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CBDEE" w14:textId="77777777" w:rsidR="00213AA0" w:rsidRPr="00B76D2B" w:rsidRDefault="00213AA0" w:rsidP="00213AA0">
      <w:pPr>
        <w:jc w:val="center"/>
        <w:rPr>
          <w:rFonts w:ascii="Times New Roman" w:hAnsi="Times New Roman" w:cs="Times New Roman"/>
          <w:b/>
          <w:sz w:val="24"/>
          <w:szCs w:val="24"/>
        </w:rPr>
      </w:pPr>
      <w:r w:rsidRPr="00B76D2B">
        <w:rPr>
          <w:rFonts w:ascii="Times New Roman" w:hAnsi="Times New Roman" w:cs="Times New Roman"/>
          <w:b/>
          <w:sz w:val="24"/>
          <w:szCs w:val="24"/>
        </w:rPr>
        <w:t>TEHNISKĀ SPECIFIKĀCIJA</w:t>
      </w:r>
    </w:p>
    <w:p w14:paraId="41FF1253" w14:textId="77777777" w:rsidR="00213AA0" w:rsidRPr="007B6CAA" w:rsidRDefault="00213AA0" w:rsidP="00213AA0">
      <w:pPr>
        <w:jc w:val="center"/>
        <w:rPr>
          <w:rFonts w:ascii="Times New Roman" w:hAnsi="Times New Roman" w:cs="Times New Roman"/>
          <w:sz w:val="24"/>
          <w:szCs w:val="24"/>
        </w:rPr>
      </w:pPr>
      <w:r w:rsidRPr="00463E04">
        <w:rPr>
          <w:rFonts w:ascii="Times New Roman" w:hAnsi="Times New Roman" w:cs="Times New Roman"/>
          <w:sz w:val="24"/>
          <w:szCs w:val="24"/>
        </w:rPr>
        <w:t xml:space="preserve"> Iepirkums:  VSIA "Paula Stradiņa klīniskās universitātes slimnīcas" </w:t>
      </w:r>
      <w:r w:rsidR="00286902">
        <w:rPr>
          <w:rFonts w:ascii="Times New Roman" w:hAnsi="Times New Roman" w:cs="Times New Roman"/>
          <w:sz w:val="24"/>
          <w:szCs w:val="24"/>
        </w:rPr>
        <w:t xml:space="preserve">teritorijas braucamās daļas un </w:t>
      </w:r>
      <w:r w:rsidR="00286902" w:rsidRPr="007B6CAA">
        <w:rPr>
          <w:rFonts w:ascii="Times New Roman" w:hAnsi="Times New Roman" w:cs="Times New Roman"/>
          <w:sz w:val="24"/>
          <w:szCs w:val="24"/>
        </w:rPr>
        <w:t>ietvju seguma izveide un atjaunošana</w:t>
      </w:r>
      <w:r w:rsidRPr="007B6CAA">
        <w:rPr>
          <w:rFonts w:ascii="Times New Roman" w:hAnsi="Times New Roman" w:cs="Times New Roman"/>
          <w:sz w:val="24"/>
          <w:szCs w:val="24"/>
        </w:rPr>
        <w:t>"</w:t>
      </w:r>
    </w:p>
    <w:p w14:paraId="716EE333" w14:textId="44756365" w:rsidR="00213AA0" w:rsidRPr="007B6CAA" w:rsidRDefault="00213AA0" w:rsidP="00213AA0">
      <w:pPr>
        <w:spacing w:before="60" w:after="60"/>
        <w:jc w:val="center"/>
        <w:rPr>
          <w:rFonts w:ascii="Times New Roman" w:hAnsi="Times New Roman" w:cs="Times New Roman"/>
          <w:sz w:val="24"/>
          <w:szCs w:val="24"/>
        </w:rPr>
      </w:pPr>
      <w:r w:rsidRPr="007B6CAA">
        <w:rPr>
          <w:rFonts w:ascii="Times New Roman" w:hAnsi="Times New Roman" w:cs="Times New Roman"/>
          <w:sz w:val="24"/>
          <w:szCs w:val="24"/>
        </w:rPr>
        <w:t xml:space="preserve">ID Nr. </w:t>
      </w:r>
      <w:r w:rsidR="007B6CAA" w:rsidRPr="007B6CAA">
        <w:rPr>
          <w:rFonts w:ascii="Times New Roman" w:hAnsi="Times New Roman" w:cs="Times New Roman"/>
          <w:sz w:val="24"/>
          <w:szCs w:val="24"/>
        </w:rPr>
        <w:t xml:space="preserve">PSKUS </w:t>
      </w:r>
      <w:r w:rsidR="00BA7C57">
        <w:rPr>
          <w:rFonts w:ascii="Times New Roman" w:hAnsi="Times New Roman" w:cs="Times New Roman"/>
          <w:sz w:val="24"/>
          <w:szCs w:val="24"/>
        </w:rPr>
        <w:t>2021/101</w:t>
      </w:r>
    </w:p>
    <w:p w14:paraId="16C97290" w14:textId="76D68A3D" w:rsidR="00961E11" w:rsidRDefault="007A6B89" w:rsidP="00194F15">
      <w:pPr>
        <w:pStyle w:val="ListParagraph"/>
        <w:numPr>
          <w:ilvl w:val="0"/>
          <w:numId w:val="2"/>
        </w:numPr>
        <w:spacing w:before="6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B766D" w:rsidRPr="009B766D">
        <w:rPr>
          <w:rFonts w:ascii="Times New Roman" w:hAnsi="Times New Roman" w:cs="Times New Roman"/>
          <w:b/>
          <w:bCs/>
          <w:sz w:val="24"/>
          <w:szCs w:val="24"/>
        </w:rPr>
        <w:t>Pasūtītājs:</w:t>
      </w:r>
      <w:r w:rsidR="009B766D">
        <w:rPr>
          <w:rFonts w:ascii="Times New Roman" w:hAnsi="Times New Roman" w:cs="Times New Roman"/>
          <w:sz w:val="24"/>
          <w:szCs w:val="24"/>
        </w:rPr>
        <w:t xml:space="preserve"> VSIA “Paula Stradiņa klīniskā universitātes slimnīca”, Pilsoņu iela 13, Rīga, LV-1002</w:t>
      </w:r>
      <w:r w:rsidR="00194F15">
        <w:rPr>
          <w:rFonts w:ascii="Times New Roman" w:hAnsi="Times New Roman" w:cs="Times New Roman"/>
          <w:sz w:val="24"/>
          <w:szCs w:val="24"/>
        </w:rPr>
        <w:t>.</w:t>
      </w:r>
    </w:p>
    <w:p w14:paraId="1F824564" w14:textId="3226EAC6" w:rsidR="00194F15" w:rsidRPr="00194F15" w:rsidRDefault="00194F15" w:rsidP="00194F15">
      <w:pPr>
        <w:pStyle w:val="ListParagraph"/>
        <w:numPr>
          <w:ilvl w:val="0"/>
          <w:numId w:val="2"/>
        </w:numPr>
        <w:spacing w:before="60" w:after="0" w:line="240" w:lineRule="auto"/>
        <w:ind w:left="284" w:hanging="284"/>
        <w:jc w:val="both"/>
        <w:rPr>
          <w:rFonts w:ascii="Times New Roman" w:hAnsi="Times New Roman" w:cs="Times New Roman"/>
          <w:b/>
          <w:bCs/>
          <w:sz w:val="24"/>
          <w:szCs w:val="24"/>
        </w:rPr>
      </w:pPr>
      <w:r w:rsidRPr="00194F15">
        <w:rPr>
          <w:rFonts w:ascii="Times New Roman" w:hAnsi="Times New Roman" w:cs="Times New Roman"/>
          <w:b/>
          <w:bCs/>
          <w:sz w:val="24"/>
          <w:szCs w:val="24"/>
        </w:rPr>
        <w:t>Pasūtītāja kontaktpersona:</w:t>
      </w:r>
      <w:r w:rsidRPr="00194F15">
        <w:rPr>
          <w:rFonts w:ascii="Times New Roman" w:hAnsi="Times New Roman" w:cs="Times New Roman"/>
          <w:sz w:val="24"/>
          <w:szCs w:val="24"/>
        </w:rPr>
        <w:t xml:space="preserve"> Loģistikas un servisa daļas,  Uzkopšanas un veļas aprites dienesta,  pakalpojuma servisa vadītāja, Anete Vārpiņa.</w:t>
      </w:r>
    </w:p>
    <w:p w14:paraId="6684C67A" w14:textId="7AC888E3" w:rsidR="009B766D" w:rsidRPr="00E92124" w:rsidRDefault="009B766D" w:rsidP="00E92124">
      <w:pPr>
        <w:pStyle w:val="ListParagraph"/>
        <w:numPr>
          <w:ilvl w:val="0"/>
          <w:numId w:val="2"/>
        </w:numPr>
        <w:spacing w:before="60" w:after="0" w:line="240" w:lineRule="auto"/>
        <w:ind w:left="284"/>
        <w:jc w:val="both"/>
        <w:rPr>
          <w:rFonts w:ascii="Times New Roman" w:hAnsi="Times New Roman" w:cs="Times New Roman"/>
          <w:sz w:val="24"/>
          <w:szCs w:val="24"/>
        </w:rPr>
      </w:pPr>
      <w:r w:rsidRPr="009B766D">
        <w:rPr>
          <w:rFonts w:ascii="Times New Roman" w:hAnsi="Times New Roman" w:cs="Times New Roman"/>
          <w:sz w:val="24"/>
          <w:szCs w:val="24"/>
        </w:rPr>
        <w:t>Iepirkum</w:t>
      </w:r>
      <w:r w:rsidR="00194F15">
        <w:rPr>
          <w:rFonts w:ascii="Times New Roman" w:hAnsi="Times New Roman" w:cs="Times New Roman"/>
          <w:sz w:val="24"/>
          <w:szCs w:val="24"/>
        </w:rPr>
        <w:t>ā</w:t>
      </w:r>
      <w:r w:rsidRPr="009B766D">
        <w:rPr>
          <w:rFonts w:ascii="Times New Roman" w:hAnsi="Times New Roman" w:cs="Times New Roman"/>
          <w:sz w:val="24"/>
          <w:szCs w:val="24"/>
        </w:rPr>
        <w:t xml:space="preserve"> plānots </w:t>
      </w:r>
      <w:r w:rsidR="00194F15">
        <w:rPr>
          <w:rFonts w:ascii="Times New Roman" w:hAnsi="Times New Roman" w:cs="Times New Roman"/>
          <w:sz w:val="24"/>
          <w:szCs w:val="24"/>
        </w:rPr>
        <w:t xml:space="preserve"> veikt </w:t>
      </w:r>
      <w:r w:rsidR="00E92124">
        <w:rPr>
          <w:rFonts w:ascii="Times New Roman" w:hAnsi="Times New Roman" w:cs="Times New Roman"/>
          <w:sz w:val="24"/>
          <w:szCs w:val="24"/>
        </w:rPr>
        <w:t>b</w:t>
      </w:r>
      <w:r w:rsidR="001464EB" w:rsidRPr="00E92124">
        <w:rPr>
          <w:rFonts w:ascii="Times New Roman" w:hAnsi="Times New Roman" w:cs="Times New Roman"/>
          <w:sz w:val="24"/>
          <w:szCs w:val="24"/>
        </w:rPr>
        <w:t>ruģēta seguma izveidošana vai nomaiņa (ceļi un  laukumi) ar lokālām tāmēm no Nr.001 līdz Nr.00</w:t>
      </w:r>
      <w:r w:rsidR="00EE4167">
        <w:rPr>
          <w:rFonts w:ascii="Times New Roman" w:hAnsi="Times New Roman" w:cs="Times New Roman"/>
          <w:sz w:val="24"/>
          <w:szCs w:val="24"/>
        </w:rPr>
        <w:t>5</w:t>
      </w:r>
      <w:r w:rsidR="004909DE" w:rsidRPr="00E92124">
        <w:rPr>
          <w:rFonts w:ascii="Times New Roman" w:hAnsi="Times New Roman" w:cs="Times New Roman"/>
          <w:sz w:val="24"/>
          <w:szCs w:val="24"/>
        </w:rPr>
        <w:t xml:space="preserve"> </w:t>
      </w:r>
      <w:r w:rsidR="004909DE" w:rsidRPr="00642A01">
        <w:rPr>
          <w:rFonts w:ascii="Times New Roman" w:hAnsi="Times New Roman" w:cs="Times New Roman"/>
          <w:sz w:val="24"/>
          <w:szCs w:val="24"/>
        </w:rPr>
        <w:t>(</w:t>
      </w:r>
      <w:r w:rsidR="004909DE" w:rsidRPr="00642A01">
        <w:rPr>
          <w:rFonts w:ascii="Times New Roman" w:hAnsi="Times New Roman" w:cs="Times New Roman"/>
          <w:i/>
          <w:iCs/>
          <w:sz w:val="24"/>
          <w:szCs w:val="24"/>
        </w:rPr>
        <w:t>skatīt Finanšu piedāvājuma formā</w:t>
      </w:r>
      <w:r w:rsidR="00BA7C57" w:rsidRPr="00642A01">
        <w:rPr>
          <w:rFonts w:ascii="Times New Roman" w:hAnsi="Times New Roman" w:cs="Times New Roman"/>
          <w:i/>
          <w:iCs/>
          <w:sz w:val="24"/>
          <w:szCs w:val="24"/>
        </w:rPr>
        <w:t xml:space="preserve"> Nolikuma PSKUS202</w:t>
      </w:r>
      <w:r w:rsidR="00642A01" w:rsidRPr="00642A01">
        <w:rPr>
          <w:rFonts w:ascii="Times New Roman" w:hAnsi="Times New Roman" w:cs="Times New Roman"/>
          <w:i/>
          <w:iCs/>
          <w:sz w:val="24"/>
          <w:szCs w:val="24"/>
        </w:rPr>
        <w:t>3</w:t>
      </w:r>
      <w:r w:rsidR="00BA7C57" w:rsidRPr="00642A01">
        <w:rPr>
          <w:rFonts w:ascii="Times New Roman" w:hAnsi="Times New Roman" w:cs="Times New Roman"/>
          <w:i/>
          <w:iCs/>
          <w:sz w:val="24"/>
          <w:szCs w:val="24"/>
        </w:rPr>
        <w:t>/</w:t>
      </w:r>
      <w:r w:rsidR="00642A01" w:rsidRPr="00642A01">
        <w:rPr>
          <w:rFonts w:ascii="Times New Roman" w:hAnsi="Times New Roman" w:cs="Times New Roman"/>
          <w:i/>
          <w:iCs/>
          <w:sz w:val="24"/>
          <w:szCs w:val="24"/>
        </w:rPr>
        <w:t>70</w:t>
      </w:r>
      <w:r w:rsidR="00BA7C57" w:rsidRPr="00642A01">
        <w:rPr>
          <w:rFonts w:ascii="Times New Roman" w:hAnsi="Times New Roman" w:cs="Times New Roman"/>
          <w:i/>
          <w:iCs/>
          <w:sz w:val="24"/>
          <w:szCs w:val="24"/>
        </w:rPr>
        <w:t>,</w:t>
      </w:r>
      <w:r w:rsidR="00BA7C57" w:rsidRPr="00E92124">
        <w:rPr>
          <w:rFonts w:ascii="Times New Roman" w:hAnsi="Times New Roman" w:cs="Times New Roman"/>
          <w:i/>
          <w:iCs/>
          <w:sz w:val="24"/>
          <w:szCs w:val="24"/>
        </w:rPr>
        <w:t xml:space="preserve"> 4.pielikumā</w:t>
      </w:r>
      <w:r w:rsidR="004909DE" w:rsidRPr="00E92124">
        <w:rPr>
          <w:rFonts w:ascii="Times New Roman" w:hAnsi="Times New Roman" w:cs="Times New Roman"/>
          <w:i/>
          <w:iCs/>
          <w:sz w:val="24"/>
          <w:szCs w:val="24"/>
        </w:rPr>
        <w:t>)</w:t>
      </w:r>
      <w:r w:rsidR="001464EB" w:rsidRPr="00E92124">
        <w:rPr>
          <w:rFonts w:ascii="Times New Roman" w:hAnsi="Times New Roman" w:cs="Times New Roman"/>
          <w:sz w:val="24"/>
          <w:szCs w:val="24"/>
        </w:rPr>
        <w:t>. Pasūtītājs plāno veikt bruģa seguma ieklāšanas vai nomaiņas būvdarbus 24 (divdesmit četru) mēnešu laikā</w:t>
      </w:r>
      <w:r w:rsidR="00BA7C57" w:rsidRPr="00E92124">
        <w:rPr>
          <w:rFonts w:ascii="Times New Roman" w:hAnsi="Times New Roman" w:cs="Times New Roman"/>
          <w:sz w:val="24"/>
          <w:szCs w:val="24"/>
        </w:rPr>
        <w:t xml:space="preserve"> pēc tā</w:t>
      </w:r>
      <w:r w:rsidR="001464EB" w:rsidRPr="00E92124">
        <w:rPr>
          <w:rFonts w:ascii="Times New Roman" w:hAnsi="Times New Roman" w:cs="Times New Roman"/>
          <w:sz w:val="24"/>
          <w:szCs w:val="24"/>
        </w:rPr>
        <w:t xml:space="preserve"> nepieciešamības, uzrādot  konkrētu objektu un veicot bruģēšanas izmaksu saskaņošanu, saglabājot Pretendenta iesniegto Finanšu piedāvājuma</w:t>
      </w:r>
      <w:r w:rsidR="00BA7C57" w:rsidRPr="00E92124">
        <w:rPr>
          <w:rFonts w:ascii="Times New Roman" w:hAnsi="Times New Roman" w:cs="Times New Roman"/>
          <w:sz w:val="24"/>
          <w:szCs w:val="24"/>
        </w:rPr>
        <w:t xml:space="preserve"> </w:t>
      </w:r>
      <w:r w:rsidR="001464EB" w:rsidRPr="00E92124">
        <w:rPr>
          <w:rFonts w:ascii="Times New Roman" w:hAnsi="Times New Roman" w:cs="Times New Roman"/>
          <w:sz w:val="24"/>
          <w:szCs w:val="24"/>
        </w:rPr>
        <w:t>1 (vienas) vienības izcenojums.</w:t>
      </w:r>
      <w:r w:rsidR="00BA7C57" w:rsidRPr="00E92124">
        <w:rPr>
          <w:rFonts w:ascii="Times New Roman" w:hAnsi="Times New Roman" w:cs="Times New Roman"/>
          <w:sz w:val="24"/>
          <w:szCs w:val="24"/>
        </w:rPr>
        <w:t xml:space="preserve"> Ar vienu  pasūtījumu  Pasūtītājs saprot  1 (vienā) reizē pasūtīto objektu kopēju kvadratūru.</w:t>
      </w:r>
    </w:p>
    <w:p w14:paraId="587F5067" w14:textId="3117F72F" w:rsidR="009B766D" w:rsidRPr="009B766D" w:rsidRDefault="009B766D" w:rsidP="00E92124">
      <w:pPr>
        <w:pStyle w:val="ListParagraph"/>
        <w:spacing w:before="60" w:after="0" w:line="240" w:lineRule="auto"/>
        <w:ind w:left="284"/>
        <w:jc w:val="both"/>
        <w:rPr>
          <w:rFonts w:ascii="Times New Roman" w:hAnsi="Times New Roman" w:cs="Times New Roman"/>
          <w:sz w:val="24"/>
          <w:szCs w:val="24"/>
        </w:rPr>
      </w:pPr>
      <w:r w:rsidRPr="009B766D">
        <w:rPr>
          <w:rFonts w:ascii="Times New Roman" w:hAnsi="Times New Roman" w:cs="Times New Roman"/>
          <w:sz w:val="24"/>
          <w:szCs w:val="24"/>
        </w:rPr>
        <w:t xml:space="preserve">Tehniskā piedāvājuma apjomi – lokālās tāmes -MS Excel dokumentu formātā ir šīs nolikuma </w:t>
      </w:r>
      <w:r w:rsidRPr="00BA7C57">
        <w:rPr>
          <w:rFonts w:ascii="Times New Roman" w:hAnsi="Times New Roman" w:cs="Times New Roman"/>
          <w:sz w:val="24"/>
          <w:szCs w:val="24"/>
        </w:rPr>
        <w:t>6.pielikuma sastāvdaļa</w:t>
      </w:r>
      <w:r w:rsidRPr="009B766D">
        <w:rPr>
          <w:rFonts w:ascii="Times New Roman" w:hAnsi="Times New Roman" w:cs="Times New Roman"/>
          <w:sz w:val="24"/>
          <w:szCs w:val="24"/>
        </w:rPr>
        <w:t xml:space="preserve"> </w:t>
      </w:r>
      <w:r w:rsidR="00E92124">
        <w:rPr>
          <w:rFonts w:ascii="Times New Roman" w:hAnsi="Times New Roman" w:cs="Times New Roman"/>
          <w:sz w:val="24"/>
          <w:szCs w:val="24"/>
        </w:rPr>
        <w:t>,</w:t>
      </w:r>
    </w:p>
    <w:p w14:paraId="20C0C404" w14:textId="77777777" w:rsidR="009B766D" w:rsidRDefault="009B766D" w:rsidP="009B766D">
      <w:pPr>
        <w:pStyle w:val="ListParagraph"/>
        <w:numPr>
          <w:ilvl w:val="0"/>
          <w:numId w:val="2"/>
        </w:numPr>
        <w:spacing w:before="60" w:after="0" w:line="240" w:lineRule="auto"/>
        <w:ind w:left="284" w:hanging="284"/>
        <w:jc w:val="both"/>
        <w:rPr>
          <w:rFonts w:ascii="Times New Roman" w:hAnsi="Times New Roman" w:cs="Times New Roman"/>
          <w:sz w:val="24"/>
          <w:szCs w:val="24"/>
        </w:rPr>
      </w:pPr>
      <w:r w:rsidRPr="009B766D">
        <w:rPr>
          <w:rFonts w:ascii="Times New Roman" w:hAnsi="Times New Roman" w:cs="Times New Roman"/>
          <w:b/>
          <w:bCs/>
          <w:sz w:val="24"/>
          <w:szCs w:val="24"/>
        </w:rPr>
        <w:t>Objekts:</w:t>
      </w:r>
      <w:r>
        <w:rPr>
          <w:rFonts w:ascii="Times New Roman" w:hAnsi="Times New Roman" w:cs="Times New Roman"/>
          <w:sz w:val="24"/>
          <w:szCs w:val="24"/>
        </w:rPr>
        <w:t xml:space="preserve"> Pasūtītāja valdījumā esošie īpašumi.</w:t>
      </w:r>
    </w:p>
    <w:p w14:paraId="253E8FE6" w14:textId="364EB23C" w:rsidR="009B766D" w:rsidRPr="009B766D" w:rsidRDefault="009B766D" w:rsidP="009B766D">
      <w:pPr>
        <w:pStyle w:val="ListParagraph"/>
        <w:numPr>
          <w:ilvl w:val="0"/>
          <w:numId w:val="2"/>
        </w:numPr>
        <w:spacing w:before="60" w:after="0" w:line="240" w:lineRule="auto"/>
        <w:ind w:left="284" w:hanging="284"/>
        <w:jc w:val="both"/>
        <w:rPr>
          <w:rFonts w:ascii="Times New Roman" w:hAnsi="Times New Roman" w:cs="Times New Roman"/>
          <w:sz w:val="24"/>
          <w:szCs w:val="24"/>
        </w:rPr>
      </w:pPr>
      <w:r w:rsidRPr="009B766D">
        <w:rPr>
          <w:rFonts w:ascii="Times New Roman" w:hAnsi="Times New Roman" w:cs="Times New Roman"/>
          <w:b/>
          <w:bCs/>
          <w:sz w:val="24"/>
          <w:szCs w:val="24"/>
        </w:rPr>
        <w:t xml:space="preserve">Pakalpojuma mērķis: </w:t>
      </w:r>
      <w:r w:rsidRPr="009B766D">
        <w:rPr>
          <w:rFonts w:ascii="Times New Roman" w:hAnsi="Times New Roman" w:cs="Times New Roman"/>
          <w:sz w:val="24"/>
          <w:szCs w:val="24"/>
        </w:rPr>
        <w:t>Veikt bruģa seguma ieklāšanas un remonta darbus Pasūtītāja valdījumā esošajos īpašumos ar mērķi likvidēt bedres, izveidot kritumus lietus ūdens novadīšanai, nodrošināt drošu autotransporta un cilvēku kustību.</w:t>
      </w:r>
      <w:r w:rsidRPr="009B766D">
        <w:rPr>
          <w:sz w:val="23"/>
          <w:szCs w:val="23"/>
        </w:rPr>
        <w:t xml:space="preserve"> </w:t>
      </w:r>
    </w:p>
    <w:p w14:paraId="173B5A73" w14:textId="51B5FCFA" w:rsidR="00087D6F" w:rsidRPr="00087D6F" w:rsidRDefault="009B766D" w:rsidP="00087D6F">
      <w:pPr>
        <w:pStyle w:val="ListParagraph"/>
        <w:numPr>
          <w:ilvl w:val="0"/>
          <w:numId w:val="2"/>
        </w:numPr>
        <w:spacing w:before="60" w:after="0" w:line="240" w:lineRule="auto"/>
        <w:ind w:left="284" w:hanging="284"/>
        <w:jc w:val="both"/>
        <w:rPr>
          <w:rFonts w:ascii="Times New Roman" w:hAnsi="Times New Roman" w:cs="Times New Roman"/>
          <w:b/>
          <w:bCs/>
          <w:sz w:val="24"/>
          <w:szCs w:val="24"/>
        </w:rPr>
      </w:pPr>
      <w:r w:rsidRPr="009B766D">
        <w:rPr>
          <w:rFonts w:ascii="Times New Roman" w:hAnsi="Times New Roman" w:cs="Times New Roman"/>
          <w:b/>
          <w:bCs/>
          <w:sz w:val="24"/>
          <w:szCs w:val="24"/>
        </w:rPr>
        <w:t>Darbu veikšana, saskaņošana un  organizēšana:</w:t>
      </w:r>
    </w:p>
    <w:p w14:paraId="3B4D5B90" w14:textId="01EB5365" w:rsidR="00BA7C57" w:rsidRPr="00E92124" w:rsidRDefault="00087D6F" w:rsidP="00E92124">
      <w:pPr>
        <w:pStyle w:val="ListParagraph"/>
        <w:numPr>
          <w:ilvl w:val="1"/>
          <w:numId w:val="7"/>
        </w:numPr>
        <w:spacing w:before="60" w:after="0" w:line="240" w:lineRule="auto"/>
        <w:jc w:val="both"/>
        <w:rPr>
          <w:rFonts w:ascii="Times New Roman" w:hAnsi="Times New Roman" w:cs="Times New Roman"/>
          <w:b/>
          <w:bCs/>
          <w:sz w:val="24"/>
          <w:szCs w:val="24"/>
        </w:rPr>
      </w:pPr>
      <w:r>
        <w:rPr>
          <w:rFonts w:ascii="Times New Roman" w:hAnsi="Times New Roman" w:cs="Times New Roman"/>
          <w:sz w:val="24"/>
          <w:szCs w:val="24"/>
        </w:rPr>
        <w:t>Pirms  noteikta  objekta cenu piedāvājuma iesniegšanas Pretendentam  kopā ar Pasūtītāja pārstāvi  jāpaseko objekts un jāpārba</w:t>
      </w:r>
      <w:r w:rsidR="00BA7C57">
        <w:rPr>
          <w:rFonts w:ascii="Times New Roman" w:hAnsi="Times New Roman" w:cs="Times New Roman"/>
          <w:sz w:val="24"/>
          <w:szCs w:val="24"/>
        </w:rPr>
        <w:t>u</w:t>
      </w:r>
      <w:r>
        <w:rPr>
          <w:rFonts w:ascii="Times New Roman" w:hAnsi="Times New Roman" w:cs="Times New Roman"/>
          <w:sz w:val="24"/>
          <w:szCs w:val="24"/>
        </w:rPr>
        <w:t>da visi izmēri dabā;</w:t>
      </w:r>
    </w:p>
    <w:p w14:paraId="59111960" w14:textId="316C98E9" w:rsidR="00087D6F" w:rsidRPr="00087D6F" w:rsidRDefault="00087D6F" w:rsidP="00087D6F">
      <w:pPr>
        <w:pStyle w:val="ListParagraph"/>
        <w:numPr>
          <w:ilvl w:val="1"/>
          <w:numId w:val="7"/>
        </w:numPr>
        <w:rPr>
          <w:rFonts w:ascii="Times New Roman" w:hAnsi="Times New Roman" w:cs="Times New Roman"/>
          <w:sz w:val="24"/>
          <w:szCs w:val="24"/>
        </w:rPr>
      </w:pPr>
      <w:r w:rsidRPr="00087D6F">
        <w:rPr>
          <w:rFonts w:ascii="Times New Roman" w:hAnsi="Times New Roman" w:cs="Times New Roman"/>
          <w:sz w:val="24"/>
          <w:szCs w:val="24"/>
        </w:rPr>
        <w:t>Pretendentam jāsaskaņo darba veikšanas laiki, pirms darbu uzsākšanas</w:t>
      </w:r>
      <w:r>
        <w:rPr>
          <w:rFonts w:ascii="Times New Roman" w:hAnsi="Times New Roman" w:cs="Times New Roman"/>
          <w:sz w:val="24"/>
          <w:szCs w:val="24"/>
        </w:rPr>
        <w:t xml:space="preserve"> </w:t>
      </w:r>
      <w:r w:rsidRPr="00087D6F">
        <w:rPr>
          <w:rFonts w:ascii="Times New Roman" w:hAnsi="Times New Roman" w:cs="Times New Roman"/>
          <w:sz w:val="24"/>
          <w:szCs w:val="24"/>
        </w:rPr>
        <w:t>jāiesniedz būvdarbu kalendārais grafiks</w:t>
      </w:r>
      <w:r>
        <w:rPr>
          <w:rFonts w:ascii="Times New Roman" w:hAnsi="Times New Roman" w:cs="Times New Roman"/>
          <w:sz w:val="24"/>
          <w:szCs w:val="24"/>
        </w:rPr>
        <w:t xml:space="preserve"> un satiksmes organizācijas plāns, ja tā</w:t>
      </w:r>
      <w:bookmarkStart w:id="0" w:name="_GoBack"/>
      <w:bookmarkEnd w:id="0"/>
      <w:r>
        <w:rPr>
          <w:rFonts w:ascii="Times New Roman" w:hAnsi="Times New Roman" w:cs="Times New Roman"/>
          <w:sz w:val="24"/>
          <w:szCs w:val="24"/>
        </w:rPr>
        <w:t>ds nepieciešams.</w:t>
      </w:r>
    </w:p>
    <w:p w14:paraId="688D1AC5" w14:textId="751B1338" w:rsidR="00087D6F" w:rsidRDefault="00087D6F" w:rsidP="00087D6F">
      <w:pPr>
        <w:pStyle w:val="ListParagraph"/>
        <w:numPr>
          <w:ilvl w:val="0"/>
          <w:numId w:val="2"/>
        </w:numPr>
        <w:spacing w:before="60" w:after="0" w:line="240" w:lineRule="auto"/>
        <w:ind w:left="284" w:hanging="284"/>
        <w:jc w:val="both"/>
        <w:rPr>
          <w:rFonts w:ascii="Times New Roman" w:hAnsi="Times New Roman" w:cs="Times New Roman"/>
          <w:b/>
          <w:bCs/>
          <w:sz w:val="24"/>
          <w:szCs w:val="24"/>
        </w:rPr>
      </w:pPr>
      <w:r w:rsidRPr="00087D6F">
        <w:rPr>
          <w:rFonts w:ascii="Times New Roman" w:hAnsi="Times New Roman" w:cs="Times New Roman"/>
          <w:b/>
          <w:bCs/>
          <w:sz w:val="24"/>
          <w:szCs w:val="24"/>
        </w:rPr>
        <w:t>Veicamo darbu apraksts</w:t>
      </w:r>
      <w:r>
        <w:rPr>
          <w:rFonts w:ascii="Times New Roman" w:hAnsi="Times New Roman" w:cs="Times New Roman"/>
          <w:b/>
          <w:bCs/>
          <w:sz w:val="24"/>
          <w:szCs w:val="24"/>
        </w:rPr>
        <w:t>:</w:t>
      </w:r>
    </w:p>
    <w:p w14:paraId="31E366D8" w14:textId="77777777" w:rsidR="00087D6F" w:rsidRPr="00087D6F" w:rsidRDefault="00087D6F" w:rsidP="00087D6F">
      <w:pPr>
        <w:pStyle w:val="ListParagraph"/>
        <w:numPr>
          <w:ilvl w:val="1"/>
          <w:numId w:val="9"/>
        </w:numPr>
        <w:spacing w:before="60" w:after="0" w:line="240" w:lineRule="auto"/>
        <w:jc w:val="both"/>
        <w:rPr>
          <w:rFonts w:ascii="Times New Roman" w:hAnsi="Times New Roman" w:cs="Times New Roman"/>
          <w:sz w:val="24"/>
          <w:szCs w:val="24"/>
        </w:rPr>
      </w:pPr>
      <w:r w:rsidRPr="00087D6F">
        <w:rPr>
          <w:rFonts w:ascii="Times New Roman" w:hAnsi="Times New Roman" w:cs="Times New Roman"/>
          <w:sz w:val="24"/>
          <w:szCs w:val="24"/>
        </w:rPr>
        <w:t xml:space="preserve">Veicamo darbu apjomu nosaka veicot apskati objektā. </w:t>
      </w:r>
    </w:p>
    <w:p w14:paraId="7BED3D9D" w14:textId="11E93F66" w:rsidR="00087D6F" w:rsidRPr="00642A01" w:rsidRDefault="00087D6F" w:rsidP="00087D6F">
      <w:pPr>
        <w:pStyle w:val="ListParagraph"/>
        <w:numPr>
          <w:ilvl w:val="1"/>
          <w:numId w:val="9"/>
        </w:numPr>
        <w:spacing w:before="60" w:after="0" w:line="240" w:lineRule="auto"/>
        <w:jc w:val="both"/>
        <w:rPr>
          <w:rFonts w:ascii="Times New Roman" w:hAnsi="Times New Roman" w:cs="Times New Roman"/>
          <w:sz w:val="24"/>
          <w:szCs w:val="24"/>
        </w:rPr>
      </w:pPr>
      <w:r w:rsidRPr="00087D6F">
        <w:rPr>
          <w:rFonts w:ascii="Times New Roman" w:hAnsi="Times New Roman" w:cs="Times New Roman"/>
          <w:sz w:val="24"/>
          <w:szCs w:val="24"/>
        </w:rPr>
        <w:t xml:space="preserve"> Veicamo darbu apjomu nosaka </w:t>
      </w:r>
      <w:r>
        <w:rPr>
          <w:rFonts w:ascii="Times New Roman" w:hAnsi="Times New Roman" w:cs="Times New Roman"/>
          <w:sz w:val="24"/>
          <w:szCs w:val="24"/>
        </w:rPr>
        <w:t>P</w:t>
      </w:r>
      <w:r w:rsidRPr="00087D6F">
        <w:rPr>
          <w:rFonts w:ascii="Times New Roman" w:hAnsi="Times New Roman" w:cs="Times New Roman"/>
          <w:sz w:val="24"/>
          <w:szCs w:val="24"/>
        </w:rPr>
        <w:t xml:space="preserve">asūtītājs iesniedzot pretendentam sagatavotus darbu apjomus. Pretendents pamatojoties uz darbu apjomiem iesniedz pasūtītājam darbu lokālo tāmi, ar izcenojumiem uzrādītiem finanšu </w:t>
      </w:r>
      <w:r w:rsidRPr="00642A01">
        <w:rPr>
          <w:rFonts w:ascii="Times New Roman" w:hAnsi="Times New Roman" w:cs="Times New Roman"/>
          <w:sz w:val="24"/>
          <w:szCs w:val="24"/>
        </w:rPr>
        <w:t>piedāvājumā (Nolikuma</w:t>
      </w:r>
      <w:r w:rsidR="00BA7C57" w:rsidRPr="00642A01">
        <w:rPr>
          <w:rFonts w:ascii="Times New Roman" w:hAnsi="Times New Roman" w:cs="Times New Roman"/>
          <w:sz w:val="24"/>
          <w:szCs w:val="24"/>
        </w:rPr>
        <w:t xml:space="preserve"> PSKUS 202</w:t>
      </w:r>
      <w:r w:rsidR="00642A01" w:rsidRPr="00642A01">
        <w:rPr>
          <w:rFonts w:ascii="Times New Roman" w:hAnsi="Times New Roman" w:cs="Times New Roman"/>
          <w:sz w:val="24"/>
          <w:szCs w:val="24"/>
        </w:rPr>
        <w:t>3</w:t>
      </w:r>
      <w:r w:rsidR="00BA7C57" w:rsidRPr="00642A01">
        <w:rPr>
          <w:rFonts w:ascii="Times New Roman" w:hAnsi="Times New Roman" w:cs="Times New Roman"/>
          <w:sz w:val="24"/>
          <w:szCs w:val="24"/>
        </w:rPr>
        <w:t>/</w:t>
      </w:r>
      <w:r w:rsidR="00642A01" w:rsidRPr="00642A01">
        <w:rPr>
          <w:rFonts w:ascii="Times New Roman" w:hAnsi="Times New Roman" w:cs="Times New Roman"/>
          <w:sz w:val="24"/>
          <w:szCs w:val="24"/>
        </w:rPr>
        <w:t>70</w:t>
      </w:r>
      <w:r w:rsidR="00BA7C57" w:rsidRPr="00642A01">
        <w:rPr>
          <w:rFonts w:ascii="Times New Roman" w:hAnsi="Times New Roman" w:cs="Times New Roman"/>
          <w:sz w:val="24"/>
          <w:szCs w:val="24"/>
        </w:rPr>
        <w:t xml:space="preserve"> 4</w:t>
      </w:r>
      <w:r w:rsidRPr="00642A01">
        <w:rPr>
          <w:rFonts w:ascii="Times New Roman" w:hAnsi="Times New Roman" w:cs="Times New Roman"/>
          <w:sz w:val="24"/>
          <w:szCs w:val="24"/>
        </w:rPr>
        <w:t>.pielikums).</w:t>
      </w:r>
    </w:p>
    <w:p w14:paraId="3BA647BE" w14:textId="75F78837" w:rsidR="00087D6F" w:rsidRPr="00C47C9A" w:rsidRDefault="00087D6F" w:rsidP="00087D6F">
      <w:pPr>
        <w:pStyle w:val="ListParagraph"/>
        <w:numPr>
          <w:ilvl w:val="1"/>
          <w:numId w:val="9"/>
        </w:numPr>
        <w:spacing w:before="60" w:after="0" w:line="240" w:lineRule="auto"/>
        <w:jc w:val="both"/>
        <w:rPr>
          <w:rFonts w:ascii="Times New Roman" w:hAnsi="Times New Roman" w:cs="Times New Roman"/>
          <w:sz w:val="24"/>
          <w:szCs w:val="24"/>
        </w:rPr>
      </w:pPr>
      <w:r w:rsidRPr="00087D6F">
        <w:rPr>
          <w:rFonts w:ascii="Times New Roman" w:hAnsi="Times New Roman" w:cs="Times New Roman"/>
          <w:sz w:val="24"/>
          <w:szCs w:val="24"/>
        </w:rPr>
        <w:t xml:space="preserve"> Informāciju par objektiem, kuros nepieciešams veikt darbus, kā arī par iespējamajiem apgrūtinājumiem un īpašām prasībām informēs Pasūtītāja pilnvarotā persona.</w:t>
      </w:r>
    </w:p>
    <w:p w14:paraId="205CBF10" w14:textId="14FA04E3" w:rsidR="00087D6F" w:rsidRDefault="00C47C9A" w:rsidP="00087D6F">
      <w:pPr>
        <w:pStyle w:val="ListParagraph"/>
        <w:numPr>
          <w:ilvl w:val="0"/>
          <w:numId w:val="2"/>
        </w:numPr>
        <w:spacing w:before="60" w:after="0" w:line="240" w:lineRule="auto"/>
        <w:ind w:left="284" w:hanging="284"/>
        <w:jc w:val="both"/>
        <w:rPr>
          <w:rFonts w:ascii="Times New Roman" w:hAnsi="Times New Roman" w:cs="Times New Roman"/>
          <w:b/>
          <w:bCs/>
          <w:sz w:val="24"/>
          <w:szCs w:val="24"/>
        </w:rPr>
      </w:pPr>
      <w:r w:rsidRPr="00C47C9A">
        <w:rPr>
          <w:rFonts w:ascii="Times New Roman" w:hAnsi="Times New Roman" w:cs="Times New Roman"/>
          <w:b/>
          <w:bCs/>
          <w:sz w:val="24"/>
          <w:szCs w:val="24"/>
        </w:rPr>
        <w:t>Prasības veicamiem darbiem, materiāliem, izstrādājumiem un aprīkojumam:</w:t>
      </w:r>
    </w:p>
    <w:p w14:paraId="569A2472" w14:textId="1107CAAB" w:rsidR="00C47C9A" w:rsidRPr="00C47C9A" w:rsidRDefault="00C47C9A" w:rsidP="00C47C9A">
      <w:pPr>
        <w:pStyle w:val="ListParagraph"/>
        <w:numPr>
          <w:ilvl w:val="1"/>
          <w:numId w:val="10"/>
        </w:numPr>
        <w:spacing w:before="60" w:after="0" w:line="240" w:lineRule="auto"/>
        <w:jc w:val="both"/>
        <w:rPr>
          <w:rFonts w:ascii="Times New Roman" w:hAnsi="Times New Roman" w:cs="Times New Roman"/>
          <w:b/>
          <w:bCs/>
          <w:sz w:val="24"/>
          <w:szCs w:val="24"/>
        </w:rPr>
      </w:pPr>
      <w:r w:rsidRPr="00C47C9A">
        <w:rPr>
          <w:rFonts w:ascii="Times New Roman" w:hAnsi="Times New Roman" w:cs="Times New Roman"/>
          <w:b/>
          <w:sz w:val="24"/>
          <w:szCs w:val="24"/>
        </w:rPr>
        <w:t>Vispārīgas prasības</w:t>
      </w:r>
    </w:p>
    <w:p w14:paraId="2F218DCA" w14:textId="77777777" w:rsidR="00C47C9A" w:rsidRPr="00C47C9A" w:rsidRDefault="00C47C9A" w:rsidP="00C47C9A">
      <w:pPr>
        <w:pStyle w:val="ListParagraph"/>
        <w:numPr>
          <w:ilvl w:val="3"/>
          <w:numId w:val="11"/>
        </w:numPr>
        <w:rPr>
          <w:rFonts w:ascii="Times New Roman" w:hAnsi="Times New Roman" w:cs="Times New Roman"/>
          <w:sz w:val="24"/>
          <w:szCs w:val="24"/>
        </w:rPr>
      </w:pPr>
      <w:r w:rsidRPr="00C47C9A">
        <w:rPr>
          <w:rFonts w:ascii="Times New Roman" w:hAnsi="Times New Roman" w:cs="Times New Roman"/>
          <w:sz w:val="24"/>
          <w:szCs w:val="24"/>
        </w:rPr>
        <w:t xml:space="preserve">Visiem pretendenta piedāvājumā iekļautajiem tehniskajiem risinājumiem jāatbilst normatīvo aktu prasībām. </w:t>
      </w:r>
    </w:p>
    <w:p w14:paraId="0AAA02D8" w14:textId="77777777" w:rsidR="00C47C9A" w:rsidRPr="00C47C9A" w:rsidRDefault="00C47C9A" w:rsidP="00C47C9A">
      <w:pPr>
        <w:pStyle w:val="ListParagraph"/>
        <w:numPr>
          <w:ilvl w:val="3"/>
          <w:numId w:val="11"/>
        </w:numPr>
        <w:jc w:val="both"/>
        <w:rPr>
          <w:rFonts w:ascii="Times New Roman" w:hAnsi="Times New Roman" w:cs="Times New Roman"/>
          <w:sz w:val="24"/>
          <w:szCs w:val="24"/>
        </w:rPr>
      </w:pPr>
      <w:r w:rsidRPr="00C47C9A">
        <w:rPr>
          <w:rFonts w:ascii="Times New Roman" w:hAnsi="Times New Roman" w:cs="Times New Roman"/>
          <w:sz w:val="24"/>
          <w:szCs w:val="24"/>
        </w:rPr>
        <w:t xml:space="preserve">Cenu piedāvājumu - darbu izmaksu tāmes pretendents sagatavo, balstoties uz tehniskajā specifikācijā izvirzītām izpildes prasībām un darbu apjomiem, iekļaujot visas izmaksas, kas nepieciešamas darbu nodrošināšanai, lai izpildītu noteikto darbu pilnā apmērā, ja arī tas nav īpaši izdalīts, kā arī tiesību aktos noteiktos nodokļus un nodevas. </w:t>
      </w:r>
    </w:p>
    <w:p w14:paraId="7F72C5B8"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xml:space="preserve">Pretendentam katra konkrēta darba  vienības cenās (izmaksās)  jāparedz visi ar vispārējām prasībām saistītie izdevumi, kuri viņam jāievēro veicot darbus, bet par kuriem  atsevišķa samaksa nav paredzēta: </w:t>
      </w:r>
    </w:p>
    <w:p w14:paraId="7118149C"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sanitāro un drošības normu ievērošana;</w:t>
      </w:r>
    </w:p>
    <w:p w14:paraId="43DB8CBF"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xml:space="preserve">- darba aizsardzības nodrošināšana objektos;  </w:t>
      </w:r>
    </w:p>
    <w:p w14:paraId="58B360C3"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lastRenderedPageBreak/>
        <w:t>- darbu organizācija un administrēšana;</w:t>
      </w:r>
    </w:p>
    <w:p w14:paraId="74940FD3"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pretendenta plānotā peļņa;</w:t>
      </w:r>
    </w:p>
    <w:p w14:paraId="6F2FFC93"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tiesību aktos noteiktā nodokļu un nodevu nomaksa, izņemot pievienotās vērtības nodokli, kas jāuzrāda atsevišķi;</w:t>
      </w:r>
    </w:p>
    <w:p w14:paraId="1EF97509"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darba izpildes dokumentācijas noformēšana;</w:t>
      </w:r>
    </w:p>
    <w:p w14:paraId="630BA7D2"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kvalitātes nodrošināšana un kontrole;</w:t>
      </w:r>
    </w:p>
    <w:p w14:paraId="5131FD0D"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materiālu sagatavošana, uzglabāšana, piegāde un iestrāde;</w:t>
      </w:r>
    </w:p>
    <w:p w14:paraId="05C5CCCB"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pagaidu vai sagatavošanas darbi (papildus darbi, materiāli un palīgmateriāli, lai izpildītu pamatdarbu);</w:t>
      </w:r>
    </w:p>
    <w:p w14:paraId="104E3EE6"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iekārtas, instrumenti, mehānismi  un ar tām saistītajiem izdevumiem;</w:t>
      </w:r>
    </w:p>
    <w:p w14:paraId="24CFA50B"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būvdarbu gaitā bojāto vietu atjaunošana;</w:t>
      </w:r>
    </w:p>
    <w:p w14:paraId="4CFB6645"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 darba vietu sakopšana pēc darbu beigšanas.</w:t>
      </w:r>
    </w:p>
    <w:p w14:paraId="638F45A6"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Jāizvērtē visi darbi, kas nepieciešami infrastruktūras funkcionēšanai darbu zonās,  objekta pilnīgai nodošanai - pieņemšanai ekspluatācijā, kā arī iespējamo defektu novēršanai garantijas periodā.</w:t>
      </w:r>
    </w:p>
    <w:p w14:paraId="0A6FD051"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Ja darbi, kas ir nepieciešami kā sagatavošanas darbi kādu citu darbu izpildei, un darbu apjoma sarakstā nav minēti kā atsevišķi darbi, tad būvuzņēmējam šādu darbu izpilde ir jāparedz, bet ar to izpildi saistītos izdevumus jāiekļauj darba apjoma sarakstā minēto darbu  vienības cenās.</w:t>
      </w:r>
    </w:p>
    <w:p w14:paraId="7E977330"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Visiem Pretendenta izmantotajiem materiāliem ir jāatbilst Latvijas nacionāliem standartiem un/ vai Eiropas Savienības standartiem.</w:t>
      </w:r>
    </w:p>
    <w:p w14:paraId="132AE862" w14:textId="77777777" w:rsidR="00C47C9A" w:rsidRPr="00C47C9A" w:rsidRDefault="00C47C9A" w:rsidP="00C47C9A">
      <w:pPr>
        <w:pStyle w:val="ListParagraph"/>
        <w:numPr>
          <w:ilvl w:val="3"/>
          <w:numId w:val="11"/>
        </w:numPr>
        <w:spacing w:before="60" w:after="0" w:line="240" w:lineRule="auto"/>
        <w:jc w:val="both"/>
        <w:rPr>
          <w:rFonts w:ascii="Times New Roman" w:hAnsi="Times New Roman" w:cs="Times New Roman"/>
          <w:sz w:val="24"/>
          <w:szCs w:val="24"/>
        </w:rPr>
      </w:pPr>
      <w:r w:rsidRPr="00C47C9A">
        <w:rPr>
          <w:rFonts w:ascii="Times New Roman" w:hAnsi="Times New Roman" w:cs="Times New Roman"/>
          <w:sz w:val="24"/>
          <w:szCs w:val="24"/>
        </w:rPr>
        <w:t>Pretendents veic darbus ar savu kvalificētu darbaspēku, tehniku, darbarīkiem un materiāliem.</w:t>
      </w:r>
    </w:p>
    <w:p w14:paraId="4028FF30" w14:textId="77777777" w:rsidR="00D65DA5" w:rsidRDefault="00C47C9A" w:rsidP="00D65DA5">
      <w:pPr>
        <w:pStyle w:val="ListParagraph"/>
        <w:numPr>
          <w:ilvl w:val="3"/>
          <w:numId w:val="11"/>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Pretendents</w:t>
      </w:r>
      <w:r w:rsidRPr="00C47C9A">
        <w:rPr>
          <w:rFonts w:ascii="Times New Roman" w:hAnsi="Times New Roman" w:cs="Times New Roman"/>
          <w:sz w:val="24"/>
          <w:szCs w:val="24"/>
        </w:rPr>
        <w:t xml:space="preserve"> pats ir atbildīgs par precīzu darbu tehnoloģijas izvēli, saderīgu materiālu, darba rīku un mehānismu pielietošanu, kā arī par izpildāmo darbu apjomu uzmērīšanu uzdevuma veikšanai.</w:t>
      </w:r>
    </w:p>
    <w:p w14:paraId="06C06923" w14:textId="5EC82305" w:rsidR="00D65DA5" w:rsidRDefault="00D65DA5" w:rsidP="00D65DA5">
      <w:pPr>
        <w:pStyle w:val="ListParagraph"/>
        <w:numPr>
          <w:ilvl w:val="1"/>
          <w:numId w:val="10"/>
        </w:numPr>
        <w:spacing w:before="60" w:after="0" w:line="240" w:lineRule="auto"/>
        <w:jc w:val="both"/>
        <w:rPr>
          <w:rFonts w:ascii="Times New Roman" w:hAnsi="Times New Roman" w:cs="Times New Roman"/>
          <w:b/>
          <w:sz w:val="24"/>
          <w:szCs w:val="24"/>
        </w:rPr>
      </w:pPr>
      <w:r w:rsidRPr="00D65DA5">
        <w:rPr>
          <w:rFonts w:ascii="Times New Roman" w:hAnsi="Times New Roman" w:cs="Times New Roman"/>
          <w:b/>
          <w:sz w:val="24"/>
          <w:szCs w:val="24"/>
        </w:rPr>
        <w:t>Standartu  piemērošana</w:t>
      </w:r>
    </w:p>
    <w:p w14:paraId="62B48641" w14:textId="77777777"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Prasības seguma atjaunošanas darbu veikšanai ir šādas:</w:t>
      </w:r>
    </w:p>
    <w:p w14:paraId="428F4B86" w14:textId="6DB74A32"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VAS „Latvijas valsts ceļi” Tehniskajā komisijā apstiprinātās „Ceļu Specifikācijas 20</w:t>
      </w:r>
      <w:r w:rsidR="00E92124">
        <w:rPr>
          <w:rFonts w:ascii="Times New Roman" w:hAnsi="Times New Roman" w:cs="Times New Roman"/>
          <w:bCs/>
          <w:sz w:val="24"/>
          <w:szCs w:val="24"/>
        </w:rPr>
        <w:t>23</w:t>
      </w:r>
      <w:r>
        <w:rPr>
          <w:rFonts w:ascii="Times New Roman" w:hAnsi="Times New Roman" w:cs="Times New Roman"/>
          <w:bCs/>
          <w:sz w:val="24"/>
          <w:szCs w:val="24"/>
        </w:rPr>
        <w:t xml:space="preserve"> </w:t>
      </w:r>
      <w:r w:rsidRPr="00D65DA5">
        <w:rPr>
          <w:rFonts w:ascii="Times New Roman" w:hAnsi="Times New Roman" w:cs="Times New Roman"/>
          <w:bCs/>
          <w:sz w:val="24"/>
          <w:szCs w:val="24"/>
        </w:rPr>
        <w:t>” (http://www.lvceli.lv);</w:t>
      </w:r>
    </w:p>
    <w:p w14:paraId="0E511A57" w14:textId="7DCCAF74"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Latvijas Republikā spēkā esošo standartu jaunākās redakcijas.</w:t>
      </w:r>
    </w:p>
    <w:p w14:paraId="586C3A18" w14:textId="24F3E069"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 xml:space="preserve">Ja </w:t>
      </w:r>
      <w:r w:rsidR="00DB1AA8">
        <w:rPr>
          <w:rFonts w:ascii="Times New Roman" w:hAnsi="Times New Roman" w:cs="Times New Roman"/>
          <w:bCs/>
          <w:sz w:val="24"/>
          <w:szCs w:val="24"/>
        </w:rPr>
        <w:t xml:space="preserve">Pretendents </w:t>
      </w:r>
      <w:r w:rsidRPr="00D65DA5">
        <w:rPr>
          <w:rFonts w:ascii="Times New Roman" w:hAnsi="Times New Roman" w:cs="Times New Roman"/>
          <w:bCs/>
          <w:sz w:val="24"/>
          <w:szCs w:val="24"/>
        </w:rPr>
        <w:t xml:space="preserve"> vēlas lietot citus standartus, tam ir dokumentāli jāpierāda, ka tā izvēlētie standarti nodrošina prasīto kvalitāti, kā arī jānodrošina šiem standartiem atbilstoša kvalitātes kontrole.</w:t>
      </w:r>
    </w:p>
    <w:p w14:paraId="4AFD974A" w14:textId="4BEEB640" w:rsidR="00D65DA5" w:rsidRPr="00D65DA5" w:rsidRDefault="00DB1AA8"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w:t>
      </w:r>
      <w:r w:rsidR="00D65DA5" w:rsidRPr="00D65DA5">
        <w:rPr>
          <w:rFonts w:ascii="Times New Roman" w:hAnsi="Times New Roman" w:cs="Times New Roman"/>
          <w:bCs/>
          <w:sz w:val="24"/>
          <w:szCs w:val="24"/>
        </w:rPr>
        <w:t xml:space="preserve"> ir atbildīgs par visām teritorijām, kas tikušas jebkurā veidā izmantotas vai skartas, lai izpildītu darbu. </w:t>
      </w:r>
      <w:r>
        <w:rPr>
          <w:rFonts w:ascii="Times New Roman" w:hAnsi="Times New Roman" w:cs="Times New Roman"/>
          <w:bCs/>
          <w:sz w:val="24"/>
          <w:szCs w:val="24"/>
        </w:rPr>
        <w:t>Pretendenta</w:t>
      </w:r>
      <w:r w:rsidR="00D65DA5" w:rsidRPr="00D65DA5">
        <w:rPr>
          <w:rFonts w:ascii="Times New Roman" w:hAnsi="Times New Roman" w:cs="Times New Roman"/>
          <w:bCs/>
          <w:sz w:val="24"/>
          <w:szCs w:val="24"/>
        </w:rPr>
        <w:t xml:space="preserve"> pienākums ir uzturēt teritoriju kārtībā visu būvdarbu izpildes laiku.</w:t>
      </w:r>
    </w:p>
    <w:p w14:paraId="7DA1D349" w14:textId="77777777"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 xml:space="preserve">Darbs jāveic, nepārtraucot satiksmi būvobjektā, nosakot lokālus ierobežojumus atbilstoši darba norisei, ja nav paredzēts savādāk. Darbi jāorganizē tā, lai nepamatoti neierobežotu satiksmi. </w:t>
      </w:r>
      <w:proofErr w:type="spellStart"/>
      <w:r w:rsidRPr="00D65DA5">
        <w:rPr>
          <w:rFonts w:ascii="Times New Roman" w:hAnsi="Times New Roman" w:cs="Times New Roman"/>
          <w:bCs/>
          <w:sz w:val="24"/>
          <w:szCs w:val="24"/>
        </w:rPr>
        <w:t>Būvmašīnas</w:t>
      </w:r>
      <w:proofErr w:type="spellEnd"/>
      <w:r w:rsidRPr="00D65DA5">
        <w:rPr>
          <w:rFonts w:ascii="Times New Roman" w:hAnsi="Times New Roman" w:cs="Times New Roman"/>
          <w:bCs/>
          <w:sz w:val="24"/>
          <w:szCs w:val="24"/>
        </w:rPr>
        <w:t xml:space="preserve"> un darba iekārtas, kad tās nepilda darbu, jānovieto tā, lai tās netraucētu satiksmi. </w:t>
      </w:r>
    </w:p>
    <w:p w14:paraId="44339CD1" w14:textId="15711658"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 xml:space="preserve">Visus nepieciešamos mērījumus un testēšanu veic </w:t>
      </w:r>
      <w:r w:rsidR="00DB1AA8">
        <w:rPr>
          <w:rFonts w:ascii="Times New Roman" w:hAnsi="Times New Roman" w:cs="Times New Roman"/>
          <w:bCs/>
          <w:sz w:val="24"/>
          <w:szCs w:val="24"/>
        </w:rPr>
        <w:t>Pretendents</w:t>
      </w:r>
      <w:r w:rsidRPr="00D65DA5">
        <w:rPr>
          <w:rFonts w:ascii="Times New Roman" w:hAnsi="Times New Roman" w:cs="Times New Roman"/>
          <w:bCs/>
          <w:sz w:val="24"/>
          <w:szCs w:val="24"/>
        </w:rPr>
        <w:t xml:space="preserve"> uz sava rēķina. Pasūtītāja mērījumus un testēšanu izpilda un apmaksā pasūtītājs. Testēšanai un mērījumiem būvuzņēmējam jāizmanto kompetenta kvalitātes uzraudzības institūcija (laboratorija, struktūrvienība, personāls vai cits). </w:t>
      </w:r>
    </w:p>
    <w:p w14:paraId="14184291" w14:textId="7B655CE6" w:rsidR="00D65DA5" w:rsidRPr="00DB1AA8" w:rsidRDefault="00D65DA5" w:rsidP="00DB1AA8">
      <w:pPr>
        <w:pStyle w:val="ListParagraph"/>
        <w:numPr>
          <w:ilvl w:val="1"/>
          <w:numId w:val="20"/>
        </w:numPr>
        <w:shd w:val="clear" w:color="auto" w:fill="FFFFFF" w:themeFill="background1"/>
        <w:tabs>
          <w:tab w:val="left" w:pos="357"/>
        </w:tabs>
        <w:spacing w:before="60" w:after="0" w:line="240" w:lineRule="auto"/>
        <w:jc w:val="both"/>
        <w:rPr>
          <w:rFonts w:ascii="Times New Roman" w:hAnsi="Times New Roman" w:cs="Times New Roman"/>
          <w:bCs/>
          <w:sz w:val="24"/>
          <w:szCs w:val="24"/>
        </w:rPr>
      </w:pPr>
      <w:r w:rsidRPr="00DB1AA8">
        <w:rPr>
          <w:rFonts w:ascii="Times New Roman" w:hAnsi="Times New Roman" w:cs="Times New Roman"/>
          <w:bCs/>
          <w:sz w:val="24"/>
          <w:szCs w:val="24"/>
        </w:rPr>
        <w:t>Pasūtītāj</w:t>
      </w:r>
      <w:r w:rsidR="00DB1AA8" w:rsidRPr="00DB1AA8">
        <w:rPr>
          <w:rFonts w:ascii="Times New Roman" w:hAnsi="Times New Roman" w:cs="Times New Roman"/>
          <w:bCs/>
          <w:sz w:val="24"/>
          <w:szCs w:val="24"/>
        </w:rPr>
        <w:t>s</w:t>
      </w:r>
      <w:r w:rsidRPr="00DB1AA8">
        <w:rPr>
          <w:rFonts w:ascii="Times New Roman" w:hAnsi="Times New Roman" w:cs="Times New Roman"/>
          <w:bCs/>
          <w:sz w:val="24"/>
          <w:szCs w:val="24"/>
        </w:rPr>
        <w:t xml:space="preserve"> ir tiesīgs veikt kontroles un papildus pārbaudes. Pasūtītājs veic pārbaudes ar šajās specifikācijās norādītām metodēm, novērtē, vai izpildīto darbu kvalitāte atbilst specifikāciju, standartu un tehnisko noteikumu prasībām. </w:t>
      </w:r>
    </w:p>
    <w:p w14:paraId="01BE71E5" w14:textId="77777777" w:rsidR="00D65DA5" w:rsidRPr="00D65DA5" w:rsidRDefault="00D65DA5"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sidRPr="00D65DA5">
        <w:rPr>
          <w:rFonts w:ascii="Times New Roman" w:hAnsi="Times New Roman" w:cs="Times New Roman"/>
          <w:bCs/>
          <w:sz w:val="24"/>
          <w:szCs w:val="24"/>
        </w:rPr>
        <w:t xml:space="preserve">Materiāliem, kurus paredzēts izmantot darbu izpildē jābūt atbilstības apliecinājumam, iesniedzot Pasūtītājam atbilstības deklarāciju. </w:t>
      </w:r>
    </w:p>
    <w:p w14:paraId="02242108" w14:textId="5BD8D52B" w:rsidR="00D65DA5" w:rsidRPr="00D65DA5" w:rsidRDefault="00DB1AA8"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Pretendents</w:t>
      </w:r>
      <w:r w:rsidR="00D65DA5" w:rsidRPr="00D65DA5">
        <w:rPr>
          <w:rFonts w:ascii="Times New Roman" w:hAnsi="Times New Roman" w:cs="Times New Roman"/>
          <w:bCs/>
          <w:sz w:val="24"/>
          <w:szCs w:val="24"/>
        </w:rPr>
        <w:t xml:space="preserve"> ir atbildīgs par gaisa vadu, virszemes un pazemes komunikāciju         aizsardzības noteikumu ievērošanu.</w:t>
      </w:r>
    </w:p>
    <w:p w14:paraId="03D77E51" w14:textId="6CF2B66D" w:rsidR="00D65DA5" w:rsidRPr="00987D16" w:rsidRDefault="00DB1AA8" w:rsidP="00D65DA5">
      <w:pPr>
        <w:pStyle w:val="ListParagraph"/>
        <w:numPr>
          <w:ilvl w:val="1"/>
          <w:numId w:val="20"/>
        </w:numPr>
        <w:tabs>
          <w:tab w:val="left" w:pos="357"/>
        </w:tabs>
        <w:spacing w:before="60"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w:t>
      </w:r>
      <w:r w:rsidR="00D65DA5" w:rsidRPr="00D65DA5">
        <w:rPr>
          <w:rFonts w:ascii="Times New Roman" w:hAnsi="Times New Roman" w:cs="Times New Roman"/>
          <w:bCs/>
          <w:sz w:val="24"/>
          <w:szCs w:val="24"/>
        </w:rPr>
        <w:t xml:space="preserve"> pienākums ir veikt visus saskaņojumus un saņemt atļaujas no attiecīgajām organizācijām, ja tas nepieciešams.</w:t>
      </w:r>
    </w:p>
    <w:p w14:paraId="6B8FBAD0" w14:textId="77777777" w:rsidR="000F55EE" w:rsidRDefault="000F55EE" w:rsidP="004973BF">
      <w:pPr>
        <w:pStyle w:val="ListParagraph"/>
        <w:numPr>
          <w:ilvl w:val="1"/>
          <w:numId w:val="10"/>
        </w:numPr>
        <w:rPr>
          <w:rFonts w:ascii="Times New Roman" w:hAnsi="Times New Roman" w:cs="Times New Roman"/>
          <w:b/>
          <w:sz w:val="24"/>
          <w:szCs w:val="24"/>
        </w:rPr>
      </w:pPr>
      <w:r>
        <w:rPr>
          <w:rFonts w:ascii="Times New Roman" w:hAnsi="Times New Roman" w:cs="Times New Roman"/>
          <w:b/>
          <w:sz w:val="24"/>
          <w:szCs w:val="24"/>
        </w:rPr>
        <w:t>Betona apmaļu uzstādīšana</w:t>
      </w:r>
    </w:p>
    <w:p w14:paraId="6B1EF615" w14:textId="63AA1D90" w:rsidR="000F55EE" w:rsidRPr="000F55EE" w:rsidRDefault="000F55EE" w:rsidP="00521A40">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Pirms darbu uzsākšanas jābūt izpildītiem nepieciešamiem sagatavošanas darbiem – demontētas bojātās apmales, izveidota gultne uzstādāmajām apmalēm. Ieklātais šķembu pamats sablīvējams, kamēr blīvējamā virsmā nepaliek blīvējamās iekārtas pēdu nospiedumi.</w:t>
      </w:r>
    </w:p>
    <w:p w14:paraId="1DD3711A"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Betona apmales atbilstošas LVS EN 1340, betons C12/15 atbilstošs LVS EN 206-1.</w:t>
      </w:r>
    </w:p>
    <w:p w14:paraId="53A6B475"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Betona pamata augstumam jābūt tādam, lai būtu iespējama asfaltbetona virskārtas izbūve pilnā – paredzētajā biezumā.</w:t>
      </w:r>
    </w:p>
    <w:p w14:paraId="3D65C751"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 xml:space="preserve">Nobrauktuvju un krustojumu rādiusu vietās uzstādāmas ielu apmales ar esošo rādiusu. </w:t>
      </w:r>
    </w:p>
    <w:p w14:paraId="049C4DF7"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 xml:space="preserve">Ja remontējamais posms ir gājēju pārejās un </w:t>
      </w:r>
      <w:proofErr w:type="spellStart"/>
      <w:r w:rsidRPr="000F55EE">
        <w:rPr>
          <w:rFonts w:ascii="Times New Roman" w:hAnsi="Times New Roman" w:cs="Times New Roman"/>
          <w:bCs/>
          <w:sz w:val="24"/>
          <w:szCs w:val="24"/>
        </w:rPr>
        <w:t>uzbrauktuvēs</w:t>
      </w:r>
      <w:proofErr w:type="spellEnd"/>
      <w:r w:rsidRPr="000F55EE">
        <w:rPr>
          <w:rFonts w:ascii="Times New Roman" w:hAnsi="Times New Roman" w:cs="Times New Roman"/>
          <w:bCs/>
          <w:sz w:val="24"/>
          <w:szCs w:val="24"/>
        </w:rPr>
        <w:t>, jānodrošina iespēja pa to pārvietoties bērnu un invalīdu ratiņiem, uzstādot pazeminātās ielu apmales ar augstumu no seguma virskārtas robežās no 0 līdz 3cm un platumu vismaz 1m.</w:t>
      </w:r>
    </w:p>
    <w:p w14:paraId="7B67A08B"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 xml:space="preserve">Lai pārietu uz pazeminātajām ielu apmalēm, ir jālieto mainīga augstuma ielu apmales. </w:t>
      </w:r>
    </w:p>
    <w:p w14:paraId="5186EDF4"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Ielu apmales uzstādāmas uz betona sausas javas pamatojuma (marka B 15) ar biezumu 5cm. Nostiprināšana veicama ar betonu no ārējās puses, ar nosacījumu, ka</w:t>
      </w:r>
      <w:r w:rsidRPr="000F55EE">
        <w:rPr>
          <w:rFonts w:ascii="Times New Roman" w:hAnsi="Times New Roman" w:cs="Times New Roman"/>
          <w:b/>
          <w:sz w:val="24"/>
          <w:szCs w:val="24"/>
        </w:rPr>
        <w:t xml:space="preserve"> </w:t>
      </w:r>
      <w:r w:rsidRPr="000F55EE">
        <w:rPr>
          <w:rFonts w:ascii="Times New Roman" w:hAnsi="Times New Roman" w:cs="Times New Roman"/>
          <w:bCs/>
          <w:sz w:val="24"/>
          <w:szCs w:val="24"/>
        </w:rPr>
        <w:t>nostiprinājuma aizpildījums ir 1/2 no apmales augstuma. Pieļaujama apmaļu nostiprināšana ar asfaltbetonu.</w:t>
      </w:r>
    </w:p>
    <w:p w14:paraId="4063946A"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 xml:space="preserve">Izbūvētās betona apmales izmēriem un novietojumam jāatbilst paredzētajam. Pieļaujamās novirzes novietojumam plānā – 5mm, profilā – 3mm. </w:t>
      </w:r>
    </w:p>
    <w:p w14:paraId="47417A21" w14:textId="77777777" w:rsidR="000F55EE" w:rsidRPr="000F55EE" w:rsidRDefault="000F55EE" w:rsidP="000F55EE">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Nav pieļaujamas blakus esošo apmaļu elementu salaidumu nesaistes plānā vai profilā (virsmai un ārmalām). Šuves starp apmaļu elementiem nedrīkst būt lielākas par 5mm.</w:t>
      </w:r>
    </w:p>
    <w:p w14:paraId="40CC0B10" w14:textId="10EB8FF7" w:rsidR="000F55EE" w:rsidRPr="000F55EE" w:rsidRDefault="000F55EE" w:rsidP="00521A40">
      <w:pPr>
        <w:pStyle w:val="ListParagraph"/>
        <w:numPr>
          <w:ilvl w:val="2"/>
          <w:numId w:val="34"/>
        </w:numPr>
        <w:jc w:val="both"/>
        <w:rPr>
          <w:rFonts w:ascii="Times New Roman" w:hAnsi="Times New Roman" w:cs="Times New Roman"/>
          <w:bCs/>
          <w:sz w:val="24"/>
          <w:szCs w:val="24"/>
        </w:rPr>
      </w:pPr>
      <w:r w:rsidRPr="000F55EE">
        <w:rPr>
          <w:rFonts w:ascii="Times New Roman" w:hAnsi="Times New Roman" w:cs="Times New Roman"/>
          <w:bCs/>
          <w:sz w:val="24"/>
          <w:szCs w:val="24"/>
        </w:rPr>
        <w:t xml:space="preserve">Apmalēm nav pieļaujami </w:t>
      </w:r>
      <w:proofErr w:type="spellStart"/>
      <w:r w:rsidRPr="000F55EE">
        <w:rPr>
          <w:rFonts w:ascii="Times New Roman" w:hAnsi="Times New Roman" w:cs="Times New Roman"/>
          <w:bCs/>
          <w:sz w:val="24"/>
          <w:szCs w:val="24"/>
        </w:rPr>
        <w:t>apdrupumi</w:t>
      </w:r>
      <w:proofErr w:type="spellEnd"/>
      <w:r w:rsidRPr="000F55EE">
        <w:rPr>
          <w:rFonts w:ascii="Times New Roman" w:hAnsi="Times New Roman" w:cs="Times New Roman"/>
          <w:bCs/>
          <w:sz w:val="24"/>
          <w:szCs w:val="24"/>
        </w:rPr>
        <w:t xml:space="preserve"> no veltnēšanas.</w:t>
      </w:r>
    </w:p>
    <w:p w14:paraId="3AB83021" w14:textId="3F393957" w:rsidR="000F55EE" w:rsidRPr="000F55EE" w:rsidRDefault="000F55EE" w:rsidP="000F55EE">
      <w:pPr>
        <w:pStyle w:val="ListParagraph"/>
        <w:numPr>
          <w:ilvl w:val="1"/>
          <w:numId w:val="10"/>
        </w:numPr>
        <w:rPr>
          <w:rFonts w:ascii="Times New Roman" w:hAnsi="Times New Roman" w:cs="Times New Roman"/>
          <w:b/>
          <w:sz w:val="24"/>
          <w:szCs w:val="24"/>
        </w:rPr>
      </w:pPr>
      <w:r>
        <w:rPr>
          <w:rFonts w:ascii="Times New Roman" w:hAnsi="Times New Roman" w:cs="Times New Roman"/>
          <w:b/>
          <w:sz w:val="24"/>
          <w:szCs w:val="24"/>
        </w:rPr>
        <w:t xml:space="preserve">Betona bruģa seguma ierīkošana </w:t>
      </w:r>
    </w:p>
    <w:p w14:paraId="6C16C5B5"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1321163D"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1005140C"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5958D464"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7F8C5A64"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034D40B2"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2EEC493F"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015D279C" w14:textId="77777777" w:rsidR="00173653" w:rsidRPr="00173653" w:rsidRDefault="00173653" w:rsidP="00173653">
      <w:pPr>
        <w:pStyle w:val="ListParagraph"/>
        <w:numPr>
          <w:ilvl w:val="0"/>
          <w:numId w:val="35"/>
        </w:numPr>
        <w:jc w:val="both"/>
        <w:rPr>
          <w:rFonts w:ascii="Times New Roman" w:hAnsi="Times New Roman" w:cs="Times New Roman"/>
          <w:bCs/>
          <w:vanish/>
          <w:sz w:val="24"/>
          <w:szCs w:val="24"/>
        </w:rPr>
      </w:pPr>
    </w:p>
    <w:p w14:paraId="41D274F6" w14:textId="77777777" w:rsidR="00173653" w:rsidRPr="00173653" w:rsidRDefault="00173653" w:rsidP="00173653">
      <w:pPr>
        <w:pStyle w:val="ListParagraph"/>
        <w:numPr>
          <w:ilvl w:val="1"/>
          <w:numId w:val="35"/>
        </w:numPr>
        <w:jc w:val="both"/>
        <w:rPr>
          <w:rFonts w:ascii="Times New Roman" w:hAnsi="Times New Roman" w:cs="Times New Roman"/>
          <w:bCs/>
          <w:vanish/>
          <w:sz w:val="24"/>
          <w:szCs w:val="24"/>
        </w:rPr>
      </w:pPr>
    </w:p>
    <w:p w14:paraId="7906BCB7" w14:textId="77777777" w:rsidR="00173653" w:rsidRPr="00173653" w:rsidRDefault="00173653" w:rsidP="00173653">
      <w:pPr>
        <w:pStyle w:val="ListParagraph"/>
        <w:numPr>
          <w:ilvl w:val="1"/>
          <w:numId w:val="35"/>
        </w:numPr>
        <w:jc w:val="both"/>
        <w:rPr>
          <w:rFonts w:ascii="Times New Roman" w:hAnsi="Times New Roman" w:cs="Times New Roman"/>
          <w:bCs/>
          <w:vanish/>
          <w:sz w:val="24"/>
          <w:szCs w:val="24"/>
        </w:rPr>
      </w:pPr>
    </w:p>
    <w:p w14:paraId="38564CF7" w14:textId="77777777" w:rsidR="00173653" w:rsidRPr="00173653" w:rsidRDefault="00173653" w:rsidP="00173653">
      <w:pPr>
        <w:pStyle w:val="ListParagraph"/>
        <w:numPr>
          <w:ilvl w:val="1"/>
          <w:numId w:val="35"/>
        </w:numPr>
        <w:jc w:val="both"/>
        <w:rPr>
          <w:rFonts w:ascii="Times New Roman" w:hAnsi="Times New Roman" w:cs="Times New Roman"/>
          <w:bCs/>
          <w:vanish/>
          <w:sz w:val="24"/>
          <w:szCs w:val="24"/>
        </w:rPr>
      </w:pPr>
    </w:p>
    <w:p w14:paraId="078A179F" w14:textId="77777777" w:rsidR="00173653" w:rsidRPr="00173653" w:rsidRDefault="00173653" w:rsidP="00173653">
      <w:pPr>
        <w:pStyle w:val="ListParagraph"/>
        <w:numPr>
          <w:ilvl w:val="1"/>
          <w:numId w:val="35"/>
        </w:numPr>
        <w:jc w:val="both"/>
        <w:rPr>
          <w:rFonts w:ascii="Times New Roman" w:hAnsi="Times New Roman" w:cs="Times New Roman"/>
          <w:bCs/>
          <w:vanish/>
          <w:sz w:val="24"/>
          <w:szCs w:val="24"/>
        </w:rPr>
      </w:pPr>
    </w:p>
    <w:p w14:paraId="32C381E7" w14:textId="61D3705A"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 xml:space="preserve">Seguma pamata būvniecībai izmantot nesaistītu </w:t>
      </w:r>
      <w:proofErr w:type="spellStart"/>
      <w:r w:rsidRPr="00173653">
        <w:rPr>
          <w:rFonts w:ascii="Times New Roman" w:hAnsi="Times New Roman" w:cs="Times New Roman"/>
          <w:bCs/>
          <w:sz w:val="24"/>
          <w:szCs w:val="24"/>
        </w:rPr>
        <w:t>minerālmateriālu</w:t>
      </w:r>
      <w:proofErr w:type="spellEnd"/>
      <w:r w:rsidRPr="00173653">
        <w:rPr>
          <w:rFonts w:ascii="Times New Roman" w:hAnsi="Times New Roman" w:cs="Times New Roman"/>
          <w:bCs/>
          <w:sz w:val="24"/>
          <w:szCs w:val="24"/>
        </w:rPr>
        <w:t xml:space="preserve"> maisījumu pamatu kārtām ar maisījuma lielāko graudu (D) izmēru pamata virskārtā ne lielāku par 45mm, atbilstoši „Ceļu Specifikācijas 20</w:t>
      </w:r>
      <w:r w:rsidR="007A4ABE" w:rsidRPr="00173653">
        <w:rPr>
          <w:rFonts w:ascii="Times New Roman" w:hAnsi="Times New Roman" w:cs="Times New Roman"/>
          <w:bCs/>
          <w:sz w:val="24"/>
          <w:szCs w:val="24"/>
        </w:rPr>
        <w:t>23</w:t>
      </w:r>
      <w:r w:rsidRPr="00173653">
        <w:rPr>
          <w:rFonts w:ascii="Times New Roman" w:hAnsi="Times New Roman" w:cs="Times New Roman"/>
          <w:bCs/>
          <w:sz w:val="24"/>
          <w:szCs w:val="24"/>
        </w:rPr>
        <w:t>” attiecīgās sadaļas prasībām.</w:t>
      </w:r>
    </w:p>
    <w:p w14:paraId="115B51B0" w14:textId="77777777"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Izlīdzinošās starpkārtas būvniecībai izmantot smilts slāni.</w:t>
      </w:r>
    </w:p>
    <w:p w14:paraId="77598D73" w14:textId="77777777"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Betona bruģa seguma būvniecībai izmantot betona bruģakmeņus – betona bruģa elementi, atbilstoši LVS EN 1338.</w:t>
      </w:r>
    </w:p>
    <w:p w14:paraId="41945DAD" w14:textId="77777777"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 xml:space="preserve">Elementiem jābūt veseliem, bez plaisām un apsistām malām vai stūriem. </w:t>
      </w:r>
    </w:p>
    <w:p w14:paraId="73DA9B13" w14:textId="77777777"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Seguma krāsai jābūt viendabīgai. Pieļaujami kalcija karbonāta izsvīdumi uz elementu virsmas.</w:t>
      </w:r>
    </w:p>
    <w:p w14:paraId="247C10F4" w14:textId="77777777"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 xml:space="preserve">Esošā seguma un jaunā seguma sajūguma vietas augstuma atšķirība nedrīkst būt lielāka par 5mm. </w:t>
      </w:r>
    </w:p>
    <w:p w14:paraId="2165514B" w14:textId="5F4F2EEF" w:rsidR="000F55EE" w:rsidRPr="00173653" w:rsidRDefault="000F55EE" w:rsidP="00173653">
      <w:pPr>
        <w:pStyle w:val="ListParagraph"/>
        <w:numPr>
          <w:ilvl w:val="2"/>
          <w:numId w:val="45"/>
        </w:numPr>
        <w:jc w:val="both"/>
        <w:rPr>
          <w:rFonts w:ascii="Times New Roman" w:hAnsi="Times New Roman" w:cs="Times New Roman"/>
          <w:bCs/>
          <w:sz w:val="24"/>
          <w:szCs w:val="24"/>
        </w:rPr>
      </w:pPr>
      <w:r w:rsidRPr="00173653">
        <w:rPr>
          <w:rFonts w:ascii="Times New Roman" w:hAnsi="Times New Roman" w:cs="Times New Roman"/>
          <w:bCs/>
          <w:sz w:val="24"/>
          <w:szCs w:val="24"/>
        </w:rPr>
        <w:t>Jābūt novāktiem vecā seguma apciršanas materiāliem, seguma pārpalikumiem, tie nedrīkst atrasties arī uz zaļās zonas</w:t>
      </w:r>
      <w:r w:rsidR="005C6207" w:rsidRPr="00173653">
        <w:rPr>
          <w:rFonts w:ascii="Times New Roman" w:hAnsi="Times New Roman" w:cs="Times New Roman"/>
          <w:bCs/>
          <w:sz w:val="24"/>
          <w:szCs w:val="24"/>
        </w:rPr>
        <w:t>.</w:t>
      </w:r>
    </w:p>
    <w:p w14:paraId="46EC5CF9" w14:textId="0EF78A38" w:rsidR="000F55EE" w:rsidRPr="00173653" w:rsidRDefault="005C6207" w:rsidP="00173653">
      <w:pPr>
        <w:pStyle w:val="ListParagraph"/>
        <w:numPr>
          <w:ilvl w:val="2"/>
          <w:numId w:val="45"/>
        </w:numPr>
        <w:rPr>
          <w:rFonts w:ascii="Times New Roman" w:hAnsi="Times New Roman" w:cs="Times New Roman"/>
          <w:bCs/>
          <w:sz w:val="24"/>
          <w:szCs w:val="24"/>
        </w:rPr>
      </w:pPr>
      <w:r w:rsidRPr="00173653">
        <w:rPr>
          <w:rFonts w:ascii="Times New Roman" w:hAnsi="Times New Roman" w:cs="Times New Roman"/>
          <w:bCs/>
          <w:sz w:val="24"/>
          <w:szCs w:val="24"/>
        </w:rPr>
        <w:t>Pretendentam</w:t>
      </w:r>
      <w:r w:rsidR="000F55EE" w:rsidRPr="00173653">
        <w:rPr>
          <w:rFonts w:ascii="Times New Roman" w:hAnsi="Times New Roman" w:cs="Times New Roman"/>
          <w:bCs/>
          <w:sz w:val="24"/>
          <w:szCs w:val="24"/>
        </w:rPr>
        <w:t xml:space="preserve"> ir pienākums nodrošināt pielietojamo materiālu atbilstību standartam.</w:t>
      </w:r>
    </w:p>
    <w:p w14:paraId="57FCFD02" w14:textId="5B175A3C" w:rsidR="005C6207" w:rsidRDefault="005C6207" w:rsidP="001464EB">
      <w:pPr>
        <w:pStyle w:val="ListParagraph"/>
        <w:numPr>
          <w:ilvl w:val="0"/>
          <w:numId w:val="2"/>
        </w:numPr>
        <w:ind w:left="567" w:hanging="567"/>
        <w:rPr>
          <w:rFonts w:ascii="Times New Roman" w:hAnsi="Times New Roman" w:cs="Times New Roman"/>
          <w:b/>
          <w:bCs/>
          <w:sz w:val="24"/>
          <w:szCs w:val="24"/>
        </w:rPr>
      </w:pPr>
      <w:r w:rsidRPr="005C6207">
        <w:rPr>
          <w:rFonts w:ascii="Times New Roman" w:hAnsi="Times New Roman" w:cs="Times New Roman"/>
          <w:b/>
          <w:bCs/>
          <w:sz w:val="24"/>
          <w:szCs w:val="24"/>
        </w:rPr>
        <w:t>Darba uzraudzība, pieņemšana, darbu apmaksas noteikumi</w:t>
      </w:r>
    </w:p>
    <w:p w14:paraId="18C96904" w14:textId="1CC37D69" w:rsidR="001464EB" w:rsidRPr="001464EB" w:rsidRDefault="001464EB" w:rsidP="001464EB">
      <w:pPr>
        <w:pStyle w:val="ListParagraph"/>
        <w:numPr>
          <w:ilvl w:val="2"/>
          <w:numId w:val="41"/>
        </w:numPr>
        <w:jc w:val="both"/>
        <w:rPr>
          <w:rFonts w:ascii="Times New Roman" w:hAnsi="Times New Roman" w:cs="Times New Roman"/>
          <w:sz w:val="24"/>
          <w:szCs w:val="24"/>
        </w:rPr>
      </w:pPr>
      <w:r w:rsidRPr="001464EB">
        <w:rPr>
          <w:rFonts w:ascii="Times New Roman" w:hAnsi="Times New Roman" w:cs="Times New Roman"/>
          <w:sz w:val="24"/>
          <w:szCs w:val="24"/>
        </w:rPr>
        <w:t xml:space="preserve">Nododot darbus, </w:t>
      </w:r>
      <w:r>
        <w:rPr>
          <w:rFonts w:ascii="Times New Roman" w:hAnsi="Times New Roman" w:cs="Times New Roman"/>
          <w:sz w:val="24"/>
          <w:szCs w:val="24"/>
        </w:rPr>
        <w:t>Pretendents</w:t>
      </w:r>
      <w:r w:rsidRPr="001464EB">
        <w:rPr>
          <w:rFonts w:ascii="Times New Roman" w:hAnsi="Times New Roman" w:cs="Times New Roman"/>
          <w:sz w:val="24"/>
          <w:szCs w:val="24"/>
        </w:rPr>
        <w:t xml:space="preserve"> iesniedz </w:t>
      </w:r>
      <w:r>
        <w:rPr>
          <w:rFonts w:ascii="Times New Roman" w:hAnsi="Times New Roman" w:cs="Times New Roman"/>
          <w:sz w:val="24"/>
          <w:szCs w:val="24"/>
        </w:rPr>
        <w:t>P</w:t>
      </w:r>
      <w:r w:rsidRPr="001464EB">
        <w:rPr>
          <w:rFonts w:ascii="Times New Roman" w:hAnsi="Times New Roman" w:cs="Times New Roman"/>
          <w:sz w:val="24"/>
          <w:szCs w:val="24"/>
        </w:rPr>
        <w:t>asūtītājam  pielikumu ar  pielietoto materiālu, iekārtu atbilstības deklarācijām.</w:t>
      </w:r>
    </w:p>
    <w:p w14:paraId="01CE71DC" w14:textId="7E6AF01F" w:rsidR="001464EB" w:rsidRPr="001464EB" w:rsidRDefault="001464EB" w:rsidP="001464EB">
      <w:pPr>
        <w:pStyle w:val="ListParagraph"/>
        <w:numPr>
          <w:ilvl w:val="2"/>
          <w:numId w:val="41"/>
        </w:numPr>
        <w:jc w:val="both"/>
        <w:rPr>
          <w:rFonts w:ascii="Times New Roman" w:hAnsi="Times New Roman" w:cs="Times New Roman"/>
          <w:sz w:val="24"/>
          <w:szCs w:val="24"/>
        </w:rPr>
      </w:pPr>
      <w:r w:rsidRPr="001464EB">
        <w:rPr>
          <w:rFonts w:ascii="Times New Roman" w:hAnsi="Times New Roman" w:cs="Times New Roman"/>
          <w:sz w:val="24"/>
          <w:szCs w:val="24"/>
        </w:rPr>
        <w:t xml:space="preserve"> Pēc darbu veikšanas darbu pieņemšana noformējama ar </w:t>
      </w:r>
      <w:r>
        <w:rPr>
          <w:rFonts w:ascii="Times New Roman" w:hAnsi="Times New Roman" w:cs="Times New Roman"/>
          <w:sz w:val="24"/>
          <w:szCs w:val="24"/>
        </w:rPr>
        <w:t>Pretendenta</w:t>
      </w:r>
      <w:r w:rsidRPr="001464EB">
        <w:rPr>
          <w:rFonts w:ascii="Times New Roman" w:hAnsi="Times New Roman" w:cs="Times New Roman"/>
          <w:sz w:val="24"/>
          <w:szCs w:val="24"/>
        </w:rPr>
        <w:t xml:space="preserve"> un Pasūtītāja parakstītu darbu pieņemšanas – nodošanas aktu un formu 2, kas ir neatņemama līguma sastāvdaļa.</w:t>
      </w:r>
    </w:p>
    <w:p w14:paraId="67F2A943" w14:textId="12D52B2A" w:rsidR="001464EB" w:rsidRDefault="001464EB" w:rsidP="001464EB">
      <w:pPr>
        <w:pStyle w:val="ListParagraph"/>
        <w:numPr>
          <w:ilvl w:val="2"/>
          <w:numId w:val="41"/>
        </w:numPr>
        <w:jc w:val="both"/>
        <w:rPr>
          <w:rFonts w:ascii="Times New Roman" w:hAnsi="Times New Roman" w:cs="Times New Roman"/>
          <w:sz w:val="24"/>
          <w:szCs w:val="24"/>
        </w:rPr>
      </w:pPr>
      <w:r w:rsidRPr="001464EB">
        <w:rPr>
          <w:rFonts w:ascii="Times New Roman" w:hAnsi="Times New Roman" w:cs="Times New Roman"/>
          <w:sz w:val="24"/>
          <w:szCs w:val="24"/>
        </w:rPr>
        <w:lastRenderedPageBreak/>
        <w:t xml:space="preserve"> Ja Izpildītājs neveic, vai ir veicis nekvalitatīvi būvdarbus, kā arī  neievēro noteiktos darbu izpildes termiņu, kā arī nav  novērsis Pasūtītāja pieteiktās pretenzijas, tad Pasūtītājam ir tiesības samazināt samaksu par attiecīgā pakalpojuma sniegšanu.</w:t>
      </w:r>
    </w:p>
    <w:p w14:paraId="60DA93BB" w14:textId="77777777" w:rsidR="001464EB" w:rsidRPr="001464EB" w:rsidRDefault="001464EB" w:rsidP="001464EB">
      <w:pPr>
        <w:pStyle w:val="ListParagraph"/>
        <w:numPr>
          <w:ilvl w:val="2"/>
          <w:numId w:val="41"/>
        </w:numPr>
        <w:jc w:val="both"/>
        <w:rPr>
          <w:rFonts w:ascii="Times New Roman" w:hAnsi="Times New Roman" w:cs="Times New Roman"/>
          <w:sz w:val="24"/>
          <w:szCs w:val="24"/>
        </w:rPr>
      </w:pPr>
      <w:r w:rsidRPr="001464EB">
        <w:rPr>
          <w:rFonts w:ascii="Times New Roman" w:hAnsi="Times New Roman" w:cs="Times New Roman"/>
          <w:sz w:val="24"/>
          <w:szCs w:val="24"/>
        </w:rPr>
        <w:t>Ministru kabineta 25.02.2003. noteikumu Nr.92 „Darba aizsardzības prasības, veicot būvdarbus” noteikto prasību ievērošanu nodrošina Pretendents.</w:t>
      </w:r>
    </w:p>
    <w:p w14:paraId="3C62614C" w14:textId="68C88FD7" w:rsidR="001464EB" w:rsidRPr="001464EB" w:rsidRDefault="001464EB" w:rsidP="001464EB">
      <w:pPr>
        <w:pStyle w:val="ListParagraph"/>
        <w:numPr>
          <w:ilvl w:val="2"/>
          <w:numId w:val="41"/>
        </w:numPr>
        <w:jc w:val="both"/>
        <w:rPr>
          <w:rFonts w:ascii="Times New Roman" w:hAnsi="Times New Roman" w:cs="Times New Roman"/>
          <w:sz w:val="24"/>
          <w:szCs w:val="24"/>
        </w:rPr>
      </w:pPr>
      <w:r w:rsidRPr="001464EB">
        <w:rPr>
          <w:rFonts w:ascii="Times New Roman" w:hAnsi="Times New Roman" w:cs="Times New Roman"/>
          <w:sz w:val="24"/>
          <w:szCs w:val="24"/>
        </w:rPr>
        <w:t xml:space="preserve"> Visi bruģēšanas un asfaltēšanas darbi jāveic saskaņā ar VAS “Latvijas valsts ceļu  izstrādātās “Ceļu specifikācijas 2</w:t>
      </w:r>
      <w:r w:rsidR="00194F15">
        <w:rPr>
          <w:rFonts w:ascii="Times New Roman" w:hAnsi="Times New Roman" w:cs="Times New Roman"/>
          <w:sz w:val="24"/>
          <w:szCs w:val="24"/>
        </w:rPr>
        <w:t>023</w:t>
      </w:r>
      <w:r w:rsidRPr="001464EB">
        <w:rPr>
          <w:rFonts w:ascii="Times New Roman" w:hAnsi="Times New Roman" w:cs="Times New Roman"/>
          <w:sz w:val="24"/>
          <w:szCs w:val="24"/>
        </w:rPr>
        <w:t>,  kā arī  LR spēkā esošajiem  MK noteikumiem Nr. 633 “Autoceļu un ielu būvnoteikumi, kā arī citus spēkā esošos saistošos normatīvos aktus un būvnormatīvus.</w:t>
      </w:r>
    </w:p>
    <w:p w14:paraId="29ED95B3" w14:textId="6E57242D" w:rsidR="001464EB" w:rsidRPr="00987D16" w:rsidRDefault="001464EB" w:rsidP="00987D16">
      <w:pPr>
        <w:pStyle w:val="ListParagraph"/>
        <w:numPr>
          <w:ilvl w:val="2"/>
          <w:numId w:val="41"/>
        </w:numPr>
        <w:jc w:val="both"/>
        <w:rPr>
          <w:rFonts w:ascii="Times New Roman" w:hAnsi="Times New Roman" w:cs="Times New Roman"/>
          <w:sz w:val="24"/>
          <w:szCs w:val="24"/>
        </w:rPr>
      </w:pPr>
      <w:r w:rsidRPr="001464EB">
        <w:rPr>
          <w:rFonts w:ascii="Times New Roman" w:hAnsi="Times New Roman" w:cs="Times New Roman"/>
          <w:sz w:val="24"/>
          <w:szCs w:val="24"/>
        </w:rPr>
        <w:t xml:space="preserve"> Pretendents uz sava rēķina veic apdrošināšanu atbilstoši Ministru kabineta 19.08.2014. noteikumu Nr.502 „Noteikumi par </w:t>
      </w:r>
      <w:proofErr w:type="spellStart"/>
      <w:r w:rsidRPr="001464EB">
        <w:rPr>
          <w:rFonts w:ascii="Times New Roman" w:hAnsi="Times New Roman" w:cs="Times New Roman"/>
          <w:sz w:val="24"/>
          <w:szCs w:val="24"/>
        </w:rPr>
        <w:t>būvspeciālistu</w:t>
      </w:r>
      <w:proofErr w:type="spellEnd"/>
      <w:r w:rsidRPr="001464EB">
        <w:rPr>
          <w:rFonts w:ascii="Times New Roman" w:hAnsi="Times New Roman" w:cs="Times New Roman"/>
          <w:sz w:val="24"/>
          <w:szCs w:val="24"/>
        </w:rPr>
        <w:t xml:space="preserve"> un būvdarbu veicēju civiltiesiskās atbildības obligāto apdrošināšanu” prasībām</w:t>
      </w:r>
      <w:r w:rsidR="00987D16">
        <w:rPr>
          <w:rFonts w:ascii="Times New Roman" w:hAnsi="Times New Roman" w:cs="Times New Roman"/>
          <w:sz w:val="24"/>
          <w:szCs w:val="24"/>
        </w:rPr>
        <w:t>.</w:t>
      </w:r>
    </w:p>
    <w:p w14:paraId="1C41A54F" w14:textId="77777777" w:rsidR="001464EB" w:rsidRDefault="001464EB" w:rsidP="001464EB">
      <w:pPr>
        <w:pStyle w:val="ListParagraph"/>
        <w:numPr>
          <w:ilvl w:val="0"/>
          <w:numId w:val="2"/>
        </w:numPr>
        <w:spacing w:before="60" w:after="0" w:line="240" w:lineRule="auto"/>
        <w:ind w:left="284" w:hanging="284"/>
        <w:jc w:val="both"/>
        <w:rPr>
          <w:rFonts w:ascii="Times New Roman" w:hAnsi="Times New Roman" w:cs="Times New Roman"/>
          <w:b/>
          <w:bCs/>
          <w:sz w:val="24"/>
          <w:szCs w:val="24"/>
        </w:rPr>
      </w:pPr>
      <w:r w:rsidRPr="001464EB">
        <w:rPr>
          <w:rFonts w:ascii="Times New Roman" w:hAnsi="Times New Roman" w:cs="Times New Roman"/>
          <w:b/>
          <w:bCs/>
          <w:sz w:val="24"/>
          <w:szCs w:val="24"/>
        </w:rPr>
        <w:t>Īpašās prasības</w:t>
      </w:r>
    </w:p>
    <w:p w14:paraId="0AE56A62" w14:textId="77777777" w:rsidR="001464EB" w:rsidRPr="001464EB" w:rsidRDefault="00213AA0" w:rsidP="001464EB">
      <w:pPr>
        <w:pStyle w:val="ListParagraph"/>
        <w:numPr>
          <w:ilvl w:val="2"/>
          <w:numId w:val="42"/>
        </w:numPr>
        <w:spacing w:before="60" w:after="0" w:line="240" w:lineRule="auto"/>
        <w:jc w:val="both"/>
        <w:rPr>
          <w:rFonts w:ascii="Times New Roman" w:hAnsi="Times New Roman" w:cs="Times New Roman"/>
          <w:b/>
          <w:bCs/>
          <w:sz w:val="24"/>
          <w:szCs w:val="24"/>
        </w:rPr>
      </w:pPr>
      <w:r w:rsidRPr="001464EB">
        <w:rPr>
          <w:rFonts w:ascii="Times New Roman" w:hAnsi="Times New Roman" w:cs="Times New Roman"/>
          <w:sz w:val="24"/>
          <w:szCs w:val="24"/>
        </w:rPr>
        <w:t xml:space="preserve">Atbilstoši tehniskajai specifikācijai jāiesniedz piedāvājumu būvdarbiem –tāmes. </w:t>
      </w:r>
      <w:r w:rsidRPr="001464EB">
        <w:rPr>
          <w:rFonts w:ascii="Times New Roman" w:hAnsi="Times New Roman" w:cs="Times New Roman"/>
          <w:b/>
          <w:sz w:val="24"/>
          <w:szCs w:val="24"/>
        </w:rPr>
        <w:t>Tāmes iesniegt</w:t>
      </w:r>
      <w:r w:rsidRPr="001464EB">
        <w:rPr>
          <w:rFonts w:ascii="Times New Roman" w:hAnsi="Times New Roman" w:cs="Times New Roman"/>
          <w:sz w:val="24"/>
          <w:szCs w:val="24"/>
        </w:rPr>
        <w:t xml:space="preserve"> atbilstoši </w:t>
      </w:r>
      <w:r w:rsidRPr="001464EB">
        <w:rPr>
          <w:rFonts w:ascii="Times New Roman" w:hAnsi="Times New Roman" w:cs="Times New Roman"/>
          <w:b/>
          <w:sz w:val="24"/>
          <w:szCs w:val="24"/>
        </w:rPr>
        <w:t xml:space="preserve">Ministru kabineta </w:t>
      </w:r>
      <w:r w:rsidR="002E559F" w:rsidRPr="001464EB">
        <w:rPr>
          <w:rFonts w:ascii="Times New Roman" w:hAnsi="Times New Roman" w:cs="Times New Roman"/>
          <w:b/>
          <w:sz w:val="24"/>
          <w:szCs w:val="24"/>
        </w:rPr>
        <w:t>03.05.2017.</w:t>
      </w:r>
      <w:r w:rsidRPr="001464EB">
        <w:rPr>
          <w:rFonts w:ascii="Times New Roman" w:hAnsi="Times New Roman" w:cs="Times New Roman"/>
          <w:b/>
          <w:sz w:val="24"/>
          <w:szCs w:val="24"/>
        </w:rPr>
        <w:t>noteikumu Nr.</w:t>
      </w:r>
      <w:r w:rsidR="002E559F" w:rsidRPr="001464EB">
        <w:rPr>
          <w:rFonts w:ascii="Times New Roman" w:hAnsi="Times New Roman" w:cs="Times New Roman"/>
          <w:b/>
          <w:sz w:val="24"/>
          <w:szCs w:val="24"/>
        </w:rPr>
        <w:t xml:space="preserve">239 </w:t>
      </w:r>
      <w:r w:rsidRPr="001464EB">
        <w:rPr>
          <w:rFonts w:ascii="Times New Roman" w:hAnsi="Times New Roman" w:cs="Times New Roman"/>
          <w:b/>
          <w:sz w:val="24"/>
          <w:szCs w:val="24"/>
        </w:rPr>
        <w:t>„Noteikumi par Latvijas būvnormatīvu LBN 501-1</w:t>
      </w:r>
      <w:r w:rsidR="002E559F" w:rsidRPr="001464EB">
        <w:rPr>
          <w:rFonts w:ascii="Times New Roman" w:hAnsi="Times New Roman" w:cs="Times New Roman"/>
          <w:b/>
          <w:sz w:val="24"/>
          <w:szCs w:val="24"/>
        </w:rPr>
        <w:t>7</w:t>
      </w:r>
      <w:r w:rsidRPr="001464EB">
        <w:rPr>
          <w:rFonts w:ascii="Times New Roman" w:hAnsi="Times New Roman" w:cs="Times New Roman"/>
          <w:b/>
          <w:sz w:val="24"/>
          <w:szCs w:val="24"/>
        </w:rPr>
        <w:t xml:space="preserve"> „</w:t>
      </w:r>
      <w:proofErr w:type="spellStart"/>
      <w:r w:rsidRPr="001464EB">
        <w:rPr>
          <w:rFonts w:ascii="Times New Roman" w:hAnsi="Times New Roman" w:cs="Times New Roman"/>
          <w:b/>
          <w:sz w:val="24"/>
          <w:szCs w:val="24"/>
        </w:rPr>
        <w:t>Būvizmaksu</w:t>
      </w:r>
      <w:proofErr w:type="spellEnd"/>
      <w:r w:rsidRPr="001464EB">
        <w:rPr>
          <w:rFonts w:ascii="Times New Roman" w:hAnsi="Times New Roman" w:cs="Times New Roman"/>
          <w:b/>
          <w:sz w:val="24"/>
          <w:szCs w:val="24"/>
        </w:rPr>
        <w:t xml:space="preserve"> noteikšanas kārtība” 5. pielikumam.</w:t>
      </w:r>
      <w:r w:rsidRPr="001464EB">
        <w:rPr>
          <w:rFonts w:ascii="Times New Roman" w:hAnsi="Times New Roman" w:cs="Times New Roman"/>
          <w:color w:val="FF0000"/>
          <w:sz w:val="24"/>
          <w:szCs w:val="24"/>
        </w:rPr>
        <w:t xml:space="preserve"> </w:t>
      </w:r>
      <w:r w:rsidRPr="001464EB">
        <w:rPr>
          <w:rFonts w:ascii="Times New Roman" w:hAnsi="Times New Roman" w:cs="Times New Roman"/>
          <w:sz w:val="24"/>
          <w:szCs w:val="24"/>
        </w:rPr>
        <w:t>Tāmju rindu numerāciju un nosaukumus mainīt nedrīkst. Pretendents ir atbildīgs par pareizu formulu izmantošanu</w:t>
      </w:r>
      <w:r w:rsidR="00854027" w:rsidRPr="001464EB">
        <w:rPr>
          <w:rFonts w:ascii="Times New Roman" w:hAnsi="Times New Roman" w:cs="Times New Roman"/>
          <w:sz w:val="24"/>
          <w:szCs w:val="24"/>
        </w:rPr>
        <w:t xml:space="preserve"> ar funkciju </w:t>
      </w:r>
      <w:r w:rsidR="00854027" w:rsidRPr="001464EB">
        <w:rPr>
          <w:rFonts w:ascii="Times New Roman" w:hAnsi="Times New Roman" w:cs="Times New Roman"/>
          <w:i/>
          <w:iCs/>
          <w:sz w:val="24"/>
          <w:szCs w:val="24"/>
        </w:rPr>
        <w:t>MS Excel  ROUND</w:t>
      </w:r>
      <w:r w:rsidR="00854027" w:rsidRPr="001464EB">
        <w:rPr>
          <w:rFonts w:ascii="Times New Roman" w:hAnsi="Times New Roman" w:cs="Times New Roman"/>
          <w:sz w:val="24"/>
          <w:szCs w:val="24"/>
        </w:rPr>
        <w:t>, paredzot divus ciparus aiz komata.</w:t>
      </w:r>
    </w:p>
    <w:p w14:paraId="7A5F15F0" w14:textId="77777777" w:rsidR="001464EB" w:rsidRPr="001464EB" w:rsidRDefault="00213AA0" w:rsidP="001464EB">
      <w:pPr>
        <w:pStyle w:val="ListParagraph"/>
        <w:numPr>
          <w:ilvl w:val="2"/>
          <w:numId w:val="42"/>
        </w:numPr>
        <w:spacing w:before="60" w:after="0" w:line="240" w:lineRule="auto"/>
        <w:jc w:val="both"/>
        <w:rPr>
          <w:rFonts w:ascii="Times New Roman" w:hAnsi="Times New Roman" w:cs="Times New Roman"/>
          <w:b/>
          <w:bCs/>
          <w:sz w:val="24"/>
          <w:szCs w:val="24"/>
        </w:rPr>
      </w:pPr>
      <w:r w:rsidRPr="001464EB">
        <w:rPr>
          <w:rFonts w:ascii="Times New Roman" w:hAnsi="Times New Roman" w:cs="Times New Roman"/>
          <w:sz w:val="24"/>
          <w:szCs w:val="24"/>
        </w:rPr>
        <w:t xml:space="preserve"> Atbilstoši tehniskajai specifikācijai un objekta apsekošanai jāsniedz piedāvājums būvdarbiem. Tāmē jāiekļauj visi nepieciešamie darbi, tajā skaitā darba spēka izmaksas, cilvēkstundu patēriņu, montāžas, demontāžas darbi</w:t>
      </w:r>
      <w:r w:rsidR="00294C07" w:rsidRPr="001464EB">
        <w:rPr>
          <w:rFonts w:ascii="Times New Roman" w:hAnsi="Times New Roman" w:cs="Times New Roman"/>
          <w:sz w:val="24"/>
          <w:szCs w:val="24"/>
        </w:rPr>
        <w:t>, būvgružu utilizācija</w:t>
      </w:r>
      <w:r w:rsidRPr="001464EB">
        <w:rPr>
          <w:rFonts w:ascii="Times New Roman" w:hAnsi="Times New Roman" w:cs="Times New Roman"/>
          <w:sz w:val="24"/>
          <w:szCs w:val="24"/>
        </w:rPr>
        <w:t xml:space="preserve"> un tehnoloģiskās iekārtas, t.sk. tehniskajā specifikācijā nenorādītu un neparedzētu darbu izpilde, kas tehnoloģiski saistīta ar iepirkuma priekšmeta īstenošanu līguma projektā noteiktajā termiņā un vietā.</w:t>
      </w:r>
    </w:p>
    <w:p w14:paraId="67F137E1" w14:textId="77777777" w:rsidR="001464EB" w:rsidRPr="001464EB" w:rsidRDefault="00213AA0" w:rsidP="001464EB">
      <w:pPr>
        <w:pStyle w:val="ListParagraph"/>
        <w:numPr>
          <w:ilvl w:val="2"/>
          <w:numId w:val="42"/>
        </w:numPr>
        <w:spacing w:before="60" w:after="0" w:line="240" w:lineRule="auto"/>
        <w:jc w:val="both"/>
        <w:rPr>
          <w:rFonts w:ascii="Times New Roman" w:hAnsi="Times New Roman" w:cs="Times New Roman"/>
          <w:b/>
          <w:bCs/>
          <w:sz w:val="24"/>
          <w:szCs w:val="24"/>
        </w:rPr>
      </w:pPr>
      <w:r w:rsidRPr="001464EB">
        <w:rPr>
          <w:rFonts w:ascii="Times New Roman" w:hAnsi="Times New Roman" w:cs="Times New Roman"/>
          <w:bCs/>
          <w:iCs/>
          <w:sz w:val="24"/>
          <w:szCs w:val="24"/>
        </w:rPr>
        <w:t>Tehniskajās specifikācijās (tāmēs) norādītajām preču zīmēm (zīmoliem), standartiem ir informatīvs raksturs. Pretendentam ir tiesības piedāvāt ekvivalentas preces,</w:t>
      </w:r>
      <w:r w:rsidRPr="001464EB">
        <w:rPr>
          <w:rFonts w:ascii="Times New Roman" w:hAnsi="Times New Roman" w:cs="Times New Roman"/>
          <w:sz w:val="24"/>
          <w:szCs w:val="24"/>
        </w:rPr>
        <w:t xml:space="preserve"> ja tas nav pretrunā ar projekta tehniskajiem risinājumiem.</w:t>
      </w:r>
      <w:r w:rsidRPr="001464EB">
        <w:rPr>
          <w:rFonts w:ascii="Times New Roman" w:hAnsi="Times New Roman" w:cs="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7DFA42E9" w14:textId="77777777" w:rsidR="00987D16" w:rsidRPr="00987D16" w:rsidRDefault="00213AA0" w:rsidP="00987D16">
      <w:pPr>
        <w:pStyle w:val="ListParagraph"/>
        <w:numPr>
          <w:ilvl w:val="2"/>
          <w:numId w:val="42"/>
        </w:numPr>
        <w:spacing w:before="60" w:after="0" w:line="240" w:lineRule="auto"/>
        <w:jc w:val="both"/>
        <w:rPr>
          <w:rFonts w:ascii="Times New Roman" w:hAnsi="Times New Roman" w:cs="Times New Roman"/>
          <w:b/>
          <w:bCs/>
          <w:sz w:val="24"/>
          <w:szCs w:val="24"/>
        </w:rPr>
      </w:pPr>
      <w:r w:rsidRPr="001464EB">
        <w:rPr>
          <w:rFonts w:ascii="Times New Roman" w:hAnsi="Times New Roman" w:cs="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r w:rsidR="001464EB">
        <w:rPr>
          <w:rFonts w:ascii="Times New Roman" w:hAnsi="Times New Roman" w:cs="Times New Roman"/>
          <w:sz w:val="24"/>
          <w:szCs w:val="24"/>
        </w:rPr>
        <w:t>.</w:t>
      </w:r>
    </w:p>
    <w:p w14:paraId="0DA3A06C" w14:textId="0D4A7F17" w:rsidR="00213AA0" w:rsidRPr="00FF0672" w:rsidRDefault="00294C07" w:rsidP="00987D16">
      <w:pPr>
        <w:pStyle w:val="ListParagraph"/>
        <w:numPr>
          <w:ilvl w:val="0"/>
          <w:numId w:val="44"/>
        </w:numPr>
        <w:spacing w:before="60" w:after="0" w:line="240" w:lineRule="auto"/>
        <w:jc w:val="both"/>
        <w:rPr>
          <w:rFonts w:ascii="Times New Roman" w:hAnsi="Times New Roman" w:cs="Times New Roman"/>
          <w:b/>
          <w:bCs/>
          <w:sz w:val="24"/>
          <w:szCs w:val="24"/>
          <w:highlight w:val="yellow"/>
        </w:rPr>
      </w:pPr>
      <w:r w:rsidRPr="00FF0672">
        <w:rPr>
          <w:rFonts w:ascii="Times New Roman" w:hAnsi="Times New Roman" w:cs="Times New Roman"/>
          <w:sz w:val="24"/>
          <w:szCs w:val="24"/>
          <w:highlight w:val="yellow"/>
        </w:rPr>
        <w:t>Būvdarbu garantijas termiņš  ne mazāks kā 5 (pieci) gadi no pieņemšanas – nodošanas akta parakstīšanas brīža.</w:t>
      </w:r>
    </w:p>
    <w:p w14:paraId="680F7D33" w14:textId="77777777" w:rsidR="00987D16" w:rsidRDefault="00987D16" w:rsidP="00213AA0">
      <w:pPr>
        <w:spacing w:before="60" w:after="60"/>
        <w:jc w:val="both"/>
        <w:rPr>
          <w:rFonts w:ascii="Times New Roman" w:hAnsi="Times New Roman" w:cs="Times New Roman"/>
          <w:i/>
          <w:sz w:val="24"/>
          <w:szCs w:val="24"/>
        </w:rPr>
      </w:pPr>
    </w:p>
    <w:p w14:paraId="3A2AAF7A" w14:textId="747C8537" w:rsidR="00213AA0" w:rsidRPr="00B76D2B" w:rsidRDefault="00213AA0" w:rsidP="00213AA0">
      <w:pPr>
        <w:spacing w:before="60" w:after="60"/>
        <w:jc w:val="both"/>
        <w:rPr>
          <w:rFonts w:ascii="Times New Roman" w:hAnsi="Times New Roman" w:cs="Times New Roman"/>
          <w:sz w:val="24"/>
          <w:szCs w:val="24"/>
        </w:rPr>
      </w:pPr>
      <w:r w:rsidRPr="00B76D2B">
        <w:rPr>
          <w:rFonts w:ascii="Times New Roman" w:hAnsi="Times New Roman" w:cs="Times New Roman"/>
          <w:i/>
          <w:sz w:val="24"/>
          <w:szCs w:val="24"/>
        </w:rPr>
        <w:t xml:space="preserve">Piedāvājumu paraksta pretendenta </w:t>
      </w:r>
      <w:proofErr w:type="spellStart"/>
      <w:r w:rsidRPr="00B76D2B">
        <w:rPr>
          <w:rFonts w:ascii="Times New Roman" w:hAnsi="Times New Roman" w:cs="Times New Roman"/>
          <w:i/>
          <w:sz w:val="24"/>
          <w:szCs w:val="24"/>
        </w:rPr>
        <w:t>paraksttiesīgā</w:t>
      </w:r>
      <w:proofErr w:type="spellEnd"/>
      <w:r w:rsidRPr="00B76D2B">
        <w:rPr>
          <w:rFonts w:ascii="Times New Roman" w:hAnsi="Times New Roman" w:cs="Times New Roman"/>
          <w:i/>
          <w:sz w:val="24"/>
          <w:szCs w:val="24"/>
        </w:rPr>
        <w:t xml:space="preserve"> amatpersona vai tās pilnvarota persona.</w:t>
      </w:r>
    </w:p>
    <w:p w14:paraId="129AC007" w14:textId="77777777" w:rsidR="00213AA0" w:rsidRPr="007078E3" w:rsidRDefault="00213AA0" w:rsidP="00213AA0">
      <w:pPr>
        <w:jc w:val="both"/>
        <w:rPr>
          <w:sz w:val="20"/>
          <w:szCs w:val="20"/>
        </w:rPr>
      </w:pPr>
    </w:p>
    <w:sectPr w:rsidR="00213AA0" w:rsidRPr="007078E3" w:rsidSect="00961E11">
      <w:pgSz w:w="11906" w:h="16838"/>
      <w:pgMar w:top="1440"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AD4"/>
    <w:multiLevelType w:val="multilevel"/>
    <w:tmpl w:val="AEE63442"/>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3.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F684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090C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920EAE"/>
    <w:multiLevelType w:val="multilevel"/>
    <w:tmpl w:val="38E88808"/>
    <w:lvl w:ilvl="0">
      <w:start w:val="11"/>
      <w:numFmt w:val="decimal"/>
      <w:lvlText w:val="%1."/>
      <w:lvlJc w:val="left"/>
      <w:pPr>
        <w:ind w:left="360" w:hanging="360"/>
      </w:pPr>
      <w:rPr>
        <w:rFonts w:hint="default"/>
        <w:b w:val="0"/>
        <w:bCs w:val="0"/>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EC36DA"/>
    <w:multiLevelType w:val="multilevel"/>
    <w:tmpl w:val="084A75FE"/>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0147EEE"/>
    <w:multiLevelType w:val="multilevel"/>
    <w:tmpl w:val="E28CB42A"/>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827494"/>
    <w:multiLevelType w:val="multilevel"/>
    <w:tmpl w:val="D3B66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5057BE"/>
    <w:multiLevelType w:val="multilevel"/>
    <w:tmpl w:val="8A101948"/>
    <w:lvl w:ilvl="0">
      <w:start w:val="1"/>
      <w:numFmt w:val="decimal"/>
      <w:lvlText w:val="%1."/>
      <w:lvlJc w:val="left"/>
      <w:pPr>
        <w:ind w:left="360" w:hanging="360"/>
      </w:pPr>
      <w:rPr>
        <w:rFonts w:hint="default"/>
        <w:b w:val="0"/>
      </w:rPr>
    </w:lvl>
    <w:lvl w:ilvl="1">
      <w:start w:val="1"/>
      <w:numFmt w:val="decimal"/>
      <w:lvlText w:val="8.%2."/>
      <w:lvlJc w:val="left"/>
      <w:pPr>
        <w:ind w:left="716" w:hanging="432"/>
      </w:pPr>
      <w:rPr>
        <w:rFonts w:hint="default"/>
        <w:b w:val="0"/>
        <w:bCs w:val="0"/>
      </w:rPr>
    </w:lvl>
    <w:lvl w:ilvl="2">
      <w:start w:val="1"/>
      <w:numFmt w:val="none"/>
      <w:lvlRestart w:val="0"/>
      <w:lvlText w:val="8.4.1."/>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5C6ADC"/>
    <w:multiLevelType w:val="multilevel"/>
    <w:tmpl w:val="E8664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CE50F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31166"/>
    <w:multiLevelType w:val="multilevel"/>
    <w:tmpl w:val="EA041E86"/>
    <w:lvl w:ilvl="0">
      <w:start w:val="1"/>
      <w:numFmt w:val="none"/>
      <w:lvlText w:val="8.2."/>
      <w:lvlJc w:val="left"/>
      <w:pPr>
        <w:ind w:left="360" w:hanging="360"/>
      </w:pPr>
      <w:rPr>
        <w:rFonts w:hint="default"/>
      </w:rPr>
    </w:lvl>
    <w:lvl w:ilvl="1">
      <w:start w:val="1"/>
      <w:numFmt w:val="decimal"/>
      <w:lvlText w:val="8.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7C5AA8"/>
    <w:multiLevelType w:val="hybridMultilevel"/>
    <w:tmpl w:val="E67CC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459D7"/>
    <w:multiLevelType w:val="multilevel"/>
    <w:tmpl w:val="D97E393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9%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066D1B"/>
    <w:multiLevelType w:val="multilevel"/>
    <w:tmpl w:val="21645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4.%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4C109F"/>
    <w:multiLevelType w:val="multilevel"/>
    <w:tmpl w:val="51D6E6FE"/>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6.1."/>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0929D8"/>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832A3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85321A"/>
    <w:multiLevelType w:val="multilevel"/>
    <w:tmpl w:val="E6784DC6"/>
    <w:lvl w:ilvl="0">
      <w:start w:val="1"/>
      <w:numFmt w:val="none"/>
      <w:lvlText w:val="8.2."/>
      <w:lvlJc w:val="left"/>
      <w:pPr>
        <w:ind w:left="360" w:hanging="360"/>
      </w:pPr>
      <w:rPr>
        <w:rFonts w:hint="default"/>
      </w:rPr>
    </w:lvl>
    <w:lvl w:ilvl="1">
      <w:start w:val="1"/>
      <w:numFmt w:val="decimal"/>
      <w:lvlText w:val="8.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E6460E"/>
    <w:multiLevelType w:val="multilevel"/>
    <w:tmpl w:val="44F86BD8"/>
    <w:lvl w:ilvl="0">
      <w:start w:val="1"/>
      <w:numFmt w:val="none"/>
      <w:lvlText w:val="8.2."/>
      <w:lvlJc w:val="left"/>
      <w:pPr>
        <w:ind w:left="357" w:hanging="357"/>
      </w:pPr>
      <w:rPr>
        <w:rFonts w:hint="default"/>
      </w:rPr>
    </w:lvl>
    <w:lvl w:ilvl="1">
      <w:start w:val="1"/>
      <w:numFmt w:val="none"/>
      <w:isLgl/>
      <w:lvlText w:val="8.3.1."/>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5570643"/>
    <w:multiLevelType w:val="multilevel"/>
    <w:tmpl w:val="5E0695A6"/>
    <w:lvl w:ilvl="0">
      <w:start w:val="1"/>
      <w:numFmt w:val="none"/>
      <w:lvlText w:val="8.2."/>
      <w:lvlJc w:val="left"/>
      <w:pPr>
        <w:ind w:left="357" w:hanging="357"/>
      </w:pPr>
      <w:rPr>
        <w:rFonts w:hint="default"/>
      </w:rPr>
    </w:lvl>
    <w:lvl w:ilvl="1">
      <w:start w:val="1"/>
      <w:numFmt w:val="decimal"/>
      <w:lvlText w:val="8.3.%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3AFE73DB"/>
    <w:multiLevelType w:val="multilevel"/>
    <w:tmpl w:val="0426001D"/>
    <w:styleLink w:val="Style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B558F"/>
    <w:multiLevelType w:val="hybridMultilevel"/>
    <w:tmpl w:val="A64A0F08"/>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2" w15:restartNumberingAfterBreak="0">
    <w:nsid w:val="42B85AB7"/>
    <w:multiLevelType w:val="multilevel"/>
    <w:tmpl w:val="4C9E9F7A"/>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2D4E75"/>
    <w:multiLevelType w:val="multilevel"/>
    <w:tmpl w:val="E436902E"/>
    <w:lvl w:ilvl="0">
      <w:start w:val="1"/>
      <w:numFmt w:val="decimal"/>
      <w:lvlText w:val="%1."/>
      <w:lvlJc w:val="left"/>
      <w:pPr>
        <w:ind w:left="360" w:hanging="360"/>
      </w:pPr>
      <w:rPr>
        <w:rFonts w:hint="default"/>
      </w:rPr>
    </w:lvl>
    <w:lvl w:ilvl="1">
      <w:start w:val="1"/>
      <w:numFmt w:val="decimal"/>
      <w:lvlRestart w:val="0"/>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5B4786"/>
    <w:multiLevelType w:val="multilevel"/>
    <w:tmpl w:val="63BC9F8E"/>
    <w:lvl w:ilvl="0">
      <w:start w:val="1"/>
      <w:numFmt w:val="decimal"/>
      <w:lvlText w:val="%1."/>
      <w:lvlJc w:val="left"/>
      <w:pPr>
        <w:ind w:left="360" w:hanging="360"/>
      </w:pPr>
      <w:rPr>
        <w:rFonts w:hint="default"/>
      </w:rPr>
    </w:lvl>
    <w:lvl w:ilvl="1">
      <w:start w:val="1"/>
      <w:numFmt w:val="decimal"/>
      <w:lvlText w:val="8.%2."/>
      <w:lvlJc w:val="left"/>
      <w:pPr>
        <w:ind w:left="716" w:hanging="432"/>
      </w:pPr>
      <w:rPr>
        <w:rFonts w:hint="default"/>
        <w:b w:val="0"/>
        <w:bCs w:val="0"/>
      </w:rPr>
    </w:lvl>
    <w:lvl w:ilvl="2">
      <w:start w:val="1"/>
      <w:numFmt w:val="none"/>
      <w:lvlText w:val="8.4.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EC1175"/>
    <w:multiLevelType w:val="multilevel"/>
    <w:tmpl w:val="55A4E6FA"/>
    <w:lvl w:ilvl="0">
      <w:start w:val="1"/>
      <w:numFmt w:val="none"/>
      <w:lvlText w:val="1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DA73AB"/>
    <w:multiLevelType w:val="multilevel"/>
    <w:tmpl w:val="2F1EE966"/>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516B4D91"/>
    <w:multiLevelType w:val="multilevel"/>
    <w:tmpl w:val="4F8AD810"/>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4.1."/>
      <w:lvlJc w:val="left"/>
      <w:pPr>
        <w:ind w:left="1224" w:hanging="504"/>
      </w:pPr>
      <w:rPr>
        <w:rFonts w:hint="default"/>
        <w:b w:val="0"/>
        <w:bCs/>
      </w:rPr>
    </w:lvl>
    <w:lvl w:ilvl="3">
      <w:start w:val="1"/>
      <w:numFmt w:val="decimal"/>
      <w:lvlText w:val="8.%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DA68B6"/>
    <w:multiLevelType w:val="multilevel"/>
    <w:tmpl w:val="2578B49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8%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54E92"/>
    <w:multiLevelType w:val="hybridMultilevel"/>
    <w:tmpl w:val="ECF874A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B1908F3"/>
    <w:multiLevelType w:val="multilevel"/>
    <w:tmpl w:val="439888D4"/>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CAC0D2A"/>
    <w:multiLevelType w:val="multilevel"/>
    <w:tmpl w:val="650C1630"/>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3.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BC0707"/>
    <w:multiLevelType w:val="multilevel"/>
    <w:tmpl w:val="A54823D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E6614C"/>
    <w:multiLevelType w:val="multilevel"/>
    <w:tmpl w:val="5D8881D6"/>
    <w:lvl w:ilvl="0">
      <w:start w:val="1"/>
      <w:numFmt w:val="none"/>
      <w:lvlText w:val="8.2."/>
      <w:lvlJc w:val="left"/>
      <w:pPr>
        <w:ind w:left="357" w:hanging="357"/>
      </w:pPr>
      <w:rPr>
        <w:rFonts w:hint="default"/>
      </w:rPr>
    </w:lvl>
    <w:lvl w:ilvl="1">
      <w:start w:val="1"/>
      <w:numFmt w:val="decimal"/>
      <w:isLgl/>
      <w:lvlText w:val="8.3.%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4" w15:restartNumberingAfterBreak="0">
    <w:nsid w:val="68251774"/>
    <w:multiLevelType w:val="multilevel"/>
    <w:tmpl w:val="DA744652"/>
    <w:lvl w:ilvl="0">
      <w:start w:val="1"/>
      <w:numFmt w:val="decimal"/>
      <w:lvlText w:val="%1."/>
      <w:lvlJc w:val="left"/>
      <w:pPr>
        <w:ind w:left="360" w:hanging="360"/>
      </w:pPr>
      <w:rPr>
        <w:rFonts w:hint="default"/>
      </w:rPr>
    </w:lvl>
    <w:lvl w:ilvl="1">
      <w:start w:val="1"/>
      <w:numFmt w:val="decimal"/>
      <w:lvlText w:val="8.%2."/>
      <w:lvlJc w:val="left"/>
      <w:pPr>
        <w:ind w:left="716" w:hanging="432"/>
      </w:pPr>
      <w:rPr>
        <w:rFonts w:hint="default"/>
        <w:b w:val="0"/>
        <w:bCs w:val="0"/>
      </w:rPr>
    </w:lvl>
    <w:lvl w:ilvl="2">
      <w:start w:val="1"/>
      <w:numFmt w:val="none"/>
      <w:lvlText w:val="8.4.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BC47F5"/>
    <w:multiLevelType w:val="multilevel"/>
    <w:tmpl w:val="B1161D14"/>
    <w:lvl w:ilvl="0">
      <w:start w:val="1"/>
      <w:numFmt w:val="decimal"/>
      <w:lvlText w:val="%1."/>
      <w:lvlJc w:val="left"/>
      <w:pPr>
        <w:ind w:left="360" w:hanging="360"/>
      </w:pPr>
      <w:rPr>
        <w:rFonts w:hint="default"/>
        <w:b w:val="0"/>
      </w:rPr>
    </w:lvl>
    <w:lvl w:ilvl="1">
      <w:start w:val="1"/>
      <w:numFmt w:val="decimal"/>
      <w:lvlText w:val="8.%2."/>
      <w:lvlJc w:val="left"/>
      <w:pPr>
        <w:ind w:left="716" w:hanging="432"/>
      </w:pPr>
      <w:rPr>
        <w:rFonts w:hint="default"/>
        <w:b w:val="0"/>
        <w:bCs w:val="0"/>
      </w:rPr>
    </w:lvl>
    <w:lvl w:ilvl="2">
      <w:start w:val="1"/>
      <w:numFmt w:val="none"/>
      <w:lvlText w:val="8.4.1."/>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B2153B"/>
    <w:multiLevelType w:val="multilevel"/>
    <w:tmpl w:val="AEE63442"/>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3.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BF1506"/>
    <w:multiLevelType w:val="multilevel"/>
    <w:tmpl w:val="F8824FA0"/>
    <w:lvl w:ilvl="0">
      <w:start w:val="1"/>
      <w:numFmt w:val="none"/>
      <w:lvlText w:val="8.2."/>
      <w:lvlJc w:val="left"/>
      <w:pPr>
        <w:ind w:left="357" w:hanging="357"/>
      </w:pPr>
      <w:rPr>
        <w:rFonts w:hint="default"/>
      </w:rPr>
    </w:lvl>
    <w:lvl w:ilvl="1">
      <w:start w:val="1"/>
      <w:numFmt w:val="decimal"/>
      <w:lvlText w:val="8.3.%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8" w15:restartNumberingAfterBreak="0">
    <w:nsid w:val="71970CA1"/>
    <w:multiLevelType w:val="hybridMultilevel"/>
    <w:tmpl w:val="799E108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9" w15:restartNumberingAfterBreak="0">
    <w:nsid w:val="73C47308"/>
    <w:multiLevelType w:val="multilevel"/>
    <w:tmpl w:val="1E2007DC"/>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15:restartNumberingAfterBreak="0">
    <w:nsid w:val="76D632A2"/>
    <w:multiLevelType w:val="multilevel"/>
    <w:tmpl w:val="481E1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6E1DD2"/>
    <w:multiLevelType w:val="multilevel"/>
    <w:tmpl w:val="B1161D14"/>
    <w:lvl w:ilvl="0">
      <w:start w:val="1"/>
      <w:numFmt w:val="decimal"/>
      <w:lvlText w:val="%1."/>
      <w:lvlJc w:val="left"/>
      <w:pPr>
        <w:ind w:left="360" w:hanging="360"/>
      </w:pPr>
      <w:rPr>
        <w:rFonts w:hint="default"/>
      </w:rPr>
    </w:lvl>
    <w:lvl w:ilvl="1">
      <w:start w:val="1"/>
      <w:numFmt w:val="decimal"/>
      <w:lvlText w:val="8.%2."/>
      <w:lvlJc w:val="left"/>
      <w:pPr>
        <w:ind w:left="716" w:hanging="432"/>
      </w:pPr>
      <w:rPr>
        <w:rFonts w:hint="default"/>
        <w:b w:val="0"/>
        <w:bCs w:val="0"/>
      </w:rPr>
    </w:lvl>
    <w:lvl w:ilvl="2">
      <w:start w:val="1"/>
      <w:numFmt w:val="none"/>
      <w:lvlText w:val="8.4.1."/>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0C7274"/>
    <w:multiLevelType w:val="multilevel"/>
    <w:tmpl w:val="0426001D"/>
    <w:numStyleLink w:val="Style1"/>
  </w:abstractNum>
  <w:num w:numId="1">
    <w:abstractNumId w:val="11"/>
  </w:num>
  <w:num w:numId="2">
    <w:abstractNumId w:val="21"/>
  </w:num>
  <w:num w:numId="3">
    <w:abstractNumId w:val="2"/>
  </w:num>
  <w:num w:numId="4">
    <w:abstractNumId w:val="29"/>
  </w:num>
  <w:num w:numId="5">
    <w:abstractNumId w:val="21"/>
  </w:num>
  <w:num w:numId="6">
    <w:abstractNumId w:val="38"/>
  </w:num>
  <w:num w:numId="7">
    <w:abstractNumId w:val="14"/>
  </w:num>
  <w:num w:numId="8">
    <w:abstractNumId w:val="20"/>
  </w:num>
  <w:num w:numId="9">
    <w:abstractNumId w:val="42"/>
  </w:num>
  <w:num w:numId="10">
    <w:abstractNumId w:val="36"/>
  </w:num>
  <w:num w:numId="11">
    <w:abstractNumId w:val="28"/>
  </w:num>
  <w:num w:numId="12">
    <w:abstractNumId w:val="5"/>
  </w:num>
  <w:num w:numId="13">
    <w:abstractNumId w:val="9"/>
  </w:num>
  <w:num w:numId="14">
    <w:abstractNumId w:val="17"/>
  </w:num>
  <w:num w:numId="15">
    <w:abstractNumId w:val="10"/>
  </w:num>
  <w:num w:numId="16">
    <w:abstractNumId w:val="30"/>
  </w:num>
  <w:num w:numId="17">
    <w:abstractNumId w:val="4"/>
  </w:num>
  <w:num w:numId="18">
    <w:abstractNumId w:val="1"/>
  </w:num>
  <w:num w:numId="19">
    <w:abstractNumId w:val="26"/>
  </w:num>
  <w:num w:numId="20">
    <w:abstractNumId w:val="39"/>
  </w:num>
  <w:num w:numId="21">
    <w:abstractNumId w:val="19"/>
  </w:num>
  <w:num w:numId="22">
    <w:abstractNumId w:val="37"/>
  </w:num>
  <w:num w:numId="23">
    <w:abstractNumId w:val="33"/>
  </w:num>
  <w:num w:numId="24">
    <w:abstractNumId w:val="18"/>
  </w:num>
  <w:num w:numId="25">
    <w:abstractNumId w:val="16"/>
  </w:num>
  <w:num w:numId="26">
    <w:abstractNumId w:val="35"/>
  </w:num>
  <w:num w:numId="27">
    <w:abstractNumId w:val="34"/>
  </w:num>
  <w:num w:numId="28">
    <w:abstractNumId w:val="24"/>
  </w:num>
  <w:num w:numId="29">
    <w:abstractNumId w:val="41"/>
  </w:num>
  <w:num w:numId="30">
    <w:abstractNumId w:val="35"/>
    <w:lvlOverride w:ilvl="0">
      <w:lvl w:ilvl="0">
        <w:start w:val="1"/>
        <w:numFmt w:val="decimal"/>
        <w:lvlText w:val="%1."/>
        <w:lvlJc w:val="left"/>
        <w:pPr>
          <w:ind w:left="360" w:hanging="360"/>
        </w:pPr>
        <w:rPr>
          <w:rFonts w:hint="default"/>
          <w:b w:val="0"/>
        </w:rPr>
      </w:lvl>
    </w:lvlOverride>
    <w:lvlOverride w:ilvl="1">
      <w:lvl w:ilvl="1">
        <w:start w:val="1"/>
        <w:numFmt w:val="decimal"/>
        <w:lvlText w:val="8.%2."/>
        <w:lvlJc w:val="left"/>
        <w:pPr>
          <w:ind w:left="716" w:hanging="432"/>
        </w:pPr>
        <w:rPr>
          <w:rFonts w:hint="default"/>
          <w:b w:val="0"/>
          <w:bCs w:val="0"/>
        </w:rPr>
      </w:lvl>
    </w:lvlOverride>
    <w:lvlOverride w:ilvl="2">
      <w:lvl w:ilvl="2">
        <w:start w:val="1"/>
        <w:numFmt w:val="none"/>
        <w:lvlText w:val="8.4.1."/>
        <w:lvlJc w:val="left"/>
        <w:pPr>
          <w:ind w:left="1072"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7"/>
  </w:num>
  <w:num w:numId="32">
    <w:abstractNumId w:val="40"/>
  </w:num>
  <w:num w:numId="33">
    <w:abstractNumId w:val="13"/>
  </w:num>
  <w:num w:numId="34">
    <w:abstractNumId w:val="0"/>
  </w:num>
  <w:num w:numId="35">
    <w:abstractNumId w:val="31"/>
  </w:num>
  <w:num w:numId="36">
    <w:abstractNumId w:val="6"/>
  </w:num>
  <w:num w:numId="37">
    <w:abstractNumId w:val="8"/>
  </w:num>
  <w:num w:numId="38">
    <w:abstractNumId w:val="15"/>
  </w:num>
  <w:num w:numId="39">
    <w:abstractNumId w:val="32"/>
  </w:num>
  <w:num w:numId="40">
    <w:abstractNumId w:val="23"/>
  </w:num>
  <w:num w:numId="41">
    <w:abstractNumId w:val="12"/>
  </w:num>
  <w:num w:numId="42">
    <w:abstractNumId w:val="22"/>
  </w:num>
  <w:num w:numId="43">
    <w:abstractNumId w:val="25"/>
  </w:num>
  <w:num w:numId="44">
    <w:abstractNumId w:val="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97"/>
    <w:rsid w:val="0001691B"/>
    <w:rsid w:val="00023BE0"/>
    <w:rsid w:val="00043337"/>
    <w:rsid w:val="00050DF3"/>
    <w:rsid w:val="00087D6F"/>
    <w:rsid w:val="000B4595"/>
    <w:rsid w:val="000F39B2"/>
    <w:rsid w:val="000F55EE"/>
    <w:rsid w:val="000F7908"/>
    <w:rsid w:val="00107B10"/>
    <w:rsid w:val="001464EB"/>
    <w:rsid w:val="00157426"/>
    <w:rsid w:val="00173653"/>
    <w:rsid w:val="00194F15"/>
    <w:rsid w:val="001D16C4"/>
    <w:rsid w:val="00212A51"/>
    <w:rsid w:val="00213AA0"/>
    <w:rsid w:val="00260C3B"/>
    <w:rsid w:val="00271A0E"/>
    <w:rsid w:val="00286902"/>
    <w:rsid w:val="00294C07"/>
    <w:rsid w:val="002E559F"/>
    <w:rsid w:val="00463E04"/>
    <w:rsid w:val="004909DE"/>
    <w:rsid w:val="00491345"/>
    <w:rsid w:val="004973BF"/>
    <w:rsid w:val="004B140D"/>
    <w:rsid w:val="004E0BEE"/>
    <w:rsid w:val="00521A40"/>
    <w:rsid w:val="005866BB"/>
    <w:rsid w:val="005A6897"/>
    <w:rsid w:val="005C6207"/>
    <w:rsid w:val="005F5A09"/>
    <w:rsid w:val="00642A01"/>
    <w:rsid w:val="006466A7"/>
    <w:rsid w:val="007078E3"/>
    <w:rsid w:val="007369BD"/>
    <w:rsid w:val="007A4ABE"/>
    <w:rsid w:val="007A6B89"/>
    <w:rsid w:val="007B6CAA"/>
    <w:rsid w:val="007E389B"/>
    <w:rsid w:val="008412DF"/>
    <w:rsid w:val="00854027"/>
    <w:rsid w:val="008D37CB"/>
    <w:rsid w:val="008F7A0C"/>
    <w:rsid w:val="009034DD"/>
    <w:rsid w:val="009119EC"/>
    <w:rsid w:val="00933C5C"/>
    <w:rsid w:val="00961E11"/>
    <w:rsid w:val="00987D16"/>
    <w:rsid w:val="009B766D"/>
    <w:rsid w:val="00B23B8C"/>
    <w:rsid w:val="00B35D75"/>
    <w:rsid w:val="00B535BF"/>
    <w:rsid w:val="00B76D2B"/>
    <w:rsid w:val="00BA7C57"/>
    <w:rsid w:val="00BE7BCC"/>
    <w:rsid w:val="00C35C67"/>
    <w:rsid w:val="00C45453"/>
    <w:rsid w:val="00C47C9A"/>
    <w:rsid w:val="00CC24AA"/>
    <w:rsid w:val="00D65DA5"/>
    <w:rsid w:val="00DA618E"/>
    <w:rsid w:val="00DB1AA8"/>
    <w:rsid w:val="00DC7639"/>
    <w:rsid w:val="00DD6763"/>
    <w:rsid w:val="00E00393"/>
    <w:rsid w:val="00E151BD"/>
    <w:rsid w:val="00E758F0"/>
    <w:rsid w:val="00E85221"/>
    <w:rsid w:val="00E85F00"/>
    <w:rsid w:val="00E92124"/>
    <w:rsid w:val="00E96511"/>
    <w:rsid w:val="00EE4167"/>
    <w:rsid w:val="00F433CF"/>
    <w:rsid w:val="00F720C1"/>
    <w:rsid w:val="00FA11AE"/>
    <w:rsid w:val="00FF0672"/>
    <w:rsid w:val="00FF4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0937"/>
  <w15:chartTrackingRefBased/>
  <w15:docId w15:val="{E09BA41E-DC90-4E27-AC78-2F913B4C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213AA0"/>
    <w:pPr>
      <w:keepNext/>
      <w:spacing w:before="240" w:after="60" w:line="240" w:lineRule="auto"/>
      <w:outlineLvl w:val="1"/>
    </w:pPr>
    <w:rPr>
      <w:rFonts w:ascii="Arial" w:eastAsia="Times New Roman" w:hAnsi="Arial" w:cs="Arial"/>
      <w:b/>
      <w:bCs/>
      <w:i/>
      <w:iCs/>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Strip,H&amp;P List Paragraph,2"/>
    <w:basedOn w:val="Normal"/>
    <w:link w:val="ListParagraphChar"/>
    <w:uiPriority w:val="34"/>
    <w:qFormat/>
    <w:rsid w:val="008F7A0C"/>
    <w:pPr>
      <w:ind w:left="720"/>
      <w:contextualSpacing/>
    </w:pPr>
  </w:style>
  <w:style w:type="table" w:styleId="TableGrid">
    <w:name w:val="Table Grid"/>
    <w:basedOn w:val="TableNormal"/>
    <w:uiPriority w:val="39"/>
    <w:rsid w:val="00F4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13AA0"/>
    <w:rPr>
      <w:rFonts w:ascii="Arial" w:eastAsia="Times New Roman" w:hAnsi="Arial" w:cs="Arial"/>
      <w:b/>
      <w:bCs/>
      <w:i/>
      <w:iCs/>
      <w:sz w:val="28"/>
      <w:szCs w:val="28"/>
      <w:lang w:val="en-US" w:eastAsia="lv-LV"/>
    </w:rPr>
  </w:style>
  <w:style w:type="paragraph" w:styleId="BodyText">
    <w:name w:val="Body Text"/>
    <w:basedOn w:val="Normal"/>
    <w:link w:val="BodyTextChar"/>
    <w:unhideWhenUsed/>
    <w:rsid w:val="00213AA0"/>
    <w:pPr>
      <w:spacing w:after="120" w:line="240" w:lineRule="auto"/>
    </w:pPr>
    <w:rPr>
      <w:rFonts w:ascii="Arial" w:eastAsia="Times New Roman" w:hAnsi="Arial" w:cs="Calibri"/>
      <w:sz w:val="20"/>
      <w:lang w:eastAsia="lv-LV"/>
    </w:rPr>
  </w:style>
  <w:style w:type="character" w:customStyle="1" w:styleId="BodyTextChar">
    <w:name w:val="Body Text Char"/>
    <w:basedOn w:val="DefaultParagraphFont"/>
    <w:link w:val="BodyText"/>
    <w:rsid w:val="00213AA0"/>
    <w:rPr>
      <w:rFonts w:ascii="Arial" w:eastAsia="Times New Roman" w:hAnsi="Arial" w:cs="Calibri"/>
      <w:sz w:val="20"/>
      <w:lang w:eastAsia="lv-LV"/>
    </w:rPr>
  </w:style>
  <w:style w:type="character" w:customStyle="1" w:styleId="ListParagraphChar">
    <w:name w:val="List Paragraph Char"/>
    <w:aliases w:val="Syle 1 Char,Strip Char,H&amp;P List Paragraph Char,2 Char"/>
    <w:link w:val="ListParagraph"/>
    <w:uiPriority w:val="34"/>
    <w:qFormat/>
    <w:locked/>
    <w:rsid w:val="00213AA0"/>
  </w:style>
  <w:style w:type="paragraph" w:styleId="BalloonText">
    <w:name w:val="Balloon Text"/>
    <w:basedOn w:val="Normal"/>
    <w:link w:val="BalloonTextChar"/>
    <w:uiPriority w:val="99"/>
    <w:semiHidden/>
    <w:unhideWhenUsed/>
    <w:rsid w:val="00E75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8F0"/>
    <w:rPr>
      <w:rFonts w:ascii="Segoe UI" w:hAnsi="Segoe UI" w:cs="Segoe UI"/>
      <w:sz w:val="18"/>
      <w:szCs w:val="18"/>
    </w:rPr>
  </w:style>
  <w:style w:type="numbering" w:customStyle="1" w:styleId="Style1">
    <w:name w:val="Style1"/>
    <w:uiPriority w:val="99"/>
    <w:rsid w:val="00087D6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864731">
      <w:bodyDiv w:val="1"/>
      <w:marLeft w:val="0"/>
      <w:marRight w:val="0"/>
      <w:marTop w:val="0"/>
      <w:marBottom w:val="0"/>
      <w:divBdr>
        <w:top w:val="none" w:sz="0" w:space="0" w:color="auto"/>
        <w:left w:val="none" w:sz="0" w:space="0" w:color="auto"/>
        <w:bottom w:val="none" w:sz="0" w:space="0" w:color="auto"/>
        <w:right w:val="none" w:sz="0" w:space="0" w:color="auto"/>
      </w:divBdr>
    </w:div>
    <w:div w:id="19759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7688</Words>
  <Characters>4383</Characters>
  <Application>Microsoft Office Word</Application>
  <DocSecurity>4</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Turlajs</dc:creator>
  <cp:keywords/>
  <dc:description/>
  <cp:lastModifiedBy>Andrejs Vessers</cp:lastModifiedBy>
  <cp:revision>2</cp:revision>
  <dcterms:created xsi:type="dcterms:W3CDTF">2023-04-12T09:01:00Z</dcterms:created>
  <dcterms:modified xsi:type="dcterms:W3CDTF">2023-04-12T09:01:00Z</dcterms:modified>
</cp:coreProperties>
</file>