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738" w:rsidRDefault="00775738" w:rsidP="00775738">
      <w:pPr>
        <w:spacing w:line="276" w:lineRule="auto"/>
        <w:jc w:val="center"/>
        <w:rPr>
          <w:rFonts w:eastAsia="Times New Roman"/>
          <w:b/>
          <w:sz w:val="24"/>
          <w:szCs w:val="24"/>
        </w:rPr>
      </w:pPr>
      <w:bookmarkStart w:id="0" w:name="_GoBack"/>
      <w:bookmarkEnd w:id="0"/>
    </w:p>
    <w:p w:rsidR="00D8313E" w:rsidRPr="0018023B" w:rsidRDefault="0018023B" w:rsidP="00775738">
      <w:pPr>
        <w:spacing w:line="276" w:lineRule="auto"/>
        <w:jc w:val="center"/>
        <w:rPr>
          <w:rFonts w:eastAsia="Times New Roman"/>
          <w:b/>
          <w:i/>
          <w:sz w:val="24"/>
          <w:szCs w:val="24"/>
        </w:rPr>
      </w:pPr>
      <w:r>
        <w:rPr>
          <w:rFonts w:eastAsia="Times New Roman"/>
          <w:b/>
          <w:sz w:val="24"/>
          <w:szCs w:val="24"/>
        </w:rPr>
        <w:t xml:space="preserve">PAKALPOJUMA LĪGUMA </w:t>
      </w:r>
      <w:r w:rsidRPr="0018023B">
        <w:rPr>
          <w:rFonts w:eastAsia="Times New Roman"/>
          <w:b/>
          <w:i/>
          <w:sz w:val="24"/>
          <w:szCs w:val="24"/>
        </w:rPr>
        <w:t>projekts</w:t>
      </w:r>
    </w:p>
    <w:p w:rsidR="00D8313E" w:rsidRPr="00E60A92" w:rsidRDefault="00D8313E" w:rsidP="00775738">
      <w:pPr>
        <w:spacing w:line="276" w:lineRule="auto"/>
        <w:jc w:val="center"/>
        <w:rPr>
          <w:rFonts w:eastAsia="Times New Roman"/>
          <w:b/>
          <w:sz w:val="24"/>
          <w:szCs w:val="24"/>
        </w:rPr>
      </w:pPr>
      <w:r w:rsidRPr="00E60A92">
        <w:rPr>
          <w:rFonts w:eastAsia="Times New Roman"/>
          <w:sz w:val="24"/>
          <w:szCs w:val="24"/>
        </w:rPr>
        <w:t>Pasūtītāja līguma Nr. SKUS _______________</w:t>
      </w:r>
    </w:p>
    <w:p w:rsidR="00D8313E" w:rsidRPr="00E60A92" w:rsidRDefault="00D8313E" w:rsidP="00775738">
      <w:pPr>
        <w:spacing w:line="276" w:lineRule="auto"/>
        <w:jc w:val="center"/>
        <w:rPr>
          <w:rFonts w:eastAsia="Times New Roman"/>
          <w:sz w:val="24"/>
          <w:szCs w:val="24"/>
        </w:rPr>
      </w:pPr>
      <w:r w:rsidRPr="00E60A92">
        <w:rPr>
          <w:rFonts w:eastAsia="Times New Roman"/>
          <w:sz w:val="24"/>
          <w:szCs w:val="24"/>
        </w:rPr>
        <w:t>Piegādātāja līguma Nr._______________</w:t>
      </w:r>
    </w:p>
    <w:p w:rsidR="00D8313E" w:rsidRPr="00E60A92" w:rsidRDefault="00D8313E" w:rsidP="00775738">
      <w:pPr>
        <w:spacing w:line="276" w:lineRule="auto"/>
        <w:rPr>
          <w:rFonts w:eastAsia="Times New Roman"/>
          <w:sz w:val="24"/>
          <w:szCs w:val="24"/>
        </w:rPr>
      </w:pPr>
    </w:p>
    <w:p w:rsidR="00D8313E" w:rsidRPr="00E60A92" w:rsidRDefault="00D8313E" w:rsidP="00775738">
      <w:pPr>
        <w:spacing w:after="120" w:line="276" w:lineRule="auto"/>
        <w:rPr>
          <w:rFonts w:eastAsia="Times New Roman"/>
          <w:sz w:val="24"/>
          <w:szCs w:val="24"/>
        </w:rPr>
      </w:pPr>
      <w:r w:rsidRPr="00E60A92">
        <w:rPr>
          <w:rFonts w:eastAsia="Times New Roman"/>
          <w:sz w:val="24"/>
          <w:szCs w:val="24"/>
        </w:rPr>
        <w:t>Rīgā, 201__. gada ____.______________</w:t>
      </w:r>
    </w:p>
    <w:p w:rsidR="00D8313E" w:rsidRPr="00B94AC1" w:rsidRDefault="00D8313E" w:rsidP="00775738">
      <w:pPr>
        <w:spacing w:after="120" w:line="276" w:lineRule="auto"/>
        <w:jc w:val="both"/>
        <w:rPr>
          <w:rFonts w:eastAsia="Times New Roman"/>
          <w:color w:val="000000"/>
          <w:sz w:val="24"/>
          <w:szCs w:val="24"/>
        </w:rPr>
      </w:pPr>
      <w:r w:rsidRPr="00E60A92">
        <w:rPr>
          <w:rFonts w:eastAsia="Times New Roman"/>
          <w:sz w:val="24"/>
          <w:szCs w:val="24"/>
        </w:rPr>
        <w:t xml:space="preserve"> </w:t>
      </w:r>
      <w:r w:rsidRPr="00B94AC1">
        <w:rPr>
          <w:rFonts w:eastAsia="Times New Roman"/>
          <w:b/>
          <w:color w:val="000000"/>
          <w:sz w:val="24"/>
          <w:szCs w:val="24"/>
        </w:rPr>
        <w:t>Valsts sabiedrība ar ierobežotu atbildību „Paula Stradiņa klīniskā universitātes slimnīca”</w:t>
      </w:r>
      <w:r w:rsidRPr="00B94AC1">
        <w:rPr>
          <w:rFonts w:eastAsia="Times New Roman"/>
          <w:color w:val="000000"/>
          <w:sz w:val="24"/>
          <w:szCs w:val="24"/>
        </w:rPr>
        <w:t>, reģistrācijas numurs:</w:t>
      </w:r>
      <w:r w:rsidRPr="00B94AC1">
        <w:rPr>
          <w:rFonts w:eastAsia="Times New Roman"/>
          <w:b/>
          <w:color w:val="000000"/>
          <w:sz w:val="24"/>
          <w:szCs w:val="24"/>
        </w:rPr>
        <w:t xml:space="preserve"> </w:t>
      </w:r>
      <w:r w:rsidRPr="00B94AC1">
        <w:rPr>
          <w:sz w:val="24"/>
          <w:szCs w:val="24"/>
        </w:rPr>
        <w:t xml:space="preserve">40003457109, </w:t>
      </w:r>
      <w:r w:rsidRPr="00B94AC1">
        <w:rPr>
          <w:rFonts w:eastAsia="Times New Roman"/>
          <w:color w:val="000000"/>
          <w:sz w:val="24"/>
          <w:szCs w:val="24"/>
        </w:rPr>
        <w:t xml:space="preserve">juridiskā adrese: Pilsoņu iela 13, Rīga, LV-1002, </w:t>
      </w:r>
      <w:r w:rsidRPr="00B94AC1">
        <w:rPr>
          <w:kern w:val="28"/>
          <w:sz w:val="24"/>
          <w:szCs w:val="24"/>
          <w:lang w:eastAsia="lv-LV"/>
        </w:rPr>
        <w:t>tās _______________ personā, kur</w:t>
      </w:r>
      <w:r>
        <w:rPr>
          <w:kern w:val="28"/>
          <w:sz w:val="24"/>
          <w:szCs w:val="24"/>
          <w:lang w:eastAsia="lv-LV"/>
        </w:rPr>
        <w:t>a</w:t>
      </w:r>
      <w:r w:rsidRPr="00B94AC1">
        <w:rPr>
          <w:kern w:val="28"/>
          <w:sz w:val="24"/>
          <w:szCs w:val="24"/>
          <w:lang w:eastAsia="lv-LV"/>
        </w:rPr>
        <w:t xml:space="preserve"> rīkojas uz statūtu </w:t>
      </w:r>
      <w:r w:rsidRPr="00B94AC1">
        <w:rPr>
          <w:rFonts w:eastAsia="Times New Roman"/>
          <w:color w:val="000000"/>
          <w:sz w:val="24"/>
          <w:szCs w:val="24"/>
        </w:rPr>
        <w:t xml:space="preserve">pamata, (turpmāk - Pasūtītājs), no vienas puses, </w:t>
      </w:r>
    </w:p>
    <w:p w:rsidR="00D8313E" w:rsidRPr="00B94AC1" w:rsidRDefault="00D8313E" w:rsidP="00775738">
      <w:pPr>
        <w:spacing w:line="276" w:lineRule="auto"/>
        <w:jc w:val="both"/>
        <w:rPr>
          <w:rFonts w:eastAsia="Times New Roman"/>
          <w:color w:val="000000"/>
          <w:sz w:val="24"/>
          <w:szCs w:val="24"/>
        </w:rPr>
      </w:pPr>
      <w:r w:rsidRPr="00B94AC1">
        <w:rPr>
          <w:rFonts w:eastAsia="Times New Roman"/>
          <w:color w:val="000000"/>
          <w:sz w:val="24"/>
          <w:szCs w:val="24"/>
        </w:rPr>
        <w:t xml:space="preserve">un </w:t>
      </w:r>
    </w:p>
    <w:p w:rsidR="00D8313E" w:rsidRPr="00B94AC1" w:rsidRDefault="00D8313E" w:rsidP="00775738">
      <w:pPr>
        <w:spacing w:line="276" w:lineRule="auto"/>
        <w:jc w:val="both"/>
        <w:rPr>
          <w:rFonts w:eastAsia="Times New Roman"/>
          <w:sz w:val="24"/>
          <w:szCs w:val="24"/>
        </w:rPr>
      </w:pPr>
      <w:r w:rsidRPr="00B94AC1">
        <w:rPr>
          <w:rFonts w:eastAsia="Times New Roman"/>
          <w:b/>
          <w:color w:val="000000"/>
          <w:sz w:val="24"/>
          <w:szCs w:val="24"/>
        </w:rPr>
        <w:t xml:space="preserve">_______________________________ </w:t>
      </w:r>
      <w:r w:rsidRPr="00B94AC1">
        <w:rPr>
          <w:rFonts w:eastAsia="Times New Roman"/>
          <w:i/>
          <w:color w:val="000000"/>
          <w:sz w:val="24"/>
          <w:szCs w:val="24"/>
        </w:rPr>
        <w:t>(komersanta nosaukums)</w:t>
      </w:r>
      <w:r w:rsidRPr="00B94AC1">
        <w:rPr>
          <w:rFonts w:eastAsia="Times New Roman"/>
          <w:color w:val="000000"/>
          <w:sz w:val="24"/>
          <w:szCs w:val="24"/>
        </w:rPr>
        <w:t>,</w:t>
      </w:r>
      <w:r w:rsidRPr="00B94AC1">
        <w:rPr>
          <w:rFonts w:eastAsia="Times New Roman"/>
          <w:b/>
          <w:color w:val="000000"/>
          <w:sz w:val="24"/>
          <w:szCs w:val="24"/>
        </w:rPr>
        <w:t xml:space="preserve"> </w:t>
      </w:r>
      <w:r w:rsidRPr="00B94AC1">
        <w:rPr>
          <w:rFonts w:eastAsia="Times New Roman"/>
          <w:color w:val="000000"/>
          <w:sz w:val="24"/>
          <w:szCs w:val="24"/>
        </w:rPr>
        <w:t>reģistrācijas numurs:</w:t>
      </w:r>
      <w:r w:rsidRPr="00B94AC1">
        <w:rPr>
          <w:rFonts w:eastAsia="Times New Roman"/>
          <w:b/>
          <w:color w:val="000000"/>
          <w:sz w:val="24"/>
          <w:szCs w:val="24"/>
        </w:rPr>
        <w:t xml:space="preserve"> ________________</w:t>
      </w:r>
      <w:r w:rsidRPr="00B94AC1">
        <w:rPr>
          <w:rFonts w:eastAsia="Times New Roman"/>
          <w:color w:val="000000"/>
          <w:sz w:val="24"/>
          <w:szCs w:val="24"/>
        </w:rPr>
        <w:t>juridiskā adrese: ___________________________________</w:t>
      </w:r>
      <w:r w:rsidRPr="00B94AC1">
        <w:rPr>
          <w:rFonts w:eastAsia="Times New Roman"/>
          <w:bCs/>
          <w:color w:val="000000"/>
          <w:sz w:val="24"/>
          <w:szCs w:val="24"/>
        </w:rPr>
        <w:t xml:space="preserve">, </w:t>
      </w:r>
      <w:r w:rsidRPr="00B94AC1">
        <w:rPr>
          <w:rFonts w:eastAsia="Times New Roman"/>
          <w:b/>
          <w:bCs/>
          <w:color w:val="000000"/>
          <w:sz w:val="24"/>
          <w:szCs w:val="24"/>
        </w:rPr>
        <w:t xml:space="preserve">__________________________ </w:t>
      </w:r>
      <w:r w:rsidRPr="00B94AC1">
        <w:rPr>
          <w:rFonts w:eastAsia="Times New Roman"/>
          <w:sz w:val="24"/>
          <w:szCs w:val="24"/>
        </w:rPr>
        <w:t xml:space="preserve">personā, kura rīkojas uz ______________________________ pamata (turpmāk – Izpildītājs), katrs atsevišķi saukts Puse, bet abi kopā – Puses, saskaņā ar atklāta konkursa </w:t>
      </w:r>
      <w:r w:rsidRPr="00B94AC1">
        <w:rPr>
          <w:rFonts w:eastAsia="Times New Roman"/>
          <w:b/>
          <w:sz w:val="24"/>
          <w:szCs w:val="24"/>
        </w:rPr>
        <w:t>„</w:t>
      </w:r>
      <w:r w:rsidRPr="00B94AC1">
        <w:rPr>
          <w:b/>
          <w:bCs/>
          <w:sz w:val="24"/>
          <w:szCs w:val="24"/>
        </w:rPr>
        <w:t>Veļas mazgāšana un ķīmiskā tīrīšana</w:t>
      </w:r>
      <w:r w:rsidRPr="00B94AC1">
        <w:rPr>
          <w:rFonts w:eastAsia="Times New Roman"/>
          <w:b/>
          <w:sz w:val="24"/>
          <w:szCs w:val="24"/>
        </w:rPr>
        <w:t>”</w:t>
      </w:r>
      <w:r w:rsidRPr="00B94AC1">
        <w:rPr>
          <w:rFonts w:eastAsia="Times New Roman"/>
          <w:sz w:val="24"/>
          <w:szCs w:val="24"/>
        </w:rPr>
        <w:t>, i</w:t>
      </w:r>
      <w:r>
        <w:rPr>
          <w:rFonts w:eastAsia="Times New Roman"/>
          <w:sz w:val="24"/>
          <w:szCs w:val="24"/>
        </w:rPr>
        <w:t>dentifikācijas numurs SKUS 2016</w:t>
      </w:r>
      <w:r w:rsidRPr="00B94AC1">
        <w:rPr>
          <w:rFonts w:eastAsia="Times New Roman"/>
          <w:sz w:val="24"/>
          <w:szCs w:val="24"/>
        </w:rPr>
        <w:t>/</w:t>
      </w:r>
      <w:r>
        <w:rPr>
          <w:rFonts w:eastAsia="Times New Roman"/>
          <w:sz w:val="24"/>
          <w:szCs w:val="24"/>
        </w:rPr>
        <w:t>128</w:t>
      </w:r>
      <w:r w:rsidRPr="00B94AC1">
        <w:rPr>
          <w:rFonts w:eastAsia="Times New Roman"/>
          <w:sz w:val="24"/>
          <w:szCs w:val="24"/>
        </w:rPr>
        <w:t xml:space="preserve"> rezultātiem, noslēdz šādu līgumu (turpmāk – Līgums):</w:t>
      </w:r>
    </w:p>
    <w:p w:rsidR="00D8313E" w:rsidRPr="00B94AC1" w:rsidRDefault="00D8313E" w:rsidP="00775738">
      <w:pPr>
        <w:spacing w:line="276" w:lineRule="auto"/>
        <w:jc w:val="both"/>
        <w:rPr>
          <w:sz w:val="24"/>
          <w:szCs w:val="24"/>
        </w:rPr>
      </w:pPr>
    </w:p>
    <w:p w:rsidR="00D8313E" w:rsidRPr="00B94AC1" w:rsidRDefault="00D8313E" w:rsidP="00775738">
      <w:pPr>
        <w:numPr>
          <w:ilvl w:val="0"/>
          <w:numId w:val="2"/>
        </w:numPr>
        <w:spacing w:line="276" w:lineRule="auto"/>
        <w:ind w:left="0"/>
        <w:jc w:val="center"/>
        <w:rPr>
          <w:b/>
          <w:sz w:val="24"/>
          <w:szCs w:val="24"/>
        </w:rPr>
      </w:pPr>
      <w:r w:rsidRPr="00B94AC1">
        <w:rPr>
          <w:b/>
          <w:sz w:val="24"/>
          <w:szCs w:val="24"/>
        </w:rPr>
        <w:t>Līguma priekšmets</w:t>
      </w:r>
    </w:p>
    <w:p w:rsidR="00D8313E" w:rsidRPr="00B94AC1" w:rsidRDefault="00D8313E" w:rsidP="00775738">
      <w:pPr>
        <w:numPr>
          <w:ilvl w:val="1"/>
          <w:numId w:val="2"/>
        </w:numPr>
        <w:shd w:val="clear" w:color="auto" w:fill="FFFFFF"/>
        <w:tabs>
          <w:tab w:val="clear" w:pos="432"/>
          <w:tab w:val="num" w:pos="567"/>
        </w:tabs>
        <w:spacing w:line="276" w:lineRule="auto"/>
        <w:ind w:left="567" w:hanging="567"/>
        <w:jc w:val="both"/>
        <w:rPr>
          <w:sz w:val="24"/>
          <w:szCs w:val="24"/>
        </w:rPr>
      </w:pPr>
      <w:r w:rsidRPr="00B94AC1">
        <w:rPr>
          <w:sz w:val="24"/>
          <w:szCs w:val="24"/>
        </w:rPr>
        <w:t>Pasūtītājs uzdod, un Izpildītājs apņemas veikt Pasūtītāja veļas un apģērbu</w:t>
      </w:r>
      <w:r>
        <w:rPr>
          <w:sz w:val="24"/>
          <w:szCs w:val="24"/>
        </w:rPr>
        <w:t xml:space="preserve"> (turpmāk – veļas)</w:t>
      </w:r>
      <w:r w:rsidRPr="00B94AC1">
        <w:rPr>
          <w:sz w:val="24"/>
          <w:szCs w:val="24"/>
        </w:rPr>
        <w:t xml:space="preserve"> mazgāšanu un/vai ķīmisku tīrīšanu (turpmāk</w:t>
      </w:r>
      <w:r>
        <w:rPr>
          <w:sz w:val="24"/>
          <w:szCs w:val="24"/>
        </w:rPr>
        <w:t xml:space="preserve"> – P</w:t>
      </w:r>
      <w:r w:rsidRPr="00B94AC1">
        <w:rPr>
          <w:sz w:val="24"/>
          <w:szCs w:val="24"/>
        </w:rPr>
        <w:t xml:space="preserve">akalpojums) saskaņā </w:t>
      </w:r>
      <w:r w:rsidRPr="00B94AC1">
        <w:rPr>
          <w:rFonts w:eastAsia="Times New Roman"/>
          <w:sz w:val="24"/>
          <w:szCs w:val="24"/>
        </w:rPr>
        <w:t>Līguma pielikumu „Tehniskā specifikācija (tehniskais un finanšu piedāvājums</w:t>
      </w:r>
      <w:r>
        <w:rPr>
          <w:rFonts w:eastAsia="Times New Roman"/>
          <w:sz w:val="24"/>
          <w:szCs w:val="24"/>
        </w:rPr>
        <w:t>)</w:t>
      </w:r>
      <w:r w:rsidRPr="00B94AC1">
        <w:rPr>
          <w:rFonts w:eastAsia="Times New Roman"/>
          <w:sz w:val="24"/>
          <w:szCs w:val="24"/>
        </w:rPr>
        <w:t>”</w:t>
      </w:r>
      <w:r>
        <w:rPr>
          <w:rFonts w:eastAsia="Times New Roman"/>
          <w:sz w:val="24"/>
          <w:szCs w:val="24"/>
        </w:rPr>
        <w:t xml:space="preserve"> </w:t>
      </w:r>
      <w:r w:rsidRPr="00B94AC1">
        <w:rPr>
          <w:rFonts w:eastAsia="Times New Roman"/>
          <w:sz w:val="24"/>
          <w:szCs w:val="24"/>
        </w:rPr>
        <w:t>(turpmāk – pielikums)</w:t>
      </w:r>
      <w:r w:rsidRPr="00B94AC1">
        <w:rPr>
          <w:sz w:val="24"/>
          <w:szCs w:val="24"/>
        </w:rPr>
        <w:t xml:space="preserve">. </w:t>
      </w:r>
    </w:p>
    <w:p w:rsidR="00D8313E" w:rsidRPr="00B94AC1" w:rsidRDefault="00D8313E" w:rsidP="00775738">
      <w:pPr>
        <w:numPr>
          <w:ilvl w:val="1"/>
          <w:numId w:val="2"/>
        </w:numPr>
        <w:shd w:val="clear" w:color="auto" w:fill="FFFFFF"/>
        <w:tabs>
          <w:tab w:val="clear" w:pos="432"/>
          <w:tab w:val="num" w:pos="567"/>
        </w:tabs>
        <w:spacing w:line="276" w:lineRule="auto"/>
        <w:ind w:left="567" w:hanging="567"/>
        <w:jc w:val="both"/>
        <w:rPr>
          <w:sz w:val="24"/>
          <w:szCs w:val="24"/>
        </w:rPr>
      </w:pPr>
      <w:r w:rsidRPr="00B94AC1">
        <w:rPr>
          <w:sz w:val="24"/>
          <w:szCs w:val="24"/>
        </w:rPr>
        <w:t>Pasūtītājam</w:t>
      </w:r>
      <w:r w:rsidR="005A1635">
        <w:rPr>
          <w:sz w:val="24"/>
          <w:szCs w:val="24"/>
        </w:rPr>
        <w:t>, vadoties no  faktiskās nepieciešamības,</w:t>
      </w:r>
      <w:r w:rsidRPr="00B94AC1">
        <w:rPr>
          <w:sz w:val="24"/>
          <w:szCs w:val="24"/>
        </w:rPr>
        <w:t xml:space="preserve"> ir</w:t>
      </w:r>
      <w:r>
        <w:rPr>
          <w:sz w:val="24"/>
          <w:szCs w:val="24"/>
        </w:rPr>
        <w:t xml:space="preserve"> tiesības vienpusēji samazināt P</w:t>
      </w:r>
      <w:r w:rsidRPr="00B94AC1">
        <w:rPr>
          <w:sz w:val="24"/>
          <w:szCs w:val="24"/>
        </w:rPr>
        <w:t>akalpojuma apjomu</w:t>
      </w:r>
      <w:r>
        <w:rPr>
          <w:sz w:val="24"/>
          <w:szCs w:val="24"/>
        </w:rPr>
        <w:t>.</w:t>
      </w:r>
      <w:r w:rsidRPr="00B94AC1">
        <w:rPr>
          <w:sz w:val="24"/>
          <w:szCs w:val="24"/>
        </w:rPr>
        <w:t xml:space="preserve"> </w:t>
      </w:r>
    </w:p>
    <w:p w:rsidR="00D8313E" w:rsidRPr="00B94AC1" w:rsidRDefault="00D8313E" w:rsidP="00775738">
      <w:pPr>
        <w:shd w:val="clear" w:color="auto" w:fill="FFFFFF"/>
        <w:spacing w:line="276" w:lineRule="auto"/>
        <w:ind w:left="567"/>
        <w:jc w:val="both"/>
        <w:rPr>
          <w:sz w:val="24"/>
          <w:szCs w:val="24"/>
        </w:rPr>
      </w:pPr>
    </w:p>
    <w:p w:rsidR="00D8313E" w:rsidRPr="00B94AC1" w:rsidRDefault="00D8313E" w:rsidP="00775738">
      <w:pPr>
        <w:numPr>
          <w:ilvl w:val="0"/>
          <w:numId w:val="2"/>
        </w:numPr>
        <w:shd w:val="clear" w:color="auto" w:fill="FFFFFF"/>
        <w:spacing w:line="276" w:lineRule="auto"/>
        <w:jc w:val="center"/>
        <w:rPr>
          <w:sz w:val="24"/>
          <w:szCs w:val="24"/>
        </w:rPr>
      </w:pPr>
      <w:r w:rsidRPr="00B94AC1">
        <w:rPr>
          <w:b/>
          <w:bCs/>
          <w:sz w:val="24"/>
          <w:szCs w:val="24"/>
        </w:rPr>
        <w:t>Līguma summa</w:t>
      </w:r>
    </w:p>
    <w:p w:rsidR="00D8313E" w:rsidRPr="00B94AC1" w:rsidRDefault="00D8313E" w:rsidP="00775738">
      <w:pPr>
        <w:numPr>
          <w:ilvl w:val="1"/>
          <w:numId w:val="2"/>
        </w:numPr>
        <w:shd w:val="clear" w:color="auto" w:fill="FFFFFF"/>
        <w:tabs>
          <w:tab w:val="clear" w:pos="432"/>
          <w:tab w:val="num" w:pos="567"/>
        </w:tabs>
        <w:spacing w:line="276" w:lineRule="auto"/>
        <w:ind w:left="567" w:hanging="567"/>
        <w:jc w:val="both"/>
        <w:rPr>
          <w:sz w:val="24"/>
          <w:szCs w:val="24"/>
        </w:rPr>
      </w:pPr>
      <w:r w:rsidRPr="00B94AC1">
        <w:rPr>
          <w:rFonts w:eastAsia="Times New Roman"/>
          <w:sz w:val="24"/>
          <w:szCs w:val="24"/>
        </w:rPr>
        <w:t xml:space="preserve">Līguma kopējā summa Līguma darbības laikā tiek noteikta līdz </w:t>
      </w:r>
      <w:r w:rsidRPr="00B94AC1">
        <w:rPr>
          <w:rFonts w:eastAsia="Times New Roman"/>
          <w:b/>
          <w:sz w:val="24"/>
          <w:szCs w:val="24"/>
        </w:rPr>
        <w:t>EUR _________________</w:t>
      </w:r>
      <w:r w:rsidRPr="00B94AC1">
        <w:rPr>
          <w:rFonts w:eastAsia="Times New Roman"/>
          <w:sz w:val="24"/>
          <w:szCs w:val="24"/>
        </w:rPr>
        <w:t xml:space="preserve"> (__________________ </w:t>
      </w:r>
      <w:proofErr w:type="spellStart"/>
      <w:r w:rsidRPr="00B94AC1">
        <w:rPr>
          <w:rFonts w:eastAsia="Times New Roman"/>
          <w:sz w:val="24"/>
          <w:szCs w:val="24"/>
        </w:rPr>
        <w:t>euro</w:t>
      </w:r>
      <w:proofErr w:type="spellEnd"/>
      <w:r w:rsidRPr="00B94AC1">
        <w:rPr>
          <w:rFonts w:eastAsia="Times New Roman"/>
          <w:sz w:val="24"/>
          <w:szCs w:val="24"/>
        </w:rPr>
        <w:t xml:space="preserve"> un __ centi) bez pievienotās vērtības nodokļa (turpmāk - PVN). PVN Līguma noslēgšanas brīdī ir </w:t>
      </w:r>
      <w:r>
        <w:rPr>
          <w:rFonts w:eastAsia="Times New Roman"/>
          <w:sz w:val="24"/>
          <w:szCs w:val="24"/>
        </w:rPr>
        <w:t>____</w:t>
      </w:r>
      <w:r w:rsidRPr="00B94AC1">
        <w:rPr>
          <w:rFonts w:eastAsia="Times New Roman"/>
          <w:sz w:val="24"/>
          <w:szCs w:val="24"/>
        </w:rPr>
        <w:t xml:space="preserve"> % (</w:t>
      </w:r>
      <w:r>
        <w:rPr>
          <w:rFonts w:eastAsia="Times New Roman"/>
          <w:sz w:val="24"/>
          <w:szCs w:val="24"/>
        </w:rPr>
        <w:t>__________</w:t>
      </w:r>
      <w:r w:rsidRPr="00B94AC1">
        <w:rPr>
          <w:rFonts w:eastAsia="Times New Roman"/>
          <w:sz w:val="24"/>
          <w:szCs w:val="24"/>
        </w:rPr>
        <w:t xml:space="preserve">), kas ir </w:t>
      </w:r>
      <w:r w:rsidRPr="00B94AC1">
        <w:rPr>
          <w:rFonts w:eastAsia="Times New Roman"/>
          <w:b/>
          <w:sz w:val="24"/>
          <w:szCs w:val="24"/>
        </w:rPr>
        <w:t>EUR ____________</w:t>
      </w:r>
      <w:r w:rsidRPr="00B94AC1">
        <w:rPr>
          <w:rFonts w:eastAsia="Times New Roman"/>
          <w:sz w:val="24"/>
          <w:szCs w:val="24"/>
        </w:rPr>
        <w:t xml:space="preserve"> (______________ </w:t>
      </w:r>
      <w:proofErr w:type="spellStart"/>
      <w:r w:rsidRPr="00B94AC1">
        <w:rPr>
          <w:rFonts w:eastAsia="Times New Roman"/>
          <w:sz w:val="24"/>
          <w:szCs w:val="24"/>
        </w:rPr>
        <w:t>euro</w:t>
      </w:r>
      <w:proofErr w:type="spellEnd"/>
      <w:r w:rsidRPr="00B94AC1">
        <w:rPr>
          <w:rFonts w:eastAsia="Times New Roman"/>
          <w:sz w:val="24"/>
          <w:szCs w:val="24"/>
        </w:rPr>
        <w:t xml:space="preserve"> un ___ centi). Kopējā Līguma summa ar PVN ir līdz </w:t>
      </w:r>
      <w:r w:rsidRPr="00B94AC1">
        <w:rPr>
          <w:rFonts w:eastAsia="Times New Roman"/>
          <w:b/>
          <w:sz w:val="24"/>
          <w:szCs w:val="24"/>
        </w:rPr>
        <w:t>EUR ____________</w:t>
      </w:r>
      <w:r w:rsidRPr="00B94AC1">
        <w:rPr>
          <w:rFonts w:eastAsia="Times New Roman"/>
          <w:sz w:val="24"/>
          <w:szCs w:val="24"/>
        </w:rPr>
        <w:t xml:space="preserve"> (________________ </w:t>
      </w:r>
      <w:proofErr w:type="spellStart"/>
      <w:r w:rsidRPr="00B94AC1">
        <w:rPr>
          <w:rFonts w:eastAsia="Times New Roman"/>
          <w:sz w:val="24"/>
          <w:szCs w:val="24"/>
        </w:rPr>
        <w:t>euro</w:t>
      </w:r>
      <w:proofErr w:type="spellEnd"/>
      <w:r w:rsidRPr="00B94AC1">
        <w:rPr>
          <w:rFonts w:eastAsia="Times New Roman"/>
          <w:sz w:val="24"/>
          <w:szCs w:val="24"/>
        </w:rPr>
        <w:t xml:space="preserve"> un ___ centi). Līguma summu veidos visu saņemto Pakalpojum</w:t>
      </w:r>
      <w:r>
        <w:rPr>
          <w:rFonts w:eastAsia="Times New Roman"/>
          <w:sz w:val="24"/>
          <w:szCs w:val="24"/>
        </w:rPr>
        <w:t>a</w:t>
      </w:r>
      <w:r w:rsidRPr="00B94AC1">
        <w:rPr>
          <w:rFonts w:eastAsia="Times New Roman"/>
          <w:sz w:val="24"/>
          <w:szCs w:val="24"/>
        </w:rPr>
        <w:t xml:space="preserve"> kopējā summa, ko Pasūtītājs atbilstoši Līguma nosacījumiem </w:t>
      </w:r>
      <w:r>
        <w:rPr>
          <w:rFonts w:eastAsia="Times New Roman"/>
          <w:sz w:val="24"/>
          <w:szCs w:val="24"/>
        </w:rPr>
        <w:t>sa</w:t>
      </w:r>
      <w:r w:rsidRPr="00B94AC1">
        <w:rPr>
          <w:rFonts w:eastAsia="Times New Roman"/>
          <w:sz w:val="24"/>
          <w:szCs w:val="24"/>
        </w:rPr>
        <w:t>ņems Līguma darbības laikā, ievērojot pielikumā noteiktās cenas.</w:t>
      </w:r>
    </w:p>
    <w:p w:rsidR="00D8313E" w:rsidRPr="00B94AC1" w:rsidRDefault="00D8313E" w:rsidP="00775738">
      <w:pPr>
        <w:numPr>
          <w:ilvl w:val="1"/>
          <w:numId w:val="2"/>
        </w:numPr>
        <w:shd w:val="clear" w:color="auto" w:fill="FFFFFF"/>
        <w:tabs>
          <w:tab w:val="clear" w:pos="432"/>
          <w:tab w:val="num" w:pos="567"/>
        </w:tabs>
        <w:spacing w:line="276" w:lineRule="auto"/>
        <w:ind w:left="567" w:hanging="567"/>
        <w:jc w:val="both"/>
        <w:rPr>
          <w:sz w:val="24"/>
          <w:szCs w:val="24"/>
        </w:rPr>
      </w:pPr>
      <w:r w:rsidRPr="00B94AC1">
        <w:rPr>
          <w:rFonts w:eastAsia="Times New Roman"/>
          <w:sz w:val="24"/>
          <w:szCs w:val="24"/>
        </w:rPr>
        <w:t>Pakalpojuma cenas ietver</w:t>
      </w:r>
      <w:r>
        <w:rPr>
          <w:rFonts w:eastAsia="Times New Roman"/>
          <w:sz w:val="24"/>
          <w:szCs w:val="24"/>
        </w:rPr>
        <w:t xml:space="preserve"> veļas savākšanas un </w:t>
      </w:r>
      <w:r w:rsidRPr="00B94AC1">
        <w:rPr>
          <w:rFonts w:eastAsia="Times New Roman"/>
          <w:sz w:val="24"/>
          <w:szCs w:val="24"/>
        </w:rPr>
        <w:t>piegādes izdevumus līdz L</w:t>
      </w:r>
      <w:r>
        <w:rPr>
          <w:rFonts w:eastAsia="Times New Roman"/>
          <w:sz w:val="24"/>
          <w:szCs w:val="24"/>
        </w:rPr>
        <w:t>īgumā norādītajām piegādes vietām</w:t>
      </w:r>
      <w:r w:rsidRPr="00B94AC1">
        <w:rPr>
          <w:rFonts w:eastAsia="Times New Roman"/>
          <w:sz w:val="24"/>
          <w:szCs w:val="24"/>
        </w:rPr>
        <w:t xml:space="preserve"> (t.sk. transporta), iepakojuma izmaksas, visus nodokļus un nodevas, </w:t>
      </w:r>
      <w:r>
        <w:rPr>
          <w:rFonts w:eastAsia="Times New Roman"/>
          <w:sz w:val="24"/>
          <w:szCs w:val="24"/>
        </w:rPr>
        <w:t xml:space="preserve">konteineru regulārās </w:t>
      </w:r>
      <w:r w:rsidRPr="00B94AC1">
        <w:rPr>
          <w:rFonts w:eastAsia="Times New Roman"/>
          <w:sz w:val="24"/>
          <w:szCs w:val="24"/>
        </w:rPr>
        <w:t>dezinfekcijas</w:t>
      </w:r>
      <w:r>
        <w:rPr>
          <w:rFonts w:eastAsia="Times New Roman"/>
          <w:sz w:val="24"/>
          <w:szCs w:val="24"/>
        </w:rPr>
        <w:t xml:space="preserve"> izmaksas</w:t>
      </w:r>
      <w:r w:rsidRPr="00B94AC1">
        <w:rPr>
          <w:rFonts w:eastAsia="Times New Roman"/>
          <w:sz w:val="24"/>
          <w:szCs w:val="24"/>
        </w:rPr>
        <w:t xml:space="preserve">, pārvadāšanas konteineru izmaksas, </w:t>
      </w:r>
      <w:r>
        <w:rPr>
          <w:rFonts w:eastAsia="Times New Roman"/>
          <w:sz w:val="24"/>
          <w:szCs w:val="24"/>
        </w:rPr>
        <w:t xml:space="preserve">iespējamās </w:t>
      </w:r>
      <w:r w:rsidRPr="00B94AC1">
        <w:rPr>
          <w:rFonts w:eastAsia="Times New Roman"/>
          <w:sz w:val="24"/>
          <w:szCs w:val="24"/>
        </w:rPr>
        <w:t xml:space="preserve">caurlaides, atļaujas, kā arī visas citas izmaksas, kas attiecas uz </w:t>
      </w:r>
      <w:r>
        <w:rPr>
          <w:rFonts w:eastAsia="Times New Roman"/>
          <w:sz w:val="24"/>
          <w:szCs w:val="24"/>
        </w:rPr>
        <w:t>Pakalpojuma izpildi</w:t>
      </w:r>
      <w:r w:rsidRPr="00B94AC1">
        <w:rPr>
          <w:rFonts w:eastAsia="Times New Roman"/>
          <w:sz w:val="24"/>
          <w:szCs w:val="24"/>
        </w:rPr>
        <w:t>.</w:t>
      </w:r>
      <w:r w:rsidR="007F446B">
        <w:rPr>
          <w:rFonts w:eastAsia="Times New Roman"/>
          <w:sz w:val="24"/>
          <w:szCs w:val="24"/>
        </w:rPr>
        <w:t xml:space="preserve"> </w:t>
      </w:r>
      <w:r w:rsidR="007F446B" w:rsidRPr="00886D44">
        <w:rPr>
          <w:sz w:val="24"/>
          <w:szCs w:val="24"/>
        </w:rPr>
        <w:t>Papildu izmaksas līguma darbības laikā netiks pieļautas.</w:t>
      </w:r>
    </w:p>
    <w:p w:rsidR="0069370A" w:rsidRPr="0069370A" w:rsidRDefault="00D8313E" w:rsidP="00775738">
      <w:pPr>
        <w:numPr>
          <w:ilvl w:val="1"/>
          <w:numId w:val="2"/>
        </w:numPr>
        <w:shd w:val="clear" w:color="auto" w:fill="FFFFFF"/>
        <w:tabs>
          <w:tab w:val="clear" w:pos="432"/>
          <w:tab w:val="num" w:pos="709"/>
        </w:tabs>
        <w:spacing w:line="276" w:lineRule="auto"/>
        <w:ind w:left="567" w:hanging="567"/>
        <w:jc w:val="both"/>
        <w:rPr>
          <w:sz w:val="24"/>
          <w:szCs w:val="24"/>
        </w:rPr>
      </w:pPr>
      <w:r w:rsidRPr="00B94AC1">
        <w:rPr>
          <w:sz w:val="24"/>
          <w:szCs w:val="24"/>
        </w:rPr>
        <w:t>Ja saskaņā ar normatīvajiem aktiem tiek grozīta Pakalpojum</w:t>
      </w:r>
      <w:r>
        <w:rPr>
          <w:sz w:val="24"/>
          <w:szCs w:val="24"/>
        </w:rPr>
        <w:t>a</w:t>
      </w:r>
      <w:r w:rsidRPr="00B94AC1">
        <w:rPr>
          <w:sz w:val="24"/>
          <w:szCs w:val="24"/>
        </w:rPr>
        <w:t xml:space="preserve"> PVN likme, Pakalpojuma cenas un Līguma summa ar PVN tiek grozīta bez atsevišķas Pušu vienošanās. Šādas PVN likmes izmaiņas stājas spēkā normatīvajos aktos noteiktajā laikā un kārtībā. Pakalpojuma cenas un Līguma summa bez PVN, šādā kārībā nevar tikt grozītas. Līguma summa bez PVN netiek mainīta visu Līguma darbības laiku.</w:t>
      </w:r>
    </w:p>
    <w:p w:rsidR="00D8313E" w:rsidRPr="00B94AC1" w:rsidRDefault="00D8313E" w:rsidP="00775738">
      <w:pPr>
        <w:shd w:val="clear" w:color="auto" w:fill="FFFFFF"/>
        <w:spacing w:line="276" w:lineRule="auto"/>
        <w:ind w:left="567"/>
        <w:jc w:val="both"/>
        <w:rPr>
          <w:sz w:val="24"/>
          <w:szCs w:val="24"/>
          <w:lang w:eastAsia="lv-LV"/>
        </w:rPr>
      </w:pPr>
    </w:p>
    <w:p w:rsidR="00D8313E" w:rsidRPr="00B94AC1" w:rsidRDefault="00D8313E" w:rsidP="00775738">
      <w:pPr>
        <w:numPr>
          <w:ilvl w:val="0"/>
          <w:numId w:val="2"/>
        </w:numPr>
        <w:shd w:val="clear" w:color="auto" w:fill="FFFFFF"/>
        <w:spacing w:line="276" w:lineRule="auto"/>
        <w:jc w:val="center"/>
        <w:rPr>
          <w:sz w:val="24"/>
          <w:szCs w:val="24"/>
          <w:lang w:eastAsia="lv-LV"/>
        </w:rPr>
      </w:pPr>
      <w:r w:rsidRPr="00B94AC1">
        <w:rPr>
          <w:b/>
          <w:sz w:val="24"/>
          <w:szCs w:val="24"/>
        </w:rPr>
        <w:lastRenderedPageBreak/>
        <w:t>Pasūtītāja pienākumi un tiesības</w:t>
      </w:r>
    </w:p>
    <w:p w:rsidR="00D8313E" w:rsidRPr="00B94AC1" w:rsidRDefault="00D8313E" w:rsidP="00775738">
      <w:pPr>
        <w:numPr>
          <w:ilvl w:val="1"/>
          <w:numId w:val="2"/>
        </w:numPr>
        <w:tabs>
          <w:tab w:val="clear" w:pos="432"/>
          <w:tab w:val="num" w:pos="567"/>
        </w:tabs>
        <w:spacing w:line="276" w:lineRule="auto"/>
        <w:ind w:left="567" w:hanging="567"/>
        <w:jc w:val="both"/>
        <w:rPr>
          <w:sz w:val="24"/>
          <w:szCs w:val="24"/>
        </w:rPr>
      </w:pPr>
      <w:r w:rsidRPr="00B94AC1">
        <w:rPr>
          <w:sz w:val="24"/>
          <w:szCs w:val="24"/>
        </w:rPr>
        <w:t>Pasūtītāja pienākumi:</w:t>
      </w:r>
    </w:p>
    <w:p w:rsidR="00D8313E" w:rsidRPr="00B94AC1" w:rsidRDefault="00D8313E" w:rsidP="00775738">
      <w:pPr>
        <w:numPr>
          <w:ilvl w:val="2"/>
          <w:numId w:val="2"/>
        </w:numPr>
        <w:tabs>
          <w:tab w:val="clear" w:pos="1440"/>
          <w:tab w:val="num" w:pos="1276"/>
        </w:tabs>
        <w:spacing w:line="276" w:lineRule="auto"/>
        <w:ind w:left="1276" w:hanging="709"/>
        <w:jc w:val="both"/>
        <w:rPr>
          <w:sz w:val="24"/>
          <w:szCs w:val="24"/>
        </w:rPr>
      </w:pPr>
      <w:r w:rsidRPr="00B94AC1">
        <w:rPr>
          <w:sz w:val="24"/>
          <w:szCs w:val="24"/>
        </w:rPr>
        <w:t xml:space="preserve">nododot veļu Izpildītājam, </w:t>
      </w:r>
      <w:r w:rsidRPr="00756833">
        <w:rPr>
          <w:sz w:val="24"/>
          <w:szCs w:val="24"/>
        </w:rPr>
        <w:t>Pasūtītāja pilnvarotā perona (kontaktpersona)</w:t>
      </w:r>
      <w:r>
        <w:rPr>
          <w:b/>
          <w:sz w:val="24"/>
          <w:szCs w:val="24"/>
        </w:rPr>
        <w:t xml:space="preserve"> </w:t>
      </w:r>
      <w:r w:rsidRPr="00B94AC1">
        <w:rPr>
          <w:sz w:val="24"/>
          <w:szCs w:val="24"/>
        </w:rPr>
        <w:t>aizpilda Izpildītāja sagatavotas veļas kvītis un sagatavo tīrīšanā nodotās veļas sarakstu;</w:t>
      </w:r>
    </w:p>
    <w:p w:rsidR="00D8313E" w:rsidRPr="00B94AC1" w:rsidRDefault="00D8313E" w:rsidP="00775738">
      <w:pPr>
        <w:numPr>
          <w:ilvl w:val="2"/>
          <w:numId w:val="2"/>
        </w:numPr>
        <w:tabs>
          <w:tab w:val="clear" w:pos="1440"/>
          <w:tab w:val="num" w:pos="1276"/>
        </w:tabs>
        <w:spacing w:line="276" w:lineRule="auto"/>
        <w:ind w:left="1276" w:hanging="709"/>
        <w:jc w:val="both"/>
        <w:rPr>
          <w:sz w:val="24"/>
          <w:szCs w:val="24"/>
        </w:rPr>
      </w:pPr>
      <w:r w:rsidRPr="00B94AC1">
        <w:rPr>
          <w:sz w:val="24"/>
          <w:szCs w:val="24"/>
        </w:rPr>
        <w:t>saņemot veļu no Izpildītāja, Pasūtītāja pārstāvis tīro veļu saņem saskaņā ar 3.1.1. punktā minēto sarakstu;</w:t>
      </w:r>
    </w:p>
    <w:p w:rsidR="00D8313E" w:rsidRPr="00B94AC1" w:rsidRDefault="00D8313E" w:rsidP="00775738">
      <w:pPr>
        <w:numPr>
          <w:ilvl w:val="2"/>
          <w:numId w:val="2"/>
        </w:numPr>
        <w:shd w:val="clear" w:color="auto" w:fill="FFFFFF"/>
        <w:spacing w:line="276" w:lineRule="auto"/>
        <w:ind w:left="1276" w:hanging="709"/>
        <w:jc w:val="both"/>
        <w:rPr>
          <w:sz w:val="24"/>
          <w:szCs w:val="24"/>
          <w:lang w:eastAsia="lv-LV"/>
        </w:rPr>
      </w:pPr>
      <w:r>
        <w:rPr>
          <w:sz w:val="24"/>
          <w:szCs w:val="24"/>
        </w:rPr>
        <w:t>L</w:t>
      </w:r>
      <w:r w:rsidRPr="00B94AC1">
        <w:rPr>
          <w:sz w:val="24"/>
          <w:szCs w:val="24"/>
        </w:rPr>
        <w:t>īguma noteiktajā apmērā un kārtībā samaksā Izpildītājam par pilnīgi un pienācīgā kvalitātē veikt</w:t>
      </w:r>
      <w:r>
        <w:rPr>
          <w:sz w:val="24"/>
          <w:szCs w:val="24"/>
        </w:rPr>
        <w:t>u</w:t>
      </w:r>
      <w:r w:rsidRPr="00B94AC1">
        <w:rPr>
          <w:sz w:val="24"/>
          <w:szCs w:val="24"/>
        </w:rPr>
        <w:t xml:space="preserve"> Pakalpojum</w:t>
      </w:r>
      <w:r>
        <w:rPr>
          <w:sz w:val="24"/>
          <w:szCs w:val="24"/>
        </w:rPr>
        <w:t>u.</w:t>
      </w:r>
    </w:p>
    <w:p w:rsidR="00D8313E" w:rsidRPr="00B94AC1" w:rsidRDefault="00D8313E" w:rsidP="00775738">
      <w:pPr>
        <w:numPr>
          <w:ilvl w:val="1"/>
          <w:numId w:val="2"/>
        </w:numPr>
        <w:spacing w:line="276" w:lineRule="auto"/>
        <w:ind w:left="426" w:hanging="426"/>
        <w:jc w:val="both"/>
        <w:rPr>
          <w:sz w:val="24"/>
          <w:szCs w:val="24"/>
        </w:rPr>
      </w:pPr>
      <w:r w:rsidRPr="00B94AC1">
        <w:rPr>
          <w:sz w:val="24"/>
          <w:szCs w:val="24"/>
        </w:rPr>
        <w:t>Pasūtītājs ir tiesīgs:</w:t>
      </w:r>
    </w:p>
    <w:p w:rsidR="00D8313E" w:rsidRPr="00B94AC1" w:rsidRDefault="00D8313E" w:rsidP="00775738">
      <w:pPr>
        <w:numPr>
          <w:ilvl w:val="2"/>
          <w:numId w:val="2"/>
        </w:numPr>
        <w:tabs>
          <w:tab w:val="clear" w:pos="1440"/>
          <w:tab w:val="num" w:pos="709"/>
        </w:tabs>
        <w:spacing w:line="276" w:lineRule="auto"/>
        <w:ind w:left="1134" w:hanging="567"/>
        <w:jc w:val="both"/>
        <w:rPr>
          <w:sz w:val="24"/>
          <w:szCs w:val="24"/>
        </w:rPr>
      </w:pPr>
      <w:r w:rsidRPr="00B94AC1">
        <w:rPr>
          <w:sz w:val="24"/>
          <w:szCs w:val="24"/>
        </w:rPr>
        <w:t>saņemt veļu saskaņā ar Līguma 3.1.1. punktā minēto sarakstu;</w:t>
      </w:r>
    </w:p>
    <w:p w:rsidR="0069370A" w:rsidRPr="0069370A" w:rsidRDefault="00D8313E" w:rsidP="00775738">
      <w:pPr>
        <w:numPr>
          <w:ilvl w:val="2"/>
          <w:numId w:val="2"/>
        </w:numPr>
        <w:shd w:val="clear" w:color="auto" w:fill="FFFFFF"/>
        <w:spacing w:line="276" w:lineRule="auto"/>
        <w:ind w:hanging="657"/>
        <w:jc w:val="both"/>
        <w:rPr>
          <w:sz w:val="24"/>
          <w:szCs w:val="24"/>
          <w:lang w:eastAsia="lv-LV"/>
        </w:rPr>
      </w:pPr>
      <w:r w:rsidRPr="00B94AC1">
        <w:rPr>
          <w:sz w:val="24"/>
          <w:szCs w:val="24"/>
        </w:rPr>
        <w:t xml:space="preserve">nepieņemt veļu, kura nav kvalitatīvi iztīrīta vai ir bojāta. </w:t>
      </w:r>
      <w:r>
        <w:rPr>
          <w:sz w:val="24"/>
          <w:szCs w:val="24"/>
        </w:rPr>
        <w:t xml:space="preserve">Šādā gadījumā Pasūtītāja pilnvarotā persona rīkojas Līgumā noteiktajā kārtībā. </w:t>
      </w:r>
    </w:p>
    <w:p w:rsidR="00D8313E" w:rsidRPr="00B94AC1" w:rsidRDefault="00D8313E" w:rsidP="00775738">
      <w:pPr>
        <w:shd w:val="clear" w:color="auto" w:fill="FFFFFF"/>
        <w:spacing w:line="276" w:lineRule="auto"/>
        <w:ind w:left="1224"/>
        <w:jc w:val="both"/>
        <w:rPr>
          <w:sz w:val="24"/>
          <w:szCs w:val="24"/>
          <w:lang w:eastAsia="lv-LV"/>
        </w:rPr>
      </w:pPr>
    </w:p>
    <w:p w:rsidR="00D8313E" w:rsidRPr="00B94AC1" w:rsidRDefault="00D8313E" w:rsidP="00775738">
      <w:pPr>
        <w:numPr>
          <w:ilvl w:val="0"/>
          <w:numId w:val="2"/>
        </w:numPr>
        <w:shd w:val="clear" w:color="auto" w:fill="FFFFFF"/>
        <w:spacing w:line="276" w:lineRule="auto"/>
        <w:jc w:val="center"/>
        <w:rPr>
          <w:sz w:val="24"/>
          <w:szCs w:val="24"/>
          <w:lang w:eastAsia="lv-LV"/>
        </w:rPr>
      </w:pPr>
      <w:r w:rsidRPr="00B94AC1">
        <w:rPr>
          <w:b/>
          <w:sz w:val="24"/>
          <w:szCs w:val="24"/>
        </w:rPr>
        <w:t>Izpildītāja pienākumi un tiesības</w:t>
      </w:r>
    </w:p>
    <w:p w:rsidR="00D8313E" w:rsidRPr="00B94AC1" w:rsidRDefault="00D8313E" w:rsidP="00775738">
      <w:pPr>
        <w:numPr>
          <w:ilvl w:val="1"/>
          <w:numId w:val="2"/>
        </w:numPr>
        <w:spacing w:line="276" w:lineRule="auto"/>
        <w:ind w:left="426" w:hanging="426"/>
        <w:jc w:val="both"/>
        <w:rPr>
          <w:sz w:val="24"/>
          <w:szCs w:val="24"/>
        </w:rPr>
      </w:pPr>
      <w:r w:rsidRPr="00B94AC1">
        <w:rPr>
          <w:sz w:val="24"/>
          <w:szCs w:val="24"/>
        </w:rPr>
        <w:t>Izpildītāja pienākumi:</w:t>
      </w:r>
    </w:p>
    <w:p w:rsidR="00D8313E" w:rsidRPr="00B94AC1" w:rsidRDefault="00D8313E" w:rsidP="00775738">
      <w:pPr>
        <w:numPr>
          <w:ilvl w:val="2"/>
          <w:numId w:val="2"/>
        </w:numPr>
        <w:tabs>
          <w:tab w:val="clear" w:pos="1440"/>
          <w:tab w:val="num" w:pos="709"/>
          <w:tab w:val="left" w:pos="1134"/>
        </w:tabs>
        <w:spacing w:line="276" w:lineRule="auto"/>
        <w:ind w:left="426" w:firstLine="141"/>
        <w:jc w:val="both"/>
        <w:rPr>
          <w:sz w:val="24"/>
          <w:szCs w:val="24"/>
        </w:rPr>
      </w:pPr>
      <w:r w:rsidRPr="00B94AC1">
        <w:rPr>
          <w:sz w:val="24"/>
          <w:szCs w:val="24"/>
        </w:rPr>
        <w:t xml:space="preserve"> pieņemt un nodot</w:t>
      </w:r>
      <w:r>
        <w:rPr>
          <w:sz w:val="24"/>
          <w:szCs w:val="24"/>
        </w:rPr>
        <w:t xml:space="preserve"> veļu saskaņā ar</w:t>
      </w:r>
      <w:r w:rsidRPr="00B94AC1">
        <w:rPr>
          <w:sz w:val="24"/>
          <w:szCs w:val="24"/>
        </w:rPr>
        <w:t xml:space="preserve"> Līguma 3.1.1. punktā minēto sarakstu;</w:t>
      </w:r>
    </w:p>
    <w:p w:rsidR="00D8313E" w:rsidRPr="00B94AC1" w:rsidRDefault="00D8313E" w:rsidP="00775738">
      <w:pPr>
        <w:numPr>
          <w:ilvl w:val="2"/>
          <w:numId w:val="2"/>
        </w:numPr>
        <w:tabs>
          <w:tab w:val="clear" w:pos="1440"/>
          <w:tab w:val="num" w:pos="709"/>
          <w:tab w:val="left" w:pos="1134"/>
        </w:tabs>
        <w:spacing w:line="276" w:lineRule="auto"/>
        <w:ind w:left="426" w:firstLine="141"/>
        <w:jc w:val="both"/>
        <w:rPr>
          <w:sz w:val="24"/>
          <w:szCs w:val="24"/>
        </w:rPr>
      </w:pPr>
      <w:r w:rsidRPr="00B94AC1">
        <w:rPr>
          <w:sz w:val="24"/>
          <w:szCs w:val="24"/>
        </w:rPr>
        <w:t xml:space="preserve"> pie veļas s</w:t>
      </w:r>
      <w:r>
        <w:rPr>
          <w:sz w:val="24"/>
          <w:szCs w:val="24"/>
        </w:rPr>
        <w:t>aņemšanas un nodošanas nodrošināt</w:t>
      </w:r>
      <w:r w:rsidRPr="00B94AC1">
        <w:rPr>
          <w:sz w:val="24"/>
          <w:szCs w:val="24"/>
        </w:rPr>
        <w:t xml:space="preserve"> sava pārstāvja klātbūtni;</w:t>
      </w:r>
    </w:p>
    <w:p w:rsidR="00D8313E" w:rsidRPr="00B94AC1" w:rsidRDefault="00D8313E" w:rsidP="00775738">
      <w:pPr>
        <w:numPr>
          <w:ilvl w:val="2"/>
          <w:numId w:val="2"/>
        </w:numPr>
        <w:shd w:val="clear" w:color="auto" w:fill="FFFFFF"/>
        <w:spacing w:line="276" w:lineRule="auto"/>
        <w:ind w:hanging="657"/>
        <w:jc w:val="both"/>
        <w:rPr>
          <w:sz w:val="24"/>
          <w:szCs w:val="24"/>
          <w:lang w:eastAsia="lv-LV"/>
        </w:rPr>
      </w:pPr>
      <w:r>
        <w:rPr>
          <w:sz w:val="24"/>
          <w:szCs w:val="24"/>
        </w:rPr>
        <w:t>P</w:t>
      </w:r>
      <w:r w:rsidRPr="00B94AC1">
        <w:rPr>
          <w:sz w:val="24"/>
          <w:szCs w:val="24"/>
        </w:rPr>
        <w:t xml:space="preserve">akalpojumu veikt kvalitatīvi, atbilstoši </w:t>
      </w:r>
      <w:r w:rsidR="0009687C">
        <w:rPr>
          <w:sz w:val="24"/>
          <w:szCs w:val="24"/>
        </w:rPr>
        <w:t xml:space="preserve">iepirkuma nolikumā, tehniskajā specifikācijā un </w:t>
      </w:r>
      <w:r>
        <w:rPr>
          <w:sz w:val="24"/>
          <w:szCs w:val="24"/>
        </w:rPr>
        <w:t xml:space="preserve">Līgumā </w:t>
      </w:r>
      <w:r w:rsidRPr="00B94AC1">
        <w:rPr>
          <w:sz w:val="24"/>
          <w:szCs w:val="24"/>
        </w:rPr>
        <w:t>noteiktajām prasībām.</w:t>
      </w:r>
    </w:p>
    <w:p w:rsidR="00D8313E" w:rsidRPr="007506E5" w:rsidRDefault="00D8313E" w:rsidP="00775738">
      <w:pPr>
        <w:numPr>
          <w:ilvl w:val="1"/>
          <w:numId w:val="2"/>
        </w:numPr>
        <w:spacing w:line="276" w:lineRule="auto"/>
        <w:ind w:left="426" w:hanging="426"/>
        <w:jc w:val="both"/>
        <w:rPr>
          <w:sz w:val="24"/>
          <w:szCs w:val="24"/>
        </w:rPr>
      </w:pPr>
      <w:r>
        <w:rPr>
          <w:sz w:val="24"/>
          <w:szCs w:val="24"/>
        </w:rPr>
        <w:t xml:space="preserve">Izpildītājs ir tiesīgs </w:t>
      </w:r>
      <w:r w:rsidRPr="007506E5">
        <w:rPr>
          <w:sz w:val="24"/>
          <w:szCs w:val="24"/>
        </w:rPr>
        <w:t>Līguma noteiktajā apmērā un kārtībā saņemt samaksu par pilnīgi un pienācīgā kvalitātē veiktu Pakalpojumu.</w:t>
      </w:r>
    </w:p>
    <w:p w:rsidR="00D8313E" w:rsidRPr="00B94AC1" w:rsidRDefault="00D8313E" w:rsidP="00775738">
      <w:pPr>
        <w:shd w:val="clear" w:color="auto" w:fill="FFFFFF"/>
        <w:spacing w:line="276" w:lineRule="auto"/>
        <w:ind w:left="1224"/>
        <w:jc w:val="both"/>
        <w:rPr>
          <w:sz w:val="24"/>
          <w:szCs w:val="24"/>
        </w:rPr>
      </w:pPr>
    </w:p>
    <w:p w:rsidR="00D8313E" w:rsidRPr="00B94AC1" w:rsidRDefault="00D8313E" w:rsidP="00775738">
      <w:pPr>
        <w:numPr>
          <w:ilvl w:val="0"/>
          <w:numId w:val="2"/>
        </w:numPr>
        <w:shd w:val="clear" w:color="auto" w:fill="FFFFFF"/>
        <w:spacing w:line="276" w:lineRule="auto"/>
        <w:jc w:val="center"/>
        <w:rPr>
          <w:sz w:val="24"/>
          <w:szCs w:val="24"/>
        </w:rPr>
      </w:pPr>
      <w:r w:rsidRPr="00B94AC1">
        <w:rPr>
          <w:b/>
          <w:color w:val="000000"/>
          <w:sz w:val="24"/>
          <w:szCs w:val="24"/>
        </w:rPr>
        <w:t>Pakalpojuma izpildes termiņi un piegādes nosacījumi</w:t>
      </w:r>
    </w:p>
    <w:p w:rsidR="00D8313E" w:rsidRPr="00B94AC1" w:rsidRDefault="00D8313E" w:rsidP="00775738">
      <w:pPr>
        <w:numPr>
          <w:ilvl w:val="1"/>
          <w:numId w:val="2"/>
        </w:numPr>
        <w:tabs>
          <w:tab w:val="num" w:pos="480"/>
          <w:tab w:val="left" w:pos="840"/>
        </w:tabs>
        <w:spacing w:line="276" w:lineRule="auto"/>
        <w:ind w:left="426" w:hanging="426"/>
        <w:jc w:val="both"/>
        <w:rPr>
          <w:color w:val="000000"/>
          <w:sz w:val="24"/>
          <w:szCs w:val="24"/>
        </w:rPr>
      </w:pPr>
      <w:r w:rsidRPr="00B94AC1">
        <w:rPr>
          <w:color w:val="000000"/>
          <w:sz w:val="24"/>
          <w:szCs w:val="24"/>
        </w:rPr>
        <w:t>Veļas savākšanas un piegādes vietas un laiki:</w:t>
      </w:r>
    </w:p>
    <w:p w:rsidR="00D8313E" w:rsidRPr="00B94AC1" w:rsidRDefault="00D8313E" w:rsidP="00775738">
      <w:pPr>
        <w:numPr>
          <w:ilvl w:val="2"/>
          <w:numId w:val="2"/>
        </w:numPr>
        <w:tabs>
          <w:tab w:val="left" w:pos="840"/>
        </w:tabs>
        <w:spacing w:line="276" w:lineRule="auto"/>
        <w:ind w:left="1418" w:hanging="993"/>
        <w:jc w:val="both"/>
        <w:rPr>
          <w:color w:val="000000"/>
          <w:sz w:val="24"/>
          <w:szCs w:val="24"/>
        </w:rPr>
      </w:pPr>
      <w:r w:rsidRPr="00B94AC1">
        <w:rPr>
          <w:color w:val="000000"/>
          <w:sz w:val="24"/>
          <w:szCs w:val="24"/>
        </w:rPr>
        <w:t xml:space="preserve"> v</w:t>
      </w:r>
      <w:r w:rsidRPr="00B94AC1">
        <w:rPr>
          <w:rFonts w:eastAsia="Times New Roman"/>
          <w:color w:val="000000"/>
          <w:sz w:val="24"/>
          <w:szCs w:val="24"/>
        </w:rPr>
        <w:t xml:space="preserve">alsts sabiedrība ar ierobežotu atbildību „Paula Stradiņa klīniskā universitātes slimnīca” </w:t>
      </w:r>
      <w:r w:rsidRPr="00B94AC1">
        <w:rPr>
          <w:color w:val="000000"/>
          <w:sz w:val="24"/>
          <w:szCs w:val="24"/>
        </w:rPr>
        <w:t>Pilsoņu iela 13, Rīga - 18. korpusa veļas saimniecības telpas</w:t>
      </w:r>
      <w:r>
        <w:rPr>
          <w:color w:val="000000"/>
          <w:sz w:val="24"/>
          <w:szCs w:val="24"/>
        </w:rPr>
        <w:t xml:space="preserve"> - katru darba dienu no plkst. 5:30 līdz 6:3</w:t>
      </w:r>
      <w:r w:rsidRPr="00B94AC1">
        <w:rPr>
          <w:color w:val="000000"/>
          <w:sz w:val="24"/>
          <w:szCs w:val="24"/>
        </w:rPr>
        <w:t>0;</w:t>
      </w:r>
    </w:p>
    <w:p w:rsidR="00D8313E" w:rsidRPr="00B94AC1" w:rsidRDefault="00D8313E" w:rsidP="00775738">
      <w:pPr>
        <w:numPr>
          <w:ilvl w:val="2"/>
          <w:numId w:val="2"/>
        </w:numPr>
        <w:shd w:val="clear" w:color="auto" w:fill="FFFFFF"/>
        <w:spacing w:line="276" w:lineRule="auto"/>
        <w:ind w:left="1418" w:hanging="993"/>
        <w:jc w:val="both"/>
        <w:rPr>
          <w:sz w:val="24"/>
          <w:szCs w:val="24"/>
        </w:rPr>
      </w:pPr>
      <w:r w:rsidRPr="00B94AC1">
        <w:rPr>
          <w:color w:val="000000"/>
          <w:sz w:val="24"/>
          <w:szCs w:val="24"/>
        </w:rPr>
        <w:t xml:space="preserve"> </w:t>
      </w:r>
      <w:r w:rsidRPr="00B94AC1">
        <w:rPr>
          <w:sz w:val="24"/>
          <w:szCs w:val="24"/>
        </w:rPr>
        <w:t>valsts sa</w:t>
      </w:r>
      <w:r>
        <w:rPr>
          <w:sz w:val="24"/>
          <w:szCs w:val="24"/>
        </w:rPr>
        <w:t>biedrība ar ierobežotu atbildību</w:t>
      </w:r>
      <w:r w:rsidRPr="00B94AC1">
        <w:rPr>
          <w:sz w:val="24"/>
          <w:szCs w:val="24"/>
        </w:rPr>
        <w:t xml:space="preserve"> „Paula Stradiņa klīniskā universitātes slimnīca” „Zobārstniecības un sejas ķirurģijas centrs”, Dzirciema iela 20, Rīga -</w:t>
      </w:r>
      <w:r w:rsidRPr="00B94AC1">
        <w:rPr>
          <w:color w:val="000000"/>
          <w:sz w:val="24"/>
          <w:szCs w:val="24"/>
        </w:rPr>
        <w:t xml:space="preserve"> veļas saimniecības telpas – divas reizes nedēļā – otrdienās un ceturtdienās no plkst. 10:00 līdz 14:00.</w:t>
      </w:r>
    </w:p>
    <w:p w:rsidR="00D8313E" w:rsidRPr="00B94AC1" w:rsidRDefault="00D8313E" w:rsidP="00775738">
      <w:pPr>
        <w:numPr>
          <w:ilvl w:val="1"/>
          <w:numId w:val="2"/>
        </w:numPr>
        <w:shd w:val="clear" w:color="auto" w:fill="FFFFFF"/>
        <w:spacing w:line="276" w:lineRule="auto"/>
        <w:jc w:val="both"/>
        <w:rPr>
          <w:sz w:val="24"/>
          <w:szCs w:val="24"/>
        </w:rPr>
      </w:pPr>
      <w:r w:rsidRPr="00B94AC1">
        <w:rPr>
          <w:color w:val="000000"/>
          <w:sz w:val="24"/>
          <w:szCs w:val="24"/>
        </w:rPr>
        <w:t>Pakalpojuma izpildes termiņš veļas mazgāšanai ir 1 (viena) darba diena, veļas ķīmiskai tīrīšanai 2-3 (divas līdz trīs) darba dienas.</w:t>
      </w:r>
    </w:p>
    <w:p w:rsidR="00D8313E" w:rsidRPr="00B94AC1" w:rsidRDefault="00D8313E" w:rsidP="00775738">
      <w:pPr>
        <w:numPr>
          <w:ilvl w:val="1"/>
          <w:numId w:val="2"/>
        </w:numPr>
        <w:shd w:val="clear" w:color="auto" w:fill="FFFFFF"/>
        <w:spacing w:line="276" w:lineRule="auto"/>
        <w:jc w:val="both"/>
        <w:rPr>
          <w:sz w:val="24"/>
          <w:szCs w:val="24"/>
        </w:rPr>
      </w:pPr>
      <w:r w:rsidRPr="00B94AC1">
        <w:rPr>
          <w:bCs/>
          <w:sz w:val="24"/>
          <w:szCs w:val="24"/>
        </w:rPr>
        <w:t xml:space="preserve">Nepieciešamības gadījumā papildu veļas piegāde un/vai savākšana </w:t>
      </w:r>
      <w:r w:rsidRPr="00B94AC1">
        <w:rPr>
          <w:bCs/>
          <w:color w:val="000000"/>
          <w:sz w:val="24"/>
          <w:szCs w:val="24"/>
        </w:rPr>
        <w:t xml:space="preserve">valsts </w:t>
      </w:r>
      <w:r w:rsidRPr="00B94AC1">
        <w:rPr>
          <w:bCs/>
          <w:sz w:val="24"/>
          <w:szCs w:val="24"/>
        </w:rPr>
        <w:t>sabiedrībā ar ierobežotu atbildību „Paula Stradiņa klīniskā universitātes slimnīca” Pilsoņu ielā 13, Rīgā notiek Pusēm savstarpēji vienojoties darbdienās no plkst. 11:00 līdz 13:00 vai svētku dienās un brīvdienās no plkst. 6:00 līdz 7:00 vai citā laikā pēc Pasūtītāja nepieciešamības</w:t>
      </w:r>
      <w:r w:rsidRPr="00B94AC1">
        <w:rPr>
          <w:sz w:val="24"/>
          <w:szCs w:val="24"/>
        </w:rPr>
        <w:t>.</w:t>
      </w:r>
    </w:p>
    <w:p w:rsidR="00D8313E" w:rsidRPr="00B94AC1" w:rsidRDefault="00D8313E" w:rsidP="00775738">
      <w:pPr>
        <w:numPr>
          <w:ilvl w:val="1"/>
          <w:numId w:val="2"/>
        </w:numPr>
        <w:shd w:val="clear" w:color="auto" w:fill="FFFFFF"/>
        <w:spacing w:line="276" w:lineRule="auto"/>
        <w:jc w:val="both"/>
        <w:rPr>
          <w:sz w:val="24"/>
          <w:szCs w:val="24"/>
        </w:rPr>
      </w:pPr>
      <w:r w:rsidRPr="00B94AC1">
        <w:rPr>
          <w:color w:val="000000"/>
          <w:sz w:val="24"/>
          <w:szCs w:val="24"/>
        </w:rPr>
        <w:t xml:space="preserve">Nekvalitatīvi veikta </w:t>
      </w:r>
      <w:r>
        <w:rPr>
          <w:color w:val="000000"/>
          <w:sz w:val="24"/>
          <w:szCs w:val="24"/>
        </w:rPr>
        <w:t>P</w:t>
      </w:r>
      <w:r w:rsidRPr="00B94AC1">
        <w:rPr>
          <w:color w:val="000000"/>
          <w:sz w:val="24"/>
          <w:szCs w:val="24"/>
        </w:rPr>
        <w:t>akalpojuma gadījumā, atkārtota veļas mazgāšana, vai ķīmiska tīrīšana un veļas piegāde jāveic 1 (vienas</w:t>
      </w:r>
      <w:r>
        <w:rPr>
          <w:color w:val="000000"/>
          <w:sz w:val="24"/>
          <w:szCs w:val="24"/>
        </w:rPr>
        <w:t>) darba dienas</w:t>
      </w:r>
      <w:r w:rsidRPr="00B94AC1">
        <w:rPr>
          <w:color w:val="000000"/>
          <w:sz w:val="24"/>
          <w:szCs w:val="24"/>
        </w:rPr>
        <w:t xml:space="preserve"> laikā no dienas, kad sastādīts </w:t>
      </w:r>
      <w:r>
        <w:rPr>
          <w:color w:val="000000"/>
          <w:sz w:val="24"/>
          <w:szCs w:val="24"/>
        </w:rPr>
        <w:t xml:space="preserve">Defektu </w:t>
      </w:r>
      <w:r w:rsidRPr="00B94AC1">
        <w:rPr>
          <w:color w:val="000000"/>
          <w:sz w:val="24"/>
          <w:szCs w:val="24"/>
        </w:rPr>
        <w:t xml:space="preserve">akts par nekvalitatīvu </w:t>
      </w:r>
      <w:r>
        <w:rPr>
          <w:color w:val="000000"/>
          <w:sz w:val="24"/>
          <w:szCs w:val="24"/>
        </w:rPr>
        <w:t>P</w:t>
      </w:r>
      <w:r w:rsidRPr="00B94AC1">
        <w:rPr>
          <w:color w:val="000000"/>
          <w:sz w:val="24"/>
          <w:szCs w:val="24"/>
        </w:rPr>
        <w:t>akalpojumu. Atkārtota mazgāšana, vai ķīmiska tīrīšana jāveic par Izpildītāja līdzekļiem.</w:t>
      </w:r>
    </w:p>
    <w:p w:rsidR="00D8313E" w:rsidRPr="00B94AC1" w:rsidRDefault="00D8313E" w:rsidP="00775738">
      <w:pPr>
        <w:numPr>
          <w:ilvl w:val="1"/>
          <w:numId w:val="2"/>
        </w:numPr>
        <w:shd w:val="clear" w:color="auto" w:fill="FFFFFF"/>
        <w:spacing w:line="276" w:lineRule="auto"/>
        <w:jc w:val="both"/>
        <w:rPr>
          <w:sz w:val="24"/>
          <w:szCs w:val="24"/>
        </w:rPr>
      </w:pPr>
      <w:r>
        <w:rPr>
          <w:sz w:val="24"/>
          <w:szCs w:val="24"/>
        </w:rPr>
        <w:t>Izpildītājs</w:t>
      </w:r>
      <w:r w:rsidRPr="00B94AC1">
        <w:rPr>
          <w:sz w:val="24"/>
          <w:szCs w:val="24"/>
        </w:rPr>
        <w:t xml:space="preserve"> nodrošina savu pārstāvju klātbūtni un sadarbību pie tīrās veļas saņemšanas un netīrās veļas nodošanas.</w:t>
      </w:r>
    </w:p>
    <w:p w:rsidR="00D8313E" w:rsidRPr="00B94AC1" w:rsidRDefault="00D8313E" w:rsidP="00775738">
      <w:pPr>
        <w:numPr>
          <w:ilvl w:val="1"/>
          <w:numId w:val="2"/>
        </w:numPr>
        <w:shd w:val="clear" w:color="auto" w:fill="FFFFFF"/>
        <w:spacing w:line="276" w:lineRule="auto"/>
        <w:jc w:val="both"/>
        <w:rPr>
          <w:sz w:val="24"/>
          <w:szCs w:val="24"/>
        </w:rPr>
      </w:pPr>
      <w:r w:rsidRPr="00B94AC1">
        <w:rPr>
          <w:sz w:val="24"/>
          <w:szCs w:val="24"/>
        </w:rPr>
        <w:lastRenderedPageBreak/>
        <w:t>Veļas savākšanu, transportēšanu, iekraušanu un izkraušanu nodrošina Izpildītājs ar saviem tehniskajiem un darbaspēka resursiem.</w:t>
      </w:r>
    </w:p>
    <w:p w:rsidR="00D8313E" w:rsidRPr="00B94AC1" w:rsidRDefault="00D8313E" w:rsidP="00775738">
      <w:pPr>
        <w:numPr>
          <w:ilvl w:val="1"/>
          <w:numId w:val="2"/>
        </w:numPr>
        <w:shd w:val="clear" w:color="auto" w:fill="FFFFFF"/>
        <w:spacing w:line="276" w:lineRule="auto"/>
        <w:jc w:val="both"/>
        <w:rPr>
          <w:sz w:val="24"/>
          <w:szCs w:val="24"/>
        </w:rPr>
      </w:pPr>
      <w:r w:rsidRPr="00B94AC1">
        <w:rPr>
          <w:rFonts w:eastAsia="Times New Roman"/>
          <w:sz w:val="24"/>
          <w:szCs w:val="24"/>
        </w:rPr>
        <w:t>Pilnvarotās personas</w:t>
      </w:r>
      <w:r w:rsidRPr="00B94AC1">
        <w:rPr>
          <w:rFonts w:eastAsia="Times New Roman"/>
          <w:spacing w:val="2"/>
          <w:sz w:val="24"/>
          <w:szCs w:val="24"/>
        </w:rPr>
        <w:t xml:space="preserve"> (kontaktpersonas) Līguma saistību izpildīšanā (pasūtīt, pieņemt, nodot veļu, parakstīt </w:t>
      </w:r>
      <w:r>
        <w:rPr>
          <w:rFonts w:eastAsia="Times New Roman"/>
          <w:spacing w:val="2"/>
          <w:sz w:val="24"/>
          <w:szCs w:val="24"/>
        </w:rPr>
        <w:t xml:space="preserve">nodošanas – pieņemšanas </w:t>
      </w:r>
      <w:r w:rsidRPr="00B94AC1">
        <w:rPr>
          <w:rFonts w:eastAsia="Times New Roman"/>
          <w:spacing w:val="2"/>
          <w:sz w:val="24"/>
          <w:szCs w:val="24"/>
        </w:rPr>
        <w:t xml:space="preserve">aktus, rēķinus, sagatavot un parakstīt </w:t>
      </w:r>
      <w:r>
        <w:rPr>
          <w:rFonts w:eastAsia="Times New Roman"/>
          <w:spacing w:val="2"/>
          <w:sz w:val="24"/>
          <w:szCs w:val="24"/>
        </w:rPr>
        <w:t>D</w:t>
      </w:r>
      <w:r w:rsidRPr="00B94AC1">
        <w:rPr>
          <w:rFonts w:eastAsia="Times New Roman"/>
          <w:spacing w:val="2"/>
          <w:sz w:val="24"/>
          <w:szCs w:val="24"/>
        </w:rPr>
        <w:t>efektu aktu)</w:t>
      </w:r>
      <w:r w:rsidRPr="00B94AC1">
        <w:rPr>
          <w:sz w:val="24"/>
          <w:szCs w:val="24"/>
        </w:rPr>
        <w:t>:</w:t>
      </w:r>
    </w:p>
    <w:p w:rsidR="00D8313E" w:rsidRPr="00B94AC1" w:rsidRDefault="00D8313E" w:rsidP="00775738">
      <w:pPr>
        <w:numPr>
          <w:ilvl w:val="2"/>
          <w:numId w:val="2"/>
        </w:numPr>
        <w:shd w:val="clear" w:color="auto" w:fill="FFFFFF"/>
        <w:spacing w:line="276" w:lineRule="auto"/>
        <w:jc w:val="both"/>
        <w:rPr>
          <w:sz w:val="24"/>
          <w:szCs w:val="24"/>
        </w:rPr>
      </w:pPr>
      <w:r w:rsidRPr="00B94AC1">
        <w:rPr>
          <w:sz w:val="24"/>
          <w:szCs w:val="24"/>
        </w:rPr>
        <w:t>no Pasūtītāja puses – _____________________ (vārds, uzvārds), tālrunis: __________________; elektroniskais pasts: _____________________;</w:t>
      </w:r>
    </w:p>
    <w:p w:rsidR="00D8313E" w:rsidRPr="00B94AC1" w:rsidRDefault="00D8313E" w:rsidP="00775738">
      <w:pPr>
        <w:numPr>
          <w:ilvl w:val="2"/>
          <w:numId w:val="2"/>
        </w:numPr>
        <w:shd w:val="clear" w:color="auto" w:fill="FFFFFF"/>
        <w:spacing w:line="276" w:lineRule="auto"/>
        <w:jc w:val="both"/>
        <w:rPr>
          <w:sz w:val="24"/>
          <w:szCs w:val="24"/>
        </w:rPr>
      </w:pPr>
      <w:r w:rsidRPr="00B94AC1">
        <w:rPr>
          <w:sz w:val="24"/>
          <w:szCs w:val="24"/>
        </w:rPr>
        <w:t>no Izpildītāja puses – _____________________ (vārds, uzvārds), tālrunis: __________________; elektroniskais pasts: _____________________.</w:t>
      </w:r>
    </w:p>
    <w:p w:rsidR="00D8313E" w:rsidRPr="00B94AC1" w:rsidRDefault="00D8313E" w:rsidP="00775738">
      <w:pPr>
        <w:numPr>
          <w:ilvl w:val="1"/>
          <w:numId w:val="2"/>
        </w:numPr>
        <w:shd w:val="clear" w:color="auto" w:fill="FFFFFF"/>
        <w:tabs>
          <w:tab w:val="clear" w:pos="432"/>
          <w:tab w:val="num" w:pos="709"/>
        </w:tabs>
        <w:spacing w:line="276" w:lineRule="auto"/>
        <w:ind w:left="567" w:hanging="567"/>
        <w:jc w:val="both"/>
        <w:rPr>
          <w:sz w:val="24"/>
          <w:szCs w:val="24"/>
        </w:rPr>
      </w:pPr>
      <w:r w:rsidRPr="00B94AC1">
        <w:rPr>
          <w:sz w:val="24"/>
          <w:szCs w:val="24"/>
        </w:rPr>
        <w:t xml:space="preserve">Ja Pasūtītājam ir pretenzijas par sniegto </w:t>
      </w:r>
      <w:r>
        <w:rPr>
          <w:sz w:val="24"/>
          <w:szCs w:val="24"/>
        </w:rPr>
        <w:t>P</w:t>
      </w:r>
      <w:r w:rsidRPr="00B94AC1">
        <w:rPr>
          <w:sz w:val="24"/>
          <w:szCs w:val="24"/>
        </w:rPr>
        <w:t>akalpojumu kvalitāti, vai atbilstību Līguma nosacījumiem, tad Pušu pilnvarot</w:t>
      </w:r>
      <w:r>
        <w:rPr>
          <w:sz w:val="24"/>
          <w:szCs w:val="24"/>
        </w:rPr>
        <w:t>ās personas (kontaktpersonas)</w:t>
      </w:r>
      <w:r w:rsidRPr="00B94AC1">
        <w:rPr>
          <w:sz w:val="24"/>
          <w:szCs w:val="24"/>
        </w:rPr>
        <w:t xml:space="preserve"> </w:t>
      </w:r>
      <w:r>
        <w:rPr>
          <w:sz w:val="24"/>
          <w:szCs w:val="24"/>
        </w:rPr>
        <w:t>sagatavo un paraksta D</w:t>
      </w:r>
      <w:r w:rsidRPr="00B94AC1">
        <w:rPr>
          <w:sz w:val="24"/>
          <w:szCs w:val="24"/>
        </w:rPr>
        <w:t xml:space="preserve">efektu aktu, kurā norāda sniegtā </w:t>
      </w:r>
      <w:r>
        <w:rPr>
          <w:sz w:val="24"/>
          <w:szCs w:val="24"/>
        </w:rPr>
        <w:t>P</w:t>
      </w:r>
      <w:r w:rsidRPr="00B94AC1">
        <w:rPr>
          <w:sz w:val="24"/>
          <w:szCs w:val="24"/>
        </w:rPr>
        <w:t>akalpojuma neatbilstību Līgumam.</w:t>
      </w:r>
    </w:p>
    <w:p w:rsidR="00D8313E" w:rsidRPr="00B94AC1" w:rsidRDefault="00D8313E" w:rsidP="00775738">
      <w:pPr>
        <w:numPr>
          <w:ilvl w:val="1"/>
          <w:numId w:val="2"/>
        </w:numPr>
        <w:shd w:val="clear" w:color="auto" w:fill="FFFFFF"/>
        <w:tabs>
          <w:tab w:val="clear" w:pos="432"/>
          <w:tab w:val="num" w:pos="709"/>
        </w:tabs>
        <w:spacing w:line="276" w:lineRule="auto"/>
        <w:ind w:left="567" w:hanging="567"/>
        <w:jc w:val="both"/>
        <w:rPr>
          <w:sz w:val="24"/>
          <w:szCs w:val="24"/>
          <w:lang w:eastAsia="lv-LV"/>
        </w:rPr>
      </w:pPr>
      <w:r w:rsidRPr="00B94AC1">
        <w:rPr>
          <w:rFonts w:eastAsia="Times New Roman"/>
          <w:sz w:val="24"/>
          <w:szCs w:val="24"/>
        </w:rPr>
        <w:t>Pasūtītāja pilnvarotā perona (kontaktpersona)</w:t>
      </w:r>
      <w:r>
        <w:rPr>
          <w:rFonts w:eastAsia="Times New Roman"/>
          <w:sz w:val="24"/>
          <w:szCs w:val="24"/>
        </w:rPr>
        <w:t>,</w:t>
      </w:r>
      <w:r w:rsidRPr="00B94AC1">
        <w:rPr>
          <w:rFonts w:eastAsia="Times New Roman"/>
          <w:sz w:val="24"/>
          <w:szCs w:val="24"/>
        </w:rPr>
        <w:t xml:space="preserve"> pieņemot Pakalpojumu, ir tiesīga pārbaudīt veiktā </w:t>
      </w:r>
      <w:r>
        <w:rPr>
          <w:rFonts w:eastAsia="Times New Roman"/>
          <w:sz w:val="24"/>
          <w:szCs w:val="24"/>
        </w:rPr>
        <w:t>P</w:t>
      </w:r>
      <w:r w:rsidRPr="00B94AC1">
        <w:rPr>
          <w:rFonts w:eastAsia="Times New Roman"/>
          <w:sz w:val="24"/>
          <w:szCs w:val="24"/>
        </w:rPr>
        <w:t>akalpojuma atbilstību Līguma noteikumiem, pasūtījumam,</w:t>
      </w:r>
      <w:r>
        <w:rPr>
          <w:rFonts w:eastAsia="Times New Roman"/>
          <w:sz w:val="24"/>
          <w:szCs w:val="24"/>
        </w:rPr>
        <w:t xml:space="preserve"> tā izpildes</w:t>
      </w:r>
      <w:r w:rsidRPr="00B94AC1">
        <w:rPr>
          <w:rFonts w:eastAsia="Times New Roman"/>
          <w:sz w:val="24"/>
          <w:szCs w:val="24"/>
        </w:rPr>
        <w:t xml:space="preserve"> kvalitāti. Ja </w:t>
      </w:r>
      <w:r>
        <w:rPr>
          <w:rFonts w:eastAsia="Times New Roman"/>
          <w:sz w:val="24"/>
          <w:szCs w:val="24"/>
        </w:rPr>
        <w:t xml:space="preserve">izpilde </w:t>
      </w:r>
      <w:r w:rsidRPr="00B94AC1">
        <w:rPr>
          <w:rFonts w:eastAsia="Times New Roman"/>
          <w:sz w:val="24"/>
          <w:szCs w:val="24"/>
        </w:rPr>
        <w:t>atbilst visām prasībām, tad Pasūtītāja pilnvarotā per</w:t>
      </w:r>
      <w:r>
        <w:rPr>
          <w:rFonts w:eastAsia="Times New Roman"/>
          <w:sz w:val="24"/>
          <w:szCs w:val="24"/>
        </w:rPr>
        <w:t>s</w:t>
      </w:r>
      <w:r w:rsidRPr="00B94AC1">
        <w:rPr>
          <w:rFonts w:eastAsia="Times New Roman"/>
          <w:sz w:val="24"/>
          <w:szCs w:val="24"/>
        </w:rPr>
        <w:t xml:space="preserve">ona (kontaktpersona) pieņem </w:t>
      </w:r>
      <w:r>
        <w:rPr>
          <w:rFonts w:eastAsia="Times New Roman"/>
          <w:sz w:val="24"/>
          <w:szCs w:val="24"/>
        </w:rPr>
        <w:t>veļu</w:t>
      </w:r>
      <w:r w:rsidRPr="00B94AC1">
        <w:rPr>
          <w:rFonts w:eastAsia="Times New Roman"/>
          <w:sz w:val="24"/>
          <w:szCs w:val="24"/>
        </w:rPr>
        <w:t xml:space="preserve">. Ja </w:t>
      </w:r>
      <w:r>
        <w:rPr>
          <w:rFonts w:eastAsia="Times New Roman"/>
          <w:sz w:val="24"/>
          <w:szCs w:val="24"/>
        </w:rPr>
        <w:t>P</w:t>
      </w:r>
      <w:r w:rsidRPr="00B94AC1">
        <w:rPr>
          <w:rFonts w:eastAsia="Times New Roman"/>
          <w:sz w:val="24"/>
          <w:szCs w:val="24"/>
        </w:rPr>
        <w:t>akalpojums neatbilst, Pasūtītāja pilnvarotā per</w:t>
      </w:r>
      <w:r>
        <w:rPr>
          <w:rFonts w:eastAsia="Times New Roman"/>
          <w:sz w:val="24"/>
          <w:szCs w:val="24"/>
        </w:rPr>
        <w:t>s</w:t>
      </w:r>
      <w:r w:rsidRPr="00B94AC1">
        <w:rPr>
          <w:rFonts w:eastAsia="Times New Roman"/>
          <w:sz w:val="24"/>
          <w:szCs w:val="24"/>
        </w:rPr>
        <w:t>ona (kontaktpersona) sagatavo Pakalpojuma</w:t>
      </w:r>
      <w:r>
        <w:rPr>
          <w:rFonts w:eastAsia="Times New Roman"/>
          <w:sz w:val="24"/>
          <w:szCs w:val="24"/>
        </w:rPr>
        <w:t xml:space="preserve"> D</w:t>
      </w:r>
      <w:r w:rsidRPr="00B94AC1">
        <w:rPr>
          <w:rFonts w:eastAsia="Times New Roman"/>
          <w:sz w:val="24"/>
          <w:szCs w:val="24"/>
        </w:rPr>
        <w:t xml:space="preserve">efektu aktu. Šādā gadījumā Pasūtītājs ir tiesīgs nepieņemt un neapmaksāt </w:t>
      </w:r>
      <w:r>
        <w:rPr>
          <w:rFonts w:eastAsia="Times New Roman"/>
          <w:sz w:val="24"/>
          <w:szCs w:val="24"/>
        </w:rPr>
        <w:t>P</w:t>
      </w:r>
      <w:r w:rsidRPr="00B94AC1">
        <w:rPr>
          <w:rFonts w:eastAsia="Times New Roman"/>
          <w:sz w:val="24"/>
          <w:szCs w:val="24"/>
        </w:rPr>
        <w:t xml:space="preserve">akalpojumu. </w:t>
      </w:r>
    </w:p>
    <w:p w:rsidR="00D8313E" w:rsidRPr="00756833" w:rsidRDefault="00D8313E" w:rsidP="00775738">
      <w:pPr>
        <w:numPr>
          <w:ilvl w:val="1"/>
          <w:numId w:val="2"/>
        </w:numPr>
        <w:shd w:val="clear" w:color="auto" w:fill="FFFFFF"/>
        <w:tabs>
          <w:tab w:val="clear" w:pos="432"/>
          <w:tab w:val="num" w:pos="709"/>
        </w:tabs>
        <w:spacing w:line="276" w:lineRule="auto"/>
        <w:ind w:left="567" w:hanging="567"/>
        <w:jc w:val="both"/>
        <w:rPr>
          <w:sz w:val="24"/>
          <w:szCs w:val="24"/>
          <w:lang w:eastAsia="lv-LV"/>
        </w:rPr>
      </w:pPr>
      <w:r w:rsidRPr="00756833">
        <w:rPr>
          <w:rFonts w:eastAsia="Times New Roman"/>
          <w:sz w:val="24"/>
          <w:szCs w:val="24"/>
        </w:rPr>
        <w:t>Jautājumu par Pakalpojuma D</w:t>
      </w:r>
      <w:r w:rsidRPr="00756833">
        <w:rPr>
          <w:rFonts w:eastAsia="Times New Roman"/>
          <w:bCs/>
          <w:iCs/>
          <w:sz w:val="24"/>
          <w:szCs w:val="24"/>
        </w:rPr>
        <w:t xml:space="preserve">efektu aktā </w:t>
      </w:r>
      <w:r w:rsidRPr="00756833">
        <w:rPr>
          <w:rFonts w:eastAsia="Times New Roman"/>
          <w:sz w:val="24"/>
          <w:szCs w:val="24"/>
        </w:rPr>
        <w:t>norādītā pamatotību izlemj Pasūtītāja un Izpildītāja pilnvarotās personas (kontaktpersonas).</w:t>
      </w:r>
      <w:r>
        <w:rPr>
          <w:rFonts w:eastAsia="Times New Roman"/>
          <w:sz w:val="24"/>
          <w:szCs w:val="24"/>
        </w:rPr>
        <w:t xml:space="preserve"> </w:t>
      </w:r>
      <w:r w:rsidRPr="00756833">
        <w:rPr>
          <w:rFonts w:eastAsia="Times New Roman"/>
          <w:sz w:val="24"/>
          <w:szCs w:val="24"/>
        </w:rPr>
        <w:t>Ja Puses nevar vienoties, Pusēm ir tiesības pieaic</w:t>
      </w:r>
      <w:r>
        <w:rPr>
          <w:rFonts w:eastAsia="Times New Roman"/>
          <w:sz w:val="24"/>
          <w:szCs w:val="24"/>
        </w:rPr>
        <w:t>ināt neatkarīgu ekspertu, kura P</w:t>
      </w:r>
      <w:r w:rsidRPr="00756833">
        <w:rPr>
          <w:rFonts w:eastAsia="Times New Roman"/>
          <w:sz w:val="24"/>
          <w:szCs w:val="24"/>
        </w:rPr>
        <w:t>akalpojumu apmaksā Izpildītājs, ja tiek konstatēts, ka Pakalpojuma defekta rašanās iemesls nav Pasūtītāja vaina. Ja neatkarīgais eksperts konstatē, ka Pakalpojuma defekts radies Pasūtītāja v</w:t>
      </w:r>
      <w:r>
        <w:rPr>
          <w:rFonts w:eastAsia="Times New Roman"/>
          <w:sz w:val="24"/>
          <w:szCs w:val="24"/>
        </w:rPr>
        <w:t>ainas dēļ, neatkarīgā eksperta P</w:t>
      </w:r>
      <w:r w:rsidRPr="00756833">
        <w:rPr>
          <w:rFonts w:eastAsia="Times New Roman"/>
          <w:sz w:val="24"/>
          <w:szCs w:val="24"/>
        </w:rPr>
        <w:t>akalpojumu apmaksā Pasūtītājs.</w:t>
      </w:r>
    </w:p>
    <w:p w:rsidR="00D8313E" w:rsidRPr="00B94AC1" w:rsidRDefault="00D8313E" w:rsidP="00775738">
      <w:pPr>
        <w:numPr>
          <w:ilvl w:val="1"/>
          <w:numId w:val="2"/>
        </w:numPr>
        <w:tabs>
          <w:tab w:val="clear" w:pos="432"/>
          <w:tab w:val="num" w:pos="709"/>
        </w:tabs>
        <w:spacing w:line="276" w:lineRule="auto"/>
        <w:ind w:left="567" w:hanging="567"/>
        <w:jc w:val="both"/>
        <w:rPr>
          <w:sz w:val="24"/>
          <w:szCs w:val="24"/>
        </w:rPr>
      </w:pPr>
      <w:r>
        <w:rPr>
          <w:sz w:val="24"/>
          <w:szCs w:val="24"/>
        </w:rPr>
        <w:t>Gadījumā, ja D</w:t>
      </w:r>
      <w:r w:rsidRPr="00B94AC1">
        <w:rPr>
          <w:sz w:val="24"/>
          <w:szCs w:val="24"/>
        </w:rPr>
        <w:t>efektu aktā konstatētie trūkumi Pasūtītājam ir radījuši zaudējumus, Izpildītājs apņemas atlī</w:t>
      </w:r>
      <w:r>
        <w:rPr>
          <w:sz w:val="24"/>
          <w:szCs w:val="24"/>
        </w:rPr>
        <w:t>dzināt zaudējumus pilnā apmērā, j</w:t>
      </w:r>
      <w:r w:rsidRPr="00B94AC1">
        <w:rPr>
          <w:rFonts w:eastAsia="Times New Roman"/>
          <w:sz w:val="24"/>
          <w:szCs w:val="24"/>
        </w:rPr>
        <w:t xml:space="preserve">a neatkarīgais eksperts konstatē, ka </w:t>
      </w:r>
      <w:r>
        <w:rPr>
          <w:rFonts w:eastAsia="Times New Roman"/>
          <w:sz w:val="24"/>
          <w:szCs w:val="24"/>
        </w:rPr>
        <w:t>P</w:t>
      </w:r>
      <w:r w:rsidRPr="00B94AC1">
        <w:rPr>
          <w:rFonts w:eastAsia="Times New Roman"/>
          <w:sz w:val="24"/>
          <w:szCs w:val="24"/>
        </w:rPr>
        <w:t xml:space="preserve">akalpojuma defekts radies </w:t>
      </w:r>
      <w:r>
        <w:rPr>
          <w:rFonts w:eastAsia="Times New Roman"/>
          <w:sz w:val="24"/>
          <w:szCs w:val="24"/>
        </w:rPr>
        <w:t>Izpildītāja vainas dēļ.</w:t>
      </w:r>
    </w:p>
    <w:p w:rsidR="00D8313E" w:rsidRPr="00B94AC1" w:rsidRDefault="00D8313E" w:rsidP="00775738">
      <w:pPr>
        <w:numPr>
          <w:ilvl w:val="1"/>
          <w:numId w:val="2"/>
        </w:numPr>
        <w:shd w:val="clear" w:color="auto" w:fill="FFFFFF"/>
        <w:tabs>
          <w:tab w:val="clear" w:pos="432"/>
          <w:tab w:val="num" w:pos="709"/>
        </w:tabs>
        <w:spacing w:line="276" w:lineRule="auto"/>
        <w:ind w:left="567" w:hanging="567"/>
        <w:jc w:val="both"/>
        <w:rPr>
          <w:sz w:val="24"/>
          <w:szCs w:val="24"/>
          <w:lang w:eastAsia="lv-LV"/>
        </w:rPr>
      </w:pPr>
      <w:r>
        <w:rPr>
          <w:sz w:val="24"/>
          <w:szCs w:val="24"/>
        </w:rPr>
        <w:t>J</w:t>
      </w:r>
      <w:r w:rsidRPr="00B94AC1">
        <w:rPr>
          <w:sz w:val="24"/>
          <w:szCs w:val="24"/>
        </w:rPr>
        <w:t>a veļa tiek sabojāta tā, ka turpmāk nav izmantojama vai tiek nozaudēta, tad Izpildītājs</w:t>
      </w:r>
      <w:r>
        <w:rPr>
          <w:sz w:val="24"/>
          <w:szCs w:val="24"/>
        </w:rPr>
        <w:t xml:space="preserve"> </w:t>
      </w:r>
      <w:r w:rsidRPr="00B94AC1">
        <w:rPr>
          <w:sz w:val="24"/>
          <w:szCs w:val="24"/>
        </w:rPr>
        <w:t>aizvieto sabojāto un/vai nozaudēto veļu ar līdzvērtīgu vai samaksā pilnu veļas vērtību naudā.</w:t>
      </w:r>
    </w:p>
    <w:p w:rsidR="00D8313E" w:rsidRPr="00B94AC1" w:rsidRDefault="00D8313E" w:rsidP="00775738">
      <w:pPr>
        <w:shd w:val="clear" w:color="auto" w:fill="FFFFFF"/>
        <w:spacing w:line="276" w:lineRule="auto"/>
        <w:ind w:left="432"/>
        <w:jc w:val="both"/>
        <w:rPr>
          <w:sz w:val="24"/>
          <w:szCs w:val="24"/>
        </w:rPr>
      </w:pPr>
    </w:p>
    <w:p w:rsidR="00D8313E" w:rsidRPr="00B94AC1" w:rsidRDefault="00D8313E" w:rsidP="00775738">
      <w:pPr>
        <w:numPr>
          <w:ilvl w:val="0"/>
          <w:numId w:val="2"/>
        </w:numPr>
        <w:spacing w:line="276" w:lineRule="auto"/>
        <w:ind w:left="426" w:hanging="426"/>
        <w:jc w:val="center"/>
        <w:rPr>
          <w:b/>
          <w:sz w:val="24"/>
          <w:szCs w:val="24"/>
        </w:rPr>
      </w:pPr>
      <w:r w:rsidRPr="00B94AC1">
        <w:rPr>
          <w:b/>
          <w:sz w:val="24"/>
          <w:szCs w:val="24"/>
        </w:rPr>
        <w:t>Pakalpojuma sniegšanas īpašie noteikumi</w:t>
      </w:r>
    </w:p>
    <w:p w:rsidR="00D8313E" w:rsidRPr="00B94AC1" w:rsidRDefault="00D8313E" w:rsidP="00775738">
      <w:pPr>
        <w:numPr>
          <w:ilvl w:val="1"/>
          <w:numId w:val="2"/>
        </w:numPr>
        <w:spacing w:line="276" w:lineRule="auto"/>
        <w:ind w:left="426" w:hanging="426"/>
        <w:jc w:val="both"/>
        <w:rPr>
          <w:color w:val="000000"/>
          <w:sz w:val="24"/>
          <w:szCs w:val="24"/>
        </w:rPr>
      </w:pPr>
      <w:r w:rsidRPr="00B94AC1">
        <w:rPr>
          <w:sz w:val="24"/>
          <w:szCs w:val="24"/>
        </w:rPr>
        <w:t>Izpildītājs nodrošina nepieciešamo konteineru daudzumu tīrās veļas piegādei un netīrās veļas savākšanai.</w:t>
      </w:r>
    </w:p>
    <w:p w:rsidR="00D8313E" w:rsidRDefault="00D8313E" w:rsidP="00775738">
      <w:pPr>
        <w:numPr>
          <w:ilvl w:val="1"/>
          <w:numId w:val="2"/>
        </w:numPr>
        <w:spacing w:line="276" w:lineRule="auto"/>
        <w:ind w:left="426" w:hanging="426"/>
        <w:jc w:val="both"/>
        <w:rPr>
          <w:color w:val="000000"/>
          <w:sz w:val="24"/>
          <w:szCs w:val="24"/>
        </w:rPr>
      </w:pPr>
      <w:r w:rsidRPr="00B94AC1">
        <w:rPr>
          <w:color w:val="000000"/>
          <w:sz w:val="24"/>
          <w:szCs w:val="24"/>
        </w:rPr>
        <w:t>Izpildītājs nodrošina veļas uzglabāšanai un pārvadāšanai paredzēto konteineru regulāru dezinfekciju.</w:t>
      </w:r>
    </w:p>
    <w:p w:rsidR="009C4132" w:rsidRPr="009C4132" w:rsidRDefault="00442A36" w:rsidP="00775738">
      <w:pPr>
        <w:numPr>
          <w:ilvl w:val="1"/>
          <w:numId w:val="2"/>
        </w:numPr>
        <w:spacing w:line="276" w:lineRule="auto"/>
        <w:ind w:left="426" w:hanging="426"/>
        <w:jc w:val="both"/>
        <w:rPr>
          <w:color w:val="000000"/>
          <w:sz w:val="24"/>
          <w:szCs w:val="24"/>
        </w:rPr>
      </w:pPr>
      <w:r w:rsidRPr="009C4132">
        <w:rPr>
          <w:sz w:val="24"/>
          <w:szCs w:val="24"/>
        </w:rPr>
        <w:t>Tiek</w:t>
      </w:r>
      <w:r w:rsidR="00D8313E" w:rsidRPr="009C4132">
        <w:rPr>
          <w:sz w:val="24"/>
          <w:szCs w:val="24"/>
        </w:rPr>
        <w:t xml:space="preserve"> nodrošināta iespēj</w:t>
      </w:r>
      <w:r w:rsidR="009C4132" w:rsidRPr="009C4132">
        <w:rPr>
          <w:sz w:val="24"/>
          <w:szCs w:val="24"/>
        </w:rPr>
        <w:t>a pārbaudīt pakalpojuma sniegšanas atbilstību konkursa dokumentācijā izvirzītajām prasībām, veicot pārbaudes uz vietas Pretendenta veļas mazgātav</w:t>
      </w:r>
      <w:r w:rsidR="009C4132">
        <w:rPr>
          <w:sz w:val="24"/>
          <w:szCs w:val="24"/>
        </w:rPr>
        <w:t>ā</w:t>
      </w:r>
      <w:r w:rsidR="009C4132" w:rsidRPr="009C4132">
        <w:rPr>
          <w:sz w:val="24"/>
          <w:szCs w:val="24"/>
        </w:rPr>
        <w:t>/ķīmiskās tīrītavās</w:t>
      </w:r>
      <w:r w:rsidR="009C4132">
        <w:rPr>
          <w:sz w:val="24"/>
          <w:szCs w:val="24"/>
        </w:rPr>
        <w:t>.</w:t>
      </w:r>
    </w:p>
    <w:p w:rsidR="0069370A" w:rsidRPr="0069370A" w:rsidRDefault="009C4132" w:rsidP="00775738">
      <w:pPr>
        <w:numPr>
          <w:ilvl w:val="1"/>
          <w:numId w:val="2"/>
        </w:numPr>
        <w:spacing w:line="276" w:lineRule="auto"/>
        <w:ind w:left="426" w:hanging="426"/>
        <w:jc w:val="both"/>
        <w:rPr>
          <w:color w:val="000000"/>
          <w:sz w:val="24"/>
          <w:szCs w:val="24"/>
        </w:rPr>
      </w:pPr>
      <w:r w:rsidRPr="009C4132">
        <w:rPr>
          <w:iCs/>
          <w:sz w:val="24"/>
          <w:szCs w:val="24"/>
        </w:rPr>
        <w:t xml:space="preserve">Pretendenta uzņēmumā ir nodrošinātas 2016. gada 16. februāra Ministru kabineta noteikumu Nr. 104 ”Noteikumi par higiēniskā un </w:t>
      </w:r>
      <w:proofErr w:type="spellStart"/>
      <w:r w:rsidRPr="009C4132">
        <w:rPr>
          <w:iCs/>
          <w:sz w:val="24"/>
          <w:szCs w:val="24"/>
        </w:rPr>
        <w:t>pretepidēmiskā</w:t>
      </w:r>
      <w:proofErr w:type="spellEnd"/>
      <w:r w:rsidRPr="009C4132">
        <w:rPr>
          <w:iCs/>
          <w:sz w:val="24"/>
          <w:szCs w:val="24"/>
        </w:rPr>
        <w:t xml:space="preserve"> režīma pamatprasībām ārstniecības iestādē” prasības, tai skaitā 2016. gada 16. februāra Ministru kabineta noteikumu Nr. 104 ”Noteikumi par higiēniskā un </w:t>
      </w:r>
      <w:proofErr w:type="spellStart"/>
      <w:r w:rsidRPr="009C4132">
        <w:rPr>
          <w:iCs/>
          <w:sz w:val="24"/>
          <w:szCs w:val="24"/>
        </w:rPr>
        <w:t>pretepidēmiskā</w:t>
      </w:r>
      <w:proofErr w:type="spellEnd"/>
      <w:r w:rsidRPr="009C4132">
        <w:rPr>
          <w:iCs/>
          <w:sz w:val="24"/>
          <w:szCs w:val="24"/>
        </w:rPr>
        <w:t xml:space="preserve"> režīma pamatprasībām ārstniecības iestādē” 30. punkta prasības</w:t>
      </w:r>
      <w:r w:rsidR="0069370A">
        <w:rPr>
          <w:iCs/>
          <w:sz w:val="24"/>
          <w:szCs w:val="24"/>
        </w:rPr>
        <w:t>.</w:t>
      </w:r>
    </w:p>
    <w:p w:rsidR="00D8313E" w:rsidRPr="00B94AC1" w:rsidRDefault="00D8313E" w:rsidP="00775738">
      <w:pPr>
        <w:numPr>
          <w:ilvl w:val="0"/>
          <w:numId w:val="2"/>
        </w:numPr>
        <w:spacing w:line="276" w:lineRule="auto"/>
        <w:jc w:val="center"/>
        <w:rPr>
          <w:color w:val="000000"/>
          <w:sz w:val="24"/>
          <w:szCs w:val="24"/>
        </w:rPr>
      </w:pPr>
      <w:r w:rsidRPr="00B94AC1">
        <w:rPr>
          <w:b/>
          <w:sz w:val="24"/>
          <w:szCs w:val="24"/>
        </w:rPr>
        <w:t>Norēķinu kārtība</w:t>
      </w:r>
    </w:p>
    <w:p w:rsidR="00D8313E" w:rsidRPr="00B94AC1" w:rsidRDefault="00D8313E" w:rsidP="00775738">
      <w:pPr>
        <w:numPr>
          <w:ilvl w:val="1"/>
          <w:numId w:val="2"/>
        </w:numPr>
        <w:spacing w:line="276" w:lineRule="auto"/>
        <w:jc w:val="both"/>
        <w:rPr>
          <w:color w:val="000000"/>
          <w:sz w:val="24"/>
          <w:szCs w:val="24"/>
        </w:rPr>
      </w:pPr>
      <w:r w:rsidRPr="00B94AC1">
        <w:rPr>
          <w:color w:val="000000"/>
          <w:sz w:val="24"/>
          <w:szCs w:val="24"/>
        </w:rPr>
        <w:lastRenderedPageBreak/>
        <w:t xml:space="preserve">Līdz katra mēneša 15.datumam Izpildītājs iesniedz </w:t>
      </w:r>
      <w:r>
        <w:rPr>
          <w:color w:val="000000"/>
          <w:sz w:val="24"/>
          <w:szCs w:val="24"/>
        </w:rPr>
        <w:t xml:space="preserve">no savas puses parakstītu </w:t>
      </w:r>
      <w:r w:rsidRPr="00B94AC1">
        <w:rPr>
          <w:color w:val="000000"/>
          <w:sz w:val="24"/>
          <w:szCs w:val="24"/>
        </w:rPr>
        <w:t xml:space="preserve">Pakalpojuma nodošanas – pieņemšanas aktu par iepriekšējā mēnesī </w:t>
      </w:r>
      <w:r>
        <w:rPr>
          <w:color w:val="000000"/>
          <w:sz w:val="24"/>
          <w:szCs w:val="24"/>
        </w:rPr>
        <w:t>sniegto Pakalpojumu un rēķinu</w:t>
      </w:r>
      <w:r w:rsidRPr="00B94AC1">
        <w:rPr>
          <w:color w:val="000000"/>
          <w:sz w:val="24"/>
          <w:szCs w:val="24"/>
        </w:rPr>
        <w:t xml:space="preserve">. </w:t>
      </w:r>
    </w:p>
    <w:p w:rsidR="00D8313E" w:rsidRPr="00B94AC1" w:rsidRDefault="00D8313E" w:rsidP="00775738">
      <w:pPr>
        <w:numPr>
          <w:ilvl w:val="1"/>
          <w:numId w:val="2"/>
        </w:numPr>
        <w:spacing w:line="276" w:lineRule="auto"/>
        <w:jc w:val="both"/>
        <w:rPr>
          <w:color w:val="000000"/>
          <w:sz w:val="24"/>
          <w:szCs w:val="24"/>
        </w:rPr>
      </w:pPr>
      <w:r w:rsidRPr="00B94AC1">
        <w:rPr>
          <w:color w:val="000000"/>
          <w:sz w:val="24"/>
          <w:szCs w:val="24"/>
        </w:rPr>
        <w:t>Pasūtītāja pilnvarotā persona</w:t>
      </w:r>
      <w:r>
        <w:rPr>
          <w:color w:val="000000"/>
          <w:sz w:val="24"/>
          <w:szCs w:val="24"/>
        </w:rPr>
        <w:t xml:space="preserve"> (kontaktpersona)</w:t>
      </w:r>
      <w:r w:rsidRPr="00B94AC1">
        <w:rPr>
          <w:color w:val="000000"/>
          <w:sz w:val="24"/>
          <w:szCs w:val="24"/>
        </w:rPr>
        <w:t xml:space="preserve"> </w:t>
      </w:r>
      <w:r w:rsidRPr="00B94AC1">
        <w:rPr>
          <w:sz w:val="24"/>
          <w:szCs w:val="24"/>
        </w:rPr>
        <w:t>izskata</w:t>
      </w:r>
      <w:r w:rsidRPr="00B94AC1">
        <w:rPr>
          <w:color w:val="000000"/>
          <w:sz w:val="24"/>
          <w:szCs w:val="24"/>
        </w:rPr>
        <w:t xml:space="preserve"> Izpildītājs iesniegto Pakalpojuma nodošanas – pieņemšanas aktu par iepriekšējā mēnesī </w:t>
      </w:r>
      <w:r>
        <w:rPr>
          <w:color w:val="000000"/>
          <w:sz w:val="24"/>
          <w:szCs w:val="24"/>
        </w:rPr>
        <w:t>sniegtajiem</w:t>
      </w:r>
      <w:r w:rsidRPr="00B94AC1">
        <w:rPr>
          <w:color w:val="000000"/>
          <w:sz w:val="24"/>
          <w:szCs w:val="24"/>
        </w:rPr>
        <w:t xml:space="preserve"> Pakalpojum</w:t>
      </w:r>
      <w:r>
        <w:rPr>
          <w:color w:val="000000"/>
          <w:sz w:val="24"/>
          <w:szCs w:val="24"/>
        </w:rPr>
        <w:t>iem</w:t>
      </w:r>
      <w:r w:rsidRPr="00B94AC1">
        <w:rPr>
          <w:color w:val="000000"/>
          <w:sz w:val="24"/>
          <w:szCs w:val="24"/>
        </w:rPr>
        <w:t xml:space="preserve"> un</w:t>
      </w:r>
      <w:r w:rsidRPr="00B94AC1">
        <w:rPr>
          <w:sz w:val="24"/>
          <w:szCs w:val="24"/>
        </w:rPr>
        <w:t xml:space="preserve"> rēķinu, un, ja </w:t>
      </w:r>
      <w:r>
        <w:rPr>
          <w:sz w:val="24"/>
          <w:szCs w:val="24"/>
        </w:rPr>
        <w:t>P</w:t>
      </w:r>
      <w:r w:rsidRPr="00B94AC1">
        <w:rPr>
          <w:sz w:val="24"/>
          <w:szCs w:val="24"/>
        </w:rPr>
        <w:t>akalpojumi ir sniegti saskaņā ar Līguma nosacījumiem kvalitatīvi, atbilstošā apjomā un atbilstoši tā nosacījumiem, paraksta</w:t>
      </w:r>
      <w:r w:rsidRPr="00B94AC1">
        <w:rPr>
          <w:color w:val="000000"/>
          <w:sz w:val="24"/>
          <w:szCs w:val="24"/>
        </w:rPr>
        <w:t xml:space="preserve"> Pakalpojuma nodošanas – pieņemšanas aktu un</w:t>
      </w:r>
      <w:r w:rsidRPr="00B94AC1">
        <w:rPr>
          <w:sz w:val="24"/>
          <w:szCs w:val="24"/>
        </w:rPr>
        <w:t xml:space="preserve"> rēķinu.</w:t>
      </w:r>
    </w:p>
    <w:p w:rsidR="00D8313E" w:rsidRPr="00B94AC1" w:rsidRDefault="00D8313E" w:rsidP="00775738">
      <w:pPr>
        <w:numPr>
          <w:ilvl w:val="1"/>
          <w:numId w:val="2"/>
        </w:numPr>
        <w:spacing w:line="276" w:lineRule="auto"/>
        <w:jc w:val="both"/>
        <w:rPr>
          <w:color w:val="000000"/>
          <w:sz w:val="24"/>
          <w:szCs w:val="24"/>
        </w:rPr>
      </w:pPr>
      <w:r w:rsidRPr="00B94AC1">
        <w:rPr>
          <w:bCs/>
          <w:sz w:val="24"/>
          <w:szCs w:val="24"/>
        </w:rPr>
        <w:t>Samaksu par saņemt</w:t>
      </w:r>
      <w:r>
        <w:rPr>
          <w:bCs/>
          <w:sz w:val="24"/>
          <w:szCs w:val="24"/>
        </w:rPr>
        <w:t>o</w:t>
      </w:r>
      <w:r w:rsidRPr="00B94AC1">
        <w:rPr>
          <w:bCs/>
          <w:sz w:val="24"/>
          <w:szCs w:val="24"/>
        </w:rPr>
        <w:t xml:space="preserve"> Pakalpojum</w:t>
      </w:r>
      <w:r>
        <w:rPr>
          <w:bCs/>
          <w:sz w:val="24"/>
          <w:szCs w:val="24"/>
        </w:rPr>
        <w:t>u</w:t>
      </w:r>
      <w:r w:rsidRPr="00B94AC1">
        <w:rPr>
          <w:bCs/>
          <w:sz w:val="24"/>
          <w:szCs w:val="24"/>
        </w:rPr>
        <w:t xml:space="preserve"> Pasūtītājs veic </w:t>
      </w:r>
      <w:r w:rsidR="003B3B4A">
        <w:rPr>
          <w:bCs/>
          <w:sz w:val="24"/>
          <w:szCs w:val="24"/>
        </w:rPr>
        <w:t>30</w:t>
      </w:r>
      <w:r w:rsidRPr="00B94AC1">
        <w:rPr>
          <w:bCs/>
          <w:sz w:val="24"/>
          <w:szCs w:val="24"/>
        </w:rPr>
        <w:t xml:space="preserve"> (</w:t>
      </w:r>
      <w:r w:rsidR="003B3B4A">
        <w:rPr>
          <w:bCs/>
          <w:sz w:val="24"/>
          <w:szCs w:val="24"/>
        </w:rPr>
        <w:t>trīsdesmit</w:t>
      </w:r>
      <w:r w:rsidRPr="00B94AC1">
        <w:rPr>
          <w:bCs/>
          <w:sz w:val="24"/>
          <w:szCs w:val="24"/>
        </w:rPr>
        <w:t xml:space="preserve">) dienu laikā no Pakalpojumu nodošanas - pieņemšanas akta abpusējas parakstīšanas dienas un rēķina saņemšanas. </w:t>
      </w:r>
    </w:p>
    <w:p w:rsidR="00D8313E" w:rsidRPr="00B94AC1" w:rsidRDefault="00D8313E" w:rsidP="00775738">
      <w:pPr>
        <w:numPr>
          <w:ilvl w:val="1"/>
          <w:numId w:val="2"/>
        </w:numPr>
        <w:spacing w:line="276" w:lineRule="auto"/>
        <w:jc w:val="both"/>
        <w:rPr>
          <w:color w:val="000000"/>
          <w:sz w:val="24"/>
          <w:szCs w:val="24"/>
        </w:rPr>
      </w:pPr>
      <w:r>
        <w:rPr>
          <w:color w:val="000000"/>
          <w:sz w:val="24"/>
          <w:szCs w:val="24"/>
        </w:rPr>
        <w:t>Sa</w:t>
      </w:r>
      <w:r w:rsidRPr="00B94AC1">
        <w:rPr>
          <w:color w:val="000000"/>
          <w:sz w:val="24"/>
          <w:szCs w:val="24"/>
        </w:rPr>
        <w:t xml:space="preserve">maksa par Pakalpojumu tiek veikta </w:t>
      </w:r>
      <w:proofErr w:type="spellStart"/>
      <w:r w:rsidRPr="00756833">
        <w:rPr>
          <w:i/>
          <w:color w:val="000000"/>
          <w:sz w:val="24"/>
          <w:szCs w:val="24"/>
        </w:rPr>
        <w:t>euro</w:t>
      </w:r>
      <w:proofErr w:type="spellEnd"/>
      <w:r w:rsidRPr="00B94AC1">
        <w:rPr>
          <w:color w:val="000000"/>
          <w:sz w:val="24"/>
          <w:szCs w:val="24"/>
        </w:rPr>
        <w:t xml:space="preserve"> atbilstoši pielikumā noteiktajām Pakalpojum</w:t>
      </w:r>
      <w:r>
        <w:rPr>
          <w:color w:val="000000"/>
          <w:sz w:val="24"/>
          <w:szCs w:val="24"/>
        </w:rPr>
        <w:t>a</w:t>
      </w:r>
      <w:r w:rsidRPr="00B94AC1">
        <w:rPr>
          <w:color w:val="000000"/>
          <w:sz w:val="24"/>
          <w:szCs w:val="24"/>
        </w:rPr>
        <w:t xml:space="preserve"> cenām. </w:t>
      </w:r>
    </w:p>
    <w:p w:rsidR="00D8313E" w:rsidRPr="00B94AC1" w:rsidRDefault="00D8313E" w:rsidP="00775738">
      <w:pPr>
        <w:numPr>
          <w:ilvl w:val="1"/>
          <w:numId w:val="2"/>
        </w:numPr>
        <w:spacing w:line="276" w:lineRule="auto"/>
        <w:jc w:val="both"/>
        <w:rPr>
          <w:color w:val="000000"/>
          <w:sz w:val="24"/>
          <w:szCs w:val="24"/>
        </w:rPr>
      </w:pPr>
      <w:r w:rsidRPr="00B94AC1">
        <w:rPr>
          <w:color w:val="000000"/>
          <w:sz w:val="24"/>
          <w:szCs w:val="24"/>
        </w:rPr>
        <w:t xml:space="preserve">Par samaksas dienu tiek uzskatīta diena, kad Pasūtītājs ir veicis pārskaitījumu uz rēķinā norādīto </w:t>
      </w:r>
      <w:r>
        <w:rPr>
          <w:color w:val="000000"/>
          <w:sz w:val="24"/>
          <w:szCs w:val="24"/>
        </w:rPr>
        <w:t>Izpildītāja</w:t>
      </w:r>
      <w:r w:rsidRPr="00B94AC1">
        <w:rPr>
          <w:color w:val="000000"/>
          <w:sz w:val="24"/>
          <w:szCs w:val="24"/>
        </w:rPr>
        <w:t xml:space="preserve"> bankas kontu</w:t>
      </w:r>
      <w:r w:rsidRPr="008F2265">
        <w:rPr>
          <w:rFonts w:eastAsia="Times New Roman"/>
          <w:spacing w:val="5"/>
          <w:sz w:val="24"/>
          <w:szCs w:val="24"/>
        </w:rPr>
        <w:t>, ko apliecina attiecīgais maksājuma uzdevums.</w:t>
      </w:r>
    </w:p>
    <w:p w:rsidR="00D8313E" w:rsidRPr="0069370A" w:rsidRDefault="00D8313E" w:rsidP="00775738">
      <w:pPr>
        <w:numPr>
          <w:ilvl w:val="1"/>
          <w:numId w:val="2"/>
        </w:numPr>
        <w:spacing w:line="276" w:lineRule="auto"/>
        <w:jc w:val="both"/>
        <w:rPr>
          <w:color w:val="000000"/>
          <w:sz w:val="24"/>
          <w:szCs w:val="24"/>
        </w:rPr>
      </w:pPr>
      <w:r w:rsidRPr="00B94AC1">
        <w:rPr>
          <w:rFonts w:eastAsia="Times New Roman"/>
          <w:sz w:val="24"/>
          <w:szCs w:val="24"/>
        </w:rPr>
        <w:t>Izpildītājs nodrošina, ka Pasūtītājam tiek iesniegti atbilstoši tiesību normatīvajiem aktiem noformēti rēķini</w:t>
      </w:r>
      <w:r w:rsidRPr="00B94AC1">
        <w:rPr>
          <w:rFonts w:eastAsia="Times New Roman"/>
          <w:bCs/>
          <w:sz w:val="24"/>
          <w:szCs w:val="24"/>
        </w:rPr>
        <w:t>. Rēķinā</w:t>
      </w:r>
      <w:r w:rsidRPr="00B94AC1">
        <w:rPr>
          <w:rFonts w:eastAsia="Times New Roman"/>
          <w:sz w:val="24"/>
          <w:szCs w:val="24"/>
        </w:rPr>
        <w:t xml:space="preserve"> tiek norādīts Pakalpojuma nosaukums, daudzums, cena, PVN likme un kopējā cena ar PVN, obligāti jānorā</w:t>
      </w:r>
      <w:r w:rsidRPr="0069370A">
        <w:rPr>
          <w:rFonts w:eastAsia="Times New Roman"/>
          <w:sz w:val="24"/>
          <w:szCs w:val="24"/>
        </w:rPr>
        <w:t>da Līguma numurs. Pasūtītājs neapmaksā nepareizi noformētu rēķinu.</w:t>
      </w:r>
    </w:p>
    <w:p w:rsidR="00D8313E" w:rsidRPr="00B94AC1" w:rsidRDefault="00D8313E" w:rsidP="00775738">
      <w:pPr>
        <w:widowControl w:val="0"/>
        <w:shd w:val="clear" w:color="auto" w:fill="FFFFFF"/>
        <w:suppressAutoHyphens/>
        <w:autoSpaceDE w:val="0"/>
        <w:autoSpaceDN w:val="0"/>
        <w:adjustRightInd w:val="0"/>
        <w:spacing w:line="276" w:lineRule="auto"/>
        <w:ind w:left="540" w:right="-6"/>
        <w:jc w:val="both"/>
        <w:rPr>
          <w:rFonts w:eastAsia="Times New Roman"/>
          <w:spacing w:val="2"/>
          <w:sz w:val="24"/>
          <w:szCs w:val="24"/>
        </w:rPr>
      </w:pPr>
    </w:p>
    <w:p w:rsidR="00D8313E" w:rsidRPr="00B94AC1" w:rsidRDefault="00D8313E" w:rsidP="00775738">
      <w:pPr>
        <w:numPr>
          <w:ilvl w:val="0"/>
          <w:numId w:val="2"/>
        </w:numPr>
        <w:spacing w:line="276" w:lineRule="auto"/>
        <w:jc w:val="center"/>
        <w:rPr>
          <w:b/>
          <w:sz w:val="24"/>
          <w:szCs w:val="24"/>
        </w:rPr>
      </w:pPr>
      <w:r w:rsidRPr="00B94AC1">
        <w:rPr>
          <w:b/>
          <w:sz w:val="24"/>
          <w:szCs w:val="24"/>
        </w:rPr>
        <w:t>Līguma darbības termiņš, līguma grozīšana, izbeigšana</w:t>
      </w:r>
    </w:p>
    <w:p w:rsidR="00442A36" w:rsidRDefault="00442A36" w:rsidP="00775738">
      <w:pPr>
        <w:pStyle w:val="ListParagraph"/>
        <w:widowControl w:val="0"/>
        <w:numPr>
          <w:ilvl w:val="1"/>
          <w:numId w:val="2"/>
        </w:numPr>
        <w:tabs>
          <w:tab w:val="num" w:pos="541"/>
        </w:tabs>
        <w:overflowPunct w:val="0"/>
        <w:autoSpaceDE w:val="0"/>
        <w:autoSpaceDN w:val="0"/>
        <w:adjustRightInd w:val="0"/>
        <w:spacing w:line="276" w:lineRule="auto"/>
        <w:ind w:right="20"/>
        <w:jc w:val="both"/>
      </w:pPr>
      <w:r w:rsidRPr="00442A36">
        <w:t>Līgums stājas spēkā ar tā abpusēju parakstīšanas dienu un Izpildītājs apņemas sniegt Pakalpojumu 12 (divpadsmit) mēnešus no Līguma spēkā stāšanās brīža vai līdz līguma summas sasniegšanai.</w:t>
      </w:r>
    </w:p>
    <w:p w:rsidR="00D8313E" w:rsidRPr="00B94AC1" w:rsidRDefault="00D8313E" w:rsidP="00775738">
      <w:pPr>
        <w:numPr>
          <w:ilvl w:val="1"/>
          <w:numId w:val="1"/>
        </w:numPr>
        <w:suppressAutoHyphens/>
        <w:autoSpaceDN w:val="0"/>
        <w:spacing w:line="276" w:lineRule="auto"/>
        <w:ind w:left="426" w:right="-6" w:hanging="426"/>
        <w:jc w:val="both"/>
        <w:textAlignment w:val="baseline"/>
        <w:rPr>
          <w:rFonts w:eastAsia="Times New Roman"/>
          <w:sz w:val="24"/>
          <w:szCs w:val="24"/>
        </w:rPr>
      </w:pPr>
      <w:r w:rsidRPr="00B94AC1">
        <w:rPr>
          <w:rFonts w:eastAsia="Times New Roman"/>
          <w:sz w:val="24"/>
          <w:szCs w:val="24"/>
        </w:rPr>
        <w:t>Līgums var tikt izbeigts pirms termiņa:</w:t>
      </w:r>
    </w:p>
    <w:p w:rsidR="00D8313E" w:rsidRPr="00B94AC1" w:rsidRDefault="00D8313E" w:rsidP="00775738">
      <w:pPr>
        <w:numPr>
          <w:ilvl w:val="2"/>
          <w:numId w:val="1"/>
        </w:numPr>
        <w:tabs>
          <w:tab w:val="left" w:pos="567"/>
        </w:tabs>
        <w:suppressAutoHyphens/>
        <w:autoSpaceDN w:val="0"/>
        <w:spacing w:line="276" w:lineRule="auto"/>
        <w:ind w:left="993" w:right="-6" w:hanging="567"/>
        <w:jc w:val="both"/>
        <w:textAlignment w:val="baseline"/>
        <w:rPr>
          <w:rFonts w:eastAsia="Times New Roman"/>
          <w:sz w:val="24"/>
          <w:szCs w:val="24"/>
        </w:rPr>
      </w:pPr>
      <w:r w:rsidRPr="00B94AC1">
        <w:rPr>
          <w:rFonts w:eastAsia="Times New Roman"/>
          <w:sz w:val="24"/>
          <w:szCs w:val="24"/>
        </w:rPr>
        <w:t>Pusēm rakstiski vienojoties;</w:t>
      </w:r>
    </w:p>
    <w:p w:rsidR="00D8313E" w:rsidRPr="00B94AC1" w:rsidRDefault="00D8313E" w:rsidP="00775738">
      <w:pPr>
        <w:numPr>
          <w:ilvl w:val="2"/>
          <w:numId w:val="1"/>
        </w:numPr>
        <w:tabs>
          <w:tab w:val="left" w:pos="567"/>
        </w:tabs>
        <w:suppressAutoHyphens/>
        <w:autoSpaceDN w:val="0"/>
        <w:spacing w:line="276" w:lineRule="auto"/>
        <w:ind w:left="993" w:right="-6" w:hanging="567"/>
        <w:jc w:val="both"/>
        <w:textAlignment w:val="baseline"/>
        <w:rPr>
          <w:rFonts w:eastAsia="Times New Roman"/>
          <w:sz w:val="24"/>
          <w:szCs w:val="24"/>
        </w:rPr>
      </w:pPr>
      <w:r w:rsidRPr="00B94AC1">
        <w:rPr>
          <w:rFonts w:eastAsia="Times New Roman"/>
          <w:sz w:val="24"/>
          <w:szCs w:val="24"/>
        </w:rPr>
        <w:t>pēc Puses iniciatīvas, iepriekš par to rakstiski brīdinot otru Pusi ne vēlāk kā 60 (sešdesmit) dienas iepriekš.</w:t>
      </w:r>
    </w:p>
    <w:p w:rsidR="00D8313E" w:rsidRPr="00B94AC1" w:rsidRDefault="00D8313E" w:rsidP="00775738">
      <w:pPr>
        <w:numPr>
          <w:ilvl w:val="1"/>
          <w:numId w:val="1"/>
        </w:numPr>
        <w:suppressAutoHyphens/>
        <w:autoSpaceDN w:val="0"/>
        <w:spacing w:line="276" w:lineRule="auto"/>
        <w:ind w:left="426" w:right="-6" w:hanging="426"/>
        <w:jc w:val="both"/>
        <w:textAlignment w:val="baseline"/>
        <w:rPr>
          <w:rFonts w:eastAsia="Times New Roman"/>
          <w:sz w:val="24"/>
          <w:szCs w:val="24"/>
        </w:rPr>
      </w:pPr>
      <w:r w:rsidRPr="00B94AC1">
        <w:rPr>
          <w:rFonts w:eastAsia="Times New Roman"/>
          <w:sz w:val="24"/>
          <w:szCs w:val="24"/>
        </w:rPr>
        <w:t>Pusēm ir tiesības nekavējoties izbeigt Līgumu, ja:</w:t>
      </w:r>
    </w:p>
    <w:p w:rsidR="00D8313E" w:rsidRPr="00B94AC1" w:rsidRDefault="00D8313E" w:rsidP="00775738">
      <w:pPr>
        <w:numPr>
          <w:ilvl w:val="2"/>
          <w:numId w:val="1"/>
        </w:numPr>
        <w:tabs>
          <w:tab w:val="left" w:pos="-2520"/>
          <w:tab w:val="left" w:pos="-1440"/>
        </w:tabs>
        <w:spacing w:line="276" w:lineRule="auto"/>
        <w:ind w:left="993" w:hanging="567"/>
        <w:jc w:val="both"/>
        <w:rPr>
          <w:rFonts w:eastAsia="Times New Roman"/>
          <w:sz w:val="24"/>
          <w:szCs w:val="24"/>
          <w:lang w:eastAsia="ar-SA"/>
        </w:rPr>
      </w:pPr>
      <w:r w:rsidRPr="00B94AC1">
        <w:rPr>
          <w:rFonts w:eastAsia="Times New Roman"/>
          <w:sz w:val="24"/>
          <w:szCs w:val="24"/>
          <w:lang w:eastAsia="ar-SA"/>
        </w:rPr>
        <w:t>notikusi Puses labprātīga vai piespiedu likvidācija;</w:t>
      </w:r>
    </w:p>
    <w:p w:rsidR="00D8313E" w:rsidRPr="00DA48FE" w:rsidRDefault="00D8313E" w:rsidP="00775738">
      <w:pPr>
        <w:numPr>
          <w:ilvl w:val="2"/>
          <w:numId w:val="1"/>
        </w:numPr>
        <w:tabs>
          <w:tab w:val="left" w:pos="-4320"/>
          <w:tab w:val="left" w:pos="-1800"/>
        </w:tabs>
        <w:spacing w:line="276" w:lineRule="auto"/>
        <w:ind w:left="993" w:hanging="567"/>
        <w:jc w:val="both"/>
        <w:rPr>
          <w:rFonts w:eastAsia="Times New Roman"/>
          <w:sz w:val="24"/>
          <w:szCs w:val="24"/>
          <w:lang w:eastAsia="ar-SA"/>
        </w:rPr>
      </w:pPr>
      <w:r w:rsidRPr="00B94AC1">
        <w:rPr>
          <w:rFonts w:eastAsia="Times New Roman"/>
          <w:sz w:val="24"/>
          <w:szCs w:val="24"/>
          <w:lang w:eastAsia="ar-SA"/>
        </w:rPr>
        <w:t xml:space="preserve">pret </w:t>
      </w:r>
      <w:r w:rsidRPr="00DA48FE">
        <w:rPr>
          <w:rFonts w:eastAsia="Times New Roman"/>
          <w:sz w:val="24"/>
          <w:szCs w:val="24"/>
          <w:lang w:eastAsia="ar-SA"/>
        </w:rPr>
        <w:t>Izpildītāju uzsākta maksātnespējas procedūra.</w:t>
      </w:r>
    </w:p>
    <w:p w:rsidR="00D8313E" w:rsidRPr="00DA48FE" w:rsidRDefault="00D8313E" w:rsidP="00775738">
      <w:pPr>
        <w:numPr>
          <w:ilvl w:val="1"/>
          <w:numId w:val="1"/>
        </w:numPr>
        <w:suppressAutoHyphens/>
        <w:autoSpaceDN w:val="0"/>
        <w:spacing w:line="276" w:lineRule="auto"/>
        <w:ind w:left="426" w:right="-6" w:hanging="426"/>
        <w:jc w:val="both"/>
        <w:textAlignment w:val="baseline"/>
        <w:rPr>
          <w:rFonts w:eastAsia="Times New Roman"/>
          <w:sz w:val="24"/>
          <w:szCs w:val="24"/>
        </w:rPr>
      </w:pPr>
      <w:r w:rsidRPr="00DA48FE">
        <w:rPr>
          <w:sz w:val="24"/>
          <w:szCs w:val="24"/>
        </w:rPr>
        <w:t>Pasūtītājam ir tiesības 30 (trīsdesmit) kalendāra dienas iepriekš rakstiski brīdinot Izpildītāju</w:t>
      </w:r>
      <w:r w:rsidRPr="00DA48FE">
        <w:rPr>
          <w:bCs/>
          <w:sz w:val="24"/>
          <w:szCs w:val="24"/>
        </w:rPr>
        <w:t xml:space="preserve"> vienpusēji izbeigt Līgumu, ja </w:t>
      </w:r>
      <w:r w:rsidRPr="00DA48FE">
        <w:rPr>
          <w:sz w:val="24"/>
          <w:szCs w:val="24"/>
          <w:lang w:eastAsia="ar-SA"/>
        </w:rPr>
        <w:t>Izpildītājs atkārtoti (vismaz 2 reizes) neizpilda vai nepilnīgi izpilda Līgumā noteiktās saistības,</w:t>
      </w:r>
      <w:r>
        <w:rPr>
          <w:sz w:val="24"/>
          <w:szCs w:val="24"/>
          <w:lang w:eastAsia="ar-SA"/>
        </w:rPr>
        <w:t xml:space="preserve"> t.sk.,</w:t>
      </w:r>
      <w:r w:rsidRPr="00DA48FE">
        <w:rPr>
          <w:sz w:val="24"/>
          <w:szCs w:val="24"/>
          <w:lang w:eastAsia="ar-SA"/>
        </w:rPr>
        <w:t xml:space="preserve"> neievēro Līguma izpildes termiņus vai nenodrošina kvalitātes prasības.</w:t>
      </w:r>
    </w:p>
    <w:p w:rsidR="0069370A" w:rsidRPr="0069370A" w:rsidRDefault="00D8313E" w:rsidP="00775738">
      <w:pPr>
        <w:numPr>
          <w:ilvl w:val="1"/>
          <w:numId w:val="1"/>
        </w:numPr>
        <w:suppressAutoHyphens/>
        <w:autoSpaceDN w:val="0"/>
        <w:spacing w:line="276" w:lineRule="auto"/>
        <w:ind w:left="426" w:right="-6" w:hanging="426"/>
        <w:jc w:val="both"/>
        <w:textAlignment w:val="baseline"/>
        <w:rPr>
          <w:rFonts w:eastAsia="Times New Roman"/>
          <w:sz w:val="24"/>
          <w:szCs w:val="24"/>
        </w:rPr>
      </w:pPr>
      <w:r w:rsidRPr="00DA48FE">
        <w:rPr>
          <w:rFonts w:eastAsia="Times New Roman"/>
          <w:sz w:val="24"/>
          <w:szCs w:val="24"/>
        </w:rPr>
        <w:t xml:space="preserve">Izbeidzot Līgumu pirms Līguma darbības termiņa beigām, Pasūtītājs samaksā Izpildītājam par atbilstoši Līguma noteikumiem </w:t>
      </w:r>
      <w:r>
        <w:rPr>
          <w:rFonts w:eastAsia="Times New Roman"/>
          <w:sz w:val="24"/>
          <w:szCs w:val="24"/>
        </w:rPr>
        <w:t>sniegto P</w:t>
      </w:r>
      <w:r w:rsidRPr="00DA48FE">
        <w:rPr>
          <w:rFonts w:eastAsia="Times New Roman"/>
          <w:sz w:val="24"/>
          <w:szCs w:val="24"/>
        </w:rPr>
        <w:t>akalpojumu.</w:t>
      </w:r>
    </w:p>
    <w:p w:rsidR="00D8313E" w:rsidRPr="00DA48FE" w:rsidRDefault="00D8313E" w:rsidP="00775738">
      <w:pPr>
        <w:spacing w:line="276" w:lineRule="auto"/>
        <w:jc w:val="both"/>
        <w:rPr>
          <w:color w:val="000000"/>
          <w:sz w:val="24"/>
          <w:szCs w:val="24"/>
        </w:rPr>
      </w:pPr>
    </w:p>
    <w:p w:rsidR="00D8313E" w:rsidRPr="00DA48FE" w:rsidRDefault="00D8313E" w:rsidP="00775738">
      <w:pPr>
        <w:numPr>
          <w:ilvl w:val="0"/>
          <w:numId w:val="2"/>
        </w:numPr>
        <w:spacing w:line="276" w:lineRule="auto"/>
        <w:jc w:val="center"/>
        <w:rPr>
          <w:color w:val="000000"/>
          <w:sz w:val="24"/>
          <w:szCs w:val="24"/>
        </w:rPr>
      </w:pPr>
      <w:r w:rsidRPr="00DA48FE">
        <w:rPr>
          <w:b/>
          <w:sz w:val="24"/>
          <w:szCs w:val="24"/>
        </w:rPr>
        <w:t>Nepārvarama vara</w:t>
      </w:r>
    </w:p>
    <w:p w:rsidR="00D8313E" w:rsidRPr="00DA48FE" w:rsidRDefault="00D8313E" w:rsidP="00775738">
      <w:pPr>
        <w:pStyle w:val="ListParagraph"/>
        <w:widowControl w:val="0"/>
        <w:numPr>
          <w:ilvl w:val="1"/>
          <w:numId w:val="2"/>
        </w:numPr>
        <w:shd w:val="clear" w:color="auto" w:fill="FFFFFF"/>
        <w:tabs>
          <w:tab w:val="num" w:pos="480"/>
        </w:tabs>
        <w:autoSpaceDE w:val="0"/>
        <w:autoSpaceDN w:val="0"/>
        <w:adjustRightInd w:val="0"/>
        <w:spacing w:line="276" w:lineRule="auto"/>
        <w:jc w:val="both"/>
        <w:rPr>
          <w:iCs/>
        </w:rPr>
      </w:pPr>
      <w:r w:rsidRPr="00DA48FE">
        <w:rPr>
          <w:rFonts w:eastAsia="Times New Roman"/>
        </w:rPr>
        <w:t>Puses tiek atbrīvotas no atbildības par daļēju vai pilnīgu Līgumā noteikto saistību neizpildi, ja saistību izpilde nav iespējama nepārvaramas varas dēļ, kuras darbība ir sākusies pēc Līguma parakstīšanas un kuru Puses nevarēja iepriekš paredzēt un novērst ar jebkādām saprātīgām darbībām. Pie šādiem apstākļiem pieder – valsts pārvaldes, pašvaldību institūciju pieņemtie lēmumi, kuri ierobežo vai izslēdz Līguma izpildes iespējas, tiesas pieņemtie lēmumi, masu nekārtības, banku bankroti, avārijas, dabas katastrofas (ugunsnelaime, plūdi utt., kas ir saitīti ar Līguma izpildes nodrošināšanu).</w:t>
      </w:r>
    </w:p>
    <w:p w:rsidR="00D8313E" w:rsidRPr="00DA48FE" w:rsidRDefault="00D8313E" w:rsidP="00775738">
      <w:pPr>
        <w:pStyle w:val="ListParagraph"/>
        <w:widowControl w:val="0"/>
        <w:numPr>
          <w:ilvl w:val="1"/>
          <w:numId w:val="2"/>
        </w:numPr>
        <w:shd w:val="clear" w:color="auto" w:fill="FFFFFF"/>
        <w:tabs>
          <w:tab w:val="num" w:pos="480"/>
        </w:tabs>
        <w:autoSpaceDE w:val="0"/>
        <w:autoSpaceDN w:val="0"/>
        <w:adjustRightInd w:val="0"/>
        <w:spacing w:line="276" w:lineRule="auto"/>
        <w:jc w:val="both"/>
        <w:rPr>
          <w:iCs/>
        </w:rPr>
      </w:pPr>
      <w:r w:rsidRPr="00DA48FE">
        <w:rPr>
          <w:rFonts w:eastAsia="Times New Roman"/>
        </w:rPr>
        <w:t xml:space="preserve">Pusei, kura atsaucas uz nepārvaramu varu, nekavējoties par to jāpaziņo otrai Pusei, norādot </w:t>
      </w:r>
      <w:r w:rsidRPr="00DA48FE">
        <w:rPr>
          <w:rFonts w:eastAsia="Times New Roman"/>
        </w:rPr>
        <w:lastRenderedPageBreak/>
        <w:t>kādā termiņā, pēc tā domām, ir paredzama Puses saistību izpilde.</w:t>
      </w:r>
    </w:p>
    <w:p w:rsidR="00D8313E" w:rsidRPr="00DA48FE" w:rsidRDefault="00D8313E" w:rsidP="00775738">
      <w:pPr>
        <w:pStyle w:val="ListParagraph"/>
        <w:widowControl w:val="0"/>
        <w:numPr>
          <w:ilvl w:val="1"/>
          <w:numId w:val="2"/>
        </w:numPr>
        <w:shd w:val="clear" w:color="auto" w:fill="FFFFFF"/>
        <w:tabs>
          <w:tab w:val="num" w:pos="480"/>
        </w:tabs>
        <w:autoSpaceDE w:val="0"/>
        <w:autoSpaceDN w:val="0"/>
        <w:adjustRightInd w:val="0"/>
        <w:spacing w:line="276" w:lineRule="auto"/>
        <w:jc w:val="both"/>
        <w:rPr>
          <w:iCs/>
        </w:rPr>
      </w:pPr>
      <w:r w:rsidRPr="00DA48FE">
        <w:rPr>
          <w:rFonts w:eastAsia="Times New Roman"/>
        </w:rPr>
        <w:t>Ja kādai no Pusei nav pieņemams laika periods, par kuru tiek pagarināts saistību izpildes termiņš iepriekšējos punktos minētās nepārvaramās varas dēļ, katra no Pusēm patur sev tiesības vienpusēji izbeigt Līgumu, par to nekavējoties rakstiski informējot otru Pusi. Šādā veidā Līgums tiek pārtraukts līdz ar minētā paziņojuma nosūtīšanas dienu.</w:t>
      </w:r>
    </w:p>
    <w:p w:rsidR="00D8313E" w:rsidRPr="00DA48FE" w:rsidRDefault="00D8313E" w:rsidP="00775738">
      <w:pPr>
        <w:spacing w:line="276" w:lineRule="auto"/>
        <w:ind w:left="432"/>
        <w:jc w:val="both"/>
        <w:rPr>
          <w:color w:val="000000"/>
          <w:sz w:val="24"/>
          <w:szCs w:val="24"/>
        </w:rPr>
      </w:pPr>
    </w:p>
    <w:p w:rsidR="00D8313E" w:rsidRPr="00DA48FE" w:rsidRDefault="00D8313E" w:rsidP="00775738">
      <w:pPr>
        <w:numPr>
          <w:ilvl w:val="0"/>
          <w:numId w:val="2"/>
        </w:numPr>
        <w:spacing w:line="276" w:lineRule="auto"/>
        <w:ind w:left="426" w:hanging="426"/>
        <w:jc w:val="center"/>
        <w:rPr>
          <w:b/>
          <w:sz w:val="24"/>
          <w:szCs w:val="24"/>
        </w:rPr>
      </w:pPr>
      <w:r w:rsidRPr="00DA48FE">
        <w:rPr>
          <w:b/>
          <w:sz w:val="24"/>
          <w:szCs w:val="24"/>
        </w:rPr>
        <w:t>Pušu atbildība</w:t>
      </w:r>
    </w:p>
    <w:p w:rsidR="00D8313E" w:rsidRDefault="00D8313E" w:rsidP="00775738">
      <w:pPr>
        <w:pStyle w:val="ColorfulList-Accent11"/>
        <w:widowControl w:val="0"/>
        <w:numPr>
          <w:ilvl w:val="1"/>
          <w:numId w:val="2"/>
        </w:numPr>
        <w:tabs>
          <w:tab w:val="clear" w:pos="432"/>
          <w:tab w:val="num" w:pos="709"/>
        </w:tabs>
        <w:spacing w:after="0"/>
        <w:ind w:left="709" w:hanging="709"/>
        <w:contextualSpacing w:val="0"/>
        <w:jc w:val="both"/>
        <w:rPr>
          <w:rFonts w:ascii="Times New Roman" w:hAnsi="Times New Roman"/>
          <w:sz w:val="24"/>
          <w:szCs w:val="24"/>
        </w:rPr>
      </w:pPr>
      <w:r w:rsidRPr="0069370A">
        <w:rPr>
          <w:rFonts w:ascii="Times New Roman" w:hAnsi="Times New Roman"/>
          <w:sz w:val="24"/>
          <w:szCs w:val="24"/>
        </w:rPr>
        <w:t>Ja Izpildītājs Līgumā noteiktajā kārtībā neizpilda savus pienākumus, Pasūtītājs ir tiesīgs izbeigt Līgumu un pieprasīt atlīdzināt Pasūtītājam nodarītos tiešos un netiešos zaudējumus.</w:t>
      </w:r>
    </w:p>
    <w:p w:rsidR="003B3B4A" w:rsidRPr="0069370A" w:rsidRDefault="003B3B4A" w:rsidP="00775738">
      <w:pPr>
        <w:pStyle w:val="ColorfulList-Accent11"/>
        <w:widowControl w:val="0"/>
        <w:numPr>
          <w:ilvl w:val="1"/>
          <w:numId w:val="2"/>
        </w:numPr>
        <w:tabs>
          <w:tab w:val="clear" w:pos="432"/>
          <w:tab w:val="num" w:pos="709"/>
        </w:tabs>
        <w:spacing w:after="0"/>
        <w:ind w:left="709" w:hanging="709"/>
        <w:contextualSpacing w:val="0"/>
        <w:jc w:val="both"/>
        <w:rPr>
          <w:rFonts w:ascii="Times New Roman" w:hAnsi="Times New Roman"/>
          <w:sz w:val="24"/>
          <w:szCs w:val="24"/>
        </w:rPr>
      </w:pPr>
      <w:r w:rsidRPr="0069370A">
        <w:rPr>
          <w:rFonts w:ascii="Times New Roman" w:hAnsi="Times New Roman"/>
          <w:sz w:val="24"/>
          <w:szCs w:val="24"/>
        </w:rPr>
        <w:t>Ja Izpildītājs neievēro Līgumā noteikto darba izpildes termiņu vai trūkumu novēršanas termiņu, tad Pasūtītājs ir tiesīgs prasīt Izpildītājam maksāt līgumsodu 0,5 % apmērā no pasūtījuma summas par katru nokavēto dienu, bet ne vairāk kā 10% apmērā no kopējās līgumcenas. Šādā gadījumā nokavējums tiek fiksēts Pasūtītāja parakstītā aktā, kurā tiek norādīta arī līgumsoda maksāšanas kārtība.</w:t>
      </w:r>
    </w:p>
    <w:p w:rsidR="003B3B4A" w:rsidRPr="0069370A" w:rsidRDefault="003B3B4A" w:rsidP="00775738">
      <w:pPr>
        <w:pStyle w:val="ColorfulList-Accent11"/>
        <w:widowControl w:val="0"/>
        <w:numPr>
          <w:ilvl w:val="1"/>
          <w:numId w:val="2"/>
        </w:numPr>
        <w:tabs>
          <w:tab w:val="clear" w:pos="432"/>
          <w:tab w:val="num" w:pos="709"/>
        </w:tabs>
        <w:spacing w:after="0"/>
        <w:ind w:left="709" w:hanging="709"/>
        <w:contextualSpacing w:val="0"/>
        <w:jc w:val="both"/>
        <w:rPr>
          <w:rFonts w:ascii="Times New Roman" w:hAnsi="Times New Roman"/>
          <w:sz w:val="24"/>
          <w:szCs w:val="24"/>
        </w:rPr>
      </w:pPr>
      <w:r w:rsidRPr="0069370A">
        <w:rPr>
          <w:rFonts w:ascii="Times New Roman" w:hAnsi="Times New Roman"/>
          <w:sz w:val="24"/>
          <w:szCs w:val="24"/>
        </w:rPr>
        <w:t>Izpildītājs Pasūtītājam ir tiesīgs par katru pakalpojuma apmaksas kavējuma dienu prasīt maksāt līgumsodu 0,5% apmērā no neapmaksātās līguma summas, bet ne vairāk kā 5% apmērā no kopējās līgumcenas. Šādā gadījumā nokavējums tiek fiksēts abpusēji parakstītā aktā, kurā tiek norādīta arī līgumsoda maksāšanas kārtība.</w:t>
      </w:r>
    </w:p>
    <w:p w:rsidR="003B3B4A" w:rsidRPr="0069370A" w:rsidRDefault="003B3B4A" w:rsidP="00775738">
      <w:pPr>
        <w:numPr>
          <w:ilvl w:val="1"/>
          <w:numId w:val="2"/>
        </w:numPr>
        <w:spacing w:line="276" w:lineRule="auto"/>
        <w:jc w:val="both"/>
        <w:rPr>
          <w:sz w:val="24"/>
          <w:szCs w:val="24"/>
        </w:rPr>
      </w:pPr>
      <w:r w:rsidRPr="0069370A">
        <w:rPr>
          <w:sz w:val="24"/>
          <w:szCs w:val="24"/>
        </w:rPr>
        <w:t>Līgumsods tiek maksāts uz Pusei izrakstīta rēķina pamata.</w:t>
      </w:r>
    </w:p>
    <w:p w:rsidR="00D8313E" w:rsidRPr="00DA48FE" w:rsidRDefault="00D8313E" w:rsidP="00775738">
      <w:pPr>
        <w:widowControl w:val="0"/>
        <w:shd w:val="clear" w:color="auto" w:fill="FFFFFF"/>
        <w:tabs>
          <w:tab w:val="num" w:pos="432"/>
        </w:tabs>
        <w:autoSpaceDE w:val="0"/>
        <w:autoSpaceDN w:val="0"/>
        <w:adjustRightInd w:val="0"/>
        <w:spacing w:line="276" w:lineRule="auto"/>
        <w:ind w:hanging="426"/>
        <w:jc w:val="both"/>
        <w:rPr>
          <w:spacing w:val="2"/>
          <w:sz w:val="24"/>
          <w:szCs w:val="24"/>
        </w:rPr>
      </w:pPr>
    </w:p>
    <w:p w:rsidR="00D8313E" w:rsidRPr="00DA48FE" w:rsidRDefault="00D8313E" w:rsidP="00775738">
      <w:pPr>
        <w:numPr>
          <w:ilvl w:val="0"/>
          <w:numId w:val="2"/>
        </w:numPr>
        <w:shd w:val="clear" w:color="auto" w:fill="FFFFFF"/>
        <w:spacing w:line="276" w:lineRule="auto"/>
        <w:ind w:right="-6"/>
        <w:contextualSpacing/>
        <w:jc w:val="center"/>
        <w:rPr>
          <w:rFonts w:eastAsia="Times New Roman"/>
          <w:b/>
          <w:sz w:val="24"/>
          <w:szCs w:val="24"/>
        </w:rPr>
      </w:pPr>
      <w:r w:rsidRPr="00DA48FE">
        <w:rPr>
          <w:rFonts w:eastAsia="Times New Roman"/>
          <w:b/>
          <w:sz w:val="24"/>
          <w:szCs w:val="24"/>
        </w:rPr>
        <w:t>Strīdu risināšanas kārtība</w:t>
      </w:r>
    </w:p>
    <w:p w:rsidR="00D8313E" w:rsidRDefault="00D8313E" w:rsidP="00775738">
      <w:pPr>
        <w:numPr>
          <w:ilvl w:val="1"/>
          <w:numId w:val="2"/>
        </w:numPr>
        <w:tabs>
          <w:tab w:val="clear" w:pos="432"/>
          <w:tab w:val="num" w:pos="709"/>
        </w:tabs>
        <w:spacing w:line="276" w:lineRule="auto"/>
        <w:ind w:left="709" w:hanging="709"/>
        <w:jc w:val="both"/>
        <w:rPr>
          <w:rFonts w:eastAsia="Times New Roman"/>
          <w:sz w:val="24"/>
          <w:szCs w:val="24"/>
          <w:lang w:eastAsia="lv-LV"/>
        </w:rPr>
      </w:pPr>
      <w:r w:rsidRPr="00DA48FE">
        <w:rPr>
          <w:rFonts w:eastAsia="Times New Roman"/>
          <w:sz w:val="24"/>
          <w:szCs w:val="24"/>
          <w:lang w:eastAsia="lv-LV"/>
        </w:rPr>
        <w:t>Jebkuri no Līguma izrietoši strīdi, kas rodas starp Pusēm, tiek sākotnēji risināti savstarpēju sarunu ceļā.</w:t>
      </w:r>
    </w:p>
    <w:p w:rsidR="00D8313E" w:rsidRDefault="00D8313E" w:rsidP="00775738">
      <w:pPr>
        <w:numPr>
          <w:ilvl w:val="1"/>
          <w:numId w:val="2"/>
        </w:numPr>
        <w:tabs>
          <w:tab w:val="clear" w:pos="432"/>
          <w:tab w:val="num" w:pos="709"/>
        </w:tabs>
        <w:spacing w:line="276" w:lineRule="auto"/>
        <w:ind w:left="709" w:hanging="709"/>
        <w:jc w:val="both"/>
        <w:rPr>
          <w:rFonts w:eastAsia="Times New Roman"/>
          <w:sz w:val="24"/>
          <w:szCs w:val="24"/>
          <w:lang w:eastAsia="lv-LV"/>
        </w:rPr>
      </w:pPr>
      <w:r w:rsidRPr="0069370A">
        <w:rPr>
          <w:rFonts w:eastAsia="Times New Roman"/>
          <w:sz w:val="24"/>
          <w:szCs w:val="24"/>
          <w:lang w:eastAsia="lv-LV"/>
        </w:rPr>
        <w:t>No Līguma izrietošās saistības ir apspriežamas atbilstoši Latvijas Republikas normatīvajiem aktiem.</w:t>
      </w:r>
    </w:p>
    <w:p w:rsidR="00915924" w:rsidRPr="0069370A" w:rsidRDefault="0069370A" w:rsidP="00775738">
      <w:pPr>
        <w:numPr>
          <w:ilvl w:val="1"/>
          <w:numId w:val="2"/>
        </w:numPr>
        <w:tabs>
          <w:tab w:val="clear" w:pos="432"/>
          <w:tab w:val="num" w:pos="709"/>
        </w:tabs>
        <w:spacing w:line="276" w:lineRule="auto"/>
        <w:ind w:left="709" w:hanging="709"/>
        <w:jc w:val="both"/>
        <w:rPr>
          <w:rFonts w:eastAsia="Times New Roman"/>
          <w:sz w:val="24"/>
          <w:szCs w:val="24"/>
          <w:lang w:eastAsia="lv-LV"/>
        </w:rPr>
      </w:pPr>
      <w:r>
        <w:rPr>
          <w:rFonts w:eastAsia="Times New Roman"/>
          <w:sz w:val="24"/>
          <w:szCs w:val="24"/>
          <w:lang w:eastAsia="lv-LV"/>
        </w:rPr>
        <w:t>Ja 30</w:t>
      </w:r>
      <w:r w:rsidR="00D8313E" w:rsidRPr="0069370A">
        <w:rPr>
          <w:rFonts w:eastAsia="Times New Roman"/>
          <w:sz w:val="24"/>
          <w:szCs w:val="24"/>
          <w:lang w:eastAsia="lv-LV"/>
        </w:rPr>
        <w:t xml:space="preserve"> (</w:t>
      </w:r>
      <w:r>
        <w:rPr>
          <w:rFonts w:eastAsia="Times New Roman"/>
          <w:sz w:val="24"/>
          <w:szCs w:val="24"/>
          <w:lang w:eastAsia="lv-LV"/>
        </w:rPr>
        <w:t>trīsdesmit</w:t>
      </w:r>
      <w:r w:rsidR="00D8313E" w:rsidRPr="0069370A">
        <w:rPr>
          <w:rFonts w:eastAsia="Times New Roman"/>
          <w:sz w:val="24"/>
          <w:szCs w:val="24"/>
          <w:lang w:eastAsia="lv-LV"/>
        </w:rPr>
        <w:t xml:space="preserve">) dienu laikā strīdu nav iespējams atrisināt sarunu ceļā, </w:t>
      </w:r>
      <w:r w:rsidR="00915924" w:rsidRPr="0069370A">
        <w:rPr>
          <w:sz w:val="24"/>
          <w:szCs w:val="24"/>
        </w:rPr>
        <w:t xml:space="preserve">Puses ir tiesīgas radušos strīdus jautājumu nodod izskatīšanai tiesā Latvijas Republikas normatīvajos aktos noteiktajā kārtība. </w:t>
      </w:r>
    </w:p>
    <w:p w:rsidR="00D8313E" w:rsidRDefault="00D8313E" w:rsidP="00775738">
      <w:pPr>
        <w:numPr>
          <w:ilvl w:val="1"/>
          <w:numId w:val="2"/>
        </w:numPr>
        <w:tabs>
          <w:tab w:val="clear" w:pos="432"/>
          <w:tab w:val="num" w:pos="709"/>
        </w:tabs>
        <w:spacing w:line="276" w:lineRule="auto"/>
        <w:ind w:left="709" w:hanging="709"/>
        <w:jc w:val="both"/>
        <w:rPr>
          <w:rFonts w:eastAsia="Times New Roman"/>
          <w:sz w:val="24"/>
          <w:szCs w:val="24"/>
          <w:lang w:eastAsia="lv-LV"/>
        </w:rPr>
      </w:pPr>
      <w:r w:rsidRPr="00915924">
        <w:rPr>
          <w:rFonts w:eastAsia="Times New Roman"/>
          <w:sz w:val="24"/>
          <w:szCs w:val="24"/>
          <w:lang w:eastAsia="lv-LV"/>
        </w:rPr>
        <w:t>Jautājumi, kas nav atrunāti Līgumā, tiek apspriesti un risināti saskaņā ar Latvijas Republikas normatīvajiem aktiem.</w:t>
      </w:r>
      <w:r w:rsidR="00915924" w:rsidRPr="00E642F7">
        <w:rPr>
          <w:rFonts w:eastAsia="Times New Roman"/>
          <w:sz w:val="24"/>
          <w:szCs w:val="24"/>
          <w:lang w:eastAsia="lv-LV"/>
        </w:rPr>
        <w:t xml:space="preserve"> </w:t>
      </w:r>
    </w:p>
    <w:p w:rsidR="0069370A" w:rsidRPr="00E642F7" w:rsidRDefault="0069370A" w:rsidP="00775738">
      <w:pPr>
        <w:spacing w:line="276" w:lineRule="auto"/>
        <w:jc w:val="both"/>
        <w:rPr>
          <w:rFonts w:eastAsia="Times New Roman"/>
          <w:sz w:val="24"/>
          <w:szCs w:val="24"/>
          <w:lang w:eastAsia="lv-LV"/>
        </w:rPr>
      </w:pPr>
    </w:p>
    <w:p w:rsidR="00D8313E" w:rsidRPr="00B94AC1" w:rsidRDefault="00D8313E" w:rsidP="00775738">
      <w:pPr>
        <w:numPr>
          <w:ilvl w:val="0"/>
          <w:numId w:val="2"/>
        </w:numPr>
        <w:tabs>
          <w:tab w:val="num" w:pos="432"/>
        </w:tabs>
        <w:spacing w:line="276" w:lineRule="auto"/>
        <w:ind w:left="0" w:hanging="426"/>
        <w:jc w:val="center"/>
        <w:rPr>
          <w:b/>
          <w:sz w:val="24"/>
          <w:szCs w:val="24"/>
        </w:rPr>
      </w:pPr>
      <w:r w:rsidRPr="00B94AC1">
        <w:rPr>
          <w:b/>
          <w:sz w:val="24"/>
          <w:szCs w:val="24"/>
        </w:rPr>
        <w:t>Citi noteikumi</w:t>
      </w:r>
    </w:p>
    <w:p w:rsidR="00915924" w:rsidRDefault="00915924" w:rsidP="00775738">
      <w:pPr>
        <w:numPr>
          <w:ilvl w:val="1"/>
          <w:numId w:val="2"/>
        </w:numPr>
        <w:tabs>
          <w:tab w:val="clear" w:pos="432"/>
          <w:tab w:val="num" w:pos="709"/>
        </w:tabs>
        <w:spacing w:line="276" w:lineRule="auto"/>
        <w:ind w:left="709" w:hanging="709"/>
        <w:jc w:val="both"/>
        <w:rPr>
          <w:sz w:val="24"/>
          <w:szCs w:val="24"/>
        </w:rPr>
      </w:pPr>
      <w:r w:rsidRPr="00612EB1">
        <w:rPr>
          <w:sz w:val="24"/>
          <w:szCs w:val="24"/>
        </w:rPr>
        <w:t>Līgumā izveidotais noteikumu sadalījums pa sadaļām ar tām piešķirtajiem nosaukumiem ir izmantojams tikai un vienīgi atsaucēm un nekādā gadījumā nevar tikt izmantots vai ietekmēt Līguma noteikumu tulkošanu.</w:t>
      </w:r>
    </w:p>
    <w:p w:rsidR="00915924" w:rsidRDefault="00915924" w:rsidP="00775738">
      <w:pPr>
        <w:numPr>
          <w:ilvl w:val="1"/>
          <w:numId w:val="2"/>
        </w:numPr>
        <w:tabs>
          <w:tab w:val="clear" w:pos="432"/>
          <w:tab w:val="num" w:pos="709"/>
        </w:tabs>
        <w:spacing w:line="276" w:lineRule="auto"/>
        <w:ind w:left="709" w:hanging="709"/>
        <w:jc w:val="both"/>
        <w:rPr>
          <w:sz w:val="24"/>
          <w:szCs w:val="24"/>
        </w:rPr>
      </w:pPr>
      <w:r w:rsidRPr="00775738">
        <w:rPr>
          <w:sz w:val="24"/>
          <w:szCs w:val="24"/>
        </w:rPr>
        <w:t>Neviena no Pusēm nedrīkst nodot savas saistības, kas saistītas ar Līgumu, trešajai personai bez otras Puses rakstveida piekrišanas.</w:t>
      </w:r>
    </w:p>
    <w:p w:rsidR="00915924" w:rsidRDefault="00915924" w:rsidP="00775738">
      <w:pPr>
        <w:numPr>
          <w:ilvl w:val="1"/>
          <w:numId w:val="2"/>
        </w:numPr>
        <w:tabs>
          <w:tab w:val="clear" w:pos="432"/>
          <w:tab w:val="num" w:pos="709"/>
        </w:tabs>
        <w:spacing w:line="276" w:lineRule="auto"/>
        <w:ind w:left="709" w:hanging="709"/>
        <w:jc w:val="both"/>
        <w:rPr>
          <w:sz w:val="24"/>
          <w:szCs w:val="24"/>
        </w:rPr>
      </w:pPr>
      <w:r w:rsidRPr="00775738">
        <w:rPr>
          <w:sz w:val="24"/>
          <w:szCs w:val="24"/>
        </w:rPr>
        <w:t>Ja kādai no Pusēm tiek būtiski mainīts juridiskais statuss vai vadītāji, tad to nekavējoties paziņo otrai Pusei.</w:t>
      </w:r>
    </w:p>
    <w:p w:rsidR="00915924" w:rsidRDefault="00915924" w:rsidP="00775738">
      <w:pPr>
        <w:numPr>
          <w:ilvl w:val="1"/>
          <w:numId w:val="2"/>
        </w:numPr>
        <w:tabs>
          <w:tab w:val="clear" w:pos="432"/>
          <w:tab w:val="num" w:pos="709"/>
        </w:tabs>
        <w:spacing w:line="276" w:lineRule="auto"/>
        <w:ind w:left="709" w:hanging="709"/>
        <w:jc w:val="both"/>
        <w:rPr>
          <w:sz w:val="24"/>
          <w:szCs w:val="24"/>
        </w:rPr>
      </w:pPr>
      <w:r w:rsidRPr="00775738">
        <w:rPr>
          <w:sz w:val="24"/>
          <w:szCs w:val="24"/>
        </w:rPr>
        <w:t xml:space="preserve">Pušu reorganizācija vai to vadītāju maiņa nevar būt par pamatu Līguma pārtraukšanai vai izbeigšanai. Gadījumā, ja kāda no Pusēm tiek reorganizēta vai likvidēta, Līgums paliek spēkā un tā noteikumi ir saistoši Puses tiesību un pienākumu pārņēmējam. Puse brīdina otru Pusi </w:t>
      </w:r>
      <w:proofErr w:type="spellStart"/>
      <w:r w:rsidRPr="00775738">
        <w:rPr>
          <w:sz w:val="24"/>
          <w:szCs w:val="24"/>
        </w:rPr>
        <w:t>rakstveidā</w:t>
      </w:r>
      <w:proofErr w:type="spellEnd"/>
      <w:r w:rsidRPr="00775738">
        <w:rPr>
          <w:sz w:val="24"/>
          <w:szCs w:val="24"/>
        </w:rPr>
        <w:t xml:space="preserve"> par šādu apstākļu iestāšanos 10 (desmit) darba dienas iepriekš.</w:t>
      </w:r>
    </w:p>
    <w:p w:rsidR="00915924" w:rsidRPr="00775738" w:rsidRDefault="00915924" w:rsidP="00775738">
      <w:pPr>
        <w:numPr>
          <w:ilvl w:val="1"/>
          <w:numId w:val="2"/>
        </w:numPr>
        <w:tabs>
          <w:tab w:val="clear" w:pos="432"/>
          <w:tab w:val="num" w:pos="709"/>
        </w:tabs>
        <w:spacing w:line="276" w:lineRule="auto"/>
        <w:ind w:left="709" w:hanging="709"/>
        <w:jc w:val="both"/>
        <w:rPr>
          <w:sz w:val="24"/>
          <w:szCs w:val="24"/>
        </w:rPr>
      </w:pPr>
      <w:r w:rsidRPr="00775738">
        <w:rPr>
          <w:color w:val="000000"/>
          <w:sz w:val="24"/>
          <w:szCs w:val="24"/>
        </w:rPr>
        <w:lastRenderedPageBreak/>
        <w:t>Pusēm savlaicīgi, bet ne vēlāk kā trīs darba dienu laikā, jāinformē otra Puse par jebkurām izmaiņām saimnieciskajā darbībā, t.sk., par juridiskās adreses vai bankas konta nomaiņu, par reģistrēšanu vai izslēgšanu no Valsts ieņēmumu dienesta ar pievienotās vērtības nodokli apliekamo personu reģistra, kā arī par saimnieciskās darbības apturēšanu, maksātnespējas vai bankrota procedūras uzsākšanu.</w:t>
      </w:r>
    </w:p>
    <w:p w:rsidR="00915924" w:rsidRDefault="00915924" w:rsidP="00775738">
      <w:pPr>
        <w:numPr>
          <w:ilvl w:val="1"/>
          <w:numId w:val="2"/>
        </w:numPr>
        <w:tabs>
          <w:tab w:val="clear" w:pos="432"/>
          <w:tab w:val="num" w:pos="709"/>
        </w:tabs>
        <w:spacing w:line="276" w:lineRule="auto"/>
        <w:ind w:left="709" w:hanging="709"/>
        <w:jc w:val="both"/>
        <w:rPr>
          <w:sz w:val="24"/>
          <w:szCs w:val="24"/>
        </w:rPr>
      </w:pPr>
      <w:r w:rsidRPr="00775738">
        <w:rPr>
          <w:sz w:val="24"/>
          <w:szCs w:val="24"/>
        </w:rPr>
        <w:t>Pasūtītājam ir tiesības vienpusēji izbeigt Līgumu arī gadījumā, ja Līgumā Pasūtītāja ietverto saistību izpilde ir neiespējama vai apgrūtināta sakarā ar būtisku Pasūtītāja finansējuma samazinājumu, kā arī saskaņā ar Pasūtītāja reorganizāciju vai likvidāciju, ja tās rezultātā Pasūtītāja saistību pārņēmējs neturpina veikt funkciju vai uzdevumus, kuru nodrošināšanai noslēgts Līgums, vai arī veic šo funkciju vai uzdevumus samazinātā apjomā.</w:t>
      </w:r>
    </w:p>
    <w:p w:rsidR="00915924" w:rsidRDefault="00915924" w:rsidP="00775738">
      <w:pPr>
        <w:numPr>
          <w:ilvl w:val="1"/>
          <w:numId w:val="2"/>
        </w:numPr>
        <w:tabs>
          <w:tab w:val="clear" w:pos="432"/>
          <w:tab w:val="num" w:pos="709"/>
        </w:tabs>
        <w:spacing w:line="276" w:lineRule="auto"/>
        <w:ind w:left="709" w:hanging="709"/>
        <w:jc w:val="both"/>
        <w:rPr>
          <w:sz w:val="24"/>
          <w:szCs w:val="24"/>
        </w:rPr>
      </w:pPr>
      <w:r w:rsidRPr="00775738">
        <w:rPr>
          <w:sz w:val="24"/>
          <w:szCs w:val="24"/>
        </w:rPr>
        <w:t>Līgumsaistību izpildes gaitā ir iespējamas pasūtītāja plānotā iepirkuma apjoma izmaiņas, kā arī Pasūtītājs negarantē visas plānotās līgumcenas izmantošanu gadījumā, ja Pasūtītājam zūd nepieciešamība iegādāties Pakalpojumu visas līgumcenas apjomā.</w:t>
      </w:r>
    </w:p>
    <w:p w:rsidR="00915924" w:rsidRPr="00775738" w:rsidRDefault="00915924" w:rsidP="00775738">
      <w:pPr>
        <w:numPr>
          <w:ilvl w:val="1"/>
          <w:numId w:val="2"/>
        </w:numPr>
        <w:tabs>
          <w:tab w:val="clear" w:pos="432"/>
          <w:tab w:val="num" w:pos="709"/>
        </w:tabs>
        <w:spacing w:line="276" w:lineRule="auto"/>
        <w:ind w:left="709" w:hanging="709"/>
        <w:jc w:val="both"/>
        <w:rPr>
          <w:sz w:val="24"/>
          <w:szCs w:val="24"/>
        </w:rPr>
      </w:pPr>
      <w:r w:rsidRPr="00775738">
        <w:rPr>
          <w:sz w:val="24"/>
          <w:szCs w:val="24"/>
        </w:rPr>
        <w:t>Puses apņemas ievērot no otras Puses saņemtās un Pakalpojuma sniegšanas gaitā iegūtās informācijas konfidencialitāti, neizpaust šādu informāciju trešajām personām, izņemot normatīvajos aktos noteiktajos gadījumos un kārtībā. Konfidencialitātes nosacījums attiecas gan uz rakstveida informāciju, gan mutvārdu informāciju, elektroniska veida informāciju un uz jebkuru citu informāciju, neatkarīgi no informācijas nodošanas veida, laika un vietas. Šajā punktā minētajai konfidencialitātes saistībai ir beztermiņa raksturs.</w:t>
      </w:r>
    </w:p>
    <w:p w:rsidR="00D8313E" w:rsidRPr="00B94AC1" w:rsidRDefault="00D8313E" w:rsidP="00775738">
      <w:pPr>
        <w:numPr>
          <w:ilvl w:val="1"/>
          <w:numId w:val="2"/>
        </w:numPr>
        <w:shd w:val="clear" w:color="auto" w:fill="FFFFFF"/>
        <w:tabs>
          <w:tab w:val="clear" w:pos="432"/>
          <w:tab w:val="left" w:pos="709"/>
        </w:tabs>
        <w:spacing w:line="276" w:lineRule="auto"/>
        <w:ind w:left="709" w:hanging="709"/>
        <w:jc w:val="both"/>
        <w:rPr>
          <w:sz w:val="24"/>
          <w:szCs w:val="24"/>
        </w:rPr>
      </w:pPr>
      <w:r w:rsidRPr="00B94AC1">
        <w:rPr>
          <w:rFonts w:eastAsia="Times New Roman"/>
          <w:sz w:val="24"/>
          <w:szCs w:val="24"/>
        </w:rPr>
        <w:t xml:space="preserve">Jebkuras izmaiņas un papildinājumi Līgumā tiek noformēti </w:t>
      </w:r>
      <w:proofErr w:type="spellStart"/>
      <w:r w:rsidRPr="00B94AC1">
        <w:rPr>
          <w:rFonts w:eastAsia="Times New Roman"/>
          <w:sz w:val="24"/>
          <w:szCs w:val="24"/>
        </w:rPr>
        <w:t>rakstveidā</w:t>
      </w:r>
      <w:proofErr w:type="spellEnd"/>
      <w:r w:rsidRPr="00B94AC1">
        <w:rPr>
          <w:rFonts w:eastAsia="Times New Roman"/>
          <w:sz w:val="24"/>
          <w:szCs w:val="24"/>
        </w:rPr>
        <w:t xml:space="preserve"> un kļūst par Līguma neatņemamu sastāvdaļu brīdī, kad to ir parakstījušas abas Puses. </w:t>
      </w:r>
    </w:p>
    <w:p w:rsidR="00D8313E" w:rsidRPr="00B94AC1" w:rsidRDefault="00D8313E" w:rsidP="00775738">
      <w:pPr>
        <w:numPr>
          <w:ilvl w:val="1"/>
          <w:numId w:val="2"/>
        </w:numPr>
        <w:shd w:val="clear" w:color="auto" w:fill="FFFFFF"/>
        <w:tabs>
          <w:tab w:val="clear" w:pos="432"/>
          <w:tab w:val="left" w:pos="709"/>
        </w:tabs>
        <w:spacing w:line="276" w:lineRule="auto"/>
        <w:ind w:left="709" w:hanging="709"/>
        <w:jc w:val="both"/>
        <w:rPr>
          <w:sz w:val="24"/>
          <w:szCs w:val="24"/>
        </w:rPr>
      </w:pPr>
      <w:r w:rsidRPr="00B94AC1">
        <w:rPr>
          <w:rFonts w:eastAsia="Times New Roman"/>
          <w:sz w:val="24"/>
          <w:szCs w:val="24"/>
        </w:rPr>
        <w:t>Līgums ir sagatavots un parakstīts uz __ (_____) lapām, tajā skaitā pielikums uz __ (___) lapām. Līgums ir sagatavots divos vienādos eksemplāros, katrai Pusei pa vienam Līguma eksemplāram. Abiem Līguma eksemplāriem ir vienāds juridiskais spēks.</w:t>
      </w:r>
    </w:p>
    <w:p w:rsidR="00D8313E" w:rsidRPr="00B94AC1" w:rsidRDefault="00D8313E" w:rsidP="00775738">
      <w:pPr>
        <w:spacing w:line="276" w:lineRule="auto"/>
        <w:rPr>
          <w:sz w:val="24"/>
          <w:szCs w:val="24"/>
        </w:rPr>
      </w:pPr>
    </w:p>
    <w:p w:rsidR="00D8313E" w:rsidRPr="00B94AC1" w:rsidRDefault="00D8313E" w:rsidP="00775738">
      <w:pPr>
        <w:pStyle w:val="ListParagraph"/>
        <w:numPr>
          <w:ilvl w:val="0"/>
          <w:numId w:val="2"/>
        </w:numPr>
        <w:spacing w:line="276" w:lineRule="auto"/>
        <w:jc w:val="center"/>
        <w:rPr>
          <w:b/>
        </w:rPr>
      </w:pPr>
      <w:r w:rsidRPr="00B94AC1">
        <w:rPr>
          <w:b/>
        </w:rPr>
        <w:t>Pušu rekvizīti un paraksti</w:t>
      </w:r>
    </w:p>
    <w:tbl>
      <w:tblPr>
        <w:tblW w:w="8862" w:type="dxa"/>
        <w:jc w:val="center"/>
        <w:shd w:val="clear" w:color="auto" w:fill="FFFFFF" w:themeFill="background1"/>
        <w:tblLook w:val="0000" w:firstRow="0" w:lastRow="0" w:firstColumn="0" w:lastColumn="0" w:noHBand="0" w:noVBand="0"/>
      </w:tblPr>
      <w:tblGrid>
        <w:gridCol w:w="4361"/>
        <w:gridCol w:w="4501"/>
      </w:tblGrid>
      <w:tr w:rsidR="00D8313E" w:rsidRPr="00B94AC1" w:rsidTr="00695DA7">
        <w:trPr>
          <w:trHeight w:val="315"/>
          <w:jc w:val="center"/>
        </w:trPr>
        <w:tc>
          <w:tcPr>
            <w:tcW w:w="4361" w:type="dxa"/>
            <w:shd w:val="clear" w:color="auto" w:fill="FFFFFF" w:themeFill="background1"/>
          </w:tcPr>
          <w:p w:rsidR="00D8313E" w:rsidRPr="00B94AC1" w:rsidRDefault="00D8313E" w:rsidP="00775738">
            <w:pPr>
              <w:spacing w:after="120" w:line="276" w:lineRule="auto"/>
              <w:rPr>
                <w:rFonts w:eastAsia="Times New Roman"/>
                <w:sz w:val="24"/>
                <w:szCs w:val="24"/>
              </w:rPr>
            </w:pPr>
            <w:r w:rsidRPr="00B94AC1">
              <w:rPr>
                <w:rFonts w:eastAsia="Times New Roman"/>
                <w:b/>
                <w:sz w:val="24"/>
                <w:szCs w:val="24"/>
              </w:rPr>
              <w:t>Pasūtītājs:</w:t>
            </w:r>
          </w:p>
        </w:tc>
        <w:tc>
          <w:tcPr>
            <w:tcW w:w="4501" w:type="dxa"/>
            <w:shd w:val="clear" w:color="auto" w:fill="FFFFFF" w:themeFill="background1"/>
          </w:tcPr>
          <w:p w:rsidR="00D8313E" w:rsidRPr="00B94AC1" w:rsidRDefault="00D8313E" w:rsidP="00775738">
            <w:pPr>
              <w:spacing w:after="120" w:line="276" w:lineRule="auto"/>
              <w:rPr>
                <w:rFonts w:eastAsia="Times New Roman"/>
                <w:b/>
                <w:sz w:val="24"/>
                <w:szCs w:val="24"/>
              </w:rPr>
            </w:pPr>
            <w:r w:rsidRPr="00B94AC1">
              <w:rPr>
                <w:rFonts w:eastAsia="Times New Roman"/>
                <w:b/>
                <w:sz w:val="24"/>
                <w:szCs w:val="24"/>
              </w:rPr>
              <w:t>Izpildītājs:</w:t>
            </w:r>
          </w:p>
        </w:tc>
      </w:tr>
      <w:tr w:rsidR="00D8313E" w:rsidRPr="00B94AC1" w:rsidTr="00695DA7">
        <w:trPr>
          <w:trHeight w:val="2565"/>
          <w:jc w:val="center"/>
        </w:trPr>
        <w:tc>
          <w:tcPr>
            <w:tcW w:w="4361" w:type="dxa"/>
            <w:shd w:val="clear" w:color="auto" w:fill="FFFFFF" w:themeFill="background1"/>
          </w:tcPr>
          <w:p w:rsidR="00D8313E" w:rsidRPr="00B94AC1" w:rsidRDefault="00D8313E" w:rsidP="00775738">
            <w:pPr>
              <w:widowControl w:val="0"/>
              <w:autoSpaceDE w:val="0"/>
              <w:autoSpaceDN w:val="0"/>
              <w:adjustRightInd w:val="0"/>
              <w:snapToGrid w:val="0"/>
              <w:spacing w:line="276" w:lineRule="auto"/>
              <w:rPr>
                <w:b/>
                <w:sz w:val="24"/>
                <w:szCs w:val="24"/>
                <w:lang w:eastAsia="ar-SA"/>
              </w:rPr>
            </w:pPr>
            <w:r w:rsidRPr="00B94AC1">
              <w:rPr>
                <w:b/>
                <w:sz w:val="24"/>
                <w:szCs w:val="24"/>
                <w:lang w:eastAsia="ar-SA"/>
              </w:rPr>
              <w:t>VSIA „Paula Stradiņa klīniskā universitātes slimnīca”</w:t>
            </w:r>
          </w:p>
          <w:p w:rsidR="008A37BE" w:rsidRDefault="008A37BE" w:rsidP="00775738">
            <w:pPr>
              <w:shd w:val="clear" w:color="auto" w:fill="FFFFFF"/>
              <w:tabs>
                <w:tab w:val="left" w:pos="-1134"/>
              </w:tabs>
              <w:spacing w:line="276" w:lineRule="auto"/>
              <w:rPr>
                <w:color w:val="000000"/>
                <w:sz w:val="24"/>
                <w:szCs w:val="24"/>
              </w:rPr>
            </w:pPr>
            <w:r>
              <w:rPr>
                <w:color w:val="000000"/>
                <w:sz w:val="24"/>
                <w:szCs w:val="24"/>
              </w:rPr>
              <w:t>Pilsoņu iela 13, Rīgā, LV-1002</w:t>
            </w:r>
          </w:p>
          <w:p w:rsidR="008A37BE" w:rsidRDefault="008A37BE" w:rsidP="00775738">
            <w:pPr>
              <w:shd w:val="clear" w:color="auto" w:fill="FFFFFF"/>
              <w:tabs>
                <w:tab w:val="left" w:pos="-1134"/>
              </w:tabs>
              <w:spacing w:line="276" w:lineRule="auto"/>
              <w:rPr>
                <w:color w:val="000000"/>
                <w:sz w:val="24"/>
                <w:szCs w:val="24"/>
              </w:rPr>
            </w:pPr>
            <w:r>
              <w:rPr>
                <w:color w:val="000000"/>
                <w:sz w:val="24"/>
                <w:szCs w:val="24"/>
              </w:rPr>
              <w:t>Vienotās reģistrācijas Nr. 40003457109</w:t>
            </w:r>
          </w:p>
          <w:p w:rsidR="008A37BE" w:rsidRDefault="008A37BE" w:rsidP="00775738">
            <w:pPr>
              <w:shd w:val="clear" w:color="auto" w:fill="FFFFFF"/>
              <w:tabs>
                <w:tab w:val="left" w:pos="-1134"/>
              </w:tabs>
              <w:spacing w:line="276" w:lineRule="auto"/>
            </w:pPr>
            <w:r>
              <w:rPr>
                <w:color w:val="000000"/>
                <w:sz w:val="24"/>
                <w:szCs w:val="24"/>
              </w:rPr>
              <w:t>Norēķinu konts:</w:t>
            </w:r>
            <w:r>
              <w:rPr>
                <w:sz w:val="24"/>
                <w:szCs w:val="24"/>
                <w:lang w:eastAsia="ar-SA"/>
              </w:rPr>
              <w:t xml:space="preserve"> </w:t>
            </w:r>
            <w:r>
              <w:rPr>
                <w:color w:val="000000"/>
                <w:sz w:val="24"/>
                <w:szCs w:val="24"/>
              </w:rPr>
              <w:t>LV74HABA0551027673367</w:t>
            </w:r>
          </w:p>
          <w:p w:rsidR="008A37BE" w:rsidRDefault="008A37BE" w:rsidP="00775738">
            <w:pPr>
              <w:shd w:val="clear" w:color="auto" w:fill="FFFFFF"/>
              <w:tabs>
                <w:tab w:val="left" w:pos="-1134"/>
              </w:tabs>
              <w:spacing w:line="276" w:lineRule="auto"/>
              <w:rPr>
                <w:color w:val="000000"/>
                <w:sz w:val="24"/>
                <w:szCs w:val="24"/>
              </w:rPr>
            </w:pPr>
            <w:r>
              <w:rPr>
                <w:color w:val="000000"/>
                <w:sz w:val="24"/>
                <w:szCs w:val="24"/>
              </w:rPr>
              <w:t>A/S “Swedbank”</w:t>
            </w:r>
          </w:p>
          <w:p w:rsidR="008A37BE" w:rsidRDefault="008A37BE" w:rsidP="00775738">
            <w:pPr>
              <w:shd w:val="clear" w:color="auto" w:fill="FFFFFF"/>
              <w:tabs>
                <w:tab w:val="left" w:pos="-1134"/>
              </w:tabs>
              <w:spacing w:line="276" w:lineRule="auto"/>
              <w:rPr>
                <w:color w:val="000000"/>
                <w:sz w:val="24"/>
                <w:szCs w:val="24"/>
              </w:rPr>
            </w:pPr>
            <w:r>
              <w:rPr>
                <w:color w:val="000000"/>
                <w:sz w:val="24"/>
                <w:szCs w:val="24"/>
              </w:rPr>
              <w:t>bankas kods: HABALV22</w:t>
            </w:r>
          </w:p>
          <w:p w:rsidR="00D8313E" w:rsidRPr="00B94AC1" w:rsidRDefault="00D8313E" w:rsidP="00775738">
            <w:pPr>
              <w:tabs>
                <w:tab w:val="left" w:pos="4395"/>
              </w:tabs>
              <w:spacing w:after="120" w:line="276" w:lineRule="auto"/>
              <w:rPr>
                <w:rFonts w:eastAsia="Times New Roman"/>
                <w:b/>
                <w:sz w:val="24"/>
                <w:szCs w:val="24"/>
              </w:rPr>
            </w:pPr>
          </w:p>
        </w:tc>
        <w:tc>
          <w:tcPr>
            <w:tcW w:w="4501" w:type="dxa"/>
            <w:shd w:val="clear" w:color="auto" w:fill="FFFFFF" w:themeFill="background1"/>
          </w:tcPr>
          <w:p w:rsidR="00D8313E" w:rsidRPr="00B94AC1" w:rsidRDefault="00D8313E" w:rsidP="00775738">
            <w:pPr>
              <w:spacing w:after="120" w:line="276" w:lineRule="auto"/>
              <w:outlineLvl w:val="6"/>
              <w:rPr>
                <w:rFonts w:eastAsia="Times New Roman"/>
                <w:sz w:val="24"/>
                <w:szCs w:val="24"/>
              </w:rPr>
            </w:pPr>
            <w:r>
              <w:rPr>
                <w:rFonts w:eastAsia="Times New Roman"/>
                <w:sz w:val="24"/>
                <w:szCs w:val="24"/>
              </w:rPr>
              <w:t>______________________</w:t>
            </w:r>
          </w:p>
          <w:p w:rsidR="00D8313E" w:rsidRPr="00B94AC1" w:rsidRDefault="00D8313E" w:rsidP="00775738">
            <w:pPr>
              <w:spacing w:line="276" w:lineRule="auto"/>
              <w:jc w:val="both"/>
              <w:rPr>
                <w:rFonts w:eastAsia="Times New Roman"/>
                <w:iCs/>
                <w:sz w:val="24"/>
                <w:szCs w:val="24"/>
              </w:rPr>
            </w:pPr>
            <w:r w:rsidRPr="00B94AC1">
              <w:rPr>
                <w:rFonts w:eastAsia="Times New Roman"/>
                <w:iCs/>
                <w:sz w:val="24"/>
                <w:szCs w:val="24"/>
              </w:rPr>
              <w:t xml:space="preserve">Juridiskā adrese: </w:t>
            </w:r>
          </w:p>
          <w:p w:rsidR="00D8313E" w:rsidRPr="00B94AC1" w:rsidRDefault="00D8313E" w:rsidP="00775738">
            <w:pPr>
              <w:spacing w:line="276" w:lineRule="auto"/>
              <w:jc w:val="both"/>
              <w:rPr>
                <w:rFonts w:eastAsia="Times New Roman"/>
                <w:sz w:val="24"/>
                <w:szCs w:val="24"/>
              </w:rPr>
            </w:pPr>
            <w:r w:rsidRPr="00B94AC1">
              <w:rPr>
                <w:rFonts w:eastAsia="Times New Roman"/>
                <w:sz w:val="24"/>
                <w:szCs w:val="24"/>
              </w:rPr>
              <w:t xml:space="preserve">Tālrunis: </w:t>
            </w:r>
          </w:p>
          <w:p w:rsidR="00D8313E" w:rsidRPr="00B94AC1" w:rsidRDefault="00D8313E" w:rsidP="00775738">
            <w:pPr>
              <w:spacing w:line="276" w:lineRule="auto"/>
              <w:outlineLvl w:val="6"/>
              <w:rPr>
                <w:rFonts w:eastAsia="Times New Roman"/>
                <w:sz w:val="24"/>
                <w:szCs w:val="24"/>
              </w:rPr>
            </w:pPr>
            <w:proofErr w:type="spellStart"/>
            <w:r w:rsidRPr="00B94AC1">
              <w:rPr>
                <w:rFonts w:eastAsia="Times New Roman"/>
                <w:sz w:val="24"/>
                <w:szCs w:val="24"/>
              </w:rPr>
              <w:t>Reģ</w:t>
            </w:r>
            <w:proofErr w:type="spellEnd"/>
            <w:r w:rsidRPr="00B94AC1">
              <w:rPr>
                <w:rFonts w:eastAsia="Times New Roman"/>
                <w:sz w:val="24"/>
                <w:szCs w:val="24"/>
              </w:rPr>
              <w:t xml:space="preserve">. Nr.: </w:t>
            </w:r>
          </w:p>
          <w:p w:rsidR="00D8313E" w:rsidRPr="00B94AC1" w:rsidRDefault="00D8313E" w:rsidP="00775738">
            <w:pPr>
              <w:tabs>
                <w:tab w:val="left" w:pos="4395"/>
              </w:tabs>
              <w:spacing w:line="276" w:lineRule="auto"/>
              <w:rPr>
                <w:rFonts w:eastAsia="Times New Roman"/>
                <w:sz w:val="24"/>
                <w:szCs w:val="24"/>
              </w:rPr>
            </w:pPr>
            <w:r w:rsidRPr="00B94AC1">
              <w:rPr>
                <w:rFonts w:eastAsia="Times New Roman"/>
                <w:iCs/>
                <w:sz w:val="24"/>
                <w:szCs w:val="24"/>
              </w:rPr>
              <w:t xml:space="preserve">Banka: </w:t>
            </w:r>
          </w:p>
          <w:p w:rsidR="00D8313E" w:rsidRPr="00B94AC1" w:rsidRDefault="00D8313E" w:rsidP="00775738">
            <w:pPr>
              <w:tabs>
                <w:tab w:val="left" w:pos="4395"/>
              </w:tabs>
              <w:spacing w:line="276" w:lineRule="auto"/>
              <w:rPr>
                <w:rFonts w:eastAsia="Times New Roman"/>
                <w:sz w:val="24"/>
                <w:szCs w:val="24"/>
              </w:rPr>
            </w:pPr>
            <w:r w:rsidRPr="00B94AC1">
              <w:rPr>
                <w:rFonts w:eastAsia="Times New Roman"/>
                <w:sz w:val="24"/>
                <w:szCs w:val="24"/>
              </w:rPr>
              <w:t xml:space="preserve">Bankas kods: </w:t>
            </w:r>
          </w:p>
          <w:p w:rsidR="00D8313E" w:rsidRPr="00B94AC1" w:rsidRDefault="00D8313E" w:rsidP="00775738">
            <w:pPr>
              <w:tabs>
                <w:tab w:val="left" w:pos="4395"/>
              </w:tabs>
              <w:spacing w:line="276" w:lineRule="auto"/>
              <w:rPr>
                <w:rFonts w:eastAsia="Times New Roman"/>
                <w:b/>
                <w:sz w:val="24"/>
                <w:szCs w:val="24"/>
              </w:rPr>
            </w:pPr>
            <w:r w:rsidRPr="00B94AC1">
              <w:rPr>
                <w:rFonts w:eastAsia="Times New Roman"/>
                <w:sz w:val="24"/>
                <w:szCs w:val="24"/>
              </w:rPr>
              <w:t>Norēķinu konts:</w:t>
            </w:r>
          </w:p>
        </w:tc>
      </w:tr>
      <w:tr w:rsidR="00D8313E" w:rsidRPr="00B94AC1" w:rsidTr="00695DA7">
        <w:trPr>
          <w:trHeight w:val="705"/>
          <w:jc w:val="center"/>
        </w:trPr>
        <w:tc>
          <w:tcPr>
            <w:tcW w:w="4361" w:type="dxa"/>
            <w:shd w:val="clear" w:color="auto" w:fill="FFFFFF" w:themeFill="background1"/>
          </w:tcPr>
          <w:p w:rsidR="00D8313E" w:rsidRPr="00B94AC1" w:rsidRDefault="00D8313E" w:rsidP="00775738">
            <w:pPr>
              <w:spacing w:after="120" w:line="276" w:lineRule="auto"/>
              <w:rPr>
                <w:rFonts w:eastAsia="Times New Roman"/>
                <w:color w:val="808080"/>
                <w:sz w:val="24"/>
                <w:szCs w:val="24"/>
              </w:rPr>
            </w:pPr>
            <w:r w:rsidRPr="00B94AC1">
              <w:rPr>
                <w:rFonts w:eastAsia="Times New Roman"/>
                <w:color w:val="808080"/>
                <w:sz w:val="24"/>
                <w:szCs w:val="24"/>
              </w:rPr>
              <w:t>_______________________</w:t>
            </w:r>
          </w:p>
          <w:p w:rsidR="00D8313E" w:rsidRPr="00B94AC1" w:rsidRDefault="00D8313E" w:rsidP="00775738">
            <w:pPr>
              <w:spacing w:after="120" w:line="276" w:lineRule="auto"/>
              <w:rPr>
                <w:rFonts w:eastAsia="Times New Roman"/>
                <w:bCs/>
                <w:iCs/>
                <w:sz w:val="24"/>
                <w:szCs w:val="24"/>
              </w:rPr>
            </w:pPr>
            <w:r w:rsidRPr="00B94AC1">
              <w:rPr>
                <w:sz w:val="24"/>
                <w:szCs w:val="24"/>
                <w:lang w:eastAsia="ar-SA"/>
              </w:rPr>
              <w:t>z.v.</w:t>
            </w:r>
          </w:p>
        </w:tc>
        <w:tc>
          <w:tcPr>
            <w:tcW w:w="4501" w:type="dxa"/>
            <w:shd w:val="clear" w:color="auto" w:fill="FFFFFF" w:themeFill="background1"/>
          </w:tcPr>
          <w:p w:rsidR="00D8313E" w:rsidRPr="00B94AC1" w:rsidRDefault="00D8313E" w:rsidP="00775738">
            <w:pPr>
              <w:spacing w:after="120" w:line="276" w:lineRule="auto"/>
              <w:rPr>
                <w:rFonts w:eastAsia="Times New Roman"/>
                <w:color w:val="808080"/>
                <w:sz w:val="24"/>
                <w:szCs w:val="24"/>
              </w:rPr>
            </w:pPr>
            <w:r w:rsidRPr="00B94AC1">
              <w:rPr>
                <w:rFonts w:eastAsia="Times New Roman"/>
                <w:color w:val="808080"/>
                <w:sz w:val="24"/>
                <w:szCs w:val="24"/>
              </w:rPr>
              <w:t>______________________</w:t>
            </w:r>
          </w:p>
          <w:p w:rsidR="00D8313E" w:rsidRPr="00B94AC1" w:rsidRDefault="00D8313E" w:rsidP="00775738">
            <w:pPr>
              <w:overflowPunct w:val="0"/>
              <w:autoSpaceDE w:val="0"/>
              <w:autoSpaceDN w:val="0"/>
              <w:adjustRightInd w:val="0"/>
              <w:spacing w:after="120" w:line="276" w:lineRule="auto"/>
              <w:textAlignment w:val="baseline"/>
              <w:rPr>
                <w:rFonts w:eastAsia="Times New Roman"/>
                <w:sz w:val="24"/>
                <w:szCs w:val="24"/>
              </w:rPr>
            </w:pPr>
            <w:r w:rsidRPr="00B94AC1">
              <w:rPr>
                <w:rFonts w:eastAsia="Times New Roman"/>
                <w:sz w:val="24"/>
                <w:szCs w:val="24"/>
              </w:rPr>
              <w:t>z.v.</w:t>
            </w:r>
          </w:p>
        </w:tc>
      </w:tr>
    </w:tbl>
    <w:p w:rsidR="00D8313E" w:rsidRPr="00B94AC1" w:rsidRDefault="00D8313E" w:rsidP="00775738">
      <w:pPr>
        <w:spacing w:line="276" w:lineRule="auto"/>
        <w:jc w:val="center"/>
        <w:rPr>
          <w:sz w:val="24"/>
          <w:szCs w:val="24"/>
        </w:rPr>
      </w:pPr>
    </w:p>
    <w:p w:rsidR="00D8313E" w:rsidRDefault="00D8313E" w:rsidP="00775738">
      <w:pPr>
        <w:spacing w:after="120" w:line="276" w:lineRule="auto"/>
        <w:jc w:val="both"/>
        <w:rPr>
          <w:rFonts w:eastAsia="Times New Roman"/>
          <w:sz w:val="24"/>
          <w:szCs w:val="24"/>
        </w:rPr>
      </w:pPr>
    </w:p>
    <w:p w:rsidR="00002AEF" w:rsidRDefault="00002AEF" w:rsidP="00775738">
      <w:pPr>
        <w:spacing w:line="276" w:lineRule="auto"/>
      </w:pPr>
    </w:p>
    <w:p w:rsidR="002D2F72" w:rsidRDefault="002D2F72" w:rsidP="00775738">
      <w:pPr>
        <w:spacing w:line="276" w:lineRule="auto"/>
      </w:pPr>
    </w:p>
    <w:sectPr w:rsidR="002D2F72" w:rsidSect="00775738">
      <w:footerReference w:type="default" r:id="rId7"/>
      <w:headerReference w:type="first" r:id="rId8"/>
      <w:footerReference w:type="first" r:id="rId9"/>
      <w:pgSz w:w="11906" w:h="16838" w:code="9"/>
      <w:pgMar w:top="1560" w:right="85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3F4" w:rsidRDefault="004873F4" w:rsidP="00D8313E">
      <w:r>
        <w:separator/>
      </w:r>
    </w:p>
  </w:endnote>
  <w:endnote w:type="continuationSeparator" w:id="0">
    <w:p w:rsidR="004873F4" w:rsidRDefault="004873F4" w:rsidP="00D83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419191"/>
      <w:docPartObj>
        <w:docPartGallery w:val="Page Numbers (Bottom of Page)"/>
        <w:docPartUnique/>
      </w:docPartObj>
    </w:sdtPr>
    <w:sdtEndPr>
      <w:rPr>
        <w:noProof/>
      </w:rPr>
    </w:sdtEndPr>
    <w:sdtContent>
      <w:p w:rsidR="00775738" w:rsidRDefault="00775738">
        <w:pPr>
          <w:pStyle w:val="Footer"/>
          <w:jc w:val="right"/>
        </w:pPr>
        <w:r>
          <w:fldChar w:fldCharType="begin"/>
        </w:r>
        <w:r>
          <w:instrText xml:space="preserve"> PAGE   \* MERGEFORMAT </w:instrText>
        </w:r>
        <w:r>
          <w:fldChar w:fldCharType="separate"/>
        </w:r>
        <w:r w:rsidR="00B018B0">
          <w:rPr>
            <w:noProof/>
          </w:rPr>
          <w:t>2</w:t>
        </w:r>
        <w:r>
          <w:rPr>
            <w:noProof/>
          </w:rPr>
          <w:fldChar w:fldCharType="end"/>
        </w:r>
      </w:p>
    </w:sdtContent>
  </w:sdt>
  <w:p w:rsidR="00775738" w:rsidRDefault="00775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738184"/>
      <w:docPartObj>
        <w:docPartGallery w:val="Page Numbers (Bottom of Page)"/>
        <w:docPartUnique/>
      </w:docPartObj>
    </w:sdtPr>
    <w:sdtEndPr>
      <w:rPr>
        <w:noProof/>
      </w:rPr>
    </w:sdtEndPr>
    <w:sdtContent>
      <w:p w:rsidR="00775738" w:rsidRDefault="00775738">
        <w:pPr>
          <w:pStyle w:val="Footer"/>
          <w:jc w:val="right"/>
        </w:pPr>
        <w:r>
          <w:fldChar w:fldCharType="begin"/>
        </w:r>
        <w:r>
          <w:instrText xml:space="preserve"> PAGE   \* MERGEFORMAT </w:instrText>
        </w:r>
        <w:r>
          <w:fldChar w:fldCharType="separate"/>
        </w:r>
        <w:r w:rsidR="00B018B0">
          <w:rPr>
            <w:noProof/>
          </w:rPr>
          <w:t>1</w:t>
        </w:r>
        <w:r>
          <w:rPr>
            <w:noProof/>
          </w:rPr>
          <w:fldChar w:fldCharType="end"/>
        </w:r>
      </w:p>
    </w:sdtContent>
  </w:sdt>
  <w:p w:rsidR="00775738" w:rsidRDefault="00775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3F4" w:rsidRDefault="004873F4" w:rsidP="00D8313E">
      <w:r>
        <w:separator/>
      </w:r>
    </w:p>
  </w:footnote>
  <w:footnote w:type="continuationSeparator" w:id="0">
    <w:p w:rsidR="004873F4" w:rsidRDefault="004873F4" w:rsidP="00D83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C58" w:rsidRPr="004E2943" w:rsidRDefault="00F71C58" w:rsidP="00F71C58">
    <w:pPr>
      <w:jc w:val="right"/>
      <w:rPr>
        <w:b/>
        <w:bCs/>
      </w:rPr>
    </w:pPr>
    <w:r>
      <w:rPr>
        <w:b/>
        <w:bCs/>
      </w:rPr>
      <w:t>5</w:t>
    </w:r>
    <w:r w:rsidRPr="004E2943">
      <w:rPr>
        <w:b/>
        <w:bCs/>
      </w:rPr>
      <w:t>.pielikums</w:t>
    </w:r>
  </w:p>
  <w:p w:rsidR="00F71C58" w:rsidRPr="004E2943" w:rsidRDefault="00F71C58" w:rsidP="00F71C58">
    <w:pPr>
      <w:jc w:val="right"/>
    </w:pPr>
    <w:r w:rsidRPr="004E2943">
      <w:rPr>
        <w:bCs/>
      </w:rPr>
      <w:t xml:space="preserve">atklāta konkursa </w:t>
    </w:r>
    <w:r w:rsidRPr="004E2943">
      <w:t>„</w:t>
    </w:r>
    <w:r w:rsidRPr="004E2943">
      <w:rPr>
        <w:bCs/>
      </w:rPr>
      <w:t>Veļas mazgāšana un ķīmiskā tīrīšana</w:t>
    </w:r>
    <w:r w:rsidRPr="004E2943">
      <w:t xml:space="preserve">”, </w:t>
    </w:r>
  </w:p>
  <w:p w:rsidR="00F71C58" w:rsidRDefault="00F71C58" w:rsidP="00F71C58">
    <w:pPr>
      <w:pStyle w:val="Header"/>
      <w:jc w:val="right"/>
    </w:pPr>
    <w:r w:rsidRPr="004E2943">
      <w:t xml:space="preserve">identifikācijas Nr. SKUS 2016/128, </w:t>
    </w:r>
    <w:r w:rsidRPr="004E2943">
      <w:rPr>
        <w:bCs/>
      </w:rPr>
      <w:t>nolikumam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699"/>
    <w:multiLevelType w:val="hybridMultilevel"/>
    <w:tmpl w:val="00000902"/>
    <w:lvl w:ilvl="0" w:tplc="00007BB9">
      <w:start w:val="1"/>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14810E6"/>
    <w:multiLevelType w:val="multilevel"/>
    <w:tmpl w:val="B0D43EFC"/>
    <w:lvl w:ilvl="0">
      <w:start w:val="4"/>
      <w:numFmt w:val="decimal"/>
      <w:lvlText w:val="%1."/>
      <w:lvlJc w:val="left"/>
      <w:pPr>
        <w:ind w:left="720" w:hanging="360"/>
      </w:pPr>
      <w:rPr>
        <w:rFonts w:hint="default"/>
        <w:b/>
      </w:rPr>
    </w:lvl>
    <w:lvl w:ilvl="1">
      <w:start w:val="1"/>
      <w:numFmt w:val="decimal"/>
      <w:isLgl/>
      <w:lvlText w:val="%1.%2."/>
      <w:lvlJc w:val="left"/>
      <w:pPr>
        <w:ind w:left="435"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B45237A"/>
    <w:multiLevelType w:val="hybridMultilevel"/>
    <w:tmpl w:val="715C469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27C0629"/>
    <w:multiLevelType w:val="multilevel"/>
    <w:tmpl w:val="DE761236"/>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340A1B87"/>
    <w:multiLevelType w:val="multilevel"/>
    <w:tmpl w:val="034617C4"/>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45E93B6A"/>
    <w:multiLevelType w:val="multilevel"/>
    <w:tmpl w:val="6FD498BC"/>
    <w:lvl w:ilvl="0">
      <w:start w:val="8"/>
      <w:numFmt w:val="decimal"/>
      <w:pStyle w:val="Apakpunkts"/>
      <w:lvlText w:val="%1."/>
      <w:lvlJc w:val="left"/>
      <w:pPr>
        <w:ind w:left="360" w:hanging="360"/>
      </w:pPr>
      <w:rPr>
        <w:rFonts w:cs="Times New Roman" w:hint="default"/>
        <w:sz w:val="24"/>
        <w:szCs w:val="24"/>
      </w:rPr>
    </w:lvl>
    <w:lvl w:ilvl="1">
      <w:start w:val="1"/>
      <w:numFmt w:val="decimal"/>
      <w:lvlText w:val="%1.%2."/>
      <w:lvlJc w:val="left"/>
      <w:pPr>
        <w:ind w:left="360" w:hanging="360"/>
      </w:pPr>
      <w:rPr>
        <w:rFonts w:cs="Times New Roman" w:hint="default"/>
      </w:rPr>
    </w:lvl>
    <w:lvl w:ilvl="2">
      <w:start w:val="1"/>
      <w:numFmt w:val="decimal"/>
      <w:lvlText w:val="%1.%2.%3."/>
      <w:lvlJc w:val="left"/>
      <w:pPr>
        <w:ind w:left="2154" w:hanging="720"/>
      </w:pPr>
      <w:rPr>
        <w:rFonts w:cs="Times New Roman" w:hint="default"/>
      </w:rPr>
    </w:lvl>
    <w:lvl w:ilvl="3">
      <w:start w:val="1"/>
      <w:numFmt w:val="decimal"/>
      <w:lvlText w:val="%1.%2.%3.%4."/>
      <w:lvlJc w:val="left"/>
      <w:pPr>
        <w:ind w:left="2871" w:hanging="720"/>
      </w:pPr>
      <w:rPr>
        <w:rFonts w:cs="Times New Roman" w:hint="default"/>
      </w:rPr>
    </w:lvl>
    <w:lvl w:ilvl="4">
      <w:start w:val="1"/>
      <w:numFmt w:val="decimal"/>
      <w:lvlText w:val="%1.%2.%3.%4.%5."/>
      <w:lvlJc w:val="left"/>
      <w:pPr>
        <w:ind w:left="3948" w:hanging="1080"/>
      </w:pPr>
      <w:rPr>
        <w:rFonts w:cs="Times New Roman" w:hint="default"/>
      </w:rPr>
    </w:lvl>
    <w:lvl w:ilvl="5">
      <w:start w:val="1"/>
      <w:numFmt w:val="decimal"/>
      <w:lvlText w:val="%1.%2.%3.%4.%5.%6."/>
      <w:lvlJc w:val="left"/>
      <w:pPr>
        <w:ind w:left="4665" w:hanging="1080"/>
      </w:pPr>
      <w:rPr>
        <w:rFonts w:cs="Times New Roman" w:hint="default"/>
      </w:rPr>
    </w:lvl>
    <w:lvl w:ilvl="6">
      <w:start w:val="1"/>
      <w:numFmt w:val="decimal"/>
      <w:lvlText w:val="%1.%2.%3.%4.%5.%6.%7."/>
      <w:lvlJc w:val="left"/>
      <w:pPr>
        <w:ind w:left="5742" w:hanging="1440"/>
      </w:pPr>
      <w:rPr>
        <w:rFonts w:cs="Times New Roman" w:hint="default"/>
      </w:rPr>
    </w:lvl>
    <w:lvl w:ilvl="7">
      <w:start w:val="1"/>
      <w:numFmt w:val="decimal"/>
      <w:lvlText w:val="%1.%2.%3.%4.%5.%6.%7.%8."/>
      <w:lvlJc w:val="left"/>
      <w:pPr>
        <w:ind w:left="6459" w:hanging="1440"/>
      </w:pPr>
      <w:rPr>
        <w:rFonts w:cs="Times New Roman" w:hint="default"/>
      </w:rPr>
    </w:lvl>
    <w:lvl w:ilvl="8">
      <w:start w:val="1"/>
      <w:numFmt w:val="decimal"/>
      <w:lvlText w:val="%1.%2.%3.%4.%5.%6.%7.%8.%9."/>
      <w:lvlJc w:val="left"/>
      <w:pPr>
        <w:ind w:left="7536" w:hanging="1800"/>
      </w:pPr>
      <w:rPr>
        <w:rFonts w:cs="Times New Roman"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13E"/>
    <w:rsid w:val="00002AEF"/>
    <w:rsid w:val="0009687C"/>
    <w:rsid w:val="00101568"/>
    <w:rsid w:val="0018023B"/>
    <w:rsid w:val="00201F1B"/>
    <w:rsid w:val="002D2F72"/>
    <w:rsid w:val="00362927"/>
    <w:rsid w:val="003B3B4A"/>
    <w:rsid w:val="00442A36"/>
    <w:rsid w:val="004873F4"/>
    <w:rsid w:val="005A1635"/>
    <w:rsid w:val="0069370A"/>
    <w:rsid w:val="00775738"/>
    <w:rsid w:val="007F446B"/>
    <w:rsid w:val="008A37BE"/>
    <w:rsid w:val="00915924"/>
    <w:rsid w:val="009C4132"/>
    <w:rsid w:val="009E2FD0"/>
    <w:rsid w:val="00B018B0"/>
    <w:rsid w:val="00B17E7E"/>
    <w:rsid w:val="00C06775"/>
    <w:rsid w:val="00CA4D2D"/>
    <w:rsid w:val="00D8313E"/>
    <w:rsid w:val="00F71C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3476E-50B9-4E47-8324-FDC43CF4D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8313E"/>
    <w:pPr>
      <w:spacing w:after="0" w:line="240" w:lineRule="auto"/>
    </w:pPr>
    <w:rPr>
      <w:rFonts w:ascii="Times New Roman" w:eastAsia="SimSu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13E"/>
    <w:pPr>
      <w:tabs>
        <w:tab w:val="center" w:pos="4153"/>
        <w:tab w:val="right" w:pos="8306"/>
      </w:tabs>
    </w:pPr>
  </w:style>
  <w:style w:type="character" w:customStyle="1" w:styleId="HeaderChar">
    <w:name w:val="Header Char"/>
    <w:basedOn w:val="DefaultParagraphFont"/>
    <w:link w:val="Header"/>
    <w:uiPriority w:val="99"/>
    <w:rsid w:val="00D8313E"/>
  </w:style>
  <w:style w:type="paragraph" w:styleId="Footer">
    <w:name w:val="footer"/>
    <w:basedOn w:val="Normal"/>
    <w:link w:val="FooterChar"/>
    <w:uiPriority w:val="99"/>
    <w:unhideWhenUsed/>
    <w:rsid w:val="00D8313E"/>
    <w:pPr>
      <w:tabs>
        <w:tab w:val="center" w:pos="4153"/>
        <w:tab w:val="right" w:pos="8306"/>
      </w:tabs>
    </w:pPr>
  </w:style>
  <w:style w:type="character" w:customStyle="1" w:styleId="FooterChar">
    <w:name w:val="Footer Char"/>
    <w:basedOn w:val="DefaultParagraphFont"/>
    <w:link w:val="Footer"/>
    <w:uiPriority w:val="99"/>
    <w:rsid w:val="00D8313E"/>
  </w:style>
  <w:style w:type="paragraph" w:styleId="ListParagraph">
    <w:name w:val="List Paragraph"/>
    <w:basedOn w:val="Normal"/>
    <w:uiPriority w:val="34"/>
    <w:qFormat/>
    <w:rsid w:val="00D8313E"/>
    <w:pPr>
      <w:ind w:left="720"/>
    </w:pPr>
    <w:rPr>
      <w:sz w:val="24"/>
      <w:szCs w:val="24"/>
      <w:lang w:eastAsia="lv-LV"/>
    </w:rPr>
  </w:style>
  <w:style w:type="paragraph" w:customStyle="1" w:styleId="ColorfulList-Accent11">
    <w:name w:val="Colorful List - Accent 11"/>
    <w:basedOn w:val="Normal"/>
    <w:uiPriority w:val="34"/>
    <w:qFormat/>
    <w:rsid w:val="00D8313E"/>
    <w:pPr>
      <w:spacing w:after="200" w:line="276" w:lineRule="auto"/>
      <w:ind w:left="720"/>
      <w:contextualSpacing/>
    </w:pPr>
    <w:rPr>
      <w:rFonts w:ascii="Calibri" w:eastAsia="Times New Roman" w:hAnsi="Calibri"/>
      <w:sz w:val="22"/>
      <w:szCs w:val="22"/>
      <w:lang w:eastAsia="lv-LV"/>
    </w:rPr>
  </w:style>
  <w:style w:type="paragraph" w:customStyle="1" w:styleId="Apakpunkts">
    <w:name w:val="Apakšpunkts"/>
    <w:basedOn w:val="Normal"/>
    <w:rsid w:val="003B3B4A"/>
    <w:pPr>
      <w:numPr>
        <w:numId w:val="1"/>
      </w:numPr>
      <w:tabs>
        <w:tab w:val="left" w:pos="567"/>
      </w:tabs>
      <w:suppressAutoHyphens/>
      <w:overflowPunct w:val="0"/>
      <w:autoSpaceDE w:val="0"/>
      <w:spacing w:after="60"/>
      <w:jc w:val="both"/>
      <w:textAlignment w:val="baseline"/>
    </w:pPr>
    <w:rPr>
      <w:rFonts w:eastAsia="Times New Roman" w:cs="Arial"/>
      <w:sz w:val="24"/>
      <w:lang w:eastAsia="ar-SA"/>
    </w:rPr>
  </w:style>
  <w:style w:type="paragraph" w:styleId="BalloonText">
    <w:name w:val="Balloon Text"/>
    <w:basedOn w:val="Normal"/>
    <w:link w:val="BalloonTextChar"/>
    <w:uiPriority w:val="99"/>
    <w:semiHidden/>
    <w:unhideWhenUsed/>
    <w:rsid w:val="008A37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7BE"/>
    <w:rPr>
      <w:rFonts w:ascii="Segoe UI" w:eastAsia="SimSu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10418</Words>
  <Characters>5939</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Zarāne</dc:creator>
  <cp:keywords/>
  <dc:description/>
  <cp:lastModifiedBy>Lāsma Vītoliņa</cp:lastModifiedBy>
  <cp:revision>2</cp:revision>
  <cp:lastPrinted>2016-10-14T06:04:00Z</cp:lastPrinted>
  <dcterms:created xsi:type="dcterms:W3CDTF">2016-10-27T09:03:00Z</dcterms:created>
  <dcterms:modified xsi:type="dcterms:W3CDTF">2016-10-27T09:03:00Z</dcterms:modified>
</cp:coreProperties>
</file>