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61A77" w14:textId="77777777" w:rsidR="00F4366C" w:rsidRPr="002A4CF0" w:rsidRDefault="00F4366C" w:rsidP="00F4366C">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4</w:t>
      </w:r>
      <w:r w:rsidRPr="002A4CF0">
        <w:rPr>
          <w:rFonts w:ascii="Times New Roman" w:eastAsia="Times New Roman" w:hAnsi="Times New Roman"/>
          <w:b/>
          <w:bCs/>
          <w:sz w:val="20"/>
          <w:szCs w:val="20"/>
          <w:lang w:eastAsia="lv-LV"/>
        </w:rPr>
        <w:t>.pielikums nolikumam</w:t>
      </w:r>
    </w:p>
    <w:p w14:paraId="3D31FE3A" w14:textId="5D3CA30A" w:rsidR="00F4366C" w:rsidRPr="00E33A02" w:rsidRDefault="00F4366C" w:rsidP="00F4366C">
      <w:pPr>
        <w:spacing w:after="0" w:line="240" w:lineRule="auto"/>
        <w:jc w:val="right"/>
        <w:rPr>
          <w:rFonts w:ascii="Times New Roman" w:eastAsia="Times New Roman" w:hAnsi="Times New Roman"/>
          <w:bCs/>
          <w:sz w:val="20"/>
          <w:szCs w:val="20"/>
          <w:lang w:eastAsia="lv-LV"/>
        </w:rPr>
      </w:pPr>
      <w:r w:rsidRPr="00E33A02">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2022/5</w:t>
      </w:r>
      <w:r w:rsidR="00E13231">
        <w:rPr>
          <w:rFonts w:ascii="Times New Roman" w:eastAsia="Times New Roman" w:hAnsi="Times New Roman"/>
          <w:bCs/>
          <w:sz w:val="20"/>
          <w:szCs w:val="20"/>
          <w:lang w:eastAsia="lv-LV"/>
        </w:rPr>
        <w:t>6</w:t>
      </w:r>
      <w:r w:rsidRPr="00E33A02">
        <w:rPr>
          <w:rFonts w:ascii="Times New Roman" w:eastAsia="Times New Roman" w:hAnsi="Times New Roman"/>
          <w:bCs/>
          <w:sz w:val="20"/>
          <w:szCs w:val="20"/>
          <w:lang w:eastAsia="lv-LV"/>
        </w:rPr>
        <w:t>)</w:t>
      </w:r>
    </w:p>
    <w:p w14:paraId="41F2DD59" w14:textId="77777777" w:rsidR="00F4366C" w:rsidRPr="00F8522F" w:rsidRDefault="00F4366C" w:rsidP="00F4366C">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VISPĀRĪGĀ VIENOŠANĀS (Projekts)</w:t>
      </w:r>
    </w:p>
    <w:p w14:paraId="1D2276DA" w14:textId="77777777" w:rsidR="00F4366C" w:rsidRPr="00F8522F" w:rsidRDefault="00F4366C" w:rsidP="00F4366C">
      <w:pPr>
        <w:spacing w:after="0" w:line="240" w:lineRule="auto"/>
        <w:ind w:right="-142"/>
        <w:jc w:val="center"/>
        <w:rPr>
          <w:rFonts w:ascii="Times New Roman" w:hAnsi="Times New Roman"/>
          <w:b/>
          <w:sz w:val="24"/>
          <w:szCs w:val="24"/>
          <w:lang w:eastAsia="lv-LV"/>
        </w:rPr>
      </w:pPr>
    </w:p>
    <w:p w14:paraId="4E3642AA" w14:textId="77777777" w:rsidR="00F4366C" w:rsidRPr="00F8522F" w:rsidRDefault="00F4366C" w:rsidP="00F4366C">
      <w:pPr>
        <w:spacing w:after="0" w:line="240" w:lineRule="auto"/>
        <w:ind w:right="-142"/>
        <w:jc w:val="both"/>
        <w:rPr>
          <w:rFonts w:ascii="Times New Roman" w:hAnsi="Times New Roman"/>
          <w:sz w:val="24"/>
          <w:szCs w:val="24"/>
          <w:lang w:eastAsia="lv-LV"/>
        </w:rPr>
      </w:pPr>
      <w:r w:rsidRPr="00F8522F">
        <w:rPr>
          <w:rFonts w:ascii="Times New Roman" w:hAnsi="Times New Roman"/>
          <w:sz w:val="24"/>
          <w:szCs w:val="24"/>
          <w:lang w:eastAsia="lv-LV"/>
        </w:rPr>
        <w:t>Rīgā</w:t>
      </w:r>
      <w:r w:rsidRPr="00F8522F">
        <w:rPr>
          <w:rFonts w:ascii="Times New Roman" w:hAnsi="Times New Roman"/>
          <w:sz w:val="24"/>
          <w:szCs w:val="24"/>
          <w:lang w:eastAsia="lv-LV"/>
        </w:rPr>
        <w:tab/>
      </w:r>
      <w:r w:rsidRPr="00F8522F">
        <w:rPr>
          <w:rFonts w:ascii="Times New Roman" w:hAnsi="Times New Roman"/>
          <w:sz w:val="24"/>
          <w:szCs w:val="24"/>
          <w:lang w:eastAsia="lv-LV"/>
        </w:rPr>
        <w:tab/>
      </w:r>
      <w:r w:rsidRPr="00F8522F">
        <w:rPr>
          <w:rFonts w:ascii="Times New Roman" w:hAnsi="Times New Roman"/>
          <w:sz w:val="24"/>
          <w:szCs w:val="24"/>
          <w:lang w:eastAsia="lv-LV"/>
        </w:rPr>
        <w:tab/>
      </w:r>
      <w:r w:rsidRPr="00F8522F">
        <w:rPr>
          <w:rFonts w:ascii="Times New Roman" w:hAnsi="Times New Roman"/>
          <w:sz w:val="24"/>
          <w:szCs w:val="24"/>
          <w:lang w:eastAsia="lv-LV"/>
        </w:rPr>
        <w:tab/>
      </w:r>
      <w:r w:rsidRPr="00F8522F">
        <w:rPr>
          <w:rFonts w:ascii="Times New Roman" w:hAnsi="Times New Roman"/>
          <w:sz w:val="24"/>
          <w:szCs w:val="24"/>
          <w:lang w:eastAsia="lv-LV"/>
        </w:rPr>
        <w:tab/>
      </w:r>
      <w:r w:rsidRPr="00F8522F">
        <w:rPr>
          <w:rFonts w:ascii="Times New Roman" w:hAnsi="Times New Roman"/>
          <w:sz w:val="24"/>
          <w:szCs w:val="24"/>
          <w:lang w:eastAsia="lv-LV"/>
        </w:rPr>
        <w:tab/>
      </w:r>
      <w:r w:rsidRPr="00F8522F">
        <w:rPr>
          <w:rFonts w:ascii="Times New Roman" w:hAnsi="Times New Roman"/>
          <w:sz w:val="24"/>
          <w:szCs w:val="24"/>
          <w:lang w:eastAsia="lv-LV"/>
        </w:rPr>
        <w:tab/>
      </w:r>
      <w:r w:rsidRPr="00F8522F">
        <w:rPr>
          <w:rFonts w:ascii="Times New Roman" w:hAnsi="Times New Roman"/>
          <w:sz w:val="24"/>
          <w:szCs w:val="24"/>
          <w:lang w:eastAsia="lv-LV"/>
        </w:rPr>
        <w:tab/>
        <w:t>20</w:t>
      </w:r>
      <w:r>
        <w:rPr>
          <w:rFonts w:ascii="Times New Roman" w:hAnsi="Times New Roman"/>
          <w:sz w:val="24"/>
          <w:szCs w:val="24"/>
          <w:lang w:eastAsia="lv-LV"/>
        </w:rPr>
        <w:t>22</w:t>
      </w:r>
      <w:r w:rsidRPr="00F8522F">
        <w:rPr>
          <w:rFonts w:ascii="Times New Roman" w:hAnsi="Times New Roman"/>
          <w:sz w:val="24"/>
          <w:szCs w:val="24"/>
          <w:lang w:eastAsia="lv-LV"/>
        </w:rPr>
        <w:t xml:space="preserve">.gada _____._____________ </w:t>
      </w:r>
    </w:p>
    <w:p w14:paraId="12A859D0" w14:textId="77777777" w:rsidR="00F4366C" w:rsidRPr="00F8522F" w:rsidRDefault="00F4366C" w:rsidP="00F4366C">
      <w:pPr>
        <w:spacing w:after="0" w:line="240" w:lineRule="auto"/>
        <w:ind w:right="-142"/>
        <w:jc w:val="both"/>
        <w:rPr>
          <w:rFonts w:ascii="Times New Roman" w:hAnsi="Times New Roman"/>
          <w:sz w:val="24"/>
          <w:szCs w:val="24"/>
          <w:lang w:eastAsia="lv-LV"/>
        </w:rPr>
      </w:pPr>
    </w:p>
    <w:p w14:paraId="5F8A432C" w14:textId="77777777" w:rsidR="00F4366C" w:rsidRPr="00F8522F" w:rsidRDefault="00F4366C" w:rsidP="00E13231">
      <w:pPr>
        <w:spacing w:after="0" w:line="240" w:lineRule="auto"/>
        <w:ind w:right="-142" w:firstLine="720"/>
        <w:jc w:val="both"/>
        <w:rPr>
          <w:rFonts w:ascii="Times New Roman" w:hAnsi="Times New Roman"/>
          <w:sz w:val="24"/>
          <w:szCs w:val="24"/>
          <w:lang w:eastAsia="lv-LV"/>
        </w:rPr>
      </w:pPr>
      <w:r w:rsidRPr="00F8522F">
        <w:rPr>
          <w:rFonts w:ascii="Times New Roman" w:hAnsi="Times New Roman"/>
          <w:sz w:val="24"/>
          <w:szCs w:val="24"/>
          <w:lang w:eastAsia="lv-LV"/>
        </w:rPr>
        <w:t xml:space="preserve">VSIA „Paula Stradiņa klīniskā universitātes slimnīca”, Pilsoņu ielā 13, Rīgā, LV-1002, reģ.Nr.40003457109, kuru, saskaņā ar statūtiem, pārstāv valdes ______________________ (turpmāk - Pasūtītājs) no vienas puses, un </w:t>
      </w:r>
    </w:p>
    <w:p w14:paraId="563FDB2E" w14:textId="2A35B8D3" w:rsidR="00F4366C" w:rsidRPr="00F8522F" w:rsidRDefault="00F4366C" w:rsidP="00E13231">
      <w:pPr>
        <w:spacing w:after="0" w:line="240" w:lineRule="auto"/>
        <w:ind w:right="-142" w:firstLine="720"/>
        <w:jc w:val="both"/>
        <w:rPr>
          <w:rFonts w:ascii="Times New Roman" w:hAnsi="Times New Roman"/>
          <w:sz w:val="24"/>
          <w:szCs w:val="24"/>
          <w:lang w:eastAsia="lv-LV"/>
        </w:rPr>
      </w:pPr>
      <w:bookmarkStart w:id="0" w:name="_GoBack"/>
      <w:bookmarkEnd w:id="0"/>
      <w:r w:rsidRPr="00F8522F">
        <w:rPr>
          <w:rFonts w:ascii="Times New Roman" w:hAnsi="Times New Roman"/>
          <w:sz w:val="24"/>
          <w:szCs w:val="24"/>
          <w:lang w:eastAsia="lv-LV"/>
        </w:rPr>
        <w:t xml:space="preserve">_________________, tā _______________personā, kur__ rīkojas uz ___________________ (turpmāk – </w:t>
      </w:r>
      <w:r>
        <w:rPr>
          <w:rFonts w:ascii="Times New Roman" w:hAnsi="Times New Roman"/>
          <w:sz w:val="24"/>
          <w:szCs w:val="24"/>
          <w:lang w:eastAsia="lv-LV"/>
        </w:rPr>
        <w:t>Piegādātājs</w:t>
      </w:r>
      <w:r w:rsidRPr="00F8522F">
        <w:rPr>
          <w:rFonts w:ascii="Times New Roman" w:hAnsi="Times New Roman"/>
          <w:sz w:val="24"/>
          <w:szCs w:val="24"/>
          <w:lang w:eastAsia="lv-LV"/>
        </w:rPr>
        <w:t>), no otras puses katrs atsevišķi saukts Puse, bet kopā – Puses, pamatojoties uz iepirkuma „</w:t>
      </w:r>
      <w:r>
        <w:rPr>
          <w:rFonts w:ascii="Times New Roman" w:hAnsi="Times New Roman"/>
          <w:sz w:val="24"/>
          <w:szCs w:val="24"/>
          <w:lang w:eastAsia="lv-LV"/>
        </w:rPr>
        <w:t>Dažāda veida darba instrumentu piegāde” (ID Nr. PSKUS 2022/5</w:t>
      </w:r>
      <w:r w:rsidR="00E13231">
        <w:rPr>
          <w:rFonts w:ascii="Times New Roman" w:hAnsi="Times New Roman"/>
          <w:sz w:val="24"/>
          <w:szCs w:val="24"/>
          <w:lang w:eastAsia="lv-LV"/>
        </w:rPr>
        <w:t>6</w:t>
      </w:r>
      <w:r w:rsidRPr="00F8522F">
        <w:rPr>
          <w:rFonts w:ascii="Times New Roman" w:hAnsi="Times New Roman"/>
          <w:sz w:val="24"/>
          <w:szCs w:val="24"/>
          <w:lang w:eastAsia="lv-LV"/>
        </w:rPr>
        <w:t>) rezultātiem (turpmāk – Iepirkums) rezultātiem, noslēdz šādu vispārīgo vienošanos (turpmāk – Vienošanās):</w:t>
      </w:r>
    </w:p>
    <w:p w14:paraId="6AC858A3" w14:textId="77777777" w:rsidR="00F4366C" w:rsidRPr="00F8522F" w:rsidRDefault="00F4366C" w:rsidP="00F4366C">
      <w:pPr>
        <w:spacing w:after="0" w:line="240" w:lineRule="auto"/>
        <w:ind w:right="-142"/>
        <w:jc w:val="both"/>
        <w:rPr>
          <w:rFonts w:ascii="Times New Roman" w:hAnsi="Times New Roman"/>
          <w:sz w:val="24"/>
          <w:szCs w:val="24"/>
          <w:lang w:eastAsia="lv-LV"/>
        </w:rPr>
      </w:pPr>
    </w:p>
    <w:p w14:paraId="22FD58C2" w14:textId="77777777" w:rsidR="00F4366C" w:rsidRPr="00F8522F" w:rsidRDefault="00F4366C" w:rsidP="00F4366C">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1. Vienošanās priekšmets</w:t>
      </w:r>
    </w:p>
    <w:p w14:paraId="6C42C18C" w14:textId="25DB28F4"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1.1. Vienošanās nosaka kārtību, kādā tiek slēgti līgumi par Iepirkuma „</w:t>
      </w:r>
      <w:r>
        <w:rPr>
          <w:rFonts w:ascii="Times New Roman" w:hAnsi="Times New Roman"/>
          <w:sz w:val="24"/>
          <w:szCs w:val="24"/>
          <w:lang w:eastAsia="lv-LV"/>
        </w:rPr>
        <w:t>Dažāda veida darba instrumentu piegāde” (ID Nr. PSKUS 2022/5</w:t>
      </w:r>
      <w:r w:rsidR="00E13231">
        <w:rPr>
          <w:rFonts w:ascii="Times New Roman" w:hAnsi="Times New Roman"/>
          <w:sz w:val="24"/>
          <w:szCs w:val="24"/>
          <w:lang w:eastAsia="lv-LV"/>
        </w:rPr>
        <w:t>6</w:t>
      </w:r>
      <w:r w:rsidRPr="00F8522F">
        <w:rPr>
          <w:rFonts w:ascii="Times New Roman" w:hAnsi="Times New Roman"/>
          <w:sz w:val="24"/>
          <w:szCs w:val="24"/>
          <w:lang w:eastAsia="lv-LV"/>
        </w:rPr>
        <w:t xml:space="preserve">)  tehniskajā specifikācijā paredzētajiem </w:t>
      </w:r>
      <w:r>
        <w:rPr>
          <w:rFonts w:ascii="Times New Roman" w:hAnsi="Times New Roman"/>
          <w:sz w:val="24"/>
          <w:szCs w:val="24"/>
          <w:lang w:eastAsia="lv-LV"/>
        </w:rPr>
        <w:t>precēm.</w:t>
      </w:r>
      <w:r w:rsidRPr="00F8522F">
        <w:rPr>
          <w:rFonts w:ascii="Times New Roman" w:hAnsi="Times New Roman"/>
          <w:sz w:val="24"/>
          <w:szCs w:val="24"/>
          <w:lang w:eastAsia="lv-LV"/>
        </w:rPr>
        <w:t xml:space="preserve"> </w:t>
      </w:r>
    </w:p>
    <w:p w14:paraId="5808051B"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1.2.</w:t>
      </w:r>
      <w:r w:rsidRPr="00F8522F">
        <w:rPr>
          <w:rFonts w:ascii="Times New Roman" w:hAnsi="Times New Roman"/>
          <w:sz w:val="24"/>
          <w:szCs w:val="24"/>
          <w:lang w:eastAsia="lv-LV"/>
        </w:rPr>
        <w:tab/>
        <w:t>Ar Vienošanās parakstīšanu:</w:t>
      </w:r>
    </w:p>
    <w:p w14:paraId="46B8B05B"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1.2.1. </w:t>
      </w:r>
      <w:r>
        <w:rPr>
          <w:rFonts w:ascii="Times New Roman" w:hAnsi="Times New Roman"/>
          <w:sz w:val="24"/>
          <w:szCs w:val="24"/>
          <w:lang w:eastAsia="lv-LV"/>
        </w:rPr>
        <w:t>Piegādātājam</w:t>
      </w:r>
      <w:r w:rsidRPr="00F8522F">
        <w:rPr>
          <w:rFonts w:ascii="Times New Roman" w:hAnsi="Times New Roman"/>
          <w:sz w:val="24"/>
          <w:szCs w:val="24"/>
          <w:lang w:eastAsia="lv-LV"/>
        </w:rPr>
        <w:t xml:space="preserve"> tiek piešķirtas tiesības slēgt </w:t>
      </w:r>
      <w:r>
        <w:rPr>
          <w:rFonts w:ascii="Times New Roman" w:hAnsi="Times New Roman"/>
          <w:sz w:val="24"/>
          <w:szCs w:val="24"/>
          <w:lang w:eastAsia="lv-LV"/>
        </w:rPr>
        <w:t>Preču piegādes</w:t>
      </w:r>
      <w:r w:rsidRPr="00F8522F">
        <w:rPr>
          <w:rFonts w:ascii="Times New Roman" w:hAnsi="Times New Roman"/>
          <w:sz w:val="24"/>
          <w:szCs w:val="24"/>
          <w:lang w:eastAsia="lv-LV"/>
        </w:rPr>
        <w:t xml:space="preserve"> līgumu ar Pasūtītāju, kurā </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piedāvājis vienu no trīs viszemākajām vērtējamām cenām, saskaņā ar Vienošanās noteikto kārtību (pielikums Nr.1);</w:t>
      </w:r>
    </w:p>
    <w:p w14:paraId="36525AD7"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1.2.2. </w:t>
      </w:r>
      <w:r>
        <w:rPr>
          <w:rFonts w:ascii="Times New Roman" w:hAnsi="Times New Roman"/>
          <w:sz w:val="24"/>
          <w:szCs w:val="24"/>
          <w:lang w:eastAsia="lv-LV"/>
        </w:rPr>
        <w:t xml:space="preserve">Piegādātājam </w:t>
      </w:r>
      <w:r w:rsidRPr="00F8522F">
        <w:rPr>
          <w:rFonts w:ascii="Times New Roman" w:hAnsi="Times New Roman"/>
          <w:sz w:val="24"/>
          <w:szCs w:val="24"/>
          <w:lang w:eastAsia="lv-LV"/>
        </w:rPr>
        <w:t xml:space="preserve">tiek noteikta </w:t>
      </w:r>
      <w:r>
        <w:rPr>
          <w:rFonts w:ascii="Times New Roman" w:hAnsi="Times New Roman"/>
          <w:sz w:val="24"/>
          <w:szCs w:val="24"/>
          <w:lang w:eastAsia="lv-LV"/>
        </w:rPr>
        <w:t>darba instrumentu (turpmāk – Prece</w:t>
      </w:r>
      <w:r w:rsidRPr="00F8522F">
        <w:rPr>
          <w:rFonts w:ascii="Times New Roman" w:hAnsi="Times New Roman"/>
          <w:sz w:val="24"/>
          <w:szCs w:val="24"/>
          <w:lang w:eastAsia="lv-LV"/>
        </w:rPr>
        <w:t>)</w:t>
      </w:r>
      <w:r>
        <w:rPr>
          <w:rFonts w:ascii="Times New Roman" w:hAnsi="Times New Roman"/>
          <w:sz w:val="24"/>
          <w:szCs w:val="24"/>
          <w:lang w:eastAsia="lv-LV"/>
        </w:rPr>
        <w:t xml:space="preserve"> piegādes </w:t>
      </w:r>
      <w:r w:rsidRPr="00F8522F">
        <w:rPr>
          <w:rFonts w:ascii="Times New Roman" w:hAnsi="Times New Roman"/>
          <w:sz w:val="24"/>
          <w:szCs w:val="24"/>
          <w:lang w:eastAsia="lv-LV"/>
        </w:rPr>
        <w:t xml:space="preserve"> līguma noslēgšanas kārtība;</w:t>
      </w:r>
    </w:p>
    <w:p w14:paraId="1073C466"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1.2.3. </w:t>
      </w:r>
      <w:r>
        <w:rPr>
          <w:rFonts w:ascii="Times New Roman" w:hAnsi="Times New Roman"/>
          <w:sz w:val="24"/>
          <w:szCs w:val="24"/>
          <w:lang w:eastAsia="lv-LV"/>
        </w:rPr>
        <w:t xml:space="preserve">Piegādātājs </w:t>
      </w:r>
      <w:r w:rsidRPr="00F8522F">
        <w:rPr>
          <w:rFonts w:ascii="Times New Roman" w:hAnsi="Times New Roman"/>
          <w:sz w:val="24"/>
          <w:szCs w:val="24"/>
          <w:lang w:eastAsia="lv-LV"/>
        </w:rPr>
        <w:t xml:space="preserve">apņemas slēgt </w:t>
      </w:r>
      <w:r>
        <w:rPr>
          <w:rFonts w:ascii="Times New Roman" w:hAnsi="Times New Roman"/>
          <w:sz w:val="24"/>
          <w:szCs w:val="24"/>
          <w:lang w:eastAsia="lv-LV"/>
        </w:rPr>
        <w:t>Preču piegādes</w:t>
      </w:r>
      <w:r w:rsidRPr="00F8522F">
        <w:rPr>
          <w:rFonts w:ascii="Times New Roman" w:hAnsi="Times New Roman"/>
          <w:sz w:val="24"/>
          <w:szCs w:val="24"/>
          <w:lang w:eastAsia="lv-LV"/>
        </w:rPr>
        <w:t xml:space="preserve"> līgumu ar Pasūtītāju saskaņā ar Iepirkuma iesniegto </w:t>
      </w:r>
      <w:r>
        <w:rPr>
          <w:rFonts w:ascii="Times New Roman" w:hAnsi="Times New Roman"/>
          <w:sz w:val="24"/>
          <w:szCs w:val="24"/>
          <w:lang w:eastAsia="lv-LV"/>
        </w:rPr>
        <w:t>Piegādātāja</w:t>
      </w:r>
      <w:r w:rsidRPr="00F8522F">
        <w:rPr>
          <w:rFonts w:ascii="Times New Roman" w:hAnsi="Times New Roman"/>
          <w:sz w:val="24"/>
          <w:szCs w:val="24"/>
          <w:lang w:eastAsia="lv-LV"/>
        </w:rPr>
        <w:t xml:space="preserve"> Tehnisko un Finanšu piedāvājumu.</w:t>
      </w:r>
    </w:p>
    <w:p w14:paraId="44422BCF"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1.3.</w:t>
      </w:r>
      <w:r w:rsidRPr="00F8522F">
        <w:rPr>
          <w:rFonts w:ascii="Times New Roman" w:hAnsi="Times New Roman"/>
          <w:sz w:val="24"/>
          <w:szCs w:val="24"/>
          <w:lang w:eastAsia="lv-LV"/>
        </w:rPr>
        <w:tab/>
        <w:t>Vienošanās lasāma kopā ar Vienošanās pielikumiem.</w:t>
      </w:r>
    </w:p>
    <w:p w14:paraId="39978B3A"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1.4.</w:t>
      </w:r>
      <w:r w:rsidRPr="00F8522F">
        <w:rPr>
          <w:rFonts w:ascii="Times New Roman" w:hAnsi="Times New Roman"/>
          <w:sz w:val="24"/>
          <w:szCs w:val="24"/>
          <w:lang w:eastAsia="lv-LV"/>
        </w:rPr>
        <w:tab/>
        <w:t xml:space="preserve">Līgumi par konkrētu </w:t>
      </w:r>
      <w:r>
        <w:rPr>
          <w:rFonts w:ascii="Times New Roman" w:hAnsi="Times New Roman"/>
          <w:sz w:val="24"/>
          <w:szCs w:val="24"/>
          <w:lang w:eastAsia="lv-LV"/>
        </w:rPr>
        <w:t>Preču piegādi,</w:t>
      </w:r>
      <w:r w:rsidRPr="00F8522F">
        <w:rPr>
          <w:rFonts w:ascii="Times New Roman" w:hAnsi="Times New Roman"/>
          <w:sz w:val="24"/>
          <w:szCs w:val="24"/>
          <w:lang w:eastAsia="lv-LV"/>
        </w:rPr>
        <w:t xml:space="preserve"> kuri noslēgti saskaņā ar Vienošanos, pēc to parakstīšanas kļūst par Vienošanās neatņemamu sastāvdaļu (turpmāk – Līgums).</w:t>
      </w:r>
    </w:p>
    <w:p w14:paraId="05C5008C"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1.5. P</w:t>
      </w:r>
      <w:r>
        <w:rPr>
          <w:rFonts w:ascii="Times New Roman" w:hAnsi="Times New Roman"/>
          <w:sz w:val="24"/>
          <w:szCs w:val="24"/>
          <w:lang w:eastAsia="lv-LV"/>
        </w:rPr>
        <w:t>reču piegādes</w:t>
      </w:r>
      <w:r w:rsidRPr="00F8522F">
        <w:rPr>
          <w:rFonts w:ascii="Times New Roman" w:hAnsi="Times New Roman"/>
          <w:sz w:val="24"/>
          <w:szCs w:val="24"/>
          <w:lang w:eastAsia="lv-LV"/>
        </w:rPr>
        <w:t xml:space="preserve"> līguma 1.pielikumā norādītās vienību cenas ir maksimāli pieļaujamās cenas, par kurām Piegādātājs apņemas </w:t>
      </w:r>
      <w:r>
        <w:rPr>
          <w:rFonts w:ascii="Times New Roman" w:hAnsi="Times New Roman"/>
          <w:sz w:val="24"/>
          <w:szCs w:val="24"/>
          <w:lang w:eastAsia="lv-LV"/>
        </w:rPr>
        <w:t>piegādāt preces</w:t>
      </w:r>
      <w:r w:rsidRPr="00F8522F">
        <w:rPr>
          <w:rFonts w:ascii="Times New Roman" w:hAnsi="Times New Roman"/>
          <w:sz w:val="24"/>
          <w:szCs w:val="24"/>
          <w:lang w:eastAsia="lv-LV"/>
        </w:rPr>
        <w:t xml:space="preserve"> visā Vienošanās darbības laikā. </w:t>
      </w:r>
    </w:p>
    <w:p w14:paraId="71B2B17B"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1.6. Pasūtītāja Iepirkuma Tehniskajā specifikācijā norādītie apjomi ir aptuvenie orientējošie apjomi. Pasūtītājs līguma izpildes laikā veiks </w:t>
      </w:r>
      <w:r>
        <w:rPr>
          <w:rFonts w:ascii="Times New Roman" w:hAnsi="Times New Roman"/>
          <w:sz w:val="24"/>
          <w:szCs w:val="24"/>
          <w:lang w:eastAsia="lv-LV"/>
        </w:rPr>
        <w:t>Preču piegādes</w:t>
      </w:r>
      <w:r w:rsidRPr="00F8522F">
        <w:rPr>
          <w:rFonts w:ascii="Times New Roman" w:hAnsi="Times New Roman"/>
          <w:sz w:val="24"/>
          <w:szCs w:val="24"/>
          <w:lang w:eastAsia="lv-LV"/>
        </w:rPr>
        <w:t xml:space="preserve"> pieprasījumu atbilstoši savām vajadzībām.</w:t>
      </w:r>
    </w:p>
    <w:p w14:paraId="6F4FA57B" w14:textId="77777777" w:rsidR="00F4366C" w:rsidRPr="00F8522F" w:rsidRDefault="00F4366C" w:rsidP="00F4366C">
      <w:pPr>
        <w:spacing w:after="0" w:line="240" w:lineRule="auto"/>
        <w:ind w:right="-142"/>
        <w:jc w:val="both"/>
        <w:rPr>
          <w:rFonts w:ascii="Times New Roman" w:hAnsi="Times New Roman"/>
          <w:b/>
          <w:sz w:val="24"/>
          <w:szCs w:val="24"/>
          <w:lang w:eastAsia="lv-LV"/>
        </w:rPr>
      </w:pPr>
    </w:p>
    <w:p w14:paraId="5D8C4BCE" w14:textId="77777777" w:rsidR="00F4366C" w:rsidRPr="00F8522F" w:rsidRDefault="00F4366C" w:rsidP="00F4366C">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2. Vienošanās darbības laiks un summa</w:t>
      </w:r>
    </w:p>
    <w:p w14:paraId="6A44FBDE" w14:textId="77777777" w:rsidR="00F4366C" w:rsidRPr="00F8522F" w:rsidRDefault="00F4366C" w:rsidP="00F4366C">
      <w:pPr>
        <w:spacing w:after="0" w:line="240" w:lineRule="auto"/>
        <w:ind w:right="-142" w:firstLine="720"/>
        <w:jc w:val="both"/>
        <w:rPr>
          <w:rFonts w:ascii="Times New Roman" w:hAnsi="Times New Roman"/>
          <w:sz w:val="24"/>
          <w:szCs w:val="24"/>
          <w:lang w:eastAsia="lv-LV"/>
        </w:rPr>
      </w:pPr>
      <w:r w:rsidRPr="00F8522F">
        <w:rPr>
          <w:rFonts w:ascii="Times New Roman" w:hAnsi="Times New Roman"/>
          <w:sz w:val="24"/>
          <w:szCs w:val="24"/>
          <w:lang w:eastAsia="lv-LV"/>
        </w:rPr>
        <w:t>2.1. Vienošanās stājas spēkā 20</w:t>
      </w:r>
      <w:r>
        <w:rPr>
          <w:rFonts w:ascii="Times New Roman" w:hAnsi="Times New Roman"/>
          <w:sz w:val="24"/>
          <w:szCs w:val="24"/>
          <w:lang w:eastAsia="lv-LV"/>
        </w:rPr>
        <w:t>22</w:t>
      </w:r>
      <w:r w:rsidRPr="00F8522F">
        <w:rPr>
          <w:rFonts w:ascii="Times New Roman" w:hAnsi="Times New Roman"/>
          <w:sz w:val="24"/>
          <w:szCs w:val="24"/>
          <w:lang w:eastAsia="lv-LV"/>
        </w:rPr>
        <w:t xml:space="preserve">.gada __. ________un ir spēkā </w:t>
      </w:r>
      <w:r>
        <w:rPr>
          <w:rFonts w:ascii="Times New Roman" w:hAnsi="Times New Roman"/>
          <w:sz w:val="24"/>
          <w:szCs w:val="24"/>
          <w:lang w:eastAsia="lv-LV"/>
        </w:rPr>
        <w:t>36</w:t>
      </w:r>
      <w:r w:rsidRPr="00F8522F">
        <w:rPr>
          <w:rFonts w:ascii="Times New Roman" w:hAnsi="Times New Roman"/>
          <w:sz w:val="24"/>
          <w:szCs w:val="24"/>
          <w:lang w:eastAsia="lv-LV"/>
        </w:rPr>
        <w:t xml:space="preserve"> (</w:t>
      </w:r>
      <w:r>
        <w:rPr>
          <w:rFonts w:ascii="Times New Roman" w:hAnsi="Times New Roman"/>
          <w:sz w:val="24"/>
          <w:szCs w:val="24"/>
          <w:lang w:eastAsia="lv-LV"/>
        </w:rPr>
        <w:t>trīsdesmit sešus</w:t>
      </w:r>
      <w:r w:rsidRPr="00F8522F">
        <w:rPr>
          <w:rFonts w:ascii="Times New Roman" w:hAnsi="Times New Roman"/>
          <w:sz w:val="24"/>
          <w:szCs w:val="24"/>
          <w:lang w:eastAsia="lv-LV"/>
        </w:rPr>
        <w:t>) mēnešus vai līdz brīdim, kad maksājumi par P</w:t>
      </w:r>
      <w:r>
        <w:rPr>
          <w:rFonts w:ascii="Times New Roman" w:hAnsi="Times New Roman"/>
          <w:sz w:val="24"/>
          <w:szCs w:val="24"/>
          <w:lang w:eastAsia="lv-LV"/>
        </w:rPr>
        <w:t>reču piegādi</w:t>
      </w:r>
      <w:r w:rsidRPr="00F8522F">
        <w:rPr>
          <w:rFonts w:ascii="Times New Roman" w:hAnsi="Times New Roman"/>
          <w:sz w:val="24"/>
          <w:szCs w:val="24"/>
          <w:lang w:eastAsia="lv-LV"/>
        </w:rPr>
        <w:t xml:space="preserve"> sasniegs Vienošanās 2.2.punktā noteikto summu</w:t>
      </w:r>
      <w:r w:rsidRPr="00F8522F">
        <w:rPr>
          <w:rFonts w:ascii="Times New Roman" w:hAnsi="Times New Roman"/>
          <w:bCs/>
          <w:sz w:val="24"/>
          <w:szCs w:val="24"/>
        </w:rPr>
        <w:t xml:space="preserve"> </w:t>
      </w:r>
      <w:r w:rsidRPr="00F8522F">
        <w:rPr>
          <w:rFonts w:ascii="Times New Roman" w:hAnsi="Times New Roman"/>
          <w:sz w:val="24"/>
          <w:szCs w:val="24"/>
          <w:lang w:eastAsia="lv-LV"/>
        </w:rPr>
        <w:t>atkarībā no, kāds no šiem nosacījumiem iestājās pirmais.</w:t>
      </w:r>
    </w:p>
    <w:p w14:paraId="737F7246" w14:textId="77777777" w:rsidR="00F4366C" w:rsidRPr="00F8522F" w:rsidRDefault="00F4366C" w:rsidP="00F4366C">
      <w:pPr>
        <w:spacing w:after="0" w:line="240" w:lineRule="auto"/>
        <w:ind w:right="-142" w:firstLine="720"/>
        <w:jc w:val="both"/>
        <w:rPr>
          <w:rFonts w:ascii="Times New Roman" w:hAnsi="Times New Roman"/>
          <w:sz w:val="24"/>
          <w:szCs w:val="24"/>
          <w:lang w:eastAsia="lv-LV"/>
        </w:rPr>
      </w:pPr>
      <w:r w:rsidRPr="00F8522F">
        <w:rPr>
          <w:rFonts w:ascii="Times New Roman" w:hAnsi="Times New Roman"/>
          <w:sz w:val="24"/>
          <w:szCs w:val="24"/>
          <w:lang w:eastAsia="lv-LV"/>
        </w:rPr>
        <w:t xml:space="preserve">2.2. Pasūtītāja maksājumi Vienošanās darbības laikā par visām iepirkuma priekšmeta daļām nepārsniegs EUR </w:t>
      </w:r>
      <w:r>
        <w:rPr>
          <w:rFonts w:ascii="Times New Roman" w:hAnsi="Times New Roman"/>
          <w:sz w:val="24"/>
          <w:szCs w:val="24"/>
          <w:lang w:eastAsia="lv-LV"/>
        </w:rPr>
        <w:t>30 000,00</w:t>
      </w:r>
      <w:r w:rsidRPr="00F8522F">
        <w:rPr>
          <w:rFonts w:ascii="Times New Roman" w:hAnsi="Times New Roman"/>
          <w:sz w:val="24"/>
          <w:szCs w:val="24"/>
          <w:lang w:eastAsia="lv-LV"/>
        </w:rPr>
        <w:t xml:space="preserve"> (</w:t>
      </w:r>
      <w:r>
        <w:rPr>
          <w:rFonts w:ascii="Times New Roman" w:hAnsi="Times New Roman"/>
          <w:sz w:val="24"/>
          <w:szCs w:val="24"/>
          <w:lang w:eastAsia="lv-LV"/>
        </w:rPr>
        <w:t>divdesmit tūkstoši pieci simti</w:t>
      </w:r>
      <w:r w:rsidRPr="00F8522F">
        <w:rPr>
          <w:rFonts w:ascii="Times New Roman" w:hAnsi="Times New Roman"/>
          <w:sz w:val="24"/>
          <w:szCs w:val="24"/>
          <w:lang w:eastAsia="lv-LV"/>
        </w:rPr>
        <w:t xml:space="preserve"> </w:t>
      </w:r>
      <w:proofErr w:type="spellStart"/>
      <w:r w:rsidRPr="00F8522F">
        <w:rPr>
          <w:rFonts w:ascii="Times New Roman" w:hAnsi="Times New Roman"/>
          <w:i/>
          <w:sz w:val="24"/>
          <w:szCs w:val="24"/>
          <w:lang w:eastAsia="lv-LV"/>
        </w:rPr>
        <w:t>euro</w:t>
      </w:r>
      <w:proofErr w:type="spellEnd"/>
      <w:r w:rsidRPr="00F8522F">
        <w:rPr>
          <w:rFonts w:ascii="Times New Roman" w:hAnsi="Times New Roman"/>
          <w:sz w:val="24"/>
          <w:szCs w:val="24"/>
          <w:lang w:eastAsia="lv-LV"/>
        </w:rPr>
        <w:t xml:space="preserve"> un 00 centi) bez PVN.</w:t>
      </w:r>
    </w:p>
    <w:p w14:paraId="7B4FE694" w14:textId="77777777" w:rsidR="00F4366C" w:rsidRPr="00F8522F" w:rsidRDefault="00F4366C" w:rsidP="00F4366C">
      <w:pPr>
        <w:spacing w:after="0" w:line="240" w:lineRule="auto"/>
        <w:ind w:right="-142" w:firstLine="720"/>
        <w:jc w:val="both"/>
        <w:rPr>
          <w:rFonts w:ascii="Times New Roman" w:hAnsi="Times New Roman"/>
          <w:bCs/>
          <w:sz w:val="24"/>
          <w:szCs w:val="24"/>
        </w:rPr>
      </w:pPr>
      <w:r w:rsidRPr="00F8522F">
        <w:rPr>
          <w:rFonts w:ascii="Times New Roman" w:hAnsi="Times New Roman"/>
          <w:bCs/>
          <w:sz w:val="24"/>
          <w:szCs w:val="24"/>
        </w:rPr>
        <w:t xml:space="preserve">2.3. </w:t>
      </w:r>
      <w:r w:rsidRPr="00F8522F">
        <w:rPr>
          <w:rFonts w:ascii="Times New Roman" w:hAnsi="Times New Roman"/>
          <w:sz w:val="24"/>
          <w:szCs w:val="24"/>
          <w:lang w:eastAsia="lv-LV"/>
        </w:rPr>
        <w:t>Ja Vienošanās darbības laikā netiek sasniegta Vienošanās 2.2.punktā noteiktā kopējā iepirkuma procedūras summa, Pusēm vienojoties Vienošanās darbības termiņš var tikt pagarināts saskaņā ar Publisko iepirkumu likumā noteikto.</w:t>
      </w:r>
    </w:p>
    <w:p w14:paraId="434DC569" w14:textId="77777777" w:rsidR="00F4366C" w:rsidRPr="00F8522F" w:rsidRDefault="00F4366C" w:rsidP="00F4366C">
      <w:pPr>
        <w:spacing w:after="0" w:line="240" w:lineRule="auto"/>
        <w:ind w:right="-142"/>
        <w:rPr>
          <w:rFonts w:ascii="Times New Roman" w:hAnsi="Times New Roman"/>
          <w:b/>
          <w:sz w:val="24"/>
          <w:szCs w:val="24"/>
          <w:lang w:eastAsia="lv-LV"/>
        </w:rPr>
      </w:pPr>
    </w:p>
    <w:p w14:paraId="199B1A8C" w14:textId="77777777" w:rsidR="00F4366C" w:rsidRPr="00F8522F" w:rsidRDefault="00F4366C" w:rsidP="00F4366C">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3. Līguma noslēgšanas un izpildes kārtība</w:t>
      </w:r>
    </w:p>
    <w:p w14:paraId="6E5638AF"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3.1. P</w:t>
      </w:r>
      <w:r>
        <w:rPr>
          <w:rFonts w:ascii="Times New Roman" w:hAnsi="Times New Roman"/>
          <w:sz w:val="24"/>
          <w:szCs w:val="24"/>
          <w:lang w:eastAsia="lv-LV"/>
        </w:rPr>
        <w:t xml:space="preserve">reču piegādes </w:t>
      </w:r>
      <w:r w:rsidRPr="00F8522F">
        <w:rPr>
          <w:rFonts w:ascii="Times New Roman" w:hAnsi="Times New Roman"/>
          <w:sz w:val="24"/>
          <w:szCs w:val="24"/>
          <w:lang w:eastAsia="lv-LV"/>
        </w:rPr>
        <w:t xml:space="preserve">līgums tiek slēgts starp Pasūtītāju un trīs </w:t>
      </w:r>
      <w:r>
        <w:rPr>
          <w:rFonts w:ascii="Times New Roman" w:hAnsi="Times New Roman"/>
          <w:sz w:val="24"/>
          <w:szCs w:val="24"/>
          <w:lang w:eastAsia="lv-LV"/>
        </w:rPr>
        <w:t>Preču piegādātāj</w:t>
      </w:r>
      <w:r w:rsidRPr="00F8522F">
        <w:rPr>
          <w:rFonts w:ascii="Times New Roman" w:hAnsi="Times New Roman"/>
          <w:sz w:val="24"/>
          <w:szCs w:val="24"/>
          <w:lang w:eastAsia="lv-LV"/>
        </w:rPr>
        <w:t>iem, kuri piedāvājuši attiecīgajā iepirkuma priekšmeta daļā viszemākās vērtējamās cenas kopā. P</w:t>
      </w:r>
      <w:r>
        <w:rPr>
          <w:rFonts w:ascii="Times New Roman" w:hAnsi="Times New Roman"/>
          <w:sz w:val="24"/>
          <w:szCs w:val="24"/>
          <w:lang w:eastAsia="lv-LV"/>
        </w:rPr>
        <w:t>reču piegādes</w:t>
      </w:r>
      <w:r w:rsidRPr="00F8522F">
        <w:rPr>
          <w:rFonts w:ascii="Times New Roman" w:hAnsi="Times New Roman"/>
          <w:sz w:val="24"/>
          <w:szCs w:val="24"/>
          <w:lang w:eastAsia="lv-LV"/>
        </w:rPr>
        <w:t xml:space="preserve"> līgums tiek slēgts ar katru </w:t>
      </w:r>
      <w:r>
        <w:rPr>
          <w:rFonts w:ascii="Times New Roman" w:hAnsi="Times New Roman"/>
          <w:sz w:val="24"/>
          <w:szCs w:val="24"/>
          <w:lang w:eastAsia="lv-LV"/>
        </w:rPr>
        <w:t>Preču piegādātāju</w:t>
      </w:r>
      <w:r w:rsidRPr="00F8522F">
        <w:rPr>
          <w:rFonts w:ascii="Times New Roman" w:hAnsi="Times New Roman"/>
          <w:sz w:val="24"/>
          <w:szCs w:val="24"/>
          <w:lang w:eastAsia="lv-LV"/>
        </w:rPr>
        <w:t xml:space="preserve"> atsevišķi. Ja iepirkumā piedāvājumu attiecīgajā daļā ir iesnieguši mazāk kā 3 (trīs) </w:t>
      </w:r>
      <w:r>
        <w:rPr>
          <w:rFonts w:ascii="Times New Roman" w:hAnsi="Times New Roman"/>
          <w:sz w:val="24"/>
          <w:szCs w:val="24"/>
          <w:lang w:eastAsia="lv-LV"/>
        </w:rPr>
        <w:t>piegādātāji</w:t>
      </w:r>
      <w:r w:rsidRPr="00F8522F">
        <w:rPr>
          <w:rFonts w:ascii="Times New Roman" w:hAnsi="Times New Roman"/>
          <w:sz w:val="24"/>
          <w:szCs w:val="24"/>
          <w:lang w:eastAsia="lv-LV"/>
        </w:rPr>
        <w:t xml:space="preserve"> vai </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ar nolikuma un tehniskajai specifikācijai atbilstošu piedāvājumu, Pasūtītājam ir tiesības piešķirt līguma slēgšanas tiesības un slēgt p</w:t>
      </w:r>
      <w:r>
        <w:rPr>
          <w:rFonts w:ascii="Times New Roman" w:hAnsi="Times New Roman"/>
          <w:sz w:val="24"/>
          <w:szCs w:val="24"/>
          <w:lang w:eastAsia="lv-LV"/>
        </w:rPr>
        <w:t>reču piegādes</w:t>
      </w:r>
      <w:r w:rsidRPr="00F8522F">
        <w:rPr>
          <w:rFonts w:ascii="Times New Roman" w:hAnsi="Times New Roman"/>
          <w:sz w:val="24"/>
          <w:szCs w:val="24"/>
          <w:lang w:eastAsia="lv-LV"/>
        </w:rPr>
        <w:t xml:space="preserve"> līgumu/-</w:t>
      </w:r>
      <w:proofErr w:type="spellStart"/>
      <w:r w:rsidRPr="00F8522F">
        <w:rPr>
          <w:rFonts w:ascii="Times New Roman" w:hAnsi="Times New Roman"/>
          <w:sz w:val="24"/>
          <w:szCs w:val="24"/>
          <w:lang w:eastAsia="lv-LV"/>
        </w:rPr>
        <w:t>us</w:t>
      </w:r>
      <w:proofErr w:type="spellEnd"/>
      <w:r w:rsidRPr="00F8522F">
        <w:rPr>
          <w:rFonts w:ascii="Times New Roman" w:hAnsi="Times New Roman"/>
          <w:sz w:val="24"/>
          <w:szCs w:val="24"/>
          <w:lang w:eastAsia="lv-LV"/>
        </w:rPr>
        <w:t xml:space="preserve"> ar attiecīgo </w:t>
      </w:r>
      <w:r>
        <w:rPr>
          <w:rFonts w:ascii="Times New Roman" w:hAnsi="Times New Roman"/>
          <w:sz w:val="24"/>
          <w:szCs w:val="24"/>
          <w:lang w:eastAsia="lv-LV"/>
        </w:rPr>
        <w:t xml:space="preserve">piegādātāju. </w:t>
      </w:r>
      <w:r w:rsidRPr="00F8522F">
        <w:rPr>
          <w:rFonts w:ascii="Times New Roman" w:hAnsi="Times New Roman"/>
          <w:sz w:val="24"/>
          <w:szCs w:val="24"/>
          <w:lang w:eastAsia="lv-LV"/>
        </w:rPr>
        <w:t xml:space="preserve"> </w:t>
      </w:r>
    </w:p>
    <w:p w14:paraId="7CC98AE1"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lastRenderedPageBreak/>
        <w:t xml:space="preserve">3.2. Pasūtītājs </w:t>
      </w:r>
      <w:r>
        <w:rPr>
          <w:rFonts w:ascii="Times New Roman" w:hAnsi="Times New Roman"/>
          <w:sz w:val="24"/>
          <w:szCs w:val="24"/>
          <w:lang w:eastAsia="lv-LV"/>
        </w:rPr>
        <w:t xml:space="preserve">preču piegādi </w:t>
      </w:r>
      <w:r w:rsidRPr="00F8522F">
        <w:rPr>
          <w:rFonts w:ascii="Times New Roman" w:hAnsi="Times New Roman"/>
          <w:sz w:val="24"/>
          <w:szCs w:val="24"/>
          <w:lang w:eastAsia="lv-LV"/>
        </w:rPr>
        <w:t xml:space="preserve">prioritāri </w:t>
      </w:r>
      <w:proofErr w:type="spellStart"/>
      <w:r w:rsidRPr="00F8522F">
        <w:rPr>
          <w:rFonts w:ascii="Times New Roman" w:hAnsi="Times New Roman"/>
          <w:sz w:val="24"/>
          <w:szCs w:val="24"/>
          <w:lang w:eastAsia="lv-LV"/>
        </w:rPr>
        <w:t>pasūta</w:t>
      </w:r>
      <w:proofErr w:type="spellEnd"/>
      <w:r w:rsidRPr="00F8522F">
        <w:rPr>
          <w:rFonts w:ascii="Times New Roman" w:hAnsi="Times New Roman"/>
          <w:sz w:val="24"/>
          <w:szCs w:val="24"/>
          <w:lang w:eastAsia="lv-LV"/>
        </w:rPr>
        <w:t xml:space="preserve"> no</w:t>
      </w:r>
      <w:r>
        <w:rPr>
          <w:rFonts w:ascii="Times New Roman" w:hAnsi="Times New Roman"/>
          <w:sz w:val="24"/>
          <w:szCs w:val="24"/>
          <w:lang w:eastAsia="lv-LV"/>
        </w:rPr>
        <w:t xml:space="preserve"> Piegādātāja</w:t>
      </w:r>
      <w:r w:rsidRPr="00F8522F">
        <w:rPr>
          <w:rFonts w:ascii="Times New Roman" w:hAnsi="Times New Roman"/>
          <w:sz w:val="24"/>
          <w:szCs w:val="24"/>
          <w:lang w:eastAsia="lv-LV"/>
        </w:rPr>
        <w:t xml:space="preserve">, kurš piedāvājis viszemāko </w:t>
      </w:r>
      <w:r>
        <w:rPr>
          <w:rFonts w:ascii="Times New Roman" w:hAnsi="Times New Roman"/>
          <w:sz w:val="24"/>
          <w:szCs w:val="24"/>
          <w:lang w:eastAsia="lv-LV"/>
        </w:rPr>
        <w:t xml:space="preserve">kopējo vērtējamo </w:t>
      </w:r>
      <w:r w:rsidRPr="00F8522F">
        <w:rPr>
          <w:rFonts w:ascii="Times New Roman" w:hAnsi="Times New Roman"/>
          <w:sz w:val="24"/>
          <w:szCs w:val="24"/>
          <w:lang w:eastAsia="lv-LV"/>
        </w:rPr>
        <w:t>cenu attiecīgajā daļā (</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Nr.1). Ja </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Nr.1 nespēj nodrošināt </w:t>
      </w:r>
      <w:r>
        <w:rPr>
          <w:rFonts w:ascii="Times New Roman" w:hAnsi="Times New Roman"/>
          <w:sz w:val="24"/>
          <w:szCs w:val="24"/>
          <w:lang w:eastAsia="lv-LV"/>
        </w:rPr>
        <w:t>Preču piegādi (noteiktajā termiņā un kārtībā; atsaka pasūtījumu vai nesniedz informāciju vispār par pasūtījuma apstiprināšanu vai atteikšanu)</w:t>
      </w:r>
      <w:r w:rsidRPr="00F8522F">
        <w:rPr>
          <w:rFonts w:ascii="Times New Roman" w:hAnsi="Times New Roman"/>
          <w:sz w:val="24"/>
          <w:szCs w:val="24"/>
          <w:lang w:eastAsia="lv-LV"/>
        </w:rPr>
        <w:t xml:space="preserve">, Pasūtītājam ir tiesības pasūtīt </w:t>
      </w:r>
      <w:r>
        <w:rPr>
          <w:rFonts w:ascii="Times New Roman" w:hAnsi="Times New Roman"/>
          <w:sz w:val="24"/>
          <w:szCs w:val="24"/>
          <w:lang w:eastAsia="lv-LV"/>
        </w:rPr>
        <w:t>Preces no</w:t>
      </w:r>
      <w:r w:rsidRPr="00F8522F">
        <w:rPr>
          <w:rFonts w:ascii="Times New Roman" w:hAnsi="Times New Roman"/>
          <w:sz w:val="24"/>
          <w:szCs w:val="24"/>
          <w:lang w:eastAsia="lv-LV"/>
        </w:rPr>
        <w:t xml:space="preserve"> </w:t>
      </w:r>
      <w:r>
        <w:rPr>
          <w:rFonts w:ascii="Times New Roman" w:hAnsi="Times New Roman"/>
          <w:sz w:val="24"/>
          <w:szCs w:val="24"/>
          <w:lang w:eastAsia="lv-LV"/>
        </w:rPr>
        <w:t>Piegādātāja</w:t>
      </w:r>
      <w:r w:rsidRPr="00F8522F">
        <w:rPr>
          <w:rFonts w:ascii="Times New Roman" w:hAnsi="Times New Roman"/>
          <w:sz w:val="24"/>
          <w:szCs w:val="24"/>
          <w:lang w:eastAsia="lv-LV"/>
        </w:rPr>
        <w:t>, kurš piedāvājis nākamo viszemāko</w:t>
      </w:r>
      <w:r>
        <w:rPr>
          <w:rFonts w:ascii="Times New Roman" w:hAnsi="Times New Roman"/>
          <w:sz w:val="24"/>
          <w:szCs w:val="24"/>
          <w:lang w:eastAsia="lv-LV"/>
        </w:rPr>
        <w:t xml:space="preserve"> kopējo</w:t>
      </w:r>
      <w:r w:rsidRPr="00F8522F">
        <w:rPr>
          <w:rFonts w:ascii="Times New Roman" w:hAnsi="Times New Roman"/>
          <w:sz w:val="24"/>
          <w:szCs w:val="24"/>
          <w:lang w:eastAsia="lv-LV"/>
        </w:rPr>
        <w:t xml:space="preserve"> </w:t>
      </w:r>
      <w:r>
        <w:rPr>
          <w:rFonts w:ascii="Times New Roman" w:hAnsi="Times New Roman"/>
          <w:sz w:val="24"/>
          <w:szCs w:val="24"/>
          <w:lang w:eastAsia="lv-LV"/>
        </w:rPr>
        <w:t xml:space="preserve">vērtējamo </w:t>
      </w:r>
      <w:r w:rsidRPr="00F8522F">
        <w:rPr>
          <w:rFonts w:ascii="Times New Roman" w:hAnsi="Times New Roman"/>
          <w:sz w:val="24"/>
          <w:szCs w:val="24"/>
          <w:lang w:eastAsia="lv-LV"/>
        </w:rPr>
        <w:t>cenu (</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Nr.2). Ja arī </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Nr.2 nespēj nodrošināt P</w:t>
      </w:r>
      <w:r>
        <w:rPr>
          <w:rFonts w:ascii="Times New Roman" w:hAnsi="Times New Roman"/>
          <w:sz w:val="24"/>
          <w:szCs w:val="24"/>
          <w:lang w:eastAsia="lv-LV"/>
        </w:rPr>
        <w:t>reču piegādi</w:t>
      </w:r>
      <w:r w:rsidRPr="00F8522F">
        <w:rPr>
          <w:rFonts w:ascii="Times New Roman" w:hAnsi="Times New Roman"/>
          <w:sz w:val="24"/>
          <w:szCs w:val="24"/>
          <w:lang w:eastAsia="lv-LV"/>
        </w:rPr>
        <w:t xml:space="preserve">, Pasūtītājs </w:t>
      </w:r>
      <w:proofErr w:type="spellStart"/>
      <w:r w:rsidRPr="00F8522F">
        <w:rPr>
          <w:rFonts w:ascii="Times New Roman" w:hAnsi="Times New Roman"/>
          <w:sz w:val="24"/>
          <w:szCs w:val="24"/>
          <w:lang w:eastAsia="lv-LV"/>
        </w:rPr>
        <w:t>pasūta</w:t>
      </w:r>
      <w:proofErr w:type="spellEnd"/>
      <w:r w:rsidRPr="00F8522F">
        <w:rPr>
          <w:rFonts w:ascii="Times New Roman" w:hAnsi="Times New Roman"/>
          <w:sz w:val="24"/>
          <w:szCs w:val="24"/>
          <w:lang w:eastAsia="lv-LV"/>
        </w:rPr>
        <w:t xml:space="preserve"> </w:t>
      </w:r>
      <w:r>
        <w:rPr>
          <w:rFonts w:ascii="Times New Roman" w:hAnsi="Times New Roman"/>
          <w:sz w:val="24"/>
          <w:szCs w:val="24"/>
          <w:lang w:eastAsia="lv-LV"/>
        </w:rPr>
        <w:t>Preču piegādi</w:t>
      </w:r>
      <w:r w:rsidRPr="00F8522F">
        <w:rPr>
          <w:rFonts w:ascii="Times New Roman" w:hAnsi="Times New Roman"/>
          <w:sz w:val="24"/>
          <w:szCs w:val="24"/>
          <w:lang w:eastAsia="lv-LV"/>
        </w:rPr>
        <w:t xml:space="preserve"> no </w:t>
      </w:r>
      <w:r>
        <w:rPr>
          <w:rFonts w:ascii="Times New Roman" w:hAnsi="Times New Roman"/>
          <w:sz w:val="24"/>
          <w:szCs w:val="24"/>
          <w:lang w:eastAsia="lv-LV"/>
        </w:rPr>
        <w:t>Piegādātāja</w:t>
      </w:r>
      <w:r w:rsidRPr="00F8522F">
        <w:rPr>
          <w:rFonts w:ascii="Times New Roman" w:hAnsi="Times New Roman"/>
          <w:sz w:val="24"/>
          <w:szCs w:val="24"/>
          <w:lang w:eastAsia="lv-LV"/>
        </w:rPr>
        <w:t xml:space="preserve">, kurš piedāvājis nākamo viszemāko </w:t>
      </w:r>
      <w:r>
        <w:rPr>
          <w:rFonts w:ascii="Times New Roman" w:hAnsi="Times New Roman"/>
          <w:sz w:val="24"/>
          <w:szCs w:val="24"/>
          <w:lang w:eastAsia="lv-LV"/>
        </w:rPr>
        <w:t xml:space="preserve">kopējo vērtējamo </w:t>
      </w:r>
      <w:r w:rsidRPr="00F8522F">
        <w:rPr>
          <w:rFonts w:ascii="Times New Roman" w:hAnsi="Times New Roman"/>
          <w:sz w:val="24"/>
          <w:szCs w:val="24"/>
          <w:lang w:eastAsia="lv-LV"/>
        </w:rPr>
        <w:t>cenu (</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Nr.3).</w:t>
      </w:r>
    </w:p>
    <w:p w14:paraId="5AE1DCF0" w14:textId="77777777" w:rsidR="00F4366C"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3.3. P</w:t>
      </w:r>
      <w:r>
        <w:rPr>
          <w:rFonts w:ascii="Times New Roman" w:hAnsi="Times New Roman"/>
          <w:sz w:val="24"/>
          <w:szCs w:val="24"/>
          <w:lang w:eastAsia="lv-LV"/>
        </w:rPr>
        <w:t>reču piegādes</w:t>
      </w:r>
      <w:r w:rsidRPr="00F8522F">
        <w:rPr>
          <w:rFonts w:ascii="Times New Roman" w:hAnsi="Times New Roman"/>
          <w:sz w:val="24"/>
          <w:szCs w:val="24"/>
          <w:lang w:eastAsia="lv-LV"/>
        </w:rPr>
        <w:t xml:space="preserve"> cenas nedrīkst pārsniegt Iepirkumā </w:t>
      </w:r>
      <w:r>
        <w:rPr>
          <w:rFonts w:ascii="Times New Roman" w:hAnsi="Times New Roman"/>
          <w:sz w:val="24"/>
          <w:szCs w:val="24"/>
          <w:lang w:eastAsia="lv-LV"/>
        </w:rPr>
        <w:t>Piegādātāja</w:t>
      </w:r>
      <w:r w:rsidRPr="00F8522F">
        <w:rPr>
          <w:rFonts w:ascii="Times New Roman" w:hAnsi="Times New Roman"/>
          <w:sz w:val="24"/>
          <w:szCs w:val="24"/>
          <w:lang w:eastAsia="lv-LV"/>
        </w:rPr>
        <w:t xml:space="preserve"> iesniegtajā Finanšu piedāvājumā noteiktās cenas.</w:t>
      </w:r>
    </w:p>
    <w:p w14:paraId="25E5BF20"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Pr>
          <w:rFonts w:ascii="Times New Roman" w:hAnsi="Times New Roman"/>
          <w:sz w:val="24"/>
          <w:szCs w:val="24"/>
          <w:lang w:eastAsia="lv-LV"/>
        </w:rPr>
        <w:t xml:space="preserve">3.4.  Gadījumā, ja Piegādātājam ir </w:t>
      </w:r>
      <w:r w:rsidRPr="002C6CB1">
        <w:rPr>
          <w:rFonts w:ascii="Times New Roman" w:hAnsi="Times New Roman"/>
          <w:sz w:val="24"/>
          <w:szCs w:val="24"/>
          <w:lang w:eastAsia="lv-LV"/>
        </w:rPr>
        <w:t>savlaicīgi pieejama informācija par konkrētām Precēm, kuras nebūs iespējams piegādāt, Piegādātājam ir pienākums sniegt šādu informāciju Pasūtītājam, norādot Preces, kuras nav iespējams piegādāt un laika posmu kurā piegāde nav iespējama</w:t>
      </w:r>
    </w:p>
    <w:p w14:paraId="79E20397"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Pr>
          <w:rFonts w:ascii="Times New Roman" w:hAnsi="Times New Roman"/>
          <w:sz w:val="24"/>
          <w:szCs w:val="24"/>
          <w:lang w:eastAsia="lv-LV"/>
        </w:rPr>
        <w:t>3.5</w:t>
      </w:r>
      <w:r w:rsidRPr="00F8522F">
        <w:rPr>
          <w:rFonts w:ascii="Times New Roman" w:hAnsi="Times New Roman"/>
          <w:sz w:val="24"/>
          <w:szCs w:val="24"/>
          <w:lang w:eastAsia="lv-LV"/>
        </w:rPr>
        <w:t xml:space="preserve">. Ja </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nevar nodrošināt Pasūtītāja pasūtīto P</w:t>
      </w:r>
      <w:r>
        <w:rPr>
          <w:rFonts w:ascii="Times New Roman" w:hAnsi="Times New Roman"/>
          <w:sz w:val="24"/>
          <w:szCs w:val="24"/>
          <w:lang w:eastAsia="lv-LV"/>
        </w:rPr>
        <w:t>reču piegādi</w:t>
      </w:r>
      <w:r w:rsidRPr="00F8522F">
        <w:rPr>
          <w:rFonts w:ascii="Times New Roman" w:hAnsi="Times New Roman"/>
          <w:sz w:val="24"/>
          <w:szCs w:val="24"/>
          <w:lang w:eastAsia="lv-LV"/>
        </w:rPr>
        <w:t xml:space="preserve"> līgumam atbilstošā kvalitātē, tam nav tiesību celt pretenziju pret Pasūtītāju vai citu </w:t>
      </w:r>
      <w:r>
        <w:rPr>
          <w:rFonts w:ascii="Times New Roman" w:hAnsi="Times New Roman"/>
          <w:sz w:val="24"/>
          <w:szCs w:val="24"/>
          <w:lang w:eastAsia="lv-LV"/>
        </w:rPr>
        <w:t>piegādātāju</w:t>
      </w:r>
      <w:r w:rsidRPr="00F8522F">
        <w:rPr>
          <w:rFonts w:ascii="Times New Roman" w:hAnsi="Times New Roman"/>
          <w:sz w:val="24"/>
          <w:szCs w:val="24"/>
          <w:lang w:eastAsia="lv-LV"/>
        </w:rPr>
        <w:t xml:space="preserve">, kurš saskaņā ar Iepirkuma rezultātiem ir piedāvājis nākamo zemāko cenu un ar kuru noslēgts </w:t>
      </w:r>
      <w:r>
        <w:rPr>
          <w:rFonts w:ascii="Times New Roman" w:hAnsi="Times New Roman"/>
          <w:sz w:val="24"/>
          <w:szCs w:val="24"/>
          <w:lang w:eastAsia="lv-LV"/>
        </w:rPr>
        <w:t>Preču piegādes</w:t>
      </w:r>
      <w:r w:rsidRPr="00F8522F">
        <w:rPr>
          <w:rFonts w:ascii="Times New Roman" w:hAnsi="Times New Roman"/>
          <w:sz w:val="24"/>
          <w:szCs w:val="24"/>
          <w:lang w:eastAsia="lv-LV"/>
        </w:rPr>
        <w:t xml:space="preserve"> līgums kā ar </w:t>
      </w:r>
      <w:r>
        <w:rPr>
          <w:rFonts w:ascii="Times New Roman" w:hAnsi="Times New Roman"/>
          <w:sz w:val="24"/>
          <w:szCs w:val="24"/>
          <w:lang w:eastAsia="lv-LV"/>
        </w:rPr>
        <w:t xml:space="preserve">Piegādātāju </w:t>
      </w:r>
      <w:r w:rsidRPr="00F8522F">
        <w:rPr>
          <w:rFonts w:ascii="Times New Roman" w:hAnsi="Times New Roman"/>
          <w:sz w:val="24"/>
          <w:szCs w:val="24"/>
          <w:lang w:eastAsia="lv-LV"/>
        </w:rPr>
        <w:t xml:space="preserve">Nr.2. vai </w:t>
      </w:r>
      <w:r>
        <w:rPr>
          <w:rFonts w:ascii="Times New Roman" w:hAnsi="Times New Roman"/>
          <w:sz w:val="24"/>
          <w:szCs w:val="24"/>
          <w:lang w:eastAsia="lv-LV"/>
        </w:rPr>
        <w:t>Piegādātāju</w:t>
      </w:r>
      <w:r w:rsidRPr="00F8522F">
        <w:rPr>
          <w:rFonts w:ascii="Times New Roman" w:hAnsi="Times New Roman"/>
          <w:sz w:val="24"/>
          <w:szCs w:val="24"/>
          <w:lang w:eastAsia="lv-LV"/>
        </w:rPr>
        <w:t xml:space="preserve"> Nr.3.</w:t>
      </w:r>
    </w:p>
    <w:p w14:paraId="6EB0B74E"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Pr>
          <w:rFonts w:ascii="Times New Roman" w:hAnsi="Times New Roman"/>
          <w:sz w:val="24"/>
          <w:szCs w:val="24"/>
          <w:lang w:eastAsia="lv-LV"/>
        </w:rPr>
        <w:t>3.6</w:t>
      </w:r>
      <w:r w:rsidRPr="00F8522F">
        <w:rPr>
          <w:rFonts w:ascii="Times New Roman" w:hAnsi="Times New Roman"/>
          <w:sz w:val="24"/>
          <w:szCs w:val="24"/>
          <w:lang w:eastAsia="lv-LV"/>
        </w:rPr>
        <w:t xml:space="preserve">. </w:t>
      </w:r>
      <w:r>
        <w:rPr>
          <w:rFonts w:ascii="Times New Roman" w:hAnsi="Times New Roman"/>
          <w:sz w:val="24"/>
          <w:szCs w:val="24"/>
          <w:lang w:eastAsia="lv-LV"/>
        </w:rPr>
        <w:t xml:space="preserve">Preču piegāde </w:t>
      </w:r>
      <w:r w:rsidRPr="00F8522F">
        <w:rPr>
          <w:rFonts w:ascii="Times New Roman" w:hAnsi="Times New Roman"/>
          <w:sz w:val="24"/>
          <w:szCs w:val="24"/>
          <w:lang w:eastAsia="lv-LV"/>
        </w:rPr>
        <w:t xml:space="preserve">notiek saskaņā ar Pasūtītāja katrreizēju </w:t>
      </w:r>
      <w:r>
        <w:rPr>
          <w:rFonts w:ascii="Times New Roman" w:hAnsi="Times New Roman"/>
          <w:sz w:val="24"/>
          <w:szCs w:val="24"/>
          <w:lang w:eastAsia="lv-LV"/>
        </w:rPr>
        <w:t>Preču</w:t>
      </w:r>
      <w:r w:rsidRPr="00F8522F">
        <w:rPr>
          <w:rFonts w:ascii="Times New Roman" w:hAnsi="Times New Roman"/>
          <w:sz w:val="24"/>
          <w:szCs w:val="24"/>
          <w:lang w:eastAsia="lv-LV"/>
        </w:rPr>
        <w:t xml:space="preserve"> pasūtījumu (turpmāk – Pasūtījums), kurā Pasūtītājs norāda nepieciešamo P</w:t>
      </w:r>
      <w:r>
        <w:rPr>
          <w:rFonts w:ascii="Times New Roman" w:hAnsi="Times New Roman"/>
          <w:sz w:val="24"/>
          <w:szCs w:val="24"/>
          <w:lang w:eastAsia="lv-LV"/>
        </w:rPr>
        <w:t>reču</w:t>
      </w:r>
      <w:r w:rsidRPr="00F8522F">
        <w:rPr>
          <w:rFonts w:ascii="Times New Roman" w:hAnsi="Times New Roman"/>
          <w:sz w:val="24"/>
          <w:szCs w:val="24"/>
          <w:lang w:eastAsia="lv-LV"/>
        </w:rPr>
        <w:t xml:space="preserve"> veidu, daudzumu un citu nepieciešamo informāciju. Pasūtījumu Pasūtītājs veic elektroniski, nosūtot pieprasījumu </w:t>
      </w:r>
      <w:r>
        <w:rPr>
          <w:rFonts w:ascii="Times New Roman" w:hAnsi="Times New Roman"/>
          <w:sz w:val="24"/>
          <w:szCs w:val="24"/>
          <w:lang w:eastAsia="lv-LV"/>
        </w:rPr>
        <w:t>Piegādātāja</w:t>
      </w:r>
      <w:r w:rsidRPr="00F8522F">
        <w:rPr>
          <w:rFonts w:ascii="Times New Roman" w:hAnsi="Times New Roman"/>
          <w:sz w:val="24"/>
          <w:szCs w:val="24"/>
          <w:lang w:eastAsia="lv-LV"/>
        </w:rPr>
        <w:t xml:space="preserve"> kontaktpersonai. </w:t>
      </w:r>
    </w:p>
    <w:p w14:paraId="0C752A7E" w14:textId="77777777" w:rsidR="00F4366C" w:rsidRPr="00F8522F" w:rsidRDefault="00F4366C" w:rsidP="00F4366C">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4. Pušu saistības</w:t>
      </w:r>
    </w:p>
    <w:p w14:paraId="05EBE0B2"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4.1. </w:t>
      </w:r>
      <w:r>
        <w:rPr>
          <w:rFonts w:ascii="Times New Roman" w:hAnsi="Times New Roman"/>
          <w:sz w:val="24"/>
          <w:szCs w:val="24"/>
          <w:lang w:eastAsia="lv-LV"/>
        </w:rPr>
        <w:t>Piegādātāja</w:t>
      </w:r>
      <w:r w:rsidRPr="00F8522F">
        <w:rPr>
          <w:rFonts w:ascii="Times New Roman" w:hAnsi="Times New Roman"/>
          <w:sz w:val="24"/>
          <w:szCs w:val="24"/>
          <w:lang w:eastAsia="lv-LV"/>
        </w:rPr>
        <w:t xml:space="preserve"> saistības:</w:t>
      </w:r>
    </w:p>
    <w:p w14:paraId="4517B3A0"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4.1.1. </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apņemas </w:t>
      </w:r>
      <w:r>
        <w:rPr>
          <w:rFonts w:ascii="Times New Roman" w:hAnsi="Times New Roman"/>
          <w:sz w:val="24"/>
          <w:szCs w:val="24"/>
          <w:lang w:eastAsia="lv-LV"/>
        </w:rPr>
        <w:t>piegādāt Preces</w:t>
      </w:r>
      <w:r w:rsidRPr="00F8522F">
        <w:rPr>
          <w:rFonts w:ascii="Times New Roman" w:hAnsi="Times New Roman"/>
          <w:sz w:val="24"/>
          <w:szCs w:val="24"/>
          <w:lang w:eastAsia="lv-LV"/>
        </w:rPr>
        <w:t xml:space="preserve"> Pasūtītājam saskaņā ar Vienošanās un iepirkuma līguma noteikumiem;</w:t>
      </w:r>
    </w:p>
    <w:p w14:paraId="3952EC59"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4.1.2. </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atbild par </w:t>
      </w:r>
      <w:r>
        <w:rPr>
          <w:rFonts w:ascii="Times New Roman" w:hAnsi="Times New Roman"/>
          <w:sz w:val="24"/>
          <w:szCs w:val="24"/>
          <w:lang w:eastAsia="lv-LV"/>
        </w:rPr>
        <w:t>Preču</w:t>
      </w:r>
      <w:r w:rsidRPr="00F8522F">
        <w:rPr>
          <w:rFonts w:ascii="Times New Roman" w:hAnsi="Times New Roman"/>
          <w:sz w:val="24"/>
          <w:szCs w:val="24"/>
          <w:lang w:eastAsia="lv-LV"/>
        </w:rPr>
        <w:t xml:space="preserve"> atbilstību Latvijas Republikas un Eiropas Savienības normatīvo aktu prasībām;</w:t>
      </w:r>
    </w:p>
    <w:p w14:paraId="3D41E966"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4.1.3.</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Vienošanās darbības laikā ievēro Vienošanās 3.punktā noteikto iepirkumu līgumu izpildes kārtību.</w:t>
      </w:r>
    </w:p>
    <w:p w14:paraId="24A3CA71"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4.2. Pasūtītāja saistības:</w:t>
      </w:r>
    </w:p>
    <w:p w14:paraId="3A9A2978"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4.2.1.Pasūtītājs Vienošanās darbības laikā ievēro Vienošanās 3.punktā noteikto </w:t>
      </w:r>
      <w:r>
        <w:rPr>
          <w:rFonts w:ascii="Times New Roman" w:hAnsi="Times New Roman"/>
          <w:sz w:val="24"/>
          <w:szCs w:val="24"/>
          <w:lang w:eastAsia="lv-LV"/>
        </w:rPr>
        <w:t xml:space="preserve">Preču piegādes </w:t>
      </w:r>
      <w:r w:rsidRPr="00F8522F">
        <w:rPr>
          <w:rFonts w:ascii="Times New Roman" w:hAnsi="Times New Roman"/>
          <w:sz w:val="24"/>
          <w:szCs w:val="24"/>
          <w:lang w:eastAsia="lv-LV"/>
        </w:rPr>
        <w:t>līgumu izpildes kārtību.</w:t>
      </w:r>
    </w:p>
    <w:p w14:paraId="4735A0F5" w14:textId="77777777" w:rsidR="00F4366C" w:rsidRPr="00F8522F" w:rsidRDefault="00F4366C" w:rsidP="00F4366C">
      <w:pPr>
        <w:spacing w:after="0" w:line="240" w:lineRule="auto"/>
        <w:ind w:right="-142" w:firstLine="567"/>
        <w:jc w:val="center"/>
        <w:rPr>
          <w:rFonts w:ascii="Times New Roman" w:hAnsi="Times New Roman"/>
          <w:sz w:val="24"/>
          <w:szCs w:val="24"/>
          <w:lang w:eastAsia="lv-LV"/>
        </w:rPr>
      </w:pPr>
    </w:p>
    <w:p w14:paraId="6F6CB1F7" w14:textId="77777777" w:rsidR="00F4366C" w:rsidRPr="00F8522F" w:rsidRDefault="00F4366C" w:rsidP="00F4366C">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5. Vienošanās noteikumu grozīšana un vienošanās izbeigšana</w:t>
      </w:r>
    </w:p>
    <w:p w14:paraId="37F43E34"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5.1. Vienošanos var grozīt vai papildināt Pusēm </w:t>
      </w:r>
      <w:proofErr w:type="spellStart"/>
      <w:r w:rsidRPr="00F8522F">
        <w:rPr>
          <w:rFonts w:ascii="Times New Roman" w:hAnsi="Times New Roman"/>
          <w:sz w:val="24"/>
          <w:szCs w:val="24"/>
          <w:lang w:eastAsia="lv-LV"/>
        </w:rPr>
        <w:t>rakstveidā</w:t>
      </w:r>
      <w:proofErr w:type="spellEnd"/>
      <w:r w:rsidRPr="00F8522F">
        <w:rPr>
          <w:rFonts w:ascii="Times New Roman" w:hAnsi="Times New Roman"/>
          <w:sz w:val="24"/>
          <w:szCs w:val="24"/>
          <w:lang w:eastAsia="lv-LV"/>
        </w:rPr>
        <w:t xml:space="preserve"> vienojoties, pamatojoties uz Latvijas Republikas normatīvajiem aktiem un ievērojot Publisko iepirkumu likuma 61.pantā noteikto.</w:t>
      </w:r>
    </w:p>
    <w:p w14:paraId="300312E7" w14:textId="77777777" w:rsidR="00F4366C" w:rsidRPr="00F8522F" w:rsidRDefault="00F4366C" w:rsidP="00F4366C">
      <w:pPr>
        <w:tabs>
          <w:tab w:val="left" w:pos="1134"/>
        </w:tabs>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5.2. Pasūtītājam ir tiesības vienpusēji atkāpties no Vienošanās (vai kādu no tās daļām), par to </w:t>
      </w:r>
      <w:proofErr w:type="spellStart"/>
      <w:r w:rsidRPr="00F8522F">
        <w:rPr>
          <w:rFonts w:ascii="Times New Roman" w:hAnsi="Times New Roman"/>
          <w:sz w:val="24"/>
          <w:szCs w:val="24"/>
          <w:lang w:eastAsia="lv-LV"/>
        </w:rPr>
        <w:t>rakstveidā</w:t>
      </w:r>
      <w:proofErr w:type="spellEnd"/>
      <w:r w:rsidRPr="00F8522F">
        <w:rPr>
          <w:rFonts w:ascii="Times New Roman" w:hAnsi="Times New Roman"/>
          <w:sz w:val="24"/>
          <w:szCs w:val="24"/>
          <w:lang w:eastAsia="lv-LV"/>
        </w:rPr>
        <w:t xml:space="preserve"> brīdinot </w:t>
      </w:r>
      <w:r>
        <w:rPr>
          <w:rFonts w:ascii="Times New Roman" w:hAnsi="Times New Roman"/>
          <w:sz w:val="24"/>
          <w:szCs w:val="24"/>
          <w:lang w:eastAsia="lv-LV"/>
        </w:rPr>
        <w:t>Piegādātājus</w:t>
      </w:r>
      <w:r w:rsidRPr="00F8522F">
        <w:rPr>
          <w:rFonts w:ascii="Times New Roman" w:hAnsi="Times New Roman"/>
          <w:sz w:val="24"/>
          <w:szCs w:val="24"/>
          <w:lang w:eastAsia="lv-LV"/>
        </w:rPr>
        <w:t xml:space="preserve"> vismaz 5 (piecas) dienas iepriekš, ja </w:t>
      </w:r>
      <w:r>
        <w:rPr>
          <w:rFonts w:ascii="Times New Roman" w:hAnsi="Times New Roman"/>
          <w:sz w:val="24"/>
          <w:szCs w:val="24"/>
          <w:lang w:eastAsia="lv-LV"/>
        </w:rPr>
        <w:t>Piegādātājs</w:t>
      </w:r>
      <w:r w:rsidRPr="00F8522F">
        <w:rPr>
          <w:rFonts w:ascii="Times New Roman" w:hAnsi="Times New Roman"/>
          <w:sz w:val="24"/>
          <w:szCs w:val="24"/>
          <w:lang w:eastAsia="lv-LV"/>
        </w:rPr>
        <w:t xml:space="preserve"> atsakās slēgt </w:t>
      </w:r>
      <w:r>
        <w:rPr>
          <w:rFonts w:ascii="Times New Roman" w:hAnsi="Times New Roman"/>
          <w:sz w:val="24"/>
          <w:szCs w:val="24"/>
          <w:lang w:eastAsia="lv-LV"/>
        </w:rPr>
        <w:t>preču piegādes</w:t>
      </w:r>
      <w:r w:rsidRPr="00F8522F">
        <w:rPr>
          <w:rFonts w:ascii="Times New Roman" w:hAnsi="Times New Roman"/>
          <w:sz w:val="24"/>
          <w:szCs w:val="24"/>
          <w:lang w:eastAsia="lv-LV"/>
        </w:rPr>
        <w:t xml:space="preserve"> līgumu.</w:t>
      </w:r>
    </w:p>
    <w:p w14:paraId="00F902BC" w14:textId="77777777" w:rsidR="00F4366C" w:rsidRPr="00F8522F" w:rsidRDefault="00F4366C" w:rsidP="00F4366C">
      <w:pPr>
        <w:numPr>
          <w:ilvl w:val="1"/>
          <w:numId w:val="3"/>
        </w:numPr>
        <w:tabs>
          <w:tab w:val="left" w:pos="1134"/>
        </w:tabs>
        <w:spacing w:after="0" w:line="240" w:lineRule="auto"/>
        <w:ind w:left="0" w:right="-142" w:firstLine="567"/>
        <w:jc w:val="both"/>
        <w:rPr>
          <w:rFonts w:ascii="Times New Roman" w:eastAsia="Times New Roman" w:hAnsi="Times New Roman"/>
          <w:b/>
          <w:bCs/>
          <w:sz w:val="24"/>
          <w:szCs w:val="24"/>
          <w:lang w:eastAsia="lv-LV"/>
        </w:rPr>
      </w:pPr>
      <w:r w:rsidRPr="00F8522F">
        <w:rPr>
          <w:rFonts w:ascii="Times New Roman" w:eastAsia="Times New Roman" w:hAnsi="Times New Roman"/>
          <w:bCs/>
          <w:sz w:val="24"/>
          <w:szCs w:val="24"/>
          <w:lang w:eastAsia="lv-LV"/>
        </w:rPr>
        <w:t xml:space="preserve">Pusēm ir tiesības nekavējoties izbeigt Vienošanos, ja kādai no Pusēm ir uzsākts </w:t>
      </w:r>
      <w:r w:rsidRPr="00F8522F">
        <w:rPr>
          <w:rFonts w:ascii="Times New Roman" w:eastAsia="Times New Roman" w:hAnsi="Times New Roman"/>
          <w:sz w:val="24"/>
          <w:szCs w:val="24"/>
          <w:lang w:eastAsia="lv-LV"/>
        </w:rPr>
        <w:t>maksātnespējas process, likvidācija, tā darbība tiek izbeigta vai pārtraukta, vai ir apturēta tā saimnieciskā darbība.</w:t>
      </w:r>
    </w:p>
    <w:p w14:paraId="6BEA9F77" w14:textId="77777777" w:rsidR="00F4366C" w:rsidRPr="00F8522F" w:rsidRDefault="00F4366C" w:rsidP="00F4366C">
      <w:pPr>
        <w:spacing w:after="0" w:line="240" w:lineRule="auto"/>
        <w:ind w:left="360" w:right="-142" w:firstLine="567"/>
        <w:jc w:val="both"/>
        <w:rPr>
          <w:rFonts w:ascii="Times New Roman" w:hAnsi="Times New Roman"/>
          <w:b/>
          <w:sz w:val="24"/>
          <w:szCs w:val="24"/>
          <w:lang w:eastAsia="lv-LV"/>
        </w:rPr>
      </w:pPr>
    </w:p>
    <w:p w14:paraId="22F488C7" w14:textId="77777777" w:rsidR="00F4366C" w:rsidRPr="00F8522F" w:rsidRDefault="00F4366C" w:rsidP="00F4366C">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6. Strīdu risināšanas kārtība</w:t>
      </w:r>
    </w:p>
    <w:p w14:paraId="1A2FF291"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6.1. Jebkuri no Vienošanās izrietoši strīdi, kas rodas starp Pusēm, tiek sākotnēji risināti savstarpēju sarunu ceļā.</w:t>
      </w:r>
    </w:p>
    <w:p w14:paraId="3C7967F6"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6.2. Ja vienošanās netiek panākta, strīda izskatīšana tiek nodota tiesā Latvijas Republikas normatīvajos aktos noteiktajā kārtībā.</w:t>
      </w:r>
    </w:p>
    <w:p w14:paraId="1896268E" w14:textId="77777777" w:rsidR="00F4366C" w:rsidRPr="00F8522F" w:rsidRDefault="00F4366C" w:rsidP="00F4366C">
      <w:pPr>
        <w:spacing w:after="0" w:line="240" w:lineRule="auto"/>
        <w:ind w:right="-142"/>
        <w:jc w:val="both"/>
        <w:rPr>
          <w:rFonts w:ascii="Times New Roman" w:hAnsi="Times New Roman"/>
          <w:b/>
          <w:sz w:val="24"/>
          <w:szCs w:val="24"/>
          <w:lang w:eastAsia="lv-LV"/>
        </w:rPr>
      </w:pPr>
    </w:p>
    <w:p w14:paraId="5351D56D" w14:textId="77777777" w:rsidR="00F4366C" w:rsidRPr="00F8522F" w:rsidRDefault="00F4366C" w:rsidP="00F4366C">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7. Nepārvarama vara</w:t>
      </w:r>
    </w:p>
    <w:p w14:paraId="05758726"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7.1. Puses tiek atbrīvotas no atbildības par Vienošanās pilnīgu vai daļēju neizpildi, ja šāda neizpilde radusies nepārvaramas varas rezultātā, kuras darbība sākusies pēc Vienošanās noslēgšanas </w:t>
      </w:r>
      <w:r w:rsidRPr="00F8522F">
        <w:rPr>
          <w:rFonts w:ascii="Times New Roman" w:hAnsi="Times New Roman"/>
          <w:sz w:val="24"/>
          <w:szCs w:val="24"/>
          <w:lang w:eastAsia="lv-LV"/>
        </w:rPr>
        <w:lastRenderedPageBreak/>
        <w:t>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08CE7A66"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7.2. Nepārvaramas varas apstākļu pierādīšanas pienākums gulstas uz to Pusi, kura uz tiem atsaucas.</w:t>
      </w:r>
    </w:p>
    <w:p w14:paraId="743A5A5E"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 xml:space="preserve">7.3. Par nepārvaramas varas apstākļu iestāšanos vai izbeigšanos otra Puse tiek informēta </w:t>
      </w:r>
      <w:proofErr w:type="spellStart"/>
      <w:r w:rsidRPr="00F8522F">
        <w:rPr>
          <w:rFonts w:ascii="Times New Roman" w:hAnsi="Times New Roman"/>
          <w:sz w:val="24"/>
          <w:szCs w:val="24"/>
          <w:lang w:eastAsia="lv-LV"/>
        </w:rPr>
        <w:t>rakstveidā</w:t>
      </w:r>
      <w:proofErr w:type="spellEnd"/>
      <w:r w:rsidRPr="00F8522F">
        <w:rPr>
          <w:rFonts w:ascii="Times New Roman" w:hAnsi="Times New Roman"/>
          <w:sz w:val="24"/>
          <w:szCs w:val="24"/>
          <w:lang w:eastAsia="lv-LV"/>
        </w:rPr>
        <w:t xml:space="preserve"> 3 (trīs) dienu laikā, skaitot no šādu apstākļu iestāšanās vai izbeigšanās.</w:t>
      </w:r>
    </w:p>
    <w:p w14:paraId="7DA9B4A4"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7.4. Nepārvaramas varas apstākļu iestāšanas gadījumā Puses 5 (piecu) darba dienu laikā vienojas par Vienošanās noteikto saistību izpildi.</w:t>
      </w:r>
    </w:p>
    <w:p w14:paraId="7283F861" w14:textId="77777777" w:rsidR="00F4366C" w:rsidRPr="00F8522F" w:rsidRDefault="00F4366C" w:rsidP="00F4366C">
      <w:pPr>
        <w:spacing w:after="0" w:line="240" w:lineRule="auto"/>
        <w:ind w:left="360" w:right="-142"/>
        <w:jc w:val="both"/>
        <w:rPr>
          <w:rFonts w:ascii="Times New Roman" w:hAnsi="Times New Roman"/>
          <w:b/>
          <w:sz w:val="24"/>
          <w:szCs w:val="24"/>
          <w:lang w:eastAsia="lv-LV"/>
        </w:rPr>
      </w:pPr>
    </w:p>
    <w:p w14:paraId="4BDC845E" w14:textId="77777777" w:rsidR="00F4366C" w:rsidRPr="00F8522F" w:rsidRDefault="00F4366C" w:rsidP="00F4366C">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8. Citi noteikumi</w:t>
      </w:r>
    </w:p>
    <w:p w14:paraId="65CEEFF9"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8.1. Vienošanās ir saistoša Pusēm un to saistību un tiesību pārņēmējiem.</w:t>
      </w:r>
    </w:p>
    <w:p w14:paraId="4ED91DE4"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8.2. Ja kādai no Pusēm tiek mainīts juridiskais statuss, rekvizīti u.c., tad Puse 7 (septiņu) dienu laikā rakstiski paziņo par to otrai Pusei.</w:t>
      </w:r>
    </w:p>
    <w:p w14:paraId="7A5C8605" w14:textId="77777777" w:rsidR="00F4366C" w:rsidRPr="00F8522F" w:rsidRDefault="00F4366C" w:rsidP="00F4366C">
      <w:pPr>
        <w:spacing w:after="0" w:line="240" w:lineRule="auto"/>
        <w:ind w:right="-142" w:firstLine="567"/>
        <w:jc w:val="both"/>
        <w:rPr>
          <w:rFonts w:ascii="Times New Roman" w:hAnsi="Times New Roman"/>
          <w:sz w:val="24"/>
          <w:szCs w:val="24"/>
          <w:lang w:eastAsia="lv-LV"/>
        </w:rPr>
      </w:pPr>
      <w:r w:rsidRPr="00F8522F">
        <w:rPr>
          <w:rFonts w:ascii="Times New Roman" w:hAnsi="Times New Roman"/>
          <w:sz w:val="24"/>
          <w:szCs w:val="24"/>
          <w:lang w:eastAsia="lv-LV"/>
        </w:rPr>
        <w:t>8.3. Pušu Kontaktpersonas šīs Vienošanās darbības laikā ir norādītas iepirkuma līgumā.</w:t>
      </w:r>
    </w:p>
    <w:p w14:paraId="4A8E77FC" w14:textId="77777777" w:rsidR="00F4366C" w:rsidRPr="00F8522F" w:rsidRDefault="00F4366C" w:rsidP="00F4366C">
      <w:pPr>
        <w:spacing w:after="0" w:line="240" w:lineRule="auto"/>
        <w:ind w:left="360" w:right="-142"/>
        <w:jc w:val="both"/>
        <w:rPr>
          <w:rFonts w:ascii="Times New Roman" w:hAnsi="Times New Roman"/>
          <w:b/>
          <w:sz w:val="24"/>
          <w:szCs w:val="24"/>
          <w:lang w:eastAsia="lv-LV"/>
        </w:rPr>
      </w:pPr>
    </w:p>
    <w:p w14:paraId="569DD649" w14:textId="77777777" w:rsidR="00F4366C" w:rsidRPr="00F8522F" w:rsidRDefault="00F4366C" w:rsidP="00F4366C">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9.Pušu rekvizīti un paraksti</w:t>
      </w:r>
    </w:p>
    <w:p w14:paraId="0032A343" w14:textId="77777777" w:rsidR="00F4366C" w:rsidRPr="00F8522F" w:rsidRDefault="00F4366C" w:rsidP="00F4366C">
      <w:pPr>
        <w:spacing w:after="0" w:line="240" w:lineRule="auto"/>
        <w:ind w:left="360" w:right="-142"/>
        <w:rPr>
          <w:rFonts w:ascii="Times New Roman" w:hAnsi="Times New Roman"/>
          <w:b/>
          <w:sz w:val="24"/>
          <w:szCs w:val="24"/>
          <w:lang w:eastAsia="lv-LV"/>
        </w:rPr>
      </w:pPr>
    </w:p>
    <w:p w14:paraId="31ADF4AB" w14:textId="77777777" w:rsidR="00F4366C" w:rsidRPr="00F8522F" w:rsidRDefault="00F4366C" w:rsidP="00F4366C">
      <w:pPr>
        <w:spacing w:after="0" w:line="240" w:lineRule="auto"/>
        <w:ind w:right="-142"/>
        <w:jc w:val="both"/>
        <w:rPr>
          <w:rFonts w:ascii="Times New Roman" w:hAnsi="Times New Roman"/>
          <w:sz w:val="24"/>
          <w:szCs w:val="24"/>
          <w:lang w:eastAsia="lv-LV"/>
        </w:rPr>
      </w:pPr>
      <w:r w:rsidRPr="00F8522F">
        <w:rPr>
          <w:rFonts w:ascii="Times New Roman" w:hAnsi="Times New Roman"/>
          <w:sz w:val="24"/>
          <w:szCs w:val="24"/>
          <w:lang w:eastAsia="lv-LV"/>
        </w:rPr>
        <w:t xml:space="preserve">Pasūtītājs:                                                             </w:t>
      </w:r>
      <w:r>
        <w:rPr>
          <w:rFonts w:ascii="Times New Roman" w:hAnsi="Times New Roman"/>
          <w:sz w:val="24"/>
          <w:szCs w:val="24"/>
          <w:lang w:eastAsia="lv-LV"/>
        </w:rPr>
        <w:t>Piegādātājs</w:t>
      </w:r>
      <w:r w:rsidRPr="00F8522F">
        <w:rPr>
          <w:rFonts w:ascii="Times New Roman" w:hAnsi="Times New Roman"/>
          <w:sz w:val="24"/>
          <w:szCs w:val="24"/>
          <w:lang w:eastAsia="lv-LV"/>
        </w:rPr>
        <w:t>:</w:t>
      </w:r>
    </w:p>
    <w:p w14:paraId="52C62A98" w14:textId="77777777" w:rsidR="00FE28B6" w:rsidRDefault="00FE28B6" w:rsidP="00F4366C"/>
    <w:p w14:paraId="5F6512EA" w14:textId="77777777" w:rsidR="00A86F09" w:rsidRDefault="00A86F09" w:rsidP="00F4366C"/>
    <w:p w14:paraId="43938123" w14:textId="77777777" w:rsidR="00A86F09" w:rsidRDefault="00A86F09" w:rsidP="00F4366C"/>
    <w:p w14:paraId="0CCDE54C" w14:textId="77777777" w:rsidR="00A86F09" w:rsidRDefault="00A86F09" w:rsidP="00F4366C"/>
    <w:p w14:paraId="51E25652" w14:textId="77777777" w:rsidR="00A86F09" w:rsidRDefault="00A86F09" w:rsidP="00F4366C"/>
    <w:p w14:paraId="73166D17" w14:textId="77777777" w:rsidR="00A86F09" w:rsidRDefault="00A86F09" w:rsidP="00F4366C"/>
    <w:p w14:paraId="1CAF5AA2" w14:textId="77777777" w:rsidR="00A86F09" w:rsidRPr="00F8522F" w:rsidRDefault="00A86F09" w:rsidP="00A86F09">
      <w:pPr>
        <w:spacing w:after="0" w:line="240" w:lineRule="auto"/>
        <w:ind w:right="-142"/>
        <w:jc w:val="right"/>
        <w:rPr>
          <w:rFonts w:ascii="Times New Roman" w:hAnsi="Times New Roman"/>
          <w:sz w:val="24"/>
          <w:szCs w:val="24"/>
        </w:rPr>
      </w:pPr>
      <w:r w:rsidRPr="00F8522F">
        <w:rPr>
          <w:rFonts w:ascii="Times New Roman" w:hAnsi="Times New Roman"/>
          <w:sz w:val="24"/>
          <w:szCs w:val="24"/>
        </w:rPr>
        <w:t>1.pielikums</w:t>
      </w:r>
    </w:p>
    <w:p w14:paraId="0E34BAA4" w14:textId="10C87786" w:rsidR="00A86F09" w:rsidRPr="00F8522F" w:rsidRDefault="00A86F09" w:rsidP="00A86F09">
      <w:pPr>
        <w:spacing w:after="0" w:line="240" w:lineRule="auto"/>
        <w:ind w:right="-142"/>
        <w:jc w:val="right"/>
        <w:rPr>
          <w:rFonts w:ascii="Times New Roman" w:hAnsi="Times New Roman"/>
          <w:sz w:val="24"/>
          <w:szCs w:val="24"/>
        </w:rPr>
      </w:pPr>
      <w:r w:rsidRPr="00F8522F">
        <w:rPr>
          <w:rFonts w:ascii="Times New Roman" w:hAnsi="Times New Roman"/>
          <w:sz w:val="24"/>
          <w:szCs w:val="24"/>
        </w:rPr>
        <w:t>20</w:t>
      </w:r>
      <w:r>
        <w:rPr>
          <w:rFonts w:ascii="Times New Roman" w:hAnsi="Times New Roman"/>
          <w:sz w:val="24"/>
          <w:szCs w:val="24"/>
        </w:rPr>
        <w:t>22</w:t>
      </w:r>
      <w:r w:rsidRPr="00F8522F">
        <w:rPr>
          <w:rFonts w:ascii="Times New Roman" w:hAnsi="Times New Roman"/>
          <w:sz w:val="24"/>
          <w:szCs w:val="24"/>
        </w:rPr>
        <w:t>.gada ___._______________</w:t>
      </w:r>
    </w:p>
    <w:p w14:paraId="17E8EB7D" w14:textId="77777777" w:rsidR="00A86F09" w:rsidRPr="00F8522F" w:rsidRDefault="00A86F09" w:rsidP="00A86F09">
      <w:pPr>
        <w:spacing w:after="0" w:line="240" w:lineRule="auto"/>
        <w:ind w:right="-142"/>
        <w:jc w:val="right"/>
        <w:rPr>
          <w:rFonts w:ascii="Times New Roman" w:hAnsi="Times New Roman"/>
          <w:sz w:val="24"/>
          <w:szCs w:val="24"/>
        </w:rPr>
      </w:pPr>
      <w:r w:rsidRPr="00F8522F">
        <w:rPr>
          <w:rFonts w:ascii="Times New Roman" w:hAnsi="Times New Roman"/>
          <w:sz w:val="24"/>
          <w:szCs w:val="24"/>
        </w:rPr>
        <w:t>Vispārīgai vienošanās nr. _________________</w:t>
      </w:r>
    </w:p>
    <w:p w14:paraId="5D9EDFF1" w14:textId="77777777" w:rsidR="00A86F09" w:rsidRPr="00F8522F" w:rsidRDefault="00A86F09" w:rsidP="00A86F09">
      <w:pPr>
        <w:spacing w:after="0" w:line="240" w:lineRule="auto"/>
        <w:ind w:right="-142"/>
        <w:jc w:val="both"/>
        <w:rPr>
          <w:rFonts w:ascii="Times New Roman" w:hAnsi="Times New Roman"/>
          <w:sz w:val="24"/>
          <w:szCs w:val="24"/>
        </w:rPr>
      </w:pPr>
    </w:p>
    <w:p w14:paraId="33020FF8" w14:textId="77777777" w:rsidR="00A86F09" w:rsidRPr="00F8522F" w:rsidRDefault="00A86F09" w:rsidP="00A86F09">
      <w:pPr>
        <w:spacing w:after="0" w:line="240" w:lineRule="auto"/>
        <w:ind w:right="-142"/>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353"/>
        <w:gridCol w:w="2076"/>
        <w:gridCol w:w="2319"/>
      </w:tblGrid>
      <w:tr w:rsidR="00A86F09" w:rsidRPr="00F8522F" w14:paraId="42F4AB5C" w14:textId="77777777" w:rsidTr="00343239">
        <w:tc>
          <w:tcPr>
            <w:tcW w:w="1389" w:type="pct"/>
            <w:shd w:val="clear" w:color="auto" w:fill="auto"/>
            <w:vAlign w:val="center"/>
          </w:tcPr>
          <w:p w14:paraId="712B7AC0" w14:textId="77777777" w:rsidR="00A86F09" w:rsidRPr="00F8522F" w:rsidRDefault="00A86F09" w:rsidP="00343239">
            <w:pPr>
              <w:spacing w:after="0" w:line="240" w:lineRule="auto"/>
              <w:ind w:right="-142"/>
              <w:jc w:val="both"/>
              <w:rPr>
                <w:rFonts w:ascii="Times New Roman" w:hAnsi="Times New Roman"/>
                <w:sz w:val="24"/>
                <w:szCs w:val="24"/>
              </w:rPr>
            </w:pPr>
            <w:r w:rsidRPr="00F8522F">
              <w:rPr>
                <w:rFonts w:ascii="Times New Roman" w:hAnsi="Times New Roman"/>
                <w:sz w:val="24"/>
                <w:szCs w:val="24"/>
              </w:rPr>
              <w:t xml:space="preserve">Iepirkuma daļas Nr. </w:t>
            </w:r>
          </w:p>
          <w:p w14:paraId="2C1119E7" w14:textId="77777777" w:rsidR="00A86F09" w:rsidRPr="00F8522F" w:rsidRDefault="00A86F09" w:rsidP="00343239">
            <w:pPr>
              <w:spacing w:after="0" w:line="240" w:lineRule="auto"/>
              <w:ind w:right="-142"/>
              <w:jc w:val="both"/>
              <w:rPr>
                <w:rFonts w:ascii="Times New Roman" w:hAnsi="Times New Roman"/>
                <w:sz w:val="24"/>
                <w:szCs w:val="24"/>
              </w:rPr>
            </w:pPr>
            <w:r w:rsidRPr="00F8522F">
              <w:rPr>
                <w:rFonts w:ascii="Times New Roman" w:hAnsi="Times New Roman"/>
                <w:sz w:val="24"/>
                <w:szCs w:val="24"/>
              </w:rPr>
              <w:t>un nosaukums</w:t>
            </w:r>
          </w:p>
        </w:tc>
        <w:tc>
          <w:tcPr>
            <w:tcW w:w="1259" w:type="pct"/>
            <w:shd w:val="clear" w:color="auto" w:fill="auto"/>
            <w:vAlign w:val="center"/>
          </w:tcPr>
          <w:p w14:paraId="271B7A07" w14:textId="77777777" w:rsidR="00A86F09" w:rsidRPr="00F8522F" w:rsidRDefault="00A86F09" w:rsidP="00343239">
            <w:pPr>
              <w:spacing w:after="0" w:line="240" w:lineRule="auto"/>
              <w:ind w:right="-142"/>
              <w:jc w:val="both"/>
              <w:rPr>
                <w:rFonts w:ascii="Times New Roman" w:hAnsi="Times New Roman"/>
                <w:sz w:val="24"/>
                <w:szCs w:val="24"/>
              </w:rPr>
            </w:pPr>
            <w:r>
              <w:rPr>
                <w:rFonts w:ascii="Times New Roman" w:hAnsi="Times New Roman"/>
                <w:sz w:val="24"/>
                <w:szCs w:val="24"/>
              </w:rPr>
              <w:t xml:space="preserve">Piegādātājs </w:t>
            </w:r>
            <w:r w:rsidRPr="00F8522F">
              <w:rPr>
                <w:rFonts w:ascii="Times New Roman" w:hAnsi="Times New Roman"/>
                <w:sz w:val="24"/>
                <w:szCs w:val="24"/>
              </w:rPr>
              <w:t>Nr.1</w:t>
            </w:r>
          </w:p>
          <w:p w14:paraId="6425207A" w14:textId="77777777" w:rsidR="00A86F09" w:rsidRPr="00F8522F" w:rsidRDefault="00A86F09" w:rsidP="00343239">
            <w:pPr>
              <w:spacing w:after="0" w:line="240" w:lineRule="auto"/>
              <w:ind w:right="-142"/>
              <w:jc w:val="both"/>
              <w:rPr>
                <w:rFonts w:ascii="Times New Roman" w:hAnsi="Times New Roman"/>
                <w:sz w:val="24"/>
                <w:szCs w:val="24"/>
              </w:rPr>
            </w:pPr>
            <w:r w:rsidRPr="00F8522F">
              <w:rPr>
                <w:rFonts w:ascii="Times New Roman" w:hAnsi="Times New Roman"/>
                <w:sz w:val="24"/>
                <w:szCs w:val="24"/>
              </w:rPr>
              <w:t>(nosaukums )</w:t>
            </w:r>
          </w:p>
        </w:tc>
        <w:tc>
          <w:tcPr>
            <w:tcW w:w="1111" w:type="pct"/>
            <w:shd w:val="clear" w:color="auto" w:fill="auto"/>
            <w:vAlign w:val="center"/>
          </w:tcPr>
          <w:p w14:paraId="7F5BE286" w14:textId="77777777" w:rsidR="00A86F09" w:rsidRPr="00F8522F" w:rsidRDefault="00A86F09" w:rsidP="00343239">
            <w:pPr>
              <w:spacing w:after="0" w:line="240" w:lineRule="auto"/>
              <w:ind w:right="-142"/>
              <w:jc w:val="both"/>
              <w:rPr>
                <w:rFonts w:ascii="Times New Roman" w:hAnsi="Times New Roman"/>
                <w:sz w:val="24"/>
                <w:szCs w:val="24"/>
              </w:rPr>
            </w:pPr>
            <w:r>
              <w:rPr>
                <w:rFonts w:ascii="Times New Roman" w:hAnsi="Times New Roman"/>
                <w:sz w:val="24"/>
                <w:szCs w:val="24"/>
              </w:rPr>
              <w:t>Piegādātājs</w:t>
            </w:r>
            <w:r w:rsidRPr="00F8522F">
              <w:rPr>
                <w:rFonts w:ascii="Times New Roman" w:hAnsi="Times New Roman"/>
                <w:sz w:val="24"/>
                <w:szCs w:val="24"/>
              </w:rPr>
              <w:t xml:space="preserve"> Nr.2</w:t>
            </w:r>
          </w:p>
          <w:p w14:paraId="030E38B4" w14:textId="77777777" w:rsidR="00A86F09" w:rsidRPr="00F8522F" w:rsidRDefault="00A86F09" w:rsidP="00343239">
            <w:pPr>
              <w:spacing w:after="0" w:line="240" w:lineRule="auto"/>
              <w:ind w:right="-142"/>
              <w:jc w:val="both"/>
              <w:rPr>
                <w:rFonts w:ascii="Times New Roman" w:hAnsi="Times New Roman"/>
                <w:sz w:val="24"/>
                <w:szCs w:val="24"/>
              </w:rPr>
            </w:pPr>
            <w:r w:rsidRPr="00F8522F">
              <w:rPr>
                <w:rFonts w:ascii="Times New Roman" w:hAnsi="Times New Roman"/>
                <w:sz w:val="24"/>
                <w:szCs w:val="24"/>
              </w:rPr>
              <w:t xml:space="preserve"> (nosaukums)</w:t>
            </w:r>
          </w:p>
        </w:tc>
        <w:tc>
          <w:tcPr>
            <w:tcW w:w="1241" w:type="pct"/>
            <w:shd w:val="clear" w:color="auto" w:fill="auto"/>
            <w:vAlign w:val="center"/>
          </w:tcPr>
          <w:p w14:paraId="53A1F4FB" w14:textId="77777777" w:rsidR="00A86F09" w:rsidRPr="00F8522F" w:rsidRDefault="00A86F09" w:rsidP="00343239">
            <w:pPr>
              <w:spacing w:after="0" w:line="240" w:lineRule="auto"/>
              <w:ind w:right="-142"/>
              <w:jc w:val="both"/>
              <w:rPr>
                <w:rFonts w:ascii="Times New Roman" w:hAnsi="Times New Roman"/>
                <w:sz w:val="24"/>
                <w:szCs w:val="24"/>
              </w:rPr>
            </w:pPr>
            <w:r>
              <w:rPr>
                <w:rFonts w:ascii="Times New Roman" w:hAnsi="Times New Roman"/>
                <w:sz w:val="24"/>
                <w:szCs w:val="24"/>
              </w:rPr>
              <w:t xml:space="preserve">Piegādātājs </w:t>
            </w:r>
            <w:r w:rsidRPr="00F8522F">
              <w:rPr>
                <w:rFonts w:ascii="Times New Roman" w:hAnsi="Times New Roman"/>
                <w:sz w:val="24"/>
                <w:szCs w:val="24"/>
              </w:rPr>
              <w:t xml:space="preserve">Nr.3 </w:t>
            </w:r>
          </w:p>
          <w:p w14:paraId="074025BE" w14:textId="77777777" w:rsidR="00A86F09" w:rsidRPr="00F8522F" w:rsidRDefault="00A86F09" w:rsidP="00343239">
            <w:pPr>
              <w:spacing w:after="0" w:line="240" w:lineRule="auto"/>
              <w:ind w:right="-142"/>
              <w:jc w:val="both"/>
              <w:rPr>
                <w:rFonts w:ascii="Times New Roman" w:hAnsi="Times New Roman"/>
                <w:sz w:val="24"/>
                <w:szCs w:val="24"/>
              </w:rPr>
            </w:pPr>
            <w:r w:rsidRPr="00F8522F">
              <w:rPr>
                <w:rFonts w:ascii="Times New Roman" w:hAnsi="Times New Roman"/>
                <w:sz w:val="24"/>
                <w:szCs w:val="24"/>
              </w:rPr>
              <w:t>(nosaukums)</w:t>
            </w:r>
          </w:p>
        </w:tc>
      </w:tr>
      <w:tr w:rsidR="00A86F09" w:rsidRPr="00F8522F" w14:paraId="5C621E32" w14:textId="77777777" w:rsidTr="00343239">
        <w:tc>
          <w:tcPr>
            <w:tcW w:w="1389" w:type="pct"/>
            <w:shd w:val="clear" w:color="auto" w:fill="auto"/>
          </w:tcPr>
          <w:p w14:paraId="3F5ED13F" w14:textId="77777777" w:rsidR="00A86F09" w:rsidRPr="00F8522F" w:rsidRDefault="00A86F09" w:rsidP="00A86F09">
            <w:pPr>
              <w:numPr>
                <w:ilvl w:val="0"/>
                <w:numId w:val="4"/>
              </w:numPr>
              <w:spacing w:after="0" w:line="240" w:lineRule="auto"/>
              <w:ind w:left="0" w:right="-142" w:firstLine="284"/>
              <w:contextualSpacing/>
              <w:jc w:val="both"/>
              <w:rPr>
                <w:rFonts w:ascii="Times New Roman" w:hAnsi="Times New Roman"/>
                <w:sz w:val="24"/>
                <w:szCs w:val="24"/>
              </w:rPr>
            </w:pPr>
          </w:p>
        </w:tc>
        <w:tc>
          <w:tcPr>
            <w:tcW w:w="1259" w:type="pct"/>
            <w:shd w:val="clear" w:color="auto" w:fill="auto"/>
          </w:tcPr>
          <w:p w14:paraId="338E3C26" w14:textId="77777777" w:rsidR="00A86F09" w:rsidRPr="00F8522F" w:rsidRDefault="00A86F09" w:rsidP="00343239">
            <w:pPr>
              <w:spacing w:after="0" w:line="240" w:lineRule="auto"/>
              <w:ind w:right="-142"/>
              <w:jc w:val="both"/>
              <w:rPr>
                <w:rFonts w:ascii="Times New Roman" w:hAnsi="Times New Roman"/>
                <w:sz w:val="24"/>
                <w:szCs w:val="24"/>
              </w:rPr>
            </w:pPr>
          </w:p>
        </w:tc>
        <w:tc>
          <w:tcPr>
            <w:tcW w:w="1111" w:type="pct"/>
            <w:shd w:val="clear" w:color="auto" w:fill="auto"/>
          </w:tcPr>
          <w:p w14:paraId="72A6449C" w14:textId="77777777" w:rsidR="00A86F09" w:rsidRPr="00F8522F" w:rsidRDefault="00A86F09" w:rsidP="00343239">
            <w:pPr>
              <w:spacing w:after="0" w:line="240" w:lineRule="auto"/>
              <w:ind w:right="-142"/>
              <w:jc w:val="both"/>
              <w:rPr>
                <w:rFonts w:ascii="Times New Roman" w:hAnsi="Times New Roman"/>
                <w:sz w:val="24"/>
                <w:szCs w:val="24"/>
              </w:rPr>
            </w:pPr>
          </w:p>
        </w:tc>
        <w:tc>
          <w:tcPr>
            <w:tcW w:w="1241" w:type="pct"/>
            <w:shd w:val="clear" w:color="auto" w:fill="auto"/>
          </w:tcPr>
          <w:p w14:paraId="6FA30776" w14:textId="77777777" w:rsidR="00A86F09" w:rsidRPr="00F8522F" w:rsidRDefault="00A86F09" w:rsidP="00343239">
            <w:pPr>
              <w:spacing w:after="0" w:line="240" w:lineRule="auto"/>
              <w:ind w:right="-142"/>
              <w:jc w:val="both"/>
              <w:rPr>
                <w:rFonts w:ascii="Times New Roman" w:hAnsi="Times New Roman"/>
                <w:sz w:val="24"/>
                <w:szCs w:val="24"/>
              </w:rPr>
            </w:pPr>
          </w:p>
        </w:tc>
      </w:tr>
      <w:tr w:rsidR="00A86F09" w:rsidRPr="00F8522F" w14:paraId="63348DD7" w14:textId="77777777" w:rsidTr="00343239">
        <w:tc>
          <w:tcPr>
            <w:tcW w:w="1389" w:type="pct"/>
            <w:shd w:val="clear" w:color="auto" w:fill="auto"/>
          </w:tcPr>
          <w:p w14:paraId="3B2D4665" w14:textId="77777777" w:rsidR="00A86F09" w:rsidRPr="00F8522F" w:rsidRDefault="00A86F09" w:rsidP="00A86F09">
            <w:pPr>
              <w:numPr>
                <w:ilvl w:val="0"/>
                <w:numId w:val="4"/>
              </w:numPr>
              <w:spacing w:after="0" w:line="240" w:lineRule="auto"/>
              <w:ind w:left="0" w:right="-142" w:firstLine="284"/>
              <w:contextualSpacing/>
              <w:jc w:val="both"/>
              <w:rPr>
                <w:rFonts w:ascii="Times New Roman" w:hAnsi="Times New Roman"/>
                <w:sz w:val="24"/>
                <w:szCs w:val="24"/>
              </w:rPr>
            </w:pPr>
          </w:p>
        </w:tc>
        <w:tc>
          <w:tcPr>
            <w:tcW w:w="1259" w:type="pct"/>
            <w:shd w:val="clear" w:color="auto" w:fill="auto"/>
          </w:tcPr>
          <w:p w14:paraId="52F26F8D" w14:textId="77777777" w:rsidR="00A86F09" w:rsidRPr="00F8522F" w:rsidRDefault="00A86F09" w:rsidP="00343239">
            <w:pPr>
              <w:spacing w:after="0" w:line="240" w:lineRule="auto"/>
              <w:ind w:right="-142"/>
              <w:jc w:val="both"/>
              <w:rPr>
                <w:rFonts w:ascii="Times New Roman" w:hAnsi="Times New Roman"/>
                <w:sz w:val="24"/>
                <w:szCs w:val="24"/>
              </w:rPr>
            </w:pPr>
          </w:p>
        </w:tc>
        <w:tc>
          <w:tcPr>
            <w:tcW w:w="1111" w:type="pct"/>
            <w:shd w:val="clear" w:color="auto" w:fill="auto"/>
          </w:tcPr>
          <w:p w14:paraId="39AE4C6A" w14:textId="77777777" w:rsidR="00A86F09" w:rsidRPr="00F8522F" w:rsidRDefault="00A86F09" w:rsidP="00343239">
            <w:pPr>
              <w:spacing w:after="0" w:line="240" w:lineRule="auto"/>
              <w:ind w:right="-142"/>
              <w:jc w:val="both"/>
              <w:rPr>
                <w:rFonts w:ascii="Times New Roman" w:hAnsi="Times New Roman"/>
                <w:sz w:val="24"/>
                <w:szCs w:val="24"/>
              </w:rPr>
            </w:pPr>
          </w:p>
        </w:tc>
        <w:tc>
          <w:tcPr>
            <w:tcW w:w="1241" w:type="pct"/>
            <w:shd w:val="clear" w:color="auto" w:fill="auto"/>
          </w:tcPr>
          <w:p w14:paraId="6EB65054" w14:textId="77777777" w:rsidR="00A86F09" w:rsidRPr="00F8522F" w:rsidRDefault="00A86F09" w:rsidP="00343239">
            <w:pPr>
              <w:spacing w:after="0" w:line="240" w:lineRule="auto"/>
              <w:ind w:right="-142"/>
              <w:jc w:val="both"/>
              <w:rPr>
                <w:rFonts w:ascii="Times New Roman" w:hAnsi="Times New Roman"/>
                <w:sz w:val="24"/>
                <w:szCs w:val="24"/>
              </w:rPr>
            </w:pPr>
          </w:p>
        </w:tc>
      </w:tr>
      <w:tr w:rsidR="00A86F09" w:rsidRPr="00F8522F" w14:paraId="6728538F" w14:textId="77777777" w:rsidTr="00343239">
        <w:tc>
          <w:tcPr>
            <w:tcW w:w="1389" w:type="pct"/>
            <w:shd w:val="clear" w:color="auto" w:fill="auto"/>
          </w:tcPr>
          <w:p w14:paraId="72325D86" w14:textId="77777777" w:rsidR="00A86F09" w:rsidRPr="00F8522F" w:rsidRDefault="00A86F09" w:rsidP="00A86F09">
            <w:pPr>
              <w:numPr>
                <w:ilvl w:val="0"/>
                <w:numId w:val="4"/>
              </w:numPr>
              <w:spacing w:after="0" w:line="240" w:lineRule="auto"/>
              <w:ind w:left="0" w:right="-142" w:firstLine="284"/>
              <w:contextualSpacing/>
              <w:jc w:val="both"/>
              <w:rPr>
                <w:rFonts w:ascii="Times New Roman" w:hAnsi="Times New Roman"/>
                <w:sz w:val="24"/>
                <w:szCs w:val="24"/>
              </w:rPr>
            </w:pPr>
          </w:p>
        </w:tc>
        <w:tc>
          <w:tcPr>
            <w:tcW w:w="1259" w:type="pct"/>
            <w:shd w:val="clear" w:color="auto" w:fill="auto"/>
          </w:tcPr>
          <w:p w14:paraId="113AD784" w14:textId="77777777" w:rsidR="00A86F09" w:rsidRPr="00F8522F" w:rsidRDefault="00A86F09" w:rsidP="00343239">
            <w:pPr>
              <w:spacing w:after="0" w:line="240" w:lineRule="auto"/>
              <w:ind w:right="-142"/>
              <w:jc w:val="both"/>
              <w:rPr>
                <w:rFonts w:ascii="Times New Roman" w:hAnsi="Times New Roman"/>
                <w:sz w:val="24"/>
                <w:szCs w:val="24"/>
              </w:rPr>
            </w:pPr>
          </w:p>
        </w:tc>
        <w:tc>
          <w:tcPr>
            <w:tcW w:w="1111" w:type="pct"/>
            <w:shd w:val="clear" w:color="auto" w:fill="auto"/>
          </w:tcPr>
          <w:p w14:paraId="196AA3EB" w14:textId="77777777" w:rsidR="00A86F09" w:rsidRPr="00F8522F" w:rsidRDefault="00A86F09" w:rsidP="00343239">
            <w:pPr>
              <w:spacing w:after="0" w:line="240" w:lineRule="auto"/>
              <w:ind w:right="-142"/>
              <w:jc w:val="both"/>
              <w:rPr>
                <w:rFonts w:ascii="Times New Roman" w:hAnsi="Times New Roman"/>
                <w:sz w:val="24"/>
                <w:szCs w:val="24"/>
              </w:rPr>
            </w:pPr>
          </w:p>
        </w:tc>
        <w:tc>
          <w:tcPr>
            <w:tcW w:w="1241" w:type="pct"/>
            <w:shd w:val="clear" w:color="auto" w:fill="auto"/>
          </w:tcPr>
          <w:p w14:paraId="2B1F345B" w14:textId="77777777" w:rsidR="00A86F09" w:rsidRPr="00F8522F" w:rsidRDefault="00A86F09" w:rsidP="00343239">
            <w:pPr>
              <w:spacing w:after="0" w:line="240" w:lineRule="auto"/>
              <w:ind w:right="-142"/>
              <w:jc w:val="both"/>
              <w:rPr>
                <w:rFonts w:ascii="Times New Roman" w:hAnsi="Times New Roman"/>
                <w:sz w:val="24"/>
                <w:szCs w:val="24"/>
              </w:rPr>
            </w:pPr>
          </w:p>
        </w:tc>
      </w:tr>
      <w:tr w:rsidR="00A86F09" w:rsidRPr="00F8522F" w14:paraId="70200C96" w14:textId="77777777" w:rsidTr="00343239">
        <w:tc>
          <w:tcPr>
            <w:tcW w:w="1389" w:type="pct"/>
            <w:shd w:val="clear" w:color="auto" w:fill="auto"/>
          </w:tcPr>
          <w:p w14:paraId="111A8040" w14:textId="77777777" w:rsidR="00A86F09" w:rsidRPr="00F8522F" w:rsidRDefault="00A86F09" w:rsidP="00343239">
            <w:pPr>
              <w:spacing w:after="0" w:line="240" w:lineRule="auto"/>
              <w:ind w:right="-142" w:firstLine="284"/>
              <w:contextualSpacing/>
              <w:jc w:val="both"/>
              <w:rPr>
                <w:rFonts w:ascii="Times New Roman" w:hAnsi="Times New Roman"/>
                <w:sz w:val="24"/>
                <w:szCs w:val="24"/>
              </w:rPr>
            </w:pPr>
            <w:r w:rsidRPr="00F8522F">
              <w:rPr>
                <w:rFonts w:ascii="Times New Roman" w:hAnsi="Times New Roman"/>
                <w:sz w:val="24"/>
                <w:szCs w:val="24"/>
              </w:rPr>
              <w:t>4.</w:t>
            </w:r>
          </w:p>
        </w:tc>
        <w:tc>
          <w:tcPr>
            <w:tcW w:w="1259" w:type="pct"/>
            <w:shd w:val="clear" w:color="auto" w:fill="auto"/>
          </w:tcPr>
          <w:p w14:paraId="40B6CEEC" w14:textId="77777777" w:rsidR="00A86F09" w:rsidRPr="00F8522F" w:rsidRDefault="00A86F09" w:rsidP="00343239">
            <w:pPr>
              <w:spacing w:after="0" w:line="240" w:lineRule="auto"/>
              <w:ind w:right="-142"/>
              <w:jc w:val="both"/>
              <w:rPr>
                <w:rFonts w:ascii="Times New Roman" w:hAnsi="Times New Roman"/>
                <w:sz w:val="24"/>
                <w:szCs w:val="24"/>
              </w:rPr>
            </w:pPr>
          </w:p>
        </w:tc>
        <w:tc>
          <w:tcPr>
            <w:tcW w:w="1111" w:type="pct"/>
            <w:shd w:val="clear" w:color="auto" w:fill="auto"/>
          </w:tcPr>
          <w:p w14:paraId="402D0C00" w14:textId="77777777" w:rsidR="00A86F09" w:rsidRPr="00F8522F" w:rsidRDefault="00A86F09" w:rsidP="00343239">
            <w:pPr>
              <w:spacing w:after="0" w:line="240" w:lineRule="auto"/>
              <w:ind w:right="-142"/>
              <w:jc w:val="both"/>
              <w:rPr>
                <w:rFonts w:ascii="Times New Roman" w:hAnsi="Times New Roman"/>
                <w:sz w:val="24"/>
                <w:szCs w:val="24"/>
              </w:rPr>
            </w:pPr>
          </w:p>
        </w:tc>
        <w:tc>
          <w:tcPr>
            <w:tcW w:w="1241" w:type="pct"/>
            <w:shd w:val="clear" w:color="auto" w:fill="auto"/>
          </w:tcPr>
          <w:p w14:paraId="1B3234CB" w14:textId="77777777" w:rsidR="00A86F09" w:rsidRPr="00F8522F" w:rsidRDefault="00A86F09" w:rsidP="00343239">
            <w:pPr>
              <w:spacing w:after="0" w:line="240" w:lineRule="auto"/>
              <w:ind w:right="-142"/>
              <w:jc w:val="both"/>
              <w:rPr>
                <w:rFonts w:ascii="Times New Roman" w:hAnsi="Times New Roman"/>
                <w:sz w:val="24"/>
                <w:szCs w:val="24"/>
              </w:rPr>
            </w:pPr>
          </w:p>
        </w:tc>
      </w:tr>
      <w:tr w:rsidR="00A86F09" w:rsidRPr="00F8522F" w14:paraId="3455C85C" w14:textId="77777777" w:rsidTr="00343239">
        <w:tc>
          <w:tcPr>
            <w:tcW w:w="1389" w:type="pct"/>
            <w:shd w:val="clear" w:color="auto" w:fill="auto"/>
          </w:tcPr>
          <w:p w14:paraId="188FC337" w14:textId="77777777" w:rsidR="00A86F09" w:rsidRPr="00F8522F" w:rsidRDefault="00A86F09" w:rsidP="00343239">
            <w:pPr>
              <w:spacing w:after="0" w:line="240" w:lineRule="auto"/>
              <w:ind w:right="-142" w:firstLine="284"/>
              <w:contextualSpacing/>
              <w:jc w:val="both"/>
              <w:rPr>
                <w:rFonts w:ascii="Times New Roman" w:hAnsi="Times New Roman"/>
                <w:sz w:val="24"/>
                <w:szCs w:val="24"/>
              </w:rPr>
            </w:pPr>
            <w:r w:rsidRPr="00F8522F">
              <w:rPr>
                <w:rFonts w:ascii="Times New Roman" w:hAnsi="Times New Roman"/>
                <w:sz w:val="24"/>
                <w:szCs w:val="24"/>
              </w:rPr>
              <w:t>5.</w:t>
            </w:r>
          </w:p>
        </w:tc>
        <w:tc>
          <w:tcPr>
            <w:tcW w:w="1259" w:type="pct"/>
            <w:shd w:val="clear" w:color="auto" w:fill="auto"/>
          </w:tcPr>
          <w:p w14:paraId="5E40DE09" w14:textId="77777777" w:rsidR="00A86F09" w:rsidRPr="00F8522F" w:rsidRDefault="00A86F09" w:rsidP="00343239">
            <w:pPr>
              <w:spacing w:after="0" w:line="240" w:lineRule="auto"/>
              <w:ind w:right="-142"/>
              <w:jc w:val="both"/>
              <w:rPr>
                <w:rFonts w:ascii="Times New Roman" w:hAnsi="Times New Roman"/>
                <w:sz w:val="24"/>
                <w:szCs w:val="24"/>
              </w:rPr>
            </w:pPr>
          </w:p>
        </w:tc>
        <w:tc>
          <w:tcPr>
            <w:tcW w:w="1111" w:type="pct"/>
            <w:shd w:val="clear" w:color="auto" w:fill="auto"/>
          </w:tcPr>
          <w:p w14:paraId="7992DCED" w14:textId="77777777" w:rsidR="00A86F09" w:rsidRPr="00F8522F" w:rsidRDefault="00A86F09" w:rsidP="00343239">
            <w:pPr>
              <w:spacing w:after="0" w:line="240" w:lineRule="auto"/>
              <w:ind w:right="-142"/>
              <w:jc w:val="both"/>
              <w:rPr>
                <w:rFonts w:ascii="Times New Roman" w:hAnsi="Times New Roman"/>
                <w:sz w:val="24"/>
                <w:szCs w:val="24"/>
              </w:rPr>
            </w:pPr>
          </w:p>
        </w:tc>
        <w:tc>
          <w:tcPr>
            <w:tcW w:w="1241" w:type="pct"/>
            <w:shd w:val="clear" w:color="auto" w:fill="auto"/>
          </w:tcPr>
          <w:p w14:paraId="12327240" w14:textId="77777777" w:rsidR="00A86F09" w:rsidRPr="00F8522F" w:rsidRDefault="00A86F09" w:rsidP="00343239">
            <w:pPr>
              <w:spacing w:after="0" w:line="240" w:lineRule="auto"/>
              <w:ind w:right="-142"/>
              <w:jc w:val="both"/>
              <w:rPr>
                <w:rFonts w:ascii="Times New Roman" w:hAnsi="Times New Roman"/>
                <w:sz w:val="24"/>
                <w:szCs w:val="24"/>
              </w:rPr>
            </w:pPr>
          </w:p>
        </w:tc>
      </w:tr>
      <w:tr w:rsidR="00A86F09" w:rsidRPr="00F8522F" w14:paraId="6A8156AF" w14:textId="77777777" w:rsidTr="00343239">
        <w:tc>
          <w:tcPr>
            <w:tcW w:w="1389" w:type="pct"/>
            <w:shd w:val="clear" w:color="auto" w:fill="auto"/>
          </w:tcPr>
          <w:p w14:paraId="59F4335C" w14:textId="77777777" w:rsidR="00A86F09" w:rsidRPr="00F8522F" w:rsidRDefault="00A86F09" w:rsidP="00343239">
            <w:pPr>
              <w:spacing w:after="0" w:line="240" w:lineRule="auto"/>
              <w:ind w:right="-142" w:firstLine="284"/>
              <w:contextualSpacing/>
              <w:jc w:val="both"/>
              <w:rPr>
                <w:rFonts w:ascii="Times New Roman" w:hAnsi="Times New Roman"/>
                <w:sz w:val="24"/>
                <w:szCs w:val="24"/>
              </w:rPr>
            </w:pPr>
            <w:r w:rsidRPr="00F8522F">
              <w:rPr>
                <w:rFonts w:ascii="Times New Roman" w:hAnsi="Times New Roman"/>
                <w:sz w:val="24"/>
                <w:szCs w:val="24"/>
              </w:rPr>
              <w:t>6.</w:t>
            </w:r>
          </w:p>
        </w:tc>
        <w:tc>
          <w:tcPr>
            <w:tcW w:w="1259" w:type="pct"/>
            <w:shd w:val="clear" w:color="auto" w:fill="auto"/>
          </w:tcPr>
          <w:p w14:paraId="08632445" w14:textId="77777777" w:rsidR="00A86F09" w:rsidRPr="00F8522F" w:rsidRDefault="00A86F09" w:rsidP="00343239">
            <w:pPr>
              <w:spacing w:after="0" w:line="240" w:lineRule="auto"/>
              <w:ind w:right="-142"/>
              <w:jc w:val="both"/>
              <w:rPr>
                <w:rFonts w:ascii="Times New Roman" w:hAnsi="Times New Roman"/>
                <w:sz w:val="24"/>
                <w:szCs w:val="24"/>
              </w:rPr>
            </w:pPr>
          </w:p>
        </w:tc>
        <w:tc>
          <w:tcPr>
            <w:tcW w:w="1111" w:type="pct"/>
            <w:shd w:val="clear" w:color="auto" w:fill="auto"/>
          </w:tcPr>
          <w:p w14:paraId="5E73285B" w14:textId="77777777" w:rsidR="00A86F09" w:rsidRPr="00F8522F" w:rsidRDefault="00A86F09" w:rsidP="00343239">
            <w:pPr>
              <w:spacing w:after="0" w:line="240" w:lineRule="auto"/>
              <w:ind w:right="-142"/>
              <w:jc w:val="both"/>
              <w:rPr>
                <w:rFonts w:ascii="Times New Roman" w:hAnsi="Times New Roman"/>
                <w:sz w:val="24"/>
                <w:szCs w:val="24"/>
              </w:rPr>
            </w:pPr>
          </w:p>
        </w:tc>
        <w:tc>
          <w:tcPr>
            <w:tcW w:w="1241" w:type="pct"/>
            <w:shd w:val="clear" w:color="auto" w:fill="auto"/>
          </w:tcPr>
          <w:p w14:paraId="02E01B3B" w14:textId="77777777" w:rsidR="00A86F09" w:rsidRPr="00F8522F" w:rsidRDefault="00A86F09" w:rsidP="00343239">
            <w:pPr>
              <w:spacing w:after="0" w:line="240" w:lineRule="auto"/>
              <w:ind w:right="-142"/>
              <w:jc w:val="both"/>
              <w:rPr>
                <w:rFonts w:ascii="Times New Roman" w:hAnsi="Times New Roman"/>
                <w:sz w:val="24"/>
                <w:szCs w:val="24"/>
              </w:rPr>
            </w:pPr>
          </w:p>
        </w:tc>
      </w:tr>
    </w:tbl>
    <w:p w14:paraId="3E63FB60" w14:textId="77777777" w:rsidR="00A86F09" w:rsidRPr="00F4366C" w:rsidRDefault="00A86F09" w:rsidP="00F4366C"/>
    <w:sectPr w:rsidR="00A86F09" w:rsidRPr="00F4366C" w:rsidSect="00F50FA4">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2FBBA" w14:textId="77777777" w:rsidR="007233EA" w:rsidRDefault="007233EA" w:rsidP="007233EA">
      <w:pPr>
        <w:spacing w:after="0" w:line="240" w:lineRule="auto"/>
      </w:pPr>
      <w:r>
        <w:separator/>
      </w:r>
    </w:p>
  </w:endnote>
  <w:endnote w:type="continuationSeparator" w:id="0">
    <w:p w14:paraId="1734F6E2" w14:textId="77777777" w:rsidR="007233EA" w:rsidRDefault="007233EA" w:rsidP="0072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E4FA8" w14:textId="77777777" w:rsidR="007233EA" w:rsidRDefault="007233EA" w:rsidP="00AC67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994EB" w14:textId="77777777" w:rsidR="007233EA" w:rsidRDefault="007233EA" w:rsidP="00AC6729">
    <w:pPr>
      <w:pStyle w:val="Footer"/>
      <w:jc w:val="center"/>
    </w:pPr>
    <w:r>
      <w:fldChar w:fldCharType="begin"/>
    </w:r>
    <w:r>
      <w:instrText xml:space="preserve"> PAGE   \* MERGEFORMAT </w:instrText>
    </w:r>
    <w:r>
      <w:fldChar w:fldCharType="separate"/>
    </w:r>
    <w:r w:rsidR="00E13231">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66EDA" w14:textId="77777777" w:rsidR="007233EA" w:rsidRDefault="007233EA" w:rsidP="007233EA">
      <w:pPr>
        <w:spacing w:after="0" w:line="240" w:lineRule="auto"/>
      </w:pPr>
      <w:r>
        <w:separator/>
      </w:r>
    </w:p>
  </w:footnote>
  <w:footnote w:type="continuationSeparator" w:id="0">
    <w:p w14:paraId="114F19C4" w14:textId="77777777" w:rsidR="007233EA" w:rsidRDefault="007233EA" w:rsidP="00723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483B7C"/>
    <w:multiLevelType w:val="hybridMultilevel"/>
    <w:tmpl w:val="58645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C81539"/>
    <w:multiLevelType w:val="multilevel"/>
    <w:tmpl w:val="C018F354"/>
    <w:lvl w:ilvl="0">
      <w:start w:val="5"/>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EA"/>
    <w:rsid w:val="000421AB"/>
    <w:rsid w:val="007233EA"/>
    <w:rsid w:val="00782530"/>
    <w:rsid w:val="00A86F09"/>
    <w:rsid w:val="00E13231"/>
    <w:rsid w:val="00F4366C"/>
    <w:rsid w:val="00F50FA4"/>
    <w:rsid w:val="00FE28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0385"/>
  <w15:chartTrackingRefBased/>
  <w15:docId w15:val="{01B3D14F-3A20-4120-88CC-07F445FE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A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3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33EA"/>
    <w:rPr>
      <w:sz w:val="20"/>
      <w:szCs w:val="20"/>
    </w:rPr>
  </w:style>
  <w:style w:type="paragraph" w:styleId="Header">
    <w:name w:val="header"/>
    <w:aliases w:val="Header Char1,Header Char Char"/>
    <w:basedOn w:val="Normal"/>
    <w:link w:val="HeaderChar2"/>
    <w:uiPriority w:val="99"/>
    <w:rsid w:val="007233EA"/>
    <w:pPr>
      <w:tabs>
        <w:tab w:val="center" w:pos="4153"/>
        <w:tab w:val="right" w:pos="8306"/>
      </w:tabs>
      <w:spacing w:after="0" w:line="240" w:lineRule="auto"/>
      <w:jc w:val="both"/>
    </w:pPr>
    <w:rPr>
      <w:rFonts w:ascii="Times New Roman" w:eastAsia="Times New Roman" w:hAnsi="Times New Roman"/>
      <w:sz w:val="24"/>
      <w:szCs w:val="24"/>
    </w:rPr>
  </w:style>
  <w:style w:type="character" w:customStyle="1" w:styleId="HeaderChar">
    <w:name w:val="Header Char"/>
    <w:basedOn w:val="DefaultParagraphFont"/>
    <w:uiPriority w:val="99"/>
    <w:rsid w:val="007233EA"/>
  </w:style>
  <w:style w:type="paragraph" w:styleId="Footer">
    <w:name w:val="footer"/>
    <w:aliases w:val=" Rakstz. Rakstz. Rakstz. Rakstz. Rakstz. Rakstz."/>
    <w:basedOn w:val="Normal"/>
    <w:link w:val="FooterChar"/>
    <w:uiPriority w:val="99"/>
    <w:rsid w:val="007233EA"/>
    <w:pPr>
      <w:tabs>
        <w:tab w:val="center" w:pos="4153"/>
        <w:tab w:val="right" w:pos="8306"/>
      </w:tabs>
      <w:spacing w:after="0" w:line="240" w:lineRule="auto"/>
      <w:jc w:val="both"/>
    </w:pPr>
    <w:rPr>
      <w:rFonts w:ascii="Times New Roman" w:eastAsia="Times New Roman" w:hAnsi="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7233EA"/>
    <w:rPr>
      <w:rFonts w:ascii="Times New Roman" w:eastAsia="Times New Roman" w:hAnsi="Times New Roman" w:cs="Times New Roman"/>
      <w:sz w:val="24"/>
      <w:szCs w:val="24"/>
      <w:lang w:val="en-US"/>
    </w:rPr>
  </w:style>
  <w:style w:type="character" w:styleId="FootnoteReference">
    <w:name w:val="footnote reference"/>
    <w:aliases w:val="Footnote symbol"/>
    <w:uiPriority w:val="99"/>
    <w:qFormat/>
    <w:rsid w:val="007233EA"/>
    <w:rPr>
      <w:vertAlign w:val="superscript"/>
    </w:rPr>
  </w:style>
  <w:style w:type="character" w:customStyle="1" w:styleId="HeaderChar2">
    <w:name w:val="Header Char2"/>
    <w:aliases w:val="Header Char1 Char,Header Char Char Char"/>
    <w:link w:val="Header"/>
    <w:rsid w:val="007233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5077</Words>
  <Characters>2894</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4</cp:revision>
  <dcterms:created xsi:type="dcterms:W3CDTF">2022-03-24T13:01:00Z</dcterms:created>
  <dcterms:modified xsi:type="dcterms:W3CDTF">2022-03-24T14:03:00Z</dcterms:modified>
</cp:coreProperties>
</file>