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0FDED" w14:textId="77777777" w:rsidR="00901CCD" w:rsidRPr="003B0E80" w:rsidRDefault="00901CCD" w:rsidP="00901CCD">
      <w:pPr>
        <w:tabs>
          <w:tab w:val="left" w:pos="426"/>
        </w:tabs>
        <w:suppressAutoHyphens w:val="0"/>
        <w:autoSpaceDN/>
        <w:spacing w:after="0"/>
        <w:textAlignment w:val="auto"/>
        <w:rPr>
          <w:rFonts w:ascii="Times New Roman" w:hAnsi="Times New Roman"/>
          <w:b/>
          <w:caps/>
        </w:rPr>
      </w:pPr>
    </w:p>
    <w:p w14:paraId="065A33C2" w14:textId="77777777" w:rsidR="00901CCD" w:rsidRPr="003B0E80" w:rsidRDefault="00901CCD" w:rsidP="00901CCD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3B0E80">
        <w:rPr>
          <w:rFonts w:ascii="Times New Roman" w:hAnsi="Times New Roman"/>
          <w:b/>
          <w:iCs/>
          <w:sz w:val="24"/>
          <w:szCs w:val="24"/>
        </w:rPr>
        <w:t>TEHNISKĀ SPECIFIKĀCIJA</w:t>
      </w:r>
    </w:p>
    <w:p w14:paraId="4BE4F925" w14:textId="31FE2CFE" w:rsidR="00901CCD" w:rsidRPr="00F177BA" w:rsidRDefault="00901CCD" w:rsidP="00901CCD">
      <w:pPr>
        <w:numPr>
          <w:ilvl w:val="0"/>
          <w:numId w:val="1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b/>
          <w:sz w:val="24"/>
          <w:szCs w:val="24"/>
        </w:rPr>
        <w:t xml:space="preserve">Objekts: </w:t>
      </w:r>
      <w:r w:rsidRPr="00F177BA">
        <w:rPr>
          <w:rFonts w:ascii="Times New Roman" w:eastAsia="Times New Roman" w:hAnsi="Times New Roman"/>
          <w:sz w:val="24"/>
          <w:szCs w:val="24"/>
        </w:rPr>
        <w:t>Pasūtītāja pārvaldībā vai valdījumā esošie nekustamie īpašumi</w:t>
      </w:r>
      <w:r w:rsidR="00EE665F">
        <w:rPr>
          <w:rFonts w:ascii="Times New Roman" w:eastAsia="Times New Roman" w:hAnsi="Times New Roman"/>
          <w:sz w:val="24"/>
          <w:szCs w:val="24"/>
        </w:rPr>
        <w:t xml:space="preserve"> Rīgā, Pilsoņu ielā 13</w:t>
      </w:r>
      <w:r w:rsidRPr="00F177BA">
        <w:rPr>
          <w:rFonts w:ascii="Times New Roman" w:eastAsia="Times New Roman" w:hAnsi="Times New Roman"/>
          <w:sz w:val="24"/>
          <w:szCs w:val="24"/>
        </w:rPr>
        <w:t>.</w:t>
      </w:r>
    </w:p>
    <w:p w14:paraId="2A36CE25" w14:textId="4918A656" w:rsidR="00901CCD" w:rsidRPr="00F177BA" w:rsidRDefault="00901CCD" w:rsidP="00901CCD">
      <w:pPr>
        <w:numPr>
          <w:ilvl w:val="0"/>
          <w:numId w:val="1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b/>
          <w:bCs/>
          <w:sz w:val="24"/>
          <w:szCs w:val="24"/>
        </w:rPr>
        <w:t>Izpildītājs:</w:t>
      </w:r>
      <w:r w:rsidRPr="00F177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F177BA">
        <w:rPr>
          <w:rFonts w:ascii="Times New Roman" w:eastAsia="Times New Roman" w:hAnsi="Times New Roman"/>
          <w:sz w:val="24"/>
          <w:szCs w:val="24"/>
        </w:rPr>
        <w:t>zņēmējs, kurš apņemas veikt dabīgās ventilācijas kanālu un mehāniskās ventilācijas sistēmas gaisa vadu pārbaudi, tīrīšanu</w:t>
      </w:r>
      <w:r w:rsidR="00EE665F">
        <w:rPr>
          <w:rFonts w:ascii="Times New Roman" w:eastAsia="Times New Roman" w:hAnsi="Times New Roman"/>
          <w:sz w:val="24"/>
          <w:szCs w:val="24"/>
        </w:rPr>
        <w:t>, dezinfekciju</w:t>
      </w:r>
      <w:r w:rsidRPr="00F177BA">
        <w:rPr>
          <w:rFonts w:ascii="Times New Roman" w:eastAsia="Times New Roman" w:hAnsi="Times New Roman"/>
          <w:sz w:val="24"/>
          <w:szCs w:val="24"/>
        </w:rPr>
        <w:t xml:space="preserve"> un remontdarbus saskaņā ar šo Tehnisko specifikāciju.</w:t>
      </w:r>
    </w:p>
    <w:p w14:paraId="138F22C8" w14:textId="77777777" w:rsidR="00901CCD" w:rsidRPr="00F177BA" w:rsidRDefault="00901CCD" w:rsidP="00901CCD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</w:p>
    <w:p w14:paraId="7536151D" w14:textId="77777777" w:rsidR="00901CCD" w:rsidRPr="00F177BA" w:rsidRDefault="00901CCD" w:rsidP="00901CCD">
      <w:pPr>
        <w:numPr>
          <w:ilvl w:val="0"/>
          <w:numId w:val="1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b/>
          <w:sz w:val="24"/>
          <w:szCs w:val="24"/>
        </w:rPr>
        <w:t>Pakalpojuma mērķis:</w:t>
      </w:r>
    </w:p>
    <w:p w14:paraId="36D4FE29" w14:textId="0E38FB42" w:rsidR="00901CCD" w:rsidRPr="00C23C03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C23C03">
        <w:rPr>
          <w:rFonts w:ascii="Times New Roman" w:eastAsia="Times New Roman" w:hAnsi="Times New Roman"/>
          <w:sz w:val="24"/>
          <w:szCs w:val="24"/>
        </w:rPr>
        <w:t xml:space="preserve">Veikt mehāniskās ventilācijas sistēmas tehniskā stāvokļa </w:t>
      </w:r>
      <w:proofErr w:type="spellStart"/>
      <w:r w:rsidRPr="00C23C03">
        <w:rPr>
          <w:rFonts w:ascii="Times New Roman" w:eastAsia="Times New Roman" w:hAnsi="Times New Roman"/>
          <w:sz w:val="24"/>
          <w:szCs w:val="24"/>
        </w:rPr>
        <w:t>pārbaud</w:t>
      </w:r>
      <w:proofErr w:type="spellEnd"/>
      <w:r w:rsidR="00EE665F">
        <w:rPr>
          <w:rFonts w:ascii="Times New Roman" w:eastAsia="Times New Roman" w:hAnsi="Times New Roman"/>
          <w:sz w:val="24"/>
          <w:szCs w:val="24"/>
        </w:rPr>
        <w:t>, dezinfekciju</w:t>
      </w:r>
      <w:r w:rsidRPr="00C23C03">
        <w:rPr>
          <w:rFonts w:ascii="Times New Roman" w:eastAsia="Times New Roman" w:hAnsi="Times New Roman"/>
          <w:sz w:val="24"/>
          <w:szCs w:val="24"/>
        </w:rPr>
        <w:t xml:space="preserve"> un tīrīšanu;</w:t>
      </w:r>
    </w:p>
    <w:p w14:paraId="242731DB" w14:textId="77777777" w:rsidR="00901CCD" w:rsidRPr="00C23C03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C23C03">
        <w:rPr>
          <w:rFonts w:ascii="Times New Roman" w:eastAsia="Times New Roman" w:hAnsi="Times New Roman"/>
          <w:sz w:val="24"/>
          <w:szCs w:val="24"/>
        </w:rPr>
        <w:t>Veikt mehāniskās ventilācijas sistēmas remontdarbus gadījumos, kad pārbaudes laikā tiek konstatēti sistēmas bojājumi vai defekti, kuri rada risku sistēmas ekspluatācijai;</w:t>
      </w:r>
    </w:p>
    <w:p w14:paraId="0EB05290" w14:textId="77777777" w:rsidR="00901CCD" w:rsidRPr="00C23C03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C23C03">
        <w:rPr>
          <w:rFonts w:ascii="Times New Roman" w:eastAsia="Times New Roman" w:hAnsi="Times New Roman"/>
          <w:sz w:val="24"/>
          <w:szCs w:val="24"/>
        </w:rPr>
        <w:t>Veikt dabīgās ventilācijas kanāla tehniskā stāvokļa pārbaudi un tīrīšanu;</w:t>
      </w:r>
    </w:p>
    <w:p w14:paraId="1D5C140A" w14:textId="77777777" w:rsidR="00901CCD" w:rsidRPr="009574DD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C23C03">
        <w:rPr>
          <w:rFonts w:ascii="Times New Roman" w:eastAsia="Times New Roman" w:hAnsi="Times New Roman"/>
          <w:sz w:val="24"/>
          <w:szCs w:val="24"/>
        </w:rPr>
        <w:t xml:space="preserve">Veikt dabīgās ventilācijas kanāla remontdarbus gadījumos, kad pārbaudes laikā tiek konstatēti </w:t>
      </w:r>
      <w:r w:rsidRPr="009574DD">
        <w:rPr>
          <w:rFonts w:ascii="Times New Roman" w:eastAsia="Times New Roman" w:hAnsi="Times New Roman"/>
          <w:sz w:val="24"/>
          <w:szCs w:val="24"/>
        </w:rPr>
        <w:t>sistēmas bojājumi vai defekti, kuri rada risku sistēmas ekspluatācijai;</w:t>
      </w:r>
    </w:p>
    <w:p w14:paraId="7079802C" w14:textId="77777777" w:rsidR="00901CCD" w:rsidRPr="009574DD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9574DD">
        <w:rPr>
          <w:rFonts w:ascii="Times New Roman" w:eastAsia="Times New Roman" w:hAnsi="Times New Roman"/>
          <w:sz w:val="24"/>
          <w:szCs w:val="24"/>
        </w:rPr>
        <w:t xml:space="preserve">Veikt aktu sastādīšanu saskaņā ar Ministru kabineta 2016. gada 19. aprīļa noteikumu Nr. 238 “Ugunsdrošības noteikumi” 92. un 93. punkta prasībām. </w:t>
      </w:r>
    </w:p>
    <w:p w14:paraId="00370F33" w14:textId="77777777" w:rsidR="00901CCD" w:rsidRPr="00F177BA" w:rsidRDefault="00901CCD" w:rsidP="00901CCD">
      <w:pPr>
        <w:suppressAutoHyphens w:val="0"/>
        <w:autoSpaceDN/>
        <w:spacing w:after="0"/>
        <w:ind w:left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5B4ECAB4" w14:textId="77777777" w:rsidR="00901CCD" w:rsidRDefault="00901CCD" w:rsidP="00901CCD">
      <w:pPr>
        <w:numPr>
          <w:ilvl w:val="0"/>
          <w:numId w:val="1"/>
        </w:numPr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F177BA">
        <w:rPr>
          <w:rFonts w:ascii="Times New Roman" w:eastAsia="Times New Roman" w:hAnsi="Times New Roman"/>
          <w:b/>
          <w:sz w:val="24"/>
          <w:szCs w:val="24"/>
        </w:rPr>
        <w:t>Darbu veikšana:</w:t>
      </w:r>
    </w:p>
    <w:p w14:paraId="78C3378D" w14:textId="77777777" w:rsidR="00901CCD" w:rsidRPr="00074344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sz w:val="24"/>
          <w:szCs w:val="24"/>
        </w:rPr>
        <w:t>Izpildītājs darbus veic atbilstoši līgumā un Tehniskā specifikācijā noteiktajam.</w:t>
      </w:r>
    </w:p>
    <w:p w14:paraId="7437147B" w14:textId="77777777" w:rsidR="00901CCD" w:rsidRPr="00F177BA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b/>
          <w:i/>
          <w:sz w:val="24"/>
          <w:szCs w:val="24"/>
        </w:rPr>
        <w:t>5 (pieci) darba dienu laikā</w:t>
      </w:r>
      <w:r w:rsidRPr="00F177BA">
        <w:rPr>
          <w:rFonts w:ascii="Times New Roman" w:eastAsia="Times New Roman" w:hAnsi="Times New Roman"/>
          <w:sz w:val="24"/>
          <w:szCs w:val="24"/>
        </w:rPr>
        <w:t xml:space="preserve">  pēc pieteikuma saņemšanas no Pasūtītāja Izpildītājs veic Objekta apsekošanu un sastāda finanšu piedāvājumu par gaisa vadu pārbaudi un/vai tīrīšanu, ar norādi par iespējamo darbu veikšanas termiņu;</w:t>
      </w:r>
    </w:p>
    <w:p w14:paraId="0019A10F" w14:textId="363C1DE4" w:rsidR="00901CCD" w:rsidRPr="00F177BA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sz w:val="24"/>
          <w:szCs w:val="24"/>
        </w:rPr>
        <w:t>Gadījumos, kad veicamo darbu termiņš pārsniedz 5 (piec</w:t>
      </w:r>
      <w:r w:rsidR="00EE665F">
        <w:rPr>
          <w:rFonts w:ascii="Times New Roman" w:eastAsia="Times New Roman" w:hAnsi="Times New Roman"/>
          <w:sz w:val="24"/>
          <w:szCs w:val="24"/>
        </w:rPr>
        <w:t>as</w:t>
      </w:r>
      <w:r w:rsidRPr="00F177BA">
        <w:rPr>
          <w:rFonts w:ascii="Times New Roman" w:eastAsia="Times New Roman" w:hAnsi="Times New Roman"/>
          <w:sz w:val="24"/>
          <w:szCs w:val="24"/>
        </w:rPr>
        <w:t>) darba dienas, Pretendents</w:t>
      </w:r>
      <w:r w:rsidRPr="00F177BA">
        <w:rPr>
          <w:rFonts w:ascii="Times New Roman" w:eastAsia="Times New Roman" w:hAnsi="Times New Roman"/>
          <w:b/>
          <w:i/>
          <w:sz w:val="24"/>
          <w:szCs w:val="24"/>
        </w:rPr>
        <w:t xml:space="preserve"> 5 (pieci) darba dienu laikā</w:t>
      </w:r>
      <w:r w:rsidRPr="00F177BA">
        <w:rPr>
          <w:rFonts w:ascii="Times New Roman" w:eastAsia="Times New Roman" w:hAnsi="Times New Roman"/>
          <w:sz w:val="24"/>
          <w:szCs w:val="24"/>
        </w:rPr>
        <w:t xml:space="preserve">  pēc apstiprinājuma saņemšanas no Pasūtītāja, sagatavo un saskaņo ar Pasūtītāju darba veikšanas grafiku;</w:t>
      </w:r>
    </w:p>
    <w:p w14:paraId="72445EFD" w14:textId="77777777" w:rsidR="00901CCD" w:rsidRPr="00F177BA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sz w:val="24"/>
          <w:szCs w:val="24"/>
        </w:rPr>
        <w:t>Izpildītājs nodrošina darbu izpildi ar savu atbilstošas kvalifikācijas darbaspēku, inventāru, materiāliem un  transportu.</w:t>
      </w:r>
    </w:p>
    <w:p w14:paraId="43FD0600" w14:textId="77777777" w:rsidR="00901CCD" w:rsidRPr="00F177BA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sz w:val="24"/>
          <w:szCs w:val="24"/>
        </w:rPr>
        <w:t>Veicamo darbu apjomu nosaka Izpildītājs, veicot apsekošanu un uzmērīšanu Objektā vai veicamo darbu provizorisko apjomu nosaka Pasūtītājs, iesniedzot Izpildītājam sagatavotu gaisa vadu materiālu specifikāciju.</w:t>
      </w:r>
    </w:p>
    <w:p w14:paraId="5CDBF974" w14:textId="77777777" w:rsidR="00901CCD" w:rsidRPr="00F177BA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sz w:val="24"/>
          <w:szCs w:val="24"/>
        </w:rPr>
        <w:t>Izpildītājs sagatavo finanšu piedāvājumu, pamatojoties uz Objekta uzmērīšanu klātienē vai no Pasūtītāja saņemta provizoriskā apjoma (pēc nepieciešamības, apsekojot Objektu klātienē).</w:t>
      </w:r>
    </w:p>
    <w:p w14:paraId="7DFDAD9B" w14:textId="77777777" w:rsidR="00901CCD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sz w:val="24"/>
          <w:szCs w:val="24"/>
        </w:rPr>
        <w:t>Pirms darbu uzsākšanas Izpildītājam ir jāveic visu ar darba organizāciju saistītu jautājumu saskaņošana ar Pasūtītāju. Darbu</w:t>
      </w:r>
      <w:r w:rsidRPr="00F177BA">
        <w:rPr>
          <w:rFonts w:ascii="Times New Roman" w:eastAsia="Times New Roman" w:hAnsi="Times New Roman"/>
          <w:sz w:val="24"/>
          <w:szCs w:val="24"/>
          <w:lang w:eastAsia="lv-LV"/>
        </w:rPr>
        <w:t xml:space="preserve"> laikā Izpildītājam Objektā jānodrošina Objekta lietotāju funkcionālā darbība. </w:t>
      </w:r>
    </w:p>
    <w:p w14:paraId="07FA04AE" w14:textId="77777777" w:rsidR="00901CCD" w:rsidRPr="00690E3A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690E3A">
        <w:rPr>
          <w:rFonts w:ascii="Times New Roman" w:eastAsia="Times New Roman" w:hAnsi="Times New Roman"/>
          <w:sz w:val="24"/>
          <w:szCs w:val="24"/>
        </w:rPr>
        <w:t xml:space="preserve">Izpildītājs ir atbildīgs par Pasūtītāja iekšējās kārtības noteikumu un apsardzes noteikumu ievērošanu, </w:t>
      </w:r>
      <w:r w:rsidRPr="00690E3A">
        <w:rPr>
          <w:rFonts w:ascii="Times New Roman" w:eastAsia="Times New Roman" w:hAnsi="Times New Roman"/>
          <w:sz w:val="24"/>
          <w:szCs w:val="24"/>
          <w:lang w:eastAsia="lv-LV"/>
        </w:rPr>
        <w:t>Izpildītājam ir jānodrošina, ka līguma izpildē tiks ievērotas darba aizsardzības prasības saskaņā ar Darba aizsardzības likumu, elektrodrošības un ugunsdrošības prasīb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as</w:t>
      </w:r>
      <w:r w:rsidRPr="00690E3A"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Ministru kabineta 2016.gada 19.aprīļa noteikumiem Nr.238 „Ugunsdrošības noteikumi”.</w:t>
      </w:r>
    </w:p>
    <w:p w14:paraId="1D9233F2" w14:textId="77777777" w:rsidR="00901CCD" w:rsidRPr="00F177BA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sz w:val="24"/>
          <w:szCs w:val="24"/>
        </w:rPr>
        <w:t>Darbu veikšanas laikā Izpildītājs nodrošina Objekta telpu tīrību un kārtību.</w:t>
      </w:r>
    </w:p>
    <w:p w14:paraId="0CDF8F41" w14:textId="77777777" w:rsidR="00901CCD" w:rsidRPr="00F177BA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sz w:val="24"/>
          <w:szCs w:val="24"/>
        </w:rPr>
        <w:t xml:space="preserve">Izpildītājs, pirms darba uzsākšanas Objektā, apsedz ar </w:t>
      </w:r>
      <w:proofErr w:type="spellStart"/>
      <w:r w:rsidRPr="00F177BA">
        <w:rPr>
          <w:rFonts w:ascii="Times New Roman" w:eastAsia="Times New Roman" w:hAnsi="Times New Roman"/>
          <w:sz w:val="24"/>
          <w:szCs w:val="24"/>
        </w:rPr>
        <w:t>aizsargplēvi</w:t>
      </w:r>
      <w:proofErr w:type="spellEnd"/>
      <w:r w:rsidRPr="00F177BA">
        <w:rPr>
          <w:rFonts w:ascii="Times New Roman" w:eastAsia="Times New Roman" w:hAnsi="Times New Roman"/>
          <w:sz w:val="24"/>
          <w:szCs w:val="24"/>
        </w:rPr>
        <w:t xml:space="preserve"> darba veikšanas vietā esošos priekšmetus. Pēc darba pabeigšanas Izpildītājs noņem </w:t>
      </w:r>
      <w:proofErr w:type="spellStart"/>
      <w:r w:rsidRPr="00F177BA">
        <w:rPr>
          <w:rFonts w:ascii="Times New Roman" w:eastAsia="Times New Roman" w:hAnsi="Times New Roman"/>
          <w:sz w:val="24"/>
          <w:szCs w:val="24"/>
        </w:rPr>
        <w:t>aizsargplēvi</w:t>
      </w:r>
      <w:proofErr w:type="spellEnd"/>
      <w:r w:rsidRPr="00F177BA">
        <w:rPr>
          <w:rFonts w:ascii="Times New Roman" w:eastAsia="Times New Roman" w:hAnsi="Times New Roman"/>
          <w:sz w:val="24"/>
          <w:szCs w:val="24"/>
        </w:rPr>
        <w:t xml:space="preserve"> un veic darba vietas sakopšanu. Ja kādus priekšmetus ir </w:t>
      </w:r>
      <w:r w:rsidRPr="00F177BA">
        <w:rPr>
          <w:rFonts w:ascii="Times New Roman" w:eastAsia="Times New Roman" w:hAnsi="Times New Roman"/>
          <w:sz w:val="24"/>
          <w:szCs w:val="24"/>
        </w:rPr>
        <w:lastRenderedPageBreak/>
        <w:t>nepieciešams pārvietot, pēc darba pabeigšanas tos novieto atpakaļ to iepriekšējās atrašanās vietās.</w:t>
      </w:r>
    </w:p>
    <w:p w14:paraId="778756E6" w14:textId="77777777" w:rsidR="00901CCD" w:rsidRPr="00F177BA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sz w:val="24"/>
          <w:szCs w:val="24"/>
        </w:rPr>
        <w:t xml:space="preserve">Ja Izpildītājam darba veikšanu traucē telpu iekārtie griesti, Izpildītājs tos demontē un pēc darba pabeigšanas veic to </w:t>
      </w:r>
      <w:proofErr w:type="spellStart"/>
      <w:r w:rsidRPr="00F177BA">
        <w:rPr>
          <w:rFonts w:ascii="Times New Roman" w:eastAsia="Times New Roman" w:hAnsi="Times New Roman"/>
          <w:sz w:val="24"/>
          <w:szCs w:val="24"/>
        </w:rPr>
        <w:t>atpakaļmontāžu</w:t>
      </w:r>
      <w:proofErr w:type="spellEnd"/>
      <w:r w:rsidRPr="00F177BA">
        <w:rPr>
          <w:rFonts w:ascii="Times New Roman" w:eastAsia="Times New Roman" w:hAnsi="Times New Roman"/>
          <w:sz w:val="24"/>
          <w:szCs w:val="24"/>
        </w:rPr>
        <w:t xml:space="preserve">. Iekārto griestu plākšņu demontāžu un </w:t>
      </w:r>
      <w:proofErr w:type="spellStart"/>
      <w:r w:rsidRPr="00F177BA">
        <w:rPr>
          <w:rFonts w:ascii="Times New Roman" w:eastAsia="Times New Roman" w:hAnsi="Times New Roman"/>
          <w:sz w:val="24"/>
          <w:szCs w:val="24"/>
        </w:rPr>
        <w:t>atpakaļmontāžu</w:t>
      </w:r>
      <w:proofErr w:type="spellEnd"/>
      <w:r w:rsidRPr="00F177BA">
        <w:rPr>
          <w:rFonts w:ascii="Times New Roman" w:eastAsia="Times New Roman" w:hAnsi="Times New Roman"/>
          <w:sz w:val="24"/>
          <w:szCs w:val="24"/>
        </w:rPr>
        <w:t xml:space="preserve"> veic izmantojot tīrus cimdus. Iekārto griestu plākšņu, kā arī pārējā telpas interjera un/vai priekšmetu bojājumu (nosmērēšana vai deformācija) gadījumā, kuri radušies Izpildītāja vainas dēļ, bojājuma novēršanu Izpildītājs veic par saviem līdzekļiem. </w:t>
      </w:r>
    </w:p>
    <w:p w14:paraId="1E1DAECB" w14:textId="77777777" w:rsidR="00901CCD" w:rsidRPr="00F177BA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sz w:val="24"/>
          <w:szCs w:val="24"/>
        </w:rPr>
        <w:t xml:space="preserve">Ja kādam ventilācijas sistēmas posmam nav iespējams piekļūt, Izpildītājs ierīko tīrīšanas lūku vai veic šī posma demontāžu, tīrīšanu un </w:t>
      </w:r>
      <w:proofErr w:type="spellStart"/>
      <w:r w:rsidRPr="00F177BA">
        <w:rPr>
          <w:rFonts w:ascii="Times New Roman" w:eastAsia="Times New Roman" w:hAnsi="Times New Roman"/>
          <w:sz w:val="24"/>
          <w:szCs w:val="24"/>
        </w:rPr>
        <w:t>atpakaļmontāžu</w:t>
      </w:r>
      <w:proofErr w:type="spellEnd"/>
      <w:r w:rsidRPr="00F177BA">
        <w:rPr>
          <w:rFonts w:ascii="Times New Roman" w:eastAsia="Times New Roman" w:hAnsi="Times New Roman"/>
          <w:sz w:val="24"/>
          <w:szCs w:val="24"/>
        </w:rPr>
        <w:t xml:space="preserve">. Ventilācijas sistēmas demontāžu veic tādā apjomā, lai līdz nākamās darba dienas sākumam ir iespējams veikt demontētā posma tīrīšanu, </w:t>
      </w:r>
      <w:proofErr w:type="spellStart"/>
      <w:r w:rsidRPr="00F177BA">
        <w:rPr>
          <w:rFonts w:ascii="Times New Roman" w:eastAsia="Times New Roman" w:hAnsi="Times New Roman"/>
          <w:sz w:val="24"/>
          <w:szCs w:val="24"/>
        </w:rPr>
        <w:t>atpakaļmontāžu</w:t>
      </w:r>
      <w:proofErr w:type="spellEnd"/>
      <w:r w:rsidRPr="00F177BA">
        <w:rPr>
          <w:rFonts w:ascii="Times New Roman" w:eastAsia="Times New Roman" w:hAnsi="Times New Roman"/>
          <w:sz w:val="24"/>
          <w:szCs w:val="24"/>
        </w:rPr>
        <w:t xml:space="preserve"> un darba vietas sakopšanu. </w:t>
      </w:r>
    </w:p>
    <w:p w14:paraId="73C75153" w14:textId="77777777" w:rsidR="00901CCD" w:rsidRPr="00F177BA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sz w:val="24"/>
          <w:szCs w:val="24"/>
        </w:rPr>
        <w:t>Pēc pārbaudes/ tīrīšanas darbu pabeigšanas Objektā,</w:t>
      </w:r>
      <w:r w:rsidRPr="00F177BA" w:rsidDel="005F1C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77BA">
        <w:rPr>
          <w:rFonts w:ascii="Times New Roman" w:eastAsia="Times New Roman" w:hAnsi="Times New Roman"/>
          <w:sz w:val="24"/>
          <w:szCs w:val="24"/>
        </w:rPr>
        <w:t xml:space="preserve">Izpildītājs sastāda aktu </w:t>
      </w:r>
      <w:r>
        <w:rPr>
          <w:rFonts w:ascii="Times New Roman" w:eastAsia="Times New Roman" w:hAnsi="Times New Roman"/>
          <w:sz w:val="24"/>
          <w:szCs w:val="24"/>
        </w:rPr>
        <w:t xml:space="preserve">saskaņā ar </w:t>
      </w:r>
      <w:r w:rsidRPr="009574DD">
        <w:rPr>
          <w:rFonts w:ascii="Times New Roman" w:eastAsia="Times New Roman" w:hAnsi="Times New Roman"/>
          <w:sz w:val="24"/>
          <w:szCs w:val="24"/>
        </w:rPr>
        <w:t>Ministru kabineta 2016. gada 19. aprīļa noteikumu Nr. 238 “Ugunsdrošības noteikumi” 92. un 93. punkta prasībām.</w:t>
      </w:r>
    </w:p>
    <w:p w14:paraId="4087C41B" w14:textId="77777777" w:rsidR="00901CCD" w:rsidRPr="00F177BA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sz w:val="24"/>
          <w:szCs w:val="24"/>
        </w:rPr>
        <w:t>Pasūtītājam ir tiesības veikt Izpildītāja darba kvalitātes kontroli visā darba izpildes laikā.</w:t>
      </w:r>
    </w:p>
    <w:p w14:paraId="337B0977" w14:textId="77777777" w:rsidR="00901CCD" w:rsidRPr="00F177BA" w:rsidRDefault="00901CCD" w:rsidP="00901CCD">
      <w:pPr>
        <w:suppressAutoHyphens w:val="0"/>
        <w:autoSpaceDN/>
        <w:spacing w:after="0"/>
        <w:ind w:left="284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</w:p>
    <w:p w14:paraId="1226E2EA" w14:textId="77777777" w:rsidR="00901CCD" w:rsidRPr="00F177BA" w:rsidRDefault="00901CCD" w:rsidP="00901CCD">
      <w:pPr>
        <w:numPr>
          <w:ilvl w:val="0"/>
          <w:numId w:val="1"/>
        </w:numPr>
        <w:suppressAutoHyphens w:val="0"/>
        <w:autoSpaceDN/>
        <w:spacing w:after="0"/>
        <w:ind w:left="284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F177BA">
        <w:rPr>
          <w:rFonts w:ascii="Times New Roman" w:eastAsia="Times New Roman" w:hAnsi="Times New Roman"/>
          <w:b/>
          <w:sz w:val="24"/>
          <w:szCs w:val="24"/>
        </w:rPr>
        <w:t>Darba uzraudzība, pieņemšana, darbu apmaksas noteikumi:</w:t>
      </w:r>
    </w:p>
    <w:p w14:paraId="78DBE5D3" w14:textId="77777777" w:rsidR="00901CCD" w:rsidRPr="00F177BA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sz w:val="24"/>
          <w:szCs w:val="24"/>
        </w:rPr>
        <w:t>Pēc darba izpildes Izpildītājs sagatavo un elektroniski iesniedz Pasūtītājam saskaņošanai Darba pieņemšanas-nodošanas aktu (Tehniskās specifikācijas Pielikums Nr.1) kopā ar aktu par dūmvadu un ventilācijas kanālu tīrīšanas rezultātiem un tehnisko stāvokli.</w:t>
      </w:r>
    </w:p>
    <w:p w14:paraId="270CC00C" w14:textId="77777777" w:rsidR="00901CCD" w:rsidRPr="00F177BA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sz w:val="24"/>
          <w:szCs w:val="24"/>
        </w:rPr>
        <w:t xml:space="preserve">Pasūtītājs </w:t>
      </w:r>
      <w:r w:rsidRPr="00F177BA">
        <w:rPr>
          <w:rFonts w:ascii="Times New Roman" w:eastAsia="Times New Roman" w:hAnsi="Times New Roman"/>
          <w:b/>
          <w:i/>
          <w:sz w:val="24"/>
          <w:szCs w:val="24"/>
        </w:rPr>
        <w:t>3 (trīs) darba dienu laikā</w:t>
      </w:r>
      <w:r w:rsidRPr="00F177BA">
        <w:rPr>
          <w:rFonts w:ascii="Times New Roman" w:eastAsia="Times New Roman" w:hAnsi="Times New Roman"/>
          <w:sz w:val="24"/>
          <w:szCs w:val="24"/>
        </w:rPr>
        <w:t xml:space="preserve"> pēc Darba pieņemšanas-nodošanas akta saņemšanas ir tiesīgs pārbaudīt darba izpildes kvalitāti.</w:t>
      </w:r>
    </w:p>
    <w:p w14:paraId="2F305185" w14:textId="77777777" w:rsidR="00901CCD" w:rsidRPr="00F177BA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i/>
          <w:sz w:val="24"/>
          <w:szCs w:val="24"/>
        </w:rPr>
      </w:pPr>
      <w:r w:rsidRPr="00F177BA">
        <w:rPr>
          <w:rFonts w:ascii="Times New Roman" w:eastAsia="Times New Roman" w:hAnsi="Times New Roman"/>
          <w:sz w:val="24"/>
          <w:szCs w:val="24"/>
        </w:rPr>
        <w:t xml:space="preserve">Ja Pasūtītājs konstatē Izpildītāja veiktajos darbos neatbilstības līgumā vai Tehniskā specifikācijā noteiktajam, Pasūtītājs sagatavo neatbilstību sarakstu, norādot neatbilstību novēršanas termiņus un </w:t>
      </w:r>
      <w:proofErr w:type="spellStart"/>
      <w:r w:rsidRPr="00F177BA">
        <w:rPr>
          <w:rFonts w:ascii="Times New Roman" w:eastAsia="Times New Roman" w:hAnsi="Times New Roman"/>
          <w:sz w:val="24"/>
          <w:szCs w:val="24"/>
        </w:rPr>
        <w:t>nosūta</w:t>
      </w:r>
      <w:proofErr w:type="spellEnd"/>
      <w:r w:rsidRPr="00F177BA">
        <w:rPr>
          <w:rFonts w:ascii="Times New Roman" w:eastAsia="Times New Roman" w:hAnsi="Times New Roman"/>
          <w:sz w:val="24"/>
          <w:szCs w:val="24"/>
        </w:rPr>
        <w:t xml:space="preserve"> elektroniski uz līgumā norādītās </w:t>
      </w:r>
      <w:r w:rsidRPr="00C634AF">
        <w:rPr>
          <w:rFonts w:ascii="Times New Roman" w:eastAsia="Times New Roman" w:hAnsi="Times New Roman"/>
          <w:sz w:val="24"/>
          <w:szCs w:val="24"/>
        </w:rPr>
        <w:t>Izpildītāja kontaktpersonas e-pasta adresi.</w:t>
      </w:r>
    </w:p>
    <w:p w14:paraId="6BB427E4" w14:textId="77777777" w:rsidR="00901CCD" w:rsidRPr="00F177BA" w:rsidRDefault="00901CCD" w:rsidP="00901CCD">
      <w:pPr>
        <w:numPr>
          <w:ilvl w:val="1"/>
          <w:numId w:val="1"/>
        </w:numPr>
        <w:suppressAutoHyphens w:val="0"/>
        <w:autoSpaceDN/>
        <w:spacing w:after="0"/>
        <w:ind w:left="851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177BA">
        <w:rPr>
          <w:rFonts w:ascii="Times New Roman" w:eastAsia="Times New Roman" w:hAnsi="Times New Roman"/>
          <w:sz w:val="24"/>
          <w:szCs w:val="24"/>
        </w:rPr>
        <w:t>Izpildītājam ir pienākums norādītos trūkumus un nepilnības novērst par saviem līdzekļiem Pasūtītāja norādītajā termiņā.</w:t>
      </w:r>
    </w:p>
    <w:p w14:paraId="1C1EC731" w14:textId="607569D9" w:rsidR="00155167" w:rsidRDefault="00901CCD" w:rsidP="00901CCD">
      <w:pPr>
        <w:rPr>
          <w:rFonts w:ascii="Times New Roman" w:eastAsia="Times New Roman" w:hAnsi="Times New Roman"/>
          <w:sz w:val="24"/>
          <w:szCs w:val="24"/>
        </w:rPr>
      </w:pPr>
      <w:r w:rsidRPr="007C4513">
        <w:rPr>
          <w:rFonts w:ascii="Times New Roman" w:eastAsia="Times New Roman" w:hAnsi="Times New Roman"/>
          <w:sz w:val="24"/>
          <w:szCs w:val="24"/>
        </w:rPr>
        <w:t>Par darba izpildes datumu tiek uzskatīts datums, kad abpusēji ir parakstīts darba pieņemšanas- nodošanas akts.</w:t>
      </w:r>
    </w:p>
    <w:p w14:paraId="136A9F9F" w14:textId="7C7A5EEA" w:rsidR="006A565D" w:rsidRDefault="006A565D" w:rsidP="00901CCD">
      <w:pPr>
        <w:rPr>
          <w:rFonts w:ascii="Times New Roman" w:eastAsia="Times New Roman" w:hAnsi="Times New Roman"/>
          <w:sz w:val="24"/>
          <w:szCs w:val="24"/>
        </w:rPr>
      </w:pPr>
    </w:p>
    <w:p w14:paraId="7D983422" w14:textId="531509BE" w:rsidR="006A565D" w:rsidRDefault="006A565D" w:rsidP="00901CCD">
      <w:pPr>
        <w:rPr>
          <w:rFonts w:ascii="Times New Roman" w:eastAsia="Times New Roman" w:hAnsi="Times New Roman"/>
          <w:sz w:val="24"/>
          <w:szCs w:val="24"/>
        </w:rPr>
      </w:pPr>
    </w:p>
    <w:p w14:paraId="69238E92" w14:textId="14215AFF" w:rsidR="006A565D" w:rsidRDefault="006A565D" w:rsidP="00901CCD">
      <w:pPr>
        <w:rPr>
          <w:rFonts w:ascii="Times New Roman" w:eastAsia="Times New Roman" w:hAnsi="Times New Roman"/>
          <w:sz w:val="24"/>
          <w:szCs w:val="24"/>
        </w:rPr>
      </w:pPr>
    </w:p>
    <w:sectPr w:rsidR="006A56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83DEB" w14:textId="77777777" w:rsidR="00F01D27" w:rsidRDefault="00F01D27" w:rsidP="00901CCD">
      <w:pPr>
        <w:spacing w:after="0"/>
      </w:pPr>
      <w:r>
        <w:separator/>
      </w:r>
    </w:p>
  </w:endnote>
  <w:endnote w:type="continuationSeparator" w:id="0">
    <w:p w14:paraId="7A8BE046" w14:textId="77777777" w:rsidR="00F01D27" w:rsidRDefault="00F01D27" w:rsidP="00901C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65A34" w14:textId="77777777" w:rsidR="00F01D27" w:rsidRDefault="00F01D27" w:rsidP="00901CCD">
      <w:pPr>
        <w:spacing w:after="0"/>
      </w:pPr>
      <w:r>
        <w:separator/>
      </w:r>
    </w:p>
  </w:footnote>
  <w:footnote w:type="continuationSeparator" w:id="0">
    <w:p w14:paraId="51016EB2" w14:textId="77777777" w:rsidR="00F01D27" w:rsidRDefault="00F01D27" w:rsidP="00901C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D6FFC"/>
    <w:multiLevelType w:val="multilevel"/>
    <w:tmpl w:val="9192F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CD"/>
    <w:rsid w:val="00155167"/>
    <w:rsid w:val="006A565D"/>
    <w:rsid w:val="008A443C"/>
    <w:rsid w:val="00901CCD"/>
    <w:rsid w:val="00EE665F"/>
    <w:rsid w:val="00F0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7AC39"/>
  <w15:chartTrackingRefBased/>
  <w15:docId w15:val="{F257560C-A5CC-4955-B517-36D96B59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CC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B6348F063F2499901E1858B841C1C" ma:contentTypeVersion="12" ma:contentTypeDescription="Create a new document." ma:contentTypeScope="" ma:versionID="951a877e7b6c0bd02b6582c30e16101e">
  <xsd:schema xmlns:xsd="http://www.w3.org/2001/XMLSchema" xmlns:xs="http://www.w3.org/2001/XMLSchema" xmlns:p="http://schemas.microsoft.com/office/2006/metadata/properties" xmlns:ns2="520dbaf5-aacb-4fa5-a9f5-32ab6e55aaf4" xmlns:ns3="d73c6baf-9cf2-4cf2-a117-76c67141543a" targetNamespace="http://schemas.microsoft.com/office/2006/metadata/properties" ma:root="true" ma:fieldsID="72ede2618015be5f1f48d0749acf177e" ns2:_="" ns3:_="">
    <xsd:import namespace="520dbaf5-aacb-4fa5-a9f5-32ab6e55aaf4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13A48-0BE8-4C41-8D59-9712C7823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27278-4EF2-4FC9-9732-65DD06565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A51EC6-76C9-481C-8469-774AA0CE2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dbaf5-aacb-4fa5-a9f5-32ab6e55aaf4"/>
    <ds:schemaRef ds:uri="d73c6baf-9cf2-4cf2-a117-76c671415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3211</Words>
  <Characters>1831</Characters>
  <Application>Microsoft Office Word</Application>
  <DocSecurity>0</DocSecurity>
  <Lines>15</Lines>
  <Paragraphs>10</Paragraphs>
  <ScaleCrop>false</ScaleCrop>
  <Company>VAS Valsts nekustamie ipasumi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Bērziņa</dc:creator>
  <cp:keywords/>
  <dc:description/>
  <cp:lastModifiedBy>Askolds Jarutis</cp:lastModifiedBy>
  <cp:revision>2</cp:revision>
  <dcterms:created xsi:type="dcterms:W3CDTF">2021-09-21T08:26:00Z</dcterms:created>
  <dcterms:modified xsi:type="dcterms:W3CDTF">2021-09-21T08:26:00Z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</Properties>
</file>