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5DDD8" w14:textId="77777777" w:rsidR="00673712" w:rsidRPr="00673712" w:rsidRDefault="00673712" w:rsidP="00673712">
      <w:pPr>
        <w:ind w:right="-96"/>
        <w:jc w:val="right"/>
        <w:rPr>
          <w:sz w:val="22"/>
          <w:szCs w:val="22"/>
        </w:rPr>
      </w:pPr>
      <w:bookmarkStart w:id="0" w:name="_Toc59334744"/>
      <w:r w:rsidRPr="00673712">
        <w:rPr>
          <w:sz w:val="22"/>
          <w:szCs w:val="22"/>
        </w:rPr>
        <w:t xml:space="preserve">2.pielikums iepirkumam </w:t>
      </w:r>
    </w:p>
    <w:p w14:paraId="280E4589" w14:textId="6F1C4FDA" w:rsidR="009E45B0" w:rsidRPr="00673712" w:rsidRDefault="00673712" w:rsidP="00673712">
      <w:pPr>
        <w:ind w:right="-96"/>
        <w:jc w:val="right"/>
        <w:rPr>
          <w:sz w:val="22"/>
          <w:szCs w:val="22"/>
        </w:rPr>
      </w:pPr>
      <w:proofErr w:type="spellStart"/>
      <w:r w:rsidRPr="00673712">
        <w:rPr>
          <w:sz w:val="22"/>
          <w:szCs w:val="22"/>
        </w:rPr>
        <w:t>Nr.PSKUS</w:t>
      </w:r>
      <w:proofErr w:type="spellEnd"/>
      <w:r w:rsidRPr="00673712">
        <w:rPr>
          <w:sz w:val="22"/>
          <w:szCs w:val="22"/>
        </w:rPr>
        <w:t xml:space="preserve"> 2022/136</w:t>
      </w:r>
    </w:p>
    <w:p w14:paraId="5E62E3C9" w14:textId="77777777" w:rsidR="009E45B0" w:rsidRPr="001F0557" w:rsidRDefault="009E45B0" w:rsidP="001F0557">
      <w:pPr>
        <w:spacing w:after="120"/>
        <w:ind w:right="-99"/>
        <w:rPr>
          <w:b/>
          <w:sz w:val="22"/>
          <w:szCs w:val="22"/>
        </w:rPr>
      </w:pPr>
    </w:p>
    <w:p w14:paraId="12C98CB6" w14:textId="77777777" w:rsidR="009E45B0" w:rsidRPr="007B1BEB" w:rsidRDefault="009E45B0" w:rsidP="001F0557">
      <w:pPr>
        <w:spacing w:after="120"/>
        <w:ind w:right="-99"/>
        <w:jc w:val="center"/>
        <w:rPr>
          <w:b/>
          <w:sz w:val="22"/>
          <w:szCs w:val="22"/>
        </w:rPr>
      </w:pPr>
      <w:r w:rsidRPr="007B1BEB">
        <w:rPr>
          <w:b/>
          <w:sz w:val="22"/>
          <w:szCs w:val="22"/>
        </w:rPr>
        <w:t>TEHNISKĀ SPECIFIKĀCIJA</w:t>
      </w:r>
    </w:p>
    <w:p w14:paraId="5927CACD" w14:textId="77777777" w:rsidR="009E45B0" w:rsidRPr="007B1BEB" w:rsidRDefault="009E45B0" w:rsidP="001F0557">
      <w:pPr>
        <w:spacing w:after="120"/>
        <w:ind w:right="-99"/>
        <w:jc w:val="center"/>
        <w:rPr>
          <w:b/>
          <w:sz w:val="22"/>
          <w:szCs w:val="22"/>
        </w:rPr>
      </w:pPr>
    </w:p>
    <w:p w14:paraId="7550B2A7" w14:textId="7E1E7904" w:rsidR="009E45B0" w:rsidRPr="007B1BEB" w:rsidRDefault="009E45B0" w:rsidP="003A7CE3">
      <w:pPr>
        <w:spacing w:after="120"/>
        <w:ind w:right="-99"/>
        <w:jc w:val="center"/>
        <w:rPr>
          <w:b/>
          <w:bCs/>
        </w:rPr>
      </w:pPr>
      <w:r w:rsidRPr="007B1BEB">
        <w:rPr>
          <w:b/>
          <w:bCs/>
        </w:rPr>
        <w:t>„</w:t>
      </w:r>
      <w:bookmarkStart w:id="1" w:name="_Hlk66393157"/>
      <w:r w:rsidRPr="007B1BEB">
        <w:rPr>
          <w:b/>
          <w:bCs/>
        </w:rPr>
        <w:t xml:space="preserve">Vispārīgā vienošanās </w:t>
      </w:r>
      <w:r w:rsidR="002C7231" w:rsidRPr="007B1BEB">
        <w:rPr>
          <w:b/>
          <w:bCs/>
        </w:rPr>
        <w:t>iepirkumam</w:t>
      </w:r>
      <w:r w:rsidRPr="007B1BEB">
        <w:rPr>
          <w:b/>
          <w:bCs/>
        </w:rPr>
        <w:t xml:space="preserve"> </w:t>
      </w:r>
      <w:bookmarkEnd w:id="1"/>
      <w:r w:rsidR="002C7231" w:rsidRPr="007B1BEB">
        <w:rPr>
          <w:b/>
          <w:bCs/>
        </w:rPr>
        <w:t xml:space="preserve"> </w:t>
      </w:r>
      <w:r w:rsidR="00E210A6" w:rsidRPr="007B1BEB">
        <w:rPr>
          <w:b/>
          <w:bCs/>
        </w:rPr>
        <w:t xml:space="preserve">ēku </w:t>
      </w:r>
      <w:r w:rsidR="002C7231" w:rsidRPr="007B1BEB">
        <w:rPr>
          <w:b/>
          <w:bCs/>
        </w:rPr>
        <w:t>inženiertehnisko sistēmu atjaunošanas un rekonstrukcijas darbi (AVK, EL,UK tīkli)</w:t>
      </w:r>
      <w:r w:rsidRPr="007B1BEB">
        <w:rPr>
          <w:b/>
          <w:bCs/>
        </w:rPr>
        <w:t>”</w:t>
      </w:r>
    </w:p>
    <w:p w14:paraId="33E2B032" w14:textId="77777777" w:rsidR="009E45B0" w:rsidRPr="007B1BEB" w:rsidRDefault="009E45B0" w:rsidP="001F0557">
      <w:pPr>
        <w:spacing w:after="120"/>
        <w:ind w:right="-99"/>
        <w:rPr>
          <w:color w:val="1F497D"/>
          <w:sz w:val="22"/>
          <w:szCs w:val="22"/>
        </w:rPr>
      </w:pPr>
    </w:p>
    <w:p w14:paraId="1A8E4E00" w14:textId="790AD9CA" w:rsidR="009E45B0" w:rsidRPr="00E41094" w:rsidRDefault="009E45B0" w:rsidP="00161E03">
      <w:pPr>
        <w:numPr>
          <w:ilvl w:val="0"/>
          <w:numId w:val="14"/>
        </w:numPr>
        <w:spacing w:after="120"/>
        <w:ind w:left="0" w:right="-99" w:hanging="284"/>
        <w:jc w:val="both"/>
        <w:rPr>
          <w:sz w:val="22"/>
          <w:szCs w:val="22"/>
        </w:rPr>
      </w:pPr>
      <w:r w:rsidRPr="007B1BEB">
        <w:rPr>
          <w:b/>
          <w:sz w:val="22"/>
          <w:szCs w:val="22"/>
        </w:rPr>
        <w:t>Pasūtītājs</w:t>
      </w:r>
      <w:r w:rsidRPr="007B1BEB">
        <w:rPr>
          <w:sz w:val="22"/>
          <w:szCs w:val="22"/>
        </w:rPr>
        <w:t xml:space="preserve">: Valsts </w:t>
      </w:r>
      <w:r w:rsidR="0093696D" w:rsidRPr="007B1BEB">
        <w:rPr>
          <w:sz w:val="22"/>
          <w:szCs w:val="22"/>
        </w:rPr>
        <w:t>VSIA</w:t>
      </w:r>
      <w:r w:rsidRPr="007B1BEB">
        <w:rPr>
          <w:sz w:val="22"/>
          <w:szCs w:val="22"/>
        </w:rPr>
        <w:t xml:space="preserve"> „</w:t>
      </w:r>
      <w:r w:rsidR="0093696D" w:rsidRPr="007B1BEB">
        <w:rPr>
          <w:sz w:val="22"/>
          <w:szCs w:val="22"/>
        </w:rPr>
        <w:t>Paula Stradiņa klīniskā universitātes slimnīca</w:t>
      </w:r>
      <w:r w:rsidRPr="007B1BEB">
        <w:rPr>
          <w:sz w:val="22"/>
          <w:szCs w:val="22"/>
        </w:rPr>
        <w:t xml:space="preserve">”, </w:t>
      </w:r>
      <w:r w:rsidR="00024357" w:rsidRPr="00E41094">
        <w:rPr>
          <w:sz w:val="22"/>
          <w:szCs w:val="22"/>
        </w:rPr>
        <w:t>Pilsoņu iela 13, Rīga</w:t>
      </w:r>
      <w:r w:rsidRPr="00E41094">
        <w:rPr>
          <w:sz w:val="22"/>
          <w:szCs w:val="22"/>
        </w:rPr>
        <w:t xml:space="preserve">, </w:t>
      </w:r>
    </w:p>
    <w:p w14:paraId="6FE17BD7" w14:textId="18B81A3E" w:rsidR="009E45B0" w:rsidRPr="007B1BEB" w:rsidRDefault="009E45B0" w:rsidP="4B7B7F07">
      <w:pPr>
        <w:numPr>
          <w:ilvl w:val="0"/>
          <w:numId w:val="14"/>
        </w:numPr>
        <w:spacing w:after="120"/>
        <w:ind w:left="0" w:right="-99" w:hanging="284"/>
        <w:jc w:val="both"/>
        <w:rPr>
          <w:vanish/>
          <w:sz w:val="22"/>
          <w:szCs w:val="22"/>
        </w:rPr>
      </w:pPr>
      <w:r w:rsidRPr="007B1BEB">
        <w:rPr>
          <w:b/>
          <w:bCs/>
          <w:sz w:val="22"/>
          <w:szCs w:val="22"/>
        </w:rPr>
        <w:t xml:space="preserve">Objekts: </w:t>
      </w:r>
      <w:r w:rsidR="0093696D" w:rsidRPr="007B1BEB">
        <w:rPr>
          <w:sz w:val="22"/>
        </w:rPr>
        <w:t>Darbu uzdevumos norādītajos nekustamajos īpašumos uzstādītie inženiertehniskie tīkli</w:t>
      </w:r>
      <w:r w:rsidR="008D64BD" w:rsidRPr="007B1BEB">
        <w:rPr>
          <w:sz w:val="22"/>
        </w:rPr>
        <w:t xml:space="preserve"> </w:t>
      </w:r>
    </w:p>
    <w:p w14:paraId="04B1183B" w14:textId="18FB40BD" w:rsidR="008A2326" w:rsidRPr="007B1BEB" w:rsidRDefault="008A2326" w:rsidP="0061358F">
      <w:pPr>
        <w:spacing w:after="120"/>
        <w:ind w:right="-99" w:hanging="284"/>
        <w:jc w:val="both"/>
        <w:rPr>
          <w:color w:val="414142"/>
          <w:sz w:val="22"/>
          <w:szCs w:val="22"/>
          <w:lang w:eastAsia="lv-LV"/>
        </w:rPr>
      </w:pPr>
      <w:r w:rsidRPr="007B1BEB">
        <w:rPr>
          <w:color w:val="414142"/>
          <w:sz w:val="22"/>
          <w:szCs w:val="22"/>
          <w:lang w:eastAsia="lv-LV"/>
        </w:rPr>
        <w:t>.</w:t>
      </w:r>
    </w:p>
    <w:p w14:paraId="05399E63" w14:textId="4241FB6E" w:rsidR="001F0557" w:rsidRPr="007B1BEB" w:rsidRDefault="00E50C5B" w:rsidP="0061358F">
      <w:pPr>
        <w:spacing w:after="120"/>
        <w:ind w:right="-99" w:hanging="284"/>
        <w:jc w:val="both"/>
        <w:rPr>
          <w:b/>
          <w:bCs/>
          <w:color w:val="414142"/>
          <w:sz w:val="22"/>
          <w:szCs w:val="22"/>
          <w:lang w:eastAsia="lv-LV"/>
        </w:rPr>
      </w:pPr>
      <w:r w:rsidRPr="007B1BEB">
        <w:rPr>
          <w:b/>
          <w:bCs/>
          <w:sz w:val="22"/>
          <w:szCs w:val="22"/>
        </w:rPr>
        <w:t xml:space="preserve">3. </w:t>
      </w:r>
      <w:r w:rsidR="009E45B0" w:rsidRPr="007B1BEB">
        <w:rPr>
          <w:b/>
          <w:bCs/>
          <w:sz w:val="22"/>
          <w:szCs w:val="22"/>
        </w:rPr>
        <w:t>Iepirkuma priekšmets:</w:t>
      </w:r>
      <w:r w:rsidR="009E45B0" w:rsidRPr="007B1BEB">
        <w:rPr>
          <w:sz w:val="22"/>
          <w:szCs w:val="22"/>
        </w:rPr>
        <w:t xml:space="preserve"> </w:t>
      </w:r>
      <w:r w:rsidR="00AE3962" w:rsidRPr="007B1BEB">
        <w:rPr>
          <w:sz w:val="22"/>
          <w:szCs w:val="22"/>
        </w:rPr>
        <w:t>Uzņēmējam</w:t>
      </w:r>
      <w:r w:rsidR="009E45B0" w:rsidRPr="007B1BEB">
        <w:rPr>
          <w:sz w:val="22"/>
          <w:szCs w:val="22"/>
        </w:rPr>
        <w:t xml:space="preserve"> jāveic</w:t>
      </w:r>
      <w:r w:rsidR="0093696D" w:rsidRPr="007B1BEB">
        <w:rPr>
          <w:sz w:val="22"/>
          <w:szCs w:val="22"/>
        </w:rPr>
        <w:t xml:space="preserve"> inženiertehnisko </w:t>
      </w:r>
      <w:r w:rsidR="002C7231" w:rsidRPr="007B1BEB">
        <w:rPr>
          <w:sz w:val="22"/>
          <w:szCs w:val="22"/>
        </w:rPr>
        <w:t xml:space="preserve">sistēmu </w:t>
      </w:r>
      <w:r w:rsidR="0093696D" w:rsidRPr="007B1BEB">
        <w:rPr>
          <w:sz w:val="22"/>
          <w:szCs w:val="22"/>
        </w:rPr>
        <w:t>un to iekārtu</w:t>
      </w:r>
      <w:bookmarkStart w:id="2" w:name="_GoBack"/>
      <w:bookmarkEnd w:id="2"/>
      <w:r w:rsidR="0093696D" w:rsidRPr="007B1BEB">
        <w:rPr>
          <w:sz w:val="22"/>
          <w:szCs w:val="22"/>
        </w:rPr>
        <w:t xml:space="preserve"> </w:t>
      </w:r>
      <w:r w:rsidR="009E45B0" w:rsidRPr="007B1BEB">
        <w:rPr>
          <w:sz w:val="22"/>
          <w:szCs w:val="22"/>
        </w:rPr>
        <w:t>atjaunošanas</w:t>
      </w:r>
      <w:r w:rsidR="00F053FC" w:rsidRPr="007B1BEB">
        <w:rPr>
          <w:sz w:val="22"/>
          <w:szCs w:val="22"/>
        </w:rPr>
        <w:t xml:space="preserve">, </w:t>
      </w:r>
      <w:r w:rsidR="009E45B0" w:rsidRPr="007B1BEB">
        <w:rPr>
          <w:sz w:val="22"/>
          <w:szCs w:val="22"/>
        </w:rPr>
        <w:t>pārbūves</w:t>
      </w:r>
      <w:r w:rsidR="00C369EC" w:rsidRPr="007B1BEB">
        <w:rPr>
          <w:sz w:val="22"/>
          <w:szCs w:val="22"/>
        </w:rPr>
        <w:t xml:space="preserve"> vai </w:t>
      </w:r>
      <w:r w:rsidR="0093696D" w:rsidRPr="007B1BEB">
        <w:rPr>
          <w:sz w:val="22"/>
          <w:szCs w:val="22"/>
        </w:rPr>
        <w:t>remontdarbi</w:t>
      </w:r>
      <w:r w:rsidR="00C369EC" w:rsidRPr="007B1BEB">
        <w:rPr>
          <w:sz w:val="22"/>
          <w:szCs w:val="22"/>
        </w:rPr>
        <w:t xml:space="preserve"> </w:t>
      </w:r>
      <w:r w:rsidR="009E45B0" w:rsidRPr="007B1BEB">
        <w:rPr>
          <w:sz w:val="22"/>
          <w:szCs w:val="22"/>
        </w:rPr>
        <w:t xml:space="preserve">darbi </w:t>
      </w:r>
      <w:r w:rsidR="0093696D" w:rsidRPr="007B1BEB">
        <w:rPr>
          <w:sz w:val="22"/>
          <w:szCs w:val="22"/>
        </w:rPr>
        <w:t>VSIA</w:t>
      </w:r>
      <w:r w:rsidR="009E45B0" w:rsidRPr="007B1BEB">
        <w:rPr>
          <w:sz w:val="22"/>
          <w:szCs w:val="22"/>
        </w:rPr>
        <w:t xml:space="preserve"> „</w:t>
      </w:r>
      <w:r w:rsidR="0093696D" w:rsidRPr="007B1BEB">
        <w:rPr>
          <w:sz w:val="22"/>
          <w:szCs w:val="22"/>
        </w:rPr>
        <w:t>Paula Stradiņa klīniskās universitātes slimnīca</w:t>
      </w:r>
      <w:r w:rsidR="009E45B0" w:rsidRPr="007B1BEB">
        <w:rPr>
          <w:sz w:val="22"/>
          <w:szCs w:val="22"/>
        </w:rPr>
        <w:t>” pārvaldībā</w:t>
      </w:r>
      <w:r w:rsidR="00785B80">
        <w:rPr>
          <w:sz w:val="22"/>
          <w:szCs w:val="22"/>
        </w:rPr>
        <w:t xml:space="preserve"> e</w:t>
      </w:r>
      <w:r w:rsidR="009E45B0" w:rsidRPr="007B1BEB">
        <w:rPr>
          <w:sz w:val="22"/>
          <w:szCs w:val="22"/>
        </w:rPr>
        <w:t>sošajos nekustamajos īpašumos</w:t>
      </w:r>
      <w:r w:rsidR="007E00BC" w:rsidRPr="007B1BEB">
        <w:rPr>
          <w:sz w:val="22"/>
          <w:szCs w:val="22"/>
        </w:rPr>
        <w:t>.</w:t>
      </w:r>
    </w:p>
    <w:p w14:paraId="32E5440F" w14:textId="577114CB" w:rsidR="001F0557" w:rsidRPr="007B1BEB" w:rsidRDefault="001F0557" w:rsidP="00161E03">
      <w:pPr>
        <w:numPr>
          <w:ilvl w:val="0"/>
          <w:numId w:val="14"/>
        </w:numPr>
        <w:spacing w:after="120"/>
        <w:ind w:left="0" w:right="-99" w:hanging="284"/>
        <w:jc w:val="both"/>
        <w:rPr>
          <w:b/>
          <w:bCs/>
          <w:color w:val="414142"/>
          <w:sz w:val="22"/>
          <w:szCs w:val="22"/>
          <w:lang w:eastAsia="lv-LV"/>
        </w:rPr>
      </w:pPr>
      <w:r w:rsidRPr="007B1BEB">
        <w:rPr>
          <w:b/>
          <w:sz w:val="22"/>
          <w:szCs w:val="22"/>
        </w:rPr>
        <w:t xml:space="preserve">Darbu apraksts: </w:t>
      </w:r>
      <w:r w:rsidRPr="007B1BEB">
        <w:rPr>
          <w:sz w:val="22"/>
          <w:szCs w:val="22"/>
        </w:rPr>
        <w:t>darbi var sastāvēt no Tabulā Nr.1  minētajām pozīcijām. Katram Objektam Darbu pieteikums (tehniskās specifikācijas 1. pielikums) un darbu apjomi tiks noteikti individuāli.</w:t>
      </w:r>
    </w:p>
    <w:p w14:paraId="7BEDE629" w14:textId="15DA807E" w:rsidR="00142A0F" w:rsidRPr="007B1BEB" w:rsidRDefault="00E50C5B" w:rsidP="0061358F">
      <w:pPr>
        <w:ind w:right="-99"/>
        <w:jc w:val="both"/>
        <w:rPr>
          <w:b/>
          <w:bCs/>
          <w:color w:val="414142"/>
          <w:sz w:val="22"/>
          <w:szCs w:val="22"/>
          <w:lang w:eastAsia="lv-LV"/>
        </w:rPr>
      </w:pPr>
      <w:r w:rsidRPr="007B1BEB">
        <w:rPr>
          <w:b/>
          <w:bCs/>
          <w:i/>
          <w:iCs/>
          <w:color w:val="414142"/>
          <w:sz w:val="22"/>
          <w:szCs w:val="22"/>
          <w:lang w:eastAsia="lv-LV"/>
        </w:rPr>
        <w:t>Tabula Nr.1</w:t>
      </w:r>
      <w:r w:rsidR="009E45B0" w:rsidRPr="007B1BEB">
        <w:rPr>
          <w:b/>
          <w:bCs/>
          <w:color w:val="414142"/>
          <w:sz w:val="22"/>
          <w:szCs w:val="22"/>
          <w:lang w:eastAsia="lv-LV"/>
        </w:rPr>
        <w:t xml:space="preserve">                          </w:t>
      </w:r>
    </w:p>
    <w:p w14:paraId="050B5169" w14:textId="3A4AB5B8" w:rsidR="00142A0F" w:rsidRPr="007B1BEB" w:rsidRDefault="00024357" w:rsidP="4B7B7F07">
      <w:pPr>
        <w:spacing w:after="120"/>
        <w:ind w:right="-99"/>
        <w:jc w:val="center"/>
        <w:rPr>
          <w:b/>
          <w:bCs/>
        </w:rPr>
      </w:pPr>
      <w:r w:rsidRPr="007B1BEB">
        <w:rPr>
          <w:b/>
          <w:bCs/>
        </w:rPr>
        <w:t>D</w:t>
      </w:r>
      <w:r w:rsidR="00142A0F" w:rsidRPr="007B1BEB">
        <w:rPr>
          <w:b/>
          <w:bCs/>
        </w:rPr>
        <w:t>arbu veidi</w:t>
      </w:r>
    </w:p>
    <w:tbl>
      <w:tblPr>
        <w:tblW w:w="5240"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2"/>
        <w:gridCol w:w="1427"/>
        <w:gridCol w:w="7511"/>
      </w:tblGrid>
      <w:tr w:rsidR="00142A0F" w:rsidRPr="007B1BEB" w14:paraId="123A46E5" w14:textId="77777777" w:rsidTr="00E50C5B">
        <w:tc>
          <w:tcPr>
            <w:tcW w:w="364" w:type="pct"/>
            <w:tcBorders>
              <w:top w:val="outset" w:sz="6" w:space="0" w:color="414142"/>
              <w:left w:val="outset" w:sz="6" w:space="0" w:color="414142"/>
              <w:bottom w:val="outset" w:sz="6" w:space="0" w:color="414142"/>
              <w:right w:val="outset" w:sz="6" w:space="0" w:color="414142"/>
            </w:tcBorders>
            <w:vAlign w:val="center"/>
            <w:hideMark/>
          </w:tcPr>
          <w:p w14:paraId="1E3ED834"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Nr.</w:t>
            </w:r>
            <w:r w:rsidRPr="007B1BEB">
              <w:rPr>
                <w:color w:val="000000" w:themeColor="text1"/>
              </w:rPr>
              <w:br/>
            </w:r>
            <w:r w:rsidRPr="007B1BEB">
              <w:rPr>
                <w:color w:val="000000" w:themeColor="text1"/>
                <w:sz w:val="22"/>
                <w:szCs w:val="22"/>
                <w:lang w:eastAsia="lv-LV"/>
              </w:rPr>
              <w:t>p. k.</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6BF8F910"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Kods</w:t>
            </w:r>
          </w:p>
        </w:tc>
        <w:tc>
          <w:tcPr>
            <w:tcW w:w="3896" w:type="pct"/>
            <w:tcBorders>
              <w:top w:val="outset" w:sz="6" w:space="0" w:color="414142"/>
              <w:left w:val="outset" w:sz="6" w:space="0" w:color="414142"/>
              <w:bottom w:val="outset" w:sz="6" w:space="0" w:color="414142"/>
              <w:right w:val="outset" w:sz="6" w:space="0" w:color="414142"/>
            </w:tcBorders>
            <w:vAlign w:val="center"/>
            <w:hideMark/>
          </w:tcPr>
          <w:p w14:paraId="4977C12A" w14:textId="31329C31" w:rsidR="00142A0F" w:rsidRPr="007B1BEB" w:rsidRDefault="00024357" w:rsidP="00024357">
            <w:pPr>
              <w:spacing w:before="100" w:beforeAutospacing="1" w:after="100" w:afterAutospacing="1" w:line="293" w:lineRule="atLeast"/>
              <w:rPr>
                <w:color w:val="000000" w:themeColor="text1"/>
                <w:sz w:val="22"/>
                <w:szCs w:val="22"/>
                <w:lang w:eastAsia="lv-LV"/>
              </w:rPr>
            </w:pPr>
            <w:r w:rsidRPr="007B1BEB">
              <w:rPr>
                <w:color w:val="000000" w:themeColor="text1"/>
                <w:sz w:val="22"/>
                <w:szCs w:val="22"/>
                <w:lang w:eastAsia="lv-LV"/>
              </w:rPr>
              <w:t>D</w:t>
            </w:r>
            <w:r w:rsidR="00142A0F" w:rsidRPr="007B1BEB">
              <w:rPr>
                <w:color w:val="000000" w:themeColor="text1"/>
                <w:sz w:val="22"/>
                <w:szCs w:val="22"/>
                <w:lang w:eastAsia="lv-LV"/>
              </w:rPr>
              <w:t>arbu veids</w:t>
            </w:r>
          </w:p>
        </w:tc>
      </w:tr>
      <w:tr w:rsidR="00142A0F" w:rsidRPr="007B1BEB" w14:paraId="07A06082" w14:textId="77777777" w:rsidTr="00E50C5B">
        <w:tc>
          <w:tcPr>
            <w:tcW w:w="5000" w:type="pct"/>
            <w:gridSpan w:val="3"/>
            <w:tcBorders>
              <w:top w:val="outset" w:sz="6" w:space="0" w:color="414142"/>
              <w:left w:val="outset" w:sz="6" w:space="0" w:color="414142"/>
              <w:bottom w:val="outset" w:sz="6" w:space="0" w:color="414142"/>
              <w:right w:val="outset" w:sz="6" w:space="0" w:color="414142"/>
            </w:tcBorders>
            <w:hideMark/>
          </w:tcPr>
          <w:p w14:paraId="60BE827A" w14:textId="77777777" w:rsidR="00142A0F" w:rsidRPr="007B1BEB" w:rsidRDefault="00142A0F" w:rsidP="4B7B7F07">
            <w:pPr>
              <w:spacing w:before="100" w:beforeAutospacing="1" w:after="100" w:afterAutospacing="1" w:line="293" w:lineRule="atLeast"/>
              <w:jc w:val="center"/>
              <w:rPr>
                <w:b/>
                <w:bCs/>
                <w:color w:val="000000" w:themeColor="text1"/>
                <w:sz w:val="22"/>
                <w:szCs w:val="22"/>
                <w:lang w:eastAsia="lv-LV"/>
              </w:rPr>
            </w:pPr>
            <w:r w:rsidRPr="007B1BEB">
              <w:rPr>
                <w:b/>
                <w:bCs/>
                <w:color w:val="000000" w:themeColor="text1"/>
                <w:sz w:val="22"/>
                <w:szCs w:val="22"/>
                <w:lang w:eastAsia="lv-LV"/>
              </w:rPr>
              <w:t>1. Vispārējie būvdarbi</w:t>
            </w:r>
          </w:p>
        </w:tc>
      </w:tr>
      <w:tr w:rsidR="00142A0F" w:rsidRPr="007B1BEB" w14:paraId="5164D692"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2EA31B1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w:t>
            </w:r>
          </w:p>
        </w:tc>
        <w:tc>
          <w:tcPr>
            <w:tcW w:w="740" w:type="pct"/>
            <w:tcBorders>
              <w:top w:val="outset" w:sz="6" w:space="0" w:color="414142"/>
              <w:left w:val="outset" w:sz="6" w:space="0" w:color="414142"/>
              <w:bottom w:val="outset" w:sz="6" w:space="0" w:color="414142"/>
              <w:right w:val="outset" w:sz="6" w:space="0" w:color="414142"/>
            </w:tcBorders>
            <w:hideMark/>
          </w:tcPr>
          <w:p w14:paraId="42522BB9"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01-00000</w:t>
            </w:r>
          </w:p>
        </w:tc>
        <w:tc>
          <w:tcPr>
            <w:tcW w:w="3896" w:type="pct"/>
            <w:tcBorders>
              <w:top w:val="outset" w:sz="6" w:space="0" w:color="414142"/>
              <w:left w:val="outset" w:sz="6" w:space="0" w:color="414142"/>
              <w:bottom w:val="outset" w:sz="6" w:space="0" w:color="414142"/>
              <w:right w:val="outset" w:sz="6" w:space="0" w:color="414142"/>
            </w:tcBorders>
            <w:hideMark/>
          </w:tcPr>
          <w:p w14:paraId="65643C29"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Mašīnu un mehānismu noma</w:t>
            </w:r>
          </w:p>
        </w:tc>
      </w:tr>
      <w:tr w:rsidR="00142A0F" w:rsidRPr="007B1BEB" w14:paraId="0DF4627D"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24888B8A"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w:t>
            </w:r>
          </w:p>
        </w:tc>
        <w:tc>
          <w:tcPr>
            <w:tcW w:w="740" w:type="pct"/>
            <w:tcBorders>
              <w:top w:val="outset" w:sz="6" w:space="0" w:color="414142"/>
              <w:left w:val="outset" w:sz="6" w:space="0" w:color="414142"/>
              <w:bottom w:val="outset" w:sz="6" w:space="0" w:color="414142"/>
              <w:right w:val="outset" w:sz="6" w:space="0" w:color="414142"/>
            </w:tcBorders>
            <w:hideMark/>
          </w:tcPr>
          <w:p w14:paraId="255DE136"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02-00000</w:t>
            </w:r>
          </w:p>
        </w:tc>
        <w:tc>
          <w:tcPr>
            <w:tcW w:w="3896" w:type="pct"/>
            <w:tcBorders>
              <w:top w:val="outset" w:sz="6" w:space="0" w:color="414142"/>
              <w:left w:val="outset" w:sz="6" w:space="0" w:color="414142"/>
              <w:bottom w:val="outset" w:sz="6" w:space="0" w:color="414142"/>
              <w:right w:val="outset" w:sz="6" w:space="0" w:color="414142"/>
            </w:tcBorders>
            <w:hideMark/>
          </w:tcPr>
          <w:p w14:paraId="1D959150"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Demontāžas darbi</w:t>
            </w:r>
          </w:p>
        </w:tc>
      </w:tr>
      <w:tr w:rsidR="00142A0F" w:rsidRPr="007B1BEB" w14:paraId="002BA3F9"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1D8AAA1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6.</w:t>
            </w:r>
          </w:p>
        </w:tc>
        <w:tc>
          <w:tcPr>
            <w:tcW w:w="740" w:type="pct"/>
            <w:tcBorders>
              <w:top w:val="outset" w:sz="6" w:space="0" w:color="414142"/>
              <w:left w:val="outset" w:sz="6" w:space="0" w:color="414142"/>
              <w:bottom w:val="outset" w:sz="6" w:space="0" w:color="414142"/>
              <w:right w:val="outset" w:sz="6" w:space="0" w:color="414142"/>
            </w:tcBorders>
            <w:hideMark/>
          </w:tcPr>
          <w:p w14:paraId="6BAB09E4"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06-00000</w:t>
            </w:r>
          </w:p>
        </w:tc>
        <w:tc>
          <w:tcPr>
            <w:tcW w:w="3896" w:type="pct"/>
            <w:tcBorders>
              <w:top w:val="outset" w:sz="6" w:space="0" w:color="414142"/>
              <w:left w:val="outset" w:sz="6" w:space="0" w:color="414142"/>
              <w:bottom w:val="outset" w:sz="6" w:space="0" w:color="414142"/>
              <w:right w:val="outset" w:sz="6" w:space="0" w:color="414142"/>
            </w:tcBorders>
            <w:hideMark/>
          </w:tcPr>
          <w:p w14:paraId="1BA7671E" w14:textId="01A3ACDD"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Akmens, ķieģeļu, bloku mūrēšana (tai skaitā mūra konstrukciju atjaunošana un pastiprināšana)</w:t>
            </w:r>
          </w:p>
        </w:tc>
      </w:tr>
      <w:tr w:rsidR="00142A0F" w:rsidRPr="007B1BEB" w14:paraId="75B359B6"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253E322B"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7.</w:t>
            </w:r>
          </w:p>
        </w:tc>
        <w:tc>
          <w:tcPr>
            <w:tcW w:w="740" w:type="pct"/>
            <w:tcBorders>
              <w:top w:val="outset" w:sz="6" w:space="0" w:color="414142"/>
              <w:left w:val="outset" w:sz="6" w:space="0" w:color="414142"/>
              <w:bottom w:val="outset" w:sz="6" w:space="0" w:color="414142"/>
              <w:right w:val="outset" w:sz="6" w:space="0" w:color="414142"/>
            </w:tcBorders>
            <w:hideMark/>
          </w:tcPr>
          <w:p w14:paraId="5E1763A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07-00000</w:t>
            </w:r>
          </w:p>
        </w:tc>
        <w:tc>
          <w:tcPr>
            <w:tcW w:w="3896" w:type="pct"/>
            <w:tcBorders>
              <w:top w:val="outset" w:sz="6" w:space="0" w:color="414142"/>
              <w:left w:val="outset" w:sz="6" w:space="0" w:color="414142"/>
              <w:bottom w:val="outset" w:sz="6" w:space="0" w:color="414142"/>
              <w:right w:val="outset" w:sz="6" w:space="0" w:color="414142"/>
            </w:tcBorders>
            <w:hideMark/>
          </w:tcPr>
          <w:p w14:paraId="4255EEB4" w14:textId="3B8F60CC"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Metāla konstrukciju montāža (tai skaitā pastiprināšana un atjaunošana)</w:t>
            </w:r>
          </w:p>
        </w:tc>
      </w:tr>
      <w:tr w:rsidR="00142A0F" w:rsidRPr="007B1BEB" w14:paraId="35D29DB3"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7C8591A6"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8.</w:t>
            </w:r>
          </w:p>
        </w:tc>
        <w:tc>
          <w:tcPr>
            <w:tcW w:w="740" w:type="pct"/>
            <w:tcBorders>
              <w:top w:val="outset" w:sz="6" w:space="0" w:color="414142"/>
              <w:left w:val="outset" w:sz="6" w:space="0" w:color="414142"/>
              <w:bottom w:val="outset" w:sz="6" w:space="0" w:color="414142"/>
              <w:right w:val="outset" w:sz="6" w:space="0" w:color="414142"/>
            </w:tcBorders>
            <w:hideMark/>
          </w:tcPr>
          <w:p w14:paraId="2B319B4C"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08-00000</w:t>
            </w:r>
          </w:p>
        </w:tc>
        <w:tc>
          <w:tcPr>
            <w:tcW w:w="3896" w:type="pct"/>
            <w:tcBorders>
              <w:top w:val="outset" w:sz="6" w:space="0" w:color="414142"/>
              <w:left w:val="outset" w:sz="6" w:space="0" w:color="414142"/>
              <w:bottom w:val="outset" w:sz="6" w:space="0" w:color="414142"/>
              <w:right w:val="outset" w:sz="6" w:space="0" w:color="414142"/>
            </w:tcBorders>
            <w:hideMark/>
          </w:tcPr>
          <w:p w14:paraId="291F6E2E" w14:textId="297F389F"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Namdaru darbi (tai skaitā nesošo koka konstrukciju pastiprināšana un citi)</w:t>
            </w:r>
          </w:p>
        </w:tc>
      </w:tr>
      <w:tr w:rsidR="00142A0F" w:rsidRPr="007B1BEB" w14:paraId="027DD946"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6BF89E56"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9.</w:t>
            </w:r>
          </w:p>
        </w:tc>
        <w:tc>
          <w:tcPr>
            <w:tcW w:w="740" w:type="pct"/>
            <w:tcBorders>
              <w:top w:val="outset" w:sz="6" w:space="0" w:color="414142"/>
              <w:left w:val="outset" w:sz="6" w:space="0" w:color="414142"/>
              <w:bottom w:val="outset" w:sz="6" w:space="0" w:color="414142"/>
              <w:right w:val="outset" w:sz="6" w:space="0" w:color="414142"/>
            </w:tcBorders>
            <w:hideMark/>
          </w:tcPr>
          <w:p w14:paraId="3BDF3FEE"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09-00000</w:t>
            </w:r>
          </w:p>
        </w:tc>
        <w:tc>
          <w:tcPr>
            <w:tcW w:w="3896" w:type="pct"/>
            <w:tcBorders>
              <w:top w:val="outset" w:sz="6" w:space="0" w:color="414142"/>
              <w:left w:val="outset" w:sz="6" w:space="0" w:color="414142"/>
              <w:bottom w:val="outset" w:sz="6" w:space="0" w:color="414142"/>
              <w:right w:val="outset" w:sz="6" w:space="0" w:color="414142"/>
            </w:tcBorders>
            <w:hideMark/>
          </w:tcPr>
          <w:p w14:paraId="7EA45C82"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Jumiķu darbi</w:t>
            </w:r>
          </w:p>
        </w:tc>
      </w:tr>
      <w:tr w:rsidR="00142A0F" w:rsidRPr="007B1BEB" w14:paraId="6B479976"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3104F13A"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10.</w:t>
            </w:r>
          </w:p>
        </w:tc>
        <w:tc>
          <w:tcPr>
            <w:tcW w:w="740" w:type="pct"/>
            <w:tcBorders>
              <w:top w:val="outset" w:sz="6" w:space="0" w:color="414142"/>
              <w:left w:val="outset" w:sz="6" w:space="0" w:color="414142"/>
              <w:bottom w:val="outset" w:sz="6" w:space="0" w:color="414142"/>
              <w:right w:val="outset" w:sz="6" w:space="0" w:color="414142"/>
            </w:tcBorders>
            <w:hideMark/>
          </w:tcPr>
          <w:p w14:paraId="25A70AA7"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10-00000</w:t>
            </w:r>
          </w:p>
        </w:tc>
        <w:tc>
          <w:tcPr>
            <w:tcW w:w="3896" w:type="pct"/>
            <w:tcBorders>
              <w:top w:val="outset" w:sz="6" w:space="0" w:color="414142"/>
              <w:left w:val="outset" w:sz="6" w:space="0" w:color="414142"/>
              <w:bottom w:val="outset" w:sz="6" w:space="0" w:color="414142"/>
              <w:right w:val="outset" w:sz="6" w:space="0" w:color="414142"/>
            </w:tcBorders>
            <w:hideMark/>
          </w:tcPr>
          <w:p w14:paraId="14506537"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apdares darbi</w:t>
            </w:r>
          </w:p>
        </w:tc>
      </w:tr>
      <w:tr w:rsidR="00142A0F" w:rsidRPr="007B1BEB" w14:paraId="1D1B72D6"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41246CD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13.</w:t>
            </w:r>
          </w:p>
        </w:tc>
        <w:tc>
          <w:tcPr>
            <w:tcW w:w="740" w:type="pct"/>
            <w:tcBorders>
              <w:top w:val="outset" w:sz="6" w:space="0" w:color="414142"/>
              <w:left w:val="outset" w:sz="6" w:space="0" w:color="414142"/>
              <w:bottom w:val="outset" w:sz="6" w:space="0" w:color="414142"/>
              <w:right w:val="outset" w:sz="6" w:space="0" w:color="414142"/>
            </w:tcBorders>
            <w:hideMark/>
          </w:tcPr>
          <w:p w14:paraId="2D6F57F5"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13-00000</w:t>
            </w:r>
          </w:p>
        </w:tc>
        <w:tc>
          <w:tcPr>
            <w:tcW w:w="3896" w:type="pct"/>
            <w:tcBorders>
              <w:top w:val="outset" w:sz="6" w:space="0" w:color="414142"/>
              <w:left w:val="outset" w:sz="6" w:space="0" w:color="414142"/>
              <w:bottom w:val="outset" w:sz="6" w:space="0" w:color="414142"/>
              <w:right w:val="outset" w:sz="6" w:space="0" w:color="414142"/>
            </w:tcBorders>
            <w:hideMark/>
          </w:tcPr>
          <w:p w14:paraId="238E172A"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Izolācijas darbi</w:t>
            </w:r>
          </w:p>
        </w:tc>
      </w:tr>
      <w:tr w:rsidR="00142A0F" w:rsidRPr="007B1BEB" w14:paraId="4EF65EDB" w14:textId="77777777" w:rsidTr="00E50C5B">
        <w:tc>
          <w:tcPr>
            <w:tcW w:w="5000" w:type="pct"/>
            <w:gridSpan w:val="3"/>
            <w:tcBorders>
              <w:top w:val="outset" w:sz="6" w:space="0" w:color="414142"/>
              <w:left w:val="outset" w:sz="6" w:space="0" w:color="414142"/>
              <w:bottom w:val="outset" w:sz="6" w:space="0" w:color="414142"/>
              <w:right w:val="outset" w:sz="6" w:space="0" w:color="414142"/>
            </w:tcBorders>
            <w:hideMark/>
          </w:tcPr>
          <w:p w14:paraId="411147A5" w14:textId="77777777" w:rsidR="00142A0F" w:rsidRPr="007B1BEB" w:rsidRDefault="00142A0F" w:rsidP="4B7B7F07">
            <w:pPr>
              <w:spacing w:before="100" w:beforeAutospacing="1" w:after="100" w:afterAutospacing="1" w:line="293" w:lineRule="atLeast"/>
              <w:jc w:val="center"/>
              <w:rPr>
                <w:b/>
                <w:bCs/>
                <w:color w:val="000000" w:themeColor="text1"/>
                <w:sz w:val="22"/>
                <w:szCs w:val="22"/>
                <w:lang w:eastAsia="lv-LV"/>
              </w:rPr>
            </w:pPr>
            <w:r w:rsidRPr="007B1BEB">
              <w:rPr>
                <w:b/>
                <w:bCs/>
                <w:color w:val="000000" w:themeColor="text1"/>
                <w:sz w:val="22"/>
                <w:szCs w:val="22"/>
                <w:lang w:eastAsia="lv-LV"/>
              </w:rPr>
              <w:t>2. Iekšējie specializētie darbi</w:t>
            </w:r>
          </w:p>
        </w:tc>
      </w:tr>
      <w:tr w:rsidR="00142A0F" w:rsidRPr="007B1BEB" w14:paraId="3B3AFF59"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5CA1D033"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14.</w:t>
            </w:r>
          </w:p>
        </w:tc>
        <w:tc>
          <w:tcPr>
            <w:tcW w:w="740" w:type="pct"/>
            <w:tcBorders>
              <w:top w:val="outset" w:sz="6" w:space="0" w:color="414142"/>
              <w:left w:val="outset" w:sz="6" w:space="0" w:color="414142"/>
              <w:bottom w:val="outset" w:sz="6" w:space="0" w:color="414142"/>
              <w:right w:val="outset" w:sz="6" w:space="0" w:color="414142"/>
            </w:tcBorders>
            <w:hideMark/>
          </w:tcPr>
          <w:p w14:paraId="46BD09CC"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14-00000</w:t>
            </w:r>
          </w:p>
        </w:tc>
        <w:tc>
          <w:tcPr>
            <w:tcW w:w="3896" w:type="pct"/>
            <w:tcBorders>
              <w:top w:val="outset" w:sz="6" w:space="0" w:color="414142"/>
              <w:left w:val="outset" w:sz="6" w:space="0" w:color="414142"/>
              <w:bottom w:val="outset" w:sz="6" w:space="0" w:color="414142"/>
              <w:right w:val="outset" w:sz="6" w:space="0" w:color="414142"/>
            </w:tcBorders>
            <w:hideMark/>
          </w:tcPr>
          <w:p w14:paraId="5D2DA5B5"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ūdensvadi un to aprīkojums</w:t>
            </w:r>
          </w:p>
        </w:tc>
      </w:tr>
      <w:tr w:rsidR="00142A0F" w:rsidRPr="007B1BEB" w14:paraId="3ADA0601"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6162D71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15.</w:t>
            </w:r>
          </w:p>
        </w:tc>
        <w:tc>
          <w:tcPr>
            <w:tcW w:w="740" w:type="pct"/>
            <w:tcBorders>
              <w:top w:val="outset" w:sz="6" w:space="0" w:color="414142"/>
              <w:left w:val="outset" w:sz="6" w:space="0" w:color="414142"/>
              <w:bottom w:val="outset" w:sz="6" w:space="0" w:color="414142"/>
              <w:right w:val="outset" w:sz="6" w:space="0" w:color="414142"/>
            </w:tcBorders>
            <w:hideMark/>
          </w:tcPr>
          <w:p w14:paraId="27E189EF"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15-00000</w:t>
            </w:r>
          </w:p>
        </w:tc>
        <w:tc>
          <w:tcPr>
            <w:tcW w:w="3896" w:type="pct"/>
            <w:tcBorders>
              <w:top w:val="outset" w:sz="6" w:space="0" w:color="414142"/>
              <w:left w:val="outset" w:sz="6" w:space="0" w:color="414142"/>
              <w:bottom w:val="outset" w:sz="6" w:space="0" w:color="414142"/>
              <w:right w:val="outset" w:sz="6" w:space="0" w:color="414142"/>
            </w:tcBorders>
            <w:hideMark/>
          </w:tcPr>
          <w:p w14:paraId="127558BD"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gāzes vadi un to aprīkojums</w:t>
            </w:r>
          </w:p>
        </w:tc>
      </w:tr>
      <w:tr w:rsidR="00142A0F" w:rsidRPr="007B1BEB" w14:paraId="37653405"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592528CE"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16.</w:t>
            </w:r>
          </w:p>
        </w:tc>
        <w:tc>
          <w:tcPr>
            <w:tcW w:w="740" w:type="pct"/>
            <w:tcBorders>
              <w:top w:val="outset" w:sz="6" w:space="0" w:color="414142"/>
              <w:left w:val="outset" w:sz="6" w:space="0" w:color="414142"/>
              <w:bottom w:val="outset" w:sz="6" w:space="0" w:color="414142"/>
              <w:right w:val="outset" w:sz="6" w:space="0" w:color="414142"/>
            </w:tcBorders>
            <w:hideMark/>
          </w:tcPr>
          <w:p w14:paraId="019B5BE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16-00000</w:t>
            </w:r>
          </w:p>
        </w:tc>
        <w:tc>
          <w:tcPr>
            <w:tcW w:w="3896" w:type="pct"/>
            <w:tcBorders>
              <w:top w:val="outset" w:sz="6" w:space="0" w:color="414142"/>
              <w:left w:val="outset" w:sz="6" w:space="0" w:color="414142"/>
              <w:bottom w:val="outset" w:sz="6" w:space="0" w:color="414142"/>
              <w:right w:val="outset" w:sz="6" w:space="0" w:color="414142"/>
            </w:tcBorders>
            <w:hideMark/>
          </w:tcPr>
          <w:p w14:paraId="40206F93"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kanalizācijas vadi un to aprīkojums</w:t>
            </w:r>
          </w:p>
        </w:tc>
      </w:tr>
      <w:tr w:rsidR="00142A0F" w:rsidRPr="007B1BEB" w14:paraId="6D725061"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40896C0C"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17.</w:t>
            </w:r>
          </w:p>
        </w:tc>
        <w:tc>
          <w:tcPr>
            <w:tcW w:w="740" w:type="pct"/>
            <w:tcBorders>
              <w:top w:val="outset" w:sz="6" w:space="0" w:color="414142"/>
              <w:left w:val="outset" w:sz="6" w:space="0" w:color="414142"/>
              <w:bottom w:val="outset" w:sz="6" w:space="0" w:color="414142"/>
              <w:right w:val="outset" w:sz="6" w:space="0" w:color="414142"/>
            </w:tcBorders>
            <w:hideMark/>
          </w:tcPr>
          <w:p w14:paraId="7302E618"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17-00000</w:t>
            </w:r>
          </w:p>
        </w:tc>
        <w:tc>
          <w:tcPr>
            <w:tcW w:w="3896" w:type="pct"/>
            <w:tcBorders>
              <w:top w:val="outset" w:sz="6" w:space="0" w:color="414142"/>
              <w:left w:val="outset" w:sz="6" w:space="0" w:color="414142"/>
              <w:bottom w:val="outset" w:sz="6" w:space="0" w:color="414142"/>
              <w:right w:val="outset" w:sz="6" w:space="0" w:color="414142"/>
            </w:tcBorders>
            <w:hideMark/>
          </w:tcPr>
          <w:p w14:paraId="51420979"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Apkure, vēdināšana un gaisa kondicionēšana</w:t>
            </w:r>
          </w:p>
        </w:tc>
      </w:tr>
      <w:tr w:rsidR="00142A0F" w:rsidRPr="007B1BEB" w14:paraId="516919C7"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558288E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18.</w:t>
            </w:r>
          </w:p>
        </w:tc>
        <w:tc>
          <w:tcPr>
            <w:tcW w:w="740" w:type="pct"/>
            <w:tcBorders>
              <w:top w:val="outset" w:sz="6" w:space="0" w:color="414142"/>
              <w:left w:val="outset" w:sz="6" w:space="0" w:color="414142"/>
              <w:bottom w:val="outset" w:sz="6" w:space="0" w:color="414142"/>
              <w:right w:val="outset" w:sz="6" w:space="0" w:color="414142"/>
            </w:tcBorders>
            <w:hideMark/>
          </w:tcPr>
          <w:p w14:paraId="0BCA1275"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18-00000</w:t>
            </w:r>
          </w:p>
        </w:tc>
        <w:tc>
          <w:tcPr>
            <w:tcW w:w="3896" w:type="pct"/>
            <w:tcBorders>
              <w:top w:val="outset" w:sz="6" w:space="0" w:color="414142"/>
              <w:left w:val="outset" w:sz="6" w:space="0" w:color="414142"/>
              <w:bottom w:val="outset" w:sz="6" w:space="0" w:color="414142"/>
              <w:right w:val="outset" w:sz="6" w:space="0" w:color="414142"/>
            </w:tcBorders>
            <w:hideMark/>
          </w:tcPr>
          <w:p w14:paraId="6232C980"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elektrotehniskie darbi</w:t>
            </w:r>
          </w:p>
        </w:tc>
      </w:tr>
      <w:tr w:rsidR="00142A0F" w:rsidRPr="007B1BEB" w14:paraId="2621DB21"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480EBECF"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19.</w:t>
            </w:r>
          </w:p>
        </w:tc>
        <w:tc>
          <w:tcPr>
            <w:tcW w:w="740" w:type="pct"/>
            <w:tcBorders>
              <w:top w:val="outset" w:sz="6" w:space="0" w:color="414142"/>
              <w:left w:val="outset" w:sz="6" w:space="0" w:color="414142"/>
              <w:bottom w:val="outset" w:sz="6" w:space="0" w:color="414142"/>
              <w:right w:val="outset" w:sz="6" w:space="0" w:color="414142"/>
            </w:tcBorders>
            <w:hideMark/>
          </w:tcPr>
          <w:p w14:paraId="78BAEB08"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19-00000</w:t>
            </w:r>
          </w:p>
        </w:tc>
        <w:tc>
          <w:tcPr>
            <w:tcW w:w="3896" w:type="pct"/>
            <w:tcBorders>
              <w:top w:val="outset" w:sz="6" w:space="0" w:color="414142"/>
              <w:left w:val="outset" w:sz="6" w:space="0" w:color="414142"/>
              <w:bottom w:val="outset" w:sz="6" w:space="0" w:color="414142"/>
              <w:right w:val="outset" w:sz="6" w:space="0" w:color="414142"/>
            </w:tcBorders>
            <w:hideMark/>
          </w:tcPr>
          <w:p w14:paraId="35D777F6"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Iekšējie vājstrāvas darbi</w:t>
            </w:r>
          </w:p>
        </w:tc>
      </w:tr>
      <w:tr w:rsidR="00142A0F" w:rsidRPr="007B1BEB" w14:paraId="4A1E2130"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7BE054C1"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20.</w:t>
            </w:r>
          </w:p>
        </w:tc>
        <w:tc>
          <w:tcPr>
            <w:tcW w:w="740" w:type="pct"/>
            <w:tcBorders>
              <w:top w:val="outset" w:sz="6" w:space="0" w:color="414142"/>
              <w:left w:val="outset" w:sz="6" w:space="0" w:color="414142"/>
              <w:bottom w:val="outset" w:sz="6" w:space="0" w:color="414142"/>
              <w:right w:val="outset" w:sz="6" w:space="0" w:color="414142"/>
            </w:tcBorders>
            <w:hideMark/>
          </w:tcPr>
          <w:p w14:paraId="68207329"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20-00000</w:t>
            </w:r>
          </w:p>
        </w:tc>
        <w:tc>
          <w:tcPr>
            <w:tcW w:w="3896" w:type="pct"/>
            <w:tcBorders>
              <w:top w:val="outset" w:sz="6" w:space="0" w:color="414142"/>
              <w:left w:val="outset" w:sz="6" w:space="0" w:color="414142"/>
              <w:bottom w:val="outset" w:sz="6" w:space="0" w:color="414142"/>
              <w:right w:val="outset" w:sz="6" w:space="0" w:color="414142"/>
            </w:tcBorders>
            <w:hideMark/>
          </w:tcPr>
          <w:p w14:paraId="3FEEE042"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Lifti, eskalatori un šahtas</w:t>
            </w:r>
          </w:p>
        </w:tc>
      </w:tr>
      <w:tr w:rsidR="00142A0F" w:rsidRPr="007B1BEB" w14:paraId="79CCE00C" w14:textId="77777777" w:rsidTr="00E50C5B">
        <w:tc>
          <w:tcPr>
            <w:tcW w:w="5000" w:type="pct"/>
            <w:gridSpan w:val="3"/>
            <w:tcBorders>
              <w:top w:val="outset" w:sz="6" w:space="0" w:color="414142"/>
              <w:left w:val="outset" w:sz="6" w:space="0" w:color="414142"/>
              <w:bottom w:val="outset" w:sz="6" w:space="0" w:color="414142"/>
              <w:right w:val="outset" w:sz="6" w:space="0" w:color="414142"/>
            </w:tcBorders>
            <w:hideMark/>
          </w:tcPr>
          <w:p w14:paraId="00EC06C8" w14:textId="77777777" w:rsidR="00142A0F" w:rsidRPr="007B1BEB" w:rsidRDefault="00142A0F" w:rsidP="4B7B7F07">
            <w:pPr>
              <w:spacing w:before="100" w:beforeAutospacing="1" w:after="100" w:afterAutospacing="1" w:line="293" w:lineRule="atLeast"/>
              <w:jc w:val="center"/>
              <w:rPr>
                <w:b/>
                <w:bCs/>
                <w:color w:val="000000" w:themeColor="text1"/>
                <w:sz w:val="22"/>
                <w:szCs w:val="22"/>
                <w:lang w:eastAsia="lv-LV"/>
              </w:rPr>
            </w:pPr>
            <w:r w:rsidRPr="007B1BEB">
              <w:rPr>
                <w:b/>
                <w:bCs/>
                <w:color w:val="000000" w:themeColor="text1"/>
                <w:sz w:val="22"/>
                <w:szCs w:val="22"/>
                <w:lang w:eastAsia="lv-LV"/>
              </w:rPr>
              <w:t>3. Ārējie apdares darbi un inženiertīkli</w:t>
            </w:r>
          </w:p>
        </w:tc>
      </w:tr>
      <w:tr w:rsidR="00142A0F" w:rsidRPr="007B1BEB" w14:paraId="5DF9E5ED"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4C121385"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22.</w:t>
            </w:r>
          </w:p>
        </w:tc>
        <w:tc>
          <w:tcPr>
            <w:tcW w:w="740" w:type="pct"/>
            <w:tcBorders>
              <w:top w:val="outset" w:sz="6" w:space="0" w:color="414142"/>
              <w:left w:val="outset" w:sz="6" w:space="0" w:color="414142"/>
              <w:bottom w:val="outset" w:sz="6" w:space="0" w:color="414142"/>
              <w:right w:val="outset" w:sz="6" w:space="0" w:color="414142"/>
            </w:tcBorders>
            <w:hideMark/>
          </w:tcPr>
          <w:p w14:paraId="6C83A7F6"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22-00000</w:t>
            </w:r>
          </w:p>
        </w:tc>
        <w:tc>
          <w:tcPr>
            <w:tcW w:w="3896" w:type="pct"/>
            <w:tcBorders>
              <w:top w:val="outset" w:sz="6" w:space="0" w:color="414142"/>
              <w:left w:val="outset" w:sz="6" w:space="0" w:color="414142"/>
              <w:bottom w:val="outset" w:sz="6" w:space="0" w:color="414142"/>
              <w:right w:val="outset" w:sz="6" w:space="0" w:color="414142"/>
            </w:tcBorders>
            <w:hideMark/>
          </w:tcPr>
          <w:p w14:paraId="11CF6F9F"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Ārējie elektrības tīkli</w:t>
            </w:r>
          </w:p>
        </w:tc>
      </w:tr>
      <w:tr w:rsidR="00142A0F" w:rsidRPr="007B1BEB" w14:paraId="08414311"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56F693A8"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23.</w:t>
            </w:r>
          </w:p>
        </w:tc>
        <w:tc>
          <w:tcPr>
            <w:tcW w:w="740" w:type="pct"/>
            <w:tcBorders>
              <w:top w:val="outset" w:sz="6" w:space="0" w:color="414142"/>
              <w:left w:val="outset" w:sz="6" w:space="0" w:color="414142"/>
              <w:bottom w:val="outset" w:sz="6" w:space="0" w:color="414142"/>
              <w:right w:val="outset" w:sz="6" w:space="0" w:color="414142"/>
            </w:tcBorders>
            <w:hideMark/>
          </w:tcPr>
          <w:p w14:paraId="4C8B76B6"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23-00000</w:t>
            </w:r>
          </w:p>
        </w:tc>
        <w:tc>
          <w:tcPr>
            <w:tcW w:w="3896" w:type="pct"/>
            <w:tcBorders>
              <w:top w:val="outset" w:sz="6" w:space="0" w:color="414142"/>
              <w:left w:val="outset" w:sz="6" w:space="0" w:color="414142"/>
              <w:bottom w:val="outset" w:sz="6" w:space="0" w:color="414142"/>
              <w:right w:val="outset" w:sz="6" w:space="0" w:color="414142"/>
            </w:tcBorders>
            <w:hideMark/>
          </w:tcPr>
          <w:p w14:paraId="1D56066D"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Ārējie vājstrāvas tīkli</w:t>
            </w:r>
          </w:p>
        </w:tc>
      </w:tr>
      <w:tr w:rsidR="00142A0F" w:rsidRPr="007B1BEB" w14:paraId="7321853F"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4AB690E2"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24.</w:t>
            </w:r>
          </w:p>
        </w:tc>
        <w:tc>
          <w:tcPr>
            <w:tcW w:w="740" w:type="pct"/>
            <w:tcBorders>
              <w:top w:val="outset" w:sz="6" w:space="0" w:color="414142"/>
              <w:left w:val="outset" w:sz="6" w:space="0" w:color="414142"/>
              <w:bottom w:val="outset" w:sz="6" w:space="0" w:color="414142"/>
              <w:right w:val="outset" w:sz="6" w:space="0" w:color="414142"/>
            </w:tcBorders>
            <w:hideMark/>
          </w:tcPr>
          <w:p w14:paraId="58E1004C"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24-00000</w:t>
            </w:r>
          </w:p>
        </w:tc>
        <w:tc>
          <w:tcPr>
            <w:tcW w:w="3896" w:type="pct"/>
            <w:tcBorders>
              <w:top w:val="outset" w:sz="6" w:space="0" w:color="414142"/>
              <w:left w:val="outset" w:sz="6" w:space="0" w:color="414142"/>
              <w:bottom w:val="outset" w:sz="6" w:space="0" w:color="414142"/>
              <w:right w:val="outset" w:sz="6" w:space="0" w:color="414142"/>
            </w:tcBorders>
            <w:hideMark/>
          </w:tcPr>
          <w:p w14:paraId="4AD5476A"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Ārējie siltumtīkli</w:t>
            </w:r>
          </w:p>
        </w:tc>
      </w:tr>
      <w:tr w:rsidR="00142A0F" w:rsidRPr="007B1BEB" w14:paraId="2EBDE2CF"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6801B69F"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lastRenderedPageBreak/>
              <w:t>25.</w:t>
            </w:r>
          </w:p>
        </w:tc>
        <w:tc>
          <w:tcPr>
            <w:tcW w:w="740" w:type="pct"/>
            <w:tcBorders>
              <w:top w:val="outset" w:sz="6" w:space="0" w:color="414142"/>
              <w:left w:val="outset" w:sz="6" w:space="0" w:color="414142"/>
              <w:bottom w:val="outset" w:sz="6" w:space="0" w:color="414142"/>
              <w:right w:val="outset" w:sz="6" w:space="0" w:color="414142"/>
            </w:tcBorders>
            <w:hideMark/>
          </w:tcPr>
          <w:p w14:paraId="24C7F1F7"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25-00000</w:t>
            </w:r>
          </w:p>
        </w:tc>
        <w:tc>
          <w:tcPr>
            <w:tcW w:w="3896" w:type="pct"/>
            <w:tcBorders>
              <w:top w:val="outset" w:sz="6" w:space="0" w:color="414142"/>
              <w:left w:val="outset" w:sz="6" w:space="0" w:color="414142"/>
              <w:bottom w:val="outset" w:sz="6" w:space="0" w:color="414142"/>
              <w:right w:val="outset" w:sz="6" w:space="0" w:color="414142"/>
            </w:tcBorders>
            <w:hideMark/>
          </w:tcPr>
          <w:p w14:paraId="259A6267"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Ārējie gāzes tīkli</w:t>
            </w:r>
          </w:p>
        </w:tc>
      </w:tr>
      <w:tr w:rsidR="00A75C68" w:rsidRPr="007B1BEB" w14:paraId="7BC7F175" w14:textId="77777777" w:rsidTr="00E50C5B">
        <w:tc>
          <w:tcPr>
            <w:tcW w:w="364" w:type="pct"/>
            <w:tcBorders>
              <w:top w:val="outset" w:sz="6" w:space="0" w:color="414142"/>
              <w:left w:val="outset" w:sz="6" w:space="0" w:color="414142"/>
              <w:bottom w:val="outset" w:sz="6" w:space="0" w:color="414142"/>
              <w:right w:val="outset" w:sz="6" w:space="0" w:color="414142"/>
            </w:tcBorders>
          </w:tcPr>
          <w:p w14:paraId="3F45E875" w14:textId="24A20069" w:rsidR="00A75C68" w:rsidRPr="007B1BEB" w:rsidRDefault="00A75C68"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26.</w:t>
            </w:r>
          </w:p>
        </w:tc>
        <w:tc>
          <w:tcPr>
            <w:tcW w:w="740" w:type="pct"/>
            <w:tcBorders>
              <w:top w:val="outset" w:sz="6" w:space="0" w:color="414142"/>
              <w:left w:val="outset" w:sz="6" w:space="0" w:color="414142"/>
              <w:bottom w:val="outset" w:sz="6" w:space="0" w:color="414142"/>
              <w:right w:val="outset" w:sz="6" w:space="0" w:color="414142"/>
            </w:tcBorders>
          </w:tcPr>
          <w:p w14:paraId="77F39FC6" w14:textId="1209715D" w:rsidR="00A75C68" w:rsidRPr="007B1BEB" w:rsidRDefault="004F0101"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26-00000</w:t>
            </w:r>
          </w:p>
        </w:tc>
        <w:tc>
          <w:tcPr>
            <w:tcW w:w="3896" w:type="pct"/>
            <w:tcBorders>
              <w:top w:val="outset" w:sz="6" w:space="0" w:color="414142"/>
              <w:left w:val="outset" w:sz="6" w:space="0" w:color="414142"/>
              <w:bottom w:val="outset" w:sz="6" w:space="0" w:color="414142"/>
              <w:right w:val="outset" w:sz="6" w:space="0" w:color="414142"/>
            </w:tcBorders>
          </w:tcPr>
          <w:p w14:paraId="584575E0" w14:textId="6B3A3C8E" w:rsidR="00A75C68" w:rsidRPr="007B1BEB" w:rsidRDefault="00EC0FD9" w:rsidP="00142A0F">
            <w:pPr>
              <w:rPr>
                <w:color w:val="000000" w:themeColor="text1"/>
                <w:sz w:val="22"/>
                <w:szCs w:val="22"/>
                <w:lang w:eastAsia="lv-LV"/>
              </w:rPr>
            </w:pPr>
            <w:r w:rsidRPr="007B1BEB">
              <w:rPr>
                <w:color w:val="000000" w:themeColor="text1"/>
                <w:sz w:val="22"/>
                <w:szCs w:val="22"/>
                <w:lang w:eastAsia="lv-LV"/>
              </w:rPr>
              <w:t>Naftas produktu tīkli</w:t>
            </w:r>
          </w:p>
        </w:tc>
      </w:tr>
      <w:tr w:rsidR="00142A0F" w:rsidRPr="007B1BEB" w14:paraId="0988FD17"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1C87FF7C"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27.</w:t>
            </w:r>
          </w:p>
        </w:tc>
        <w:tc>
          <w:tcPr>
            <w:tcW w:w="740" w:type="pct"/>
            <w:tcBorders>
              <w:top w:val="outset" w:sz="6" w:space="0" w:color="414142"/>
              <w:left w:val="outset" w:sz="6" w:space="0" w:color="414142"/>
              <w:bottom w:val="outset" w:sz="6" w:space="0" w:color="414142"/>
              <w:right w:val="outset" w:sz="6" w:space="0" w:color="414142"/>
            </w:tcBorders>
            <w:hideMark/>
          </w:tcPr>
          <w:p w14:paraId="28610C6B"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27-00000</w:t>
            </w:r>
          </w:p>
        </w:tc>
        <w:tc>
          <w:tcPr>
            <w:tcW w:w="3896" w:type="pct"/>
            <w:tcBorders>
              <w:top w:val="outset" w:sz="6" w:space="0" w:color="414142"/>
              <w:left w:val="outset" w:sz="6" w:space="0" w:color="414142"/>
              <w:bottom w:val="outset" w:sz="6" w:space="0" w:color="414142"/>
              <w:right w:val="outset" w:sz="6" w:space="0" w:color="414142"/>
            </w:tcBorders>
            <w:hideMark/>
          </w:tcPr>
          <w:p w14:paraId="2E262C94"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Ārējais ūdensvads un kanalizācija</w:t>
            </w:r>
          </w:p>
        </w:tc>
      </w:tr>
      <w:tr w:rsidR="00142A0F" w:rsidRPr="007B1BEB" w14:paraId="37C8D416" w14:textId="77777777" w:rsidTr="00E50C5B">
        <w:tc>
          <w:tcPr>
            <w:tcW w:w="5000" w:type="pct"/>
            <w:gridSpan w:val="3"/>
            <w:tcBorders>
              <w:top w:val="outset" w:sz="6" w:space="0" w:color="414142"/>
              <w:left w:val="outset" w:sz="6" w:space="0" w:color="414142"/>
              <w:bottom w:val="outset" w:sz="6" w:space="0" w:color="414142"/>
              <w:right w:val="outset" w:sz="6" w:space="0" w:color="414142"/>
            </w:tcBorders>
            <w:hideMark/>
          </w:tcPr>
          <w:p w14:paraId="67620E3B" w14:textId="77777777" w:rsidR="00142A0F" w:rsidRPr="007B1BEB" w:rsidRDefault="00142A0F" w:rsidP="4B7B7F07">
            <w:pPr>
              <w:spacing w:before="100" w:beforeAutospacing="1" w:after="100" w:afterAutospacing="1" w:line="293" w:lineRule="atLeast"/>
              <w:jc w:val="center"/>
              <w:rPr>
                <w:b/>
                <w:bCs/>
                <w:color w:val="000000" w:themeColor="text1"/>
                <w:sz w:val="22"/>
                <w:szCs w:val="22"/>
                <w:lang w:eastAsia="lv-LV"/>
              </w:rPr>
            </w:pPr>
            <w:r w:rsidRPr="007B1BEB">
              <w:rPr>
                <w:b/>
                <w:bCs/>
                <w:color w:val="000000" w:themeColor="text1"/>
                <w:sz w:val="22"/>
                <w:szCs w:val="22"/>
                <w:lang w:eastAsia="lv-LV"/>
              </w:rPr>
              <w:t>4. Dažādi darbi</w:t>
            </w:r>
          </w:p>
        </w:tc>
      </w:tr>
      <w:tr w:rsidR="00142A0F" w:rsidRPr="007B1BEB" w14:paraId="52BBD78B"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3319175B"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30.</w:t>
            </w:r>
          </w:p>
        </w:tc>
        <w:tc>
          <w:tcPr>
            <w:tcW w:w="740" w:type="pct"/>
            <w:tcBorders>
              <w:top w:val="outset" w:sz="6" w:space="0" w:color="414142"/>
              <w:left w:val="outset" w:sz="6" w:space="0" w:color="414142"/>
              <w:bottom w:val="outset" w:sz="6" w:space="0" w:color="414142"/>
              <w:right w:val="outset" w:sz="6" w:space="0" w:color="414142"/>
            </w:tcBorders>
            <w:hideMark/>
          </w:tcPr>
          <w:p w14:paraId="64A1C3F7"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30-00000</w:t>
            </w:r>
          </w:p>
        </w:tc>
        <w:tc>
          <w:tcPr>
            <w:tcW w:w="3896" w:type="pct"/>
            <w:tcBorders>
              <w:top w:val="outset" w:sz="6" w:space="0" w:color="414142"/>
              <w:left w:val="outset" w:sz="6" w:space="0" w:color="414142"/>
              <w:bottom w:val="outset" w:sz="6" w:space="0" w:color="414142"/>
              <w:right w:val="outset" w:sz="6" w:space="0" w:color="414142"/>
            </w:tcBorders>
            <w:hideMark/>
          </w:tcPr>
          <w:p w14:paraId="2CE7C6A1"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Tehnoloģisko iekārtu montāža</w:t>
            </w:r>
          </w:p>
        </w:tc>
      </w:tr>
      <w:tr w:rsidR="00142A0F" w:rsidRPr="007B1BEB" w14:paraId="0DFA54A0"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0B48CD29"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31.</w:t>
            </w:r>
          </w:p>
        </w:tc>
        <w:tc>
          <w:tcPr>
            <w:tcW w:w="740" w:type="pct"/>
            <w:tcBorders>
              <w:top w:val="outset" w:sz="6" w:space="0" w:color="414142"/>
              <w:left w:val="outset" w:sz="6" w:space="0" w:color="414142"/>
              <w:bottom w:val="outset" w:sz="6" w:space="0" w:color="414142"/>
              <w:right w:val="outset" w:sz="6" w:space="0" w:color="414142"/>
            </w:tcBorders>
            <w:hideMark/>
          </w:tcPr>
          <w:p w14:paraId="02F35353"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31-00000</w:t>
            </w:r>
          </w:p>
        </w:tc>
        <w:tc>
          <w:tcPr>
            <w:tcW w:w="3896" w:type="pct"/>
            <w:tcBorders>
              <w:top w:val="outset" w:sz="6" w:space="0" w:color="414142"/>
              <w:left w:val="outset" w:sz="6" w:space="0" w:color="414142"/>
              <w:bottom w:val="outset" w:sz="6" w:space="0" w:color="414142"/>
              <w:right w:val="outset" w:sz="6" w:space="0" w:color="414142"/>
            </w:tcBorders>
            <w:hideMark/>
          </w:tcPr>
          <w:p w14:paraId="4BD037D2"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Labiekārtošanas darbi</w:t>
            </w:r>
          </w:p>
        </w:tc>
      </w:tr>
      <w:tr w:rsidR="00142A0F" w:rsidRPr="007B1BEB" w14:paraId="2CD1AC31" w14:textId="77777777" w:rsidTr="00E50C5B">
        <w:tc>
          <w:tcPr>
            <w:tcW w:w="5000" w:type="pct"/>
            <w:gridSpan w:val="3"/>
            <w:tcBorders>
              <w:top w:val="outset" w:sz="6" w:space="0" w:color="414142"/>
              <w:left w:val="outset" w:sz="6" w:space="0" w:color="414142"/>
              <w:bottom w:val="outset" w:sz="6" w:space="0" w:color="414142"/>
              <w:right w:val="outset" w:sz="6" w:space="0" w:color="414142"/>
            </w:tcBorders>
            <w:hideMark/>
          </w:tcPr>
          <w:p w14:paraId="26FC017C" w14:textId="77777777" w:rsidR="00142A0F" w:rsidRPr="007B1BEB" w:rsidRDefault="00142A0F" w:rsidP="4B7B7F07">
            <w:pPr>
              <w:spacing w:before="100" w:beforeAutospacing="1" w:after="100" w:afterAutospacing="1" w:line="293" w:lineRule="atLeast"/>
              <w:jc w:val="center"/>
              <w:rPr>
                <w:b/>
                <w:bCs/>
                <w:color w:val="000000" w:themeColor="text1"/>
                <w:sz w:val="22"/>
                <w:szCs w:val="22"/>
                <w:lang w:eastAsia="lv-LV"/>
              </w:rPr>
            </w:pPr>
            <w:r w:rsidRPr="007B1BEB">
              <w:rPr>
                <w:b/>
                <w:bCs/>
                <w:color w:val="000000" w:themeColor="text1"/>
                <w:sz w:val="22"/>
                <w:szCs w:val="22"/>
                <w:lang w:eastAsia="lv-LV"/>
              </w:rPr>
              <w:t>5. Speciālie darbi un būves</w:t>
            </w:r>
          </w:p>
        </w:tc>
      </w:tr>
      <w:tr w:rsidR="00142A0F" w:rsidRPr="007B1BEB" w14:paraId="575BDC51" w14:textId="77777777" w:rsidTr="00E50C5B">
        <w:tc>
          <w:tcPr>
            <w:tcW w:w="364" w:type="pct"/>
            <w:tcBorders>
              <w:top w:val="outset" w:sz="6" w:space="0" w:color="414142"/>
              <w:left w:val="outset" w:sz="6" w:space="0" w:color="414142"/>
              <w:bottom w:val="outset" w:sz="6" w:space="0" w:color="414142"/>
              <w:right w:val="outset" w:sz="6" w:space="0" w:color="414142"/>
            </w:tcBorders>
            <w:hideMark/>
          </w:tcPr>
          <w:p w14:paraId="6C1209C4"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35.</w:t>
            </w:r>
          </w:p>
        </w:tc>
        <w:tc>
          <w:tcPr>
            <w:tcW w:w="740" w:type="pct"/>
            <w:tcBorders>
              <w:top w:val="outset" w:sz="6" w:space="0" w:color="414142"/>
              <w:left w:val="outset" w:sz="6" w:space="0" w:color="414142"/>
              <w:bottom w:val="outset" w:sz="6" w:space="0" w:color="414142"/>
              <w:right w:val="outset" w:sz="6" w:space="0" w:color="414142"/>
            </w:tcBorders>
            <w:hideMark/>
          </w:tcPr>
          <w:p w14:paraId="0B0DA1A3" w14:textId="77777777" w:rsidR="00142A0F" w:rsidRPr="007B1BEB" w:rsidRDefault="00142A0F" w:rsidP="4B7B7F07">
            <w:pPr>
              <w:spacing w:before="100" w:beforeAutospacing="1" w:after="100" w:afterAutospacing="1" w:line="293" w:lineRule="atLeast"/>
              <w:jc w:val="center"/>
              <w:rPr>
                <w:color w:val="000000" w:themeColor="text1"/>
                <w:sz w:val="22"/>
                <w:szCs w:val="22"/>
                <w:lang w:eastAsia="lv-LV"/>
              </w:rPr>
            </w:pPr>
            <w:r w:rsidRPr="007B1BEB">
              <w:rPr>
                <w:color w:val="000000" w:themeColor="text1"/>
                <w:sz w:val="22"/>
                <w:szCs w:val="22"/>
                <w:lang w:eastAsia="lv-LV"/>
              </w:rPr>
              <w:t>35-00000</w:t>
            </w:r>
          </w:p>
        </w:tc>
        <w:tc>
          <w:tcPr>
            <w:tcW w:w="3896" w:type="pct"/>
            <w:tcBorders>
              <w:top w:val="outset" w:sz="6" w:space="0" w:color="414142"/>
              <w:left w:val="outset" w:sz="6" w:space="0" w:color="414142"/>
              <w:bottom w:val="outset" w:sz="6" w:space="0" w:color="414142"/>
              <w:right w:val="outset" w:sz="6" w:space="0" w:color="414142"/>
            </w:tcBorders>
            <w:hideMark/>
          </w:tcPr>
          <w:p w14:paraId="24FEA064" w14:textId="77777777" w:rsidR="00142A0F" w:rsidRPr="007B1BEB" w:rsidRDefault="00142A0F" w:rsidP="00142A0F">
            <w:pPr>
              <w:rPr>
                <w:color w:val="000000" w:themeColor="text1"/>
                <w:sz w:val="22"/>
                <w:szCs w:val="22"/>
                <w:lang w:eastAsia="lv-LV"/>
              </w:rPr>
            </w:pPr>
            <w:r w:rsidRPr="007B1BEB">
              <w:rPr>
                <w:color w:val="000000" w:themeColor="text1"/>
                <w:sz w:val="22"/>
                <w:szCs w:val="22"/>
                <w:lang w:eastAsia="lv-LV"/>
              </w:rPr>
              <w:t>Ceļi un laukumi</w:t>
            </w:r>
          </w:p>
        </w:tc>
      </w:tr>
    </w:tbl>
    <w:p w14:paraId="4A66D924" w14:textId="195B8EAB" w:rsidR="009E45B0" w:rsidRPr="007B1BEB" w:rsidRDefault="009E45B0" w:rsidP="001F0557">
      <w:pPr>
        <w:spacing w:after="120"/>
        <w:ind w:left="-502" w:right="-99"/>
        <w:jc w:val="both"/>
        <w:rPr>
          <w:b/>
          <w:bCs/>
          <w:color w:val="414142"/>
          <w:sz w:val="22"/>
          <w:szCs w:val="22"/>
          <w:lang w:eastAsia="lv-LV"/>
        </w:rPr>
      </w:pPr>
    </w:p>
    <w:p w14:paraId="036F1352" w14:textId="22F6F881" w:rsidR="00DA5081" w:rsidRPr="007B1BEB" w:rsidRDefault="00DA5081" w:rsidP="001F0557">
      <w:pPr>
        <w:pStyle w:val="ListParagraph"/>
        <w:numPr>
          <w:ilvl w:val="0"/>
          <w:numId w:val="14"/>
        </w:numPr>
        <w:spacing w:after="120"/>
        <w:ind w:left="0" w:right="-99"/>
        <w:jc w:val="both"/>
        <w:rPr>
          <w:b/>
          <w:sz w:val="22"/>
          <w:szCs w:val="22"/>
        </w:rPr>
      </w:pPr>
      <w:r w:rsidRPr="007B1BEB">
        <w:rPr>
          <w:b/>
          <w:sz w:val="22"/>
          <w:szCs w:val="22"/>
        </w:rPr>
        <w:t>Vispārīgie noteikumi:</w:t>
      </w:r>
    </w:p>
    <w:p w14:paraId="51D60E70" w14:textId="44C84C88" w:rsidR="00DA5081" w:rsidRPr="007B1BEB" w:rsidRDefault="00DA5081" w:rsidP="001F0557">
      <w:pPr>
        <w:keepNext/>
        <w:numPr>
          <w:ilvl w:val="1"/>
          <w:numId w:val="14"/>
        </w:numPr>
        <w:spacing w:after="120"/>
        <w:contextualSpacing/>
        <w:jc w:val="both"/>
        <w:rPr>
          <w:sz w:val="22"/>
          <w:szCs w:val="22"/>
        </w:rPr>
      </w:pPr>
      <w:r w:rsidRPr="007B1BEB">
        <w:rPr>
          <w:sz w:val="22"/>
          <w:szCs w:val="22"/>
        </w:rPr>
        <w:t xml:space="preserve">Uzņēmējs ir atbildīgs, lai </w:t>
      </w:r>
      <w:r w:rsidR="00A235D2" w:rsidRPr="007B1BEB">
        <w:rPr>
          <w:sz w:val="22"/>
          <w:szCs w:val="22"/>
        </w:rPr>
        <w:t>atjaunošanas un rekonstrukcijas darbu</w:t>
      </w:r>
      <w:r w:rsidR="2C9DFAAE" w:rsidRPr="007B1BEB">
        <w:rPr>
          <w:sz w:val="22"/>
          <w:szCs w:val="22"/>
        </w:rPr>
        <w:t xml:space="preserve"> </w:t>
      </w:r>
      <w:r w:rsidRPr="007B1BEB">
        <w:rPr>
          <w:sz w:val="22"/>
          <w:szCs w:val="22"/>
        </w:rPr>
        <w:t xml:space="preserve">realizācija notiktu saskaņā ar LR spēkā esošajiem normatīviem un standartiem, </w:t>
      </w:r>
      <w:r w:rsidR="00F053FC" w:rsidRPr="007B1BEB">
        <w:rPr>
          <w:sz w:val="22"/>
          <w:szCs w:val="22"/>
        </w:rPr>
        <w:t>t</w:t>
      </w:r>
      <w:r w:rsidRPr="007B1BEB">
        <w:rPr>
          <w:sz w:val="22"/>
          <w:szCs w:val="22"/>
        </w:rPr>
        <w:t>ehnisko specifikāciju. Uzņēmējam ir jāiepazīstas ar visu dokumentāciju kopumā. Uzņēmējam visi būtiskie materiāli, iekārtas un to paraugi, pirms to piegādes objektā ir jāsaskaņo ar Pasūtītāju. Visiem pielietotajiem materiāliem</w:t>
      </w:r>
      <w:r w:rsidR="00F12A89">
        <w:rPr>
          <w:sz w:val="22"/>
          <w:szCs w:val="22"/>
        </w:rPr>
        <w:t xml:space="preserve"> un iekārtām, kas nav ražotas Latvijā ir jāatbilst Latvijā</w:t>
      </w:r>
      <w:r w:rsidRPr="007B1BEB">
        <w:rPr>
          <w:sz w:val="22"/>
          <w:szCs w:val="22"/>
        </w:rPr>
        <w:t xml:space="preserve"> adaptēto harmonizēto Eiropas standartizācijas komitejas (CEN) standartu prasībām un tiem ir jābūt ar CE atbilstības marķējumu.</w:t>
      </w:r>
    </w:p>
    <w:p w14:paraId="172C9B26" w14:textId="117B3ACA" w:rsidR="00DA5081" w:rsidRPr="007B1BEB" w:rsidRDefault="00DA5081" w:rsidP="001F0557">
      <w:pPr>
        <w:numPr>
          <w:ilvl w:val="1"/>
          <w:numId w:val="14"/>
        </w:numPr>
        <w:spacing w:after="120"/>
        <w:contextualSpacing/>
        <w:jc w:val="both"/>
        <w:rPr>
          <w:sz w:val="22"/>
          <w:szCs w:val="22"/>
        </w:rPr>
      </w:pPr>
      <w:r w:rsidRPr="007B1BEB">
        <w:rPr>
          <w:sz w:val="22"/>
          <w:szCs w:val="22"/>
        </w:rPr>
        <w:t xml:space="preserve">Uzņēmējam jāuztur </w:t>
      </w:r>
      <w:r w:rsidR="00014628" w:rsidRPr="007B1BEB">
        <w:rPr>
          <w:sz w:val="22"/>
          <w:szCs w:val="22"/>
        </w:rPr>
        <w:t xml:space="preserve">aktuāli </w:t>
      </w:r>
      <w:r w:rsidRPr="007B1BEB">
        <w:rPr>
          <w:sz w:val="22"/>
          <w:szCs w:val="22"/>
        </w:rPr>
        <w:t>visi dokumentāciju saraksti, tādi kā detalizācijas saraksts</w:t>
      </w:r>
      <w:r w:rsidR="00673983" w:rsidRPr="007B1BEB">
        <w:rPr>
          <w:sz w:val="22"/>
          <w:szCs w:val="22"/>
        </w:rPr>
        <w:t xml:space="preserve">, </w:t>
      </w:r>
      <w:r w:rsidRPr="007B1BEB">
        <w:rPr>
          <w:sz w:val="22"/>
          <w:szCs w:val="22"/>
        </w:rPr>
        <w:t>defektu saraksts, kvalitātes kontroles aktu saraksts</w:t>
      </w:r>
      <w:r w:rsidR="00673983" w:rsidRPr="007B1BEB">
        <w:rPr>
          <w:sz w:val="22"/>
          <w:szCs w:val="22"/>
        </w:rPr>
        <w:t xml:space="preserve"> u.c. dokumenti atbilstoši </w:t>
      </w:r>
      <w:r w:rsidR="00F053FC" w:rsidRPr="007B1BEB">
        <w:rPr>
          <w:sz w:val="22"/>
          <w:szCs w:val="22"/>
        </w:rPr>
        <w:t>t</w:t>
      </w:r>
      <w:r w:rsidR="00673983" w:rsidRPr="007B1BEB">
        <w:rPr>
          <w:sz w:val="22"/>
          <w:szCs w:val="22"/>
        </w:rPr>
        <w:t>ehniskās specifikācijas pielikumu paraugiem un formām</w:t>
      </w:r>
      <w:r w:rsidRPr="007B1BEB">
        <w:rPr>
          <w:sz w:val="22"/>
          <w:szCs w:val="22"/>
        </w:rPr>
        <w:t xml:space="preserve">. </w:t>
      </w:r>
    </w:p>
    <w:p w14:paraId="71727D3D" w14:textId="5B239647" w:rsidR="00DA5081" w:rsidRPr="007B1BEB" w:rsidRDefault="00DA5081" w:rsidP="001F0557">
      <w:pPr>
        <w:numPr>
          <w:ilvl w:val="1"/>
          <w:numId w:val="14"/>
        </w:numPr>
        <w:spacing w:after="120"/>
        <w:contextualSpacing/>
        <w:jc w:val="both"/>
        <w:rPr>
          <w:rFonts w:eastAsia="Calibri"/>
          <w:sz w:val="22"/>
          <w:szCs w:val="22"/>
        </w:rPr>
      </w:pPr>
      <w:r w:rsidRPr="007B1BEB">
        <w:rPr>
          <w:rFonts w:eastAsia="Calibri"/>
          <w:sz w:val="22"/>
          <w:szCs w:val="22"/>
        </w:rPr>
        <w:t xml:space="preserve">Uzņēmējam ir jāiepazīstas ar </w:t>
      </w:r>
      <w:r w:rsidR="00A235D2" w:rsidRPr="007B1BEB">
        <w:rPr>
          <w:rFonts w:eastAsia="Calibri"/>
          <w:sz w:val="22"/>
          <w:szCs w:val="22"/>
        </w:rPr>
        <w:t xml:space="preserve">pieejamo informāciju, </w:t>
      </w:r>
      <w:r w:rsidRPr="007B1BEB">
        <w:rPr>
          <w:rFonts w:eastAsia="Calibri"/>
          <w:sz w:val="22"/>
          <w:szCs w:val="22"/>
        </w:rPr>
        <w:t xml:space="preserve">un visām </w:t>
      </w:r>
      <w:r w:rsidR="00F053FC" w:rsidRPr="007B1BEB">
        <w:rPr>
          <w:rFonts w:eastAsia="Calibri"/>
          <w:sz w:val="22"/>
          <w:szCs w:val="22"/>
        </w:rPr>
        <w:t>t</w:t>
      </w:r>
      <w:r w:rsidRPr="007B1BEB">
        <w:rPr>
          <w:rFonts w:eastAsia="Calibri"/>
          <w:sz w:val="22"/>
          <w:szCs w:val="22"/>
        </w:rPr>
        <w:t xml:space="preserve">ehnisko specifikāciju sadaļām. </w:t>
      </w:r>
    </w:p>
    <w:p w14:paraId="503B8738" w14:textId="7BF98A28" w:rsidR="00DA5081" w:rsidRPr="007B1BEB" w:rsidRDefault="00DA5081" w:rsidP="001F0557">
      <w:pPr>
        <w:numPr>
          <w:ilvl w:val="1"/>
          <w:numId w:val="14"/>
        </w:numPr>
        <w:spacing w:after="120"/>
        <w:contextualSpacing/>
        <w:jc w:val="both"/>
        <w:rPr>
          <w:rFonts w:eastAsia="Calibri"/>
          <w:sz w:val="22"/>
          <w:szCs w:val="22"/>
        </w:rPr>
      </w:pPr>
      <w:r w:rsidRPr="007B1BEB">
        <w:rPr>
          <w:rFonts w:eastAsia="Calibri"/>
          <w:sz w:val="22"/>
          <w:szCs w:val="22"/>
        </w:rPr>
        <w:t xml:space="preserve">Uzņēmējs ir atbildīgs, lai </w:t>
      </w:r>
      <w:r w:rsidR="00A235D2" w:rsidRPr="007B1BEB">
        <w:rPr>
          <w:rFonts w:eastAsia="Calibri"/>
          <w:sz w:val="22"/>
          <w:szCs w:val="22"/>
        </w:rPr>
        <w:t>atjaunošanas un rekonstrukcijas darbu</w:t>
      </w:r>
      <w:r w:rsidR="1282E17A" w:rsidRPr="007B1BEB">
        <w:rPr>
          <w:rFonts w:eastAsia="Calibri"/>
          <w:sz w:val="22"/>
          <w:szCs w:val="22"/>
        </w:rPr>
        <w:t xml:space="preserve"> </w:t>
      </w:r>
      <w:r w:rsidRPr="007B1BEB">
        <w:rPr>
          <w:rFonts w:eastAsia="Calibri"/>
          <w:sz w:val="22"/>
          <w:szCs w:val="22"/>
        </w:rPr>
        <w:t>r</w:t>
      </w:r>
      <w:r w:rsidR="00F12A89">
        <w:rPr>
          <w:rFonts w:eastAsia="Calibri"/>
          <w:sz w:val="22"/>
          <w:szCs w:val="22"/>
        </w:rPr>
        <w:t xml:space="preserve">ealizācija notiktu saskaņā ar </w:t>
      </w:r>
      <w:r w:rsidRPr="007B1BEB">
        <w:rPr>
          <w:rFonts w:eastAsia="Calibri"/>
          <w:sz w:val="22"/>
          <w:szCs w:val="22"/>
        </w:rPr>
        <w:t xml:space="preserve"> spēkā esošajiem normatīviem, </w:t>
      </w:r>
      <w:r w:rsidR="00F053FC" w:rsidRPr="007B1BEB">
        <w:rPr>
          <w:rFonts w:eastAsia="Calibri"/>
          <w:sz w:val="22"/>
          <w:szCs w:val="22"/>
        </w:rPr>
        <w:t>r</w:t>
      </w:r>
      <w:r w:rsidR="12D8DB01" w:rsidRPr="007B1BEB">
        <w:rPr>
          <w:rFonts w:eastAsia="Calibri"/>
          <w:sz w:val="22"/>
          <w:szCs w:val="22"/>
        </w:rPr>
        <w:t>asējumi</w:t>
      </w:r>
      <w:r w:rsidRPr="007B1BEB">
        <w:rPr>
          <w:rFonts w:eastAsia="Calibri"/>
          <w:sz w:val="22"/>
          <w:szCs w:val="22"/>
        </w:rPr>
        <w:t xml:space="preserve">, standartiem, materiālu ražotāju tehnoloģijām un šo Tehnisko specifikāciju. Uzņēmējam ir jāiepazīstas ar visu </w:t>
      </w:r>
      <w:r w:rsidR="00A235D2" w:rsidRPr="007B1BEB">
        <w:rPr>
          <w:rFonts w:eastAsia="Calibri"/>
          <w:sz w:val="22"/>
          <w:szCs w:val="22"/>
        </w:rPr>
        <w:t xml:space="preserve">pieejamo </w:t>
      </w:r>
      <w:r w:rsidRPr="007B1BEB">
        <w:rPr>
          <w:rFonts w:eastAsia="Calibri"/>
          <w:sz w:val="22"/>
          <w:szCs w:val="22"/>
        </w:rPr>
        <w:t>dokumentāciju kopumā</w:t>
      </w:r>
      <w:r w:rsidR="00A235D2" w:rsidRPr="007B1BEB">
        <w:rPr>
          <w:rFonts w:eastAsia="Calibri"/>
          <w:sz w:val="22"/>
          <w:szCs w:val="22"/>
        </w:rPr>
        <w:t>, ja ir pieejama</w:t>
      </w:r>
      <w:r w:rsidRPr="007B1BEB">
        <w:rPr>
          <w:rFonts w:eastAsia="Calibri"/>
          <w:sz w:val="22"/>
          <w:szCs w:val="22"/>
        </w:rPr>
        <w:t>.</w:t>
      </w:r>
    </w:p>
    <w:p w14:paraId="16BF4524" w14:textId="2F44D96C" w:rsidR="00DA5081" w:rsidRPr="007B1BEB" w:rsidRDefault="00DA5081" w:rsidP="001F0557">
      <w:pPr>
        <w:numPr>
          <w:ilvl w:val="1"/>
          <w:numId w:val="14"/>
        </w:numPr>
        <w:spacing w:after="120"/>
        <w:contextualSpacing/>
        <w:jc w:val="both"/>
        <w:rPr>
          <w:rFonts w:eastAsia="Calibri"/>
          <w:sz w:val="22"/>
          <w:szCs w:val="22"/>
        </w:rPr>
      </w:pPr>
      <w:r w:rsidRPr="007B1BEB">
        <w:rPr>
          <w:rFonts w:eastAsia="Calibri"/>
          <w:sz w:val="22"/>
          <w:szCs w:val="22"/>
        </w:rPr>
        <w:t xml:space="preserve">Pirms darbu uzsākšanas </w:t>
      </w:r>
      <w:r w:rsidR="00F053FC" w:rsidRPr="007B1BEB">
        <w:rPr>
          <w:rFonts w:eastAsia="Calibri"/>
          <w:sz w:val="22"/>
          <w:szCs w:val="22"/>
        </w:rPr>
        <w:t>u</w:t>
      </w:r>
      <w:r w:rsidRPr="007B1BEB">
        <w:rPr>
          <w:rFonts w:eastAsia="Calibri"/>
          <w:sz w:val="22"/>
          <w:szCs w:val="22"/>
        </w:rPr>
        <w:t xml:space="preserve">zņēmējam rūpīgi jāiepazīstas ar </w:t>
      </w:r>
      <w:r w:rsidR="0093696D" w:rsidRPr="007B1BEB">
        <w:rPr>
          <w:rFonts w:eastAsia="Calibri"/>
          <w:sz w:val="22"/>
          <w:szCs w:val="22"/>
        </w:rPr>
        <w:t>veicamajiem darbiem</w:t>
      </w:r>
      <w:r w:rsidRPr="007B1BEB">
        <w:rPr>
          <w:rFonts w:eastAsia="Calibri"/>
          <w:sz w:val="22"/>
          <w:szCs w:val="22"/>
        </w:rPr>
        <w:t>,</w:t>
      </w:r>
      <w:r w:rsidR="00024357" w:rsidRPr="007B1BEB">
        <w:rPr>
          <w:rFonts w:eastAsia="Calibri"/>
          <w:sz w:val="22"/>
          <w:szCs w:val="22"/>
        </w:rPr>
        <w:t xml:space="preserve"> nepieciešamības gadījumā</w:t>
      </w:r>
      <w:r w:rsidRPr="007B1BEB">
        <w:rPr>
          <w:rFonts w:eastAsia="Calibri"/>
          <w:sz w:val="22"/>
          <w:szCs w:val="22"/>
        </w:rPr>
        <w:t xml:space="preserve"> jāizstrādā </w:t>
      </w:r>
      <w:r w:rsidR="00F053FC" w:rsidRPr="007B1BEB">
        <w:rPr>
          <w:rFonts w:eastAsia="Calibri"/>
          <w:sz w:val="22"/>
          <w:szCs w:val="22"/>
        </w:rPr>
        <w:t>d</w:t>
      </w:r>
      <w:r w:rsidRPr="007B1BEB">
        <w:rPr>
          <w:rFonts w:eastAsia="Calibri"/>
          <w:sz w:val="22"/>
          <w:szCs w:val="22"/>
        </w:rPr>
        <w:t xml:space="preserve">arba veikšanas projekts, jāiegūst visas nepieciešamās atļaujas un nepieciešamie skaņojumi darbu uzsākšanai, jāuzstāda norobežojošās un brīdinājuma zīmes un jāveic citi nepieciešamie preventīvie pasākumi </w:t>
      </w:r>
      <w:r w:rsidR="0093696D" w:rsidRPr="007B1BEB">
        <w:rPr>
          <w:rFonts w:eastAsia="Calibri"/>
          <w:sz w:val="22"/>
          <w:szCs w:val="22"/>
        </w:rPr>
        <w:t>darbu vietas</w:t>
      </w:r>
      <w:r w:rsidR="00024357" w:rsidRPr="007B1BEB">
        <w:rPr>
          <w:rFonts w:eastAsia="Calibri"/>
          <w:sz w:val="22"/>
          <w:szCs w:val="22"/>
        </w:rPr>
        <w:t xml:space="preserve"> iekārtošanai.</w:t>
      </w:r>
    </w:p>
    <w:p w14:paraId="3EAD4B21" w14:textId="033798DB" w:rsidR="00065E4F" w:rsidRPr="007B1BEB" w:rsidRDefault="00DA5081" w:rsidP="001F0557">
      <w:pPr>
        <w:numPr>
          <w:ilvl w:val="1"/>
          <w:numId w:val="14"/>
        </w:numPr>
        <w:spacing w:after="120"/>
        <w:contextualSpacing/>
        <w:jc w:val="both"/>
        <w:rPr>
          <w:rFonts w:eastAsia="Calibri"/>
          <w:sz w:val="22"/>
          <w:szCs w:val="22"/>
        </w:rPr>
      </w:pPr>
      <w:r w:rsidRPr="007B1BEB">
        <w:rPr>
          <w:rFonts w:eastAsia="Calibri"/>
          <w:sz w:val="22"/>
          <w:szCs w:val="22"/>
        </w:rPr>
        <w:t xml:space="preserve">Uzņēmējam, kā profesionālam darbu izpildītājam, ir jāparedz visi darbi, iekārtas vai materiāli, kuru izpildes vai pielietojuma nepieciešamība izriet no </w:t>
      </w:r>
      <w:r w:rsidR="00F053FC" w:rsidRPr="007B1BEB">
        <w:rPr>
          <w:rFonts w:eastAsia="Calibri"/>
          <w:sz w:val="22"/>
          <w:szCs w:val="22"/>
        </w:rPr>
        <w:t xml:space="preserve">Objekta </w:t>
      </w:r>
      <w:r w:rsidRPr="007B1BEB">
        <w:rPr>
          <w:rFonts w:eastAsia="Calibri"/>
          <w:sz w:val="22"/>
          <w:szCs w:val="22"/>
        </w:rPr>
        <w:t xml:space="preserve">rakstura un/vai apjoma, un kuru izpilde vai pielietojums var būt nepieciešams, lai kvalitatīvi izpildītu </w:t>
      </w:r>
      <w:r w:rsidR="00F053FC" w:rsidRPr="007B1BEB">
        <w:rPr>
          <w:rFonts w:eastAsia="Calibri"/>
          <w:sz w:val="22"/>
          <w:szCs w:val="22"/>
        </w:rPr>
        <w:t xml:space="preserve">darbus </w:t>
      </w:r>
      <w:r w:rsidRPr="007B1BEB">
        <w:rPr>
          <w:rFonts w:eastAsia="Calibri"/>
          <w:sz w:val="22"/>
          <w:szCs w:val="22"/>
        </w:rPr>
        <w:t xml:space="preserve">un nodotu </w:t>
      </w:r>
      <w:r w:rsidR="00F053FC" w:rsidRPr="007B1BEB">
        <w:rPr>
          <w:rFonts w:eastAsia="Calibri"/>
          <w:sz w:val="22"/>
          <w:szCs w:val="22"/>
        </w:rPr>
        <w:t xml:space="preserve">Objektu </w:t>
      </w:r>
      <w:r w:rsidRPr="007B1BEB">
        <w:rPr>
          <w:rFonts w:eastAsia="Calibri"/>
          <w:sz w:val="22"/>
          <w:szCs w:val="22"/>
        </w:rPr>
        <w:t xml:space="preserve">ekspluatācijā. Uzņēmējs nodod </w:t>
      </w:r>
      <w:r w:rsidRPr="007B1BEB">
        <w:rPr>
          <w:sz w:val="22"/>
          <w:szCs w:val="22"/>
        </w:rPr>
        <w:t xml:space="preserve">Pasūtītājam lietošanai gatavu </w:t>
      </w:r>
      <w:r w:rsidR="00206881" w:rsidRPr="007B1BEB">
        <w:rPr>
          <w:sz w:val="22"/>
          <w:szCs w:val="22"/>
        </w:rPr>
        <w:t>objektu</w:t>
      </w:r>
      <w:r w:rsidRPr="007B1BEB">
        <w:rPr>
          <w:sz w:val="22"/>
          <w:szCs w:val="22"/>
        </w:rPr>
        <w:t xml:space="preserve">, kur </w:t>
      </w:r>
      <w:r w:rsidR="00206881" w:rsidRPr="007B1BEB">
        <w:rPr>
          <w:sz w:val="22"/>
          <w:szCs w:val="22"/>
        </w:rPr>
        <w:t xml:space="preserve">objekta </w:t>
      </w:r>
      <w:r w:rsidRPr="007B1BEB">
        <w:rPr>
          <w:sz w:val="22"/>
          <w:szCs w:val="22"/>
        </w:rPr>
        <w:t>funkcionēšana ir pārbaudīta</w:t>
      </w:r>
      <w:r w:rsidR="00206881" w:rsidRPr="007B1BEB">
        <w:rPr>
          <w:sz w:val="22"/>
          <w:szCs w:val="22"/>
        </w:rPr>
        <w:t xml:space="preserve"> un objekts </w:t>
      </w:r>
      <w:r w:rsidRPr="007B1BEB">
        <w:rPr>
          <w:sz w:val="22"/>
          <w:szCs w:val="22"/>
        </w:rPr>
        <w:t>nodot</w:t>
      </w:r>
      <w:r w:rsidR="00206881" w:rsidRPr="007B1BEB">
        <w:rPr>
          <w:sz w:val="22"/>
          <w:szCs w:val="22"/>
        </w:rPr>
        <w:t>s</w:t>
      </w:r>
      <w:r w:rsidRPr="007B1BEB">
        <w:rPr>
          <w:sz w:val="22"/>
          <w:szCs w:val="22"/>
        </w:rPr>
        <w:t xml:space="preserve"> ekspluatācijā. </w:t>
      </w:r>
      <w:r w:rsidRPr="007B1BEB">
        <w:rPr>
          <w:rFonts w:eastAsia="Calibri"/>
          <w:sz w:val="22"/>
          <w:szCs w:val="22"/>
        </w:rPr>
        <w:t xml:space="preserve">Uzņēmējs ir materiāli atbildīgs par materiālu, iekārtu aizsardzību pret bojājumiem un nosmērēšanu </w:t>
      </w:r>
      <w:r w:rsidR="00F053FC" w:rsidRPr="007B1BEB">
        <w:rPr>
          <w:rFonts w:eastAsia="Calibri"/>
          <w:sz w:val="22"/>
          <w:szCs w:val="22"/>
        </w:rPr>
        <w:t xml:space="preserve">darbu </w:t>
      </w:r>
      <w:r w:rsidRPr="007B1BEB">
        <w:rPr>
          <w:rFonts w:eastAsia="Calibri"/>
          <w:sz w:val="22"/>
          <w:szCs w:val="22"/>
        </w:rPr>
        <w:t xml:space="preserve">izpildes laikā, gan Pasūtītāja priekšā, gan </w:t>
      </w:r>
      <w:r w:rsidR="00F053FC" w:rsidRPr="007B1BEB">
        <w:rPr>
          <w:rFonts w:eastAsia="Calibri"/>
          <w:sz w:val="22"/>
          <w:szCs w:val="22"/>
        </w:rPr>
        <w:t xml:space="preserve">trešo </w:t>
      </w:r>
      <w:r w:rsidRPr="007B1BEB">
        <w:rPr>
          <w:rFonts w:eastAsia="Calibri"/>
          <w:sz w:val="22"/>
          <w:szCs w:val="22"/>
        </w:rPr>
        <w:t>personu.</w:t>
      </w:r>
    </w:p>
    <w:p w14:paraId="1BD70205" w14:textId="4A8D081A" w:rsidR="00065E4F" w:rsidRPr="007B1BEB" w:rsidRDefault="00065E4F" w:rsidP="001F0557">
      <w:pPr>
        <w:numPr>
          <w:ilvl w:val="1"/>
          <w:numId w:val="14"/>
        </w:numPr>
        <w:spacing w:after="120"/>
        <w:contextualSpacing/>
        <w:jc w:val="both"/>
        <w:rPr>
          <w:rFonts w:eastAsia="Calibri"/>
          <w:sz w:val="22"/>
          <w:szCs w:val="22"/>
        </w:rPr>
      </w:pPr>
      <w:r w:rsidRPr="007B1BEB">
        <w:rPr>
          <w:rFonts w:eastAsiaTheme="minorHAnsi"/>
          <w:sz w:val="22"/>
          <w:szCs w:val="22"/>
        </w:rPr>
        <w:t>Pirms vizuāli redzamo (apdares darbu</w:t>
      </w:r>
      <w:r w:rsidR="00E06CE9" w:rsidRPr="007B1BEB">
        <w:rPr>
          <w:rFonts w:eastAsiaTheme="minorHAnsi"/>
          <w:sz w:val="22"/>
          <w:szCs w:val="22"/>
        </w:rPr>
        <w:t xml:space="preserve"> un atklāto </w:t>
      </w:r>
      <w:proofErr w:type="spellStart"/>
      <w:r w:rsidR="00E06CE9" w:rsidRPr="007B1BEB">
        <w:rPr>
          <w:rFonts w:eastAsiaTheme="minorHAnsi"/>
          <w:sz w:val="22"/>
          <w:szCs w:val="22"/>
        </w:rPr>
        <w:t>inženiersistēmu</w:t>
      </w:r>
      <w:proofErr w:type="spellEnd"/>
      <w:r w:rsidR="00E06CE9" w:rsidRPr="007B1BEB">
        <w:rPr>
          <w:rFonts w:eastAsiaTheme="minorHAnsi"/>
          <w:sz w:val="22"/>
          <w:szCs w:val="22"/>
        </w:rPr>
        <w:t xml:space="preserve">) </w:t>
      </w:r>
      <w:r w:rsidRPr="007B1BEB">
        <w:rPr>
          <w:rFonts w:eastAsiaTheme="minorHAnsi"/>
          <w:sz w:val="22"/>
          <w:szCs w:val="22"/>
        </w:rPr>
        <w:t xml:space="preserve">darbu nodošanas, </w:t>
      </w:r>
      <w:r w:rsidR="00F053FC" w:rsidRPr="007B1BEB">
        <w:rPr>
          <w:rFonts w:eastAsiaTheme="minorHAnsi"/>
          <w:sz w:val="22"/>
          <w:szCs w:val="22"/>
        </w:rPr>
        <w:t>u</w:t>
      </w:r>
      <w:r w:rsidRPr="007B1BEB">
        <w:rPr>
          <w:rFonts w:eastAsiaTheme="minorHAnsi"/>
          <w:sz w:val="22"/>
          <w:szCs w:val="22"/>
        </w:rPr>
        <w:t xml:space="preserve">zņēmējs sagatavo apdares vai </w:t>
      </w:r>
      <w:proofErr w:type="spellStart"/>
      <w:r w:rsidRPr="007B1BEB">
        <w:rPr>
          <w:rFonts w:eastAsiaTheme="minorHAnsi"/>
          <w:sz w:val="22"/>
          <w:szCs w:val="22"/>
        </w:rPr>
        <w:t>inženiersistēmas</w:t>
      </w:r>
      <w:proofErr w:type="spellEnd"/>
      <w:r w:rsidRPr="007B1BEB">
        <w:rPr>
          <w:rFonts w:eastAsiaTheme="minorHAnsi"/>
          <w:sz w:val="22"/>
          <w:szCs w:val="22"/>
        </w:rPr>
        <w:t xml:space="preserve"> paraugus, kur izpildīto darbu kvalitāti un izpildījumu n</w:t>
      </w:r>
      <w:r w:rsidR="00E06CE9" w:rsidRPr="007B1BEB">
        <w:rPr>
          <w:rFonts w:eastAsiaTheme="minorHAnsi"/>
          <w:sz w:val="22"/>
          <w:szCs w:val="22"/>
        </w:rPr>
        <w:t>ovērtē un apstiprina Pasūtītājs, nepieciešamības gadījumā tā pieaicinātie speciālisti</w:t>
      </w:r>
      <w:r w:rsidRPr="007B1BEB">
        <w:rPr>
          <w:rFonts w:eastAsiaTheme="minorHAnsi"/>
          <w:sz w:val="22"/>
          <w:szCs w:val="22"/>
        </w:rPr>
        <w:t>. Laicīgi nesaskaņots paraugs nevar kalpot kā attaisnojums Līguma termiņa kavējumam.</w:t>
      </w:r>
    </w:p>
    <w:p w14:paraId="274D9DA9" w14:textId="7B252F62" w:rsidR="00680C34" w:rsidRPr="007B1BEB" w:rsidRDefault="00065E4F" w:rsidP="001F0557">
      <w:pPr>
        <w:numPr>
          <w:ilvl w:val="1"/>
          <w:numId w:val="14"/>
        </w:numPr>
        <w:spacing w:after="120"/>
        <w:contextualSpacing/>
        <w:jc w:val="both"/>
        <w:rPr>
          <w:rFonts w:eastAsia="Calibri"/>
          <w:sz w:val="22"/>
          <w:szCs w:val="22"/>
        </w:rPr>
      </w:pPr>
      <w:r w:rsidRPr="007B1BEB">
        <w:rPr>
          <w:rFonts w:eastAsia="Calibri"/>
          <w:sz w:val="22"/>
          <w:szCs w:val="22"/>
        </w:rPr>
        <w:t xml:space="preserve">Uzņēmējam </w:t>
      </w:r>
      <w:r w:rsidR="00F053FC" w:rsidRPr="007B1BEB">
        <w:rPr>
          <w:rFonts w:eastAsia="Calibri"/>
          <w:sz w:val="22"/>
          <w:szCs w:val="22"/>
        </w:rPr>
        <w:t>r</w:t>
      </w:r>
      <w:r w:rsidR="4473150D" w:rsidRPr="007B1BEB">
        <w:rPr>
          <w:rFonts w:eastAsia="Calibri"/>
          <w:sz w:val="22"/>
          <w:szCs w:val="22"/>
        </w:rPr>
        <w:t xml:space="preserve">asējumos </w:t>
      </w:r>
      <w:r w:rsidRPr="007B1BEB">
        <w:rPr>
          <w:rFonts w:eastAsia="Calibri"/>
          <w:sz w:val="22"/>
          <w:szCs w:val="22"/>
        </w:rPr>
        <w:t xml:space="preserve">un </w:t>
      </w:r>
      <w:r w:rsidR="00760511" w:rsidRPr="007B1BEB">
        <w:rPr>
          <w:rFonts w:eastAsia="Calibri"/>
          <w:sz w:val="22"/>
          <w:szCs w:val="22"/>
        </w:rPr>
        <w:t>veiktajos darbos</w:t>
      </w:r>
      <w:r w:rsidRPr="007B1BEB">
        <w:rPr>
          <w:rFonts w:eastAsia="Calibri"/>
          <w:sz w:val="22"/>
          <w:szCs w:val="22"/>
        </w:rPr>
        <w:t xml:space="preserve"> ir jāpielieto viena ražotāja pilna materiālu sistēma, tai skaitā palīgmateriāli, ja </w:t>
      </w:r>
      <w:r w:rsidR="00F053FC" w:rsidRPr="007B1BEB">
        <w:rPr>
          <w:rFonts w:eastAsia="Calibri"/>
          <w:sz w:val="22"/>
          <w:szCs w:val="22"/>
        </w:rPr>
        <w:t>r</w:t>
      </w:r>
      <w:r w:rsidR="5792C2FD" w:rsidRPr="007B1BEB">
        <w:rPr>
          <w:rFonts w:eastAsia="Calibri"/>
          <w:sz w:val="22"/>
          <w:szCs w:val="22"/>
        </w:rPr>
        <w:t xml:space="preserve">asējumos </w:t>
      </w:r>
      <w:r w:rsidRPr="007B1BEB">
        <w:rPr>
          <w:rFonts w:eastAsia="Calibri"/>
          <w:sz w:val="22"/>
          <w:szCs w:val="22"/>
        </w:rPr>
        <w:t xml:space="preserve">nav norādīts savādāk.  </w:t>
      </w:r>
    </w:p>
    <w:p w14:paraId="694BF38C" w14:textId="232B6521" w:rsidR="007E5290" w:rsidRPr="007B1BEB" w:rsidRDefault="00065E4F" w:rsidP="00E040A6">
      <w:pPr>
        <w:numPr>
          <w:ilvl w:val="1"/>
          <w:numId w:val="14"/>
        </w:numPr>
        <w:tabs>
          <w:tab w:val="left" w:pos="851"/>
        </w:tabs>
        <w:spacing w:after="120"/>
        <w:contextualSpacing/>
        <w:jc w:val="both"/>
        <w:rPr>
          <w:rFonts w:eastAsia="Calibri"/>
          <w:sz w:val="22"/>
          <w:szCs w:val="22"/>
        </w:rPr>
      </w:pPr>
      <w:r w:rsidRPr="007B1BEB">
        <w:rPr>
          <w:rFonts w:eastAsiaTheme="minorEastAsia"/>
          <w:sz w:val="22"/>
          <w:szCs w:val="22"/>
        </w:rPr>
        <w:t xml:space="preserve">Uzņēmēja pienākums ir patstāvīgi sekot līdzi </w:t>
      </w:r>
      <w:r w:rsidR="00760511" w:rsidRPr="007B1BEB">
        <w:rPr>
          <w:rFonts w:eastAsiaTheme="minorEastAsia"/>
          <w:sz w:val="22"/>
          <w:szCs w:val="22"/>
        </w:rPr>
        <w:t>izmantoto</w:t>
      </w:r>
      <w:r w:rsidRPr="007B1BEB">
        <w:rPr>
          <w:rFonts w:eastAsiaTheme="minorEastAsia"/>
          <w:sz w:val="22"/>
          <w:szCs w:val="22"/>
        </w:rPr>
        <w:t xml:space="preserve"> materiālu un veikto darbu kvalitātei. </w:t>
      </w:r>
      <w:r w:rsidR="007E5290" w:rsidRPr="007B1BEB">
        <w:rPr>
          <w:sz w:val="22"/>
          <w:szCs w:val="22"/>
        </w:rPr>
        <w:t xml:space="preserve">Pēc Pasūtītāja pieprasījuma </w:t>
      </w:r>
      <w:r w:rsidR="00F053FC" w:rsidRPr="007B1BEB">
        <w:rPr>
          <w:sz w:val="22"/>
          <w:szCs w:val="22"/>
        </w:rPr>
        <w:t>u</w:t>
      </w:r>
      <w:r w:rsidR="007E5290" w:rsidRPr="007B1BEB">
        <w:rPr>
          <w:sz w:val="22"/>
          <w:szCs w:val="22"/>
        </w:rPr>
        <w:t>zņēmējam ir jāsniedz jebkuras tāmes pozīcijas detalizācija</w:t>
      </w:r>
      <w:r w:rsidR="00680C34" w:rsidRPr="007B1BEB">
        <w:rPr>
          <w:sz w:val="22"/>
          <w:szCs w:val="22"/>
        </w:rPr>
        <w:t xml:space="preserve"> gadījumā, ja tas nepieciešams darbu iekļaušanai izpildē. </w:t>
      </w:r>
      <w:r w:rsidR="007E5290" w:rsidRPr="007B1BEB">
        <w:rPr>
          <w:sz w:val="22"/>
          <w:szCs w:val="22"/>
        </w:rPr>
        <w:t xml:space="preserve"> </w:t>
      </w:r>
    </w:p>
    <w:p w14:paraId="0B978ADB" w14:textId="77777777" w:rsidR="00E040A6" w:rsidRPr="007B1BEB" w:rsidRDefault="00916013" w:rsidP="00E040A6">
      <w:pPr>
        <w:numPr>
          <w:ilvl w:val="1"/>
          <w:numId w:val="14"/>
        </w:numPr>
        <w:tabs>
          <w:tab w:val="left" w:pos="851"/>
        </w:tabs>
        <w:spacing w:after="120"/>
        <w:contextualSpacing/>
        <w:jc w:val="both"/>
        <w:rPr>
          <w:rFonts w:eastAsia="Calibri"/>
          <w:sz w:val="22"/>
          <w:szCs w:val="22"/>
        </w:rPr>
      </w:pPr>
      <w:r w:rsidRPr="007B1BEB">
        <w:rPr>
          <w:sz w:val="22"/>
          <w:szCs w:val="22"/>
        </w:rPr>
        <w:t>Šajā tehniskajā specifikācijā ir noteikts maksimālais darbu apjoms, un prasību apjoms var tikt samazināts, ja darbu veikšanas specifika to pieļauj</w:t>
      </w:r>
      <w:r w:rsidR="00AC78B7" w:rsidRPr="007B1BEB">
        <w:rPr>
          <w:sz w:val="22"/>
          <w:szCs w:val="22"/>
        </w:rPr>
        <w:t xml:space="preserve">. </w:t>
      </w:r>
    </w:p>
    <w:p w14:paraId="796DF512" w14:textId="77777777" w:rsidR="00065E4F" w:rsidRPr="007B1BEB" w:rsidRDefault="00065E4F" w:rsidP="001F0557">
      <w:pPr>
        <w:spacing w:after="120"/>
        <w:ind w:left="792"/>
        <w:contextualSpacing/>
        <w:jc w:val="both"/>
        <w:rPr>
          <w:rFonts w:eastAsia="Calibri"/>
          <w:sz w:val="22"/>
          <w:szCs w:val="22"/>
        </w:rPr>
      </w:pPr>
    </w:p>
    <w:p w14:paraId="301DDCD0" w14:textId="77777777" w:rsidR="00206881" w:rsidRPr="007B1BEB" w:rsidRDefault="00206881" w:rsidP="001F0557">
      <w:pPr>
        <w:numPr>
          <w:ilvl w:val="0"/>
          <w:numId w:val="14"/>
        </w:numPr>
        <w:spacing w:after="120"/>
        <w:contextualSpacing/>
        <w:jc w:val="both"/>
        <w:rPr>
          <w:rFonts w:eastAsia="Calibri"/>
          <w:b/>
          <w:bCs/>
          <w:sz w:val="22"/>
          <w:szCs w:val="22"/>
        </w:rPr>
      </w:pPr>
      <w:r w:rsidRPr="007B1BEB">
        <w:rPr>
          <w:rFonts w:eastAsia="Calibri"/>
          <w:b/>
          <w:bCs/>
          <w:sz w:val="22"/>
          <w:szCs w:val="22"/>
        </w:rPr>
        <w:t>Kvalitātes kontroles sistēma</w:t>
      </w:r>
    </w:p>
    <w:p w14:paraId="04ACD828" w14:textId="7E621CB5" w:rsidR="00206881" w:rsidRPr="007B1BEB" w:rsidRDefault="00024357" w:rsidP="001F0557">
      <w:pPr>
        <w:keepNext/>
        <w:numPr>
          <w:ilvl w:val="1"/>
          <w:numId w:val="14"/>
        </w:numPr>
        <w:spacing w:after="120"/>
        <w:contextualSpacing/>
        <w:jc w:val="both"/>
        <w:rPr>
          <w:sz w:val="22"/>
          <w:szCs w:val="22"/>
        </w:rPr>
      </w:pPr>
      <w:r w:rsidRPr="007B1BEB">
        <w:rPr>
          <w:sz w:val="22"/>
          <w:szCs w:val="22"/>
        </w:rPr>
        <w:t xml:space="preserve">Uzņēmējam jāizstrādā </w:t>
      </w:r>
      <w:r w:rsidR="00206881" w:rsidRPr="007B1BEB">
        <w:rPr>
          <w:sz w:val="22"/>
          <w:szCs w:val="22"/>
        </w:rPr>
        <w:t>darbu kvalitātes kontroles sistēm</w:t>
      </w:r>
      <w:r w:rsidR="00511A04" w:rsidRPr="007B1BEB">
        <w:rPr>
          <w:sz w:val="22"/>
          <w:szCs w:val="22"/>
        </w:rPr>
        <w:t>a</w:t>
      </w:r>
      <w:r w:rsidR="00206881" w:rsidRPr="007B1BEB">
        <w:rPr>
          <w:sz w:val="22"/>
          <w:szCs w:val="22"/>
        </w:rPr>
        <w:t xml:space="preserve"> </w:t>
      </w:r>
      <w:r w:rsidR="00F053FC" w:rsidRPr="007B1BEB">
        <w:rPr>
          <w:rFonts w:eastAsia="Calibri"/>
          <w:sz w:val="22"/>
          <w:szCs w:val="22"/>
        </w:rPr>
        <w:t xml:space="preserve">tehniskās </w:t>
      </w:r>
      <w:r w:rsidR="007F78B2" w:rsidRPr="007B1BEB">
        <w:rPr>
          <w:rFonts w:eastAsia="Calibri"/>
          <w:sz w:val="22"/>
          <w:szCs w:val="22"/>
        </w:rPr>
        <w:t>specifikācijas pielikumā</w:t>
      </w:r>
      <w:r w:rsidR="00206881" w:rsidRPr="007B1BEB">
        <w:rPr>
          <w:rFonts w:eastAsia="Calibri"/>
          <w:sz w:val="22"/>
          <w:szCs w:val="22"/>
        </w:rPr>
        <w:t xml:space="preserve"> norādītajām rekomendācijām (rekomendācijās norādītās vēlamās prasības ir </w:t>
      </w:r>
      <w:r w:rsidR="00F053FC" w:rsidRPr="007B1BEB">
        <w:rPr>
          <w:rFonts w:eastAsia="Calibri"/>
          <w:sz w:val="22"/>
          <w:szCs w:val="22"/>
        </w:rPr>
        <w:t>u</w:t>
      </w:r>
      <w:r w:rsidR="00206881" w:rsidRPr="007B1BEB">
        <w:rPr>
          <w:rFonts w:eastAsia="Calibri"/>
          <w:sz w:val="22"/>
          <w:szCs w:val="22"/>
        </w:rPr>
        <w:t xml:space="preserve">zņēmējam </w:t>
      </w:r>
      <w:r w:rsidR="00A97B28" w:rsidRPr="007B1BEB">
        <w:rPr>
          <w:rFonts w:eastAsia="Calibri"/>
          <w:sz w:val="22"/>
          <w:szCs w:val="22"/>
        </w:rPr>
        <w:lastRenderedPageBreak/>
        <w:t>obligātas</w:t>
      </w:r>
      <w:r w:rsidR="00206881" w:rsidRPr="007B1BEB">
        <w:rPr>
          <w:rFonts w:eastAsia="Calibri"/>
          <w:sz w:val="22"/>
          <w:szCs w:val="22"/>
        </w:rPr>
        <w:t>)</w:t>
      </w:r>
      <w:r w:rsidR="00206881" w:rsidRPr="007B1BEB">
        <w:rPr>
          <w:sz w:val="22"/>
          <w:szCs w:val="22"/>
        </w:rPr>
        <w:t xml:space="preserve">. Kvalitātes kontroles sistēmai jānodrošina būtiskas būvei izvirzītās prasības saskaņā ar Būvniecības likuma 9. pantu, LVS </w:t>
      </w:r>
      <w:r w:rsidR="00783784" w:rsidRPr="007B1BEB">
        <w:rPr>
          <w:sz w:val="22"/>
          <w:szCs w:val="22"/>
        </w:rPr>
        <w:t>E</w:t>
      </w:r>
      <w:r w:rsidR="00E50C5B" w:rsidRPr="007B1BEB">
        <w:rPr>
          <w:sz w:val="22"/>
          <w:szCs w:val="22"/>
        </w:rPr>
        <w:t>N</w:t>
      </w:r>
      <w:r w:rsidR="00206881" w:rsidRPr="007B1BEB">
        <w:rPr>
          <w:sz w:val="22"/>
          <w:szCs w:val="22"/>
        </w:rPr>
        <w:t xml:space="preserve"> 1990 </w:t>
      </w:r>
      <w:proofErr w:type="spellStart"/>
      <w:r w:rsidR="00206881" w:rsidRPr="007B1BEB">
        <w:rPr>
          <w:sz w:val="22"/>
          <w:szCs w:val="22"/>
        </w:rPr>
        <w:t>Eirokodekss</w:t>
      </w:r>
      <w:proofErr w:type="spellEnd"/>
      <w:r w:rsidR="00206881" w:rsidRPr="007B1BEB">
        <w:rPr>
          <w:sz w:val="22"/>
          <w:szCs w:val="22"/>
        </w:rPr>
        <w:t xml:space="preserve"> “Konstrukciju projektēšanas pamati”, </w:t>
      </w:r>
      <w:r w:rsidR="00E96DB4" w:rsidRPr="007B1BEB">
        <w:rPr>
          <w:sz w:val="22"/>
          <w:szCs w:val="22"/>
        </w:rPr>
        <w:t xml:space="preserve">LR </w:t>
      </w:r>
      <w:r w:rsidR="00206881" w:rsidRPr="007B1BEB">
        <w:rPr>
          <w:sz w:val="22"/>
          <w:szCs w:val="22"/>
        </w:rPr>
        <w:t xml:space="preserve">būvnormatīviem. Ja </w:t>
      </w:r>
      <w:r w:rsidR="00F053FC" w:rsidRPr="007B1BEB">
        <w:rPr>
          <w:sz w:val="22"/>
          <w:szCs w:val="22"/>
        </w:rPr>
        <w:t>t</w:t>
      </w:r>
      <w:r w:rsidR="00206881" w:rsidRPr="007B1BEB">
        <w:rPr>
          <w:sz w:val="22"/>
          <w:szCs w:val="22"/>
        </w:rPr>
        <w:t xml:space="preserve">ehniskajā specifikācijā nav minētas atsauces uz piemērojamiem standartiem un to sasniedzamajiem kritērijiem, tad saskaņā ar </w:t>
      </w:r>
      <w:r w:rsidR="00E96DB4" w:rsidRPr="007B1BEB">
        <w:rPr>
          <w:sz w:val="22"/>
          <w:szCs w:val="22"/>
        </w:rPr>
        <w:t>p</w:t>
      </w:r>
      <w:r w:rsidR="00206881" w:rsidRPr="007B1BEB">
        <w:rPr>
          <w:sz w:val="22"/>
          <w:szCs w:val="22"/>
        </w:rPr>
        <w:t xml:space="preserve">reču un pakalpojumu drošuma likumu to drošumu un kvalitāti jāvērtē ņemot vērā: </w:t>
      </w:r>
    </w:p>
    <w:p w14:paraId="75ED19AB"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Brīvprātīgos standartus; </w:t>
      </w:r>
    </w:p>
    <w:p w14:paraId="23FEBC98"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Speciālajos attiecīgās nozares normatīvajos aktos noteiktos obligāti piemērojamos nacionālos standartus; </w:t>
      </w:r>
    </w:p>
    <w:p w14:paraId="7E95D647"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Eiropas Komisijas rekomendācijas, kas nosaka preču drošuma novērtēšanas vadlīnijas; </w:t>
      </w:r>
    </w:p>
    <w:p w14:paraId="554A516F"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Attiecīgajā nozarē pastāvošo labu ražošanas praksi; </w:t>
      </w:r>
    </w:p>
    <w:p w14:paraId="1F23020B"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Sasniegto zinātnes un tehnikas līmeni; </w:t>
      </w:r>
    </w:p>
    <w:p w14:paraId="1D1216FF" w14:textId="77777777" w:rsidR="00206881" w:rsidRPr="007B1BEB" w:rsidRDefault="00206881" w:rsidP="001F0557">
      <w:pPr>
        <w:numPr>
          <w:ilvl w:val="2"/>
          <w:numId w:val="14"/>
        </w:numPr>
        <w:spacing w:after="120"/>
        <w:contextualSpacing/>
        <w:jc w:val="both"/>
        <w:rPr>
          <w:sz w:val="22"/>
          <w:szCs w:val="22"/>
        </w:rPr>
      </w:pPr>
      <w:r w:rsidRPr="007B1BEB">
        <w:rPr>
          <w:sz w:val="22"/>
          <w:szCs w:val="22"/>
        </w:rPr>
        <w:t xml:space="preserve">Drošumu, ar kādu persona varētu pamatoti rēķināties. </w:t>
      </w:r>
    </w:p>
    <w:p w14:paraId="0963859C" w14:textId="7EF1D9A2" w:rsidR="00206881" w:rsidRPr="007B1BEB" w:rsidRDefault="00206881" w:rsidP="001F0557">
      <w:pPr>
        <w:numPr>
          <w:ilvl w:val="2"/>
          <w:numId w:val="14"/>
        </w:numPr>
        <w:spacing w:after="120"/>
        <w:contextualSpacing/>
        <w:jc w:val="both"/>
        <w:rPr>
          <w:sz w:val="22"/>
          <w:szCs w:val="22"/>
        </w:rPr>
      </w:pPr>
      <w:r w:rsidRPr="007B1BEB">
        <w:rPr>
          <w:sz w:val="22"/>
          <w:szCs w:val="22"/>
        </w:rPr>
        <w:t>Veicot kvalitātes kontroli jālieto LR spēkā esošie standarti un normatīvie dokumenti.</w:t>
      </w:r>
    </w:p>
    <w:p w14:paraId="1F370F65" w14:textId="77777777" w:rsidR="00F80373" w:rsidRPr="007B1BEB" w:rsidRDefault="00F80373" w:rsidP="00F80373">
      <w:pPr>
        <w:spacing w:after="120"/>
        <w:ind w:left="1224"/>
        <w:contextualSpacing/>
        <w:jc w:val="both"/>
        <w:rPr>
          <w:sz w:val="22"/>
          <w:szCs w:val="22"/>
        </w:rPr>
      </w:pPr>
    </w:p>
    <w:p w14:paraId="4ADE0593" w14:textId="09ECD41B" w:rsidR="00206881" w:rsidRPr="007B1BEB" w:rsidRDefault="00024357" w:rsidP="001F0557">
      <w:pPr>
        <w:numPr>
          <w:ilvl w:val="0"/>
          <w:numId w:val="14"/>
        </w:numPr>
        <w:spacing w:after="120"/>
        <w:contextualSpacing/>
        <w:jc w:val="both"/>
        <w:rPr>
          <w:rFonts w:eastAsia="Calibri"/>
          <w:b/>
          <w:bCs/>
          <w:sz w:val="22"/>
          <w:szCs w:val="22"/>
        </w:rPr>
      </w:pPr>
      <w:r w:rsidRPr="007B1BEB">
        <w:rPr>
          <w:rFonts w:eastAsia="Calibri"/>
          <w:b/>
          <w:bCs/>
          <w:sz w:val="22"/>
          <w:szCs w:val="22"/>
        </w:rPr>
        <w:t>Darba vietas</w:t>
      </w:r>
      <w:r w:rsidR="00206881" w:rsidRPr="007B1BEB">
        <w:rPr>
          <w:rFonts w:eastAsia="Calibri"/>
          <w:b/>
          <w:bCs/>
          <w:sz w:val="22"/>
          <w:szCs w:val="22"/>
        </w:rPr>
        <w:t xml:space="preserve"> sagatavošana</w:t>
      </w:r>
    </w:p>
    <w:p w14:paraId="0CB1D538" w14:textId="77777777" w:rsidR="00206881" w:rsidRPr="007B1BEB" w:rsidRDefault="00206881" w:rsidP="001F0557">
      <w:pPr>
        <w:keepNext/>
        <w:numPr>
          <w:ilvl w:val="1"/>
          <w:numId w:val="14"/>
        </w:numPr>
        <w:spacing w:after="120"/>
        <w:contextualSpacing/>
        <w:jc w:val="both"/>
        <w:rPr>
          <w:b/>
          <w:bCs/>
          <w:sz w:val="22"/>
          <w:szCs w:val="22"/>
        </w:rPr>
      </w:pPr>
      <w:r w:rsidRPr="007B1BEB">
        <w:rPr>
          <w:b/>
          <w:bCs/>
          <w:sz w:val="22"/>
          <w:szCs w:val="22"/>
        </w:rPr>
        <w:t>Uzņēmēja darba teritorija</w:t>
      </w:r>
    </w:p>
    <w:p w14:paraId="1D4D88A2" w14:textId="0699AF17" w:rsidR="00206881" w:rsidRPr="007B1BEB" w:rsidRDefault="00206881" w:rsidP="001F0557">
      <w:pPr>
        <w:numPr>
          <w:ilvl w:val="2"/>
          <w:numId w:val="14"/>
        </w:numPr>
        <w:spacing w:after="120"/>
        <w:contextualSpacing/>
        <w:jc w:val="both"/>
        <w:rPr>
          <w:sz w:val="22"/>
          <w:szCs w:val="22"/>
        </w:rPr>
      </w:pPr>
      <w:r w:rsidRPr="007B1BEB">
        <w:rPr>
          <w:sz w:val="22"/>
          <w:szCs w:val="22"/>
        </w:rPr>
        <w:t>Uzņēmējam jānodroš</w:t>
      </w:r>
      <w:r w:rsidR="00024357" w:rsidRPr="007B1BEB">
        <w:rPr>
          <w:sz w:val="22"/>
          <w:szCs w:val="22"/>
        </w:rPr>
        <w:t>ina un jāuztur piemērotas telpās, kur tiek veikti darbi</w:t>
      </w:r>
      <w:r w:rsidRPr="007B1BEB">
        <w:rPr>
          <w:sz w:val="22"/>
          <w:szCs w:val="22"/>
        </w:rPr>
        <w:t xml:space="preserve">. </w:t>
      </w:r>
      <w:r w:rsidRPr="007B1BEB">
        <w:rPr>
          <w:rFonts w:eastAsiaTheme="minorHAnsi"/>
          <w:color w:val="000000" w:themeColor="text1"/>
          <w:sz w:val="22"/>
          <w:szCs w:val="22"/>
        </w:rPr>
        <w:t>T</w:t>
      </w:r>
      <w:r w:rsidRPr="007B1BEB">
        <w:rPr>
          <w:sz w:val="22"/>
          <w:szCs w:val="22"/>
        </w:rPr>
        <w:t xml:space="preserve">āpat viņam apstiprinātajā </w:t>
      </w:r>
      <w:r w:rsidR="00024357" w:rsidRPr="007B1BEB">
        <w:rPr>
          <w:sz w:val="22"/>
          <w:szCs w:val="22"/>
        </w:rPr>
        <w:t>darbu teritorijā</w:t>
      </w:r>
      <w:r w:rsidRPr="007B1BEB">
        <w:rPr>
          <w:sz w:val="22"/>
          <w:szCs w:val="22"/>
        </w:rPr>
        <w:t xml:space="preserve"> jānodrošina un jāuztur pietiekams skaits noliktavu, rezervuāru un darbnīcu adekvātai materiālu, degvielas, iekārtu un cita aprīkojuma uzglabāšanai. Noliktavu lielumam un konstrukcijai jābūt tādai, lai nodrošinātu adekvātu materiālu, degvielas, rezerves daļu u.c. krājumu uzglabāšanu un aizsardzību tādos daudzumos, kas garantē darba procesu nepārtrauktību, un darbnīcām, ja tādas nepieciešamas, jābūt atbilstoši aprīkotām, lai varētu veikt iekārtu un aprīkojuma remontu gan iekštelpās, gan uz būvēm. </w:t>
      </w:r>
    </w:p>
    <w:p w14:paraId="427F66AC" w14:textId="77777777" w:rsidR="00206881" w:rsidRPr="007B1BEB" w:rsidRDefault="00206881" w:rsidP="001F0557">
      <w:pPr>
        <w:keepNext/>
        <w:numPr>
          <w:ilvl w:val="2"/>
          <w:numId w:val="14"/>
        </w:numPr>
        <w:spacing w:after="120"/>
        <w:contextualSpacing/>
        <w:jc w:val="both"/>
        <w:rPr>
          <w:sz w:val="22"/>
          <w:szCs w:val="22"/>
        </w:rPr>
      </w:pPr>
      <w:r w:rsidRPr="007B1BEB">
        <w:rPr>
          <w:sz w:val="22"/>
          <w:szCs w:val="22"/>
        </w:rPr>
        <w:t xml:space="preserve">Uzņēmējam savās izmaksās jāiekļauj visi izdevumi, kas varētu rasties biroja telpu vai būvlaukuma ierīkošanas un uzturēšanas vajadzībām. </w:t>
      </w:r>
    </w:p>
    <w:p w14:paraId="1410C27D" w14:textId="27ABF81A" w:rsidR="00206881" w:rsidRPr="007B1BEB" w:rsidRDefault="00206881" w:rsidP="001F0557">
      <w:pPr>
        <w:numPr>
          <w:ilvl w:val="2"/>
          <w:numId w:val="14"/>
        </w:numPr>
        <w:spacing w:after="120"/>
        <w:contextualSpacing/>
        <w:jc w:val="both"/>
        <w:rPr>
          <w:sz w:val="22"/>
          <w:szCs w:val="22"/>
        </w:rPr>
      </w:pPr>
      <w:r w:rsidRPr="007B1BEB">
        <w:rPr>
          <w:sz w:val="22"/>
          <w:szCs w:val="22"/>
        </w:rPr>
        <w:t xml:space="preserve">Uzņēmējam pašam jāorganizē vienošanās starp savu personālu un piesaistītajiem </w:t>
      </w:r>
      <w:r w:rsidR="00E96DB4" w:rsidRPr="007B1BEB">
        <w:rPr>
          <w:sz w:val="22"/>
          <w:szCs w:val="22"/>
        </w:rPr>
        <w:t>a</w:t>
      </w:r>
      <w:r w:rsidRPr="007B1BEB">
        <w:rPr>
          <w:sz w:val="22"/>
          <w:szCs w:val="22"/>
        </w:rPr>
        <w:t xml:space="preserve">pakšuzņēmējiem, kas strādā </w:t>
      </w:r>
      <w:r w:rsidR="00024357" w:rsidRPr="007B1BEB">
        <w:rPr>
          <w:sz w:val="22"/>
          <w:szCs w:val="22"/>
        </w:rPr>
        <w:t>darbu veikšanas vietā</w:t>
      </w:r>
      <w:r w:rsidRPr="007B1BEB">
        <w:rPr>
          <w:sz w:val="22"/>
          <w:szCs w:val="22"/>
        </w:rPr>
        <w:t xml:space="preserve"> vai tā tuvumā, par laukumiem, ko tas/tie vēlas izmantot kā piekļuves vai uzglabāšanas teritoriju savam inventāram un materiāliem un kā darba laukumu. Visas izmaksas šim nolūkam jāsedz pašam </w:t>
      </w:r>
      <w:r w:rsidR="00E96DB4" w:rsidRPr="007B1BEB">
        <w:rPr>
          <w:sz w:val="22"/>
          <w:szCs w:val="22"/>
        </w:rPr>
        <w:t>u</w:t>
      </w:r>
      <w:r w:rsidRPr="007B1BEB">
        <w:rPr>
          <w:sz w:val="22"/>
          <w:szCs w:val="22"/>
        </w:rPr>
        <w:t>zņēmējam.</w:t>
      </w:r>
    </w:p>
    <w:p w14:paraId="0D3B506F" w14:textId="230ADE45" w:rsidR="00874795" w:rsidRPr="007B1BEB" w:rsidRDefault="00874795" w:rsidP="00024357">
      <w:pPr>
        <w:pStyle w:val="ListParagraph"/>
        <w:keepNext/>
        <w:numPr>
          <w:ilvl w:val="0"/>
          <w:numId w:val="14"/>
        </w:numPr>
        <w:spacing w:after="120"/>
        <w:jc w:val="both"/>
        <w:rPr>
          <w:b/>
          <w:bCs/>
          <w:sz w:val="22"/>
          <w:szCs w:val="22"/>
        </w:rPr>
      </w:pPr>
      <w:r w:rsidRPr="007B1BEB">
        <w:rPr>
          <w:b/>
          <w:bCs/>
          <w:sz w:val="22"/>
          <w:szCs w:val="22"/>
        </w:rPr>
        <w:t xml:space="preserve">Atskaite par stāvokli pirms </w:t>
      </w:r>
      <w:r w:rsidR="002E6E05" w:rsidRPr="007B1BEB">
        <w:rPr>
          <w:b/>
          <w:bCs/>
          <w:sz w:val="22"/>
          <w:szCs w:val="22"/>
        </w:rPr>
        <w:t>darbu uzsākšanas</w:t>
      </w:r>
      <w:r w:rsidRPr="007B1BEB">
        <w:rPr>
          <w:b/>
          <w:bCs/>
          <w:sz w:val="22"/>
          <w:szCs w:val="22"/>
        </w:rPr>
        <w:t>:</w:t>
      </w:r>
    </w:p>
    <w:p w14:paraId="37897AC8" w14:textId="2A0A1D9F" w:rsidR="00874795" w:rsidRPr="007B1BEB" w:rsidRDefault="00874795" w:rsidP="001F0557">
      <w:pPr>
        <w:keepNext/>
        <w:numPr>
          <w:ilvl w:val="2"/>
          <w:numId w:val="14"/>
        </w:numPr>
        <w:tabs>
          <w:tab w:val="left" w:pos="1418"/>
        </w:tabs>
        <w:spacing w:after="120"/>
        <w:contextualSpacing/>
        <w:jc w:val="both"/>
        <w:rPr>
          <w:sz w:val="22"/>
          <w:szCs w:val="22"/>
        </w:rPr>
      </w:pPr>
      <w:r w:rsidRPr="007B1BEB">
        <w:rPr>
          <w:sz w:val="22"/>
          <w:szCs w:val="22"/>
        </w:rPr>
        <w:t xml:space="preserve">Pirms jebkuriem </w:t>
      </w:r>
      <w:r w:rsidR="002E6E05" w:rsidRPr="007B1BEB">
        <w:rPr>
          <w:sz w:val="22"/>
          <w:szCs w:val="22"/>
        </w:rPr>
        <w:t>darbiem</w:t>
      </w:r>
      <w:r w:rsidRPr="007B1BEB">
        <w:rPr>
          <w:sz w:val="22"/>
          <w:szCs w:val="22"/>
        </w:rPr>
        <w:t xml:space="preserve"> </w:t>
      </w:r>
      <w:r w:rsidR="00E96DB4" w:rsidRPr="007B1BEB">
        <w:rPr>
          <w:sz w:val="22"/>
          <w:szCs w:val="22"/>
        </w:rPr>
        <w:t>u</w:t>
      </w:r>
      <w:r w:rsidRPr="007B1BEB">
        <w:rPr>
          <w:sz w:val="22"/>
          <w:szCs w:val="22"/>
        </w:rPr>
        <w:t xml:space="preserve">zņēmējam jāveic </w:t>
      </w:r>
      <w:r w:rsidR="002E6E05" w:rsidRPr="007B1BEB">
        <w:rPr>
          <w:sz w:val="22"/>
          <w:szCs w:val="22"/>
        </w:rPr>
        <w:t>darba veikšanas vietu</w:t>
      </w:r>
      <w:r w:rsidRPr="007B1BEB">
        <w:rPr>
          <w:sz w:val="22"/>
          <w:szCs w:val="22"/>
        </w:rPr>
        <w:t xml:space="preserve"> izvietojumu, konstrukciju, ietvju u.c. blakus struktūru, ko varētu ietekmēt </w:t>
      </w:r>
      <w:r w:rsidR="002E6E05" w:rsidRPr="007B1BEB">
        <w:rPr>
          <w:sz w:val="22"/>
          <w:szCs w:val="22"/>
        </w:rPr>
        <w:t>darbi</w:t>
      </w:r>
      <w:r w:rsidRPr="007B1BEB">
        <w:rPr>
          <w:sz w:val="22"/>
          <w:szCs w:val="22"/>
        </w:rPr>
        <w:t xml:space="preserve">, apsekošana. Apsekotām jābūt arī teritorijām </w:t>
      </w:r>
      <w:r w:rsidR="002E6E05" w:rsidRPr="007B1BEB">
        <w:rPr>
          <w:sz w:val="22"/>
          <w:szCs w:val="22"/>
        </w:rPr>
        <w:t>darbu veikšanas</w:t>
      </w:r>
      <w:r w:rsidRPr="007B1BEB">
        <w:rPr>
          <w:sz w:val="22"/>
          <w:szCs w:val="22"/>
        </w:rPr>
        <w:t xml:space="preserve"> tuvumā, kuras varētu ietekmēt </w:t>
      </w:r>
      <w:r w:rsidR="002E6E05" w:rsidRPr="007B1BEB">
        <w:rPr>
          <w:sz w:val="22"/>
          <w:szCs w:val="22"/>
        </w:rPr>
        <w:t>darbu</w:t>
      </w:r>
      <w:r w:rsidRPr="007B1BEB">
        <w:rPr>
          <w:sz w:val="22"/>
          <w:szCs w:val="22"/>
        </w:rPr>
        <w:t xml:space="preserve">. Visi esošie bojājumi un/vai defekti, kā arī citas būtiskas detaļas jākonstatē, jāiereģistrē un jānofotografē. </w:t>
      </w:r>
    </w:p>
    <w:p w14:paraId="30382270" w14:textId="2A385E10" w:rsidR="00874795" w:rsidRPr="007B1BEB" w:rsidRDefault="00874795" w:rsidP="001F0557">
      <w:pPr>
        <w:keepNext/>
        <w:numPr>
          <w:ilvl w:val="2"/>
          <w:numId w:val="14"/>
        </w:numPr>
        <w:tabs>
          <w:tab w:val="left" w:pos="1418"/>
        </w:tabs>
        <w:spacing w:after="120"/>
        <w:contextualSpacing/>
        <w:jc w:val="both"/>
        <w:rPr>
          <w:sz w:val="22"/>
          <w:szCs w:val="22"/>
        </w:rPr>
      </w:pPr>
      <w:r w:rsidRPr="007B1BEB">
        <w:rPr>
          <w:sz w:val="22"/>
          <w:szCs w:val="22"/>
        </w:rPr>
        <w:t xml:space="preserve">Šāda atskaite jāiesniedz Pasūtītājam divos eksemplāros </w:t>
      </w:r>
      <w:r w:rsidR="00114F96" w:rsidRPr="007B1BEB">
        <w:rPr>
          <w:sz w:val="22"/>
          <w:szCs w:val="22"/>
        </w:rPr>
        <w:t xml:space="preserve">vai elektroniski </w:t>
      </w:r>
      <w:r w:rsidRPr="007B1BEB">
        <w:rPr>
          <w:sz w:val="22"/>
          <w:szCs w:val="22"/>
        </w:rPr>
        <w:t xml:space="preserve">pirms jebkādu aktivitāšu uzsākšanas </w:t>
      </w:r>
      <w:r w:rsidR="002E6E05" w:rsidRPr="007B1BEB">
        <w:rPr>
          <w:sz w:val="22"/>
          <w:szCs w:val="22"/>
        </w:rPr>
        <w:t>darbu</w:t>
      </w:r>
      <w:r w:rsidRPr="007B1BEB">
        <w:rPr>
          <w:sz w:val="22"/>
          <w:szCs w:val="22"/>
        </w:rPr>
        <w:t xml:space="preserve"> teritorijās. Ja bojājumu un/vai defektu nav, </w:t>
      </w:r>
      <w:r w:rsidR="00E96DB4" w:rsidRPr="007B1BEB">
        <w:rPr>
          <w:sz w:val="22"/>
          <w:szCs w:val="22"/>
        </w:rPr>
        <w:t>u</w:t>
      </w:r>
      <w:r w:rsidRPr="007B1BEB">
        <w:rPr>
          <w:sz w:val="22"/>
          <w:szCs w:val="22"/>
        </w:rPr>
        <w:t xml:space="preserve">zņēmējam jāiesniedz Pasūtītājam rakstisks apstiprinājums par apsekošanu, kas veikta pirms darbu uzsākšanas </w:t>
      </w:r>
      <w:r w:rsidR="002E6E05" w:rsidRPr="007B1BEB">
        <w:rPr>
          <w:sz w:val="22"/>
          <w:szCs w:val="22"/>
        </w:rPr>
        <w:t>darbu veikšanas</w:t>
      </w:r>
      <w:r w:rsidRPr="007B1BEB">
        <w:rPr>
          <w:sz w:val="22"/>
          <w:szCs w:val="22"/>
        </w:rPr>
        <w:t xml:space="preserve"> vietās. </w:t>
      </w:r>
    </w:p>
    <w:p w14:paraId="748DE153" w14:textId="444FA180" w:rsidR="00874795" w:rsidRPr="007B1BEB" w:rsidRDefault="00874795" w:rsidP="001F0557">
      <w:pPr>
        <w:keepNext/>
        <w:numPr>
          <w:ilvl w:val="2"/>
          <w:numId w:val="14"/>
        </w:numPr>
        <w:tabs>
          <w:tab w:val="left" w:pos="1418"/>
        </w:tabs>
        <w:spacing w:after="120"/>
        <w:contextualSpacing/>
        <w:jc w:val="both"/>
        <w:rPr>
          <w:sz w:val="22"/>
          <w:szCs w:val="22"/>
        </w:rPr>
      </w:pPr>
      <w:r w:rsidRPr="007B1BEB">
        <w:rPr>
          <w:sz w:val="22"/>
          <w:szCs w:val="22"/>
        </w:rPr>
        <w:t>Uzņēmējam jāorganizē Pasūtītāja pārstāvju un jebkuru citu</w:t>
      </w:r>
      <w:r w:rsidR="7B725B2B" w:rsidRPr="007B1BEB">
        <w:rPr>
          <w:sz w:val="22"/>
          <w:szCs w:val="22"/>
        </w:rPr>
        <w:t xml:space="preserve"> tehnisko noteikumu </w:t>
      </w:r>
      <w:proofErr w:type="spellStart"/>
      <w:r w:rsidR="7B725B2B" w:rsidRPr="007B1BEB">
        <w:rPr>
          <w:sz w:val="22"/>
          <w:szCs w:val="22"/>
        </w:rPr>
        <w:t>izdevējinstitūciju</w:t>
      </w:r>
      <w:proofErr w:type="spellEnd"/>
      <w:r w:rsidR="7B725B2B" w:rsidRPr="007B1BEB">
        <w:rPr>
          <w:sz w:val="22"/>
          <w:szCs w:val="22"/>
        </w:rPr>
        <w:t>, pārbaudes institūciju un</w:t>
      </w:r>
      <w:r w:rsidRPr="007B1BEB">
        <w:rPr>
          <w:sz w:val="22"/>
          <w:szCs w:val="22"/>
        </w:rPr>
        <w:t xml:space="preserve"> atbildīgo institūciju klātbūtne apsekošanas laikā. </w:t>
      </w:r>
    </w:p>
    <w:p w14:paraId="020A27AA" w14:textId="4E93FA86" w:rsidR="00874795" w:rsidRPr="007B1BEB" w:rsidRDefault="00874795" w:rsidP="001F0557">
      <w:pPr>
        <w:keepNext/>
        <w:numPr>
          <w:ilvl w:val="2"/>
          <w:numId w:val="14"/>
        </w:numPr>
        <w:tabs>
          <w:tab w:val="left" w:pos="1418"/>
        </w:tabs>
        <w:spacing w:after="120"/>
        <w:contextualSpacing/>
        <w:jc w:val="both"/>
        <w:rPr>
          <w:sz w:val="22"/>
          <w:szCs w:val="22"/>
        </w:rPr>
      </w:pPr>
      <w:r w:rsidRPr="007B1BEB">
        <w:rPr>
          <w:sz w:val="22"/>
          <w:szCs w:val="22"/>
        </w:rPr>
        <w:t xml:space="preserve">Visi apsekošanas laikā un/vai pēc </w:t>
      </w:r>
      <w:r w:rsidR="00E96DB4" w:rsidRPr="007B1BEB">
        <w:rPr>
          <w:sz w:val="22"/>
          <w:szCs w:val="22"/>
        </w:rPr>
        <w:t>u</w:t>
      </w:r>
      <w:r w:rsidRPr="007B1BEB">
        <w:rPr>
          <w:sz w:val="22"/>
          <w:szCs w:val="22"/>
        </w:rPr>
        <w:t xml:space="preserve">zņēmēja darbiem konstatētie, bet neiereģistrētie bojājumi un/vai defekti jānovērš un jānodrošina to sākotnējais vai labāks stāvoklis, kas būtu pieņemams Pasūtītājam, īpašniekam, </w:t>
      </w:r>
      <w:r w:rsidR="00E96DB4" w:rsidRPr="007B1BEB">
        <w:rPr>
          <w:sz w:val="22"/>
          <w:szCs w:val="22"/>
        </w:rPr>
        <w:t>t</w:t>
      </w:r>
      <w:r w:rsidRPr="007B1BEB">
        <w:rPr>
          <w:sz w:val="22"/>
          <w:szCs w:val="22"/>
        </w:rPr>
        <w:t xml:space="preserve">rešajām personām un/vai </w:t>
      </w:r>
      <w:proofErr w:type="spellStart"/>
      <w:r w:rsidRPr="007B1BEB">
        <w:rPr>
          <w:sz w:val="22"/>
          <w:szCs w:val="22"/>
        </w:rPr>
        <w:t>kontrolinstitūcijām</w:t>
      </w:r>
      <w:proofErr w:type="spellEnd"/>
      <w:r w:rsidRPr="007B1BEB">
        <w:rPr>
          <w:sz w:val="22"/>
          <w:szCs w:val="22"/>
        </w:rPr>
        <w:t>, Uzņēmējs uzņemas novērst par saviem līdzekļiem.</w:t>
      </w:r>
    </w:p>
    <w:p w14:paraId="7CC76E4E" w14:textId="77777777" w:rsidR="00874795" w:rsidRPr="007B1BEB" w:rsidRDefault="00874795" w:rsidP="001F0557">
      <w:pPr>
        <w:keepNext/>
        <w:numPr>
          <w:ilvl w:val="1"/>
          <w:numId w:val="14"/>
        </w:numPr>
        <w:tabs>
          <w:tab w:val="left" w:pos="851"/>
        </w:tabs>
        <w:spacing w:after="120"/>
        <w:contextualSpacing/>
        <w:jc w:val="both"/>
        <w:rPr>
          <w:b/>
          <w:bCs/>
          <w:sz w:val="22"/>
          <w:szCs w:val="22"/>
        </w:rPr>
      </w:pPr>
      <w:r w:rsidRPr="007B1BEB">
        <w:rPr>
          <w:b/>
          <w:bCs/>
          <w:sz w:val="22"/>
          <w:szCs w:val="22"/>
        </w:rPr>
        <w:t>Aizsardzība pret bojājumiem:</w:t>
      </w:r>
    </w:p>
    <w:p w14:paraId="09DF8FB0" w14:textId="77777777" w:rsidR="00874795" w:rsidRPr="007B1BEB" w:rsidRDefault="00874795" w:rsidP="001F0557">
      <w:pPr>
        <w:keepNext/>
        <w:numPr>
          <w:ilvl w:val="2"/>
          <w:numId w:val="14"/>
        </w:numPr>
        <w:tabs>
          <w:tab w:val="left" w:pos="1701"/>
        </w:tabs>
        <w:spacing w:after="120"/>
        <w:contextualSpacing/>
        <w:jc w:val="both"/>
        <w:rPr>
          <w:sz w:val="22"/>
          <w:szCs w:val="22"/>
        </w:rPr>
      </w:pPr>
      <w:r w:rsidRPr="007B1BEB">
        <w:rPr>
          <w:sz w:val="22"/>
          <w:szCs w:val="22"/>
        </w:rPr>
        <w:t xml:space="preserve">Uzņēmējam jāveic visi nepieciešamie piesardzības pasākumi, lai izvairītos no patvaļīgu ceļu, zemes, īpašumu, koku un citu bojājumu izraisīšanas, kā arī līguma darbības laikā ātri jāatrisina jebkuras īpašnieku vai objektu valdītāju sūdzības. </w:t>
      </w:r>
    </w:p>
    <w:p w14:paraId="60981566" w14:textId="1DFECF22" w:rsidR="00874795" w:rsidRPr="007B1BEB" w:rsidRDefault="00874795" w:rsidP="001F0557">
      <w:pPr>
        <w:keepNext/>
        <w:numPr>
          <w:ilvl w:val="2"/>
          <w:numId w:val="14"/>
        </w:numPr>
        <w:tabs>
          <w:tab w:val="left" w:pos="1701"/>
        </w:tabs>
        <w:spacing w:after="120"/>
        <w:contextualSpacing/>
        <w:jc w:val="both"/>
        <w:rPr>
          <w:sz w:val="22"/>
          <w:szCs w:val="22"/>
        </w:rPr>
      </w:pPr>
      <w:r w:rsidRPr="007B1BEB">
        <w:rPr>
          <w:sz w:val="22"/>
          <w:szCs w:val="22"/>
        </w:rPr>
        <w:t xml:space="preserve">Vietās, kur jebkura būvju daļa atrodas tuvumā, zem vai šķērso kādas ar likumu noteikta uzņēmuma, ceļu pārvaldes institūcijas vai citas puses iekārtas, </w:t>
      </w:r>
      <w:r w:rsidR="00E96DB4" w:rsidRPr="007B1BEB">
        <w:rPr>
          <w:sz w:val="22"/>
          <w:szCs w:val="22"/>
        </w:rPr>
        <w:t>u</w:t>
      </w:r>
      <w:r w:rsidRPr="007B1BEB">
        <w:rPr>
          <w:sz w:val="22"/>
          <w:szCs w:val="22"/>
        </w:rPr>
        <w:t xml:space="preserve">zņēmējam jāsniedz īslaicīgs </w:t>
      </w:r>
      <w:r w:rsidRPr="007B1BEB">
        <w:rPr>
          <w:sz w:val="22"/>
          <w:szCs w:val="22"/>
        </w:rPr>
        <w:lastRenderedPageBreak/>
        <w:t xml:space="preserve">atbalsts un jāveic darbi apkārt, zem vai blakus visām iekārtām tā, lai izvairītos no bojājumiem, noplūdēm vai briesmām un nodrošinātu nepārtrauktu šo iekārtu darbību. </w:t>
      </w:r>
    </w:p>
    <w:p w14:paraId="4579C851" w14:textId="77777777" w:rsidR="00874795" w:rsidRPr="007B1BEB" w:rsidRDefault="00874795" w:rsidP="001F0557">
      <w:pPr>
        <w:keepNext/>
        <w:numPr>
          <w:ilvl w:val="2"/>
          <w:numId w:val="14"/>
        </w:numPr>
        <w:tabs>
          <w:tab w:val="left" w:pos="1701"/>
        </w:tabs>
        <w:spacing w:after="120"/>
        <w:contextualSpacing/>
        <w:jc w:val="both"/>
        <w:rPr>
          <w:sz w:val="22"/>
          <w:szCs w:val="22"/>
        </w:rPr>
      </w:pPr>
      <w:r w:rsidRPr="007B1BEB">
        <w:rPr>
          <w:sz w:val="22"/>
          <w:szCs w:val="22"/>
        </w:rPr>
        <w:t xml:space="preserve">Uzņēmējam nekavējoties rakstiski jāinformē Pasūtītājs par bojājumiem vai savainojumiem, kas radušies darbu izpildes laikā. </w:t>
      </w:r>
    </w:p>
    <w:p w14:paraId="6C06923B" w14:textId="535D06C5" w:rsidR="00874795" w:rsidRPr="007B1BEB" w:rsidRDefault="00874795" w:rsidP="001F0557">
      <w:pPr>
        <w:keepNext/>
        <w:numPr>
          <w:ilvl w:val="2"/>
          <w:numId w:val="14"/>
        </w:numPr>
        <w:tabs>
          <w:tab w:val="left" w:pos="1701"/>
        </w:tabs>
        <w:spacing w:after="120"/>
        <w:contextualSpacing/>
        <w:jc w:val="both"/>
        <w:rPr>
          <w:sz w:val="22"/>
          <w:szCs w:val="22"/>
        </w:rPr>
      </w:pPr>
      <w:r w:rsidRPr="007B1BEB">
        <w:rPr>
          <w:sz w:val="22"/>
          <w:szCs w:val="22"/>
        </w:rPr>
        <w:t xml:space="preserve">Ja tiktu atklāti bojājumi vai noplūdes, </w:t>
      </w:r>
      <w:r w:rsidR="00E96DB4" w:rsidRPr="007B1BEB">
        <w:rPr>
          <w:sz w:val="22"/>
          <w:szCs w:val="22"/>
        </w:rPr>
        <w:t xml:space="preserve">uzņēmējam </w:t>
      </w:r>
      <w:r w:rsidRPr="007B1BEB">
        <w:rPr>
          <w:sz w:val="22"/>
          <w:szCs w:val="22"/>
        </w:rPr>
        <w:t xml:space="preserve">nekavējoties jāinformē Pasūtītājs un attiecīgais ar likumu noteiktais uzņēmums, ceļu pārvaldes institūcija, īpašnieks, Trešā persona un jānodrošina jebkuras bojātās iekārtas remontam vai nomaiņai. </w:t>
      </w:r>
    </w:p>
    <w:p w14:paraId="090CD816" w14:textId="77777777" w:rsidR="00874795" w:rsidRPr="007B1BEB" w:rsidRDefault="00874795" w:rsidP="4B7B7F07">
      <w:pPr>
        <w:keepNext/>
        <w:numPr>
          <w:ilvl w:val="1"/>
          <w:numId w:val="14"/>
        </w:numPr>
        <w:spacing w:after="120"/>
        <w:contextualSpacing/>
        <w:jc w:val="both"/>
        <w:rPr>
          <w:b/>
          <w:bCs/>
          <w:sz w:val="22"/>
          <w:szCs w:val="22"/>
        </w:rPr>
      </w:pPr>
      <w:r w:rsidRPr="007B1BEB">
        <w:rPr>
          <w:b/>
          <w:bCs/>
          <w:sz w:val="22"/>
          <w:szCs w:val="22"/>
        </w:rPr>
        <w:t>Pagaidu būves, piekļūšana un izpēte:</w:t>
      </w:r>
    </w:p>
    <w:p w14:paraId="4CCA7EA9" w14:textId="535BD27E" w:rsidR="00874795" w:rsidRPr="007B1BEB" w:rsidRDefault="00874795" w:rsidP="4B7B7F07">
      <w:pPr>
        <w:keepNext/>
        <w:numPr>
          <w:ilvl w:val="2"/>
          <w:numId w:val="14"/>
        </w:numPr>
        <w:spacing w:after="120"/>
        <w:contextualSpacing/>
        <w:jc w:val="both"/>
        <w:rPr>
          <w:sz w:val="22"/>
          <w:szCs w:val="22"/>
        </w:rPr>
      </w:pPr>
      <w:r w:rsidRPr="007B1BEB">
        <w:rPr>
          <w:sz w:val="22"/>
          <w:szCs w:val="22"/>
        </w:rPr>
        <w:t xml:space="preserve">Uzņēmējam jāiegūst pašam sava informācija par piekļūšanu visām </w:t>
      </w:r>
      <w:r w:rsidR="002E6E05" w:rsidRPr="007B1BEB">
        <w:rPr>
          <w:sz w:val="22"/>
          <w:szCs w:val="22"/>
        </w:rPr>
        <w:t>darbu veikšanas vietām</w:t>
      </w:r>
      <w:r w:rsidRPr="007B1BEB">
        <w:rPr>
          <w:sz w:val="22"/>
          <w:szCs w:val="22"/>
        </w:rPr>
        <w:t xml:space="preserve">, un, ja Uzņēmējs vēlas izmantot ceļus, kas ved cauri privātīpašumiem vai kā citādi apgrūtinātām teritorijām, viņam jānokārto visas formalitātes ar teritorijas valdītājiem. </w:t>
      </w:r>
      <w:r w:rsidR="00AC78B7" w:rsidRPr="007B1BEB">
        <w:rPr>
          <w:sz w:val="22"/>
          <w:szCs w:val="22"/>
        </w:rPr>
        <w:t xml:space="preserve">Gadījumā, ja objekta, kurā tiek veikti būvdarbi vai remontdarbi, ekspluatācija tiek turpināta, saskaņot ar Pasūtītāju konkrētus darbu veikšanas laikus un kārtību, kādā tiek šķērsotas ekspluatētās telpas. </w:t>
      </w:r>
    </w:p>
    <w:p w14:paraId="0F69FBDB" w14:textId="2F361BF1" w:rsidR="00874795" w:rsidRPr="007B1BEB" w:rsidRDefault="00874795" w:rsidP="4B7B7F07">
      <w:pPr>
        <w:keepNext/>
        <w:numPr>
          <w:ilvl w:val="2"/>
          <w:numId w:val="14"/>
        </w:numPr>
        <w:spacing w:after="120"/>
        <w:contextualSpacing/>
        <w:jc w:val="both"/>
        <w:rPr>
          <w:sz w:val="22"/>
          <w:szCs w:val="22"/>
        </w:rPr>
      </w:pPr>
      <w:r w:rsidRPr="007B1BEB">
        <w:rPr>
          <w:sz w:val="22"/>
          <w:szCs w:val="22"/>
        </w:rPr>
        <w:t xml:space="preserve">Segumi, ko </w:t>
      </w:r>
      <w:r w:rsidR="00E96DB4" w:rsidRPr="007B1BEB">
        <w:rPr>
          <w:sz w:val="22"/>
          <w:szCs w:val="22"/>
        </w:rPr>
        <w:t>u</w:t>
      </w:r>
      <w:r w:rsidRPr="007B1BEB">
        <w:rPr>
          <w:sz w:val="22"/>
          <w:szCs w:val="22"/>
        </w:rPr>
        <w:t xml:space="preserve">zņēmējs izmanto vai šķērso līguma nolūkos, jāuztur </w:t>
      </w:r>
      <w:r w:rsidR="00143410" w:rsidRPr="007B1BEB">
        <w:rPr>
          <w:sz w:val="22"/>
          <w:szCs w:val="22"/>
        </w:rPr>
        <w:t xml:space="preserve">lietošanai atbilstošā </w:t>
      </w:r>
      <w:r w:rsidRPr="007B1BEB">
        <w:rPr>
          <w:sz w:val="22"/>
          <w:szCs w:val="22"/>
        </w:rPr>
        <w:t xml:space="preserve">stāvoklī līguma izpildes laikā, savukārt pēc tā izpildes Uzņēmējam jāatjauno segumi vismaz līdz to sākotnējam stāvoklim, kas būtu pieņemams Pasūtītājam un </w:t>
      </w:r>
      <w:proofErr w:type="spellStart"/>
      <w:r w:rsidRPr="007B1BEB">
        <w:rPr>
          <w:sz w:val="22"/>
          <w:szCs w:val="22"/>
        </w:rPr>
        <w:t>kontrolinst</w:t>
      </w:r>
      <w:r w:rsidR="001D12F0" w:rsidRPr="007B1BEB">
        <w:rPr>
          <w:sz w:val="22"/>
          <w:szCs w:val="22"/>
        </w:rPr>
        <w:t>i</w:t>
      </w:r>
      <w:r w:rsidRPr="007B1BEB">
        <w:rPr>
          <w:sz w:val="22"/>
          <w:szCs w:val="22"/>
        </w:rPr>
        <w:t>tūcijām</w:t>
      </w:r>
      <w:proofErr w:type="spellEnd"/>
      <w:r w:rsidRPr="007B1BEB">
        <w:rPr>
          <w:sz w:val="22"/>
          <w:szCs w:val="22"/>
        </w:rPr>
        <w:t xml:space="preserve">, uz paša rēķina. Uzņēmējam jāregulē savu transportlīdzekļu darbības veids, lai nodrošinātu, ka tie netiek nevajadzīgi bojāti būvju teritorijā - publiski vai kādā citā veidā. </w:t>
      </w:r>
    </w:p>
    <w:p w14:paraId="6FEFA798" w14:textId="5F4EFDBC" w:rsidR="00874795" w:rsidRPr="007B1BEB" w:rsidRDefault="00874795" w:rsidP="4B7B7F07">
      <w:pPr>
        <w:keepNext/>
        <w:numPr>
          <w:ilvl w:val="2"/>
          <w:numId w:val="14"/>
        </w:numPr>
        <w:spacing w:after="120"/>
        <w:contextualSpacing/>
        <w:jc w:val="both"/>
        <w:rPr>
          <w:sz w:val="22"/>
          <w:szCs w:val="22"/>
        </w:rPr>
      </w:pPr>
      <w:r w:rsidRPr="007B1BEB">
        <w:rPr>
          <w:sz w:val="22"/>
          <w:szCs w:val="22"/>
        </w:rPr>
        <w:t xml:space="preserve">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w:t>
      </w:r>
      <w:r w:rsidR="00E96DB4" w:rsidRPr="007B1BEB">
        <w:rPr>
          <w:sz w:val="22"/>
          <w:szCs w:val="22"/>
        </w:rPr>
        <w:t>u</w:t>
      </w:r>
      <w:r w:rsidRPr="007B1BEB">
        <w:rPr>
          <w:sz w:val="22"/>
          <w:szCs w:val="22"/>
        </w:rPr>
        <w:t>zņēmēja piedāvājuma cenā un par tām nav jāveic papildus maksājumi.</w:t>
      </w:r>
    </w:p>
    <w:p w14:paraId="2F01E317" w14:textId="77777777" w:rsidR="00874795" w:rsidRPr="007B1BEB" w:rsidRDefault="00874795" w:rsidP="001F0557">
      <w:pPr>
        <w:numPr>
          <w:ilvl w:val="2"/>
          <w:numId w:val="14"/>
        </w:numPr>
        <w:spacing w:after="120"/>
        <w:contextualSpacing/>
        <w:jc w:val="both"/>
        <w:rPr>
          <w:rFonts w:eastAsia="Calibri"/>
          <w:sz w:val="22"/>
          <w:szCs w:val="22"/>
        </w:rPr>
      </w:pPr>
      <w:r w:rsidRPr="007B1BEB">
        <w:rPr>
          <w:rFonts w:eastAsia="Calibri"/>
          <w:sz w:val="22"/>
          <w:szCs w:val="22"/>
        </w:rPr>
        <w:t>Uzņēmējam pašam jākonstatē darbiem piederīgie apstākļi.</w:t>
      </w:r>
    </w:p>
    <w:p w14:paraId="7671C61D" w14:textId="328120AA" w:rsidR="00874795" w:rsidRPr="007B1BEB" w:rsidRDefault="00874795" w:rsidP="001F0557">
      <w:pPr>
        <w:numPr>
          <w:ilvl w:val="2"/>
          <w:numId w:val="14"/>
        </w:numPr>
        <w:spacing w:after="120"/>
        <w:contextualSpacing/>
        <w:jc w:val="both"/>
        <w:rPr>
          <w:rFonts w:eastAsia="Calibri"/>
          <w:sz w:val="22"/>
          <w:szCs w:val="22"/>
        </w:rPr>
      </w:pPr>
      <w:r w:rsidRPr="007B1BEB">
        <w:rPr>
          <w:rFonts w:eastAsia="Calibri"/>
          <w:sz w:val="22"/>
          <w:szCs w:val="22"/>
        </w:rPr>
        <w:t xml:space="preserve">Uzņēmējam pirms sava piedāvājuma iesniegšanas jāveic rūpīga </w:t>
      </w:r>
      <w:r w:rsidR="00143410" w:rsidRPr="007B1BEB">
        <w:rPr>
          <w:sz w:val="22"/>
          <w:szCs w:val="22"/>
        </w:rPr>
        <w:t>atjaunošanas un rekonstrukcijas darbu zonas</w:t>
      </w:r>
      <w:r w:rsidR="00143410" w:rsidRPr="007B1BEB">
        <w:rPr>
          <w:rFonts w:eastAsia="Calibri"/>
          <w:sz w:val="22"/>
          <w:szCs w:val="22"/>
        </w:rPr>
        <w:t xml:space="preserve">/ </w:t>
      </w:r>
      <w:r w:rsidRPr="007B1BEB">
        <w:rPr>
          <w:rFonts w:eastAsia="Calibri"/>
          <w:sz w:val="22"/>
          <w:szCs w:val="22"/>
        </w:rPr>
        <w:t xml:space="preserve">būvlaukuma apskate un jāiepazīstas ar tā stāvokli attiecībā uz vispārējiem </w:t>
      </w:r>
      <w:r w:rsidR="002E6E05" w:rsidRPr="007B1BEB">
        <w:rPr>
          <w:rFonts w:eastAsia="Calibri"/>
          <w:sz w:val="22"/>
          <w:szCs w:val="22"/>
        </w:rPr>
        <w:t>darba</w:t>
      </w:r>
      <w:r w:rsidRPr="007B1BEB">
        <w:rPr>
          <w:rFonts w:eastAsia="Calibri"/>
          <w:sz w:val="22"/>
          <w:szCs w:val="22"/>
        </w:rPr>
        <w:t xml:space="preserve"> apstākļiem </w:t>
      </w:r>
      <w:r w:rsidR="002E6E05" w:rsidRPr="007B1BEB">
        <w:rPr>
          <w:rFonts w:eastAsia="Calibri"/>
          <w:sz w:val="22"/>
          <w:szCs w:val="22"/>
        </w:rPr>
        <w:t>darbu veikšanas vietā</w:t>
      </w:r>
      <w:r w:rsidRPr="007B1BEB">
        <w:rPr>
          <w:rFonts w:eastAsia="Calibri"/>
          <w:sz w:val="22"/>
          <w:szCs w:val="22"/>
        </w:rPr>
        <w:t xml:space="preserve">, augsnes īpašībām, esošajām iekārtām un pakalpojumiem un jebkuru citu aspektu, kas varētu ietekmēt </w:t>
      </w:r>
      <w:r w:rsidR="002E6E05" w:rsidRPr="007B1BEB">
        <w:rPr>
          <w:rFonts w:eastAsia="Calibri"/>
          <w:sz w:val="22"/>
          <w:szCs w:val="22"/>
        </w:rPr>
        <w:t>remontdarbus</w:t>
      </w:r>
      <w:r w:rsidRPr="007B1BEB">
        <w:rPr>
          <w:rFonts w:eastAsia="Calibri"/>
          <w:sz w:val="22"/>
          <w:szCs w:val="22"/>
        </w:rPr>
        <w:t xml:space="preserve"> un darbu izpildes metodes, ja </w:t>
      </w:r>
      <w:r w:rsidR="00E96DB4" w:rsidRPr="007B1BEB">
        <w:rPr>
          <w:rFonts w:eastAsia="Calibri"/>
          <w:sz w:val="22"/>
          <w:szCs w:val="22"/>
        </w:rPr>
        <w:t>u</w:t>
      </w:r>
      <w:r w:rsidRPr="007B1BEB">
        <w:rPr>
          <w:rFonts w:eastAsia="Calibri"/>
          <w:sz w:val="22"/>
          <w:szCs w:val="22"/>
        </w:rPr>
        <w:t>zņēmējam ir nepieciešams veikt papildus izpētes situācijas noskaidrošanai un piedāvājuma sagatavošanai, Uzņēmējs veic izpēti par saviem līdzekļiem un informē Pasūtītāju, norādot izpētes laika veikšanu un tās ilgumu un sasniegtos rezultātus.</w:t>
      </w:r>
    </w:p>
    <w:p w14:paraId="05CA41CC" w14:textId="11B0F4DC" w:rsidR="00874795" w:rsidRPr="007B1BEB" w:rsidRDefault="00874795" w:rsidP="001F0557">
      <w:pPr>
        <w:numPr>
          <w:ilvl w:val="2"/>
          <w:numId w:val="14"/>
        </w:numPr>
        <w:spacing w:after="120"/>
        <w:contextualSpacing/>
        <w:jc w:val="both"/>
        <w:rPr>
          <w:rFonts w:eastAsia="Calibri"/>
          <w:sz w:val="22"/>
          <w:szCs w:val="22"/>
        </w:rPr>
      </w:pPr>
      <w:r w:rsidRPr="007B1BEB">
        <w:rPr>
          <w:rFonts w:eastAsia="Calibri"/>
          <w:sz w:val="22"/>
          <w:szCs w:val="22"/>
        </w:rPr>
        <w:t xml:space="preserve">Uzņēmējam īpaši jāizpēta apstākļi, kas saistīti ar piekļūšanu </w:t>
      </w:r>
      <w:r w:rsidR="002E6E05" w:rsidRPr="007B1BEB">
        <w:rPr>
          <w:rFonts w:eastAsia="Calibri"/>
          <w:sz w:val="22"/>
          <w:szCs w:val="22"/>
        </w:rPr>
        <w:t>darbu veikšanas vietai</w:t>
      </w:r>
      <w:r w:rsidRPr="007B1BEB">
        <w:rPr>
          <w:rFonts w:eastAsia="Calibri"/>
          <w:sz w:val="22"/>
          <w:szCs w:val="22"/>
        </w:rPr>
        <w:t>, pastāvošie šķēršļiem un iespēju robežās jākonstatē visas tās grūtības teritorijā, kas varētu traucēt darbu izpildi.</w:t>
      </w:r>
    </w:p>
    <w:p w14:paraId="3B4ADAF1" w14:textId="49DAA652" w:rsidR="00874795" w:rsidRPr="007B1BEB" w:rsidRDefault="00874795" w:rsidP="001F0557">
      <w:pPr>
        <w:numPr>
          <w:ilvl w:val="2"/>
          <w:numId w:val="14"/>
        </w:numPr>
        <w:spacing w:after="120"/>
        <w:contextualSpacing/>
        <w:jc w:val="both"/>
        <w:rPr>
          <w:rFonts w:eastAsia="Calibri"/>
          <w:sz w:val="22"/>
          <w:szCs w:val="22"/>
        </w:rPr>
      </w:pPr>
      <w:r w:rsidRPr="007B1BEB">
        <w:rPr>
          <w:sz w:val="22"/>
          <w:szCs w:val="22"/>
        </w:rPr>
        <w:t xml:space="preserve">Jāpieņem, ka </w:t>
      </w:r>
      <w:r w:rsidR="00E96DB4" w:rsidRPr="007B1BEB">
        <w:rPr>
          <w:sz w:val="22"/>
          <w:szCs w:val="22"/>
        </w:rPr>
        <w:t>u</w:t>
      </w:r>
      <w:r w:rsidRPr="007B1BEB">
        <w:rPr>
          <w:sz w:val="22"/>
          <w:szCs w:val="22"/>
        </w:rPr>
        <w:t>zņēmējs ir izanalizējis esošos satiksmes apstākļus</w:t>
      </w:r>
      <w:r w:rsidR="002E6E05" w:rsidRPr="007B1BEB">
        <w:rPr>
          <w:sz w:val="22"/>
          <w:szCs w:val="22"/>
        </w:rPr>
        <w:t>, ēkās esošo kārtību un darb</w:t>
      </w:r>
      <w:r w:rsidR="00143410" w:rsidRPr="007B1BEB">
        <w:rPr>
          <w:sz w:val="22"/>
          <w:szCs w:val="22"/>
        </w:rPr>
        <w:t>a</w:t>
      </w:r>
      <w:r w:rsidR="002E6E05" w:rsidRPr="007B1BEB">
        <w:rPr>
          <w:sz w:val="22"/>
          <w:szCs w:val="22"/>
        </w:rPr>
        <w:t xml:space="preserve"> režīmus,</w:t>
      </w:r>
      <w:r w:rsidRPr="007B1BEB">
        <w:rPr>
          <w:sz w:val="22"/>
          <w:szCs w:val="22"/>
        </w:rPr>
        <w:t xml:space="preserve"> kā arī to ietekmi uz darbu izpildi. </w:t>
      </w:r>
    </w:p>
    <w:p w14:paraId="41BE335B" w14:textId="5807436D" w:rsidR="00874795" w:rsidRPr="007B1BEB" w:rsidRDefault="00874795" w:rsidP="001F0557">
      <w:pPr>
        <w:numPr>
          <w:ilvl w:val="2"/>
          <w:numId w:val="14"/>
        </w:numPr>
        <w:spacing w:after="120"/>
        <w:contextualSpacing/>
        <w:jc w:val="both"/>
        <w:rPr>
          <w:rFonts w:eastAsia="Calibri"/>
          <w:sz w:val="22"/>
          <w:szCs w:val="22"/>
        </w:rPr>
      </w:pPr>
      <w:r w:rsidRPr="007B1BEB">
        <w:rPr>
          <w:sz w:val="22"/>
          <w:szCs w:val="22"/>
        </w:rPr>
        <w:t xml:space="preserve">Visas saistītās izmaksas jāpieņem par iekļautām </w:t>
      </w:r>
      <w:r w:rsidR="00E96DB4" w:rsidRPr="007B1BEB">
        <w:rPr>
          <w:sz w:val="22"/>
          <w:szCs w:val="22"/>
        </w:rPr>
        <w:t>u</w:t>
      </w:r>
      <w:r w:rsidRPr="007B1BEB">
        <w:rPr>
          <w:sz w:val="22"/>
          <w:szCs w:val="22"/>
        </w:rPr>
        <w:t>zņēmēja piedāvājuma cenā</w:t>
      </w:r>
      <w:r w:rsidR="006F3079" w:rsidRPr="007B1BEB">
        <w:rPr>
          <w:sz w:val="22"/>
          <w:szCs w:val="22"/>
        </w:rPr>
        <w:t>.</w:t>
      </w:r>
    </w:p>
    <w:p w14:paraId="6FCBC215" w14:textId="77777777" w:rsidR="00F80373" w:rsidRPr="007B1BEB" w:rsidRDefault="00F80373" w:rsidP="00F80373">
      <w:pPr>
        <w:spacing w:after="120"/>
        <w:ind w:left="1224"/>
        <w:contextualSpacing/>
        <w:jc w:val="both"/>
        <w:rPr>
          <w:rFonts w:eastAsia="Calibri"/>
          <w:sz w:val="22"/>
          <w:szCs w:val="22"/>
        </w:rPr>
      </w:pPr>
    </w:p>
    <w:p w14:paraId="03F711DA" w14:textId="77777777" w:rsidR="004B76D2" w:rsidRPr="007B1BEB" w:rsidRDefault="004B76D2" w:rsidP="00F80373">
      <w:pPr>
        <w:numPr>
          <w:ilvl w:val="0"/>
          <w:numId w:val="14"/>
        </w:numPr>
        <w:contextualSpacing/>
        <w:rPr>
          <w:rFonts w:eastAsia="Calibri"/>
          <w:b/>
          <w:bCs/>
          <w:sz w:val="22"/>
          <w:szCs w:val="22"/>
        </w:rPr>
      </w:pPr>
      <w:r w:rsidRPr="007B1BEB">
        <w:rPr>
          <w:rFonts w:eastAsia="Calibri"/>
          <w:b/>
          <w:bCs/>
          <w:sz w:val="22"/>
          <w:szCs w:val="22"/>
        </w:rPr>
        <w:t>Darbu uzsākšana</w:t>
      </w:r>
    </w:p>
    <w:p w14:paraId="387483F4" w14:textId="43FB6468" w:rsidR="004B76D2" w:rsidRPr="007B1BEB" w:rsidRDefault="004B76D2" w:rsidP="0061358F">
      <w:pPr>
        <w:pStyle w:val="ListParagraph"/>
        <w:numPr>
          <w:ilvl w:val="1"/>
          <w:numId w:val="14"/>
        </w:numPr>
        <w:spacing w:after="120"/>
        <w:ind w:left="426" w:right="-99"/>
        <w:jc w:val="both"/>
        <w:rPr>
          <w:sz w:val="22"/>
          <w:szCs w:val="22"/>
        </w:rPr>
      </w:pPr>
      <w:r w:rsidRPr="007B1BEB">
        <w:rPr>
          <w:sz w:val="22"/>
          <w:szCs w:val="22"/>
        </w:rPr>
        <w:t xml:space="preserve">Uzņēmējam jānodrošina, ka līguma izpildē tiks ievērotas darba aizsardzības prasības saskaņā ar </w:t>
      </w:r>
      <w:r w:rsidR="0034229C" w:rsidRPr="007B1BEB">
        <w:rPr>
          <w:sz w:val="22"/>
          <w:szCs w:val="22"/>
        </w:rPr>
        <w:t xml:space="preserve">Ministru kabineta </w:t>
      </w:r>
      <w:r w:rsidRPr="007B1BEB">
        <w:rPr>
          <w:sz w:val="22"/>
          <w:szCs w:val="22"/>
        </w:rPr>
        <w:t xml:space="preserve">2003. gada 25. februāra noteikumiem Nr.92 „Darba aizsardzības prasības veicot būvdarbus”, kā arī saskaņā ar Tehniskās specifikācijas pielikumu. Par darba aizsardzības prasības neievērošanu </w:t>
      </w:r>
      <w:r w:rsidR="00E96DB4" w:rsidRPr="007B1BEB">
        <w:rPr>
          <w:sz w:val="22"/>
          <w:szCs w:val="22"/>
        </w:rPr>
        <w:t>u</w:t>
      </w:r>
      <w:r w:rsidRPr="007B1BEB">
        <w:rPr>
          <w:sz w:val="22"/>
          <w:szCs w:val="22"/>
        </w:rPr>
        <w:t xml:space="preserve">zņēmējam tiks piemērotas soda sankcijas atbilstoši </w:t>
      </w:r>
      <w:r w:rsidR="00E96DB4" w:rsidRPr="007B1BEB">
        <w:rPr>
          <w:sz w:val="22"/>
          <w:szCs w:val="22"/>
        </w:rPr>
        <w:t>t</w:t>
      </w:r>
      <w:r w:rsidRPr="007B1BEB">
        <w:rPr>
          <w:sz w:val="22"/>
          <w:szCs w:val="22"/>
        </w:rPr>
        <w:t>ehniskās specifikācijas pielikumam</w:t>
      </w:r>
      <w:r w:rsidR="006F3079" w:rsidRPr="007B1BEB">
        <w:rPr>
          <w:sz w:val="22"/>
          <w:szCs w:val="22"/>
        </w:rPr>
        <w:t>.</w:t>
      </w:r>
    </w:p>
    <w:p w14:paraId="68F70479" w14:textId="06A51B6B" w:rsidR="004B76D2" w:rsidRPr="007B1BEB" w:rsidRDefault="004B76D2" w:rsidP="0061358F">
      <w:pPr>
        <w:pStyle w:val="ListParagraph"/>
        <w:numPr>
          <w:ilvl w:val="1"/>
          <w:numId w:val="14"/>
        </w:numPr>
        <w:spacing w:after="120"/>
        <w:ind w:left="426" w:right="-99"/>
        <w:jc w:val="both"/>
        <w:rPr>
          <w:sz w:val="22"/>
          <w:szCs w:val="22"/>
        </w:rPr>
      </w:pPr>
      <w:r w:rsidRPr="007B1BEB">
        <w:rPr>
          <w:sz w:val="22"/>
          <w:szCs w:val="22"/>
        </w:rPr>
        <w:t xml:space="preserve">Nepieciešamības gadījumos (piemēram, pēc Pasūtītāja vai </w:t>
      </w:r>
      <w:r w:rsidR="002E6E05" w:rsidRPr="007B1BEB">
        <w:rPr>
          <w:sz w:val="22"/>
          <w:szCs w:val="22"/>
        </w:rPr>
        <w:t>pieaicinātā eksperta</w:t>
      </w:r>
      <w:r w:rsidRPr="007B1BEB">
        <w:rPr>
          <w:sz w:val="22"/>
          <w:szCs w:val="22"/>
        </w:rPr>
        <w:t xml:space="preserve"> pieprasījuma), </w:t>
      </w:r>
      <w:r w:rsidR="00E96DB4" w:rsidRPr="007B1BEB">
        <w:rPr>
          <w:sz w:val="22"/>
          <w:szCs w:val="22"/>
        </w:rPr>
        <w:t>u</w:t>
      </w:r>
      <w:r w:rsidRPr="007B1BEB">
        <w:rPr>
          <w:sz w:val="22"/>
          <w:szCs w:val="22"/>
        </w:rPr>
        <w:t xml:space="preserve">zņēmējam  pirms </w:t>
      </w:r>
      <w:r w:rsidR="002E6E05" w:rsidRPr="007B1BEB">
        <w:rPr>
          <w:sz w:val="22"/>
          <w:szCs w:val="22"/>
        </w:rPr>
        <w:t>darbu</w:t>
      </w:r>
      <w:r w:rsidRPr="007B1BEB">
        <w:rPr>
          <w:sz w:val="22"/>
          <w:szCs w:val="22"/>
        </w:rPr>
        <w:t xml:space="preserve"> uzsākšanas jāveic </w:t>
      </w:r>
      <w:r w:rsidR="00E96DB4" w:rsidRPr="007B1BEB">
        <w:rPr>
          <w:sz w:val="22"/>
          <w:szCs w:val="22"/>
        </w:rPr>
        <w:t>t</w:t>
      </w:r>
      <w:r w:rsidRPr="007B1BEB">
        <w:rPr>
          <w:sz w:val="22"/>
          <w:szCs w:val="22"/>
        </w:rPr>
        <w:t>ehniskās dokumentācijas izstrāde un saskaņošana kā piemēram, detalizācijas rasējumi un darbu veikšanas projekti</w:t>
      </w:r>
      <w:r w:rsidR="002E6E05" w:rsidRPr="007B1BEB">
        <w:rPr>
          <w:sz w:val="22"/>
          <w:szCs w:val="22"/>
        </w:rPr>
        <w:t>, aprēķini iekārtām, projekti u.c</w:t>
      </w:r>
      <w:r w:rsidRPr="007B1BEB">
        <w:rPr>
          <w:sz w:val="22"/>
          <w:szCs w:val="22"/>
        </w:rPr>
        <w:t xml:space="preserve">. Detalizācijas risinājumu izstrādes izmaksas, kā arī </w:t>
      </w:r>
      <w:r w:rsidR="002E6E05" w:rsidRPr="007B1BEB">
        <w:rPr>
          <w:sz w:val="22"/>
          <w:szCs w:val="22"/>
        </w:rPr>
        <w:t>darbu</w:t>
      </w:r>
      <w:r w:rsidRPr="007B1BEB">
        <w:rPr>
          <w:sz w:val="22"/>
          <w:szCs w:val="22"/>
        </w:rPr>
        <w:t xml:space="preserve"> veikšana atbilstoši detalizētajiem risinājumiem, </w:t>
      </w:r>
      <w:r w:rsidR="00E96DB4" w:rsidRPr="007B1BEB">
        <w:rPr>
          <w:sz w:val="22"/>
          <w:szCs w:val="22"/>
        </w:rPr>
        <w:t>u</w:t>
      </w:r>
      <w:r w:rsidRPr="007B1BEB">
        <w:rPr>
          <w:sz w:val="22"/>
          <w:szCs w:val="22"/>
        </w:rPr>
        <w:t xml:space="preserve">zņēmējam ir jāiekļauj </w:t>
      </w:r>
      <w:r w:rsidR="002E6E05" w:rsidRPr="007B1BEB">
        <w:rPr>
          <w:sz w:val="22"/>
          <w:szCs w:val="22"/>
        </w:rPr>
        <w:t>darbu</w:t>
      </w:r>
      <w:r w:rsidRPr="007B1BEB">
        <w:rPr>
          <w:sz w:val="22"/>
          <w:szCs w:val="22"/>
        </w:rPr>
        <w:t xml:space="preserve"> izmaksās, sagatavojot finanšu piedāvājumu</w:t>
      </w:r>
      <w:r w:rsidR="006F3079" w:rsidRPr="007B1BEB">
        <w:rPr>
          <w:sz w:val="22"/>
          <w:szCs w:val="22"/>
        </w:rPr>
        <w:t>.</w:t>
      </w:r>
    </w:p>
    <w:p w14:paraId="6773982E" w14:textId="57801F5B" w:rsidR="004B76D2" w:rsidRPr="007B1BEB" w:rsidRDefault="004B76D2" w:rsidP="0061358F">
      <w:pPr>
        <w:pStyle w:val="ListParagraph"/>
        <w:numPr>
          <w:ilvl w:val="1"/>
          <w:numId w:val="14"/>
        </w:numPr>
        <w:spacing w:after="120"/>
        <w:ind w:left="426" w:right="-99"/>
        <w:jc w:val="both"/>
        <w:rPr>
          <w:sz w:val="22"/>
          <w:szCs w:val="22"/>
        </w:rPr>
      </w:pPr>
      <w:r w:rsidRPr="007B1BEB">
        <w:rPr>
          <w:sz w:val="22"/>
          <w:szCs w:val="22"/>
        </w:rPr>
        <w:t>Uzņēmējs par saviem līdzekļiem veic nepieciešamo darbu atļauju saņemšanu no atbildīgām institūcijām pirms darbu uzsākšanas, gadījumā, kad tādas atļaujas ir nepieciešamas.</w:t>
      </w:r>
      <w:r w:rsidR="002744D9" w:rsidRPr="007B1BEB">
        <w:rPr>
          <w:sz w:val="22"/>
          <w:szCs w:val="22"/>
        </w:rPr>
        <w:t xml:space="preserve"> </w:t>
      </w:r>
      <w:r w:rsidRPr="007B1BEB">
        <w:rPr>
          <w:sz w:val="22"/>
          <w:szCs w:val="22"/>
        </w:rPr>
        <w:t xml:space="preserve">Darbu izpildes laikā </w:t>
      </w:r>
      <w:r w:rsidR="00E96DB4" w:rsidRPr="007B1BEB">
        <w:rPr>
          <w:sz w:val="22"/>
          <w:szCs w:val="22"/>
        </w:rPr>
        <w:t>u</w:t>
      </w:r>
      <w:r w:rsidRPr="007B1BEB">
        <w:rPr>
          <w:sz w:val="22"/>
          <w:szCs w:val="22"/>
        </w:rPr>
        <w:t xml:space="preserve">zņēmējs ir atbildīgs par iekšējās kārtības noteikumu, darba drošības, elektrodrošības un ugunsdrošības prasību ievērošanu. </w:t>
      </w:r>
      <w:r w:rsidR="002E6E05" w:rsidRPr="007B1BEB">
        <w:rPr>
          <w:sz w:val="22"/>
          <w:szCs w:val="22"/>
        </w:rPr>
        <w:t>Darbu</w:t>
      </w:r>
      <w:r w:rsidRPr="007B1BEB">
        <w:rPr>
          <w:sz w:val="22"/>
          <w:szCs w:val="22"/>
        </w:rPr>
        <w:t xml:space="preserve"> laikā </w:t>
      </w:r>
      <w:r w:rsidR="00E96DB4" w:rsidRPr="007B1BEB">
        <w:rPr>
          <w:sz w:val="22"/>
          <w:szCs w:val="22"/>
        </w:rPr>
        <w:t>u</w:t>
      </w:r>
      <w:r w:rsidRPr="007B1BEB">
        <w:rPr>
          <w:sz w:val="22"/>
          <w:szCs w:val="22"/>
        </w:rPr>
        <w:t>zņēmējam objektā jānodrošina ēkas lietotāju funkcionālā darbība, jāievēro tīrība un kārtība</w:t>
      </w:r>
      <w:r w:rsidR="006F3079" w:rsidRPr="007B1BEB">
        <w:rPr>
          <w:sz w:val="22"/>
          <w:szCs w:val="22"/>
        </w:rPr>
        <w:t>.</w:t>
      </w:r>
    </w:p>
    <w:p w14:paraId="58A21113" w14:textId="735F554B" w:rsidR="004B76D2" w:rsidRPr="007B1BEB" w:rsidRDefault="004B76D2" w:rsidP="0061358F">
      <w:pPr>
        <w:pStyle w:val="ListParagraph"/>
        <w:numPr>
          <w:ilvl w:val="1"/>
          <w:numId w:val="14"/>
        </w:numPr>
        <w:spacing w:after="120"/>
        <w:ind w:left="426" w:right="-99"/>
        <w:jc w:val="both"/>
        <w:rPr>
          <w:sz w:val="22"/>
          <w:szCs w:val="22"/>
        </w:rPr>
      </w:pPr>
      <w:r w:rsidRPr="007B1BEB">
        <w:rPr>
          <w:sz w:val="22"/>
          <w:szCs w:val="22"/>
        </w:rPr>
        <w:lastRenderedPageBreak/>
        <w:t xml:space="preserve">Pirms darbu uzsākšanas, </w:t>
      </w:r>
      <w:r w:rsidR="00E96DB4" w:rsidRPr="007B1BEB">
        <w:rPr>
          <w:sz w:val="22"/>
          <w:szCs w:val="22"/>
        </w:rPr>
        <w:t>u</w:t>
      </w:r>
      <w:r w:rsidRPr="007B1BEB">
        <w:rPr>
          <w:sz w:val="22"/>
          <w:szCs w:val="22"/>
        </w:rPr>
        <w:t>zņēmējam jāizstr</w:t>
      </w:r>
      <w:r w:rsidR="002E6E05" w:rsidRPr="007B1BEB">
        <w:rPr>
          <w:sz w:val="22"/>
          <w:szCs w:val="22"/>
        </w:rPr>
        <w:t xml:space="preserve">ādā un jāsaskaņo ar Pasūtītāju </w:t>
      </w:r>
      <w:r w:rsidRPr="007B1BEB">
        <w:rPr>
          <w:sz w:val="22"/>
          <w:szCs w:val="22"/>
        </w:rPr>
        <w:t>darbu veikšanas projekts (</w:t>
      </w:r>
      <w:r w:rsidRPr="007B1BEB">
        <w:rPr>
          <w:rFonts w:eastAsia="Calibri"/>
          <w:sz w:val="22"/>
          <w:szCs w:val="22"/>
        </w:rPr>
        <w:t>atbilstoši Ministru kabineta noteikumu Nr.529 “Ēku būvnoteikumi”)</w:t>
      </w:r>
      <w:r w:rsidRPr="007B1BEB">
        <w:rPr>
          <w:sz w:val="22"/>
          <w:szCs w:val="22"/>
        </w:rPr>
        <w:t xml:space="preserve">, kvalitātes kontroles sistēma, darba aizsardzības plāns un jāsastāda kalendārais darbu veikšanas grafiks pa darbu veidiem (intervāls – 1 kalendārā nedēļa) un jāsaskaņo tas ar Pasūtītāju, kā arī objektos, kuru kopējās </w:t>
      </w:r>
      <w:proofErr w:type="spellStart"/>
      <w:r w:rsidRPr="007B1BEB">
        <w:rPr>
          <w:sz w:val="22"/>
          <w:szCs w:val="22"/>
        </w:rPr>
        <w:t>būvizmaksas</w:t>
      </w:r>
      <w:proofErr w:type="spellEnd"/>
      <w:r w:rsidRPr="007B1BEB">
        <w:rPr>
          <w:sz w:val="22"/>
          <w:szCs w:val="22"/>
        </w:rPr>
        <w:t xml:space="preserve"> ir virs 150 000 EUR</w:t>
      </w:r>
      <w:r w:rsidR="006F3079" w:rsidRPr="007B1BEB">
        <w:rPr>
          <w:sz w:val="22"/>
          <w:szCs w:val="22"/>
        </w:rPr>
        <w:t xml:space="preserve"> bez PVN</w:t>
      </w:r>
      <w:r w:rsidRPr="007B1BEB">
        <w:rPr>
          <w:sz w:val="22"/>
          <w:szCs w:val="22"/>
        </w:rPr>
        <w:t xml:space="preserve"> vai izpildes termiņš ir vismaz 3 mēneši jāizstrādā naudas plūsmas grafiks pa mēnešiem</w:t>
      </w:r>
      <w:r w:rsidR="00E819C9" w:rsidRPr="007B1BEB">
        <w:rPr>
          <w:sz w:val="22"/>
          <w:szCs w:val="22"/>
        </w:rPr>
        <w:t>.</w:t>
      </w:r>
    </w:p>
    <w:p w14:paraId="5C75E31D" w14:textId="77777777" w:rsidR="004B76D2" w:rsidRPr="007B1BEB" w:rsidRDefault="004B76D2" w:rsidP="00F80373">
      <w:pPr>
        <w:numPr>
          <w:ilvl w:val="1"/>
          <w:numId w:val="14"/>
        </w:numPr>
        <w:autoSpaceDE w:val="0"/>
        <w:autoSpaceDN w:val="0"/>
        <w:adjustRightInd w:val="0"/>
        <w:spacing w:after="120"/>
        <w:ind w:left="426"/>
        <w:contextualSpacing/>
        <w:jc w:val="both"/>
        <w:rPr>
          <w:rFonts w:eastAsia="Calibri"/>
          <w:b/>
          <w:bCs/>
          <w:sz w:val="22"/>
          <w:szCs w:val="22"/>
        </w:rPr>
      </w:pPr>
      <w:r w:rsidRPr="007B1BEB">
        <w:rPr>
          <w:rFonts w:eastAsia="Calibri"/>
          <w:b/>
          <w:bCs/>
          <w:sz w:val="22"/>
          <w:szCs w:val="22"/>
        </w:rPr>
        <w:t>Darbu veikšanas projekts</w:t>
      </w:r>
    </w:p>
    <w:p w14:paraId="7BB31C21" w14:textId="6EA02849" w:rsidR="004B76D2" w:rsidRPr="007B1BEB" w:rsidRDefault="004B76D2" w:rsidP="004B76D2">
      <w:pPr>
        <w:numPr>
          <w:ilvl w:val="2"/>
          <w:numId w:val="14"/>
        </w:numPr>
        <w:autoSpaceDE w:val="0"/>
        <w:autoSpaceDN w:val="0"/>
        <w:adjustRightInd w:val="0"/>
        <w:spacing w:after="120"/>
        <w:contextualSpacing/>
        <w:jc w:val="both"/>
        <w:rPr>
          <w:rFonts w:eastAsia="Calibri"/>
          <w:sz w:val="22"/>
          <w:szCs w:val="22"/>
        </w:rPr>
      </w:pPr>
      <w:r w:rsidRPr="007B1BEB">
        <w:rPr>
          <w:rFonts w:eastAsia="Calibri"/>
          <w:sz w:val="22"/>
          <w:szCs w:val="22"/>
        </w:rPr>
        <w:t xml:space="preserve">Darbu veikšanas projekts </w:t>
      </w:r>
      <w:r w:rsidR="00E96DB4" w:rsidRPr="007B1BEB">
        <w:rPr>
          <w:rFonts w:eastAsia="Calibri"/>
          <w:sz w:val="22"/>
          <w:szCs w:val="22"/>
        </w:rPr>
        <w:t xml:space="preserve">uzņēmējam </w:t>
      </w:r>
      <w:r w:rsidR="002E6E05" w:rsidRPr="007B1BEB">
        <w:rPr>
          <w:rFonts w:eastAsia="Calibri"/>
          <w:sz w:val="22"/>
          <w:szCs w:val="22"/>
        </w:rPr>
        <w:t xml:space="preserve">jāizstrādā par visiem </w:t>
      </w:r>
      <w:r w:rsidRPr="007B1BEB">
        <w:rPr>
          <w:rFonts w:eastAsia="Calibri"/>
          <w:sz w:val="22"/>
          <w:szCs w:val="22"/>
        </w:rPr>
        <w:t>darbu veidiem, atbilstoši Ministru kabineta noteikumu Nr.529 “Ēku būvnoteikumi”, un pamatojoties uz darbu organizēšanas projektu.</w:t>
      </w:r>
    </w:p>
    <w:p w14:paraId="214B2370" w14:textId="4ABC7FD5" w:rsidR="004B76D2" w:rsidRPr="007B1BEB" w:rsidRDefault="004B76D2" w:rsidP="004B76D2">
      <w:pPr>
        <w:numPr>
          <w:ilvl w:val="2"/>
          <w:numId w:val="14"/>
        </w:numPr>
        <w:autoSpaceDE w:val="0"/>
        <w:autoSpaceDN w:val="0"/>
        <w:adjustRightInd w:val="0"/>
        <w:spacing w:after="120"/>
        <w:contextualSpacing/>
        <w:jc w:val="both"/>
        <w:rPr>
          <w:rFonts w:eastAsia="Calibri"/>
          <w:sz w:val="22"/>
          <w:szCs w:val="22"/>
        </w:rPr>
      </w:pPr>
      <w:r w:rsidRPr="007B1BEB">
        <w:rPr>
          <w:rFonts w:eastAsia="Calibri"/>
          <w:sz w:val="22"/>
          <w:szCs w:val="22"/>
        </w:rPr>
        <w:t>Darbu veikšanas projektu, pamatojoties uz izstrādāt</w:t>
      </w:r>
      <w:r w:rsidR="41F8ABC5" w:rsidRPr="007B1BEB">
        <w:rPr>
          <w:rFonts w:eastAsia="Calibri"/>
          <w:sz w:val="22"/>
          <w:szCs w:val="22"/>
        </w:rPr>
        <w:t>i</w:t>
      </w:r>
      <w:r w:rsidR="001D12F0" w:rsidRPr="007B1BEB">
        <w:rPr>
          <w:rFonts w:eastAsia="Calibri"/>
          <w:sz w:val="22"/>
          <w:szCs w:val="22"/>
        </w:rPr>
        <w:t>e</w:t>
      </w:r>
      <w:r w:rsidR="41F8ABC5" w:rsidRPr="007B1BEB">
        <w:rPr>
          <w:rFonts w:eastAsia="Calibri"/>
          <w:sz w:val="22"/>
          <w:szCs w:val="22"/>
        </w:rPr>
        <w:t xml:space="preserve">m </w:t>
      </w:r>
      <w:r w:rsidR="00E96DB4" w:rsidRPr="007B1BEB">
        <w:rPr>
          <w:rFonts w:eastAsia="Calibri"/>
          <w:sz w:val="22"/>
          <w:szCs w:val="22"/>
        </w:rPr>
        <w:t>r</w:t>
      </w:r>
      <w:r w:rsidR="41F8ABC5" w:rsidRPr="007B1BEB">
        <w:rPr>
          <w:rFonts w:eastAsia="Calibri"/>
          <w:sz w:val="22"/>
          <w:szCs w:val="22"/>
        </w:rPr>
        <w:t>asējumiem</w:t>
      </w:r>
      <w:r w:rsidRPr="007B1BEB">
        <w:rPr>
          <w:rFonts w:eastAsia="Calibri"/>
          <w:sz w:val="22"/>
          <w:szCs w:val="22"/>
        </w:rPr>
        <w:t xml:space="preserve">, izstrādā </w:t>
      </w:r>
      <w:r w:rsidR="00E96DB4" w:rsidRPr="007B1BEB">
        <w:rPr>
          <w:rFonts w:eastAsia="Calibri"/>
          <w:sz w:val="22"/>
          <w:szCs w:val="22"/>
        </w:rPr>
        <w:t>u</w:t>
      </w:r>
      <w:r w:rsidRPr="007B1BEB">
        <w:rPr>
          <w:rFonts w:eastAsia="Calibri"/>
          <w:sz w:val="22"/>
          <w:szCs w:val="22"/>
        </w:rPr>
        <w:t>zņēmējs, bet atsevišķiem un speciāli</w:t>
      </w:r>
      <w:r w:rsidR="00C716F6" w:rsidRPr="007B1BEB">
        <w:rPr>
          <w:rFonts w:eastAsia="Calibri"/>
          <w:sz w:val="22"/>
          <w:szCs w:val="22"/>
        </w:rPr>
        <w:t xml:space="preserve">em darbu veidiem – atsevišķu </w:t>
      </w:r>
      <w:r w:rsidRPr="007B1BEB">
        <w:rPr>
          <w:rFonts w:eastAsia="Calibri"/>
          <w:sz w:val="22"/>
          <w:szCs w:val="22"/>
        </w:rPr>
        <w:t xml:space="preserve">darbu veicēji. </w:t>
      </w:r>
    </w:p>
    <w:p w14:paraId="5A9B467E" w14:textId="0B2F5358" w:rsidR="004B76D2" w:rsidRPr="007B1BEB" w:rsidRDefault="004B76D2" w:rsidP="004B76D2">
      <w:pPr>
        <w:numPr>
          <w:ilvl w:val="2"/>
          <w:numId w:val="14"/>
        </w:numPr>
        <w:autoSpaceDE w:val="0"/>
        <w:autoSpaceDN w:val="0"/>
        <w:adjustRightInd w:val="0"/>
        <w:spacing w:after="120"/>
        <w:contextualSpacing/>
        <w:jc w:val="both"/>
        <w:rPr>
          <w:rFonts w:eastAsia="Calibri"/>
          <w:iCs/>
          <w:sz w:val="22"/>
          <w:szCs w:val="22"/>
        </w:rPr>
      </w:pPr>
      <w:r w:rsidRPr="007B1BEB">
        <w:rPr>
          <w:rFonts w:eastAsia="Calibri"/>
          <w:sz w:val="22"/>
          <w:szCs w:val="22"/>
        </w:rPr>
        <w:t xml:space="preserve">Atsevišķo </w:t>
      </w:r>
      <w:r w:rsidR="00E96DB4" w:rsidRPr="007B1BEB">
        <w:rPr>
          <w:rFonts w:eastAsia="Calibri"/>
          <w:sz w:val="22"/>
          <w:szCs w:val="22"/>
        </w:rPr>
        <w:t xml:space="preserve">darbu veikšanas projektu </w:t>
      </w:r>
      <w:r w:rsidRPr="007B1BEB">
        <w:rPr>
          <w:rFonts w:eastAsia="Calibri"/>
          <w:sz w:val="22"/>
          <w:szCs w:val="22"/>
        </w:rPr>
        <w:t>skaits nav noteikts, un atsevišķie DVP ir jāizstrādā un jāsaskaņo pirms secīgo darbu uzsākšanas Pasūtītāju</w:t>
      </w:r>
      <w:r w:rsidR="00C716F6" w:rsidRPr="007B1BEB">
        <w:rPr>
          <w:rFonts w:eastAsia="Calibri"/>
          <w:sz w:val="22"/>
          <w:szCs w:val="22"/>
        </w:rPr>
        <w:t xml:space="preserve"> un tā pārstāvjiem</w:t>
      </w:r>
      <w:r w:rsidRPr="007B1BEB">
        <w:rPr>
          <w:rFonts w:eastAsia="Calibri"/>
          <w:sz w:val="22"/>
          <w:szCs w:val="22"/>
        </w:rPr>
        <w:t xml:space="preserve"> </w:t>
      </w:r>
      <w:r w:rsidRPr="007B1BEB">
        <w:rPr>
          <w:rFonts w:eastAsia="Calibri"/>
          <w:i/>
          <w:iCs/>
          <w:sz w:val="22"/>
          <w:szCs w:val="22"/>
        </w:rPr>
        <w:t>sekojošiem darbu veidiem, kas būs kā pielikumi pie kopējā darbu veikšanas projekta, kā piemēram:</w:t>
      </w:r>
    </w:p>
    <w:p w14:paraId="11EC4291"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bookmarkStart w:id="3" w:name="_Hlk35543645"/>
      <w:r w:rsidRPr="007B1BEB">
        <w:rPr>
          <w:rFonts w:eastAsia="Calibri"/>
          <w:sz w:val="22"/>
          <w:szCs w:val="22"/>
        </w:rPr>
        <w:t>Būvlaukuma ierīkošanas un pagaidu ceļu un gājēju ceļu izbūves darbiem;</w:t>
      </w:r>
    </w:p>
    <w:p w14:paraId="2FC272A5"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Demontāžas darbiem;</w:t>
      </w:r>
    </w:p>
    <w:p w14:paraId="51B4DFBC"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Inženierkomunikāciju/iekārtu pārvietošanas darbiem;</w:t>
      </w:r>
    </w:p>
    <w:p w14:paraId="22F80731"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Grunts rakšanas un pamatnes sagatavošanas darbiem;</w:t>
      </w:r>
    </w:p>
    <w:p w14:paraId="203898C0"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Ceļu seguma izbūves darbiem;</w:t>
      </w:r>
    </w:p>
    <w:p w14:paraId="3648CF33"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Betonēšanas darbiem;</w:t>
      </w:r>
    </w:p>
    <w:p w14:paraId="4A0AF9AE"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Hidroizolācijas darbiem:</w:t>
      </w:r>
    </w:p>
    <w:p w14:paraId="221952D7"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Metāla konstrukciju montāžas darbiem;</w:t>
      </w:r>
    </w:p>
    <w:p w14:paraId="50032A47"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Logu durvju restaurācijas/jaunu logu montāžas darbiem;</w:t>
      </w:r>
    </w:p>
    <w:p w14:paraId="6C15CE67" w14:textId="099F6F67" w:rsidR="004B76D2" w:rsidRPr="007B1BEB" w:rsidRDefault="004B76D2" w:rsidP="00C716F6">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Fasādes un to elementu apdares darbi;</w:t>
      </w:r>
    </w:p>
    <w:p w14:paraId="1B9C3909"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Gaismekļu montāžas darbiem;</w:t>
      </w:r>
    </w:p>
    <w:p w14:paraId="5344CC3C"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bookmarkStart w:id="4" w:name="_Hlk35418052"/>
      <w:r w:rsidRPr="007B1BEB">
        <w:rPr>
          <w:rFonts w:eastAsia="Calibri"/>
          <w:sz w:val="22"/>
          <w:szCs w:val="22"/>
        </w:rPr>
        <w:t>Jumta seguma/jumta lūkas izbūve;</w:t>
      </w:r>
    </w:p>
    <w:p w14:paraId="115BFBF5"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Jumta konstrukciju izbūve;</w:t>
      </w:r>
      <w:bookmarkEnd w:id="4"/>
    </w:p>
    <w:p w14:paraId="10DD9789"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Kāpņu izbūve piekļuvei uz jumta;</w:t>
      </w:r>
    </w:p>
    <w:p w14:paraId="200B18B8"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Tekņu izbūves darbiem;</w:t>
      </w:r>
    </w:p>
    <w:p w14:paraId="64C01C4A"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Tekņu apsildes kabeļu izbūves darbiem;</w:t>
      </w:r>
    </w:p>
    <w:p w14:paraId="390A2DBB"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Zibens aizsardzības un zibens kontūras izbūves darbiem;</w:t>
      </w:r>
    </w:p>
    <w:p w14:paraId="56893985"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Elektrība iekšējo un ārējie tīklu pārbūves/izbūves darbiem;</w:t>
      </w:r>
    </w:p>
    <w:p w14:paraId="6970944E"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Komunikāciju šķērsojumu atjaunošanas un izbūves darbiem;</w:t>
      </w:r>
    </w:p>
    <w:p w14:paraId="1EF6713E" w14:textId="77777777" w:rsidR="004B76D2" w:rsidRPr="007B1BEB" w:rsidRDefault="004B76D2" w:rsidP="004B76D2">
      <w:pPr>
        <w:numPr>
          <w:ilvl w:val="3"/>
          <w:numId w:val="14"/>
        </w:numPr>
        <w:autoSpaceDE w:val="0"/>
        <w:autoSpaceDN w:val="0"/>
        <w:adjustRightInd w:val="0"/>
        <w:spacing w:after="120"/>
        <w:contextualSpacing/>
        <w:jc w:val="both"/>
        <w:rPr>
          <w:rFonts w:eastAsia="Calibri"/>
          <w:sz w:val="22"/>
          <w:szCs w:val="22"/>
        </w:rPr>
      </w:pPr>
      <w:r w:rsidRPr="007B1BEB">
        <w:rPr>
          <w:rFonts w:eastAsia="Calibri"/>
          <w:sz w:val="22"/>
          <w:szCs w:val="22"/>
        </w:rPr>
        <w:t>Inženierkomunikāciju atjaunošanas darbiem;</w:t>
      </w:r>
    </w:p>
    <w:p w14:paraId="6F63297E" w14:textId="77777777" w:rsidR="004B76D2" w:rsidRPr="007B1BEB" w:rsidRDefault="004B76D2" w:rsidP="4B7B7F07">
      <w:pPr>
        <w:numPr>
          <w:ilvl w:val="3"/>
          <w:numId w:val="14"/>
        </w:numPr>
        <w:autoSpaceDE w:val="0"/>
        <w:autoSpaceDN w:val="0"/>
        <w:adjustRightInd w:val="0"/>
        <w:contextualSpacing/>
        <w:jc w:val="both"/>
        <w:rPr>
          <w:rFonts w:eastAsia="Calibri"/>
          <w:sz w:val="22"/>
          <w:szCs w:val="22"/>
        </w:rPr>
      </w:pPr>
      <w:r w:rsidRPr="007B1BEB">
        <w:rPr>
          <w:rFonts w:eastAsia="Calibri"/>
          <w:sz w:val="22"/>
          <w:szCs w:val="22"/>
        </w:rPr>
        <w:t>Apdares darbu atjaunošanas darbiem.</w:t>
      </w:r>
      <w:bookmarkEnd w:id="3"/>
    </w:p>
    <w:p w14:paraId="4A3BBC09"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Ugunsdrošie komunikāciju šķērsojumi un to aizdare;</w:t>
      </w:r>
    </w:p>
    <w:p w14:paraId="70A98972"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Elektrība – iekšējie tīkli;</w:t>
      </w:r>
    </w:p>
    <w:p w14:paraId="330AD4FF"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Vājstrāvas – iekšējie tīkli (elektronisko sakaru sistēmas, telekomunikācija, piekļuves kontrole, video novērošana, automātiskā ugunsgrēka atklāšanas un trauksmes sistēma, dūmu kontroles sistēmas automātika);</w:t>
      </w:r>
    </w:p>
    <w:p w14:paraId="419A1AC5"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Ūdensvads un kanalizācija – iekšējie tīkli;</w:t>
      </w:r>
    </w:p>
    <w:p w14:paraId="5001D321"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Ventilācija un gaisa dzesēšana;</w:t>
      </w:r>
    </w:p>
    <w:p w14:paraId="710D717A"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Elektrība – ārējie tīkli (elektroapgāde un apgaismojums);</w:t>
      </w:r>
    </w:p>
    <w:p w14:paraId="2BC74304" w14:textId="77777777" w:rsidR="004B76D2" w:rsidRPr="007B1BEB" w:rsidRDefault="004B76D2" w:rsidP="004B76D2">
      <w:pPr>
        <w:pStyle w:val="ListParagraph"/>
        <w:numPr>
          <w:ilvl w:val="3"/>
          <w:numId w:val="14"/>
        </w:numPr>
        <w:autoSpaceDE w:val="0"/>
        <w:autoSpaceDN w:val="0"/>
        <w:adjustRightInd w:val="0"/>
        <w:spacing w:after="120"/>
        <w:jc w:val="both"/>
        <w:rPr>
          <w:sz w:val="22"/>
          <w:szCs w:val="22"/>
        </w:rPr>
      </w:pPr>
      <w:r w:rsidRPr="007B1BEB">
        <w:rPr>
          <w:sz w:val="22"/>
          <w:szCs w:val="22"/>
        </w:rPr>
        <w:t>Ūdensvads un kanalizācija – ārējie tīkli;</w:t>
      </w:r>
    </w:p>
    <w:p w14:paraId="02B33523" w14:textId="68806046" w:rsidR="004B76D2" w:rsidRPr="007B1BEB" w:rsidRDefault="004B76D2" w:rsidP="4B7B7F07">
      <w:pPr>
        <w:pStyle w:val="ListParagraph"/>
        <w:numPr>
          <w:ilvl w:val="3"/>
          <w:numId w:val="14"/>
        </w:numPr>
        <w:autoSpaceDE w:val="0"/>
        <w:autoSpaceDN w:val="0"/>
        <w:adjustRightInd w:val="0"/>
        <w:spacing w:after="120"/>
        <w:jc w:val="both"/>
        <w:rPr>
          <w:sz w:val="22"/>
          <w:szCs w:val="22"/>
        </w:rPr>
      </w:pPr>
      <w:r w:rsidRPr="007B1BEB">
        <w:rPr>
          <w:sz w:val="22"/>
          <w:szCs w:val="22"/>
        </w:rPr>
        <w:t>Braucamo un gājēju ceļu izbūve</w:t>
      </w:r>
      <w:r w:rsidR="00E20E2B" w:rsidRPr="007B1BEB">
        <w:rPr>
          <w:sz w:val="22"/>
          <w:szCs w:val="22"/>
        </w:rPr>
        <w:t>.</w:t>
      </w:r>
    </w:p>
    <w:p w14:paraId="300A3EF5" w14:textId="54E07A14" w:rsidR="004B76D2" w:rsidRPr="007B1BEB" w:rsidRDefault="004B76D2" w:rsidP="004B76D2">
      <w:pPr>
        <w:numPr>
          <w:ilvl w:val="1"/>
          <w:numId w:val="14"/>
        </w:numPr>
        <w:autoSpaceDE w:val="0"/>
        <w:autoSpaceDN w:val="0"/>
        <w:adjustRightInd w:val="0"/>
        <w:spacing w:after="120"/>
        <w:contextualSpacing/>
        <w:jc w:val="both"/>
        <w:rPr>
          <w:rFonts w:eastAsia="Calibri"/>
          <w:sz w:val="22"/>
          <w:szCs w:val="22"/>
        </w:rPr>
      </w:pPr>
      <w:r w:rsidRPr="007B1BEB">
        <w:rPr>
          <w:rFonts w:eastAsia="Calibri"/>
          <w:sz w:val="22"/>
          <w:szCs w:val="22"/>
        </w:rPr>
        <w:t xml:space="preserve">Darbu veikšanas projekta sastāvdaļas nosaka saskaņā ar normatīvo aktu par darbu veikšanas projektu, bet projekta detalizācijas pakāpi nosaka tā izstrādātājs vienojoties ar </w:t>
      </w:r>
      <w:r w:rsidR="00A4208E" w:rsidRPr="007B1BEB">
        <w:rPr>
          <w:rFonts w:eastAsia="Calibri"/>
          <w:sz w:val="22"/>
          <w:szCs w:val="22"/>
        </w:rPr>
        <w:t xml:space="preserve">Pasūtītāju </w:t>
      </w:r>
      <w:r w:rsidRPr="007B1BEB">
        <w:rPr>
          <w:rFonts w:eastAsia="Calibri"/>
          <w:sz w:val="22"/>
          <w:szCs w:val="22"/>
        </w:rPr>
        <w:t>atkarībā no veicamo darbu specifikas un apjoma.</w:t>
      </w:r>
    </w:p>
    <w:p w14:paraId="141DFC2C" w14:textId="77777777" w:rsidR="004B76D2" w:rsidRPr="007B1BEB" w:rsidRDefault="004B76D2" w:rsidP="004B76D2">
      <w:pPr>
        <w:numPr>
          <w:ilvl w:val="1"/>
          <w:numId w:val="14"/>
        </w:numPr>
        <w:autoSpaceDE w:val="0"/>
        <w:autoSpaceDN w:val="0"/>
        <w:adjustRightInd w:val="0"/>
        <w:spacing w:after="120"/>
        <w:contextualSpacing/>
        <w:jc w:val="both"/>
        <w:rPr>
          <w:rFonts w:eastAsia="Calibri"/>
          <w:sz w:val="22"/>
          <w:szCs w:val="22"/>
        </w:rPr>
      </w:pPr>
      <w:r w:rsidRPr="007B1BEB">
        <w:rPr>
          <w:rFonts w:eastAsia="Calibri"/>
          <w:sz w:val="22"/>
          <w:szCs w:val="22"/>
        </w:rPr>
        <w:t>Darbu veikšanas projekta saturs:</w:t>
      </w:r>
    </w:p>
    <w:tbl>
      <w:tblPr>
        <w:tblW w:w="95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131"/>
        <w:gridCol w:w="4844"/>
      </w:tblGrid>
      <w:tr w:rsidR="004B76D2" w:rsidRPr="007B1BEB" w14:paraId="6BEE8BED" w14:textId="77777777" w:rsidTr="00161E03">
        <w:trPr>
          <w:trHeight w:val="433"/>
        </w:trPr>
        <w:tc>
          <w:tcPr>
            <w:tcW w:w="569" w:type="dxa"/>
            <w:shd w:val="clear" w:color="auto" w:fill="auto"/>
          </w:tcPr>
          <w:p w14:paraId="5D5FF32F" w14:textId="77777777" w:rsidR="004B76D2" w:rsidRPr="007B1BEB" w:rsidRDefault="004B76D2" w:rsidP="00161E03">
            <w:pPr>
              <w:spacing w:after="120"/>
              <w:jc w:val="both"/>
              <w:rPr>
                <w:rFonts w:eastAsia="Calibri"/>
                <w:b/>
                <w:i/>
                <w:sz w:val="22"/>
                <w:szCs w:val="22"/>
              </w:rPr>
            </w:pPr>
          </w:p>
        </w:tc>
        <w:tc>
          <w:tcPr>
            <w:tcW w:w="4131" w:type="dxa"/>
            <w:shd w:val="clear" w:color="auto" w:fill="auto"/>
          </w:tcPr>
          <w:p w14:paraId="45012BB0" w14:textId="77777777" w:rsidR="004B76D2" w:rsidRPr="007B1BEB" w:rsidRDefault="004B76D2" w:rsidP="00161E03">
            <w:pPr>
              <w:spacing w:after="120"/>
              <w:jc w:val="both"/>
              <w:rPr>
                <w:rFonts w:eastAsia="Calibri"/>
                <w:b/>
                <w:i/>
                <w:sz w:val="22"/>
                <w:szCs w:val="22"/>
              </w:rPr>
            </w:pPr>
            <w:r w:rsidRPr="007B1BEB">
              <w:rPr>
                <w:rFonts w:eastAsia="Calibri"/>
                <w:b/>
                <w:i/>
                <w:sz w:val="22"/>
                <w:szCs w:val="22"/>
              </w:rPr>
              <w:t>Satura rādītāja sadaļas</w:t>
            </w:r>
          </w:p>
        </w:tc>
        <w:tc>
          <w:tcPr>
            <w:tcW w:w="4844" w:type="dxa"/>
            <w:shd w:val="clear" w:color="auto" w:fill="auto"/>
          </w:tcPr>
          <w:p w14:paraId="58F5E211" w14:textId="77777777" w:rsidR="004B76D2" w:rsidRPr="007B1BEB" w:rsidRDefault="004B76D2" w:rsidP="00161E03">
            <w:pPr>
              <w:spacing w:after="120"/>
              <w:jc w:val="both"/>
              <w:rPr>
                <w:rFonts w:eastAsia="Calibri"/>
                <w:b/>
                <w:i/>
                <w:sz w:val="22"/>
                <w:szCs w:val="22"/>
              </w:rPr>
            </w:pPr>
            <w:r w:rsidRPr="007B1BEB">
              <w:rPr>
                <w:rFonts w:eastAsia="Calibri"/>
                <w:b/>
                <w:i/>
                <w:sz w:val="22"/>
                <w:szCs w:val="22"/>
              </w:rPr>
              <w:t>Skaidrojumi</w:t>
            </w:r>
          </w:p>
        </w:tc>
      </w:tr>
      <w:tr w:rsidR="004B76D2" w:rsidRPr="007B1BEB" w14:paraId="22389B87" w14:textId="77777777" w:rsidTr="00161E03">
        <w:trPr>
          <w:trHeight w:val="1098"/>
        </w:trPr>
        <w:tc>
          <w:tcPr>
            <w:tcW w:w="569" w:type="dxa"/>
            <w:shd w:val="clear" w:color="auto" w:fill="auto"/>
          </w:tcPr>
          <w:p w14:paraId="397AF690" w14:textId="77777777" w:rsidR="004B76D2" w:rsidRPr="007B1BEB" w:rsidRDefault="004B76D2" w:rsidP="00161E03">
            <w:pPr>
              <w:spacing w:after="120"/>
              <w:jc w:val="both"/>
              <w:rPr>
                <w:rFonts w:eastAsia="Calibri"/>
                <w:b/>
                <w:sz w:val="22"/>
                <w:szCs w:val="22"/>
              </w:rPr>
            </w:pPr>
            <w:r w:rsidRPr="007B1BEB">
              <w:rPr>
                <w:rFonts w:eastAsia="Calibri"/>
                <w:b/>
                <w:sz w:val="22"/>
                <w:szCs w:val="22"/>
              </w:rPr>
              <w:lastRenderedPageBreak/>
              <w:t>1</w:t>
            </w:r>
          </w:p>
        </w:tc>
        <w:tc>
          <w:tcPr>
            <w:tcW w:w="4131" w:type="dxa"/>
            <w:shd w:val="clear" w:color="auto" w:fill="auto"/>
          </w:tcPr>
          <w:p w14:paraId="3D51C8B5" w14:textId="77777777" w:rsidR="004B76D2" w:rsidRPr="007B1BEB" w:rsidRDefault="004B76D2" w:rsidP="00161E03">
            <w:pPr>
              <w:spacing w:after="120"/>
              <w:jc w:val="both"/>
              <w:rPr>
                <w:rFonts w:eastAsia="Calibri"/>
                <w:b/>
                <w:sz w:val="22"/>
                <w:szCs w:val="22"/>
              </w:rPr>
            </w:pPr>
            <w:r w:rsidRPr="007B1BEB">
              <w:rPr>
                <w:rFonts w:eastAsia="Calibri"/>
                <w:b/>
                <w:sz w:val="22"/>
                <w:szCs w:val="22"/>
              </w:rPr>
              <w:t>TITULLAPA</w:t>
            </w:r>
          </w:p>
        </w:tc>
        <w:tc>
          <w:tcPr>
            <w:tcW w:w="4844" w:type="dxa"/>
            <w:shd w:val="clear" w:color="auto" w:fill="auto"/>
          </w:tcPr>
          <w:p w14:paraId="058D8BCB" w14:textId="04548B3E" w:rsidR="004B76D2" w:rsidRPr="007B1BEB" w:rsidRDefault="004B76D2" w:rsidP="00161E03">
            <w:pPr>
              <w:spacing w:after="120"/>
              <w:jc w:val="both"/>
              <w:rPr>
                <w:rFonts w:eastAsia="Calibri"/>
                <w:i/>
                <w:sz w:val="22"/>
                <w:szCs w:val="22"/>
              </w:rPr>
            </w:pPr>
            <w:r w:rsidRPr="007B1BEB">
              <w:rPr>
                <w:rFonts w:eastAsia="Calibri"/>
                <w:i/>
                <w:sz w:val="22"/>
                <w:szCs w:val="22"/>
              </w:rPr>
              <w:t xml:space="preserve">Visiem </w:t>
            </w:r>
            <w:r w:rsidR="00E96DB4" w:rsidRPr="007B1BEB">
              <w:rPr>
                <w:rFonts w:eastAsia="Calibri"/>
                <w:i/>
                <w:sz w:val="22"/>
                <w:szCs w:val="22"/>
              </w:rPr>
              <w:t xml:space="preserve">darbu veikšanas projektiem </w:t>
            </w:r>
            <w:r w:rsidRPr="007B1BEB">
              <w:rPr>
                <w:rFonts w:eastAsia="Calibri"/>
                <w:i/>
                <w:sz w:val="22"/>
                <w:szCs w:val="22"/>
              </w:rPr>
              <w:t>titullapa tiek noformēta vienādi, ietverot informāciju par pasūtītāju, galveno darbu veicēju un atsevišķo darbu veicēju, projekta nosaukumu, adresi</w:t>
            </w:r>
          </w:p>
        </w:tc>
      </w:tr>
      <w:tr w:rsidR="004B76D2" w:rsidRPr="007B1BEB" w14:paraId="253B00D2" w14:textId="77777777" w:rsidTr="00161E03">
        <w:trPr>
          <w:trHeight w:val="433"/>
        </w:trPr>
        <w:tc>
          <w:tcPr>
            <w:tcW w:w="569" w:type="dxa"/>
            <w:shd w:val="clear" w:color="auto" w:fill="auto"/>
          </w:tcPr>
          <w:p w14:paraId="70B34708" w14:textId="77777777" w:rsidR="004B76D2" w:rsidRPr="007B1BEB" w:rsidRDefault="004B76D2" w:rsidP="00161E03">
            <w:pPr>
              <w:spacing w:after="120"/>
              <w:jc w:val="both"/>
              <w:rPr>
                <w:rFonts w:eastAsia="Calibri"/>
                <w:b/>
                <w:sz w:val="22"/>
                <w:szCs w:val="22"/>
              </w:rPr>
            </w:pPr>
            <w:r w:rsidRPr="007B1BEB">
              <w:rPr>
                <w:rFonts w:eastAsia="Calibri"/>
                <w:b/>
                <w:sz w:val="22"/>
                <w:szCs w:val="22"/>
              </w:rPr>
              <w:t>2</w:t>
            </w:r>
          </w:p>
        </w:tc>
        <w:tc>
          <w:tcPr>
            <w:tcW w:w="4131" w:type="dxa"/>
            <w:shd w:val="clear" w:color="auto" w:fill="auto"/>
          </w:tcPr>
          <w:p w14:paraId="28B8F891" w14:textId="77777777" w:rsidR="004B76D2" w:rsidRPr="007B1BEB" w:rsidRDefault="004B76D2" w:rsidP="00161E03">
            <w:pPr>
              <w:spacing w:after="120"/>
              <w:jc w:val="both"/>
              <w:rPr>
                <w:rFonts w:eastAsia="Calibri"/>
                <w:b/>
                <w:sz w:val="22"/>
                <w:szCs w:val="22"/>
              </w:rPr>
            </w:pPr>
            <w:r w:rsidRPr="007B1BEB">
              <w:rPr>
                <w:rFonts w:eastAsia="Calibri"/>
                <w:b/>
                <w:sz w:val="22"/>
                <w:szCs w:val="22"/>
              </w:rPr>
              <w:t>SATURA RĀDĪTĀJS</w:t>
            </w:r>
          </w:p>
        </w:tc>
        <w:tc>
          <w:tcPr>
            <w:tcW w:w="4844" w:type="dxa"/>
            <w:shd w:val="clear" w:color="auto" w:fill="auto"/>
          </w:tcPr>
          <w:p w14:paraId="5B24937D" w14:textId="77777777" w:rsidR="004B76D2" w:rsidRPr="007B1BEB" w:rsidRDefault="004B76D2" w:rsidP="00161E03">
            <w:pPr>
              <w:spacing w:after="120"/>
              <w:jc w:val="both"/>
              <w:rPr>
                <w:rFonts w:eastAsia="Calibri"/>
                <w:i/>
                <w:sz w:val="22"/>
                <w:szCs w:val="22"/>
              </w:rPr>
            </w:pPr>
          </w:p>
        </w:tc>
      </w:tr>
      <w:tr w:rsidR="004B76D2" w:rsidRPr="007B1BEB" w14:paraId="7D4D5074" w14:textId="77777777" w:rsidTr="00161E03">
        <w:trPr>
          <w:trHeight w:val="433"/>
        </w:trPr>
        <w:tc>
          <w:tcPr>
            <w:tcW w:w="569" w:type="dxa"/>
            <w:shd w:val="clear" w:color="auto" w:fill="auto"/>
          </w:tcPr>
          <w:p w14:paraId="639B4D08" w14:textId="77777777" w:rsidR="004B76D2" w:rsidRPr="007B1BEB" w:rsidRDefault="004B76D2" w:rsidP="00161E03">
            <w:pPr>
              <w:spacing w:after="120"/>
              <w:jc w:val="both"/>
              <w:rPr>
                <w:rFonts w:eastAsia="Calibri"/>
                <w:b/>
                <w:sz w:val="22"/>
                <w:szCs w:val="22"/>
              </w:rPr>
            </w:pPr>
            <w:r w:rsidRPr="007B1BEB">
              <w:rPr>
                <w:rFonts w:eastAsia="Calibri"/>
                <w:b/>
                <w:sz w:val="22"/>
                <w:szCs w:val="22"/>
              </w:rPr>
              <w:t>3</w:t>
            </w:r>
          </w:p>
        </w:tc>
        <w:tc>
          <w:tcPr>
            <w:tcW w:w="4131" w:type="dxa"/>
            <w:shd w:val="clear" w:color="auto" w:fill="auto"/>
          </w:tcPr>
          <w:p w14:paraId="57E71674" w14:textId="77777777" w:rsidR="004B76D2" w:rsidRPr="007B1BEB" w:rsidRDefault="004B76D2" w:rsidP="00161E03">
            <w:pPr>
              <w:spacing w:after="120"/>
              <w:jc w:val="both"/>
              <w:rPr>
                <w:rFonts w:eastAsia="Calibri"/>
                <w:b/>
                <w:sz w:val="22"/>
                <w:szCs w:val="22"/>
              </w:rPr>
            </w:pPr>
            <w:r w:rsidRPr="007B1BEB">
              <w:rPr>
                <w:rFonts w:eastAsia="Calibri"/>
                <w:b/>
                <w:sz w:val="22"/>
                <w:szCs w:val="22"/>
              </w:rPr>
              <w:t>VISPĀRĪGĀ INFORMĀCIJA</w:t>
            </w:r>
          </w:p>
        </w:tc>
        <w:tc>
          <w:tcPr>
            <w:tcW w:w="4844" w:type="dxa"/>
            <w:shd w:val="clear" w:color="auto" w:fill="auto"/>
          </w:tcPr>
          <w:p w14:paraId="57554538" w14:textId="77777777" w:rsidR="004B76D2" w:rsidRPr="007B1BEB" w:rsidRDefault="004B76D2" w:rsidP="00161E03">
            <w:pPr>
              <w:spacing w:after="120"/>
              <w:jc w:val="both"/>
              <w:rPr>
                <w:rFonts w:eastAsia="Calibri"/>
                <w:i/>
                <w:sz w:val="22"/>
                <w:szCs w:val="22"/>
              </w:rPr>
            </w:pPr>
          </w:p>
        </w:tc>
      </w:tr>
      <w:tr w:rsidR="004B76D2" w:rsidRPr="007B1BEB" w14:paraId="4BA2943B" w14:textId="77777777" w:rsidTr="00161E03">
        <w:trPr>
          <w:trHeight w:val="710"/>
        </w:trPr>
        <w:tc>
          <w:tcPr>
            <w:tcW w:w="569" w:type="dxa"/>
            <w:shd w:val="clear" w:color="auto" w:fill="auto"/>
          </w:tcPr>
          <w:p w14:paraId="1A146D8D"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1CBB73FF" w14:textId="77777777" w:rsidR="004B76D2" w:rsidRPr="007B1BEB" w:rsidRDefault="004B76D2" w:rsidP="00161E03">
            <w:pPr>
              <w:spacing w:after="120"/>
              <w:jc w:val="both"/>
              <w:rPr>
                <w:rFonts w:eastAsia="Calibri"/>
                <w:sz w:val="22"/>
                <w:szCs w:val="22"/>
              </w:rPr>
            </w:pPr>
            <w:r w:rsidRPr="007B1BEB">
              <w:rPr>
                <w:rFonts w:eastAsia="Calibri"/>
                <w:sz w:val="22"/>
                <w:szCs w:val="22"/>
              </w:rPr>
              <w:t>Būvkomersanta reģistrācijas apliecības kopija</w:t>
            </w:r>
          </w:p>
        </w:tc>
        <w:tc>
          <w:tcPr>
            <w:tcW w:w="4844" w:type="dxa"/>
            <w:shd w:val="clear" w:color="auto" w:fill="auto"/>
          </w:tcPr>
          <w:p w14:paraId="5E5DB2D6" w14:textId="77777777" w:rsidR="004B76D2" w:rsidRPr="007B1BEB" w:rsidRDefault="004B76D2" w:rsidP="00161E03">
            <w:pPr>
              <w:spacing w:after="120"/>
              <w:jc w:val="both"/>
              <w:rPr>
                <w:rFonts w:eastAsia="Calibri"/>
                <w:i/>
                <w:sz w:val="22"/>
                <w:szCs w:val="22"/>
              </w:rPr>
            </w:pPr>
          </w:p>
        </w:tc>
      </w:tr>
      <w:tr w:rsidR="004B76D2" w:rsidRPr="007B1BEB" w14:paraId="48103BB4" w14:textId="77777777" w:rsidTr="00161E03">
        <w:trPr>
          <w:trHeight w:val="433"/>
        </w:trPr>
        <w:tc>
          <w:tcPr>
            <w:tcW w:w="569" w:type="dxa"/>
            <w:shd w:val="clear" w:color="auto" w:fill="auto"/>
          </w:tcPr>
          <w:p w14:paraId="371D8921"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03228DD6" w14:textId="77777777" w:rsidR="004B76D2" w:rsidRPr="007B1BEB" w:rsidRDefault="004B76D2" w:rsidP="00161E03">
            <w:pPr>
              <w:spacing w:after="120"/>
              <w:jc w:val="both"/>
              <w:rPr>
                <w:rFonts w:eastAsia="Calibri"/>
                <w:sz w:val="22"/>
                <w:szCs w:val="22"/>
              </w:rPr>
            </w:pPr>
            <w:r w:rsidRPr="007B1BEB">
              <w:rPr>
                <w:rFonts w:eastAsia="Calibri"/>
                <w:sz w:val="22"/>
                <w:szCs w:val="22"/>
              </w:rPr>
              <w:t>Sertifikāti</w:t>
            </w:r>
          </w:p>
        </w:tc>
        <w:tc>
          <w:tcPr>
            <w:tcW w:w="4844" w:type="dxa"/>
            <w:shd w:val="clear" w:color="auto" w:fill="auto"/>
          </w:tcPr>
          <w:p w14:paraId="5FA7EBDC" w14:textId="77777777" w:rsidR="004B76D2" w:rsidRPr="007B1BEB" w:rsidRDefault="004B76D2" w:rsidP="00161E03">
            <w:pPr>
              <w:spacing w:after="120"/>
              <w:jc w:val="both"/>
              <w:rPr>
                <w:rFonts w:eastAsia="Calibri"/>
                <w:i/>
                <w:sz w:val="22"/>
                <w:szCs w:val="22"/>
              </w:rPr>
            </w:pPr>
          </w:p>
        </w:tc>
      </w:tr>
      <w:tr w:rsidR="004B76D2" w:rsidRPr="007B1BEB" w14:paraId="77499517" w14:textId="77777777" w:rsidTr="00161E03">
        <w:trPr>
          <w:trHeight w:val="698"/>
        </w:trPr>
        <w:tc>
          <w:tcPr>
            <w:tcW w:w="569" w:type="dxa"/>
            <w:shd w:val="clear" w:color="auto" w:fill="auto"/>
          </w:tcPr>
          <w:p w14:paraId="31CF3EA2"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76A2A94F" w14:textId="77777777" w:rsidR="004B76D2" w:rsidRPr="007B1BEB" w:rsidRDefault="004B76D2" w:rsidP="00161E03">
            <w:pPr>
              <w:spacing w:after="120"/>
              <w:jc w:val="both"/>
              <w:rPr>
                <w:rFonts w:eastAsia="Calibri"/>
                <w:sz w:val="22"/>
                <w:szCs w:val="22"/>
              </w:rPr>
            </w:pPr>
            <w:r w:rsidRPr="007B1BEB">
              <w:rPr>
                <w:rFonts w:eastAsia="Calibri"/>
                <w:sz w:val="22"/>
                <w:szCs w:val="22"/>
              </w:rPr>
              <w:t>Rīkojums par atbildīgā darbu vadītāja norīkošanu</w:t>
            </w:r>
          </w:p>
        </w:tc>
        <w:tc>
          <w:tcPr>
            <w:tcW w:w="4844" w:type="dxa"/>
            <w:shd w:val="clear" w:color="auto" w:fill="auto"/>
          </w:tcPr>
          <w:p w14:paraId="59464172" w14:textId="77777777" w:rsidR="004B76D2" w:rsidRPr="007B1BEB" w:rsidRDefault="004B76D2" w:rsidP="00161E03">
            <w:pPr>
              <w:spacing w:after="120"/>
              <w:jc w:val="both"/>
              <w:rPr>
                <w:rFonts w:eastAsia="Calibri"/>
                <w:i/>
                <w:sz w:val="22"/>
                <w:szCs w:val="22"/>
              </w:rPr>
            </w:pPr>
          </w:p>
        </w:tc>
      </w:tr>
      <w:tr w:rsidR="004B76D2" w:rsidRPr="007B1BEB" w14:paraId="69913C4E" w14:textId="77777777" w:rsidTr="00161E03">
        <w:trPr>
          <w:trHeight w:val="433"/>
        </w:trPr>
        <w:tc>
          <w:tcPr>
            <w:tcW w:w="569" w:type="dxa"/>
            <w:shd w:val="clear" w:color="auto" w:fill="auto"/>
          </w:tcPr>
          <w:p w14:paraId="5CE99C06"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09137803" w14:textId="77777777" w:rsidR="004B76D2" w:rsidRPr="007B1BEB" w:rsidRDefault="004B76D2" w:rsidP="00161E03">
            <w:pPr>
              <w:spacing w:after="120"/>
              <w:jc w:val="both"/>
              <w:rPr>
                <w:rFonts w:eastAsia="Calibri"/>
                <w:b/>
                <w:sz w:val="22"/>
                <w:szCs w:val="22"/>
              </w:rPr>
            </w:pPr>
            <w:r w:rsidRPr="007B1BEB">
              <w:rPr>
                <w:rFonts w:eastAsia="Calibri"/>
                <w:sz w:val="22"/>
                <w:szCs w:val="22"/>
              </w:rPr>
              <w:t>Nepieciešamo speciālistu saraksts, kontaktinformācija</w:t>
            </w:r>
          </w:p>
        </w:tc>
        <w:tc>
          <w:tcPr>
            <w:tcW w:w="4844" w:type="dxa"/>
            <w:shd w:val="clear" w:color="auto" w:fill="auto"/>
          </w:tcPr>
          <w:p w14:paraId="4AEFB8CC" w14:textId="77777777" w:rsidR="004B76D2" w:rsidRPr="007B1BEB" w:rsidRDefault="004B76D2" w:rsidP="00161E03">
            <w:pPr>
              <w:spacing w:after="120"/>
              <w:jc w:val="both"/>
              <w:rPr>
                <w:rFonts w:eastAsia="Calibri"/>
                <w:i/>
                <w:sz w:val="22"/>
                <w:szCs w:val="22"/>
              </w:rPr>
            </w:pPr>
          </w:p>
        </w:tc>
      </w:tr>
      <w:tr w:rsidR="004B76D2" w:rsidRPr="007B1BEB" w14:paraId="5E0DBD98" w14:textId="77777777" w:rsidTr="00161E03">
        <w:trPr>
          <w:trHeight w:val="974"/>
        </w:trPr>
        <w:tc>
          <w:tcPr>
            <w:tcW w:w="569" w:type="dxa"/>
            <w:shd w:val="clear" w:color="auto" w:fill="auto"/>
          </w:tcPr>
          <w:p w14:paraId="03C36025" w14:textId="77777777" w:rsidR="004B76D2" w:rsidRPr="007B1BEB" w:rsidRDefault="004B76D2" w:rsidP="00161E03">
            <w:pPr>
              <w:spacing w:after="120"/>
              <w:jc w:val="both"/>
              <w:rPr>
                <w:rFonts w:eastAsia="Calibri"/>
                <w:b/>
                <w:sz w:val="22"/>
                <w:szCs w:val="22"/>
              </w:rPr>
            </w:pPr>
            <w:r w:rsidRPr="007B1BEB">
              <w:rPr>
                <w:rFonts w:eastAsia="Calibri"/>
                <w:b/>
                <w:sz w:val="22"/>
                <w:szCs w:val="22"/>
              </w:rPr>
              <w:t>4</w:t>
            </w:r>
          </w:p>
        </w:tc>
        <w:tc>
          <w:tcPr>
            <w:tcW w:w="4131" w:type="dxa"/>
            <w:shd w:val="clear" w:color="auto" w:fill="auto"/>
          </w:tcPr>
          <w:p w14:paraId="794C1CD1" w14:textId="77777777" w:rsidR="004B76D2" w:rsidRPr="007B1BEB" w:rsidRDefault="004B76D2" w:rsidP="00161E03">
            <w:pPr>
              <w:spacing w:after="120"/>
              <w:jc w:val="both"/>
              <w:rPr>
                <w:rFonts w:eastAsia="Calibri"/>
                <w:b/>
                <w:sz w:val="22"/>
                <w:szCs w:val="22"/>
              </w:rPr>
            </w:pPr>
            <w:r w:rsidRPr="007B1BEB">
              <w:rPr>
                <w:rFonts w:eastAsia="Calibri"/>
                <w:b/>
                <w:sz w:val="22"/>
                <w:szCs w:val="22"/>
              </w:rPr>
              <w:t>ATBILSTOŠIE NORMATĪVI UN STANDARTI</w:t>
            </w:r>
          </w:p>
        </w:tc>
        <w:tc>
          <w:tcPr>
            <w:tcW w:w="4844" w:type="dxa"/>
            <w:shd w:val="clear" w:color="auto" w:fill="auto"/>
          </w:tcPr>
          <w:p w14:paraId="77FA72A9" w14:textId="77777777" w:rsidR="004B76D2" w:rsidRPr="007B1BEB" w:rsidRDefault="004B76D2" w:rsidP="00161E03">
            <w:pPr>
              <w:spacing w:after="120"/>
              <w:jc w:val="both"/>
              <w:rPr>
                <w:rFonts w:eastAsia="Calibri"/>
                <w:i/>
                <w:sz w:val="22"/>
                <w:szCs w:val="22"/>
              </w:rPr>
            </w:pPr>
            <w:r w:rsidRPr="007B1BEB">
              <w:rPr>
                <w:rFonts w:eastAsia="Calibri"/>
                <w:i/>
                <w:sz w:val="22"/>
                <w:szCs w:val="22"/>
              </w:rPr>
              <w:t>Norāda atsauces uz atbilstošajiem būvnormatīviem, standartiem, darba drošības un ugunsdrošības noteikumiem.</w:t>
            </w:r>
          </w:p>
        </w:tc>
      </w:tr>
      <w:tr w:rsidR="004B76D2" w:rsidRPr="007B1BEB" w14:paraId="4BC0F7CF" w14:textId="77777777" w:rsidTr="00161E03">
        <w:trPr>
          <w:trHeight w:val="987"/>
        </w:trPr>
        <w:tc>
          <w:tcPr>
            <w:tcW w:w="569" w:type="dxa"/>
            <w:shd w:val="clear" w:color="auto" w:fill="auto"/>
          </w:tcPr>
          <w:p w14:paraId="502F6854" w14:textId="77777777" w:rsidR="004B76D2" w:rsidRPr="007B1BEB" w:rsidRDefault="004B76D2" w:rsidP="00161E03">
            <w:pPr>
              <w:spacing w:after="120"/>
              <w:jc w:val="both"/>
              <w:rPr>
                <w:rFonts w:eastAsia="Calibri"/>
                <w:b/>
                <w:sz w:val="22"/>
                <w:szCs w:val="22"/>
              </w:rPr>
            </w:pPr>
            <w:r w:rsidRPr="007B1BEB">
              <w:rPr>
                <w:rFonts w:eastAsia="Calibri"/>
                <w:b/>
                <w:sz w:val="22"/>
                <w:szCs w:val="22"/>
              </w:rPr>
              <w:t>5</w:t>
            </w:r>
          </w:p>
        </w:tc>
        <w:tc>
          <w:tcPr>
            <w:tcW w:w="4131" w:type="dxa"/>
            <w:shd w:val="clear" w:color="auto" w:fill="auto"/>
          </w:tcPr>
          <w:p w14:paraId="45C23EE0" w14:textId="77777777" w:rsidR="004B76D2" w:rsidRPr="007B1BEB" w:rsidRDefault="004B76D2" w:rsidP="00161E03">
            <w:pPr>
              <w:spacing w:after="120"/>
              <w:jc w:val="both"/>
              <w:rPr>
                <w:rFonts w:eastAsia="Calibri"/>
                <w:b/>
                <w:sz w:val="22"/>
                <w:szCs w:val="22"/>
              </w:rPr>
            </w:pPr>
            <w:r w:rsidRPr="007B1BEB">
              <w:rPr>
                <w:rFonts w:eastAsia="Calibri"/>
                <w:b/>
                <w:sz w:val="22"/>
                <w:szCs w:val="22"/>
              </w:rPr>
              <w:t>BŪVDARBU SAGATAVOŠANA</w:t>
            </w:r>
          </w:p>
        </w:tc>
        <w:tc>
          <w:tcPr>
            <w:tcW w:w="4844" w:type="dxa"/>
            <w:shd w:val="clear" w:color="auto" w:fill="auto"/>
          </w:tcPr>
          <w:p w14:paraId="47F2E17B" w14:textId="3A6E8312" w:rsidR="004B76D2" w:rsidRPr="007B1BEB" w:rsidRDefault="004B76D2" w:rsidP="00161E03">
            <w:pPr>
              <w:spacing w:after="120"/>
              <w:jc w:val="both"/>
              <w:rPr>
                <w:rFonts w:eastAsia="Calibri"/>
                <w:i/>
                <w:sz w:val="22"/>
                <w:szCs w:val="22"/>
              </w:rPr>
            </w:pPr>
            <w:r w:rsidRPr="007B1BEB">
              <w:rPr>
                <w:rFonts w:eastAsia="Calibri"/>
                <w:i/>
                <w:sz w:val="22"/>
                <w:szCs w:val="22"/>
              </w:rPr>
              <w:t xml:space="preserve">Tiek sagatavots objekta sākumā. Gatavo Uzņēmējs. Pārējie atsevišķo darbu veicēji savos </w:t>
            </w:r>
            <w:r w:rsidR="00E96DB4" w:rsidRPr="007B1BEB">
              <w:rPr>
                <w:rFonts w:eastAsia="Calibri"/>
                <w:i/>
                <w:sz w:val="22"/>
                <w:szCs w:val="22"/>
              </w:rPr>
              <w:t xml:space="preserve">darbu veikšanas projektos </w:t>
            </w:r>
            <w:r w:rsidRPr="007B1BEB">
              <w:rPr>
                <w:rFonts w:eastAsia="Calibri"/>
                <w:i/>
                <w:sz w:val="22"/>
                <w:szCs w:val="22"/>
              </w:rPr>
              <w:t>atsaucas uz šo sadaļu</w:t>
            </w:r>
          </w:p>
        </w:tc>
      </w:tr>
      <w:tr w:rsidR="004B76D2" w:rsidRPr="007B1BEB" w14:paraId="68E8C691" w14:textId="77777777" w:rsidTr="00161E03">
        <w:trPr>
          <w:trHeight w:val="974"/>
        </w:trPr>
        <w:tc>
          <w:tcPr>
            <w:tcW w:w="569" w:type="dxa"/>
            <w:shd w:val="clear" w:color="auto" w:fill="auto"/>
          </w:tcPr>
          <w:p w14:paraId="44EFAF05"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3A1A1F18" w14:textId="77777777" w:rsidR="004B76D2" w:rsidRPr="007B1BEB" w:rsidRDefault="004B76D2" w:rsidP="00161E03">
            <w:pPr>
              <w:spacing w:after="120"/>
              <w:jc w:val="both"/>
              <w:rPr>
                <w:rFonts w:eastAsia="Calibri"/>
                <w:sz w:val="22"/>
                <w:szCs w:val="22"/>
              </w:rPr>
            </w:pPr>
            <w:r w:rsidRPr="007B1BEB">
              <w:rPr>
                <w:rFonts w:eastAsia="Calibri"/>
                <w:sz w:val="22"/>
                <w:szCs w:val="22"/>
              </w:rPr>
              <w:t>Darba aizsardzības un ugunsdrošības pasākumu organizēšana būvlaukumā būvdarbu laikā</w:t>
            </w:r>
          </w:p>
        </w:tc>
        <w:tc>
          <w:tcPr>
            <w:tcW w:w="4844" w:type="dxa"/>
            <w:shd w:val="clear" w:color="auto" w:fill="auto"/>
          </w:tcPr>
          <w:p w14:paraId="1727B21D" w14:textId="77777777" w:rsidR="004B76D2" w:rsidRPr="007B1BEB" w:rsidRDefault="004B76D2" w:rsidP="00161E03">
            <w:pPr>
              <w:spacing w:after="120"/>
              <w:jc w:val="both"/>
              <w:rPr>
                <w:rFonts w:eastAsia="Calibri"/>
                <w:i/>
                <w:sz w:val="22"/>
                <w:szCs w:val="22"/>
              </w:rPr>
            </w:pPr>
          </w:p>
        </w:tc>
      </w:tr>
      <w:tr w:rsidR="004B76D2" w:rsidRPr="007B1BEB" w14:paraId="2A4608B2" w14:textId="77777777" w:rsidTr="00161E03">
        <w:trPr>
          <w:trHeight w:val="710"/>
        </w:trPr>
        <w:tc>
          <w:tcPr>
            <w:tcW w:w="569" w:type="dxa"/>
            <w:shd w:val="clear" w:color="auto" w:fill="auto"/>
          </w:tcPr>
          <w:p w14:paraId="4516A62E"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10F21612" w14:textId="77777777" w:rsidR="004B76D2" w:rsidRPr="007B1BEB" w:rsidRDefault="004B76D2" w:rsidP="00161E03">
            <w:pPr>
              <w:spacing w:after="120"/>
              <w:jc w:val="both"/>
              <w:rPr>
                <w:rFonts w:eastAsia="Calibri"/>
                <w:sz w:val="22"/>
                <w:szCs w:val="22"/>
              </w:rPr>
            </w:pPr>
            <w:r w:rsidRPr="007B1BEB">
              <w:rPr>
                <w:rFonts w:eastAsia="Calibri"/>
                <w:sz w:val="22"/>
                <w:szCs w:val="22"/>
              </w:rPr>
              <w:t>Būvdarbu organizācijas vispārējie noteikumi</w:t>
            </w:r>
          </w:p>
        </w:tc>
        <w:tc>
          <w:tcPr>
            <w:tcW w:w="4844" w:type="dxa"/>
            <w:shd w:val="clear" w:color="auto" w:fill="auto"/>
          </w:tcPr>
          <w:p w14:paraId="32455E79" w14:textId="77777777" w:rsidR="004B76D2" w:rsidRPr="007B1BEB" w:rsidRDefault="004B76D2" w:rsidP="00161E03">
            <w:pPr>
              <w:spacing w:after="120"/>
              <w:jc w:val="both"/>
              <w:rPr>
                <w:rFonts w:eastAsia="Calibri"/>
                <w:i/>
                <w:sz w:val="22"/>
                <w:szCs w:val="22"/>
              </w:rPr>
            </w:pPr>
          </w:p>
        </w:tc>
      </w:tr>
      <w:tr w:rsidR="004B76D2" w:rsidRPr="007B1BEB" w14:paraId="6E3525A1" w14:textId="77777777" w:rsidTr="00161E03">
        <w:trPr>
          <w:trHeight w:val="433"/>
        </w:trPr>
        <w:tc>
          <w:tcPr>
            <w:tcW w:w="569" w:type="dxa"/>
            <w:shd w:val="clear" w:color="auto" w:fill="auto"/>
          </w:tcPr>
          <w:p w14:paraId="5BC86C1B"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32E820AD" w14:textId="77777777" w:rsidR="004B76D2" w:rsidRPr="007B1BEB" w:rsidRDefault="004B76D2" w:rsidP="00161E03">
            <w:pPr>
              <w:spacing w:after="120"/>
              <w:jc w:val="both"/>
              <w:rPr>
                <w:rFonts w:eastAsia="Calibri"/>
                <w:sz w:val="22"/>
                <w:szCs w:val="22"/>
              </w:rPr>
            </w:pPr>
            <w:r w:rsidRPr="007B1BEB">
              <w:rPr>
                <w:rFonts w:eastAsia="Calibri"/>
                <w:sz w:val="22"/>
                <w:szCs w:val="22"/>
              </w:rPr>
              <w:t>Būvlaukuma teritorijas uzturēšana</w:t>
            </w:r>
          </w:p>
        </w:tc>
        <w:tc>
          <w:tcPr>
            <w:tcW w:w="4844" w:type="dxa"/>
            <w:shd w:val="clear" w:color="auto" w:fill="auto"/>
          </w:tcPr>
          <w:p w14:paraId="0E3A50A9" w14:textId="77777777" w:rsidR="004B76D2" w:rsidRPr="007B1BEB" w:rsidRDefault="004B76D2" w:rsidP="00161E03">
            <w:pPr>
              <w:spacing w:after="120"/>
              <w:jc w:val="both"/>
              <w:rPr>
                <w:rFonts w:eastAsia="Calibri"/>
                <w:i/>
                <w:sz w:val="22"/>
                <w:szCs w:val="22"/>
              </w:rPr>
            </w:pPr>
          </w:p>
        </w:tc>
      </w:tr>
      <w:tr w:rsidR="004B76D2" w:rsidRPr="007B1BEB" w14:paraId="314BD957" w14:textId="77777777" w:rsidTr="00161E03">
        <w:trPr>
          <w:trHeight w:val="974"/>
        </w:trPr>
        <w:tc>
          <w:tcPr>
            <w:tcW w:w="569" w:type="dxa"/>
            <w:shd w:val="clear" w:color="auto" w:fill="auto"/>
          </w:tcPr>
          <w:p w14:paraId="07F18136"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56F6A180" w14:textId="77777777" w:rsidR="004B76D2" w:rsidRPr="007B1BEB" w:rsidRDefault="004B76D2" w:rsidP="00161E03">
            <w:pPr>
              <w:spacing w:after="120"/>
              <w:jc w:val="both"/>
              <w:rPr>
                <w:rFonts w:eastAsia="Calibri"/>
                <w:sz w:val="22"/>
                <w:szCs w:val="22"/>
              </w:rPr>
            </w:pPr>
            <w:r w:rsidRPr="007B1BEB">
              <w:rPr>
                <w:rFonts w:eastAsia="Calibri"/>
                <w:sz w:val="22"/>
                <w:szCs w:val="22"/>
              </w:rPr>
              <w:t>Autotransporta kustība būvlaukumā</w:t>
            </w:r>
          </w:p>
        </w:tc>
        <w:tc>
          <w:tcPr>
            <w:tcW w:w="4844" w:type="dxa"/>
            <w:shd w:val="clear" w:color="auto" w:fill="auto"/>
          </w:tcPr>
          <w:p w14:paraId="4E9E7DC5" w14:textId="77777777" w:rsidR="004B76D2" w:rsidRPr="007B1BEB" w:rsidRDefault="004B76D2" w:rsidP="00161E03">
            <w:pPr>
              <w:spacing w:after="120"/>
              <w:jc w:val="both"/>
              <w:rPr>
                <w:rFonts w:eastAsia="Calibri"/>
                <w:i/>
                <w:sz w:val="22"/>
                <w:szCs w:val="22"/>
              </w:rPr>
            </w:pPr>
            <w:r w:rsidRPr="007B1BEB">
              <w:rPr>
                <w:rFonts w:eastAsia="Calibri"/>
                <w:i/>
                <w:sz w:val="22"/>
                <w:szCs w:val="22"/>
              </w:rPr>
              <w:t>Gatavo Uzņēmējs un tie atsevišķo darbu veicēji, kuriem paredzēta speciālā transporta kustība pa būvlaukumu</w:t>
            </w:r>
          </w:p>
        </w:tc>
      </w:tr>
      <w:tr w:rsidR="004B76D2" w:rsidRPr="007B1BEB" w14:paraId="37D2E4FF" w14:textId="77777777" w:rsidTr="00161E03">
        <w:trPr>
          <w:trHeight w:val="987"/>
        </w:trPr>
        <w:tc>
          <w:tcPr>
            <w:tcW w:w="569" w:type="dxa"/>
            <w:shd w:val="clear" w:color="auto" w:fill="auto"/>
          </w:tcPr>
          <w:p w14:paraId="45DDB23A"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650B29D1" w14:textId="77777777" w:rsidR="004B76D2" w:rsidRPr="007B1BEB" w:rsidRDefault="004B76D2" w:rsidP="00161E03">
            <w:pPr>
              <w:spacing w:after="120"/>
              <w:jc w:val="both"/>
              <w:rPr>
                <w:rFonts w:eastAsia="Calibri"/>
                <w:sz w:val="22"/>
                <w:szCs w:val="22"/>
              </w:rPr>
            </w:pPr>
            <w:r w:rsidRPr="007B1BEB">
              <w:rPr>
                <w:rFonts w:eastAsia="Calibri"/>
                <w:sz w:val="22"/>
                <w:szCs w:val="22"/>
              </w:rPr>
              <w:t>Pagaidu ceļi, pārvietošanās maršruti un bīstamās zonas</w:t>
            </w:r>
          </w:p>
        </w:tc>
        <w:tc>
          <w:tcPr>
            <w:tcW w:w="4844" w:type="dxa"/>
            <w:shd w:val="clear" w:color="auto" w:fill="auto"/>
          </w:tcPr>
          <w:p w14:paraId="78503374" w14:textId="77777777" w:rsidR="004B76D2" w:rsidRPr="007B1BEB" w:rsidRDefault="004B76D2" w:rsidP="00161E03">
            <w:pPr>
              <w:spacing w:after="120"/>
              <w:jc w:val="both"/>
              <w:rPr>
                <w:rFonts w:eastAsia="Calibri"/>
                <w:i/>
                <w:sz w:val="22"/>
                <w:szCs w:val="22"/>
              </w:rPr>
            </w:pPr>
            <w:r w:rsidRPr="007B1BEB">
              <w:rPr>
                <w:rFonts w:eastAsia="Calibri"/>
                <w:i/>
                <w:sz w:val="22"/>
                <w:szCs w:val="22"/>
              </w:rPr>
              <w:t>Gatavo Uzņēmējs un tie atsevišķo darbu veicēji, kuriem paredzēta speciālā transporta kustība pa būvlaukumu</w:t>
            </w:r>
          </w:p>
        </w:tc>
      </w:tr>
      <w:tr w:rsidR="004B76D2" w:rsidRPr="007B1BEB" w14:paraId="2942BC58" w14:textId="77777777" w:rsidTr="00161E03">
        <w:trPr>
          <w:trHeight w:val="698"/>
        </w:trPr>
        <w:tc>
          <w:tcPr>
            <w:tcW w:w="569" w:type="dxa"/>
            <w:shd w:val="clear" w:color="auto" w:fill="auto"/>
          </w:tcPr>
          <w:p w14:paraId="30A7EE38"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356A9D2E" w14:textId="77777777" w:rsidR="004B76D2" w:rsidRPr="007B1BEB" w:rsidRDefault="004B76D2" w:rsidP="00161E03">
            <w:pPr>
              <w:spacing w:after="120"/>
              <w:jc w:val="both"/>
              <w:rPr>
                <w:rFonts w:eastAsia="Calibri"/>
                <w:sz w:val="22"/>
                <w:szCs w:val="22"/>
              </w:rPr>
            </w:pPr>
            <w:r w:rsidRPr="007B1BEB">
              <w:rPr>
                <w:rFonts w:eastAsia="Calibri"/>
                <w:sz w:val="22"/>
                <w:szCs w:val="22"/>
              </w:rPr>
              <w:t>Būvmateriālu un darba instrumentu novietnes</w:t>
            </w:r>
          </w:p>
        </w:tc>
        <w:tc>
          <w:tcPr>
            <w:tcW w:w="4844" w:type="dxa"/>
            <w:shd w:val="clear" w:color="auto" w:fill="auto"/>
          </w:tcPr>
          <w:p w14:paraId="561CC873" w14:textId="77777777" w:rsidR="004B76D2" w:rsidRPr="007B1BEB" w:rsidRDefault="004B76D2" w:rsidP="00161E03">
            <w:pPr>
              <w:spacing w:after="120"/>
              <w:jc w:val="both"/>
              <w:rPr>
                <w:rFonts w:eastAsia="Calibri"/>
                <w:i/>
                <w:sz w:val="22"/>
                <w:szCs w:val="22"/>
              </w:rPr>
            </w:pPr>
          </w:p>
        </w:tc>
      </w:tr>
      <w:tr w:rsidR="004B76D2" w:rsidRPr="007B1BEB" w14:paraId="0C2D6FCF" w14:textId="77777777" w:rsidTr="00161E03">
        <w:trPr>
          <w:trHeight w:val="710"/>
        </w:trPr>
        <w:tc>
          <w:tcPr>
            <w:tcW w:w="569" w:type="dxa"/>
            <w:shd w:val="clear" w:color="auto" w:fill="auto"/>
          </w:tcPr>
          <w:p w14:paraId="00404A46"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3D6E0BCA" w14:textId="77777777" w:rsidR="004B76D2" w:rsidRPr="007B1BEB" w:rsidRDefault="004B76D2" w:rsidP="00161E03">
            <w:pPr>
              <w:spacing w:after="120"/>
              <w:jc w:val="both"/>
              <w:rPr>
                <w:rFonts w:eastAsia="Calibri"/>
                <w:sz w:val="22"/>
                <w:szCs w:val="22"/>
              </w:rPr>
            </w:pPr>
            <w:r w:rsidRPr="007B1BEB">
              <w:rPr>
                <w:rFonts w:eastAsia="Calibri"/>
                <w:sz w:val="22"/>
                <w:szCs w:val="22"/>
              </w:rPr>
              <w:t>Materiālu piegāžu organizēšana būvlaukumā</w:t>
            </w:r>
          </w:p>
        </w:tc>
        <w:tc>
          <w:tcPr>
            <w:tcW w:w="4844" w:type="dxa"/>
            <w:shd w:val="clear" w:color="auto" w:fill="auto"/>
          </w:tcPr>
          <w:p w14:paraId="41C70C3E" w14:textId="77777777" w:rsidR="004B76D2" w:rsidRPr="007B1BEB" w:rsidRDefault="004B76D2" w:rsidP="00161E03">
            <w:pPr>
              <w:spacing w:after="120"/>
              <w:jc w:val="both"/>
              <w:rPr>
                <w:rFonts w:eastAsia="Calibri"/>
                <w:i/>
                <w:sz w:val="22"/>
                <w:szCs w:val="22"/>
              </w:rPr>
            </w:pPr>
          </w:p>
        </w:tc>
      </w:tr>
      <w:tr w:rsidR="004B76D2" w:rsidRPr="007B1BEB" w14:paraId="19659914" w14:textId="77777777" w:rsidTr="00161E03">
        <w:trPr>
          <w:trHeight w:val="433"/>
        </w:trPr>
        <w:tc>
          <w:tcPr>
            <w:tcW w:w="569" w:type="dxa"/>
            <w:shd w:val="clear" w:color="auto" w:fill="auto"/>
          </w:tcPr>
          <w:p w14:paraId="4626FE0A"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60EC950E" w14:textId="77777777" w:rsidR="004B76D2" w:rsidRPr="007B1BEB" w:rsidRDefault="004B76D2" w:rsidP="00161E03">
            <w:pPr>
              <w:spacing w:after="120"/>
              <w:jc w:val="both"/>
              <w:rPr>
                <w:rFonts w:eastAsia="Calibri"/>
                <w:sz w:val="22"/>
                <w:szCs w:val="22"/>
              </w:rPr>
            </w:pPr>
            <w:r w:rsidRPr="007B1BEB">
              <w:rPr>
                <w:rFonts w:eastAsia="Calibri"/>
                <w:sz w:val="22"/>
                <w:szCs w:val="22"/>
              </w:rPr>
              <w:t>Sadzīves telpu ierīkošana</w:t>
            </w:r>
          </w:p>
        </w:tc>
        <w:tc>
          <w:tcPr>
            <w:tcW w:w="4844" w:type="dxa"/>
            <w:shd w:val="clear" w:color="auto" w:fill="auto"/>
          </w:tcPr>
          <w:p w14:paraId="6F1F289A" w14:textId="77777777" w:rsidR="004B76D2" w:rsidRPr="007B1BEB" w:rsidRDefault="004B76D2" w:rsidP="00161E03">
            <w:pPr>
              <w:spacing w:after="120"/>
              <w:jc w:val="both"/>
              <w:rPr>
                <w:rFonts w:eastAsia="Calibri"/>
                <w:i/>
                <w:sz w:val="22"/>
                <w:szCs w:val="22"/>
              </w:rPr>
            </w:pPr>
          </w:p>
        </w:tc>
      </w:tr>
      <w:tr w:rsidR="004B76D2" w:rsidRPr="007B1BEB" w14:paraId="5CB235FF" w14:textId="77777777" w:rsidTr="00161E03">
        <w:trPr>
          <w:trHeight w:val="1528"/>
        </w:trPr>
        <w:tc>
          <w:tcPr>
            <w:tcW w:w="569" w:type="dxa"/>
            <w:shd w:val="clear" w:color="auto" w:fill="auto"/>
          </w:tcPr>
          <w:p w14:paraId="69AE54ED"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5FFCFEEF" w14:textId="77777777" w:rsidR="004B76D2" w:rsidRPr="007B1BEB" w:rsidRDefault="004B76D2" w:rsidP="00161E03">
            <w:pPr>
              <w:spacing w:after="120"/>
              <w:jc w:val="both"/>
              <w:rPr>
                <w:rFonts w:eastAsia="Calibri"/>
                <w:sz w:val="22"/>
                <w:szCs w:val="22"/>
              </w:rPr>
            </w:pPr>
            <w:r w:rsidRPr="007B1BEB">
              <w:rPr>
                <w:rFonts w:eastAsia="Calibri"/>
                <w:sz w:val="22"/>
                <w:szCs w:val="22"/>
              </w:rPr>
              <w:t>Darba vides riska noteikšana un novērtēšana</w:t>
            </w:r>
          </w:p>
        </w:tc>
        <w:tc>
          <w:tcPr>
            <w:tcW w:w="4844" w:type="dxa"/>
            <w:shd w:val="clear" w:color="auto" w:fill="auto"/>
          </w:tcPr>
          <w:p w14:paraId="07CCF3D0" w14:textId="77777777" w:rsidR="004B76D2" w:rsidRPr="007B1BEB" w:rsidRDefault="004B76D2" w:rsidP="00161E03">
            <w:pPr>
              <w:spacing w:after="120"/>
              <w:jc w:val="both"/>
              <w:rPr>
                <w:rFonts w:eastAsia="Calibri"/>
                <w:i/>
                <w:sz w:val="22"/>
                <w:szCs w:val="22"/>
              </w:rPr>
            </w:pPr>
            <w:r w:rsidRPr="007B1BEB">
              <w:rPr>
                <w:rFonts w:eastAsia="Calibri"/>
                <w:i/>
                <w:sz w:val="22"/>
                <w:szCs w:val="22"/>
              </w:rPr>
              <w:t>Gatavo gan Uzņēmējs par kopējajiem būvlaukuma riskiem, gan atsevišķo darbu veicēji par konkrētajiem riskiem darba zonās. Aprakstā jāietver arī pasākumi risku novēršanai vai samazināšanai</w:t>
            </w:r>
          </w:p>
        </w:tc>
      </w:tr>
      <w:tr w:rsidR="004B76D2" w:rsidRPr="007B1BEB" w14:paraId="35269489" w14:textId="77777777" w:rsidTr="00161E03">
        <w:trPr>
          <w:trHeight w:val="698"/>
        </w:trPr>
        <w:tc>
          <w:tcPr>
            <w:tcW w:w="569" w:type="dxa"/>
            <w:shd w:val="clear" w:color="auto" w:fill="auto"/>
          </w:tcPr>
          <w:p w14:paraId="3BCE63C2" w14:textId="77777777" w:rsidR="004B76D2" w:rsidRPr="007B1BEB" w:rsidRDefault="004B76D2" w:rsidP="00161E03">
            <w:pPr>
              <w:spacing w:after="120"/>
              <w:jc w:val="both"/>
              <w:rPr>
                <w:rFonts w:eastAsia="Calibri"/>
                <w:b/>
                <w:sz w:val="22"/>
                <w:szCs w:val="22"/>
              </w:rPr>
            </w:pPr>
            <w:r w:rsidRPr="007B1BEB">
              <w:rPr>
                <w:rFonts w:eastAsia="Calibri"/>
                <w:b/>
                <w:sz w:val="22"/>
                <w:szCs w:val="22"/>
              </w:rPr>
              <w:lastRenderedPageBreak/>
              <w:t>6</w:t>
            </w:r>
          </w:p>
        </w:tc>
        <w:tc>
          <w:tcPr>
            <w:tcW w:w="4131" w:type="dxa"/>
            <w:shd w:val="clear" w:color="auto" w:fill="auto"/>
          </w:tcPr>
          <w:p w14:paraId="77D5E76F" w14:textId="77777777" w:rsidR="004B76D2" w:rsidRPr="007B1BEB" w:rsidRDefault="004B76D2" w:rsidP="00161E03">
            <w:pPr>
              <w:spacing w:after="120"/>
              <w:jc w:val="both"/>
              <w:rPr>
                <w:rFonts w:eastAsia="Calibri"/>
                <w:b/>
                <w:sz w:val="22"/>
                <w:szCs w:val="22"/>
              </w:rPr>
            </w:pPr>
            <w:r w:rsidRPr="007B1BEB">
              <w:rPr>
                <w:rFonts w:eastAsia="Calibri"/>
                <w:b/>
                <w:sz w:val="22"/>
                <w:szCs w:val="22"/>
              </w:rPr>
              <w:t>DARBU VEIKŠANAS APRAKSTS</w:t>
            </w:r>
          </w:p>
        </w:tc>
        <w:tc>
          <w:tcPr>
            <w:tcW w:w="4844" w:type="dxa"/>
            <w:shd w:val="clear" w:color="auto" w:fill="auto"/>
          </w:tcPr>
          <w:p w14:paraId="641C84FC" w14:textId="77777777" w:rsidR="004B76D2" w:rsidRPr="007B1BEB" w:rsidRDefault="004B76D2" w:rsidP="00161E03">
            <w:pPr>
              <w:spacing w:after="120"/>
              <w:jc w:val="both"/>
              <w:rPr>
                <w:rFonts w:eastAsia="Calibri"/>
                <w:i/>
                <w:sz w:val="22"/>
                <w:szCs w:val="22"/>
              </w:rPr>
            </w:pPr>
            <w:r w:rsidRPr="007B1BEB">
              <w:rPr>
                <w:rFonts w:eastAsia="Calibri"/>
                <w:i/>
                <w:sz w:val="22"/>
                <w:szCs w:val="22"/>
              </w:rPr>
              <w:t>Gatavo atsevišķo darbu veicēji par visiem darbu veidiem</w:t>
            </w:r>
          </w:p>
        </w:tc>
      </w:tr>
      <w:tr w:rsidR="004B76D2" w:rsidRPr="007B1BEB" w14:paraId="45932B05" w14:textId="77777777" w:rsidTr="00161E03">
        <w:trPr>
          <w:trHeight w:val="433"/>
        </w:trPr>
        <w:tc>
          <w:tcPr>
            <w:tcW w:w="569" w:type="dxa"/>
            <w:shd w:val="clear" w:color="auto" w:fill="auto"/>
          </w:tcPr>
          <w:p w14:paraId="241D0F35"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09DD2A04" w14:textId="77777777" w:rsidR="004B76D2" w:rsidRPr="007B1BEB" w:rsidRDefault="004B76D2" w:rsidP="00161E03">
            <w:pPr>
              <w:spacing w:after="120"/>
              <w:jc w:val="both"/>
              <w:rPr>
                <w:rFonts w:eastAsia="Calibri"/>
                <w:sz w:val="22"/>
                <w:szCs w:val="22"/>
              </w:rPr>
            </w:pPr>
            <w:r w:rsidRPr="007B1BEB">
              <w:rPr>
                <w:rFonts w:eastAsia="Calibri"/>
                <w:sz w:val="22"/>
                <w:szCs w:val="22"/>
              </w:rPr>
              <w:t>Sagatavošanās darbi</w:t>
            </w:r>
          </w:p>
        </w:tc>
        <w:tc>
          <w:tcPr>
            <w:tcW w:w="4844" w:type="dxa"/>
            <w:shd w:val="clear" w:color="auto" w:fill="auto"/>
          </w:tcPr>
          <w:p w14:paraId="04A1930E" w14:textId="77777777" w:rsidR="004B76D2" w:rsidRPr="007B1BEB" w:rsidRDefault="004B76D2" w:rsidP="00161E03">
            <w:pPr>
              <w:spacing w:after="120"/>
              <w:jc w:val="both"/>
              <w:rPr>
                <w:rFonts w:eastAsia="Calibri"/>
                <w:i/>
                <w:sz w:val="22"/>
                <w:szCs w:val="22"/>
              </w:rPr>
            </w:pPr>
            <w:r w:rsidRPr="007B1BEB">
              <w:rPr>
                <w:rFonts w:eastAsia="Calibri"/>
                <w:i/>
                <w:sz w:val="22"/>
                <w:szCs w:val="22"/>
              </w:rPr>
              <w:t>Atbilstoši materiālu ražotāja norādījumiem</w:t>
            </w:r>
          </w:p>
        </w:tc>
      </w:tr>
      <w:tr w:rsidR="004B76D2" w:rsidRPr="007B1BEB" w14:paraId="6DA06F31" w14:textId="77777777" w:rsidTr="00161E03">
        <w:trPr>
          <w:trHeight w:val="433"/>
        </w:trPr>
        <w:tc>
          <w:tcPr>
            <w:tcW w:w="569" w:type="dxa"/>
            <w:shd w:val="clear" w:color="auto" w:fill="auto"/>
          </w:tcPr>
          <w:p w14:paraId="39E63BBA"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508E3166" w14:textId="77777777" w:rsidR="004B76D2" w:rsidRPr="007B1BEB" w:rsidRDefault="004B76D2" w:rsidP="00161E03">
            <w:pPr>
              <w:spacing w:after="120"/>
              <w:jc w:val="both"/>
              <w:rPr>
                <w:rFonts w:eastAsia="Calibri"/>
                <w:sz w:val="22"/>
                <w:szCs w:val="22"/>
              </w:rPr>
            </w:pPr>
            <w:r w:rsidRPr="007B1BEB">
              <w:rPr>
                <w:rFonts w:eastAsia="Calibri"/>
                <w:sz w:val="22"/>
                <w:szCs w:val="22"/>
              </w:rPr>
              <w:t>Pielietotie materiāli</w:t>
            </w:r>
          </w:p>
        </w:tc>
        <w:tc>
          <w:tcPr>
            <w:tcW w:w="4844" w:type="dxa"/>
            <w:shd w:val="clear" w:color="auto" w:fill="auto"/>
          </w:tcPr>
          <w:p w14:paraId="7A0A064B" w14:textId="77777777" w:rsidR="004B76D2" w:rsidRPr="007B1BEB" w:rsidRDefault="004B76D2" w:rsidP="00161E03">
            <w:pPr>
              <w:spacing w:after="120"/>
              <w:jc w:val="both"/>
              <w:rPr>
                <w:rFonts w:eastAsia="Calibri"/>
                <w:i/>
                <w:sz w:val="22"/>
                <w:szCs w:val="22"/>
              </w:rPr>
            </w:pPr>
            <w:r w:rsidRPr="007B1BEB">
              <w:rPr>
                <w:rFonts w:eastAsia="Calibri"/>
                <w:i/>
                <w:sz w:val="22"/>
                <w:szCs w:val="22"/>
              </w:rPr>
              <w:t>Atbilstoši iepriekš saskaņotajiem materiāliem</w:t>
            </w:r>
          </w:p>
        </w:tc>
      </w:tr>
      <w:tr w:rsidR="004B76D2" w:rsidRPr="007B1BEB" w14:paraId="58641720" w14:textId="77777777" w:rsidTr="00161E03">
        <w:trPr>
          <w:trHeight w:val="433"/>
        </w:trPr>
        <w:tc>
          <w:tcPr>
            <w:tcW w:w="569" w:type="dxa"/>
            <w:shd w:val="clear" w:color="auto" w:fill="auto"/>
          </w:tcPr>
          <w:p w14:paraId="3ED6A60F"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4BAD5FA5" w14:textId="77777777" w:rsidR="004B76D2" w:rsidRPr="007B1BEB" w:rsidRDefault="004B76D2" w:rsidP="00161E03">
            <w:pPr>
              <w:spacing w:after="120"/>
              <w:jc w:val="both"/>
              <w:rPr>
                <w:rFonts w:eastAsia="Calibri"/>
                <w:sz w:val="22"/>
                <w:szCs w:val="22"/>
              </w:rPr>
            </w:pPr>
            <w:r w:rsidRPr="007B1BEB">
              <w:rPr>
                <w:rFonts w:eastAsia="Calibri"/>
                <w:sz w:val="22"/>
                <w:szCs w:val="22"/>
              </w:rPr>
              <w:t>Tehnoloģiskais un montāžas aprīkojums</w:t>
            </w:r>
          </w:p>
        </w:tc>
        <w:tc>
          <w:tcPr>
            <w:tcW w:w="4844" w:type="dxa"/>
            <w:shd w:val="clear" w:color="auto" w:fill="auto"/>
          </w:tcPr>
          <w:p w14:paraId="553B20BF" w14:textId="77777777" w:rsidR="004B76D2" w:rsidRPr="007B1BEB" w:rsidRDefault="004B76D2" w:rsidP="00161E03">
            <w:pPr>
              <w:spacing w:after="120"/>
              <w:jc w:val="both"/>
              <w:rPr>
                <w:rFonts w:eastAsia="Calibri"/>
                <w:i/>
                <w:sz w:val="22"/>
                <w:szCs w:val="22"/>
              </w:rPr>
            </w:pPr>
            <w:r w:rsidRPr="007B1BEB">
              <w:rPr>
                <w:rFonts w:eastAsia="Calibri"/>
                <w:i/>
                <w:sz w:val="22"/>
                <w:szCs w:val="22"/>
              </w:rPr>
              <w:t>Atbilstoši materiālu ražotāja norādījumiem</w:t>
            </w:r>
          </w:p>
        </w:tc>
      </w:tr>
      <w:tr w:rsidR="004B76D2" w:rsidRPr="007B1BEB" w14:paraId="0ADBAEB9" w14:textId="77777777" w:rsidTr="00161E03">
        <w:trPr>
          <w:trHeight w:val="433"/>
        </w:trPr>
        <w:tc>
          <w:tcPr>
            <w:tcW w:w="569" w:type="dxa"/>
            <w:shd w:val="clear" w:color="auto" w:fill="auto"/>
          </w:tcPr>
          <w:p w14:paraId="12D81B5E"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079E987A" w14:textId="7C236A15" w:rsidR="004B76D2" w:rsidRPr="007B1BEB" w:rsidRDefault="00A4208E" w:rsidP="00161E03">
            <w:pPr>
              <w:spacing w:after="120"/>
              <w:jc w:val="both"/>
              <w:rPr>
                <w:rFonts w:eastAsia="Calibri"/>
                <w:sz w:val="22"/>
                <w:szCs w:val="22"/>
              </w:rPr>
            </w:pPr>
            <w:r w:rsidRPr="007B1BEB">
              <w:rPr>
                <w:rFonts w:eastAsia="Calibri"/>
                <w:sz w:val="22"/>
                <w:szCs w:val="22"/>
              </w:rPr>
              <w:t>D</w:t>
            </w:r>
            <w:r w:rsidR="004B76D2" w:rsidRPr="007B1BEB">
              <w:rPr>
                <w:rFonts w:eastAsia="Calibri"/>
                <w:sz w:val="22"/>
                <w:szCs w:val="22"/>
              </w:rPr>
              <w:t>arbu veikšanas secība</w:t>
            </w:r>
          </w:p>
        </w:tc>
        <w:tc>
          <w:tcPr>
            <w:tcW w:w="4844" w:type="dxa"/>
            <w:shd w:val="clear" w:color="auto" w:fill="auto"/>
          </w:tcPr>
          <w:p w14:paraId="6A4C440E" w14:textId="77777777" w:rsidR="004B76D2" w:rsidRPr="007B1BEB" w:rsidRDefault="004B76D2" w:rsidP="00161E03">
            <w:pPr>
              <w:spacing w:after="120"/>
              <w:jc w:val="both"/>
              <w:rPr>
                <w:rFonts w:eastAsia="Calibri"/>
                <w:i/>
                <w:sz w:val="22"/>
                <w:szCs w:val="22"/>
              </w:rPr>
            </w:pPr>
          </w:p>
        </w:tc>
      </w:tr>
      <w:tr w:rsidR="004B76D2" w:rsidRPr="007B1BEB" w14:paraId="1B486F90" w14:textId="77777777" w:rsidTr="00161E03">
        <w:trPr>
          <w:trHeight w:val="433"/>
        </w:trPr>
        <w:tc>
          <w:tcPr>
            <w:tcW w:w="569" w:type="dxa"/>
            <w:shd w:val="clear" w:color="auto" w:fill="auto"/>
          </w:tcPr>
          <w:p w14:paraId="28CA9652"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7EF59A95" w14:textId="2700C423" w:rsidR="004B76D2" w:rsidRPr="007B1BEB" w:rsidRDefault="00A4208E" w:rsidP="00161E03">
            <w:pPr>
              <w:spacing w:after="120"/>
              <w:jc w:val="both"/>
              <w:rPr>
                <w:rFonts w:eastAsia="Calibri"/>
                <w:sz w:val="22"/>
                <w:szCs w:val="22"/>
              </w:rPr>
            </w:pPr>
            <w:r w:rsidRPr="007B1BEB">
              <w:rPr>
                <w:rFonts w:eastAsia="Calibri"/>
                <w:sz w:val="22"/>
                <w:szCs w:val="22"/>
              </w:rPr>
              <w:t>D</w:t>
            </w:r>
            <w:r w:rsidR="004B76D2" w:rsidRPr="007B1BEB">
              <w:rPr>
                <w:rFonts w:eastAsia="Calibri"/>
                <w:sz w:val="22"/>
                <w:szCs w:val="22"/>
              </w:rPr>
              <w:t>arbu veikšanas tehnoloģija</w:t>
            </w:r>
          </w:p>
        </w:tc>
        <w:tc>
          <w:tcPr>
            <w:tcW w:w="4844" w:type="dxa"/>
            <w:shd w:val="clear" w:color="auto" w:fill="auto"/>
          </w:tcPr>
          <w:p w14:paraId="2F383B51" w14:textId="77777777" w:rsidR="004B76D2" w:rsidRPr="007B1BEB" w:rsidRDefault="004B76D2" w:rsidP="00161E03">
            <w:pPr>
              <w:spacing w:after="120"/>
              <w:jc w:val="both"/>
              <w:rPr>
                <w:rFonts w:eastAsia="Calibri"/>
                <w:i/>
                <w:sz w:val="22"/>
                <w:szCs w:val="22"/>
              </w:rPr>
            </w:pPr>
            <w:r w:rsidRPr="007B1BEB">
              <w:rPr>
                <w:rFonts w:eastAsia="Calibri"/>
                <w:i/>
                <w:sz w:val="22"/>
                <w:szCs w:val="22"/>
              </w:rPr>
              <w:t>Atbilstoši materiālu ražotāja norādījumiem</w:t>
            </w:r>
          </w:p>
        </w:tc>
      </w:tr>
      <w:tr w:rsidR="004B76D2" w:rsidRPr="007B1BEB" w14:paraId="38291273" w14:textId="77777777" w:rsidTr="00161E03">
        <w:trPr>
          <w:trHeight w:val="433"/>
        </w:trPr>
        <w:tc>
          <w:tcPr>
            <w:tcW w:w="569" w:type="dxa"/>
            <w:shd w:val="clear" w:color="auto" w:fill="auto"/>
          </w:tcPr>
          <w:p w14:paraId="44ECB8AF"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4875F574" w14:textId="77777777" w:rsidR="004B76D2" w:rsidRPr="007B1BEB" w:rsidRDefault="004B76D2" w:rsidP="00161E03">
            <w:pPr>
              <w:spacing w:after="120"/>
              <w:jc w:val="both"/>
              <w:rPr>
                <w:rFonts w:eastAsia="Calibri"/>
                <w:sz w:val="22"/>
                <w:szCs w:val="22"/>
              </w:rPr>
            </w:pPr>
            <w:r w:rsidRPr="007B1BEB">
              <w:rPr>
                <w:rFonts w:eastAsia="Calibri"/>
                <w:sz w:val="22"/>
                <w:szCs w:val="22"/>
              </w:rPr>
              <w:t>Darba vietas uzturēšanas</w:t>
            </w:r>
          </w:p>
        </w:tc>
        <w:tc>
          <w:tcPr>
            <w:tcW w:w="4844" w:type="dxa"/>
            <w:shd w:val="clear" w:color="auto" w:fill="auto"/>
          </w:tcPr>
          <w:p w14:paraId="705641D9" w14:textId="77777777" w:rsidR="004B76D2" w:rsidRPr="007B1BEB" w:rsidRDefault="004B76D2" w:rsidP="00161E03">
            <w:pPr>
              <w:spacing w:after="120"/>
              <w:jc w:val="both"/>
              <w:rPr>
                <w:rFonts w:eastAsia="Calibri"/>
                <w:i/>
                <w:sz w:val="22"/>
                <w:szCs w:val="22"/>
              </w:rPr>
            </w:pPr>
          </w:p>
        </w:tc>
      </w:tr>
      <w:tr w:rsidR="004B76D2" w:rsidRPr="007B1BEB" w14:paraId="44D80A7F" w14:textId="77777777" w:rsidTr="00161E03">
        <w:trPr>
          <w:trHeight w:val="433"/>
        </w:trPr>
        <w:tc>
          <w:tcPr>
            <w:tcW w:w="569" w:type="dxa"/>
            <w:shd w:val="clear" w:color="auto" w:fill="auto"/>
          </w:tcPr>
          <w:p w14:paraId="1AB59FEB"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44C4C18E" w14:textId="1A658C09" w:rsidR="004B76D2" w:rsidRPr="007B1BEB" w:rsidRDefault="00A4208E" w:rsidP="00161E03">
            <w:pPr>
              <w:spacing w:after="120"/>
              <w:jc w:val="both"/>
              <w:rPr>
                <w:rFonts w:eastAsia="Calibri"/>
                <w:sz w:val="22"/>
                <w:szCs w:val="22"/>
              </w:rPr>
            </w:pPr>
            <w:r w:rsidRPr="007B1BEB">
              <w:rPr>
                <w:rFonts w:eastAsia="Calibri"/>
                <w:sz w:val="22"/>
                <w:szCs w:val="22"/>
              </w:rPr>
              <w:t>D</w:t>
            </w:r>
            <w:r w:rsidR="004B76D2" w:rsidRPr="007B1BEB">
              <w:rPr>
                <w:rFonts w:eastAsia="Calibri"/>
                <w:sz w:val="22"/>
                <w:szCs w:val="22"/>
              </w:rPr>
              <w:t>arbu kvalitātes prasības (pielaides)</w:t>
            </w:r>
          </w:p>
        </w:tc>
        <w:tc>
          <w:tcPr>
            <w:tcW w:w="4844" w:type="dxa"/>
            <w:shd w:val="clear" w:color="auto" w:fill="auto"/>
          </w:tcPr>
          <w:p w14:paraId="4B422D7E" w14:textId="77777777" w:rsidR="004B76D2" w:rsidRPr="007B1BEB" w:rsidRDefault="004B76D2" w:rsidP="00161E03">
            <w:pPr>
              <w:spacing w:after="120"/>
              <w:jc w:val="both"/>
              <w:rPr>
                <w:rFonts w:eastAsia="Calibri"/>
                <w:i/>
                <w:sz w:val="22"/>
                <w:szCs w:val="22"/>
              </w:rPr>
            </w:pPr>
            <w:r w:rsidRPr="007B1BEB">
              <w:rPr>
                <w:rFonts w:eastAsia="Calibri"/>
                <w:i/>
                <w:sz w:val="22"/>
                <w:szCs w:val="22"/>
              </w:rPr>
              <w:t>Izmērāmās vienībās!</w:t>
            </w:r>
          </w:p>
        </w:tc>
      </w:tr>
      <w:tr w:rsidR="004B76D2" w:rsidRPr="007B1BEB" w14:paraId="6056BB0F" w14:textId="77777777" w:rsidTr="00161E03">
        <w:trPr>
          <w:trHeight w:val="1251"/>
        </w:trPr>
        <w:tc>
          <w:tcPr>
            <w:tcW w:w="569" w:type="dxa"/>
            <w:shd w:val="clear" w:color="auto" w:fill="auto"/>
          </w:tcPr>
          <w:p w14:paraId="2F178E2B"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35B5CDE8" w14:textId="15D8678E" w:rsidR="004B76D2" w:rsidRPr="007B1BEB" w:rsidRDefault="00A4208E" w:rsidP="00161E03">
            <w:pPr>
              <w:spacing w:after="120"/>
              <w:jc w:val="both"/>
              <w:rPr>
                <w:rFonts w:eastAsia="Calibri"/>
                <w:sz w:val="22"/>
                <w:szCs w:val="22"/>
              </w:rPr>
            </w:pPr>
            <w:r w:rsidRPr="007B1BEB">
              <w:rPr>
                <w:rFonts w:eastAsia="Calibri"/>
                <w:sz w:val="22"/>
                <w:szCs w:val="22"/>
              </w:rPr>
              <w:t>D</w:t>
            </w:r>
            <w:r w:rsidR="004B76D2" w:rsidRPr="007B1BEB">
              <w:rPr>
                <w:rFonts w:eastAsia="Calibri"/>
                <w:sz w:val="22"/>
                <w:szCs w:val="22"/>
              </w:rPr>
              <w:t>arbu kvalitātes nodrošināšana, pārbaudes metodes, instrumenti vai iekārtas, pārbaužu secība, atbildīgās personas</w:t>
            </w:r>
          </w:p>
        </w:tc>
        <w:tc>
          <w:tcPr>
            <w:tcW w:w="4844" w:type="dxa"/>
            <w:shd w:val="clear" w:color="auto" w:fill="auto"/>
          </w:tcPr>
          <w:p w14:paraId="1AA8FF4C" w14:textId="77777777" w:rsidR="004B76D2" w:rsidRPr="007B1BEB" w:rsidRDefault="004B76D2" w:rsidP="00161E03">
            <w:pPr>
              <w:spacing w:after="120"/>
              <w:jc w:val="both"/>
              <w:rPr>
                <w:rFonts w:eastAsia="Calibri"/>
                <w:i/>
                <w:sz w:val="22"/>
                <w:szCs w:val="22"/>
              </w:rPr>
            </w:pPr>
          </w:p>
        </w:tc>
      </w:tr>
      <w:tr w:rsidR="004B76D2" w:rsidRPr="007B1BEB" w14:paraId="5FF1C432" w14:textId="77777777" w:rsidTr="00161E03">
        <w:trPr>
          <w:trHeight w:val="710"/>
        </w:trPr>
        <w:tc>
          <w:tcPr>
            <w:tcW w:w="569" w:type="dxa"/>
            <w:shd w:val="clear" w:color="auto" w:fill="auto"/>
          </w:tcPr>
          <w:p w14:paraId="7A530DFB" w14:textId="77777777" w:rsidR="004B76D2" w:rsidRPr="007B1BEB" w:rsidRDefault="004B76D2" w:rsidP="00161E03">
            <w:pPr>
              <w:spacing w:after="120"/>
              <w:jc w:val="both"/>
              <w:rPr>
                <w:rFonts w:eastAsia="Calibri"/>
                <w:b/>
                <w:sz w:val="22"/>
                <w:szCs w:val="22"/>
              </w:rPr>
            </w:pPr>
            <w:r w:rsidRPr="007B1BEB">
              <w:rPr>
                <w:rFonts w:eastAsia="Calibri"/>
                <w:b/>
                <w:sz w:val="22"/>
                <w:szCs w:val="22"/>
              </w:rPr>
              <w:t>7</w:t>
            </w:r>
          </w:p>
        </w:tc>
        <w:tc>
          <w:tcPr>
            <w:tcW w:w="4131" w:type="dxa"/>
            <w:shd w:val="clear" w:color="auto" w:fill="auto"/>
          </w:tcPr>
          <w:p w14:paraId="5F4C46B9" w14:textId="77777777" w:rsidR="004B76D2" w:rsidRPr="007B1BEB" w:rsidRDefault="004B76D2" w:rsidP="00161E03">
            <w:pPr>
              <w:spacing w:after="120"/>
              <w:jc w:val="both"/>
              <w:rPr>
                <w:rFonts w:eastAsia="Calibri"/>
                <w:b/>
                <w:sz w:val="22"/>
                <w:szCs w:val="22"/>
              </w:rPr>
            </w:pPr>
            <w:r w:rsidRPr="007B1BEB">
              <w:rPr>
                <w:rFonts w:eastAsia="Calibri"/>
                <w:b/>
                <w:sz w:val="22"/>
                <w:szCs w:val="22"/>
              </w:rPr>
              <w:t>VEIKTO DARBU NODOŠANA</w:t>
            </w:r>
          </w:p>
        </w:tc>
        <w:tc>
          <w:tcPr>
            <w:tcW w:w="4844" w:type="dxa"/>
            <w:shd w:val="clear" w:color="auto" w:fill="auto"/>
          </w:tcPr>
          <w:p w14:paraId="0C4220D2" w14:textId="77777777" w:rsidR="004B76D2" w:rsidRPr="007B1BEB" w:rsidRDefault="004B76D2" w:rsidP="00161E03">
            <w:pPr>
              <w:spacing w:after="120"/>
              <w:jc w:val="both"/>
              <w:rPr>
                <w:rFonts w:eastAsia="Calibri"/>
                <w:i/>
                <w:sz w:val="22"/>
                <w:szCs w:val="22"/>
              </w:rPr>
            </w:pPr>
            <w:r w:rsidRPr="007B1BEB">
              <w:rPr>
                <w:rFonts w:eastAsia="Calibri"/>
                <w:i/>
                <w:sz w:val="22"/>
                <w:szCs w:val="22"/>
              </w:rPr>
              <w:t>Gatavo atsevišķo darbu veicēji par visiem darbu veidiem</w:t>
            </w:r>
          </w:p>
        </w:tc>
      </w:tr>
      <w:tr w:rsidR="004B76D2" w:rsidRPr="007B1BEB" w14:paraId="5AC28D72" w14:textId="77777777" w:rsidTr="00161E03">
        <w:trPr>
          <w:trHeight w:val="974"/>
        </w:trPr>
        <w:tc>
          <w:tcPr>
            <w:tcW w:w="569" w:type="dxa"/>
            <w:shd w:val="clear" w:color="auto" w:fill="auto"/>
          </w:tcPr>
          <w:p w14:paraId="59009CF0"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079176D0" w14:textId="77777777" w:rsidR="004B76D2" w:rsidRPr="007B1BEB" w:rsidRDefault="004B76D2" w:rsidP="00161E03">
            <w:pPr>
              <w:spacing w:after="120"/>
              <w:jc w:val="both"/>
              <w:rPr>
                <w:rFonts w:eastAsia="Calibri"/>
                <w:sz w:val="22"/>
                <w:szCs w:val="22"/>
              </w:rPr>
            </w:pPr>
            <w:r w:rsidRPr="007B1BEB">
              <w:rPr>
                <w:rFonts w:eastAsia="Calibri"/>
                <w:sz w:val="22"/>
                <w:szCs w:val="22"/>
              </w:rPr>
              <w:t>Darbu posmi jeb etapi</w:t>
            </w:r>
          </w:p>
        </w:tc>
        <w:tc>
          <w:tcPr>
            <w:tcW w:w="4844" w:type="dxa"/>
            <w:shd w:val="clear" w:color="auto" w:fill="auto"/>
          </w:tcPr>
          <w:p w14:paraId="7287B1F2" w14:textId="77777777" w:rsidR="004B76D2" w:rsidRPr="007B1BEB" w:rsidRDefault="004B76D2" w:rsidP="00161E03">
            <w:pPr>
              <w:spacing w:after="120"/>
              <w:jc w:val="both"/>
              <w:rPr>
                <w:rFonts w:eastAsia="Calibri"/>
                <w:i/>
                <w:sz w:val="22"/>
                <w:szCs w:val="22"/>
              </w:rPr>
            </w:pPr>
            <w:r w:rsidRPr="007B1BEB">
              <w:rPr>
                <w:rFonts w:eastAsia="Calibri"/>
                <w:i/>
                <w:sz w:val="22"/>
                <w:szCs w:val="22"/>
              </w:rPr>
              <w:t xml:space="preserve">Darbu posmi jeb etapi, kas tiek nodoti Atbildīgajam darbu vadītājam, </w:t>
            </w:r>
            <w:proofErr w:type="spellStart"/>
            <w:r w:rsidRPr="007B1BEB">
              <w:rPr>
                <w:rFonts w:eastAsia="Calibri"/>
                <w:i/>
                <w:sz w:val="22"/>
                <w:szCs w:val="22"/>
              </w:rPr>
              <w:t>Autoruzraugam</w:t>
            </w:r>
            <w:proofErr w:type="spellEnd"/>
            <w:r w:rsidRPr="007B1BEB">
              <w:rPr>
                <w:rFonts w:eastAsia="Calibri"/>
                <w:i/>
                <w:sz w:val="22"/>
                <w:szCs w:val="22"/>
              </w:rPr>
              <w:t xml:space="preserve"> un Atbildīgajam būvuzraugam</w:t>
            </w:r>
          </w:p>
        </w:tc>
      </w:tr>
      <w:tr w:rsidR="004B76D2" w:rsidRPr="007B1BEB" w14:paraId="46250155" w14:textId="77777777" w:rsidTr="00161E03">
        <w:trPr>
          <w:trHeight w:val="433"/>
        </w:trPr>
        <w:tc>
          <w:tcPr>
            <w:tcW w:w="569" w:type="dxa"/>
            <w:shd w:val="clear" w:color="auto" w:fill="auto"/>
          </w:tcPr>
          <w:p w14:paraId="74B9240E"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7DA91E86" w14:textId="77777777" w:rsidR="004B76D2" w:rsidRPr="007B1BEB" w:rsidRDefault="004B76D2" w:rsidP="00161E03">
            <w:pPr>
              <w:spacing w:after="120"/>
              <w:jc w:val="both"/>
              <w:rPr>
                <w:rFonts w:eastAsia="Calibri"/>
                <w:sz w:val="22"/>
                <w:szCs w:val="22"/>
              </w:rPr>
            </w:pPr>
            <w:r w:rsidRPr="007B1BEB">
              <w:rPr>
                <w:rFonts w:eastAsia="Calibri"/>
                <w:sz w:val="22"/>
                <w:szCs w:val="22"/>
              </w:rPr>
              <w:t>Segto/nozīmīgo darbu aktu saraksts</w:t>
            </w:r>
          </w:p>
        </w:tc>
        <w:tc>
          <w:tcPr>
            <w:tcW w:w="4844" w:type="dxa"/>
            <w:shd w:val="clear" w:color="auto" w:fill="auto"/>
          </w:tcPr>
          <w:p w14:paraId="5C04FB2E" w14:textId="77777777" w:rsidR="004B76D2" w:rsidRPr="007B1BEB" w:rsidRDefault="004B76D2" w:rsidP="00161E03">
            <w:pPr>
              <w:spacing w:after="120"/>
              <w:jc w:val="both"/>
              <w:rPr>
                <w:rFonts w:eastAsia="Calibri"/>
                <w:i/>
                <w:sz w:val="22"/>
                <w:szCs w:val="22"/>
              </w:rPr>
            </w:pPr>
          </w:p>
        </w:tc>
      </w:tr>
      <w:tr w:rsidR="004B76D2" w:rsidRPr="007B1BEB" w14:paraId="460C133A" w14:textId="77777777" w:rsidTr="00161E03">
        <w:trPr>
          <w:trHeight w:val="433"/>
        </w:trPr>
        <w:tc>
          <w:tcPr>
            <w:tcW w:w="569" w:type="dxa"/>
            <w:shd w:val="clear" w:color="auto" w:fill="auto"/>
          </w:tcPr>
          <w:p w14:paraId="14B0E9C1"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62045CB7" w14:textId="77777777" w:rsidR="004B76D2" w:rsidRPr="007B1BEB" w:rsidRDefault="004B76D2" w:rsidP="00161E03">
            <w:pPr>
              <w:spacing w:after="120"/>
              <w:jc w:val="both"/>
              <w:rPr>
                <w:rFonts w:eastAsia="Calibri"/>
                <w:sz w:val="22"/>
                <w:szCs w:val="22"/>
              </w:rPr>
            </w:pPr>
            <w:proofErr w:type="spellStart"/>
            <w:r w:rsidRPr="007B1BEB">
              <w:rPr>
                <w:rFonts w:eastAsia="Calibri"/>
                <w:sz w:val="22"/>
                <w:szCs w:val="22"/>
              </w:rPr>
              <w:t>Izpilddokumentācijas</w:t>
            </w:r>
            <w:proofErr w:type="spellEnd"/>
            <w:r w:rsidRPr="007B1BEB">
              <w:rPr>
                <w:rFonts w:eastAsia="Calibri"/>
                <w:sz w:val="22"/>
                <w:szCs w:val="22"/>
              </w:rPr>
              <w:t xml:space="preserve"> sastāvs</w:t>
            </w:r>
          </w:p>
        </w:tc>
        <w:tc>
          <w:tcPr>
            <w:tcW w:w="4844" w:type="dxa"/>
            <w:shd w:val="clear" w:color="auto" w:fill="auto"/>
          </w:tcPr>
          <w:p w14:paraId="5C65BCE2" w14:textId="77777777" w:rsidR="004B76D2" w:rsidRPr="007B1BEB" w:rsidRDefault="004B76D2" w:rsidP="00161E03">
            <w:pPr>
              <w:spacing w:after="120"/>
              <w:jc w:val="both"/>
              <w:rPr>
                <w:rFonts w:eastAsia="Calibri"/>
                <w:i/>
                <w:sz w:val="22"/>
                <w:szCs w:val="22"/>
              </w:rPr>
            </w:pPr>
          </w:p>
        </w:tc>
      </w:tr>
      <w:tr w:rsidR="004B76D2" w:rsidRPr="007B1BEB" w14:paraId="7C851CB9" w14:textId="77777777" w:rsidTr="00161E03">
        <w:trPr>
          <w:trHeight w:val="433"/>
        </w:trPr>
        <w:tc>
          <w:tcPr>
            <w:tcW w:w="569" w:type="dxa"/>
            <w:shd w:val="clear" w:color="auto" w:fill="auto"/>
          </w:tcPr>
          <w:p w14:paraId="584A6BD7" w14:textId="77777777" w:rsidR="004B76D2" w:rsidRPr="007B1BEB" w:rsidRDefault="004B76D2" w:rsidP="00161E03">
            <w:pPr>
              <w:spacing w:after="120"/>
              <w:jc w:val="both"/>
              <w:rPr>
                <w:rFonts w:eastAsia="Calibri"/>
                <w:b/>
                <w:sz w:val="22"/>
                <w:szCs w:val="22"/>
              </w:rPr>
            </w:pPr>
            <w:r w:rsidRPr="007B1BEB">
              <w:rPr>
                <w:rFonts w:eastAsia="Calibri"/>
                <w:b/>
                <w:sz w:val="22"/>
                <w:szCs w:val="22"/>
              </w:rPr>
              <w:t>8</w:t>
            </w:r>
          </w:p>
        </w:tc>
        <w:tc>
          <w:tcPr>
            <w:tcW w:w="4131" w:type="dxa"/>
            <w:shd w:val="clear" w:color="auto" w:fill="auto"/>
          </w:tcPr>
          <w:p w14:paraId="3A17F3CB" w14:textId="77777777" w:rsidR="004B76D2" w:rsidRPr="007B1BEB" w:rsidRDefault="004B76D2" w:rsidP="00161E03">
            <w:pPr>
              <w:spacing w:after="120"/>
              <w:jc w:val="both"/>
              <w:rPr>
                <w:rFonts w:eastAsia="Calibri"/>
                <w:b/>
                <w:sz w:val="22"/>
                <w:szCs w:val="22"/>
              </w:rPr>
            </w:pPr>
            <w:r w:rsidRPr="007B1BEB">
              <w:rPr>
                <w:rFonts w:eastAsia="Calibri"/>
                <w:b/>
                <w:sz w:val="22"/>
                <w:szCs w:val="22"/>
              </w:rPr>
              <w:t>PIELIKUMI</w:t>
            </w:r>
          </w:p>
        </w:tc>
        <w:tc>
          <w:tcPr>
            <w:tcW w:w="4844" w:type="dxa"/>
            <w:shd w:val="clear" w:color="auto" w:fill="auto"/>
          </w:tcPr>
          <w:p w14:paraId="43F080AC" w14:textId="77777777" w:rsidR="004B76D2" w:rsidRPr="007B1BEB" w:rsidRDefault="004B76D2" w:rsidP="00161E03">
            <w:pPr>
              <w:spacing w:after="120"/>
              <w:jc w:val="both"/>
              <w:rPr>
                <w:rFonts w:eastAsia="Calibri"/>
                <w:i/>
                <w:sz w:val="22"/>
                <w:szCs w:val="22"/>
              </w:rPr>
            </w:pPr>
          </w:p>
        </w:tc>
      </w:tr>
      <w:tr w:rsidR="004B76D2" w:rsidRPr="007B1BEB" w14:paraId="734989AD" w14:textId="77777777" w:rsidTr="00161E03">
        <w:trPr>
          <w:trHeight w:val="710"/>
        </w:trPr>
        <w:tc>
          <w:tcPr>
            <w:tcW w:w="569" w:type="dxa"/>
            <w:shd w:val="clear" w:color="auto" w:fill="auto"/>
          </w:tcPr>
          <w:p w14:paraId="19ABE809"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72F15A70" w14:textId="77777777" w:rsidR="004B76D2" w:rsidRPr="007B1BEB" w:rsidRDefault="004B76D2" w:rsidP="00161E03">
            <w:pPr>
              <w:spacing w:after="120"/>
              <w:jc w:val="both"/>
              <w:rPr>
                <w:rFonts w:eastAsia="Calibri"/>
                <w:sz w:val="22"/>
                <w:szCs w:val="22"/>
              </w:rPr>
            </w:pPr>
            <w:r w:rsidRPr="007B1BEB">
              <w:rPr>
                <w:rFonts w:eastAsia="Calibri"/>
                <w:sz w:val="22"/>
                <w:szCs w:val="22"/>
              </w:rPr>
              <w:t>Darba rasējumi, mezgli</w:t>
            </w:r>
          </w:p>
        </w:tc>
        <w:tc>
          <w:tcPr>
            <w:tcW w:w="4844" w:type="dxa"/>
            <w:shd w:val="clear" w:color="auto" w:fill="auto"/>
          </w:tcPr>
          <w:p w14:paraId="30276B3B" w14:textId="32F998AC" w:rsidR="004B76D2" w:rsidRPr="007B1BEB" w:rsidRDefault="00673712" w:rsidP="00161E03">
            <w:pPr>
              <w:spacing w:after="120"/>
              <w:jc w:val="both"/>
              <w:rPr>
                <w:rFonts w:eastAsia="Calibri"/>
                <w:i/>
                <w:sz w:val="22"/>
                <w:szCs w:val="22"/>
              </w:rPr>
            </w:pPr>
            <w:r w:rsidRPr="007B1BEB">
              <w:rPr>
                <w:rFonts w:eastAsia="Calibri"/>
                <w:i/>
                <w:sz w:val="22"/>
                <w:szCs w:val="22"/>
              </w:rPr>
              <w:t>Visi darbā</w:t>
            </w:r>
            <w:r w:rsidR="004B76D2" w:rsidRPr="007B1BEB">
              <w:rPr>
                <w:rFonts w:eastAsia="Calibri"/>
                <w:i/>
                <w:sz w:val="22"/>
                <w:szCs w:val="22"/>
              </w:rPr>
              <w:t xml:space="preserve"> rasējumi jāsaskaņo ar attiecīgās sadaļas Autoruzraugu </w:t>
            </w:r>
            <w:r w:rsidR="005E0455" w:rsidRPr="007B1BEB">
              <w:rPr>
                <w:rFonts w:eastAsia="Calibri"/>
                <w:i/>
                <w:sz w:val="22"/>
                <w:szCs w:val="22"/>
              </w:rPr>
              <w:t xml:space="preserve">un </w:t>
            </w:r>
            <w:r w:rsidR="00114F96" w:rsidRPr="007B1BEB">
              <w:rPr>
                <w:rFonts w:eastAsia="Calibri"/>
                <w:i/>
                <w:sz w:val="22"/>
                <w:szCs w:val="22"/>
              </w:rPr>
              <w:t>pasūtītāja pārstāvi</w:t>
            </w:r>
          </w:p>
        </w:tc>
      </w:tr>
      <w:tr w:rsidR="004B76D2" w:rsidRPr="007B1BEB" w14:paraId="29720D28" w14:textId="77777777" w:rsidTr="00161E03">
        <w:trPr>
          <w:trHeight w:val="433"/>
        </w:trPr>
        <w:tc>
          <w:tcPr>
            <w:tcW w:w="569" w:type="dxa"/>
            <w:shd w:val="clear" w:color="auto" w:fill="auto"/>
          </w:tcPr>
          <w:p w14:paraId="6733AA7B"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44201B9B" w14:textId="77777777" w:rsidR="004B76D2" w:rsidRPr="007B1BEB" w:rsidRDefault="004B76D2" w:rsidP="00161E03">
            <w:pPr>
              <w:spacing w:after="120"/>
              <w:jc w:val="both"/>
              <w:rPr>
                <w:rFonts w:eastAsia="Calibri"/>
                <w:sz w:val="22"/>
                <w:szCs w:val="22"/>
              </w:rPr>
            </w:pPr>
            <w:r w:rsidRPr="007B1BEB">
              <w:rPr>
                <w:rFonts w:eastAsia="Calibri"/>
                <w:sz w:val="22"/>
                <w:szCs w:val="22"/>
              </w:rPr>
              <w:t>Laika grafiks</w:t>
            </w:r>
          </w:p>
        </w:tc>
        <w:tc>
          <w:tcPr>
            <w:tcW w:w="4844" w:type="dxa"/>
            <w:shd w:val="clear" w:color="auto" w:fill="auto"/>
          </w:tcPr>
          <w:p w14:paraId="1ECFEADE" w14:textId="77777777" w:rsidR="004B76D2" w:rsidRPr="007B1BEB" w:rsidRDefault="004B76D2" w:rsidP="00161E03">
            <w:pPr>
              <w:spacing w:after="120"/>
              <w:jc w:val="both"/>
              <w:rPr>
                <w:rFonts w:eastAsia="Calibri"/>
                <w:i/>
                <w:sz w:val="22"/>
                <w:szCs w:val="22"/>
              </w:rPr>
            </w:pPr>
            <w:r w:rsidRPr="007B1BEB">
              <w:rPr>
                <w:rFonts w:eastAsia="Calibri"/>
                <w:i/>
                <w:sz w:val="22"/>
                <w:szCs w:val="22"/>
              </w:rPr>
              <w:t>Ar konkrētiem sākuma un beigu datumiem</w:t>
            </w:r>
          </w:p>
        </w:tc>
      </w:tr>
      <w:tr w:rsidR="004B76D2" w:rsidRPr="007B1BEB" w14:paraId="399A128C" w14:textId="77777777" w:rsidTr="00161E03">
        <w:trPr>
          <w:trHeight w:val="421"/>
        </w:trPr>
        <w:tc>
          <w:tcPr>
            <w:tcW w:w="569" w:type="dxa"/>
            <w:shd w:val="clear" w:color="auto" w:fill="auto"/>
          </w:tcPr>
          <w:p w14:paraId="176F8E73" w14:textId="77777777" w:rsidR="004B76D2" w:rsidRPr="007B1BEB" w:rsidRDefault="004B76D2" w:rsidP="00161E03">
            <w:pPr>
              <w:spacing w:after="120"/>
              <w:jc w:val="both"/>
              <w:rPr>
                <w:rFonts w:eastAsia="Calibri"/>
                <w:b/>
                <w:sz w:val="22"/>
                <w:szCs w:val="22"/>
              </w:rPr>
            </w:pPr>
          </w:p>
        </w:tc>
        <w:tc>
          <w:tcPr>
            <w:tcW w:w="4131" w:type="dxa"/>
            <w:shd w:val="clear" w:color="auto" w:fill="auto"/>
          </w:tcPr>
          <w:p w14:paraId="2DB8A03B" w14:textId="77777777" w:rsidR="004B76D2" w:rsidRPr="007B1BEB" w:rsidRDefault="004B76D2" w:rsidP="00161E03">
            <w:pPr>
              <w:spacing w:after="120"/>
              <w:jc w:val="both"/>
              <w:rPr>
                <w:rFonts w:eastAsia="Calibri"/>
                <w:sz w:val="22"/>
                <w:szCs w:val="22"/>
              </w:rPr>
            </w:pPr>
            <w:r w:rsidRPr="007B1BEB">
              <w:rPr>
                <w:rFonts w:eastAsia="Calibri"/>
                <w:sz w:val="22"/>
                <w:szCs w:val="22"/>
              </w:rPr>
              <w:t>Plānotais darbinieku skaits</w:t>
            </w:r>
          </w:p>
        </w:tc>
        <w:tc>
          <w:tcPr>
            <w:tcW w:w="4844" w:type="dxa"/>
            <w:shd w:val="clear" w:color="auto" w:fill="auto"/>
          </w:tcPr>
          <w:p w14:paraId="1EE7B1BB" w14:textId="77777777" w:rsidR="004B76D2" w:rsidRPr="007B1BEB" w:rsidRDefault="004B76D2" w:rsidP="00161E03">
            <w:pPr>
              <w:spacing w:after="120"/>
              <w:jc w:val="both"/>
              <w:rPr>
                <w:rFonts w:eastAsia="Calibri"/>
                <w:i/>
                <w:sz w:val="22"/>
                <w:szCs w:val="22"/>
              </w:rPr>
            </w:pPr>
          </w:p>
        </w:tc>
      </w:tr>
      <w:tr w:rsidR="004B76D2" w:rsidRPr="007B1BEB" w14:paraId="2B101333" w14:textId="77777777" w:rsidTr="00161E03">
        <w:trPr>
          <w:trHeight w:val="421"/>
        </w:trPr>
        <w:tc>
          <w:tcPr>
            <w:tcW w:w="569" w:type="dxa"/>
            <w:shd w:val="clear" w:color="auto" w:fill="auto"/>
          </w:tcPr>
          <w:p w14:paraId="66C666DD" w14:textId="77777777" w:rsidR="004B76D2" w:rsidRPr="007B1BEB" w:rsidRDefault="004B76D2" w:rsidP="00161E03">
            <w:pPr>
              <w:spacing w:after="120"/>
              <w:jc w:val="both"/>
              <w:rPr>
                <w:rFonts w:eastAsia="Calibri"/>
                <w:b/>
                <w:sz w:val="22"/>
                <w:szCs w:val="22"/>
              </w:rPr>
            </w:pPr>
            <w:r w:rsidRPr="007B1BEB">
              <w:rPr>
                <w:rFonts w:eastAsia="Calibri"/>
                <w:b/>
                <w:sz w:val="22"/>
                <w:szCs w:val="22"/>
              </w:rPr>
              <w:t>9</w:t>
            </w:r>
          </w:p>
        </w:tc>
        <w:tc>
          <w:tcPr>
            <w:tcW w:w="4131" w:type="dxa"/>
            <w:shd w:val="clear" w:color="auto" w:fill="auto"/>
          </w:tcPr>
          <w:p w14:paraId="64651C9A" w14:textId="77777777" w:rsidR="004B76D2" w:rsidRPr="007B1BEB" w:rsidRDefault="004B76D2" w:rsidP="00161E03">
            <w:pPr>
              <w:spacing w:after="120"/>
              <w:jc w:val="both"/>
              <w:rPr>
                <w:rFonts w:eastAsia="Calibri"/>
                <w:sz w:val="22"/>
                <w:szCs w:val="22"/>
              </w:rPr>
            </w:pPr>
            <w:r w:rsidRPr="007B1BEB">
              <w:rPr>
                <w:rFonts w:eastAsia="Calibri"/>
                <w:sz w:val="22"/>
                <w:szCs w:val="22"/>
              </w:rPr>
              <w:t>Ēku sēšanās monitorings</w:t>
            </w:r>
          </w:p>
        </w:tc>
        <w:tc>
          <w:tcPr>
            <w:tcW w:w="4844" w:type="dxa"/>
            <w:shd w:val="clear" w:color="auto" w:fill="auto"/>
          </w:tcPr>
          <w:p w14:paraId="16072481" w14:textId="77777777" w:rsidR="004B76D2" w:rsidRPr="007B1BEB" w:rsidRDefault="004B76D2" w:rsidP="00161E03">
            <w:pPr>
              <w:spacing w:after="120"/>
              <w:jc w:val="both"/>
              <w:rPr>
                <w:rFonts w:eastAsia="Calibri"/>
                <w:i/>
                <w:sz w:val="22"/>
                <w:szCs w:val="22"/>
              </w:rPr>
            </w:pPr>
          </w:p>
        </w:tc>
      </w:tr>
    </w:tbl>
    <w:p w14:paraId="22BD570F" w14:textId="77777777" w:rsidR="004B76D2" w:rsidRPr="007B1BEB" w:rsidRDefault="004B76D2" w:rsidP="004B76D2">
      <w:pPr>
        <w:spacing w:after="120"/>
        <w:ind w:left="360"/>
        <w:contextualSpacing/>
        <w:jc w:val="both"/>
        <w:rPr>
          <w:rFonts w:eastAsia="Calibri"/>
          <w:bCs/>
          <w:sz w:val="22"/>
          <w:szCs w:val="22"/>
        </w:rPr>
      </w:pPr>
    </w:p>
    <w:p w14:paraId="54C19185" w14:textId="77777777" w:rsidR="004B76D2" w:rsidRPr="007B1BEB" w:rsidRDefault="004B76D2" w:rsidP="4B7B7F07">
      <w:pPr>
        <w:numPr>
          <w:ilvl w:val="1"/>
          <w:numId w:val="14"/>
        </w:numPr>
        <w:spacing w:after="120"/>
        <w:contextualSpacing/>
        <w:jc w:val="both"/>
        <w:rPr>
          <w:rFonts w:eastAsia="Calibri"/>
          <w:b/>
          <w:bCs/>
          <w:sz w:val="22"/>
          <w:szCs w:val="22"/>
        </w:rPr>
      </w:pPr>
      <w:r w:rsidRPr="007B1BEB">
        <w:rPr>
          <w:rFonts w:eastAsia="Calibri"/>
          <w:b/>
          <w:bCs/>
          <w:sz w:val="22"/>
          <w:szCs w:val="22"/>
        </w:rPr>
        <w:t>Pārbaudes un pieņemšana</w:t>
      </w:r>
    </w:p>
    <w:p w14:paraId="20F88890" w14:textId="70253304"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Uzņēmējam ir pienākums trīs dienas pirms pārbaudes uzaicināt uz pārbaudi ar pārbaudes pieprasījumu, pielikums Nr. 1.8., </w:t>
      </w:r>
      <w:r w:rsidR="00E96DB4" w:rsidRPr="007B1BEB">
        <w:rPr>
          <w:rFonts w:eastAsia="Calibri"/>
          <w:sz w:val="22"/>
          <w:szCs w:val="22"/>
        </w:rPr>
        <w:t>b</w:t>
      </w:r>
      <w:r w:rsidRPr="007B1BEB">
        <w:rPr>
          <w:rFonts w:eastAsia="Calibri"/>
          <w:sz w:val="22"/>
          <w:szCs w:val="22"/>
        </w:rPr>
        <w:t xml:space="preserve">ūvuzraugu un </w:t>
      </w:r>
      <w:proofErr w:type="spellStart"/>
      <w:r w:rsidR="00E96DB4" w:rsidRPr="007B1BEB">
        <w:rPr>
          <w:rFonts w:eastAsia="Calibri"/>
          <w:sz w:val="22"/>
          <w:szCs w:val="22"/>
        </w:rPr>
        <w:t>a</w:t>
      </w:r>
      <w:r w:rsidRPr="007B1BEB">
        <w:rPr>
          <w:rFonts w:eastAsia="Calibri"/>
          <w:sz w:val="22"/>
          <w:szCs w:val="22"/>
        </w:rPr>
        <w:t>utoruzraugu</w:t>
      </w:r>
      <w:proofErr w:type="spellEnd"/>
      <w:r w:rsidRPr="007B1BEB">
        <w:rPr>
          <w:rFonts w:eastAsia="Calibri"/>
          <w:sz w:val="22"/>
          <w:szCs w:val="22"/>
        </w:rPr>
        <w:t>. Pārbaudes pieprasījumā norādot:</w:t>
      </w:r>
    </w:p>
    <w:p w14:paraId="799BCFB4"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Pārbaudes pieprasīšanas datumu;</w:t>
      </w:r>
    </w:p>
    <w:p w14:paraId="697C32F6"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Pārbaudes datumu;</w:t>
      </w:r>
    </w:p>
    <w:p w14:paraId="5CBBE9E5"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Pieprasīto pārbaudes laiku;</w:t>
      </w:r>
    </w:p>
    <w:p w14:paraId="3008F0ED"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Pārbaudes objektu/ darba veidu;</w:t>
      </w:r>
    </w:p>
    <w:p w14:paraId="620F7BCD"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Zonu/ vietu;</w:t>
      </w:r>
    </w:p>
    <w:p w14:paraId="070D6129"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Tāmes pozīciju;</w:t>
      </w:r>
    </w:p>
    <w:p w14:paraId="275514C6"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Rasējumus;</w:t>
      </w:r>
    </w:p>
    <w:p w14:paraId="060AB039"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Pieprasīto speciālistu klātbūtni;</w:t>
      </w:r>
    </w:p>
    <w:p w14:paraId="63172856" w14:textId="77777777" w:rsidR="004B76D2" w:rsidRPr="007B1BEB" w:rsidRDefault="004B76D2" w:rsidP="004B76D2">
      <w:pPr>
        <w:numPr>
          <w:ilvl w:val="3"/>
          <w:numId w:val="14"/>
        </w:numPr>
        <w:spacing w:after="120"/>
        <w:contextualSpacing/>
        <w:jc w:val="both"/>
        <w:rPr>
          <w:rFonts w:eastAsia="Calibri"/>
          <w:sz w:val="22"/>
          <w:szCs w:val="22"/>
        </w:rPr>
      </w:pPr>
      <w:r w:rsidRPr="007B1BEB">
        <w:rPr>
          <w:rFonts w:eastAsia="Calibri"/>
          <w:sz w:val="22"/>
          <w:szCs w:val="22"/>
        </w:rPr>
        <w:t>Pārbaudes fiksēšanu.</w:t>
      </w:r>
    </w:p>
    <w:p w14:paraId="0A735CD6" w14:textId="01B780AA"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lastRenderedPageBreak/>
        <w:t xml:space="preserve">Katrs pārbaudītais un nodotais darba posms tiek fiksēts ar kvalitātes kontroles aktiem atbilstoši </w:t>
      </w:r>
      <w:r w:rsidR="00E96DB4" w:rsidRPr="007B1BEB">
        <w:rPr>
          <w:rFonts w:eastAsia="Calibri"/>
          <w:sz w:val="22"/>
          <w:szCs w:val="22"/>
        </w:rPr>
        <w:t xml:space="preserve">tehniskās </w:t>
      </w:r>
      <w:r w:rsidRPr="007B1BEB">
        <w:rPr>
          <w:rFonts w:eastAsia="Calibri"/>
          <w:sz w:val="22"/>
          <w:szCs w:val="22"/>
        </w:rPr>
        <w:t xml:space="preserve">specifikācijas pielikumam un </w:t>
      </w:r>
      <w:proofErr w:type="spellStart"/>
      <w:r w:rsidRPr="007B1BEB">
        <w:rPr>
          <w:rFonts w:eastAsia="Calibri"/>
          <w:sz w:val="22"/>
          <w:szCs w:val="22"/>
        </w:rPr>
        <w:t>izpildshēmām</w:t>
      </w:r>
      <w:proofErr w:type="spellEnd"/>
      <w:r w:rsidRPr="007B1BEB">
        <w:rPr>
          <w:rFonts w:eastAsia="Calibri"/>
          <w:sz w:val="22"/>
          <w:szCs w:val="22"/>
        </w:rPr>
        <w:t>. Kvalitātes kontroles aktu uzskaite ir veicama atbilstoši Tehniskās specifikācijas pielikumā iekļautajai formai.</w:t>
      </w:r>
    </w:p>
    <w:p w14:paraId="06BD3F4F" w14:textId="58E142E7"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Pasūtītāja pārstāvjiem, ir tiesības jebkurā laikā apmeklēt un uzturēties </w:t>
      </w:r>
      <w:r w:rsidR="00E96DB4" w:rsidRPr="007B1BEB">
        <w:rPr>
          <w:rFonts w:eastAsia="Calibri"/>
          <w:sz w:val="22"/>
          <w:szCs w:val="22"/>
        </w:rPr>
        <w:t>O</w:t>
      </w:r>
      <w:r w:rsidRPr="007B1BEB">
        <w:rPr>
          <w:rFonts w:eastAsia="Calibri"/>
          <w:sz w:val="22"/>
          <w:szCs w:val="22"/>
        </w:rPr>
        <w:t>bjektu un darbu izpildes viet</w:t>
      </w:r>
      <w:r w:rsidR="004E5DB4" w:rsidRPr="007B1BEB">
        <w:rPr>
          <w:rFonts w:eastAsia="Calibri"/>
          <w:sz w:val="22"/>
          <w:szCs w:val="22"/>
        </w:rPr>
        <w:t>ā</w:t>
      </w:r>
      <w:r w:rsidRPr="007B1BEB">
        <w:rPr>
          <w:rFonts w:eastAsia="Calibri"/>
          <w:sz w:val="22"/>
          <w:szCs w:val="22"/>
        </w:rPr>
        <w:t xml:space="preserve">s, kurās notiek materiālu un iekārtu izgatavošana. </w:t>
      </w:r>
    </w:p>
    <w:p w14:paraId="25326AB4" w14:textId="51A581D0"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Uzņēmējam ir pienākums pēc </w:t>
      </w:r>
      <w:r w:rsidR="00611BA6" w:rsidRPr="007B1BEB">
        <w:rPr>
          <w:rFonts w:eastAsia="Calibri"/>
          <w:sz w:val="22"/>
          <w:szCs w:val="22"/>
        </w:rPr>
        <w:t>pasūtītāja</w:t>
      </w:r>
      <w:r w:rsidR="00E96DB4" w:rsidRPr="007B1BEB">
        <w:rPr>
          <w:rFonts w:eastAsia="Calibri"/>
          <w:sz w:val="22"/>
          <w:szCs w:val="22"/>
        </w:rPr>
        <w:t xml:space="preserve"> </w:t>
      </w:r>
      <w:r w:rsidRPr="007B1BEB">
        <w:rPr>
          <w:rFonts w:eastAsia="Calibri"/>
          <w:sz w:val="22"/>
          <w:szCs w:val="22"/>
        </w:rPr>
        <w:t>norādījumiem veikt pārbaudes vai piedalīties to veikšanā. Uzņēmējs nodrošina objektā pieejamas visas nepieciešamās</w:t>
      </w:r>
      <w:r w:rsidR="00611BA6" w:rsidRPr="007B1BEB">
        <w:rPr>
          <w:rFonts w:eastAsia="Calibri"/>
          <w:sz w:val="22"/>
          <w:szCs w:val="22"/>
        </w:rPr>
        <w:t xml:space="preserve"> iekārtas un ierīces jebkuru </w:t>
      </w:r>
      <w:r w:rsidRPr="007B1BEB">
        <w:rPr>
          <w:rFonts w:eastAsia="Calibri"/>
          <w:sz w:val="22"/>
          <w:szCs w:val="22"/>
        </w:rPr>
        <w:t>darbu veidu pārbaužu un mērījumu veikšanai. Veiktajām pārbaudēm ir jābūt dokumentētām un pārbaužu rezultāti ir jāiesniedz Pasūtītājam.</w:t>
      </w:r>
    </w:p>
    <w:p w14:paraId="1A344D4A" w14:textId="4EAF2F65"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Darbu izpildes laikā var tikt veiktas atkārtotas pārbaudes. Atkārtotā pārbaude tiek veikta pēc konstatēto trūkumu novēršanas  un tās apmaksā </w:t>
      </w:r>
      <w:r w:rsidR="00E96DB4" w:rsidRPr="007B1BEB">
        <w:rPr>
          <w:rFonts w:eastAsia="Calibri"/>
          <w:sz w:val="22"/>
          <w:szCs w:val="22"/>
        </w:rPr>
        <w:t>u</w:t>
      </w:r>
      <w:r w:rsidRPr="007B1BEB">
        <w:rPr>
          <w:rFonts w:eastAsia="Calibri"/>
          <w:sz w:val="22"/>
          <w:szCs w:val="22"/>
        </w:rPr>
        <w:t>zņēmējs.</w:t>
      </w:r>
    </w:p>
    <w:p w14:paraId="6385D7D0" w14:textId="541E8B7A"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Visi materiāli, iekārtas utt., kas saistītas ar darbiem, ir attiecīgi jāizmēģina un jāpārbauda, lai pārliecinātos par to atbilstību tehniskajām specifikācijām</w:t>
      </w:r>
      <w:r w:rsidR="00C11044" w:rsidRPr="007B1BEB">
        <w:rPr>
          <w:rFonts w:eastAsia="Calibri"/>
          <w:sz w:val="22"/>
          <w:szCs w:val="22"/>
        </w:rPr>
        <w:t xml:space="preserve"> un</w:t>
      </w:r>
      <w:r w:rsidRPr="007B1BEB">
        <w:rPr>
          <w:rFonts w:eastAsia="Calibri"/>
          <w:sz w:val="22"/>
          <w:szCs w:val="22"/>
        </w:rPr>
        <w:t xml:space="preserve"> </w:t>
      </w:r>
      <w:r w:rsidR="00E96DB4" w:rsidRPr="007B1BEB">
        <w:rPr>
          <w:rFonts w:eastAsia="Calibri"/>
          <w:sz w:val="22"/>
          <w:szCs w:val="22"/>
        </w:rPr>
        <w:t>r</w:t>
      </w:r>
      <w:r w:rsidR="7A783001" w:rsidRPr="007B1BEB">
        <w:rPr>
          <w:rFonts w:eastAsia="Calibri"/>
          <w:sz w:val="22"/>
          <w:szCs w:val="22"/>
        </w:rPr>
        <w:t>asējumiem</w:t>
      </w:r>
      <w:r w:rsidR="00C11044" w:rsidRPr="007B1BEB">
        <w:rPr>
          <w:rFonts w:eastAsia="Calibri"/>
          <w:sz w:val="22"/>
          <w:szCs w:val="22"/>
        </w:rPr>
        <w:t>.</w:t>
      </w:r>
      <w:r w:rsidRPr="007B1BEB">
        <w:rPr>
          <w:rFonts w:eastAsia="Calibri"/>
          <w:sz w:val="22"/>
          <w:szCs w:val="22"/>
        </w:rPr>
        <w:t xml:space="preserve"> </w:t>
      </w:r>
    </w:p>
    <w:p w14:paraId="20B52ECA" w14:textId="25C7DB01"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Montāžas darbu, izmēģinājumu un pārbaudes procedūru kārtības apstiprināšana, kā arī attiecīgo pārbaužu rezultātu apstiprināšana vai atteikšanās no pārbaudēm, neatbrīvo </w:t>
      </w:r>
      <w:r w:rsidR="00E96DB4" w:rsidRPr="007B1BEB">
        <w:rPr>
          <w:rFonts w:eastAsia="Calibri"/>
          <w:sz w:val="22"/>
          <w:szCs w:val="22"/>
        </w:rPr>
        <w:t>u</w:t>
      </w:r>
      <w:r w:rsidRPr="007B1BEB">
        <w:rPr>
          <w:rFonts w:eastAsia="Calibri"/>
          <w:sz w:val="22"/>
          <w:szCs w:val="22"/>
        </w:rPr>
        <w:t xml:space="preserve">zņēmēju no noteiktajām saistībām nodrošināt darbus atbilstoši </w:t>
      </w:r>
      <w:r w:rsidR="00E96DB4" w:rsidRPr="007B1BEB">
        <w:rPr>
          <w:rFonts w:eastAsia="Calibri"/>
          <w:sz w:val="22"/>
          <w:szCs w:val="22"/>
        </w:rPr>
        <w:t>r</w:t>
      </w:r>
      <w:r w:rsidR="49E4730F" w:rsidRPr="007B1BEB">
        <w:rPr>
          <w:rFonts w:eastAsia="Calibri"/>
          <w:sz w:val="22"/>
          <w:szCs w:val="22"/>
        </w:rPr>
        <w:t xml:space="preserve">asējumu </w:t>
      </w:r>
      <w:r w:rsidRPr="007B1BEB">
        <w:rPr>
          <w:rFonts w:eastAsia="Calibri"/>
          <w:sz w:val="22"/>
          <w:szCs w:val="22"/>
        </w:rPr>
        <w:t>prasībām.</w:t>
      </w:r>
    </w:p>
    <w:p w14:paraId="61D0C842" w14:textId="1B73DBFC"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Izpildītājam ir pienākums veikt defektu aktu (t.sk., </w:t>
      </w:r>
      <w:r w:rsidR="00611BA6" w:rsidRPr="007B1BEB">
        <w:rPr>
          <w:rFonts w:eastAsia="Calibri"/>
          <w:sz w:val="22"/>
          <w:szCs w:val="22"/>
        </w:rPr>
        <w:t>pasūtītāja</w:t>
      </w:r>
      <w:r w:rsidRPr="007B1BEB">
        <w:rPr>
          <w:rFonts w:eastAsia="Calibri"/>
          <w:sz w:val="22"/>
          <w:szCs w:val="22"/>
        </w:rPr>
        <w:t xml:space="preserve"> konstatēto defektu un sastādīto defektu aktu) uzskaiti atbilstoši Tehniskās specifikācijas pielikumā iekļautajam defektu aktu saraksta paraugam.</w:t>
      </w:r>
    </w:p>
    <w:p w14:paraId="219F73C1" w14:textId="77777777" w:rsidR="004B76D2" w:rsidRPr="007B1BEB" w:rsidRDefault="004B76D2" w:rsidP="004B76D2">
      <w:pPr>
        <w:numPr>
          <w:ilvl w:val="1"/>
          <w:numId w:val="14"/>
        </w:numPr>
        <w:spacing w:after="120"/>
        <w:contextualSpacing/>
        <w:jc w:val="both"/>
        <w:rPr>
          <w:rFonts w:eastAsia="Calibri"/>
          <w:b/>
          <w:bCs/>
          <w:sz w:val="22"/>
          <w:szCs w:val="22"/>
        </w:rPr>
      </w:pPr>
      <w:r w:rsidRPr="007B1BEB">
        <w:rPr>
          <w:rFonts w:eastAsiaTheme="minorEastAsia"/>
          <w:b/>
          <w:bCs/>
          <w:sz w:val="22"/>
          <w:szCs w:val="22"/>
        </w:rPr>
        <w:t>Materiālu apstiprināšana</w:t>
      </w:r>
    </w:p>
    <w:p w14:paraId="7D287C8A" w14:textId="413995B9" w:rsidR="004B76D2" w:rsidRPr="007B1BEB" w:rsidRDefault="004B76D2" w:rsidP="4B7B7F07">
      <w:pPr>
        <w:numPr>
          <w:ilvl w:val="2"/>
          <w:numId w:val="14"/>
        </w:numPr>
        <w:spacing w:after="120"/>
        <w:contextualSpacing/>
        <w:jc w:val="both"/>
        <w:rPr>
          <w:rFonts w:eastAsiaTheme="minorEastAsia"/>
          <w:sz w:val="22"/>
          <w:szCs w:val="22"/>
        </w:rPr>
      </w:pPr>
      <w:r w:rsidRPr="007B1BEB">
        <w:rPr>
          <w:rFonts w:eastAsiaTheme="minorEastAsia"/>
          <w:sz w:val="22"/>
          <w:szCs w:val="22"/>
        </w:rPr>
        <w:t xml:space="preserve">Pirms materiālu ievešanas objektā vai pasūtīšanas, </w:t>
      </w:r>
      <w:r w:rsidR="00E96DB4" w:rsidRPr="007B1BEB">
        <w:rPr>
          <w:rFonts w:eastAsiaTheme="minorEastAsia"/>
          <w:sz w:val="22"/>
          <w:szCs w:val="22"/>
        </w:rPr>
        <w:t xml:space="preserve">uzņēmējs </w:t>
      </w:r>
      <w:r w:rsidRPr="007B1BEB">
        <w:rPr>
          <w:rFonts w:eastAsiaTheme="minorEastAsia"/>
          <w:sz w:val="22"/>
          <w:szCs w:val="22"/>
        </w:rPr>
        <w:t xml:space="preserve">ar materiāla apstiprināšanas formu atbilstoši </w:t>
      </w:r>
      <w:r w:rsidR="00E96DB4" w:rsidRPr="007B1BEB">
        <w:rPr>
          <w:rFonts w:eastAsiaTheme="minorEastAsia"/>
          <w:sz w:val="22"/>
          <w:szCs w:val="22"/>
        </w:rPr>
        <w:t>t</w:t>
      </w:r>
      <w:r w:rsidRPr="007B1BEB">
        <w:rPr>
          <w:rFonts w:eastAsiaTheme="minorEastAsia"/>
          <w:sz w:val="22"/>
          <w:szCs w:val="22"/>
        </w:rPr>
        <w:t xml:space="preserve">ehniskās specifikācijas pielikumam saskaņo visus </w:t>
      </w:r>
      <w:r w:rsidR="00611BA6" w:rsidRPr="007B1BEB">
        <w:rPr>
          <w:rFonts w:eastAsiaTheme="minorEastAsia"/>
          <w:sz w:val="22"/>
          <w:szCs w:val="22"/>
        </w:rPr>
        <w:t>darbu ietvaros</w:t>
      </w:r>
      <w:r w:rsidRPr="007B1BEB">
        <w:rPr>
          <w:rFonts w:eastAsiaTheme="minorEastAsia"/>
          <w:sz w:val="22"/>
          <w:szCs w:val="22"/>
        </w:rPr>
        <w:t xml:space="preserve"> iebūvējamos materiālus, tehnoloģijas un iekārtas vai to nomaiņu ar Pasūtītāja pārstāvi. Visus saskaņotos materiālus, tehnoloģijas, iekārtas un to garantijas apkopot tabulā ar aktuālo informāciju. Uzņēmējs veic saskaņoto materiālu saraksta sastādīšanu un uzturēšanu, informācijas aktualizēšanu, atbilstoši Tehniskās specifikācijas pielikumam. Visiem vizuāli redzamajiem apdares materiāliem un </w:t>
      </w:r>
      <w:proofErr w:type="spellStart"/>
      <w:r w:rsidRPr="007B1BEB">
        <w:rPr>
          <w:rFonts w:eastAsiaTheme="minorEastAsia"/>
          <w:sz w:val="22"/>
          <w:szCs w:val="22"/>
        </w:rPr>
        <w:t>inženiersistēmu</w:t>
      </w:r>
      <w:proofErr w:type="spellEnd"/>
      <w:r w:rsidRPr="007B1BEB">
        <w:rPr>
          <w:rFonts w:eastAsiaTheme="minorEastAsia"/>
          <w:sz w:val="22"/>
          <w:szCs w:val="22"/>
        </w:rPr>
        <w:t xml:space="preserve"> redzamajām daļām nepieciešams iesniegt/sagatavot paraugus. Pirms parauga izgatavošanas saskaņot izgatavošanas zonu un izmēru.</w:t>
      </w:r>
    </w:p>
    <w:p w14:paraId="153EBAA3" w14:textId="7CD54168" w:rsidR="004B76D2" w:rsidRPr="007B1BEB" w:rsidRDefault="004B76D2" w:rsidP="4B7B7F07">
      <w:pPr>
        <w:numPr>
          <w:ilvl w:val="3"/>
          <w:numId w:val="14"/>
        </w:numPr>
        <w:spacing w:after="120"/>
        <w:contextualSpacing/>
        <w:jc w:val="both"/>
        <w:rPr>
          <w:rFonts w:eastAsiaTheme="minorEastAsia"/>
          <w:sz w:val="22"/>
          <w:szCs w:val="22"/>
        </w:rPr>
      </w:pPr>
      <w:r w:rsidRPr="007B1BEB">
        <w:rPr>
          <w:rFonts w:eastAsiaTheme="minorEastAsia"/>
          <w:sz w:val="22"/>
          <w:szCs w:val="22"/>
        </w:rPr>
        <w:t xml:space="preserve">Materiāla nomaiņa ir pieļaujama gadījumos, ja </w:t>
      </w:r>
      <w:r w:rsidR="00E96DB4" w:rsidRPr="007B1BEB">
        <w:rPr>
          <w:rFonts w:eastAsiaTheme="minorEastAsia"/>
          <w:sz w:val="22"/>
          <w:szCs w:val="22"/>
        </w:rPr>
        <w:t>r</w:t>
      </w:r>
      <w:r w:rsidR="74DCE440" w:rsidRPr="007B1BEB">
        <w:rPr>
          <w:rFonts w:eastAsiaTheme="minorEastAsia"/>
          <w:sz w:val="22"/>
          <w:szCs w:val="22"/>
        </w:rPr>
        <w:t xml:space="preserve">asējumos </w:t>
      </w:r>
      <w:r w:rsidRPr="007B1BEB">
        <w:rPr>
          <w:rFonts w:eastAsiaTheme="minorEastAsia"/>
          <w:sz w:val="22"/>
          <w:szCs w:val="22"/>
        </w:rPr>
        <w:t xml:space="preserve">paredzētie materiāli, iekārtas vai tehnoloģiskie risinājumi ir novecojuši vai, ja aizstājot sākotnēji paredzētos tiks sasniegts kvalitatīvāks rezultāts. Uzņēmējs sagatavo un iesniedz Pasūtītājam </w:t>
      </w:r>
      <w:r w:rsidR="16D5BDCD" w:rsidRPr="007B1BEB">
        <w:rPr>
          <w:rFonts w:eastAsiaTheme="minorEastAsia"/>
          <w:sz w:val="22"/>
          <w:szCs w:val="22"/>
        </w:rPr>
        <w:t xml:space="preserve">Rasējumos </w:t>
      </w:r>
      <w:r w:rsidRPr="007B1BEB">
        <w:rPr>
          <w:rFonts w:eastAsiaTheme="minorEastAsia"/>
          <w:sz w:val="22"/>
          <w:szCs w:val="22"/>
        </w:rPr>
        <w:t xml:space="preserve">paredzēto materiālu, iekārtu vai tehnoloģiju salīdzinājumu ar jaunajām – nomaināmajām. Jaunajiem materiāliem vai iekārtām, vai tehnoloģijām jābūt kvalitātes un īpašību ziņā ekvivalentiem vai labākiem par nomaināmajiem. Uzņēmējs apliecina, ka nomaiņa turpmākā būvdarbu izpildē neradīs Pasūtītajam papildus izmaksas un neietekmēs līgumā noteikto </w:t>
      </w:r>
      <w:r w:rsidR="00E96DB4" w:rsidRPr="007B1BEB">
        <w:rPr>
          <w:rFonts w:eastAsiaTheme="minorEastAsia"/>
          <w:sz w:val="22"/>
          <w:szCs w:val="22"/>
        </w:rPr>
        <w:t>b</w:t>
      </w:r>
      <w:r w:rsidRPr="007B1BEB">
        <w:rPr>
          <w:rFonts w:eastAsiaTheme="minorEastAsia"/>
          <w:sz w:val="22"/>
          <w:szCs w:val="22"/>
        </w:rPr>
        <w:t>ūvdarbu pabeigšanas termiņu. Uzņēmējs uzņemas pilnu materiālo atbildību par sekām kas varētu rasties Līguma izpildē sakarā ar saskaņotajām nomaiņām.</w:t>
      </w:r>
    </w:p>
    <w:p w14:paraId="228AC679" w14:textId="77777777" w:rsidR="004B76D2" w:rsidRPr="007B1BEB" w:rsidRDefault="004B76D2" w:rsidP="0061358F">
      <w:pPr>
        <w:pStyle w:val="ListParagraph"/>
        <w:numPr>
          <w:ilvl w:val="1"/>
          <w:numId w:val="14"/>
        </w:numPr>
        <w:tabs>
          <w:tab w:val="left" w:pos="851"/>
        </w:tabs>
        <w:spacing w:after="120"/>
        <w:jc w:val="both"/>
        <w:rPr>
          <w:rFonts w:eastAsiaTheme="minorEastAsia"/>
          <w:b/>
          <w:bCs/>
          <w:sz w:val="22"/>
          <w:szCs w:val="22"/>
        </w:rPr>
      </w:pPr>
      <w:r w:rsidRPr="007B1BEB">
        <w:rPr>
          <w:rFonts w:eastAsiaTheme="minorEastAsia"/>
          <w:b/>
          <w:bCs/>
          <w:sz w:val="22"/>
          <w:szCs w:val="22"/>
        </w:rPr>
        <w:t>Atbilstības pārbaudes</w:t>
      </w:r>
    </w:p>
    <w:p w14:paraId="40ECDFD5" w14:textId="77777777" w:rsidR="004B76D2" w:rsidRPr="007B1BEB" w:rsidRDefault="004B76D2" w:rsidP="004B76D2">
      <w:pPr>
        <w:pStyle w:val="ListParagraph"/>
        <w:numPr>
          <w:ilvl w:val="2"/>
          <w:numId w:val="14"/>
        </w:numPr>
        <w:spacing w:after="120"/>
        <w:jc w:val="both"/>
        <w:rPr>
          <w:rFonts w:eastAsiaTheme="minorHAnsi"/>
          <w:sz w:val="22"/>
          <w:szCs w:val="22"/>
        </w:rPr>
      </w:pPr>
      <w:r w:rsidRPr="007B1BEB">
        <w:rPr>
          <w:rFonts w:eastAsia="Calibri"/>
          <w:sz w:val="22"/>
          <w:szCs w:val="22"/>
        </w:rPr>
        <w:t xml:space="preserve">Visas pārbaudes un apskates, kā arī tajās konstatētie rezultāti tiek rakstiski reģistrēti. </w:t>
      </w:r>
    </w:p>
    <w:p w14:paraId="5A53B9FB" w14:textId="782C5C67" w:rsidR="004B76D2" w:rsidRPr="007B1BEB" w:rsidRDefault="004B76D2" w:rsidP="4B7B7F07">
      <w:pPr>
        <w:pStyle w:val="ListParagraph"/>
        <w:numPr>
          <w:ilvl w:val="2"/>
          <w:numId w:val="14"/>
        </w:numPr>
        <w:spacing w:after="120"/>
        <w:jc w:val="both"/>
        <w:rPr>
          <w:rFonts w:eastAsiaTheme="minorEastAsia"/>
          <w:sz w:val="22"/>
          <w:szCs w:val="22"/>
        </w:rPr>
      </w:pPr>
      <w:r w:rsidRPr="007B1BEB">
        <w:rPr>
          <w:rFonts w:eastAsia="Calibri"/>
          <w:sz w:val="22"/>
          <w:szCs w:val="22"/>
        </w:rPr>
        <w:t xml:space="preserve">Lai noteiktu </w:t>
      </w:r>
      <w:r w:rsidR="00F70D51" w:rsidRPr="007B1BEB">
        <w:rPr>
          <w:rFonts w:eastAsia="Calibri"/>
          <w:sz w:val="22"/>
          <w:szCs w:val="22"/>
        </w:rPr>
        <w:t>Uzņēmēja</w:t>
      </w:r>
      <w:r w:rsidRPr="007B1BEB">
        <w:rPr>
          <w:rFonts w:eastAsia="Calibri"/>
          <w:sz w:val="22"/>
          <w:szCs w:val="22"/>
        </w:rPr>
        <w:t xml:space="preserve"> piedāvāto materiālu, iekārtu vai darbu izpildes kvalitātes atbilstību </w:t>
      </w:r>
      <w:r w:rsidR="00E96DB4" w:rsidRPr="007B1BEB">
        <w:rPr>
          <w:rFonts w:eastAsia="Calibri"/>
          <w:sz w:val="22"/>
          <w:szCs w:val="22"/>
        </w:rPr>
        <w:t>r</w:t>
      </w:r>
      <w:r w:rsidR="7023640D" w:rsidRPr="007B1BEB">
        <w:rPr>
          <w:rFonts w:eastAsia="Calibri"/>
          <w:sz w:val="22"/>
          <w:szCs w:val="22"/>
        </w:rPr>
        <w:t>as</w:t>
      </w:r>
      <w:r w:rsidR="00636814" w:rsidRPr="007B1BEB">
        <w:rPr>
          <w:rFonts w:eastAsia="Calibri"/>
          <w:sz w:val="22"/>
          <w:szCs w:val="22"/>
        </w:rPr>
        <w:t>ē</w:t>
      </w:r>
      <w:r w:rsidR="7023640D" w:rsidRPr="007B1BEB">
        <w:rPr>
          <w:rFonts w:eastAsia="Calibri"/>
          <w:sz w:val="22"/>
          <w:szCs w:val="22"/>
        </w:rPr>
        <w:t xml:space="preserve">jumos </w:t>
      </w:r>
      <w:r w:rsidRPr="007B1BEB">
        <w:rPr>
          <w:rFonts w:eastAsia="Calibri"/>
          <w:sz w:val="22"/>
          <w:szCs w:val="22"/>
        </w:rPr>
        <w:t>paredzētajam, izstrādājumu paraugi un pārbaužu rezultāti pirms darbu uzsākšanas jāiesniedz/jāuzrāda saskaņošanai Pasūtītājam. Pārbaudīto materiālu paraugus jāuzglabā līdz darbu perioda beigām. Ja kāda materiāla, iekārtas vai darbu izpildes kvalitāte ir zemāka nekā saskaņotajam paraugam, tas ir jānomaina vai jāpārtaisa bez papildus samaksas.</w:t>
      </w:r>
    </w:p>
    <w:p w14:paraId="5912B696" w14:textId="30502116" w:rsidR="004B76D2" w:rsidRPr="007B1BEB" w:rsidRDefault="00F70D51" w:rsidP="4B7B7F07">
      <w:pPr>
        <w:pStyle w:val="ListParagraph"/>
        <w:numPr>
          <w:ilvl w:val="2"/>
          <w:numId w:val="14"/>
        </w:numPr>
        <w:spacing w:after="120"/>
        <w:jc w:val="both"/>
        <w:rPr>
          <w:rFonts w:eastAsiaTheme="minorEastAsia"/>
          <w:sz w:val="22"/>
          <w:szCs w:val="22"/>
        </w:rPr>
      </w:pPr>
      <w:r w:rsidRPr="007B1BEB">
        <w:rPr>
          <w:rFonts w:eastAsia="Calibri"/>
          <w:sz w:val="22"/>
          <w:szCs w:val="22"/>
        </w:rPr>
        <w:t>Uzņēmējs</w:t>
      </w:r>
      <w:r w:rsidR="004B76D2" w:rsidRPr="007B1BEB">
        <w:rPr>
          <w:rFonts w:eastAsia="Calibri"/>
          <w:sz w:val="22"/>
          <w:szCs w:val="22"/>
        </w:rPr>
        <w:t xml:space="preserve"> izpilda visas </w:t>
      </w:r>
      <w:r w:rsidR="00E96DB4" w:rsidRPr="007B1BEB">
        <w:rPr>
          <w:rFonts w:eastAsia="Calibri"/>
          <w:sz w:val="22"/>
          <w:szCs w:val="22"/>
        </w:rPr>
        <w:t>r</w:t>
      </w:r>
      <w:r w:rsidR="432CDC00" w:rsidRPr="007B1BEB">
        <w:rPr>
          <w:rFonts w:eastAsia="Calibri"/>
          <w:sz w:val="22"/>
          <w:szCs w:val="22"/>
        </w:rPr>
        <w:t xml:space="preserve">asējumos </w:t>
      </w:r>
      <w:r w:rsidR="004B76D2" w:rsidRPr="007B1BEB">
        <w:rPr>
          <w:rFonts w:eastAsia="Calibri"/>
          <w:sz w:val="22"/>
          <w:szCs w:val="22"/>
        </w:rPr>
        <w:t>pieprasītās pārbaudes un sedz visus izdevumus, kas ar tām saistītas. Jebkurai materiālu novērtēšanai vai iesniegtiem pārbaudes rezultātiem jāatbilst pielietoto vai LR spēkā esošo normatīvu nosacījumiem.</w:t>
      </w:r>
    </w:p>
    <w:p w14:paraId="3DF3819E" w14:textId="1754542E" w:rsidR="004B76D2" w:rsidRPr="007B1BEB" w:rsidRDefault="00F70D51" w:rsidP="4B7B7F07">
      <w:pPr>
        <w:pStyle w:val="ListParagraph"/>
        <w:numPr>
          <w:ilvl w:val="2"/>
          <w:numId w:val="14"/>
        </w:numPr>
        <w:spacing w:after="120"/>
        <w:jc w:val="both"/>
        <w:rPr>
          <w:rFonts w:eastAsiaTheme="minorEastAsia"/>
          <w:sz w:val="22"/>
          <w:szCs w:val="22"/>
        </w:rPr>
      </w:pPr>
      <w:r w:rsidRPr="007B1BEB">
        <w:rPr>
          <w:rFonts w:eastAsia="Calibri"/>
          <w:sz w:val="22"/>
          <w:szCs w:val="22"/>
        </w:rPr>
        <w:t>Uzņēmējam</w:t>
      </w:r>
      <w:r w:rsidR="004B76D2" w:rsidRPr="007B1BEB">
        <w:rPr>
          <w:rFonts w:eastAsia="Calibri"/>
          <w:sz w:val="22"/>
          <w:szCs w:val="22"/>
        </w:rPr>
        <w:t xml:space="preserve"> ir jāiesniedz Pasūtītājam  izvērtēšanai sertifikātus, katalogus, rokasgrāmatas, rasējumus u.c. ražotāja sagatavoto informāciju, kas apliecina piedāvāto materiālu un iekārtu atbilstību LR normatīvos aktos un </w:t>
      </w:r>
      <w:r w:rsidR="00E96DB4" w:rsidRPr="007B1BEB">
        <w:rPr>
          <w:rFonts w:eastAsia="Calibri"/>
          <w:sz w:val="22"/>
          <w:szCs w:val="22"/>
        </w:rPr>
        <w:t>r</w:t>
      </w:r>
      <w:r w:rsidR="3CC797D4" w:rsidRPr="007B1BEB">
        <w:rPr>
          <w:rFonts w:eastAsia="Calibri"/>
          <w:sz w:val="22"/>
          <w:szCs w:val="22"/>
        </w:rPr>
        <w:t xml:space="preserve">asējumos </w:t>
      </w:r>
      <w:r w:rsidR="004B76D2" w:rsidRPr="007B1BEB">
        <w:rPr>
          <w:rFonts w:eastAsia="Calibri"/>
          <w:sz w:val="22"/>
          <w:szCs w:val="22"/>
        </w:rPr>
        <w:t xml:space="preserve">definētajām prasībām. </w:t>
      </w:r>
      <w:r w:rsidR="000C6896" w:rsidRPr="007B1BEB">
        <w:rPr>
          <w:rFonts w:eastAsia="Calibri"/>
          <w:sz w:val="22"/>
          <w:szCs w:val="22"/>
        </w:rPr>
        <w:t xml:space="preserve">Uzņēmēja </w:t>
      </w:r>
      <w:r w:rsidR="004B76D2" w:rsidRPr="007B1BEB">
        <w:rPr>
          <w:rFonts w:eastAsia="Calibri"/>
          <w:sz w:val="22"/>
          <w:szCs w:val="22"/>
        </w:rPr>
        <w:t xml:space="preserve">pienākums ir pierādīt Pasūtītājam, ka piegādājamās iekārtas un materiāli atbilst </w:t>
      </w:r>
      <w:r w:rsidR="00E96DB4" w:rsidRPr="007B1BEB">
        <w:rPr>
          <w:rFonts w:eastAsia="Calibri"/>
          <w:sz w:val="22"/>
          <w:szCs w:val="22"/>
        </w:rPr>
        <w:t xml:space="preserve">rasējumos </w:t>
      </w:r>
      <w:r w:rsidR="004B76D2" w:rsidRPr="007B1BEB">
        <w:rPr>
          <w:rFonts w:eastAsia="Calibri"/>
          <w:sz w:val="22"/>
          <w:szCs w:val="22"/>
        </w:rPr>
        <w:t xml:space="preserve">noteiktajiem </w:t>
      </w:r>
      <w:r w:rsidR="004B76D2" w:rsidRPr="007B1BEB">
        <w:rPr>
          <w:rFonts w:eastAsia="Calibri"/>
          <w:sz w:val="22"/>
          <w:szCs w:val="22"/>
        </w:rPr>
        <w:lastRenderedPageBreak/>
        <w:t>standartiem un tehniskajām prasībām, uzrādot attiecīgos atbilstību apliecinošos dokumentus.</w:t>
      </w:r>
    </w:p>
    <w:p w14:paraId="41C05E2B" w14:textId="77777777" w:rsidR="004B76D2" w:rsidRPr="007B1BEB" w:rsidRDefault="004B76D2" w:rsidP="00F746A1">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Iekārtu un sistēmas pārbaudes</w:t>
      </w:r>
    </w:p>
    <w:p w14:paraId="0BE97450" w14:textId="67928207"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Pabeidzot iekārtu un sistēmu montāžu, </w:t>
      </w:r>
      <w:r w:rsidR="00E96DB4" w:rsidRPr="007B1BEB">
        <w:rPr>
          <w:rFonts w:eastAsia="Calibri"/>
          <w:sz w:val="22"/>
          <w:szCs w:val="22"/>
        </w:rPr>
        <w:t>u</w:t>
      </w:r>
      <w:r w:rsidRPr="007B1BEB">
        <w:rPr>
          <w:rFonts w:eastAsia="Calibri"/>
          <w:sz w:val="22"/>
          <w:szCs w:val="22"/>
        </w:rPr>
        <w:t xml:space="preserve">zņēmējam, pieaicinot Pasūtītāju, ir jāveic to pārbaudes, lai pārliecinātos par to atbilstību </w:t>
      </w:r>
      <w:r w:rsidR="00E96DB4" w:rsidRPr="007B1BEB">
        <w:rPr>
          <w:rFonts w:eastAsia="Calibri"/>
          <w:sz w:val="22"/>
          <w:szCs w:val="22"/>
        </w:rPr>
        <w:t>d</w:t>
      </w:r>
      <w:r w:rsidRPr="007B1BEB">
        <w:rPr>
          <w:rFonts w:eastAsia="Calibri"/>
          <w:sz w:val="22"/>
          <w:szCs w:val="22"/>
        </w:rPr>
        <w:t xml:space="preserve">arba zīmējumu un/vai ražotāja prasībām. Ja normatīvie akti nereglamentē noteiktu pārbaužu metodiku, tad </w:t>
      </w:r>
      <w:r w:rsidR="00E96DB4" w:rsidRPr="007B1BEB">
        <w:rPr>
          <w:rFonts w:eastAsia="Calibri"/>
          <w:sz w:val="22"/>
          <w:szCs w:val="22"/>
        </w:rPr>
        <w:t>u</w:t>
      </w:r>
      <w:r w:rsidRPr="007B1BEB">
        <w:rPr>
          <w:rFonts w:eastAsia="Calibri"/>
          <w:sz w:val="22"/>
          <w:szCs w:val="22"/>
        </w:rPr>
        <w:t xml:space="preserve">zņēmējs sagatavo pārbaužu programmu, kura tiek saskaņota ar Pasūtītāju. Uzņēmēja pienākums ir nodrošināt ar visiem pārbaudēm nepieciešamiem instrumentiem, iekārtām un personālu un </w:t>
      </w:r>
      <w:r w:rsidR="00E96DB4" w:rsidRPr="007B1BEB">
        <w:rPr>
          <w:rFonts w:eastAsia="Calibri"/>
          <w:sz w:val="22"/>
          <w:szCs w:val="22"/>
        </w:rPr>
        <w:t>u</w:t>
      </w:r>
      <w:r w:rsidRPr="007B1BEB">
        <w:rPr>
          <w:rFonts w:eastAsia="Calibri"/>
          <w:sz w:val="22"/>
          <w:szCs w:val="22"/>
        </w:rPr>
        <w:t>zņēmējam ir jāsedz visi izdevumi, kas rodas, veicot noteiktās pārbaudes.</w:t>
      </w:r>
    </w:p>
    <w:p w14:paraId="161FC8A1" w14:textId="77777777"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Uzņēmējam darbi tiek akceptēti un pieņemti tikai pēc pilnībā pabeigtu visu iekārtu un sistēmu pārbaudes. Uzņēmējs pēc pārbaužu pabeigšanas sagatavo un iesniedz Pasūtītājam atskaiti, kas satur mērījumus un atzinumu par iekārtu un sistēmu gatavību pieņemšanai. Tajā jāietver vadības, regulēšanas, izmēģināšanas u.c. dokumentācija, kas sastādīta montāžas pārbaudēs un nododot ekspluatācijā. </w:t>
      </w:r>
    </w:p>
    <w:p w14:paraId="5C60785E" w14:textId="7A933FEC" w:rsidR="004B76D2" w:rsidRPr="007B1BEB" w:rsidRDefault="004B76D2" w:rsidP="00F746A1">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 xml:space="preserve">Personāla apmācība </w:t>
      </w:r>
      <w:r w:rsidR="00E96DB4" w:rsidRPr="007B1BEB">
        <w:rPr>
          <w:rFonts w:eastAsia="Calibri"/>
          <w:b/>
          <w:bCs/>
          <w:sz w:val="22"/>
          <w:szCs w:val="22"/>
        </w:rPr>
        <w:t>O</w:t>
      </w:r>
      <w:r w:rsidRPr="007B1BEB">
        <w:rPr>
          <w:rFonts w:eastAsia="Calibri"/>
          <w:b/>
          <w:bCs/>
          <w:sz w:val="22"/>
          <w:szCs w:val="22"/>
        </w:rPr>
        <w:t>bjektā</w:t>
      </w:r>
    </w:p>
    <w:p w14:paraId="7BF68A9B" w14:textId="61A232D3"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Pēc iekārtu uzstādīšanas </w:t>
      </w:r>
      <w:r w:rsidR="00E96DB4" w:rsidRPr="007B1BEB">
        <w:rPr>
          <w:rFonts w:eastAsia="Calibri"/>
          <w:sz w:val="22"/>
          <w:szCs w:val="22"/>
        </w:rPr>
        <w:t>u</w:t>
      </w:r>
      <w:r w:rsidRPr="007B1BEB">
        <w:rPr>
          <w:rFonts w:eastAsia="Calibri"/>
          <w:sz w:val="22"/>
          <w:szCs w:val="22"/>
        </w:rPr>
        <w:t xml:space="preserve">zņēmējs nodrošina Pasūtītāja norīkotajiem pārstāvjiem pilnīgu apmācības kursu par uzstādīto sistēmu ekspluatāciju un uzturēšanu kopumā. Apmācība tiek organizēta kā mācīšanās darba vietā un to nodrošina </w:t>
      </w:r>
      <w:r w:rsidR="00E96DB4" w:rsidRPr="007B1BEB">
        <w:rPr>
          <w:rFonts w:eastAsia="Calibri"/>
          <w:sz w:val="22"/>
          <w:szCs w:val="22"/>
        </w:rPr>
        <w:t>u</w:t>
      </w:r>
      <w:r w:rsidRPr="007B1BEB">
        <w:rPr>
          <w:rFonts w:eastAsia="Calibri"/>
          <w:sz w:val="22"/>
          <w:szCs w:val="22"/>
        </w:rPr>
        <w:t xml:space="preserve">zņēmējs personāls, kurš uzstāda iekārtas un nodod tās ekspluatācijā. Lietotāja rokasgrāmata tiek izmantota par apmācības pamata dokumentu, bet papildus tiek izmantota </w:t>
      </w:r>
      <w:r w:rsidR="00E96DB4" w:rsidRPr="007B1BEB">
        <w:rPr>
          <w:rFonts w:eastAsia="Calibri"/>
          <w:sz w:val="22"/>
          <w:szCs w:val="22"/>
        </w:rPr>
        <w:t>u</w:t>
      </w:r>
      <w:r w:rsidRPr="007B1BEB">
        <w:rPr>
          <w:rFonts w:eastAsia="Calibri"/>
          <w:sz w:val="22"/>
          <w:szCs w:val="22"/>
        </w:rPr>
        <w:t xml:space="preserve">zņēmēja iepriekš sagatavota sīkāka apmācības programma. </w:t>
      </w:r>
    </w:p>
    <w:p w14:paraId="3C30620E" w14:textId="2684A4D1" w:rsidR="004B76D2" w:rsidRPr="007B1BEB" w:rsidRDefault="007F5E35" w:rsidP="00F746A1">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 xml:space="preserve">Objekta </w:t>
      </w:r>
      <w:r w:rsidR="004B76D2" w:rsidRPr="007B1BEB">
        <w:rPr>
          <w:rFonts w:eastAsia="Calibri"/>
          <w:b/>
          <w:bCs/>
          <w:sz w:val="22"/>
          <w:szCs w:val="22"/>
        </w:rPr>
        <w:t>sagatavošana nodošanai ekspluatācijā</w:t>
      </w:r>
    </w:p>
    <w:p w14:paraId="272E95C5" w14:textId="1C37BE02" w:rsidR="004B76D2" w:rsidRPr="007B1BEB" w:rsidRDefault="004B76D2" w:rsidP="004B76D2">
      <w:pPr>
        <w:numPr>
          <w:ilvl w:val="2"/>
          <w:numId w:val="14"/>
        </w:numPr>
        <w:spacing w:after="120"/>
        <w:contextualSpacing/>
        <w:jc w:val="both"/>
        <w:rPr>
          <w:rFonts w:eastAsia="Calibri"/>
          <w:sz w:val="22"/>
          <w:szCs w:val="22"/>
        </w:rPr>
      </w:pPr>
      <w:r w:rsidRPr="007B1BEB">
        <w:rPr>
          <w:rFonts w:eastAsia="Calibri"/>
          <w:sz w:val="22"/>
          <w:szCs w:val="22"/>
        </w:rPr>
        <w:t xml:space="preserve">Pirms </w:t>
      </w:r>
      <w:r w:rsidR="007F5E35" w:rsidRPr="007B1BEB">
        <w:rPr>
          <w:rFonts w:eastAsia="Calibri"/>
          <w:sz w:val="22"/>
          <w:szCs w:val="22"/>
        </w:rPr>
        <w:t xml:space="preserve">Objekta </w:t>
      </w:r>
      <w:r w:rsidRPr="007B1BEB">
        <w:rPr>
          <w:rFonts w:eastAsia="Calibri"/>
          <w:sz w:val="22"/>
          <w:szCs w:val="22"/>
        </w:rPr>
        <w:t xml:space="preserve">nodošanas ekspluatācijā </w:t>
      </w:r>
      <w:r w:rsidR="007F5E35" w:rsidRPr="007B1BEB">
        <w:rPr>
          <w:rFonts w:eastAsia="Calibri"/>
          <w:sz w:val="22"/>
          <w:szCs w:val="22"/>
        </w:rPr>
        <w:t>u</w:t>
      </w:r>
      <w:r w:rsidRPr="007B1BEB">
        <w:rPr>
          <w:rFonts w:eastAsia="Calibri"/>
          <w:sz w:val="22"/>
          <w:szCs w:val="22"/>
        </w:rPr>
        <w:t xml:space="preserve">zņēmējam jānovāc visas pagaidu būves, mehānismi, liekā grunts un būvgruži, kas radušies </w:t>
      </w:r>
      <w:r w:rsidR="007F5E35" w:rsidRPr="007B1BEB">
        <w:rPr>
          <w:rFonts w:eastAsia="Calibri"/>
          <w:sz w:val="22"/>
          <w:szCs w:val="22"/>
        </w:rPr>
        <w:t>b</w:t>
      </w:r>
      <w:r w:rsidRPr="007B1BEB">
        <w:rPr>
          <w:rFonts w:eastAsia="Calibri"/>
          <w:sz w:val="22"/>
          <w:szCs w:val="22"/>
        </w:rPr>
        <w:t xml:space="preserve">ūvdarbu laikā gan no Būvlaukuma, gan arī no tam pieguļošās teritorijas. Jāsakārto visas ieseguma virsmas, laukumi un zālāji. Jānotīra un jāsakārto </w:t>
      </w:r>
      <w:r w:rsidR="007F5E35" w:rsidRPr="007B1BEB">
        <w:rPr>
          <w:rFonts w:eastAsia="Calibri"/>
          <w:sz w:val="22"/>
          <w:szCs w:val="22"/>
        </w:rPr>
        <w:t>ē</w:t>
      </w:r>
      <w:r w:rsidRPr="007B1BEB">
        <w:rPr>
          <w:rFonts w:eastAsia="Calibri"/>
          <w:sz w:val="22"/>
          <w:szCs w:val="22"/>
        </w:rPr>
        <w:t xml:space="preserve">kas fasādes, atbalsta sienas, </w:t>
      </w:r>
      <w:proofErr w:type="spellStart"/>
      <w:r w:rsidRPr="007B1BEB">
        <w:rPr>
          <w:rFonts w:eastAsia="Calibri"/>
          <w:sz w:val="22"/>
          <w:szCs w:val="22"/>
        </w:rPr>
        <w:t>bortakmeņi</w:t>
      </w:r>
      <w:proofErr w:type="spellEnd"/>
      <w:r w:rsidRPr="007B1BEB">
        <w:rPr>
          <w:rFonts w:eastAsia="Calibri"/>
          <w:sz w:val="22"/>
          <w:szCs w:val="22"/>
        </w:rPr>
        <w:t xml:space="preserve"> un citas norobežojošās konstrukcijas. Telpām jābūt izmazgātām un tīrām, notekām iztīrītām. Visiem logu un durvju mehānismiem, </w:t>
      </w:r>
      <w:proofErr w:type="spellStart"/>
      <w:r w:rsidRPr="007B1BEB">
        <w:rPr>
          <w:rFonts w:eastAsia="Calibri"/>
          <w:sz w:val="22"/>
          <w:szCs w:val="22"/>
        </w:rPr>
        <w:t>santehniskajām</w:t>
      </w:r>
      <w:proofErr w:type="spellEnd"/>
      <w:r w:rsidRPr="007B1BEB">
        <w:rPr>
          <w:rFonts w:eastAsia="Calibri"/>
          <w:sz w:val="22"/>
          <w:szCs w:val="22"/>
        </w:rPr>
        <w:t xml:space="preserve"> ietaisēm, citām ierīcēm un iekārtām jādarbojas atbilstoši tehniskajām prasībām. No teritorijas jāaizved būvniecības atkritumi un neizmantotie materiāli.</w:t>
      </w:r>
    </w:p>
    <w:p w14:paraId="41346282" w14:textId="77777777" w:rsidR="004B76D2" w:rsidRPr="007B1BEB" w:rsidRDefault="004B76D2" w:rsidP="004B76D2">
      <w:pPr>
        <w:numPr>
          <w:ilvl w:val="2"/>
          <w:numId w:val="14"/>
        </w:numPr>
        <w:spacing w:after="120"/>
        <w:contextualSpacing/>
        <w:jc w:val="both"/>
        <w:rPr>
          <w:rFonts w:eastAsia="Calibri"/>
          <w:sz w:val="22"/>
          <w:szCs w:val="22"/>
        </w:rPr>
      </w:pPr>
      <w:proofErr w:type="spellStart"/>
      <w:r w:rsidRPr="007B1BEB">
        <w:rPr>
          <w:rFonts w:eastAsia="Calibri"/>
          <w:sz w:val="22"/>
          <w:szCs w:val="22"/>
        </w:rPr>
        <w:t>Inženiersistēmas</w:t>
      </w:r>
      <w:proofErr w:type="spellEnd"/>
      <w:r w:rsidRPr="007B1BEB">
        <w:rPr>
          <w:rFonts w:eastAsia="Calibri"/>
          <w:sz w:val="22"/>
          <w:szCs w:val="22"/>
        </w:rPr>
        <w:t xml:space="preserve"> montāžas darbus var uzskatīt par pabeigtiem, ja sistēmas ir pilnībā palaistas darbībā un ieregulētas, ja ir sagatavotas ekspluatācijas instrukcijas, visi protokoli un akti ir apstiprināti un parakstīti.</w:t>
      </w:r>
    </w:p>
    <w:p w14:paraId="5401EF95" w14:textId="77777777" w:rsidR="00874795" w:rsidRPr="007B1BEB" w:rsidRDefault="00874795" w:rsidP="001F0557">
      <w:pPr>
        <w:numPr>
          <w:ilvl w:val="0"/>
          <w:numId w:val="14"/>
        </w:numPr>
        <w:spacing w:after="120"/>
        <w:contextualSpacing/>
        <w:jc w:val="both"/>
        <w:rPr>
          <w:rFonts w:eastAsia="Calibri"/>
          <w:b/>
          <w:bCs/>
          <w:sz w:val="22"/>
          <w:szCs w:val="22"/>
        </w:rPr>
      </w:pPr>
      <w:r w:rsidRPr="007B1BEB">
        <w:rPr>
          <w:b/>
          <w:bCs/>
          <w:sz w:val="22"/>
          <w:szCs w:val="22"/>
        </w:rPr>
        <w:t>Uzņēmēja atļaujas, licences un skaņojumi:</w:t>
      </w:r>
    </w:p>
    <w:p w14:paraId="6950FD4B" w14:textId="77777777" w:rsidR="00874795" w:rsidRPr="007B1BEB" w:rsidRDefault="00874795" w:rsidP="001F0557">
      <w:pPr>
        <w:numPr>
          <w:ilvl w:val="1"/>
          <w:numId w:val="14"/>
        </w:numPr>
        <w:spacing w:after="120"/>
        <w:contextualSpacing/>
        <w:jc w:val="both"/>
        <w:rPr>
          <w:sz w:val="22"/>
          <w:szCs w:val="22"/>
        </w:rPr>
      </w:pPr>
      <w:r w:rsidRPr="007B1BEB">
        <w:rPr>
          <w:sz w:val="22"/>
          <w:szCs w:val="22"/>
        </w:rPr>
        <w:t>Uzņēmējs ir atbildīgs par visu LR likumdošanā noteikto atļauju, licenču un saskaņojumu saņemšanu pirms jebkuru Līgumā noteikto aktivitāšu uzsākšanas.</w:t>
      </w:r>
    </w:p>
    <w:p w14:paraId="6312221A" w14:textId="77777777" w:rsidR="00874795" w:rsidRPr="007B1BEB" w:rsidRDefault="00874795" w:rsidP="001F0557">
      <w:pPr>
        <w:numPr>
          <w:ilvl w:val="1"/>
          <w:numId w:val="14"/>
        </w:numPr>
        <w:spacing w:after="120"/>
        <w:contextualSpacing/>
        <w:jc w:val="both"/>
        <w:rPr>
          <w:sz w:val="22"/>
          <w:szCs w:val="22"/>
        </w:rPr>
      </w:pPr>
      <w:r w:rsidRPr="007B1BEB">
        <w:rPr>
          <w:sz w:val="22"/>
          <w:szCs w:val="22"/>
        </w:rPr>
        <w:t>Uzņēmējam jāsedz visas reālās izmaksas un nodevas, kas saistītas ar šo atļauju, licenču un saskaņojumu saņemšanu.</w:t>
      </w:r>
    </w:p>
    <w:p w14:paraId="49B322F3" w14:textId="77777777" w:rsidR="00874795" w:rsidRPr="007B1BEB" w:rsidRDefault="00874795" w:rsidP="001F0557">
      <w:pPr>
        <w:numPr>
          <w:ilvl w:val="1"/>
          <w:numId w:val="14"/>
        </w:numPr>
        <w:spacing w:after="120"/>
        <w:contextualSpacing/>
        <w:jc w:val="both"/>
        <w:rPr>
          <w:sz w:val="22"/>
          <w:szCs w:val="22"/>
        </w:rPr>
      </w:pPr>
      <w:r w:rsidRPr="007B1BEB">
        <w:rPr>
          <w:sz w:val="22"/>
          <w:szCs w:val="22"/>
        </w:rPr>
        <w:t>Uzņēmējam jāizpilda visas prasības un jāsniedz nepieciešamais atbalsts un palīdzība Pasūtītājam to atļauju saņemšanai, ko var saņemt tikai Pasūtītājs.</w:t>
      </w:r>
    </w:p>
    <w:p w14:paraId="7850A681" w14:textId="77777777" w:rsidR="00874795" w:rsidRPr="007B1BEB" w:rsidRDefault="00874795" w:rsidP="001F0557">
      <w:pPr>
        <w:numPr>
          <w:ilvl w:val="1"/>
          <w:numId w:val="14"/>
        </w:numPr>
        <w:spacing w:after="120"/>
        <w:contextualSpacing/>
        <w:jc w:val="both"/>
        <w:rPr>
          <w:sz w:val="22"/>
          <w:szCs w:val="22"/>
        </w:rPr>
      </w:pPr>
      <w:r w:rsidRPr="007B1BEB">
        <w:rPr>
          <w:sz w:val="22"/>
          <w:szCs w:val="22"/>
        </w:rPr>
        <w:t>Uzņēmējam jāievēro visi nosacījumi, kas izvirzīti trešo pušu piešķirtajās atļaujās, (Pasūtītāja un kaimiņu zemes nomas līgums) t.sk. Pasūtītāja saņemtajās atļaujās izvirzītie nosacījumi.</w:t>
      </w:r>
    </w:p>
    <w:p w14:paraId="21A3AC12" w14:textId="00604D45" w:rsidR="00874795" w:rsidRPr="007B1BEB" w:rsidRDefault="4A57F513" w:rsidP="001F0557">
      <w:pPr>
        <w:numPr>
          <w:ilvl w:val="0"/>
          <w:numId w:val="14"/>
        </w:numPr>
        <w:spacing w:after="120"/>
        <w:contextualSpacing/>
        <w:jc w:val="both"/>
        <w:rPr>
          <w:b/>
          <w:bCs/>
          <w:sz w:val="22"/>
          <w:szCs w:val="22"/>
        </w:rPr>
      </w:pPr>
      <w:r w:rsidRPr="007B1BEB">
        <w:rPr>
          <w:b/>
          <w:bCs/>
          <w:sz w:val="22"/>
          <w:szCs w:val="22"/>
        </w:rPr>
        <w:t>Ikmēneša z</w:t>
      </w:r>
      <w:r w:rsidR="00874795" w:rsidRPr="007B1BEB">
        <w:rPr>
          <w:b/>
          <w:bCs/>
          <w:sz w:val="22"/>
          <w:szCs w:val="22"/>
        </w:rPr>
        <w:t>iņojums</w:t>
      </w:r>
    </w:p>
    <w:p w14:paraId="1F0CFB31" w14:textId="151FE34B" w:rsidR="00874795" w:rsidRPr="007B1BEB" w:rsidRDefault="00874795" w:rsidP="001F0557">
      <w:pPr>
        <w:numPr>
          <w:ilvl w:val="1"/>
          <w:numId w:val="14"/>
        </w:numPr>
        <w:spacing w:after="120"/>
        <w:contextualSpacing/>
        <w:jc w:val="both"/>
        <w:rPr>
          <w:sz w:val="22"/>
          <w:szCs w:val="22"/>
        </w:rPr>
      </w:pPr>
      <w:r w:rsidRPr="007B1BEB">
        <w:rPr>
          <w:sz w:val="22"/>
          <w:szCs w:val="22"/>
        </w:rPr>
        <w:t xml:space="preserve">Uzņēmējam katru mēnesi, jāiesniedz </w:t>
      </w:r>
      <w:r w:rsidR="6F4216EA" w:rsidRPr="007B1BEB">
        <w:rPr>
          <w:sz w:val="22"/>
          <w:szCs w:val="22"/>
        </w:rPr>
        <w:t xml:space="preserve">Ikmēneša </w:t>
      </w:r>
      <w:r w:rsidR="4BAC38C5" w:rsidRPr="007B1BEB">
        <w:rPr>
          <w:sz w:val="22"/>
          <w:szCs w:val="22"/>
        </w:rPr>
        <w:t>pa</w:t>
      </w:r>
      <w:r w:rsidRPr="007B1BEB">
        <w:rPr>
          <w:sz w:val="22"/>
          <w:szCs w:val="22"/>
        </w:rPr>
        <w:t xml:space="preserve">ziņojums, kur </w:t>
      </w:r>
      <w:r w:rsidR="5A5CDFE2" w:rsidRPr="007B1BEB">
        <w:rPr>
          <w:sz w:val="22"/>
          <w:szCs w:val="22"/>
        </w:rPr>
        <w:t xml:space="preserve">papildus Līguma 11.2. punktā noteiktajam </w:t>
      </w:r>
      <w:r w:rsidRPr="007B1BEB">
        <w:rPr>
          <w:sz w:val="22"/>
          <w:szCs w:val="22"/>
        </w:rPr>
        <w:t>tiek aprakstīt</w:t>
      </w:r>
      <w:r w:rsidR="6FA1ADAF" w:rsidRPr="007B1BEB">
        <w:rPr>
          <w:sz w:val="22"/>
          <w:szCs w:val="22"/>
        </w:rPr>
        <w:t>s</w:t>
      </w:r>
      <w:r w:rsidRPr="007B1BEB">
        <w:rPr>
          <w:sz w:val="22"/>
          <w:szCs w:val="22"/>
        </w:rPr>
        <w:t>:</w:t>
      </w:r>
    </w:p>
    <w:p w14:paraId="500D59AC" w14:textId="52A99C37" w:rsidR="00874795" w:rsidRPr="007B1BEB" w:rsidRDefault="00874795" w:rsidP="001F0557">
      <w:pPr>
        <w:numPr>
          <w:ilvl w:val="2"/>
          <w:numId w:val="14"/>
        </w:numPr>
        <w:spacing w:after="120"/>
        <w:contextualSpacing/>
        <w:jc w:val="both"/>
        <w:rPr>
          <w:sz w:val="22"/>
          <w:szCs w:val="22"/>
        </w:rPr>
      </w:pPr>
      <w:r w:rsidRPr="007B1BEB">
        <w:rPr>
          <w:sz w:val="22"/>
          <w:szCs w:val="22"/>
        </w:rPr>
        <w:t>Vispārīga informācija par projektu</w:t>
      </w:r>
      <w:r w:rsidR="00C84890" w:rsidRPr="007B1BEB">
        <w:rPr>
          <w:sz w:val="22"/>
          <w:szCs w:val="22"/>
        </w:rPr>
        <w:t>.</w:t>
      </w:r>
    </w:p>
    <w:p w14:paraId="2B35F147" w14:textId="77777777" w:rsidR="00874795" w:rsidRPr="007B1BEB" w:rsidRDefault="00874795" w:rsidP="001F0557">
      <w:pPr>
        <w:numPr>
          <w:ilvl w:val="2"/>
          <w:numId w:val="14"/>
        </w:numPr>
        <w:spacing w:after="120"/>
        <w:contextualSpacing/>
        <w:jc w:val="both"/>
        <w:rPr>
          <w:sz w:val="22"/>
          <w:szCs w:val="22"/>
        </w:rPr>
      </w:pPr>
      <w:r w:rsidRPr="007B1BEB">
        <w:rPr>
          <w:sz w:val="22"/>
          <w:szCs w:val="22"/>
        </w:rPr>
        <w:t>Detalizēšanas darbu norise:</w:t>
      </w:r>
    </w:p>
    <w:p w14:paraId="4F7609CF" w14:textId="29A3758A" w:rsidR="00874795" w:rsidRPr="007B1BEB" w:rsidRDefault="00874795" w:rsidP="001F0557">
      <w:pPr>
        <w:numPr>
          <w:ilvl w:val="3"/>
          <w:numId w:val="14"/>
        </w:numPr>
        <w:spacing w:after="120"/>
        <w:contextualSpacing/>
        <w:jc w:val="both"/>
        <w:rPr>
          <w:sz w:val="22"/>
          <w:szCs w:val="22"/>
        </w:rPr>
      </w:pPr>
      <w:r w:rsidRPr="007B1BEB">
        <w:rPr>
          <w:sz w:val="22"/>
          <w:szCs w:val="22"/>
        </w:rPr>
        <w:t xml:space="preserve">Atskaites periodā konstatētās nepilnības </w:t>
      </w:r>
      <w:r w:rsidR="01D43CF6" w:rsidRPr="007B1BEB">
        <w:rPr>
          <w:sz w:val="22"/>
          <w:szCs w:val="22"/>
        </w:rPr>
        <w:t>Rasējumos</w:t>
      </w:r>
      <w:r w:rsidRPr="007B1BEB">
        <w:rPr>
          <w:sz w:val="22"/>
          <w:szCs w:val="22"/>
        </w:rPr>
        <w:t>;</w:t>
      </w:r>
    </w:p>
    <w:p w14:paraId="7E631BF1" w14:textId="77777777" w:rsidR="00874795" w:rsidRPr="007B1BEB" w:rsidRDefault="00874795" w:rsidP="001F0557">
      <w:pPr>
        <w:numPr>
          <w:ilvl w:val="3"/>
          <w:numId w:val="14"/>
        </w:numPr>
        <w:spacing w:after="120"/>
        <w:contextualSpacing/>
        <w:jc w:val="both"/>
        <w:rPr>
          <w:sz w:val="22"/>
          <w:szCs w:val="22"/>
        </w:rPr>
      </w:pPr>
      <w:r w:rsidRPr="007B1BEB">
        <w:rPr>
          <w:sz w:val="22"/>
          <w:szCs w:val="22"/>
        </w:rPr>
        <w:t>Atskaites periodā izpildītie detalizēšanas darbi;</w:t>
      </w:r>
    </w:p>
    <w:p w14:paraId="3B33F346" w14:textId="77777777" w:rsidR="00874795" w:rsidRPr="007B1BEB" w:rsidRDefault="00874795" w:rsidP="001F0557">
      <w:pPr>
        <w:numPr>
          <w:ilvl w:val="3"/>
          <w:numId w:val="14"/>
        </w:numPr>
        <w:spacing w:after="120"/>
        <w:contextualSpacing/>
        <w:jc w:val="both"/>
        <w:rPr>
          <w:sz w:val="22"/>
          <w:szCs w:val="22"/>
        </w:rPr>
      </w:pPr>
      <w:r w:rsidRPr="007B1BEB">
        <w:rPr>
          <w:sz w:val="22"/>
          <w:szCs w:val="22"/>
        </w:rPr>
        <w:t>Nākamajā atskaites periodā plānoto detalizēšanas darbu apraksts.</w:t>
      </w:r>
    </w:p>
    <w:p w14:paraId="53088EAF" w14:textId="415F9B3F" w:rsidR="00874795" w:rsidRPr="007B1BEB" w:rsidRDefault="006F13F7" w:rsidP="001F0557">
      <w:pPr>
        <w:numPr>
          <w:ilvl w:val="2"/>
          <w:numId w:val="14"/>
        </w:numPr>
        <w:spacing w:after="120"/>
        <w:contextualSpacing/>
        <w:jc w:val="both"/>
        <w:rPr>
          <w:sz w:val="22"/>
          <w:szCs w:val="22"/>
        </w:rPr>
      </w:pPr>
      <w:r w:rsidRPr="007B1BEB">
        <w:rPr>
          <w:sz w:val="22"/>
          <w:szCs w:val="22"/>
        </w:rPr>
        <w:t>D</w:t>
      </w:r>
      <w:r w:rsidR="00874795" w:rsidRPr="007B1BEB">
        <w:rPr>
          <w:sz w:val="22"/>
          <w:szCs w:val="22"/>
        </w:rPr>
        <w:t>arbu norise</w:t>
      </w:r>
      <w:r w:rsidR="004D3727" w:rsidRPr="007B1BEB">
        <w:rPr>
          <w:sz w:val="22"/>
          <w:szCs w:val="22"/>
        </w:rPr>
        <w:t>:</w:t>
      </w:r>
    </w:p>
    <w:p w14:paraId="39B6B8CB" w14:textId="787EB6AC" w:rsidR="00874795" w:rsidRPr="007B1BEB" w:rsidRDefault="00874795" w:rsidP="4B7B7F07">
      <w:pPr>
        <w:numPr>
          <w:ilvl w:val="3"/>
          <w:numId w:val="14"/>
        </w:numPr>
        <w:spacing w:after="120"/>
        <w:contextualSpacing/>
        <w:jc w:val="both"/>
        <w:rPr>
          <w:rFonts w:asciiTheme="minorHAnsi" w:eastAsiaTheme="minorEastAsia" w:hAnsiTheme="minorHAnsi" w:cstheme="minorBidi"/>
          <w:sz w:val="22"/>
          <w:szCs w:val="22"/>
        </w:rPr>
      </w:pPr>
      <w:r w:rsidRPr="007B1BEB">
        <w:rPr>
          <w:sz w:val="22"/>
          <w:szCs w:val="22"/>
        </w:rPr>
        <w:t>Atskaites periodā veiktās segto darbu pārbaudes;</w:t>
      </w:r>
    </w:p>
    <w:p w14:paraId="31DC10C6" w14:textId="515A03E7" w:rsidR="00874795" w:rsidRPr="007B1BEB" w:rsidRDefault="006F13F7" w:rsidP="001F0557">
      <w:pPr>
        <w:numPr>
          <w:ilvl w:val="3"/>
          <w:numId w:val="14"/>
        </w:numPr>
        <w:spacing w:after="120"/>
        <w:contextualSpacing/>
        <w:jc w:val="both"/>
        <w:rPr>
          <w:sz w:val="22"/>
          <w:szCs w:val="22"/>
        </w:rPr>
      </w:pPr>
      <w:r w:rsidRPr="007B1BEB">
        <w:rPr>
          <w:sz w:val="22"/>
          <w:szCs w:val="22"/>
        </w:rPr>
        <w:t xml:space="preserve">Nākamajā mēnesī plānoto </w:t>
      </w:r>
      <w:r w:rsidR="00874795" w:rsidRPr="007B1BEB">
        <w:rPr>
          <w:sz w:val="22"/>
          <w:szCs w:val="22"/>
        </w:rPr>
        <w:t>darbu apraksts.</w:t>
      </w:r>
    </w:p>
    <w:p w14:paraId="627C4B47" w14:textId="115B9E41" w:rsidR="00874795" w:rsidRPr="007B1BEB" w:rsidRDefault="00874795" w:rsidP="001F0557">
      <w:pPr>
        <w:numPr>
          <w:ilvl w:val="2"/>
          <w:numId w:val="14"/>
        </w:numPr>
        <w:spacing w:after="120"/>
        <w:contextualSpacing/>
        <w:jc w:val="both"/>
        <w:rPr>
          <w:sz w:val="22"/>
          <w:szCs w:val="22"/>
        </w:rPr>
      </w:pPr>
      <w:r w:rsidRPr="007B1BEB">
        <w:rPr>
          <w:sz w:val="22"/>
          <w:szCs w:val="22"/>
        </w:rPr>
        <w:t>Finanšu atskaite</w:t>
      </w:r>
      <w:r w:rsidR="004D3727" w:rsidRPr="007B1BEB">
        <w:rPr>
          <w:sz w:val="22"/>
          <w:szCs w:val="22"/>
        </w:rPr>
        <w:t>:</w:t>
      </w:r>
    </w:p>
    <w:p w14:paraId="5560CA58" w14:textId="77777777" w:rsidR="00874795" w:rsidRPr="007B1BEB" w:rsidRDefault="00874795" w:rsidP="001F0557">
      <w:pPr>
        <w:numPr>
          <w:ilvl w:val="3"/>
          <w:numId w:val="14"/>
        </w:numPr>
        <w:spacing w:after="120"/>
        <w:contextualSpacing/>
        <w:jc w:val="both"/>
        <w:rPr>
          <w:sz w:val="22"/>
          <w:szCs w:val="22"/>
        </w:rPr>
      </w:pPr>
      <w:r w:rsidRPr="007B1BEB">
        <w:rPr>
          <w:sz w:val="22"/>
          <w:szCs w:val="22"/>
        </w:rPr>
        <w:lastRenderedPageBreak/>
        <w:t xml:space="preserve">Finanšu atskaitē ir nepieciešams norādīt arī informāciju par plānoto darbu izpildes apjomu nākamajiem diviem atskaites periodiem. </w:t>
      </w:r>
    </w:p>
    <w:p w14:paraId="7D3F6CDA" w14:textId="59CAEEAC" w:rsidR="00874795" w:rsidRPr="007B1BEB" w:rsidRDefault="00874795" w:rsidP="4B7B7F07">
      <w:pPr>
        <w:numPr>
          <w:ilvl w:val="2"/>
          <w:numId w:val="14"/>
        </w:numPr>
        <w:spacing w:after="120"/>
        <w:contextualSpacing/>
        <w:jc w:val="both"/>
        <w:rPr>
          <w:noProof/>
          <w:sz w:val="22"/>
          <w:szCs w:val="22"/>
        </w:rPr>
      </w:pPr>
      <w:r w:rsidRPr="007B1BEB">
        <w:rPr>
          <w:noProof/>
          <w:sz w:val="22"/>
          <w:szCs w:val="22"/>
        </w:rPr>
        <w:t>Kalendāra grafika izpildes atskaite, norādot precīzi kavējumu, ja tāds ir</w:t>
      </w:r>
      <w:r w:rsidR="00C51DE5" w:rsidRPr="007B1BEB">
        <w:rPr>
          <w:noProof/>
          <w:sz w:val="22"/>
          <w:szCs w:val="22"/>
        </w:rPr>
        <w:t>:</w:t>
      </w:r>
    </w:p>
    <w:p w14:paraId="053FF410" w14:textId="69BC46B4" w:rsidR="00874795" w:rsidRPr="007B1BEB" w:rsidRDefault="00874795" w:rsidP="001F0557">
      <w:pPr>
        <w:numPr>
          <w:ilvl w:val="3"/>
          <w:numId w:val="14"/>
        </w:numPr>
        <w:spacing w:after="120"/>
        <w:contextualSpacing/>
        <w:jc w:val="both"/>
        <w:rPr>
          <w:sz w:val="22"/>
          <w:szCs w:val="22"/>
        </w:rPr>
      </w:pPr>
      <w:r w:rsidRPr="007B1BEB">
        <w:rPr>
          <w:noProof/>
          <w:sz w:val="22"/>
          <w:szCs w:val="22"/>
        </w:rPr>
        <w:t xml:space="preserve">Katrā </w:t>
      </w:r>
      <w:r w:rsidR="3C84250C" w:rsidRPr="007B1BEB">
        <w:rPr>
          <w:noProof/>
          <w:sz w:val="22"/>
          <w:szCs w:val="22"/>
        </w:rPr>
        <w:t>ikmēneša pa</w:t>
      </w:r>
      <w:r w:rsidRPr="007B1BEB">
        <w:rPr>
          <w:noProof/>
          <w:sz w:val="22"/>
          <w:szCs w:val="22"/>
        </w:rPr>
        <w:t>ziņojumā ir nepieciešams norādīt aktualizētu kalendāro grafiku par visiem atlikušajiem būvdarbiem</w:t>
      </w:r>
      <w:r w:rsidR="22E31343" w:rsidRPr="007B1BEB">
        <w:rPr>
          <w:noProof/>
          <w:sz w:val="22"/>
          <w:szCs w:val="22"/>
        </w:rPr>
        <w:t>,</w:t>
      </w:r>
      <w:r w:rsidRPr="007B1BEB">
        <w:rPr>
          <w:noProof/>
          <w:sz w:val="22"/>
          <w:szCs w:val="22"/>
        </w:rPr>
        <w:t xml:space="preserve"> skaidri norādot kritisko ceļu.</w:t>
      </w:r>
    </w:p>
    <w:p w14:paraId="0182CFE0" w14:textId="4C289334" w:rsidR="00874795" w:rsidRPr="007B1BEB" w:rsidRDefault="00874795" w:rsidP="001F0557">
      <w:pPr>
        <w:numPr>
          <w:ilvl w:val="2"/>
          <w:numId w:val="14"/>
        </w:numPr>
        <w:spacing w:after="120"/>
        <w:contextualSpacing/>
        <w:jc w:val="both"/>
        <w:rPr>
          <w:sz w:val="22"/>
          <w:szCs w:val="22"/>
        </w:rPr>
      </w:pPr>
      <w:r w:rsidRPr="007B1BEB">
        <w:rPr>
          <w:noProof/>
          <w:sz w:val="22"/>
          <w:szCs w:val="22"/>
        </w:rPr>
        <w:t>Informācija par projekta izmaksām</w:t>
      </w:r>
      <w:r w:rsidR="00C84890" w:rsidRPr="007B1BEB">
        <w:rPr>
          <w:noProof/>
          <w:sz w:val="22"/>
          <w:szCs w:val="22"/>
        </w:rPr>
        <w:t>.</w:t>
      </w:r>
      <w:r w:rsidRPr="007B1BEB">
        <w:rPr>
          <w:noProof/>
          <w:sz w:val="22"/>
          <w:szCs w:val="22"/>
        </w:rPr>
        <w:t xml:space="preserve"> </w:t>
      </w:r>
    </w:p>
    <w:p w14:paraId="126D717C" w14:textId="4BA411CC" w:rsidR="00874795" w:rsidRPr="007B1BEB" w:rsidRDefault="00874795" w:rsidP="001F0557">
      <w:pPr>
        <w:numPr>
          <w:ilvl w:val="2"/>
          <w:numId w:val="14"/>
        </w:numPr>
        <w:spacing w:after="120"/>
        <w:contextualSpacing/>
        <w:jc w:val="both"/>
        <w:rPr>
          <w:sz w:val="22"/>
          <w:szCs w:val="22"/>
        </w:rPr>
      </w:pPr>
      <w:r w:rsidRPr="007B1BEB">
        <w:rPr>
          <w:noProof/>
          <w:sz w:val="22"/>
          <w:szCs w:val="22"/>
        </w:rPr>
        <w:t>Darbuzņēmēju uzskaite</w:t>
      </w:r>
      <w:r w:rsidR="00C51DE5" w:rsidRPr="007B1BEB">
        <w:rPr>
          <w:noProof/>
          <w:sz w:val="22"/>
          <w:szCs w:val="22"/>
        </w:rPr>
        <w:t>:</w:t>
      </w:r>
    </w:p>
    <w:p w14:paraId="0BA762DD" w14:textId="425C3FE7" w:rsidR="00874795" w:rsidRPr="007B1BEB" w:rsidRDefault="00874795" w:rsidP="001F0557">
      <w:pPr>
        <w:numPr>
          <w:ilvl w:val="3"/>
          <w:numId w:val="14"/>
        </w:numPr>
        <w:spacing w:after="120"/>
        <w:contextualSpacing/>
        <w:jc w:val="both"/>
        <w:rPr>
          <w:sz w:val="22"/>
          <w:szCs w:val="22"/>
        </w:rPr>
      </w:pPr>
      <w:r w:rsidRPr="007B1BEB">
        <w:rPr>
          <w:noProof/>
          <w:sz w:val="22"/>
          <w:szCs w:val="22"/>
        </w:rPr>
        <w:t xml:space="preserve">Atskaites periodā nodarbinātie darbuzņēmēji, </w:t>
      </w:r>
      <w:r w:rsidR="00C51DE5" w:rsidRPr="007B1BEB">
        <w:rPr>
          <w:noProof/>
          <w:sz w:val="22"/>
          <w:szCs w:val="22"/>
        </w:rPr>
        <w:t>U</w:t>
      </w:r>
      <w:r w:rsidRPr="007B1BEB">
        <w:rPr>
          <w:noProof/>
          <w:sz w:val="22"/>
          <w:szCs w:val="22"/>
        </w:rPr>
        <w:t>zņēmējam jāpievieno elektroniskās darba laika uzskaites sistēmas (EDLUS) darbinieku darba laika uzskaites izdrukas</w:t>
      </w:r>
      <w:r w:rsidR="00C51DE5" w:rsidRPr="007B1BEB">
        <w:rPr>
          <w:noProof/>
          <w:sz w:val="22"/>
          <w:szCs w:val="22"/>
        </w:rPr>
        <w:t>;</w:t>
      </w:r>
    </w:p>
    <w:p w14:paraId="2F887BD6" w14:textId="221752D8" w:rsidR="00874795" w:rsidRPr="007B1BEB" w:rsidRDefault="00874795" w:rsidP="001F0557">
      <w:pPr>
        <w:numPr>
          <w:ilvl w:val="2"/>
          <w:numId w:val="14"/>
        </w:numPr>
        <w:spacing w:after="120"/>
        <w:contextualSpacing/>
        <w:jc w:val="both"/>
        <w:rPr>
          <w:sz w:val="22"/>
          <w:szCs w:val="22"/>
        </w:rPr>
      </w:pPr>
      <w:r w:rsidRPr="007B1BEB">
        <w:rPr>
          <w:noProof/>
          <w:sz w:val="22"/>
          <w:szCs w:val="22"/>
        </w:rPr>
        <w:t>Saskaņotā tehniskā dokumentācijā un tā detalizācijas</w:t>
      </w:r>
      <w:r w:rsidR="00C84890" w:rsidRPr="007B1BEB">
        <w:rPr>
          <w:noProof/>
          <w:sz w:val="22"/>
          <w:szCs w:val="22"/>
        </w:rPr>
        <w:t>.</w:t>
      </w:r>
    </w:p>
    <w:p w14:paraId="45EEF939" w14:textId="3CC1E395" w:rsidR="00874795" w:rsidRPr="007B1BEB" w:rsidRDefault="3C8DC584" w:rsidP="4B7B7F07">
      <w:pPr>
        <w:numPr>
          <w:ilvl w:val="2"/>
          <w:numId w:val="14"/>
        </w:numPr>
        <w:spacing w:after="120"/>
        <w:contextualSpacing/>
        <w:jc w:val="both"/>
        <w:rPr>
          <w:rFonts w:asciiTheme="minorHAnsi" w:eastAsiaTheme="minorEastAsia" w:hAnsiTheme="minorHAnsi" w:cstheme="minorBidi"/>
          <w:sz w:val="22"/>
          <w:szCs w:val="22"/>
        </w:rPr>
      </w:pPr>
      <w:r w:rsidRPr="007B1BEB">
        <w:rPr>
          <w:noProof/>
          <w:sz w:val="22"/>
          <w:szCs w:val="22"/>
        </w:rPr>
        <w:t>Līguma 11.2. punktā paredzētās fotogrāfij</w:t>
      </w:r>
      <w:r w:rsidR="398E59A1" w:rsidRPr="007B1BEB">
        <w:rPr>
          <w:noProof/>
          <w:sz w:val="22"/>
          <w:szCs w:val="22"/>
        </w:rPr>
        <w:t>a</w:t>
      </w:r>
      <w:r w:rsidRPr="007B1BEB">
        <w:rPr>
          <w:noProof/>
          <w:sz w:val="22"/>
          <w:szCs w:val="22"/>
        </w:rPr>
        <w:t xml:space="preserve">s, papildus fiksēt </w:t>
      </w:r>
      <w:r w:rsidR="00874795" w:rsidRPr="007B1BEB">
        <w:rPr>
          <w:sz w:val="22"/>
          <w:szCs w:val="22"/>
        </w:rPr>
        <w:t xml:space="preserve"> raksturīgāk</w:t>
      </w:r>
      <w:r w:rsidR="0FD23953" w:rsidRPr="007B1BEB">
        <w:rPr>
          <w:sz w:val="22"/>
          <w:szCs w:val="22"/>
        </w:rPr>
        <w:t>os</w:t>
      </w:r>
      <w:r w:rsidR="00874795" w:rsidRPr="007B1BEB">
        <w:rPr>
          <w:sz w:val="22"/>
          <w:szCs w:val="22"/>
        </w:rPr>
        <w:t xml:space="preserve"> darbu veikšanas posm</w:t>
      </w:r>
      <w:r w:rsidR="6BCE9D4B" w:rsidRPr="007B1BEB">
        <w:rPr>
          <w:sz w:val="22"/>
          <w:szCs w:val="22"/>
        </w:rPr>
        <w:t>us</w:t>
      </w:r>
      <w:r w:rsidR="00874795" w:rsidRPr="007B1BEB">
        <w:rPr>
          <w:sz w:val="22"/>
          <w:szCs w:val="22"/>
        </w:rPr>
        <w:t xml:space="preserve"> atbilstoši laika grafikā definētajiem posmiem, kas parādīti ar fotogrāfijām un shēmām no konkrētā darbu veikšanas brīža, vispārīgi aprakstot fotogrāfijā un shēmā redzamo un norādot, vai fotografēts pirms-būvniecības vai būvniecības fāzē.</w:t>
      </w:r>
      <w:r w:rsidR="12D4B19D" w:rsidRPr="007B1BEB">
        <w:rPr>
          <w:sz w:val="22"/>
          <w:szCs w:val="22"/>
        </w:rPr>
        <w:t xml:space="preserve"> Uzņēmējam jānofotografē būvlaukums pirms darbu uzsākšanas, tā, lai ir vizuāli  redzama faktiskā situācija.</w:t>
      </w:r>
    </w:p>
    <w:p w14:paraId="01B432AA" w14:textId="77777777" w:rsidR="00874795" w:rsidRPr="007B1BEB" w:rsidRDefault="00874795" w:rsidP="001F0557">
      <w:pPr>
        <w:pStyle w:val="ListParagraph"/>
        <w:numPr>
          <w:ilvl w:val="2"/>
          <w:numId w:val="14"/>
        </w:numPr>
        <w:spacing w:after="120"/>
        <w:jc w:val="both"/>
        <w:rPr>
          <w:rFonts w:eastAsia="Arial Unicode MS"/>
          <w:sz w:val="22"/>
          <w:szCs w:val="22"/>
        </w:rPr>
      </w:pPr>
      <w:r w:rsidRPr="007B1BEB">
        <w:rPr>
          <w:sz w:val="22"/>
          <w:szCs w:val="22"/>
        </w:rPr>
        <w:t>Visu šīs Tehniskās specifikācijas pielikumos iekļauto projekta gaitas un dokumentācijas sarakstu aktuālās redakcijas:</w:t>
      </w:r>
    </w:p>
    <w:p w14:paraId="79084BC4" w14:textId="081D1B1D"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Kvalitātes kontroles aktu saraksts</w:t>
      </w:r>
      <w:r w:rsidR="007304E9" w:rsidRPr="007B1BEB">
        <w:rPr>
          <w:rFonts w:eastAsia="Arial Unicode MS"/>
          <w:sz w:val="22"/>
          <w:szCs w:val="22"/>
        </w:rPr>
        <w:t>;</w:t>
      </w:r>
    </w:p>
    <w:p w14:paraId="4E4F9E42" w14:textId="5FA5E80C"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Materiālu apstiprināšanas formu saraksts</w:t>
      </w:r>
      <w:r w:rsidR="007304E9" w:rsidRPr="007B1BEB">
        <w:rPr>
          <w:rFonts w:eastAsia="Arial Unicode MS"/>
          <w:sz w:val="22"/>
          <w:szCs w:val="22"/>
        </w:rPr>
        <w:t>;</w:t>
      </w:r>
    </w:p>
    <w:p w14:paraId="5F7724B7" w14:textId="7AC3FD41"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Būvdarbu izmaiņu aktu saraksts</w:t>
      </w:r>
      <w:r w:rsidR="007304E9" w:rsidRPr="007B1BEB">
        <w:rPr>
          <w:rFonts w:eastAsia="Arial Unicode MS"/>
          <w:sz w:val="22"/>
          <w:szCs w:val="22"/>
        </w:rPr>
        <w:t>;</w:t>
      </w:r>
    </w:p>
    <w:p w14:paraId="78C8590B" w14:textId="4BD7B234"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Fakta konstatācijas aktu sarakts</w:t>
      </w:r>
      <w:r w:rsidR="007304E9" w:rsidRPr="007B1BEB">
        <w:rPr>
          <w:rFonts w:eastAsia="Arial Unicode MS"/>
          <w:sz w:val="22"/>
          <w:szCs w:val="22"/>
        </w:rPr>
        <w:t>;</w:t>
      </w:r>
    </w:p>
    <w:p w14:paraId="390CEFA9" w14:textId="2CDC5E04"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DVP saraksts</w:t>
      </w:r>
      <w:r w:rsidR="007304E9" w:rsidRPr="007B1BEB">
        <w:rPr>
          <w:rFonts w:eastAsia="Arial Unicode MS"/>
          <w:sz w:val="22"/>
          <w:szCs w:val="22"/>
        </w:rPr>
        <w:t>;</w:t>
      </w:r>
    </w:p>
    <w:p w14:paraId="4052F931" w14:textId="1D0F933A"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Defektu aktu saraksts</w:t>
      </w:r>
      <w:r w:rsidR="007304E9" w:rsidRPr="007B1BEB">
        <w:rPr>
          <w:rFonts w:eastAsia="Arial Unicode MS"/>
          <w:sz w:val="22"/>
          <w:szCs w:val="22"/>
        </w:rPr>
        <w:t>;</w:t>
      </w:r>
    </w:p>
    <w:p w14:paraId="4A2E9BA0" w14:textId="68E971A4" w:rsidR="00874795" w:rsidRPr="007B1BEB" w:rsidRDefault="00874795" w:rsidP="001F0557">
      <w:pPr>
        <w:pStyle w:val="ListParagraph"/>
        <w:numPr>
          <w:ilvl w:val="3"/>
          <w:numId w:val="14"/>
        </w:numPr>
        <w:spacing w:after="120"/>
        <w:jc w:val="both"/>
        <w:rPr>
          <w:rFonts w:eastAsia="Arial Unicode MS"/>
          <w:sz w:val="22"/>
          <w:szCs w:val="22"/>
        </w:rPr>
      </w:pPr>
      <w:r w:rsidRPr="007B1BEB">
        <w:rPr>
          <w:rFonts w:eastAsia="Arial Unicode MS"/>
          <w:sz w:val="22"/>
          <w:szCs w:val="22"/>
        </w:rPr>
        <w:t>Detalizāciju saraksts</w:t>
      </w:r>
      <w:r w:rsidR="007304E9" w:rsidRPr="007B1BEB">
        <w:rPr>
          <w:rFonts w:eastAsia="Arial Unicode MS"/>
          <w:sz w:val="22"/>
          <w:szCs w:val="22"/>
        </w:rPr>
        <w:t>.</w:t>
      </w:r>
    </w:p>
    <w:p w14:paraId="3D1D3054" w14:textId="0A1E47A9" w:rsidR="00874795" w:rsidRPr="007B1BEB" w:rsidRDefault="63A4F5B6" w:rsidP="4B7B7F07">
      <w:pPr>
        <w:pStyle w:val="ListParagraph"/>
        <w:numPr>
          <w:ilvl w:val="1"/>
          <w:numId w:val="14"/>
        </w:numPr>
        <w:spacing w:after="120"/>
        <w:jc w:val="both"/>
        <w:rPr>
          <w:rFonts w:asciiTheme="minorHAnsi" w:eastAsiaTheme="minorEastAsia" w:hAnsiTheme="minorHAnsi" w:cstheme="minorBidi"/>
          <w:sz w:val="22"/>
          <w:szCs w:val="22"/>
        </w:rPr>
      </w:pPr>
      <w:r w:rsidRPr="007B1BEB">
        <w:rPr>
          <w:sz w:val="22"/>
          <w:szCs w:val="22"/>
        </w:rPr>
        <w:t>Ikmēneša pa</w:t>
      </w:r>
      <w:r w:rsidR="00874795" w:rsidRPr="007B1BEB">
        <w:rPr>
          <w:sz w:val="22"/>
          <w:szCs w:val="22"/>
        </w:rPr>
        <w:t xml:space="preserve">ziņojums iesniedzams elektroniskā formā ar atbildīgā būvdarbu vadītāja elektronisko parakstu. </w:t>
      </w:r>
    </w:p>
    <w:p w14:paraId="6382B8E3" w14:textId="1986EB21" w:rsidR="00874795" w:rsidRPr="007B1BEB" w:rsidRDefault="00874795" w:rsidP="001F0557">
      <w:pPr>
        <w:numPr>
          <w:ilvl w:val="0"/>
          <w:numId w:val="14"/>
        </w:numPr>
        <w:spacing w:after="120"/>
        <w:contextualSpacing/>
        <w:rPr>
          <w:b/>
          <w:bCs/>
          <w:sz w:val="22"/>
          <w:szCs w:val="22"/>
        </w:rPr>
      </w:pPr>
      <w:r w:rsidRPr="007B1BEB">
        <w:rPr>
          <w:b/>
          <w:bCs/>
          <w:sz w:val="22"/>
          <w:szCs w:val="22"/>
        </w:rPr>
        <w:t>Komunikācijas izmantošana būvlaukumā</w:t>
      </w:r>
      <w:r w:rsidR="00AC78B7" w:rsidRPr="007B1BEB">
        <w:rPr>
          <w:b/>
          <w:bCs/>
          <w:sz w:val="22"/>
          <w:szCs w:val="22"/>
        </w:rPr>
        <w:t xml:space="preserve"> </w:t>
      </w:r>
    </w:p>
    <w:p w14:paraId="28FBBD6C" w14:textId="77777777" w:rsidR="00874795" w:rsidRPr="007B1BEB" w:rsidRDefault="00874795" w:rsidP="00DB3537">
      <w:pPr>
        <w:numPr>
          <w:ilvl w:val="1"/>
          <w:numId w:val="14"/>
        </w:numPr>
        <w:tabs>
          <w:tab w:val="left" w:pos="851"/>
        </w:tabs>
        <w:spacing w:after="120"/>
        <w:contextualSpacing/>
        <w:jc w:val="both"/>
        <w:rPr>
          <w:b/>
          <w:bCs/>
          <w:iCs/>
          <w:sz w:val="22"/>
          <w:szCs w:val="22"/>
        </w:rPr>
      </w:pPr>
      <w:r w:rsidRPr="007B1BEB">
        <w:rPr>
          <w:b/>
          <w:bCs/>
          <w:iCs/>
          <w:sz w:val="22"/>
          <w:szCs w:val="22"/>
        </w:rPr>
        <w:t>Vispārīgi:</w:t>
      </w:r>
    </w:p>
    <w:p w14:paraId="5C9EB3B8" w14:textId="64E49732" w:rsidR="00874795" w:rsidRPr="007B1BEB" w:rsidRDefault="00874795" w:rsidP="4B7B7F07">
      <w:pPr>
        <w:numPr>
          <w:ilvl w:val="2"/>
          <w:numId w:val="14"/>
        </w:numPr>
        <w:spacing w:after="120"/>
        <w:contextualSpacing/>
        <w:jc w:val="both"/>
        <w:rPr>
          <w:sz w:val="22"/>
          <w:szCs w:val="22"/>
        </w:rPr>
      </w:pPr>
      <w:r w:rsidRPr="007B1BEB">
        <w:rPr>
          <w:sz w:val="22"/>
          <w:szCs w:val="22"/>
        </w:rPr>
        <w:t>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w:t>
      </w:r>
      <w:r w:rsidR="00AC78B7" w:rsidRPr="007B1BEB">
        <w:rPr>
          <w:sz w:val="22"/>
          <w:szCs w:val="22"/>
        </w:rPr>
        <w:t>,</w:t>
      </w:r>
      <w:r w:rsidRPr="007B1BEB">
        <w:rPr>
          <w:sz w:val="22"/>
          <w:szCs w:val="22"/>
        </w:rPr>
        <w:t xml:space="preserve">. Uzņēmējam jānodrošina adekvāta pārbaudīta dzeramā ūdens piegāde būvlaukumā. Visām elektroiekārtām, kas ietilpst pagaidu būvēs, jāatbilst </w:t>
      </w:r>
      <w:r w:rsidR="00942983" w:rsidRPr="007B1BEB">
        <w:rPr>
          <w:sz w:val="22"/>
          <w:szCs w:val="22"/>
        </w:rPr>
        <w:t>normatīvajiem aktiem</w:t>
      </w:r>
      <w:r w:rsidRPr="007B1BEB">
        <w:rPr>
          <w:sz w:val="22"/>
          <w:szCs w:val="22"/>
        </w:rPr>
        <w:t>.</w:t>
      </w:r>
    </w:p>
    <w:p w14:paraId="6D207E62" w14:textId="218105E8" w:rsidR="00874795" w:rsidRPr="007B1BEB" w:rsidRDefault="00874795" w:rsidP="001F0557">
      <w:pPr>
        <w:numPr>
          <w:ilvl w:val="2"/>
          <w:numId w:val="14"/>
        </w:numPr>
        <w:spacing w:after="120"/>
        <w:contextualSpacing/>
        <w:jc w:val="both"/>
        <w:rPr>
          <w:iCs/>
          <w:sz w:val="22"/>
          <w:szCs w:val="22"/>
        </w:rPr>
      </w:pPr>
      <w:r w:rsidRPr="007B1BEB">
        <w:rPr>
          <w:sz w:val="22"/>
          <w:szCs w:val="22"/>
        </w:rPr>
        <w:t xml:space="preserve">Pēc darbu pabeigšanas vai gadījumā, ja pagaidu ietaises vairs nav nepieciešamas, tās jānojauc un būvlaukums jāsakārto atbilstoši tā sākotnējam stāvoklim. Visas ar pagaidu ietaisēm, t.sk., bet ne ierobežojoši, instalāciju apkopi, pārvietošanu un aizvākšanu, saistītās izmaksas jāuzņemas </w:t>
      </w:r>
      <w:r w:rsidR="007F5E35" w:rsidRPr="007B1BEB">
        <w:rPr>
          <w:sz w:val="22"/>
          <w:szCs w:val="22"/>
        </w:rPr>
        <w:t>uzņēmējam</w:t>
      </w:r>
      <w:r w:rsidRPr="007B1BEB">
        <w:rPr>
          <w:sz w:val="22"/>
          <w:szCs w:val="22"/>
        </w:rPr>
        <w:t>.</w:t>
      </w:r>
    </w:p>
    <w:p w14:paraId="129D726F" w14:textId="0DAABB76" w:rsidR="00874795" w:rsidRPr="007B1BEB" w:rsidRDefault="00874795" w:rsidP="001F0557">
      <w:pPr>
        <w:numPr>
          <w:ilvl w:val="2"/>
          <w:numId w:val="14"/>
        </w:numPr>
        <w:spacing w:after="120"/>
        <w:contextualSpacing/>
        <w:jc w:val="both"/>
        <w:rPr>
          <w:iCs/>
          <w:sz w:val="22"/>
          <w:szCs w:val="22"/>
        </w:rPr>
      </w:pPr>
      <w:r w:rsidRPr="007B1BEB">
        <w:rPr>
          <w:sz w:val="22"/>
          <w:szCs w:val="22"/>
        </w:rPr>
        <w:t xml:space="preserve">Pirms darbu uzsākšanas </w:t>
      </w:r>
      <w:r w:rsidR="007F5E35" w:rsidRPr="007B1BEB">
        <w:rPr>
          <w:sz w:val="22"/>
          <w:szCs w:val="22"/>
        </w:rPr>
        <w:t xml:space="preserve">uzņēmēja </w:t>
      </w:r>
      <w:r w:rsidRPr="007B1BEB">
        <w:rPr>
          <w:sz w:val="22"/>
          <w:szCs w:val="22"/>
        </w:rPr>
        <w:t xml:space="preserve">pienākums ir nodrošināt komunālo pakalpojumu skaitītāju uzstādīšanu un uzskaiti, kā arī </w:t>
      </w:r>
      <w:r w:rsidR="006F13F7" w:rsidRPr="007B1BEB">
        <w:rPr>
          <w:sz w:val="22"/>
          <w:szCs w:val="22"/>
        </w:rPr>
        <w:t>darbu</w:t>
      </w:r>
      <w:r w:rsidRPr="007B1BEB">
        <w:rPr>
          <w:sz w:val="22"/>
          <w:szCs w:val="22"/>
        </w:rPr>
        <w:t xml:space="preserve"> laikā veikt ikmēneša komunālo pakalpojumu apmaksu (elektroenerģija un ūdens, kanalizācija u.c.)</w:t>
      </w:r>
      <w:r w:rsidRPr="007B1BEB">
        <w:rPr>
          <w:rFonts w:eastAsiaTheme="minorHAnsi"/>
          <w:sz w:val="22"/>
          <w:szCs w:val="22"/>
        </w:rPr>
        <w:t xml:space="preserve"> pēc </w:t>
      </w:r>
      <w:proofErr w:type="spellStart"/>
      <w:r w:rsidRPr="007B1BEB">
        <w:rPr>
          <w:rFonts w:eastAsiaTheme="minorHAnsi"/>
          <w:sz w:val="22"/>
          <w:szCs w:val="22"/>
        </w:rPr>
        <w:t>ievaduzskaites</w:t>
      </w:r>
      <w:proofErr w:type="spellEnd"/>
      <w:r w:rsidRPr="007B1BEB">
        <w:rPr>
          <w:rFonts w:eastAsiaTheme="minorHAnsi"/>
          <w:sz w:val="22"/>
          <w:szCs w:val="22"/>
        </w:rPr>
        <w:t xml:space="preserve"> vai kontrolskaitītāju rādītājiem</w:t>
      </w:r>
      <w:r w:rsidRPr="007B1BEB">
        <w:rPr>
          <w:sz w:val="22"/>
          <w:szCs w:val="22"/>
        </w:rPr>
        <w:t xml:space="preserve">, ja šādi </w:t>
      </w:r>
      <w:proofErr w:type="spellStart"/>
      <w:r w:rsidRPr="007B1BEB">
        <w:rPr>
          <w:sz w:val="22"/>
          <w:szCs w:val="22"/>
        </w:rPr>
        <w:t>pieslēgumi</w:t>
      </w:r>
      <w:proofErr w:type="spellEnd"/>
      <w:r w:rsidRPr="007B1BEB">
        <w:rPr>
          <w:sz w:val="22"/>
          <w:szCs w:val="22"/>
        </w:rPr>
        <w:t xml:space="preserve"> nepieciešami</w:t>
      </w:r>
      <w:r w:rsidRPr="007B1BEB">
        <w:rPr>
          <w:bCs/>
          <w:sz w:val="22"/>
          <w:szCs w:val="22"/>
        </w:rPr>
        <w:t>.</w:t>
      </w:r>
    </w:p>
    <w:p w14:paraId="0F4F7EA7" w14:textId="163F6C44" w:rsidR="00206881" w:rsidRPr="007B1BEB" w:rsidRDefault="00874795" w:rsidP="001F0557">
      <w:pPr>
        <w:spacing w:after="120"/>
        <w:contextualSpacing/>
        <w:jc w:val="both"/>
        <w:rPr>
          <w:rFonts w:eastAsiaTheme="minorHAnsi"/>
          <w:sz w:val="22"/>
          <w:szCs w:val="22"/>
        </w:rPr>
      </w:pPr>
      <w:r w:rsidRPr="007B1BEB">
        <w:rPr>
          <w:rFonts w:eastAsiaTheme="minorHAnsi"/>
          <w:sz w:val="22"/>
          <w:szCs w:val="22"/>
        </w:rPr>
        <w:t xml:space="preserve">Uzņēmējam ir pienākums </w:t>
      </w:r>
      <w:r w:rsidR="006F13F7" w:rsidRPr="007B1BEB">
        <w:rPr>
          <w:rFonts w:eastAsiaTheme="minorHAnsi"/>
          <w:sz w:val="22"/>
          <w:szCs w:val="22"/>
        </w:rPr>
        <w:t>darbu</w:t>
      </w:r>
      <w:r w:rsidRPr="007B1BEB">
        <w:rPr>
          <w:rFonts w:eastAsiaTheme="minorHAnsi"/>
          <w:sz w:val="22"/>
          <w:szCs w:val="22"/>
        </w:rPr>
        <w:t xml:space="preserve"> laikā apmaksāt komunālos pakalpojumus (elektroenerģija, ūdens un kanalizācija, apkure u.c.), pēc </w:t>
      </w:r>
      <w:proofErr w:type="spellStart"/>
      <w:r w:rsidRPr="007B1BEB">
        <w:rPr>
          <w:rFonts w:eastAsiaTheme="minorHAnsi"/>
          <w:sz w:val="22"/>
          <w:szCs w:val="22"/>
        </w:rPr>
        <w:t>ievaduzskaites</w:t>
      </w:r>
      <w:proofErr w:type="spellEnd"/>
      <w:r w:rsidRPr="007B1BEB">
        <w:rPr>
          <w:rFonts w:eastAsiaTheme="minorHAnsi"/>
          <w:sz w:val="22"/>
          <w:szCs w:val="22"/>
        </w:rPr>
        <w:t xml:space="preserve"> vai kontrolskaitītāju rādītājiem.</w:t>
      </w:r>
    </w:p>
    <w:p w14:paraId="09A84039" w14:textId="41693ADE" w:rsidR="00942983" w:rsidRPr="007B1BEB" w:rsidRDefault="00942983" w:rsidP="00751AEA">
      <w:pPr>
        <w:pStyle w:val="ListParagraph"/>
        <w:numPr>
          <w:ilvl w:val="1"/>
          <w:numId w:val="14"/>
        </w:numPr>
        <w:tabs>
          <w:tab w:val="left" w:pos="709"/>
          <w:tab w:val="left" w:pos="851"/>
          <w:tab w:val="left" w:pos="3261"/>
        </w:tabs>
        <w:rPr>
          <w:b/>
          <w:bCs/>
          <w:iCs/>
          <w:sz w:val="22"/>
          <w:szCs w:val="22"/>
        </w:rPr>
      </w:pPr>
      <w:r w:rsidRPr="007B1BEB">
        <w:rPr>
          <w:b/>
          <w:bCs/>
          <w:iCs/>
          <w:sz w:val="22"/>
          <w:szCs w:val="22"/>
        </w:rPr>
        <w:t>Pagaidu ūdensapgāde:</w:t>
      </w:r>
    </w:p>
    <w:p w14:paraId="16B4896D" w14:textId="4F3B7F3E" w:rsidR="00942983" w:rsidRPr="007B1BEB" w:rsidRDefault="00942983" w:rsidP="001F0557">
      <w:pPr>
        <w:numPr>
          <w:ilvl w:val="2"/>
          <w:numId w:val="14"/>
        </w:numPr>
        <w:spacing w:after="120"/>
        <w:contextualSpacing/>
        <w:jc w:val="both"/>
        <w:rPr>
          <w:sz w:val="22"/>
          <w:szCs w:val="22"/>
        </w:rPr>
      </w:pPr>
      <w:r w:rsidRPr="007B1BEB">
        <w:rPr>
          <w:sz w:val="22"/>
          <w:szCs w:val="22"/>
        </w:rPr>
        <w:t>Uzņēmējam jānodrošina un jāapmaksā visa ū</w:t>
      </w:r>
      <w:r w:rsidR="006F13F7" w:rsidRPr="007B1BEB">
        <w:rPr>
          <w:sz w:val="22"/>
          <w:szCs w:val="22"/>
        </w:rPr>
        <w:t xml:space="preserve">densapgāde, kas nepieciešama </w:t>
      </w:r>
      <w:r w:rsidRPr="007B1BEB">
        <w:rPr>
          <w:sz w:val="22"/>
          <w:szCs w:val="22"/>
        </w:rPr>
        <w:t>darbiem, sanitārajām ietaisēm, būvlaukuma birojiem un cauruļvadu skalošanai un testēšanai.</w:t>
      </w:r>
    </w:p>
    <w:p w14:paraId="300BC7F2" w14:textId="77777777" w:rsidR="00942983" w:rsidRPr="007B1BEB" w:rsidRDefault="00942983" w:rsidP="00AB0C76">
      <w:pPr>
        <w:numPr>
          <w:ilvl w:val="1"/>
          <w:numId w:val="14"/>
        </w:numPr>
        <w:tabs>
          <w:tab w:val="left" w:pos="851"/>
        </w:tabs>
        <w:spacing w:after="120"/>
        <w:contextualSpacing/>
        <w:jc w:val="both"/>
        <w:rPr>
          <w:b/>
          <w:bCs/>
          <w:iCs/>
          <w:sz w:val="22"/>
          <w:szCs w:val="22"/>
        </w:rPr>
      </w:pPr>
      <w:r w:rsidRPr="007B1BEB">
        <w:rPr>
          <w:b/>
          <w:bCs/>
          <w:iCs/>
          <w:sz w:val="22"/>
          <w:szCs w:val="22"/>
        </w:rPr>
        <w:t>Pagaidu elektroapgāde:</w:t>
      </w:r>
    </w:p>
    <w:p w14:paraId="4F026AC7" w14:textId="63064E58" w:rsidR="00942983" w:rsidRPr="007B1BEB" w:rsidRDefault="00942983" w:rsidP="001F0557">
      <w:pPr>
        <w:numPr>
          <w:ilvl w:val="2"/>
          <w:numId w:val="14"/>
        </w:numPr>
        <w:spacing w:after="120"/>
        <w:contextualSpacing/>
        <w:jc w:val="both"/>
        <w:rPr>
          <w:sz w:val="22"/>
          <w:szCs w:val="22"/>
        </w:rPr>
      </w:pPr>
      <w:r w:rsidRPr="007B1BEB">
        <w:rPr>
          <w:sz w:val="22"/>
          <w:szCs w:val="22"/>
        </w:rPr>
        <w:t>Uzņēmējam uz sava rēķina jāpiegādā, jāuzstāda, jādarbina un jāapkopj visa elektroapgād</w:t>
      </w:r>
      <w:r w:rsidR="006F13F7" w:rsidRPr="007B1BEB">
        <w:rPr>
          <w:sz w:val="22"/>
          <w:szCs w:val="22"/>
        </w:rPr>
        <w:t xml:space="preserve">es sistēma, kas nepieciešama </w:t>
      </w:r>
      <w:r w:rsidRPr="007B1BEB">
        <w:rPr>
          <w:sz w:val="22"/>
          <w:szCs w:val="22"/>
        </w:rPr>
        <w:t xml:space="preserve">darbiem, būvlaukuma birojiem un testēšanai. Uzņēmējam jākārto visas formalitātes ar vietējo elektroapgādes uzņēmumu par pagaidu elektroapgādi. Uzņēmējam jāmaksā vietējam elektroapgādes uzņēmumam par visiem </w:t>
      </w:r>
      <w:proofErr w:type="spellStart"/>
      <w:r w:rsidRPr="007B1BEB">
        <w:rPr>
          <w:sz w:val="22"/>
          <w:szCs w:val="22"/>
        </w:rPr>
        <w:lastRenderedPageBreak/>
        <w:t>pieslēgumu</w:t>
      </w:r>
      <w:proofErr w:type="spellEnd"/>
      <w:r w:rsidRPr="007B1BEB">
        <w:rPr>
          <w:sz w:val="22"/>
          <w:szCs w:val="22"/>
        </w:rPr>
        <w:t xml:space="preserve"> pakalpojumiem, kā arī jānodrošina viss darbaspēks, materiāli un aprīkojums pagaidu elektroapgādes uzstādīšanai. Pēc darbu pabeigšanas teritorijā </w:t>
      </w:r>
      <w:r w:rsidR="007F5E35" w:rsidRPr="007B1BEB">
        <w:rPr>
          <w:sz w:val="22"/>
          <w:szCs w:val="22"/>
        </w:rPr>
        <w:t xml:space="preserve">uzņēmējam </w:t>
      </w:r>
      <w:r w:rsidRPr="007B1BEB">
        <w:rPr>
          <w:sz w:val="22"/>
          <w:szCs w:val="22"/>
        </w:rPr>
        <w:t xml:space="preserve">jāatslēdz elektrība un jānovāc pagaidu elektroapgādes sistēma, vienojoties ar vietējo elektroapgādes uzņēmumu. Ja kā pagaidu elektroapgādes sistēmā tiek izmantotas </w:t>
      </w:r>
      <w:proofErr w:type="spellStart"/>
      <w:r w:rsidRPr="007B1BEB">
        <w:rPr>
          <w:sz w:val="22"/>
          <w:szCs w:val="22"/>
        </w:rPr>
        <w:t>motorģeneratoru</w:t>
      </w:r>
      <w:proofErr w:type="spellEnd"/>
      <w:r w:rsidRPr="007B1BEB">
        <w:rPr>
          <w:sz w:val="22"/>
          <w:szCs w:val="22"/>
        </w:rPr>
        <w:t xml:space="preserve"> stacijas, šīm stacijām jābūt akustiski izolētām ar īpašiem nožogojumiem no blakusesošajām dzīvojamām mājām.</w:t>
      </w:r>
    </w:p>
    <w:p w14:paraId="6ADE5DF9" w14:textId="77777777" w:rsidR="00942983" w:rsidRPr="007B1BEB" w:rsidRDefault="00942983" w:rsidP="00AB0C76">
      <w:pPr>
        <w:numPr>
          <w:ilvl w:val="1"/>
          <w:numId w:val="14"/>
        </w:numPr>
        <w:tabs>
          <w:tab w:val="left" w:pos="851"/>
        </w:tabs>
        <w:spacing w:after="120"/>
        <w:contextualSpacing/>
        <w:jc w:val="both"/>
        <w:rPr>
          <w:b/>
          <w:bCs/>
          <w:iCs/>
          <w:sz w:val="22"/>
          <w:szCs w:val="22"/>
        </w:rPr>
      </w:pPr>
      <w:r w:rsidRPr="007B1BEB">
        <w:rPr>
          <w:b/>
          <w:bCs/>
          <w:iCs/>
          <w:sz w:val="22"/>
          <w:szCs w:val="22"/>
        </w:rPr>
        <w:t>Sanitārie pakalpojumi:</w:t>
      </w:r>
    </w:p>
    <w:p w14:paraId="6FC80E1E" w14:textId="77777777" w:rsidR="00942983" w:rsidRPr="007B1BEB" w:rsidRDefault="00942983" w:rsidP="001F0557">
      <w:pPr>
        <w:numPr>
          <w:ilvl w:val="2"/>
          <w:numId w:val="14"/>
        </w:numPr>
        <w:spacing w:after="120"/>
        <w:contextualSpacing/>
        <w:jc w:val="both"/>
        <w:rPr>
          <w:sz w:val="22"/>
          <w:szCs w:val="22"/>
        </w:rPr>
      </w:pPr>
      <w:r w:rsidRPr="007B1BEB">
        <w:rPr>
          <w:sz w:val="22"/>
          <w:szCs w:val="22"/>
        </w:rPr>
        <w:t>Uzņēmējam jānodrošina un jāapmaksā pietiekams skaits pagaidu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3395AB4B" w14:textId="77777777" w:rsidR="00942983" w:rsidRPr="007B1BEB" w:rsidRDefault="00942983" w:rsidP="00AB0C76">
      <w:pPr>
        <w:numPr>
          <w:ilvl w:val="1"/>
          <w:numId w:val="14"/>
        </w:numPr>
        <w:tabs>
          <w:tab w:val="left" w:pos="851"/>
        </w:tabs>
        <w:spacing w:after="120"/>
        <w:contextualSpacing/>
        <w:rPr>
          <w:b/>
          <w:bCs/>
          <w:sz w:val="22"/>
          <w:szCs w:val="22"/>
        </w:rPr>
      </w:pPr>
      <w:r w:rsidRPr="007B1BEB">
        <w:rPr>
          <w:b/>
          <w:bCs/>
          <w:sz w:val="22"/>
          <w:szCs w:val="22"/>
        </w:rPr>
        <w:t>Ģeodēziskie darbi:</w:t>
      </w:r>
    </w:p>
    <w:p w14:paraId="0FD926BA" w14:textId="77777777" w:rsidR="00942983" w:rsidRPr="007B1BEB" w:rsidRDefault="00942983" w:rsidP="001F0557">
      <w:pPr>
        <w:numPr>
          <w:ilvl w:val="2"/>
          <w:numId w:val="14"/>
        </w:numPr>
        <w:spacing w:after="120"/>
        <w:contextualSpacing/>
        <w:jc w:val="both"/>
        <w:rPr>
          <w:sz w:val="22"/>
          <w:szCs w:val="22"/>
        </w:rPr>
      </w:pPr>
      <w:r w:rsidRPr="007B1BEB">
        <w:rPr>
          <w:sz w:val="22"/>
          <w:szCs w:val="22"/>
        </w:rPr>
        <w:t>Uzņēmējam jāizveido pagaidu reperi un uzmērīšanas stacijas piemērotās būvlaukuma vietās un darba gaitā periodiski jāpārbauda reperu augstuma atzīmes un staciju koordinātes attiecībā pret sākotnējiem dotajiem atskaites punktiem.</w:t>
      </w:r>
    </w:p>
    <w:p w14:paraId="18AF762E" w14:textId="77777777" w:rsidR="00942983" w:rsidRPr="007B1BEB" w:rsidRDefault="00942983" w:rsidP="001F0557">
      <w:pPr>
        <w:numPr>
          <w:ilvl w:val="2"/>
          <w:numId w:val="14"/>
        </w:numPr>
        <w:spacing w:after="120"/>
        <w:contextualSpacing/>
        <w:jc w:val="both"/>
        <w:rPr>
          <w:sz w:val="22"/>
          <w:szCs w:val="22"/>
        </w:rPr>
      </w:pPr>
      <w:r w:rsidRPr="007B1BEB">
        <w:rPr>
          <w:sz w:val="22"/>
          <w:szCs w:val="22"/>
        </w:rPr>
        <w:t>Uzņēmējam jāiesniedz Pasūtītāja apstiprināšanai divi rasējumu eksemplāri, kuros parādīta katra pagaidu repera un uzmērīšanas stacijas atrašanās vieta un līmenis jeb attiecīgās koordinātes.</w:t>
      </w:r>
    </w:p>
    <w:p w14:paraId="1E557690" w14:textId="77777777" w:rsidR="00942983" w:rsidRPr="007B1BEB" w:rsidRDefault="00942983" w:rsidP="001F0557">
      <w:pPr>
        <w:numPr>
          <w:ilvl w:val="2"/>
          <w:numId w:val="14"/>
        </w:numPr>
        <w:spacing w:after="120"/>
        <w:contextualSpacing/>
        <w:jc w:val="both"/>
        <w:rPr>
          <w:sz w:val="22"/>
          <w:szCs w:val="22"/>
        </w:rPr>
      </w:pPr>
      <w:r w:rsidRPr="007B1BEB">
        <w:rPr>
          <w:sz w:val="22"/>
          <w:szCs w:val="22"/>
        </w:rPr>
        <w:t xml:space="preserve">Darbi veicami atbilstoši </w:t>
      </w:r>
      <w:hyperlink r:id="rId11" w:history="1">
        <w:r w:rsidRPr="007B1BEB">
          <w:rPr>
            <w:sz w:val="22"/>
            <w:szCs w:val="22"/>
          </w:rPr>
          <w:t>LBN 305-15 “Ģeodēziskie darbi būvniecībā</w:t>
        </w:r>
      </w:hyperlink>
      <w:r w:rsidRPr="007B1BEB">
        <w:rPr>
          <w:sz w:val="22"/>
          <w:szCs w:val="22"/>
        </w:rPr>
        <w:t>”.</w:t>
      </w:r>
    </w:p>
    <w:p w14:paraId="5E9FD8B4" w14:textId="001DD126" w:rsidR="00BC2FDB" w:rsidRPr="007B1BEB" w:rsidRDefault="00BC2FDB" w:rsidP="001F0557">
      <w:pPr>
        <w:numPr>
          <w:ilvl w:val="0"/>
          <w:numId w:val="14"/>
        </w:numPr>
        <w:spacing w:after="120"/>
        <w:contextualSpacing/>
        <w:rPr>
          <w:b/>
          <w:bCs/>
          <w:sz w:val="22"/>
          <w:szCs w:val="22"/>
        </w:rPr>
      </w:pPr>
      <w:r w:rsidRPr="007B1BEB">
        <w:rPr>
          <w:b/>
          <w:bCs/>
          <w:sz w:val="22"/>
          <w:szCs w:val="22"/>
        </w:rPr>
        <w:t xml:space="preserve">Vides apsaimniekošana </w:t>
      </w:r>
      <w:r w:rsidR="006F13F7" w:rsidRPr="007B1BEB">
        <w:rPr>
          <w:b/>
          <w:bCs/>
          <w:sz w:val="22"/>
          <w:szCs w:val="22"/>
        </w:rPr>
        <w:t xml:space="preserve">darbu </w:t>
      </w:r>
      <w:r w:rsidRPr="007B1BEB">
        <w:rPr>
          <w:b/>
          <w:bCs/>
          <w:sz w:val="22"/>
          <w:szCs w:val="22"/>
        </w:rPr>
        <w:t>laikā</w:t>
      </w:r>
    </w:p>
    <w:p w14:paraId="35495CB0" w14:textId="1E721E7A" w:rsidR="00BC2FDB" w:rsidRPr="007B1BEB" w:rsidRDefault="00BC2FDB" w:rsidP="00AB0C76">
      <w:pPr>
        <w:numPr>
          <w:ilvl w:val="1"/>
          <w:numId w:val="14"/>
        </w:numPr>
        <w:tabs>
          <w:tab w:val="left" w:pos="851"/>
        </w:tabs>
        <w:spacing w:after="120"/>
        <w:contextualSpacing/>
        <w:jc w:val="both"/>
        <w:rPr>
          <w:b/>
          <w:iCs/>
          <w:sz w:val="22"/>
          <w:szCs w:val="22"/>
        </w:rPr>
      </w:pPr>
      <w:r w:rsidRPr="007B1BEB">
        <w:rPr>
          <w:b/>
          <w:iCs/>
          <w:sz w:val="22"/>
          <w:szCs w:val="22"/>
        </w:rPr>
        <w:t>Vispārīgi</w:t>
      </w:r>
    </w:p>
    <w:p w14:paraId="5A75A9F9" w14:textId="04F26A97" w:rsidR="00BC2FDB" w:rsidRPr="007B1BEB" w:rsidRDefault="00BC2FDB" w:rsidP="001F0557">
      <w:pPr>
        <w:numPr>
          <w:ilvl w:val="2"/>
          <w:numId w:val="14"/>
        </w:numPr>
        <w:spacing w:after="120"/>
        <w:contextualSpacing/>
        <w:jc w:val="both"/>
        <w:rPr>
          <w:sz w:val="22"/>
          <w:szCs w:val="22"/>
        </w:rPr>
      </w:pPr>
      <w:r w:rsidRPr="007B1BEB">
        <w:rPr>
          <w:sz w:val="22"/>
          <w:szCs w:val="22"/>
        </w:rPr>
        <w:t>Uzņēmējam jāsagatavo un jāiesniedz Pasūtītājam apstiprināša</w:t>
      </w:r>
      <w:r w:rsidR="00727505" w:rsidRPr="007B1BEB">
        <w:rPr>
          <w:sz w:val="22"/>
          <w:szCs w:val="22"/>
        </w:rPr>
        <w:t xml:space="preserve">nai vides aizsardzības plāns </w:t>
      </w:r>
      <w:r w:rsidRPr="007B1BEB">
        <w:rPr>
          <w:sz w:val="22"/>
          <w:szCs w:val="22"/>
        </w:rPr>
        <w:t>darbu veikšanai. Plānā cita starpā jāiekļauj šādi aspekti, kas sniedz ierosinājumus piesārņojuma novēršanai un/vai samazināšanai:</w:t>
      </w:r>
    </w:p>
    <w:p w14:paraId="6F068DB8" w14:textId="77777777" w:rsidR="00BC2FDB" w:rsidRPr="007B1BEB" w:rsidRDefault="00BC2FDB" w:rsidP="001F0557">
      <w:pPr>
        <w:numPr>
          <w:ilvl w:val="3"/>
          <w:numId w:val="14"/>
        </w:numPr>
        <w:spacing w:after="120"/>
        <w:contextualSpacing/>
        <w:jc w:val="both"/>
        <w:rPr>
          <w:sz w:val="22"/>
          <w:szCs w:val="22"/>
        </w:rPr>
      </w:pPr>
      <w:r w:rsidRPr="007B1BEB">
        <w:rPr>
          <w:sz w:val="22"/>
          <w:szCs w:val="22"/>
        </w:rPr>
        <w:t>sanitārās iekārtas būvlaukuma personālam;</w:t>
      </w:r>
    </w:p>
    <w:p w14:paraId="6977CAFF" w14:textId="77777777" w:rsidR="00BC2FDB" w:rsidRPr="007B1BEB" w:rsidRDefault="00BC2FDB" w:rsidP="001F0557">
      <w:pPr>
        <w:numPr>
          <w:ilvl w:val="3"/>
          <w:numId w:val="14"/>
        </w:numPr>
        <w:spacing w:after="120"/>
        <w:contextualSpacing/>
        <w:jc w:val="both"/>
        <w:rPr>
          <w:sz w:val="22"/>
          <w:szCs w:val="22"/>
        </w:rPr>
      </w:pPr>
      <w:r w:rsidRPr="007B1BEB">
        <w:rPr>
          <w:sz w:val="22"/>
          <w:szCs w:val="22"/>
        </w:rPr>
        <w:t>izraktā materiāla pārpalikuma likvidēšana;</w:t>
      </w:r>
    </w:p>
    <w:p w14:paraId="33B37BEB" w14:textId="77777777" w:rsidR="00BC2FDB" w:rsidRPr="007B1BEB" w:rsidRDefault="00BC2FDB" w:rsidP="001F0557">
      <w:pPr>
        <w:numPr>
          <w:ilvl w:val="3"/>
          <w:numId w:val="14"/>
        </w:numPr>
        <w:spacing w:after="120"/>
        <w:contextualSpacing/>
        <w:jc w:val="both"/>
        <w:rPr>
          <w:sz w:val="22"/>
          <w:szCs w:val="22"/>
        </w:rPr>
      </w:pPr>
      <w:r w:rsidRPr="007B1BEB">
        <w:rPr>
          <w:sz w:val="22"/>
          <w:szCs w:val="22"/>
        </w:rPr>
        <w:t>ieplūstošo ūdeņu piesārņojums ar eļļu, piesārņoto ūdeni, būvmateriāliem un ķimikālijām;</w:t>
      </w:r>
    </w:p>
    <w:p w14:paraId="07A5B3B3" w14:textId="72DAE8A5" w:rsidR="00BC2FDB" w:rsidRPr="007B1BEB" w:rsidRDefault="00BC2FDB" w:rsidP="001F0557">
      <w:pPr>
        <w:numPr>
          <w:ilvl w:val="3"/>
          <w:numId w:val="14"/>
        </w:numPr>
        <w:spacing w:after="120"/>
        <w:contextualSpacing/>
        <w:jc w:val="both"/>
        <w:rPr>
          <w:sz w:val="22"/>
          <w:szCs w:val="22"/>
        </w:rPr>
      </w:pPr>
      <w:r w:rsidRPr="007B1BEB">
        <w:rPr>
          <w:sz w:val="22"/>
          <w:szCs w:val="22"/>
        </w:rPr>
        <w:t>gruntsūdeņu piesārņojums, kas radies darbu rezultātā;</w:t>
      </w:r>
    </w:p>
    <w:p w14:paraId="7AEB9EE2" w14:textId="752D541E" w:rsidR="00BC2FDB" w:rsidRPr="007B1BEB" w:rsidRDefault="00BC2FDB" w:rsidP="001F0557">
      <w:pPr>
        <w:numPr>
          <w:ilvl w:val="3"/>
          <w:numId w:val="14"/>
        </w:numPr>
        <w:spacing w:after="120"/>
        <w:contextualSpacing/>
        <w:jc w:val="both"/>
        <w:rPr>
          <w:sz w:val="22"/>
          <w:szCs w:val="22"/>
        </w:rPr>
      </w:pPr>
      <w:r w:rsidRPr="007B1BEB">
        <w:rPr>
          <w:sz w:val="22"/>
          <w:szCs w:val="22"/>
        </w:rPr>
        <w:t xml:space="preserve">izplūdes no </w:t>
      </w:r>
      <w:r w:rsidR="00727505" w:rsidRPr="007B1BEB">
        <w:rPr>
          <w:sz w:val="22"/>
          <w:szCs w:val="22"/>
        </w:rPr>
        <w:t>objekta</w:t>
      </w:r>
      <w:r w:rsidRPr="007B1BEB">
        <w:rPr>
          <w:sz w:val="22"/>
          <w:szCs w:val="22"/>
        </w:rPr>
        <w:t xml:space="preserve"> atūdeņošanas sistēmām;</w:t>
      </w:r>
    </w:p>
    <w:p w14:paraId="3C3B4188" w14:textId="77777777" w:rsidR="00BC2FDB" w:rsidRPr="007B1BEB" w:rsidRDefault="00BC2FDB" w:rsidP="001F0557">
      <w:pPr>
        <w:numPr>
          <w:ilvl w:val="3"/>
          <w:numId w:val="14"/>
        </w:numPr>
        <w:spacing w:after="120"/>
        <w:contextualSpacing/>
        <w:jc w:val="both"/>
        <w:rPr>
          <w:sz w:val="22"/>
          <w:szCs w:val="22"/>
        </w:rPr>
      </w:pPr>
      <w:r w:rsidRPr="007B1BEB">
        <w:rPr>
          <w:sz w:val="22"/>
          <w:szCs w:val="22"/>
        </w:rPr>
        <w:t>troksnis;</w:t>
      </w:r>
    </w:p>
    <w:p w14:paraId="484DDAF1" w14:textId="77777777" w:rsidR="00BC2FDB" w:rsidRPr="007B1BEB" w:rsidRDefault="00BC2FDB" w:rsidP="001F0557">
      <w:pPr>
        <w:numPr>
          <w:ilvl w:val="3"/>
          <w:numId w:val="14"/>
        </w:numPr>
        <w:spacing w:after="120"/>
        <w:contextualSpacing/>
        <w:jc w:val="both"/>
        <w:rPr>
          <w:sz w:val="22"/>
          <w:szCs w:val="22"/>
        </w:rPr>
      </w:pPr>
      <w:r w:rsidRPr="007B1BEB">
        <w:rPr>
          <w:sz w:val="22"/>
          <w:szCs w:val="22"/>
        </w:rPr>
        <w:t>gaisa piesārņojums;</w:t>
      </w:r>
    </w:p>
    <w:p w14:paraId="6DD535E6" w14:textId="77777777" w:rsidR="00BC2FDB" w:rsidRPr="007B1BEB" w:rsidRDefault="00BC2FDB" w:rsidP="001F0557">
      <w:pPr>
        <w:numPr>
          <w:ilvl w:val="3"/>
          <w:numId w:val="14"/>
        </w:numPr>
        <w:spacing w:after="120"/>
        <w:contextualSpacing/>
        <w:jc w:val="both"/>
        <w:rPr>
          <w:sz w:val="22"/>
          <w:szCs w:val="22"/>
        </w:rPr>
      </w:pPr>
      <w:r w:rsidRPr="007B1BEB">
        <w:rPr>
          <w:sz w:val="22"/>
          <w:szCs w:val="22"/>
        </w:rPr>
        <w:t>būvlaukuma tīrība.</w:t>
      </w:r>
    </w:p>
    <w:p w14:paraId="2781BD68" w14:textId="08862CD2" w:rsidR="00BC2FDB" w:rsidRPr="007B1BEB" w:rsidRDefault="00BC2FDB" w:rsidP="00AB0C76">
      <w:pPr>
        <w:numPr>
          <w:ilvl w:val="1"/>
          <w:numId w:val="14"/>
        </w:numPr>
        <w:tabs>
          <w:tab w:val="left" w:pos="851"/>
        </w:tabs>
        <w:spacing w:after="120"/>
        <w:contextualSpacing/>
        <w:jc w:val="both"/>
        <w:rPr>
          <w:b/>
          <w:bCs/>
          <w:iCs/>
          <w:sz w:val="22"/>
          <w:szCs w:val="22"/>
        </w:rPr>
      </w:pPr>
      <w:r w:rsidRPr="007B1BEB">
        <w:rPr>
          <w:b/>
          <w:bCs/>
          <w:iCs/>
          <w:sz w:val="22"/>
          <w:szCs w:val="22"/>
        </w:rPr>
        <w:t>Laukumi atkritumu apsaimniekošanai</w:t>
      </w:r>
    </w:p>
    <w:p w14:paraId="374BF435" w14:textId="4FAB6E3D" w:rsidR="00BC2FDB" w:rsidRPr="007B1BEB" w:rsidRDefault="00BC2FDB" w:rsidP="001F0557">
      <w:pPr>
        <w:numPr>
          <w:ilvl w:val="2"/>
          <w:numId w:val="14"/>
        </w:numPr>
        <w:spacing w:after="120"/>
        <w:contextualSpacing/>
        <w:jc w:val="both"/>
        <w:rPr>
          <w:sz w:val="22"/>
          <w:szCs w:val="22"/>
        </w:rPr>
      </w:pPr>
      <w:r w:rsidRPr="007B1BEB">
        <w:rPr>
          <w:sz w:val="22"/>
          <w:szCs w:val="22"/>
        </w:rPr>
        <w:t>Uzņēmējam netiks piedāvāti laukumi atkritumu ievietošanai</w:t>
      </w:r>
      <w:r w:rsidR="00963A98" w:rsidRPr="007B1BEB">
        <w:rPr>
          <w:sz w:val="22"/>
          <w:szCs w:val="22"/>
        </w:rPr>
        <w:t>,</w:t>
      </w:r>
      <w:r w:rsidRPr="007B1BEB">
        <w:rPr>
          <w:sz w:val="22"/>
          <w:szCs w:val="22"/>
        </w:rPr>
        <w:t xml:space="preserve"> tai skaitā</w:t>
      </w:r>
      <w:r w:rsidR="00963A98" w:rsidRPr="007B1BEB">
        <w:rPr>
          <w:sz w:val="22"/>
          <w:szCs w:val="22"/>
        </w:rPr>
        <w:t>,</w:t>
      </w:r>
      <w:r w:rsidRPr="007B1BEB">
        <w:rPr>
          <w:sz w:val="22"/>
          <w:szCs w:val="22"/>
        </w:rPr>
        <w:t xml:space="preserve"> grunts </w:t>
      </w:r>
      <w:proofErr w:type="spellStart"/>
      <w:r w:rsidRPr="007B1BEB">
        <w:rPr>
          <w:sz w:val="22"/>
          <w:szCs w:val="22"/>
        </w:rPr>
        <w:t>atbērtnēm</w:t>
      </w:r>
      <w:proofErr w:type="spellEnd"/>
      <w:r w:rsidRPr="007B1BEB">
        <w:rPr>
          <w:sz w:val="22"/>
          <w:szCs w:val="22"/>
        </w:rPr>
        <w:t xml:space="preserve">, un viņam jāorganizē rakšanas atkritumu un grunts </w:t>
      </w:r>
      <w:proofErr w:type="spellStart"/>
      <w:r w:rsidRPr="007B1BEB">
        <w:rPr>
          <w:sz w:val="22"/>
          <w:szCs w:val="22"/>
        </w:rPr>
        <w:t>atbērtņu</w:t>
      </w:r>
      <w:proofErr w:type="spellEnd"/>
      <w:r w:rsidRPr="007B1BEB">
        <w:rPr>
          <w:sz w:val="22"/>
          <w:szCs w:val="22"/>
        </w:rPr>
        <w:t xml:space="preserve"> izvietošanas iespējas uz paša rēķina. Neatļauta atkritumu un </w:t>
      </w:r>
      <w:proofErr w:type="spellStart"/>
      <w:r w:rsidRPr="007B1BEB">
        <w:rPr>
          <w:sz w:val="22"/>
          <w:szCs w:val="22"/>
        </w:rPr>
        <w:t>atbērtņu</w:t>
      </w:r>
      <w:proofErr w:type="spellEnd"/>
      <w:r w:rsidRPr="007B1BEB">
        <w:rPr>
          <w:sz w:val="22"/>
          <w:szCs w:val="22"/>
        </w:rPr>
        <w:t xml:space="preserve"> izvietošana nav pieļaujama.</w:t>
      </w:r>
    </w:p>
    <w:p w14:paraId="77E45C48" w14:textId="6E031D41" w:rsidR="00BC2FDB" w:rsidRPr="007B1BEB" w:rsidRDefault="00BC2FDB" w:rsidP="0061358F">
      <w:pPr>
        <w:numPr>
          <w:ilvl w:val="1"/>
          <w:numId w:val="14"/>
        </w:numPr>
        <w:tabs>
          <w:tab w:val="left" w:pos="851"/>
        </w:tabs>
        <w:spacing w:after="120"/>
        <w:contextualSpacing/>
        <w:jc w:val="both"/>
        <w:rPr>
          <w:b/>
          <w:iCs/>
          <w:sz w:val="22"/>
          <w:szCs w:val="22"/>
        </w:rPr>
      </w:pPr>
      <w:r w:rsidRPr="007B1BEB">
        <w:rPr>
          <w:b/>
          <w:iCs/>
          <w:sz w:val="22"/>
          <w:szCs w:val="22"/>
        </w:rPr>
        <w:t>Būvlaukuma tīrība</w:t>
      </w:r>
    </w:p>
    <w:p w14:paraId="0EB53DDB" w14:textId="4C94C9FC" w:rsidR="00BC2FDB" w:rsidRPr="007B1BEB" w:rsidRDefault="00BC2FDB" w:rsidP="001F0557">
      <w:pPr>
        <w:numPr>
          <w:ilvl w:val="2"/>
          <w:numId w:val="14"/>
        </w:numPr>
        <w:spacing w:after="120"/>
        <w:contextualSpacing/>
        <w:jc w:val="both"/>
        <w:rPr>
          <w:sz w:val="22"/>
          <w:szCs w:val="22"/>
        </w:rPr>
      </w:pPr>
      <w:r w:rsidRPr="007B1BEB">
        <w:rPr>
          <w:sz w:val="22"/>
          <w:szCs w:val="22"/>
        </w:rPr>
        <w:t>Uzņēmējs ir atbildīgs par būvlaukuma un būvju apkopi</w:t>
      </w:r>
      <w:r w:rsidR="00090DFA" w:rsidRPr="007B1BEB">
        <w:rPr>
          <w:sz w:val="22"/>
          <w:szCs w:val="22"/>
        </w:rPr>
        <w:t xml:space="preserve"> uzturēšanu tīru</w:t>
      </w:r>
      <w:r w:rsidRPr="007B1BEB">
        <w:rPr>
          <w:sz w:val="22"/>
          <w:szCs w:val="22"/>
        </w:rPr>
        <w:t>. Materiāli un aprīkojums jānovieto, jāuzglabā un jāsakrauj tādā kārtībā, kas iespējami samazinātu vietējo aktivitāšu traucējumus un pārtraukumus.</w:t>
      </w:r>
    </w:p>
    <w:p w14:paraId="05543630" w14:textId="77777777" w:rsidR="00AC4CEC" w:rsidRPr="007B1BEB" w:rsidRDefault="00BC2FDB" w:rsidP="00AC4CEC">
      <w:pPr>
        <w:numPr>
          <w:ilvl w:val="2"/>
          <w:numId w:val="14"/>
        </w:numPr>
        <w:spacing w:after="120"/>
        <w:contextualSpacing/>
        <w:jc w:val="both"/>
        <w:rPr>
          <w:sz w:val="22"/>
          <w:szCs w:val="22"/>
        </w:rPr>
      </w:pPr>
      <w:r w:rsidRPr="007B1BEB">
        <w:rPr>
          <w:sz w:val="22"/>
          <w:szCs w:val="22"/>
        </w:rPr>
        <w:t>Uzņēmējam jāveic visi nepieciešamie pasākumi, lai nepieļautu, ka transportlīdzekļi izgāž dubļus vai citus atkritumus uz ceļiem un ietvēm, un nekavējoties jāaizvāc jebkuri šādā veidā izgāzti materiāli.</w:t>
      </w:r>
    </w:p>
    <w:p w14:paraId="6D783614" w14:textId="6AB98EFF" w:rsidR="00AC4CEC" w:rsidRPr="007B1BEB" w:rsidRDefault="006119E0" w:rsidP="00AC4CEC">
      <w:pPr>
        <w:numPr>
          <w:ilvl w:val="2"/>
          <w:numId w:val="14"/>
        </w:numPr>
        <w:spacing w:after="120"/>
        <w:contextualSpacing/>
        <w:jc w:val="both"/>
        <w:rPr>
          <w:sz w:val="22"/>
          <w:szCs w:val="22"/>
        </w:rPr>
      </w:pPr>
      <w:r w:rsidRPr="007B1BEB">
        <w:rPr>
          <w:sz w:val="22"/>
          <w:szCs w:val="22"/>
        </w:rPr>
        <w:t>Uzņēmējs</w:t>
      </w:r>
      <w:r w:rsidR="006F13F7" w:rsidRPr="007B1BEB">
        <w:rPr>
          <w:sz w:val="22"/>
          <w:szCs w:val="22"/>
        </w:rPr>
        <w:t xml:space="preserve"> </w:t>
      </w:r>
      <w:r w:rsidR="00AC4CEC" w:rsidRPr="007B1BEB">
        <w:rPr>
          <w:sz w:val="22"/>
          <w:szCs w:val="22"/>
        </w:rPr>
        <w:t xml:space="preserve">objektā nodrošina </w:t>
      </w:r>
      <w:proofErr w:type="spellStart"/>
      <w:r w:rsidR="00AC4CEC" w:rsidRPr="007B1BEB">
        <w:rPr>
          <w:sz w:val="22"/>
          <w:szCs w:val="22"/>
        </w:rPr>
        <w:t>pārstrādājamu</w:t>
      </w:r>
      <w:proofErr w:type="spellEnd"/>
      <w:r w:rsidR="00AC4CEC" w:rsidRPr="007B1BEB">
        <w:rPr>
          <w:sz w:val="22"/>
          <w:szCs w:val="22"/>
        </w:rPr>
        <w:t xml:space="preserve"> </w:t>
      </w:r>
      <w:r w:rsidR="00C2014A" w:rsidRPr="007B1BEB">
        <w:rPr>
          <w:sz w:val="22"/>
          <w:szCs w:val="22"/>
        </w:rPr>
        <w:t>materiālu</w:t>
      </w:r>
      <w:r w:rsidR="00AC4CEC" w:rsidRPr="007B1BEB">
        <w:rPr>
          <w:sz w:val="22"/>
          <w:szCs w:val="22"/>
        </w:rPr>
        <w:t xml:space="preserve"> </w:t>
      </w:r>
      <w:r w:rsidR="00C2014A" w:rsidRPr="007B1BEB">
        <w:rPr>
          <w:sz w:val="22"/>
          <w:szCs w:val="22"/>
        </w:rPr>
        <w:t>šķirošanu</w:t>
      </w:r>
      <w:r w:rsidR="00AC4CEC" w:rsidRPr="007B1BEB">
        <w:rPr>
          <w:sz w:val="22"/>
          <w:szCs w:val="22"/>
        </w:rPr>
        <w:t>. Darbu v</w:t>
      </w:r>
      <w:r w:rsidR="006F13F7" w:rsidRPr="007B1BEB">
        <w:rPr>
          <w:sz w:val="22"/>
          <w:szCs w:val="22"/>
        </w:rPr>
        <w:t xml:space="preserve">eikšanas projektā atbilstoši </w:t>
      </w:r>
      <w:r w:rsidR="00AC4CEC" w:rsidRPr="007B1BEB">
        <w:rPr>
          <w:sz w:val="22"/>
          <w:szCs w:val="22"/>
        </w:rPr>
        <w:t xml:space="preserve">darbu veidam </w:t>
      </w:r>
      <w:r w:rsidRPr="007B1BEB">
        <w:rPr>
          <w:sz w:val="22"/>
          <w:szCs w:val="22"/>
        </w:rPr>
        <w:t>Uzņēmējs</w:t>
      </w:r>
      <w:r w:rsidR="00AC4CEC" w:rsidRPr="007B1BEB">
        <w:rPr>
          <w:sz w:val="22"/>
          <w:szCs w:val="22"/>
        </w:rPr>
        <w:t xml:space="preserve"> norāda šķirojamos atkritumus (piemēram, </w:t>
      </w:r>
      <w:proofErr w:type="spellStart"/>
      <w:r w:rsidR="00AC4CEC" w:rsidRPr="007B1BEB">
        <w:rPr>
          <w:sz w:val="22"/>
          <w:szCs w:val="22"/>
        </w:rPr>
        <w:t>kokmateriāli</w:t>
      </w:r>
      <w:proofErr w:type="spellEnd"/>
      <w:r w:rsidR="00AC4CEC" w:rsidRPr="007B1BEB">
        <w:rPr>
          <w:sz w:val="22"/>
          <w:szCs w:val="22"/>
        </w:rPr>
        <w:t xml:space="preserve">, stikla, </w:t>
      </w:r>
      <w:proofErr w:type="spellStart"/>
      <w:r w:rsidR="00AC4CEC" w:rsidRPr="007B1BEB">
        <w:rPr>
          <w:sz w:val="22"/>
          <w:szCs w:val="22"/>
        </w:rPr>
        <w:t>metāla</w:t>
      </w:r>
      <w:proofErr w:type="spellEnd"/>
      <w:r w:rsidR="00AC4CEC" w:rsidRPr="007B1BEB">
        <w:rPr>
          <w:sz w:val="22"/>
          <w:szCs w:val="22"/>
        </w:rPr>
        <w:t xml:space="preserve">, </w:t>
      </w:r>
      <w:proofErr w:type="spellStart"/>
      <w:r w:rsidR="00AC4CEC" w:rsidRPr="007B1BEB">
        <w:rPr>
          <w:sz w:val="22"/>
          <w:szCs w:val="22"/>
        </w:rPr>
        <w:t>ķieģeļu</w:t>
      </w:r>
      <w:proofErr w:type="spellEnd"/>
      <w:r w:rsidR="00AC4CEC" w:rsidRPr="007B1BEB">
        <w:rPr>
          <w:sz w:val="22"/>
          <w:szCs w:val="22"/>
        </w:rPr>
        <w:t xml:space="preserve">, akmens, keramikas un betona </w:t>
      </w:r>
      <w:r w:rsidR="00C2014A" w:rsidRPr="007B1BEB">
        <w:rPr>
          <w:sz w:val="22"/>
          <w:szCs w:val="22"/>
        </w:rPr>
        <w:t>materiāli</w:t>
      </w:r>
      <w:r w:rsidR="00AC4CEC" w:rsidRPr="007B1BEB">
        <w:rPr>
          <w:sz w:val="22"/>
          <w:szCs w:val="22"/>
        </w:rPr>
        <w:t xml:space="preserve">, ko </w:t>
      </w:r>
      <w:r w:rsidR="00C2014A" w:rsidRPr="007B1BEB">
        <w:rPr>
          <w:sz w:val="22"/>
          <w:szCs w:val="22"/>
        </w:rPr>
        <w:t>atgūst</w:t>
      </w:r>
      <w:r w:rsidR="00AC4CEC" w:rsidRPr="007B1BEB">
        <w:rPr>
          <w:sz w:val="22"/>
          <w:szCs w:val="22"/>
        </w:rPr>
        <w:t xml:space="preserve"> no ēkas </w:t>
      </w:r>
      <w:proofErr w:type="spellStart"/>
      <w:r w:rsidR="00AC4CEC" w:rsidRPr="007B1BEB">
        <w:rPr>
          <w:sz w:val="22"/>
          <w:szCs w:val="22"/>
        </w:rPr>
        <w:t>galvenajām</w:t>
      </w:r>
      <w:proofErr w:type="spellEnd"/>
      <w:r w:rsidR="00AC4CEC" w:rsidRPr="007B1BEB">
        <w:rPr>
          <w:sz w:val="22"/>
          <w:szCs w:val="22"/>
        </w:rPr>
        <w:t xml:space="preserve"> </w:t>
      </w:r>
      <w:r w:rsidR="00C2014A" w:rsidRPr="007B1BEB">
        <w:rPr>
          <w:sz w:val="22"/>
          <w:szCs w:val="22"/>
        </w:rPr>
        <w:t>konstrukcijām</w:t>
      </w:r>
      <w:r w:rsidR="00AC4CEC" w:rsidRPr="007B1BEB">
        <w:rPr>
          <w:sz w:val="22"/>
          <w:szCs w:val="22"/>
        </w:rPr>
        <w:t xml:space="preserve">), norāda vietu atkritumu </w:t>
      </w:r>
      <w:r w:rsidR="00C2014A" w:rsidRPr="007B1BEB">
        <w:rPr>
          <w:sz w:val="22"/>
          <w:szCs w:val="22"/>
        </w:rPr>
        <w:t>šķirošanai</w:t>
      </w:r>
      <w:r w:rsidR="00AC4CEC" w:rsidRPr="007B1BEB">
        <w:rPr>
          <w:sz w:val="22"/>
          <w:szCs w:val="22"/>
        </w:rPr>
        <w:t xml:space="preserve"> un </w:t>
      </w:r>
      <w:r w:rsidR="00C2014A" w:rsidRPr="007B1BEB">
        <w:rPr>
          <w:sz w:val="22"/>
          <w:szCs w:val="22"/>
        </w:rPr>
        <w:t>savākšanai</w:t>
      </w:r>
      <w:r w:rsidR="00AC4CEC" w:rsidRPr="007B1BEB">
        <w:rPr>
          <w:sz w:val="22"/>
          <w:szCs w:val="22"/>
        </w:rPr>
        <w:t xml:space="preserve">, kā arī pēc Pasūtītāja pieprasījuma iesniedz pavadzīmes un </w:t>
      </w:r>
      <w:r w:rsidR="00C2014A" w:rsidRPr="007B1BEB">
        <w:rPr>
          <w:sz w:val="22"/>
          <w:szCs w:val="22"/>
        </w:rPr>
        <w:t>faktūrrēķinus</w:t>
      </w:r>
      <w:r w:rsidR="00AC4CEC" w:rsidRPr="007B1BEB">
        <w:rPr>
          <w:sz w:val="22"/>
          <w:szCs w:val="22"/>
        </w:rPr>
        <w:t xml:space="preserve">, kas apliecina atkritumu atbilstošu nodošanu. </w:t>
      </w:r>
    </w:p>
    <w:p w14:paraId="0823108E" w14:textId="77777777" w:rsidR="00090DFA" w:rsidRPr="007B1BEB" w:rsidRDefault="00090DFA" w:rsidP="001F0557">
      <w:pPr>
        <w:numPr>
          <w:ilvl w:val="0"/>
          <w:numId w:val="14"/>
        </w:numPr>
        <w:spacing w:after="120"/>
        <w:contextualSpacing/>
        <w:rPr>
          <w:rFonts w:eastAsia="Calibri"/>
          <w:b/>
          <w:bCs/>
          <w:sz w:val="22"/>
          <w:szCs w:val="22"/>
        </w:rPr>
      </w:pPr>
      <w:r w:rsidRPr="007B1BEB">
        <w:rPr>
          <w:rFonts w:eastAsia="Calibri"/>
          <w:b/>
          <w:bCs/>
          <w:sz w:val="22"/>
          <w:szCs w:val="22"/>
        </w:rPr>
        <w:t>Uzkopšana</w:t>
      </w:r>
    </w:p>
    <w:p w14:paraId="443EC66B" w14:textId="4E45ED70" w:rsidR="00090DFA" w:rsidRPr="007B1BEB" w:rsidRDefault="00090DFA" w:rsidP="00AB0C76">
      <w:pPr>
        <w:numPr>
          <w:ilvl w:val="1"/>
          <w:numId w:val="14"/>
        </w:numPr>
        <w:tabs>
          <w:tab w:val="left" w:pos="851"/>
        </w:tabs>
        <w:spacing w:after="120"/>
        <w:contextualSpacing/>
        <w:jc w:val="both"/>
        <w:rPr>
          <w:rFonts w:eastAsia="Calibri"/>
          <w:b/>
          <w:bCs/>
          <w:iCs/>
          <w:sz w:val="22"/>
          <w:szCs w:val="22"/>
        </w:rPr>
      </w:pPr>
      <w:r w:rsidRPr="007B1BEB">
        <w:rPr>
          <w:rFonts w:eastAsia="Calibri"/>
          <w:b/>
          <w:bCs/>
          <w:iCs/>
          <w:sz w:val="22"/>
          <w:szCs w:val="22"/>
        </w:rPr>
        <w:t>Ielu tīrīšana darbu laikā</w:t>
      </w:r>
    </w:p>
    <w:p w14:paraId="374EBE81" w14:textId="0E54C3D3" w:rsidR="00090DFA" w:rsidRPr="007B1BEB" w:rsidRDefault="00090DFA" w:rsidP="001F0557">
      <w:pPr>
        <w:numPr>
          <w:ilvl w:val="2"/>
          <w:numId w:val="14"/>
        </w:numPr>
        <w:spacing w:after="120"/>
        <w:contextualSpacing/>
        <w:jc w:val="both"/>
        <w:rPr>
          <w:rFonts w:eastAsia="Calibri"/>
          <w:sz w:val="22"/>
          <w:szCs w:val="22"/>
        </w:rPr>
      </w:pPr>
      <w:r w:rsidRPr="007B1BEB">
        <w:rPr>
          <w:rFonts w:eastAsia="Calibri"/>
          <w:sz w:val="22"/>
          <w:szCs w:val="22"/>
        </w:rPr>
        <w:t>Uzņēmējam jāuzkopj visi izbērtie netīrumi, grants vai citi nepiederoši materiāli, k</w:t>
      </w:r>
      <w:r w:rsidR="006F13F7" w:rsidRPr="007B1BEB">
        <w:rPr>
          <w:rFonts w:eastAsia="Calibri"/>
          <w:sz w:val="22"/>
          <w:szCs w:val="22"/>
        </w:rPr>
        <w:t xml:space="preserve">as radušies </w:t>
      </w:r>
      <w:r w:rsidRPr="007B1BEB">
        <w:rPr>
          <w:rFonts w:eastAsia="Calibri"/>
          <w:sz w:val="22"/>
          <w:szCs w:val="22"/>
        </w:rPr>
        <w:t xml:space="preserve">darbu rezultātā, no visām ielām un ceļiem būvlaukuma tuvumā pēc katras dienas darbu pabeigšanas. Uzkopšanā jāietver mazgāšana ar ūdeni, beršana ar suku un roku darba </w:t>
      </w:r>
      <w:r w:rsidRPr="007B1BEB">
        <w:rPr>
          <w:rFonts w:eastAsia="Calibri"/>
          <w:sz w:val="22"/>
          <w:szCs w:val="22"/>
        </w:rPr>
        <w:lastRenderedPageBreak/>
        <w:t>izmantošana, ja tas nepieciešams, lai ielu stāvoklis būtu pielīdzināms blakusesošo darbu neskarto ielu stāvoklim.</w:t>
      </w:r>
    </w:p>
    <w:p w14:paraId="62EF2737" w14:textId="77777777" w:rsidR="00090DFA" w:rsidRPr="007B1BEB" w:rsidRDefault="00090DFA" w:rsidP="00AB0C76">
      <w:pPr>
        <w:numPr>
          <w:ilvl w:val="1"/>
          <w:numId w:val="14"/>
        </w:numPr>
        <w:tabs>
          <w:tab w:val="left" w:pos="851"/>
        </w:tabs>
        <w:spacing w:after="120"/>
        <w:contextualSpacing/>
        <w:jc w:val="both"/>
        <w:rPr>
          <w:rFonts w:eastAsia="Calibri"/>
          <w:b/>
          <w:bCs/>
          <w:iCs/>
          <w:sz w:val="22"/>
          <w:szCs w:val="22"/>
        </w:rPr>
      </w:pPr>
      <w:r w:rsidRPr="007B1BEB">
        <w:rPr>
          <w:rFonts w:eastAsia="Calibri"/>
          <w:b/>
          <w:bCs/>
          <w:iCs/>
          <w:sz w:val="22"/>
          <w:szCs w:val="22"/>
        </w:rPr>
        <w:t>Ceļu aprīkojums</w:t>
      </w:r>
    </w:p>
    <w:p w14:paraId="0BC04658" w14:textId="77777777" w:rsidR="00090DFA" w:rsidRPr="007B1BEB" w:rsidRDefault="00090DFA" w:rsidP="001F0557">
      <w:pPr>
        <w:numPr>
          <w:ilvl w:val="2"/>
          <w:numId w:val="14"/>
        </w:numPr>
        <w:spacing w:after="120"/>
        <w:contextualSpacing/>
        <w:jc w:val="both"/>
        <w:rPr>
          <w:rFonts w:eastAsia="Calibri"/>
          <w:sz w:val="22"/>
          <w:szCs w:val="22"/>
        </w:rPr>
      </w:pPr>
      <w:r w:rsidRPr="007B1BEB">
        <w:rPr>
          <w:rFonts w:eastAsia="Calibri"/>
          <w:sz w:val="22"/>
          <w:szCs w:val="22"/>
        </w:rPr>
        <w:t>Uzņēmējam jāuzstāda atpakaļ viss ceļu aprīkojums (ielu apgaismojums, ceļazīmes vai luksofori), kas tika noņemts darbu laikā.</w:t>
      </w:r>
    </w:p>
    <w:p w14:paraId="6A575DE1" w14:textId="11C13A8D" w:rsidR="00090DFA" w:rsidRPr="007B1BEB" w:rsidRDefault="00090DFA" w:rsidP="001F0557">
      <w:pPr>
        <w:numPr>
          <w:ilvl w:val="2"/>
          <w:numId w:val="14"/>
        </w:numPr>
        <w:spacing w:after="120"/>
        <w:contextualSpacing/>
        <w:jc w:val="both"/>
        <w:rPr>
          <w:rFonts w:eastAsia="Calibri"/>
          <w:sz w:val="22"/>
          <w:szCs w:val="22"/>
        </w:rPr>
      </w:pPr>
      <w:r w:rsidRPr="007B1BEB">
        <w:rPr>
          <w:rFonts w:eastAsia="Calibri"/>
          <w:sz w:val="22"/>
          <w:szCs w:val="22"/>
        </w:rPr>
        <w:t>Ceļu aprīkojums jāuzstāda sākotnējā viet</w:t>
      </w:r>
      <w:r w:rsidR="006F13F7" w:rsidRPr="007B1BEB">
        <w:rPr>
          <w:rFonts w:eastAsia="Calibri"/>
          <w:sz w:val="22"/>
          <w:szCs w:val="22"/>
        </w:rPr>
        <w:t xml:space="preserve">ā, tiklīdz tas iespējams pēc </w:t>
      </w:r>
      <w:r w:rsidRPr="007B1BEB">
        <w:rPr>
          <w:rFonts w:eastAsia="Calibri"/>
          <w:sz w:val="22"/>
          <w:szCs w:val="22"/>
        </w:rPr>
        <w:t>darbu pabeigšanas konkrētajā vietā, un aprīkojuma kvalitātei jābūt saskaņā ar lokālo institūciju prasībām.</w:t>
      </w:r>
    </w:p>
    <w:p w14:paraId="34B97E9E" w14:textId="77777777" w:rsidR="00090DFA" w:rsidRPr="007B1BEB" w:rsidRDefault="00090DFA" w:rsidP="00AB0C76">
      <w:pPr>
        <w:numPr>
          <w:ilvl w:val="1"/>
          <w:numId w:val="14"/>
        </w:numPr>
        <w:tabs>
          <w:tab w:val="left" w:pos="851"/>
        </w:tabs>
        <w:spacing w:after="120"/>
        <w:contextualSpacing/>
        <w:jc w:val="both"/>
        <w:rPr>
          <w:rFonts w:eastAsia="Calibri"/>
          <w:b/>
          <w:bCs/>
          <w:iCs/>
          <w:sz w:val="22"/>
          <w:szCs w:val="22"/>
        </w:rPr>
      </w:pPr>
      <w:r w:rsidRPr="007B1BEB">
        <w:rPr>
          <w:rFonts w:eastAsia="Calibri"/>
          <w:b/>
          <w:bCs/>
          <w:iCs/>
          <w:sz w:val="22"/>
          <w:szCs w:val="22"/>
        </w:rPr>
        <w:t>Pēdējā uzkopšana</w:t>
      </w:r>
    </w:p>
    <w:p w14:paraId="4B3B533B" w14:textId="481ED4CB" w:rsidR="00090DFA" w:rsidRPr="007B1BEB" w:rsidRDefault="00090DFA" w:rsidP="001F0557">
      <w:pPr>
        <w:numPr>
          <w:ilvl w:val="2"/>
          <w:numId w:val="14"/>
        </w:numPr>
        <w:spacing w:after="120"/>
        <w:contextualSpacing/>
        <w:jc w:val="both"/>
        <w:rPr>
          <w:rFonts w:eastAsia="Calibri"/>
          <w:sz w:val="22"/>
          <w:szCs w:val="22"/>
        </w:rPr>
      </w:pPr>
      <w:r w:rsidRPr="007B1BEB">
        <w:rPr>
          <w:rFonts w:eastAsia="Calibri"/>
          <w:sz w:val="22"/>
          <w:szCs w:val="22"/>
        </w:rPr>
        <w:t>Pēc</w:t>
      </w:r>
      <w:r w:rsidR="006F13F7" w:rsidRPr="007B1BEB">
        <w:rPr>
          <w:rFonts w:eastAsia="Calibri"/>
          <w:sz w:val="22"/>
          <w:szCs w:val="22"/>
        </w:rPr>
        <w:t xml:space="preserve"> darbu</w:t>
      </w:r>
      <w:r w:rsidRPr="007B1BEB">
        <w:rPr>
          <w:rFonts w:eastAsia="Calibri"/>
          <w:sz w:val="22"/>
          <w:szCs w:val="22"/>
        </w:rPr>
        <w:t xml:space="preserve"> pabeigšanas un testēšanas </w:t>
      </w:r>
      <w:r w:rsidR="007F5E35" w:rsidRPr="007B1BEB">
        <w:rPr>
          <w:rFonts w:eastAsia="Calibri"/>
          <w:sz w:val="22"/>
          <w:szCs w:val="22"/>
        </w:rPr>
        <w:t xml:space="preserve">uzņēmējam </w:t>
      </w:r>
      <w:r w:rsidRPr="007B1BEB">
        <w:rPr>
          <w:rFonts w:eastAsia="Calibri"/>
          <w:sz w:val="22"/>
          <w:szCs w:val="22"/>
        </w:rPr>
        <w:t xml:space="preserve">jāaizvāc visi būvgruži un liekie materiāli (t.sk. visas pagaidu konstrukcijas, brīdinājumu zīmes, instrumenti, sastatnes, materiāli, izejvielas un celtniecības mašīnas vai aprīkojums, ko </w:t>
      </w:r>
      <w:r w:rsidR="007F5E35" w:rsidRPr="007B1BEB">
        <w:rPr>
          <w:rFonts w:eastAsia="Calibri"/>
          <w:sz w:val="22"/>
          <w:szCs w:val="22"/>
        </w:rPr>
        <w:t>u</w:t>
      </w:r>
      <w:r w:rsidRPr="007B1BEB">
        <w:rPr>
          <w:rFonts w:eastAsia="Calibri"/>
          <w:sz w:val="22"/>
          <w:szCs w:val="22"/>
        </w:rPr>
        <w:t>zņēmējs vai kāds no viņa apakšuzņēmējiem izmantojuši darbu veikšanai) no būvlaukuma un tā apkārtnes. Uzņēmējam jāuzkopj visas būves un jāatstāj būvlaukums labā kārtībā.</w:t>
      </w:r>
    </w:p>
    <w:p w14:paraId="3DF4E47D" w14:textId="77777777" w:rsidR="00090DFA" w:rsidRPr="007B1BEB" w:rsidRDefault="00090DFA" w:rsidP="00AB0C76">
      <w:pPr>
        <w:numPr>
          <w:ilvl w:val="1"/>
          <w:numId w:val="14"/>
        </w:numPr>
        <w:tabs>
          <w:tab w:val="left" w:pos="851"/>
        </w:tabs>
        <w:spacing w:after="120"/>
        <w:contextualSpacing/>
        <w:jc w:val="both"/>
        <w:rPr>
          <w:rFonts w:eastAsia="Calibri"/>
          <w:b/>
          <w:bCs/>
          <w:iCs/>
          <w:sz w:val="22"/>
          <w:szCs w:val="22"/>
        </w:rPr>
      </w:pPr>
      <w:r w:rsidRPr="007B1BEB">
        <w:rPr>
          <w:rFonts w:eastAsia="Calibri"/>
          <w:b/>
          <w:bCs/>
          <w:iCs/>
          <w:sz w:val="22"/>
          <w:szCs w:val="22"/>
        </w:rPr>
        <w:t>Pasūtītāja uzkopšanas tiesības</w:t>
      </w:r>
    </w:p>
    <w:p w14:paraId="76EE5205" w14:textId="32D1DF59" w:rsidR="00090DFA" w:rsidRPr="007B1BEB" w:rsidRDefault="00090DFA" w:rsidP="001F0557">
      <w:pPr>
        <w:numPr>
          <w:ilvl w:val="2"/>
          <w:numId w:val="14"/>
        </w:numPr>
        <w:spacing w:after="120"/>
        <w:contextualSpacing/>
        <w:jc w:val="both"/>
        <w:rPr>
          <w:rFonts w:eastAsia="Calibri"/>
          <w:sz w:val="22"/>
          <w:szCs w:val="22"/>
        </w:rPr>
      </w:pPr>
      <w:r w:rsidRPr="007B1BEB">
        <w:rPr>
          <w:rFonts w:eastAsia="Calibri"/>
          <w:sz w:val="22"/>
          <w:szCs w:val="22"/>
        </w:rPr>
        <w:t xml:space="preserve">Ja </w:t>
      </w:r>
      <w:r w:rsidR="007F5E35" w:rsidRPr="007B1BEB">
        <w:rPr>
          <w:rFonts w:eastAsia="Calibri"/>
          <w:sz w:val="22"/>
          <w:szCs w:val="22"/>
        </w:rPr>
        <w:t>u</w:t>
      </w:r>
      <w:r w:rsidRPr="007B1BEB">
        <w:rPr>
          <w:rFonts w:eastAsia="Calibri"/>
          <w:sz w:val="22"/>
          <w:szCs w:val="22"/>
        </w:rPr>
        <w:t xml:space="preserve">zņēmējs atsakās vai ignorē prasību veikt vai nekvalitatīvi veic būvgružu, atkritumu, pagaidu konstrukciju aizvākšanu, bruģēto teritoriju, gājēju ietvju tīrīšanu vai telpu uzkopšanu kā noteikts šajās prasībās Pasūtītājs var pēc paša izvēles aizvākt un izgāzt minētos būvgružus, atkritumus un pagaidu būves, uzkopt bruģētās teritorijas, gājēju ietves, telpas un atskaitīt attiecīgās izmaksas no summas, kas pienāktos </w:t>
      </w:r>
      <w:r w:rsidR="007F5E35" w:rsidRPr="007B1BEB">
        <w:rPr>
          <w:rFonts w:eastAsia="Calibri"/>
          <w:sz w:val="22"/>
          <w:szCs w:val="22"/>
        </w:rPr>
        <w:t>u</w:t>
      </w:r>
      <w:r w:rsidRPr="007B1BEB">
        <w:rPr>
          <w:rFonts w:eastAsia="Calibri"/>
          <w:sz w:val="22"/>
          <w:szCs w:val="22"/>
        </w:rPr>
        <w:t>zņēmējam saskaņā ar šo Tehnisko specifikāciju un Līgumu.</w:t>
      </w:r>
    </w:p>
    <w:p w14:paraId="2FCD7604" w14:textId="77777777" w:rsidR="00090DFA" w:rsidRPr="007B1BEB" w:rsidRDefault="00090DFA" w:rsidP="00AB0C76">
      <w:pPr>
        <w:numPr>
          <w:ilvl w:val="1"/>
          <w:numId w:val="14"/>
        </w:numPr>
        <w:tabs>
          <w:tab w:val="left" w:pos="851"/>
        </w:tabs>
        <w:spacing w:after="120"/>
        <w:contextualSpacing/>
        <w:jc w:val="both"/>
        <w:rPr>
          <w:rFonts w:eastAsia="Calibri"/>
          <w:b/>
          <w:bCs/>
          <w:iCs/>
          <w:sz w:val="22"/>
          <w:szCs w:val="22"/>
        </w:rPr>
      </w:pPr>
      <w:r w:rsidRPr="007B1BEB">
        <w:rPr>
          <w:rFonts w:eastAsia="Calibri"/>
          <w:b/>
          <w:bCs/>
          <w:iCs/>
          <w:sz w:val="22"/>
          <w:szCs w:val="22"/>
        </w:rPr>
        <w:t>Ielu un ietvju šķēršļi</w:t>
      </w:r>
    </w:p>
    <w:p w14:paraId="78353604" w14:textId="387236D8"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Visi darbi, kas ietekmē satiksmi uz sabiedriskajiem ceļiem, jāplāno uzraugošajām institūcijām un Pasūtītājam pieņemamā veidā. Pirms darbu uzsākšanas </w:t>
      </w:r>
      <w:r w:rsidR="007F5E35" w:rsidRPr="007B1BEB">
        <w:rPr>
          <w:rFonts w:eastAsia="Calibri"/>
          <w:sz w:val="22"/>
          <w:szCs w:val="22"/>
        </w:rPr>
        <w:t>u</w:t>
      </w:r>
      <w:r w:rsidRPr="007B1BEB">
        <w:rPr>
          <w:rFonts w:eastAsia="Calibri"/>
          <w:sz w:val="22"/>
          <w:szCs w:val="22"/>
        </w:rPr>
        <w:t>zņēmējam jāsastāda saskaņota plānoto darbu programma.</w:t>
      </w:r>
    </w:p>
    <w:p w14:paraId="2C662AFE" w14:textId="77777777"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Visā līguma darbības laikā Uzņēmējam jāsadarbojas ar ceļu un uzraugošajām institūcijām attiecībā uz ceļu darbiem vai piekļūšanu pie tiem. Uzņēmējam jāinformē Pasūtītājs par visām satiksmes iestāžu un uzraugošo institūciju prasībām vai ar tām kārtotajām darīšanām.</w:t>
      </w:r>
    </w:p>
    <w:p w14:paraId="668C2FB5" w14:textId="77777777"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Uzņēmējs ir atbildīgs par attiecīgo institūciju informēšanu par saviem nodomiem veikt rakšanas darbus uz brauktuvēm, un viņam jāizpilda visi šo institūciju rīkojumi. Paziņojums par Darbu uzsākšanu jāiesniedz attiecīgajās institūcijās vismaz 14 dienas pirms plānotās darbu uzsākšanas, un viena tā kopija </w:t>
      </w:r>
      <w:proofErr w:type="spellStart"/>
      <w:r w:rsidRPr="007B1BEB">
        <w:rPr>
          <w:rFonts w:eastAsia="Calibri"/>
          <w:sz w:val="22"/>
          <w:szCs w:val="22"/>
        </w:rPr>
        <w:t>jānosūta</w:t>
      </w:r>
      <w:proofErr w:type="spellEnd"/>
      <w:r w:rsidRPr="007B1BEB">
        <w:rPr>
          <w:rFonts w:eastAsia="Calibri"/>
          <w:sz w:val="22"/>
          <w:szCs w:val="22"/>
        </w:rPr>
        <w:t xml:space="preserve"> Pasūtītājam.</w:t>
      </w:r>
    </w:p>
    <w:p w14:paraId="2B0F2000" w14:textId="10AECA53"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Ja satiksme uz ceļiem ir slēgta vai kā citādi ierobežota, </w:t>
      </w:r>
      <w:r w:rsidR="007F5E35" w:rsidRPr="007B1BEB">
        <w:rPr>
          <w:rFonts w:eastAsia="Calibri"/>
          <w:sz w:val="22"/>
          <w:szCs w:val="22"/>
        </w:rPr>
        <w:t xml:space="preserve">uzņēmējam </w:t>
      </w:r>
      <w:r w:rsidRPr="007B1BEB">
        <w:rPr>
          <w:rFonts w:eastAsia="Calibri"/>
          <w:sz w:val="22"/>
          <w:szCs w:val="22"/>
        </w:rPr>
        <w:t>jāveic adekvātas izmaiņas un uz darba izpildes periodu jāpiegādā, jāuzstāda un jāuztur brīdinājuma, norādījuma u.c. zīmes, kā arī kontroles signāli, ja tādi uzskatīti par nepieciešamiem.</w:t>
      </w:r>
    </w:p>
    <w:p w14:paraId="7E4B7364" w14:textId="77777777"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Ja nepieciešami pagaidu ceļi, </w:t>
      </w:r>
      <w:proofErr w:type="spellStart"/>
      <w:r w:rsidRPr="007B1BEB">
        <w:rPr>
          <w:rFonts w:eastAsia="Calibri"/>
          <w:sz w:val="22"/>
          <w:szCs w:val="22"/>
        </w:rPr>
        <w:t>apbrauktuves</w:t>
      </w:r>
      <w:proofErr w:type="spellEnd"/>
      <w:r w:rsidRPr="007B1BEB">
        <w:rPr>
          <w:rFonts w:eastAsia="Calibri"/>
          <w:sz w:val="22"/>
          <w:szCs w:val="22"/>
        </w:rPr>
        <w:t xml:space="preserve"> vai rampas, tie jāizbūvē un jāpiegādā un jāuztur atbilstoši visiem standartiem, kas atbilst transporta vai gājēju klasei/-</w:t>
      </w:r>
      <w:proofErr w:type="spellStart"/>
      <w:r w:rsidRPr="007B1BEB">
        <w:rPr>
          <w:rFonts w:eastAsia="Calibri"/>
          <w:sz w:val="22"/>
          <w:szCs w:val="22"/>
        </w:rPr>
        <w:t>ēm</w:t>
      </w:r>
      <w:proofErr w:type="spellEnd"/>
      <w:r w:rsidRPr="007B1BEB">
        <w:rPr>
          <w:rFonts w:eastAsia="Calibri"/>
          <w:sz w:val="22"/>
          <w:szCs w:val="22"/>
        </w:rPr>
        <w:t>, kam tās nepieciešamas.</w:t>
      </w:r>
    </w:p>
    <w:p w14:paraId="2F96C9E7" w14:textId="1C947B11"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Uzņēmējs ir atbildīgs par visām izmaksām, kas saistītas ar izmaiņām, gaismām, zīmēm, </w:t>
      </w:r>
      <w:proofErr w:type="spellStart"/>
      <w:r w:rsidRPr="007B1BEB">
        <w:rPr>
          <w:rFonts w:eastAsia="Calibri"/>
          <w:sz w:val="22"/>
          <w:szCs w:val="22"/>
        </w:rPr>
        <w:t>signāloperatoriem</w:t>
      </w:r>
      <w:proofErr w:type="spellEnd"/>
      <w:r w:rsidRPr="007B1BEB">
        <w:rPr>
          <w:rFonts w:eastAsia="Calibri"/>
          <w:sz w:val="22"/>
          <w:szCs w:val="22"/>
        </w:rPr>
        <w:t xml:space="preserve">, signalizētājiem u.tml., un tās jāuzskata par iekļautām </w:t>
      </w:r>
      <w:r w:rsidR="007F5E35" w:rsidRPr="007B1BEB">
        <w:rPr>
          <w:rFonts w:eastAsia="Calibri"/>
          <w:sz w:val="22"/>
          <w:szCs w:val="22"/>
        </w:rPr>
        <w:t xml:space="preserve">uzņēmēja </w:t>
      </w:r>
      <w:r w:rsidRPr="007B1BEB">
        <w:rPr>
          <w:rFonts w:eastAsia="Calibri"/>
          <w:sz w:val="22"/>
          <w:szCs w:val="22"/>
        </w:rPr>
        <w:t>cenā.</w:t>
      </w:r>
    </w:p>
    <w:p w14:paraId="46CC5F16" w14:textId="77777777"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w:t>
      </w:r>
    </w:p>
    <w:p w14:paraId="2968A35D" w14:textId="0741F566" w:rsidR="00090DFA" w:rsidRPr="007B1BEB" w:rsidRDefault="00090DFA" w:rsidP="4B7B7F07">
      <w:pPr>
        <w:numPr>
          <w:ilvl w:val="2"/>
          <w:numId w:val="14"/>
        </w:numPr>
        <w:tabs>
          <w:tab w:val="left" w:pos="1418"/>
        </w:tabs>
        <w:spacing w:after="120"/>
        <w:contextualSpacing/>
        <w:jc w:val="both"/>
        <w:rPr>
          <w:rFonts w:eastAsia="Calibri"/>
          <w:sz w:val="22"/>
          <w:szCs w:val="22"/>
        </w:rPr>
      </w:pPr>
      <w:r w:rsidRPr="007B1BEB">
        <w:rPr>
          <w:rFonts w:eastAsia="Calibri"/>
          <w:sz w:val="22"/>
          <w:szCs w:val="22"/>
        </w:rPr>
        <w:t xml:space="preserve">Ja vienvirziena satiksme kādā joslā ir neizbēgama, </w:t>
      </w:r>
      <w:r w:rsidR="007F5E35" w:rsidRPr="007B1BEB">
        <w:rPr>
          <w:rFonts w:eastAsia="Calibri"/>
          <w:sz w:val="22"/>
          <w:szCs w:val="22"/>
        </w:rPr>
        <w:t>u</w:t>
      </w:r>
      <w:r w:rsidRPr="007B1BEB">
        <w:rPr>
          <w:rFonts w:eastAsia="Calibri"/>
          <w:sz w:val="22"/>
          <w:szCs w:val="22"/>
        </w:rPr>
        <w:t>zņēmējam jānodrošina satiksmes kontroles sistēma, vienojoties ar Pasūtītāju un atbildīgajām institūcijām.</w:t>
      </w:r>
    </w:p>
    <w:p w14:paraId="12BCF370" w14:textId="77777777" w:rsidR="009847E4" w:rsidRPr="007B1BEB" w:rsidRDefault="009847E4" w:rsidP="001F0557">
      <w:pPr>
        <w:numPr>
          <w:ilvl w:val="0"/>
          <w:numId w:val="14"/>
        </w:numPr>
        <w:spacing w:after="120"/>
        <w:contextualSpacing/>
        <w:jc w:val="both"/>
        <w:rPr>
          <w:rFonts w:eastAsia="Calibri"/>
          <w:b/>
          <w:iCs/>
          <w:sz w:val="22"/>
          <w:szCs w:val="22"/>
        </w:rPr>
      </w:pPr>
      <w:r w:rsidRPr="007B1BEB">
        <w:rPr>
          <w:rFonts w:eastAsia="Calibri"/>
          <w:b/>
          <w:iCs/>
          <w:sz w:val="22"/>
          <w:szCs w:val="22"/>
        </w:rPr>
        <w:t>Esošās komunikācijas</w:t>
      </w:r>
    </w:p>
    <w:p w14:paraId="75D3D119" w14:textId="53AE1021" w:rsidR="009847E4" w:rsidRPr="007B1BEB" w:rsidRDefault="009847E4" w:rsidP="0031257B">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 xml:space="preserve">Uzņēmējam jākonsultējas ar visām atbildīgajām institūcijām pirms rakšanas darbu uzsākšanas un jānoskaidro precīza esošo komunikāciju atrašanās vieta, kas var ietekmēt vai </w:t>
      </w:r>
      <w:r w:rsidR="007F62D6" w:rsidRPr="007B1BEB">
        <w:rPr>
          <w:rFonts w:eastAsia="Calibri"/>
          <w:bCs/>
          <w:sz w:val="22"/>
          <w:szCs w:val="22"/>
        </w:rPr>
        <w:t xml:space="preserve">ko var ietekmēt veicamie </w:t>
      </w:r>
      <w:r w:rsidRPr="007B1BEB">
        <w:rPr>
          <w:rFonts w:eastAsia="Calibri"/>
          <w:bCs/>
          <w:sz w:val="22"/>
          <w:szCs w:val="22"/>
        </w:rPr>
        <w:t>darbi.</w:t>
      </w:r>
    </w:p>
    <w:p w14:paraId="5A099BE0" w14:textId="77777777" w:rsidR="009847E4" w:rsidRPr="007B1BEB" w:rsidRDefault="009847E4" w:rsidP="0031257B">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3DADBA84" w14:textId="77777777" w:rsidR="009847E4" w:rsidRPr="007B1BEB" w:rsidRDefault="009847E4" w:rsidP="0061358F">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Žogi, sienas un citas ierobežojošas konstrukcijas, kur tādas ir, uz laiku jāatver, lai nodrošinātu piekļūšanu būvlaukumam. Tās jāuzstāda atpakaļ sākotnējā stāvoklī, kas būtu pieņemams Pasūtītājam.</w:t>
      </w:r>
    </w:p>
    <w:p w14:paraId="4CD92122" w14:textId="4C247327" w:rsidR="009847E4" w:rsidRPr="007B1BEB" w:rsidRDefault="009847E4" w:rsidP="0061358F">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lastRenderedPageBreak/>
        <w:t xml:space="preserve">Gadījumā, ja </w:t>
      </w:r>
      <w:r w:rsidR="007F5E35" w:rsidRPr="007B1BEB">
        <w:rPr>
          <w:rFonts w:eastAsia="Calibri"/>
          <w:bCs/>
          <w:sz w:val="22"/>
          <w:szCs w:val="22"/>
        </w:rPr>
        <w:t>u</w:t>
      </w:r>
      <w:r w:rsidRPr="007B1BEB">
        <w:rPr>
          <w:rFonts w:eastAsia="Calibri"/>
          <w:bCs/>
          <w:sz w:val="22"/>
          <w:szCs w:val="22"/>
        </w:rPr>
        <w:t xml:space="preserve">zņēmēja vainas dēļ tiek bojātas ūdens, kanalizācijas, elektrības vai telefona instalācijas (neatkarīgi no to marķējuma), </w:t>
      </w:r>
      <w:r w:rsidR="007F5E35" w:rsidRPr="007B1BEB">
        <w:rPr>
          <w:rFonts w:eastAsia="Calibri"/>
          <w:bCs/>
          <w:sz w:val="22"/>
          <w:szCs w:val="22"/>
        </w:rPr>
        <w:t>u</w:t>
      </w:r>
      <w:r w:rsidRPr="007B1BEB">
        <w:rPr>
          <w:rFonts w:eastAsia="Calibri"/>
          <w:bCs/>
          <w:sz w:val="22"/>
          <w:szCs w:val="22"/>
        </w:rPr>
        <w:t>zņēmējam nekavējoties jāinformē attiecīgā institūcija, nosūtot paziņojuma kopiju Pasūtītājam.</w:t>
      </w:r>
    </w:p>
    <w:p w14:paraId="40D9049F" w14:textId="2D628F1D" w:rsidR="009847E4" w:rsidRPr="007B1BEB" w:rsidRDefault="009847E4" w:rsidP="0061358F">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 xml:space="preserve">Jebkuri Uzņēmēja izraisīti bojājumi esošajās komunikācijās jāsalabo līdz sākotnējam vai labākam stāvoklim par </w:t>
      </w:r>
      <w:r w:rsidR="007F5E35" w:rsidRPr="007B1BEB">
        <w:rPr>
          <w:rFonts w:eastAsia="Calibri"/>
          <w:bCs/>
          <w:sz w:val="22"/>
          <w:szCs w:val="22"/>
        </w:rPr>
        <w:t>u</w:t>
      </w:r>
      <w:r w:rsidRPr="007B1BEB">
        <w:rPr>
          <w:rFonts w:eastAsia="Calibri"/>
          <w:bCs/>
          <w:sz w:val="22"/>
          <w:szCs w:val="22"/>
        </w:rPr>
        <w:t>zņēmēja līdzekļiem.</w:t>
      </w:r>
    </w:p>
    <w:p w14:paraId="6093177C" w14:textId="39190D3F" w:rsidR="009847E4" w:rsidRPr="007B1BEB" w:rsidRDefault="009847E4" w:rsidP="0061358F">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 xml:space="preserve">Ja nepieciešams, </w:t>
      </w:r>
      <w:r w:rsidR="007F5E35" w:rsidRPr="007B1BEB">
        <w:rPr>
          <w:rFonts w:eastAsia="Calibri"/>
          <w:bCs/>
          <w:sz w:val="22"/>
          <w:szCs w:val="22"/>
        </w:rPr>
        <w:t>u</w:t>
      </w:r>
      <w:r w:rsidRPr="007B1BEB">
        <w:rPr>
          <w:rFonts w:eastAsia="Calibri"/>
          <w:bCs/>
          <w:sz w:val="22"/>
          <w:szCs w:val="22"/>
        </w:rPr>
        <w:t>zņēmējam par saviem līdzekļiem jāveic izpētes rakšanas darbi, lai apstiprinātu vai noteiktu esošo komunikāciju tipus, izmērus un atrašanās vietas.</w:t>
      </w:r>
    </w:p>
    <w:p w14:paraId="0E34FB15" w14:textId="0A85BD80" w:rsidR="00942983" w:rsidRPr="007B1BEB" w:rsidRDefault="009847E4" w:rsidP="0061358F">
      <w:pPr>
        <w:numPr>
          <w:ilvl w:val="1"/>
          <w:numId w:val="14"/>
        </w:numPr>
        <w:tabs>
          <w:tab w:val="left" w:pos="851"/>
        </w:tabs>
        <w:spacing w:after="120"/>
        <w:contextualSpacing/>
        <w:jc w:val="both"/>
        <w:rPr>
          <w:rFonts w:eastAsia="Calibri"/>
          <w:bCs/>
          <w:sz w:val="22"/>
          <w:szCs w:val="22"/>
        </w:rPr>
      </w:pPr>
      <w:r w:rsidRPr="007B1BEB">
        <w:rPr>
          <w:rFonts w:eastAsia="Calibri"/>
          <w:bCs/>
          <w:sz w:val="22"/>
          <w:szCs w:val="22"/>
        </w:rPr>
        <w:t xml:space="preserve">Uzņēmējam jānodrošina netraucēta visu inženierkomunikāciju un to iekārtu darbība uz būvniecības laiku, </w:t>
      </w:r>
      <w:r w:rsidR="007F5E35" w:rsidRPr="007B1BEB">
        <w:rPr>
          <w:rFonts w:eastAsia="Calibri"/>
          <w:bCs/>
          <w:sz w:val="22"/>
          <w:szCs w:val="22"/>
        </w:rPr>
        <w:t>u</w:t>
      </w:r>
      <w:r w:rsidRPr="007B1BEB">
        <w:rPr>
          <w:rFonts w:eastAsia="Calibri"/>
          <w:bCs/>
          <w:sz w:val="22"/>
          <w:szCs w:val="22"/>
        </w:rPr>
        <w:t>zņēmējs veic nepieciešamās darbības inženierkomunikā</w:t>
      </w:r>
      <w:r w:rsidR="007F62D6" w:rsidRPr="007B1BEB">
        <w:rPr>
          <w:rFonts w:eastAsia="Calibri"/>
          <w:bCs/>
          <w:sz w:val="22"/>
          <w:szCs w:val="22"/>
        </w:rPr>
        <w:t xml:space="preserve">ciju un iekārtu pārbūvē, pēc </w:t>
      </w:r>
      <w:r w:rsidRPr="007B1BEB">
        <w:rPr>
          <w:rFonts w:eastAsia="Calibri"/>
          <w:bCs/>
          <w:sz w:val="22"/>
          <w:szCs w:val="22"/>
        </w:rPr>
        <w:t xml:space="preserve">darbu pabeigšanas Uzņēmējam jāatjauno visu inženierkomunikāciju un iekārtu darbība saskaņā ar to sākotnējo novietojumu, ja Pasūtītājs nav norādījis savādāk. Visas darbības un izmaksas </w:t>
      </w:r>
      <w:r w:rsidR="007F5E35" w:rsidRPr="007B1BEB">
        <w:rPr>
          <w:rFonts w:eastAsia="Calibri"/>
          <w:bCs/>
          <w:sz w:val="22"/>
          <w:szCs w:val="22"/>
        </w:rPr>
        <w:t>u</w:t>
      </w:r>
      <w:r w:rsidRPr="007B1BEB">
        <w:rPr>
          <w:rFonts w:eastAsia="Calibri"/>
          <w:bCs/>
          <w:sz w:val="22"/>
          <w:szCs w:val="22"/>
        </w:rPr>
        <w:t>zņēmējs iekļauj savā piedāvājumā.</w:t>
      </w:r>
    </w:p>
    <w:p w14:paraId="21BA0F5A" w14:textId="77777777" w:rsidR="0057711D" w:rsidRPr="007B1BEB" w:rsidRDefault="0057711D" w:rsidP="001F0557">
      <w:pPr>
        <w:numPr>
          <w:ilvl w:val="0"/>
          <w:numId w:val="14"/>
        </w:numPr>
        <w:spacing w:after="120"/>
        <w:contextualSpacing/>
        <w:rPr>
          <w:rFonts w:eastAsia="Calibri"/>
          <w:b/>
          <w:bCs/>
          <w:sz w:val="22"/>
          <w:szCs w:val="22"/>
        </w:rPr>
      </w:pPr>
      <w:r w:rsidRPr="007B1BEB">
        <w:rPr>
          <w:rFonts w:eastAsia="Calibri"/>
          <w:b/>
          <w:bCs/>
          <w:sz w:val="22"/>
          <w:szCs w:val="22"/>
        </w:rPr>
        <w:t>Materiālu un aprīkojuma uzstādīšana un testēšana</w:t>
      </w:r>
    </w:p>
    <w:p w14:paraId="79EBA8F0" w14:textId="77777777" w:rsidR="0057711D" w:rsidRPr="007B1BEB" w:rsidRDefault="0057711D"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Vispārīgi</w:t>
      </w:r>
    </w:p>
    <w:p w14:paraId="60BCF6B2" w14:textId="552B6CC2"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 xml:space="preserve">Uzņēmēja rīcībā </w:t>
      </w:r>
      <w:r w:rsidR="007F62D6" w:rsidRPr="007B1BEB">
        <w:rPr>
          <w:rFonts w:eastAsia="Calibri"/>
          <w:sz w:val="22"/>
          <w:szCs w:val="22"/>
        </w:rPr>
        <w:t>objektā</w:t>
      </w:r>
      <w:r w:rsidRPr="007B1BEB">
        <w:rPr>
          <w:rFonts w:eastAsia="Calibri"/>
          <w:sz w:val="22"/>
          <w:szCs w:val="22"/>
        </w:rPr>
        <w:t xml:space="preserve"> jābūt pietiekamam skaitam kvalificētu darbinieku, piemērotam aprīkojumam, darbarīkiem un instrumentiem projekta realizēšanai.</w:t>
      </w:r>
    </w:p>
    <w:p w14:paraId="4C510014" w14:textId="77777777"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Darba zīmējumos jāiekļauj pilns ražotāja uzstādīšanas instrukciju komplekts, t.sk. atļautās pielaides.</w:t>
      </w:r>
    </w:p>
    <w:p w14:paraId="5A7CCAF1" w14:textId="4101152F"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 xml:space="preserve">Viss aprīkojums jāuzstāda saskaņā ar apstiprinātajiem </w:t>
      </w:r>
      <w:r w:rsidR="007F5E35" w:rsidRPr="007B1BEB">
        <w:rPr>
          <w:rFonts w:eastAsia="Calibri"/>
          <w:sz w:val="22"/>
          <w:szCs w:val="22"/>
        </w:rPr>
        <w:t xml:space="preserve">darba </w:t>
      </w:r>
      <w:r w:rsidRPr="007B1BEB">
        <w:rPr>
          <w:rFonts w:eastAsia="Calibri"/>
          <w:sz w:val="22"/>
          <w:szCs w:val="22"/>
        </w:rPr>
        <w:t>zīmējumiem</w:t>
      </w:r>
      <w:r w:rsidR="00192373" w:rsidRPr="007B1BEB">
        <w:rPr>
          <w:rFonts w:eastAsia="Calibri"/>
          <w:sz w:val="22"/>
          <w:szCs w:val="22"/>
        </w:rPr>
        <w:t>,</w:t>
      </w:r>
      <w:r w:rsidRPr="007B1BEB">
        <w:rPr>
          <w:rFonts w:eastAsia="Calibri"/>
          <w:sz w:val="22"/>
          <w:szCs w:val="22"/>
        </w:rPr>
        <w:t xml:space="preserve"> t.sk. ražotāja specifikācijām un rasējumiem, un saskaņā ar noteiktajām pielaidēm.</w:t>
      </w:r>
    </w:p>
    <w:p w14:paraId="00826AED" w14:textId="77777777"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Pielietojamās testēšanas metodes un kārtība jāiesniedz Pasūtītājam apstiprināšanai pirms testēšanas uzsākšanas.</w:t>
      </w:r>
    </w:p>
    <w:p w14:paraId="264CC4BD" w14:textId="77777777" w:rsidR="0057711D" w:rsidRPr="007B1BEB" w:rsidRDefault="0057711D"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Bojājumi testēšanas laikā un apmācības periodos</w:t>
      </w:r>
    </w:p>
    <w:p w14:paraId="6A245ACE" w14:textId="77777777"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Apmācības un testēšanas laikā par aprīkojumu un visām instalācijām atbild Uzņēmējs. Par iespējamiem aprīkojuma un materiālu, darbarīku un instrumentu bojājumiem atbildīgs ir Uzņēmējs.</w:t>
      </w:r>
    </w:p>
    <w:p w14:paraId="0FBC7581" w14:textId="77777777" w:rsidR="0057711D" w:rsidRPr="007B1BEB" w:rsidRDefault="0057711D"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Ražotāja speciālistu pakalpojumi</w:t>
      </w:r>
    </w:p>
    <w:p w14:paraId="4BF49DCB" w14:textId="352E49F4" w:rsidR="0057711D" w:rsidRPr="007B1BEB" w:rsidRDefault="0057711D" w:rsidP="001F0557">
      <w:pPr>
        <w:numPr>
          <w:ilvl w:val="2"/>
          <w:numId w:val="14"/>
        </w:numPr>
        <w:spacing w:after="120"/>
        <w:contextualSpacing/>
        <w:jc w:val="both"/>
        <w:rPr>
          <w:rFonts w:eastAsia="Calibri"/>
          <w:sz w:val="22"/>
          <w:szCs w:val="22"/>
        </w:rPr>
      </w:pPr>
      <w:r w:rsidRPr="007B1BEB">
        <w:rPr>
          <w:rFonts w:eastAsia="Calibri"/>
          <w:sz w:val="22"/>
          <w:szCs w:val="22"/>
        </w:rPr>
        <w:t xml:space="preserve">Ražotāja speciālistu pakalpojumu izmaksas </w:t>
      </w:r>
      <w:r w:rsidR="007F62D6" w:rsidRPr="007B1BEB">
        <w:rPr>
          <w:rFonts w:eastAsia="Calibri"/>
          <w:sz w:val="22"/>
          <w:szCs w:val="22"/>
        </w:rPr>
        <w:t>darbu veikšanas</w:t>
      </w:r>
      <w:r w:rsidRPr="007B1BEB">
        <w:rPr>
          <w:rFonts w:eastAsia="Calibri"/>
          <w:sz w:val="22"/>
          <w:szCs w:val="22"/>
        </w:rPr>
        <w:t xml:space="preserve"> laikā un garantijas periodā jāsedz Uzņēmējam.</w:t>
      </w:r>
    </w:p>
    <w:p w14:paraId="33C67F6F" w14:textId="071B707D" w:rsidR="00065E4F" w:rsidRPr="007B1BEB" w:rsidRDefault="00F54F18" w:rsidP="001F0557">
      <w:pPr>
        <w:numPr>
          <w:ilvl w:val="0"/>
          <w:numId w:val="14"/>
        </w:numPr>
        <w:spacing w:after="120"/>
        <w:contextualSpacing/>
        <w:jc w:val="both"/>
        <w:rPr>
          <w:rFonts w:eastAsia="Calibri"/>
          <w:b/>
          <w:bCs/>
          <w:sz w:val="22"/>
          <w:szCs w:val="22"/>
        </w:rPr>
      </w:pPr>
      <w:r w:rsidRPr="007B1BEB">
        <w:rPr>
          <w:rFonts w:eastAsia="Calibri"/>
          <w:b/>
          <w:bCs/>
          <w:sz w:val="22"/>
          <w:szCs w:val="22"/>
        </w:rPr>
        <w:t>Citas prasības:</w:t>
      </w:r>
    </w:p>
    <w:p w14:paraId="47187628" w14:textId="596FDEE3" w:rsidR="00BC5646" w:rsidRPr="007B1BEB" w:rsidRDefault="00BC5646"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Sastatņu montāža</w:t>
      </w:r>
    </w:p>
    <w:p w14:paraId="1079B7F2" w14:textId="77777777" w:rsidR="00BC5646" w:rsidRPr="007B1BEB" w:rsidRDefault="00BC5646" w:rsidP="001F0557">
      <w:pPr>
        <w:numPr>
          <w:ilvl w:val="2"/>
          <w:numId w:val="14"/>
        </w:numPr>
        <w:spacing w:after="120"/>
        <w:contextualSpacing/>
        <w:jc w:val="both"/>
        <w:rPr>
          <w:rFonts w:eastAsia="Calibri"/>
          <w:sz w:val="22"/>
          <w:szCs w:val="22"/>
        </w:rPr>
      </w:pPr>
      <w:r w:rsidRPr="007B1BEB">
        <w:rPr>
          <w:rFonts w:eastAsia="Calibri"/>
          <w:sz w:val="22"/>
          <w:szCs w:val="22"/>
        </w:rPr>
        <w:t xml:space="preserve">Sastatņu montāžu veikt tikai pēc detalizēti izstrādātas montāžas shēmas. Pie jau uzstādītām un pārbaudītam sastatnēm piestiprināt sastatņu montāžas shēmu. </w:t>
      </w:r>
    </w:p>
    <w:p w14:paraId="28928978" w14:textId="77777777" w:rsidR="00BC5646" w:rsidRPr="007B1BEB" w:rsidRDefault="00BC5646"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Demontāža</w:t>
      </w:r>
    </w:p>
    <w:p w14:paraId="3BE934BF" w14:textId="05837579" w:rsidR="00B04F99" w:rsidRPr="007B1BEB" w:rsidRDefault="00BC5646" w:rsidP="001F0557">
      <w:pPr>
        <w:numPr>
          <w:ilvl w:val="2"/>
          <w:numId w:val="14"/>
        </w:numPr>
        <w:spacing w:after="120"/>
        <w:contextualSpacing/>
        <w:jc w:val="both"/>
        <w:rPr>
          <w:rFonts w:eastAsia="Calibri"/>
          <w:sz w:val="22"/>
          <w:szCs w:val="22"/>
        </w:rPr>
      </w:pPr>
      <w:r w:rsidRPr="007B1BEB">
        <w:rPr>
          <w:rFonts w:eastAsia="Calibri"/>
          <w:sz w:val="22"/>
          <w:szCs w:val="22"/>
        </w:rPr>
        <w:t>Pirms demontāžas darbu uzsākšanas jāveic pasākumi esošo ēku aizsardzībai pret putekļiem, trokšņiem un vibrācijām, lietus ūdeņu novadīšanai. Veicot ekspluatējamo inženiertīklu demontāžu</w:t>
      </w:r>
      <w:r w:rsidR="00CE4346" w:rsidRPr="007B1BEB">
        <w:rPr>
          <w:rFonts w:eastAsia="Calibri"/>
          <w:sz w:val="22"/>
          <w:szCs w:val="22"/>
        </w:rPr>
        <w:t>,</w:t>
      </w:r>
      <w:r w:rsidRPr="007B1BEB">
        <w:rPr>
          <w:rFonts w:eastAsia="Calibri"/>
          <w:sz w:val="22"/>
          <w:szCs w:val="22"/>
        </w:rPr>
        <w:t xml:space="preserve"> ir jāveic pagaidu pasākumi to nepārtrauktas darbības nodrošināšanai.</w:t>
      </w:r>
    </w:p>
    <w:p w14:paraId="10473421" w14:textId="77777777" w:rsidR="00E22392" w:rsidRPr="007B1BEB" w:rsidRDefault="00E22392"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Vibrāciju monitorings</w:t>
      </w:r>
    </w:p>
    <w:p w14:paraId="16A794B5" w14:textId="61968D41" w:rsidR="00E22392" w:rsidRPr="007B1BEB" w:rsidRDefault="00E22392" w:rsidP="001F0557">
      <w:pPr>
        <w:numPr>
          <w:ilvl w:val="2"/>
          <w:numId w:val="14"/>
        </w:numPr>
        <w:spacing w:after="120"/>
        <w:contextualSpacing/>
        <w:jc w:val="both"/>
        <w:rPr>
          <w:rFonts w:eastAsia="Calibri"/>
          <w:sz w:val="22"/>
          <w:szCs w:val="22"/>
        </w:rPr>
      </w:pPr>
      <w:r w:rsidRPr="007B1BEB">
        <w:rPr>
          <w:rFonts w:eastAsia="Calibri"/>
          <w:sz w:val="22"/>
          <w:szCs w:val="22"/>
        </w:rPr>
        <w:t xml:space="preserve">Veicot nesošo konstrukciju izbūves darbus, pamatu atrakšanas darbus un grunts blietēšanas darbus pie pamatiem un citus darbus, kas var radīt vibrāciju, </w:t>
      </w:r>
      <w:r w:rsidR="00CE4346" w:rsidRPr="007B1BEB">
        <w:rPr>
          <w:rFonts w:eastAsia="Calibri"/>
          <w:sz w:val="22"/>
          <w:szCs w:val="22"/>
        </w:rPr>
        <w:t>U</w:t>
      </w:r>
      <w:r w:rsidRPr="007B1BEB">
        <w:rPr>
          <w:rFonts w:eastAsia="Calibri"/>
          <w:sz w:val="22"/>
          <w:szCs w:val="22"/>
        </w:rPr>
        <w:t xml:space="preserve">zņēmējam jāveic vibrācijas reālā laika kontrole 24 stundas diennaktī uz visu iepriekš minēto darbu izbūves laiku. </w:t>
      </w:r>
      <w:r w:rsidR="521DD329" w:rsidRPr="007B1BEB">
        <w:rPr>
          <w:rFonts w:eastAsia="Calibri"/>
          <w:sz w:val="22"/>
          <w:szCs w:val="22"/>
        </w:rPr>
        <w:t xml:space="preserve">Monitoringu veikt atbilstoši </w:t>
      </w:r>
      <w:r w:rsidR="007F5E35" w:rsidRPr="007B1BEB">
        <w:rPr>
          <w:rFonts w:eastAsia="Calibri"/>
          <w:sz w:val="22"/>
          <w:szCs w:val="22"/>
        </w:rPr>
        <w:t>r</w:t>
      </w:r>
      <w:r w:rsidR="521DD329" w:rsidRPr="007B1BEB">
        <w:rPr>
          <w:rFonts w:eastAsia="Calibri"/>
          <w:sz w:val="22"/>
          <w:szCs w:val="22"/>
        </w:rPr>
        <w:t xml:space="preserve">asējumos </w:t>
      </w:r>
      <w:r w:rsidRPr="007B1BEB">
        <w:rPr>
          <w:rFonts w:eastAsia="Calibri"/>
          <w:sz w:val="22"/>
          <w:szCs w:val="22"/>
        </w:rPr>
        <w:t>definēt</w:t>
      </w:r>
      <w:r w:rsidR="46A04BDB" w:rsidRPr="007B1BEB">
        <w:rPr>
          <w:rFonts w:eastAsia="Calibri"/>
          <w:sz w:val="22"/>
          <w:szCs w:val="22"/>
        </w:rPr>
        <w:t>ajiem</w:t>
      </w:r>
      <w:r w:rsidRPr="007B1BEB">
        <w:rPr>
          <w:rFonts w:eastAsia="Calibri"/>
          <w:sz w:val="22"/>
          <w:szCs w:val="22"/>
        </w:rPr>
        <w:t xml:space="preserve"> pieļaujam</w:t>
      </w:r>
      <w:r w:rsidR="2B1F18D6" w:rsidRPr="007B1BEB">
        <w:rPr>
          <w:rFonts w:eastAsia="Calibri"/>
          <w:sz w:val="22"/>
          <w:szCs w:val="22"/>
        </w:rPr>
        <w:t>iem</w:t>
      </w:r>
      <w:r w:rsidRPr="007B1BEB">
        <w:rPr>
          <w:rFonts w:eastAsia="Calibri"/>
          <w:sz w:val="22"/>
          <w:szCs w:val="22"/>
        </w:rPr>
        <w:t xml:space="preserve"> vibrācijas kritērij</w:t>
      </w:r>
      <w:r w:rsidR="11FE8AA9" w:rsidRPr="007B1BEB">
        <w:rPr>
          <w:rFonts w:eastAsia="Calibri"/>
          <w:sz w:val="22"/>
          <w:szCs w:val="22"/>
        </w:rPr>
        <w:t>iem</w:t>
      </w:r>
      <w:r w:rsidRPr="007B1BEB">
        <w:rPr>
          <w:rFonts w:eastAsia="Calibri"/>
          <w:sz w:val="22"/>
          <w:szCs w:val="22"/>
        </w:rPr>
        <w:t>.</w:t>
      </w:r>
    </w:p>
    <w:p w14:paraId="36009881" w14:textId="77777777" w:rsidR="00E22392" w:rsidRPr="007B1BEB" w:rsidRDefault="00E22392" w:rsidP="0031257B">
      <w:pPr>
        <w:numPr>
          <w:ilvl w:val="1"/>
          <w:numId w:val="14"/>
        </w:numPr>
        <w:tabs>
          <w:tab w:val="left" w:pos="851"/>
        </w:tabs>
        <w:spacing w:after="120"/>
        <w:contextualSpacing/>
        <w:jc w:val="both"/>
        <w:rPr>
          <w:rFonts w:eastAsia="Calibri"/>
          <w:b/>
          <w:bCs/>
          <w:sz w:val="22"/>
          <w:szCs w:val="22"/>
        </w:rPr>
      </w:pPr>
      <w:r w:rsidRPr="007B1BEB">
        <w:rPr>
          <w:rFonts w:eastAsia="Calibri"/>
          <w:b/>
          <w:bCs/>
          <w:sz w:val="22"/>
          <w:szCs w:val="22"/>
        </w:rPr>
        <w:t>Plaisu monitorings</w:t>
      </w:r>
    </w:p>
    <w:p w14:paraId="4FE761E8" w14:textId="486BFCE3" w:rsidR="00E22392" w:rsidRPr="007B1BEB" w:rsidRDefault="00E22392" w:rsidP="001F0557">
      <w:pPr>
        <w:numPr>
          <w:ilvl w:val="2"/>
          <w:numId w:val="14"/>
        </w:numPr>
        <w:spacing w:after="120"/>
        <w:contextualSpacing/>
        <w:jc w:val="both"/>
        <w:rPr>
          <w:rFonts w:eastAsia="Calibri"/>
          <w:sz w:val="22"/>
          <w:szCs w:val="22"/>
        </w:rPr>
      </w:pPr>
      <w:r w:rsidRPr="007B1BEB">
        <w:rPr>
          <w:rFonts w:eastAsia="Calibri"/>
          <w:sz w:val="22"/>
          <w:szCs w:val="22"/>
        </w:rPr>
        <w:t>Veicot nesošo konstrukciju izbūves darbus</w:t>
      </w:r>
      <w:r w:rsidR="00CE4346" w:rsidRPr="007B1BEB">
        <w:rPr>
          <w:rFonts w:eastAsia="Calibri"/>
          <w:sz w:val="22"/>
          <w:szCs w:val="22"/>
        </w:rPr>
        <w:t>,</w:t>
      </w:r>
      <w:r w:rsidRPr="007B1BEB">
        <w:rPr>
          <w:rFonts w:eastAsia="Calibri"/>
          <w:sz w:val="22"/>
          <w:szCs w:val="22"/>
        </w:rPr>
        <w:t xml:space="preserve"> paredzēt ēkai nesošo konstrukciju plaisu reālā laika monitoringu. Monitoringa programmu saskaņot ar </w:t>
      </w:r>
      <w:proofErr w:type="spellStart"/>
      <w:r w:rsidR="007F5E35" w:rsidRPr="007B1BEB">
        <w:rPr>
          <w:rFonts w:eastAsia="Calibri"/>
          <w:sz w:val="22"/>
          <w:szCs w:val="22"/>
        </w:rPr>
        <w:t>a</w:t>
      </w:r>
      <w:r w:rsidRPr="007B1BEB">
        <w:rPr>
          <w:rFonts w:eastAsia="Calibri"/>
          <w:sz w:val="22"/>
          <w:szCs w:val="22"/>
        </w:rPr>
        <w:t>utoruzraugu</w:t>
      </w:r>
      <w:proofErr w:type="spellEnd"/>
      <w:r w:rsidRPr="007B1BEB">
        <w:rPr>
          <w:rFonts w:eastAsia="Calibri"/>
          <w:sz w:val="22"/>
          <w:szCs w:val="22"/>
        </w:rPr>
        <w:t xml:space="preserve">, </w:t>
      </w:r>
      <w:r w:rsidR="007F5E35" w:rsidRPr="007B1BEB">
        <w:rPr>
          <w:rFonts w:eastAsia="Calibri"/>
          <w:sz w:val="22"/>
          <w:szCs w:val="22"/>
        </w:rPr>
        <w:t>b</w:t>
      </w:r>
      <w:r w:rsidRPr="007B1BEB">
        <w:rPr>
          <w:rFonts w:eastAsia="Calibri"/>
          <w:sz w:val="22"/>
          <w:szCs w:val="22"/>
        </w:rPr>
        <w:t>ūvuzraugu un Pasūtītāju.</w:t>
      </w:r>
    </w:p>
    <w:p w14:paraId="7AA3E156" w14:textId="77777777" w:rsidR="00E22392" w:rsidRPr="007B1BEB" w:rsidRDefault="00E22392" w:rsidP="0061358F">
      <w:pPr>
        <w:pStyle w:val="ListParagraph"/>
        <w:numPr>
          <w:ilvl w:val="1"/>
          <w:numId w:val="14"/>
        </w:numPr>
        <w:tabs>
          <w:tab w:val="left" w:pos="851"/>
        </w:tabs>
        <w:spacing w:after="120"/>
        <w:jc w:val="both"/>
        <w:rPr>
          <w:rFonts w:eastAsia="Calibri"/>
          <w:b/>
          <w:bCs/>
          <w:sz w:val="22"/>
          <w:szCs w:val="22"/>
        </w:rPr>
      </w:pPr>
      <w:r w:rsidRPr="007B1BEB">
        <w:rPr>
          <w:rFonts w:eastAsia="Calibri"/>
          <w:b/>
          <w:bCs/>
          <w:sz w:val="22"/>
          <w:szCs w:val="22"/>
        </w:rPr>
        <w:t>Ugunsdrošās aizdares</w:t>
      </w:r>
    </w:p>
    <w:p w14:paraId="7C089B32" w14:textId="71D15D0A" w:rsidR="00E22392" w:rsidRPr="007B1BEB" w:rsidRDefault="00CE4346" w:rsidP="001F0557">
      <w:pPr>
        <w:pStyle w:val="ListParagraph"/>
        <w:numPr>
          <w:ilvl w:val="2"/>
          <w:numId w:val="14"/>
        </w:numPr>
        <w:tabs>
          <w:tab w:val="left" w:pos="993"/>
        </w:tabs>
        <w:spacing w:after="120"/>
        <w:jc w:val="both"/>
        <w:rPr>
          <w:rFonts w:eastAsia="Calibri"/>
          <w:sz w:val="22"/>
          <w:szCs w:val="22"/>
        </w:rPr>
      </w:pPr>
      <w:r w:rsidRPr="007B1BEB">
        <w:rPr>
          <w:sz w:val="22"/>
          <w:szCs w:val="22"/>
        </w:rPr>
        <w:t>Uzņēmējam</w:t>
      </w:r>
      <w:r w:rsidR="00E22392" w:rsidRPr="007B1BEB">
        <w:rPr>
          <w:sz w:val="22"/>
          <w:szCs w:val="22"/>
        </w:rPr>
        <w:t xml:space="preserve"> jāizstrādā vienots </w:t>
      </w:r>
      <w:r w:rsidR="007F5E35" w:rsidRPr="007B1BEB">
        <w:rPr>
          <w:sz w:val="22"/>
          <w:szCs w:val="22"/>
        </w:rPr>
        <w:t>d</w:t>
      </w:r>
      <w:r w:rsidR="00E22392" w:rsidRPr="007B1BEB">
        <w:rPr>
          <w:sz w:val="22"/>
          <w:szCs w:val="22"/>
        </w:rPr>
        <w:t xml:space="preserve">arbu veikšanas projekts par ugunsdrošo aizdaru montāžu visiem inženiertīkliem kas sevī ietver informāciju par izmantotajiem materiāliem un ar ražotāju saskaņotiem detalizētiem mezgliem. Projekts jāsaskaņo ar visiem inženiertīklu montāžas darbu veicējiem. Aizdaru montāža jāveic atbilstoši saskaņotajam projektam un tā risinājumiem. Montāžas laikā jāievieš ugunsdrošo aizdaru žurnāls, kurā apkopo informāciju </w:t>
      </w:r>
      <w:r w:rsidR="00E22392" w:rsidRPr="007B1BEB">
        <w:rPr>
          <w:sz w:val="22"/>
          <w:szCs w:val="22"/>
        </w:rPr>
        <w:lastRenderedPageBreak/>
        <w:t>par katras konkrētās aizdares vietu, tipu, pielietotajiem materiāliem un aizdares montāžas veicēju.</w:t>
      </w:r>
    </w:p>
    <w:p w14:paraId="601D85B9" w14:textId="36FD61AD" w:rsidR="0039174A" w:rsidRPr="007B1BEB" w:rsidRDefault="0039174A" w:rsidP="001F0557">
      <w:pPr>
        <w:pStyle w:val="ListParagraph"/>
        <w:numPr>
          <w:ilvl w:val="1"/>
          <w:numId w:val="14"/>
        </w:numPr>
        <w:tabs>
          <w:tab w:val="left" w:pos="993"/>
        </w:tabs>
        <w:spacing w:after="120"/>
        <w:jc w:val="both"/>
        <w:rPr>
          <w:rFonts w:eastAsia="Calibri"/>
          <w:b/>
          <w:bCs/>
          <w:sz w:val="22"/>
          <w:szCs w:val="22"/>
        </w:rPr>
      </w:pPr>
      <w:r w:rsidRPr="007B1BEB">
        <w:rPr>
          <w:b/>
          <w:bCs/>
          <w:sz w:val="22"/>
          <w:szCs w:val="22"/>
        </w:rPr>
        <w:t>Detalizācijas rasējumi</w:t>
      </w:r>
    </w:p>
    <w:p w14:paraId="29612EA5" w14:textId="21F78431" w:rsidR="00E22392" w:rsidRPr="007B1BEB" w:rsidRDefault="0039174A" w:rsidP="001F0557">
      <w:pPr>
        <w:pStyle w:val="ListParagraph"/>
        <w:numPr>
          <w:ilvl w:val="2"/>
          <w:numId w:val="14"/>
        </w:numPr>
        <w:tabs>
          <w:tab w:val="left" w:pos="993"/>
        </w:tabs>
        <w:spacing w:after="120"/>
        <w:jc w:val="both"/>
        <w:rPr>
          <w:rFonts w:eastAsia="Calibri"/>
          <w:sz w:val="22"/>
          <w:szCs w:val="22"/>
        </w:rPr>
      </w:pPr>
      <w:r w:rsidRPr="007B1BEB">
        <w:rPr>
          <w:sz w:val="22"/>
          <w:szCs w:val="22"/>
        </w:rPr>
        <w:t xml:space="preserve">Detalizācijas rasējumi </w:t>
      </w:r>
      <w:r w:rsidR="007F5E35" w:rsidRPr="007B1BEB">
        <w:rPr>
          <w:sz w:val="22"/>
          <w:szCs w:val="22"/>
        </w:rPr>
        <w:t>u</w:t>
      </w:r>
      <w:r w:rsidR="00A0585B" w:rsidRPr="007B1BEB">
        <w:rPr>
          <w:sz w:val="22"/>
          <w:szCs w:val="22"/>
        </w:rPr>
        <w:t>zņēmējam</w:t>
      </w:r>
      <w:r w:rsidRPr="007B1BEB">
        <w:rPr>
          <w:sz w:val="22"/>
          <w:szCs w:val="22"/>
        </w:rPr>
        <w:t xml:space="preserve"> ir jāizstrādā atbilstoši </w:t>
      </w:r>
      <w:r w:rsidR="00097CFE" w:rsidRPr="007B1BEB">
        <w:rPr>
          <w:sz w:val="22"/>
          <w:szCs w:val="22"/>
        </w:rPr>
        <w:t xml:space="preserve">LBN 202-18 “Būvniecības ieceres dokumentācijas noformēšana” </w:t>
      </w:r>
      <w:r w:rsidR="00BF0B75" w:rsidRPr="007B1BEB">
        <w:rPr>
          <w:sz w:val="22"/>
          <w:szCs w:val="22"/>
        </w:rPr>
        <w:t xml:space="preserve">un jāsaskaņo ar </w:t>
      </w:r>
      <w:r w:rsidR="007F62D6" w:rsidRPr="007B1BEB">
        <w:rPr>
          <w:sz w:val="22"/>
          <w:szCs w:val="22"/>
        </w:rPr>
        <w:t>darbu veikšanas</w:t>
      </w:r>
      <w:r w:rsidR="00BF0B75" w:rsidRPr="007B1BEB">
        <w:rPr>
          <w:sz w:val="22"/>
          <w:szCs w:val="22"/>
        </w:rPr>
        <w:t xml:space="preserve"> dalībniekiem – Pasūtītāju, </w:t>
      </w:r>
      <w:proofErr w:type="spellStart"/>
      <w:r w:rsidR="007F5E35" w:rsidRPr="007B1BEB">
        <w:rPr>
          <w:sz w:val="22"/>
          <w:szCs w:val="22"/>
        </w:rPr>
        <w:t>a</w:t>
      </w:r>
      <w:r w:rsidR="00BF0B75" w:rsidRPr="007B1BEB">
        <w:rPr>
          <w:sz w:val="22"/>
          <w:szCs w:val="22"/>
        </w:rPr>
        <w:t>utoruzraugu</w:t>
      </w:r>
      <w:proofErr w:type="spellEnd"/>
      <w:r w:rsidR="00BF0B75" w:rsidRPr="007B1BEB">
        <w:rPr>
          <w:sz w:val="22"/>
          <w:szCs w:val="22"/>
        </w:rPr>
        <w:t xml:space="preserve"> un </w:t>
      </w:r>
      <w:r w:rsidR="007F5E35" w:rsidRPr="007B1BEB">
        <w:rPr>
          <w:sz w:val="22"/>
          <w:szCs w:val="22"/>
        </w:rPr>
        <w:t>b</w:t>
      </w:r>
      <w:r w:rsidR="00BF0B75" w:rsidRPr="007B1BEB">
        <w:rPr>
          <w:sz w:val="22"/>
          <w:szCs w:val="22"/>
        </w:rPr>
        <w:t>ūvuzraugu pirms konkrētā darba uzsākšanas.</w:t>
      </w:r>
    </w:p>
    <w:p w14:paraId="2D7EF8FA" w14:textId="757AEEA2" w:rsidR="003C2D6F" w:rsidRPr="007B1BEB" w:rsidRDefault="003C2D6F" w:rsidP="4B7B7F07">
      <w:pPr>
        <w:pStyle w:val="ListParagraph"/>
        <w:numPr>
          <w:ilvl w:val="1"/>
          <w:numId w:val="14"/>
        </w:numPr>
        <w:tabs>
          <w:tab w:val="left" w:pos="993"/>
        </w:tabs>
        <w:spacing w:after="120"/>
        <w:jc w:val="both"/>
        <w:rPr>
          <w:b/>
          <w:bCs/>
          <w:sz w:val="22"/>
          <w:szCs w:val="22"/>
        </w:rPr>
      </w:pPr>
      <w:r w:rsidRPr="007B1BEB">
        <w:rPr>
          <w:b/>
          <w:bCs/>
          <w:sz w:val="22"/>
          <w:szCs w:val="22"/>
        </w:rPr>
        <w:t>Atkārtoti izmantojamu vai pārstrādājamu atkritumu uzglabāšana</w:t>
      </w:r>
    </w:p>
    <w:p w14:paraId="37CA8095" w14:textId="4DD4DAA0" w:rsidR="00673FF6" w:rsidRPr="007B1BEB" w:rsidRDefault="008F1B78">
      <w:pPr>
        <w:pStyle w:val="ListParagraph"/>
        <w:numPr>
          <w:ilvl w:val="2"/>
          <w:numId w:val="14"/>
        </w:numPr>
        <w:tabs>
          <w:tab w:val="left" w:pos="993"/>
        </w:tabs>
        <w:spacing w:after="120"/>
        <w:jc w:val="both"/>
        <w:rPr>
          <w:sz w:val="22"/>
          <w:szCs w:val="22"/>
        </w:rPr>
      </w:pPr>
      <w:r w:rsidRPr="007B1BEB">
        <w:rPr>
          <w:sz w:val="22"/>
          <w:szCs w:val="22"/>
        </w:rPr>
        <w:t>Uzņēmējs</w:t>
      </w:r>
      <w:r w:rsidR="007F62D6" w:rsidRPr="007B1BEB">
        <w:rPr>
          <w:sz w:val="22"/>
          <w:szCs w:val="22"/>
        </w:rPr>
        <w:t xml:space="preserve"> </w:t>
      </w:r>
      <w:r w:rsidR="003C2D6F" w:rsidRPr="007B1BEB">
        <w:rPr>
          <w:sz w:val="22"/>
          <w:szCs w:val="22"/>
        </w:rPr>
        <w:t xml:space="preserve">objektā nodrošina </w:t>
      </w:r>
      <w:proofErr w:type="spellStart"/>
      <w:r w:rsidR="003C2D6F" w:rsidRPr="007B1BEB">
        <w:rPr>
          <w:sz w:val="22"/>
          <w:szCs w:val="22"/>
        </w:rPr>
        <w:t>pārstrādājamu</w:t>
      </w:r>
      <w:proofErr w:type="spellEnd"/>
      <w:r w:rsidR="003C2D6F" w:rsidRPr="007B1BEB">
        <w:rPr>
          <w:sz w:val="22"/>
          <w:szCs w:val="22"/>
        </w:rPr>
        <w:t xml:space="preserve"> </w:t>
      </w:r>
      <w:proofErr w:type="spellStart"/>
      <w:r w:rsidR="003C2D6F" w:rsidRPr="007B1BEB">
        <w:rPr>
          <w:sz w:val="22"/>
          <w:szCs w:val="22"/>
        </w:rPr>
        <w:t>materiālu</w:t>
      </w:r>
      <w:proofErr w:type="spellEnd"/>
      <w:r w:rsidR="003C2D6F" w:rsidRPr="007B1BEB">
        <w:rPr>
          <w:sz w:val="22"/>
          <w:szCs w:val="22"/>
        </w:rPr>
        <w:t xml:space="preserve"> </w:t>
      </w:r>
      <w:proofErr w:type="spellStart"/>
      <w:r w:rsidR="003C2D6F" w:rsidRPr="007B1BEB">
        <w:rPr>
          <w:sz w:val="22"/>
          <w:szCs w:val="22"/>
        </w:rPr>
        <w:t>šķirošanu</w:t>
      </w:r>
      <w:proofErr w:type="spellEnd"/>
      <w:r w:rsidR="003C2D6F" w:rsidRPr="007B1BEB">
        <w:rPr>
          <w:sz w:val="22"/>
          <w:szCs w:val="22"/>
        </w:rPr>
        <w:t>. Darbu v</w:t>
      </w:r>
      <w:r w:rsidR="007F62D6" w:rsidRPr="007B1BEB">
        <w:rPr>
          <w:sz w:val="22"/>
          <w:szCs w:val="22"/>
        </w:rPr>
        <w:t xml:space="preserve">eikšanas projektā atbilstoši </w:t>
      </w:r>
      <w:r w:rsidR="003C2D6F" w:rsidRPr="007B1BEB">
        <w:rPr>
          <w:sz w:val="22"/>
          <w:szCs w:val="22"/>
        </w:rPr>
        <w:t xml:space="preserve">darbu veidam </w:t>
      </w:r>
      <w:r w:rsidR="007F5E35" w:rsidRPr="007B1BEB">
        <w:rPr>
          <w:sz w:val="22"/>
          <w:szCs w:val="22"/>
        </w:rPr>
        <w:t>u</w:t>
      </w:r>
      <w:r w:rsidRPr="007B1BEB">
        <w:rPr>
          <w:sz w:val="22"/>
          <w:szCs w:val="22"/>
        </w:rPr>
        <w:t>zņēmējs</w:t>
      </w:r>
      <w:r w:rsidR="003C2D6F" w:rsidRPr="007B1BEB">
        <w:rPr>
          <w:sz w:val="22"/>
          <w:szCs w:val="22"/>
        </w:rPr>
        <w:t xml:space="preserve"> norāda šķirojamos atkritumus (piemēram, </w:t>
      </w:r>
      <w:proofErr w:type="spellStart"/>
      <w:r w:rsidR="003C2D6F" w:rsidRPr="007B1BEB">
        <w:rPr>
          <w:sz w:val="22"/>
          <w:szCs w:val="22"/>
        </w:rPr>
        <w:t>kokmateriāli</w:t>
      </w:r>
      <w:proofErr w:type="spellEnd"/>
      <w:r w:rsidR="004E67F5" w:rsidRPr="007B1BEB">
        <w:rPr>
          <w:sz w:val="22"/>
          <w:szCs w:val="22"/>
        </w:rPr>
        <w:t>,</w:t>
      </w:r>
      <w:r w:rsidR="003C2D6F" w:rsidRPr="007B1BEB">
        <w:rPr>
          <w:sz w:val="22"/>
          <w:szCs w:val="22"/>
        </w:rPr>
        <w:t xml:space="preserve"> stikla, </w:t>
      </w:r>
      <w:proofErr w:type="spellStart"/>
      <w:r w:rsidR="003C2D6F" w:rsidRPr="007B1BEB">
        <w:rPr>
          <w:sz w:val="22"/>
          <w:szCs w:val="22"/>
        </w:rPr>
        <w:t>metāla</w:t>
      </w:r>
      <w:proofErr w:type="spellEnd"/>
      <w:r w:rsidR="003C2D6F" w:rsidRPr="007B1BEB">
        <w:rPr>
          <w:sz w:val="22"/>
          <w:szCs w:val="22"/>
        </w:rPr>
        <w:t xml:space="preserve">, </w:t>
      </w:r>
      <w:proofErr w:type="spellStart"/>
      <w:r w:rsidR="003C2D6F" w:rsidRPr="007B1BEB">
        <w:rPr>
          <w:sz w:val="22"/>
          <w:szCs w:val="22"/>
        </w:rPr>
        <w:t>ķieģeļu</w:t>
      </w:r>
      <w:proofErr w:type="spellEnd"/>
      <w:r w:rsidR="003C2D6F" w:rsidRPr="007B1BEB">
        <w:rPr>
          <w:sz w:val="22"/>
          <w:szCs w:val="22"/>
        </w:rPr>
        <w:t xml:space="preserve">, akmens, keramikas un betona </w:t>
      </w:r>
      <w:proofErr w:type="spellStart"/>
      <w:r w:rsidR="003C2D6F" w:rsidRPr="007B1BEB">
        <w:rPr>
          <w:sz w:val="22"/>
          <w:szCs w:val="22"/>
        </w:rPr>
        <w:t>materiāli</w:t>
      </w:r>
      <w:proofErr w:type="spellEnd"/>
      <w:r w:rsidR="003C2D6F" w:rsidRPr="007B1BEB">
        <w:rPr>
          <w:sz w:val="22"/>
          <w:szCs w:val="22"/>
        </w:rPr>
        <w:t xml:space="preserve">, ko </w:t>
      </w:r>
      <w:proofErr w:type="spellStart"/>
      <w:r w:rsidR="003C2D6F" w:rsidRPr="007B1BEB">
        <w:rPr>
          <w:sz w:val="22"/>
          <w:szCs w:val="22"/>
        </w:rPr>
        <w:t>atgūst</w:t>
      </w:r>
      <w:proofErr w:type="spellEnd"/>
      <w:r w:rsidR="003C2D6F" w:rsidRPr="007B1BEB">
        <w:rPr>
          <w:sz w:val="22"/>
          <w:szCs w:val="22"/>
        </w:rPr>
        <w:t xml:space="preserve"> no ēkas </w:t>
      </w:r>
      <w:proofErr w:type="spellStart"/>
      <w:r w:rsidR="003C2D6F" w:rsidRPr="007B1BEB">
        <w:rPr>
          <w:sz w:val="22"/>
          <w:szCs w:val="22"/>
        </w:rPr>
        <w:t>galvenajām</w:t>
      </w:r>
      <w:proofErr w:type="spellEnd"/>
      <w:r w:rsidR="003C2D6F" w:rsidRPr="007B1BEB">
        <w:rPr>
          <w:sz w:val="22"/>
          <w:szCs w:val="22"/>
        </w:rPr>
        <w:t xml:space="preserve"> </w:t>
      </w:r>
      <w:proofErr w:type="spellStart"/>
      <w:r w:rsidR="003C2D6F" w:rsidRPr="007B1BEB">
        <w:rPr>
          <w:sz w:val="22"/>
          <w:szCs w:val="22"/>
        </w:rPr>
        <w:t>konstrukcijām</w:t>
      </w:r>
      <w:proofErr w:type="spellEnd"/>
      <w:r w:rsidR="003C2D6F" w:rsidRPr="007B1BEB">
        <w:rPr>
          <w:sz w:val="22"/>
          <w:szCs w:val="22"/>
        </w:rPr>
        <w:t xml:space="preserve">), norāda vietu atkritumu </w:t>
      </w:r>
      <w:proofErr w:type="spellStart"/>
      <w:r w:rsidR="003C2D6F" w:rsidRPr="007B1BEB">
        <w:rPr>
          <w:sz w:val="22"/>
          <w:szCs w:val="22"/>
        </w:rPr>
        <w:t>šķirošanai</w:t>
      </w:r>
      <w:proofErr w:type="spellEnd"/>
      <w:r w:rsidR="003C2D6F" w:rsidRPr="007B1BEB">
        <w:rPr>
          <w:sz w:val="22"/>
          <w:szCs w:val="22"/>
        </w:rPr>
        <w:t xml:space="preserve"> un </w:t>
      </w:r>
      <w:proofErr w:type="spellStart"/>
      <w:r w:rsidR="003C2D6F" w:rsidRPr="007B1BEB">
        <w:rPr>
          <w:sz w:val="22"/>
          <w:szCs w:val="22"/>
        </w:rPr>
        <w:t>savākšanai</w:t>
      </w:r>
      <w:proofErr w:type="spellEnd"/>
      <w:r w:rsidR="003C2D6F" w:rsidRPr="007B1BEB">
        <w:rPr>
          <w:sz w:val="22"/>
          <w:szCs w:val="22"/>
        </w:rPr>
        <w:t xml:space="preserve">, kā arī pēc Pasūtītāja pieprasījuma iesniedz </w:t>
      </w:r>
      <w:r w:rsidR="00C0795D" w:rsidRPr="007B1BEB">
        <w:rPr>
          <w:sz w:val="22"/>
          <w:szCs w:val="22"/>
        </w:rPr>
        <w:t xml:space="preserve">izziņas vai </w:t>
      </w:r>
      <w:r w:rsidR="003C2D6F" w:rsidRPr="007B1BEB">
        <w:rPr>
          <w:sz w:val="22"/>
          <w:szCs w:val="22"/>
        </w:rPr>
        <w:t xml:space="preserve">pavadzīmes un </w:t>
      </w:r>
      <w:proofErr w:type="spellStart"/>
      <w:r w:rsidR="003C2D6F" w:rsidRPr="007B1BEB">
        <w:rPr>
          <w:sz w:val="22"/>
          <w:szCs w:val="22"/>
        </w:rPr>
        <w:t>faktūrrēķinus</w:t>
      </w:r>
      <w:proofErr w:type="spellEnd"/>
      <w:r w:rsidR="003C2D6F" w:rsidRPr="007B1BEB">
        <w:rPr>
          <w:sz w:val="22"/>
          <w:szCs w:val="22"/>
        </w:rPr>
        <w:t xml:space="preserve">, kas apliecina atkritumu atbilstošu nodošanu. </w:t>
      </w:r>
    </w:p>
    <w:p w14:paraId="4EC85E15" w14:textId="7854219F" w:rsidR="00321600" w:rsidRPr="007B1BEB" w:rsidRDefault="007F62D6" w:rsidP="001F0557">
      <w:pPr>
        <w:pStyle w:val="ListParagraph"/>
        <w:numPr>
          <w:ilvl w:val="0"/>
          <w:numId w:val="14"/>
        </w:numPr>
        <w:tabs>
          <w:tab w:val="left" w:pos="993"/>
        </w:tabs>
        <w:spacing w:after="120"/>
        <w:jc w:val="both"/>
        <w:rPr>
          <w:rFonts w:eastAsia="Calibri"/>
          <w:b/>
          <w:bCs/>
          <w:sz w:val="22"/>
          <w:szCs w:val="22"/>
        </w:rPr>
      </w:pPr>
      <w:r w:rsidRPr="007B1BEB">
        <w:rPr>
          <w:b/>
          <w:bCs/>
          <w:sz w:val="22"/>
          <w:szCs w:val="22"/>
        </w:rPr>
        <w:t>D</w:t>
      </w:r>
      <w:r w:rsidR="00321600" w:rsidRPr="007B1BEB">
        <w:rPr>
          <w:b/>
          <w:bCs/>
          <w:sz w:val="22"/>
          <w:szCs w:val="22"/>
        </w:rPr>
        <w:t>arbu kvalitātes prasības</w:t>
      </w:r>
    </w:p>
    <w:p w14:paraId="35EB5DDD" w14:textId="217CA780" w:rsidR="00405EB4" w:rsidRPr="007B1BEB" w:rsidRDefault="00405EB4" w:rsidP="00405EB4">
      <w:pPr>
        <w:pStyle w:val="ListParagraph"/>
        <w:tabs>
          <w:tab w:val="left" w:pos="993"/>
        </w:tabs>
        <w:spacing w:after="120"/>
        <w:ind w:left="360"/>
        <w:jc w:val="both"/>
        <w:rPr>
          <w:b/>
          <w:bCs/>
          <w:sz w:val="22"/>
          <w:szCs w:val="22"/>
        </w:rPr>
      </w:pPr>
    </w:p>
    <w:tbl>
      <w:tblPr>
        <w:tblStyle w:val="TableGrid"/>
        <w:tblW w:w="0" w:type="auto"/>
        <w:tblLook w:val="04A0" w:firstRow="1" w:lastRow="0" w:firstColumn="1" w:lastColumn="0" w:noHBand="0" w:noVBand="1"/>
      </w:tblPr>
      <w:tblGrid>
        <w:gridCol w:w="2004"/>
        <w:gridCol w:w="4020"/>
        <w:gridCol w:w="2480"/>
      </w:tblGrid>
      <w:tr w:rsidR="00405EB4" w:rsidRPr="007B1BEB" w14:paraId="05F40B55" w14:textId="77777777" w:rsidTr="4B7B7F07">
        <w:trPr>
          <w:trHeight w:val="480"/>
        </w:trPr>
        <w:tc>
          <w:tcPr>
            <w:tcW w:w="2004" w:type="dxa"/>
            <w:hideMark/>
          </w:tcPr>
          <w:p w14:paraId="7CFD5011"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Darbu veids</w:t>
            </w:r>
          </w:p>
        </w:tc>
        <w:tc>
          <w:tcPr>
            <w:tcW w:w="4020" w:type="dxa"/>
            <w:hideMark/>
          </w:tcPr>
          <w:p w14:paraId="1CF5AA64"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Būvdarbu kvalitātes kritēriju raksturojošs dokuments</w:t>
            </w:r>
          </w:p>
        </w:tc>
        <w:tc>
          <w:tcPr>
            <w:tcW w:w="2480" w:type="dxa"/>
            <w:hideMark/>
          </w:tcPr>
          <w:p w14:paraId="17968EE1"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Kritērijs</w:t>
            </w:r>
          </w:p>
        </w:tc>
      </w:tr>
      <w:tr w:rsidR="00405EB4" w:rsidRPr="007B1BEB" w14:paraId="1238006B" w14:textId="77777777" w:rsidTr="4B7B7F07">
        <w:trPr>
          <w:trHeight w:val="405"/>
        </w:trPr>
        <w:tc>
          <w:tcPr>
            <w:tcW w:w="2004" w:type="dxa"/>
            <w:hideMark/>
          </w:tcPr>
          <w:p w14:paraId="7E637B31"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1</w:t>
            </w:r>
          </w:p>
        </w:tc>
        <w:tc>
          <w:tcPr>
            <w:tcW w:w="4020" w:type="dxa"/>
            <w:hideMark/>
          </w:tcPr>
          <w:p w14:paraId="4979F34C"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2</w:t>
            </w:r>
          </w:p>
        </w:tc>
        <w:tc>
          <w:tcPr>
            <w:tcW w:w="2480" w:type="dxa"/>
            <w:hideMark/>
          </w:tcPr>
          <w:p w14:paraId="6677850C"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3</w:t>
            </w:r>
          </w:p>
        </w:tc>
      </w:tr>
      <w:tr w:rsidR="00405EB4" w:rsidRPr="007B1BEB" w14:paraId="7BA21EB8" w14:textId="77777777" w:rsidTr="4B7B7F07">
        <w:trPr>
          <w:trHeight w:val="720"/>
        </w:trPr>
        <w:tc>
          <w:tcPr>
            <w:tcW w:w="2004" w:type="dxa"/>
            <w:hideMark/>
          </w:tcPr>
          <w:p w14:paraId="0974C14C" w14:textId="6CC5EBBC" w:rsidR="00405EB4" w:rsidRPr="007B1BEB" w:rsidRDefault="00405EB4" w:rsidP="00142A0F">
            <w:pPr>
              <w:spacing w:after="120"/>
              <w:rPr>
                <w:rFonts w:eastAsia="Calibri"/>
                <w:b/>
                <w:bCs/>
                <w:sz w:val="22"/>
                <w:szCs w:val="22"/>
                <w:lang w:eastAsia="en-US"/>
              </w:rPr>
            </w:pPr>
            <w:r w:rsidRPr="007B1BEB">
              <w:rPr>
                <w:rFonts w:eastAsia="Calibri"/>
                <w:b/>
                <w:bCs/>
                <w:sz w:val="22"/>
                <w:szCs w:val="22"/>
              </w:rPr>
              <w:t>Darbu veicēja darbu uzraudzības lī</w:t>
            </w:r>
            <w:r w:rsidR="00611BA6" w:rsidRPr="007B1BEB">
              <w:rPr>
                <w:rFonts w:eastAsia="Calibri"/>
                <w:b/>
                <w:bCs/>
                <w:sz w:val="22"/>
                <w:szCs w:val="22"/>
              </w:rPr>
              <w:t xml:space="preserve">menis un to principi (visi </w:t>
            </w:r>
            <w:r w:rsidRPr="007B1BEB">
              <w:rPr>
                <w:rFonts w:eastAsia="Calibri"/>
                <w:b/>
                <w:bCs/>
                <w:sz w:val="22"/>
                <w:szCs w:val="22"/>
              </w:rPr>
              <w:t>darbi)</w:t>
            </w:r>
          </w:p>
        </w:tc>
        <w:tc>
          <w:tcPr>
            <w:tcW w:w="4020" w:type="dxa"/>
            <w:hideMark/>
          </w:tcPr>
          <w:p w14:paraId="5F282B77"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1990</w:t>
            </w:r>
          </w:p>
        </w:tc>
        <w:tc>
          <w:tcPr>
            <w:tcW w:w="2480" w:type="dxa"/>
            <w:hideMark/>
          </w:tcPr>
          <w:p w14:paraId="2318708A" w14:textId="77777777" w:rsidR="00405EB4" w:rsidRPr="007B1BEB" w:rsidRDefault="00405EB4" w:rsidP="00142A0F">
            <w:pPr>
              <w:spacing w:after="120"/>
              <w:jc w:val="both"/>
              <w:rPr>
                <w:rFonts w:eastAsia="Calibri"/>
                <w:b/>
                <w:bCs/>
                <w:sz w:val="22"/>
                <w:szCs w:val="22"/>
                <w:lang w:eastAsia="en-US"/>
              </w:rPr>
            </w:pPr>
            <w:r w:rsidRPr="007B1BEB">
              <w:rPr>
                <w:rFonts w:eastAsia="Calibri"/>
                <w:b/>
                <w:bCs/>
                <w:sz w:val="22"/>
                <w:szCs w:val="22"/>
              </w:rPr>
              <w:t>*  IL2</w:t>
            </w:r>
          </w:p>
        </w:tc>
      </w:tr>
      <w:tr w:rsidR="00405EB4" w:rsidRPr="007B1BEB" w14:paraId="5C741685" w14:textId="77777777" w:rsidTr="4B7B7F07">
        <w:trPr>
          <w:trHeight w:val="960"/>
        </w:trPr>
        <w:tc>
          <w:tcPr>
            <w:tcW w:w="2004" w:type="dxa"/>
            <w:hideMark/>
          </w:tcPr>
          <w:p w14:paraId="158168B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1.1. Publisko telpu GALA APDARE</w:t>
            </w:r>
          </w:p>
        </w:tc>
        <w:tc>
          <w:tcPr>
            <w:tcW w:w="4020" w:type="dxa"/>
            <w:hideMark/>
          </w:tcPr>
          <w:p w14:paraId="209AEF4D"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CEN/TR 15124; </w:t>
            </w:r>
            <w:proofErr w:type="spellStart"/>
            <w:r w:rsidRPr="007B1BEB">
              <w:rPr>
                <w:rFonts w:eastAsia="Calibri"/>
                <w:sz w:val="22"/>
                <w:szCs w:val="22"/>
              </w:rPr>
              <w:t>European</w:t>
            </w:r>
            <w:proofErr w:type="spellEnd"/>
            <w:r w:rsidRPr="007B1BEB">
              <w:rPr>
                <w:rFonts w:eastAsia="Calibri"/>
                <w:sz w:val="22"/>
                <w:szCs w:val="22"/>
              </w:rPr>
              <w:t xml:space="preserve"> </w:t>
            </w:r>
            <w:proofErr w:type="spellStart"/>
            <w:r w:rsidRPr="007B1BEB">
              <w:rPr>
                <w:rFonts w:eastAsia="Calibri"/>
                <w:sz w:val="22"/>
                <w:szCs w:val="22"/>
              </w:rPr>
              <w:t>Union</w:t>
            </w:r>
            <w:proofErr w:type="spellEnd"/>
            <w:r w:rsidRPr="007B1BEB">
              <w:rPr>
                <w:rFonts w:eastAsia="Calibri"/>
                <w:sz w:val="22"/>
                <w:szCs w:val="22"/>
              </w:rPr>
              <w:t xml:space="preserve"> </w:t>
            </w:r>
            <w:proofErr w:type="spellStart"/>
            <w:r w:rsidRPr="007B1BEB">
              <w:rPr>
                <w:rFonts w:eastAsia="Calibri"/>
                <w:sz w:val="22"/>
                <w:szCs w:val="22"/>
              </w:rPr>
              <w:t>of</w:t>
            </w:r>
            <w:proofErr w:type="spellEnd"/>
            <w:r w:rsidRPr="007B1BEB">
              <w:rPr>
                <w:rFonts w:eastAsia="Calibri"/>
                <w:sz w:val="22"/>
                <w:szCs w:val="22"/>
              </w:rPr>
              <w:t xml:space="preserve"> </w:t>
            </w:r>
            <w:proofErr w:type="spellStart"/>
            <w:r w:rsidRPr="007B1BEB">
              <w:rPr>
                <w:rFonts w:eastAsia="Calibri"/>
                <w:sz w:val="22"/>
                <w:szCs w:val="22"/>
              </w:rPr>
              <w:t>contractors</w:t>
            </w:r>
            <w:proofErr w:type="spellEnd"/>
            <w:r w:rsidRPr="007B1BEB">
              <w:rPr>
                <w:rFonts w:eastAsia="Calibri"/>
                <w:sz w:val="22"/>
                <w:szCs w:val="22"/>
              </w:rPr>
              <w:t xml:space="preserve"> </w:t>
            </w:r>
            <w:proofErr w:type="spellStart"/>
            <w:r w:rsidRPr="007B1BEB">
              <w:rPr>
                <w:rFonts w:eastAsia="Calibri"/>
                <w:sz w:val="22"/>
                <w:szCs w:val="22"/>
              </w:rPr>
              <w:t>of</w:t>
            </w:r>
            <w:proofErr w:type="spellEnd"/>
            <w:r w:rsidRPr="007B1BEB">
              <w:rPr>
                <w:rFonts w:eastAsia="Calibri"/>
                <w:sz w:val="22"/>
                <w:szCs w:val="22"/>
              </w:rPr>
              <w:t xml:space="preserve"> </w:t>
            </w:r>
            <w:proofErr w:type="spellStart"/>
            <w:r w:rsidRPr="007B1BEB">
              <w:rPr>
                <w:rFonts w:eastAsia="Calibri"/>
                <w:sz w:val="22"/>
                <w:szCs w:val="22"/>
              </w:rPr>
              <w:t>plastering</w:t>
            </w:r>
            <w:proofErr w:type="spellEnd"/>
            <w:r w:rsidRPr="007B1BEB">
              <w:rPr>
                <w:rFonts w:eastAsia="Calibri"/>
                <w:sz w:val="22"/>
                <w:szCs w:val="22"/>
              </w:rPr>
              <w:t xml:space="preserve">, </w:t>
            </w:r>
            <w:proofErr w:type="spellStart"/>
            <w:r w:rsidRPr="007B1BEB">
              <w:rPr>
                <w:rFonts w:eastAsia="Calibri"/>
                <w:sz w:val="22"/>
                <w:szCs w:val="22"/>
              </w:rPr>
              <w:t>dry</w:t>
            </w:r>
            <w:proofErr w:type="spellEnd"/>
            <w:r w:rsidRPr="007B1BEB">
              <w:rPr>
                <w:rFonts w:eastAsia="Calibri"/>
                <w:sz w:val="22"/>
                <w:szCs w:val="22"/>
              </w:rPr>
              <w:t xml:space="preserve"> </w:t>
            </w:r>
            <w:proofErr w:type="spellStart"/>
            <w:r w:rsidRPr="007B1BEB">
              <w:rPr>
                <w:rFonts w:eastAsia="Calibri"/>
                <w:sz w:val="22"/>
                <w:szCs w:val="22"/>
              </w:rPr>
              <w:t>lining</w:t>
            </w:r>
            <w:proofErr w:type="spellEnd"/>
            <w:r w:rsidRPr="007B1BEB">
              <w:rPr>
                <w:rFonts w:eastAsia="Calibri"/>
                <w:sz w:val="22"/>
                <w:szCs w:val="22"/>
              </w:rPr>
              <w:t xml:space="preserve">, </w:t>
            </w:r>
            <w:proofErr w:type="spellStart"/>
            <w:r w:rsidRPr="007B1BEB">
              <w:rPr>
                <w:rFonts w:eastAsia="Calibri"/>
                <w:sz w:val="22"/>
                <w:szCs w:val="22"/>
              </w:rPr>
              <w:t>stucco</w:t>
            </w:r>
            <w:proofErr w:type="spellEnd"/>
            <w:r w:rsidRPr="007B1BEB">
              <w:rPr>
                <w:rFonts w:eastAsia="Calibri"/>
                <w:sz w:val="22"/>
                <w:szCs w:val="22"/>
              </w:rPr>
              <w:t xml:space="preserve"> </w:t>
            </w:r>
            <w:proofErr w:type="spellStart"/>
            <w:r w:rsidRPr="007B1BEB">
              <w:rPr>
                <w:rFonts w:eastAsia="Calibri"/>
                <w:sz w:val="22"/>
                <w:szCs w:val="22"/>
              </w:rPr>
              <w:t>and</w:t>
            </w:r>
            <w:proofErr w:type="spellEnd"/>
            <w:r w:rsidRPr="007B1BEB">
              <w:rPr>
                <w:rFonts w:eastAsia="Calibri"/>
                <w:sz w:val="22"/>
                <w:szCs w:val="22"/>
              </w:rPr>
              <w:t xml:space="preserve"> </w:t>
            </w:r>
            <w:proofErr w:type="spellStart"/>
            <w:r w:rsidRPr="007B1BEB">
              <w:rPr>
                <w:rFonts w:eastAsia="Calibri"/>
                <w:sz w:val="22"/>
                <w:szCs w:val="22"/>
              </w:rPr>
              <w:t>related</w:t>
            </w:r>
            <w:proofErr w:type="spellEnd"/>
            <w:r w:rsidRPr="007B1BEB">
              <w:rPr>
                <w:rFonts w:eastAsia="Calibri"/>
                <w:sz w:val="22"/>
                <w:szCs w:val="22"/>
              </w:rPr>
              <w:t xml:space="preserve"> </w:t>
            </w:r>
            <w:proofErr w:type="spellStart"/>
            <w:r w:rsidRPr="007B1BEB">
              <w:rPr>
                <w:rFonts w:eastAsia="Calibri"/>
                <w:sz w:val="22"/>
                <w:szCs w:val="22"/>
              </w:rPr>
              <w:t>activities</w:t>
            </w:r>
            <w:proofErr w:type="spellEnd"/>
            <w:r w:rsidRPr="007B1BEB">
              <w:rPr>
                <w:rFonts w:eastAsia="Calibri"/>
                <w:sz w:val="22"/>
                <w:szCs w:val="22"/>
              </w:rPr>
              <w:t xml:space="preserve"> (UEEP) </w:t>
            </w:r>
            <w:proofErr w:type="spellStart"/>
            <w:r w:rsidRPr="007B1BEB">
              <w:rPr>
                <w:rFonts w:eastAsia="Calibri"/>
                <w:sz w:val="22"/>
                <w:szCs w:val="22"/>
              </w:rPr>
              <w:t>and</w:t>
            </w:r>
            <w:proofErr w:type="spellEnd"/>
            <w:r w:rsidRPr="007B1BEB">
              <w:rPr>
                <w:rFonts w:eastAsia="Calibri"/>
                <w:sz w:val="22"/>
                <w:szCs w:val="22"/>
              </w:rPr>
              <w:t xml:space="preserve"> </w:t>
            </w:r>
            <w:proofErr w:type="spellStart"/>
            <w:r w:rsidRPr="007B1BEB">
              <w:rPr>
                <w:rFonts w:eastAsia="Calibri"/>
                <w:sz w:val="22"/>
                <w:szCs w:val="22"/>
              </w:rPr>
              <w:t>Eurogypsum</w:t>
            </w:r>
            <w:proofErr w:type="spellEnd"/>
            <w:r w:rsidRPr="007B1BEB">
              <w:rPr>
                <w:rFonts w:eastAsia="Calibri"/>
                <w:sz w:val="22"/>
                <w:szCs w:val="22"/>
              </w:rPr>
              <w:t>. Un materiālu ražotāju rekomendācijas.</w:t>
            </w:r>
          </w:p>
        </w:tc>
        <w:tc>
          <w:tcPr>
            <w:tcW w:w="2480" w:type="dxa"/>
            <w:hideMark/>
          </w:tcPr>
          <w:p w14:paraId="72DB2700"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4 (Q4)</w:t>
            </w:r>
          </w:p>
        </w:tc>
      </w:tr>
      <w:tr w:rsidR="00405EB4" w:rsidRPr="007B1BEB" w14:paraId="16F75E41" w14:textId="77777777" w:rsidTr="4B7B7F07">
        <w:trPr>
          <w:trHeight w:val="960"/>
        </w:trPr>
        <w:tc>
          <w:tcPr>
            <w:tcW w:w="2004" w:type="dxa"/>
            <w:hideMark/>
          </w:tcPr>
          <w:p w14:paraId="6C90DF54"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 xml:space="preserve">1.2. Tehnisko telpu </w:t>
            </w:r>
            <w:r w:rsidRPr="007B1BEB">
              <w:rPr>
                <w:rFonts w:eastAsia="Calibri"/>
                <w:b/>
                <w:bCs/>
                <w:sz w:val="22"/>
                <w:szCs w:val="22"/>
              </w:rPr>
              <w:br/>
              <w:t>GALA APDARE</w:t>
            </w:r>
          </w:p>
        </w:tc>
        <w:tc>
          <w:tcPr>
            <w:tcW w:w="4020" w:type="dxa"/>
            <w:hideMark/>
          </w:tcPr>
          <w:p w14:paraId="0CD492C1"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CEN/TR 15124; </w:t>
            </w:r>
            <w:proofErr w:type="spellStart"/>
            <w:r w:rsidRPr="007B1BEB">
              <w:rPr>
                <w:rFonts w:eastAsia="Calibri"/>
                <w:sz w:val="22"/>
                <w:szCs w:val="22"/>
              </w:rPr>
              <w:t>European</w:t>
            </w:r>
            <w:proofErr w:type="spellEnd"/>
            <w:r w:rsidRPr="007B1BEB">
              <w:rPr>
                <w:rFonts w:eastAsia="Calibri"/>
                <w:sz w:val="22"/>
                <w:szCs w:val="22"/>
              </w:rPr>
              <w:t xml:space="preserve"> </w:t>
            </w:r>
            <w:proofErr w:type="spellStart"/>
            <w:r w:rsidRPr="007B1BEB">
              <w:rPr>
                <w:rFonts w:eastAsia="Calibri"/>
                <w:sz w:val="22"/>
                <w:szCs w:val="22"/>
              </w:rPr>
              <w:t>Union</w:t>
            </w:r>
            <w:proofErr w:type="spellEnd"/>
            <w:r w:rsidRPr="007B1BEB">
              <w:rPr>
                <w:rFonts w:eastAsia="Calibri"/>
                <w:sz w:val="22"/>
                <w:szCs w:val="22"/>
              </w:rPr>
              <w:t xml:space="preserve"> </w:t>
            </w:r>
            <w:proofErr w:type="spellStart"/>
            <w:r w:rsidRPr="007B1BEB">
              <w:rPr>
                <w:rFonts w:eastAsia="Calibri"/>
                <w:sz w:val="22"/>
                <w:szCs w:val="22"/>
              </w:rPr>
              <w:t>of</w:t>
            </w:r>
            <w:proofErr w:type="spellEnd"/>
            <w:r w:rsidRPr="007B1BEB">
              <w:rPr>
                <w:rFonts w:eastAsia="Calibri"/>
                <w:sz w:val="22"/>
                <w:szCs w:val="22"/>
              </w:rPr>
              <w:t xml:space="preserve"> </w:t>
            </w:r>
            <w:proofErr w:type="spellStart"/>
            <w:r w:rsidRPr="007B1BEB">
              <w:rPr>
                <w:rFonts w:eastAsia="Calibri"/>
                <w:sz w:val="22"/>
                <w:szCs w:val="22"/>
              </w:rPr>
              <w:t>contractors</w:t>
            </w:r>
            <w:proofErr w:type="spellEnd"/>
            <w:r w:rsidRPr="007B1BEB">
              <w:rPr>
                <w:rFonts w:eastAsia="Calibri"/>
                <w:sz w:val="22"/>
                <w:szCs w:val="22"/>
              </w:rPr>
              <w:t xml:space="preserve"> </w:t>
            </w:r>
            <w:proofErr w:type="spellStart"/>
            <w:r w:rsidRPr="007B1BEB">
              <w:rPr>
                <w:rFonts w:eastAsia="Calibri"/>
                <w:sz w:val="22"/>
                <w:szCs w:val="22"/>
              </w:rPr>
              <w:t>of</w:t>
            </w:r>
            <w:proofErr w:type="spellEnd"/>
            <w:r w:rsidRPr="007B1BEB">
              <w:rPr>
                <w:rFonts w:eastAsia="Calibri"/>
                <w:sz w:val="22"/>
                <w:szCs w:val="22"/>
              </w:rPr>
              <w:t xml:space="preserve"> </w:t>
            </w:r>
            <w:proofErr w:type="spellStart"/>
            <w:r w:rsidRPr="007B1BEB">
              <w:rPr>
                <w:rFonts w:eastAsia="Calibri"/>
                <w:sz w:val="22"/>
                <w:szCs w:val="22"/>
              </w:rPr>
              <w:t>plastering</w:t>
            </w:r>
            <w:proofErr w:type="spellEnd"/>
            <w:r w:rsidRPr="007B1BEB">
              <w:rPr>
                <w:rFonts w:eastAsia="Calibri"/>
                <w:sz w:val="22"/>
                <w:szCs w:val="22"/>
              </w:rPr>
              <w:t xml:space="preserve">, </w:t>
            </w:r>
            <w:proofErr w:type="spellStart"/>
            <w:r w:rsidRPr="007B1BEB">
              <w:rPr>
                <w:rFonts w:eastAsia="Calibri"/>
                <w:sz w:val="22"/>
                <w:szCs w:val="22"/>
              </w:rPr>
              <w:t>dry</w:t>
            </w:r>
            <w:proofErr w:type="spellEnd"/>
            <w:r w:rsidRPr="007B1BEB">
              <w:rPr>
                <w:rFonts w:eastAsia="Calibri"/>
                <w:sz w:val="22"/>
                <w:szCs w:val="22"/>
              </w:rPr>
              <w:t xml:space="preserve"> </w:t>
            </w:r>
            <w:proofErr w:type="spellStart"/>
            <w:r w:rsidRPr="007B1BEB">
              <w:rPr>
                <w:rFonts w:eastAsia="Calibri"/>
                <w:sz w:val="22"/>
                <w:szCs w:val="22"/>
              </w:rPr>
              <w:t>lining</w:t>
            </w:r>
            <w:proofErr w:type="spellEnd"/>
            <w:r w:rsidRPr="007B1BEB">
              <w:rPr>
                <w:rFonts w:eastAsia="Calibri"/>
                <w:sz w:val="22"/>
                <w:szCs w:val="22"/>
              </w:rPr>
              <w:t xml:space="preserve">, </w:t>
            </w:r>
            <w:proofErr w:type="spellStart"/>
            <w:r w:rsidRPr="007B1BEB">
              <w:rPr>
                <w:rFonts w:eastAsia="Calibri"/>
                <w:sz w:val="22"/>
                <w:szCs w:val="22"/>
              </w:rPr>
              <w:t>stucco</w:t>
            </w:r>
            <w:proofErr w:type="spellEnd"/>
            <w:r w:rsidRPr="007B1BEB">
              <w:rPr>
                <w:rFonts w:eastAsia="Calibri"/>
                <w:sz w:val="22"/>
                <w:szCs w:val="22"/>
              </w:rPr>
              <w:t xml:space="preserve"> </w:t>
            </w:r>
            <w:proofErr w:type="spellStart"/>
            <w:r w:rsidRPr="007B1BEB">
              <w:rPr>
                <w:rFonts w:eastAsia="Calibri"/>
                <w:sz w:val="22"/>
                <w:szCs w:val="22"/>
              </w:rPr>
              <w:t>and</w:t>
            </w:r>
            <w:proofErr w:type="spellEnd"/>
            <w:r w:rsidRPr="007B1BEB">
              <w:rPr>
                <w:rFonts w:eastAsia="Calibri"/>
                <w:sz w:val="22"/>
                <w:szCs w:val="22"/>
              </w:rPr>
              <w:t xml:space="preserve"> </w:t>
            </w:r>
            <w:proofErr w:type="spellStart"/>
            <w:r w:rsidRPr="007B1BEB">
              <w:rPr>
                <w:rFonts w:eastAsia="Calibri"/>
                <w:sz w:val="22"/>
                <w:szCs w:val="22"/>
              </w:rPr>
              <w:t>related</w:t>
            </w:r>
            <w:proofErr w:type="spellEnd"/>
            <w:r w:rsidRPr="007B1BEB">
              <w:rPr>
                <w:rFonts w:eastAsia="Calibri"/>
                <w:sz w:val="22"/>
                <w:szCs w:val="22"/>
              </w:rPr>
              <w:t xml:space="preserve"> </w:t>
            </w:r>
            <w:proofErr w:type="spellStart"/>
            <w:r w:rsidRPr="007B1BEB">
              <w:rPr>
                <w:rFonts w:eastAsia="Calibri"/>
                <w:sz w:val="22"/>
                <w:szCs w:val="22"/>
              </w:rPr>
              <w:t>activities</w:t>
            </w:r>
            <w:proofErr w:type="spellEnd"/>
            <w:r w:rsidRPr="007B1BEB">
              <w:rPr>
                <w:rFonts w:eastAsia="Calibri"/>
                <w:sz w:val="22"/>
                <w:szCs w:val="22"/>
              </w:rPr>
              <w:t xml:space="preserve"> (UEEP) </w:t>
            </w:r>
            <w:proofErr w:type="spellStart"/>
            <w:r w:rsidRPr="007B1BEB">
              <w:rPr>
                <w:rFonts w:eastAsia="Calibri"/>
                <w:sz w:val="22"/>
                <w:szCs w:val="22"/>
              </w:rPr>
              <w:t>and</w:t>
            </w:r>
            <w:proofErr w:type="spellEnd"/>
            <w:r w:rsidRPr="007B1BEB">
              <w:rPr>
                <w:rFonts w:eastAsia="Calibri"/>
                <w:sz w:val="22"/>
                <w:szCs w:val="22"/>
              </w:rPr>
              <w:t xml:space="preserve"> </w:t>
            </w:r>
            <w:proofErr w:type="spellStart"/>
            <w:r w:rsidRPr="007B1BEB">
              <w:rPr>
                <w:rFonts w:eastAsia="Calibri"/>
                <w:sz w:val="22"/>
                <w:szCs w:val="22"/>
              </w:rPr>
              <w:t>Eurogypsum</w:t>
            </w:r>
            <w:proofErr w:type="spellEnd"/>
            <w:r w:rsidRPr="007B1BEB">
              <w:rPr>
                <w:rFonts w:eastAsia="Calibri"/>
                <w:sz w:val="22"/>
                <w:szCs w:val="22"/>
              </w:rPr>
              <w:t>. Un materiālu ražotāju rekomendācijas.</w:t>
            </w:r>
          </w:p>
        </w:tc>
        <w:tc>
          <w:tcPr>
            <w:tcW w:w="2480" w:type="dxa"/>
            <w:hideMark/>
          </w:tcPr>
          <w:p w14:paraId="520EA5B1"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3(Q3)</w:t>
            </w:r>
          </w:p>
        </w:tc>
      </w:tr>
      <w:tr w:rsidR="00405EB4" w:rsidRPr="007B1BEB" w14:paraId="005642AB" w14:textId="77777777" w:rsidTr="4B7B7F07">
        <w:trPr>
          <w:trHeight w:val="960"/>
        </w:trPr>
        <w:tc>
          <w:tcPr>
            <w:tcW w:w="2004" w:type="dxa"/>
            <w:hideMark/>
          </w:tcPr>
          <w:p w14:paraId="2AE7AD1F"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1.3. Ģipškartona konstrukcijas un saliekamie piekaramie griesti</w:t>
            </w:r>
          </w:p>
        </w:tc>
        <w:tc>
          <w:tcPr>
            <w:tcW w:w="4020" w:type="dxa"/>
            <w:hideMark/>
          </w:tcPr>
          <w:p w14:paraId="14E93902"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97; LVS EN 13964</w:t>
            </w:r>
          </w:p>
        </w:tc>
        <w:tc>
          <w:tcPr>
            <w:tcW w:w="2480" w:type="dxa"/>
            <w:hideMark/>
          </w:tcPr>
          <w:p w14:paraId="523CC4C9"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ietverto, projekta prasības, t.sk. (Q4), (Q3).</w:t>
            </w:r>
          </w:p>
        </w:tc>
      </w:tr>
      <w:tr w:rsidR="00405EB4" w:rsidRPr="007B1BEB" w14:paraId="4737CDD8" w14:textId="77777777" w:rsidTr="4B7B7F07">
        <w:trPr>
          <w:trHeight w:val="720"/>
        </w:trPr>
        <w:tc>
          <w:tcPr>
            <w:tcW w:w="2004" w:type="dxa"/>
            <w:hideMark/>
          </w:tcPr>
          <w:p w14:paraId="08483FF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2. Betona klona grīdas</w:t>
            </w:r>
          </w:p>
        </w:tc>
        <w:tc>
          <w:tcPr>
            <w:tcW w:w="4020" w:type="dxa"/>
            <w:hideMark/>
          </w:tcPr>
          <w:p w14:paraId="56CA8FCB" w14:textId="6A95853E"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13813, DIN 18202, LVS EN 13892-1, LVS EN ISO 178, LVS EN 13892-2, LVS EN 13892-6</w:t>
            </w:r>
          </w:p>
        </w:tc>
        <w:tc>
          <w:tcPr>
            <w:tcW w:w="2480" w:type="dxa"/>
            <w:hideMark/>
          </w:tcPr>
          <w:p w14:paraId="33FB3548"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4954E6DD" w14:textId="77777777" w:rsidTr="4B7B7F07">
        <w:trPr>
          <w:trHeight w:val="720"/>
        </w:trPr>
        <w:tc>
          <w:tcPr>
            <w:tcW w:w="2004" w:type="dxa"/>
            <w:vMerge w:val="restart"/>
            <w:hideMark/>
          </w:tcPr>
          <w:p w14:paraId="42E0A445"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3. Betonēšanas darbi</w:t>
            </w:r>
          </w:p>
        </w:tc>
        <w:tc>
          <w:tcPr>
            <w:tcW w:w="4020" w:type="dxa"/>
            <w:hideMark/>
          </w:tcPr>
          <w:p w14:paraId="3F0ACBE0" w14:textId="05258FAB"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13670 2012 L</w:t>
            </w:r>
          </w:p>
        </w:tc>
        <w:tc>
          <w:tcPr>
            <w:tcW w:w="2480" w:type="dxa"/>
            <w:hideMark/>
          </w:tcPr>
          <w:p w14:paraId="1C3C1DEE"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EXC 3 </w:t>
            </w:r>
            <w:r w:rsidRPr="007B1BEB">
              <w:rPr>
                <w:rFonts w:eastAsia="Calibri"/>
                <w:sz w:val="22"/>
                <w:szCs w:val="22"/>
              </w:rPr>
              <w:br/>
              <w:t>Izbūves ģeometriskās pielaides 1. klase.</w:t>
            </w:r>
          </w:p>
        </w:tc>
      </w:tr>
      <w:tr w:rsidR="00405EB4" w:rsidRPr="007B1BEB" w14:paraId="76EE9143" w14:textId="77777777" w:rsidTr="4B7B7F07">
        <w:trPr>
          <w:trHeight w:val="480"/>
        </w:trPr>
        <w:tc>
          <w:tcPr>
            <w:tcW w:w="2004" w:type="dxa"/>
            <w:vMerge/>
            <w:hideMark/>
          </w:tcPr>
          <w:p w14:paraId="592976FD" w14:textId="77777777" w:rsidR="00405EB4" w:rsidRPr="007B1BEB" w:rsidRDefault="00405EB4" w:rsidP="00142A0F">
            <w:pPr>
              <w:spacing w:after="120"/>
              <w:rPr>
                <w:rFonts w:eastAsia="Calibri"/>
                <w:b/>
                <w:bCs/>
                <w:sz w:val="22"/>
                <w:szCs w:val="22"/>
                <w:lang w:eastAsia="en-US"/>
              </w:rPr>
            </w:pPr>
          </w:p>
        </w:tc>
        <w:tc>
          <w:tcPr>
            <w:tcW w:w="4020" w:type="dxa"/>
            <w:hideMark/>
          </w:tcPr>
          <w:p w14:paraId="26C6A56C"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206 2014, LVS 156-1:2009/AC2015</w:t>
            </w:r>
          </w:p>
        </w:tc>
        <w:tc>
          <w:tcPr>
            <w:tcW w:w="2480" w:type="dxa"/>
            <w:hideMark/>
          </w:tcPr>
          <w:p w14:paraId="2DC4EE16"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5EA40574" w14:textId="77777777" w:rsidTr="4B7B7F07">
        <w:trPr>
          <w:trHeight w:val="480"/>
        </w:trPr>
        <w:tc>
          <w:tcPr>
            <w:tcW w:w="2004" w:type="dxa"/>
            <w:vMerge/>
            <w:hideMark/>
          </w:tcPr>
          <w:p w14:paraId="3947BE49" w14:textId="77777777" w:rsidR="00405EB4" w:rsidRPr="007B1BEB" w:rsidRDefault="00405EB4" w:rsidP="00142A0F">
            <w:pPr>
              <w:spacing w:after="120"/>
              <w:rPr>
                <w:rFonts w:eastAsia="Calibri"/>
                <w:b/>
                <w:bCs/>
                <w:sz w:val="22"/>
                <w:szCs w:val="22"/>
                <w:lang w:eastAsia="en-US"/>
              </w:rPr>
            </w:pPr>
          </w:p>
        </w:tc>
        <w:tc>
          <w:tcPr>
            <w:tcW w:w="4020" w:type="dxa"/>
            <w:hideMark/>
          </w:tcPr>
          <w:p w14:paraId="105BD59B"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Redzamās betona virsmas kvalitāte atbilstoši Pasūtītāja un Būvprojekta prasībām</w:t>
            </w:r>
          </w:p>
        </w:tc>
        <w:tc>
          <w:tcPr>
            <w:tcW w:w="2480" w:type="dxa"/>
            <w:hideMark/>
          </w:tcPr>
          <w:p w14:paraId="2E1E620B"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158DAC0B" w14:textId="77777777" w:rsidTr="4B7B7F07">
        <w:trPr>
          <w:trHeight w:val="720"/>
        </w:trPr>
        <w:tc>
          <w:tcPr>
            <w:tcW w:w="2004" w:type="dxa"/>
            <w:vMerge w:val="restart"/>
            <w:hideMark/>
          </w:tcPr>
          <w:p w14:paraId="55721B9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lastRenderedPageBreak/>
              <w:t xml:space="preserve">4. Saliekamās </w:t>
            </w:r>
            <w:proofErr w:type="spellStart"/>
            <w:r w:rsidRPr="007B1BEB">
              <w:rPr>
                <w:rFonts w:eastAsia="Calibri"/>
                <w:b/>
                <w:bCs/>
                <w:sz w:val="22"/>
                <w:szCs w:val="22"/>
              </w:rPr>
              <w:t>dz</w:t>
            </w:r>
            <w:proofErr w:type="spellEnd"/>
            <w:r w:rsidRPr="007B1BEB">
              <w:rPr>
                <w:rFonts w:eastAsia="Calibri"/>
                <w:b/>
                <w:bCs/>
                <w:sz w:val="22"/>
                <w:szCs w:val="22"/>
              </w:rPr>
              <w:t>/b konstrukcijas</w:t>
            </w:r>
          </w:p>
        </w:tc>
        <w:tc>
          <w:tcPr>
            <w:tcW w:w="4020" w:type="dxa"/>
            <w:hideMark/>
          </w:tcPr>
          <w:p w14:paraId="159951A4" w14:textId="0D053511" w:rsidR="00405EB4" w:rsidRPr="007B1BEB" w:rsidRDefault="00405EB4" w:rsidP="00142A0F">
            <w:pPr>
              <w:spacing w:after="120"/>
              <w:jc w:val="both"/>
              <w:rPr>
                <w:rFonts w:eastAsia="Calibri"/>
                <w:sz w:val="22"/>
                <w:szCs w:val="22"/>
                <w:lang w:eastAsia="en-US"/>
              </w:rPr>
            </w:pPr>
            <w:r w:rsidRPr="007B1BEB">
              <w:rPr>
                <w:rFonts w:eastAsia="Calibri"/>
                <w:sz w:val="22"/>
                <w:szCs w:val="22"/>
              </w:rPr>
              <w:t>Iepriekš izgatavoto elementu ražošana LVS EN 13369, LVS EN 1168, LVS EN 13225, LVS EN14843, LVS EN14992</w:t>
            </w:r>
          </w:p>
        </w:tc>
        <w:tc>
          <w:tcPr>
            <w:tcW w:w="2480" w:type="dxa"/>
            <w:hideMark/>
          </w:tcPr>
          <w:p w14:paraId="35DDB5A1"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6BC04AF2" w14:textId="77777777" w:rsidTr="4B7B7F07">
        <w:trPr>
          <w:trHeight w:val="720"/>
        </w:trPr>
        <w:tc>
          <w:tcPr>
            <w:tcW w:w="2004" w:type="dxa"/>
            <w:vMerge/>
            <w:hideMark/>
          </w:tcPr>
          <w:p w14:paraId="770DF191" w14:textId="77777777" w:rsidR="00405EB4" w:rsidRPr="007B1BEB" w:rsidRDefault="00405EB4" w:rsidP="00142A0F">
            <w:pPr>
              <w:spacing w:after="120"/>
              <w:rPr>
                <w:rFonts w:eastAsia="Calibri"/>
                <w:b/>
                <w:bCs/>
                <w:sz w:val="22"/>
                <w:szCs w:val="22"/>
                <w:lang w:eastAsia="en-US"/>
              </w:rPr>
            </w:pPr>
          </w:p>
        </w:tc>
        <w:tc>
          <w:tcPr>
            <w:tcW w:w="4020" w:type="dxa"/>
            <w:hideMark/>
          </w:tcPr>
          <w:p w14:paraId="6CF94421"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Iepriekš izgatavoto elementu montāža LVS EN 13670</w:t>
            </w:r>
          </w:p>
        </w:tc>
        <w:tc>
          <w:tcPr>
            <w:tcW w:w="2480" w:type="dxa"/>
            <w:hideMark/>
          </w:tcPr>
          <w:p w14:paraId="31B79AF4"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EXC 3 </w:t>
            </w:r>
            <w:r w:rsidRPr="007B1BEB">
              <w:rPr>
                <w:rFonts w:eastAsia="Calibri"/>
                <w:sz w:val="22"/>
                <w:szCs w:val="22"/>
              </w:rPr>
              <w:br/>
              <w:t>Izbūves ģeometriskās pielaides 1. klase</w:t>
            </w:r>
          </w:p>
        </w:tc>
      </w:tr>
      <w:tr w:rsidR="00405EB4" w:rsidRPr="007B1BEB" w14:paraId="43706FC5" w14:textId="77777777" w:rsidTr="4B7B7F07">
        <w:trPr>
          <w:trHeight w:val="720"/>
        </w:trPr>
        <w:tc>
          <w:tcPr>
            <w:tcW w:w="2004" w:type="dxa"/>
            <w:vMerge/>
            <w:hideMark/>
          </w:tcPr>
          <w:p w14:paraId="4B080A9E" w14:textId="77777777" w:rsidR="00405EB4" w:rsidRPr="007B1BEB" w:rsidRDefault="00405EB4" w:rsidP="00142A0F">
            <w:pPr>
              <w:spacing w:after="120"/>
              <w:rPr>
                <w:rFonts w:eastAsia="Calibri"/>
                <w:b/>
                <w:bCs/>
                <w:sz w:val="22"/>
                <w:szCs w:val="22"/>
                <w:lang w:eastAsia="en-US"/>
              </w:rPr>
            </w:pPr>
          </w:p>
        </w:tc>
        <w:tc>
          <w:tcPr>
            <w:tcW w:w="4020" w:type="dxa"/>
            <w:hideMark/>
          </w:tcPr>
          <w:p w14:paraId="0E8C2E09"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Virsmas kvalitāte atbilstoši Pasūtītāja prasībām un LVS EN 13369</w:t>
            </w:r>
          </w:p>
        </w:tc>
        <w:tc>
          <w:tcPr>
            <w:tcW w:w="2480" w:type="dxa"/>
            <w:hideMark/>
          </w:tcPr>
          <w:p w14:paraId="32CED28E"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 ņemot vērā Standarta pielikums J</w:t>
            </w:r>
          </w:p>
        </w:tc>
      </w:tr>
      <w:tr w:rsidR="00405EB4" w:rsidRPr="007B1BEB" w14:paraId="46E5A916" w14:textId="77777777" w:rsidTr="4B7B7F07">
        <w:trPr>
          <w:trHeight w:val="480"/>
        </w:trPr>
        <w:tc>
          <w:tcPr>
            <w:tcW w:w="2004" w:type="dxa"/>
            <w:vMerge w:val="restart"/>
            <w:hideMark/>
          </w:tcPr>
          <w:p w14:paraId="4B7CBEC5"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5. Koka būvkonstrukcijas</w:t>
            </w:r>
          </w:p>
        </w:tc>
        <w:tc>
          <w:tcPr>
            <w:tcW w:w="4020" w:type="dxa"/>
            <w:hideMark/>
          </w:tcPr>
          <w:p w14:paraId="0BAF5C1E"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1995 (standarta sērija)</w:t>
            </w:r>
          </w:p>
        </w:tc>
        <w:tc>
          <w:tcPr>
            <w:tcW w:w="2480" w:type="dxa"/>
            <w:hideMark/>
          </w:tcPr>
          <w:p w14:paraId="616DA87D"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43563C1F" w14:textId="77777777" w:rsidTr="4B7B7F07">
        <w:trPr>
          <w:trHeight w:val="480"/>
        </w:trPr>
        <w:tc>
          <w:tcPr>
            <w:tcW w:w="2004" w:type="dxa"/>
            <w:vMerge/>
            <w:hideMark/>
          </w:tcPr>
          <w:p w14:paraId="73949D7C" w14:textId="77777777" w:rsidR="00405EB4" w:rsidRPr="007B1BEB" w:rsidRDefault="00405EB4" w:rsidP="00142A0F">
            <w:pPr>
              <w:spacing w:after="120"/>
              <w:rPr>
                <w:rFonts w:eastAsia="Calibri"/>
                <w:b/>
                <w:bCs/>
                <w:sz w:val="22"/>
                <w:szCs w:val="22"/>
                <w:lang w:eastAsia="en-US"/>
              </w:rPr>
            </w:pPr>
          </w:p>
        </w:tc>
        <w:tc>
          <w:tcPr>
            <w:tcW w:w="4020" w:type="dxa"/>
            <w:hideMark/>
          </w:tcPr>
          <w:p w14:paraId="276A9EDA"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14592</w:t>
            </w:r>
          </w:p>
        </w:tc>
        <w:tc>
          <w:tcPr>
            <w:tcW w:w="2480" w:type="dxa"/>
            <w:hideMark/>
          </w:tcPr>
          <w:p w14:paraId="405CCDF6"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7E1CC0A2" w14:textId="77777777" w:rsidTr="4B7B7F07">
        <w:trPr>
          <w:trHeight w:val="405"/>
        </w:trPr>
        <w:tc>
          <w:tcPr>
            <w:tcW w:w="2004" w:type="dxa"/>
            <w:vMerge w:val="restart"/>
            <w:hideMark/>
          </w:tcPr>
          <w:p w14:paraId="5E4D3E5D"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6. Metāla būvkonstrukcijas</w:t>
            </w:r>
          </w:p>
        </w:tc>
        <w:tc>
          <w:tcPr>
            <w:tcW w:w="4020" w:type="dxa"/>
            <w:hideMark/>
          </w:tcPr>
          <w:p w14:paraId="545E4C1A"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1090-1:2012 un 1090-2</w:t>
            </w:r>
          </w:p>
        </w:tc>
        <w:tc>
          <w:tcPr>
            <w:tcW w:w="2480" w:type="dxa"/>
            <w:hideMark/>
          </w:tcPr>
          <w:p w14:paraId="409A64E0" w14:textId="77777777" w:rsidR="00405EB4" w:rsidRPr="007B1BEB" w:rsidRDefault="00405EB4" w:rsidP="00142A0F">
            <w:pPr>
              <w:spacing w:after="120"/>
              <w:rPr>
                <w:rFonts w:eastAsia="Calibri"/>
                <w:sz w:val="22"/>
                <w:szCs w:val="22"/>
                <w:lang w:eastAsia="en-US"/>
              </w:rPr>
            </w:pPr>
            <w:r w:rsidRPr="007B1BEB">
              <w:rPr>
                <w:rFonts w:eastAsia="Calibri"/>
                <w:sz w:val="22"/>
                <w:szCs w:val="22"/>
              </w:rPr>
              <w:t>EXC 2</w:t>
            </w:r>
          </w:p>
        </w:tc>
      </w:tr>
      <w:tr w:rsidR="00405EB4" w:rsidRPr="007B1BEB" w14:paraId="3D51F181" w14:textId="77777777" w:rsidTr="4B7B7F07">
        <w:trPr>
          <w:trHeight w:val="517"/>
        </w:trPr>
        <w:tc>
          <w:tcPr>
            <w:tcW w:w="2004" w:type="dxa"/>
            <w:vMerge/>
            <w:hideMark/>
          </w:tcPr>
          <w:p w14:paraId="30171032" w14:textId="77777777" w:rsidR="00405EB4" w:rsidRPr="007B1BEB" w:rsidRDefault="00405EB4" w:rsidP="00142A0F">
            <w:pPr>
              <w:spacing w:after="120"/>
              <w:rPr>
                <w:rFonts w:eastAsia="Calibri"/>
                <w:b/>
                <w:bCs/>
                <w:sz w:val="22"/>
                <w:szCs w:val="22"/>
                <w:lang w:eastAsia="en-US"/>
              </w:rPr>
            </w:pPr>
          </w:p>
        </w:tc>
        <w:tc>
          <w:tcPr>
            <w:tcW w:w="4020" w:type="dxa"/>
            <w:vMerge w:val="restart"/>
            <w:hideMark/>
          </w:tcPr>
          <w:p w14:paraId="7FD5260D"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1090-2</w:t>
            </w:r>
          </w:p>
        </w:tc>
        <w:tc>
          <w:tcPr>
            <w:tcW w:w="2480" w:type="dxa"/>
            <w:vMerge w:val="restart"/>
            <w:hideMark/>
          </w:tcPr>
          <w:p w14:paraId="2F21C366"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Pielaižu klases: </w:t>
            </w:r>
            <w:r w:rsidRPr="007B1BEB">
              <w:rPr>
                <w:rFonts w:eastAsia="Calibri"/>
                <w:sz w:val="22"/>
                <w:szCs w:val="22"/>
              </w:rPr>
              <w:br/>
              <w:t xml:space="preserve">Ražošanai 2. klase </w:t>
            </w:r>
            <w:r w:rsidRPr="007B1BEB">
              <w:rPr>
                <w:rFonts w:eastAsia="Calibri"/>
                <w:sz w:val="22"/>
                <w:szCs w:val="22"/>
              </w:rPr>
              <w:br/>
              <w:t xml:space="preserve">Montāžai 1. klase </w:t>
            </w:r>
            <w:r w:rsidRPr="007B1BEB">
              <w:rPr>
                <w:rFonts w:eastAsia="Calibri"/>
                <w:sz w:val="22"/>
                <w:szCs w:val="22"/>
              </w:rPr>
              <w:br/>
              <w:t>Eksponētām konstrukcijām montāžai 2. klase</w:t>
            </w:r>
          </w:p>
        </w:tc>
      </w:tr>
      <w:tr w:rsidR="00405EB4" w:rsidRPr="007B1BEB" w14:paraId="6C8E3C53" w14:textId="77777777" w:rsidTr="4B7B7F07">
        <w:trPr>
          <w:trHeight w:val="1236"/>
        </w:trPr>
        <w:tc>
          <w:tcPr>
            <w:tcW w:w="2004" w:type="dxa"/>
            <w:vMerge/>
            <w:hideMark/>
          </w:tcPr>
          <w:p w14:paraId="0BAAA65A" w14:textId="77777777" w:rsidR="00405EB4" w:rsidRPr="007B1BEB" w:rsidRDefault="00405EB4" w:rsidP="00142A0F">
            <w:pPr>
              <w:spacing w:after="120"/>
              <w:rPr>
                <w:rFonts w:eastAsia="Calibri"/>
                <w:b/>
                <w:bCs/>
                <w:sz w:val="22"/>
                <w:szCs w:val="22"/>
                <w:lang w:eastAsia="en-US"/>
              </w:rPr>
            </w:pPr>
          </w:p>
        </w:tc>
        <w:tc>
          <w:tcPr>
            <w:tcW w:w="4020" w:type="dxa"/>
            <w:vMerge/>
            <w:hideMark/>
          </w:tcPr>
          <w:p w14:paraId="2CBC7EEC" w14:textId="77777777" w:rsidR="00405EB4" w:rsidRPr="007B1BEB" w:rsidRDefault="00405EB4" w:rsidP="00142A0F">
            <w:pPr>
              <w:spacing w:after="120"/>
              <w:jc w:val="both"/>
              <w:rPr>
                <w:rFonts w:eastAsia="Calibri"/>
                <w:sz w:val="22"/>
                <w:szCs w:val="22"/>
                <w:lang w:eastAsia="en-US"/>
              </w:rPr>
            </w:pPr>
          </w:p>
        </w:tc>
        <w:tc>
          <w:tcPr>
            <w:tcW w:w="2480" w:type="dxa"/>
            <w:vMerge/>
            <w:hideMark/>
          </w:tcPr>
          <w:p w14:paraId="565DEE5D" w14:textId="77777777" w:rsidR="00405EB4" w:rsidRPr="007B1BEB" w:rsidRDefault="00405EB4" w:rsidP="00142A0F">
            <w:pPr>
              <w:spacing w:after="120"/>
              <w:rPr>
                <w:rFonts w:eastAsia="Calibri"/>
                <w:sz w:val="22"/>
                <w:szCs w:val="22"/>
                <w:lang w:eastAsia="en-US"/>
              </w:rPr>
            </w:pPr>
          </w:p>
        </w:tc>
      </w:tr>
      <w:tr w:rsidR="00405EB4" w:rsidRPr="007B1BEB" w14:paraId="78F76FDD" w14:textId="77777777" w:rsidTr="4B7B7F07">
        <w:trPr>
          <w:trHeight w:val="480"/>
        </w:trPr>
        <w:tc>
          <w:tcPr>
            <w:tcW w:w="2004" w:type="dxa"/>
            <w:vMerge/>
            <w:hideMark/>
          </w:tcPr>
          <w:p w14:paraId="27AD347D" w14:textId="77777777" w:rsidR="00405EB4" w:rsidRPr="007B1BEB" w:rsidRDefault="00405EB4" w:rsidP="00142A0F">
            <w:pPr>
              <w:spacing w:after="120"/>
              <w:rPr>
                <w:rFonts w:eastAsia="Calibri"/>
                <w:b/>
                <w:bCs/>
                <w:sz w:val="22"/>
                <w:szCs w:val="22"/>
                <w:lang w:eastAsia="en-US"/>
              </w:rPr>
            </w:pPr>
          </w:p>
        </w:tc>
        <w:tc>
          <w:tcPr>
            <w:tcW w:w="4020" w:type="dxa"/>
            <w:hideMark/>
          </w:tcPr>
          <w:p w14:paraId="3AC36E76"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1090-2, LVS EN ISO 5817, LVS EN ISO 17637:2011L</w:t>
            </w:r>
          </w:p>
        </w:tc>
        <w:tc>
          <w:tcPr>
            <w:tcW w:w="2480" w:type="dxa"/>
            <w:hideMark/>
          </w:tcPr>
          <w:p w14:paraId="7671708B" w14:textId="77777777" w:rsidR="00405EB4" w:rsidRPr="007B1BEB" w:rsidRDefault="00405EB4" w:rsidP="00142A0F">
            <w:pPr>
              <w:spacing w:after="120"/>
              <w:rPr>
                <w:rFonts w:eastAsia="Calibri"/>
                <w:sz w:val="22"/>
                <w:szCs w:val="22"/>
                <w:lang w:eastAsia="en-US"/>
              </w:rPr>
            </w:pPr>
            <w:r w:rsidRPr="007B1BEB">
              <w:rPr>
                <w:rFonts w:eastAsia="Calibri"/>
                <w:sz w:val="22"/>
                <w:szCs w:val="22"/>
              </w:rPr>
              <w:t>Metinājuma klase C</w:t>
            </w:r>
          </w:p>
        </w:tc>
      </w:tr>
      <w:tr w:rsidR="00405EB4" w:rsidRPr="007B1BEB" w14:paraId="6F948358" w14:textId="77777777" w:rsidTr="4B7B7F07">
        <w:trPr>
          <w:trHeight w:val="480"/>
        </w:trPr>
        <w:tc>
          <w:tcPr>
            <w:tcW w:w="2004" w:type="dxa"/>
            <w:vMerge/>
            <w:hideMark/>
          </w:tcPr>
          <w:p w14:paraId="478B7CBA" w14:textId="77777777" w:rsidR="00405EB4" w:rsidRPr="007B1BEB" w:rsidRDefault="00405EB4" w:rsidP="00142A0F">
            <w:pPr>
              <w:spacing w:after="120"/>
              <w:rPr>
                <w:rFonts w:eastAsia="Calibri"/>
                <w:b/>
                <w:bCs/>
                <w:sz w:val="22"/>
                <w:szCs w:val="22"/>
                <w:lang w:eastAsia="en-US"/>
              </w:rPr>
            </w:pPr>
          </w:p>
        </w:tc>
        <w:tc>
          <w:tcPr>
            <w:tcW w:w="4020" w:type="dxa"/>
            <w:hideMark/>
          </w:tcPr>
          <w:p w14:paraId="4D3CC6C2"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1090-2</w:t>
            </w:r>
          </w:p>
        </w:tc>
        <w:tc>
          <w:tcPr>
            <w:tcW w:w="2480" w:type="dxa"/>
            <w:hideMark/>
          </w:tcPr>
          <w:p w14:paraId="2FA1DC7D" w14:textId="77777777" w:rsidR="00405EB4" w:rsidRPr="007B1BEB" w:rsidRDefault="00405EB4" w:rsidP="00142A0F">
            <w:pPr>
              <w:spacing w:after="120"/>
              <w:rPr>
                <w:rFonts w:eastAsia="Calibri"/>
                <w:sz w:val="22"/>
                <w:szCs w:val="22"/>
                <w:lang w:eastAsia="en-US"/>
              </w:rPr>
            </w:pPr>
            <w:r w:rsidRPr="007B1BEB">
              <w:rPr>
                <w:rFonts w:eastAsia="Calibri"/>
                <w:sz w:val="22"/>
                <w:szCs w:val="22"/>
              </w:rPr>
              <w:t>Ekspluatācijas kategorija SC1</w:t>
            </w:r>
          </w:p>
        </w:tc>
      </w:tr>
      <w:tr w:rsidR="00405EB4" w:rsidRPr="007B1BEB" w14:paraId="56B6F60F" w14:textId="77777777" w:rsidTr="4B7B7F07">
        <w:trPr>
          <w:trHeight w:val="480"/>
        </w:trPr>
        <w:tc>
          <w:tcPr>
            <w:tcW w:w="2004" w:type="dxa"/>
            <w:vMerge/>
            <w:hideMark/>
          </w:tcPr>
          <w:p w14:paraId="2F7FC24D" w14:textId="77777777" w:rsidR="00405EB4" w:rsidRPr="007B1BEB" w:rsidRDefault="00405EB4" w:rsidP="00142A0F">
            <w:pPr>
              <w:spacing w:after="120"/>
              <w:rPr>
                <w:rFonts w:eastAsia="Calibri"/>
                <w:b/>
                <w:bCs/>
                <w:sz w:val="22"/>
                <w:szCs w:val="22"/>
                <w:lang w:eastAsia="en-US"/>
              </w:rPr>
            </w:pPr>
          </w:p>
        </w:tc>
        <w:tc>
          <w:tcPr>
            <w:tcW w:w="4020" w:type="dxa"/>
            <w:hideMark/>
          </w:tcPr>
          <w:p w14:paraId="534DDD36"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1090-2</w:t>
            </w:r>
          </w:p>
        </w:tc>
        <w:tc>
          <w:tcPr>
            <w:tcW w:w="2480" w:type="dxa"/>
            <w:hideMark/>
          </w:tcPr>
          <w:p w14:paraId="6D2C4744" w14:textId="77777777" w:rsidR="00405EB4" w:rsidRPr="007B1BEB" w:rsidRDefault="00405EB4" w:rsidP="00142A0F">
            <w:pPr>
              <w:spacing w:after="120"/>
              <w:rPr>
                <w:rFonts w:eastAsia="Calibri"/>
                <w:sz w:val="22"/>
                <w:szCs w:val="22"/>
                <w:lang w:eastAsia="en-US"/>
              </w:rPr>
            </w:pPr>
            <w:r w:rsidRPr="007B1BEB">
              <w:rPr>
                <w:rFonts w:eastAsia="Calibri"/>
                <w:sz w:val="22"/>
                <w:szCs w:val="22"/>
              </w:rPr>
              <w:t>Izgatavošanas kategorija PC2</w:t>
            </w:r>
          </w:p>
        </w:tc>
      </w:tr>
      <w:tr w:rsidR="00405EB4" w:rsidRPr="007B1BEB" w14:paraId="3A5D0087" w14:textId="77777777" w:rsidTr="4B7B7F07">
        <w:trPr>
          <w:trHeight w:val="480"/>
        </w:trPr>
        <w:tc>
          <w:tcPr>
            <w:tcW w:w="2004" w:type="dxa"/>
            <w:vMerge/>
            <w:hideMark/>
          </w:tcPr>
          <w:p w14:paraId="440A8F1E" w14:textId="77777777" w:rsidR="00405EB4" w:rsidRPr="007B1BEB" w:rsidRDefault="00405EB4" w:rsidP="00142A0F">
            <w:pPr>
              <w:spacing w:after="120"/>
              <w:rPr>
                <w:rFonts w:eastAsia="Calibri"/>
                <w:b/>
                <w:bCs/>
                <w:sz w:val="22"/>
                <w:szCs w:val="22"/>
                <w:lang w:eastAsia="en-US"/>
              </w:rPr>
            </w:pPr>
          </w:p>
        </w:tc>
        <w:tc>
          <w:tcPr>
            <w:tcW w:w="4020" w:type="dxa"/>
            <w:hideMark/>
          </w:tcPr>
          <w:p w14:paraId="64213A6D" w14:textId="02C7D2A1"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EN ISO 12944-1 </w:t>
            </w:r>
          </w:p>
        </w:tc>
        <w:tc>
          <w:tcPr>
            <w:tcW w:w="2480" w:type="dxa"/>
            <w:hideMark/>
          </w:tcPr>
          <w:p w14:paraId="69CB6134" w14:textId="77777777" w:rsidR="00405EB4" w:rsidRPr="007B1BEB" w:rsidRDefault="00405EB4" w:rsidP="00142A0F">
            <w:pPr>
              <w:spacing w:after="120"/>
              <w:rPr>
                <w:rFonts w:eastAsia="Calibri"/>
                <w:sz w:val="22"/>
                <w:szCs w:val="22"/>
                <w:lang w:eastAsia="en-US"/>
              </w:rPr>
            </w:pPr>
            <w:r w:rsidRPr="007B1BEB">
              <w:rPr>
                <w:rFonts w:eastAsia="Calibri"/>
                <w:sz w:val="22"/>
                <w:szCs w:val="22"/>
              </w:rPr>
              <w:t>Korozijas klase iekštelpās C2 H</w:t>
            </w:r>
          </w:p>
        </w:tc>
      </w:tr>
      <w:tr w:rsidR="00405EB4" w:rsidRPr="007B1BEB" w14:paraId="66149A05" w14:textId="77777777" w:rsidTr="4B7B7F07">
        <w:trPr>
          <w:trHeight w:val="405"/>
        </w:trPr>
        <w:tc>
          <w:tcPr>
            <w:tcW w:w="2004" w:type="dxa"/>
            <w:vMerge/>
            <w:hideMark/>
          </w:tcPr>
          <w:p w14:paraId="1CE9FF74" w14:textId="77777777" w:rsidR="00405EB4" w:rsidRPr="007B1BEB" w:rsidRDefault="00405EB4" w:rsidP="00142A0F">
            <w:pPr>
              <w:spacing w:after="120"/>
              <w:rPr>
                <w:rFonts w:eastAsia="Calibri"/>
                <w:b/>
                <w:bCs/>
                <w:sz w:val="22"/>
                <w:szCs w:val="22"/>
                <w:lang w:eastAsia="en-US"/>
              </w:rPr>
            </w:pPr>
          </w:p>
        </w:tc>
        <w:tc>
          <w:tcPr>
            <w:tcW w:w="4020" w:type="dxa"/>
            <w:hideMark/>
          </w:tcPr>
          <w:p w14:paraId="57F9D8C2"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Korozijas klase </w:t>
            </w:r>
            <w:proofErr w:type="spellStart"/>
            <w:r w:rsidRPr="007B1BEB">
              <w:rPr>
                <w:rFonts w:eastAsia="Calibri"/>
                <w:sz w:val="22"/>
                <w:szCs w:val="22"/>
              </w:rPr>
              <w:t>ārtelpās</w:t>
            </w:r>
            <w:proofErr w:type="spellEnd"/>
            <w:r w:rsidRPr="007B1BEB">
              <w:rPr>
                <w:rFonts w:eastAsia="Calibri"/>
                <w:sz w:val="22"/>
                <w:szCs w:val="22"/>
              </w:rPr>
              <w:t xml:space="preserve"> C4 H</w:t>
            </w:r>
          </w:p>
        </w:tc>
        <w:tc>
          <w:tcPr>
            <w:tcW w:w="2480" w:type="dxa"/>
            <w:hideMark/>
          </w:tcPr>
          <w:p w14:paraId="26FD7F97" w14:textId="77777777" w:rsidR="00405EB4" w:rsidRPr="007B1BEB" w:rsidRDefault="00405EB4" w:rsidP="00142A0F">
            <w:pPr>
              <w:spacing w:after="120"/>
              <w:rPr>
                <w:rFonts w:eastAsia="Calibri"/>
                <w:sz w:val="22"/>
                <w:szCs w:val="22"/>
                <w:lang w:eastAsia="en-US"/>
              </w:rPr>
            </w:pPr>
            <w:r w:rsidRPr="007B1BEB">
              <w:rPr>
                <w:rFonts w:eastAsia="Calibri"/>
                <w:sz w:val="22"/>
                <w:szCs w:val="22"/>
              </w:rPr>
              <w:t> </w:t>
            </w:r>
          </w:p>
        </w:tc>
      </w:tr>
      <w:tr w:rsidR="00405EB4" w:rsidRPr="007B1BEB" w14:paraId="3D1271F0" w14:textId="77777777" w:rsidTr="4B7B7F07">
        <w:trPr>
          <w:trHeight w:val="720"/>
        </w:trPr>
        <w:tc>
          <w:tcPr>
            <w:tcW w:w="2004" w:type="dxa"/>
            <w:vMerge/>
            <w:hideMark/>
          </w:tcPr>
          <w:p w14:paraId="3F65ADAC" w14:textId="77777777" w:rsidR="00405EB4" w:rsidRPr="007B1BEB" w:rsidRDefault="00405EB4" w:rsidP="00142A0F">
            <w:pPr>
              <w:spacing w:after="120"/>
              <w:rPr>
                <w:rFonts w:eastAsia="Calibri"/>
                <w:b/>
                <w:bCs/>
                <w:sz w:val="22"/>
                <w:szCs w:val="22"/>
                <w:lang w:eastAsia="en-US"/>
              </w:rPr>
            </w:pPr>
          </w:p>
        </w:tc>
        <w:tc>
          <w:tcPr>
            <w:tcW w:w="4020" w:type="dxa"/>
            <w:hideMark/>
          </w:tcPr>
          <w:p w14:paraId="3AC482FD"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15048 (standarta sērija)</w:t>
            </w:r>
          </w:p>
        </w:tc>
        <w:tc>
          <w:tcPr>
            <w:tcW w:w="2480" w:type="dxa"/>
            <w:hideMark/>
          </w:tcPr>
          <w:p w14:paraId="1FE20625" w14:textId="77777777" w:rsidR="00405EB4" w:rsidRPr="007B1BEB" w:rsidRDefault="00405EB4" w:rsidP="00142A0F">
            <w:pPr>
              <w:spacing w:after="120"/>
              <w:rPr>
                <w:rFonts w:eastAsia="Calibri"/>
                <w:sz w:val="22"/>
                <w:szCs w:val="22"/>
                <w:lang w:eastAsia="en-US"/>
              </w:rPr>
            </w:pPr>
            <w:r w:rsidRPr="007B1BEB">
              <w:rPr>
                <w:rFonts w:eastAsia="Calibri"/>
                <w:sz w:val="22"/>
                <w:szCs w:val="22"/>
              </w:rPr>
              <w:t>Klase 8.8, Izbūve saskaņā ar LVS EN 1090-2 P. 8.3 prasībām</w:t>
            </w:r>
          </w:p>
        </w:tc>
      </w:tr>
      <w:tr w:rsidR="00405EB4" w:rsidRPr="007B1BEB" w14:paraId="3D2A2547" w14:textId="77777777" w:rsidTr="4B7B7F07">
        <w:trPr>
          <w:trHeight w:val="1200"/>
        </w:trPr>
        <w:tc>
          <w:tcPr>
            <w:tcW w:w="2004" w:type="dxa"/>
            <w:hideMark/>
          </w:tcPr>
          <w:p w14:paraId="07A9DC62" w14:textId="1BD18B85" w:rsidR="00405EB4" w:rsidRPr="007B1BEB" w:rsidRDefault="00405EB4" w:rsidP="00142A0F">
            <w:pPr>
              <w:spacing w:after="120"/>
              <w:rPr>
                <w:rFonts w:eastAsia="Calibri"/>
                <w:b/>
                <w:bCs/>
                <w:sz w:val="22"/>
                <w:szCs w:val="22"/>
                <w:lang w:eastAsia="en-US"/>
              </w:rPr>
            </w:pPr>
            <w:r w:rsidRPr="007B1BEB">
              <w:rPr>
                <w:rFonts w:eastAsia="Calibri"/>
                <w:b/>
                <w:bCs/>
                <w:sz w:val="22"/>
                <w:szCs w:val="22"/>
              </w:rPr>
              <w:t xml:space="preserve">7. Ar metāla sedzošajiem slāņiem abpusēji segti </w:t>
            </w:r>
            <w:proofErr w:type="spellStart"/>
            <w:r w:rsidRPr="007B1BEB">
              <w:rPr>
                <w:rFonts w:eastAsia="Calibri"/>
                <w:b/>
                <w:bCs/>
                <w:sz w:val="22"/>
                <w:szCs w:val="22"/>
              </w:rPr>
              <w:t>pašnesoši</w:t>
            </w:r>
            <w:proofErr w:type="spellEnd"/>
            <w:r w:rsidRPr="007B1BEB">
              <w:rPr>
                <w:rFonts w:eastAsia="Calibri"/>
                <w:b/>
                <w:bCs/>
                <w:sz w:val="22"/>
                <w:szCs w:val="22"/>
              </w:rPr>
              <w:t xml:space="preserve"> </w:t>
            </w:r>
            <w:proofErr w:type="spellStart"/>
            <w:r w:rsidRPr="007B1BEB">
              <w:rPr>
                <w:rFonts w:eastAsia="Calibri"/>
                <w:b/>
                <w:bCs/>
                <w:sz w:val="22"/>
                <w:szCs w:val="22"/>
              </w:rPr>
              <w:t>daudzslāņu</w:t>
            </w:r>
            <w:proofErr w:type="spellEnd"/>
            <w:r w:rsidRPr="007B1BEB">
              <w:rPr>
                <w:rFonts w:eastAsia="Calibri"/>
                <w:b/>
                <w:bCs/>
                <w:sz w:val="22"/>
                <w:szCs w:val="22"/>
              </w:rPr>
              <w:t xml:space="preserve"> paneļi</w:t>
            </w:r>
          </w:p>
        </w:tc>
        <w:tc>
          <w:tcPr>
            <w:tcW w:w="4020" w:type="dxa"/>
            <w:hideMark/>
          </w:tcPr>
          <w:p w14:paraId="1A784710"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14509</w:t>
            </w:r>
          </w:p>
        </w:tc>
        <w:tc>
          <w:tcPr>
            <w:tcW w:w="2480" w:type="dxa"/>
            <w:hideMark/>
          </w:tcPr>
          <w:p w14:paraId="134AF1C7"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158AB0AD" w14:textId="77777777" w:rsidTr="4B7B7F07">
        <w:trPr>
          <w:trHeight w:val="960"/>
        </w:trPr>
        <w:tc>
          <w:tcPr>
            <w:tcW w:w="2004" w:type="dxa"/>
            <w:hideMark/>
          </w:tcPr>
          <w:p w14:paraId="14E4E14C"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8. Tērauda konstrukciju ugunsaizsardzība ar krāsojumu</w:t>
            </w:r>
          </w:p>
        </w:tc>
        <w:tc>
          <w:tcPr>
            <w:tcW w:w="4020" w:type="dxa"/>
            <w:hideMark/>
          </w:tcPr>
          <w:p w14:paraId="2BA3E58C"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201-15, LVS EN 1991</w:t>
            </w:r>
          </w:p>
        </w:tc>
        <w:tc>
          <w:tcPr>
            <w:tcW w:w="2480" w:type="dxa"/>
            <w:hideMark/>
          </w:tcPr>
          <w:p w14:paraId="49A9E388"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 R60</w:t>
            </w:r>
          </w:p>
        </w:tc>
      </w:tr>
      <w:tr w:rsidR="00405EB4" w:rsidRPr="007B1BEB" w14:paraId="48758262" w14:textId="77777777" w:rsidTr="4B7B7F07">
        <w:trPr>
          <w:trHeight w:val="960"/>
        </w:trPr>
        <w:tc>
          <w:tcPr>
            <w:tcW w:w="2004" w:type="dxa"/>
            <w:hideMark/>
          </w:tcPr>
          <w:p w14:paraId="04A88F4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9. Logi un ārdurvis</w:t>
            </w:r>
          </w:p>
        </w:tc>
        <w:tc>
          <w:tcPr>
            <w:tcW w:w="4020" w:type="dxa"/>
            <w:hideMark/>
          </w:tcPr>
          <w:p w14:paraId="518D53A2"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EN 14351-1, LVS EN ISO 10077-1 un LVS EN ISO 10077-2, </w:t>
            </w:r>
            <w:r w:rsidRPr="007B1BEB">
              <w:br/>
            </w:r>
            <w:r w:rsidRPr="007B1BEB">
              <w:rPr>
                <w:rFonts w:eastAsia="Calibri"/>
                <w:sz w:val="22"/>
                <w:szCs w:val="22"/>
              </w:rPr>
              <w:t>Latvijas logu un durvju ražotāju asociācijas rekomendācijas</w:t>
            </w:r>
          </w:p>
        </w:tc>
        <w:tc>
          <w:tcPr>
            <w:tcW w:w="2480" w:type="dxa"/>
            <w:hideMark/>
          </w:tcPr>
          <w:p w14:paraId="35CE5A93"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19F22C4B" w14:textId="77777777" w:rsidTr="4B7B7F07">
        <w:trPr>
          <w:trHeight w:val="405"/>
        </w:trPr>
        <w:tc>
          <w:tcPr>
            <w:tcW w:w="2004" w:type="dxa"/>
            <w:vMerge w:val="restart"/>
            <w:hideMark/>
          </w:tcPr>
          <w:p w14:paraId="5F17C04B"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10. Mūrēšanas darbi</w:t>
            </w:r>
          </w:p>
        </w:tc>
        <w:tc>
          <w:tcPr>
            <w:tcW w:w="4020" w:type="dxa"/>
            <w:hideMark/>
          </w:tcPr>
          <w:p w14:paraId="2D38DD28"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1996-1 (standarta sērija)</w:t>
            </w:r>
          </w:p>
        </w:tc>
        <w:tc>
          <w:tcPr>
            <w:tcW w:w="2480" w:type="dxa"/>
            <w:hideMark/>
          </w:tcPr>
          <w:p w14:paraId="79890E2F"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Izpildes klase EXC -1B</w:t>
            </w:r>
          </w:p>
        </w:tc>
      </w:tr>
      <w:tr w:rsidR="00405EB4" w:rsidRPr="007B1BEB" w14:paraId="03BF160F" w14:textId="77777777" w:rsidTr="4B7B7F07">
        <w:trPr>
          <w:trHeight w:val="405"/>
        </w:trPr>
        <w:tc>
          <w:tcPr>
            <w:tcW w:w="2004" w:type="dxa"/>
            <w:vMerge/>
            <w:hideMark/>
          </w:tcPr>
          <w:p w14:paraId="7A99FF9A" w14:textId="77777777" w:rsidR="00405EB4" w:rsidRPr="007B1BEB" w:rsidRDefault="00405EB4" w:rsidP="00142A0F">
            <w:pPr>
              <w:spacing w:after="120"/>
              <w:rPr>
                <w:rFonts w:eastAsia="Calibri"/>
                <w:b/>
                <w:bCs/>
                <w:sz w:val="22"/>
                <w:szCs w:val="22"/>
                <w:lang w:eastAsia="en-US"/>
              </w:rPr>
            </w:pPr>
          </w:p>
        </w:tc>
        <w:tc>
          <w:tcPr>
            <w:tcW w:w="4020" w:type="dxa"/>
            <w:hideMark/>
          </w:tcPr>
          <w:p w14:paraId="00EFA64B"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1996-2</w:t>
            </w:r>
          </w:p>
        </w:tc>
        <w:tc>
          <w:tcPr>
            <w:tcW w:w="2480" w:type="dxa"/>
            <w:hideMark/>
          </w:tcPr>
          <w:p w14:paraId="04CB3BBB" w14:textId="77777777" w:rsidR="00405EB4" w:rsidRPr="007B1BEB" w:rsidRDefault="00405EB4" w:rsidP="00142A0F">
            <w:pPr>
              <w:spacing w:after="120"/>
              <w:rPr>
                <w:rFonts w:eastAsia="Calibri"/>
                <w:sz w:val="22"/>
                <w:szCs w:val="22"/>
                <w:lang w:eastAsia="en-US"/>
              </w:rPr>
            </w:pPr>
            <w:r w:rsidRPr="007B1BEB">
              <w:rPr>
                <w:rFonts w:eastAsia="Calibri"/>
                <w:sz w:val="22"/>
                <w:szCs w:val="22"/>
              </w:rPr>
              <w:t>Pielaides LVS EN 1996 – 2 P.3.4</w:t>
            </w:r>
          </w:p>
        </w:tc>
      </w:tr>
      <w:tr w:rsidR="00405EB4" w:rsidRPr="007B1BEB" w14:paraId="2C65EE1F" w14:textId="77777777" w:rsidTr="4B7B7F07">
        <w:trPr>
          <w:trHeight w:val="480"/>
        </w:trPr>
        <w:tc>
          <w:tcPr>
            <w:tcW w:w="2004" w:type="dxa"/>
            <w:hideMark/>
          </w:tcPr>
          <w:p w14:paraId="54BDE0FF"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11. Pāļu darbi</w:t>
            </w:r>
          </w:p>
        </w:tc>
        <w:tc>
          <w:tcPr>
            <w:tcW w:w="4020" w:type="dxa"/>
            <w:hideMark/>
          </w:tcPr>
          <w:p w14:paraId="136D8343"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1536; LVSEN 12716</w:t>
            </w:r>
          </w:p>
        </w:tc>
        <w:tc>
          <w:tcPr>
            <w:tcW w:w="2480" w:type="dxa"/>
            <w:hideMark/>
          </w:tcPr>
          <w:p w14:paraId="6B516393"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62FCC343" w14:textId="77777777" w:rsidTr="4B7B7F07">
        <w:trPr>
          <w:trHeight w:val="720"/>
        </w:trPr>
        <w:tc>
          <w:tcPr>
            <w:tcW w:w="2004" w:type="dxa"/>
            <w:hideMark/>
          </w:tcPr>
          <w:p w14:paraId="5D6CEE81"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12. Ūdensapgāde un kanalizācija (iekšējie tīkli)</w:t>
            </w:r>
          </w:p>
        </w:tc>
        <w:tc>
          <w:tcPr>
            <w:tcW w:w="4020" w:type="dxa"/>
            <w:hideMark/>
          </w:tcPr>
          <w:p w14:paraId="3706C380"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221-15, LVS CEN/TR 13801, LVS EN  ISO 1452 (standarta sērija)</w:t>
            </w:r>
          </w:p>
        </w:tc>
        <w:tc>
          <w:tcPr>
            <w:tcW w:w="2480" w:type="dxa"/>
            <w:hideMark/>
          </w:tcPr>
          <w:p w14:paraId="1986C9EA"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0D1FDD4F" w14:textId="77777777" w:rsidTr="4B7B7F07">
        <w:trPr>
          <w:trHeight w:val="720"/>
        </w:trPr>
        <w:tc>
          <w:tcPr>
            <w:tcW w:w="2004" w:type="dxa"/>
            <w:vMerge w:val="restart"/>
            <w:hideMark/>
          </w:tcPr>
          <w:p w14:paraId="15DBD675"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13. Ūdensapgāde un kanalizācija (iekšējie tīkli)</w:t>
            </w:r>
          </w:p>
        </w:tc>
        <w:tc>
          <w:tcPr>
            <w:tcW w:w="4020" w:type="dxa"/>
            <w:hideMark/>
          </w:tcPr>
          <w:p w14:paraId="2DBEF64F"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221-15</w:t>
            </w:r>
          </w:p>
        </w:tc>
        <w:tc>
          <w:tcPr>
            <w:tcW w:w="2480" w:type="dxa"/>
            <w:hideMark/>
          </w:tcPr>
          <w:p w14:paraId="11FC0A32"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23039A31" w14:textId="77777777" w:rsidTr="4B7B7F07">
        <w:trPr>
          <w:trHeight w:val="405"/>
        </w:trPr>
        <w:tc>
          <w:tcPr>
            <w:tcW w:w="2004" w:type="dxa"/>
            <w:vMerge/>
            <w:hideMark/>
          </w:tcPr>
          <w:p w14:paraId="1A79DB92" w14:textId="77777777" w:rsidR="00405EB4" w:rsidRPr="007B1BEB" w:rsidRDefault="00405EB4" w:rsidP="00142A0F">
            <w:pPr>
              <w:spacing w:after="120"/>
              <w:rPr>
                <w:rFonts w:eastAsia="Calibri"/>
                <w:b/>
                <w:bCs/>
                <w:sz w:val="22"/>
                <w:szCs w:val="22"/>
                <w:lang w:eastAsia="en-US"/>
              </w:rPr>
            </w:pPr>
          </w:p>
        </w:tc>
        <w:tc>
          <w:tcPr>
            <w:tcW w:w="4020" w:type="dxa"/>
            <w:hideMark/>
          </w:tcPr>
          <w:p w14:paraId="4FE92889"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223-15</w:t>
            </w:r>
          </w:p>
        </w:tc>
        <w:tc>
          <w:tcPr>
            <w:tcW w:w="2480" w:type="dxa"/>
            <w:hideMark/>
          </w:tcPr>
          <w:p w14:paraId="3EC4E7F6" w14:textId="77777777" w:rsidR="00405EB4" w:rsidRPr="007B1BEB" w:rsidRDefault="00405EB4" w:rsidP="00142A0F">
            <w:pPr>
              <w:spacing w:after="120"/>
              <w:rPr>
                <w:rFonts w:eastAsia="Calibri"/>
                <w:sz w:val="22"/>
                <w:szCs w:val="22"/>
                <w:lang w:eastAsia="en-US"/>
              </w:rPr>
            </w:pPr>
            <w:r w:rsidRPr="007B1BEB">
              <w:rPr>
                <w:rFonts w:eastAsia="Calibri"/>
                <w:sz w:val="22"/>
                <w:szCs w:val="22"/>
              </w:rPr>
              <w:t> Izpildīt ietverot projekta prasības</w:t>
            </w:r>
          </w:p>
        </w:tc>
      </w:tr>
      <w:tr w:rsidR="00405EB4" w:rsidRPr="007B1BEB" w14:paraId="40750A8F" w14:textId="77777777" w:rsidTr="4B7B7F07">
        <w:trPr>
          <w:trHeight w:val="960"/>
        </w:trPr>
        <w:tc>
          <w:tcPr>
            <w:tcW w:w="2004" w:type="dxa"/>
            <w:hideMark/>
          </w:tcPr>
          <w:p w14:paraId="5C3F0AC3"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14. Ūdens apkures sistēmas</w:t>
            </w:r>
          </w:p>
        </w:tc>
        <w:tc>
          <w:tcPr>
            <w:tcW w:w="4020" w:type="dxa"/>
            <w:hideMark/>
          </w:tcPr>
          <w:p w14:paraId="798CC72F"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231-15, LVS EN 14336, LVS EN 442-1, LVS EN 1264 (standarta sērija)</w:t>
            </w:r>
          </w:p>
        </w:tc>
        <w:tc>
          <w:tcPr>
            <w:tcW w:w="2480" w:type="dxa"/>
            <w:hideMark/>
          </w:tcPr>
          <w:p w14:paraId="28C248F1"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 un nodrošināt projektētās plūsmas Standarta pielaižu robežās</w:t>
            </w:r>
          </w:p>
        </w:tc>
      </w:tr>
      <w:tr w:rsidR="00405EB4" w:rsidRPr="007B1BEB" w14:paraId="2B6A4AC2" w14:textId="77777777" w:rsidTr="4B7B7F07">
        <w:trPr>
          <w:trHeight w:val="960"/>
        </w:trPr>
        <w:tc>
          <w:tcPr>
            <w:tcW w:w="2004" w:type="dxa"/>
            <w:hideMark/>
          </w:tcPr>
          <w:p w14:paraId="6522F4F3"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 xml:space="preserve">15. Stacionāro ugunsdzēsības </w:t>
            </w:r>
            <w:proofErr w:type="spellStart"/>
            <w:r w:rsidRPr="007B1BEB">
              <w:rPr>
                <w:rFonts w:eastAsia="Calibri"/>
                <w:b/>
                <w:bCs/>
                <w:sz w:val="22"/>
                <w:szCs w:val="22"/>
              </w:rPr>
              <w:t>sprinkleru</w:t>
            </w:r>
            <w:proofErr w:type="spellEnd"/>
            <w:r w:rsidRPr="007B1BEB">
              <w:rPr>
                <w:rFonts w:eastAsia="Calibri"/>
                <w:b/>
                <w:bCs/>
                <w:sz w:val="22"/>
                <w:szCs w:val="22"/>
              </w:rPr>
              <w:t xml:space="preserve"> un krānu sistēmas</w:t>
            </w:r>
          </w:p>
        </w:tc>
        <w:tc>
          <w:tcPr>
            <w:tcW w:w="4020" w:type="dxa"/>
            <w:hideMark/>
          </w:tcPr>
          <w:p w14:paraId="091C08CA"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LBN 201-15, LVS EN 12845, LVS EN 671 (standarta sērija)</w:t>
            </w:r>
          </w:p>
        </w:tc>
        <w:tc>
          <w:tcPr>
            <w:tcW w:w="2480" w:type="dxa"/>
            <w:hideMark/>
          </w:tcPr>
          <w:p w14:paraId="1389E030"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5B1256AB" w14:textId="77777777" w:rsidTr="4B7B7F07">
        <w:trPr>
          <w:trHeight w:val="960"/>
        </w:trPr>
        <w:tc>
          <w:tcPr>
            <w:tcW w:w="2004" w:type="dxa"/>
            <w:hideMark/>
          </w:tcPr>
          <w:p w14:paraId="27C2CC98"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16. Ventilācija un dzesēšana</w:t>
            </w:r>
          </w:p>
        </w:tc>
        <w:tc>
          <w:tcPr>
            <w:tcW w:w="4020" w:type="dxa"/>
            <w:hideMark/>
          </w:tcPr>
          <w:p w14:paraId="772FAE12" w14:textId="15E8A271" w:rsidR="00405EB4" w:rsidRPr="007B1BEB" w:rsidRDefault="00405EB4" w:rsidP="00142A0F">
            <w:pPr>
              <w:spacing w:after="120"/>
              <w:jc w:val="both"/>
              <w:rPr>
                <w:rFonts w:eastAsia="Calibri"/>
                <w:sz w:val="22"/>
                <w:szCs w:val="22"/>
                <w:lang w:eastAsia="en-US"/>
              </w:rPr>
            </w:pPr>
            <w:r w:rsidRPr="007B1BEB">
              <w:rPr>
                <w:rFonts w:eastAsia="Calibri"/>
                <w:sz w:val="22"/>
                <w:szCs w:val="22"/>
              </w:rPr>
              <w:t>LBN 231-15, LVS EN 13053, LVS EN 1886, LVS EN 1506, LVS EN 1505, LVS EN 12237, LVS EN 15726, LVS EN 15727, LVS EN ISO 16890 LVS EN 12599, ASHARE 62.1-2010</w:t>
            </w:r>
          </w:p>
        </w:tc>
        <w:tc>
          <w:tcPr>
            <w:tcW w:w="2480" w:type="dxa"/>
            <w:hideMark/>
          </w:tcPr>
          <w:p w14:paraId="7B35D3FC"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Izpildīt ietverot projekta prasības detalizēti </w:t>
            </w:r>
            <w:r w:rsidRPr="007B1BEB">
              <w:rPr>
                <w:rFonts w:eastAsia="Calibri"/>
                <w:sz w:val="22"/>
                <w:szCs w:val="22"/>
              </w:rPr>
              <w:br/>
              <w:t>skatīt zemāk:</w:t>
            </w:r>
          </w:p>
        </w:tc>
      </w:tr>
      <w:tr w:rsidR="00405EB4" w:rsidRPr="007B1BEB" w14:paraId="2E3B8EC3" w14:textId="77777777" w:rsidTr="4B7B7F07">
        <w:trPr>
          <w:trHeight w:val="480"/>
        </w:trPr>
        <w:tc>
          <w:tcPr>
            <w:tcW w:w="2004" w:type="dxa"/>
            <w:hideMark/>
          </w:tcPr>
          <w:p w14:paraId="6993BC2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16.1. Gaisa apstrādes iekārtu kvalitāte</w:t>
            </w:r>
          </w:p>
        </w:tc>
        <w:tc>
          <w:tcPr>
            <w:tcW w:w="4020" w:type="dxa"/>
            <w:hideMark/>
          </w:tcPr>
          <w:p w14:paraId="63A622CC"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13053</w:t>
            </w:r>
          </w:p>
        </w:tc>
        <w:tc>
          <w:tcPr>
            <w:tcW w:w="2480" w:type="dxa"/>
            <w:hideMark/>
          </w:tcPr>
          <w:p w14:paraId="7791C4E5"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prasības</w:t>
            </w:r>
          </w:p>
        </w:tc>
      </w:tr>
      <w:tr w:rsidR="00405EB4" w:rsidRPr="007B1BEB" w14:paraId="6541025A" w14:textId="77777777" w:rsidTr="4B7B7F07">
        <w:trPr>
          <w:trHeight w:val="960"/>
        </w:trPr>
        <w:tc>
          <w:tcPr>
            <w:tcW w:w="2004" w:type="dxa"/>
            <w:hideMark/>
          </w:tcPr>
          <w:p w14:paraId="3DE09533" w14:textId="2A8912AA" w:rsidR="00405EB4" w:rsidRPr="007B1BEB" w:rsidRDefault="00405EB4" w:rsidP="00142A0F">
            <w:pPr>
              <w:spacing w:after="120"/>
              <w:rPr>
                <w:rFonts w:eastAsia="Calibri"/>
                <w:b/>
                <w:bCs/>
                <w:sz w:val="22"/>
                <w:szCs w:val="22"/>
                <w:lang w:eastAsia="en-US"/>
              </w:rPr>
            </w:pPr>
            <w:r w:rsidRPr="007B1BEB">
              <w:rPr>
                <w:rFonts w:eastAsia="Calibri"/>
                <w:b/>
                <w:bCs/>
                <w:sz w:val="22"/>
                <w:szCs w:val="22"/>
              </w:rPr>
              <w:t>16.2. Gaisa apstrādes iekārtu kvalitāte (hig</w:t>
            </w:r>
            <w:r w:rsidR="009B48BC" w:rsidRPr="007B1BEB">
              <w:rPr>
                <w:rFonts w:eastAsia="Calibri"/>
                <w:b/>
                <w:bCs/>
                <w:sz w:val="22"/>
                <w:szCs w:val="22"/>
              </w:rPr>
              <w:t>i</w:t>
            </w:r>
            <w:r w:rsidRPr="007B1BEB">
              <w:rPr>
                <w:rFonts w:eastAsia="Calibri"/>
                <w:b/>
                <w:bCs/>
                <w:sz w:val="22"/>
                <w:szCs w:val="22"/>
              </w:rPr>
              <w:t>ēniskā izpildījumā)</w:t>
            </w:r>
          </w:p>
        </w:tc>
        <w:tc>
          <w:tcPr>
            <w:tcW w:w="4020" w:type="dxa"/>
            <w:hideMark/>
          </w:tcPr>
          <w:p w14:paraId="6BC88E81"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DIN 1946-4</w:t>
            </w:r>
          </w:p>
        </w:tc>
        <w:tc>
          <w:tcPr>
            <w:tcW w:w="2480" w:type="dxa"/>
            <w:hideMark/>
          </w:tcPr>
          <w:p w14:paraId="080FE7EC"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prasības</w:t>
            </w:r>
          </w:p>
        </w:tc>
      </w:tr>
      <w:tr w:rsidR="00405EB4" w:rsidRPr="007B1BEB" w14:paraId="4120ED0B" w14:textId="77777777" w:rsidTr="4B7B7F07">
        <w:trPr>
          <w:trHeight w:val="480"/>
        </w:trPr>
        <w:tc>
          <w:tcPr>
            <w:tcW w:w="2004" w:type="dxa"/>
            <w:hideMark/>
          </w:tcPr>
          <w:p w14:paraId="0A042AB0"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16.3. Gaisa apstrādes iekārtu parametri</w:t>
            </w:r>
          </w:p>
        </w:tc>
        <w:tc>
          <w:tcPr>
            <w:tcW w:w="4020" w:type="dxa"/>
            <w:hideMark/>
          </w:tcPr>
          <w:p w14:paraId="5CE65C4E"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1886</w:t>
            </w:r>
          </w:p>
        </w:tc>
        <w:tc>
          <w:tcPr>
            <w:tcW w:w="2480" w:type="dxa"/>
            <w:hideMark/>
          </w:tcPr>
          <w:p w14:paraId="0C700949"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Ne zemāk kā </w:t>
            </w:r>
            <w:r w:rsidRPr="007B1BEB">
              <w:rPr>
                <w:rFonts w:eastAsia="Calibri"/>
                <w:sz w:val="22"/>
                <w:szCs w:val="22"/>
              </w:rPr>
              <w:br/>
              <w:t>D2; T2; L2; TB3</w:t>
            </w:r>
          </w:p>
        </w:tc>
      </w:tr>
      <w:tr w:rsidR="00405EB4" w:rsidRPr="007B1BEB" w14:paraId="773E8DCE" w14:textId="77777777" w:rsidTr="4B7B7F07">
        <w:trPr>
          <w:trHeight w:val="720"/>
        </w:trPr>
        <w:tc>
          <w:tcPr>
            <w:tcW w:w="2004" w:type="dxa"/>
            <w:hideMark/>
          </w:tcPr>
          <w:p w14:paraId="27328954"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 xml:space="preserve">16.4. Cauruļvadu hermētiskums </w:t>
            </w:r>
          </w:p>
        </w:tc>
        <w:tc>
          <w:tcPr>
            <w:tcW w:w="4020" w:type="dxa"/>
            <w:hideMark/>
          </w:tcPr>
          <w:p w14:paraId="58CB162F"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LVS EN 15727</w:t>
            </w:r>
          </w:p>
        </w:tc>
        <w:tc>
          <w:tcPr>
            <w:tcW w:w="2480" w:type="dxa"/>
            <w:hideMark/>
          </w:tcPr>
          <w:p w14:paraId="021EEB89" w14:textId="77777777" w:rsidR="00405EB4" w:rsidRPr="007B1BEB" w:rsidRDefault="00405EB4" w:rsidP="00142A0F">
            <w:pPr>
              <w:spacing w:after="120"/>
              <w:rPr>
                <w:rFonts w:eastAsia="Calibri"/>
                <w:sz w:val="22"/>
                <w:szCs w:val="22"/>
                <w:lang w:eastAsia="en-US"/>
              </w:rPr>
            </w:pPr>
            <w:r w:rsidRPr="007B1BEB">
              <w:rPr>
                <w:rFonts w:eastAsia="Calibri"/>
                <w:sz w:val="22"/>
                <w:szCs w:val="22"/>
              </w:rPr>
              <w:t xml:space="preserve">Ne vairāk kā B klase, operāciju zālēs C klase </w:t>
            </w:r>
          </w:p>
        </w:tc>
      </w:tr>
      <w:tr w:rsidR="00405EB4" w:rsidRPr="007B1BEB" w14:paraId="5A4B545A" w14:textId="77777777" w:rsidTr="4B7B7F07">
        <w:trPr>
          <w:trHeight w:val="480"/>
        </w:trPr>
        <w:tc>
          <w:tcPr>
            <w:tcW w:w="2004" w:type="dxa"/>
            <w:hideMark/>
          </w:tcPr>
          <w:p w14:paraId="35D30A08"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16.5. Darbu nodošana un testi</w:t>
            </w:r>
          </w:p>
        </w:tc>
        <w:tc>
          <w:tcPr>
            <w:tcW w:w="4020" w:type="dxa"/>
            <w:hideMark/>
          </w:tcPr>
          <w:p w14:paraId="7C349890" w14:textId="7639CDAC"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EN 12599 </w:t>
            </w:r>
          </w:p>
        </w:tc>
        <w:tc>
          <w:tcPr>
            <w:tcW w:w="2480" w:type="dxa"/>
            <w:hideMark/>
          </w:tcPr>
          <w:p w14:paraId="08CDCD58"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prasības</w:t>
            </w:r>
          </w:p>
        </w:tc>
      </w:tr>
      <w:tr w:rsidR="00405EB4" w:rsidRPr="007B1BEB" w14:paraId="5571C9EA" w14:textId="77777777" w:rsidTr="4B7B7F07">
        <w:trPr>
          <w:trHeight w:val="1680"/>
        </w:trPr>
        <w:tc>
          <w:tcPr>
            <w:tcW w:w="2004" w:type="dxa"/>
            <w:hideMark/>
          </w:tcPr>
          <w:p w14:paraId="16EFE10E"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17. Elektromontāžas darbi</w:t>
            </w:r>
          </w:p>
        </w:tc>
        <w:tc>
          <w:tcPr>
            <w:tcW w:w="4020" w:type="dxa"/>
            <w:hideMark/>
          </w:tcPr>
          <w:p w14:paraId="0B99A032" w14:textId="50E22596"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HD 60364-5-52; LVS HD 60364-5-54; LVS HD 60364-1; LVS HD 60364-4-41; LVS HD 60364-5-534; LVS HD 60364-7-706; LVS EN 50310; LVS EN 62305 (standarta sērija); IEC 61439-7; LVS EN 50171; LVS EN 61557-1; LVS EN </w:t>
            </w:r>
            <w:r w:rsidRPr="007B1BEB">
              <w:rPr>
                <w:rFonts w:eastAsia="Calibri"/>
                <w:sz w:val="22"/>
                <w:szCs w:val="22"/>
              </w:rPr>
              <w:lastRenderedPageBreak/>
              <w:t>50085-1; LVS EN 50085-2 (standarta sērija); LVS EN 15193; LBN 261-15</w:t>
            </w:r>
          </w:p>
        </w:tc>
        <w:tc>
          <w:tcPr>
            <w:tcW w:w="2480" w:type="dxa"/>
            <w:hideMark/>
          </w:tcPr>
          <w:p w14:paraId="1FA343EE" w14:textId="77777777" w:rsidR="00405EB4" w:rsidRPr="007B1BEB" w:rsidRDefault="00405EB4" w:rsidP="00142A0F">
            <w:pPr>
              <w:spacing w:after="120"/>
              <w:rPr>
                <w:rFonts w:eastAsia="Calibri"/>
                <w:sz w:val="22"/>
                <w:szCs w:val="22"/>
                <w:lang w:eastAsia="en-US"/>
              </w:rPr>
            </w:pPr>
            <w:r w:rsidRPr="007B1BEB">
              <w:rPr>
                <w:rFonts w:eastAsia="Calibri"/>
                <w:sz w:val="22"/>
                <w:szCs w:val="22"/>
              </w:rPr>
              <w:lastRenderedPageBreak/>
              <w:t>Izpildīt ietverot projekta prasības</w:t>
            </w:r>
          </w:p>
        </w:tc>
      </w:tr>
      <w:tr w:rsidR="00405EB4" w:rsidRPr="007B1BEB" w14:paraId="77E125F3" w14:textId="77777777" w:rsidTr="4B7B7F07">
        <w:trPr>
          <w:trHeight w:val="480"/>
        </w:trPr>
        <w:tc>
          <w:tcPr>
            <w:tcW w:w="2004" w:type="dxa"/>
            <w:hideMark/>
          </w:tcPr>
          <w:p w14:paraId="095C08A7"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18. UAS sistēmas</w:t>
            </w:r>
          </w:p>
        </w:tc>
        <w:tc>
          <w:tcPr>
            <w:tcW w:w="4020" w:type="dxa"/>
            <w:hideMark/>
          </w:tcPr>
          <w:p w14:paraId="2AC49EB3" w14:textId="0EC8D525" w:rsidR="00405EB4" w:rsidRPr="007B1BEB" w:rsidRDefault="00405EB4" w:rsidP="00142A0F">
            <w:pPr>
              <w:spacing w:after="120"/>
              <w:jc w:val="both"/>
              <w:rPr>
                <w:rFonts w:eastAsia="Calibri"/>
                <w:sz w:val="22"/>
                <w:szCs w:val="22"/>
                <w:lang w:eastAsia="en-US"/>
              </w:rPr>
            </w:pPr>
            <w:r w:rsidRPr="007B1BEB">
              <w:rPr>
                <w:rFonts w:eastAsia="Calibri"/>
                <w:sz w:val="22"/>
                <w:szCs w:val="22"/>
              </w:rPr>
              <w:t>LBN 201-15, LVS CEN/TS 54-14</w:t>
            </w:r>
          </w:p>
        </w:tc>
        <w:tc>
          <w:tcPr>
            <w:tcW w:w="2480" w:type="dxa"/>
            <w:hideMark/>
          </w:tcPr>
          <w:p w14:paraId="5408FD10"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14D03A8A" w14:textId="77777777" w:rsidTr="4B7B7F07">
        <w:trPr>
          <w:trHeight w:val="720"/>
        </w:trPr>
        <w:tc>
          <w:tcPr>
            <w:tcW w:w="2004" w:type="dxa"/>
            <w:hideMark/>
          </w:tcPr>
          <w:p w14:paraId="1379E500"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19. Zemes darbi</w:t>
            </w:r>
          </w:p>
        </w:tc>
        <w:tc>
          <w:tcPr>
            <w:tcW w:w="4020" w:type="dxa"/>
            <w:hideMark/>
          </w:tcPr>
          <w:p w14:paraId="4652DF15" w14:textId="13FFA5A3" w:rsidR="00405EB4" w:rsidRPr="007B1BEB" w:rsidRDefault="00405EB4" w:rsidP="00142A0F">
            <w:pPr>
              <w:spacing w:after="120"/>
              <w:jc w:val="both"/>
              <w:rPr>
                <w:rFonts w:eastAsia="Calibri"/>
                <w:sz w:val="22"/>
                <w:szCs w:val="22"/>
                <w:lang w:eastAsia="en-US"/>
              </w:rPr>
            </w:pPr>
            <w:r w:rsidRPr="007B1BEB">
              <w:rPr>
                <w:rFonts w:eastAsia="Calibri"/>
                <w:sz w:val="22"/>
                <w:szCs w:val="22"/>
              </w:rPr>
              <w:t xml:space="preserve">LVS EN 1997-1 </w:t>
            </w:r>
            <w:r w:rsidRPr="007B1BEB">
              <w:br/>
            </w:r>
            <w:r w:rsidRPr="007B1BEB">
              <w:rPr>
                <w:rFonts w:eastAsia="Calibri"/>
                <w:sz w:val="22"/>
                <w:szCs w:val="22"/>
              </w:rPr>
              <w:t xml:space="preserve">darbu laikā veikt saskaņotu </w:t>
            </w:r>
            <w:proofErr w:type="spellStart"/>
            <w:r w:rsidRPr="007B1BEB">
              <w:rPr>
                <w:rFonts w:eastAsia="Calibri"/>
                <w:sz w:val="22"/>
                <w:szCs w:val="22"/>
              </w:rPr>
              <w:t>ģeotehnisko</w:t>
            </w:r>
            <w:proofErr w:type="spellEnd"/>
            <w:r w:rsidRPr="007B1BEB">
              <w:rPr>
                <w:rFonts w:eastAsia="Calibri"/>
                <w:sz w:val="22"/>
                <w:szCs w:val="22"/>
              </w:rPr>
              <w:t xml:space="preserve"> uzraudzību</w:t>
            </w:r>
          </w:p>
        </w:tc>
        <w:tc>
          <w:tcPr>
            <w:tcW w:w="2480" w:type="dxa"/>
            <w:hideMark/>
          </w:tcPr>
          <w:p w14:paraId="7444F74D"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3466BD3E" w14:textId="77777777" w:rsidTr="4B7B7F07">
        <w:trPr>
          <w:trHeight w:val="480"/>
        </w:trPr>
        <w:tc>
          <w:tcPr>
            <w:tcW w:w="2004" w:type="dxa"/>
            <w:hideMark/>
          </w:tcPr>
          <w:p w14:paraId="13627376" w14:textId="77777777" w:rsidR="00405EB4" w:rsidRPr="007B1BEB" w:rsidRDefault="00405EB4" w:rsidP="00142A0F">
            <w:pPr>
              <w:spacing w:after="120"/>
              <w:rPr>
                <w:rFonts w:eastAsia="Calibri"/>
                <w:b/>
                <w:bCs/>
                <w:sz w:val="22"/>
                <w:szCs w:val="22"/>
                <w:lang w:eastAsia="en-US"/>
              </w:rPr>
            </w:pPr>
            <w:r w:rsidRPr="007B1BEB">
              <w:rPr>
                <w:rFonts w:eastAsia="Calibri"/>
                <w:b/>
                <w:bCs/>
                <w:sz w:val="22"/>
                <w:szCs w:val="22"/>
              </w:rPr>
              <w:t>20. Ceļi un laukumi</w:t>
            </w:r>
          </w:p>
        </w:tc>
        <w:tc>
          <w:tcPr>
            <w:tcW w:w="4020" w:type="dxa"/>
            <w:hideMark/>
          </w:tcPr>
          <w:p w14:paraId="42F4399A" w14:textId="77777777" w:rsidR="00405EB4" w:rsidRPr="007B1BEB" w:rsidRDefault="00405EB4" w:rsidP="00142A0F">
            <w:pPr>
              <w:spacing w:after="120"/>
              <w:jc w:val="both"/>
              <w:rPr>
                <w:rFonts w:eastAsia="Calibri"/>
                <w:sz w:val="22"/>
                <w:szCs w:val="22"/>
                <w:lang w:eastAsia="en-US"/>
              </w:rPr>
            </w:pPr>
            <w:r w:rsidRPr="007B1BEB">
              <w:rPr>
                <w:rFonts w:eastAsia="Calibri"/>
                <w:sz w:val="22"/>
                <w:szCs w:val="22"/>
              </w:rPr>
              <w:t>Latvijas auto ceļu specifikācijas</w:t>
            </w:r>
          </w:p>
        </w:tc>
        <w:tc>
          <w:tcPr>
            <w:tcW w:w="2480" w:type="dxa"/>
            <w:hideMark/>
          </w:tcPr>
          <w:p w14:paraId="2E52AA94"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prasības</w:t>
            </w:r>
          </w:p>
        </w:tc>
      </w:tr>
      <w:tr w:rsidR="00405EB4" w:rsidRPr="007B1BEB" w14:paraId="0691735C" w14:textId="77777777" w:rsidTr="4B7B7F07">
        <w:trPr>
          <w:trHeight w:val="960"/>
        </w:trPr>
        <w:tc>
          <w:tcPr>
            <w:tcW w:w="2004" w:type="dxa"/>
            <w:hideMark/>
          </w:tcPr>
          <w:p w14:paraId="6476C651" w14:textId="77777777" w:rsidR="00405EB4" w:rsidRPr="007B1BEB" w:rsidRDefault="00405EB4" w:rsidP="00142A0F">
            <w:pPr>
              <w:spacing w:after="120"/>
              <w:rPr>
                <w:rFonts w:eastAsia="Calibri"/>
                <w:sz w:val="22"/>
                <w:szCs w:val="22"/>
                <w:lang w:eastAsia="en-US"/>
              </w:rPr>
            </w:pPr>
            <w:r w:rsidRPr="007B1BEB">
              <w:rPr>
                <w:rFonts w:eastAsia="Calibri"/>
                <w:b/>
                <w:bCs/>
                <w:sz w:val="22"/>
                <w:szCs w:val="22"/>
              </w:rPr>
              <w:t>21.</w:t>
            </w:r>
            <w:r w:rsidRPr="007B1BEB">
              <w:rPr>
                <w:rFonts w:eastAsia="Calibri"/>
                <w:sz w:val="22"/>
                <w:szCs w:val="22"/>
              </w:rPr>
              <w:t xml:space="preserve"> </w:t>
            </w:r>
            <w:r w:rsidRPr="007B1BEB">
              <w:rPr>
                <w:rFonts w:eastAsia="Calibri"/>
                <w:b/>
                <w:bCs/>
                <w:sz w:val="22"/>
                <w:szCs w:val="22"/>
              </w:rPr>
              <w:t>Citi, jeb pārējie darbi</w:t>
            </w:r>
          </w:p>
        </w:tc>
        <w:tc>
          <w:tcPr>
            <w:tcW w:w="4020" w:type="dxa"/>
            <w:hideMark/>
          </w:tcPr>
          <w:p w14:paraId="3BA3069D" w14:textId="7050DAAA" w:rsidR="00405EB4" w:rsidRPr="007B1BEB" w:rsidRDefault="00405EB4" w:rsidP="00142A0F">
            <w:pPr>
              <w:spacing w:after="120"/>
              <w:jc w:val="both"/>
              <w:rPr>
                <w:rFonts w:eastAsia="Calibri"/>
                <w:sz w:val="22"/>
                <w:szCs w:val="22"/>
                <w:lang w:eastAsia="en-US"/>
              </w:rPr>
            </w:pPr>
            <w:r w:rsidRPr="007B1BEB">
              <w:rPr>
                <w:rFonts w:eastAsia="Calibri"/>
                <w:sz w:val="22"/>
                <w:szCs w:val="22"/>
              </w:rPr>
              <w:t>Kvalitāte ar kuru pasūtītājs var pa</w:t>
            </w:r>
            <w:r w:rsidR="00611BA6" w:rsidRPr="007B1BEB">
              <w:rPr>
                <w:rFonts w:eastAsia="Calibri"/>
                <w:sz w:val="22"/>
                <w:szCs w:val="22"/>
              </w:rPr>
              <w:t xml:space="preserve">matoti rēķināties saskaņā ar </w:t>
            </w:r>
            <w:r w:rsidRPr="007B1BEB">
              <w:rPr>
                <w:rFonts w:eastAsia="Calibri"/>
                <w:sz w:val="22"/>
                <w:szCs w:val="22"/>
              </w:rPr>
              <w:t>uzņēmēja kvalitātes kontroles procedūrām</w:t>
            </w:r>
          </w:p>
        </w:tc>
        <w:tc>
          <w:tcPr>
            <w:tcW w:w="2480" w:type="dxa"/>
            <w:hideMark/>
          </w:tcPr>
          <w:p w14:paraId="7841922B" w14:textId="77777777" w:rsidR="00405EB4" w:rsidRPr="007B1BEB" w:rsidRDefault="00405EB4" w:rsidP="00142A0F">
            <w:pPr>
              <w:spacing w:after="120"/>
              <w:rPr>
                <w:rFonts w:eastAsia="Calibri"/>
                <w:sz w:val="22"/>
                <w:szCs w:val="22"/>
                <w:lang w:eastAsia="en-US"/>
              </w:rPr>
            </w:pPr>
            <w:r w:rsidRPr="007B1BEB">
              <w:rPr>
                <w:rFonts w:eastAsia="Calibri"/>
                <w:sz w:val="22"/>
                <w:szCs w:val="22"/>
              </w:rPr>
              <w:t>Izpildīt ietverot projekta un būvizstrādājumu ražotāju tehnoloģiskās prasības</w:t>
            </w:r>
          </w:p>
        </w:tc>
      </w:tr>
    </w:tbl>
    <w:p w14:paraId="4C8BC5DC" w14:textId="3112BBEB" w:rsidR="00405EB4" w:rsidRPr="007B1BEB" w:rsidRDefault="00405EB4" w:rsidP="00405EB4">
      <w:pPr>
        <w:tabs>
          <w:tab w:val="left" w:pos="993"/>
        </w:tabs>
        <w:spacing w:after="120"/>
        <w:jc w:val="both"/>
        <w:rPr>
          <w:rFonts w:eastAsia="Calibri"/>
          <w:sz w:val="22"/>
          <w:szCs w:val="22"/>
        </w:rPr>
      </w:pPr>
      <w:r w:rsidRPr="007B1BEB">
        <w:rPr>
          <w:rFonts w:eastAsia="Calibri"/>
          <w:sz w:val="22"/>
          <w:szCs w:val="22"/>
        </w:rPr>
        <w:t xml:space="preserve">*Gadījumos, kad </w:t>
      </w:r>
      <w:r w:rsidR="007F5E35" w:rsidRPr="007B1BEB">
        <w:rPr>
          <w:rFonts w:eastAsia="Calibri"/>
          <w:sz w:val="22"/>
          <w:szCs w:val="22"/>
        </w:rPr>
        <w:t>r</w:t>
      </w:r>
      <w:r w:rsidR="7DE444C7" w:rsidRPr="007B1BEB">
        <w:rPr>
          <w:rFonts w:eastAsia="Calibri"/>
          <w:sz w:val="22"/>
          <w:szCs w:val="22"/>
        </w:rPr>
        <w:t xml:space="preserve">asējumos </w:t>
      </w:r>
      <w:r w:rsidRPr="007B1BEB">
        <w:rPr>
          <w:rFonts w:eastAsia="Calibri"/>
          <w:sz w:val="22"/>
          <w:szCs w:val="22"/>
        </w:rPr>
        <w:t xml:space="preserve">netiek definēts inspekcijas līmenis, </w:t>
      </w:r>
      <w:r w:rsidR="007F5E35" w:rsidRPr="007B1BEB">
        <w:rPr>
          <w:rFonts w:eastAsia="Calibri"/>
          <w:sz w:val="22"/>
          <w:szCs w:val="22"/>
        </w:rPr>
        <w:t>u</w:t>
      </w:r>
      <w:r w:rsidRPr="007B1BEB">
        <w:rPr>
          <w:rFonts w:eastAsia="Calibri"/>
          <w:sz w:val="22"/>
          <w:szCs w:val="22"/>
        </w:rPr>
        <w:t>zņēmējam jāpieņem 2. inspekcijas līmenis IL2 un jāp</w:t>
      </w:r>
      <w:r w:rsidR="00611BA6" w:rsidRPr="007B1BEB">
        <w:rPr>
          <w:rFonts w:eastAsia="Calibri"/>
          <w:sz w:val="22"/>
          <w:szCs w:val="22"/>
        </w:rPr>
        <w:t xml:space="preserve">iemēro to principi uz visiem </w:t>
      </w:r>
      <w:r w:rsidRPr="007B1BEB">
        <w:rPr>
          <w:rFonts w:eastAsia="Calibri"/>
          <w:sz w:val="22"/>
          <w:szCs w:val="22"/>
        </w:rPr>
        <w:t>darbiem.</w:t>
      </w:r>
    </w:p>
    <w:p w14:paraId="09101B5F" w14:textId="1ED4FDC2" w:rsidR="00B5153B" w:rsidRPr="007B1BEB" w:rsidRDefault="00B5153B" w:rsidP="00405EB4">
      <w:pPr>
        <w:pStyle w:val="ListParagraph"/>
        <w:numPr>
          <w:ilvl w:val="1"/>
          <w:numId w:val="14"/>
        </w:numPr>
        <w:tabs>
          <w:tab w:val="left" w:pos="993"/>
        </w:tabs>
        <w:spacing w:after="120"/>
        <w:jc w:val="both"/>
        <w:rPr>
          <w:rFonts w:eastAsia="Calibri"/>
          <w:b/>
          <w:bCs/>
          <w:sz w:val="22"/>
          <w:szCs w:val="22"/>
        </w:rPr>
      </w:pPr>
      <w:r w:rsidRPr="007B1BEB">
        <w:rPr>
          <w:rFonts w:eastAsia="Calibri"/>
          <w:b/>
          <w:bCs/>
          <w:sz w:val="22"/>
          <w:szCs w:val="22"/>
        </w:rPr>
        <w:t xml:space="preserve">Skaņas izolācijas prasību pārbaude </w:t>
      </w:r>
    </w:p>
    <w:p w14:paraId="49F6CBE0" w14:textId="29CD8728" w:rsidR="00B5153B" w:rsidRPr="007B1BEB" w:rsidRDefault="00B5153B" w:rsidP="00405EB4">
      <w:pPr>
        <w:pStyle w:val="ListParagraph"/>
        <w:numPr>
          <w:ilvl w:val="2"/>
          <w:numId w:val="14"/>
        </w:numPr>
        <w:spacing w:after="120"/>
        <w:jc w:val="both"/>
        <w:rPr>
          <w:rFonts w:eastAsia="Calibri"/>
          <w:sz w:val="22"/>
          <w:szCs w:val="22"/>
          <w:lang w:val="lv"/>
        </w:rPr>
      </w:pPr>
      <w:r w:rsidRPr="007B1BEB">
        <w:rPr>
          <w:rFonts w:eastAsia="Calibri"/>
          <w:sz w:val="22"/>
          <w:szCs w:val="22"/>
        </w:rPr>
        <w:t>Paredzamā ēkas norobežojošo konstrukciju skaņas izolācijas klase – 3 (atbilstoši LBN 016-15 “Būvakustika”).</w:t>
      </w:r>
    </w:p>
    <w:p w14:paraId="1BF82B57" w14:textId="577BAB52" w:rsidR="00B5153B" w:rsidRPr="007B1BEB" w:rsidRDefault="00B5153B" w:rsidP="00405EB4">
      <w:pPr>
        <w:pStyle w:val="ListParagraph"/>
        <w:numPr>
          <w:ilvl w:val="2"/>
          <w:numId w:val="14"/>
        </w:numPr>
        <w:spacing w:after="120"/>
        <w:jc w:val="both"/>
        <w:rPr>
          <w:rFonts w:eastAsia="Calibri"/>
          <w:sz w:val="22"/>
          <w:szCs w:val="22"/>
          <w:lang w:val="lv"/>
        </w:rPr>
      </w:pPr>
      <w:r w:rsidRPr="007B1BEB">
        <w:rPr>
          <w:rFonts w:eastAsia="Calibri"/>
          <w:sz w:val="22"/>
          <w:szCs w:val="22"/>
        </w:rPr>
        <w:t xml:space="preserve">Izpildītājam jānodrošina </w:t>
      </w:r>
      <w:r w:rsidR="007F5E35" w:rsidRPr="007B1BEB">
        <w:rPr>
          <w:rFonts w:eastAsia="Calibri"/>
          <w:sz w:val="22"/>
          <w:szCs w:val="22"/>
        </w:rPr>
        <w:t xml:space="preserve">rasējumos </w:t>
      </w:r>
      <w:r w:rsidRPr="007B1BEB">
        <w:rPr>
          <w:rFonts w:eastAsia="Calibri"/>
          <w:sz w:val="22"/>
          <w:szCs w:val="22"/>
        </w:rPr>
        <w:t>definētās skaņas izolācijas prasības.</w:t>
      </w:r>
    </w:p>
    <w:p w14:paraId="1AA36FB7" w14:textId="17C16A06" w:rsidR="00B5153B" w:rsidRPr="007B1BEB" w:rsidRDefault="00611BA6" w:rsidP="00405EB4">
      <w:pPr>
        <w:pStyle w:val="ListParagraph"/>
        <w:numPr>
          <w:ilvl w:val="2"/>
          <w:numId w:val="14"/>
        </w:numPr>
        <w:spacing w:after="120"/>
        <w:jc w:val="both"/>
        <w:rPr>
          <w:rFonts w:eastAsia="Calibri"/>
          <w:sz w:val="22"/>
          <w:szCs w:val="22"/>
          <w:lang w:val="lv"/>
        </w:rPr>
      </w:pPr>
      <w:r w:rsidRPr="007B1BEB">
        <w:rPr>
          <w:rFonts w:eastAsia="Calibri"/>
          <w:sz w:val="22"/>
          <w:szCs w:val="22"/>
        </w:rPr>
        <w:t xml:space="preserve">Veicot </w:t>
      </w:r>
      <w:r w:rsidR="00B5153B" w:rsidRPr="007B1BEB">
        <w:rPr>
          <w:rFonts w:eastAsia="Calibri"/>
          <w:sz w:val="22"/>
          <w:szCs w:val="22"/>
        </w:rPr>
        <w:t xml:space="preserve">darbus, </w:t>
      </w:r>
      <w:r w:rsidR="007F5E35" w:rsidRPr="007B1BEB">
        <w:rPr>
          <w:rFonts w:eastAsia="Calibri"/>
          <w:sz w:val="22"/>
          <w:szCs w:val="22"/>
        </w:rPr>
        <w:t>u</w:t>
      </w:r>
      <w:r w:rsidR="00405EB4" w:rsidRPr="007B1BEB">
        <w:rPr>
          <w:rFonts w:eastAsia="Calibri"/>
          <w:sz w:val="22"/>
          <w:szCs w:val="22"/>
        </w:rPr>
        <w:t>zņēmējam</w:t>
      </w:r>
      <w:r w:rsidR="00B5153B" w:rsidRPr="007B1BEB">
        <w:rPr>
          <w:rFonts w:eastAsia="Calibri"/>
          <w:sz w:val="22"/>
          <w:szCs w:val="22"/>
        </w:rPr>
        <w:t xml:space="preserve"> ir jāveic visi papildus pasākumi skaņas caurlaidības samazināšanai.</w:t>
      </w:r>
    </w:p>
    <w:p w14:paraId="0B01816C" w14:textId="77777777" w:rsidR="00B5153B" w:rsidRPr="007B1BEB" w:rsidRDefault="00B5153B" w:rsidP="00405EB4">
      <w:pPr>
        <w:pStyle w:val="ListParagraph"/>
        <w:numPr>
          <w:ilvl w:val="2"/>
          <w:numId w:val="14"/>
        </w:numPr>
        <w:spacing w:after="120"/>
        <w:jc w:val="both"/>
        <w:rPr>
          <w:rFonts w:eastAsia="Calibri"/>
          <w:sz w:val="22"/>
          <w:szCs w:val="22"/>
          <w:lang w:val="lv"/>
        </w:rPr>
      </w:pPr>
      <w:r w:rsidRPr="007B1BEB">
        <w:rPr>
          <w:rFonts w:eastAsia="Calibri"/>
          <w:sz w:val="22"/>
          <w:szCs w:val="22"/>
        </w:rPr>
        <w:t>Sistēmu mezgliem un iekārtām, kuru pārbaude nebūs pieejama pēc to montāžas, jāveic pārbaude pirms to montāžas veikšanas. Iekārtu mezgla funkciju un jaudas kontrolei jābūt izveidotām kontroles atverēm, mērīšanas lūkām, kā arī termometru temperatūras kabatām.</w:t>
      </w:r>
    </w:p>
    <w:p w14:paraId="53CEB9B7" w14:textId="01CB4E9B" w:rsidR="00B5153B" w:rsidRPr="007B1BEB" w:rsidRDefault="00B5153B" w:rsidP="00405EB4">
      <w:pPr>
        <w:pStyle w:val="ListParagraph"/>
        <w:numPr>
          <w:ilvl w:val="2"/>
          <w:numId w:val="14"/>
        </w:numPr>
        <w:spacing w:after="120"/>
        <w:jc w:val="both"/>
        <w:rPr>
          <w:rFonts w:eastAsia="Calibri"/>
          <w:sz w:val="22"/>
          <w:szCs w:val="22"/>
          <w:lang w:val="lv"/>
        </w:rPr>
      </w:pPr>
      <w:r w:rsidRPr="007B1BEB">
        <w:rPr>
          <w:rFonts w:eastAsia="Calibri"/>
          <w:sz w:val="22"/>
          <w:szCs w:val="22"/>
        </w:rPr>
        <w:t>Pabeidzot darbus, Izpildītājs veic faktiskos skaņas caurlaidības mērījumus Pasūtītāja brīvi norādītajās 5 v</w:t>
      </w:r>
      <w:r w:rsidR="00611BA6" w:rsidRPr="007B1BEB">
        <w:rPr>
          <w:rFonts w:eastAsia="Calibri"/>
          <w:sz w:val="22"/>
          <w:szCs w:val="22"/>
        </w:rPr>
        <w:t xml:space="preserve">ietās, lai pārliecinātos par </w:t>
      </w:r>
      <w:r w:rsidRPr="007B1BEB">
        <w:rPr>
          <w:rFonts w:eastAsia="Calibri"/>
          <w:sz w:val="22"/>
          <w:szCs w:val="22"/>
        </w:rPr>
        <w:t>darbu atbilstību LBN 016-15 "Būvakustika" prasībām:</w:t>
      </w:r>
    </w:p>
    <w:p w14:paraId="3CB78523" w14:textId="3270CC84" w:rsidR="00B5153B" w:rsidRPr="007B1BEB" w:rsidRDefault="00B5153B" w:rsidP="00405EB4">
      <w:pPr>
        <w:pStyle w:val="ListParagraph"/>
        <w:numPr>
          <w:ilvl w:val="3"/>
          <w:numId w:val="14"/>
        </w:numPr>
        <w:spacing w:after="120"/>
        <w:jc w:val="both"/>
        <w:rPr>
          <w:rFonts w:eastAsia="Calibri"/>
          <w:sz w:val="22"/>
          <w:szCs w:val="22"/>
          <w:lang w:val="lv"/>
        </w:rPr>
      </w:pPr>
      <w:r w:rsidRPr="007B1BEB">
        <w:rPr>
          <w:rFonts w:eastAsia="Calibri"/>
          <w:sz w:val="22"/>
          <w:szCs w:val="22"/>
        </w:rPr>
        <w:t xml:space="preserve">Sasniedzamie parametri </w:t>
      </w:r>
      <w:proofErr w:type="spellStart"/>
      <w:r w:rsidRPr="007B1BEB">
        <w:rPr>
          <w:rFonts w:eastAsia="Calibri"/>
          <w:sz w:val="22"/>
          <w:szCs w:val="22"/>
        </w:rPr>
        <w:t>R'w</w:t>
      </w:r>
      <w:proofErr w:type="spellEnd"/>
      <w:r w:rsidRPr="007B1BEB">
        <w:rPr>
          <w:rFonts w:eastAsia="Calibri"/>
          <w:sz w:val="22"/>
          <w:szCs w:val="22"/>
        </w:rPr>
        <w:t xml:space="preserve"> un </w:t>
      </w:r>
      <w:proofErr w:type="spellStart"/>
      <w:r w:rsidRPr="007B1BEB">
        <w:rPr>
          <w:rFonts w:eastAsia="Calibri"/>
          <w:sz w:val="22"/>
          <w:szCs w:val="22"/>
        </w:rPr>
        <w:t>L'w</w:t>
      </w:r>
      <w:proofErr w:type="spellEnd"/>
      <w:r w:rsidRPr="007B1BEB">
        <w:rPr>
          <w:rFonts w:eastAsia="Calibri"/>
          <w:sz w:val="22"/>
          <w:szCs w:val="22"/>
        </w:rPr>
        <w:t xml:space="preserve"> nedrīkst būt sliktāki kā </w:t>
      </w:r>
      <w:r w:rsidR="00327596" w:rsidRPr="007B1BEB">
        <w:rPr>
          <w:rFonts w:eastAsia="Calibri"/>
          <w:sz w:val="22"/>
          <w:szCs w:val="22"/>
        </w:rPr>
        <w:t xml:space="preserve">projektā </w:t>
      </w:r>
      <w:r w:rsidRPr="007B1BEB">
        <w:rPr>
          <w:rFonts w:eastAsia="Calibri"/>
          <w:sz w:val="22"/>
          <w:szCs w:val="22"/>
        </w:rPr>
        <w:t xml:space="preserve">paredzēto norobežojošo konstrukciju teorētiskās vērtības </w:t>
      </w:r>
      <w:proofErr w:type="spellStart"/>
      <w:r w:rsidRPr="007B1BEB">
        <w:rPr>
          <w:rFonts w:eastAsia="Calibri"/>
          <w:sz w:val="22"/>
          <w:szCs w:val="22"/>
        </w:rPr>
        <w:t>Rw</w:t>
      </w:r>
      <w:proofErr w:type="spellEnd"/>
      <w:r w:rsidRPr="007B1BEB">
        <w:rPr>
          <w:rFonts w:eastAsia="Calibri"/>
          <w:sz w:val="22"/>
          <w:szCs w:val="22"/>
        </w:rPr>
        <w:t xml:space="preserve"> un </w:t>
      </w:r>
      <w:proofErr w:type="spellStart"/>
      <w:r w:rsidRPr="007B1BEB">
        <w:rPr>
          <w:rFonts w:eastAsia="Calibri"/>
          <w:sz w:val="22"/>
          <w:szCs w:val="22"/>
        </w:rPr>
        <w:t>Lw</w:t>
      </w:r>
      <w:proofErr w:type="spellEnd"/>
      <w:r w:rsidRPr="007B1BEB">
        <w:rPr>
          <w:rFonts w:eastAsia="Calibri"/>
          <w:sz w:val="22"/>
          <w:szCs w:val="22"/>
        </w:rPr>
        <w:t>.</w:t>
      </w:r>
    </w:p>
    <w:p w14:paraId="677B5984" w14:textId="77777777" w:rsidR="00B5153B" w:rsidRPr="007B1BEB" w:rsidRDefault="00B5153B" w:rsidP="009B48BC">
      <w:pPr>
        <w:pStyle w:val="ListParagraph"/>
        <w:numPr>
          <w:ilvl w:val="1"/>
          <w:numId w:val="14"/>
        </w:numPr>
        <w:tabs>
          <w:tab w:val="left" w:pos="851"/>
        </w:tabs>
        <w:spacing w:after="120"/>
        <w:jc w:val="both"/>
        <w:rPr>
          <w:rFonts w:eastAsia="Calibri"/>
          <w:b/>
          <w:bCs/>
          <w:sz w:val="22"/>
          <w:szCs w:val="22"/>
          <w:lang w:val="lv"/>
        </w:rPr>
      </w:pPr>
      <w:r w:rsidRPr="007B1BEB">
        <w:rPr>
          <w:b/>
          <w:bCs/>
          <w:sz w:val="22"/>
          <w:szCs w:val="22"/>
        </w:rPr>
        <w:t>Ēkas blīvējuma pārbaude</w:t>
      </w:r>
    </w:p>
    <w:p w14:paraId="022619F0" w14:textId="6107260D" w:rsidR="00B5153B" w:rsidRPr="007B1BEB" w:rsidRDefault="00611BA6" w:rsidP="00682DE2">
      <w:pPr>
        <w:pStyle w:val="ListParagraph"/>
        <w:numPr>
          <w:ilvl w:val="2"/>
          <w:numId w:val="14"/>
        </w:numPr>
        <w:spacing w:after="120"/>
        <w:jc w:val="both"/>
        <w:rPr>
          <w:rFonts w:eastAsia="Calibri"/>
          <w:sz w:val="22"/>
          <w:szCs w:val="22"/>
          <w:lang w:val="lv"/>
        </w:rPr>
      </w:pPr>
      <w:r w:rsidRPr="007B1BEB">
        <w:rPr>
          <w:sz w:val="22"/>
          <w:szCs w:val="22"/>
        </w:rPr>
        <w:t xml:space="preserve">Veicot </w:t>
      </w:r>
      <w:r w:rsidR="00B5153B" w:rsidRPr="007B1BEB">
        <w:rPr>
          <w:sz w:val="22"/>
          <w:szCs w:val="22"/>
        </w:rPr>
        <w:t xml:space="preserve">darbus, </w:t>
      </w:r>
      <w:r w:rsidR="007F5E35" w:rsidRPr="007B1BEB">
        <w:rPr>
          <w:sz w:val="22"/>
          <w:szCs w:val="22"/>
        </w:rPr>
        <w:t xml:space="preserve">uzņēmējam </w:t>
      </w:r>
      <w:r w:rsidR="00B5153B" w:rsidRPr="007B1BEB">
        <w:rPr>
          <w:sz w:val="22"/>
          <w:szCs w:val="22"/>
        </w:rPr>
        <w:t>ir jāveic visi papildus pasākumi ēkas norobežojošo konstrukciju gaisa caurlaidības samazināšanai.</w:t>
      </w:r>
    </w:p>
    <w:p w14:paraId="0ABDBEC5" w14:textId="53E46DF1" w:rsidR="00B5153B" w:rsidRPr="007B1BEB" w:rsidRDefault="00B5153B" w:rsidP="00682DE2">
      <w:pPr>
        <w:pStyle w:val="ListParagraph"/>
        <w:numPr>
          <w:ilvl w:val="2"/>
          <w:numId w:val="14"/>
        </w:numPr>
        <w:spacing w:after="120"/>
        <w:jc w:val="both"/>
        <w:rPr>
          <w:rFonts w:eastAsia="Calibri"/>
          <w:sz w:val="22"/>
          <w:szCs w:val="22"/>
          <w:lang w:val="lv"/>
        </w:rPr>
      </w:pPr>
      <w:r w:rsidRPr="007B1BEB">
        <w:rPr>
          <w:sz w:val="22"/>
          <w:szCs w:val="22"/>
        </w:rPr>
        <w:t xml:space="preserve">Pabeidzot ēkas norobežojošo konstrukciju montāžu, </w:t>
      </w:r>
      <w:r w:rsidR="007F5E35" w:rsidRPr="007B1BEB">
        <w:rPr>
          <w:sz w:val="22"/>
          <w:szCs w:val="22"/>
        </w:rPr>
        <w:t>u</w:t>
      </w:r>
      <w:r w:rsidR="00682DE2" w:rsidRPr="007B1BEB">
        <w:rPr>
          <w:sz w:val="22"/>
          <w:szCs w:val="22"/>
        </w:rPr>
        <w:t>zņēmējs</w:t>
      </w:r>
      <w:r w:rsidRPr="007B1BEB">
        <w:rPr>
          <w:sz w:val="22"/>
          <w:szCs w:val="22"/>
        </w:rPr>
        <w:t xml:space="preserve"> veic visas ēkas gaisa caurlaidības pārbaudi atbilstoši LVS EN </w:t>
      </w:r>
      <w:r w:rsidR="00502EAC" w:rsidRPr="007B1BEB">
        <w:rPr>
          <w:sz w:val="22"/>
          <w:szCs w:val="22"/>
        </w:rPr>
        <w:t>ISO 9972</w:t>
      </w:r>
      <w:r w:rsidRPr="007B1BEB">
        <w:rPr>
          <w:sz w:val="22"/>
          <w:szCs w:val="22"/>
        </w:rPr>
        <w:t>, lai pārliecinātos par ēkas atbilstību LBN 002-1</w:t>
      </w:r>
      <w:r w:rsidR="002641C1" w:rsidRPr="007B1BEB">
        <w:rPr>
          <w:sz w:val="22"/>
          <w:szCs w:val="22"/>
        </w:rPr>
        <w:t>9</w:t>
      </w:r>
      <w:r w:rsidRPr="007B1BEB">
        <w:rPr>
          <w:sz w:val="22"/>
          <w:szCs w:val="22"/>
        </w:rPr>
        <w:t xml:space="preserve"> "Ēku norobežojošo konstrukciju siltumtehnika" prasībām, par testa rezultātu iesniedzot attiecīgo pārskatu.</w:t>
      </w:r>
    </w:p>
    <w:p w14:paraId="2C4C2FFC" w14:textId="6ED44BAE" w:rsidR="00B5153B" w:rsidRPr="007B1BEB" w:rsidRDefault="00B5153B" w:rsidP="00682DE2">
      <w:pPr>
        <w:pStyle w:val="ListParagraph"/>
        <w:numPr>
          <w:ilvl w:val="2"/>
          <w:numId w:val="14"/>
        </w:numPr>
        <w:spacing w:after="120"/>
        <w:jc w:val="both"/>
        <w:rPr>
          <w:rFonts w:eastAsia="Calibri"/>
          <w:sz w:val="22"/>
          <w:szCs w:val="22"/>
          <w:lang w:val="lv"/>
        </w:rPr>
      </w:pPr>
      <w:r w:rsidRPr="007B1BEB">
        <w:rPr>
          <w:sz w:val="22"/>
          <w:szCs w:val="22"/>
        </w:rPr>
        <w:t xml:space="preserve">Testu veic speciālists ar vismaz 2. līmeņa </w:t>
      </w:r>
      <w:proofErr w:type="spellStart"/>
      <w:r w:rsidRPr="007B1BEB">
        <w:rPr>
          <w:i/>
          <w:iCs/>
          <w:sz w:val="22"/>
          <w:szCs w:val="22"/>
        </w:rPr>
        <w:t>Air</w:t>
      </w:r>
      <w:proofErr w:type="spellEnd"/>
      <w:r w:rsidRPr="007B1BEB">
        <w:rPr>
          <w:i/>
          <w:iCs/>
          <w:sz w:val="22"/>
          <w:szCs w:val="22"/>
        </w:rPr>
        <w:t xml:space="preserve"> </w:t>
      </w:r>
      <w:proofErr w:type="spellStart"/>
      <w:r w:rsidRPr="007B1BEB">
        <w:rPr>
          <w:i/>
          <w:iCs/>
          <w:sz w:val="22"/>
          <w:szCs w:val="22"/>
        </w:rPr>
        <w:t>Leakage</w:t>
      </w:r>
      <w:proofErr w:type="spellEnd"/>
      <w:r w:rsidRPr="007B1BEB">
        <w:rPr>
          <w:i/>
          <w:iCs/>
          <w:sz w:val="22"/>
          <w:szCs w:val="22"/>
        </w:rPr>
        <w:t xml:space="preserve"> </w:t>
      </w:r>
      <w:proofErr w:type="spellStart"/>
      <w:r w:rsidRPr="007B1BEB">
        <w:rPr>
          <w:i/>
          <w:iCs/>
          <w:sz w:val="22"/>
          <w:szCs w:val="22"/>
        </w:rPr>
        <w:t>Testing</w:t>
      </w:r>
      <w:proofErr w:type="spellEnd"/>
      <w:r w:rsidRPr="007B1BEB">
        <w:rPr>
          <w:i/>
          <w:iCs/>
          <w:sz w:val="22"/>
          <w:szCs w:val="22"/>
        </w:rPr>
        <w:t xml:space="preserve"> </w:t>
      </w:r>
      <w:r w:rsidRPr="007B1BEB">
        <w:rPr>
          <w:sz w:val="22"/>
          <w:szCs w:val="22"/>
        </w:rPr>
        <w:t xml:space="preserve">sertifikātu vai tā analogu. Ja testa rezultāts ir lielāks par maksimāli pieļaujamo q50≤ 1,5 m3/(m2 × h), </w:t>
      </w:r>
      <w:r w:rsidR="003E0852" w:rsidRPr="007B1BEB">
        <w:rPr>
          <w:sz w:val="22"/>
          <w:szCs w:val="22"/>
        </w:rPr>
        <w:t>Uzņēmējam</w:t>
      </w:r>
      <w:r w:rsidRPr="007B1BEB">
        <w:rPr>
          <w:sz w:val="22"/>
          <w:szCs w:val="22"/>
        </w:rPr>
        <w:t xml:space="preserve"> ir jāveic papildus pasākumi norobežojo</w:t>
      </w:r>
      <w:r w:rsidR="00ED5385" w:rsidRPr="007B1BEB">
        <w:rPr>
          <w:sz w:val="22"/>
          <w:szCs w:val="22"/>
        </w:rPr>
        <w:t>šo</w:t>
      </w:r>
      <w:r w:rsidRPr="007B1BEB">
        <w:rPr>
          <w:sz w:val="22"/>
          <w:szCs w:val="22"/>
        </w:rPr>
        <w:t xml:space="preserve"> konstrukciju hermetizācijas, lai nodrošinātu tā sasniegšanu, veicot arī atkārtotus testus.</w:t>
      </w:r>
    </w:p>
    <w:p w14:paraId="01D9ABA9" w14:textId="77777777" w:rsidR="00B5153B" w:rsidRPr="007B1BEB" w:rsidRDefault="00B5153B" w:rsidP="007D2C1D">
      <w:pPr>
        <w:pStyle w:val="ListParagraph"/>
        <w:numPr>
          <w:ilvl w:val="1"/>
          <w:numId w:val="14"/>
        </w:numPr>
        <w:tabs>
          <w:tab w:val="left" w:pos="851"/>
        </w:tabs>
        <w:spacing w:after="120"/>
        <w:jc w:val="both"/>
        <w:rPr>
          <w:rFonts w:eastAsia="Calibri"/>
          <w:b/>
          <w:bCs/>
          <w:sz w:val="22"/>
          <w:szCs w:val="22"/>
          <w:lang w:val="lv"/>
        </w:rPr>
      </w:pPr>
      <w:r w:rsidRPr="007B1BEB">
        <w:rPr>
          <w:b/>
          <w:bCs/>
          <w:sz w:val="22"/>
          <w:szCs w:val="22"/>
        </w:rPr>
        <w:t xml:space="preserve">Ēkas norobežojošo konstrukciju </w:t>
      </w:r>
      <w:proofErr w:type="spellStart"/>
      <w:r w:rsidRPr="007B1BEB">
        <w:rPr>
          <w:b/>
          <w:bCs/>
          <w:sz w:val="22"/>
          <w:szCs w:val="22"/>
        </w:rPr>
        <w:t>termogrāfiskā</w:t>
      </w:r>
      <w:proofErr w:type="spellEnd"/>
      <w:r w:rsidRPr="007B1BEB">
        <w:rPr>
          <w:b/>
          <w:bCs/>
          <w:sz w:val="22"/>
          <w:szCs w:val="22"/>
        </w:rPr>
        <w:t xml:space="preserve"> pārbaude</w:t>
      </w:r>
    </w:p>
    <w:p w14:paraId="169B23D0" w14:textId="37F0E543" w:rsidR="00B5153B" w:rsidRPr="007B1BEB" w:rsidRDefault="00B5153B" w:rsidP="00682DE2">
      <w:pPr>
        <w:pStyle w:val="ListParagraph"/>
        <w:numPr>
          <w:ilvl w:val="2"/>
          <w:numId w:val="14"/>
        </w:numPr>
        <w:spacing w:after="120"/>
        <w:jc w:val="both"/>
        <w:rPr>
          <w:rFonts w:eastAsia="Calibri"/>
          <w:sz w:val="22"/>
          <w:szCs w:val="22"/>
          <w:lang w:val="lv"/>
        </w:rPr>
      </w:pPr>
      <w:r w:rsidRPr="007B1BEB">
        <w:rPr>
          <w:sz w:val="22"/>
          <w:szCs w:val="22"/>
        </w:rPr>
        <w:t xml:space="preserve">Pabeidzot ēkas norobežojošo konstrukciju montāžu, </w:t>
      </w:r>
      <w:r w:rsidR="007F5E35" w:rsidRPr="007B1BEB">
        <w:rPr>
          <w:sz w:val="22"/>
          <w:szCs w:val="22"/>
        </w:rPr>
        <w:t>u</w:t>
      </w:r>
      <w:r w:rsidR="000F4AB5" w:rsidRPr="007B1BEB">
        <w:rPr>
          <w:sz w:val="22"/>
          <w:szCs w:val="22"/>
        </w:rPr>
        <w:t>zņēmējs</w:t>
      </w:r>
      <w:r w:rsidRPr="007B1BEB">
        <w:rPr>
          <w:sz w:val="22"/>
          <w:szCs w:val="22"/>
        </w:rPr>
        <w:t xml:space="preserve"> veic </w:t>
      </w:r>
      <w:r w:rsidR="00327596" w:rsidRPr="007B1BEB">
        <w:rPr>
          <w:sz w:val="22"/>
          <w:szCs w:val="22"/>
        </w:rPr>
        <w:t>izbūvēto norobežojošo konstrukciju</w:t>
      </w:r>
      <w:r w:rsidRPr="007B1BEB">
        <w:rPr>
          <w:sz w:val="22"/>
          <w:szCs w:val="22"/>
        </w:rPr>
        <w:t xml:space="preserve"> </w:t>
      </w:r>
      <w:proofErr w:type="spellStart"/>
      <w:r w:rsidRPr="007B1BEB">
        <w:rPr>
          <w:sz w:val="22"/>
          <w:szCs w:val="22"/>
        </w:rPr>
        <w:t>termogrāfisko</w:t>
      </w:r>
      <w:proofErr w:type="spellEnd"/>
      <w:r w:rsidRPr="007B1BEB">
        <w:rPr>
          <w:sz w:val="22"/>
          <w:szCs w:val="22"/>
        </w:rPr>
        <w:t xml:space="preserve"> </w:t>
      </w:r>
      <w:proofErr w:type="spellStart"/>
      <w:r w:rsidRPr="007B1BEB">
        <w:rPr>
          <w:sz w:val="22"/>
          <w:szCs w:val="22"/>
        </w:rPr>
        <w:t>apsekojumu</w:t>
      </w:r>
      <w:proofErr w:type="spellEnd"/>
      <w:r w:rsidRPr="007B1BEB">
        <w:rPr>
          <w:sz w:val="22"/>
          <w:szCs w:val="22"/>
        </w:rPr>
        <w:t xml:space="preserve"> atbilstoši LVS EN 13187 standarta prasībām, lai pārliecinātos par veikto darbu kvalitāti un atklātu iespējamos defektus, par testa rezultātu iesniedzot attiecīgo pārskatu ar detalizētu ēkas norobežojošo konstrukciju stāvokļa vizuālo novērtējumu. Testu veic speciālists ar vismaz 2. līmeņa </w:t>
      </w:r>
      <w:r w:rsidRPr="007B1BEB">
        <w:rPr>
          <w:i/>
          <w:iCs/>
          <w:sz w:val="22"/>
          <w:szCs w:val="22"/>
        </w:rPr>
        <w:t>ITC (</w:t>
      </w:r>
      <w:proofErr w:type="spellStart"/>
      <w:r w:rsidRPr="007B1BEB">
        <w:rPr>
          <w:i/>
          <w:iCs/>
          <w:sz w:val="22"/>
          <w:szCs w:val="22"/>
        </w:rPr>
        <w:t>Infrared</w:t>
      </w:r>
      <w:proofErr w:type="spellEnd"/>
      <w:r w:rsidRPr="007B1BEB">
        <w:rPr>
          <w:i/>
          <w:iCs/>
          <w:sz w:val="22"/>
          <w:szCs w:val="22"/>
        </w:rPr>
        <w:t xml:space="preserve"> </w:t>
      </w:r>
      <w:proofErr w:type="spellStart"/>
      <w:r w:rsidRPr="007B1BEB">
        <w:rPr>
          <w:i/>
          <w:iCs/>
          <w:sz w:val="22"/>
          <w:szCs w:val="22"/>
        </w:rPr>
        <w:t>Training</w:t>
      </w:r>
      <w:proofErr w:type="spellEnd"/>
      <w:r w:rsidRPr="007B1BEB">
        <w:rPr>
          <w:i/>
          <w:iCs/>
          <w:sz w:val="22"/>
          <w:szCs w:val="22"/>
        </w:rPr>
        <w:t xml:space="preserve"> </w:t>
      </w:r>
      <w:proofErr w:type="spellStart"/>
      <w:r w:rsidRPr="007B1BEB">
        <w:rPr>
          <w:i/>
          <w:iCs/>
          <w:sz w:val="22"/>
          <w:szCs w:val="22"/>
        </w:rPr>
        <w:t>Center</w:t>
      </w:r>
      <w:proofErr w:type="spellEnd"/>
      <w:r w:rsidRPr="007B1BEB">
        <w:rPr>
          <w:i/>
          <w:iCs/>
          <w:sz w:val="22"/>
          <w:szCs w:val="22"/>
        </w:rPr>
        <w:t xml:space="preserve">) </w:t>
      </w:r>
      <w:r w:rsidRPr="007B1BEB">
        <w:rPr>
          <w:sz w:val="22"/>
          <w:szCs w:val="22"/>
        </w:rPr>
        <w:t xml:space="preserve">sertifikātu vai tā analogu, </w:t>
      </w:r>
      <w:proofErr w:type="spellStart"/>
      <w:r w:rsidRPr="007B1BEB">
        <w:rPr>
          <w:sz w:val="22"/>
          <w:szCs w:val="22"/>
        </w:rPr>
        <w:t>apsekojumā</w:t>
      </w:r>
      <w:proofErr w:type="spellEnd"/>
      <w:r w:rsidRPr="007B1BEB">
        <w:rPr>
          <w:sz w:val="22"/>
          <w:szCs w:val="22"/>
        </w:rPr>
        <w:t xml:space="preserve"> pielietojot </w:t>
      </w:r>
      <w:proofErr w:type="spellStart"/>
      <w:r w:rsidRPr="007B1BEB">
        <w:rPr>
          <w:sz w:val="22"/>
          <w:szCs w:val="22"/>
        </w:rPr>
        <w:t>termokameru</w:t>
      </w:r>
      <w:proofErr w:type="spellEnd"/>
      <w:r w:rsidRPr="007B1BEB">
        <w:rPr>
          <w:sz w:val="22"/>
          <w:szCs w:val="22"/>
        </w:rPr>
        <w:t xml:space="preserve"> ar reālo izšķirtspēju ne mazāku par 640×480 pikseļiem.</w:t>
      </w:r>
    </w:p>
    <w:p w14:paraId="428B4833" w14:textId="77777777" w:rsidR="007E5290" w:rsidRPr="007B1BEB" w:rsidRDefault="007E5290" w:rsidP="00727505">
      <w:pPr>
        <w:numPr>
          <w:ilvl w:val="1"/>
          <w:numId w:val="14"/>
        </w:numPr>
        <w:tabs>
          <w:tab w:val="left" w:pos="851"/>
        </w:tabs>
        <w:spacing w:after="120"/>
        <w:ind w:left="-567" w:right="57" w:firstLine="851"/>
        <w:contextualSpacing/>
        <w:jc w:val="both"/>
        <w:rPr>
          <w:rFonts w:eastAsia="Calibri"/>
          <w:b/>
          <w:bCs/>
          <w:iCs/>
          <w:sz w:val="22"/>
          <w:szCs w:val="22"/>
        </w:rPr>
      </w:pPr>
      <w:r w:rsidRPr="007B1BEB">
        <w:rPr>
          <w:rFonts w:eastAsia="Calibri"/>
          <w:b/>
          <w:bCs/>
          <w:iCs/>
          <w:sz w:val="22"/>
          <w:szCs w:val="22"/>
        </w:rPr>
        <w:lastRenderedPageBreak/>
        <w:t>Nodošanas dokumentācija</w:t>
      </w:r>
    </w:p>
    <w:p w14:paraId="745D9D5F" w14:textId="7AA192E6"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 xml:space="preserve">Pabeidzot </w:t>
      </w:r>
      <w:r w:rsidR="007F5E35" w:rsidRPr="007B1BEB">
        <w:rPr>
          <w:rFonts w:eastAsia="Calibri"/>
          <w:sz w:val="22"/>
          <w:szCs w:val="22"/>
        </w:rPr>
        <w:t>darbus</w:t>
      </w:r>
      <w:r w:rsidRPr="007B1BEB">
        <w:rPr>
          <w:rFonts w:eastAsia="Calibri"/>
          <w:sz w:val="22"/>
          <w:szCs w:val="22"/>
        </w:rPr>
        <w:t xml:space="preserve">, </w:t>
      </w:r>
      <w:r w:rsidR="007F5E35" w:rsidRPr="007B1BEB">
        <w:rPr>
          <w:rFonts w:eastAsia="Calibri"/>
          <w:sz w:val="22"/>
          <w:szCs w:val="22"/>
        </w:rPr>
        <w:t>u</w:t>
      </w:r>
      <w:r w:rsidRPr="007B1BEB">
        <w:rPr>
          <w:rFonts w:eastAsia="Calibri"/>
          <w:sz w:val="22"/>
          <w:szCs w:val="22"/>
        </w:rPr>
        <w:t xml:space="preserve">zņēmējam ir jāsagatavo un jānoformē visa nepieciešamā dokumentācija atbilstoši </w:t>
      </w:r>
      <w:r w:rsidR="0B55F70A" w:rsidRPr="007B1BEB">
        <w:rPr>
          <w:rFonts w:eastAsia="Calibri"/>
          <w:sz w:val="22"/>
          <w:szCs w:val="22"/>
        </w:rPr>
        <w:t xml:space="preserve">šajā </w:t>
      </w:r>
      <w:r w:rsidR="007F5E35" w:rsidRPr="007B1BEB">
        <w:rPr>
          <w:rFonts w:eastAsia="Calibri"/>
          <w:sz w:val="22"/>
          <w:szCs w:val="22"/>
        </w:rPr>
        <w:t>t</w:t>
      </w:r>
      <w:r w:rsidR="00C11044" w:rsidRPr="007B1BEB">
        <w:rPr>
          <w:rFonts w:eastAsia="Calibri"/>
          <w:sz w:val="22"/>
          <w:szCs w:val="22"/>
        </w:rPr>
        <w:t>ehniskajā specifikācijā</w:t>
      </w:r>
      <w:r w:rsidRPr="007B1BEB">
        <w:rPr>
          <w:rFonts w:eastAsia="Calibri"/>
          <w:sz w:val="22"/>
          <w:szCs w:val="22"/>
        </w:rPr>
        <w:t xml:space="preserve"> definētajām prasībām.</w:t>
      </w:r>
    </w:p>
    <w:p w14:paraId="466B4557" w14:textId="78EF5E24"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 xml:space="preserve">Uzņēmējam ir jānodod Pasūtītājam </w:t>
      </w:r>
      <w:proofErr w:type="spellStart"/>
      <w:r w:rsidR="007F5E35" w:rsidRPr="007B1BEB">
        <w:rPr>
          <w:rFonts w:eastAsia="Calibri"/>
          <w:sz w:val="22"/>
          <w:szCs w:val="22"/>
        </w:rPr>
        <w:t>a</w:t>
      </w:r>
      <w:r w:rsidRPr="007B1BEB">
        <w:rPr>
          <w:rFonts w:eastAsia="Calibri"/>
          <w:sz w:val="22"/>
          <w:szCs w:val="22"/>
        </w:rPr>
        <w:t>utoruzrauga</w:t>
      </w:r>
      <w:proofErr w:type="spellEnd"/>
      <w:r w:rsidRPr="007B1BEB">
        <w:rPr>
          <w:rFonts w:eastAsia="Calibri"/>
          <w:sz w:val="22"/>
          <w:szCs w:val="22"/>
        </w:rPr>
        <w:t xml:space="preserve"> apstiprinātus visu </w:t>
      </w:r>
      <w:r w:rsidR="007F5E35" w:rsidRPr="007B1BEB">
        <w:rPr>
          <w:rFonts w:eastAsia="Calibri"/>
          <w:sz w:val="22"/>
          <w:szCs w:val="22"/>
        </w:rPr>
        <w:t>r</w:t>
      </w:r>
      <w:r w:rsidR="33BEE313" w:rsidRPr="007B1BEB">
        <w:rPr>
          <w:rFonts w:eastAsia="Calibri"/>
          <w:sz w:val="22"/>
          <w:szCs w:val="22"/>
        </w:rPr>
        <w:t xml:space="preserve">asējuma </w:t>
      </w:r>
      <w:r w:rsidRPr="007B1BEB">
        <w:rPr>
          <w:rFonts w:eastAsia="Calibri"/>
          <w:sz w:val="22"/>
          <w:szCs w:val="22"/>
        </w:rPr>
        <w:t xml:space="preserve">sadaļu </w:t>
      </w:r>
      <w:proofErr w:type="spellStart"/>
      <w:r w:rsidRPr="007B1BEB">
        <w:rPr>
          <w:rFonts w:eastAsia="Calibri"/>
          <w:sz w:val="22"/>
          <w:szCs w:val="22"/>
        </w:rPr>
        <w:t>izpildrasējumus</w:t>
      </w:r>
      <w:proofErr w:type="spellEnd"/>
      <w:r w:rsidRPr="007B1BEB">
        <w:rPr>
          <w:rFonts w:eastAsia="Calibri"/>
          <w:sz w:val="22"/>
          <w:szCs w:val="22"/>
        </w:rPr>
        <w:t xml:space="preserve">, kuros ir apkopotas visas darbu laikā veiktās izmaiņas. Rasējumi jānoformē atbilstoši LBN 202-18 </w:t>
      </w:r>
      <w:proofErr w:type="spellStart"/>
      <w:r w:rsidRPr="007B1BEB">
        <w:rPr>
          <w:rFonts w:eastAsia="Calibri"/>
          <w:sz w:val="22"/>
          <w:szCs w:val="22"/>
        </w:rPr>
        <w:t>pdf</w:t>
      </w:r>
      <w:proofErr w:type="spellEnd"/>
      <w:r w:rsidRPr="007B1BEB">
        <w:rPr>
          <w:rFonts w:eastAsia="Calibri"/>
          <w:sz w:val="22"/>
          <w:szCs w:val="22"/>
        </w:rPr>
        <w:t xml:space="preserve"> un DWG versijās.</w:t>
      </w:r>
      <w:r w:rsidR="00FE1436" w:rsidRPr="007B1BEB">
        <w:rPr>
          <w:rFonts w:eastAsia="Calibri"/>
          <w:sz w:val="22"/>
          <w:szCs w:val="22"/>
        </w:rPr>
        <w:t xml:space="preserve"> </w:t>
      </w:r>
      <w:proofErr w:type="spellStart"/>
      <w:r w:rsidR="00FE1436" w:rsidRPr="007B1BEB">
        <w:rPr>
          <w:rFonts w:eastAsia="Calibri"/>
          <w:sz w:val="22"/>
          <w:szCs w:val="22"/>
        </w:rPr>
        <w:t>Izpildrasējumos</w:t>
      </w:r>
      <w:proofErr w:type="spellEnd"/>
      <w:r w:rsidR="00FE1436" w:rsidRPr="007B1BEB">
        <w:rPr>
          <w:rFonts w:eastAsia="Calibri"/>
          <w:sz w:val="22"/>
          <w:szCs w:val="22"/>
        </w:rPr>
        <w:t xml:space="preserve"> ir </w:t>
      </w:r>
      <w:proofErr w:type="spellStart"/>
      <w:r w:rsidR="00FE1436" w:rsidRPr="007B1BEB">
        <w:rPr>
          <w:rFonts w:eastAsia="Calibri"/>
          <w:sz w:val="22"/>
          <w:szCs w:val="22"/>
        </w:rPr>
        <w:t>jāatēlo</w:t>
      </w:r>
      <w:proofErr w:type="spellEnd"/>
      <w:r w:rsidR="003F2268" w:rsidRPr="007B1BEB">
        <w:rPr>
          <w:rFonts w:eastAsia="Calibri"/>
          <w:sz w:val="22"/>
          <w:szCs w:val="22"/>
        </w:rPr>
        <w:t xml:space="preserve"> visu sistēmu un objektu</w:t>
      </w:r>
      <w:r w:rsidR="00FE1436" w:rsidRPr="007B1BEB">
        <w:rPr>
          <w:rFonts w:eastAsia="Calibri"/>
          <w:sz w:val="22"/>
          <w:szCs w:val="22"/>
        </w:rPr>
        <w:t xml:space="preserve"> </w:t>
      </w:r>
      <w:r w:rsidR="005679B2" w:rsidRPr="007B1BEB">
        <w:rPr>
          <w:rFonts w:eastAsia="Calibri"/>
          <w:sz w:val="22"/>
          <w:szCs w:val="22"/>
        </w:rPr>
        <w:t xml:space="preserve">precīzi novietojumi ar </w:t>
      </w:r>
      <w:r w:rsidR="003F2268" w:rsidRPr="007B1BEB">
        <w:rPr>
          <w:rFonts w:eastAsia="Calibri"/>
          <w:sz w:val="22"/>
          <w:szCs w:val="22"/>
        </w:rPr>
        <w:t>piesaistēm</w:t>
      </w:r>
      <w:r w:rsidR="005679B2" w:rsidRPr="007B1BEB">
        <w:rPr>
          <w:rFonts w:eastAsia="Calibri"/>
          <w:sz w:val="22"/>
          <w:szCs w:val="22"/>
        </w:rPr>
        <w:t xml:space="preserve">. </w:t>
      </w:r>
    </w:p>
    <w:p w14:paraId="1C4FEFF4" w14:textId="2D64115E"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 xml:space="preserve">Uzņēmējam Valsts zemes dienestā </w:t>
      </w:r>
      <w:proofErr w:type="spellStart"/>
      <w:r w:rsidRPr="007B1BEB">
        <w:rPr>
          <w:rFonts w:eastAsia="Calibri"/>
          <w:sz w:val="22"/>
          <w:szCs w:val="22"/>
        </w:rPr>
        <w:t>jāpasūta</w:t>
      </w:r>
      <w:proofErr w:type="spellEnd"/>
      <w:r w:rsidRPr="007B1BEB">
        <w:rPr>
          <w:rFonts w:eastAsia="Calibri"/>
          <w:sz w:val="22"/>
          <w:szCs w:val="22"/>
        </w:rPr>
        <w:t xml:space="preserve"> un jāsaņem </w:t>
      </w:r>
      <w:r w:rsidR="007F5E35" w:rsidRPr="007B1BEB">
        <w:rPr>
          <w:rFonts w:eastAsia="Calibri"/>
          <w:sz w:val="22"/>
          <w:szCs w:val="22"/>
        </w:rPr>
        <w:t>k</w:t>
      </w:r>
      <w:r w:rsidRPr="007B1BEB">
        <w:rPr>
          <w:rFonts w:eastAsia="Calibri"/>
          <w:sz w:val="22"/>
          <w:szCs w:val="22"/>
        </w:rPr>
        <w:t>adastrālās uzmērīšanas lieta, un jāveic tās apmaksa.</w:t>
      </w:r>
    </w:p>
    <w:p w14:paraId="41B512D8" w14:textId="77777777"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 xml:space="preserve">Uzņēmējam ir jāpieprasa un jāsaņem pozitīvi atzinumi no iestādēm un institūcijām, kuras ir devušas tehniskos noteikumus vai sniegušas skaņojumus ar piezīmēm projekta dokumentācijā. </w:t>
      </w:r>
    </w:p>
    <w:p w14:paraId="5AA0D2F1" w14:textId="72FB0502"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 xml:space="preserve">Uzņēmējam, nododot ekspluatācijā iekārtas un sistēmas, jāsagatavo lietošanas un apkopes </w:t>
      </w:r>
      <w:r w:rsidR="007F5E35" w:rsidRPr="007B1BEB">
        <w:rPr>
          <w:rFonts w:eastAsia="Calibri"/>
          <w:sz w:val="22"/>
          <w:szCs w:val="22"/>
        </w:rPr>
        <w:t>r</w:t>
      </w:r>
      <w:r w:rsidRPr="007B1BEB">
        <w:rPr>
          <w:rFonts w:eastAsia="Calibri"/>
          <w:sz w:val="22"/>
          <w:szCs w:val="22"/>
        </w:rPr>
        <w:t xml:space="preserve">okasgrāmatas. </w:t>
      </w:r>
    </w:p>
    <w:p w14:paraId="66C945A9" w14:textId="77777777"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Rokasgrāmatās jāietver šāda informācija:</w:t>
      </w:r>
    </w:p>
    <w:p w14:paraId="528243A1" w14:textId="6D9ECD49" w:rsidR="007E5290" w:rsidRPr="007B1BEB" w:rsidRDefault="007E5290" w:rsidP="00727505">
      <w:pPr>
        <w:numPr>
          <w:ilvl w:val="3"/>
          <w:numId w:val="14"/>
        </w:numPr>
        <w:spacing w:after="120"/>
        <w:ind w:left="-567" w:right="57" w:firstLine="851"/>
        <w:contextualSpacing/>
        <w:jc w:val="both"/>
        <w:rPr>
          <w:rFonts w:eastAsia="Calibri"/>
          <w:sz w:val="22"/>
          <w:szCs w:val="22"/>
        </w:rPr>
      </w:pPr>
      <w:r w:rsidRPr="007B1BEB">
        <w:rPr>
          <w:rFonts w:eastAsia="Calibri"/>
          <w:sz w:val="22"/>
          <w:szCs w:val="22"/>
        </w:rPr>
        <w:t>Detalizēts apraksts, kas satur pilnīgas un sīkas ziņas par iekārtu, tās komplektēšanu, komponentiem un piederumiem, programmu nodrošinājumu utt.;</w:t>
      </w:r>
    </w:p>
    <w:p w14:paraId="6A694C28" w14:textId="5DDF1982" w:rsidR="007E5290" w:rsidRPr="007B1BEB" w:rsidRDefault="007E5290" w:rsidP="00727505">
      <w:pPr>
        <w:numPr>
          <w:ilvl w:val="3"/>
          <w:numId w:val="14"/>
        </w:numPr>
        <w:spacing w:after="120"/>
        <w:ind w:left="-567" w:right="57" w:firstLine="851"/>
        <w:contextualSpacing/>
        <w:jc w:val="both"/>
        <w:rPr>
          <w:rFonts w:eastAsia="Calibri"/>
          <w:sz w:val="22"/>
          <w:szCs w:val="22"/>
        </w:rPr>
      </w:pPr>
      <w:r w:rsidRPr="007B1BEB">
        <w:rPr>
          <w:rFonts w:eastAsia="Calibri"/>
          <w:sz w:val="22"/>
          <w:szCs w:val="22"/>
        </w:rPr>
        <w:t xml:space="preserve">Sistēmas vai iekārtas darbības īss tehniskais raksturojums, t.sk. cauruļvadu un instrumentu shēmas, blokshēmas un līniju shēmas, ķēžu un kontūru shēmas, cauruļvadu shēmas, datu ieguves sistēmas funkcionālais apraksts utt.; </w:t>
      </w:r>
    </w:p>
    <w:p w14:paraId="649B7E1C" w14:textId="77777777" w:rsidR="007E5290" w:rsidRPr="007B1BEB" w:rsidRDefault="007E5290" w:rsidP="00727505">
      <w:pPr>
        <w:numPr>
          <w:ilvl w:val="3"/>
          <w:numId w:val="14"/>
        </w:numPr>
        <w:spacing w:after="120"/>
        <w:ind w:left="-567" w:right="57" w:firstLine="851"/>
        <w:contextualSpacing/>
        <w:jc w:val="both"/>
        <w:rPr>
          <w:rFonts w:eastAsia="Calibri"/>
          <w:sz w:val="22"/>
          <w:szCs w:val="22"/>
        </w:rPr>
      </w:pPr>
      <w:r w:rsidRPr="007B1BEB">
        <w:rPr>
          <w:rFonts w:eastAsia="Calibri"/>
          <w:sz w:val="22"/>
          <w:szCs w:val="22"/>
        </w:rPr>
        <w:t>Lietošanas instrukcijas, kurās secīgi aprakstītas darbības;</w:t>
      </w:r>
    </w:p>
    <w:p w14:paraId="3C41E15F" w14:textId="77777777" w:rsidR="007E5290" w:rsidRPr="007B1BEB" w:rsidRDefault="007E5290" w:rsidP="00727505">
      <w:pPr>
        <w:numPr>
          <w:ilvl w:val="3"/>
          <w:numId w:val="14"/>
        </w:numPr>
        <w:spacing w:after="120"/>
        <w:ind w:left="-567" w:right="57" w:firstLine="851"/>
        <w:contextualSpacing/>
        <w:jc w:val="both"/>
        <w:rPr>
          <w:rFonts w:eastAsia="Calibri"/>
          <w:sz w:val="22"/>
          <w:szCs w:val="22"/>
        </w:rPr>
      </w:pPr>
      <w:r w:rsidRPr="007B1BEB">
        <w:rPr>
          <w:rFonts w:eastAsia="Calibri"/>
          <w:sz w:val="22"/>
          <w:szCs w:val="22"/>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466FD440" w14:textId="77777777" w:rsidR="007E5290" w:rsidRPr="007B1BEB" w:rsidRDefault="007E5290" w:rsidP="00727505">
      <w:pPr>
        <w:numPr>
          <w:ilvl w:val="3"/>
          <w:numId w:val="14"/>
        </w:numPr>
        <w:spacing w:after="120"/>
        <w:ind w:left="-567" w:right="57" w:firstLine="851"/>
        <w:contextualSpacing/>
        <w:jc w:val="both"/>
        <w:rPr>
          <w:rFonts w:eastAsia="Calibri"/>
          <w:sz w:val="22"/>
          <w:szCs w:val="22"/>
        </w:rPr>
      </w:pPr>
      <w:r w:rsidRPr="007B1BEB">
        <w:rPr>
          <w:rFonts w:eastAsia="Calibri"/>
          <w:sz w:val="22"/>
          <w:szCs w:val="22"/>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4B2E73D1" w14:textId="77777777" w:rsidR="007E5290" w:rsidRPr="007B1BEB" w:rsidRDefault="007E5290"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Nodošanas dokumentācijai jāpievieno visu ieprojektēto sistēmu iekārtu ražotāju tehnisko raksturojumu izdrukas un elementu katalogu tehniskie rādītāji un zīmējumi, kā arī jāpievieno visu sistēmu iekārtu un elementu krāsaini vizuāli uzskatāmi materiāli un Rokasgrāmatas.</w:t>
      </w:r>
    </w:p>
    <w:p w14:paraId="501DE73A" w14:textId="58FE1082" w:rsidR="007E5290" w:rsidRPr="007B1BEB" w:rsidRDefault="00611BA6" w:rsidP="00727505">
      <w:pPr>
        <w:numPr>
          <w:ilvl w:val="2"/>
          <w:numId w:val="14"/>
        </w:numPr>
        <w:spacing w:after="120"/>
        <w:ind w:left="-567" w:right="57" w:firstLine="851"/>
        <w:contextualSpacing/>
        <w:jc w:val="both"/>
        <w:rPr>
          <w:rFonts w:eastAsia="Calibri"/>
          <w:sz w:val="22"/>
          <w:szCs w:val="22"/>
        </w:rPr>
      </w:pPr>
      <w:r w:rsidRPr="007B1BEB">
        <w:rPr>
          <w:rFonts w:eastAsia="Calibri"/>
          <w:sz w:val="22"/>
          <w:szCs w:val="22"/>
        </w:rPr>
        <w:t>D</w:t>
      </w:r>
      <w:r w:rsidR="007E5290" w:rsidRPr="007B1BEB">
        <w:rPr>
          <w:rFonts w:eastAsia="Calibri"/>
          <w:sz w:val="22"/>
          <w:szCs w:val="22"/>
        </w:rPr>
        <w:t xml:space="preserve">arbu </w:t>
      </w:r>
      <w:proofErr w:type="spellStart"/>
      <w:r w:rsidR="007E5290" w:rsidRPr="007B1BEB">
        <w:rPr>
          <w:rFonts w:eastAsia="Calibri"/>
          <w:sz w:val="22"/>
          <w:szCs w:val="22"/>
        </w:rPr>
        <w:t>izpilddokumentācija</w:t>
      </w:r>
      <w:proofErr w:type="spellEnd"/>
      <w:r w:rsidR="007E5290" w:rsidRPr="007B1BEB">
        <w:rPr>
          <w:rFonts w:eastAsia="Calibri"/>
          <w:sz w:val="22"/>
          <w:szCs w:val="22"/>
        </w:rPr>
        <w:t xml:space="preserve"> jāiesniedz izdrukas veidā un pilnā sastāvā papildus arī USB-datu nesējā. Grafiskā daļa elektroniski ir jāsagatavo </w:t>
      </w:r>
      <w:proofErr w:type="spellStart"/>
      <w:r w:rsidR="007E5290" w:rsidRPr="007B1BEB">
        <w:rPr>
          <w:rFonts w:eastAsia="Calibri"/>
          <w:sz w:val="22"/>
          <w:szCs w:val="22"/>
        </w:rPr>
        <w:t>AutoCAD</w:t>
      </w:r>
      <w:proofErr w:type="spellEnd"/>
      <w:r w:rsidR="007E5290" w:rsidRPr="007B1BEB">
        <w:rPr>
          <w:rFonts w:eastAsia="Calibri"/>
          <w:sz w:val="22"/>
          <w:szCs w:val="22"/>
        </w:rPr>
        <w:t xml:space="preserve"> programmas nodrošinājumam saprotamā formātā. Iepriekš saskaņojot ar Pasūtītāju, atsevišķa informācija var tikt iesniegta Adobe </w:t>
      </w:r>
      <w:proofErr w:type="spellStart"/>
      <w:r w:rsidR="007E5290" w:rsidRPr="007B1BEB">
        <w:rPr>
          <w:rFonts w:eastAsia="Calibri"/>
          <w:sz w:val="22"/>
          <w:szCs w:val="22"/>
        </w:rPr>
        <w:t>Acrobat</w:t>
      </w:r>
      <w:proofErr w:type="spellEnd"/>
      <w:r w:rsidR="007E5290" w:rsidRPr="007B1BEB">
        <w:rPr>
          <w:rFonts w:eastAsia="Calibri"/>
          <w:sz w:val="22"/>
          <w:szCs w:val="22"/>
        </w:rPr>
        <w:t xml:space="preserve"> failu formā. Teksta daļai jābūt izstrādātai Word un Excel programmnodrošinājumam saprotamā formātā. Dokumentācijai jābūt sagatavotai un iesietai lietošanai ērtā veidā. </w:t>
      </w:r>
    </w:p>
    <w:p w14:paraId="263C6ECB" w14:textId="08307711" w:rsidR="007E5290" w:rsidRPr="007B1BEB" w:rsidRDefault="007E5290" w:rsidP="00727505">
      <w:pPr>
        <w:numPr>
          <w:ilvl w:val="2"/>
          <w:numId w:val="14"/>
        </w:numPr>
        <w:spacing w:after="120"/>
        <w:ind w:left="-567" w:right="57" w:firstLine="851"/>
        <w:contextualSpacing/>
        <w:jc w:val="both"/>
        <w:rPr>
          <w:rFonts w:eastAsia="Calibri"/>
          <w:sz w:val="22"/>
          <w:szCs w:val="22"/>
        </w:rPr>
      </w:pPr>
      <w:proofErr w:type="spellStart"/>
      <w:r w:rsidRPr="007B1BEB">
        <w:rPr>
          <w:rFonts w:eastAsia="Calibri"/>
          <w:sz w:val="22"/>
          <w:szCs w:val="22"/>
        </w:rPr>
        <w:t>Izpilddokumentācija</w:t>
      </w:r>
      <w:proofErr w:type="spellEnd"/>
      <w:r w:rsidRPr="007B1BEB">
        <w:rPr>
          <w:rFonts w:eastAsia="Calibri"/>
          <w:sz w:val="22"/>
          <w:szCs w:val="22"/>
        </w:rPr>
        <w:t>, pārbaužu un mērījumu rezultāti, sistēmu pases un protokoli ir jāsagatavo un jāiesniedz Pasūtītājam pirms paziņojuma par darbu pabeigšanu un objekta nodošanu ekspluatācijā.</w:t>
      </w:r>
    </w:p>
    <w:p w14:paraId="3DD08D9B" w14:textId="77777777" w:rsidR="005B3BF7" w:rsidRPr="007B1BEB" w:rsidRDefault="005B3BF7" w:rsidP="00727505">
      <w:pPr>
        <w:tabs>
          <w:tab w:val="left" w:pos="142"/>
        </w:tabs>
        <w:spacing w:after="120"/>
        <w:ind w:left="-567" w:right="57" w:firstLine="851"/>
        <w:jc w:val="both"/>
        <w:rPr>
          <w:sz w:val="22"/>
          <w:szCs w:val="22"/>
        </w:rPr>
      </w:pPr>
    </w:p>
    <w:p w14:paraId="01DF164E" w14:textId="77777777" w:rsidR="009E45B0" w:rsidRPr="007B1BEB" w:rsidRDefault="009E45B0" w:rsidP="00727505">
      <w:pPr>
        <w:pStyle w:val="ListParagraph"/>
        <w:numPr>
          <w:ilvl w:val="0"/>
          <w:numId w:val="14"/>
        </w:numPr>
        <w:spacing w:after="120"/>
        <w:ind w:left="-567" w:right="57" w:firstLine="851"/>
        <w:jc w:val="both"/>
        <w:rPr>
          <w:b/>
          <w:sz w:val="22"/>
          <w:szCs w:val="22"/>
        </w:rPr>
      </w:pPr>
      <w:r w:rsidRPr="007B1BEB">
        <w:rPr>
          <w:b/>
          <w:sz w:val="22"/>
          <w:szCs w:val="22"/>
        </w:rPr>
        <w:t>Veicamo darbu apjoms:</w:t>
      </w:r>
    </w:p>
    <w:p w14:paraId="21432FC3" w14:textId="4A528521" w:rsidR="00727505" w:rsidRPr="007B1BEB" w:rsidRDefault="00727505" w:rsidP="00727505">
      <w:pPr>
        <w:pStyle w:val="ListParagraph"/>
        <w:numPr>
          <w:ilvl w:val="1"/>
          <w:numId w:val="14"/>
        </w:numPr>
        <w:spacing w:after="120"/>
        <w:ind w:right="57"/>
        <w:jc w:val="both"/>
        <w:rPr>
          <w:sz w:val="22"/>
          <w:szCs w:val="22"/>
        </w:rPr>
      </w:pPr>
      <w:r w:rsidRPr="007B1BEB">
        <w:rPr>
          <w:sz w:val="22"/>
          <w:szCs w:val="22"/>
        </w:rPr>
        <w:t>Projektēšanas prasības:</w:t>
      </w:r>
    </w:p>
    <w:p w14:paraId="298C1C9D" w14:textId="72FC4DB1"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veikt Objekta tehnisko apsekošanu pilnā apjomā. Veikt pieejamo jaudu un esošu inženiertīklu izvietojuma precizēšanu. Sagatavot tehniskās apsekošanas atzinumu, kuru iekļaut projekta sastāvā;</w:t>
      </w:r>
    </w:p>
    <w:p w14:paraId="7F328587" w14:textId="58DD5969"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izstrādāt tehniskos risinājumus un iesniegt Pasūtītājam saskaņošanai projektu</w:t>
      </w:r>
      <w:r w:rsidR="007F62D6" w:rsidRPr="007B1BEB">
        <w:rPr>
          <w:sz w:val="22"/>
          <w:szCs w:val="22"/>
        </w:rPr>
        <w:t xml:space="preserve"> vai projekta konceptu pirms </w:t>
      </w:r>
      <w:r w:rsidRPr="007B1BEB">
        <w:rPr>
          <w:sz w:val="22"/>
          <w:szCs w:val="22"/>
        </w:rPr>
        <w:t>darbu uzsākšanas (ja tiek īstenots projektē - būvē);</w:t>
      </w:r>
    </w:p>
    <w:p w14:paraId="50398BB8" w14:textId="6AAAEAED"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izstrādāt projektu ar šādām daļām:</w:t>
      </w:r>
    </w:p>
    <w:p w14:paraId="4AB1FF77" w14:textId="7D829CB2"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Sistēmas, t.sk. skaidrojošais apraksts, stāvu plāni, struktūrshēma, principiālā slēguma shēma, materiālu specifikācija u.c.;</w:t>
      </w:r>
    </w:p>
    <w:p w14:paraId="29A2481B" w14:textId="774BECF4"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darbu apjomu pilns saraksts, norādot materiālus, iekārtas, tehnisko aprīkojumu, tehniskā apraksta apkopojumu un specifikācijas (BA). Tāmes Izpildītājs sastāda atbilstoši Latvijas būvnormatīvam LBN 501-17 “</w:t>
      </w:r>
      <w:proofErr w:type="spellStart"/>
      <w:r w:rsidRPr="007B1BEB">
        <w:rPr>
          <w:sz w:val="22"/>
          <w:szCs w:val="22"/>
        </w:rPr>
        <w:t>Būvizmaksu</w:t>
      </w:r>
      <w:proofErr w:type="spellEnd"/>
      <w:r w:rsidRPr="007B1BEB">
        <w:rPr>
          <w:sz w:val="22"/>
          <w:szCs w:val="22"/>
        </w:rPr>
        <w:t xml:space="preserve"> noteikšanas kārtība”. Lokālās tāmes, kopsavilkuma aprēķini pa darbu veidiem un koptāme iesniedzamas Microsoft Excel formātā, saglabājot aprēķinos izmantotās formulas;</w:t>
      </w:r>
    </w:p>
    <w:p w14:paraId="51B4FF69" w14:textId="0B9515A9"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 xml:space="preserve">Izpildītājs ir atbildīgs par Sistēmu un iekārtu pareizu izvēli, mijiedarbību, aprēķiniem un funkcionālo atbilstību. </w:t>
      </w:r>
    </w:p>
    <w:p w14:paraId="27B7438D" w14:textId="2DC0FA40"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lastRenderedPageBreak/>
        <w:t>Izpildītājam jāuzņemas pilna atbildība par projekta pareizību, pat ja Pasūtītājs ir apstiprinājis rasējumus.</w:t>
      </w:r>
    </w:p>
    <w:p w14:paraId="3CA73AFC" w14:textId="1B20A047"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Projekta ietvaros Izpildītājam jāparedz esošo Sistēmu demontāžu un ar to saistīto kosmētisko defektu labošanu.</w:t>
      </w:r>
    </w:p>
    <w:p w14:paraId="768EA950" w14:textId="18FE7F11"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veikt autoruzraudzību projekta darbu izpildes laikā.</w:t>
      </w:r>
    </w:p>
    <w:p w14:paraId="5A02651C" w14:textId="42427747" w:rsidR="00727505" w:rsidRPr="007B1BEB" w:rsidRDefault="007F62D6" w:rsidP="00727505">
      <w:pPr>
        <w:pStyle w:val="ListParagraph"/>
        <w:numPr>
          <w:ilvl w:val="1"/>
          <w:numId w:val="14"/>
        </w:numPr>
        <w:spacing w:after="120"/>
        <w:ind w:right="57"/>
        <w:jc w:val="both"/>
        <w:rPr>
          <w:sz w:val="22"/>
          <w:szCs w:val="22"/>
        </w:rPr>
      </w:pPr>
      <w:r w:rsidRPr="007B1BEB">
        <w:rPr>
          <w:sz w:val="22"/>
          <w:szCs w:val="22"/>
        </w:rPr>
        <w:t>Darbu veikšanas</w:t>
      </w:r>
      <w:r w:rsidR="00727505" w:rsidRPr="007B1BEB">
        <w:rPr>
          <w:sz w:val="22"/>
          <w:szCs w:val="22"/>
        </w:rPr>
        <w:t xml:space="preserve"> prasības:</w:t>
      </w:r>
    </w:p>
    <w:p w14:paraId="28EDD78A" w14:textId="54232631"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 xml:space="preserve">Ja </w:t>
      </w:r>
      <w:r w:rsidR="007F62D6" w:rsidRPr="007B1BEB">
        <w:rPr>
          <w:sz w:val="22"/>
          <w:szCs w:val="22"/>
        </w:rPr>
        <w:t>darbi</w:t>
      </w:r>
      <w:r w:rsidRPr="007B1BEB">
        <w:rPr>
          <w:sz w:val="22"/>
          <w:szCs w:val="22"/>
        </w:rPr>
        <w:t xml:space="preserve"> tiek īstenota pēc iepriekš izstrādāta projekta, tad Izpildītājs darbus veic saskaņā ar projektu, kurš tiek pievienots Darba pieteikumam kā pielikums.</w:t>
      </w:r>
    </w:p>
    <w:p w14:paraId="47727FFB" w14:textId="62F178D7"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Pasūtītājs nosaka veicamo darbu apjomu, iesniedzot Izpildītājam Darba pieteikumu (Tehniskās specifikācijas pielikums Nr.1).</w:t>
      </w:r>
    </w:p>
    <w:p w14:paraId="0EA49887" w14:textId="030D9DF0"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 xml:space="preserve">Darba pieteikumu Pasūtītājs </w:t>
      </w:r>
      <w:proofErr w:type="spellStart"/>
      <w:r w:rsidRPr="007B1BEB">
        <w:rPr>
          <w:sz w:val="22"/>
          <w:szCs w:val="22"/>
        </w:rPr>
        <w:t>nosūta</w:t>
      </w:r>
      <w:proofErr w:type="spellEnd"/>
      <w:r w:rsidRPr="007B1BEB">
        <w:rPr>
          <w:sz w:val="22"/>
          <w:szCs w:val="22"/>
        </w:rPr>
        <w:t xml:space="preserve"> Izpildītājam uz Līgumā norādītās kontaktpersonas e-pasta adresi, norādot aptuveno darbu sarakstu un apjomus, kā arī informējot Izpildītāju telefoniski (zvanot Izpildītāja kontaktpersonai) par pieteikuma nosūtīšanu.</w:t>
      </w:r>
    </w:p>
    <w:p w14:paraId="5B7C2C70" w14:textId="7FB55542"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Precīzu veicamo darbu apjomu nosaka, veicot uzmērīšanu Objektā.</w:t>
      </w:r>
    </w:p>
    <w:p w14:paraId="45C1A3C5" w14:textId="1078375D"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Uzmērīšanu veic Izpildītājs un iesniedz Pasūtītājam finanšu piedāvājumu jeb tāmi (Tehniskās specifikācijas pielikums Nr.4).</w:t>
      </w:r>
    </w:p>
    <w:p w14:paraId="30B4A9AA" w14:textId="5D9D8CC6"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Par Objektiem un telpu grup</w:t>
      </w:r>
      <w:r w:rsidR="007F62D6" w:rsidRPr="007B1BEB">
        <w:rPr>
          <w:sz w:val="22"/>
          <w:szCs w:val="22"/>
        </w:rPr>
        <w:t xml:space="preserve">ām, kurās nepieciešams veikt </w:t>
      </w:r>
      <w:r w:rsidRPr="007B1BEB">
        <w:rPr>
          <w:sz w:val="22"/>
          <w:szCs w:val="22"/>
        </w:rPr>
        <w:t xml:space="preserve">darbus, kā arī par iespējamajiem apgrūtinājumiem, Izpildītāju informē Pasūtītāja pilnvarotā persona. </w:t>
      </w:r>
    </w:p>
    <w:p w14:paraId="1DDDA438" w14:textId="16984CEB"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 xml:space="preserve">Tāmes jāizstrādā par katru Objektu vai telpu grupu atsevišķi. </w:t>
      </w:r>
    </w:p>
    <w:p w14:paraId="5AF1BA6E" w14:textId="525FC6FC"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Ja viena Objekta ietvaros tiek veikti darbi vairākās telpās vai telpu grupās,. Izpildītājam ir jāiesniedz darbu koptāme atbilstoši “Noteikumi par Latvijas būvnormatīvu LBN 501-17 “</w:t>
      </w:r>
      <w:proofErr w:type="spellStart"/>
      <w:r w:rsidRPr="007B1BEB">
        <w:rPr>
          <w:sz w:val="22"/>
          <w:szCs w:val="22"/>
        </w:rPr>
        <w:t>Būvizmaksu</w:t>
      </w:r>
      <w:proofErr w:type="spellEnd"/>
      <w:r w:rsidRPr="007B1BEB">
        <w:rPr>
          <w:sz w:val="22"/>
          <w:szCs w:val="22"/>
        </w:rPr>
        <w:t xml:space="preserve"> noteikšanas kārtība”” pielikumam Nr.3.</w:t>
      </w:r>
    </w:p>
    <w:p w14:paraId="0689EFBF" w14:textId="7EB32FF0"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 xml:space="preserve">Ja </w:t>
      </w:r>
      <w:r w:rsidR="007F62D6" w:rsidRPr="007B1BEB">
        <w:rPr>
          <w:sz w:val="22"/>
          <w:szCs w:val="22"/>
        </w:rPr>
        <w:t>darbi tiek veikti</w:t>
      </w:r>
      <w:r w:rsidRPr="007B1BEB">
        <w:rPr>
          <w:sz w:val="22"/>
          <w:szCs w:val="22"/>
        </w:rPr>
        <w:t xml:space="preserve"> pēc iepriekš izst</w:t>
      </w:r>
      <w:r w:rsidR="007F62D6" w:rsidRPr="007B1BEB">
        <w:rPr>
          <w:sz w:val="22"/>
          <w:szCs w:val="22"/>
        </w:rPr>
        <w:t xml:space="preserve">rādāta projekta, tad tāme ar </w:t>
      </w:r>
      <w:r w:rsidRPr="007B1BEB">
        <w:rPr>
          <w:sz w:val="22"/>
          <w:szCs w:val="22"/>
        </w:rPr>
        <w:t>darbu apjomiem tiek pievienota Darba uzdevumam kā pielikums, pēc kuras Izpildītājs iesniedz savu piedāvājumu.</w:t>
      </w:r>
    </w:p>
    <w:p w14:paraId="74BF276F" w14:textId="188A30C3" w:rsidR="00727505" w:rsidRPr="007B1BEB" w:rsidRDefault="00727505" w:rsidP="00727505">
      <w:pPr>
        <w:pStyle w:val="ListParagraph"/>
        <w:numPr>
          <w:ilvl w:val="2"/>
          <w:numId w:val="14"/>
        </w:numPr>
        <w:spacing w:after="120"/>
        <w:ind w:right="57"/>
        <w:jc w:val="both"/>
        <w:rPr>
          <w:sz w:val="22"/>
          <w:szCs w:val="22"/>
        </w:rPr>
      </w:pPr>
      <w:r w:rsidRPr="007B1BEB">
        <w:rPr>
          <w:sz w:val="22"/>
          <w:szCs w:val="22"/>
        </w:rPr>
        <w:t>Tāme jāizstrādā atbilstoši Latvijas būvnormatīvam LBN 501-17 "</w:t>
      </w:r>
      <w:proofErr w:type="spellStart"/>
      <w:r w:rsidRPr="007B1BEB">
        <w:rPr>
          <w:sz w:val="22"/>
          <w:szCs w:val="22"/>
        </w:rPr>
        <w:t>Būvizmaksu</w:t>
      </w:r>
      <w:proofErr w:type="spellEnd"/>
      <w:r w:rsidRPr="007B1BEB">
        <w:rPr>
          <w:sz w:val="22"/>
          <w:szCs w:val="22"/>
        </w:rPr>
        <w:t xml:space="preserve"> noteikšanas kārtība". Piedāvājumā jāiekļauj visas ar pakalpojumu saistītās izmaksas (tajā skaitā visas nodevas un nodokļi). Finanšu piedāvājumā norādītās izmaksas nevar palielināt visā līguma darbības laikā, izņemot, ja </w:t>
      </w:r>
      <w:r w:rsidR="007F62D6" w:rsidRPr="007B1BEB">
        <w:rPr>
          <w:sz w:val="22"/>
          <w:szCs w:val="22"/>
        </w:rPr>
        <w:t>darbi tiek veikti</w:t>
      </w:r>
      <w:r w:rsidRPr="007B1BEB">
        <w:rPr>
          <w:sz w:val="22"/>
          <w:szCs w:val="22"/>
        </w:rPr>
        <w:t xml:space="preserve"> pēc iepriekš izstrādāta projekta, kuram ir pievienota tāme, bet </w:t>
      </w:r>
      <w:r w:rsidR="007F62D6" w:rsidRPr="007B1BEB">
        <w:rPr>
          <w:sz w:val="22"/>
          <w:szCs w:val="22"/>
        </w:rPr>
        <w:t>darbu</w:t>
      </w:r>
      <w:r w:rsidRPr="007B1BEB">
        <w:rPr>
          <w:sz w:val="22"/>
          <w:szCs w:val="22"/>
        </w:rPr>
        <w:t xml:space="preserve"> laikā tiek konstatēts, ka nepieciešami papildu apjomi un papilddarbi, lai sistēmu varētu pilnvērtīgi strādāt, to varētu nodot ekspluatācijā un tā atbilstu normatīvi aktu prasībām. Papilddarbu saskaņošana tiek veikta saskaņā ar Vispārīgās vienošanās prasībām.  </w:t>
      </w:r>
    </w:p>
    <w:p w14:paraId="59E7CEC4" w14:textId="77777777" w:rsidR="00400D85" w:rsidRPr="007B1BEB" w:rsidRDefault="00400D85" w:rsidP="00727505">
      <w:pPr>
        <w:pStyle w:val="ListParagraph"/>
        <w:spacing w:after="120"/>
        <w:ind w:left="-567" w:right="57" w:firstLine="851"/>
        <w:jc w:val="both"/>
        <w:rPr>
          <w:sz w:val="22"/>
          <w:szCs w:val="22"/>
        </w:rPr>
      </w:pPr>
    </w:p>
    <w:p w14:paraId="6107642F" w14:textId="77777777" w:rsidR="009E45B0" w:rsidRPr="007B1BEB" w:rsidRDefault="009E45B0" w:rsidP="00727505">
      <w:pPr>
        <w:pStyle w:val="ListParagraph"/>
        <w:numPr>
          <w:ilvl w:val="0"/>
          <w:numId w:val="14"/>
        </w:numPr>
        <w:tabs>
          <w:tab w:val="left" w:pos="142"/>
        </w:tabs>
        <w:spacing w:after="120"/>
        <w:ind w:left="-567" w:right="57" w:firstLine="851"/>
        <w:jc w:val="both"/>
        <w:rPr>
          <w:b/>
          <w:sz w:val="22"/>
          <w:szCs w:val="22"/>
        </w:rPr>
      </w:pPr>
      <w:r w:rsidRPr="007B1BEB">
        <w:rPr>
          <w:b/>
          <w:sz w:val="22"/>
          <w:szCs w:val="22"/>
        </w:rPr>
        <w:t>Darba uzraudzības un pieņemšanas noteikumi:</w:t>
      </w:r>
    </w:p>
    <w:p w14:paraId="739B46B2" w14:textId="642B7359"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Darbu </w:t>
      </w:r>
      <w:r w:rsidR="00AF64D1" w:rsidRPr="007B1BEB">
        <w:rPr>
          <w:sz w:val="22"/>
          <w:szCs w:val="22"/>
        </w:rPr>
        <w:t xml:space="preserve">veic </w:t>
      </w:r>
      <w:r w:rsidR="003923DB" w:rsidRPr="007B1BEB">
        <w:rPr>
          <w:sz w:val="22"/>
          <w:szCs w:val="22"/>
        </w:rPr>
        <w:t>Pasūtītāja nozīmēta persona</w:t>
      </w:r>
      <w:r w:rsidR="00AF64D1" w:rsidRPr="007B1BEB">
        <w:rPr>
          <w:sz w:val="22"/>
          <w:szCs w:val="22"/>
        </w:rPr>
        <w:t xml:space="preserve"> vai </w:t>
      </w:r>
      <w:r w:rsidR="003923DB" w:rsidRPr="007B1BEB">
        <w:rPr>
          <w:sz w:val="22"/>
          <w:szCs w:val="22"/>
        </w:rPr>
        <w:t>Līguma atbildīgā persona</w:t>
      </w:r>
      <w:r w:rsidR="00AF64D1" w:rsidRPr="007B1BEB">
        <w:rPr>
          <w:sz w:val="22"/>
          <w:szCs w:val="22"/>
        </w:rPr>
        <w:t>.</w:t>
      </w:r>
    </w:p>
    <w:p w14:paraId="26F422E3" w14:textId="4B80BAEB" w:rsidR="009E45B0" w:rsidRPr="007B1BEB" w:rsidRDefault="00E1046F"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Uzņēmēja </w:t>
      </w:r>
      <w:r w:rsidR="009E45B0" w:rsidRPr="007B1BEB">
        <w:rPr>
          <w:sz w:val="22"/>
          <w:szCs w:val="22"/>
        </w:rPr>
        <w:t>pienākums pirms veikto darbu akta iesniegšanas (forma 2) saskaņot ar Pasūtītāja pilnvaroto pārstāvi visus veikto darbu apjomus</w:t>
      </w:r>
      <w:r w:rsidR="000323CC" w:rsidRPr="007B1BEB">
        <w:rPr>
          <w:sz w:val="22"/>
          <w:szCs w:val="22"/>
        </w:rPr>
        <w:t xml:space="preserve"> (j</w:t>
      </w:r>
      <w:r w:rsidR="006469A2" w:rsidRPr="007B1BEB">
        <w:rPr>
          <w:sz w:val="22"/>
          <w:szCs w:val="22"/>
        </w:rPr>
        <w:t>āatspogu</w:t>
      </w:r>
      <w:r w:rsidR="007D21EF" w:rsidRPr="007B1BEB">
        <w:rPr>
          <w:sz w:val="22"/>
          <w:szCs w:val="22"/>
        </w:rPr>
        <w:t>ļ</w:t>
      </w:r>
      <w:r w:rsidR="006469A2" w:rsidRPr="007B1BEB">
        <w:rPr>
          <w:sz w:val="22"/>
          <w:szCs w:val="22"/>
        </w:rPr>
        <w:t xml:space="preserve">ojas SDA vai </w:t>
      </w:r>
      <w:r w:rsidR="00A8544A" w:rsidRPr="007B1BEB">
        <w:rPr>
          <w:sz w:val="22"/>
          <w:szCs w:val="22"/>
        </w:rPr>
        <w:t>KKA</w:t>
      </w:r>
      <w:r w:rsidR="006469A2" w:rsidRPr="007B1BEB">
        <w:rPr>
          <w:sz w:val="22"/>
          <w:szCs w:val="22"/>
        </w:rPr>
        <w:t>)</w:t>
      </w:r>
      <w:r w:rsidR="009E45B0" w:rsidRPr="007B1BEB">
        <w:rPr>
          <w:sz w:val="22"/>
          <w:szCs w:val="22"/>
        </w:rPr>
        <w:t xml:space="preserve">, pamatojot katrus darbu apjomus ar atbilstības dokumentāciju (deklarācijām, sertifikātiem, </w:t>
      </w:r>
      <w:proofErr w:type="spellStart"/>
      <w:r w:rsidR="009E45B0" w:rsidRPr="007B1BEB">
        <w:rPr>
          <w:sz w:val="22"/>
          <w:szCs w:val="22"/>
        </w:rPr>
        <w:t>izpildshēmām</w:t>
      </w:r>
      <w:proofErr w:type="spellEnd"/>
      <w:r w:rsidR="009E45B0" w:rsidRPr="007B1BEB">
        <w:rPr>
          <w:sz w:val="22"/>
          <w:szCs w:val="22"/>
        </w:rPr>
        <w:t xml:space="preserve"> u.c.)</w:t>
      </w:r>
      <w:r w:rsidR="00BF72A5" w:rsidRPr="007B1BEB">
        <w:rPr>
          <w:sz w:val="22"/>
          <w:szCs w:val="22"/>
        </w:rPr>
        <w:t>.</w:t>
      </w:r>
    </w:p>
    <w:p w14:paraId="7EEB1AA1" w14:textId="576CB88A"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Pēc darbu pabeigšanas darbu pieņemšana noformējama ar </w:t>
      </w:r>
      <w:r w:rsidR="008D7EE9" w:rsidRPr="007B1BEB">
        <w:rPr>
          <w:sz w:val="22"/>
          <w:szCs w:val="22"/>
        </w:rPr>
        <w:t>u</w:t>
      </w:r>
      <w:r w:rsidR="00E1046F" w:rsidRPr="007B1BEB">
        <w:rPr>
          <w:sz w:val="22"/>
          <w:szCs w:val="22"/>
        </w:rPr>
        <w:t xml:space="preserve">zņēmēju </w:t>
      </w:r>
      <w:r w:rsidRPr="007B1BEB">
        <w:rPr>
          <w:sz w:val="22"/>
          <w:szCs w:val="22"/>
        </w:rPr>
        <w:t>un Pasūtītāja parakstītu veikto darbu aktu (forma 2) un darbu pieņemšanas – nodošanas aktu</w:t>
      </w:r>
      <w:r w:rsidR="00BF72A5" w:rsidRPr="007B1BEB">
        <w:rPr>
          <w:sz w:val="22"/>
          <w:szCs w:val="22"/>
        </w:rPr>
        <w:t>.</w:t>
      </w:r>
    </w:p>
    <w:p w14:paraId="1C698D39" w14:textId="352AA7C5" w:rsidR="009E45B0" w:rsidRPr="007B1BEB" w:rsidRDefault="00AF64D1"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Gadījumos, kad veicot </w:t>
      </w:r>
      <w:r w:rsidR="009E45B0" w:rsidRPr="007B1BEB">
        <w:rPr>
          <w:sz w:val="22"/>
          <w:szCs w:val="22"/>
        </w:rPr>
        <w:t>darbus, tiek veikti darbi, kuru apjoma un kvalitātes kontroli pēc t</w:t>
      </w:r>
      <w:r w:rsidRPr="007B1BEB">
        <w:rPr>
          <w:sz w:val="22"/>
          <w:szCs w:val="22"/>
        </w:rPr>
        <w:t xml:space="preserve">iem sekojošo </w:t>
      </w:r>
      <w:r w:rsidR="009E45B0" w:rsidRPr="007B1BEB">
        <w:rPr>
          <w:sz w:val="22"/>
          <w:szCs w:val="22"/>
        </w:rPr>
        <w:t xml:space="preserve">darbu veikšanas nav iespējams izdarīt bez īpašiem pasākumiem vai papildu darba, kā arī finanšu un citu resursu piesaistīšanas, </w:t>
      </w:r>
      <w:r w:rsidR="008D7EE9" w:rsidRPr="007B1BEB">
        <w:rPr>
          <w:sz w:val="22"/>
          <w:szCs w:val="22"/>
        </w:rPr>
        <w:t xml:space="preserve">uzņēmējam </w:t>
      </w:r>
      <w:r w:rsidR="009E45B0" w:rsidRPr="007B1BEB">
        <w:rPr>
          <w:sz w:val="22"/>
          <w:szCs w:val="22"/>
        </w:rPr>
        <w:t>nepieciešams sagatavot segto darbu pieņemšanas aktu ar konkrēto mezglu foto fiksāžu</w:t>
      </w:r>
      <w:r w:rsidR="00901F96" w:rsidRPr="007B1BEB">
        <w:rPr>
          <w:sz w:val="22"/>
          <w:szCs w:val="22"/>
        </w:rPr>
        <w:t xml:space="preserve"> un </w:t>
      </w:r>
      <w:proofErr w:type="spellStart"/>
      <w:r w:rsidR="00901F96" w:rsidRPr="007B1BEB">
        <w:rPr>
          <w:sz w:val="22"/>
          <w:szCs w:val="22"/>
        </w:rPr>
        <w:t>izpildmērījumu</w:t>
      </w:r>
      <w:proofErr w:type="spellEnd"/>
      <w:r w:rsidR="00901F96" w:rsidRPr="007B1BEB">
        <w:rPr>
          <w:sz w:val="22"/>
          <w:szCs w:val="22"/>
        </w:rPr>
        <w:t>/shēmu</w:t>
      </w:r>
      <w:r w:rsidR="009E45B0" w:rsidRPr="007B1BEB">
        <w:rPr>
          <w:sz w:val="22"/>
          <w:szCs w:val="22"/>
        </w:rPr>
        <w:t xml:space="preserve">, kuru pārbaudi veic </w:t>
      </w:r>
      <w:r w:rsidR="00E1046F" w:rsidRPr="007B1BEB">
        <w:rPr>
          <w:sz w:val="22"/>
          <w:szCs w:val="22"/>
        </w:rPr>
        <w:t xml:space="preserve">Pasūtītāja </w:t>
      </w:r>
      <w:r w:rsidRPr="007B1BEB">
        <w:rPr>
          <w:sz w:val="22"/>
          <w:szCs w:val="22"/>
        </w:rPr>
        <w:t>pilnvarots pārstāvis.</w:t>
      </w:r>
    </w:p>
    <w:p w14:paraId="185B8B91" w14:textId="37C8EE58"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Nododot objektu vai tā daļu ekspluatācijā, </w:t>
      </w:r>
      <w:r w:rsidR="008D7EE9" w:rsidRPr="007B1BEB">
        <w:rPr>
          <w:sz w:val="22"/>
          <w:szCs w:val="22"/>
        </w:rPr>
        <w:t>u</w:t>
      </w:r>
      <w:r w:rsidR="00E1046F" w:rsidRPr="007B1BEB">
        <w:rPr>
          <w:sz w:val="22"/>
          <w:szCs w:val="22"/>
        </w:rPr>
        <w:t xml:space="preserve">zņēmējs </w:t>
      </w:r>
      <w:r w:rsidRPr="007B1BEB">
        <w:rPr>
          <w:sz w:val="22"/>
          <w:szCs w:val="22"/>
        </w:rPr>
        <w:t xml:space="preserve">iesniedz Pasūtītājam visu tehnisko </w:t>
      </w:r>
      <w:proofErr w:type="spellStart"/>
      <w:r w:rsidRPr="007B1BEB">
        <w:rPr>
          <w:sz w:val="22"/>
          <w:szCs w:val="22"/>
        </w:rPr>
        <w:t>izpilddokumentāciju</w:t>
      </w:r>
      <w:proofErr w:type="spellEnd"/>
      <w:r w:rsidRPr="007B1BEB">
        <w:rPr>
          <w:sz w:val="22"/>
          <w:szCs w:val="22"/>
        </w:rPr>
        <w:t xml:space="preserve"> </w:t>
      </w:r>
      <w:r w:rsidR="0002015C" w:rsidRPr="007B1BEB">
        <w:rPr>
          <w:sz w:val="22"/>
          <w:szCs w:val="22"/>
        </w:rPr>
        <w:t>–</w:t>
      </w:r>
      <w:r w:rsidRPr="007B1BEB">
        <w:rPr>
          <w:sz w:val="22"/>
          <w:szCs w:val="22"/>
        </w:rPr>
        <w:t xml:space="preserve"> pielietoto būvmateriālu </w:t>
      </w:r>
      <w:r w:rsidR="0096282D" w:rsidRPr="007B1BEB">
        <w:rPr>
          <w:sz w:val="22"/>
          <w:szCs w:val="22"/>
        </w:rPr>
        <w:t>atbilstību apliecinošus dokumentus (EID, atbilstības deklarācija</w:t>
      </w:r>
      <w:r w:rsidR="00AE5290" w:rsidRPr="007B1BEB">
        <w:rPr>
          <w:sz w:val="22"/>
          <w:szCs w:val="22"/>
        </w:rPr>
        <w:t>s, tehnisko datu lapas, u.c.)</w:t>
      </w:r>
      <w:r w:rsidRPr="007B1BEB">
        <w:rPr>
          <w:sz w:val="22"/>
          <w:szCs w:val="22"/>
        </w:rPr>
        <w:t xml:space="preserve">, </w:t>
      </w:r>
      <w:proofErr w:type="spellStart"/>
      <w:r w:rsidRPr="007B1BEB">
        <w:rPr>
          <w:sz w:val="22"/>
          <w:szCs w:val="22"/>
        </w:rPr>
        <w:t>izpildshēmas</w:t>
      </w:r>
      <w:proofErr w:type="spellEnd"/>
      <w:r w:rsidRPr="007B1BEB">
        <w:rPr>
          <w:sz w:val="22"/>
          <w:szCs w:val="22"/>
        </w:rPr>
        <w:t xml:space="preserve"> u.c. dokumentāciju </w:t>
      </w:r>
      <w:r w:rsidRPr="007B1BEB">
        <w:rPr>
          <w:rFonts w:eastAsia="Calibri"/>
          <w:sz w:val="22"/>
          <w:szCs w:val="22"/>
        </w:rPr>
        <w:t>latviešu valodā</w:t>
      </w:r>
      <w:r w:rsidR="00742877" w:rsidRPr="007B1BEB">
        <w:rPr>
          <w:rFonts w:eastAsia="Calibri"/>
          <w:sz w:val="22"/>
          <w:szCs w:val="22"/>
        </w:rPr>
        <w:t>. Visiem tulkojumiem ir jā</w:t>
      </w:r>
      <w:r w:rsidR="006C6C65" w:rsidRPr="007B1BEB">
        <w:rPr>
          <w:rFonts w:eastAsia="Calibri"/>
          <w:sz w:val="22"/>
          <w:szCs w:val="22"/>
        </w:rPr>
        <w:t>būt apliecinātiem saskaņā ar</w:t>
      </w:r>
      <w:r w:rsidR="00742877" w:rsidRPr="007B1BEB">
        <w:rPr>
          <w:rFonts w:eastAsia="Calibri"/>
          <w:sz w:val="22"/>
          <w:szCs w:val="22"/>
        </w:rPr>
        <w:t xml:space="preserve"> M</w:t>
      </w:r>
      <w:r w:rsidR="00FC6A2B" w:rsidRPr="007B1BEB">
        <w:rPr>
          <w:rFonts w:eastAsia="Calibri"/>
          <w:sz w:val="22"/>
          <w:szCs w:val="22"/>
        </w:rPr>
        <w:t xml:space="preserve">inistru kabineta 2000.gada 22.augusta noteikumiem Nr.291 “Kārtība, kādā apliecināmi dokumentu tulkojumi valsts valodā” </w:t>
      </w:r>
      <w:r w:rsidR="00742877" w:rsidRPr="007B1BEB">
        <w:rPr>
          <w:rFonts w:eastAsia="Calibri"/>
          <w:sz w:val="22"/>
          <w:szCs w:val="22"/>
        </w:rPr>
        <w:t>-</w:t>
      </w:r>
      <w:r w:rsidR="00280A8D" w:rsidRPr="007B1BEB">
        <w:rPr>
          <w:rFonts w:eastAsia="Calibri"/>
          <w:sz w:val="22"/>
          <w:szCs w:val="22"/>
        </w:rPr>
        <w:t>. K</w:t>
      </w:r>
      <w:r w:rsidR="006C6C65" w:rsidRPr="007B1BEB">
        <w:rPr>
          <w:rFonts w:eastAsia="Calibri"/>
          <w:sz w:val="22"/>
          <w:szCs w:val="22"/>
        </w:rPr>
        <w:t>opi</w:t>
      </w:r>
      <w:r w:rsidR="00280A8D" w:rsidRPr="007B1BEB">
        <w:rPr>
          <w:rFonts w:eastAsia="Calibri"/>
          <w:sz w:val="22"/>
          <w:szCs w:val="22"/>
        </w:rPr>
        <w:t>jām – M</w:t>
      </w:r>
      <w:r w:rsidR="006210DF" w:rsidRPr="007B1BEB">
        <w:rPr>
          <w:rFonts w:eastAsia="Calibri"/>
          <w:sz w:val="22"/>
          <w:szCs w:val="22"/>
        </w:rPr>
        <w:t>inistru kabineta 2018.gada 4.septembra noteikumiem Nr.558 “Dokumentu izstrādāšanas un noformēšanas kārtība”.</w:t>
      </w:r>
    </w:p>
    <w:p w14:paraId="0B05F493" w14:textId="1CA40EE1" w:rsidR="009E45B0" w:rsidRPr="007B1BEB" w:rsidRDefault="00E1046F" w:rsidP="00727505">
      <w:pPr>
        <w:pStyle w:val="ListParagraph"/>
        <w:numPr>
          <w:ilvl w:val="1"/>
          <w:numId w:val="14"/>
        </w:numPr>
        <w:tabs>
          <w:tab w:val="left" w:pos="142"/>
        </w:tabs>
        <w:spacing w:after="120"/>
        <w:ind w:left="-567" w:right="57" w:firstLine="851"/>
        <w:jc w:val="both"/>
        <w:rPr>
          <w:sz w:val="22"/>
          <w:szCs w:val="22"/>
        </w:rPr>
      </w:pPr>
      <w:r w:rsidRPr="007B1BEB">
        <w:rPr>
          <w:rFonts w:eastAsia="Calibri"/>
          <w:sz w:val="22"/>
          <w:szCs w:val="22"/>
        </w:rPr>
        <w:t xml:space="preserve">Uzņēmēja </w:t>
      </w:r>
      <w:r w:rsidR="009E45B0" w:rsidRPr="007B1BEB">
        <w:rPr>
          <w:rFonts w:eastAsia="Calibri"/>
          <w:sz w:val="22"/>
          <w:szCs w:val="22"/>
        </w:rPr>
        <w:t>pienākums ir sagatavot uzstādīto iekārtu un sistēmu ekspluatācijas instrukcijas latviešu valodā kā arī grīdu, sienu utt. kopšanas instrukcijas latviešu valodā.</w:t>
      </w:r>
    </w:p>
    <w:p w14:paraId="7E845608" w14:textId="326C7A60"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lastRenderedPageBreak/>
        <w:t>Gadījumos, kad defekti vai trūkumi var radīt kaitējumu cilvēku veselībai vai objekta ekspluatācijai (t.sk. kavē objekta normālu ekspluatāciju)</w:t>
      </w:r>
      <w:r w:rsidR="008C016D" w:rsidRPr="007B1BEB">
        <w:rPr>
          <w:sz w:val="22"/>
          <w:szCs w:val="22"/>
        </w:rPr>
        <w:t>,</w:t>
      </w:r>
      <w:r w:rsidRPr="007B1BEB">
        <w:rPr>
          <w:sz w:val="22"/>
          <w:szCs w:val="22"/>
        </w:rPr>
        <w:t xml:space="preserve"> </w:t>
      </w:r>
      <w:r w:rsidR="008D7EE9" w:rsidRPr="007B1BEB">
        <w:rPr>
          <w:sz w:val="22"/>
          <w:szCs w:val="22"/>
        </w:rPr>
        <w:t>u</w:t>
      </w:r>
      <w:r w:rsidR="00E1046F" w:rsidRPr="007B1BEB">
        <w:rPr>
          <w:sz w:val="22"/>
          <w:szCs w:val="22"/>
        </w:rPr>
        <w:t xml:space="preserve">zņēmējam </w:t>
      </w:r>
      <w:r w:rsidR="006A384A" w:rsidRPr="007B1BEB">
        <w:rPr>
          <w:sz w:val="22"/>
          <w:szCs w:val="22"/>
        </w:rPr>
        <w:t xml:space="preserve">jānovērš </w:t>
      </w:r>
      <w:r w:rsidRPr="007B1BEB">
        <w:rPr>
          <w:sz w:val="22"/>
          <w:szCs w:val="22"/>
        </w:rPr>
        <w:t>pēc Pasūtītāja pirmā pieprasījuma (t.sk. e-pastā un telefoniski)</w:t>
      </w:r>
      <w:r w:rsidR="0058737B" w:rsidRPr="007B1BEB">
        <w:rPr>
          <w:sz w:val="22"/>
          <w:szCs w:val="22"/>
        </w:rPr>
        <w:t xml:space="preserve"> Pasūtītāja noteiktā saprātīgā termiņā</w:t>
      </w:r>
      <w:r w:rsidRPr="007B1BEB">
        <w:rPr>
          <w:sz w:val="22"/>
          <w:szCs w:val="22"/>
        </w:rPr>
        <w:t>.</w:t>
      </w:r>
    </w:p>
    <w:p w14:paraId="35E57EAC" w14:textId="77777777" w:rsidR="009E45B0" w:rsidRPr="007B1BEB" w:rsidRDefault="009E45B0" w:rsidP="00727505">
      <w:pPr>
        <w:pStyle w:val="ListParagraph"/>
        <w:tabs>
          <w:tab w:val="left" w:pos="142"/>
        </w:tabs>
        <w:spacing w:after="120"/>
        <w:ind w:left="-567" w:right="57" w:firstLine="851"/>
        <w:jc w:val="both"/>
        <w:rPr>
          <w:sz w:val="22"/>
          <w:szCs w:val="22"/>
        </w:rPr>
      </w:pPr>
    </w:p>
    <w:p w14:paraId="40395970" w14:textId="77777777" w:rsidR="009E45B0" w:rsidRPr="007B1BEB" w:rsidRDefault="009E45B0" w:rsidP="00727505">
      <w:pPr>
        <w:pStyle w:val="ListParagraph"/>
        <w:numPr>
          <w:ilvl w:val="0"/>
          <w:numId w:val="14"/>
        </w:numPr>
        <w:spacing w:after="120"/>
        <w:ind w:left="-567" w:right="57" w:firstLine="851"/>
        <w:jc w:val="both"/>
        <w:rPr>
          <w:b/>
          <w:sz w:val="22"/>
          <w:szCs w:val="22"/>
        </w:rPr>
      </w:pPr>
      <w:r w:rsidRPr="007B1BEB">
        <w:rPr>
          <w:b/>
          <w:sz w:val="22"/>
          <w:szCs w:val="22"/>
        </w:rPr>
        <w:t>Prasības, s</w:t>
      </w:r>
      <w:r w:rsidRPr="007B1BEB">
        <w:rPr>
          <w:rFonts w:eastAsia="Calibri"/>
          <w:b/>
          <w:sz w:val="22"/>
          <w:szCs w:val="22"/>
        </w:rPr>
        <w:t>agatavojot finanšu piedāvājumus Vispārīgās vienošanās ietvaros:</w:t>
      </w:r>
    </w:p>
    <w:p w14:paraId="7328E611" w14:textId="3A0E10C4"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rFonts w:eastAsia="Calibri"/>
          <w:sz w:val="22"/>
          <w:szCs w:val="22"/>
        </w:rPr>
        <w:t xml:space="preserve">Tāmes (lokālās, kopsavilkuma aprēķini un </w:t>
      </w:r>
      <w:r w:rsidR="007F62D6" w:rsidRPr="007B1BEB">
        <w:rPr>
          <w:rFonts w:eastAsia="Calibri"/>
          <w:sz w:val="22"/>
          <w:szCs w:val="22"/>
        </w:rPr>
        <w:t>darbu</w:t>
      </w:r>
      <w:r w:rsidRPr="007B1BEB">
        <w:rPr>
          <w:rFonts w:eastAsia="Calibri"/>
          <w:sz w:val="22"/>
          <w:szCs w:val="22"/>
        </w:rPr>
        <w:t xml:space="preserve"> koptāme) ir jāizstrādā atbilstoši LBN 501-17 „</w:t>
      </w:r>
      <w:proofErr w:type="spellStart"/>
      <w:r w:rsidRPr="007B1BEB">
        <w:rPr>
          <w:rFonts w:eastAsia="Calibri"/>
          <w:sz w:val="22"/>
          <w:szCs w:val="22"/>
        </w:rPr>
        <w:t>Būvizmaksu</w:t>
      </w:r>
      <w:proofErr w:type="spellEnd"/>
      <w:r w:rsidRPr="007B1BEB">
        <w:rPr>
          <w:rFonts w:eastAsia="Calibri"/>
          <w:sz w:val="22"/>
          <w:szCs w:val="22"/>
        </w:rPr>
        <w:t xml:space="preserve"> noteikšana</w:t>
      </w:r>
      <w:r w:rsidR="00DC0AEB" w:rsidRPr="007B1BEB">
        <w:rPr>
          <w:rFonts w:eastAsia="Calibri"/>
          <w:sz w:val="22"/>
          <w:szCs w:val="22"/>
        </w:rPr>
        <w:t>s kārtība</w:t>
      </w:r>
      <w:r w:rsidRPr="007B1BEB">
        <w:rPr>
          <w:rFonts w:eastAsia="Calibri"/>
          <w:sz w:val="22"/>
          <w:szCs w:val="22"/>
        </w:rPr>
        <w:t xml:space="preserve">”, jāievērtē visas </w:t>
      </w:r>
      <w:r w:rsidR="008D7EE9" w:rsidRPr="007B1BEB">
        <w:rPr>
          <w:rFonts w:eastAsia="Calibri"/>
          <w:sz w:val="22"/>
          <w:szCs w:val="22"/>
        </w:rPr>
        <w:t>d</w:t>
      </w:r>
      <w:r w:rsidRPr="007B1BEB">
        <w:rPr>
          <w:rFonts w:eastAsia="Calibri"/>
          <w:sz w:val="22"/>
          <w:szCs w:val="22"/>
        </w:rPr>
        <w:t xml:space="preserve">arba pieteikuma prasības, tai skaitā to realizācijai nepieciešamie resursi, pēc nepieciešamības detalizēto tehnisko risinājumu izstrādāšana, darba rasējumu izstrāde, </w:t>
      </w:r>
      <w:proofErr w:type="spellStart"/>
      <w:r w:rsidRPr="007B1BEB">
        <w:rPr>
          <w:rFonts w:eastAsia="Calibri"/>
          <w:sz w:val="22"/>
          <w:szCs w:val="22"/>
        </w:rPr>
        <w:t>izpilddokumentācijas</w:t>
      </w:r>
      <w:proofErr w:type="spellEnd"/>
      <w:r w:rsidRPr="007B1BEB">
        <w:rPr>
          <w:rFonts w:eastAsia="Calibri"/>
          <w:sz w:val="22"/>
          <w:szCs w:val="22"/>
        </w:rPr>
        <w:t xml:space="preserve"> noformēšanas izmaksas, būvlaukuma ierīkošanas un uzturēšanas izmaksas, darba aizsardzības izmaksas, nodokļi un citas līguma pilnīgai un kvalitatīvai realizācijai nepieciešamās izmaksas.</w:t>
      </w:r>
    </w:p>
    <w:p w14:paraId="030F05DA" w14:textId="6012DF1B"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Finanšu piedāvājuma veidnēs norādītās </w:t>
      </w:r>
      <w:r w:rsidR="006A384A" w:rsidRPr="007B1BEB">
        <w:rPr>
          <w:sz w:val="22"/>
          <w:szCs w:val="22"/>
        </w:rPr>
        <w:t xml:space="preserve">darba samaksas </w:t>
      </w:r>
      <w:r w:rsidRPr="007B1BEB">
        <w:rPr>
          <w:sz w:val="22"/>
          <w:szCs w:val="22"/>
        </w:rPr>
        <w:t xml:space="preserve">stundas likmes </w:t>
      </w:r>
      <w:r w:rsidR="008D7EE9" w:rsidRPr="007B1BEB">
        <w:rPr>
          <w:sz w:val="22"/>
          <w:szCs w:val="22"/>
        </w:rPr>
        <w:t>u</w:t>
      </w:r>
      <w:r w:rsidR="00DC0AEB" w:rsidRPr="007B1BEB">
        <w:rPr>
          <w:sz w:val="22"/>
          <w:szCs w:val="22"/>
        </w:rPr>
        <w:t>zņēmējs</w:t>
      </w:r>
      <w:r w:rsidRPr="007B1BEB">
        <w:rPr>
          <w:sz w:val="22"/>
          <w:szCs w:val="22"/>
        </w:rPr>
        <w:t xml:space="preserve"> nedrīkstēs paaugstināt visā vispārīgās vienošanās darbības laikā. Lokālajās tāmēs nenorādītiem būvizstrādājumiem/ būvmateriāliem katra realizējamā objekta ietvaros, Pasūtītājs izvērtēs </w:t>
      </w:r>
      <w:r w:rsidR="008D7EE9" w:rsidRPr="007B1BEB">
        <w:rPr>
          <w:sz w:val="22"/>
          <w:szCs w:val="22"/>
        </w:rPr>
        <w:t>u</w:t>
      </w:r>
      <w:r w:rsidR="00E1046F" w:rsidRPr="007B1BEB">
        <w:rPr>
          <w:sz w:val="22"/>
          <w:szCs w:val="22"/>
        </w:rPr>
        <w:t xml:space="preserve">zņēmēja </w:t>
      </w:r>
      <w:r w:rsidRPr="007B1BEB">
        <w:rPr>
          <w:sz w:val="22"/>
          <w:szCs w:val="22"/>
        </w:rPr>
        <w:t xml:space="preserve">piedāvātās izmaksas. Ja Pasūtītāja ieskatā cena tiks atzīta augstāka par tā brīža vidējām mazumtirdzniecības tirgus cenām, Pasūtītājam ir tiesības prasīt </w:t>
      </w:r>
      <w:r w:rsidR="008D7EE9" w:rsidRPr="007B1BEB">
        <w:rPr>
          <w:sz w:val="22"/>
          <w:szCs w:val="22"/>
        </w:rPr>
        <w:t>u</w:t>
      </w:r>
      <w:r w:rsidR="00E1046F" w:rsidRPr="007B1BEB">
        <w:rPr>
          <w:sz w:val="22"/>
          <w:szCs w:val="22"/>
        </w:rPr>
        <w:t>zņēmējam</w:t>
      </w:r>
      <w:r w:rsidRPr="007B1BEB">
        <w:rPr>
          <w:sz w:val="22"/>
          <w:szCs w:val="22"/>
        </w:rPr>
        <w:t xml:space="preserve"> izstrādāt izmaksu kalkulācijas veidlapu (LBN 501-17, 10. pielikums)</w:t>
      </w:r>
      <w:r w:rsidR="00121896" w:rsidRPr="007B1BEB">
        <w:rPr>
          <w:sz w:val="22"/>
          <w:szCs w:val="22"/>
        </w:rPr>
        <w:t>.</w:t>
      </w:r>
    </w:p>
    <w:p w14:paraId="7260306B" w14:textId="750B6487" w:rsidR="009E45B0" w:rsidRPr="007B1BEB" w:rsidRDefault="009E45B0" w:rsidP="00727505">
      <w:pPr>
        <w:pStyle w:val="ListParagraph"/>
        <w:numPr>
          <w:ilvl w:val="1"/>
          <w:numId w:val="14"/>
        </w:numPr>
        <w:tabs>
          <w:tab w:val="left" w:pos="142"/>
        </w:tabs>
        <w:spacing w:after="120"/>
        <w:ind w:left="-567" w:right="57" w:firstLine="851"/>
        <w:jc w:val="both"/>
        <w:rPr>
          <w:b/>
          <w:i/>
          <w:sz w:val="22"/>
          <w:szCs w:val="22"/>
        </w:rPr>
      </w:pPr>
      <w:r w:rsidRPr="007B1BEB">
        <w:rPr>
          <w:sz w:val="22"/>
          <w:szCs w:val="22"/>
        </w:rPr>
        <w:t xml:space="preserve">Ja lokālajās tāmēs nenorādītās laika normas c/h katra realizējamā objekta ietvaros Pasūtītāja ieskatā tiks atzītas par nepamatotām, Pasūtītājam ir tiesības prasīt </w:t>
      </w:r>
      <w:r w:rsidR="008D7EE9" w:rsidRPr="007B1BEB">
        <w:rPr>
          <w:sz w:val="22"/>
          <w:szCs w:val="22"/>
        </w:rPr>
        <w:t xml:space="preserve">uzņēmējam </w:t>
      </w:r>
      <w:r w:rsidRPr="007B1BEB">
        <w:rPr>
          <w:sz w:val="22"/>
          <w:szCs w:val="22"/>
        </w:rPr>
        <w:t xml:space="preserve">izstrādāt izmaksu kalkulācijas veidlapu (LBN 501-17, 10. pielikums). </w:t>
      </w:r>
    </w:p>
    <w:p w14:paraId="6F2E69DD" w14:textId="79DAA6AC" w:rsidR="009E45B0" w:rsidRPr="007B1BEB" w:rsidRDefault="009E45B0" w:rsidP="00727505">
      <w:pPr>
        <w:pStyle w:val="ListParagraph"/>
        <w:numPr>
          <w:ilvl w:val="1"/>
          <w:numId w:val="14"/>
        </w:numPr>
        <w:tabs>
          <w:tab w:val="left" w:pos="142"/>
        </w:tabs>
        <w:spacing w:after="120"/>
        <w:ind w:left="-567" w:right="57" w:firstLine="851"/>
        <w:jc w:val="both"/>
        <w:rPr>
          <w:sz w:val="22"/>
          <w:szCs w:val="22"/>
        </w:rPr>
      </w:pPr>
      <w:r w:rsidRPr="007B1BEB">
        <w:rPr>
          <w:sz w:val="22"/>
          <w:szCs w:val="22"/>
        </w:rPr>
        <w:t xml:space="preserve">Tāmes parakstītas un ieskenētas MS Excel formātā  </w:t>
      </w:r>
      <w:proofErr w:type="spellStart"/>
      <w:r w:rsidRPr="007B1BEB">
        <w:rPr>
          <w:sz w:val="22"/>
          <w:szCs w:val="22"/>
        </w:rPr>
        <w:t>jāiesūta</w:t>
      </w:r>
      <w:proofErr w:type="spellEnd"/>
      <w:r w:rsidRPr="007B1BEB">
        <w:rPr>
          <w:sz w:val="22"/>
          <w:szCs w:val="22"/>
        </w:rPr>
        <w:t xml:space="preserve">  Pasūtītājam uz norādītajām e-pasta adresēm.</w:t>
      </w:r>
      <w:r w:rsidR="001743CE" w:rsidRPr="007B1BEB">
        <w:rPr>
          <w:sz w:val="22"/>
          <w:szCs w:val="22"/>
        </w:rPr>
        <w:t xml:space="preserve"> </w:t>
      </w:r>
      <w:r w:rsidR="001743CE" w:rsidRPr="007B1BEB">
        <w:t xml:space="preserve"> </w:t>
      </w:r>
      <w:r w:rsidR="001743CE" w:rsidRPr="007B1BEB">
        <w:rPr>
          <w:sz w:val="22"/>
          <w:szCs w:val="22"/>
        </w:rPr>
        <w:t xml:space="preserve">Elektroniski parakstītas tāmes MS Excel formātā, saglabājot aprēķinu formulas, </w:t>
      </w:r>
      <w:proofErr w:type="spellStart"/>
      <w:r w:rsidR="001743CE" w:rsidRPr="007B1BEB">
        <w:rPr>
          <w:sz w:val="22"/>
          <w:szCs w:val="22"/>
        </w:rPr>
        <w:t>jāiesūta</w:t>
      </w:r>
      <w:proofErr w:type="spellEnd"/>
      <w:r w:rsidR="001743CE" w:rsidRPr="007B1BEB">
        <w:rPr>
          <w:sz w:val="22"/>
          <w:szCs w:val="22"/>
        </w:rPr>
        <w:t xml:space="preserve"> uz Pasūtītāja norādītajām e-pasta adresēm.</w:t>
      </w:r>
    </w:p>
    <w:p w14:paraId="62A030E7" w14:textId="5113FEC0" w:rsidR="009E45B0" w:rsidRPr="007B1BEB" w:rsidRDefault="009E45B0" w:rsidP="00727505">
      <w:pPr>
        <w:pStyle w:val="ListParagraph"/>
        <w:numPr>
          <w:ilvl w:val="1"/>
          <w:numId w:val="14"/>
        </w:numPr>
        <w:tabs>
          <w:tab w:val="left" w:pos="142"/>
        </w:tabs>
        <w:spacing w:after="120"/>
        <w:ind w:left="-567" w:right="57" w:firstLine="851"/>
        <w:jc w:val="both"/>
        <w:rPr>
          <w:rFonts w:eastAsia="Calibri"/>
          <w:sz w:val="22"/>
          <w:szCs w:val="22"/>
        </w:rPr>
      </w:pPr>
      <w:r w:rsidRPr="007B1BEB">
        <w:rPr>
          <w:rFonts w:eastAsia="Calibri"/>
          <w:sz w:val="22"/>
          <w:szCs w:val="22"/>
        </w:rPr>
        <w:t xml:space="preserve">Pirms darbu uzsākšanas, izstrādājot lokālās tāmes, jāizceno visas </w:t>
      </w:r>
      <w:r w:rsidR="008D7EE9" w:rsidRPr="007B1BEB">
        <w:rPr>
          <w:rFonts w:eastAsia="Calibri"/>
          <w:sz w:val="22"/>
          <w:szCs w:val="22"/>
        </w:rPr>
        <w:t>d</w:t>
      </w:r>
      <w:r w:rsidRPr="007B1BEB">
        <w:rPr>
          <w:rFonts w:eastAsia="Calibri"/>
          <w:sz w:val="22"/>
          <w:szCs w:val="22"/>
        </w:rPr>
        <w:t xml:space="preserve">arba pieteikuma iekļautās pozīcijas un apjomi. </w:t>
      </w:r>
      <w:r w:rsidR="00BE041D" w:rsidRPr="007B1BEB">
        <w:rPr>
          <w:rFonts w:eastAsia="Calibri"/>
          <w:sz w:val="22"/>
          <w:szCs w:val="22"/>
        </w:rPr>
        <w:t xml:space="preserve">Uzņēmējam </w:t>
      </w:r>
      <w:r w:rsidRPr="007B1BEB">
        <w:rPr>
          <w:rFonts w:eastAsia="Calibri"/>
          <w:sz w:val="22"/>
          <w:szCs w:val="22"/>
        </w:rPr>
        <w:t>bez saskaņošanas ar Pasūtītāju nav pieļaujama jaunu pozīciju un apjomu iekļaušana tāmē, kā arī esošo ignorēšana vai mainīšana.</w:t>
      </w:r>
    </w:p>
    <w:p w14:paraId="3681043B" w14:textId="77A4A867" w:rsidR="009E45B0" w:rsidRPr="007B1BEB" w:rsidRDefault="009E45B0" w:rsidP="00727505">
      <w:pPr>
        <w:pStyle w:val="ListParagraph"/>
        <w:numPr>
          <w:ilvl w:val="1"/>
          <w:numId w:val="14"/>
        </w:numPr>
        <w:tabs>
          <w:tab w:val="left" w:pos="142"/>
        </w:tabs>
        <w:spacing w:after="120"/>
        <w:ind w:left="-567" w:right="57" w:firstLine="851"/>
        <w:jc w:val="both"/>
        <w:rPr>
          <w:rFonts w:eastAsia="Calibri"/>
          <w:sz w:val="22"/>
          <w:szCs w:val="22"/>
        </w:rPr>
      </w:pPr>
      <w:r w:rsidRPr="007B1BEB">
        <w:rPr>
          <w:rFonts w:eastAsia="Calibri"/>
          <w:sz w:val="22"/>
          <w:szCs w:val="22"/>
        </w:rPr>
        <w:t>To darbu un saistību izmaksas, par ko projektā nav paredzēta atseviš</w:t>
      </w:r>
      <w:r w:rsidR="00BF64C3" w:rsidRPr="007B1BEB">
        <w:rPr>
          <w:rFonts w:eastAsia="Calibri"/>
          <w:sz w:val="22"/>
          <w:szCs w:val="22"/>
        </w:rPr>
        <w:t xml:space="preserve">ķa samaksa (kas nav iekļauti </w:t>
      </w:r>
      <w:r w:rsidRPr="007B1BEB">
        <w:rPr>
          <w:rFonts w:eastAsia="Calibri"/>
          <w:sz w:val="22"/>
          <w:szCs w:val="22"/>
        </w:rPr>
        <w:t xml:space="preserve">darbu sarakstā kā atsevišķas pozīcijas), </w:t>
      </w:r>
      <w:r w:rsidR="008D7EE9" w:rsidRPr="007B1BEB">
        <w:rPr>
          <w:rFonts w:eastAsia="Calibri"/>
          <w:sz w:val="22"/>
          <w:szCs w:val="22"/>
        </w:rPr>
        <w:t>u</w:t>
      </w:r>
      <w:r w:rsidR="00BE041D" w:rsidRPr="007B1BEB">
        <w:rPr>
          <w:rFonts w:eastAsia="Calibri"/>
          <w:sz w:val="22"/>
          <w:szCs w:val="22"/>
        </w:rPr>
        <w:t xml:space="preserve">zņēmējs </w:t>
      </w:r>
      <w:r w:rsidRPr="007B1BEB">
        <w:rPr>
          <w:rFonts w:eastAsia="Calibri"/>
          <w:sz w:val="22"/>
          <w:szCs w:val="22"/>
        </w:rPr>
        <w:t>iekļauj izcenojamo darbu cenā, proporcionāli to saistībai ar attiecīgo darbu (pozīciju).</w:t>
      </w:r>
    </w:p>
    <w:p w14:paraId="0E8C1E02" w14:textId="00B21714" w:rsidR="009E45B0" w:rsidRPr="007B1BEB" w:rsidRDefault="009E45B0" w:rsidP="00727505">
      <w:pPr>
        <w:pStyle w:val="ListParagraph"/>
        <w:numPr>
          <w:ilvl w:val="1"/>
          <w:numId w:val="14"/>
        </w:numPr>
        <w:tabs>
          <w:tab w:val="left" w:pos="142"/>
        </w:tabs>
        <w:spacing w:after="120"/>
        <w:ind w:left="-567" w:right="57" w:firstLine="851"/>
        <w:jc w:val="both"/>
        <w:rPr>
          <w:rFonts w:eastAsia="Calibri"/>
          <w:sz w:val="22"/>
          <w:szCs w:val="22"/>
        </w:rPr>
      </w:pPr>
      <w:r w:rsidRPr="007B1BEB">
        <w:rPr>
          <w:rFonts w:eastAsia="Calibri"/>
          <w:sz w:val="22"/>
          <w:szCs w:val="22"/>
        </w:rPr>
        <w:t xml:space="preserve">Ja Darba pieteikumā ir standarta vai kāda cita norāde uz specifisku preču izcelsmi, īpašu procesu, tad </w:t>
      </w:r>
      <w:r w:rsidR="008D7EE9" w:rsidRPr="007B1BEB">
        <w:rPr>
          <w:rFonts w:eastAsia="Calibri"/>
          <w:sz w:val="22"/>
          <w:szCs w:val="22"/>
        </w:rPr>
        <w:t>u</w:t>
      </w:r>
      <w:r w:rsidR="00D2374A" w:rsidRPr="007B1BEB">
        <w:rPr>
          <w:rFonts w:eastAsia="Calibri"/>
          <w:sz w:val="22"/>
          <w:szCs w:val="22"/>
        </w:rPr>
        <w:t xml:space="preserve">zņēmējs </w:t>
      </w:r>
      <w:r w:rsidRPr="007B1BEB">
        <w:rPr>
          <w:rFonts w:eastAsia="Calibri"/>
          <w:sz w:val="22"/>
          <w:szCs w:val="22"/>
        </w:rPr>
        <w:t xml:space="preserve">piedāvājumā var piedāvāt un norādīt ekvivalentu atbilstību ekvivalentiem standartiem, kas atbilst </w:t>
      </w:r>
      <w:r w:rsidR="008D7EE9" w:rsidRPr="007B1BEB">
        <w:rPr>
          <w:rFonts w:eastAsia="Calibri"/>
          <w:sz w:val="22"/>
          <w:szCs w:val="22"/>
        </w:rPr>
        <w:t>d</w:t>
      </w:r>
      <w:r w:rsidRPr="007B1BEB">
        <w:rPr>
          <w:rFonts w:eastAsia="Calibri"/>
          <w:sz w:val="22"/>
          <w:szCs w:val="22"/>
        </w:rPr>
        <w:t>arba pieteikuma prasībām un parametriem un nodrošina prasīto darbību.</w:t>
      </w:r>
    </w:p>
    <w:p w14:paraId="3067ECA6" w14:textId="70B710C5" w:rsidR="009E45B0" w:rsidRPr="007B1BEB" w:rsidRDefault="009E45B0" w:rsidP="00727505">
      <w:pPr>
        <w:pStyle w:val="ListParagraph"/>
        <w:numPr>
          <w:ilvl w:val="1"/>
          <w:numId w:val="14"/>
        </w:numPr>
        <w:tabs>
          <w:tab w:val="left" w:pos="142"/>
        </w:tabs>
        <w:spacing w:after="120"/>
        <w:ind w:left="-567" w:right="57" w:firstLine="851"/>
        <w:jc w:val="both"/>
        <w:rPr>
          <w:rFonts w:eastAsia="Calibri"/>
          <w:sz w:val="22"/>
          <w:szCs w:val="22"/>
        </w:rPr>
      </w:pPr>
      <w:r w:rsidRPr="007B1BEB">
        <w:rPr>
          <w:rFonts w:eastAsia="Calibri"/>
          <w:sz w:val="22"/>
          <w:szCs w:val="22"/>
        </w:rPr>
        <w:t xml:space="preserve">Darba pieteikumā konkrēti norādītiem materiāliem, iekārtām, būvizstrādājumiem var piedāvāt ekvivalentu, </w:t>
      </w:r>
      <w:r w:rsidR="000F0F79" w:rsidRPr="007B1BEB">
        <w:rPr>
          <w:rFonts w:eastAsia="Calibri"/>
          <w:sz w:val="22"/>
          <w:szCs w:val="22"/>
        </w:rPr>
        <w:t>iepriekš saskaņojot to ar Pasūtītāju</w:t>
      </w:r>
      <w:r w:rsidR="00BA047D" w:rsidRPr="007B1BEB">
        <w:rPr>
          <w:rFonts w:eastAsia="Calibri"/>
          <w:sz w:val="22"/>
          <w:szCs w:val="22"/>
        </w:rPr>
        <w:t xml:space="preserve"> un </w:t>
      </w:r>
      <w:r w:rsidRPr="007B1BEB">
        <w:rPr>
          <w:rFonts w:eastAsia="Calibri"/>
          <w:sz w:val="22"/>
          <w:szCs w:val="22"/>
        </w:rPr>
        <w:t>par to iesniedzot</w:t>
      </w:r>
      <w:r w:rsidR="0015300F" w:rsidRPr="007B1BEB">
        <w:rPr>
          <w:rFonts w:eastAsia="Calibri"/>
          <w:sz w:val="22"/>
          <w:szCs w:val="22"/>
        </w:rPr>
        <w:t xml:space="preserve"> </w:t>
      </w:r>
      <w:r w:rsidR="00005E62" w:rsidRPr="007B1BEB">
        <w:rPr>
          <w:rFonts w:eastAsia="Calibri"/>
          <w:sz w:val="22"/>
          <w:szCs w:val="22"/>
        </w:rPr>
        <w:t>būtisko tehniski parametru salīdzinājumu,</w:t>
      </w:r>
      <w:r w:rsidRPr="007B1BEB">
        <w:rPr>
          <w:rFonts w:eastAsia="Calibri"/>
          <w:sz w:val="22"/>
          <w:szCs w:val="22"/>
        </w:rPr>
        <w:t xml:space="preserve"> ražotāja dokumentāciju vai kompetentas institūcijas izsniegtu apliecinājumu par pārbaudes rezultātiem.</w:t>
      </w:r>
    </w:p>
    <w:p w14:paraId="1DEE5F71" w14:textId="7182E170" w:rsidR="009E45B0" w:rsidRPr="007B1BEB" w:rsidRDefault="009E45B0" w:rsidP="00727505">
      <w:pPr>
        <w:pStyle w:val="ListParagraph"/>
        <w:numPr>
          <w:ilvl w:val="1"/>
          <w:numId w:val="14"/>
        </w:numPr>
        <w:tabs>
          <w:tab w:val="left" w:pos="142"/>
        </w:tabs>
        <w:spacing w:after="120"/>
        <w:ind w:left="-567" w:right="57" w:firstLine="851"/>
        <w:jc w:val="both"/>
        <w:rPr>
          <w:rFonts w:eastAsia="Calibri"/>
          <w:sz w:val="22"/>
          <w:szCs w:val="22"/>
        </w:rPr>
      </w:pPr>
      <w:r w:rsidRPr="007B1BEB">
        <w:rPr>
          <w:rFonts w:eastAsia="Calibri"/>
          <w:sz w:val="22"/>
          <w:szCs w:val="22"/>
        </w:rPr>
        <w:t xml:space="preserve">Tāmes pozīcijas nedrīkst dzēst un veidot jaunas pozīcijas.  Ja nepieciešams, konkrēto </w:t>
      </w:r>
      <w:r w:rsidR="008D7EE9" w:rsidRPr="007B1BEB">
        <w:rPr>
          <w:rFonts w:eastAsia="Calibri"/>
          <w:sz w:val="22"/>
          <w:szCs w:val="22"/>
        </w:rPr>
        <w:t>t</w:t>
      </w:r>
      <w:r w:rsidRPr="007B1BEB">
        <w:rPr>
          <w:rFonts w:eastAsia="Calibri"/>
          <w:sz w:val="22"/>
          <w:szCs w:val="22"/>
        </w:rPr>
        <w:t>āmes pozīciju var papildināt ar ierakstu „</w:t>
      </w:r>
      <w:r w:rsidR="008C5D88" w:rsidRPr="007B1BEB">
        <w:rPr>
          <w:rFonts w:eastAsia="Calibri"/>
          <w:sz w:val="22"/>
          <w:szCs w:val="22"/>
        </w:rPr>
        <w:t>Uzņēmēja</w:t>
      </w:r>
      <w:r w:rsidRPr="007B1BEB">
        <w:rPr>
          <w:rFonts w:eastAsia="Calibri"/>
          <w:sz w:val="22"/>
          <w:szCs w:val="22"/>
        </w:rPr>
        <w:t xml:space="preserve"> ekvivalents” norādot </w:t>
      </w:r>
      <w:r w:rsidR="008D7EE9" w:rsidRPr="007B1BEB">
        <w:rPr>
          <w:rFonts w:eastAsia="Calibri"/>
          <w:sz w:val="22"/>
          <w:szCs w:val="22"/>
        </w:rPr>
        <w:t>u</w:t>
      </w:r>
      <w:r w:rsidR="008C5D88" w:rsidRPr="007B1BEB">
        <w:rPr>
          <w:rFonts w:eastAsia="Calibri"/>
          <w:sz w:val="22"/>
          <w:szCs w:val="22"/>
        </w:rPr>
        <w:t>zņēmēja</w:t>
      </w:r>
      <w:r w:rsidRPr="007B1BEB">
        <w:rPr>
          <w:rFonts w:eastAsia="Calibri"/>
          <w:sz w:val="22"/>
          <w:szCs w:val="22"/>
        </w:rPr>
        <w:t xml:space="preserve"> piedāvāto ekvivalentu.</w:t>
      </w:r>
    </w:p>
    <w:p w14:paraId="5CD0424C" w14:textId="6A984ABF" w:rsidR="009E45B0" w:rsidRPr="007B1BEB" w:rsidRDefault="009E45B0" w:rsidP="00727505">
      <w:pPr>
        <w:pStyle w:val="ListParagraph"/>
        <w:numPr>
          <w:ilvl w:val="1"/>
          <w:numId w:val="14"/>
        </w:numPr>
        <w:tabs>
          <w:tab w:val="left" w:pos="426"/>
        </w:tabs>
        <w:spacing w:after="120"/>
        <w:ind w:left="-567" w:right="57" w:firstLine="851"/>
        <w:jc w:val="both"/>
        <w:rPr>
          <w:rFonts w:eastAsia="Calibri"/>
          <w:sz w:val="22"/>
          <w:szCs w:val="22"/>
        </w:rPr>
      </w:pPr>
      <w:r w:rsidRPr="007B1BEB">
        <w:rPr>
          <w:sz w:val="22"/>
          <w:szCs w:val="22"/>
        </w:rPr>
        <w:t>Pēc P</w:t>
      </w:r>
      <w:r w:rsidR="00BF64C3" w:rsidRPr="007B1BEB">
        <w:rPr>
          <w:sz w:val="22"/>
          <w:szCs w:val="22"/>
        </w:rPr>
        <w:t xml:space="preserve">asūtītāja pieprasījuma pirms </w:t>
      </w:r>
      <w:r w:rsidRPr="007B1BEB">
        <w:rPr>
          <w:sz w:val="22"/>
          <w:szCs w:val="22"/>
        </w:rPr>
        <w:t xml:space="preserve">darbu uzsākšanas, </w:t>
      </w:r>
      <w:r w:rsidR="008D7EE9" w:rsidRPr="007B1BEB">
        <w:rPr>
          <w:sz w:val="22"/>
          <w:szCs w:val="22"/>
        </w:rPr>
        <w:t>u</w:t>
      </w:r>
      <w:r w:rsidR="00D2374A" w:rsidRPr="007B1BEB">
        <w:rPr>
          <w:sz w:val="22"/>
          <w:szCs w:val="22"/>
        </w:rPr>
        <w:t xml:space="preserve">zņēmēja </w:t>
      </w:r>
      <w:r w:rsidRPr="007B1BEB">
        <w:rPr>
          <w:sz w:val="22"/>
          <w:szCs w:val="22"/>
        </w:rPr>
        <w:t xml:space="preserve"> pienākums ir izstrādāt detalizētu darbu veikšanas projektu atbilstoši </w:t>
      </w:r>
      <w:r w:rsidR="00EC01E6" w:rsidRPr="007B1BEB">
        <w:rPr>
          <w:sz w:val="22"/>
          <w:szCs w:val="22"/>
        </w:rPr>
        <w:t xml:space="preserve">Ministru kabineta </w:t>
      </w:r>
      <w:r w:rsidRPr="007B1BEB">
        <w:rPr>
          <w:sz w:val="22"/>
          <w:szCs w:val="22"/>
        </w:rPr>
        <w:t xml:space="preserve">2014. gada </w:t>
      </w:r>
      <w:r w:rsidR="003A0F58" w:rsidRPr="007B1BEB">
        <w:rPr>
          <w:sz w:val="22"/>
          <w:szCs w:val="22"/>
        </w:rPr>
        <w:t>2</w:t>
      </w:r>
      <w:r w:rsidRPr="007B1BEB">
        <w:rPr>
          <w:sz w:val="22"/>
          <w:szCs w:val="22"/>
        </w:rPr>
        <w:t xml:space="preserve">. </w:t>
      </w:r>
      <w:r w:rsidR="003A0F58" w:rsidRPr="007B1BEB">
        <w:rPr>
          <w:sz w:val="22"/>
          <w:szCs w:val="22"/>
        </w:rPr>
        <w:t xml:space="preserve">septembra </w:t>
      </w:r>
      <w:r w:rsidRPr="007B1BEB">
        <w:rPr>
          <w:sz w:val="22"/>
          <w:szCs w:val="22"/>
        </w:rPr>
        <w:t>noteikumiem Nr.</w:t>
      </w:r>
      <w:r w:rsidR="003A0F58" w:rsidRPr="007B1BEB">
        <w:rPr>
          <w:sz w:val="22"/>
          <w:szCs w:val="22"/>
        </w:rPr>
        <w:t xml:space="preserve">529 </w:t>
      </w:r>
      <w:r w:rsidRPr="007B1BEB">
        <w:rPr>
          <w:sz w:val="22"/>
          <w:szCs w:val="22"/>
        </w:rPr>
        <w:t>„</w:t>
      </w:r>
      <w:r w:rsidR="003A0F58" w:rsidRPr="007B1BEB">
        <w:rPr>
          <w:sz w:val="22"/>
          <w:szCs w:val="22"/>
        </w:rPr>
        <w:t>Ēku būvnoteikumi</w:t>
      </w:r>
      <w:r w:rsidRPr="007B1BEB">
        <w:rPr>
          <w:sz w:val="22"/>
          <w:szCs w:val="22"/>
        </w:rPr>
        <w:t xml:space="preserve">” un darba aizsardzības plānu, atbilstoši </w:t>
      </w:r>
      <w:r w:rsidR="0084514B" w:rsidRPr="007B1BEB">
        <w:rPr>
          <w:sz w:val="22"/>
          <w:szCs w:val="22"/>
        </w:rPr>
        <w:t xml:space="preserve">Ministru kabineta </w:t>
      </w:r>
      <w:r w:rsidRPr="007B1BEB">
        <w:rPr>
          <w:sz w:val="22"/>
          <w:szCs w:val="22"/>
        </w:rPr>
        <w:t>2003. gada 25. februāra noteikumiem Nr.92 „Darba a</w:t>
      </w:r>
      <w:r w:rsidR="00BF64C3" w:rsidRPr="007B1BEB">
        <w:rPr>
          <w:sz w:val="22"/>
          <w:szCs w:val="22"/>
        </w:rPr>
        <w:t xml:space="preserve">izsardzības prasības, veicot </w:t>
      </w:r>
      <w:r w:rsidRPr="007B1BEB">
        <w:rPr>
          <w:sz w:val="22"/>
          <w:szCs w:val="22"/>
        </w:rPr>
        <w:t xml:space="preserve">darbus” un saskaņot tos ar Pasūtītāju (ja nepieciešams, arī ar </w:t>
      </w:r>
      <w:r w:rsidR="008D7EE9" w:rsidRPr="007B1BEB">
        <w:rPr>
          <w:sz w:val="22"/>
          <w:szCs w:val="22"/>
        </w:rPr>
        <w:t>b</w:t>
      </w:r>
      <w:r w:rsidRPr="007B1BEB">
        <w:rPr>
          <w:sz w:val="22"/>
          <w:szCs w:val="22"/>
        </w:rPr>
        <w:t xml:space="preserve">ūvuzraugu un </w:t>
      </w:r>
      <w:proofErr w:type="spellStart"/>
      <w:r w:rsidR="008D7EE9" w:rsidRPr="007B1BEB">
        <w:rPr>
          <w:sz w:val="22"/>
          <w:szCs w:val="22"/>
        </w:rPr>
        <w:t>a</w:t>
      </w:r>
      <w:r w:rsidRPr="007B1BEB">
        <w:rPr>
          <w:sz w:val="22"/>
          <w:szCs w:val="22"/>
        </w:rPr>
        <w:t>utoruzraugu</w:t>
      </w:r>
      <w:proofErr w:type="spellEnd"/>
      <w:r w:rsidRPr="007B1BEB">
        <w:rPr>
          <w:sz w:val="22"/>
          <w:szCs w:val="22"/>
        </w:rPr>
        <w:t>).</w:t>
      </w:r>
    </w:p>
    <w:p w14:paraId="3C8C4C0E" w14:textId="19157E89" w:rsidR="009E45B0" w:rsidRPr="007B1BEB" w:rsidRDefault="00BF64C3" w:rsidP="00727505">
      <w:pPr>
        <w:pStyle w:val="ListParagraph"/>
        <w:numPr>
          <w:ilvl w:val="1"/>
          <w:numId w:val="14"/>
        </w:numPr>
        <w:tabs>
          <w:tab w:val="left" w:pos="426"/>
          <w:tab w:val="left" w:pos="851"/>
        </w:tabs>
        <w:spacing w:after="120"/>
        <w:ind w:left="-567" w:right="57" w:firstLine="851"/>
        <w:jc w:val="both"/>
        <w:rPr>
          <w:rFonts w:eastAsia="Calibri"/>
          <w:sz w:val="22"/>
          <w:szCs w:val="22"/>
        </w:rPr>
      </w:pPr>
      <w:r w:rsidRPr="007B1BEB">
        <w:rPr>
          <w:sz w:val="22"/>
          <w:szCs w:val="22"/>
        </w:rPr>
        <w:t>D</w:t>
      </w:r>
      <w:r w:rsidR="009E45B0" w:rsidRPr="007B1BEB">
        <w:rPr>
          <w:sz w:val="22"/>
          <w:szCs w:val="22"/>
        </w:rPr>
        <w:t xml:space="preserve">arbu rezultātā objektam nodarītie bojājumi vai arī citi zaudējumi, kas radušies </w:t>
      </w:r>
      <w:r w:rsidR="008D7EE9" w:rsidRPr="007B1BEB">
        <w:rPr>
          <w:sz w:val="22"/>
          <w:szCs w:val="22"/>
        </w:rPr>
        <w:t>u</w:t>
      </w:r>
      <w:r w:rsidR="00E1046F" w:rsidRPr="007B1BEB">
        <w:rPr>
          <w:sz w:val="22"/>
          <w:szCs w:val="22"/>
        </w:rPr>
        <w:t xml:space="preserve">zņēmēja </w:t>
      </w:r>
      <w:r w:rsidR="009E45B0" w:rsidRPr="007B1BEB">
        <w:rPr>
          <w:sz w:val="22"/>
          <w:szCs w:val="22"/>
        </w:rPr>
        <w:t>darbības vai bezdarbības rezultātā, jānovērš par saviem līdzekļiem.</w:t>
      </w:r>
    </w:p>
    <w:p w14:paraId="6D4E84E2" w14:textId="7D211C21" w:rsidR="009E45B0" w:rsidRPr="007B1BEB" w:rsidRDefault="00E1046F" w:rsidP="00727505">
      <w:pPr>
        <w:pStyle w:val="ListParagraph"/>
        <w:numPr>
          <w:ilvl w:val="1"/>
          <w:numId w:val="14"/>
        </w:numPr>
        <w:tabs>
          <w:tab w:val="left" w:pos="426"/>
          <w:tab w:val="left" w:pos="851"/>
          <w:tab w:val="left" w:pos="1134"/>
        </w:tabs>
        <w:spacing w:after="120"/>
        <w:ind w:left="-567" w:right="57" w:firstLine="851"/>
        <w:jc w:val="both"/>
        <w:rPr>
          <w:rFonts w:eastAsia="Calibri"/>
          <w:sz w:val="22"/>
          <w:szCs w:val="22"/>
        </w:rPr>
      </w:pPr>
      <w:r w:rsidRPr="007B1BEB">
        <w:rPr>
          <w:sz w:val="22"/>
          <w:szCs w:val="22"/>
        </w:rPr>
        <w:t xml:space="preserve">Uzņēmējam </w:t>
      </w:r>
      <w:r w:rsidR="009E45B0" w:rsidRPr="007B1BEB">
        <w:rPr>
          <w:sz w:val="22"/>
          <w:szCs w:val="22"/>
        </w:rPr>
        <w:t>5 (piecu) darba dienu laikā pirms darbu uzsākšanas Pasūtītājam būs jāiesniedz darbinieku saraksts, kuri veiks darbus konkrētajā objektā.</w:t>
      </w:r>
    </w:p>
    <w:p w14:paraId="784CBD19" w14:textId="40C3928E" w:rsidR="009E45B0" w:rsidRPr="007B1BEB" w:rsidRDefault="00E1046F" w:rsidP="00727505">
      <w:pPr>
        <w:pStyle w:val="ListParagraph"/>
        <w:numPr>
          <w:ilvl w:val="1"/>
          <w:numId w:val="14"/>
        </w:numPr>
        <w:tabs>
          <w:tab w:val="left" w:pos="426"/>
          <w:tab w:val="left" w:pos="851"/>
          <w:tab w:val="left" w:pos="1276"/>
          <w:tab w:val="left" w:pos="1560"/>
        </w:tabs>
        <w:spacing w:after="120"/>
        <w:ind w:left="-567" w:right="57" w:firstLine="851"/>
        <w:jc w:val="both"/>
        <w:rPr>
          <w:rFonts w:eastAsia="Calibri"/>
          <w:sz w:val="22"/>
          <w:szCs w:val="22"/>
        </w:rPr>
      </w:pPr>
      <w:r w:rsidRPr="007B1BEB">
        <w:rPr>
          <w:sz w:val="22"/>
          <w:szCs w:val="22"/>
        </w:rPr>
        <w:t xml:space="preserve">Uzņēmēja </w:t>
      </w:r>
      <w:r w:rsidR="009E45B0" w:rsidRPr="007B1BEB">
        <w:rPr>
          <w:sz w:val="22"/>
          <w:szCs w:val="22"/>
        </w:rPr>
        <w:t xml:space="preserve">pienākums ir </w:t>
      </w:r>
      <w:r w:rsidR="00BF64C3" w:rsidRPr="007B1BEB">
        <w:rPr>
          <w:sz w:val="22"/>
          <w:szCs w:val="22"/>
        </w:rPr>
        <w:t>darbu</w:t>
      </w:r>
      <w:r w:rsidR="009E45B0" w:rsidRPr="007B1BEB">
        <w:rPr>
          <w:sz w:val="22"/>
          <w:szCs w:val="22"/>
        </w:rPr>
        <w:t xml:space="preserve"> laikā apmaksāt visus izmantotos komunālos pakalpojumus (elektroenerģija, ūdens un kanalizācija, apkure)</w:t>
      </w:r>
      <w:r w:rsidR="003923DB" w:rsidRPr="007B1BEB">
        <w:rPr>
          <w:sz w:val="22"/>
          <w:szCs w:val="22"/>
        </w:rPr>
        <w:t>, atbilstoši Pasūtītāja piestādītajiem rēķiniem</w:t>
      </w:r>
      <w:r w:rsidR="009E45B0" w:rsidRPr="007B1BEB">
        <w:rPr>
          <w:sz w:val="22"/>
          <w:szCs w:val="22"/>
        </w:rPr>
        <w:t>.</w:t>
      </w:r>
    </w:p>
    <w:p w14:paraId="3E62B36A" w14:textId="0A07F7E3" w:rsidR="00727505" w:rsidRPr="007B1BEB" w:rsidRDefault="00E1046F" w:rsidP="00727505">
      <w:pPr>
        <w:pStyle w:val="ListParagraph"/>
        <w:numPr>
          <w:ilvl w:val="1"/>
          <w:numId w:val="14"/>
        </w:numPr>
        <w:tabs>
          <w:tab w:val="left" w:pos="426"/>
          <w:tab w:val="left" w:pos="851"/>
        </w:tabs>
        <w:spacing w:after="120"/>
        <w:ind w:left="-567" w:right="57" w:firstLine="851"/>
        <w:jc w:val="both"/>
        <w:rPr>
          <w:rFonts w:eastAsia="Calibri"/>
          <w:sz w:val="22"/>
          <w:szCs w:val="22"/>
        </w:rPr>
      </w:pPr>
      <w:r w:rsidRPr="007B1BEB">
        <w:rPr>
          <w:sz w:val="22"/>
          <w:szCs w:val="22"/>
        </w:rPr>
        <w:t xml:space="preserve">Uzņēmēja </w:t>
      </w:r>
      <w:r w:rsidR="009E45B0" w:rsidRPr="007B1BEB">
        <w:rPr>
          <w:sz w:val="22"/>
          <w:szCs w:val="22"/>
        </w:rPr>
        <w:t xml:space="preserve">atbildība ir paredzēt finanšu piedāvājumā visas izmaksas, saistītas ar būvlaukuma ierīkošanu un uzturēšanu, tajā skaitā, bet ne tikai, gājēju tuneļi uz ietvēm, ielas izmantošanas nomas maksas, pilna laika apsardze, pagaidu inženiertīkli, apgaismojums, apsilde un norobežojošie materiāli darbu veikšanai ziemas periodā, sastatņu norobežošanu ar necaurredzamu </w:t>
      </w:r>
      <w:proofErr w:type="spellStart"/>
      <w:r w:rsidR="009E45B0" w:rsidRPr="007B1BEB">
        <w:rPr>
          <w:sz w:val="22"/>
          <w:szCs w:val="22"/>
        </w:rPr>
        <w:t>aizsargmateriālu</w:t>
      </w:r>
      <w:proofErr w:type="spellEnd"/>
      <w:r w:rsidR="009E45B0" w:rsidRPr="007B1BEB">
        <w:rPr>
          <w:sz w:val="22"/>
          <w:szCs w:val="22"/>
        </w:rPr>
        <w:t>, darba drošības inventāra nodrošināšanu katram darbiniekam.</w:t>
      </w:r>
    </w:p>
    <w:p w14:paraId="6EBD7855" w14:textId="77777777" w:rsidR="00727505" w:rsidRPr="007B1BEB" w:rsidRDefault="00727505" w:rsidP="00727505">
      <w:pPr>
        <w:pStyle w:val="ListParagraph"/>
        <w:tabs>
          <w:tab w:val="left" w:pos="426"/>
          <w:tab w:val="left" w:pos="851"/>
        </w:tabs>
        <w:spacing w:after="120"/>
        <w:ind w:left="-567" w:right="57" w:firstLine="851"/>
        <w:jc w:val="both"/>
        <w:rPr>
          <w:rFonts w:eastAsia="Calibri"/>
          <w:sz w:val="22"/>
          <w:szCs w:val="22"/>
        </w:rPr>
      </w:pPr>
    </w:p>
    <w:p w14:paraId="10C41AB2" w14:textId="2CC51B3D" w:rsidR="00727505" w:rsidRPr="007B1BEB" w:rsidRDefault="00727505" w:rsidP="00727505">
      <w:pPr>
        <w:pStyle w:val="ListParagraph"/>
        <w:numPr>
          <w:ilvl w:val="0"/>
          <w:numId w:val="14"/>
        </w:numPr>
        <w:tabs>
          <w:tab w:val="left" w:pos="426"/>
          <w:tab w:val="left" w:pos="851"/>
        </w:tabs>
        <w:spacing w:after="120"/>
        <w:ind w:left="-567" w:right="57" w:firstLine="851"/>
        <w:jc w:val="both"/>
        <w:rPr>
          <w:rFonts w:eastAsia="Calibri"/>
          <w:sz w:val="22"/>
          <w:szCs w:val="22"/>
        </w:rPr>
      </w:pPr>
      <w:r w:rsidRPr="007B1BEB">
        <w:rPr>
          <w:b/>
          <w:bCs/>
          <w:sz w:val="22"/>
          <w:szCs w:val="22"/>
        </w:rPr>
        <w:t>Darba aizsardzības prasības (ja noteiktas konkrētā projekta tehniskajā specifikācijā).</w:t>
      </w:r>
      <w:r w:rsidRPr="007B1BEB">
        <w:rPr>
          <w:sz w:val="22"/>
          <w:szCs w:val="22"/>
        </w:rPr>
        <w:t xml:space="preserve"> </w:t>
      </w:r>
    </w:p>
    <w:p w14:paraId="4E40E8EB" w14:textId="77777777" w:rsidR="00727505" w:rsidRPr="007B1BEB" w:rsidRDefault="00727505" w:rsidP="00727505">
      <w:pPr>
        <w:ind w:left="-567" w:right="57" w:firstLine="851"/>
        <w:jc w:val="both"/>
        <w:rPr>
          <w:sz w:val="22"/>
          <w:szCs w:val="22"/>
        </w:rPr>
      </w:pPr>
    </w:p>
    <w:p w14:paraId="2B345970" w14:textId="77777777" w:rsidR="00727505" w:rsidRPr="007B1BEB" w:rsidRDefault="00727505" w:rsidP="00727505">
      <w:pPr>
        <w:numPr>
          <w:ilvl w:val="1"/>
          <w:numId w:val="14"/>
        </w:numPr>
        <w:ind w:left="-567" w:right="57" w:firstLine="851"/>
        <w:contextualSpacing/>
        <w:jc w:val="both"/>
        <w:rPr>
          <w:sz w:val="22"/>
          <w:szCs w:val="22"/>
        </w:rPr>
      </w:pPr>
      <w:r w:rsidRPr="007B1BEB">
        <w:rPr>
          <w:sz w:val="22"/>
          <w:szCs w:val="22"/>
        </w:rPr>
        <w:t>Izpildītājam  ir jānodrošina, ka līguma izpildē tiks ievērotas darba aizsardzības prasības un piesaistīti nepieciešamie speciālisti, saskaņā ar Darba aizsardzības likumu,  2003. gada 25. februāra Ministru kabineta noteikumiem Nr.92 “Darba aizsardzības prasības veicot būvdarbus”, ar Pasūtītāja izstrādāto kārtību “Darba aizsardzības prasības Uzņēmējiem veicot būvdarbus” un citiem darba aizsardzības jomu reglamentējošiem normatīvajiem aktiem;</w:t>
      </w:r>
    </w:p>
    <w:p w14:paraId="1257DDE7" w14:textId="77777777" w:rsidR="00727505" w:rsidRPr="007B1BEB" w:rsidRDefault="00727505" w:rsidP="00727505">
      <w:pPr>
        <w:numPr>
          <w:ilvl w:val="1"/>
          <w:numId w:val="14"/>
        </w:numPr>
        <w:ind w:left="-567" w:right="57" w:firstLine="851"/>
        <w:contextualSpacing/>
        <w:jc w:val="both"/>
        <w:rPr>
          <w:sz w:val="22"/>
          <w:szCs w:val="22"/>
        </w:rPr>
      </w:pPr>
      <w:r w:rsidRPr="007B1BEB">
        <w:rPr>
          <w:sz w:val="22"/>
          <w:szCs w:val="22"/>
        </w:rPr>
        <w:t>Darbu izpildes laikā Izpildītājs ir atbildīgs par iekšējās kārtības noteikumu, darba drošības, elektrodrošības un ugunsdrošības prasību ievērošanu saskaņā ar Ministru kabineta 2016. gada 19. aprīļa noteikumiem Nr. 238 “Ugunsdrošības noteikumi”;</w:t>
      </w:r>
    </w:p>
    <w:p w14:paraId="4FE8B3F2" w14:textId="33B5CB3B" w:rsidR="00727505" w:rsidRPr="007B1BEB" w:rsidRDefault="00727505" w:rsidP="00727505">
      <w:pPr>
        <w:numPr>
          <w:ilvl w:val="1"/>
          <w:numId w:val="14"/>
        </w:numPr>
        <w:ind w:left="-567" w:right="57" w:firstLine="851"/>
        <w:contextualSpacing/>
        <w:jc w:val="both"/>
        <w:rPr>
          <w:sz w:val="22"/>
          <w:szCs w:val="22"/>
        </w:rPr>
      </w:pPr>
      <w:r w:rsidRPr="007B1BEB">
        <w:rPr>
          <w:sz w:val="22"/>
          <w:szCs w:val="22"/>
        </w:rPr>
        <w:t xml:space="preserve">Izpildītājam piecu darba dienu laikā pirms darbu uzsākšanas jāiesniedz Pasūtītājam saskaņošanai darbinieku saraksts ar vārdu un uzvārdu (ar personas kodu, ja to paredz Objekta paaugstinātas drošības statuss), kuri veiks remontdarbus. Darbinieku </w:t>
      </w:r>
      <w:r w:rsidR="007F62D6" w:rsidRPr="007B1BEB">
        <w:rPr>
          <w:sz w:val="22"/>
          <w:szCs w:val="22"/>
        </w:rPr>
        <w:t xml:space="preserve">saraksts jāiesniedz par visu </w:t>
      </w:r>
      <w:r w:rsidRPr="007B1BEB">
        <w:rPr>
          <w:sz w:val="22"/>
          <w:szCs w:val="22"/>
        </w:rPr>
        <w:t>darbu periodu. Veicot darbus objektā katram darbiniekam ir jābūt ident</w:t>
      </w:r>
      <w:r w:rsidR="007F62D6" w:rsidRPr="007B1BEB">
        <w:rPr>
          <w:sz w:val="22"/>
          <w:szCs w:val="22"/>
        </w:rPr>
        <w:t xml:space="preserve">ifikācijas kartei. Atsevišķu </w:t>
      </w:r>
      <w:r w:rsidRPr="007B1BEB">
        <w:rPr>
          <w:sz w:val="22"/>
          <w:szCs w:val="22"/>
        </w:rPr>
        <w:t>darbu v</w:t>
      </w:r>
      <w:r w:rsidR="007F62D6" w:rsidRPr="007B1BEB">
        <w:rPr>
          <w:sz w:val="22"/>
          <w:szCs w:val="22"/>
        </w:rPr>
        <w:t xml:space="preserve">eicējs, tai skaitā galvenais </w:t>
      </w:r>
      <w:r w:rsidRPr="007B1BEB">
        <w:rPr>
          <w:sz w:val="22"/>
          <w:szCs w:val="22"/>
        </w:rPr>
        <w:t>d</w:t>
      </w:r>
      <w:r w:rsidR="007F62D6" w:rsidRPr="007B1BEB">
        <w:rPr>
          <w:sz w:val="22"/>
          <w:szCs w:val="22"/>
        </w:rPr>
        <w:t xml:space="preserve">arbu veicējs, nodrošina, lai </w:t>
      </w:r>
      <w:r w:rsidRPr="007B1BEB">
        <w:rPr>
          <w:sz w:val="22"/>
          <w:szCs w:val="22"/>
        </w:rPr>
        <w:t>objektā atrastos tajā nodarbināto saraksts</w:t>
      </w:r>
      <w:r w:rsidR="007F62D6" w:rsidRPr="007B1BEB">
        <w:rPr>
          <w:sz w:val="22"/>
          <w:szCs w:val="22"/>
        </w:rPr>
        <w:t xml:space="preserve">. Ja </w:t>
      </w:r>
      <w:r w:rsidRPr="007B1BEB">
        <w:rPr>
          <w:sz w:val="22"/>
          <w:szCs w:val="22"/>
        </w:rPr>
        <w:t>d</w:t>
      </w:r>
      <w:r w:rsidR="007F62D6" w:rsidRPr="007B1BEB">
        <w:rPr>
          <w:sz w:val="22"/>
          <w:szCs w:val="22"/>
        </w:rPr>
        <w:t xml:space="preserve">arbus veic vairāki atsevišķu </w:t>
      </w:r>
      <w:r w:rsidRPr="007B1BEB">
        <w:rPr>
          <w:sz w:val="22"/>
          <w:szCs w:val="22"/>
        </w:rPr>
        <w:t>darbu veic</w:t>
      </w:r>
      <w:r w:rsidR="007F62D6" w:rsidRPr="007B1BEB">
        <w:rPr>
          <w:sz w:val="22"/>
          <w:szCs w:val="22"/>
        </w:rPr>
        <w:t xml:space="preserve">ēji, tie iesniedz galvenajam </w:t>
      </w:r>
      <w:r w:rsidRPr="007B1BEB">
        <w:rPr>
          <w:sz w:val="22"/>
          <w:szCs w:val="22"/>
        </w:rPr>
        <w:t>darbu veicējam vai, ja tāda</w:t>
      </w:r>
      <w:r w:rsidR="007F62D6" w:rsidRPr="007B1BEB">
        <w:rPr>
          <w:sz w:val="22"/>
          <w:szCs w:val="22"/>
        </w:rPr>
        <w:t xml:space="preserve"> nav, Pasūtītājam katrs savu </w:t>
      </w:r>
      <w:r w:rsidRPr="007B1BEB">
        <w:rPr>
          <w:sz w:val="22"/>
          <w:szCs w:val="22"/>
        </w:rPr>
        <w:t xml:space="preserve">objektā nodarbināto sarakstu, ko apstiprina ar </w:t>
      </w:r>
      <w:r w:rsidR="00165272" w:rsidRPr="007B1BEB">
        <w:rPr>
          <w:sz w:val="22"/>
          <w:szCs w:val="22"/>
        </w:rPr>
        <w:t>(vai elektronisko parakstu)</w:t>
      </w:r>
      <w:r w:rsidRPr="007B1BEB">
        <w:rPr>
          <w:sz w:val="22"/>
          <w:szCs w:val="22"/>
        </w:rPr>
        <w:t>, norādot šādu informāciju par nodarbinātajiem:</w:t>
      </w:r>
    </w:p>
    <w:p w14:paraId="2D4C1A44" w14:textId="77777777" w:rsidR="00727505" w:rsidRPr="007B1BEB" w:rsidRDefault="00727505" w:rsidP="00727505">
      <w:pPr>
        <w:numPr>
          <w:ilvl w:val="2"/>
          <w:numId w:val="14"/>
        </w:numPr>
        <w:ind w:left="-567" w:right="57" w:firstLine="851"/>
        <w:jc w:val="both"/>
        <w:rPr>
          <w:sz w:val="22"/>
          <w:szCs w:val="22"/>
        </w:rPr>
      </w:pPr>
      <w:r w:rsidRPr="007B1BEB">
        <w:rPr>
          <w:sz w:val="22"/>
          <w:szCs w:val="22"/>
        </w:rPr>
        <w:t>vārds un uzvārds:</w:t>
      </w:r>
    </w:p>
    <w:p w14:paraId="5B9863E4" w14:textId="77777777" w:rsidR="00727505" w:rsidRPr="007B1BEB" w:rsidRDefault="00727505" w:rsidP="00727505">
      <w:pPr>
        <w:numPr>
          <w:ilvl w:val="2"/>
          <w:numId w:val="14"/>
        </w:numPr>
        <w:ind w:left="-567" w:right="57" w:firstLine="851"/>
        <w:jc w:val="both"/>
        <w:rPr>
          <w:sz w:val="22"/>
          <w:szCs w:val="22"/>
        </w:rPr>
      </w:pPr>
      <w:r w:rsidRPr="007B1BEB">
        <w:rPr>
          <w:sz w:val="22"/>
          <w:szCs w:val="22"/>
        </w:rPr>
        <w:t>personas kods vai darba atļaujas numurs Latvijā nodarbinātajiem ārzemniekiem;</w:t>
      </w:r>
    </w:p>
    <w:p w14:paraId="003CFCB8" w14:textId="77777777" w:rsidR="00727505" w:rsidRPr="007B1BEB" w:rsidRDefault="00727505" w:rsidP="00727505">
      <w:pPr>
        <w:numPr>
          <w:ilvl w:val="2"/>
          <w:numId w:val="14"/>
        </w:numPr>
        <w:ind w:left="-567" w:right="57" w:firstLine="851"/>
        <w:jc w:val="both"/>
        <w:rPr>
          <w:sz w:val="22"/>
          <w:szCs w:val="22"/>
        </w:rPr>
      </w:pPr>
      <w:r w:rsidRPr="007B1BEB">
        <w:rPr>
          <w:sz w:val="22"/>
          <w:szCs w:val="22"/>
        </w:rPr>
        <w:t>darba līguma vai uzņēmuma līguma noslēgšanas datums un numurs;</w:t>
      </w:r>
    </w:p>
    <w:p w14:paraId="3EB7DEFC" w14:textId="7D56F5B7" w:rsidR="00727505" w:rsidRPr="007B1BEB" w:rsidRDefault="007F62D6" w:rsidP="00727505">
      <w:pPr>
        <w:numPr>
          <w:ilvl w:val="2"/>
          <w:numId w:val="14"/>
        </w:numPr>
        <w:ind w:left="-567" w:right="57" w:firstLine="851"/>
        <w:jc w:val="both"/>
        <w:rPr>
          <w:sz w:val="22"/>
          <w:szCs w:val="22"/>
        </w:rPr>
      </w:pPr>
      <w:r w:rsidRPr="007B1BEB">
        <w:rPr>
          <w:sz w:val="22"/>
          <w:szCs w:val="22"/>
        </w:rPr>
        <w:t xml:space="preserve">atsevišķu </w:t>
      </w:r>
      <w:r w:rsidR="00727505" w:rsidRPr="007B1BEB">
        <w:rPr>
          <w:sz w:val="22"/>
          <w:szCs w:val="22"/>
        </w:rPr>
        <w:t>darbu veicēja nosaukums.</w:t>
      </w:r>
    </w:p>
    <w:p w14:paraId="2EF22F9C" w14:textId="46858884" w:rsidR="00727505" w:rsidRPr="007B1BEB" w:rsidRDefault="00727505" w:rsidP="00727505">
      <w:pPr>
        <w:numPr>
          <w:ilvl w:val="1"/>
          <w:numId w:val="14"/>
        </w:numPr>
        <w:ind w:left="-567" w:right="57" w:firstLine="851"/>
        <w:contextualSpacing/>
        <w:jc w:val="both"/>
        <w:rPr>
          <w:sz w:val="22"/>
          <w:szCs w:val="22"/>
        </w:rPr>
      </w:pPr>
      <w:r w:rsidRPr="007B1BEB">
        <w:rPr>
          <w:sz w:val="22"/>
          <w:szCs w:val="22"/>
        </w:rPr>
        <w:t xml:space="preserve">Pirms </w:t>
      </w:r>
      <w:r w:rsidR="007F62D6" w:rsidRPr="007B1BEB">
        <w:rPr>
          <w:sz w:val="22"/>
          <w:szCs w:val="22"/>
        </w:rPr>
        <w:t xml:space="preserve">darbu uzsākšanas </w:t>
      </w:r>
      <w:r w:rsidRPr="007B1BEB">
        <w:rPr>
          <w:sz w:val="22"/>
          <w:szCs w:val="22"/>
        </w:rPr>
        <w:t>objektā, obligāti ir jāveic nodarbināto apmācība un instruktāža darba aizsardzības jautājumos saskaņā ar Ministru kabineta noteikumu Nr.749 “Apmācības kārtība darba aizsardzības jautājumos” prasībām un  ugunsdrošības instruktāža saskaņā ar  Ministru kabineta noteikumu Nr. 238  “Ugunsdrošības noteikumi” prasībām. Instruktāžas esamību apliecina nodarbinātā paraksts instruktāžu žurnālos (iesniedz apliecinātas žurnāla ierakstu kopijas). Pie Izpildītāja darba aizsardzības žurnāliem obligāti jāpievieno apakšuzņēmēju (ja tādi ir paredzēti) instruktāžas žurnālu kopijas, kur redzami visu apakšuzņēmēja nodarbināto vārdi, uzvārdi, personas kodi un paraksti;</w:t>
      </w:r>
    </w:p>
    <w:p w14:paraId="1C192F2B" w14:textId="2F0179B2" w:rsidR="00727505" w:rsidRPr="007B1BEB" w:rsidRDefault="00727505" w:rsidP="00727505">
      <w:pPr>
        <w:numPr>
          <w:ilvl w:val="1"/>
          <w:numId w:val="14"/>
        </w:numPr>
        <w:ind w:left="-567" w:right="57" w:firstLine="851"/>
        <w:contextualSpacing/>
        <w:jc w:val="both"/>
        <w:rPr>
          <w:sz w:val="22"/>
          <w:szCs w:val="22"/>
        </w:rPr>
      </w:pPr>
      <w:r w:rsidRPr="007B1BEB">
        <w:rPr>
          <w:sz w:val="22"/>
          <w:szCs w:val="22"/>
        </w:rPr>
        <w:t>Pirms darbu uzsākšanas Izpildītājs Pasūtītājam iesniedz norīkojumu par kompetenta atbildīgā speciālista darba aizsardzības jomā norīkošanu objektā, kurš veiks darba vides iekšējo uzraudzību saskaņā ar Latvijas Republikas spēkā esošajiem normatīvajiem aktiem darba aizsardzības jomā un darbu specifiku. Izpildītāja norīkotais speciālists izstrādā un iesniedz Pasūtītājam darba vides uzraudzības plānu konkrētajā o</w:t>
      </w:r>
      <w:r w:rsidR="007F62D6" w:rsidRPr="007B1BEB">
        <w:rPr>
          <w:sz w:val="22"/>
          <w:szCs w:val="22"/>
        </w:rPr>
        <w:t>bjektā visā līguma darbības (</w:t>
      </w:r>
      <w:r w:rsidRPr="007B1BEB">
        <w:rPr>
          <w:sz w:val="22"/>
          <w:szCs w:val="22"/>
        </w:rPr>
        <w:t xml:space="preserve">darbu) periodā. </w:t>
      </w:r>
    </w:p>
    <w:p w14:paraId="0D3340A4" w14:textId="77777777" w:rsidR="00727505" w:rsidRPr="007B1BEB" w:rsidRDefault="00727505" w:rsidP="00727505">
      <w:pPr>
        <w:numPr>
          <w:ilvl w:val="1"/>
          <w:numId w:val="14"/>
        </w:numPr>
        <w:ind w:left="-567" w:right="57" w:firstLine="851"/>
        <w:contextualSpacing/>
        <w:jc w:val="both"/>
        <w:rPr>
          <w:sz w:val="22"/>
          <w:szCs w:val="22"/>
        </w:rPr>
      </w:pPr>
      <w:r w:rsidRPr="007B1BEB">
        <w:rPr>
          <w:sz w:val="22"/>
          <w:szCs w:val="22"/>
        </w:rPr>
        <w:t xml:space="preserve">Izpildītājs veic darbus ar savu kvalificētu darbaspēku, tehniku, darbarīkiem un materiāliem. Izpildītājam jānodrošina sertificēts ēku būvdarbu vadītājs vai atbilstošas kvalifikācijas speciālo darbu sertificētu darbu vadītāju. </w:t>
      </w:r>
    </w:p>
    <w:p w14:paraId="02439A04" w14:textId="6665041B" w:rsidR="00727505" w:rsidRPr="007B1BEB" w:rsidRDefault="00727505" w:rsidP="00727505">
      <w:pPr>
        <w:numPr>
          <w:ilvl w:val="1"/>
          <w:numId w:val="14"/>
        </w:numPr>
        <w:ind w:left="-567" w:right="57" w:firstLine="851"/>
        <w:contextualSpacing/>
        <w:jc w:val="both"/>
        <w:rPr>
          <w:sz w:val="22"/>
          <w:szCs w:val="22"/>
        </w:rPr>
      </w:pPr>
      <w:r w:rsidRPr="007B1BEB">
        <w:rPr>
          <w:sz w:val="22"/>
          <w:szCs w:val="22"/>
        </w:rPr>
        <w:t>Pirms darbu uzsākšanas Pasūtītājs un Izpildītājs sastāda un paraksta darbu (remontdarbu)  zonas   nodošanas – pieņemšanas aktu, ar kuru Pasūtītājs ir nodevis, bet Izpildītājs  ir pieņēmis Objektu – remontdarbu zonu līgumā noteikto darbu izpildei.</w:t>
      </w:r>
    </w:p>
    <w:p w14:paraId="76783509" w14:textId="67B58095" w:rsidR="00727505" w:rsidRPr="007B1BEB" w:rsidRDefault="00727505" w:rsidP="00727505">
      <w:pPr>
        <w:numPr>
          <w:ilvl w:val="1"/>
          <w:numId w:val="14"/>
        </w:numPr>
        <w:ind w:left="-567" w:right="57" w:firstLine="851"/>
        <w:contextualSpacing/>
        <w:jc w:val="both"/>
        <w:rPr>
          <w:sz w:val="22"/>
          <w:szCs w:val="22"/>
        </w:rPr>
      </w:pPr>
      <w:r w:rsidRPr="007B1BEB">
        <w:rPr>
          <w:sz w:val="22"/>
          <w:szCs w:val="22"/>
        </w:rPr>
        <w:t xml:space="preserve">Pirms </w:t>
      </w:r>
      <w:r w:rsidR="007F62D6" w:rsidRPr="007B1BEB">
        <w:rPr>
          <w:sz w:val="22"/>
          <w:szCs w:val="22"/>
        </w:rPr>
        <w:t xml:space="preserve">darbu uzsākšanas jāveic  </w:t>
      </w:r>
      <w:r w:rsidRPr="007B1BEB">
        <w:rPr>
          <w:sz w:val="22"/>
          <w:szCs w:val="22"/>
        </w:rPr>
        <w:t>darbu zonas norobežošana, apzīmēšana ar drošības zīmēm un uzrakstiem saskaņā ar Ministru kabineta noteikumu Nr.400 “Darba aizsardzības prasības drošības zīmju lietošanā” prasībām un  paskaidrojuma raksta Darba organizācijas projektu;</w:t>
      </w:r>
    </w:p>
    <w:p w14:paraId="7C979334" w14:textId="6F29AA9F" w:rsidR="00727505" w:rsidRPr="007B1BEB" w:rsidRDefault="00727505" w:rsidP="00727505">
      <w:pPr>
        <w:numPr>
          <w:ilvl w:val="1"/>
          <w:numId w:val="14"/>
        </w:numPr>
        <w:ind w:left="-567" w:right="57" w:firstLine="851"/>
        <w:contextualSpacing/>
        <w:jc w:val="both"/>
        <w:rPr>
          <w:sz w:val="22"/>
          <w:szCs w:val="22"/>
        </w:rPr>
      </w:pPr>
      <w:r w:rsidRPr="007B1BEB">
        <w:rPr>
          <w:sz w:val="22"/>
          <w:szCs w:val="22"/>
        </w:rPr>
        <w:t xml:space="preserve">Ja Uzņēmējs neievēro  Latvijas republikas spēkā esošās būvniecības, darba drošības un darba aizsardzības normas un/vai ugunsdrošības noteikumus objektā, Pasūtītājam (Pasūtītāja norīkots kompetents speciālists darba aizsardzības jomā) ir tiesības pieprasīt no Izpildītāja līgumsodu par katru Pasūtītāja konstatēto saistības neizpildi vai nepienācīgas izpildes gadījumu līdz 10% no kopējās līguma summas par katru atsevišķu pārkāpuma gadījumu vai nekavējoties apturēt darbus, līdz konstatēto pārkāpumu novēršanai. Pasūtītājam ir tiesības vienpersoniski atkāpties no līguma izpildes, ja tiek konstatēti pārkāpumi darba aizsardzības jomā. </w:t>
      </w:r>
    </w:p>
    <w:p w14:paraId="45374B4F" w14:textId="77777777" w:rsidR="00727505" w:rsidRPr="007B1BEB" w:rsidRDefault="00727505" w:rsidP="00727505">
      <w:pPr>
        <w:tabs>
          <w:tab w:val="left" w:pos="426"/>
          <w:tab w:val="left" w:pos="851"/>
        </w:tabs>
        <w:spacing w:after="120"/>
        <w:ind w:right="-99"/>
        <w:jc w:val="both"/>
        <w:rPr>
          <w:rFonts w:eastAsia="Calibri"/>
          <w:sz w:val="22"/>
          <w:szCs w:val="22"/>
        </w:rPr>
      </w:pPr>
    </w:p>
    <w:p w14:paraId="2435DB23" w14:textId="4014D4C8" w:rsidR="00BC110B" w:rsidRPr="007B1BEB" w:rsidRDefault="00BC110B" w:rsidP="00BC110B">
      <w:pPr>
        <w:pStyle w:val="ListParagraph"/>
        <w:tabs>
          <w:tab w:val="left" w:pos="426"/>
          <w:tab w:val="left" w:pos="851"/>
        </w:tabs>
        <w:spacing w:after="120"/>
        <w:ind w:left="360" w:right="-99"/>
        <w:jc w:val="both"/>
        <w:rPr>
          <w:rFonts w:eastAsia="Calibri"/>
          <w:sz w:val="22"/>
          <w:szCs w:val="22"/>
        </w:rPr>
      </w:pPr>
      <w:r w:rsidRPr="007B1BEB">
        <w:rPr>
          <w:sz w:val="22"/>
          <w:szCs w:val="22"/>
        </w:rPr>
        <w:t xml:space="preserve">Pielikumi: </w:t>
      </w:r>
    </w:p>
    <w:p w14:paraId="33547248" w14:textId="77777777" w:rsidR="00727505" w:rsidRPr="007B1BEB" w:rsidRDefault="00727505" w:rsidP="00727505">
      <w:pPr>
        <w:ind w:left="720" w:firstLine="720"/>
      </w:pPr>
      <w:r w:rsidRPr="007B1BEB">
        <w:t>Pielikums Nr.1 – Darba pieteikums</w:t>
      </w:r>
    </w:p>
    <w:p w14:paraId="49B1071A" w14:textId="77777777" w:rsidR="00727505" w:rsidRPr="007B1BEB" w:rsidRDefault="00727505" w:rsidP="00727505">
      <w:r w:rsidRPr="007B1BEB">
        <w:tab/>
      </w:r>
      <w:r w:rsidRPr="007B1BEB">
        <w:tab/>
        <w:t>Pielikums Nr.2 – Objekta pieņemšanas un nodošanas akts</w:t>
      </w:r>
    </w:p>
    <w:p w14:paraId="276A4D35" w14:textId="17BFE345" w:rsidR="00727505" w:rsidRPr="007B1BEB" w:rsidRDefault="007F62D6" w:rsidP="00727505">
      <w:pPr>
        <w:ind w:left="720" w:firstLine="720"/>
        <w:rPr>
          <w:color w:val="FF0000"/>
        </w:rPr>
      </w:pPr>
      <w:r w:rsidRPr="007B1BEB">
        <w:t>Pielikums Nr.3 – D</w:t>
      </w:r>
      <w:r w:rsidR="00727505" w:rsidRPr="007B1BEB">
        <w:t>arbu pieņemšanas un nodošanas akts</w:t>
      </w:r>
    </w:p>
    <w:p w14:paraId="3420BF26" w14:textId="77777777" w:rsidR="00727505" w:rsidRPr="007B1BEB" w:rsidRDefault="00727505" w:rsidP="00727505">
      <w:pPr>
        <w:ind w:left="720" w:firstLine="720"/>
        <w:rPr>
          <w:color w:val="FF0000"/>
        </w:rPr>
      </w:pPr>
      <w:r w:rsidRPr="007B1BEB">
        <w:t>Pielikums Nr.4 – Lokālā tāme</w:t>
      </w:r>
    </w:p>
    <w:p w14:paraId="6751E6ED" w14:textId="77777777" w:rsidR="00727505" w:rsidRPr="007B1BEB" w:rsidRDefault="00727505" w:rsidP="00727505">
      <w:pPr>
        <w:ind w:left="720" w:firstLine="720"/>
        <w:rPr>
          <w:color w:val="FF0000"/>
        </w:rPr>
      </w:pPr>
      <w:r w:rsidRPr="007B1BEB">
        <w:lastRenderedPageBreak/>
        <w:t xml:space="preserve">Pielikums Nr.5 – </w:t>
      </w:r>
      <w:proofErr w:type="spellStart"/>
      <w:r w:rsidRPr="007B1BEB">
        <w:t>Izpildforma</w:t>
      </w:r>
      <w:proofErr w:type="spellEnd"/>
      <w:r w:rsidRPr="007B1BEB">
        <w:t xml:space="preserve"> Nr2</w:t>
      </w:r>
    </w:p>
    <w:p w14:paraId="5E843C8F" w14:textId="77777777" w:rsidR="002065C8" w:rsidRPr="007B1BEB" w:rsidRDefault="002065C8" w:rsidP="001F0557">
      <w:pPr>
        <w:spacing w:after="120"/>
        <w:ind w:right="-99"/>
        <w:rPr>
          <w:sz w:val="22"/>
          <w:szCs w:val="22"/>
        </w:rPr>
      </w:pPr>
    </w:p>
    <w:p w14:paraId="0CEA7D9D" w14:textId="77777777" w:rsidR="009E45B0" w:rsidRPr="007B1BEB" w:rsidRDefault="009E45B0" w:rsidP="001F0557">
      <w:pPr>
        <w:spacing w:after="120"/>
        <w:ind w:right="-99"/>
        <w:rPr>
          <w:sz w:val="22"/>
          <w:szCs w:val="22"/>
        </w:rPr>
      </w:pPr>
    </w:p>
    <w:p w14:paraId="1AE1B6D8" w14:textId="77777777" w:rsidR="009E45B0" w:rsidRPr="007B1BEB" w:rsidRDefault="009E45B0" w:rsidP="001F0557">
      <w:pPr>
        <w:spacing w:after="120"/>
        <w:rPr>
          <w:sz w:val="22"/>
          <w:szCs w:val="22"/>
        </w:rPr>
      </w:pPr>
      <w:r w:rsidRPr="007B1BEB">
        <w:rPr>
          <w:sz w:val="22"/>
          <w:szCs w:val="22"/>
        </w:rPr>
        <w:br w:type="page"/>
      </w:r>
    </w:p>
    <w:p w14:paraId="603048E5" w14:textId="77777777" w:rsidR="009E45B0" w:rsidRPr="007B1BEB" w:rsidRDefault="009E45B0" w:rsidP="001F0557">
      <w:pPr>
        <w:spacing w:after="120"/>
        <w:jc w:val="right"/>
        <w:rPr>
          <w:b/>
          <w:sz w:val="22"/>
          <w:szCs w:val="22"/>
        </w:rPr>
      </w:pPr>
      <w:r w:rsidRPr="007B1BEB">
        <w:rPr>
          <w:b/>
          <w:sz w:val="22"/>
          <w:szCs w:val="22"/>
        </w:rPr>
        <w:lastRenderedPageBreak/>
        <w:t>Tehniskās specifikācijas</w:t>
      </w:r>
    </w:p>
    <w:p w14:paraId="37695D85" w14:textId="77777777" w:rsidR="009E45B0" w:rsidRPr="007B1BEB" w:rsidRDefault="009E45B0" w:rsidP="001F0557">
      <w:pPr>
        <w:spacing w:after="120"/>
        <w:jc w:val="right"/>
        <w:rPr>
          <w:b/>
          <w:sz w:val="22"/>
          <w:szCs w:val="22"/>
        </w:rPr>
      </w:pPr>
      <w:r w:rsidRPr="007B1BEB">
        <w:rPr>
          <w:b/>
          <w:sz w:val="22"/>
          <w:szCs w:val="22"/>
        </w:rPr>
        <w:t xml:space="preserve">1.pielikums </w:t>
      </w:r>
    </w:p>
    <w:p w14:paraId="60359979" w14:textId="77777777" w:rsidR="009E45B0" w:rsidRPr="007B1BEB" w:rsidRDefault="009E45B0" w:rsidP="4B7B7F07">
      <w:pPr>
        <w:spacing w:after="120"/>
        <w:jc w:val="center"/>
        <w:rPr>
          <w:b/>
          <w:bCs/>
          <w:i/>
          <w:iCs/>
          <w:sz w:val="22"/>
          <w:szCs w:val="22"/>
        </w:rPr>
      </w:pPr>
      <w:r w:rsidRPr="007B1BEB">
        <w:rPr>
          <w:b/>
          <w:bCs/>
          <w:i/>
          <w:iCs/>
          <w:sz w:val="22"/>
          <w:szCs w:val="22"/>
        </w:rPr>
        <w:t>DARBA PIETEIKUMS</w:t>
      </w:r>
    </w:p>
    <w:p w14:paraId="034D8EDA" w14:textId="77777777" w:rsidR="009E45B0" w:rsidRPr="007B1BEB" w:rsidRDefault="009E45B0" w:rsidP="001F0557">
      <w:pPr>
        <w:spacing w:after="120"/>
        <w:jc w:val="both"/>
        <w:rPr>
          <w:i/>
          <w:sz w:val="22"/>
          <w:szCs w:val="22"/>
        </w:rPr>
      </w:pPr>
      <w:r w:rsidRPr="007B1BEB">
        <w:rPr>
          <w:i/>
          <w:sz w:val="22"/>
          <w:szCs w:val="22"/>
        </w:rPr>
        <w:t>Saskaņā ar 20__.gada __._____________ līgumu Nr. _______________</w:t>
      </w:r>
    </w:p>
    <w:p w14:paraId="516DF725" w14:textId="77777777" w:rsidR="009E45B0" w:rsidRPr="007B1BEB" w:rsidRDefault="009E45B0" w:rsidP="001F0557">
      <w:pPr>
        <w:spacing w:after="120"/>
        <w:jc w:val="both"/>
        <w:rPr>
          <w:i/>
          <w:sz w:val="22"/>
          <w:szCs w:val="22"/>
        </w:rPr>
      </w:pPr>
      <w:r w:rsidRPr="007B1BEB">
        <w:rPr>
          <w:i/>
          <w:sz w:val="22"/>
          <w:szCs w:val="22"/>
        </w:rPr>
        <w:t>Par ________________________________________________________________</w:t>
      </w:r>
    </w:p>
    <w:p w14:paraId="12346152" w14:textId="2E3B5829" w:rsidR="009E45B0" w:rsidRPr="007B1BEB" w:rsidRDefault="009E45B0" w:rsidP="00BF64C3">
      <w:pPr>
        <w:spacing w:after="120"/>
        <w:jc w:val="both"/>
        <w:rPr>
          <w:i/>
          <w:sz w:val="22"/>
          <w:szCs w:val="22"/>
        </w:rPr>
      </w:pPr>
      <w:r w:rsidRPr="007B1BEB">
        <w:rPr>
          <w:i/>
          <w:sz w:val="22"/>
          <w:szCs w:val="22"/>
        </w:rPr>
        <w:t xml:space="preserve">          </w:t>
      </w:r>
      <w:r w:rsidR="00BF64C3" w:rsidRPr="007B1BEB">
        <w:rPr>
          <w:i/>
          <w:sz w:val="22"/>
          <w:szCs w:val="22"/>
        </w:rPr>
        <w:t xml:space="preserve">     Darba nosaukums un </w:t>
      </w:r>
      <w:r w:rsidR="006E5909" w:rsidRPr="007B1BEB">
        <w:rPr>
          <w:i/>
          <w:sz w:val="22"/>
          <w:szCs w:val="22"/>
        </w:rPr>
        <w:t>adrese</w:t>
      </w:r>
    </w:p>
    <w:p w14:paraId="7E8631F2" w14:textId="77777777" w:rsidR="009E45B0" w:rsidRPr="007B1BEB" w:rsidRDefault="009E45B0" w:rsidP="001F0557">
      <w:pPr>
        <w:tabs>
          <w:tab w:val="left" w:pos="567"/>
        </w:tabs>
        <w:spacing w:after="120"/>
        <w:ind w:left="142"/>
        <w:jc w:val="both"/>
        <w:rPr>
          <w:sz w:val="22"/>
          <w:szCs w:val="22"/>
        </w:rPr>
      </w:pPr>
      <w:r w:rsidRPr="007B1BEB">
        <w:rPr>
          <w:sz w:val="22"/>
          <w:szCs w:val="22"/>
        </w:rPr>
        <w:t>Datums: ________________</w:t>
      </w:r>
      <w:r w:rsidRPr="007B1BEB">
        <w:rPr>
          <w:sz w:val="22"/>
          <w:szCs w:val="22"/>
        </w:rPr>
        <w:tab/>
      </w:r>
    </w:p>
    <w:p w14:paraId="7D3719BB" w14:textId="37430ABD" w:rsidR="009E45B0" w:rsidRPr="007B1BEB" w:rsidRDefault="009E45B0" w:rsidP="001F0557">
      <w:pPr>
        <w:tabs>
          <w:tab w:val="left" w:pos="567"/>
        </w:tabs>
        <w:spacing w:after="120"/>
        <w:ind w:left="142"/>
        <w:jc w:val="both"/>
        <w:rPr>
          <w:sz w:val="22"/>
          <w:szCs w:val="22"/>
        </w:rPr>
      </w:pPr>
      <w:r w:rsidRPr="007B1BEB">
        <w:rPr>
          <w:sz w:val="22"/>
          <w:szCs w:val="22"/>
        </w:rPr>
        <w:t>Adrese: __________________________________</w:t>
      </w:r>
    </w:p>
    <w:p w14:paraId="21FFC702" w14:textId="6259EC4A" w:rsidR="00916013" w:rsidRPr="007B1BEB" w:rsidRDefault="00916013" w:rsidP="001F0557">
      <w:pPr>
        <w:tabs>
          <w:tab w:val="left" w:pos="567"/>
        </w:tabs>
        <w:spacing w:after="120"/>
        <w:ind w:left="142"/>
        <w:jc w:val="both"/>
        <w:rPr>
          <w:sz w:val="22"/>
          <w:szCs w:val="22"/>
        </w:rPr>
      </w:pPr>
      <w:r w:rsidRPr="007B1BEB">
        <w:rPr>
          <w:sz w:val="22"/>
          <w:szCs w:val="22"/>
        </w:rPr>
        <w:t>Būves grupa ________________</w:t>
      </w:r>
      <w:r w:rsidR="00C173C0" w:rsidRPr="007B1BEB">
        <w:rPr>
          <w:sz w:val="22"/>
          <w:szCs w:val="22"/>
        </w:rPr>
        <w:t>______</w:t>
      </w:r>
      <w:r w:rsidRPr="007B1BEB">
        <w:rPr>
          <w:sz w:val="22"/>
          <w:szCs w:val="22"/>
        </w:rPr>
        <w:t>______________</w:t>
      </w:r>
    </w:p>
    <w:p w14:paraId="5DD14D10" w14:textId="037DB5A3" w:rsidR="00916013" w:rsidRPr="007B1BEB" w:rsidRDefault="00916013" w:rsidP="001F0557">
      <w:pPr>
        <w:tabs>
          <w:tab w:val="left" w:pos="567"/>
        </w:tabs>
        <w:spacing w:after="120"/>
        <w:ind w:left="142"/>
        <w:jc w:val="both"/>
        <w:rPr>
          <w:sz w:val="22"/>
          <w:szCs w:val="22"/>
        </w:rPr>
      </w:pPr>
      <w:r w:rsidRPr="007B1BEB">
        <w:rPr>
          <w:sz w:val="22"/>
          <w:szCs w:val="22"/>
        </w:rPr>
        <w:t>Kultūras pieminekļa statuss ___________________</w:t>
      </w:r>
    </w:p>
    <w:p w14:paraId="1422C2C4" w14:textId="6530D2AF" w:rsidR="00916013" w:rsidRPr="007B1BEB" w:rsidRDefault="00916013" w:rsidP="001F0557">
      <w:pPr>
        <w:tabs>
          <w:tab w:val="left" w:pos="567"/>
        </w:tabs>
        <w:spacing w:after="120"/>
        <w:ind w:left="142"/>
        <w:jc w:val="both"/>
        <w:rPr>
          <w:sz w:val="22"/>
          <w:szCs w:val="22"/>
        </w:rPr>
      </w:pPr>
      <w:r w:rsidRPr="007B1BEB">
        <w:rPr>
          <w:sz w:val="22"/>
          <w:szCs w:val="22"/>
        </w:rPr>
        <w:t xml:space="preserve">Avansa maksājuma apjoms ________________________ </w:t>
      </w:r>
    </w:p>
    <w:p w14:paraId="34B844DD" w14:textId="70E6CA82" w:rsidR="76515F4C" w:rsidRPr="007B1BEB" w:rsidRDefault="76515F4C" w:rsidP="4B7B7F07">
      <w:pPr>
        <w:tabs>
          <w:tab w:val="left" w:pos="567"/>
        </w:tabs>
        <w:spacing w:after="120"/>
        <w:ind w:left="142"/>
        <w:jc w:val="both"/>
        <w:rPr>
          <w:sz w:val="22"/>
          <w:szCs w:val="22"/>
        </w:rPr>
      </w:pPr>
      <w:r w:rsidRPr="007B1BEB">
        <w:rPr>
          <w:sz w:val="22"/>
          <w:szCs w:val="22"/>
        </w:rPr>
        <w:t>Līguma izpildes nodrošinājums ____________________</w:t>
      </w:r>
    </w:p>
    <w:p w14:paraId="1D0F7F0F" w14:textId="1B8B0626" w:rsidR="00916013" w:rsidRPr="007B1BEB" w:rsidRDefault="00916013" w:rsidP="001F0557">
      <w:pPr>
        <w:tabs>
          <w:tab w:val="left" w:pos="567"/>
        </w:tabs>
        <w:spacing w:after="120"/>
        <w:ind w:left="142"/>
        <w:jc w:val="both"/>
        <w:rPr>
          <w:sz w:val="22"/>
          <w:szCs w:val="22"/>
        </w:rPr>
      </w:pPr>
      <w:r w:rsidRPr="007B1BEB">
        <w:rPr>
          <w:sz w:val="22"/>
          <w:szCs w:val="22"/>
        </w:rPr>
        <w:t>Ieturējuma apjoms _______________________________</w:t>
      </w:r>
    </w:p>
    <w:p w14:paraId="294B05AC" w14:textId="3B76C5F9" w:rsidR="00916013" w:rsidRPr="007B1BEB" w:rsidRDefault="00916013" w:rsidP="00916013">
      <w:pPr>
        <w:tabs>
          <w:tab w:val="left" w:pos="567"/>
        </w:tabs>
        <w:spacing w:after="120"/>
        <w:ind w:left="142"/>
        <w:jc w:val="both"/>
        <w:rPr>
          <w:sz w:val="22"/>
          <w:szCs w:val="22"/>
        </w:rPr>
      </w:pPr>
      <w:r w:rsidRPr="007B1BEB">
        <w:rPr>
          <w:sz w:val="22"/>
          <w:szCs w:val="22"/>
        </w:rPr>
        <w:t>Līguma izpildes termiņš __________________________ no Līguma parakstīšanas dienas</w:t>
      </w:r>
    </w:p>
    <w:p w14:paraId="5695C39D" w14:textId="328BDC12" w:rsidR="00916013" w:rsidRPr="007B1BEB" w:rsidRDefault="00916013" w:rsidP="00916013">
      <w:pPr>
        <w:tabs>
          <w:tab w:val="left" w:pos="567"/>
        </w:tabs>
        <w:spacing w:after="120"/>
        <w:ind w:left="142"/>
        <w:jc w:val="both"/>
        <w:rPr>
          <w:sz w:val="22"/>
          <w:szCs w:val="22"/>
        </w:rPr>
      </w:pPr>
      <w:r w:rsidRPr="007B1BEB">
        <w:rPr>
          <w:sz w:val="22"/>
          <w:szCs w:val="22"/>
        </w:rPr>
        <w:t xml:space="preserve">Starptermiņi _____________________________(ja attiecināms) </w:t>
      </w:r>
    </w:p>
    <w:p w14:paraId="3A867156" w14:textId="21210C80" w:rsidR="00916013" w:rsidRPr="007B1BEB" w:rsidRDefault="00BF64C3" w:rsidP="00916013">
      <w:pPr>
        <w:tabs>
          <w:tab w:val="left" w:pos="567"/>
        </w:tabs>
        <w:spacing w:after="120"/>
        <w:ind w:left="142"/>
        <w:jc w:val="both"/>
        <w:rPr>
          <w:sz w:val="22"/>
          <w:szCs w:val="22"/>
        </w:rPr>
      </w:pPr>
      <w:r w:rsidRPr="007B1BEB">
        <w:rPr>
          <w:sz w:val="22"/>
          <w:szCs w:val="22"/>
        </w:rPr>
        <w:t>D</w:t>
      </w:r>
      <w:r w:rsidR="00916013" w:rsidRPr="007B1BEB">
        <w:rPr>
          <w:sz w:val="22"/>
          <w:szCs w:val="22"/>
        </w:rPr>
        <w:t>arbu garantijas periods _____________________________</w:t>
      </w:r>
    </w:p>
    <w:p w14:paraId="6DC0D021" w14:textId="02FD9ACA" w:rsidR="00916013" w:rsidRPr="007B1BEB" w:rsidRDefault="00916013" w:rsidP="00BF64C3">
      <w:pPr>
        <w:tabs>
          <w:tab w:val="left" w:pos="567"/>
        </w:tabs>
        <w:spacing w:after="120"/>
        <w:ind w:left="142"/>
        <w:jc w:val="both"/>
        <w:rPr>
          <w:sz w:val="22"/>
          <w:szCs w:val="22"/>
        </w:rPr>
      </w:pPr>
      <w:r w:rsidRPr="007B1BEB">
        <w:rPr>
          <w:sz w:val="22"/>
          <w:szCs w:val="22"/>
        </w:rPr>
        <w:t>Būvizstrādājumu apmaksas kārtība ________________________</w:t>
      </w:r>
    </w:p>
    <w:p w14:paraId="6CD855FD" w14:textId="08ADEE48" w:rsidR="00916013" w:rsidRPr="007B1BEB" w:rsidRDefault="00916013" w:rsidP="00916013">
      <w:pPr>
        <w:tabs>
          <w:tab w:val="left" w:pos="567"/>
        </w:tabs>
        <w:spacing w:after="120"/>
        <w:ind w:left="142"/>
        <w:jc w:val="both"/>
        <w:rPr>
          <w:sz w:val="22"/>
          <w:szCs w:val="22"/>
        </w:rPr>
      </w:pPr>
      <w:r w:rsidRPr="007B1BEB">
        <w:rPr>
          <w:sz w:val="22"/>
          <w:szCs w:val="22"/>
        </w:rPr>
        <w:t>Apdrošināšanas prasības ___________________________________</w:t>
      </w:r>
    </w:p>
    <w:p w14:paraId="139AFF40" w14:textId="5AC7B5AF" w:rsidR="00916013" w:rsidRPr="007B1BEB" w:rsidRDefault="00BF64C3" w:rsidP="00916013">
      <w:pPr>
        <w:tabs>
          <w:tab w:val="left" w:pos="567"/>
        </w:tabs>
        <w:spacing w:after="120"/>
        <w:ind w:left="142"/>
        <w:jc w:val="both"/>
        <w:rPr>
          <w:sz w:val="22"/>
          <w:szCs w:val="22"/>
        </w:rPr>
      </w:pPr>
      <w:r w:rsidRPr="007B1BEB">
        <w:rPr>
          <w:sz w:val="22"/>
          <w:szCs w:val="22"/>
        </w:rPr>
        <w:t>Darbu</w:t>
      </w:r>
      <w:r w:rsidR="00916013" w:rsidRPr="007B1BEB">
        <w:rPr>
          <w:sz w:val="22"/>
          <w:szCs w:val="22"/>
        </w:rPr>
        <w:t xml:space="preserve"> ieceres dokumentācija</w:t>
      </w:r>
      <w:r w:rsidR="5D7B0361" w:rsidRPr="007B1BEB">
        <w:rPr>
          <w:sz w:val="22"/>
          <w:szCs w:val="22"/>
        </w:rPr>
        <w:t xml:space="preserve"> (Rasējumi)</w:t>
      </w:r>
      <w:r w:rsidR="00916013" w:rsidRPr="007B1BEB">
        <w:rPr>
          <w:sz w:val="22"/>
          <w:szCs w:val="22"/>
        </w:rPr>
        <w:t xml:space="preserve"> _________________________________</w:t>
      </w:r>
    </w:p>
    <w:p w14:paraId="5D349CB6" w14:textId="61DE15A5" w:rsidR="0010503C" w:rsidRPr="007B1BEB" w:rsidRDefault="0010503C" w:rsidP="00916013">
      <w:pPr>
        <w:tabs>
          <w:tab w:val="left" w:pos="567"/>
        </w:tabs>
        <w:spacing w:after="120"/>
        <w:ind w:left="142"/>
        <w:jc w:val="both"/>
        <w:rPr>
          <w:sz w:val="22"/>
          <w:szCs w:val="22"/>
        </w:rPr>
      </w:pPr>
      <w:r w:rsidRPr="007B1BEB">
        <w:rPr>
          <w:sz w:val="22"/>
          <w:szCs w:val="22"/>
        </w:rPr>
        <w:t xml:space="preserve">Uzskaitīt, kādi pienākumi no Vispārīgās vienošanās tehniskās specifikācijas </w:t>
      </w:r>
      <w:r w:rsidR="00C173C0" w:rsidRPr="007B1BEB">
        <w:rPr>
          <w:sz w:val="22"/>
          <w:szCs w:val="22"/>
        </w:rPr>
        <w:t>ir/</w:t>
      </w:r>
      <w:r w:rsidRPr="007B1BEB">
        <w:rPr>
          <w:sz w:val="22"/>
          <w:szCs w:val="22"/>
        </w:rPr>
        <w:t>nav attiecināmi _______________________________________________</w:t>
      </w:r>
    </w:p>
    <w:p w14:paraId="10CAE2F6" w14:textId="0A6020CE" w:rsidR="009E45B0" w:rsidRPr="007B1BEB" w:rsidRDefault="00BF64C3" w:rsidP="001F0557">
      <w:pPr>
        <w:tabs>
          <w:tab w:val="left" w:pos="567"/>
        </w:tabs>
        <w:spacing w:after="120"/>
        <w:jc w:val="both"/>
        <w:rPr>
          <w:sz w:val="22"/>
          <w:szCs w:val="22"/>
        </w:rPr>
      </w:pPr>
      <w:r w:rsidRPr="007B1BEB">
        <w:rPr>
          <w:sz w:val="22"/>
          <w:szCs w:val="22"/>
        </w:rPr>
        <w:t>Īss darba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785"/>
        <w:gridCol w:w="2467"/>
      </w:tblGrid>
      <w:tr w:rsidR="00EC609C" w:rsidRPr="007B1BEB" w14:paraId="5C7BD397" w14:textId="77777777" w:rsidTr="00283960">
        <w:tc>
          <w:tcPr>
            <w:tcW w:w="959" w:type="dxa"/>
            <w:shd w:val="clear" w:color="auto" w:fill="auto"/>
          </w:tcPr>
          <w:p w14:paraId="5271C31E" w14:textId="77777777" w:rsidR="009E45B0" w:rsidRPr="007B1BEB" w:rsidRDefault="009E45B0" w:rsidP="001F0557">
            <w:pPr>
              <w:tabs>
                <w:tab w:val="left" w:pos="567"/>
              </w:tabs>
              <w:spacing w:after="120"/>
              <w:jc w:val="both"/>
              <w:rPr>
                <w:sz w:val="22"/>
                <w:szCs w:val="22"/>
              </w:rPr>
            </w:pPr>
            <w:proofErr w:type="spellStart"/>
            <w:r w:rsidRPr="007B1BEB">
              <w:rPr>
                <w:sz w:val="22"/>
                <w:szCs w:val="22"/>
              </w:rPr>
              <w:t>N.p.k</w:t>
            </w:r>
            <w:proofErr w:type="spellEnd"/>
            <w:r w:rsidRPr="007B1BEB">
              <w:rPr>
                <w:sz w:val="22"/>
                <w:szCs w:val="22"/>
              </w:rPr>
              <w:t>.</w:t>
            </w:r>
          </w:p>
        </w:tc>
        <w:tc>
          <w:tcPr>
            <w:tcW w:w="5953" w:type="dxa"/>
            <w:shd w:val="clear" w:color="auto" w:fill="auto"/>
          </w:tcPr>
          <w:p w14:paraId="7157483C" w14:textId="77777777" w:rsidR="009E45B0" w:rsidRPr="007B1BEB" w:rsidRDefault="009E45B0" w:rsidP="001F0557">
            <w:pPr>
              <w:tabs>
                <w:tab w:val="left" w:pos="567"/>
              </w:tabs>
              <w:spacing w:after="120"/>
              <w:jc w:val="both"/>
              <w:rPr>
                <w:sz w:val="22"/>
                <w:szCs w:val="22"/>
              </w:rPr>
            </w:pPr>
            <w:r w:rsidRPr="007B1BEB">
              <w:rPr>
                <w:sz w:val="22"/>
                <w:szCs w:val="22"/>
              </w:rPr>
              <w:t>Darba nosaukums</w:t>
            </w:r>
          </w:p>
        </w:tc>
        <w:tc>
          <w:tcPr>
            <w:tcW w:w="2518" w:type="dxa"/>
            <w:shd w:val="clear" w:color="auto" w:fill="auto"/>
          </w:tcPr>
          <w:p w14:paraId="3C7B2D0B" w14:textId="77777777" w:rsidR="009E45B0" w:rsidRPr="007B1BEB" w:rsidRDefault="009E45B0" w:rsidP="001F0557">
            <w:pPr>
              <w:tabs>
                <w:tab w:val="left" w:pos="567"/>
              </w:tabs>
              <w:spacing w:after="120"/>
              <w:jc w:val="both"/>
              <w:rPr>
                <w:sz w:val="22"/>
                <w:szCs w:val="22"/>
              </w:rPr>
            </w:pPr>
            <w:r w:rsidRPr="007B1BEB">
              <w:rPr>
                <w:sz w:val="22"/>
                <w:szCs w:val="22"/>
              </w:rPr>
              <w:t>Aptuvens apjoms</w:t>
            </w:r>
          </w:p>
        </w:tc>
      </w:tr>
      <w:tr w:rsidR="00EC609C" w:rsidRPr="007B1BEB" w14:paraId="3B738B94" w14:textId="77777777" w:rsidTr="00283960">
        <w:tc>
          <w:tcPr>
            <w:tcW w:w="959" w:type="dxa"/>
            <w:shd w:val="clear" w:color="auto" w:fill="auto"/>
          </w:tcPr>
          <w:p w14:paraId="15712478" w14:textId="77777777" w:rsidR="009E45B0" w:rsidRPr="007B1BEB" w:rsidRDefault="009E45B0" w:rsidP="001F0557">
            <w:pPr>
              <w:tabs>
                <w:tab w:val="left" w:pos="567"/>
              </w:tabs>
              <w:spacing w:after="120"/>
              <w:jc w:val="both"/>
              <w:rPr>
                <w:sz w:val="22"/>
                <w:szCs w:val="22"/>
              </w:rPr>
            </w:pPr>
          </w:p>
        </w:tc>
        <w:tc>
          <w:tcPr>
            <w:tcW w:w="5953" w:type="dxa"/>
            <w:shd w:val="clear" w:color="auto" w:fill="auto"/>
          </w:tcPr>
          <w:p w14:paraId="3090D68D" w14:textId="77777777" w:rsidR="009E45B0" w:rsidRPr="007B1BEB" w:rsidRDefault="009E45B0" w:rsidP="001F0557">
            <w:pPr>
              <w:tabs>
                <w:tab w:val="left" w:pos="567"/>
              </w:tabs>
              <w:spacing w:after="120"/>
              <w:jc w:val="both"/>
              <w:rPr>
                <w:sz w:val="22"/>
                <w:szCs w:val="22"/>
              </w:rPr>
            </w:pPr>
          </w:p>
        </w:tc>
        <w:tc>
          <w:tcPr>
            <w:tcW w:w="2518" w:type="dxa"/>
            <w:shd w:val="clear" w:color="auto" w:fill="auto"/>
          </w:tcPr>
          <w:p w14:paraId="3F83B996" w14:textId="77777777" w:rsidR="009E45B0" w:rsidRPr="007B1BEB" w:rsidRDefault="009E45B0" w:rsidP="001F0557">
            <w:pPr>
              <w:tabs>
                <w:tab w:val="left" w:pos="567"/>
              </w:tabs>
              <w:spacing w:after="120"/>
              <w:jc w:val="both"/>
              <w:rPr>
                <w:sz w:val="22"/>
                <w:szCs w:val="22"/>
              </w:rPr>
            </w:pPr>
          </w:p>
        </w:tc>
      </w:tr>
      <w:tr w:rsidR="00EC609C" w:rsidRPr="007B1BEB" w14:paraId="39E1DD2A" w14:textId="77777777" w:rsidTr="00283960">
        <w:tc>
          <w:tcPr>
            <w:tcW w:w="959" w:type="dxa"/>
            <w:shd w:val="clear" w:color="auto" w:fill="auto"/>
          </w:tcPr>
          <w:p w14:paraId="5ABE8FAB" w14:textId="77777777" w:rsidR="009E45B0" w:rsidRPr="007B1BEB" w:rsidRDefault="009E45B0" w:rsidP="001F0557">
            <w:pPr>
              <w:tabs>
                <w:tab w:val="left" w:pos="567"/>
              </w:tabs>
              <w:spacing w:after="120"/>
              <w:jc w:val="both"/>
              <w:rPr>
                <w:sz w:val="22"/>
                <w:szCs w:val="22"/>
              </w:rPr>
            </w:pPr>
          </w:p>
        </w:tc>
        <w:tc>
          <w:tcPr>
            <w:tcW w:w="5953" w:type="dxa"/>
            <w:shd w:val="clear" w:color="auto" w:fill="auto"/>
          </w:tcPr>
          <w:p w14:paraId="5B9A8A55" w14:textId="77777777" w:rsidR="009E45B0" w:rsidRPr="007B1BEB" w:rsidRDefault="009E45B0" w:rsidP="001F0557">
            <w:pPr>
              <w:tabs>
                <w:tab w:val="left" w:pos="567"/>
              </w:tabs>
              <w:spacing w:after="120"/>
              <w:jc w:val="both"/>
              <w:rPr>
                <w:sz w:val="22"/>
                <w:szCs w:val="22"/>
              </w:rPr>
            </w:pPr>
          </w:p>
        </w:tc>
        <w:tc>
          <w:tcPr>
            <w:tcW w:w="2518" w:type="dxa"/>
            <w:shd w:val="clear" w:color="auto" w:fill="auto"/>
          </w:tcPr>
          <w:p w14:paraId="52B9B858" w14:textId="77777777" w:rsidR="009E45B0" w:rsidRPr="007B1BEB" w:rsidRDefault="009E45B0" w:rsidP="001F0557">
            <w:pPr>
              <w:tabs>
                <w:tab w:val="left" w:pos="567"/>
              </w:tabs>
              <w:spacing w:after="120"/>
              <w:jc w:val="both"/>
              <w:rPr>
                <w:sz w:val="22"/>
                <w:szCs w:val="22"/>
              </w:rPr>
            </w:pPr>
          </w:p>
        </w:tc>
      </w:tr>
      <w:tr w:rsidR="00EC609C" w:rsidRPr="007B1BEB" w14:paraId="3203C8D1" w14:textId="77777777" w:rsidTr="00283960">
        <w:tc>
          <w:tcPr>
            <w:tcW w:w="959" w:type="dxa"/>
            <w:shd w:val="clear" w:color="auto" w:fill="auto"/>
          </w:tcPr>
          <w:p w14:paraId="28EE5BE4" w14:textId="77777777" w:rsidR="009E45B0" w:rsidRPr="007B1BEB" w:rsidRDefault="009E45B0" w:rsidP="001F0557">
            <w:pPr>
              <w:tabs>
                <w:tab w:val="left" w:pos="567"/>
              </w:tabs>
              <w:spacing w:after="120"/>
              <w:jc w:val="both"/>
              <w:rPr>
                <w:sz w:val="22"/>
                <w:szCs w:val="22"/>
              </w:rPr>
            </w:pPr>
          </w:p>
        </w:tc>
        <w:tc>
          <w:tcPr>
            <w:tcW w:w="5953" w:type="dxa"/>
            <w:shd w:val="clear" w:color="auto" w:fill="auto"/>
          </w:tcPr>
          <w:p w14:paraId="5B48062E" w14:textId="77777777" w:rsidR="009E45B0" w:rsidRPr="007B1BEB" w:rsidRDefault="009E45B0" w:rsidP="001F0557">
            <w:pPr>
              <w:tabs>
                <w:tab w:val="left" w:pos="567"/>
              </w:tabs>
              <w:spacing w:after="120"/>
              <w:jc w:val="both"/>
              <w:rPr>
                <w:sz w:val="22"/>
                <w:szCs w:val="22"/>
              </w:rPr>
            </w:pPr>
          </w:p>
        </w:tc>
        <w:tc>
          <w:tcPr>
            <w:tcW w:w="2518" w:type="dxa"/>
            <w:shd w:val="clear" w:color="auto" w:fill="auto"/>
          </w:tcPr>
          <w:p w14:paraId="7521F012" w14:textId="77777777" w:rsidR="009E45B0" w:rsidRPr="007B1BEB" w:rsidRDefault="009E45B0" w:rsidP="001F0557">
            <w:pPr>
              <w:tabs>
                <w:tab w:val="left" w:pos="567"/>
              </w:tabs>
              <w:spacing w:after="120"/>
              <w:jc w:val="both"/>
              <w:rPr>
                <w:sz w:val="22"/>
                <w:szCs w:val="22"/>
              </w:rPr>
            </w:pPr>
          </w:p>
        </w:tc>
      </w:tr>
      <w:tr w:rsidR="00EC609C" w:rsidRPr="007B1BEB" w14:paraId="1A641859" w14:textId="77777777" w:rsidTr="00283960">
        <w:tc>
          <w:tcPr>
            <w:tcW w:w="959" w:type="dxa"/>
            <w:shd w:val="clear" w:color="auto" w:fill="auto"/>
          </w:tcPr>
          <w:p w14:paraId="563BD184" w14:textId="77777777" w:rsidR="009E45B0" w:rsidRPr="007B1BEB" w:rsidRDefault="009E45B0" w:rsidP="001F0557">
            <w:pPr>
              <w:tabs>
                <w:tab w:val="left" w:pos="567"/>
              </w:tabs>
              <w:spacing w:after="120"/>
              <w:jc w:val="both"/>
              <w:rPr>
                <w:sz w:val="22"/>
                <w:szCs w:val="22"/>
              </w:rPr>
            </w:pPr>
          </w:p>
        </w:tc>
        <w:tc>
          <w:tcPr>
            <w:tcW w:w="5953" w:type="dxa"/>
            <w:shd w:val="clear" w:color="auto" w:fill="auto"/>
          </w:tcPr>
          <w:p w14:paraId="4FE19BC1" w14:textId="77777777" w:rsidR="009E45B0" w:rsidRPr="007B1BEB" w:rsidRDefault="009E45B0" w:rsidP="001F0557">
            <w:pPr>
              <w:tabs>
                <w:tab w:val="left" w:pos="567"/>
              </w:tabs>
              <w:spacing w:after="120"/>
              <w:jc w:val="both"/>
              <w:rPr>
                <w:sz w:val="22"/>
                <w:szCs w:val="22"/>
              </w:rPr>
            </w:pPr>
          </w:p>
        </w:tc>
        <w:tc>
          <w:tcPr>
            <w:tcW w:w="2518" w:type="dxa"/>
            <w:shd w:val="clear" w:color="auto" w:fill="auto"/>
          </w:tcPr>
          <w:p w14:paraId="1D211D0C" w14:textId="77777777" w:rsidR="009E45B0" w:rsidRPr="007B1BEB" w:rsidRDefault="009E45B0" w:rsidP="001F0557">
            <w:pPr>
              <w:tabs>
                <w:tab w:val="left" w:pos="567"/>
              </w:tabs>
              <w:spacing w:after="120"/>
              <w:jc w:val="both"/>
              <w:rPr>
                <w:sz w:val="22"/>
                <w:szCs w:val="22"/>
              </w:rPr>
            </w:pPr>
          </w:p>
        </w:tc>
      </w:tr>
      <w:tr w:rsidR="009E45B0" w:rsidRPr="007B1BEB" w14:paraId="5D5BC4CA" w14:textId="77777777" w:rsidTr="00283960">
        <w:tc>
          <w:tcPr>
            <w:tcW w:w="959" w:type="dxa"/>
            <w:shd w:val="clear" w:color="auto" w:fill="auto"/>
          </w:tcPr>
          <w:p w14:paraId="0D06D0A6" w14:textId="77777777" w:rsidR="009E45B0" w:rsidRPr="007B1BEB" w:rsidRDefault="009E45B0" w:rsidP="001F0557">
            <w:pPr>
              <w:tabs>
                <w:tab w:val="left" w:pos="567"/>
              </w:tabs>
              <w:spacing w:after="120"/>
              <w:jc w:val="both"/>
              <w:rPr>
                <w:sz w:val="22"/>
                <w:szCs w:val="22"/>
              </w:rPr>
            </w:pPr>
          </w:p>
        </w:tc>
        <w:tc>
          <w:tcPr>
            <w:tcW w:w="5953" w:type="dxa"/>
            <w:shd w:val="clear" w:color="auto" w:fill="auto"/>
          </w:tcPr>
          <w:p w14:paraId="597F1A43" w14:textId="77777777" w:rsidR="009E45B0" w:rsidRPr="007B1BEB" w:rsidRDefault="009E45B0" w:rsidP="001F0557">
            <w:pPr>
              <w:tabs>
                <w:tab w:val="left" w:pos="567"/>
              </w:tabs>
              <w:spacing w:after="120"/>
              <w:jc w:val="both"/>
              <w:rPr>
                <w:sz w:val="22"/>
                <w:szCs w:val="22"/>
              </w:rPr>
            </w:pPr>
          </w:p>
        </w:tc>
        <w:tc>
          <w:tcPr>
            <w:tcW w:w="2518" w:type="dxa"/>
            <w:shd w:val="clear" w:color="auto" w:fill="auto"/>
          </w:tcPr>
          <w:p w14:paraId="7C1F71C0" w14:textId="77777777" w:rsidR="009E45B0" w:rsidRPr="007B1BEB" w:rsidRDefault="009E45B0" w:rsidP="001F0557">
            <w:pPr>
              <w:tabs>
                <w:tab w:val="left" w:pos="567"/>
              </w:tabs>
              <w:spacing w:after="120"/>
              <w:jc w:val="both"/>
              <w:rPr>
                <w:sz w:val="22"/>
                <w:szCs w:val="22"/>
              </w:rPr>
            </w:pPr>
          </w:p>
        </w:tc>
      </w:tr>
    </w:tbl>
    <w:p w14:paraId="249964E8" w14:textId="77777777" w:rsidR="009E45B0" w:rsidRPr="007B1BEB" w:rsidRDefault="009E45B0" w:rsidP="001F0557">
      <w:pPr>
        <w:tabs>
          <w:tab w:val="left" w:pos="567"/>
        </w:tabs>
        <w:spacing w:after="120"/>
        <w:jc w:val="both"/>
        <w:rPr>
          <w:sz w:val="22"/>
          <w:szCs w:val="22"/>
        </w:rPr>
      </w:pPr>
    </w:p>
    <w:p w14:paraId="221897D4" w14:textId="0BEB9DE7" w:rsidR="009E45B0" w:rsidRPr="007B1BEB" w:rsidRDefault="00BF64C3" w:rsidP="001F0557">
      <w:pPr>
        <w:tabs>
          <w:tab w:val="left" w:pos="567"/>
        </w:tabs>
        <w:spacing w:after="120"/>
        <w:jc w:val="both"/>
        <w:rPr>
          <w:sz w:val="22"/>
          <w:szCs w:val="22"/>
        </w:rPr>
      </w:pPr>
      <w:r w:rsidRPr="007B1BEB">
        <w:rPr>
          <w:sz w:val="22"/>
          <w:szCs w:val="22"/>
        </w:rPr>
        <w:t>Termiņš: _________darba dienas.</w:t>
      </w:r>
    </w:p>
    <w:p w14:paraId="24855391" w14:textId="77777777" w:rsidR="009E45B0" w:rsidRPr="007B1BEB" w:rsidRDefault="009E45B0" w:rsidP="001F0557">
      <w:pPr>
        <w:tabs>
          <w:tab w:val="left" w:pos="567"/>
        </w:tabs>
        <w:spacing w:after="120"/>
        <w:jc w:val="both"/>
        <w:rPr>
          <w:sz w:val="22"/>
          <w:szCs w:val="22"/>
        </w:rPr>
      </w:pPr>
      <w:r w:rsidRPr="007B1BEB">
        <w:rPr>
          <w:sz w:val="22"/>
          <w:szCs w:val="22"/>
        </w:rPr>
        <w:t>Pielikumā:</w:t>
      </w:r>
      <w:r w:rsidRPr="007B1BEB">
        <w:rPr>
          <w:sz w:val="22"/>
          <w:szCs w:val="22"/>
        </w:rPr>
        <w:tab/>
      </w:r>
      <w:r w:rsidRPr="007B1BEB">
        <w:rPr>
          <w:sz w:val="22"/>
          <w:szCs w:val="22"/>
        </w:rPr>
        <w:tab/>
      </w:r>
      <w:r w:rsidRPr="007B1BEB">
        <w:rPr>
          <w:sz w:val="22"/>
          <w:szCs w:val="22"/>
        </w:rPr>
        <w:tab/>
      </w:r>
    </w:p>
    <w:p w14:paraId="1B2601F0" w14:textId="77AC5DD5" w:rsidR="009E45B0" w:rsidRPr="007B1BEB" w:rsidRDefault="00BF64C3" w:rsidP="001F0557">
      <w:pPr>
        <w:tabs>
          <w:tab w:val="left" w:pos="567"/>
        </w:tabs>
        <w:spacing w:after="120"/>
        <w:jc w:val="both"/>
        <w:rPr>
          <w:sz w:val="22"/>
          <w:szCs w:val="22"/>
        </w:rPr>
      </w:pPr>
      <w:proofErr w:type="spellStart"/>
      <w:r w:rsidRPr="007B1BEB">
        <w:rPr>
          <w:sz w:val="22"/>
          <w:szCs w:val="22"/>
        </w:rPr>
        <w:t>Fotofiksācija</w:t>
      </w:r>
      <w:proofErr w:type="spellEnd"/>
      <w:r w:rsidRPr="007B1BEB">
        <w:rPr>
          <w:sz w:val="22"/>
          <w:szCs w:val="22"/>
        </w:rPr>
        <w:t xml:space="preserve"> uz ___ lpp.</w:t>
      </w:r>
    </w:p>
    <w:p w14:paraId="1C250B90" w14:textId="77777777" w:rsidR="009E45B0" w:rsidRPr="007B1BEB" w:rsidRDefault="009E45B0" w:rsidP="001F0557">
      <w:pPr>
        <w:tabs>
          <w:tab w:val="left" w:pos="567"/>
        </w:tabs>
        <w:spacing w:after="120"/>
        <w:jc w:val="both"/>
        <w:rPr>
          <w:sz w:val="22"/>
          <w:szCs w:val="22"/>
        </w:rPr>
      </w:pPr>
      <w:r w:rsidRPr="007B1BEB">
        <w:rPr>
          <w:sz w:val="22"/>
          <w:szCs w:val="22"/>
        </w:rPr>
        <w:t>Darbu pieteicējs :</w:t>
      </w:r>
      <w:r w:rsidRPr="007B1BEB">
        <w:rPr>
          <w:sz w:val="22"/>
          <w:szCs w:val="22"/>
        </w:rPr>
        <w:tab/>
        <w:t>______________________/amats, vārds uzvārds/</w:t>
      </w:r>
    </w:p>
    <w:p w14:paraId="54394FB4" w14:textId="77777777" w:rsidR="009E45B0" w:rsidRPr="007B1BEB" w:rsidRDefault="009E45B0" w:rsidP="001F0557">
      <w:pPr>
        <w:tabs>
          <w:tab w:val="left" w:pos="567"/>
        </w:tabs>
        <w:spacing w:after="120"/>
        <w:jc w:val="both"/>
        <w:rPr>
          <w:b/>
          <w:sz w:val="22"/>
          <w:szCs w:val="22"/>
        </w:rPr>
      </w:pPr>
      <w:r w:rsidRPr="007B1BEB">
        <w:rPr>
          <w:sz w:val="22"/>
          <w:szCs w:val="22"/>
        </w:rPr>
        <w:t xml:space="preserve">Darbu pieteicēja tālrunis : </w:t>
      </w:r>
      <w:r w:rsidRPr="007B1BEB">
        <w:rPr>
          <w:b/>
          <w:sz w:val="22"/>
          <w:szCs w:val="22"/>
        </w:rPr>
        <w:t>________________</w:t>
      </w:r>
    </w:p>
    <w:p w14:paraId="35B395AA" w14:textId="77777777" w:rsidR="009E45B0" w:rsidRPr="007B1BEB" w:rsidRDefault="009E45B0" w:rsidP="001F0557">
      <w:pPr>
        <w:tabs>
          <w:tab w:val="left" w:pos="567"/>
        </w:tabs>
        <w:spacing w:after="120"/>
        <w:jc w:val="both"/>
        <w:rPr>
          <w:b/>
          <w:sz w:val="22"/>
          <w:szCs w:val="22"/>
        </w:rPr>
      </w:pPr>
      <w:r w:rsidRPr="007B1BEB">
        <w:rPr>
          <w:sz w:val="22"/>
          <w:szCs w:val="22"/>
        </w:rPr>
        <w:t>Darbu pieteicēja e-pasts :</w:t>
      </w:r>
      <w:r w:rsidRPr="007B1BEB">
        <w:rPr>
          <w:sz w:val="22"/>
          <w:szCs w:val="22"/>
        </w:rPr>
        <w:tab/>
        <w:t xml:space="preserve"> </w:t>
      </w:r>
      <w:r w:rsidRPr="007B1BEB">
        <w:rPr>
          <w:b/>
          <w:sz w:val="22"/>
          <w:szCs w:val="22"/>
        </w:rPr>
        <w:t>________________</w:t>
      </w:r>
    </w:p>
    <w:p w14:paraId="1390B5AD" w14:textId="3106BCFB" w:rsidR="009E45B0" w:rsidRPr="007B1BEB" w:rsidRDefault="009E45B0" w:rsidP="00BF64C3">
      <w:pPr>
        <w:spacing w:after="120"/>
        <w:rPr>
          <w:i/>
          <w:sz w:val="22"/>
          <w:szCs w:val="22"/>
        </w:rPr>
      </w:pPr>
      <w:r w:rsidRPr="007B1BEB">
        <w:rPr>
          <w:sz w:val="22"/>
          <w:szCs w:val="22"/>
        </w:rPr>
        <w:t>Pasūtītāja par Līguma izpildi atbildīgā persona:  __________________________________________</w:t>
      </w:r>
    </w:p>
    <w:bookmarkEnd w:id="0"/>
    <w:p w14:paraId="4ABE2CD0" w14:textId="7ED46CDF" w:rsidR="00334094" w:rsidRPr="007B1BEB" w:rsidRDefault="00334094">
      <w:pPr>
        <w:spacing w:after="200" w:line="276" w:lineRule="auto"/>
        <w:rPr>
          <w:b/>
          <w:bCs/>
          <w:color w:val="FF0000"/>
          <w:sz w:val="22"/>
          <w:szCs w:val="22"/>
        </w:rPr>
      </w:pPr>
      <w:r w:rsidRPr="007B1BEB">
        <w:rPr>
          <w:b/>
          <w:bCs/>
          <w:color w:val="FF0000"/>
          <w:sz w:val="22"/>
          <w:szCs w:val="22"/>
        </w:rPr>
        <w:br w:type="page"/>
      </w:r>
    </w:p>
    <w:p w14:paraId="6AA149DD" w14:textId="77777777" w:rsidR="00334094" w:rsidRPr="007B1BEB" w:rsidRDefault="00334094" w:rsidP="00334094">
      <w:pPr>
        <w:jc w:val="right"/>
        <w:rPr>
          <w:b/>
          <w:bCs/>
        </w:rPr>
      </w:pPr>
      <w:r w:rsidRPr="007B1BEB">
        <w:rPr>
          <w:b/>
          <w:bCs/>
        </w:rPr>
        <w:lastRenderedPageBreak/>
        <w:t xml:space="preserve">Tehniskās specifikācijas </w:t>
      </w:r>
    </w:p>
    <w:p w14:paraId="489B8BCF" w14:textId="77777777" w:rsidR="00334094" w:rsidRPr="007B1BEB" w:rsidRDefault="00334094" w:rsidP="00334094">
      <w:pPr>
        <w:jc w:val="right"/>
        <w:rPr>
          <w:b/>
          <w:bCs/>
        </w:rPr>
      </w:pPr>
      <w:r w:rsidRPr="007B1BEB">
        <w:rPr>
          <w:b/>
          <w:bCs/>
        </w:rPr>
        <w:t>Pielikums Nr.2</w:t>
      </w:r>
    </w:p>
    <w:p w14:paraId="124F6CF4" w14:textId="77777777" w:rsidR="00334094" w:rsidRPr="007B1BEB" w:rsidRDefault="00334094" w:rsidP="00334094">
      <w:pPr>
        <w:jc w:val="right"/>
        <w:rPr>
          <w:sz w:val="20"/>
          <w:szCs w:val="20"/>
        </w:rPr>
      </w:pPr>
    </w:p>
    <w:p w14:paraId="0C137D93" w14:textId="77777777" w:rsidR="00334094" w:rsidRPr="007B1BEB" w:rsidRDefault="00334094" w:rsidP="00334094">
      <w:pPr>
        <w:jc w:val="center"/>
        <w:rPr>
          <w:b/>
          <w:lang w:eastAsia="lv-LV"/>
        </w:rPr>
      </w:pPr>
      <w:r w:rsidRPr="007B1BEB">
        <w:rPr>
          <w:b/>
          <w:lang w:eastAsia="lv-LV"/>
        </w:rPr>
        <w:t>OBJEKTA PIEŅEMŠANAS UN NODOŠANAS AKTS</w:t>
      </w:r>
    </w:p>
    <w:p w14:paraId="62C514F7" w14:textId="77777777" w:rsidR="00334094" w:rsidRPr="007B1BEB" w:rsidRDefault="00334094" w:rsidP="00334094">
      <w:pPr>
        <w:jc w:val="center"/>
        <w:rPr>
          <w:b/>
          <w:lang w:eastAsia="lv-LV"/>
        </w:rPr>
      </w:pPr>
    </w:p>
    <w:p w14:paraId="3DC23A25" w14:textId="77777777" w:rsidR="00334094" w:rsidRPr="007B1BEB" w:rsidRDefault="00334094" w:rsidP="00334094">
      <w:pPr>
        <w:jc w:val="center"/>
        <w:rPr>
          <w:i/>
        </w:rPr>
      </w:pPr>
      <w:r w:rsidRPr="007B1BEB">
        <w:rPr>
          <w:i/>
        </w:rPr>
        <w:t xml:space="preserve"> Objekts: ___________________ (kadastra Nr. ________________)</w:t>
      </w:r>
    </w:p>
    <w:p w14:paraId="5F3D854A" w14:textId="77777777" w:rsidR="00334094" w:rsidRPr="007B1BEB" w:rsidRDefault="00334094" w:rsidP="00334094">
      <w:pPr>
        <w:rPr>
          <w:lang w:eastAsia="lv-LV"/>
        </w:rPr>
      </w:pPr>
    </w:p>
    <w:p w14:paraId="562F5EA5" w14:textId="77777777" w:rsidR="00334094" w:rsidRPr="007B1BEB" w:rsidRDefault="00334094" w:rsidP="00334094">
      <w:pPr>
        <w:ind w:firstLine="720"/>
        <w:jc w:val="both"/>
        <w:rPr>
          <w:bCs/>
          <w:lang w:eastAsia="lv-LV"/>
        </w:rPr>
      </w:pPr>
    </w:p>
    <w:p w14:paraId="724EB5F5" w14:textId="0570800C" w:rsidR="00334094" w:rsidRPr="007B1BEB" w:rsidRDefault="00334094" w:rsidP="00334094">
      <w:pPr>
        <w:ind w:firstLine="720"/>
        <w:jc w:val="both"/>
        <w:rPr>
          <w:i/>
        </w:rPr>
      </w:pPr>
      <w:r w:rsidRPr="007B1BEB">
        <w:rPr>
          <w:bCs/>
          <w:lang w:eastAsia="lv-LV"/>
        </w:rPr>
        <w:t>VSIA “Paula Stradiņa klīniskās universitātes slimnīca”</w:t>
      </w:r>
      <w:r w:rsidRPr="007B1BEB">
        <w:rPr>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w:t>
      </w:r>
      <w:r w:rsidRPr="007B1BEB">
        <w:rPr>
          <w:i/>
        </w:rPr>
        <w:t>Par___________________</w:t>
      </w:r>
      <w:r w:rsidRPr="007B1BEB">
        <w:rPr>
          <w:bCs/>
          <w:i/>
        </w:rPr>
        <w:t xml:space="preserve"> (Objekts: __________________ (kadastra Nr. ______________________))</w:t>
      </w:r>
      <w:r w:rsidRPr="007B1BEB">
        <w:rPr>
          <w:i/>
        </w:rPr>
        <w:t xml:space="preserve">, </w:t>
      </w:r>
      <w:r w:rsidRPr="007B1BEB">
        <w:t>(</w:t>
      </w:r>
      <w:r w:rsidRPr="007B1BEB">
        <w:rPr>
          <w:lang w:eastAsia="lv-LV"/>
        </w:rPr>
        <w:t>turpmāk – Līgums), parakstot šo aktu apliecina un konstatē turpmāko:</w:t>
      </w:r>
    </w:p>
    <w:p w14:paraId="50A765EC" w14:textId="77777777" w:rsidR="00334094" w:rsidRPr="007B1BEB" w:rsidRDefault="00334094" w:rsidP="00334094">
      <w:pPr>
        <w:jc w:val="both"/>
        <w:rPr>
          <w:lang w:eastAsia="lv-LV"/>
        </w:rPr>
      </w:pPr>
    </w:p>
    <w:p w14:paraId="40FDFA8E" w14:textId="22D2BF9B" w:rsidR="00334094" w:rsidRPr="007B1BEB" w:rsidRDefault="00334094" w:rsidP="00334094">
      <w:pPr>
        <w:numPr>
          <w:ilvl w:val="0"/>
          <w:numId w:val="10"/>
        </w:numPr>
        <w:tabs>
          <w:tab w:val="num" w:pos="-142"/>
          <w:tab w:val="num" w:pos="284"/>
        </w:tabs>
        <w:ind w:left="284" w:hanging="284"/>
        <w:jc w:val="both"/>
        <w:rPr>
          <w:i/>
          <w:lang w:eastAsia="lv-LV"/>
        </w:rPr>
      </w:pPr>
      <w:r w:rsidRPr="007B1BEB">
        <w:rPr>
          <w:lang w:eastAsia="lv-LV"/>
        </w:rPr>
        <w:t xml:space="preserve">Pasūtītājs ir nodevis, bet Izpildītājs  ir pieņēmis Objektu Līgumā noteikto darbu izpildei. </w:t>
      </w:r>
    </w:p>
    <w:p w14:paraId="6A820209" w14:textId="2FE67952" w:rsidR="00334094" w:rsidRPr="007B1BEB" w:rsidRDefault="00334094" w:rsidP="00334094">
      <w:pPr>
        <w:numPr>
          <w:ilvl w:val="0"/>
          <w:numId w:val="10"/>
        </w:numPr>
        <w:tabs>
          <w:tab w:val="num" w:pos="-142"/>
          <w:tab w:val="num" w:pos="284"/>
        </w:tabs>
        <w:ind w:left="284" w:hanging="284"/>
        <w:jc w:val="both"/>
        <w:rPr>
          <w:i/>
          <w:lang w:eastAsia="lv-LV"/>
        </w:rPr>
      </w:pPr>
      <w:r w:rsidRPr="007B1BEB">
        <w:rPr>
          <w:lang w:eastAsia="lv-LV"/>
        </w:rPr>
        <w:t xml:space="preserve">Izpildītājs ir apsekojis Objektu un tam ir ierādīta darbu veikšanas vieta un darbu izpildei nepieciešamo materiālu un iekārtu uzglabāšanas vietas, kas atzīmētas akta pielikumā pievienotajā Objekta plānā. </w:t>
      </w:r>
    </w:p>
    <w:p w14:paraId="1894F50E" w14:textId="76C04093" w:rsidR="00334094" w:rsidRPr="007B1BEB" w:rsidRDefault="00334094" w:rsidP="00334094">
      <w:pPr>
        <w:numPr>
          <w:ilvl w:val="0"/>
          <w:numId w:val="10"/>
        </w:numPr>
        <w:tabs>
          <w:tab w:val="num" w:pos="-142"/>
          <w:tab w:val="num" w:pos="284"/>
        </w:tabs>
        <w:ind w:left="284" w:hanging="284"/>
        <w:jc w:val="both"/>
        <w:rPr>
          <w:i/>
          <w:lang w:eastAsia="lv-LV"/>
        </w:rPr>
      </w:pPr>
      <w:r w:rsidRPr="007B1BEB">
        <w:rPr>
          <w:lang w:eastAsia="lv-LV"/>
        </w:rPr>
        <w:t xml:space="preserve">Izpildītājam ir ierādītas </w:t>
      </w:r>
      <w:proofErr w:type="spellStart"/>
      <w:r w:rsidRPr="007B1BEB">
        <w:rPr>
          <w:lang w:eastAsia="lv-LV"/>
        </w:rPr>
        <w:t>pieslēguma</w:t>
      </w:r>
      <w:proofErr w:type="spellEnd"/>
      <w:r w:rsidRPr="007B1BEB">
        <w:rPr>
          <w:lang w:eastAsia="lv-LV"/>
        </w:rPr>
        <w:t xml:space="preserve"> vietas elektroenerģijas un ūdens padevei darbu izpildei (</w:t>
      </w:r>
      <w:r w:rsidRPr="007B1BEB">
        <w:rPr>
          <w:i/>
          <w:lang w:eastAsia="lv-LV"/>
        </w:rPr>
        <w:t xml:space="preserve">punkts tiek iekļauts, ja Darbu izpildei Pasūtītājs nodrošina attiecīgo </w:t>
      </w:r>
      <w:proofErr w:type="spellStart"/>
      <w:r w:rsidRPr="007B1BEB">
        <w:rPr>
          <w:i/>
          <w:lang w:eastAsia="lv-LV"/>
        </w:rPr>
        <w:t>pieslēgumu</w:t>
      </w:r>
      <w:proofErr w:type="spellEnd"/>
      <w:r w:rsidRPr="007B1BEB">
        <w:rPr>
          <w:i/>
          <w:lang w:eastAsia="lv-LV"/>
        </w:rPr>
        <w:t xml:space="preserve"> iespējas).  </w:t>
      </w:r>
    </w:p>
    <w:p w14:paraId="2589CF23" w14:textId="42D10825" w:rsidR="00334094" w:rsidRPr="007B1BEB" w:rsidRDefault="00334094" w:rsidP="00334094">
      <w:pPr>
        <w:numPr>
          <w:ilvl w:val="0"/>
          <w:numId w:val="10"/>
        </w:numPr>
        <w:tabs>
          <w:tab w:val="num" w:pos="-142"/>
          <w:tab w:val="num" w:pos="284"/>
        </w:tabs>
        <w:ind w:left="284" w:hanging="284"/>
        <w:jc w:val="both"/>
        <w:rPr>
          <w:i/>
          <w:lang w:eastAsia="lv-LV"/>
        </w:rPr>
      </w:pPr>
      <w:r w:rsidRPr="007B1BEB">
        <w:rPr>
          <w:lang w:eastAsia="lv-LV"/>
        </w:rPr>
        <w:t>No akta parakstīšanas dienas līdz darbu nodošanas un pieņemšanas akta parakstīšanas dienai Izpildītājs uzņemas materiālo atbildību par Objektu, t.sk., bet ne tikai par Līguma darbības laikā Objektam un/vai Pasūtītājam un/vai trešajām personām radītajiem zaudējumiem un kaitējumu.</w:t>
      </w:r>
    </w:p>
    <w:p w14:paraId="32DC3C45" w14:textId="0952E74B" w:rsidR="00334094" w:rsidRPr="007B1BEB" w:rsidRDefault="00334094" w:rsidP="00334094">
      <w:pPr>
        <w:numPr>
          <w:ilvl w:val="0"/>
          <w:numId w:val="10"/>
        </w:numPr>
        <w:tabs>
          <w:tab w:val="num" w:pos="-142"/>
          <w:tab w:val="num" w:pos="284"/>
        </w:tabs>
        <w:ind w:left="284" w:right="46" w:hanging="284"/>
        <w:jc w:val="both"/>
        <w:rPr>
          <w:i/>
          <w:snapToGrid w:val="0"/>
          <w:lang w:eastAsia="lv-LV"/>
        </w:rPr>
      </w:pPr>
      <w:r w:rsidRPr="007B1BEB">
        <w:t xml:space="preserve">Saskaņā ar Līguma noteikumiem darbu izpildes termiņš ir ____ (_______) </w:t>
      </w:r>
      <w:r w:rsidRPr="007B1BEB">
        <w:rPr>
          <w:i/>
        </w:rPr>
        <w:t xml:space="preserve">mēneši/dienas </w:t>
      </w:r>
      <w:r w:rsidRPr="007B1BEB">
        <w:t>no šī akta parakstīšanas dienas.</w:t>
      </w:r>
    </w:p>
    <w:p w14:paraId="4600F2A4" w14:textId="77777777" w:rsidR="00334094" w:rsidRPr="007B1BEB" w:rsidRDefault="00334094" w:rsidP="00334094">
      <w:pPr>
        <w:numPr>
          <w:ilvl w:val="0"/>
          <w:numId w:val="10"/>
        </w:numPr>
        <w:tabs>
          <w:tab w:val="num" w:pos="-142"/>
          <w:tab w:val="num" w:pos="284"/>
        </w:tabs>
        <w:ind w:left="284" w:right="46" w:hanging="284"/>
        <w:jc w:val="both"/>
        <w:rPr>
          <w:i/>
          <w:snapToGrid w:val="0"/>
          <w:lang w:eastAsia="lv-LV"/>
        </w:rPr>
      </w:pPr>
      <w:r w:rsidRPr="007B1BEB">
        <w:rPr>
          <w:snapToGrid w:val="0"/>
          <w:lang w:eastAsia="lv-LV"/>
        </w:rPr>
        <w:t xml:space="preserve">Akts noformēts uz 1 (vienas) lapas </w:t>
      </w:r>
      <w:r w:rsidRPr="007B1BEB">
        <w:t>elektroniska dokumenta veidā, kas parakstīts ar drošu elektronisko parakstu.</w:t>
      </w:r>
      <w:r w:rsidRPr="007B1BEB">
        <w:rPr>
          <w:snapToGrid w:val="0"/>
          <w:lang w:eastAsia="lv-LV"/>
        </w:rPr>
        <w:t xml:space="preserve">, tam pielikumā pievienots Objekta plāns uz ___ (___) </w:t>
      </w:r>
      <w:proofErr w:type="spellStart"/>
      <w:r w:rsidRPr="007B1BEB">
        <w:rPr>
          <w:snapToGrid w:val="0"/>
          <w:lang w:eastAsia="lv-LV"/>
        </w:rPr>
        <w:t>lap</w:t>
      </w:r>
      <w:proofErr w:type="spellEnd"/>
      <w:r w:rsidRPr="007B1BEB">
        <w:rPr>
          <w:snapToGrid w:val="0"/>
          <w:lang w:eastAsia="lv-LV"/>
        </w:rPr>
        <w:t>__.</w:t>
      </w:r>
    </w:p>
    <w:tbl>
      <w:tblPr>
        <w:tblW w:w="8388" w:type="dxa"/>
        <w:tblLook w:val="0000" w:firstRow="0" w:lastRow="0" w:firstColumn="0" w:lastColumn="0" w:noHBand="0" w:noVBand="0"/>
      </w:tblPr>
      <w:tblGrid>
        <w:gridCol w:w="4212"/>
        <w:gridCol w:w="4176"/>
      </w:tblGrid>
      <w:tr w:rsidR="00334094" w:rsidRPr="007B1BEB" w14:paraId="0928805B" w14:textId="77777777" w:rsidTr="00727505">
        <w:tc>
          <w:tcPr>
            <w:tcW w:w="4248" w:type="dxa"/>
          </w:tcPr>
          <w:p w14:paraId="2D6953AC" w14:textId="77777777" w:rsidR="00334094" w:rsidRPr="007B1BEB" w:rsidRDefault="00334094" w:rsidP="00727505">
            <w:pPr>
              <w:rPr>
                <w:b/>
                <w:lang w:eastAsia="lv-LV"/>
              </w:rPr>
            </w:pPr>
            <w:r w:rsidRPr="007B1BEB">
              <w:rPr>
                <w:b/>
                <w:lang w:eastAsia="lv-LV"/>
              </w:rPr>
              <w:t>Izpildītājs:</w:t>
            </w:r>
          </w:p>
        </w:tc>
        <w:tc>
          <w:tcPr>
            <w:tcW w:w="4140" w:type="dxa"/>
          </w:tcPr>
          <w:p w14:paraId="3CBBBC02" w14:textId="77777777" w:rsidR="00334094" w:rsidRPr="007B1BEB" w:rsidRDefault="00334094" w:rsidP="00727505">
            <w:pPr>
              <w:rPr>
                <w:b/>
                <w:lang w:eastAsia="lv-LV"/>
              </w:rPr>
            </w:pPr>
            <w:r w:rsidRPr="007B1BEB">
              <w:rPr>
                <w:b/>
                <w:lang w:eastAsia="lv-LV"/>
              </w:rPr>
              <w:t>Pasūtītājs:</w:t>
            </w:r>
          </w:p>
        </w:tc>
      </w:tr>
      <w:tr w:rsidR="00334094" w:rsidRPr="007B1BEB" w14:paraId="144DC3BA" w14:textId="77777777" w:rsidTr="00727505">
        <w:tc>
          <w:tcPr>
            <w:tcW w:w="4248" w:type="dxa"/>
          </w:tcPr>
          <w:p w14:paraId="71D0DE8D" w14:textId="77777777" w:rsidR="00334094" w:rsidRPr="007B1BEB" w:rsidRDefault="00334094" w:rsidP="00727505">
            <w:pPr>
              <w:rPr>
                <w:lang w:eastAsia="lv-LV"/>
              </w:rPr>
            </w:pPr>
          </w:p>
          <w:p w14:paraId="74F6A99A" w14:textId="77777777" w:rsidR="00334094" w:rsidRPr="007B1BEB" w:rsidRDefault="00334094" w:rsidP="00727505">
            <w:pPr>
              <w:rPr>
                <w:lang w:eastAsia="lv-LV"/>
              </w:rPr>
            </w:pPr>
          </w:p>
          <w:p w14:paraId="35D565D1" w14:textId="77777777" w:rsidR="00334094" w:rsidRPr="007B1BEB" w:rsidRDefault="00334094" w:rsidP="00727505">
            <w:pPr>
              <w:rPr>
                <w:lang w:eastAsia="lv-LV"/>
              </w:rPr>
            </w:pPr>
            <w:r w:rsidRPr="007B1BEB">
              <w:rPr>
                <w:lang w:eastAsia="lv-LV"/>
              </w:rPr>
              <w:t>_______________________________</w:t>
            </w:r>
            <w:r w:rsidRPr="007B1BEB">
              <w:rPr>
                <w:lang w:eastAsia="lv-LV"/>
              </w:rPr>
              <w:br/>
            </w:r>
          </w:p>
        </w:tc>
        <w:tc>
          <w:tcPr>
            <w:tcW w:w="4140" w:type="dxa"/>
          </w:tcPr>
          <w:p w14:paraId="56AFD9EB" w14:textId="77777777" w:rsidR="00334094" w:rsidRPr="007B1BEB" w:rsidRDefault="00334094" w:rsidP="00727505">
            <w:pPr>
              <w:rPr>
                <w:lang w:eastAsia="lv-LV"/>
              </w:rPr>
            </w:pPr>
          </w:p>
          <w:p w14:paraId="3347E1CA" w14:textId="77777777" w:rsidR="00334094" w:rsidRPr="007B1BEB" w:rsidRDefault="00334094" w:rsidP="00727505">
            <w:pPr>
              <w:rPr>
                <w:lang w:eastAsia="lv-LV"/>
              </w:rPr>
            </w:pPr>
          </w:p>
          <w:p w14:paraId="67ADDEEB" w14:textId="77777777" w:rsidR="00334094" w:rsidRPr="007B1BEB" w:rsidRDefault="00334094" w:rsidP="00727505">
            <w:pPr>
              <w:rPr>
                <w:lang w:eastAsia="lv-LV"/>
              </w:rPr>
            </w:pPr>
            <w:r w:rsidRPr="007B1BEB">
              <w:rPr>
                <w:lang w:eastAsia="lv-LV"/>
              </w:rPr>
              <w:t>_________________________________</w:t>
            </w:r>
            <w:r w:rsidRPr="007B1BEB">
              <w:rPr>
                <w:lang w:eastAsia="lv-LV"/>
              </w:rPr>
              <w:br/>
            </w:r>
          </w:p>
        </w:tc>
      </w:tr>
      <w:tr w:rsidR="00334094" w:rsidRPr="007B1BEB" w14:paraId="5D2A1A68" w14:textId="77777777" w:rsidTr="00727505">
        <w:tc>
          <w:tcPr>
            <w:tcW w:w="4248" w:type="dxa"/>
          </w:tcPr>
          <w:p w14:paraId="065A6EB2" w14:textId="77777777" w:rsidR="00334094" w:rsidRPr="007B1BEB" w:rsidRDefault="00334094" w:rsidP="00727505">
            <w:pPr>
              <w:rPr>
                <w:lang w:eastAsia="lv-LV"/>
              </w:rPr>
            </w:pPr>
            <w:r w:rsidRPr="007B1BEB">
              <w:rPr>
                <w:lang w:eastAsia="lv-LV"/>
              </w:rPr>
              <w:t xml:space="preserve">(kontaktpersonas/ pilnvarotās personas </w:t>
            </w:r>
          </w:p>
          <w:p w14:paraId="56555803" w14:textId="77777777" w:rsidR="00334094" w:rsidRPr="007B1BEB" w:rsidRDefault="00334094" w:rsidP="00727505">
            <w:pPr>
              <w:rPr>
                <w:lang w:eastAsia="lv-LV"/>
              </w:rPr>
            </w:pPr>
            <w:r w:rsidRPr="007B1BEB">
              <w:rPr>
                <w:lang w:eastAsia="lv-LV"/>
              </w:rPr>
              <w:t>(paraksts*))</w:t>
            </w:r>
          </w:p>
        </w:tc>
        <w:tc>
          <w:tcPr>
            <w:tcW w:w="4140" w:type="dxa"/>
          </w:tcPr>
          <w:p w14:paraId="231E5185" w14:textId="77777777" w:rsidR="00334094" w:rsidRPr="007B1BEB" w:rsidRDefault="00334094" w:rsidP="00727505">
            <w:pPr>
              <w:rPr>
                <w:lang w:eastAsia="lv-LV"/>
              </w:rPr>
            </w:pPr>
            <w:r w:rsidRPr="007B1BEB">
              <w:rPr>
                <w:lang w:eastAsia="lv-LV"/>
              </w:rPr>
              <w:t>(kontaktpersonas/ pilnvarotās personas (paraksts*))</w:t>
            </w:r>
          </w:p>
        </w:tc>
      </w:tr>
    </w:tbl>
    <w:p w14:paraId="3661AFD5" w14:textId="4DDD5A61" w:rsidR="00334094" w:rsidRPr="007B1BEB" w:rsidRDefault="00334094" w:rsidP="00BF64C3">
      <w:pPr>
        <w:spacing w:after="120"/>
        <w:rPr>
          <w:b/>
          <w:bCs/>
          <w:color w:val="FF0000"/>
          <w:sz w:val="22"/>
          <w:szCs w:val="22"/>
        </w:rPr>
      </w:pPr>
    </w:p>
    <w:p w14:paraId="3FE12B2E" w14:textId="77777777" w:rsidR="00334094" w:rsidRPr="007B1BEB" w:rsidRDefault="00334094">
      <w:pPr>
        <w:spacing w:after="200" w:line="276" w:lineRule="auto"/>
        <w:rPr>
          <w:b/>
          <w:bCs/>
          <w:color w:val="FF0000"/>
          <w:sz w:val="22"/>
          <w:szCs w:val="22"/>
        </w:rPr>
      </w:pPr>
      <w:r w:rsidRPr="007B1BEB">
        <w:rPr>
          <w:b/>
          <w:bCs/>
          <w:color w:val="FF0000"/>
          <w:sz w:val="22"/>
          <w:szCs w:val="22"/>
        </w:rPr>
        <w:br w:type="page"/>
      </w:r>
    </w:p>
    <w:p w14:paraId="4C3CE3BA" w14:textId="77777777" w:rsidR="00334094" w:rsidRPr="007B1BEB" w:rsidRDefault="00334094" w:rsidP="00334094">
      <w:pPr>
        <w:jc w:val="right"/>
        <w:rPr>
          <w:b/>
          <w:bCs/>
        </w:rPr>
      </w:pPr>
      <w:r w:rsidRPr="007B1BEB">
        <w:rPr>
          <w:b/>
          <w:bCs/>
        </w:rPr>
        <w:lastRenderedPageBreak/>
        <w:t xml:space="preserve">Tehniskās specifikācijas </w:t>
      </w:r>
    </w:p>
    <w:p w14:paraId="56F921CC" w14:textId="77777777" w:rsidR="00334094" w:rsidRPr="007B1BEB" w:rsidRDefault="00334094" w:rsidP="00334094">
      <w:pPr>
        <w:jc w:val="right"/>
        <w:rPr>
          <w:b/>
          <w:bCs/>
        </w:rPr>
      </w:pPr>
      <w:r w:rsidRPr="007B1BEB">
        <w:rPr>
          <w:b/>
          <w:bCs/>
        </w:rPr>
        <w:t>Pielikums Nr.3</w:t>
      </w:r>
    </w:p>
    <w:p w14:paraId="2E927709" w14:textId="77777777" w:rsidR="00334094" w:rsidRPr="007B1BEB" w:rsidRDefault="00334094" w:rsidP="00334094">
      <w:pPr>
        <w:jc w:val="center"/>
        <w:rPr>
          <w:b/>
          <w:color w:val="000000" w:themeColor="text1"/>
          <w:lang w:eastAsia="lv-LV"/>
        </w:rPr>
      </w:pPr>
      <w:r w:rsidRPr="007B1BEB">
        <w:rPr>
          <w:b/>
          <w:color w:val="000000" w:themeColor="text1"/>
          <w:lang w:eastAsia="lv-LV"/>
        </w:rPr>
        <w:t>DARBU NODOŠANAS UN PIEŅEMŠANAS AKTS</w:t>
      </w:r>
    </w:p>
    <w:p w14:paraId="43ED6BA3" w14:textId="77777777" w:rsidR="00334094" w:rsidRPr="007B1BEB" w:rsidRDefault="00334094" w:rsidP="00334094">
      <w:pPr>
        <w:keepNext/>
        <w:tabs>
          <w:tab w:val="left" w:pos="6237"/>
          <w:tab w:val="left" w:pos="9720"/>
        </w:tabs>
        <w:ind w:right="-383"/>
        <w:jc w:val="center"/>
        <w:outlineLvl w:val="2"/>
        <w:rPr>
          <w:b/>
          <w:color w:val="000000" w:themeColor="text1"/>
        </w:rPr>
      </w:pPr>
      <w:r w:rsidRPr="007B1BEB">
        <w:rPr>
          <w:b/>
          <w:color w:val="000000" w:themeColor="text1"/>
        </w:rPr>
        <w:t>pie 20___.gada ___. ______________ līguma Nr. ________</w:t>
      </w:r>
    </w:p>
    <w:p w14:paraId="06471E1E" w14:textId="77777777" w:rsidR="00334094" w:rsidRPr="007B1BEB" w:rsidRDefault="00334094" w:rsidP="00334094">
      <w:pPr>
        <w:jc w:val="center"/>
        <w:rPr>
          <w:i/>
          <w:color w:val="000000" w:themeColor="text1"/>
        </w:rPr>
      </w:pPr>
      <w:r w:rsidRPr="007B1BEB">
        <w:rPr>
          <w:i/>
          <w:color w:val="000000" w:themeColor="text1"/>
        </w:rPr>
        <w:t xml:space="preserve">Par </w:t>
      </w:r>
      <w:r w:rsidRPr="007B1BEB">
        <w:rPr>
          <w:bCs/>
          <w:i/>
          <w:color w:val="000000" w:themeColor="text1"/>
        </w:rPr>
        <w:t>_____________________________</w:t>
      </w:r>
    </w:p>
    <w:p w14:paraId="715B0677" w14:textId="77777777" w:rsidR="00334094" w:rsidRPr="007B1BEB" w:rsidRDefault="00334094" w:rsidP="00334094">
      <w:pPr>
        <w:jc w:val="center"/>
        <w:rPr>
          <w:i/>
          <w:color w:val="000000" w:themeColor="text1"/>
        </w:rPr>
      </w:pPr>
      <w:r w:rsidRPr="007B1BEB">
        <w:rPr>
          <w:i/>
          <w:color w:val="000000" w:themeColor="text1"/>
        </w:rPr>
        <w:t>(Objekts: ___________________ (kadastra Nr. ________________))</w:t>
      </w:r>
    </w:p>
    <w:p w14:paraId="4C13EB75" w14:textId="77777777" w:rsidR="00334094" w:rsidRPr="007B1BEB" w:rsidRDefault="00334094" w:rsidP="00334094">
      <w:pPr>
        <w:rPr>
          <w:color w:val="000000" w:themeColor="text1"/>
          <w:lang w:eastAsia="lv-LV"/>
        </w:rPr>
      </w:pPr>
    </w:p>
    <w:p w14:paraId="333CB475" w14:textId="77777777" w:rsidR="00334094" w:rsidRPr="007B1BEB" w:rsidRDefault="00334094" w:rsidP="00334094">
      <w:pPr>
        <w:ind w:firstLine="720"/>
        <w:jc w:val="both"/>
        <w:rPr>
          <w:bCs/>
          <w:color w:val="000000" w:themeColor="text1"/>
          <w:lang w:eastAsia="lv-LV"/>
        </w:rPr>
      </w:pPr>
    </w:p>
    <w:p w14:paraId="3AE3B4E3" w14:textId="1384EC19" w:rsidR="00334094" w:rsidRPr="007B1BEB" w:rsidRDefault="00334094" w:rsidP="00334094">
      <w:pPr>
        <w:ind w:firstLine="720"/>
        <w:jc w:val="both"/>
        <w:rPr>
          <w:color w:val="000000" w:themeColor="text1"/>
          <w:lang w:eastAsia="lv-LV"/>
        </w:rPr>
      </w:pPr>
      <w:r w:rsidRPr="007B1BEB">
        <w:rPr>
          <w:bCs/>
          <w:color w:val="000000" w:themeColor="text1"/>
          <w:lang w:eastAsia="lv-LV"/>
        </w:rPr>
        <w:t>VSIA “Paula Stradiņa klīniskā universitātes slimnīca”</w:t>
      </w:r>
      <w:r w:rsidRPr="007B1BEB">
        <w:rPr>
          <w:color w:val="000000" w:themeColor="text1"/>
          <w:lang w:eastAsia="lv-LV"/>
        </w:rPr>
        <w:t xml:space="preserve"> (turpmāk – Pasūtītājs), no vienas puses, un ____________ (turpmāk – Izpildītājs), no otras puses (Pasūtītājs un Izpildītājs kopā turpmāk - Puses, bet katrs atsevišķi Puse), saskaņā ar 20___.gada __. ____________ līgumu Nr.______________ </w:t>
      </w:r>
      <w:r w:rsidRPr="007B1BEB">
        <w:rPr>
          <w:i/>
          <w:color w:val="000000" w:themeColor="text1"/>
        </w:rPr>
        <w:t>Par___________________</w:t>
      </w:r>
      <w:r w:rsidRPr="007B1BEB">
        <w:rPr>
          <w:bCs/>
          <w:i/>
          <w:color w:val="000000" w:themeColor="text1"/>
        </w:rPr>
        <w:t>_____  (Objekts: __________________ (kadastra Nr. ______________________))</w:t>
      </w:r>
      <w:r w:rsidRPr="007B1BEB">
        <w:rPr>
          <w:i/>
          <w:color w:val="000000" w:themeColor="text1"/>
        </w:rPr>
        <w:t>(</w:t>
      </w:r>
      <w:r w:rsidRPr="007B1BEB">
        <w:rPr>
          <w:color w:val="000000" w:themeColor="text1"/>
          <w:lang w:eastAsia="lv-LV"/>
        </w:rPr>
        <w:t>turpmāk – Līgums), parakstot šo aktu apliecina un konstatē turpmāko:</w:t>
      </w:r>
    </w:p>
    <w:p w14:paraId="4C9F2DC6" w14:textId="1DBB8ABD" w:rsidR="00334094" w:rsidRPr="007B1BEB" w:rsidRDefault="00334094" w:rsidP="00334094">
      <w:pPr>
        <w:numPr>
          <w:ilvl w:val="0"/>
          <w:numId w:val="44"/>
        </w:numPr>
        <w:tabs>
          <w:tab w:val="num" w:pos="284"/>
        </w:tabs>
        <w:ind w:left="284" w:hanging="284"/>
        <w:jc w:val="both"/>
        <w:rPr>
          <w:i/>
          <w:color w:val="000000" w:themeColor="text1"/>
          <w:lang w:eastAsia="lv-LV"/>
        </w:rPr>
      </w:pPr>
      <w:r w:rsidRPr="007B1BEB">
        <w:rPr>
          <w:color w:val="000000" w:themeColor="text1"/>
          <w:lang w:eastAsia="lv-LV"/>
        </w:rPr>
        <w:t>Puses apliecina, ka Izpildītājs saskaņā ar Līgumu un tā pielikumiem Pasūtītāja interesēs un pienā</w:t>
      </w:r>
      <w:r w:rsidR="007F62D6" w:rsidRPr="007B1BEB">
        <w:rPr>
          <w:color w:val="000000" w:themeColor="text1"/>
          <w:lang w:eastAsia="lv-LV"/>
        </w:rPr>
        <w:t xml:space="preserve">cīgā kvalitātē ir izpildījis </w:t>
      </w:r>
      <w:r w:rsidRPr="007B1BEB">
        <w:rPr>
          <w:color w:val="000000" w:themeColor="text1"/>
          <w:lang w:eastAsia="lv-LV"/>
        </w:rPr>
        <w:t xml:space="preserve">darbus </w:t>
      </w:r>
      <w:r w:rsidRPr="007B1BEB">
        <w:rPr>
          <w:color w:val="000000" w:themeColor="text1"/>
        </w:rPr>
        <w:t xml:space="preserve">pilnā apjomā un atbilstošā kvalitātē. </w:t>
      </w:r>
    </w:p>
    <w:p w14:paraId="11ABDF72" w14:textId="643BED41" w:rsidR="00334094" w:rsidRPr="007B1BEB" w:rsidRDefault="00334094" w:rsidP="00334094">
      <w:pPr>
        <w:numPr>
          <w:ilvl w:val="0"/>
          <w:numId w:val="44"/>
        </w:numPr>
        <w:tabs>
          <w:tab w:val="num" w:pos="284"/>
        </w:tabs>
        <w:ind w:left="284" w:hanging="284"/>
        <w:jc w:val="both"/>
        <w:rPr>
          <w:i/>
          <w:color w:val="000000" w:themeColor="text1"/>
          <w:lang w:eastAsia="lv-LV"/>
        </w:rPr>
      </w:pPr>
      <w:r w:rsidRPr="007B1BEB">
        <w:rPr>
          <w:color w:val="000000" w:themeColor="text1"/>
          <w:lang w:eastAsia="lv-LV"/>
        </w:rPr>
        <w:t>Saskaņā ar Lī</w:t>
      </w:r>
      <w:r w:rsidR="007F62D6" w:rsidRPr="007B1BEB">
        <w:rPr>
          <w:color w:val="000000" w:themeColor="text1"/>
          <w:lang w:eastAsia="lv-LV"/>
        </w:rPr>
        <w:t xml:space="preserve">guma ____.punktu, par </w:t>
      </w:r>
      <w:r w:rsidRPr="007B1BEB">
        <w:rPr>
          <w:color w:val="000000" w:themeColor="text1"/>
          <w:lang w:eastAsia="lv-LV"/>
        </w:rPr>
        <w:t>darbu izpildi Pasūtītājs apņēmies samaksāt Izpildītājam___ EUR (___________) bez pievienotās vērtī</w:t>
      </w:r>
      <w:r w:rsidR="007F62D6" w:rsidRPr="007B1BEB">
        <w:rPr>
          <w:color w:val="000000" w:themeColor="text1"/>
          <w:lang w:eastAsia="lv-LV"/>
        </w:rPr>
        <w:t xml:space="preserve">bas nodokļa (turpmāk – PVN). </w:t>
      </w:r>
      <w:r w:rsidRPr="007B1BEB">
        <w:rPr>
          <w:color w:val="000000" w:themeColor="text1"/>
          <w:lang w:eastAsia="lv-LV"/>
        </w:rPr>
        <w:t xml:space="preserve">darbu </w:t>
      </w:r>
      <w:r w:rsidRPr="007B1BEB">
        <w:rPr>
          <w:color w:val="000000" w:themeColor="text1"/>
        </w:rPr>
        <w:t>faktiskās izmaksas ir _____________ EUR bez PVN. Veicot norēķinus, samaksai tiek piemērots PVN normatīvajos aktos noteiktajā kārtībā un apmērā.</w:t>
      </w:r>
    </w:p>
    <w:p w14:paraId="09A7DC14" w14:textId="65A053C7" w:rsidR="00334094" w:rsidRPr="007B1BEB" w:rsidRDefault="00334094" w:rsidP="00334094">
      <w:pPr>
        <w:numPr>
          <w:ilvl w:val="0"/>
          <w:numId w:val="44"/>
        </w:numPr>
        <w:tabs>
          <w:tab w:val="num" w:pos="284"/>
        </w:tabs>
        <w:ind w:left="284" w:right="46" w:hanging="284"/>
        <w:jc w:val="both"/>
        <w:rPr>
          <w:i/>
          <w:snapToGrid w:val="0"/>
          <w:color w:val="000000" w:themeColor="text1"/>
          <w:lang w:eastAsia="lv-LV"/>
        </w:rPr>
      </w:pPr>
      <w:r w:rsidRPr="007B1BEB">
        <w:rPr>
          <w:color w:val="000000" w:themeColor="text1"/>
          <w:lang w:eastAsia="lv-LV"/>
        </w:rPr>
        <w:t xml:space="preserve">Parakstot šo aktu Puses apliecina, ka Izpildītājs ir nodevis un Pasūtītājs ir pieņēmis </w:t>
      </w:r>
      <w:r w:rsidRPr="007B1BEB">
        <w:rPr>
          <w:color w:val="000000" w:themeColor="text1"/>
        </w:rPr>
        <w:t xml:space="preserve">darbos lietoto būvizstrādājumu (materiālu, izstrādājumu un iekārtu) ražotāju (pārdevēju, piegādātāju) </w:t>
      </w:r>
      <w:proofErr w:type="spellStart"/>
      <w:r w:rsidRPr="007B1BEB">
        <w:rPr>
          <w:color w:val="000000" w:themeColor="text1"/>
        </w:rPr>
        <w:t>izpilddokumentāciju</w:t>
      </w:r>
      <w:proofErr w:type="spellEnd"/>
      <w:r w:rsidRPr="007B1BEB">
        <w:rPr>
          <w:color w:val="000000" w:themeColor="text1"/>
        </w:rPr>
        <w:t xml:space="preserve"> (ekspluatācijas noteikumus, tehniskās specifikācijas, </w:t>
      </w:r>
      <w:proofErr w:type="spellStart"/>
      <w:r w:rsidRPr="007B1BEB">
        <w:rPr>
          <w:color w:val="000000" w:themeColor="text1"/>
        </w:rPr>
        <w:t>izpildshēmas</w:t>
      </w:r>
      <w:proofErr w:type="spellEnd"/>
      <w:r w:rsidRPr="007B1BEB">
        <w:rPr>
          <w:color w:val="000000" w:themeColor="text1"/>
        </w:rPr>
        <w:t>, rasējumus un tml.).</w:t>
      </w:r>
    </w:p>
    <w:p w14:paraId="07B29F92" w14:textId="77777777" w:rsidR="00334094" w:rsidRPr="007B1BEB" w:rsidRDefault="00334094" w:rsidP="00334094">
      <w:pPr>
        <w:numPr>
          <w:ilvl w:val="0"/>
          <w:numId w:val="44"/>
        </w:numPr>
        <w:tabs>
          <w:tab w:val="clear" w:pos="720"/>
        </w:tabs>
        <w:ind w:left="284" w:hanging="284"/>
        <w:jc w:val="both"/>
        <w:rPr>
          <w:lang w:eastAsia="lv-LV"/>
        </w:rPr>
      </w:pPr>
      <w:r w:rsidRPr="007B1BEB">
        <w:rPr>
          <w:lang w:eastAsia="lv-LV"/>
        </w:rPr>
        <w:t xml:space="preserve">Parakstot šo aktu, Puses apliecina, ka Izpildītājs ir nodevis un Pasūtītājs ir saņēmis ar Pasūtītāju saskaņotu Dokumentācijas oriģinālu papīra formātā 3 (trīs) eksemplāros (ar atbildīgo vadītāju oriģināliem parakstiem un saskaņojumiem), kā arī elektroniski CD formātā vai līdzīgā datu nesējā 1 (vienā) eksemplārā (PDF un DWG formātā) </w:t>
      </w:r>
      <w:r w:rsidRPr="007B1BEB">
        <w:rPr>
          <w:i/>
          <w:iCs/>
          <w:lang w:eastAsia="lv-LV"/>
        </w:rPr>
        <w:t xml:space="preserve">(ja attiecināms). </w:t>
      </w:r>
    </w:p>
    <w:p w14:paraId="6AA04F45" w14:textId="686E28CC" w:rsidR="00334094" w:rsidRPr="007B1BEB" w:rsidRDefault="00334094" w:rsidP="00334094">
      <w:pPr>
        <w:numPr>
          <w:ilvl w:val="0"/>
          <w:numId w:val="44"/>
        </w:numPr>
        <w:tabs>
          <w:tab w:val="num" w:pos="284"/>
        </w:tabs>
        <w:ind w:left="284" w:right="46" w:hanging="284"/>
        <w:jc w:val="both"/>
        <w:rPr>
          <w:i/>
          <w:snapToGrid w:val="0"/>
          <w:color w:val="000000" w:themeColor="text1"/>
          <w:lang w:eastAsia="lv-LV"/>
        </w:rPr>
      </w:pPr>
      <w:r w:rsidRPr="007B1BEB">
        <w:rPr>
          <w:color w:val="000000" w:themeColor="text1"/>
        </w:rPr>
        <w:t>Izpildītājs apliecina, ka ga</w:t>
      </w:r>
      <w:r w:rsidR="007F62D6" w:rsidRPr="007B1BEB">
        <w:rPr>
          <w:color w:val="000000" w:themeColor="text1"/>
        </w:rPr>
        <w:t xml:space="preserve">rantijas laiks izpildītajiem </w:t>
      </w:r>
      <w:r w:rsidRPr="007B1BEB">
        <w:rPr>
          <w:color w:val="000000" w:themeColor="text1"/>
        </w:rPr>
        <w:t xml:space="preserve">darbiem ir </w:t>
      </w:r>
      <w:r w:rsidRPr="007B1BEB">
        <w:rPr>
          <w:bCs/>
          <w:color w:val="000000" w:themeColor="text1"/>
        </w:rPr>
        <w:t>___(__________) mēneši no šā akta parakstīšanas dienas</w:t>
      </w:r>
      <w:r w:rsidRPr="007B1BEB">
        <w:rPr>
          <w:color w:val="000000" w:themeColor="text1"/>
        </w:rPr>
        <w:t>.</w:t>
      </w:r>
      <w:r w:rsidRPr="007B1BEB">
        <w:rPr>
          <w:bCs/>
          <w:color w:val="000000" w:themeColor="text1"/>
        </w:rPr>
        <w:t xml:space="preserve"> Izpildītājs</w:t>
      </w:r>
      <w:r w:rsidRPr="007B1BEB">
        <w:rPr>
          <w:color w:val="000000" w:themeColor="text1"/>
        </w:rPr>
        <w:t xml:space="preserve"> vienlaikus ar </w:t>
      </w:r>
      <w:r w:rsidR="007F62D6" w:rsidRPr="007B1BEB">
        <w:rPr>
          <w:color w:val="000000" w:themeColor="text1"/>
        </w:rPr>
        <w:t xml:space="preserve">šo aktu iesniedz Pasūtītājam </w:t>
      </w:r>
      <w:r w:rsidRPr="007B1BEB">
        <w:rPr>
          <w:color w:val="000000" w:themeColor="text1"/>
        </w:rPr>
        <w:t>darbos lietoto būvizstrādājumu (materiālu, izstrādājumu un iekārtu) ražotāju (pārdevēju, piegādātāju) sniegtās garantijas un Pasūtītājs tās var brīvi izmantot.</w:t>
      </w:r>
    </w:p>
    <w:p w14:paraId="230E02DA" w14:textId="77777777" w:rsidR="00334094" w:rsidRPr="007B1BEB" w:rsidRDefault="00334094" w:rsidP="00334094">
      <w:pPr>
        <w:numPr>
          <w:ilvl w:val="0"/>
          <w:numId w:val="44"/>
        </w:numPr>
        <w:tabs>
          <w:tab w:val="num" w:pos="284"/>
        </w:tabs>
        <w:ind w:left="284" w:right="46" w:hanging="284"/>
        <w:jc w:val="both"/>
        <w:rPr>
          <w:i/>
          <w:snapToGrid w:val="0"/>
          <w:color w:val="000000" w:themeColor="text1"/>
          <w:lang w:eastAsia="lv-LV"/>
        </w:rPr>
      </w:pPr>
      <w:r w:rsidRPr="007B1BEB">
        <w:rPr>
          <w:color w:val="000000" w:themeColor="text1"/>
        </w:rPr>
        <w:t>Parakstot šo aktu Puses apliecina, ka Objekts ir atbrīvots no Izpildītāja iekārtām un ierīcēm, Objekts ir atbrīvots  no būvgružiem un atkritumiem, ir veikta Objekta uzkopšana un Izpildītājs nodod un Pasūtītājs pieņem Objektu.</w:t>
      </w:r>
    </w:p>
    <w:p w14:paraId="6B90378A" w14:textId="3883EB71" w:rsidR="00334094" w:rsidRPr="007B1BEB" w:rsidRDefault="00334094" w:rsidP="00334094">
      <w:pPr>
        <w:numPr>
          <w:ilvl w:val="0"/>
          <w:numId w:val="44"/>
        </w:numPr>
        <w:tabs>
          <w:tab w:val="num" w:pos="284"/>
        </w:tabs>
        <w:ind w:left="284" w:right="46" w:hanging="284"/>
        <w:jc w:val="both"/>
        <w:rPr>
          <w:i/>
          <w:snapToGrid w:val="0"/>
          <w:color w:val="000000" w:themeColor="text1"/>
          <w:lang w:eastAsia="lv-LV"/>
        </w:rPr>
      </w:pPr>
      <w:r w:rsidRPr="007B1BEB">
        <w:rPr>
          <w:color w:val="000000" w:themeColor="text1"/>
        </w:rPr>
        <w:t>Saskaņā</w:t>
      </w:r>
      <w:r w:rsidR="007F62D6" w:rsidRPr="007B1BEB">
        <w:rPr>
          <w:color w:val="000000" w:themeColor="text1"/>
        </w:rPr>
        <w:t xml:space="preserve"> ar Līguma noteikumiem </w:t>
      </w:r>
      <w:r w:rsidRPr="007B1BEB">
        <w:rPr>
          <w:color w:val="000000" w:themeColor="text1"/>
        </w:rPr>
        <w:t xml:space="preserve">darbu izpildes termiņš ir 20___.gada ___. ______________. </w:t>
      </w:r>
    </w:p>
    <w:p w14:paraId="16AF9AE0" w14:textId="240A9898" w:rsidR="00334094" w:rsidRPr="007B1BEB" w:rsidRDefault="007F62D6" w:rsidP="00334094">
      <w:pPr>
        <w:numPr>
          <w:ilvl w:val="0"/>
          <w:numId w:val="44"/>
        </w:numPr>
        <w:tabs>
          <w:tab w:val="num" w:pos="284"/>
        </w:tabs>
        <w:ind w:left="284" w:right="46" w:hanging="284"/>
        <w:jc w:val="both"/>
        <w:rPr>
          <w:i/>
          <w:snapToGrid w:val="0"/>
          <w:color w:val="000000" w:themeColor="text1"/>
          <w:lang w:eastAsia="lv-LV"/>
        </w:rPr>
      </w:pPr>
      <w:r w:rsidRPr="007B1BEB">
        <w:rPr>
          <w:color w:val="000000" w:themeColor="text1"/>
        </w:rPr>
        <w:t xml:space="preserve">Faktiskais </w:t>
      </w:r>
      <w:r w:rsidR="00334094" w:rsidRPr="007B1BEB">
        <w:rPr>
          <w:color w:val="000000" w:themeColor="text1"/>
        </w:rPr>
        <w:t xml:space="preserve">darbu pabeigšanas datums ir 20__.gada _____. ________. Līgumā noteiktā termiņa kavējums ir _____ dienas. </w:t>
      </w:r>
    </w:p>
    <w:p w14:paraId="69D55306" w14:textId="77777777" w:rsidR="00334094" w:rsidRPr="007B1BEB" w:rsidRDefault="00334094" w:rsidP="00334094">
      <w:pPr>
        <w:numPr>
          <w:ilvl w:val="0"/>
          <w:numId w:val="44"/>
        </w:numPr>
        <w:tabs>
          <w:tab w:val="num" w:pos="284"/>
        </w:tabs>
        <w:overflowPunct w:val="0"/>
        <w:autoSpaceDE w:val="0"/>
        <w:autoSpaceDN w:val="0"/>
        <w:adjustRightInd w:val="0"/>
        <w:ind w:left="284" w:hanging="284"/>
        <w:contextualSpacing/>
        <w:jc w:val="both"/>
        <w:textAlignment w:val="baseline"/>
      </w:pPr>
      <w:r w:rsidRPr="007B1BEB">
        <w:rPr>
          <w:snapToGrid w:val="0"/>
          <w:color w:val="000000" w:themeColor="text1"/>
          <w:lang w:eastAsia="lv-LV"/>
        </w:rPr>
        <w:t>Akts noformēts uz 1 (vienas) lapas</w:t>
      </w:r>
      <w:r w:rsidRPr="007B1BEB">
        <w:t xml:space="preserve"> elektroniska dokumenta veidā, kas parakstīts ar drošu elektronisko parakstu. Aktam pievienots </w:t>
      </w:r>
      <w:r w:rsidRPr="007B1BEB">
        <w:rPr>
          <w:snapToGrid w:val="0"/>
          <w:color w:val="000000" w:themeColor="text1"/>
          <w:lang w:eastAsia="lv-LV"/>
        </w:rPr>
        <w:t>3. un 4. punktā noteikto un Pasūtītājam iesniegto dokumentu saraksts.</w:t>
      </w:r>
    </w:p>
    <w:p w14:paraId="37DEEA3E" w14:textId="77777777" w:rsidR="00334094" w:rsidRPr="007B1BEB" w:rsidRDefault="00334094" w:rsidP="00334094">
      <w:pPr>
        <w:ind w:left="284" w:right="46"/>
        <w:jc w:val="both"/>
        <w:rPr>
          <w:i/>
          <w:snapToGrid w:val="0"/>
          <w:color w:val="000000" w:themeColor="text1"/>
          <w:lang w:eastAsia="lv-LV"/>
        </w:rPr>
      </w:pPr>
    </w:p>
    <w:tbl>
      <w:tblPr>
        <w:tblW w:w="9072" w:type="dxa"/>
        <w:tblLook w:val="0000" w:firstRow="0" w:lastRow="0" w:firstColumn="0" w:lastColumn="0" w:noHBand="0" w:noVBand="0"/>
      </w:tblPr>
      <w:tblGrid>
        <w:gridCol w:w="4678"/>
        <w:gridCol w:w="4394"/>
      </w:tblGrid>
      <w:tr w:rsidR="00334094" w:rsidRPr="007B1BEB" w14:paraId="3BF2BD9C" w14:textId="77777777" w:rsidTr="00727505">
        <w:tc>
          <w:tcPr>
            <w:tcW w:w="4678" w:type="dxa"/>
          </w:tcPr>
          <w:p w14:paraId="7DCD16EC" w14:textId="77777777" w:rsidR="00334094" w:rsidRPr="007B1BEB" w:rsidRDefault="00334094" w:rsidP="00727505">
            <w:pPr>
              <w:rPr>
                <w:b/>
                <w:lang w:eastAsia="lv-LV"/>
              </w:rPr>
            </w:pPr>
            <w:r w:rsidRPr="007B1BEB">
              <w:rPr>
                <w:b/>
                <w:lang w:eastAsia="lv-LV"/>
              </w:rPr>
              <w:t>Izpildītājs:</w:t>
            </w:r>
          </w:p>
          <w:p w14:paraId="3FF56A19" w14:textId="77777777" w:rsidR="00334094" w:rsidRPr="007B1BEB" w:rsidRDefault="00334094" w:rsidP="00727505">
            <w:pPr>
              <w:rPr>
                <w:b/>
                <w:lang w:eastAsia="lv-LV"/>
              </w:rPr>
            </w:pPr>
          </w:p>
        </w:tc>
        <w:tc>
          <w:tcPr>
            <w:tcW w:w="4394" w:type="dxa"/>
          </w:tcPr>
          <w:p w14:paraId="44F41F6B" w14:textId="77777777" w:rsidR="00334094" w:rsidRPr="007B1BEB" w:rsidRDefault="00334094" w:rsidP="00727505">
            <w:pPr>
              <w:ind w:left="567"/>
              <w:rPr>
                <w:b/>
                <w:lang w:eastAsia="lv-LV"/>
              </w:rPr>
            </w:pPr>
          </w:p>
          <w:p w14:paraId="646619A5" w14:textId="77777777" w:rsidR="00334094" w:rsidRPr="007B1BEB" w:rsidRDefault="00334094" w:rsidP="00727505">
            <w:pPr>
              <w:rPr>
                <w:b/>
                <w:lang w:eastAsia="lv-LV"/>
              </w:rPr>
            </w:pPr>
            <w:r w:rsidRPr="007B1BEB">
              <w:rPr>
                <w:b/>
                <w:lang w:eastAsia="lv-LV"/>
              </w:rPr>
              <w:t>Pasūtītājs:</w:t>
            </w:r>
          </w:p>
        </w:tc>
      </w:tr>
      <w:tr w:rsidR="00334094" w:rsidRPr="007B1BEB" w14:paraId="277DDFE1" w14:textId="77777777" w:rsidTr="00727505">
        <w:tc>
          <w:tcPr>
            <w:tcW w:w="4678" w:type="dxa"/>
          </w:tcPr>
          <w:p w14:paraId="6A60EE60" w14:textId="77777777" w:rsidR="00334094" w:rsidRPr="007B1BEB" w:rsidRDefault="00334094" w:rsidP="00727505">
            <w:pPr>
              <w:rPr>
                <w:lang w:eastAsia="lv-LV"/>
              </w:rPr>
            </w:pPr>
            <w:r w:rsidRPr="007B1BEB">
              <w:rPr>
                <w:lang w:eastAsia="lv-LV"/>
              </w:rPr>
              <w:t>______________________________</w:t>
            </w:r>
          </w:p>
        </w:tc>
        <w:tc>
          <w:tcPr>
            <w:tcW w:w="4394" w:type="dxa"/>
          </w:tcPr>
          <w:p w14:paraId="23A5B783" w14:textId="77777777" w:rsidR="00334094" w:rsidRPr="007B1BEB" w:rsidRDefault="00334094" w:rsidP="00727505">
            <w:pPr>
              <w:ind w:right="-79"/>
              <w:rPr>
                <w:lang w:eastAsia="lv-LV"/>
              </w:rPr>
            </w:pPr>
            <w:r w:rsidRPr="007B1BEB">
              <w:rPr>
                <w:lang w:eastAsia="lv-LV"/>
              </w:rPr>
              <w:t>_________________________________</w:t>
            </w:r>
          </w:p>
        </w:tc>
      </w:tr>
      <w:tr w:rsidR="00334094" w:rsidRPr="007B1BEB" w14:paraId="6818AEB7" w14:textId="77777777" w:rsidTr="00727505">
        <w:tc>
          <w:tcPr>
            <w:tcW w:w="4678" w:type="dxa"/>
          </w:tcPr>
          <w:p w14:paraId="23027290" w14:textId="77777777" w:rsidR="00334094" w:rsidRPr="007B1BEB" w:rsidRDefault="00334094" w:rsidP="00727505">
            <w:pPr>
              <w:ind w:right="-108"/>
              <w:rPr>
                <w:sz w:val="20"/>
                <w:szCs w:val="20"/>
                <w:lang w:eastAsia="lv-LV"/>
              </w:rPr>
            </w:pPr>
            <w:r w:rsidRPr="007B1BEB">
              <w:rPr>
                <w:sz w:val="20"/>
                <w:szCs w:val="20"/>
                <w:lang w:eastAsia="lv-LV"/>
              </w:rPr>
              <w:t>(kontaktpersonas/ pilnvarotās personas (paraksts*))</w:t>
            </w:r>
          </w:p>
        </w:tc>
        <w:tc>
          <w:tcPr>
            <w:tcW w:w="4394" w:type="dxa"/>
          </w:tcPr>
          <w:p w14:paraId="2FF1BE27" w14:textId="77777777" w:rsidR="00334094" w:rsidRPr="007B1BEB" w:rsidRDefault="00334094" w:rsidP="00727505">
            <w:pPr>
              <w:rPr>
                <w:sz w:val="20"/>
                <w:szCs w:val="20"/>
                <w:lang w:eastAsia="lv-LV"/>
              </w:rPr>
            </w:pPr>
            <w:r w:rsidRPr="007B1BEB">
              <w:rPr>
                <w:sz w:val="20"/>
                <w:szCs w:val="20"/>
                <w:lang w:eastAsia="lv-LV"/>
              </w:rPr>
              <w:t>(kontaktpersonas/ pilnvarotās personas (paraksts*))</w:t>
            </w:r>
          </w:p>
        </w:tc>
      </w:tr>
    </w:tbl>
    <w:p w14:paraId="15F38670" w14:textId="77777777" w:rsidR="00334094" w:rsidRPr="007B1BEB" w:rsidRDefault="00334094" w:rsidP="00334094">
      <w:pPr>
        <w:ind w:right="-568"/>
        <w:rPr>
          <w:bCs/>
          <w:sz w:val="18"/>
          <w:szCs w:val="18"/>
        </w:rPr>
      </w:pPr>
    </w:p>
    <w:p w14:paraId="55FC5F35" w14:textId="131FCB1B" w:rsidR="00334094" w:rsidRPr="007B1BEB" w:rsidRDefault="00334094">
      <w:pPr>
        <w:spacing w:after="200" w:line="276" w:lineRule="auto"/>
        <w:rPr>
          <w:b/>
          <w:bCs/>
          <w:color w:val="FF0000"/>
          <w:sz w:val="22"/>
          <w:szCs w:val="22"/>
        </w:rPr>
      </w:pPr>
      <w:r w:rsidRPr="007B1BEB">
        <w:rPr>
          <w:b/>
          <w:bCs/>
          <w:color w:val="FF0000"/>
          <w:sz w:val="22"/>
          <w:szCs w:val="22"/>
        </w:rPr>
        <w:br w:type="page"/>
      </w:r>
    </w:p>
    <w:p w14:paraId="0F18A968" w14:textId="77777777" w:rsidR="00334094" w:rsidRPr="007B1BEB" w:rsidRDefault="00334094" w:rsidP="00BF64C3">
      <w:pPr>
        <w:spacing w:after="120"/>
        <w:rPr>
          <w:b/>
          <w:bCs/>
          <w:color w:val="FF0000"/>
          <w:sz w:val="22"/>
          <w:szCs w:val="22"/>
        </w:rPr>
        <w:sectPr w:rsidR="00334094" w:rsidRPr="007B1BEB" w:rsidSect="00D3431F">
          <w:headerReference w:type="default" r:id="rId12"/>
          <w:footerReference w:type="default" r:id="rId13"/>
          <w:pgSz w:w="11906" w:h="16838"/>
          <w:pgMar w:top="1418" w:right="991" w:bottom="1276" w:left="1701" w:header="709" w:footer="709" w:gutter="0"/>
          <w:cols w:space="708"/>
          <w:docGrid w:linePitch="360"/>
        </w:sectPr>
      </w:pPr>
    </w:p>
    <w:p w14:paraId="4E53E409" w14:textId="77777777" w:rsidR="00334094" w:rsidRPr="007B1BEB" w:rsidRDefault="00334094" w:rsidP="00334094">
      <w:pPr>
        <w:ind w:left="11520"/>
        <w:rPr>
          <w:b/>
          <w:bCs/>
        </w:rPr>
      </w:pPr>
      <w:r w:rsidRPr="007B1BEB">
        <w:rPr>
          <w:b/>
          <w:bCs/>
        </w:rPr>
        <w:lastRenderedPageBreak/>
        <w:t xml:space="preserve">Tehniskās specifikācijas </w:t>
      </w:r>
    </w:p>
    <w:p w14:paraId="03600C95" w14:textId="77777777" w:rsidR="00334094" w:rsidRPr="007B1BEB" w:rsidRDefault="00334094" w:rsidP="00334094">
      <w:pPr>
        <w:jc w:val="right"/>
        <w:rPr>
          <w:b/>
          <w:bCs/>
        </w:rPr>
      </w:pPr>
      <w:r w:rsidRPr="007B1BEB">
        <w:rPr>
          <w:b/>
          <w:bCs/>
        </w:rPr>
        <w:t>Pielikums Nr.4</w:t>
      </w:r>
    </w:p>
    <w:tbl>
      <w:tblPr>
        <w:tblW w:w="14810" w:type="dxa"/>
        <w:tblLook w:val="04A0" w:firstRow="1" w:lastRow="0" w:firstColumn="1" w:lastColumn="0" w:noHBand="0" w:noVBand="1"/>
      </w:tblPr>
      <w:tblGrid>
        <w:gridCol w:w="459"/>
        <w:gridCol w:w="641"/>
        <w:gridCol w:w="2586"/>
        <w:gridCol w:w="843"/>
        <w:gridCol w:w="592"/>
        <w:gridCol w:w="738"/>
        <w:gridCol w:w="763"/>
        <w:gridCol w:w="914"/>
        <w:gridCol w:w="15"/>
        <w:gridCol w:w="865"/>
        <w:gridCol w:w="15"/>
        <w:gridCol w:w="925"/>
        <w:gridCol w:w="15"/>
        <w:gridCol w:w="865"/>
        <w:gridCol w:w="15"/>
        <w:gridCol w:w="905"/>
        <w:gridCol w:w="15"/>
        <w:gridCol w:w="599"/>
        <w:gridCol w:w="15"/>
        <w:gridCol w:w="970"/>
        <w:gridCol w:w="15"/>
        <w:gridCol w:w="765"/>
        <w:gridCol w:w="15"/>
        <w:gridCol w:w="1245"/>
        <w:gridCol w:w="15"/>
      </w:tblGrid>
      <w:tr w:rsidR="00334094" w:rsidRPr="007B1BEB" w14:paraId="20714555" w14:textId="77777777" w:rsidTr="00727505">
        <w:trPr>
          <w:trHeight w:val="375"/>
        </w:trPr>
        <w:tc>
          <w:tcPr>
            <w:tcW w:w="7551" w:type="dxa"/>
            <w:gridSpan w:val="9"/>
            <w:tcBorders>
              <w:top w:val="nil"/>
              <w:left w:val="nil"/>
              <w:bottom w:val="nil"/>
              <w:right w:val="nil"/>
            </w:tcBorders>
            <w:shd w:val="clear" w:color="auto" w:fill="auto"/>
            <w:noWrap/>
            <w:vAlign w:val="bottom"/>
            <w:hideMark/>
          </w:tcPr>
          <w:p w14:paraId="16CF6568" w14:textId="77777777" w:rsidR="00334094" w:rsidRPr="007B1BEB" w:rsidRDefault="00334094" w:rsidP="00727505">
            <w:pPr>
              <w:jc w:val="right"/>
              <w:rPr>
                <w:b/>
                <w:bCs/>
                <w:sz w:val="20"/>
                <w:szCs w:val="20"/>
                <w:u w:val="single"/>
                <w:lang w:eastAsia="lv-LV"/>
              </w:rPr>
            </w:pPr>
            <w:r w:rsidRPr="007B1BEB">
              <w:rPr>
                <w:b/>
                <w:bCs/>
                <w:sz w:val="20"/>
                <w:szCs w:val="20"/>
                <w:u w:val="single"/>
                <w:lang w:eastAsia="lv-LV"/>
              </w:rPr>
              <w:t xml:space="preserve">Lokālā tāme Nr.**  </w:t>
            </w:r>
          </w:p>
        </w:tc>
        <w:tc>
          <w:tcPr>
            <w:tcW w:w="880" w:type="dxa"/>
            <w:gridSpan w:val="2"/>
            <w:tcBorders>
              <w:top w:val="nil"/>
              <w:left w:val="nil"/>
              <w:bottom w:val="nil"/>
              <w:right w:val="nil"/>
            </w:tcBorders>
            <w:shd w:val="clear" w:color="auto" w:fill="auto"/>
            <w:noWrap/>
            <w:vAlign w:val="bottom"/>
            <w:hideMark/>
          </w:tcPr>
          <w:p w14:paraId="2D71FFE1" w14:textId="77777777" w:rsidR="00334094" w:rsidRPr="007B1BEB" w:rsidRDefault="00334094" w:rsidP="00727505">
            <w:pPr>
              <w:jc w:val="right"/>
              <w:rPr>
                <w:b/>
                <w:bCs/>
                <w:sz w:val="20"/>
                <w:szCs w:val="20"/>
                <w:u w:val="single"/>
                <w:lang w:eastAsia="lv-LV"/>
              </w:rPr>
            </w:pPr>
          </w:p>
        </w:tc>
        <w:tc>
          <w:tcPr>
            <w:tcW w:w="940" w:type="dxa"/>
            <w:gridSpan w:val="2"/>
            <w:tcBorders>
              <w:top w:val="nil"/>
              <w:left w:val="nil"/>
              <w:bottom w:val="nil"/>
              <w:right w:val="nil"/>
            </w:tcBorders>
            <w:shd w:val="clear" w:color="auto" w:fill="auto"/>
            <w:noWrap/>
            <w:vAlign w:val="bottom"/>
            <w:hideMark/>
          </w:tcPr>
          <w:p w14:paraId="09721DF4" w14:textId="77777777" w:rsidR="00334094" w:rsidRPr="007B1BEB" w:rsidRDefault="00334094" w:rsidP="00727505">
            <w:pPr>
              <w:rPr>
                <w:sz w:val="20"/>
                <w:szCs w:val="20"/>
                <w:lang w:eastAsia="lv-LV"/>
              </w:rPr>
            </w:pPr>
          </w:p>
        </w:tc>
        <w:tc>
          <w:tcPr>
            <w:tcW w:w="880" w:type="dxa"/>
            <w:gridSpan w:val="2"/>
            <w:tcBorders>
              <w:top w:val="nil"/>
              <w:left w:val="nil"/>
              <w:bottom w:val="nil"/>
              <w:right w:val="nil"/>
            </w:tcBorders>
            <w:shd w:val="clear" w:color="auto" w:fill="auto"/>
            <w:noWrap/>
            <w:vAlign w:val="bottom"/>
            <w:hideMark/>
          </w:tcPr>
          <w:p w14:paraId="79F3CA7E" w14:textId="77777777" w:rsidR="00334094" w:rsidRPr="007B1BEB" w:rsidRDefault="00334094" w:rsidP="00727505">
            <w:pPr>
              <w:rPr>
                <w:sz w:val="20"/>
                <w:szCs w:val="20"/>
                <w:lang w:eastAsia="lv-LV"/>
              </w:rPr>
            </w:pPr>
          </w:p>
        </w:tc>
        <w:tc>
          <w:tcPr>
            <w:tcW w:w="4559" w:type="dxa"/>
            <w:gridSpan w:val="10"/>
            <w:tcBorders>
              <w:top w:val="nil"/>
              <w:left w:val="nil"/>
              <w:bottom w:val="nil"/>
              <w:right w:val="nil"/>
            </w:tcBorders>
            <w:shd w:val="clear" w:color="auto" w:fill="auto"/>
            <w:noWrap/>
            <w:vAlign w:val="bottom"/>
            <w:hideMark/>
          </w:tcPr>
          <w:p w14:paraId="18AC2E19" w14:textId="77777777" w:rsidR="00334094" w:rsidRPr="007B1BEB" w:rsidRDefault="00334094" w:rsidP="00727505">
            <w:pPr>
              <w:jc w:val="right"/>
              <w:rPr>
                <w:sz w:val="16"/>
                <w:szCs w:val="16"/>
                <w:lang w:eastAsia="lv-LV"/>
              </w:rPr>
            </w:pPr>
          </w:p>
        </w:tc>
      </w:tr>
      <w:tr w:rsidR="00334094" w:rsidRPr="007B1BEB" w14:paraId="50EECE2A" w14:textId="77777777" w:rsidTr="00727505">
        <w:trPr>
          <w:trHeight w:val="375"/>
        </w:trPr>
        <w:tc>
          <w:tcPr>
            <w:tcW w:w="14810" w:type="dxa"/>
            <w:gridSpan w:val="25"/>
            <w:tcBorders>
              <w:top w:val="nil"/>
              <w:left w:val="nil"/>
              <w:bottom w:val="nil"/>
              <w:right w:val="nil"/>
            </w:tcBorders>
            <w:shd w:val="clear" w:color="auto" w:fill="auto"/>
            <w:noWrap/>
            <w:vAlign w:val="bottom"/>
            <w:hideMark/>
          </w:tcPr>
          <w:p w14:paraId="347D95F6" w14:textId="25551F97" w:rsidR="00334094" w:rsidRPr="007B1BEB" w:rsidRDefault="00334094" w:rsidP="00334094">
            <w:pPr>
              <w:rPr>
                <w:b/>
                <w:bCs/>
                <w:sz w:val="20"/>
                <w:szCs w:val="20"/>
                <w:lang w:eastAsia="lv-LV"/>
              </w:rPr>
            </w:pPr>
            <w:r w:rsidRPr="007B1BEB">
              <w:rPr>
                <w:b/>
                <w:bCs/>
                <w:color w:val="FF0000"/>
                <w:sz w:val="20"/>
                <w:szCs w:val="20"/>
                <w:lang w:eastAsia="lv-LV"/>
              </w:rPr>
              <w:t xml:space="preserve">                                                                                                           </w:t>
            </w:r>
          </w:p>
        </w:tc>
      </w:tr>
      <w:tr w:rsidR="00334094" w:rsidRPr="007B1BEB" w14:paraId="797DE189" w14:textId="77777777" w:rsidTr="00727505">
        <w:trPr>
          <w:trHeight w:val="330"/>
        </w:trPr>
        <w:tc>
          <w:tcPr>
            <w:tcW w:w="10251" w:type="dxa"/>
            <w:gridSpan w:val="15"/>
            <w:tcBorders>
              <w:top w:val="nil"/>
              <w:left w:val="nil"/>
              <w:bottom w:val="nil"/>
              <w:right w:val="nil"/>
            </w:tcBorders>
            <w:shd w:val="clear" w:color="auto" w:fill="auto"/>
            <w:noWrap/>
            <w:hideMark/>
          </w:tcPr>
          <w:p w14:paraId="74680C41" w14:textId="77777777" w:rsidR="00334094" w:rsidRPr="007B1BEB" w:rsidRDefault="00334094" w:rsidP="00727505">
            <w:pPr>
              <w:jc w:val="center"/>
              <w:rPr>
                <w:sz w:val="20"/>
                <w:szCs w:val="20"/>
                <w:u w:val="single"/>
                <w:lang w:eastAsia="lv-LV"/>
              </w:rPr>
            </w:pPr>
            <w:r w:rsidRPr="007B1BEB">
              <w:rPr>
                <w:sz w:val="20"/>
                <w:szCs w:val="20"/>
                <w:lang w:eastAsia="lv-LV"/>
              </w:rPr>
              <w:t xml:space="preserve">                                                              </w:t>
            </w:r>
            <w:r w:rsidRPr="007B1BEB">
              <w:rPr>
                <w:sz w:val="20"/>
                <w:szCs w:val="20"/>
                <w:u w:val="single"/>
                <w:lang w:eastAsia="lv-LV"/>
              </w:rPr>
              <w:t>(darba veids vai konstruktīvā elementa nosaukums)</w:t>
            </w:r>
          </w:p>
        </w:tc>
        <w:tc>
          <w:tcPr>
            <w:tcW w:w="4559" w:type="dxa"/>
            <w:gridSpan w:val="10"/>
            <w:tcBorders>
              <w:top w:val="nil"/>
              <w:left w:val="nil"/>
              <w:bottom w:val="nil"/>
              <w:right w:val="nil"/>
            </w:tcBorders>
            <w:shd w:val="clear" w:color="auto" w:fill="auto"/>
            <w:noWrap/>
            <w:vAlign w:val="bottom"/>
            <w:hideMark/>
          </w:tcPr>
          <w:p w14:paraId="56AB0223" w14:textId="77777777" w:rsidR="00334094" w:rsidRPr="007B1BEB" w:rsidRDefault="00334094" w:rsidP="00727505">
            <w:pPr>
              <w:jc w:val="center"/>
              <w:rPr>
                <w:b/>
                <w:bCs/>
                <w:sz w:val="16"/>
                <w:szCs w:val="16"/>
                <w:u w:val="single"/>
                <w:lang w:eastAsia="lv-LV"/>
              </w:rPr>
            </w:pPr>
          </w:p>
        </w:tc>
      </w:tr>
      <w:tr w:rsidR="00334094" w:rsidRPr="007B1BEB" w14:paraId="48CFB0BE" w14:textId="77777777" w:rsidTr="00727505">
        <w:trPr>
          <w:trHeight w:val="285"/>
        </w:trPr>
        <w:tc>
          <w:tcPr>
            <w:tcW w:w="10251" w:type="dxa"/>
            <w:gridSpan w:val="15"/>
            <w:tcBorders>
              <w:top w:val="nil"/>
              <w:left w:val="nil"/>
              <w:bottom w:val="nil"/>
              <w:right w:val="nil"/>
            </w:tcBorders>
            <w:shd w:val="clear" w:color="auto" w:fill="auto"/>
            <w:noWrap/>
            <w:vAlign w:val="bottom"/>
            <w:hideMark/>
          </w:tcPr>
          <w:p w14:paraId="6D424964" w14:textId="217AFE5F" w:rsidR="00334094" w:rsidRPr="007B1BEB" w:rsidRDefault="00334094" w:rsidP="00727505">
            <w:pPr>
              <w:rPr>
                <w:sz w:val="16"/>
                <w:szCs w:val="16"/>
                <w:lang w:eastAsia="lv-LV"/>
              </w:rPr>
            </w:pPr>
            <w:r w:rsidRPr="007B1BEB">
              <w:rPr>
                <w:sz w:val="16"/>
                <w:szCs w:val="16"/>
                <w:lang w:eastAsia="lv-LV"/>
              </w:rPr>
              <w:t xml:space="preserve">Pasūtītājs: </w:t>
            </w:r>
            <w:r w:rsidRPr="007B1BEB">
              <w:rPr>
                <w:lang w:eastAsia="lv-LV"/>
              </w:rPr>
              <w:t>VSIA ''Paula Stradiņa klīniskā universitātes slimnīca''</w:t>
            </w:r>
          </w:p>
        </w:tc>
        <w:tc>
          <w:tcPr>
            <w:tcW w:w="4559" w:type="dxa"/>
            <w:gridSpan w:val="10"/>
            <w:tcBorders>
              <w:top w:val="nil"/>
              <w:left w:val="nil"/>
              <w:bottom w:val="nil"/>
              <w:right w:val="nil"/>
            </w:tcBorders>
            <w:shd w:val="clear" w:color="auto" w:fill="auto"/>
            <w:noWrap/>
            <w:vAlign w:val="bottom"/>
            <w:hideMark/>
          </w:tcPr>
          <w:p w14:paraId="23066EA7" w14:textId="77777777" w:rsidR="00334094" w:rsidRPr="007B1BEB" w:rsidRDefault="00334094" w:rsidP="00727505">
            <w:pPr>
              <w:rPr>
                <w:sz w:val="16"/>
                <w:szCs w:val="16"/>
                <w:lang w:eastAsia="lv-LV"/>
              </w:rPr>
            </w:pPr>
          </w:p>
        </w:tc>
      </w:tr>
      <w:tr w:rsidR="00334094" w:rsidRPr="007B1BEB" w14:paraId="425272D3" w14:textId="77777777" w:rsidTr="00727505">
        <w:trPr>
          <w:trHeight w:val="285"/>
        </w:trPr>
        <w:tc>
          <w:tcPr>
            <w:tcW w:w="10251" w:type="dxa"/>
            <w:gridSpan w:val="15"/>
            <w:tcBorders>
              <w:top w:val="nil"/>
              <w:left w:val="nil"/>
              <w:bottom w:val="nil"/>
              <w:right w:val="nil"/>
            </w:tcBorders>
            <w:shd w:val="clear" w:color="auto" w:fill="auto"/>
            <w:noWrap/>
            <w:vAlign w:val="bottom"/>
            <w:hideMark/>
          </w:tcPr>
          <w:p w14:paraId="62BC4C14" w14:textId="77777777" w:rsidR="00334094" w:rsidRPr="007B1BEB" w:rsidRDefault="00334094" w:rsidP="00727505">
            <w:pPr>
              <w:rPr>
                <w:sz w:val="16"/>
                <w:szCs w:val="16"/>
                <w:lang w:eastAsia="lv-LV"/>
              </w:rPr>
            </w:pPr>
            <w:r w:rsidRPr="007B1BEB">
              <w:rPr>
                <w:sz w:val="16"/>
                <w:szCs w:val="16"/>
                <w:lang w:eastAsia="lv-LV"/>
              </w:rPr>
              <w:t xml:space="preserve">Būvuzņēmējs:  </w:t>
            </w:r>
          </w:p>
        </w:tc>
        <w:tc>
          <w:tcPr>
            <w:tcW w:w="920" w:type="dxa"/>
            <w:gridSpan w:val="2"/>
            <w:tcBorders>
              <w:top w:val="nil"/>
              <w:left w:val="nil"/>
              <w:bottom w:val="nil"/>
              <w:right w:val="nil"/>
            </w:tcBorders>
            <w:shd w:val="clear" w:color="auto" w:fill="auto"/>
            <w:noWrap/>
            <w:vAlign w:val="bottom"/>
            <w:hideMark/>
          </w:tcPr>
          <w:p w14:paraId="6CBF7A0C" w14:textId="77777777" w:rsidR="00334094" w:rsidRPr="007B1BEB" w:rsidRDefault="00334094" w:rsidP="00727505">
            <w:pPr>
              <w:rPr>
                <w:sz w:val="16"/>
                <w:szCs w:val="16"/>
                <w:lang w:eastAsia="lv-LV"/>
              </w:rPr>
            </w:pPr>
          </w:p>
        </w:tc>
        <w:tc>
          <w:tcPr>
            <w:tcW w:w="614" w:type="dxa"/>
            <w:gridSpan w:val="2"/>
            <w:tcBorders>
              <w:top w:val="nil"/>
              <w:left w:val="nil"/>
              <w:bottom w:val="nil"/>
              <w:right w:val="nil"/>
            </w:tcBorders>
            <w:shd w:val="clear" w:color="auto" w:fill="auto"/>
            <w:noWrap/>
            <w:vAlign w:val="bottom"/>
            <w:hideMark/>
          </w:tcPr>
          <w:p w14:paraId="08BA15F3" w14:textId="77777777" w:rsidR="00334094" w:rsidRPr="007B1BEB" w:rsidRDefault="00334094" w:rsidP="00727505">
            <w:pPr>
              <w:rPr>
                <w:sz w:val="16"/>
                <w:szCs w:val="16"/>
                <w:lang w:eastAsia="lv-LV"/>
              </w:rPr>
            </w:pPr>
          </w:p>
        </w:tc>
        <w:tc>
          <w:tcPr>
            <w:tcW w:w="985" w:type="dxa"/>
            <w:gridSpan w:val="2"/>
            <w:tcBorders>
              <w:top w:val="nil"/>
              <w:left w:val="nil"/>
              <w:bottom w:val="nil"/>
              <w:right w:val="nil"/>
            </w:tcBorders>
            <w:shd w:val="clear" w:color="auto" w:fill="auto"/>
            <w:noWrap/>
            <w:vAlign w:val="bottom"/>
            <w:hideMark/>
          </w:tcPr>
          <w:p w14:paraId="65E8BADB" w14:textId="77777777" w:rsidR="00334094" w:rsidRPr="007B1BEB" w:rsidRDefault="00334094" w:rsidP="00727505">
            <w:pPr>
              <w:rPr>
                <w:sz w:val="16"/>
                <w:szCs w:val="16"/>
                <w:lang w:eastAsia="lv-LV"/>
              </w:rPr>
            </w:pPr>
          </w:p>
        </w:tc>
        <w:tc>
          <w:tcPr>
            <w:tcW w:w="780" w:type="dxa"/>
            <w:gridSpan w:val="2"/>
            <w:tcBorders>
              <w:top w:val="nil"/>
              <w:left w:val="nil"/>
              <w:bottom w:val="nil"/>
              <w:right w:val="nil"/>
            </w:tcBorders>
            <w:shd w:val="clear" w:color="auto" w:fill="auto"/>
            <w:noWrap/>
            <w:vAlign w:val="bottom"/>
            <w:hideMark/>
          </w:tcPr>
          <w:p w14:paraId="2C554A83" w14:textId="77777777" w:rsidR="00334094" w:rsidRPr="007B1BEB" w:rsidRDefault="00334094" w:rsidP="00727505">
            <w:pPr>
              <w:rPr>
                <w:sz w:val="16"/>
                <w:szCs w:val="16"/>
                <w:lang w:eastAsia="lv-LV"/>
              </w:rPr>
            </w:pPr>
          </w:p>
        </w:tc>
        <w:tc>
          <w:tcPr>
            <w:tcW w:w="1260" w:type="dxa"/>
            <w:gridSpan w:val="2"/>
            <w:tcBorders>
              <w:top w:val="nil"/>
              <w:left w:val="nil"/>
              <w:bottom w:val="nil"/>
              <w:right w:val="nil"/>
            </w:tcBorders>
            <w:shd w:val="clear" w:color="auto" w:fill="auto"/>
            <w:noWrap/>
            <w:vAlign w:val="bottom"/>
            <w:hideMark/>
          </w:tcPr>
          <w:p w14:paraId="5F184D18" w14:textId="77777777" w:rsidR="00334094" w:rsidRPr="007B1BEB" w:rsidRDefault="00334094" w:rsidP="00727505">
            <w:pPr>
              <w:rPr>
                <w:sz w:val="16"/>
                <w:szCs w:val="16"/>
                <w:lang w:eastAsia="lv-LV"/>
              </w:rPr>
            </w:pPr>
          </w:p>
        </w:tc>
      </w:tr>
      <w:tr w:rsidR="00334094" w:rsidRPr="007B1BEB" w14:paraId="20987137" w14:textId="77777777" w:rsidTr="00727505">
        <w:trPr>
          <w:trHeight w:val="300"/>
        </w:trPr>
        <w:tc>
          <w:tcPr>
            <w:tcW w:w="10251" w:type="dxa"/>
            <w:gridSpan w:val="15"/>
            <w:tcBorders>
              <w:top w:val="nil"/>
              <w:left w:val="nil"/>
              <w:bottom w:val="nil"/>
              <w:right w:val="nil"/>
            </w:tcBorders>
            <w:shd w:val="clear" w:color="auto" w:fill="auto"/>
            <w:noWrap/>
            <w:vAlign w:val="bottom"/>
            <w:hideMark/>
          </w:tcPr>
          <w:p w14:paraId="700BF213" w14:textId="77777777" w:rsidR="00334094" w:rsidRPr="007B1BEB" w:rsidRDefault="00334094" w:rsidP="00727505">
            <w:pPr>
              <w:rPr>
                <w:sz w:val="16"/>
                <w:szCs w:val="16"/>
                <w:lang w:eastAsia="lv-LV"/>
              </w:rPr>
            </w:pPr>
            <w:r w:rsidRPr="007B1BEB">
              <w:rPr>
                <w:sz w:val="16"/>
                <w:szCs w:val="16"/>
                <w:lang w:eastAsia="lv-LV"/>
              </w:rPr>
              <w:t xml:space="preserve">Būves nosaukums: </w:t>
            </w:r>
          </w:p>
        </w:tc>
        <w:tc>
          <w:tcPr>
            <w:tcW w:w="4559" w:type="dxa"/>
            <w:gridSpan w:val="10"/>
            <w:tcBorders>
              <w:top w:val="nil"/>
              <w:left w:val="nil"/>
              <w:bottom w:val="nil"/>
              <w:right w:val="nil"/>
            </w:tcBorders>
            <w:shd w:val="clear" w:color="auto" w:fill="auto"/>
            <w:noWrap/>
            <w:vAlign w:val="bottom"/>
            <w:hideMark/>
          </w:tcPr>
          <w:p w14:paraId="1552B28C" w14:textId="77777777" w:rsidR="00334094" w:rsidRPr="007B1BEB" w:rsidRDefault="00334094" w:rsidP="00727505">
            <w:pPr>
              <w:rPr>
                <w:lang w:eastAsia="lv-LV"/>
              </w:rPr>
            </w:pPr>
            <w:r w:rsidRPr="007B1BEB">
              <w:rPr>
                <w:lang w:eastAsia="lv-LV"/>
              </w:rPr>
              <w:t xml:space="preserve">         Tāme sastādīta 202_. gada __. ________</w:t>
            </w:r>
          </w:p>
        </w:tc>
      </w:tr>
      <w:tr w:rsidR="00334094" w:rsidRPr="007B1BEB" w14:paraId="07D5A3F1" w14:textId="77777777" w:rsidTr="00727505">
        <w:trPr>
          <w:trHeight w:val="300"/>
        </w:trPr>
        <w:tc>
          <w:tcPr>
            <w:tcW w:w="10251" w:type="dxa"/>
            <w:gridSpan w:val="15"/>
            <w:tcBorders>
              <w:top w:val="nil"/>
              <w:left w:val="nil"/>
              <w:bottom w:val="nil"/>
              <w:right w:val="nil"/>
            </w:tcBorders>
            <w:shd w:val="clear" w:color="auto" w:fill="auto"/>
            <w:vAlign w:val="bottom"/>
            <w:hideMark/>
          </w:tcPr>
          <w:p w14:paraId="133C01FB" w14:textId="77777777" w:rsidR="00334094" w:rsidRPr="007B1BEB" w:rsidRDefault="00334094" w:rsidP="00727505">
            <w:pPr>
              <w:rPr>
                <w:sz w:val="16"/>
                <w:szCs w:val="16"/>
                <w:lang w:eastAsia="lv-LV"/>
              </w:rPr>
            </w:pPr>
            <w:r w:rsidRPr="007B1BEB">
              <w:rPr>
                <w:sz w:val="16"/>
                <w:szCs w:val="16"/>
                <w:lang w:eastAsia="lv-LV"/>
              </w:rPr>
              <w:t>Objekta nosaukums:</w:t>
            </w:r>
          </w:p>
        </w:tc>
        <w:tc>
          <w:tcPr>
            <w:tcW w:w="920" w:type="dxa"/>
            <w:gridSpan w:val="2"/>
            <w:tcBorders>
              <w:top w:val="nil"/>
              <w:left w:val="nil"/>
              <w:bottom w:val="nil"/>
              <w:right w:val="nil"/>
            </w:tcBorders>
            <w:shd w:val="clear" w:color="auto" w:fill="auto"/>
            <w:noWrap/>
            <w:vAlign w:val="bottom"/>
            <w:hideMark/>
          </w:tcPr>
          <w:p w14:paraId="0024BA1A" w14:textId="77777777" w:rsidR="00334094" w:rsidRPr="007B1BEB" w:rsidRDefault="00334094" w:rsidP="00727505">
            <w:pPr>
              <w:rPr>
                <w:sz w:val="16"/>
                <w:szCs w:val="16"/>
                <w:lang w:eastAsia="lv-LV"/>
              </w:rPr>
            </w:pPr>
          </w:p>
        </w:tc>
        <w:tc>
          <w:tcPr>
            <w:tcW w:w="614" w:type="dxa"/>
            <w:gridSpan w:val="2"/>
            <w:tcBorders>
              <w:top w:val="nil"/>
              <w:left w:val="nil"/>
              <w:bottom w:val="nil"/>
              <w:right w:val="nil"/>
            </w:tcBorders>
            <w:shd w:val="clear" w:color="auto" w:fill="auto"/>
            <w:noWrap/>
            <w:vAlign w:val="bottom"/>
            <w:hideMark/>
          </w:tcPr>
          <w:p w14:paraId="1C04289A" w14:textId="77777777" w:rsidR="00334094" w:rsidRPr="007B1BEB" w:rsidRDefault="00334094" w:rsidP="00727505">
            <w:pPr>
              <w:jc w:val="center"/>
              <w:rPr>
                <w:sz w:val="16"/>
                <w:szCs w:val="16"/>
                <w:lang w:eastAsia="lv-LV"/>
              </w:rPr>
            </w:pPr>
          </w:p>
        </w:tc>
        <w:tc>
          <w:tcPr>
            <w:tcW w:w="985" w:type="dxa"/>
            <w:gridSpan w:val="2"/>
            <w:tcBorders>
              <w:top w:val="nil"/>
              <w:left w:val="nil"/>
              <w:bottom w:val="nil"/>
              <w:right w:val="nil"/>
            </w:tcBorders>
            <w:shd w:val="clear" w:color="auto" w:fill="auto"/>
            <w:noWrap/>
            <w:vAlign w:val="bottom"/>
            <w:hideMark/>
          </w:tcPr>
          <w:p w14:paraId="6696556A" w14:textId="77777777" w:rsidR="00334094" w:rsidRPr="007B1BEB" w:rsidRDefault="00334094" w:rsidP="00727505">
            <w:pPr>
              <w:rPr>
                <w:sz w:val="16"/>
                <w:szCs w:val="16"/>
                <w:lang w:eastAsia="lv-LV"/>
              </w:rPr>
            </w:pPr>
          </w:p>
        </w:tc>
        <w:tc>
          <w:tcPr>
            <w:tcW w:w="780" w:type="dxa"/>
            <w:gridSpan w:val="2"/>
            <w:tcBorders>
              <w:top w:val="nil"/>
              <w:left w:val="nil"/>
              <w:bottom w:val="nil"/>
              <w:right w:val="nil"/>
            </w:tcBorders>
            <w:shd w:val="clear" w:color="auto" w:fill="auto"/>
            <w:noWrap/>
            <w:vAlign w:val="bottom"/>
            <w:hideMark/>
          </w:tcPr>
          <w:p w14:paraId="3057B7F3" w14:textId="77777777" w:rsidR="00334094" w:rsidRPr="007B1BEB" w:rsidRDefault="00334094" w:rsidP="00727505">
            <w:pPr>
              <w:rPr>
                <w:sz w:val="16"/>
                <w:szCs w:val="16"/>
                <w:lang w:eastAsia="lv-LV"/>
              </w:rPr>
            </w:pPr>
          </w:p>
        </w:tc>
        <w:tc>
          <w:tcPr>
            <w:tcW w:w="1260" w:type="dxa"/>
            <w:gridSpan w:val="2"/>
            <w:tcBorders>
              <w:top w:val="nil"/>
              <w:left w:val="nil"/>
              <w:bottom w:val="nil"/>
              <w:right w:val="nil"/>
            </w:tcBorders>
            <w:shd w:val="clear" w:color="auto" w:fill="auto"/>
            <w:noWrap/>
            <w:vAlign w:val="bottom"/>
            <w:hideMark/>
          </w:tcPr>
          <w:p w14:paraId="3038A318" w14:textId="77777777" w:rsidR="00334094" w:rsidRPr="007B1BEB" w:rsidRDefault="00334094" w:rsidP="00727505">
            <w:pPr>
              <w:rPr>
                <w:sz w:val="16"/>
                <w:szCs w:val="16"/>
                <w:lang w:eastAsia="lv-LV"/>
              </w:rPr>
            </w:pPr>
          </w:p>
        </w:tc>
      </w:tr>
      <w:tr w:rsidR="00334094" w:rsidRPr="007B1BEB" w14:paraId="6D3D2CC4" w14:textId="77777777" w:rsidTr="00727505">
        <w:trPr>
          <w:trHeight w:val="300"/>
        </w:trPr>
        <w:tc>
          <w:tcPr>
            <w:tcW w:w="10251" w:type="dxa"/>
            <w:gridSpan w:val="15"/>
            <w:tcBorders>
              <w:top w:val="nil"/>
              <w:left w:val="nil"/>
              <w:bottom w:val="nil"/>
              <w:right w:val="single" w:sz="8" w:space="0" w:color="000000" w:themeColor="text1"/>
            </w:tcBorders>
            <w:shd w:val="clear" w:color="auto" w:fill="auto"/>
            <w:noWrap/>
            <w:vAlign w:val="bottom"/>
            <w:hideMark/>
          </w:tcPr>
          <w:p w14:paraId="29FF0E52" w14:textId="77777777" w:rsidR="00334094" w:rsidRPr="007B1BEB" w:rsidRDefault="00334094" w:rsidP="00727505">
            <w:pPr>
              <w:rPr>
                <w:sz w:val="16"/>
                <w:szCs w:val="16"/>
                <w:lang w:eastAsia="lv-LV"/>
              </w:rPr>
            </w:pPr>
            <w:r w:rsidRPr="007B1BEB">
              <w:rPr>
                <w:sz w:val="16"/>
                <w:szCs w:val="16"/>
                <w:lang w:eastAsia="lv-LV"/>
              </w:rPr>
              <w:t>Objekta adrese:</w:t>
            </w:r>
          </w:p>
        </w:tc>
        <w:tc>
          <w:tcPr>
            <w:tcW w:w="2519" w:type="dxa"/>
            <w:gridSpan w:val="6"/>
            <w:tcBorders>
              <w:top w:val="single" w:sz="8" w:space="0" w:color="auto"/>
              <w:left w:val="nil"/>
              <w:bottom w:val="single" w:sz="8" w:space="0" w:color="auto"/>
              <w:right w:val="nil"/>
            </w:tcBorders>
            <w:shd w:val="clear" w:color="auto" w:fill="auto"/>
            <w:noWrap/>
            <w:vAlign w:val="bottom"/>
            <w:hideMark/>
          </w:tcPr>
          <w:p w14:paraId="38D53B5A" w14:textId="77777777" w:rsidR="00334094" w:rsidRPr="007B1BEB" w:rsidRDefault="00334094" w:rsidP="00727505">
            <w:pPr>
              <w:rPr>
                <w:b/>
                <w:bCs/>
                <w:sz w:val="16"/>
                <w:szCs w:val="16"/>
                <w:lang w:eastAsia="lv-LV"/>
              </w:rPr>
            </w:pPr>
            <w:r w:rsidRPr="007B1BEB">
              <w:rPr>
                <w:b/>
                <w:bCs/>
                <w:sz w:val="16"/>
                <w:szCs w:val="16"/>
                <w:lang w:eastAsia="lv-LV"/>
              </w:rPr>
              <w:t>Tāmes izmaksas (EUR)</w:t>
            </w:r>
          </w:p>
        </w:tc>
        <w:tc>
          <w:tcPr>
            <w:tcW w:w="2040" w:type="dxa"/>
            <w:gridSpan w:val="4"/>
            <w:tcBorders>
              <w:top w:val="single" w:sz="8" w:space="0" w:color="auto"/>
              <w:left w:val="nil"/>
              <w:bottom w:val="single" w:sz="8" w:space="0" w:color="auto"/>
              <w:right w:val="single" w:sz="8" w:space="0" w:color="000000" w:themeColor="text1"/>
            </w:tcBorders>
            <w:shd w:val="clear" w:color="auto" w:fill="auto"/>
            <w:noWrap/>
            <w:vAlign w:val="bottom"/>
            <w:hideMark/>
          </w:tcPr>
          <w:p w14:paraId="6752C42F" w14:textId="77777777" w:rsidR="00334094" w:rsidRPr="007B1BEB" w:rsidRDefault="00334094" w:rsidP="00727505">
            <w:pPr>
              <w:rPr>
                <w:b/>
                <w:bCs/>
                <w:sz w:val="16"/>
                <w:szCs w:val="16"/>
                <w:lang w:eastAsia="lv-LV"/>
              </w:rPr>
            </w:pPr>
            <w:r w:rsidRPr="007B1BEB">
              <w:rPr>
                <w:b/>
                <w:bCs/>
                <w:sz w:val="16"/>
                <w:szCs w:val="16"/>
                <w:lang w:eastAsia="lv-LV"/>
              </w:rPr>
              <w:t>0.00</w:t>
            </w:r>
          </w:p>
        </w:tc>
      </w:tr>
      <w:tr w:rsidR="00334094" w:rsidRPr="007B1BEB" w14:paraId="1543B222" w14:textId="77777777" w:rsidTr="00727505">
        <w:trPr>
          <w:trHeight w:val="255"/>
        </w:trPr>
        <w:tc>
          <w:tcPr>
            <w:tcW w:w="10251" w:type="dxa"/>
            <w:gridSpan w:val="15"/>
            <w:tcBorders>
              <w:top w:val="nil"/>
              <w:left w:val="nil"/>
              <w:bottom w:val="nil"/>
              <w:right w:val="nil"/>
            </w:tcBorders>
            <w:shd w:val="clear" w:color="auto" w:fill="auto"/>
            <w:noWrap/>
            <w:vAlign w:val="bottom"/>
            <w:hideMark/>
          </w:tcPr>
          <w:p w14:paraId="5EEB5868" w14:textId="77777777" w:rsidR="00334094" w:rsidRPr="007B1BEB" w:rsidRDefault="00334094" w:rsidP="00727505">
            <w:pPr>
              <w:rPr>
                <w:sz w:val="16"/>
                <w:szCs w:val="16"/>
                <w:lang w:eastAsia="lv-LV"/>
              </w:rPr>
            </w:pPr>
            <w:r w:rsidRPr="007B1BEB">
              <w:rPr>
                <w:sz w:val="16"/>
                <w:szCs w:val="16"/>
                <w:lang w:eastAsia="lv-LV"/>
              </w:rPr>
              <w:t>Pasūtījuma Nr.:</w:t>
            </w:r>
          </w:p>
        </w:tc>
        <w:tc>
          <w:tcPr>
            <w:tcW w:w="920" w:type="dxa"/>
            <w:gridSpan w:val="2"/>
            <w:tcBorders>
              <w:top w:val="nil"/>
              <w:left w:val="nil"/>
              <w:bottom w:val="nil"/>
              <w:right w:val="nil"/>
            </w:tcBorders>
            <w:shd w:val="clear" w:color="auto" w:fill="auto"/>
            <w:noWrap/>
            <w:vAlign w:val="bottom"/>
            <w:hideMark/>
          </w:tcPr>
          <w:p w14:paraId="05AB7BB4" w14:textId="77777777" w:rsidR="00334094" w:rsidRPr="007B1BEB" w:rsidRDefault="00334094" w:rsidP="00727505">
            <w:pPr>
              <w:rPr>
                <w:rFonts w:ascii="Arial" w:hAnsi="Arial" w:cs="Arial"/>
                <w:sz w:val="16"/>
                <w:szCs w:val="16"/>
                <w:lang w:eastAsia="lv-LV"/>
              </w:rPr>
            </w:pPr>
            <w:r w:rsidRPr="007B1BEB">
              <w:rPr>
                <w:rFonts w:ascii="Arial" w:hAnsi="Arial" w:cs="Arial"/>
                <w:sz w:val="16"/>
                <w:szCs w:val="16"/>
                <w:lang w:eastAsia="lv-LV"/>
              </w:rPr>
              <w:t> </w:t>
            </w:r>
          </w:p>
        </w:tc>
        <w:tc>
          <w:tcPr>
            <w:tcW w:w="614" w:type="dxa"/>
            <w:gridSpan w:val="2"/>
            <w:tcBorders>
              <w:top w:val="nil"/>
              <w:left w:val="nil"/>
              <w:bottom w:val="nil"/>
              <w:right w:val="nil"/>
            </w:tcBorders>
            <w:shd w:val="clear" w:color="auto" w:fill="auto"/>
            <w:noWrap/>
            <w:vAlign w:val="bottom"/>
            <w:hideMark/>
          </w:tcPr>
          <w:p w14:paraId="1EB56DC7" w14:textId="77777777" w:rsidR="00334094" w:rsidRPr="007B1BEB" w:rsidRDefault="00334094" w:rsidP="00727505">
            <w:pPr>
              <w:rPr>
                <w:rFonts w:ascii="Arial" w:hAnsi="Arial" w:cs="Arial"/>
                <w:sz w:val="16"/>
                <w:szCs w:val="16"/>
                <w:lang w:eastAsia="lv-LV"/>
              </w:rPr>
            </w:pPr>
          </w:p>
        </w:tc>
        <w:tc>
          <w:tcPr>
            <w:tcW w:w="985" w:type="dxa"/>
            <w:gridSpan w:val="2"/>
            <w:tcBorders>
              <w:top w:val="nil"/>
              <w:left w:val="nil"/>
              <w:bottom w:val="nil"/>
              <w:right w:val="nil"/>
            </w:tcBorders>
            <w:shd w:val="clear" w:color="auto" w:fill="auto"/>
            <w:noWrap/>
            <w:vAlign w:val="bottom"/>
            <w:hideMark/>
          </w:tcPr>
          <w:p w14:paraId="3141266A" w14:textId="77777777" w:rsidR="00334094" w:rsidRPr="007B1BEB" w:rsidRDefault="00334094" w:rsidP="00727505">
            <w:pPr>
              <w:rPr>
                <w:sz w:val="16"/>
                <w:szCs w:val="16"/>
                <w:lang w:eastAsia="lv-LV"/>
              </w:rPr>
            </w:pPr>
          </w:p>
        </w:tc>
        <w:tc>
          <w:tcPr>
            <w:tcW w:w="780" w:type="dxa"/>
            <w:gridSpan w:val="2"/>
            <w:tcBorders>
              <w:top w:val="nil"/>
              <w:left w:val="nil"/>
              <w:bottom w:val="nil"/>
              <w:right w:val="nil"/>
            </w:tcBorders>
            <w:shd w:val="clear" w:color="auto" w:fill="auto"/>
            <w:noWrap/>
            <w:vAlign w:val="bottom"/>
            <w:hideMark/>
          </w:tcPr>
          <w:p w14:paraId="2B6B700C" w14:textId="77777777" w:rsidR="00334094" w:rsidRPr="007B1BEB" w:rsidRDefault="00334094" w:rsidP="00727505">
            <w:pPr>
              <w:rPr>
                <w:sz w:val="16"/>
                <w:szCs w:val="16"/>
                <w:lang w:eastAsia="lv-LV"/>
              </w:rPr>
            </w:pPr>
          </w:p>
        </w:tc>
        <w:tc>
          <w:tcPr>
            <w:tcW w:w="1260" w:type="dxa"/>
            <w:gridSpan w:val="2"/>
            <w:tcBorders>
              <w:top w:val="nil"/>
              <w:left w:val="nil"/>
              <w:bottom w:val="nil"/>
              <w:right w:val="nil"/>
            </w:tcBorders>
            <w:shd w:val="clear" w:color="auto" w:fill="auto"/>
            <w:noWrap/>
            <w:vAlign w:val="bottom"/>
            <w:hideMark/>
          </w:tcPr>
          <w:p w14:paraId="53B65765" w14:textId="77777777" w:rsidR="00334094" w:rsidRPr="007B1BEB" w:rsidRDefault="00334094" w:rsidP="00727505">
            <w:pPr>
              <w:rPr>
                <w:sz w:val="16"/>
                <w:szCs w:val="16"/>
                <w:lang w:eastAsia="lv-LV"/>
              </w:rPr>
            </w:pPr>
          </w:p>
        </w:tc>
      </w:tr>
      <w:tr w:rsidR="00334094" w:rsidRPr="007B1BEB" w14:paraId="16FB5F44" w14:textId="77777777" w:rsidTr="00727505">
        <w:trPr>
          <w:trHeight w:val="285"/>
        </w:trPr>
        <w:tc>
          <w:tcPr>
            <w:tcW w:w="10251" w:type="dxa"/>
            <w:gridSpan w:val="15"/>
            <w:tcBorders>
              <w:top w:val="nil"/>
              <w:left w:val="nil"/>
              <w:bottom w:val="single" w:sz="8" w:space="0" w:color="auto"/>
              <w:right w:val="nil"/>
            </w:tcBorders>
            <w:shd w:val="clear" w:color="auto" w:fill="auto"/>
            <w:noWrap/>
            <w:vAlign w:val="center"/>
            <w:hideMark/>
          </w:tcPr>
          <w:p w14:paraId="6115802A" w14:textId="77777777" w:rsidR="00334094" w:rsidRPr="007B1BEB" w:rsidRDefault="00334094" w:rsidP="00727505">
            <w:pPr>
              <w:rPr>
                <w:sz w:val="16"/>
                <w:szCs w:val="16"/>
                <w:lang w:eastAsia="lv-LV"/>
              </w:rPr>
            </w:pPr>
            <w:r w:rsidRPr="007B1BEB">
              <w:rPr>
                <w:sz w:val="16"/>
                <w:szCs w:val="16"/>
                <w:lang w:eastAsia="lv-LV"/>
              </w:rPr>
              <w:t>Tāme sastādīta 202_. gada tirgus cenās, pamatojoties uz tehnisko specifikāciju un objekta vizuālo apsekošanu</w:t>
            </w:r>
          </w:p>
        </w:tc>
        <w:tc>
          <w:tcPr>
            <w:tcW w:w="920" w:type="dxa"/>
            <w:gridSpan w:val="2"/>
            <w:tcBorders>
              <w:top w:val="nil"/>
              <w:left w:val="nil"/>
              <w:bottom w:val="nil"/>
              <w:right w:val="nil"/>
            </w:tcBorders>
            <w:shd w:val="clear" w:color="auto" w:fill="auto"/>
            <w:noWrap/>
            <w:vAlign w:val="bottom"/>
            <w:hideMark/>
          </w:tcPr>
          <w:p w14:paraId="10E2C5D8" w14:textId="77777777" w:rsidR="00334094" w:rsidRPr="007B1BEB" w:rsidRDefault="00334094" w:rsidP="00727505">
            <w:pPr>
              <w:rPr>
                <w:sz w:val="16"/>
                <w:szCs w:val="16"/>
                <w:lang w:eastAsia="lv-LV"/>
              </w:rPr>
            </w:pPr>
          </w:p>
        </w:tc>
        <w:tc>
          <w:tcPr>
            <w:tcW w:w="614" w:type="dxa"/>
            <w:gridSpan w:val="2"/>
            <w:tcBorders>
              <w:top w:val="nil"/>
              <w:left w:val="nil"/>
              <w:bottom w:val="nil"/>
              <w:right w:val="nil"/>
            </w:tcBorders>
            <w:shd w:val="clear" w:color="auto" w:fill="auto"/>
            <w:noWrap/>
            <w:vAlign w:val="bottom"/>
            <w:hideMark/>
          </w:tcPr>
          <w:p w14:paraId="66CCA93D" w14:textId="77777777" w:rsidR="00334094" w:rsidRPr="007B1BEB" w:rsidRDefault="00334094" w:rsidP="00727505">
            <w:pPr>
              <w:jc w:val="center"/>
              <w:rPr>
                <w:sz w:val="16"/>
                <w:szCs w:val="16"/>
                <w:lang w:eastAsia="lv-LV"/>
              </w:rPr>
            </w:pPr>
          </w:p>
        </w:tc>
        <w:tc>
          <w:tcPr>
            <w:tcW w:w="985" w:type="dxa"/>
            <w:gridSpan w:val="2"/>
            <w:tcBorders>
              <w:top w:val="nil"/>
              <w:left w:val="nil"/>
              <w:bottom w:val="nil"/>
              <w:right w:val="nil"/>
            </w:tcBorders>
            <w:shd w:val="clear" w:color="auto" w:fill="auto"/>
            <w:noWrap/>
            <w:vAlign w:val="bottom"/>
            <w:hideMark/>
          </w:tcPr>
          <w:p w14:paraId="548564B9" w14:textId="77777777" w:rsidR="00334094" w:rsidRPr="007B1BEB" w:rsidRDefault="00334094" w:rsidP="00727505">
            <w:pPr>
              <w:jc w:val="center"/>
              <w:rPr>
                <w:sz w:val="16"/>
                <w:szCs w:val="16"/>
                <w:lang w:eastAsia="lv-LV"/>
              </w:rPr>
            </w:pPr>
          </w:p>
        </w:tc>
        <w:tc>
          <w:tcPr>
            <w:tcW w:w="780" w:type="dxa"/>
            <w:gridSpan w:val="2"/>
            <w:tcBorders>
              <w:top w:val="nil"/>
              <w:left w:val="nil"/>
              <w:bottom w:val="nil"/>
              <w:right w:val="nil"/>
            </w:tcBorders>
            <w:shd w:val="clear" w:color="auto" w:fill="auto"/>
            <w:noWrap/>
            <w:vAlign w:val="bottom"/>
            <w:hideMark/>
          </w:tcPr>
          <w:p w14:paraId="1C75E5B3" w14:textId="77777777" w:rsidR="00334094" w:rsidRPr="007B1BEB" w:rsidRDefault="00334094" w:rsidP="00727505">
            <w:pPr>
              <w:jc w:val="center"/>
              <w:rPr>
                <w:sz w:val="16"/>
                <w:szCs w:val="16"/>
                <w:lang w:eastAsia="lv-LV"/>
              </w:rPr>
            </w:pPr>
          </w:p>
        </w:tc>
        <w:tc>
          <w:tcPr>
            <w:tcW w:w="1260" w:type="dxa"/>
            <w:gridSpan w:val="2"/>
            <w:tcBorders>
              <w:top w:val="nil"/>
              <w:left w:val="nil"/>
              <w:bottom w:val="nil"/>
              <w:right w:val="nil"/>
            </w:tcBorders>
            <w:shd w:val="clear" w:color="auto" w:fill="auto"/>
            <w:noWrap/>
            <w:vAlign w:val="bottom"/>
            <w:hideMark/>
          </w:tcPr>
          <w:p w14:paraId="71F9CB5B" w14:textId="77777777" w:rsidR="00334094" w:rsidRPr="007B1BEB" w:rsidRDefault="00334094" w:rsidP="00727505">
            <w:pPr>
              <w:rPr>
                <w:sz w:val="16"/>
                <w:szCs w:val="16"/>
                <w:lang w:eastAsia="lv-LV"/>
              </w:rPr>
            </w:pPr>
          </w:p>
        </w:tc>
      </w:tr>
      <w:tr w:rsidR="00334094" w:rsidRPr="007B1BEB" w14:paraId="3FE2DD92" w14:textId="77777777" w:rsidTr="00727505">
        <w:trPr>
          <w:gridAfter w:val="1"/>
          <w:wAfter w:w="15" w:type="dxa"/>
          <w:trHeight w:val="270"/>
        </w:trPr>
        <w:tc>
          <w:tcPr>
            <w:tcW w:w="459"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4827B42" w14:textId="77777777" w:rsidR="00334094" w:rsidRPr="007B1BEB" w:rsidRDefault="00334094" w:rsidP="00727505">
            <w:pPr>
              <w:jc w:val="center"/>
              <w:rPr>
                <w:b/>
                <w:bCs/>
                <w:sz w:val="16"/>
                <w:szCs w:val="16"/>
                <w:lang w:eastAsia="lv-LV"/>
              </w:rPr>
            </w:pPr>
            <w:proofErr w:type="spellStart"/>
            <w:r w:rsidRPr="007B1BEB">
              <w:rPr>
                <w:b/>
                <w:bCs/>
                <w:sz w:val="16"/>
                <w:szCs w:val="16"/>
                <w:lang w:eastAsia="lv-LV"/>
              </w:rPr>
              <w:t>Nr.p.k</w:t>
            </w:r>
            <w:proofErr w:type="spellEnd"/>
            <w:r w:rsidRPr="007B1BEB">
              <w:rPr>
                <w:b/>
                <w:bCs/>
                <w:sz w:val="16"/>
                <w:szCs w:val="16"/>
                <w:lang w:eastAsia="lv-LV"/>
              </w:rPr>
              <w:t>.</w:t>
            </w:r>
          </w:p>
        </w:tc>
        <w:tc>
          <w:tcPr>
            <w:tcW w:w="641"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5CBF7EB9" w14:textId="77777777" w:rsidR="00334094" w:rsidRPr="007B1BEB" w:rsidRDefault="00334094" w:rsidP="00727505">
            <w:pPr>
              <w:jc w:val="center"/>
              <w:rPr>
                <w:b/>
                <w:bCs/>
                <w:sz w:val="16"/>
                <w:szCs w:val="16"/>
                <w:lang w:eastAsia="lv-LV"/>
              </w:rPr>
            </w:pPr>
            <w:r w:rsidRPr="007B1BEB">
              <w:rPr>
                <w:b/>
                <w:bCs/>
                <w:sz w:val="16"/>
                <w:szCs w:val="16"/>
                <w:lang w:eastAsia="lv-LV"/>
              </w:rPr>
              <w:t>Kods</w:t>
            </w:r>
          </w:p>
        </w:tc>
        <w:tc>
          <w:tcPr>
            <w:tcW w:w="2586" w:type="dxa"/>
            <w:vMerge w:val="restart"/>
            <w:tcBorders>
              <w:top w:val="single" w:sz="4" w:space="0" w:color="auto"/>
              <w:left w:val="single" w:sz="4" w:space="0" w:color="auto"/>
              <w:right w:val="single" w:sz="4" w:space="0" w:color="auto"/>
            </w:tcBorders>
            <w:shd w:val="clear" w:color="auto" w:fill="auto"/>
            <w:vAlign w:val="center"/>
            <w:hideMark/>
          </w:tcPr>
          <w:p w14:paraId="396D60B1" w14:textId="77777777" w:rsidR="00334094" w:rsidRPr="007B1BEB" w:rsidRDefault="00334094" w:rsidP="00727505">
            <w:pPr>
              <w:jc w:val="center"/>
              <w:rPr>
                <w:b/>
                <w:bCs/>
                <w:sz w:val="16"/>
                <w:szCs w:val="16"/>
                <w:lang w:eastAsia="lv-LV"/>
              </w:rPr>
            </w:pPr>
            <w:r w:rsidRPr="007B1BEB">
              <w:rPr>
                <w:b/>
                <w:bCs/>
                <w:sz w:val="16"/>
                <w:szCs w:val="16"/>
                <w:lang w:eastAsia="lv-LV"/>
              </w:rPr>
              <w:t>Darba nosaukums</w:t>
            </w:r>
          </w:p>
        </w:tc>
        <w:tc>
          <w:tcPr>
            <w:tcW w:w="84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42325D7" w14:textId="77777777" w:rsidR="00334094" w:rsidRPr="007B1BEB" w:rsidRDefault="00334094" w:rsidP="00727505">
            <w:pPr>
              <w:jc w:val="center"/>
              <w:rPr>
                <w:b/>
                <w:bCs/>
                <w:sz w:val="16"/>
                <w:szCs w:val="16"/>
                <w:lang w:eastAsia="lv-LV"/>
              </w:rPr>
            </w:pPr>
            <w:proofErr w:type="spellStart"/>
            <w:r w:rsidRPr="007B1BEB">
              <w:rPr>
                <w:b/>
                <w:bCs/>
                <w:sz w:val="16"/>
                <w:szCs w:val="16"/>
                <w:lang w:eastAsia="lv-LV"/>
              </w:rPr>
              <w:t>Mērv</w:t>
            </w:r>
            <w:proofErr w:type="spellEnd"/>
            <w:r w:rsidRPr="007B1BEB">
              <w:rPr>
                <w:b/>
                <w:bCs/>
                <w:sz w:val="16"/>
                <w:szCs w:val="16"/>
                <w:lang w:eastAsia="lv-LV"/>
              </w:rPr>
              <w:t>.</w:t>
            </w:r>
          </w:p>
        </w:tc>
        <w:tc>
          <w:tcPr>
            <w:tcW w:w="59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36F8425" w14:textId="77777777" w:rsidR="00334094" w:rsidRPr="007B1BEB" w:rsidRDefault="00334094" w:rsidP="00727505">
            <w:pPr>
              <w:jc w:val="center"/>
              <w:rPr>
                <w:b/>
                <w:bCs/>
                <w:sz w:val="16"/>
                <w:szCs w:val="16"/>
                <w:lang w:eastAsia="lv-LV"/>
              </w:rPr>
            </w:pPr>
            <w:r w:rsidRPr="007B1BEB">
              <w:rPr>
                <w:b/>
                <w:bCs/>
                <w:sz w:val="16"/>
                <w:szCs w:val="16"/>
                <w:lang w:eastAsia="lv-LV"/>
              </w:rPr>
              <w:t>Daudz.</w:t>
            </w:r>
          </w:p>
        </w:tc>
        <w:tc>
          <w:tcPr>
            <w:tcW w:w="5115" w:type="dxa"/>
            <w:gridSpan w:val="9"/>
            <w:tcBorders>
              <w:top w:val="single" w:sz="4" w:space="0" w:color="auto"/>
              <w:left w:val="single" w:sz="4" w:space="0" w:color="auto"/>
              <w:right w:val="single" w:sz="4" w:space="0" w:color="auto"/>
            </w:tcBorders>
            <w:shd w:val="clear" w:color="auto" w:fill="auto"/>
            <w:noWrap/>
            <w:vAlign w:val="center"/>
            <w:hideMark/>
          </w:tcPr>
          <w:p w14:paraId="282D4D85" w14:textId="77777777" w:rsidR="00334094" w:rsidRPr="007B1BEB" w:rsidRDefault="00334094" w:rsidP="00727505">
            <w:pPr>
              <w:jc w:val="center"/>
              <w:rPr>
                <w:b/>
                <w:bCs/>
                <w:sz w:val="16"/>
                <w:szCs w:val="16"/>
                <w:lang w:eastAsia="lv-LV"/>
              </w:rPr>
            </w:pPr>
            <w:r w:rsidRPr="007B1BEB">
              <w:rPr>
                <w:b/>
                <w:bCs/>
                <w:sz w:val="16"/>
                <w:szCs w:val="16"/>
                <w:lang w:eastAsia="lv-LV"/>
              </w:rPr>
              <w:t>Vienības izmaksas</w:t>
            </w:r>
          </w:p>
        </w:tc>
        <w:tc>
          <w:tcPr>
            <w:tcW w:w="4559" w:type="dxa"/>
            <w:gridSpan w:val="10"/>
            <w:tcBorders>
              <w:top w:val="single" w:sz="8" w:space="0" w:color="auto"/>
              <w:left w:val="single" w:sz="4" w:space="0" w:color="auto"/>
              <w:bottom w:val="nil"/>
              <w:right w:val="single" w:sz="8" w:space="0" w:color="000000" w:themeColor="text1"/>
            </w:tcBorders>
            <w:shd w:val="clear" w:color="auto" w:fill="auto"/>
            <w:noWrap/>
            <w:vAlign w:val="center"/>
            <w:hideMark/>
          </w:tcPr>
          <w:p w14:paraId="6D03A521" w14:textId="77777777" w:rsidR="00334094" w:rsidRPr="007B1BEB" w:rsidRDefault="00334094" w:rsidP="00727505">
            <w:pPr>
              <w:jc w:val="center"/>
              <w:rPr>
                <w:b/>
                <w:bCs/>
                <w:sz w:val="16"/>
                <w:szCs w:val="16"/>
                <w:lang w:eastAsia="lv-LV"/>
              </w:rPr>
            </w:pPr>
            <w:r w:rsidRPr="007B1BEB">
              <w:rPr>
                <w:b/>
                <w:bCs/>
                <w:sz w:val="16"/>
                <w:szCs w:val="16"/>
                <w:lang w:eastAsia="lv-LV"/>
              </w:rPr>
              <w:t>Kopā uz visu apjomu</w:t>
            </w:r>
          </w:p>
        </w:tc>
      </w:tr>
      <w:tr w:rsidR="00334094" w:rsidRPr="007B1BEB" w14:paraId="09664C6B" w14:textId="77777777" w:rsidTr="00727505">
        <w:trPr>
          <w:gridAfter w:val="1"/>
          <w:wAfter w:w="15" w:type="dxa"/>
          <w:trHeight w:val="1301"/>
        </w:trPr>
        <w:tc>
          <w:tcPr>
            <w:tcW w:w="459" w:type="dxa"/>
            <w:vMerge/>
            <w:tcBorders>
              <w:left w:val="single" w:sz="4" w:space="0" w:color="auto"/>
              <w:bottom w:val="single" w:sz="4" w:space="0" w:color="auto"/>
              <w:right w:val="single" w:sz="4" w:space="0" w:color="auto"/>
            </w:tcBorders>
            <w:vAlign w:val="center"/>
            <w:hideMark/>
          </w:tcPr>
          <w:p w14:paraId="7D5B0A2B" w14:textId="77777777" w:rsidR="00334094" w:rsidRPr="007B1BEB" w:rsidRDefault="00334094" w:rsidP="00727505">
            <w:pPr>
              <w:rPr>
                <w:b/>
                <w:bCs/>
                <w:sz w:val="16"/>
                <w:szCs w:val="16"/>
                <w:lang w:eastAsia="lv-LV"/>
              </w:rPr>
            </w:pPr>
          </w:p>
        </w:tc>
        <w:tc>
          <w:tcPr>
            <w:tcW w:w="641" w:type="dxa"/>
            <w:vMerge/>
            <w:tcBorders>
              <w:left w:val="single" w:sz="4" w:space="0" w:color="auto"/>
              <w:bottom w:val="single" w:sz="4" w:space="0" w:color="auto"/>
              <w:right w:val="single" w:sz="4" w:space="0" w:color="auto"/>
            </w:tcBorders>
            <w:vAlign w:val="center"/>
            <w:hideMark/>
          </w:tcPr>
          <w:p w14:paraId="28A2158C" w14:textId="77777777" w:rsidR="00334094" w:rsidRPr="007B1BEB" w:rsidRDefault="00334094" w:rsidP="00727505">
            <w:pPr>
              <w:rPr>
                <w:b/>
                <w:bCs/>
                <w:sz w:val="16"/>
                <w:szCs w:val="16"/>
                <w:lang w:eastAsia="lv-LV"/>
              </w:rPr>
            </w:pPr>
          </w:p>
        </w:tc>
        <w:tc>
          <w:tcPr>
            <w:tcW w:w="2586" w:type="dxa"/>
            <w:vMerge/>
            <w:tcBorders>
              <w:left w:val="single" w:sz="4" w:space="0" w:color="auto"/>
              <w:bottom w:val="single" w:sz="4" w:space="0" w:color="auto"/>
              <w:right w:val="single" w:sz="4" w:space="0" w:color="auto"/>
            </w:tcBorders>
            <w:vAlign w:val="center"/>
            <w:hideMark/>
          </w:tcPr>
          <w:p w14:paraId="6D21747F" w14:textId="77777777" w:rsidR="00334094" w:rsidRPr="007B1BEB" w:rsidRDefault="00334094" w:rsidP="00727505">
            <w:pPr>
              <w:rPr>
                <w:b/>
                <w:bCs/>
                <w:sz w:val="16"/>
                <w:szCs w:val="16"/>
                <w:lang w:eastAsia="lv-LV"/>
              </w:rPr>
            </w:pPr>
          </w:p>
        </w:tc>
        <w:tc>
          <w:tcPr>
            <w:tcW w:w="843" w:type="dxa"/>
            <w:vMerge/>
            <w:tcBorders>
              <w:left w:val="single" w:sz="4" w:space="0" w:color="auto"/>
              <w:bottom w:val="single" w:sz="4" w:space="0" w:color="auto"/>
              <w:right w:val="single" w:sz="4" w:space="0" w:color="auto"/>
            </w:tcBorders>
            <w:vAlign w:val="center"/>
            <w:hideMark/>
          </w:tcPr>
          <w:p w14:paraId="377F27C5" w14:textId="77777777" w:rsidR="00334094" w:rsidRPr="007B1BEB" w:rsidRDefault="00334094" w:rsidP="00727505">
            <w:pPr>
              <w:rPr>
                <w:b/>
                <w:bCs/>
                <w:sz w:val="16"/>
                <w:szCs w:val="16"/>
                <w:lang w:eastAsia="lv-LV"/>
              </w:rPr>
            </w:pPr>
          </w:p>
        </w:tc>
        <w:tc>
          <w:tcPr>
            <w:tcW w:w="592" w:type="dxa"/>
            <w:vMerge/>
            <w:tcBorders>
              <w:left w:val="single" w:sz="4" w:space="0" w:color="auto"/>
              <w:bottom w:val="single" w:sz="4" w:space="0" w:color="auto"/>
              <w:right w:val="single" w:sz="4" w:space="0" w:color="auto"/>
            </w:tcBorders>
            <w:vAlign w:val="center"/>
            <w:hideMark/>
          </w:tcPr>
          <w:p w14:paraId="24257F51" w14:textId="77777777" w:rsidR="00334094" w:rsidRPr="007B1BEB" w:rsidRDefault="00334094" w:rsidP="00727505">
            <w:pPr>
              <w:rPr>
                <w:b/>
                <w:bCs/>
                <w:sz w:val="16"/>
                <w:szCs w:val="16"/>
                <w:lang w:eastAsia="lv-LV"/>
              </w:rPr>
            </w:pPr>
          </w:p>
        </w:tc>
        <w:tc>
          <w:tcPr>
            <w:tcW w:w="7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921C98" w14:textId="77777777" w:rsidR="00334094" w:rsidRPr="007B1BEB" w:rsidRDefault="00334094" w:rsidP="00727505">
            <w:pPr>
              <w:jc w:val="center"/>
              <w:rPr>
                <w:b/>
                <w:bCs/>
                <w:sz w:val="16"/>
                <w:szCs w:val="16"/>
                <w:lang w:eastAsia="lv-LV"/>
              </w:rPr>
            </w:pPr>
            <w:r w:rsidRPr="007B1BEB">
              <w:rPr>
                <w:b/>
                <w:bCs/>
                <w:sz w:val="16"/>
                <w:szCs w:val="16"/>
                <w:lang w:eastAsia="lv-LV"/>
              </w:rPr>
              <w:t>Laika norma (c/h)</w:t>
            </w:r>
          </w:p>
        </w:tc>
        <w:tc>
          <w:tcPr>
            <w:tcW w:w="763" w:type="dxa"/>
            <w:tcBorders>
              <w:top w:val="single" w:sz="8" w:space="0" w:color="000000" w:themeColor="text1"/>
              <w:left w:val="single" w:sz="4" w:space="0" w:color="auto"/>
              <w:bottom w:val="single" w:sz="8" w:space="0" w:color="auto"/>
              <w:right w:val="single" w:sz="4" w:space="0" w:color="000000" w:themeColor="text1"/>
            </w:tcBorders>
            <w:shd w:val="clear" w:color="auto" w:fill="auto"/>
            <w:textDirection w:val="btLr"/>
            <w:vAlign w:val="center"/>
            <w:hideMark/>
          </w:tcPr>
          <w:p w14:paraId="795FC8B5" w14:textId="77777777" w:rsidR="00334094" w:rsidRPr="007B1BEB" w:rsidRDefault="00334094" w:rsidP="00727505">
            <w:pPr>
              <w:jc w:val="center"/>
              <w:rPr>
                <w:b/>
                <w:bCs/>
                <w:sz w:val="16"/>
                <w:szCs w:val="16"/>
                <w:lang w:eastAsia="lv-LV"/>
              </w:rPr>
            </w:pPr>
            <w:r w:rsidRPr="007B1BEB">
              <w:rPr>
                <w:b/>
                <w:bCs/>
                <w:sz w:val="16"/>
                <w:szCs w:val="16"/>
                <w:lang w:eastAsia="lv-LV"/>
              </w:rPr>
              <w:t>Darba samaksas likme (EUR/h)</w:t>
            </w:r>
          </w:p>
        </w:tc>
        <w:tc>
          <w:tcPr>
            <w:tcW w:w="914" w:type="dxa"/>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6AA3D19F" w14:textId="77777777" w:rsidR="00334094" w:rsidRPr="007B1BEB" w:rsidRDefault="00334094" w:rsidP="00727505">
            <w:pPr>
              <w:jc w:val="center"/>
              <w:rPr>
                <w:b/>
                <w:bCs/>
                <w:sz w:val="16"/>
                <w:szCs w:val="16"/>
                <w:lang w:eastAsia="lv-LV"/>
              </w:rPr>
            </w:pPr>
            <w:r w:rsidRPr="007B1BEB">
              <w:rPr>
                <w:b/>
                <w:bCs/>
                <w:sz w:val="16"/>
                <w:szCs w:val="16"/>
                <w:lang w:eastAsia="lv-LV"/>
              </w:rPr>
              <w:t>Darba alga (EUR)</w:t>
            </w:r>
          </w:p>
        </w:tc>
        <w:tc>
          <w:tcPr>
            <w:tcW w:w="880" w:type="dxa"/>
            <w:gridSpan w:val="2"/>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29ADA2FF" w14:textId="77777777" w:rsidR="00334094" w:rsidRPr="007B1BEB" w:rsidRDefault="00334094" w:rsidP="00727505">
            <w:pPr>
              <w:jc w:val="center"/>
              <w:rPr>
                <w:b/>
                <w:bCs/>
                <w:sz w:val="16"/>
                <w:szCs w:val="16"/>
                <w:lang w:eastAsia="lv-LV"/>
              </w:rPr>
            </w:pPr>
            <w:r w:rsidRPr="007B1BEB">
              <w:rPr>
                <w:b/>
                <w:bCs/>
                <w:sz w:val="16"/>
                <w:szCs w:val="16"/>
                <w:lang w:eastAsia="lv-LV"/>
              </w:rPr>
              <w:t>Būvizstrādājumi (EUR) bez PVN</w:t>
            </w:r>
          </w:p>
        </w:tc>
        <w:tc>
          <w:tcPr>
            <w:tcW w:w="940" w:type="dxa"/>
            <w:gridSpan w:val="2"/>
            <w:tcBorders>
              <w:top w:val="single" w:sz="8" w:space="0" w:color="000000" w:themeColor="text1"/>
              <w:left w:val="nil"/>
              <w:bottom w:val="single" w:sz="8" w:space="0" w:color="auto"/>
              <w:right w:val="nil"/>
            </w:tcBorders>
            <w:shd w:val="clear" w:color="auto" w:fill="auto"/>
            <w:textDirection w:val="btLr"/>
            <w:vAlign w:val="center"/>
            <w:hideMark/>
          </w:tcPr>
          <w:p w14:paraId="0552C923" w14:textId="77777777" w:rsidR="00334094" w:rsidRPr="007B1BEB" w:rsidRDefault="00334094" w:rsidP="00727505">
            <w:pPr>
              <w:jc w:val="center"/>
              <w:rPr>
                <w:b/>
                <w:bCs/>
                <w:sz w:val="16"/>
                <w:szCs w:val="16"/>
                <w:lang w:eastAsia="lv-LV"/>
              </w:rPr>
            </w:pPr>
            <w:r w:rsidRPr="007B1BEB">
              <w:rPr>
                <w:b/>
                <w:bCs/>
                <w:sz w:val="16"/>
                <w:szCs w:val="16"/>
                <w:lang w:eastAsia="lv-LV"/>
              </w:rPr>
              <w:t>Mehānismi (EUR)</w:t>
            </w:r>
          </w:p>
        </w:tc>
        <w:tc>
          <w:tcPr>
            <w:tcW w:w="880" w:type="dxa"/>
            <w:gridSpan w:val="2"/>
            <w:tcBorders>
              <w:top w:val="single" w:sz="8" w:space="0" w:color="000000" w:themeColor="text1"/>
              <w:left w:val="single" w:sz="4" w:space="0" w:color="000000" w:themeColor="text1"/>
              <w:bottom w:val="single" w:sz="8" w:space="0" w:color="auto"/>
              <w:right w:val="single" w:sz="8" w:space="0" w:color="000000" w:themeColor="text1"/>
            </w:tcBorders>
            <w:shd w:val="clear" w:color="auto" w:fill="auto"/>
            <w:textDirection w:val="btLr"/>
            <w:vAlign w:val="center"/>
            <w:hideMark/>
          </w:tcPr>
          <w:p w14:paraId="53FAF58B" w14:textId="77777777" w:rsidR="00334094" w:rsidRPr="007B1BEB" w:rsidRDefault="00334094" w:rsidP="00727505">
            <w:pPr>
              <w:jc w:val="center"/>
              <w:rPr>
                <w:b/>
                <w:bCs/>
                <w:sz w:val="16"/>
                <w:szCs w:val="16"/>
                <w:lang w:eastAsia="lv-LV"/>
              </w:rPr>
            </w:pPr>
            <w:r w:rsidRPr="007B1BEB">
              <w:rPr>
                <w:b/>
                <w:bCs/>
                <w:sz w:val="16"/>
                <w:szCs w:val="16"/>
                <w:lang w:eastAsia="lv-LV"/>
              </w:rPr>
              <w:t>Kopā (EUR)</w:t>
            </w:r>
          </w:p>
        </w:tc>
        <w:tc>
          <w:tcPr>
            <w:tcW w:w="920" w:type="dxa"/>
            <w:gridSpan w:val="2"/>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5DAAA751" w14:textId="77777777" w:rsidR="00334094" w:rsidRPr="007B1BEB" w:rsidRDefault="00334094" w:rsidP="00727505">
            <w:pPr>
              <w:jc w:val="center"/>
              <w:rPr>
                <w:b/>
                <w:bCs/>
                <w:sz w:val="16"/>
                <w:szCs w:val="16"/>
                <w:lang w:eastAsia="lv-LV"/>
              </w:rPr>
            </w:pPr>
            <w:r w:rsidRPr="007B1BEB">
              <w:rPr>
                <w:b/>
                <w:bCs/>
                <w:sz w:val="16"/>
                <w:szCs w:val="16"/>
                <w:lang w:eastAsia="lv-LV"/>
              </w:rPr>
              <w:t>Darbietilpība (c/h)</w:t>
            </w:r>
          </w:p>
        </w:tc>
        <w:tc>
          <w:tcPr>
            <w:tcW w:w="614" w:type="dxa"/>
            <w:gridSpan w:val="2"/>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76E1B5C0" w14:textId="77777777" w:rsidR="00334094" w:rsidRPr="007B1BEB" w:rsidRDefault="00334094" w:rsidP="00727505">
            <w:pPr>
              <w:jc w:val="center"/>
              <w:rPr>
                <w:b/>
                <w:bCs/>
                <w:sz w:val="16"/>
                <w:szCs w:val="16"/>
                <w:lang w:eastAsia="lv-LV"/>
              </w:rPr>
            </w:pPr>
            <w:r w:rsidRPr="007B1BEB">
              <w:rPr>
                <w:b/>
                <w:bCs/>
                <w:sz w:val="16"/>
                <w:szCs w:val="16"/>
                <w:lang w:eastAsia="lv-LV"/>
              </w:rPr>
              <w:t>Darba alga (EUR)</w:t>
            </w:r>
          </w:p>
        </w:tc>
        <w:tc>
          <w:tcPr>
            <w:tcW w:w="985" w:type="dxa"/>
            <w:gridSpan w:val="2"/>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4C067319" w14:textId="77777777" w:rsidR="00334094" w:rsidRPr="007B1BEB" w:rsidRDefault="00334094" w:rsidP="00727505">
            <w:pPr>
              <w:jc w:val="center"/>
              <w:rPr>
                <w:b/>
                <w:bCs/>
                <w:sz w:val="16"/>
                <w:szCs w:val="16"/>
                <w:lang w:eastAsia="lv-LV"/>
              </w:rPr>
            </w:pPr>
            <w:r w:rsidRPr="007B1BEB">
              <w:rPr>
                <w:b/>
                <w:bCs/>
                <w:sz w:val="16"/>
                <w:szCs w:val="16"/>
                <w:lang w:eastAsia="lv-LV"/>
              </w:rPr>
              <w:t>Būvizstrādājumi (EUR) bez PVN</w:t>
            </w:r>
          </w:p>
        </w:tc>
        <w:tc>
          <w:tcPr>
            <w:tcW w:w="780" w:type="dxa"/>
            <w:gridSpan w:val="2"/>
            <w:tcBorders>
              <w:top w:val="single" w:sz="8" w:space="0" w:color="000000" w:themeColor="text1"/>
              <w:left w:val="nil"/>
              <w:bottom w:val="single" w:sz="8" w:space="0" w:color="auto"/>
              <w:right w:val="nil"/>
            </w:tcBorders>
            <w:shd w:val="clear" w:color="auto" w:fill="auto"/>
            <w:textDirection w:val="btLr"/>
            <w:vAlign w:val="center"/>
            <w:hideMark/>
          </w:tcPr>
          <w:p w14:paraId="2E7A52BC" w14:textId="77777777" w:rsidR="00334094" w:rsidRPr="007B1BEB" w:rsidRDefault="00334094" w:rsidP="00727505">
            <w:pPr>
              <w:jc w:val="center"/>
              <w:rPr>
                <w:b/>
                <w:bCs/>
                <w:sz w:val="16"/>
                <w:szCs w:val="16"/>
                <w:lang w:eastAsia="lv-LV"/>
              </w:rPr>
            </w:pPr>
            <w:r w:rsidRPr="007B1BEB">
              <w:rPr>
                <w:b/>
                <w:bCs/>
                <w:sz w:val="16"/>
                <w:szCs w:val="16"/>
                <w:lang w:eastAsia="lv-LV"/>
              </w:rPr>
              <w:t>Mehānismi (EUR)</w:t>
            </w:r>
          </w:p>
        </w:tc>
        <w:tc>
          <w:tcPr>
            <w:tcW w:w="1260" w:type="dxa"/>
            <w:gridSpan w:val="2"/>
            <w:tcBorders>
              <w:top w:val="single" w:sz="8" w:space="0" w:color="000000" w:themeColor="text1"/>
              <w:left w:val="single" w:sz="4" w:space="0" w:color="000000" w:themeColor="text1"/>
              <w:bottom w:val="single" w:sz="8" w:space="0" w:color="auto"/>
              <w:right w:val="single" w:sz="8" w:space="0" w:color="auto"/>
            </w:tcBorders>
            <w:shd w:val="clear" w:color="auto" w:fill="auto"/>
            <w:textDirection w:val="btLr"/>
            <w:vAlign w:val="center"/>
            <w:hideMark/>
          </w:tcPr>
          <w:p w14:paraId="25C4C92B" w14:textId="77777777" w:rsidR="00334094" w:rsidRPr="007B1BEB" w:rsidRDefault="00334094" w:rsidP="00727505">
            <w:pPr>
              <w:jc w:val="center"/>
              <w:rPr>
                <w:b/>
                <w:bCs/>
                <w:sz w:val="16"/>
                <w:szCs w:val="16"/>
                <w:lang w:eastAsia="lv-LV"/>
              </w:rPr>
            </w:pPr>
            <w:r w:rsidRPr="007B1BEB">
              <w:rPr>
                <w:b/>
                <w:bCs/>
                <w:sz w:val="16"/>
                <w:szCs w:val="16"/>
                <w:lang w:eastAsia="lv-LV"/>
              </w:rPr>
              <w:t>Summa (EUR)</w:t>
            </w:r>
          </w:p>
        </w:tc>
      </w:tr>
      <w:tr w:rsidR="00334094" w:rsidRPr="007B1BEB" w14:paraId="69F3919A" w14:textId="77777777" w:rsidTr="00727505">
        <w:trPr>
          <w:gridAfter w:val="1"/>
          <w:wAfter w:w="15" w:type="dxa"/>
          <w:trHeight w:val="255"/>
        </w:trPr>
        <w:tc>
          <w:tcPr>
            <w:tcW w:w="459" w:type="dxa"/>
            <w:tcBorders>
              <w:top w:val="single" w:sz="4" w:space="0" w:color="auto"/>
              <w:left w:val="single" w:sz="4" w:space="0" w:color="auto"/>
              <w:bottom w:val="nil"/>
              <w:right w:val="nil"/>
            </w:tcBorders>
            <w:shd w:val="clear" w:color="auto" w:fill="auto"/>
            <w:noWrap/>
            <w:textDirection w:val="btLr"/>
            <w:vAlign w:val="center"/>
            <w:hideMark/>
          </w:tcPr>
          <w:p w14:paraId="348E5786" w14:textId="77777777" w:rsidR="00334094" w:rsidRPr="007B1BEB" w:rsidRDefault="00334094" w:rsidP="00727505">
            <w:pPr>
              <w:jc w:val="center"/>
              <w:rPr>
                <w:sz w:val="16"/>
                <w:szCs w:val="16"/>
                <w:lang w:eastAsia="lv-LV"/>
              </w:rPr>
            </w:pPr>
            <w:r w:rsidRPr="007B1BEB">
              <w:rPr>
                <w:sz w:val="16"/>
                <w:szCs w:val="16"/>
                <w:lang w:eastAsia="lv-LV"/>
              </w:rPr>
              <w:t> </w:t>
            </w:r>
          </w:p>
        </w:tc>
        <w:tc>
          <w:tcPr>
            <w:tcW w:w="641" w:type="dxa"/>
            <w:tcBorders>
              <w:top w:val="single" w:sz="4" w:space="0" w:color="auto"/>
              <w:left w:val="nil"/>
              <w:bottom w:val="nil"/>
              <w:right w:val="nil"/>
            </w:tcBorders>
            <w:shd w:val="clear" w:color="auto" w:fill="auto"/>
            <w:noWrap/>
            <w:textDirection w:val="btLr"/>
            <w:vAlign w:val="center"/>
            <w:hideMark/>
          </w:tcPr>
          <w:p w14:paraId="53C0816D" w14:textId="77777777" w:rsidR="00334094" w:rsidRPr="007B1BEB" w:rsidRDefault="00334094" w:rsidP="00727505">
            <w:pPr>
              <w:jc w:val="center"/>
              <w:rPr>
                <w:sz w:val="16"/>
                <w:szCs w:val="16"/>
                <w:lang w:eastAsia="lv-LV"/>
              </w:rPr>
            </w:pPr>
          </w:p>
        </w:tc>
        <w:tc>
          <w:tcPr>
            <w:tcW w:w="2586" w:type="dxa"/>
            <w:tcBorders>
              <w:top w:val="single" w:sz="4" w:space="0" w:color="auto"/>
              <w:left w:val="nil"/>
              <w:bottom w:val="nil"/>
              <w:right w:val="nil"/>
            </w:tcBorders>
            <w:shd w:val="clear" w:color="auto" w:fill="auto"/>
            <w:vAlign w:val="center"/>
            <w:hideMark/>
          </w:tcPr>
          <w:p w14:paraId="1B3212F5" w14:textId="77777777" w:rsidR="00334094" w:rsidRPr="007B1BEB" w:rsidRDefault="00334094" w:rsidP="00727505">
            <w:pPr>
              <w:jc w:val="center"/>
              <w:rPr>
                <w:b/>
                <w:bCs/>
                <w:sz w:val="16"/>
                <w:szCs w:val="16"/>
                <w:lang w:eastAsia="lv-LV"/>
              </w:rPr>
            </w:pPr>
            <w:r w:rsidRPr="007B1BEB">
              <w:rPr>
                <w:b/>
                <w:bCs/>
                <w:sz w:val="16"/>
                <w:szCs w:val="16"/>
                <w:lang w:eastAsia="lv-LV"/>
              </w:rPr>
              <w:t>Iekšējie specializētie darbi</w:t>
            </w:r>
          </w:p>
        </w:tc>
        <w:tc>
          <w:tcPr>
            <w:tcW w:w="843" w:type="dxa"/>
            <w:tcBorders>
              <w:top w:val="single" w:sz="4" w:space="0" w:color="auto"/>
              <w:left w:val="nil"/>
              <w:bottom w:val="nil"/>
              <w:right w:val="nil"/>
            </w:tcBorders>
            <w:shd w:val="clear" w:color="auto" w:fill="auto"/>
            <w:noWrap/>
            <w:textDirection w:val="btLr"/>
            <w:vAlign w:val="center"/>
            <w:hideMark/>
          </w:tcPr>
          <w:p w14:paraId="6B0E0B1B" w14:textId="77777777" w:rsidR="00334094" w:rsidRPr="007B1BEB" w:rsidRDefault="00334094" w:rsidP="00727505">
            <w:pPr>
              <w:jc w:val="center"/>
              <w:rPr>
                <w:b/>
                <w:bCs/>
                <w:sz w:val="16"/>
                <w:szCs w:val="16"/>
                <w:lang w:eastAsia="lv-LV"/>
              </w:rPr>
            </w:pPr>
          </w:p>
        </w:tc>
        <w:tc>
          <w:tcPr>
            <w:tcW w:w="592" w:type="dxa"/>
            <w:tcBorders>
              <w:top w:val="single" w:sz="4" w:space="0" w:color="auto"/>
              <w:left w:val="nil"/>
              <w:bottom w:val="nil"/>
              <w:right w:val="single" w:sz="4" w:space="0" w:color="auto"/>
            </w:tcBorders>
            <w:shd w:val="clear" w:color="auto" w:fill="auto"/>
            <w:noWrap/>
            <w:textDirection w:val="btLr"/>
            <w:vAlign w:val="center"/>
            <w:hideMark/>
          </w:tcPr>
          <w:p w14:paraId="14CCFD4D" w14:textId="77777777" w:rsidR="00334094" w:rsidRPr="007B1BEB" w:rsidRDefault="00334094" w:rsidP="00727505">
            <w:pPr>
              <w:jc w:val="center"/>
              <w:rPr>
                <w:sz w:val="16"/>
                <w:szCs w:val="16"/>
                <w:lang w:eastAsia="lv-LV"/>
              </w:rPr>
            </w:pPr>
          </w:p>
        </w:tc>
        <w:tc>
          <w:tcPr>
            <w:tcW w:w="7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1E3B6E" w14:textId="77777777" w:rsidR="00334094" w:rsidRPr="007B1BEB" w:rsidRDefault="00334094" w:rsidP="00727505">
            <w:pPr>
              <w:jc w:val="center"/>
              <w:rPr>
                <w:sz w:val="16"/>
                <w:szCs w:val="16"/>
                <w:lang w:eastAsia="lv-LV"/>
              </w:rPr>
            </w:pPr>
          </w:p>
        </w:tc>
        <w:tc>
          <w:tcPr>
            <w:tcW w:w="763" w:type="dxa"/>
            <w:tcBorders>
              <w:top w:val="nil"/>
              <w:left w:val="single" w:sz="4" w:space="0" w:color="auto"/>
              <w:bottom w:val="nil"/>
              <w:right w:val="nil"/>
            </w:tcBorders>
            <w:shd w:val="clear" w:color="auto" w:fill="auto"/>
            <w:textDirection w:val="btLr"/>
            <w:vAlign w:val="center"/>
            <w:hideMark/>
          </w:tcPr>
          <w:p w14:paraId="7DDAB73C" w14:textId="77777777" w:rsidR="00334094" w:rsidRPr="007B1BEB" w:rsidRDefault="00334094" w:rsidP="00727505">
            <w:pPr>
              <w:jc w:val="center"/>
              <w:rPr>
                <w:sz w:val="16"/>
                <w:szCs w:val="16"/>
                <w:lang w:eastAsia="lv-LV"/>
              </w:rPr>
            </w:pPr>
          </w:p>
        </w:tc>
        <w:tc>
          <w:tcPr>
            <w:tcW w:w="914" w:type="dxa"/>
            <w:tcBorders>
              <w:top w:val="nil"/>
              <w:left w:val="nil"/>
              <w:bottom w:val="nil"/>
              <w:right w:val="nil"/>
            </w:tcBorders>
            <w:shd w:val="clear" w:color="auto" w:fill="auto"/>
            <w:textDirection w:val="btLr"/>
            <w:vAlign w:val="center"/>
            <w:hideMark/>
          </w:tcPr>
          <w:p w14:paraId="4AB4758D" w14:textId="77777777" w:rsidR="00334094" w:rsidRPr="007B1BEB" w:rsidRDefault="00334094" w:rsidP="00727505">
            <w:pPr>
              <w:jc w:val="center"/>
              <w:rPr>
                <w:sz w:val="16"/>
                <w:szCs w:val="16"/>
                <w:lang w:eastAsia="lv-LV"/>
              </w:rPr>
            </w:pPr>
          </w:p>
        </w:tc>
        <w:tc>
          <w:tcPr>
            <w:tcW w:w="880" w:type="dxa"/>
            <w:gridSpan w:val="2"/>
            <w:tcBorders>
              <w:top w:val="nil"/>
              <w:left w:val="nil"/>
              <w:bottom w:val="nil"/>
              <w:right w:val="nil"/>
            </w:tcBorders>
            <w:shd w:val="clear" w:color="auto" w:fill="auto"/>
            <w:textDirection w:val="btLr"/>
            <w:vAlign w:val="center"/>
            <w:hideMark/>
          </w:tcPr>
          <w:p w14:paraId="080E8CB3" w14:textId="77777777" w:rsidR="00334094" w:rsidRPr="007B1BEB" w:rsidRDefault="00334094" w:rsidP="00727505">
            <w:pPr>
              <w:jc w:val="center"/>
              <w:rPr>
                <w:sz w:val="16"/>
                <w:szCs w:val="16"/>
                <w:lang w:eastAsia="lv-LV"/>
              </w:rPr>
            </w:pPr>
          </w:p>
        </w:tc>
        <w:tc>
          <w:tcPr>
            <w:tcW w:w="940" w:type="dxa"/>
            <w:gridSpan w:val="2"/>
            <w:tcBorders>
              <w:top w:val="nil"/>
              <w:left w:val="nil"/>
              <w:bottom w:val="nil"/>
              <w:right w:val="nil"/>
            </w:tcBorders>
            <w:shd w:val="clear" w:color="auto" w:fill="auto"/>
            <w:textDirection w:val="btLr"/>
            <w:vAlign w:val="center"/>
            <w:hideMark/>
          </w:tcPr>
          <w:p w14:paraId="313866C6" w14:textId="77777777" w:rsidR="00334094" w:rsidRPr="007B1BEB" w:rsidRDefault="00334094" w:rsidP="00727505">
            <w:pPr>
              <w:jc w:val="center"/>
              <w:rPr>
                <w:sz w:val="16"/>
                <w:szCs w:val="16"/>
                <w:lang w:eastAsia="lv-LV"/>
              </w:rPr>
            </w:pPr>
          </w:p>
        </w:tc>
        <w:tc>
          <w:tcPr>
            <w:tcW w:w="880" w:type="dxa"/>
            <w:gridSpan w:val="2"/>
            <w:tcBorders>
              <w:top w:val="nil"/>
              <w:left w:val="nil"/>
              <w:bottom w:val="nil"/>
              <w:right w:val="nil"/>
            </w:tcBorders>
            <w:shd w:val="clear" w:color="auto" w:fill="auto"/>
            <w:textDirection w:val="btLr"/>
            <w:vAlign w:val="center"/>
            <w:hideMark/>
          </w:tcPr>
          <w:p w14:paraId="5BCB992A" w14:textId="77777777" w:rsidR="00334094" w:rsidRPr="007B1BEB" w:rsidRDefault="00334094" w:rsidP="00727505">
            <w:pPr>
              <w:jc w:val="center"/>
              <w:rPr>
                <w:sz w:val="16"/>
                <w:szCs w:val="16"/>
                <w:lang w:eastAsia="lv-LV"/>
              </w:rPr>
            </w:pPr>
          </w:p>
        </w:tc>
        <w:tc>
          <w:tcPr>
            <w:tcW w:w="920" w:type="dxa"/>
            <w:gridSpan w:val="2"/>
            <w:tcBorders>
              <w:top w:val="nil"/>
              <w:left w:val="nil"/>
              <w:bottom w:val="nil"/>
              <w:right w:val="nil"/>
            </w:tcBorders>
            <w:shd w:val="clear" w:color="auto" w:fill="auto"/>
            <w:textDirection w:val="btLr"/>
            <w:vAlign w:val="center"/>
            <w:hideMark/>
          </w:tcPr>
          <w:p w14:paraId="2CBFB4EE" w14:textId="77777777" w:rsidR="00334094" w:rsidRPr="007B1BEB" w:rsidRDefault="00334094" w:rsidP="00727505">
            <w:pPr>
              <w:jc w:val="center"/>
              <w:rPr>
                <w:sz w:val="16"/>
                <w:szCs w:val="16"/>
                <w:lang w:eastAsia="lv-LV"/>
              </w:rPr>
            </w:pPr>
          </w:p>
        </w:tc>
        <w:tc>
          <w:tcPr>
            <w:tcW w:w="614" w:type="dxa"/>
            <w:gridSpan w:val="2"/>
            <w:tcBorders>
              <w:top w:val="nil"/>
              <w:left w:val="nil"/>
              <w:bottom w:val="nil"/>
              <w:right w:val="nil"/>
            </w:tcBorders>
            <w:shd w:val="clear" w:color="auto" w:fill="auto"/>
            <w:textDirection w:val="btLr"/>
            <w:vAlign w:val="center"/>
            <w:hideMark/>
          </w:tcPr>
          <w:p w14:paraId="518CCBAD" w14:textId="77777777" w:rsidR="00334094" w:rsidRPr="007B1BEB" w:rsidRDefault="00334094" w:rsidP="00727505">
            <w:pPr>
              <w:jc w:val="center"/>
              <w:rPr>
                <w:sz w:val="16"/>
                <w:szCs w:val="16"/>
                <w:lang w:eastAsia="lv-LV"/>
              </w:rPr>
            </w:pPr>
          </w:p>
        </w:tc>
        <w:tc>
          <w:tcPr>
            <w:tcW w:w="985" w:type="dxa"/>
            <w:gridSpan w:val="2"/>
            <w:tcBorders>
              <w:top w:val="nil"/>
              <w:left w:val="nil"/>
              <w:bottom w:val="nil"/>
              <w:right w:val="nil"/>
            </w:tcBorders>
            <w:shd w:val="clear" w:color="auto" w:fill="auto"/>
            <w:textDirection w:val="btLr"/>
            <w:vAlign w:val="center"/>
            <w:hideMark/>
          </w:tcPr>
          <w:p w14:paraId="216E950D" w14:textId="77777777" w:rsidR="00334094" w:rsidRPr="007B1BEB" w:rsidRDefault="00334094" w:rsidP="00727505">
            <w:pPr>
              <w:jc w:val="center"/>
              <w:rPr>
                <w:sz w:val="16"/>
                <w:szCs w:val="16"/>
                <w:lang w:eastAsia="lv-LV"/>
              </w:rPr>
            </w:pPr>
          </w:p>
        </w:tc>
        <w:tc>
          <w:tcPr>
            <w:tcW w:w="780" w:type="dxa"/>
            <w:gridSpan w:val="2"/>
            <w:tcBorders>
              <w:top w:val="nil"/>
              <w:left w:val="nil"/>
              <w:bottom w:val="nil"/>
              <w:right w:val="nil"/>
            </w:tcBorders>
            <w:shd w:val="clear" w:color="auto" w:fill="auto"/>
            <w:textDirection w:val="btLr"/>
            <w:vAlign w:val="center"/>
            <w:hideMark/>
          </w:tcPr>
          <w:p w14:paraId="2A58C819" w14:textId="77777777" w:rsidR="00334094" w:rsidRPr="007B1BEB" w:rsidRDefault="00334094" w:rsidP="00727505">
            <w:pPr>
              <w:jc w:val="center"/>
              <w:rPr>
                <w:sz w:val="16"/>
                <w:szCs w:val="16"/>
                <w:lang w:eastAsia="lv-LV"/>
              </w:rPr>
            </w:pPr>
          </w:p>
        </w:tc>
        <w:tc>
          <w:tcPr>
            <w:tcW w:w="1260" w:type="dxa"/>
            <w:gridSpan w:val="2"/>
            <w:tcBorders>
              <w:top w:val="nil"/>
              <w:left w:val="nil"/>
              <w:bottom w:val="nil"/>
              <w:right w:val="single" w:sz="4" w:space="0" w:color="auto"/>
            </w:tcBorders>
            <w:shd w:val="clear" w:color="auto" w:fill="auto"/>
            <w:textDirection w:val="btLr"/>
            <w:vAlign w:val="center"/>
            <w:hideMark/>
          </w:tcPr>
          <w:p w14:paraId="2B013FA6" w14:textId="77777777" w:rsidR="00334094" w:rsidRPr="007B1BEB" w:rsidRDefault="00334094" w:rsidP="00727505">
            <w:pPr>
              <w:jc w:val="center"/>
              <w:rPr>
                <w:b/>
                <w:bCs/>
                <w:sz w:val="16"/>
                <w:szCs w:val="16"/>
                <w:lang w:eastAsia="lv-LV"/>
              </w:rPr>
            </w:pPr>
            <w:r w:rsidRPr="007B1BEB">
              <w:rPr>
                <w:b/>
                <w:bCs/>
                <w:sz w:val="16"/>
                <w:szCs w:val="16"/>
                <w:lang w:eastAsia="lv-LV"/>
              </w:rPr>
              <w:t> </w:t>
            </w:r>
          </w:p>
        </w:tc>
      </w:tr>
      <w:tr w:rsidR="00334094" w:rsidRPr="007B1BEB" w14:paraId="5D587BF9" w14:textId="77777777" w:rsidTr="00727505">
        <w:trPr>
          <w:gridAfter w:val="1"/>
          <w:wAfter w:w="15" w:type="dxa"/>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BA08" w14:textId="77777777" w:rsidR="00334094" w:rsidRPr="007B1BEB" w:rsidRDefault="00334094" w:rsidP="00727505">
            <w:pPr>
              <w:jc w:val="center"/>
              <w:rPr>
                <w:sz w:val="16"/>
                <w:szCs w:val="16"/>
                <w:lang w:eastAsia="lv-LV"/>
              </w:rPr>
            </w:pPr>
            <w:r w:rsidRPr="007B1BEB">
              <w:rPr>
                <w:sz w:val="16"/>
                <w:szCs w:val="16"/>
                <w:lang w:eastAsia="lv-LV"/>
              </w:rPr>
              <w:t>1</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025E8CC4"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004AF61A"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6CFEE15"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01ED73AB"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D7B1AC0"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46BDF0FF"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FD34EC9"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82614A"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DB3FDA"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D8495"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421AC"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C7949"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5A907"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264A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B74B0"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2CA50455"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698D8D9" w14:textId="77777777" w:rsidR="00334094" w:rsidRPr="007B1BEB" w:rsidRDefault="00334094" w:rsidP="00727505">
            <w:pPr>
              <w:jc w:val="center"/>
              <w:rPr>
                <w:sz w:val="16"/>
                <w:szCs w:val="16"/>
                <w:lang w:eastAsia="lv-LV"/>
              </w:rPr>
            </w:pPr>
            <w:r w:rsidRPr="007B1BEB">
              <w:rPr>
                <w:sz w:val="16"/>
                <w:szCs w:val="16"/>
                <w:lang w:eastAsia="lv-LV"/>
              </w:rPr>
              <w:t>2</w:t>
            </w:r>
          </w:p>
        </w:tc>
        <w:tc>
          <w:tcPr>
            <w:tcW w:w="641" w:type="dxa"/>
            <w:tcBorders>
              <w:top w:val="nil"/>
              <w:left w:val="nil"/>
              <w:bottom w:val="single" w:sz="4" w:space="0" w:color="auto"/>
              <w:right w:val="single" w:sz="4" w:space="0" w:color="auto"/>
            </w:tcBorders>
            <w:shd w:val="clear" w:color="auto" w:fill="auto"/>
            <w:noWrap/>
            <w:vAlign w:val="center"/>
            <w:hideMark/>
          </w:tcPr>
          <w:p w14:paraId="50C3CB0E"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noWrap/>
            <w:vAlign w:val="center"/>
            <w:hideMark/>
          </w:tcPr>
          <w:p w14:paraId="0251CA35"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16C6F8DF"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6A463D88"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23B375EE"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36BFF80A"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7D9B638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4D4658AF"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1EC50A37"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825B541"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29A726DA"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0C8A416E"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2EFCD056"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33D12FA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7B1D431F"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05DF03C3"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1A40553" w14:textId="77777777" w:rsidR="00334094" w:rsidRPr="007B1BEB" w:rsidRDefault="00334094" w:rsidP="00727505">
            <w:pPr>
              <w:jc w:val="center"/>
              <w:rPr>
                <w:sz w:val="16"/>
                <w:szCs w:val="16"/>
                <w:lang w:eastAsia="lv-LV"/>
              </w:rPr>
            </w:pPr>
            <w:r w:rsidRPr="007B1BEB">
              <w:rPr>
                <w:sz w:val="16"/>
                <w:szCs w:val="16"/>
                <w:lang w:eastAsia="lv-LV"/>
              </w:rPr>
              <w:t>3</w:t>
            </w:r>
          </w:p>
        </w:tc>
        <w:tc>
          <w:tcPr>
            <w:tcW w:w="641" w:type="dxa"/>
            <w:tcBorders>
              <w:top w:val="nil"/>
              <w:left w:val="nil"/>
              <w:bottom w:val="single" w:sz="4" w:space="0" w:color="auto"/>
              <w:right w:val="single" w:sz="4" w:space="0" w:color="auto"/>
            </w:tcBorders>
            <w:shd w:val="clear" w:color="auto" w:fill="auto"/>
            <w:noWrap/>
            <w:vAlign w:val="center"/>
            <w:hideMark/>
          </w:tcPr>
          <w:p w14:paraId="1C6D0FD4"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vAlign w:val="center"/>
            <w:hideMark/>
          </w:tcPr>
          <w:p w14:paraId="1F050738"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1EF2A299"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5D548459"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0E663017"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014F8919"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634B3409"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571820B3"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53AB59C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F9F1C13"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4604F25F"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46D30EE3"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29EEF548"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4F44845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129554B3"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4518D77E"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7A0142C" w14:textId="77777777" w:rsidR="00334094" w:rsidRPr="007B1BEB" w:rsidRDefault="00334094" w:rsidP="00727505">
            <w:pPr>
              <w:jc w:val="center"/>
              <w:rPr>
                <w:sz w:val="16"/>
                <w:szCs w:val="16"/>
                <w:lang w:eastAsia="lv-LV"/>
              </w:rPr>
            </w:pPr>
            <w:r w:rsidRPr="007B1BEB">
              <w:rPr>
                <w:sz w:val="16"/>
                <w:szCs w:val="16"/>
                <w:lang w:eastAsia="lv-LV"/>
              </w:rPr>
              <w:t>4</w:t>
            </w:r>
          </w:p>
        </w:tc>
        <w:tc>
          <w:tcPr>
            <w:tcW w:w="641" w:type="dxa"/>
            <w:tcBorders>
              <w:top w:val="nil"/>
              <w:left w:val="nil"/>
              <w:bottom w:val="single" w:sz="4" w:space="0" w:color="auto"/>
              <w:right w:val="single" w:sz="4" w:space="0" w:color="auto"/>
            </w:tcBorders>
            <w:shd w:val="clear" w:color="auto" w:fill="auto"/>
            <w:noWrap/>
            <w:vAlign w:val="center"/>
            <w:hideMark/>
          </w:tcPr>
          <w:p w14:paraId="3332CF00"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vAlign w:val="center"/>
            <w:hideMark/>
          </w:tcPr>
          <w:p w14:paraId="3F3C05DF"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7CBA11CD"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0949E4DB"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72DD50F0"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2F770DE9"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055D6DE7"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C4DEA9E"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042E95FB"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A3C64ED"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49F8880D"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5E883E27"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2BC5396F"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483913F1"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50BEDC5E"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18B30BC1" w14:textId="77777777" w:rsidTr="00727505">
        <w:trPr>
          <w:gridAfter w:val="1"/>
          <w:wAfter w:w="15" w:type="dxa"/>
          <w:trHeight w:val="25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D257" w14:textId="77777777" w:rsidR="00334094" w:rsidRPr="007B1BEB" w:rsidRDefault="00334094" w:rsidP="00727505">
            <w:pPr>
              <w:jc w:val="center"/>
              <w:rPr>
                <w:sz w:val="16"/>
                <w:szCs w:val="16"/>
                <w:lang w:eastAsia="lv-LV"/>
              </w:rPr>
            </w:pPr>
            <w:r w:rsidRPr="007B1BEB">
              <w:rPr>
                <w:sz w:val="16"/>
                <w:szCs w:val="16"/>
                <w:lang w:eastAsia="lv-LV"/>
              </w:rPr>
              <w:t>5</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2B053E15"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032B6361"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290391C"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61EBBBD7"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2B9221B1"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0233D13"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02EAB71B"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7F38F1"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81686"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44DA28"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720230"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AA651"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B23E9"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7D78CD"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905254"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058B1248"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7D6972D" w14:textId="77777777" w:rsidR="00334094" w:rsidRPr="007B1BEB" w:rsidRDefault="00334094" w:rsidP="00727505">
            <w:pPr>
              <w:jc w:val="center"/>
              <w:rPr>
                <w:sz w:val="16"/>
                <w:szCs w:val="16"/>
                <w:lang w:eastAsia="lv-LV"/>
              </w:rPr>
            </w:pPr>
            <w:r w:rsidRPr="007B1BEB">
              <w:rPr>
                <w:sz w:val="16"/>
                <w:szCs w:val="16"/>
                <w:lang w:eastAsia="lv-LV"/>
              </w:rPr>
              <w:t>6</w:t>
            </w:r>
          </w:p>
        </w:tc>
        <w:tc>
          <w:tcPr>
            <w:tcW w:w="641" w:type="dxa"/>
            <w:tcBorders>
              <w:top w:val="nil"/>
              <w:left w:val="nil"/>
              <w:bottom w:val="single" w:sz="4" w:space="0" w:color="auto"/>
              <w:right w:val="single" w:sz="4" w:space="0" w:color="auto"/>
            </w:tcBorders>
            <w:shd w:val="clear" w:color="auto" w:fill="auto"/>
            <w:noWrap/>
            <w:vAlign w:val="center"/>
            <w:hideMark/>
          </w:tcPr>
          <w:p w14:paraId="6E7250D4"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noWrap/>
            <w:vAlign w:val="center"/>
            <w:hideMark/>
          </w:tcPr>
          <w:p w14:paraId="3293D568"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6C6EC6BA"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70CAC680"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2E2E234C"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3B0CEBC2"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79BD4073"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C5E66D9"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7C9C8266"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1B436EBB"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04FBB02A"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46A1DF86"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4B08EE39"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30A7D2AE"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314A2C1D"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2A5BA2A2"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348FB0B" w14:textId="77777777" w:rsidR="00334094" w:rsidRPr="007B1BEB" w:rsidRDefault="00334094" w:rsidP="00727505">
            <w:pPr>
              <w:jc w:val="center"/>
              <w:rPr>
                <w:sz w:val="16"/>
                <w:szCs w:val="16"/>
                <w:lang w:eastAsia="lv-LV"/>
              </w:rPr>
            </w:pPr>
            <w:r w:rsidRPr="007B1BEB">
              <w:rPr>
                <w:sz w:val="16"/>
                <w:szCs w:val="16"/>
                <w:lang w:eastAsia="lv-LV"/>
              </w:rPr>
              <w:t>7</w:t>
            </w:r>
          </w:p>
        </w:tc>
        <w:tc>
          <w:tcPr>
            <w:tcW w:w="641" w:type="dxa"/>
            <w:tcBorders>
              <w:top w:val="nil"/>
              <w:left w:val="nil"/>
              <w:bottom w:val="single" w:sz="4" w:space="0" w:color="auto"/>
              <w:right w:val="single" w:sz="4" w:space="0" w:color="auto"/>
            </w:tcBorders>
            <w:shd w:val="clear" w:color="auto" w:fill="auto"/>
            <w:noWrap/>
            <w:vAlign w:val="center"/>
            <w:hideMark/>
          </w:tcPr>
          <w:p w14:paraId="61D3B940"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noWrap/>
            <w:vAlign w:val="center"/>
            <w:hideMark/>
          </w:tcPr>
          <w:p w14:paraId="1276A771"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6D024FB2"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0CB861F8"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189315C7"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5DB72CFC"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5745BA8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910C37A"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0327E64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CBA0C28"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7871369E"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2A49454F"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57F4AF8E"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60FFBBD7"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4DD61E77"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6B3C19E6" w14:textId="77777777" w:rsidTr="00727505">
        <w:trPr>
          <w:gridAfter w:val="1"/>
          <w:wAfter w:w="15" w:type="dxa"/>
          <w:trHeight w:val="25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EDCE" w14:textId="77777777" w:rsidR="00334094" w:rsidRPr="007B1BEB" w:rsidRDefault="00334094" w:rsidP="00727505">
            <w:pPr>
              <w:jc w:val="center"/>
              <w:rPr>
                <w:sz w:val="16"/>
                <w:szCs w:val="16"/>
                <w:lang w:eastAsia="lv-LV"/>
              </w:rPr>
            </w:pPr>
            <w:r w:rsidRPr="007B1BEB">
              <w:rPr>
                <w:sz w:val="16"/>
                <w:szCs w:val="16"/>
                <w:lang w:eastAsia="lv-LV"/>
              </w:rPr>
              <w:t>8</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3F01C038"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single" w:sz="4" w:space="0" w:color="auto"/>
              <w:left w:val="nil"/>
              <w:bottom w:val="single" w:sz="4" w:space="0" w:color="auto"/>
              <w:right w:val="single" w:sz="4" w:space="0" w:color="auto"/>
            </w:tcBorders>
            <w:shd w:val="clear" w:color="auto" w:fill="auto"/>
            <w:noWrap/>
            <w:vAlign w:val="center"/>
            <w:hideMark/>
          </w:tcPr>
          <w:p w14:paraId="4137E9A7"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90B862F"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6A277CBB"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07E912F7"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138938F8"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125B2E2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66083"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B17355"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A25361"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57F5C"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3E56E"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159437"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3C0FF"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6FC742"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26E52C9C"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BBA6E1C" w14:textId="77777777" w:rsidR="00334094" w:rsidRPr="007B1BEB" w:rsidRDefault="00334094" w:rsidP="00727505">
            <w:pPr>
              <w:jc w:val="center"/>
              <w:rPr>
                <w:sz w:val="16"/>
                <w:szCs w:val="16"/>
                <w:lang w:eastAsia="lv-LV"/>
              </w:rPr>
            </w:pPr>
            <w:r w:rsidRPr="007B1BEB">
              <w:rPr>
                <w:sz w:val="16"/>
                <w:szCs w:val="16"/>
                <w:lang w:eastAsia="lv-LV"/>
              </w:rPr>
              <w:t>9</w:t>
            </w:r>
          </w:p>
        </w:tc>
        <w:tc>
          <w:tcPr>
            <w:tcW w:w="641" w:type="dxa"/>
            <w:tcBorders>
              <w:top w:val="nil"/>
              <w:left w:val="nil"/>
              <w:bottom w:val="single" w:sz="4" w:space="0" w:color="auto"/>
              <w:right w:val="single" w:sz="4" w:space="0" w:color="auto"/>
            </w:tcBorders>
            <w:shd w:val="clear" w:color="auto" w:fill="auto"/>
            <w:noWrap/>
            <w:vAlign w:val="center"/>
            <w:hideMark/>
          </w:tcPr>
          <w:p w14:paraId="3A1F1531"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noWrap/>
            <w:vAlign w:val="center"/>
            <w:hideMark/>
          </w:tcPr>
          <w:p w14:paraId="557CDDBA"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32531C1C"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396A3B75"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3B77D6D0"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7F78C532"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573214FC"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375BF146"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5D43C93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C8B4B6E"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56D96585"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6D187FBF"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5FE9B9D2"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248A9BCF"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74882AF7"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34068FA9" w14:textId="77777777" w:rsidTr="00727505">
        <w:trPr>
          <w:gridAfter w:val="1"/>
          <w:wAfter w:w="15" w:type="dxa"/>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0ED1F49" w14:textId="77777777" w:rsidR="00334094" w:rsidRPr="007B1BEB" w:rsidRDefault="00334094" w:rsidP="00727505">
            <w:pPr>
              <w:jc w:val="center"/>
              <w:rPr>
                <w:sz w:val="16"/>
                <w:szCs w:val="16"/>
                <w:lang w:eastAsia="lv-LV"/>
              </w:rPr>
            </w:pPr>
            <w:r w:rsidRPr="007B1BEB">
              <w:rPr>
                <w:sz w:val="16"/>
                <w:szCs w:val="16"/>
                <w:lang w:eastAsia="lv-LV"/>
              </w:rPr>
              <w:t>10</w:t>
            </w:r>
          </w:p>
        </w:tc>
        <w:tc>
          <w:tcPr>
            <w:tcW w:w="641" w:type="dxa"/>
            <w:tcBorders>
              <w:top w:val="nil"/>
              <w:left w:val="nil"/>
              <w:bottom w:val="single" w:sz="4" w:space="0" w:color="auto"/>
              <w:right w:val="single" w:sz="4" w:space="0" w:color="auto"/>
            </w:tcBorders>
            <w:shd w:val="clear" w:color="auto" w:fill="auto"/>
            <w:noWrap/>
            <w:vAlign w:val="center"/>
            <w:hideMark/>
          </w:tcPr>
          <w:p w14:paraId="63D5F95A"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vAlign w:val="center"/>
            <w:hideMark/>
          </w:tcPr>
          <w:p w14:paraId="22CBD6A0"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00F5854E"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6607B842"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51349B49"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tcBorders>
              <w:top w:val="nil"/>
              <w:left w:val="nil"/>
              <w:bottom w:val="single" w:sz="4" w:space="0" w:color="auto"/>
              <w:right w:val="single" w:sz="4" w:space="0" w:color="auto"/>
            </w:tcBorders>
            <w:shd w:val="clear" w:color="auto" w:fill="auto"/>
            <w:noWrap/>
            <w:vAlign w:val="bottom"/>
            <w:hideMark/>
          </w:tcPr>
          <w:p w14:paraId="6A36269E"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tcBorders>
              <w:top w:val="nil"/>
              <w:left w:val="nil"/>
              <w:bottom w:val="single" w:sz="4" w:space="0" w:color="auto"/>
              <w:right w:val="single" w:sz="4" w:space="0" w:color="auto"/>
            </w:tcBorders>
            <w:shd w:val="clear" w:color="auto" w:fill="auto"/>
            <w:noWrap/>
            <w:vAlign w:val="bottom"/>
            <w:hideMark/>
          </w:tcPr>
          <w:p w14:paraId="3A747934"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15A98C2"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14:paraId="2BA30E4A"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967EF1F"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134D419F"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noWrap/>
            <w:vAlign w:val="bottom"/>
            <w:hideMark/>
          </w:tcPr>
          <w:p w14:paraId="15DB1D92"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noWrap/>
            <w:vAlign w:val="bottom"/>
            <w:hideMark/>
          </w:tcPr>
          <w:p w14:paraId="120A3558"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noWrap/>
            <w:vAlign w:val="bottom"/>
            <w:hideMark/>
          </w:tcPr>
          <w:p w14:paraId="2CAD3980"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0C83B6C0"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1ADFAFD5" w14:textId="77777777" w:rsidTr="00727505">
        <w:trPr>
          <w:gridAfter w:val="1"/>
          <w:wAfter w:w="15" w:type="dxa"/>
          <w:trHeight w:val="555"/>
        </w:trPr>
        <w:tc>
          <w:tcPr>
            <w:tcW w:w="459" w:type="dxa"/>
            <w:tcBorders>
              <w:top w:val="nil"/>
              <w:left w:val="single" w:sz="4" w:space="0" w:color="auto"/>
              <w:bottom w:val="single" w:sz="4" w:space="0" w:color="auto"/>
              <w:right w:val="nil"/>
            </w:tcBorders>
            <w:shd w:val="clear" w:color="auto" w:fill="auto"/>
            <w:noWrap/>
            <w:textDirection w:val="btLr"/>
            <w:vAlign w:val="center"/>
            <w:hideMark/>
          </w:tcPr>
          <w:p w14:paraId="7AC20ACD" w14:textId="77777777" w:rsidR="00334094" w:rsidRPr="007B1BEB" w:rsidRDefault="00334094" w:rsidP="00727505">
            <w:pPr>
              <w:jc w:val="center"/>
              <w:rPr>
                <w:sz w:val="16"/>
                <w:szCs w:val="16"/>
                <w:lang w:eastAsia="lv-LV"/>
              </w:rPr>
            </w:pPr>
            <w:r w:rsidRPr="007B1BEB">
              <w:rPr>
                <w:sz w:val="16"/>
                <w:szCs w:val="16"/>
                <w:lang w:eastAsia="lv-LV"/>
              </w:rPr>
              <w:lastRenderedPageBreak/>
              <w:t> </w:t>
            </w:r>
          </w:p>
        </w:tc>
        <w:tc>
          <w:tcPr>
            <w:tcW w:w="64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1255476"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tcBorders>
              <w:top w:val="nil"/>
              <w:left w:val="nil"/>
              <w:bottom w:val="single" w:sz="4" w:space="0" w:color="auto"/>
              <w:right w:val="single" w:sz="4" w:space="0" w:color="auto"/>
            </w:tcBorders>
            <w:shd w:val="clear" w:color="auto" w:fill="auto"/>
            <w:noWrap/>
            <w:vAlign w:val="center"/>
            <w:hideMark/>
          </w:tcPr>
          <w:p w14:paraId="1025DB42" w14:textId="77777777" w:rsidR="00334094" w:rsidRPr="007B1BEB" w:rsidRDefault="00334094" w:rsidP="00727505">
            <w:pPr>
              <w:jc w:val="right"/>
              <w:rPr>
                <w:b/>
                <w:bCs/>
                <w:sz w:val="16"/>
                <w:szCs w:val="16"/>
                <w:lang w:eastAsia="lv-LV"/>
              </w:rPr>
            </w:pPr>
            <w:r w:rsidRPr="007B1BEB">
              <w:rPr>
                <w:b/>
                <w:bCs/>
                <w:sz w:val="16"/>
                <w:szCs w:val="16"/>
                <w:lang w:eastAsia="lv-LV"/>
              </w:rPr>
              <w:t>Tiešas izmaksas, t.sk. darba devēja soc. nodoklis:</w:t>
            </w:r>
          </w:p>
        </w:tc>
        <w:tc>
          <w:tcPr>
            <w:tcW w:w="843" w:type="dxa"/>
            <w:tcBorders>
              <w:top w:val="nil"/>
              <w:left w:val="nil"/>
              <w:bottom w:val="single" w:sz="4" w:space="0" w:color="auto"/>
              <w:right w:val="single" w:sz="4" w:space="0" w:color="auto"/>
            </w:tcBorders>
            <w:shd w:val="clear" w:color="auto" w:fill="auto"/>
            <w:noWrap/>
            <w:textDirection w:val="btLr"/>
            <w:vAlign w:val="center"/>
            <w:hideMark/>
          </w:tcPr>
          <w:p w14:paraId="175922C9"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592" w:type="dxa"/>
            <w:tcBorders>
              <w:top w:val="nil"/>
              <w:left w:val="nil"/>
              <w:bottom w:val="single" w:sz="4" w:space="0" w:color="auto"/>
              <w:right w:val="single" w:sz="4" w:space="0" w:color="auto"/>
            </w:tcBorders>
            <w:shd w:val="clear" w:color="auto" w:fill="auto"/>
            <w:noWrap/>
            <w:textDirection w:val="btLr"/>
            <w:vAlign w:val="center"/>
            <w:hideMark/>
          </w:tcPr>
          <w:p w14:paraId="519833A6"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738" w:type="dxa"/>
            <w:tcBorders>
              <w:top w:val="nil"/>
              <w:left w:val="nil"/>
              <w:bottom w:val="single" w:sz="4" w:space="0" w:color="auto"/>
              <w:right w:val="single" w:sz="4" w:space="0" w:color="auto"/>
            </w:tcBorders>
            <w:shd w:val="clear" w:color="auto" w:fill="auto"/>
            <w:textDirection w:val="btLr"/>
            <w:vAlign w:val="center"/>
            <w:hideMark/>
          </w:tcPr>
          <w:p w14:paraId="57025975"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763" w:type="dxa"/>
            <w:tcBorders>
              <w:top w:val="nil"/>
              <w:left w:val="nil"/>
              <w:bottom w:val="single" w:sz="4" w:space="0" w:color="auto"/>
              <w:right w:val="single" w:sz="4" w:space="0" w:color="auto"/>
            </w:tcBorders>
            <w:shd w:val="clear" w:color="auto" w:fill="auto"/>
            <w:textDirection w:val="btLr"/>
            <w:vAlign w:val="center"/>
            <w:hideMark/>
          </w:tcPr>
          <w:p w14:paraId="102EC01D"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14" w:type="dxa"/>
            <w:tcBorders>
              <w:top w:val="nil"/>
              <w:left w:val="nil"/>
              <w:bottom w:val="single" w:sz="4" w:space="0" w:color="auto"/>
              <w:right w:val="single" w:sz="4" w:space="0" w:color="auto"/>
            </w:tcBorders>
            <w:shd w:val="clear" w:color="auto" w:fill="auto"/>
            <w:textDirection w:val="btLr"/>
            <w:vAlign w:val="center"/>
            <w:hideMark/>
          </w:tcPr>
          <w:p w14:paraId="6C8CCD82"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textDirection w:val="btLr"/>
            <w:vAlign w:val="center"/>
            <w:hideMark/>
          </w:tcPr>
          <w:p w14:paraId="70B4DE2C"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40" w:type="dxa"/>
            <w:gridSpan w:val="2"/>
            <w:tcBorders>
              <w:top w:val="nil"/>
              <w:left w:val="nil"/>
              <w:bottom w:val="single" w:sz="4" w:space="0" w:color="auto"/>
              <w:right w:val="single" w:sz="4" w:space="0" w:color="auto"/>
            </w:tcBorders>
            <w:shd w:val="clear" w:color="auto" w:fill="auto"/>
            <w:textDirection w:val="btLr"/>
            <w:vAlign w:val="center"/>
            <w:hideMark/>
          </w:tcPr>
          <w:p w14:paraId="65BC3831"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880" w:type="dxa"/>
            <w:gridSpan w:val="2"/>
            <w:tcBorders>
              <w:top w:val="nil"/>
              <w:left w:val="nil"/>
              <w:bottom w:val="single" w:sz="4" w:space="0" w:color="auto"/>
              <w:right w:val="single" w:sz="4" w:space="0" w:color="auto"/>
            </w:tcBorders>
            <w:shd w:val="clear" w:color="auto" w:fill="auto"/>
            <w:textDirection w:val="btLr"/>
            <w:vAlign w:val="center"/>
            <w:hideMark/>
          </w:tcPr>
          <w:p w14:paraId="00C49389"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20" w:type="dxa"/>
            <w:gridSpan w:val="2"/>
            <w:tcBorders>
              <w:top w:val="nil"/>
              <w:left w:val="nil"/>
              <w:bottom w:val="single" w:sz="4" w:space="0" w:color="auto"/>
              <w:right w:val="single" w:sz="4" w:space="0" w:color="auto"/>
            </w:tcBorders>
            <w:shd w:val="clear" w:color="auto" w:fill="auto"/>
            <w:textDirection w:val="btLr"/>
            <w:vAlign w:val="center"/>
            <w:hideMark/>
          </w:tcPr>
          <w:p w14:paraId="105C992F"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614" w:type="dxa"/>
            <w:gridSpan w:val="2"/>
            <w:tcBorders>
              <w:top w:val="nil"/>
              <w:left w:val="nil"/>
              <w:bottom w:val="single" w:sz="4" w:space="0" w:color="auto"/>
              <w:right w:val="single" w:sz="4" w:space="0" w:color="auto"/>
            </w:tcBorders>
            <w:shd w:val="clear" w:color="auto" w:fill="auto"/>
            <w:vAlign w:val="center"/>
            <w:hideMark/>
          </w:tcPr>
          <w:p w14:paraId="4B6D4C35"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985" w:type="dxa"/>
            <w:gridSpan w:val="2"/>
            <w:tcBorders>
              <w:top w:val="nil"/>
              <w:left w:val="nil"/>
              <w:bottom w:val="single" w:sz="4" w:space="0" w:color="auto"/>
              <w:right w:val="single" w:sz="4" w:space="0" w:color="auto"/>
            </w:tcBorders>
            <w:shd w:val="clear" w:color="auto" w:fill="auto"/>
            <w:vAlign w:val="center"/>
            <w:hideMark/>
          </w:tcPr>
          <w:p w14:paraId="3B117212"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780" w:type="dxa"/>
            <w:gridSpan w:val="2"/>
            <w:tcBorders>
              <w:top w:val="nil"/>
              <w:left w:val="nil"/>
              <w:bottom w:val="single" w:sz="4" w:space="0" w:color="auto"/>
              <w:right w:val="single" w:sz="4" w:space="0" w:color="auto"/>
            </w:tcBorders>
            <w:shd w:val="clear" w:color="auto" w:fill="auto"/>
            <w:vAlign w:val="center"/>
            <w:hideMark/>
          </w:tcPr>
          <w:p w14:paraId="2751F269"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0DCD5FC5"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r w:rsidR="00334094" w:rsidRPr="007B1BEB" w14:paraId="6E2573AA" w14:textId="77777777" w:rsidTr="00727505">
        <w:trPr>
          <w:gridAfter w:val="1"/>
          <w:wAfter w:w="15" w:type="dxa"/>
          <w:trHeight w:val="555"/>
        </w:trPr>
        <w:tc>
          <w:tcPr>
            <w:tcW w:w="459" w:type="dxa"/>
            <w:tcBorders>
              <w:top w:val="nil"/>
              <w:left w:val="single" w:sz="4" w:space="0" w:color="auto"/>
              <w:bottom w:val="single" w:sz="4" w:space="0" w:color="auto"/>
              <w:right w:val="nil"/>
            </w:tcBorders>
            <w:shd w:val="clear" w:color="auto" w:fill="auto"/>
            <w:noWrap/>
            <w:textDirection w:val="btLr"/>
            <w:vAlign w:val="center"/>
          </w:tcPr>
          <w:p w14:paraId="126938C0" w14:textId="77777777" w:rsidR="00334094" w:rsidRPr="007B1BEB" w:rsidRDefault="00334094" w:rsidP="00727505">
            <w:pPr>
              <w:jc w:val="center"/>
              <w:rPr>
                <w:sz w:val="16"/>
                <w:szCs w:val="16"/>
                <w:lang w:eastAsia="lv-LV"/>
              </w:rPr>
            </w:pPr>
          </w:p>
        </w:tc>
        <w:tc>
          <w:tcPr>
            <w:tcW w:w="641" w:type="dxa"/>
            <w:tcBorders>
              <w:top w:val="nil"/>
              <w:left w:val="single" w:sz="4" w:space="0" w:color="auto"/>
              <w:bottom w:val="single" w:sz="4" w:space="0" w:color="auto"/>
              <w:right w:val="single" w:sz="4" w:space="0" w:color="auto"/>
            </w:tcBorders>
            <w:shd w:val="clear" w:color="auto" w:fill="auto"/>
            <w:noWrap/>
            <w:textDirection w:val="btLr"/>
            <w:vAlign w:val="center"/>
          </w:tcPr>
          <w:p w14:paraId="69B2E455" w14:textId="77777777" w:rsidR="00334094" w:rsidRPr="007B1BEB" w:rsidRDefault="00334094" w:rsidP="00727505">
            <w:pPr>
              <w:jc w:val="center"/>
              <w:rPr>
                <w:sz w:val="16"/>
                <w:szCs w:val="16"/>
                <w:lang w:eastAsia="lv-LV"/>
              </w:rPr>
            </w:pPr>
          </w:p>
        </w:tc>
        <w:tc>
          <w:tcPr>
            <w:tcW w:w="2586" w:type="dxa"/>
            <w:tcBorders>
              <w:top w:val="nil"/>
              <w:left w:val="nil"/>
              <w:bottom w:val="single" w:sz="4" w:space="0" w:color="auto"/>
              <w:right w:val="single" w:sz="4" w:space="0" w:color="auto"/>
            </w:tcBorders>
            <w:shd w:val="clear" w:color="auto" w:fill="auto"/>
            <w:noWrap/>
            <w:vAlign w:val="center"/>
          </w:tcPr>
          <w:p w14:paraId="0EEE6EC4" w14:textId="77777777" w:rsidR="00334094" w:rsidRPr="007B1BEB" w:rsidRDefault="00334094" w:rsidP="00727505">
            <w:pPr>
              <w:jc w:val="right"/>
              <w:rPr>
                <w:b/>
                <w:bCs/>
                <w:sz w:val="16"/>
                <w:szCs w:val="16"/>
                <w:lang w:eastAsia="lv-LV"/>
              </w:rPr>
            </w:pPr>
            <w:proofErr w:type="spellStart"/>
            <w:r w:rsidRPr="007B1BEB">
              <w:rPr>
                <w:b/>
                <w:bCs/>
                <w:sz w:val="16"/>
                <w:szCs w:val="16"/>
                <w:lang w:eastAsia="lv-LV"/>
              </w:rPr>
              <w:t>Virsizdevumi</w:t>
            </w:r>
            <w:proofErr w:type="spellEnd"/>
          </w:p>
        </w:tc>
        <w:tc>
          <w:tcPr>
            <w:tcW w:w="843" w:type="dxa"/>
            <w:tcBorders>
              <w:top w:val="nil"/>
              <w:left w:val="nil"/>
              <w:bottom w:val="single" w:sz="4" w:space="0" w:color="auto"/>
              <w:right w:val="single" w:sz="4" w:space="0" w:color="auto"/>
            </w:tcBorders>
            <w:shd w:val="clear" w:color="auto" w:fill="auto"/>
            <w:noWrap/>
            <w:textDirection w:val="btLr"/>
            <w:vAlign w:val="center"/>
          </w:tcPr>
          <w:p w14:paraId="6C1C1F88" w14:textId="77777777" w:rsidR="00334094" w:rsidRPr="007B1BEB" w:rsidRDefault="00334094" w:rsidP="00727505">
            <w:pPr>
              <w:jc w:val="center"/>
              <w:rPr>
                <w:b/>
                <w:bCs/>
                <w:sz w:val="16"/>
                <w:szCs w:val="16"/>
                <w:lang w:eastAsia="lv-LV"/>
              </w:rPr>
            </w:pPr>
          </w:p>
        </w:tc>
        <w:tc>
          <w:tcPr>
            <w:tcW w:w="592" w:type="dxa"/>
            <w:tcBorders>
              <w:top w:val="nil"/>
              <w:left w:val="nil"/>
              <w:bottom w:val="single" w:sz="4" w:space="0" w:color="auto"/>
              <w:right w:val="single" w:sz="4" w:space="0" w:color="auto"/>
            </w:tcBorders>
            <w:shd w:val="clear" w:color="auto" w:fill="auto"/>
            <w:noWrap/>
            <w:textDirection w:val="btLr"/>
            <w:vAlign w:val="center"/>
          </w:tcPr>
          <w:p w14:paraId="0DF28571" w14:textId="77777777" w:rsidR="00334094" w:rsidRPr="007B1BEB" w:rsidRDefault="00334094" w:rsidP="00727505">
            <w:pPr>
              <w:jc w:val="center"/>
              <w:rPr>
                <w:b/>
                <w:bCs/>
                <w:sz w:val="16"/>
                <w:szCs w:val="16"/>
                <w:lang w:eastAsia="lv-LV"/>
              </w:rPr>
            </w:pPr>
          </w:p>
        </w:tc>
        <w:tc>
          <w:tcPr>
            <w:tcW w:w="738" w:type="dxa"/>
            <w:tcBorders>
              <w:top w:val="nil"/>
              <w:left w:val="nil"/>
              <w:bottom w:val="single" w:sz="4" w:space="0" w:color="auto"/>
              <w:right w:val="single" w:sz="4" w:space="0" w:color="auto"/>
            </w:tcBorders>
            <w:shd w:val="clear" w:color="auto" w:fill="auto"/>
            <w:textDirection w:val="btLr"/>
            <w:vAlign w:val="center"/>
          </w:tcPr>
          <w:p w14:paraId="2BF5FC38" w14:textId="77777777" w:rsidR="00334094" w:rsidRPr="007B1BEB" w:rsidRDefault="00334094" w:rsidP="00727505">
            <w:pPr>
              <w:jc w:val="center"/>
              <w:rPr>
                <w:b/>
                <w:bCs/>
                <w:sz w:val="16"/>
                <w:szCs w:val="16"/>
                <w:lang w:eastAsia="lv-LV"/>
              </w:rPr>
            </w:pPr>
          </w:p>
        </w:tc>
        <w:tc>
          <w:tcPr>
            <w:tcW w:w="763" w:type="dxa"/>
            <w:tcBorders>
              <w:top w:val="nil"/>
              <w:left w:val="nil"/>
              <w:bottom w:val="single" w:sz="4" w:space="0" w:color="auto"/>
              <w:right w:val="single" w:sz="4" w:space="0" w:color="auto"/>
            </w:tcBorders>
            <w:shd w:val="clear" w:color="auto" w:fill="auto"/>
            <w:textDirection w:val="btLr"/>
            <w:vAlign w:val="center"/>
          </w:tcPr>
          <w:p w14:paraId="16D9C4B7" w14:textId="77777777" w:rsidR="00334094" w:rsidRPr="007B1BEB" w:rsidRDefault="00334094" w:rsidP="00727505">
            <w:pPr>
              <w:jc w:val="center"/>
              <w:rPr>
                <w:b/>
                <w:bCs/>
                <w:sz w:val="16"/>
                <w:szCs w:val="16"/>
                <w:lang w:eastAsia="lv-LV"/>
              </w:rPr>
            </w:pPr>
          </w:p>
        </w:tc>
        <w:tc>
          <w:tcPr>
            <w:tcW w:w="914" w:type="dxa"/>
            <w:tcBorders>
              <w:top w:val="nil"/>
              <w:left w:val="nil"/>
              <w:bottom w:val="single" w:sz="4" w:space="0" w:color="auto"/>
              <w:right w:val="single" w:sz="4" w:space="0" w:color="auto"/>
            </w:tcBorders>
            <w:shd w:val="clear" w:color="auto" w:fill="auto"/>
            <w:textDirection w:val="btLr"/>
            <w:vAlign w:val="center"/>
          </w:tcPr>
          <w:p w14:paraId="3B5C6830"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6315CCC2" w14:textId="77777777" w:rsidR="00334094" w:rsidRPr="007B1BEB" w:rsidRDefault="00334094" w:rsidP="00727505">
            <w:pPr>
              <w:jc w:val="center"/>
              <w:rPr>
                <w:b/>
                <w:bCs/>
                <w:sz w:val="16"/>
                <w:szCs w:val="16"/>
                <w:lang w:eastAsia="lv-LV"/>
              </w:rPr>
            </w:pPr>
          </w:p>
        </w:tc>
        <w:tc>
          <w:tcPr>
            <w:tcW w:w="940" w:type="dxa"/>
            <w:gridSpan w:val="2"/>
            <w:tcBorders>
              <w:top w:val="nil"/>
              <w:left w:val="nil"/>
              <w:bottom w:val="single" w:sz="4" w:space="0" w:color="auto"/>
              <w:right w:val="single" w:sz="4" w:space="0" w:color="auto"/>
            </w:tcBorders>
            <w:shd w:val="clear" w:color="auto" w:fill="auto"/>
            <w:textDirection w:val="btLr"/>
            <w:vAlign w:val="center"/>
          </w:tcPr>
          <w:p w14:paraId="565D07B7"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49FDDE22" w14:textId="77777777" w:rsidR="00334094" w:rsidRPr="007B1BEB" w:rsidRDefault="00334094" w:rsidP="00727505">
            <w:pPr>
              <w:jc w:val="center"/>
              <w:rPr>
                <w:b/>
                <w:bCs/>
                <w:sz w:val="16"/>
                <w:szCs w:val="16"/>
                <w:lang w:eastAsia="lv-LV"/>
              </w:rPr>
            </w:pPr>
          </w:p>
        </w:tc>
        <w:tc>
          <w:tcPr>
            <w:tcW w:w="920" w:type="dxa"/>
            <w:gridSpan w:val="2"/>
            <w:tcBorders>
              <w:top w:val="nil"/>
              <w:left w:val="nil"/>
              <w:bottom w:val="single" w:sz="4" w:space="0" w:color="auto"/>
              <w:right w:val="single" w:sz="4" w:space="0" w:color="auto"/>
            </w:tcBorders>
            <w:shd w:val="clear" w:color="auto" w:fill="auto"/>
            <w:textDirection w:val="btLr"/>
            <w:vAlign w:val="center"/>
          </w:tcPr>
          <w:p w14:paraId="2B3F9259" w14:textId="77777777" w:rsidR="00334094" w:rsidRPr="007B1BEB" w:rsidRDefault="00334094" w:rsidP="00727505">
            <w:pPr>
              <w:jc w:val="center"/>
              <w:rPr>
                <w:b/>
                <w:bCs/>
                <w:sz w:val="16"/>
                <w:szCs w:val="16"/>
                <w:lang w:eastAsia="lv-LV"/>
              </w:rPr>
            </w:pPr>
          </w:p>
        </w:tc>
        <w:tc>
          <w:tcPr>
            <w:tcW w:w="614" w:type="dxa"/>
            <w:gridSpan w:val="2"/>
            <w:tcBorders>
              <w:top w:val="nil"/>
              <w:left w:val="nil"/>
              <w:bottom w:val="single" w:sz="4" w:space="0" w:color="auto"/>
              <w:right w:val="single" w:sz="4" w:space="0" w:color="auto"/>
            </w:tcBorders>
            <w:shd w:val="clear" w:color="auto" w:fill="auto"/>
            <w:vAlign w:val="center"/>
          </w:tcPr>
          <w:p w14:paraId="40DE2B8F" w14:textId="77777777" w:rsidR="00334094" w:rsidRPr="007B1BEB" w:rsidRDefault="00334094" w:rsidP="00727505">
            <w:pPr>
              <w:jc w:val="right"/>
              <w:rPr>
                <w:b/>
                <w:bCs/>
                <w:sz w:val="16"/>
                <w:szCs w:val="16"/>
                <w:lang w:eastAsia="lv-LV"/>
              </w:rPr>
            </w:pPr>
          </w:p>
        </w:tc>
        <w:tc>
          <w:tcPr>
            <w:tcW w:w="985" w:type="dxa"/>
            <w:gridSpan w:val="2"/>
            <w:tcBorders>
              <w:top w:val="nil"/>
              <w:left w:val="nil"/>
              <w:bottom w:val="single" w:sz="4" w:space="0" w:color="auto"/>
              <w:right w:val="single" w:sz="4" w:space="0" w:color="auto"/>
            </w:tcBorders>
            <w:shd w:val="clear" w:color="auto" w:fill="auto"/>
            <w:vAlign w:val="center"/>
          </w:tcPr>
          <w:p w14:paraId="2639F4E0" w14:textId="77777777" w:rsidR="00334094" w:rsidRPr="007B1BEB" w:rsidRDefault="00334094" w:rsidP="00727505">
            <w:pPr>
              <w:jc w:val="right"/>
              <w:rPr>
                <w:b/>
                <w:bCs/>
                <w:sz w:val="16"/>
                <w:szCs w:val="16"/>
                <w:lang w:eastAsia="lv-LV"/>
              </w:rPr>
            </w:pPr>
          </w:p>
        </w:tc>
        <w:tc>
          <w:tcPr>
            <w:tcW w:w="780" w:type="dxa"/>
            <w:gridSpan w:val="2"/>
            <w:tcBorders>
              <w:top w:val="nil"/>
              <w:left w:val="nil"/>
              <w:bottom w:val="single" w:sz="4" w:space="0" w:color="auto"/>
              <w:right w:val="single" w:sz="4" w:space="0" w:color="auto"/>
            </w:tcBorders>
            <w:shd w:val="clear" w:color="auto" w:fill="auto"/>
            <w:vAlign w:val="center"/>
          </w:tcPr>
          <w:p w14:paraId="18740CBE" w14:textId="77777777" w:rsidR="00334094" w:rsidRPr="007B1BEB" w:rsidRDefault="00334094" w:rsidP="00727505">
            <w:pPr>
              <w:jc w:val="right"/>
              <w:rPr>
                <w:b/>
                <w:bCs/>
                <w:sz w:val="16"/>
                <w:szCs w:val="16"/>
                <w:lang w:eastAsia="lv-LV"/>
              </w:rPr>
            </w:pPr>
          </w:p>
        </w:tc>
        <w:tc>
          <w:tcPr>
            <w:tcW w:w="1260" w:type="dxa"/>
            <w:gridSpan w:val="2"/>
            <w:tcBorders>
              <w:top w:val="nil"/>
              <w:left w:val="nil"/>
              <w:bottom w:val="single" w:sz="4" w:space="0" w:color="auto"/>
              <w:right w:val="single" w:sz="4" w:space="0" w:color="auto"/>
            </w:tcBorders>
            <w:shd w:val="clear" w:color="auto" w:fill="auto"/>
            <w:vAlign w:val="center"/>
          </w:tcPr>
          <w:p w14:paraId="3719A6EC" w14:textId="77777777" w:rsidR="00334094" w:rsidRPr="007B1BEB" w:rsidRDefault="00334094" w:rsidP="00727505">
            <w:pPr>
              <w:jc w:val="right"/>
              <w:rPr>
                <w:b/>
                <w:bCs/>
                <w:sz w:val="16"/>
                <w:szCs w:val="16"/>
                <w:lang w:eastAsia="lv-LV"/>
              </w:rPr>
            </w:pPr>
          </w:p>
        </w:tc>
      </w:tr>
      <w:tr w:rsidR="00334094" w:rsidRPr="007B1BEB" w14:paraId="0893F85B" w14:textId="77777777" w:rsidTr="00727505">
        <w:trPr>
          <w:gridAfter w:val="1"/>
          <w:wAfter w:w="15" w:type="dxa"/>
          <w:trHeight w:val="555"/>
        </w:trPr>
        <w:tc>
          <w:tcPr>
            <w:tcW w:w="459" w:type="dxa"/>
            <w:tcBorders>
              <w:top w:val="nil"/>
              <w:left w:val="single" w:sz="4" w:space="0" w:color="auto"/>
              <w:bottom w:val="single" w:sz="4" w:space="0" w:color="auto"/>
              <w:right w:val="nil"/>
            </w:tcBorders>
            <w:shd w:val="clear" w:color="auto" w:fill="auto"/>
            <w:noWrap/>
            <w:textDirection w:val="btLr"/>
            <w:vAlign w:val="center"/>
          </w:tcPr>
          <w:p w14:paraId="2DD328FC" w14:textId="77777777" w:rsidR="00334094" w:rsidRPr="007B1BEB" w:rsidRDefault="00334094" w:rsidP="00727505">
            <w:pPr>
              <w:jc w:val="center"/>
              <w:rPr>
                <w:sz w:val="16"/>
                <w:szCs w:val="16"/>
                <w:lang w:eastAsia="lv-LV"/>
              </w:rPr>
            </w:pPr>
          </w:p>
        </w:tc>
        <w:tc>
          <w:tcPr>
            <w:tcW w:w="641" w:type="dxa"/>
            <w:tcBorders>
              <w:top w:val="nil"/>
              <w:left w:val="single" w:sz="4" w:space="0" w:color="auto"/>
              <w:bottom w:val="single" w:sz="4" w:space="0" w:color="auto"/>
              <w:right w:val="single" w:sz="4" w:space="0" w:color="auto"/>
            </w:tcBorders>
            <w:shd w:val="clear" w:color="auto" w:fill="auto"/>
            <w:noWrap/>
            <w:textDirection w:val="btLr"/>
            <w:vAlign w:val="center"/>
          </w:tcPr>
          <w:p w14:paraId="18D81880" w14:textId="77777777" w:rsidR="00334094" w:rsidRPr="007B1BEB" w:rsidRDefault="00334094" w:rsidP="00727505">
            <w:pPr>
              <w:jc w:val="center"/>
              <w:rPr>
                <w:sz w:val="16"/>
                <w:szCs w:val="16"/>
                <w:lang w:eastAsia="lv-LV"/>
              </w:rPr>
            </w:pPr>
          </w:p>
        </w:tc>
        <w:tc>
          <w:tcPr>
            <w:tcW w:w="2586" w:type="dxa"/>
            <w:tcBorders>
              <w:top w:val="nil"/>
              <w:left w:val="nil"/>
              <w:bottom w:val="single" w:sz="4" w:space="0" w:color="auto"/>
              <w:right w:val="single" w:sz="4" w:space="0" w:color="auto"/>
            </w:tcBorders>
            <w:shd w:val="clear" w:color="auto" w:fill="auto"/>
            <w:noWrap/>
            <w:vAlign w:val="center"/>
          </w:tcPr>
          <w:p w14:paraId="3530AEE2" w14:textId="77777777" w:rsidR="00334094" w:rsidRPr="007B1BEB" w:rsidRDefault="00334094" w:rsidP="00727505">
            <w:pPr>
              <w:jc w:val="right"/>
              <w:rPr>
                <w:b/>
                <w:bCs/>
                <w:sz w:val="16"/>
                <w:szCs w:val="16"/>
                <w:lang w:eastAsia="lv-LV"/>
              </w:rPr>
            </w:pPr>
            <w:r w:rsidRPr="007B1BEB">
              <w:rPr>
                <w:b/>
                <w:bCs/>
                <w:sz w:val="16"/>
                <w:szCs w:val="16"/>
                <w:lang w:eastAsia="lv-LV"/>
              </w:rPr>
              <w:t>t.sk. darba aizsardzība</w:t>
            </w:r>
          </w:p>
        </w:tc>
        <w:tc>
          <w:tcPr>
            <w:tcW w:w="843" w:type="dxa"/>
            <w:tcBorders>
              <w:top w:val="nil"/>
              <w:left w:val="nil"/>
              <w:bottom w:val="single" w:sz="4" w:space="0" w:color="auto"/>
              <w:right w:val="single" w:sz="4" w:space="0" w:color="auto"/>
            </w:tcBorders>
            <w:shd w:val="clear" w:color="auto" w:fill="auto"/>
            <w:noWrap/>
            <w:textDirection w:val="btLr"/>
            <w:vAlign w:val="center"/>
          </w:tcPr>
          <w:p w14:paraId="27B1D969" w14:textId="77777777" w:rsidR="00334094" w:rsidRPr="007B1BEB" w:rsidRDefault="00334094" w:rsidP="00727505">
            <w:pPr>
              <w:jc w:val="center"/>
              <w:rPr>
                <w:b/>
                <w:bCs/>
                <w:sz w:val="16"/>
                <w:szCs w:val="16"/>
                <w:lang w:eastAsia="lv-LV"/>
              </w:rPr>
            </w:pPr>
          </w:p>
        </w:tc>
        <w:tc>
          <w:tcPr>
            <w:tcW w:w="592" w:type="dxa"/>
            <w:tcBorders>
              <w:top w:val="nil"/>
              <w:left w:val="nil"/>
              <w:bottom w:val="single" w:sz="4" w:space="0" w:color="auto"/>
              <w:right w:val="single" w:sz="4" w:space="0" w:color="auto"/>
            </w:tcBorders>
            <w:shd w:val="clear" w:color="auto" w:fill="auto"/>
            <w:noWrap/>
            <w:textDirection w:val="btLr"/>
            <w:vAlign w:val="center"/>
          </w:tcPr>
          <w:p w14:paraId="6CEE6BA8" w14:textId="77777777" w:rsidR="00334094" w:rsidRPr="007B1BEB" w:rsidRDefault="00334094" w:rsidP="00727505">
            <w:pPr>
              <w:jc w:val="center"/>
              <w:rPr>
                <w:b/>
                <w:bCs/>
                <w:sz w:val="16"/>
                <w:szCs w:val="16"/>
                <w:lang w:eastAsia="lv-LV"/>
              </w:rPr>
            </w:pPr>
          </w:p>
        </w:tc>
        <w:tc>
          <w:tcPr>
            <w:tcW w:w="738" w:type="dxa"/>
            <w:tcBorders>
              <w:top w:val="nil"/>
              <w:left w:val="nil"/>
              <w:bottom w:val="single" w:sz="4" w:space="0" w:color="auto"/>
              <w:right w:val="single" w:sz="4" w:space="0" w:color="auto"/>
            </w:tcBorders>
            <w:shd w:val="clear" w:color="auto" w:fill="auto"/>
            <w:textDirection w:val="btLr"/>
            <w:vAlign w:val="center"/>
          </w:tcPr>
          <w:p w14:paraId="11A4F60F" w14:textId="77777777" w:rsidR="00334094" w:rsidRPr="007B1BEB" w:rsidRDefault="00334094" w:rsidP="00727505">
            <w:pPr>
              <w:jc w:val="center"/>
              <w:rPr>
                <w:b/>
                <w:bCs/>
                <w:sz w:val="16"/>
                <w:szCs w:val="16"/>
                <w:lang w:eastAsia="lv-LV"/>
              </w:rPr>
            </w:pPr>
          </w:p>
        </w:tc>
        <w:tc>
          <w:tcPr>
            <w:tcW w:w="763" w:type="dxa"/>
            <w:tcBorders>
              <w:top w:val="nil"/>
              <w:left w:val="nil"/>
              <w:bottom w:val="single" w:sz="4" w:space="0" w:color="auto"/>
              <w:right w:val="single" w:sz="4" w:space="0" w:color="auto"/>
            </w:tcBorders>
            <w:shd w:val="clear" w:color="auto" w:fill="auto"/>
            <w:textDirection w:val="btLr"/>
            <w:vAlign w:val="center"/>
          </w:tcPr>
          <w:p w14:paraId="008051D4" w14:textId="77777777" w:rsidR="00334094" w:rsidRPr="007B1BEB" w:rsidRDefault="00334094" w:rsidP="00727505">
            <w:pPr>
              <w:jc w:val="center"/>
              <w:rPr>
                <w:b/>
                <w:bCs/>
                <w:sz w:val="16"/>
                <w:szCs w:val="16"/>
                <w:lang w:eastAsia="lv-LV"/>
              </w:rPr>
            </w:pPr>
          </w:p>
        </w:tc>
        <w:tc>
          <w:tcPr>
            <w:tcW w:w="914" w:type="dxa"/>
            <w:tcBorders>
              <w:top w:val="nil"/>
              <w:left w:val="nil"/>
              <w:bottom w:val="single" w:sz="4" w:space="0" w:color="auto"/>
              <w:right w:val="single" w:sz="4" w:space="0" w:color="auto"/>
            </w:tcBorders>
            <w:shd w:val="clear" w:color="auto" w:fill="auto"/>
            <w:textDirection w:val="btLr"/>
            <w:vAlign w:val="center"/>
          </w:tcPr>
          <w:p w14:paraId="55CFE437"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237306A6" w14:textId="77777777" w:rsidR="00334094" w:rsidRPr="007B1BEB" w:rsidRDefault="00334094" w:rsidP="00727505">
            <w:pPr>
              <w:jc w:val="center"/>
              <w:rPr>
                <w:b/>
                <w:bCs/>
                <w:sz w:val="16"/>
                <w:szCs w:val="16"/>
                <w:lang w:eastAsia="lv-LV"/>
              </w:rPr>
            </w:pPr>
          </w:p>
        </w:tc>
        <w:tc>
          <w:tcPr>
            <w:tcW w:w="940" w:type="dxa"/>
            <w:gridSpan w:val="2"/>
            <w:tcBorders>
              <w:top w:val="nil"/>
              <w:left w:val="nil"/>
              <w:bottom w:val="single" w:sz="4" w:space="0" w:color="auto"/>
              <w:right w:val="single" w:sz="4" w:space="0" w:color="auto"/>
            </w:tcBorders>
            <w:shd w:val="clear" w:color="auto" w:fill="auto"/>
            <w:textDirection w:val="btLr"/>
            <w:vAlign w:val="center"/>
          </w:tcPr>
          <w:p w14:paraId="0ED2C621"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47079FD4" w14:textId="77777777" w:rsidR="00334094" w:rsidRPr="007B1BEB" w:rsidRDefault="00334094" w:rsidP="00727505">
            <w:pPr>
              <w:jc w:val="center"/>
              <w:rPr>
                <w:b/>
                <w:bCs/>
                <w:sz w:val="16"/>
                <w:szCs w:val="16"/>
                <w:lang w:eastAsia="lv-LV"/>
              </w:rPr>
            </w:pPr>
          </w:p>
        </w:tc>
        <w:tc>
          <w:tcPr>
            <w:tcW w:w="920" w:type="dxa"/>
            <w:gridSpan w:val="2"/>
            <w:tcBorders>
              <w:top w:val="nil"/>
              <w:left w:val="nil"/>
              <w:bottom w:val="single" w:sz="4" w:space="0" w:color="auto"/>
              <w:right w:val="single" w:sz="4" w:space="0" w:color="auto"/>
            </w:tcBorders>
            <w:shd w:val="clear" w:color="auto" w:fill="auto"/>
            <w:textDirection w:val="btLr"/>
            <w:vAlign w:val="center"/>
          </w:tcPr>
          <w:p w14:paraId="0A8B5891" w14:textId="77777777" w:rsidR="00334094" w:rsidRPr="007B1BEB" w:rsidRDefault="00334094" w:rsidP="00727505">
            <w:pPr>
              <w:jc w:val="center"/>
              <w:rPr>
                <w:b/>
                <w:bCs/>
                <w:sz w:val="16"/>
                <w:szCs w:val="16"/>
                <w:lang w:eastAsia="lv-LV"/>
              </w:rPr>
            </w:pPr>
          </w:p>
        </w:tc>
        <w:tc>
          <w:tcPr>
            <w:tcW w:w="614" w:type="dxa"/>
            <w:gridSpan w:val="2"/>
            <w:tcBorders>
              <w:top w:val="nil"/>
              <w:left w:val="nil"/>
              <w:bottom w:val="single" w:sz="4" w:space="0" w:color="auto"/>
              <w:right w:val="single" w:sz="4" w:space="0" w:color="auto"/>
            </w:tcBorders>
            <w:shd w:val="clear" w:color="auto" w:fill="auto"/>
            <w:vAlign w:val="center"/>
          </w:tcPr>
          <w:p w14:paraId="1ED17045" w14:textId="77777777" w:rsidR="00334094" w:rsidRPr="007B1BEB" w:rsidRDefault="00334094" w:rsidP="00727505">
            <w:pPr>
              <w:jc w:val="right"/>
              <w:rPr>
                <w:b/>
                <w:bCs/>
                <w:sz w:val="16"/>
                <w:szCs w:val="16"/>
                <w:lang w:eastAsia="lv-LV"/>
              </w:rPr>
            </w:pPr>
          </w:p>
        </w:tc>
        <w:tc>
          <w:tcPr>
            <w:tcW w:w="985" w:type="dxa"/>
            <w:gridSpan w:val="2"/>
            <w:tcBorders>
              <w:top w:val="nil"/>
              <w:left w:val="nil"/>
              <w:bottom w:val="single" w:sz="4" w:space="0" w:color="auto"/>
              <w:right w:val="single" w:sz="4" w:space="0" w:color="auto"/>
            </w:tcBorders>
            <w:shd w:val="clear" w:color="auto" w:fill="auto"/>
            <w:vAlign w:val="center"/>
          </w:tcPr>
          <w:p w14:paraId="63CCC661" w14:textId="77777777" w:rsidR="00334094" w:rsidRPr="007B1BEB" w:rsidRDefault="00334094" w:rsidP="00727505">
            <w:pPr>
              <w:jc w:val="right"/>
              <w:rPr>
                <w:b/>
                <w:bCs/>
                <w:sz w:val="16"/>
                <w:szCs w:val="16"/>
                <w:lang w:eastAsia="lv-LV"/>
              </w:rPr>
            </w:pPr>
          </w:p>
        </w:tc>
        <w:tc>
          <w:tcPr>
            <w:tcW w:w="780" w:type="dxa"/>
            <w:gridSpan w:val="2"/>
            <w:tcBorders>
              <w:top w:val="nil"/>
              <w:left w:val="nil"/>
              <w:bottom w:val="single" w:sz="4" w:space="0" w:color="auto"/>
              <w:right w:val="single" w:sz="4" w:space="0" w:color="auto"/>
            </w:tcBorders>
            <w:shd w:val="clear" w:color="auto" w:fill="auto"/>
            <w:vAlign w:val="center"/>
          </w:tcPr>
          <w:p w14:paraId="41E363BC" w14:textId="77777777" w:rsidR="00334094" w:rsidRPr="007B1BEB" w:rsidRDefault="00334094" w:rsidP="00727505">
            <w:pPr>
              <w:jc w:val="right"/>
              <w:rPr>
                <w:b/>
                <w:bCs/>
                <w:sz w:val="16"/>
                <w:szCs w:val="16"/>
                <w:lang w:eastAsia="lv-LV"/>
              </w:rPr>
            </w:pPr>
          </w:p>
        </w:tc>
        <w:tc>
          <w:tcPr>
            <w:tcW w:w="1260" w:type="dxa"/>
            <w:gridSpan w:val="2"/>
            <w:tcBorders>
              <w:top w:val="nil"/>
              <w:left w:val="nil"/>
              <w:bottom w:val="single" w:sz="4" w:space="0" w:color="auto"/>
              <w:right w:val="single" w:sz="4" w:space="0" w:color="auto"/>
            </w:tcBorders>
            <w:shd w:val="clear" w:color="auto" w:fill="auto"/>
            <w:vAlign w:val="center"/>
          </w:tcPr>
          <w:p w14:paraId="4B75FDBC" w14:textId="77777777" w:rsidR="00334094" w:rsidRPr="007B1BEB" w:rsidRDefault="00334094" w:rsidP="00727505">
            <w:pPr>
              <w:jc w:val="right"/>
              <w:rPr>
                <w:b/>
                <w:bCs/>
                <w:sz w:val="16"/>
                <w:szCs w:val="16"/>
                <w:lang w:eastAsia="lv-LV"/>
              </w:rPr>
            </w:pPr>
          </w:p>
        </w:tc>
      </w:tr>
      <w:tr w:rsidR="00334094" w:rsidRPr="007B1BEB" w14:paraId="6BB5F548" w14:textId="77777777" w:rsidTr="00727505">
        <w:trPr>
          <w:gridAfter w:val="1"/>
          <w:wAfter w:w="15" w:type="dxa"/>
          <w:trHeight w:val="555"/>
        </w:trPr>
        <w:tc>
          <w:tcPr>
            <w:tcW w:w="459" w:type="dxa"/>
            <w:tcBorders>
              <w:top w:val="nil"/>
              <w:left w:val="single" w:sz="4" w:space="0" w:color="auto"/>
              <w:bottom w:val="single" w:sz="4" w:space="0" w:color="auto"/>
              <w:right w:val="nil"/>
            </w:tcBorders>
            <w:shd w:val="clear" w:color="auto" w:fill="auto"/>
            <w:noWrap/>
            <w:textDirection w:val="btLr"/>
            <w:vAlign w:val="center"/>
          </w:tcPr>
          <w:p w14:paraId="2FAB737B" w14:textId="77777777" w:rsidR="00334094" w:rsidRPr="007B1BEB" w:rsidRDefault="00334094" w:rsidP="00727505">
            <w:pPr>
              <w:jc w:val="center"/>
              <w:rPr>
                <w:sz w:val="16"/>
                <w:szCs w:val="16"/>
                <w:lang w:eastAsia="lv-LV"/>
              </w:rPr>
            </w:pPr>
          </w:p>
        </w:tc>
        <w:tc>
          <w:tcPr>
            <w:tcW w:w="641" w:type="dxa"/>
            <w:tcBorders>
              <w:top w:val="nil"/>
              <w:left w:val="single" w:sz="4" w:space="0" w:color="auto"/>
              <w:bottom w:val="single" w:sz="4" w:space="0" w:color="auto"/>
              <w:right w:val="single" w:sz="4" w:space="0" w:color="auto"/>
            </w:tcBorders>
            <w:shd w:val="clear" w:color="auto" w:fill="auto"/>
            <w:noWrap/>
            <w:textDirection w:val="btLr"/>
            <w:vAlign w:val="center"/>
          </w:tcPr>
          <w:p w14:paraId="5F7A06E7" w14:textId="77777777" w:rsidR="00334094" w:rsidRPr="007B1BEB" w:rsidRDefault="00334094" w:rsidP="00727505">
            <w:pPr>
              <w:jc w:val="center"/>
              <w:rPr>
                <w:sz w:val="16"/>
                <w:szCs w:val="16"/>
                <w:lang w:eastAsia="lv-LV"/>
              </w:rPr>
            </w:pPr>
          </w:p>
        </w:tc>
        <w:tc>
          <w:tcPr>
            <w:tcW w:w="2586" w:type="dxa"/>
            <w:tcBorders>
              <w:top w:val="nil"/>
              <w:left w:val="nil"/>
              <w:bottom w:val="single" w:sz="4" w:space="0" w:color="auto"/>
              <w:right w:val="single" w:sz="4" w:space="0" w:color="auto"/>
            </w:tcBorders>
            <w:shd w:val="clear" w:color="auto" w:fill="auto"/>
            <w:noWrap/>
            <w:vAlign w:val="center"/>
          </w:tcPr>
          <w:p w14:paraId="6767C839" w14:textId="77777777" w:rsidR="00334094" w:rsidRPr="007B1BEB" w:rsidRDefault="00334094" w:rsidP="00727505">
            <w:pPr>
              <w:jc w:val="right"/>
              <w:rPr>
                <w:b/>
                <w:bCs/>
                <w:sz w:val="16"/>
                <w:szCs w:val="16"/>
                <w:lang w:eastAsia="lv-LV"/>
              </w:rPr>
            </w:pPr>
            <w:r w:rsidRPr="007B1BEB">
              <w:rPr>
                <w:b/>
                <w:bCs/>
                <w:sz w:val="16"/>
                <w:szCs w:val="16"/>
                <w:lang w:eastAsia="lv-LV"/>
              </w:rPr>
              <w:t>Peļņa</w:t>
            </w:r>
          </w:p>
        </w:tc>
        <w:tc>
          <w:tcPr>
            <w:tcW w:w="843" w:type="dxa"/>
            <w:tcBorders>
              <w:top w:val="nil"/>
              <w:left w:val="nil"/>
              <w:bottom w:val="single" w:sz="4" w:space="0" w:color="auto"/>
              <w:right w:val="single" w:sz="4" w:space="0" w:color="auto"/>
            </w:tcBorders>
            <w:shd w:val="clear" w:color="auto" w:fill="auto"/>
            <w:noWrap/>
            <w:textDirection w:val="btLr"/>
            <w:vAlign w:val="center"/>
          </w:tcPr>
          <w:p w14:paraId="137919A9" w14:textId="77777777" w:rsidR="00334094" w:rsidRPr="007B1BEB" w:rsidRDefault="00334094" w:rsidP="00727505">
            <w:pPr>
              <w:jc w:val="center"/>
              <w:rPr>
                <w:b/>
                <w:bCs/>
                <w:sz w:val="16"/>
                <w:szCs w:val="16"/>
                <w:lang w:eastAsia="lv-LV"/>
              </w:rPr>
            </w:pPr>
          </w:p>
        </w:tc>
        <w:tc>
          <w:tcPr>
            <w:tcW w:w="592" w:type="dxa"/>
            <w:tcBorders>
              <w:top w:val="nil"/>
              <w:left w:val="nil"/>
              <w:bottom w:val="single" w:sz="4" w:space="0" w:color="auto"/>
              <w:right w:val="single" w:sz="4" w:space="0" w:color="auto"/>
            </w:tcBorders>
            <w:shd w:val="clear" w:color="auto" w:fill="auto"/>
            <w:noWrap/>
            <w:textDirection w:val="btLr"/>
            <w:vAlign w:val="center"/>
          </w:tcPr>
          <w:p w14:paraId="27DA31E7" w14:textId="77777777" w:rsidR="00334094" w:rsidRPr="007B1BEB" w:rsidRDefault="00334094" w:rsidP="00727505">
            <w:pPr>
              <w:jc w:val="center"/>
              <w:rPr>
                <w:b/>
                <w:bCs/>
                <w:sz w:val="16"/>
                <w:szCs w:val="16"/>
                <w:lang w:eastAsia="lv-LV"/>
              </w:rPr>
            </w:pPr>
          </w:p>
        </w:tc>
        <w:tc>
          <w:tcPr>
            <w:tcW w:w="738" w:type="dxa"/>
            <w:tcBorders>
              <w:top w:val="nil"/>
              <w:left w:val="nil"/>
              <w:bottom w:val="single" w:sz="4" w:space="0" w:color="auto"/>
              <w:right w:val="single" w:sz="4" w:space="0" w:color="auto"/>
            </w:tcBorders>
            <w:shd w:val="clear" w:color="auto" w:fill="auto"/>
            <w:textDirection w:val="btLr"/>
            <w:vAlign w:val="center"/>
          </w:tcPr>
          <w:p w14:paraId="78B925A9" w14:textId="77777777" w:rsidR="00334094" w:rsidRPr="007B1BEB" w:rsidRDefault="00334094" w:rsidP="00727505">
            <w:pPr>
              <w:jc w:val="center"/>
              <w:rPr>
                <w:b/>
                <w:bCs/>
                <w:sz w:val="16"/>
                <w:szCs w:val="16"/>
                <w:lang w:eastAsia="lv-LV"/>
              </w:rPr>
            </w:pPr>
          </w:p>
        </w:tc>
        <w:tc>
          <w:tcPr>
            <w:tcW w:w="763" w:type="dxa"/>
            <w:tcBorders>
              <w:top w:val="nil"/>
              <w:left w:val="nil"/>
              <w:bottom w:val="single" w:sz="4" w:space="0" w:color="auto"/>
              <w:right w:val="single" w:sz="4" w:space="0" w:color="auto"/>
            </w:tcBorders>
            <w:shd w:val="clear" w:color="auto" w:fill="auto"/>
            <w:textDirection w:val="btLr"/>
            <w:vAlign w:val="center"/>
          </w:tcPr>
          <w:p w14:paraId="71E6ADD1" w14:textId="77777777" w:rsidR="00334094" w:rsidRPr="007B1BEB" w:rsidRDefault="00334094" w:rsidP="00727505">
            <w:pPr>
              <w:jc w:val="center"/>
              <w:rPr>
                <w:b/>
                <w:bCs/>
                <w:sz w:val="16"/>
                <w:szCs w:val="16"/>
                <w:lang w:eastAsia="lv-LV"/>
              </w:rPr>
            </w:pPr>
          </w:p>
        </w:tc>
        <w:tc>
          <w:tcPr>
            <w:tcW w:w="914" w:type="dxa"/>
            <w:tcBorders>
              <w:top w:val="nil"/>
              <w:left w:val="nil"/>
              <w:bottom w:val="single" w:sz="4" w:space="0" w:color="auto"/>
              <w:right w:val="single" w:sz="4" w:space="0" w:color="auto"/>
            </w:tcBorders>
            <w:shd w:val="clear" w:color="auto" w:fill="auto"/>
            <w:textDirection w:val="btLr"/>
            <w:vAlign w:val="center"/>
          </w:tcPr>
          <w:p w14:paraId="39A71AA5"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5AB5FF2F" w14:textId="77777777" w:rsidR="00334094" w:rsidRPr="007B1BEB" w:rsidRDefault="00334094" w:rsidP="00727505">
            <w:pPr>
              <w:jc w:val="center"/>
              <w:rPr>
                <w:b/>
                <w:bCs/>
                <w:sz w:val="16"/>
                <w:szCs w:val="16"/>
                <w:lang w:eastAsia="lv-LV"/>
              </w:rPr>
            </w:pPr>
          </w:p>
        </w:tc>
        <w:tc>
          <w:tcPr>
            <w:tcW w:w="940" w:type="dxa"/>
            <w:gridSpan w:val="2"/>
            <w:tcBorders>
              <w:top w:val="nil"/>
              <w:left w:val="nil"/>
              <w:bottom w:val="single" w:sz="4" w:space="0" w:color="auto"/>
              <w:right w:val="single" w:sz="4" w:space="0" w:color="auto"/>
            </w:tcBorders>
            <w:shd w:val="clear" w:color="auto" w:fill="auto"/>
            <w:textDirection w:val="btLr"/>
            <w:vAlign w:val="center"/>
          </w:tcPr>
          <w:p w14:paraId="130BA6B6" w14:textId="77777777" w:rsidR="00334094" w:rsidRPr="007B1BEB" w:rsidRDefault="00334094" w:rsidP="00727505">
            <w:pPr>
              <w:jc w:val="center"/>
              <w:rPr>
                <w:b/>
                <w:bCs/>
                <w:sz w:val="16"/>
                <w:szCs w:val="16"/>
                <w:lang w:eastAsia="lv-LV"/>
              </w:rPr>
            </w:pPr>
          </w:p>
        </w:tc>
        <w:tc>
          <w:tcPr>
            <w:tcW w:w="880" w:type="dxa"/>
            <w:gridSpan w:val="2"/>
            <w:tcBorders>
              <w:top w:val="nil"/>
              <w:left w:val="nil"/>
              <w:bottom w:val="single" w:sz="4" w:space="0" w:color="auto"/>
              <w:right w:val="single" w:sz="4" w:space="0" w:color="auto"/>
            </w:tcBorders>
            <w:shd w:val="clear" w:color="auto" w:fill="auto"/>
            <w:textDirection w:val="btLr"/>
            <w:vAlign w:val="center"/>
          </w:tcPr>
          <w:p w14:paraId="41075887" w14:textId="77777777" w:rsidR="00334094" w:rsidRPr="007B1BEB" w:rsidRDefault="00334094" w:rsidP="00727505">
            <w:pPr>
              <w:jc w:val="center"/>
              <w:rPr>
                <w:b/>
                <w:bCs/>
                <w:sz w:val="16"/>
                <w:szCs w:val="16"/>
                <w:lang w:eastAsia="lv-LV"/>
              </w:rPr>
            </w:pPr>
          </w:p>
        </w:tc>
        <w:tc>
          <w:tcPr>
            <w:tcW w:w="920" w:type="dxa"/>
            <w:gridSpan w:val="2"/>
            <w:tcBorders>
              <w:top w:val="nil"/>
              <w:left w:val="nil"/>
              <w:bottom w:val="single" w:sz="4" w:space="0" w:color="auto"/>
              <w:right w:val="single" w:sz="4" w:space="0" w:color="auto"/>
            </w:tcBorders>
            <w:shd w:val="clear" w:color="auto" w:fill="auto"/>
            <w:textDirection w:val="btLr"/>
            <w:vAlign w:val="center"/>
          </w:tcPr>
          <w:p w14:paraId="51DC06AA" w14:textId="77777777" w:rsidR="00334094" w:rsidRPr="007B1BEB" w:rsidRDefault="00334094" w:rsidP="00727505">
            <w:pPr>
              <w:jc w:val="center"/>
              <w:rPr>
                <w:b/>
                <w:bCs/>
                <w:sz w:val="16"/>
                <w:szCs w:val="16"/>
                <w:lang w:eastAsia="lv-LV"/>
              </w:rPr>
            </w:pPr>
          </w:p>
        </w:tc>
        <w:tc>
          <w:tcPr>
            <w:tcW w:w="614" w:type="dxa"/>
            <w:gridSpan w:val="2"/>
            <w:tcBorders>
              <w:top w:val="nil"/>
              <w:left w:val="nil"/>
              <w:bottom w:val="single" w:sz="4" w:space="0" w:color="auto"/>
              <w:right w:val="single" w:sz="4" w:space="0" w:color="auto"/>
            </w:tcBorders>
            <w:shd w:val="clear" w:color="auto" w:fill="auto"/>
            <w:vAlign w:val="center"/>
          </w:tcPr>
          <w:p w14:paraId="00F87683" w14:textId="77777777" w:rsidR="00334094" w:rsidRPr="007B1BEB" w:rsidRDefault="00334094" w:rsidP="00727505">
            <w:pPr>
              <w:jc w:val="right"/>
              <w:rPr>
                <w:b/>
                <w:bCs/>
                <w:sz w:val="16"/>
                <w:szCs w:val="16"/>
                <w:lang w:eastAsia="lv-LV"/>
              </w:rPr>
            </w:pPr>
          </w:p>
        </w:tc>
        <w:tc>
          <w:tcPr>
            <w:tcW w:w="985" w:type="dxa"/>
            <w:gridSpan w:val="2"/>
            <w:tcBorders>
              <w:top w:val="nil"/>
              <w:left w:val="nil"/>
              <w:bottom w:val="single" w:sz="4" w:space="0" w:color="auto"/>
              <w:right w:val="single" w:sz="4" w:space="0" w:color="auto"/>
            </w:tcBorders>
            <w:shd w:val="clear" w:color="auto" w:fill="auto"/>
            <w:vAlign w:val="center"/>
          </w:tcPr>
          <w:p w14:paraId="56E72F65" w14:textId="77777777" w:rsidR="00334094" w:rsidRPr="007B1BEB" w:rsidRDefault="00334094" w:rsidP="00727505">
            <w:pPr>
              <w:jc w:val="right"/>
              <w:rPr>
                <w:b/>
                <w:bCs/>
                <w:sz w:val="16"/>
                <w:szCs w:val="16"/>
                <w:lang w:eastAsia="lv-LV"/>
              </w:rPr>
            </w:pPr>
          </w:p>
        </w:tc>
        <w:tc>
          <w:tcPr>
            <w:tcW w:w="780" w:type="dxa"/>
            <w:gridSpan w:val="2"/>
            <w:tcBorders>
              <w:top w:val="nil"/>
              <w:left w:val="nil"/>
              <w:bottom w:val="single" w:sz="4" w:space="0" w:color="auto"/>
              <w:right w:val="single" w:sz="4" w:space="0" w:color="auto"/>
            </w:tcBorders>
            <w:shd w:val="clear" w:color="auto" w:fill="auto"/>
            <w:vAlign w:val="center"/>
          </w:tcPr>
          <w:p w14:paraId="7E120B2F" w14:textId="77777777" w:rsidR="00334094" w:rsidRPr="007B1BEB" w:rsidRDefault="00334094" w:rsidP="00727505">
            <w:pPr>
              <w:jc w:val="right"/>
              <w:rPr>
                <w:b/>
                <w:bCs/>
                <w:sz w:val="16"/>
                <w:szCs w:val="16"/>
                <w:lang w:eastAsia="lv-LV"/>
              </w:rPr>
            </w:pPr>
          </w:p>
        </w:tc>
        <w:tc>
          <w:tcPr>
            <w:tcW w:w="1260" w:type="dxa"/>
            <w:gridSpan w:val="2"/>
            <w:tcBorders>
              <w:top w:val="nil"/>
              <w:left w:val="nil"/>
              <w:bottom w:val="single" w:sz="4" w:space="0" w:color="auto"/>
              <w:right w:val="single" w:sz="4" w:space="0" w:color="auto"/>
            </w:tcBorders>
            <w:shd w:val="clear" w:color="auto" w:fill="auto"/>
            <w:vAlign w:val="center"/>
          </w:tcPr>
          <w:p w14:paraId="1543F90C" w14:textId="77777777" w:rsidR="00334094" w:rsidRPr="007B1BEB" w:rsidRDefault="00334094" w:rsidP="00727505">
            <w:pPr>
              <w:jc w:val="right"/>
              <w:rPr>
                <w:b/>
                <w:bCs/>
                <w:sz w:val="16"/>
                <w:szCs w:val="16"/>
                <w:lang w:eastAsia="lv-LV"/>
              </w:rPr>
            </w:pPr>
          </w:p>
        </w:tc>
      </w:tr>
      <w:tr w:rsidR="00334094" w:rsidRPr="007B1BEB" w14:paraId="6A2BBF1D" w14:textId="77777777" w:rsidTr="00727505">
        <w:trPr>
          <w:gridAfter w:val="1"/>
          <w:wAfter w:w="15" w:type="dxa"/>
          <w:trHeight w:val="255"/>
        </w:trPr>
        <w:tc>
          <w:tcPr>
            <w:tcW w:w="3686" w:type="dxa"/>
            <w:gridSpan w:val="3"/>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3E8FC6A3" w14:textId="77777777" w:rsidR="00334094" w:rsidRPr="007B1BEB" w:rsidRDefault="00334094" w:rsidP="00727505">
            <w:pPr>
              <w:jc w:val="right"/>
              <w:rPr>
                <w:b/>
                <w:bCs/>
                <w:sz w:val="16"/>
                <w:szCs w:val="16"/>
                <w:lang w:eastAsia="lv-LV"/>
              </w:rPr>
            </w:pPr>
            <w:r w:rsidRPr="007B1BEB">
              <w:rPr>
                <w:b/>
                <w:bCs/>
                <w:sz w:val="16"/>
                <w:szCs w:val="16"/>
                <w:lang w:eastAsia="lv-LV"/>
              </w:rPr>
              <w:t>Kopsumma EUR bez PVN</w:t>
            </w:r>
          </w:p>
        </w:tc>
        <w:tc>
          <w:tcPr>
            <w:tcW w:w="843" w:type="dxa"/>
            <w:tcBorders>
              <w:top w:val="single" w:sz="8" w:space="0" w:color="auto"/>
              <w:left w:val="nil"/>
              <w:bottom w:val="single" w:sz="8" w:space="0" w:color="auto"/>
              <w:right w:val="single" w:sz="8" w:space="0" w:color="auto"/>
            </w:tcBorders>
            <w:shd w:val="clear" w:color="auto" w:fill="auto"/>
            <w:noWrap/>
            <w:vAlign w:val="bottom"/>
            <w:hideMark/>
          </w:tcPr>
          <w:p w14:paraId="2CC4423E" w14:textId="77777777" w:rsidR="00334094" w:rsidRPr="007B1BEB" w:rsidRDefault="00334094" w:rsidP="00727505">
            <w:pPr>
              <w:rPr>
                <w:b/>
                <w:bCs/>
                <w:i/>
                <w:iCs/>
                <w:sz w:val="16"/>
                <w:szCs w:val="16"/>
                <w:lang w:eastAsia="lv-LV"/>
              </w:rPr>
            </w:pPr>
            <w:r w:rsidRPr="007B1BEB">
              <w:rPr>
                <w:b/>
                <w:bCs/>
                <w:i/>
                <w:iCs/>
                <w:sz w:val="16"/>
                <w:szCs w:val="16"/>
                <w:lang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002E1500"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single" w:sz="8" w:space="0" w:color="auto"/>
              <w:left w:val="nil"/>
              <w:bottom w:val="single" w:sz="8" w:space="0" w:color="auto"/>
              <w:right w:val="single" w:sz="4" w:space="0" w:color="auto"/>
            </w:tcBorders>
            <w:shd w:val="clear" w:color="auto" w:fill="auto"/>
            <w:noWrap/>
            <w:vAlign w:val="bottom"/>
            <w:hideMark/>
          </w:tcPr>
          <w:p w14:paraId="02E857A0" w14:textId="77777777" w:rsidR="00334094" w:rsidRPr="007B1BEB" w:rsidRDefault="00334094" w:rsidP="00727505">
            <w:pPr>
              <w:rPr>
                <w:sz w:val="16"/>
                <w:szCs w:val="16"/>
                <w:lang w:eastAsia="lv-LV"/>
              </w:rPr>
            </w:pPr>
            <w:r w:rsidRPr="007B1BEB">
              <w:rPr>
                <w:sz w:val="16"/>
                <w:szCs w:val="16"/>
                <w:lang w:eastAsia="lv-LV"/>
              </w:rPr>
              <w:t> </w:t>
            </w:r>
          </w:p>
        </w:tc>
        <w:tc>
          <w:tcPr>
            <w:tcW w:w="763" w:type="dxa"/>
            <w:tcBorders>
              <w:top w:val="single" w:sz="8" w:space="0" w:color="auto"/>
              <w:left w:val="nil"/>
              <w:bottom w:val="single" w:sz="8" w:space="0" w:color="auto"/>
              <w:right w:val="single" w:sz="4" w:space="0" w:color="auto"/>
            </w:tcBorders>
            <w:shd w:val="clear" w:color="auto" w:fill="auto"/>
            <w:noWrap/>
            <w:vAlign w:val="bottom"/>
            <w:hideMark/>
          </w:tcPr>
          <w:p w14:paraId="26765890" w14:textId="77777777" w:rsidR="00334094" w:rsidRPr="007B1BEB" w:rsidRDefault="00334094" w:rsidP="00727505">
            <w:pPr>
              <w:rPr>
                <w:sz w:val="16"/>
                <w:szCs w:val="16"/>
                <w:lang w:eastAsia="lv-LV"/>
              </w:rPr>
            </w:pPr>
            <w:r w:rsidRPr="007B1BEB">
              <w:rPr>
                <w:sz w:val="16"/>
                <w:szCs w:val="16"/>
                <w:lang w:eastAsia="lv-LV"/>
              </w:rPr>
              <w:t> </w:t>
            </w:r>
          </w:p>
        </w:tc>
        <w:tc>
          <w:tcPr>
            <w:tcW w:w="914" w:type="dxa"/>
            <w:tcBorders>
              <w:top w:val="single" w:sz="8" w:space="0" w:color="auto"/>
              <w:left w:val="nil"/>
              <w:bottom w:val="single" w:sz="8" w:space="0" w:color="auto"/>
              <w:right w:val="single" w:sz="4" w:space="0" w:color="auto"/>
            </w:tcBorders>
            <w:shd w:val="clear" w:color="auto" w:fill="auto"/>
            <w:noWrap/>
            <w:vAlign w:val="bottom"/>
            <w:hideMark/>
          </w:tcPr>
          <w:p w14:paraId="25306072"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BF0CEB1"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70363341"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A5929C4"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2"/>
            <w:tcBorders>
              <w:top w:val="single" w:sz="8" w:space="0" w:color="auto"/>
              <w:left w:val="nil"/>
              <w:bottom w:val="single" w:sz="8" w:space="0" w:color="auto"/>
              <w:right w:val="single" w:sz="4" w:space="0" w:color="auto"/>
            </w:tcBorders>
            <w:shd w:val="clear" w:color="auto" w:fill="auto"/>
            <w:noWrap/>
            <w:vAlign w:val="bottom"/>
            <w:hideMark/>
          </w:tcPr>
          <w:p w14:paraId="79A4266E"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2"/>
            <w:tcBorders>
              <w:top w:val="single" w:sz="8" w:space="0" w:color="auto"/>
              <w:left w:val="nil"/>
              <w:bottom w:val="single" w:sz="8" w:space="0" w:color="auto"/>
              <w:right w:val="single" w:sz="4" w:space="0" w:color="auto"/>
            </w:tcBorders>
            <w:shd w:val="clear" w:color="auto" w:fill="auto"/>
            <w:noWrap/>
            <w:vAlign w:val="bottom"/>
            <w:hideMark/>
          </w:tcPr>
          <w:p w14:paraId="29634F2F"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2"/>
            <w:tcBorders>
              <w:top w:val="single" w:sz="8" w:space="0" w:color="auto"/>
              <w:left w:val="nil"/>
              <w:bottom w:val="single" w:sz="8" w:space="0" w:color="auto"/>
              <w:right w:val="single" w:sz="4" w:space="0" w:color="auto"/>
            </w:tcBorders>
            <w:shd w:val="clear" w:color="auto" w:fill="auto"/>
            <w:noWrap/>
            <w:vAlign w:val="bottom"/>
            <w:hideMark/>
          </w:tcPr>
          <w:p w14:paraId="61E1966A"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6544045"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9324FCA"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r w:rsidR="00334094" w:rsidRPr="007B1BEB" w14:paraId="2723CFF9" w14:textId="77777777" w:rsidTr="00727505">
        <w:trPr>
          <w:gridAfter w:val="1"/>
          <w:wAfter w:w="15" w:type="dxa"/>
          <w:trHeight w:val="255"/>
        </w:trPr>
        <w:tc>
          <w:tcPr>
            <w:tcW w:w="3686" w:type="dxa"/>
            <w:gridSpan w:val="3"/>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2B4FA75C" w14:textId="77777777" w:rsidR="00334094" w:rsidRPr="007B1BEB" w:rsidRDefault="00334094" w:rsidP="00727505">
            <w:pPr>
              <w:jc w:val="right"/>
              <w:rPr>
                <w:b/>
                <w:bCs/>
                <w:sz w:val="16"/>
                <w:szCs w:val="16"/>
                <w:lang w:eastAsia="lv-LV"/>
              </w:rPr>
            </w:pPr>
            <w:r w:rsidRPr="007B1BEB">
              <w:rPr>
                <w:b/>
                <w:bCs/>
                <w:sz w:val="16"/>
                <w:szCs w:val="16"/>
                <w:lang w:eastAsia="lv-LV"/>
              </w:rPr>
              <w:t xml:space="preserve">PVN </w:t>
            </w:r>
          </w:p>
        </w:tc>
        <w:tc>
          <w:tcPr>
            <w:tcW w:w="843" w:type="dxa"/>
            <w:tcBorders>
              <w:top w:val="nil"/>
              <w:left w:val="nil"/>
              <w:bottom w:val="nil"/>
              <w:right w:val="single" w:sz="8" w:space="0" w:color="auto"/>
            </w:tcBorders>
            <w:shd w:val="clear" w:color="auto" w:fill="auto"/>
            <w:noWrap/>
            <w:vAlign w:val="bottom"/>
            <w:hideMark/>
          </w:tcPr>
          <w:p w14:paraId="29D43683" w14:textId="77777777" w:rsidR="00334094" w:rsidRPr="007B1BEB" w:rsidRDefault="00334094" w:rsidP="00727505">
            <w:pPr>
              <w:jc w:val="right"/>
              <w:rPr>
                <w:b/>
                <w:bCs/>
                <w:i/>
                <w:iCs/>
                <w:sz w:val="16"/>
                <w:szCs w:val="16"/>
                <w:lang w:eastAsia="lv-LV"/>
              </w:rPr>
            </w:pPr>
            <w:r w:rsidRPr="007B1BEB">
              <w:rPr>
                <w:b/>
                <w:bCs/>
                <w:i/>
                <w:iCs/>
                <w:sz w:val="16"/>
                <w:szCs w:val="16"/>
                <w:lang w:eastAsia="lv-LV"/>
              </w:rPr>
              <w:t>21.00%</w:t>
            </w:r>
          </w:p>
        </w:tc>
        <w:tc>
          <w:tcPr>
            <w:tcW w:w="592" w:type="dxa"/>
            <w:tcBorders>
              <w:top w:val="nil"/>
              <w:left w:val="nil"/>
              <w:bottom w:val="nil"/>
              <w:right w:val="single" w:sz="4" w:space="0" w:color="auto"/>
            </w:tcBorders>
            <w:shd w:val="clear" w:color="auto" w:fill="auto"/>
            <w:noWrap/>
            <w:vAlign w:val="bottom"/>
            <w:hideMark/>
          </w:tcPr>
          <w:p w14:paraId="4D3BFB02"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nil"/>
              <w:left w:val="nil"/>
              <w:bottom w:val="nil"/>
              <w:right w:val="single" w:sz="4" w:space="0" w:color="auto"/>
            </w:tcBorders>
            <w:shd w:val="clear" w:color="auto" w:fill="auto"/>
            <w:noWrap/>
            <w:vAlign w:val="bottom"/>
            <w:hideMark/>
          </w:tcPr>
          <w:p w14:paraId="11195724" w14:textId="77777777" w:rsidR="00334094" w:rsidRPr="007B1BEB" w:rsidRDefault="00334094" w:rsidP="00727505">
            <w:pPr>
              <w:rPr>
                <w:sz w:val="16"/>
                <w:szCs w:val="16"/>
                <w:lang w:eastAsia="lv-LV"/>
              </w:rPr>
            </w:pPr>
            <w:r w:rsidRPr="007B1BEB">
              <w:rPr>
                <w:sz w:val="16"/>
                <w:szCs w:val="16"/>
                <w:lang w:eastAsia="lv-LV"/>
              </w:rPr>
              <w:t> </w:t>
            </w:r>
          </w:p>
        </w:tc>
        <w:tc>
          <w:tcPr>
            <w:tcW w:w="763" w:type="dxa"/>
            <w:tcBorders>
              <w:top w:val="nil"/>
              <w:left w:val="nil"/>
              <w:bottom w:val="nil"/>
              <w:right w:val="single" w:sz="4" w:space="0" w:color="auto"/>
            </w:tcBorders>
            <w:shd w:val="clear" w:color="auto" w:fill="auto"/>
            <w:noWrap/>
            <w:vAlign w:val="bottom"/>
            <w:hideMark/>
          </w:tcPr>
          <w:p w14:paraId="1430CAA3" w14:textId="77777777" w:rsidR="00334094" w:rsidRPr="007B1BEB" w:rsidRDefault="00334094" w:rsidP="00727505">
            <w:pPr>
              <w:rPr>
                <w:sz w:val="16"/>
                <w:szCs w:val="16"/>
                <w:lang w:eastAsia="lv-LV"/>
              </w:rPr>
            </w:pPr>
            <w:r w:rsidRPr="007B1BEB">
              <w:rPr>
                <w:sz w:val="16"/>
                <w:szCs w:val="16"/>
                <w:lang w:eastAsia="lv-LV"/>
              </w:rPr>
              <w:t> </w:t>
            </w:r>
          </w:p>
        </w:tc>
        <w:tc>
          <w:tcPr>
            <w:tcW w:w="914" w:type="dxa"/>
            <w:tcBorders>
              <w:top w:val="nil"/>
              <w:left w:val="nil"/>
              <w:bottom w:val="nil"/>
              <w:right w:val="single" w:sz="4" w:space="0" w:color="auto"/>
            </w:tcBorders>
            <w:shd w:val="clear" w:color="auto" w:fill="auto"/>
            <w:noWrap/>
            <w:vAlign w:val="bottom"/>
            <w:hideMark/>
          </w:tcPr>
          <w:p w14:paraId="2EDA786D"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nil"/>
              <w:left w:val="nil"/>
              <w:bottom w:val="nil"/>
              <w:right w:val="single" w:sz="4" w:space="0" w:color="auto"/>
            </w:tcBorders>
            <w:shd w:val="clear" w:color="auto" w:fill="auto"/>
            <w:noWrap/>
            <w:vAlign w:val="bottom"/>
            <w:hideMark/>
          </w:tcPr>
          <w:p w14:paraId="0E4AC3B2"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2"/>
            <w:tcBorders>
              <w:top w:val="nil"/>
              <w:left w:val="nil"/>
              <w:bottom w:val="nil"/>
              <w:right w:val="single" w:sz="4" w:space="0" w:color="auto"/>
            </w:tcBorders>
            <w:shd w:val="clear" w:color="auto" w:fill="auto"/>
            <w:noWrap/>
            <w:vAlign w:val="bottom"/>
            <w:hideMark/>
          </w:tcPr>
          <w:p w14:paraId="65422BD3"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nil"/>
              <w:left w:val="nil"/>
              <w:bottom w:val="nil"/>
              <w:right w:val="single" w:sz="4" w:space="0" w:color="auto"/>
            </w:tcBorders>
            <w:shd w:val="clear" w:color="auto" w:fill="auto"/>
            <w:noWrap/>
            <w:vAlign w:val="bottom"/>
            <w:hideMark/>
          </w:tcPr>
          <w:p w14:paraId="36982547"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2"/>
            <w:tcBorders>
              <w:top w:val="nil"/>
              <w:left w:val="nil"/>
              <w:bottom w:val="nil"/>
              <w:right w:val="single" w:sz="4" w:space="0" w:color="auto"/>
            </w:tcBorders>
            <w:shd w:val="clear" w:color="auto" w:fill="auto"/>
            <w:noWrap/>
            <w:vAlign w:val="bottom"/>
            <w:hideMark/>
          </w:tcPr>
          <w:p w14:paraId="05DAF6A7"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2"/>
            <w:tcBorders>
              <w:top w:val="nil"/>
              <w:left w:val="nil"/>
              <w:bottom w:val="nil"/>
              <w:right w:val="single" w:sz="4" w:space="0" w:color="auto"/>
            </w:tcBorders>
            <w:shd w:val="clear" w:color="auto" w:fill="auto"/>
            <w:noWrap/>
            <w:vAlign w:val="bottom"/>
            <w:hideMark/>
          </w:tcPr>
          <w:p w14:paraId="3C3520B0"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2"/>
            <w:tcBorders>
              <w:top w:val="nil"/>
              <w:left w:val="nil"/>
              <w:bottom w:val="nil"/>
              <w:right w:val="single" w:sz="4" w:space="0" w:color="auto"/>
            </w:tcBorders>
            <w:shd w:val="clear" w:color="auto" w:fill="auto"/>
            <w:noWrap/>
            <w:vAlign w:val="bottom"/>
            <w:hideMark/>
          </w:tcPr>
          <w:p w14:paraId="5D33C65E"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2"/>
            <w:tcBorders>
              <w:top w:val="nil"/>
              <w:left w:val="nil"/>
              <w:bottom w:val="nil"/>
              <w:right w:val="single" w:sz="4" w:space="0" w:color="auto"/>
            </w:tcBorders>
            <w:shd w:val="clear" w:color="auto" w:fill="auto"/>
            <w:noWrap/>
            <w:vAlign w:val="bottom"/>
            <w:hideMark/>
          </w:tcPr>
          <w:p w14:paraId="264DFA76"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2"/>
            <w:tcBorders>
              <w:top w:val="nil"/>
              <w:left w:val="nil"/>
              <w:bottom w:val="nil"/>
              <w:right w:val="single" w:sz="8" w:space="0" w:color="auto"/>
            </w:tcBorders>
            <w:shd w:val="clear" w:color="auto" w:fill="auto"/>
            <w:noWrap/>
            <w:vAlign w:val="bottom"/>
            <w:hideMark/>
          </w:tcPr>
          <w:p w14:paraId="188E5371"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5D3ECF89" w14:textId="77777777" w:rsidTr="00727505">
        <w:trPr>
          <w:gridAfter w:val="1"/>
          <w:wAfter w:w="15" w:type="dxa"/>
          <w:trHeight w:val="270"/>
        </w:trPr>
        <w:tc>
          <w:tcPr>
            <w:tcW w:w="3686" w:type="dxa"/>
            <w:gridSpan w:val="3"/>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23EE4698" w14:textId="77777777" w:rsidR="00334094" w:rsidRPr="007B1BEB" w:rsidRDefault="00334094" w:rsidP="00727505">
            <w:pPr>
              <w:jc w:val="right"/>
              <w:rPr>
                <w:b/>
                <w:bCs/>
                <w:sz w:val="16"/>
                <w:szCs w:val="16"/>
                <w:lang w:eastAsia="lv-LV"/>
              </w:rPr>
            </w:pPr>
            <w:r w:rsidRPr="007B1BEB">
              <w:rPr>
                <w:b/>
                <w:bCs/>
                <w:sz w:val="16"/>
                <w:szCs w:val="16"/>
                <w:lang w:eastAsia="lv-LV"/>
              </w:rPr>
              <w:t>Pavisam kopā ar PVN</w:t>
            </w:r>
          </w:p>
        </w:tc>
        <w:tc>
          <w:tcPr>
            <w:tcW w:w="843" w:type="dxa"/>
            <w:tcBorders>
              <w:top w:val="single" w:sz="8" w:space="0" w:color="auto"/>
              <w:left w:val="nil"/>
              <w:bottom w:val="single" w:sz="8" w:space="0" w:color="auto"/>
              <w:right w:val="single" w:sz="8" w:space="0" w:color="auto"/>
            </w:tcBorders>
            <w:shd w:val="clear" w:color="auto" w:fill="auto"/>
            <w:noWrap/>
            <w:vAlign w:val="bottom"/>
            <w:hideMark/>
          </w:tcPr>
          <w:p w14:paraId="07170579" w14:textId="77777777" w:rsidR="00334094" w:rsidRPr="007B1BEB" w:rsidRDefault="00334094" w:rsidP="00727505">
            <w:pPr>
              <w:rPr>
                <w:sz w:val="16"/>
                <w:szCs w:val="16"/>
                <w:lang w:eastAsia="lv-LV"/>
              </w:rPr>
            </w:pPr>
            <w:r w:rsidRPr="007B1BEB">
              <w:rPr>
                <w:sz w:val="16"/>
                <w:szCs w:val="16"/>
                <w:lang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193994AD"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single" w:sz="8" w:space="0" w:color="auto"/>
              <w:left w:val="nil"/>
              <w:bottom w:val="single" w:sz="8" w:space="0" w:color="auto"/>
              <w:right w:val="single" w:sz="4" w:space="0" w:color="auto"/>
            </w:tcBorders>
            <w:shd w:val="clear" w:color="auto" w:fill="auto"/>
            <w:noWrap/>
            <w:vAlign w:val="bottom"/>
            <w:hideMark/>
          </w:tcPr>
          <w:p w14:paraId="510980A5" w14:textId="77777777" w:rsidR="00334094" w:rsidRPr="007B1BEB" w:rsidRDefault="00334094" w:rsidP="00727505">
            <w:pPr>
              <w:rPr>
                <w:sz w:val="16"/>
                <w:szCs w:val="16"/>
                <w:lang w:eastAsia="lv-LV"/>
              </w:rPr>
            </w:pPr>
            <w:r w:rsidRPr="007B1BEB">
              <w:rPr>
                <w:sz w:val="16"/>
                <w:szCs w:val="16"/>
                <w:lang w:eastAsia="lv-LV"/>
              </w:rPr>
              <w:t> </w:t>
            </w:r>
          </w:p>
        </w:tc>
        <w:tc>
          <w:tcPr>
            <w:tcW w:w="763" w:type="dxa"/>
            <w:tcBorders>
              <w:top w:val="single" w:sz="8" w:space="0" w:color="auto"/>
              <w:left w:val="nil"/>
              <w:bottom w:val="single" w:sz="8" w:space="0" w:color="auto"/>
              <w:right w:val="single" w:sz="4" w:space="0" w:color="auto"/>
            </w:tcBorders>
            <w:shd w:val="clear" w:color="auto" w:fill="auto"/>
            <w:noWrap/>
            <w:vAlign w:val="bottom"/>
            <w:hideMark/>
          </w:tcPr>
          <w:p w14:paraId="749924F0" w14:textId="77777777" w:rsidR="00334094" w:rsidRPr="007B1BEB" w:rsidRDefault="00334094" w:rsidP="00727505">
            <w:pPr>
              <w:rPr>
                <w:sz w:val="16"/>
                <w:szCs w:val="16"/>
                <w:lang w:eastAsia="lv-LV"/>
              </w:rPr>
            </w:pPr>
            <w:r w:rsidRPr="007B1BEB">
              <w:rPr>
                <w:sz w:val="16"/>
                <w:szCs w:val="16"/>
                <w:lang w:eastAsia="lv-LV"/>
              </w:rPr>
              <w:t> </w:t>
            </w:r>
          </w:p>
        </w:tc>
        <w:tc>
          <w:tcPr>
            <w:tcW w:w="914" w:type="dxa"/>
            <w:tcBorders>
              <w:top w:val="single" w:sz="8" w:space="0" w:color="auto"/>
              <w:left w:val="nil"/>
              <w:bottom w:val="single" w:sz="8" w:space="0" w:color="auto"/>
              <w:right w:val="single" w:sz="4" w:space="0" w:color="auto"/>
            </w:tcBorders>
            <w:shd w:val="clear" w:color="auto" w:fill="auto"/>
            <w:noWrap/>
            <w:vAlign w:val="bottom"/>
            <w:hideMark/>
          </w:tcPr>
          <w:p w14:paraId="322AF3B7"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34D475F1"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5BD7CCF"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169FE5E"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2"/>
            <w:tcBorders>
              <w:top w:val="single" w:sz="8" w:space="0" w:color="auto"/>
              <w:left w:val="nil"/>
              <w:bottom w:val="single" w:sz="8" w:space="0" w:color="auto"/>
              <w:right w:val="single" w:sz="4" w:space="0" w:color="auto"/>
            </w:tcBorders>
            <w:shd w:val="clear" w:color="auto" w:fill="auto"/>
            <w:noWrap/>
            <w:vAlign w:val="bottom"/>
            <w:hideMark/>
          </w:tcPr>
          <w:p w14:paraId="3A504EF0"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2"/>
            <w:tcBorders>
              <w:top w:val="single" w:sz="8" w:space="0" w:color="auto"/>
              <w:left w:val="nil"/>
              <w:bottom w:val="single" w:sz="8" w:space="0" w:color="auto"/>
              <w:right w:val="single" w:sz="4" w:space="0" w:color="auto"/>
            </w:tcBorders>
            <w:shd w:val="clear" w:color="auto" w:fill="auto"/>
            <w:noWrap/>
            <w:vAlign w:val="bottom"/>
            <w:hideMark/>
          </w:tcPr>
          <w:p w14:paraId="35F13184"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2"/>
            <w:tcBorders>
              <w:top w:val="single" w:sz="8" w:space="0" w:color="auto"/>
              <w:left w:val="nil"/>
              <w:bottom w:val="single" w:sz="8" w:space="0" w:color="auto"/>
              <w:right w:val="single" w:sz="4" w:space="0" w:color="auto"/>
            </w:tcBorders>
            <w:shd w:val="clear" w:color="auto" w:fill="auto"/>
            <w:noWrap/>
            <w:vAlign w:val="bottom"/>
            <w:hideMark/>
          </w:tcPr>
          <w:p w14:paraId="0105771D"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9B74510"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hideMark/>
          </w:tcPr>
          <w:p w14:paraId="16E15321"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bl>
    <w:tbl>
      <w:tblPr>
        <w:tblpPr w:leftFromText="180" w:rightFromText="180" w:vertAnchor="text" w:horzAnchor="margin" w:tblpY="67"/>
        <w:tblW w:w="14810" w:type="dxa"/>
        <w:tblLook w:val="04A0" w:firstRow="1" w:lastRow="0" w:firstColumn="1" w:lastColumn="0" w:noHBand="0" w:noVBand="1"/>
      </w:tblPr>
      <w:tblGrid>
        <w:gridCol w:w="459"/>
        <w:gridCol w:w="641"/>
        <w:gridCol w:w="13710"/>
      </w:tblGrid>
      <w:tr w:rsidR="00334094" w:rsidRPr="007B1BEB" w14:paraId="347EAE38" w14:textId="77777777" w:rsidTr="00727505">
        <w:trPr>
          <w:trHeight w:val="555"/>
        </w:trPr>
        <w:tc>
          <w:tcPr>
            <w:tcW w:w="459" w:type="dxa"/>
            <w:tcBorders>
              <w:top w:val="nil"/>
              <w:left w:val="nil"/>
              <w:bottom w:val="nil"/>
              <w:right w:val="nil"/>
            </w:tcBorders>
            <w:shd w:val="clear" w:color="auto" w:fill="auto"/>
            <w:noWrap/>
            <w:vAlign w:val="bottom"/>
            <w:hideMark/>
          </w:tcPr>
          <w:p w14:paraId="4DAC9D99" w14:textId="77777777" w:rsidR="00334094" w:rsidRPr="007B1BEB" w:rsidRDefault="00334094" w:rsidP="00727505">
            <w:pPr>
              <w:rPr>
                <w:sz w:val="20"/>
                <w:szCs w:val="20"/>
                <w:lang w:eastAsia="lv-LV"/>
              </w:rPr>
            </w:pPr>
          </w:p>
        </w:tc>
        <w:tc>
          <w:tcPr>
            <w:tcW w:w="641" w:type="dxa"/>
            <w:tcBorders>
              <w:top w:val="nil"/>
              <w:left w:val="nil"/>
              <w:bottom w:val="nil"/>
              <w:right w:val="nil"/>
            </w:tcBorders>
            <w:shd w:val="clear" w:color="auto" w:fill="auto"/>
            <w:noWrap/>
            <w:vAlign w:val="bottom"/>
            <w:hideMark/>
          </w:tcPr>
          <w:p w14:paraId="7226E6D2" w14:textId="77777777" w:rsidR="00334094" w:rsidRPr="007B1BEB" w:rsidRDefault="00334094" w:rsidP="00727505">
            <w:pPr>
              <w:rPr>
                <w:sz w:val="20"/>
                <w:szCs w:val="20"/>
                <w:lang w:eastAsia="lv-LV"/>
              </w:rPr>
            </w:pPr>
          </w:p>
        </w:tc>
        <w:tc>
          <w:tcPr>
            <w:tcW w:w="13710" w:type="dxa"/>
            <w:tcBorders>
              <w:top w:val="nil"/>
              <w:left w:val="nil"/>
              <w:bottom w:val="nil"/>
              <w:right w:val="nil"/>
            </w:tcBorders>
            <w:shd w:val="clear" w:color="auto" w:fill="auto"/>
            <w:vAlign w:val="bottom"/>
            <w:hideMark/>
          </w:tcPr>
          <w:p w14:paraId="59720A3D" w14:textId="77777777" w:rsidR="00334094" w:rsidRPr="007B1BEB" w:rsidRDefault="00334094" w:rsidP="00727505">
            <w:pPr>
              <w:ind w:left="-76"/>
              <w:rPr>
                <w:b/>
                <w:bCs/>
                <w:i/>
                <w:iCs/>
                <w:sz w:val="20"/>
                <w:szCs w:val="20"/>
                <w:lang w:eastAsia="lv-LV"/>
              </w:rPr>
            </w:pPr>
            <w:r w:rsidRPr="007B1BEB">
              <w:rPr>
                <w:b/>
                <w:bCs/>
                <w:i/>
                <w:iCs/>
                <w:sz w:val="20"/>
                <w:szCs w:val="20"/>
                <w:lang w:eastAsia="lv-LV"/>
              </w:rPr>
              <w:t>* Piezīme:</w:t>
            </w:r>
          </w:p>
          <w:p w14:paraId="06FF9B0F" w14:textId="3C34CDCA" w:rsidR="00334094" w:rsidRPr="007B1BEB" w:rsidRDefault="007F62D6" w:rsidP="00727505">
            <w:pPr>
              <w:ind w:left="-76"/>
              <w:rPr>
                <w:b/>
                <w:bCs/>
                <w:i/>
                <w:iCs/>
                <w:sz w:val="20"/>
                <w:szCs w:val="20"/>
                <w:lang w:eastAsia="lv-LV"/>
              </w:rPr>
            </w:pPr>
            <w:r w:rsidRPr="007B1BEB">
              <w:rPr>
                <w:b/>
                <w:bCs/>
                <w:i/>
                <w:iCs/>
                <w:sz w:val="20"/>
                <w:szCs w:val="20"/>
                <w:lang w:eastAsia="lv-LV"/>
              </w:rPr>
              <w:t xml:space="preserve">1) Tāmē norādīto </w:t>
            </w:r>
            <w:r w:rsidR="00334094" w:rsidRPr="007B1BEB">
              <w:rPr>
                <w:b/>
                <w:bCs/>
                <w:i/>
                <w:iCs/>
                <w:sz w:val="20"/>
                <w:szCs w:val="20"/>
                <w:lang w:eastAsia="lv-LV"/>
              </w:rPr>
              <w:t xml:space="preserve">darbu un materiālu apjomu precizēt uz vietas būvobjektā un saskaņot ar Pasūtītāju </w:t>
            </w:r>
          </w:p>
          <w:p w14:paraId="16EC3A36" w14:textId="77777777" w:rsidR="00334094" w:rsidRPr="007B1BEB" w:rsidRDefault="00334094" w:rsidP="00727505">
            <w:pPr>
              <w:ind w:left="-76"/>
              <w:rPr>
                <w:b/>
                <w:bCs/>
                <w:i/>
                <w:iCs/>
                <w:sz w:val="20"/>
                <w:szCs w:val="20"/>
                <w:lang w:eastAsia="lv-LV"/>
              </w:rPr>
            </w:pPr>
            <w:r w:rsidRPr="007B1BEB">
              <w:rPr>
                <w:b/>
                <w:bCs/>
                <w:i/>
                <w:iCs/>
                <w:sz w:val="20"/>
                <w:szCs w:val="20"/>
                <w:lang w:eastAsia="lv-LV"/>
              </w:rPr>
              <w:t>2) Objekta apskate pirms piedāvājuma iesniegšanas ir ieteicama</w:t>
            </w:r>
          </w:p>
          <w:p w14:paraId="7F81E016" w14:textId="7E1B3B88" w:rsidR="00334094" w:rsidRPr="007B1BEB" w:rsidRDefault="00334094" w:rsidP="00727505">
            <w:pPr>
              <w:ind w:left="-76"/>
              <w:rPr>
                <w:b/>
                <w:bCs/>
                <w:i/>
                <w:iCs/>
                <w:sz w:val="20"/>
                <w:szCs w:val="20"/>
                <w:lang w:eastAsia="lv-LV"/>
              </w:rPr>
            </w:pPr>
            <w:r w:rsidRPr="007B1BEB">
              <w:rPr>
                <w:b/>
                <w:bCs/>
                <w:i/>
                <w:iCs/>
                <w:sz w:val="20"/>
                <w:szCs w:val="20"/>
                <w:lang w:eastAsia="lv-LV"/>
              </w:rPr>
              <w:t>3) Pretendentam jāizvērtē tāmē minēto darbu veikšanai nepieciešamie materiāli un papildus darbi, kas nav minēti šajā sarakstā, bet bez kuriem nebūtu ies</w:t>
            </w:r>
            <w:r w:rsidR="007F62D6" w:rsidRPr="007B1BEB">
              <w:rPr>
                <w:b/>
                <w:bCs/>
                <w:i/>
                <w:iCs/>
                <w:sz w:val="20"/>
                <w:szCs w:val="20"/>
                <w:lang w:eastAsia="lv-LV"/>
              </w:rPr>
              <w:t xml:space="preserve">pējama tehnoloģiski pareiza  </w:t>
            </w:r>
            <w:r w:rsidRPr="007B1BEB">
              <w:rPr>
                <w:b/>
                <w:bCs/>
                <w:i/>
                <w:iCs/>
                <w:sz w:val="20"/>
                <w:szCs w:val="20"/>
                <w:lang w:eastAsia="lv-LV"/>
              </w:rPr>
              <w:t>darbu un spēkā esošajiem normatīvajiem aktiem atbilstoša darbu veikšana.</w:t>
            </w:r>
          </w:p>
        </w:tc>
      </w:tr>
      <w:tr w:rsidR="00334094" w:rsidRPr="007B1BEB" w14:paraId="7BDC18A0" w14:textId="77777777" w:rsidTr="00727505">
        <w:trPr>
          <w:trHeight w:val="240"/>
        </w:trPr>
        <w:tc>
          <w:tcPr>
            <w:tcW w:w="459" w:type="dxa"/>
            <w:tcBorders>
              <w:top w:val="nil"/>
              <w:left w:val="nil"/>
              <w:bottom w:val="nil"/>
              <w:right w:val="nil"/>
            </w:tcBorders>
            <w:shd w:val="clear" w:color="auto" w:fill="auto"/>
            <w:noWrap/>
            <w:vAlign w:val="bottom"/>
            <w:hideMark/>
          </w:tcPr>
          <w:p w14:paraId="7AEE687E" w14:textId="77777777" w:rsidR="00334094" w:rsidRPr="007B1BEB" w:rsidRDefault="00334094" w:rsidP="00727505">
            <w:pPr>
              <w:rPr>
                <w:b/>
                <w:bCs/>
                <w:i/>
                <w:iCs/>
                <w:sz w:val="20"/>
                <w:szCs w:val="20"/>
                <w:lang w:eastAsia="lv-LV"/>
              </w:rPr>
            </w:pPr>
          </w:p>
        </w:tc>
        <w:tc>
          <w:tcPr>
            <w:tcW w:w="641" w:type="dxa"/>
            <w:tcBorders>
              <w:top w:val="nil"/>
              <w:left w:val="nil"/>
              <w:bottom w:val="nil"/>
              <w:right w:val="nil"/>
            </w:tcBorders>
            <w:shd w:val="clear" w:color="auto" w:fill="auto"/>
            <w:noWrap/>
            <w:vAlign w:val="bottom"/>
            <w:hideMark/>
          </w:tcPr>
          <w:p w14:paraId="272B94EC" w14:textId="77777777" w:rsidR="00334094" w:rsidRPr="007B1BEB" w:rsidRDefault="00334094" w:rsidP="00727505">
            <w:pPr>
              <w:rPr>
                <w:sz w:val="20"/>
                <w:szCs w:val="20"/>
                <w:lang w:eastAsia="lv-LV"/>
              </w:rPr>
            </w:pPr>
          </w:p>
        </w:tc>
        <w:tc>
          <w:tcPr>
            <w:tcW w:w="13710" w:type="dxa"/>
            <w:tcBorders>
              <w:top w:val="nil"/>
              <w:left w:val="nil"/>
              <w:bottom w:val="nil"/>
              <w:right w:val="nil"/>
            </w:tcBorders>
            <w:shd w:val="clear" w:color="auto" w:fill="auto"/>
            <w:vAlign w:val="bottom"/>
            <w:hideMark/>
          </w:tcPr>
          <w:p w14:paraId="4DFCF1FB" w14:textId="77777777" w:rsidR="00334094" w:rsidRPr="007B1BEB" w:rsidRDefault="00334094" w:rsidP="00727505">
            <w:pPr>
              <w:ind w:left="-76"/>
              <w:rPr>
                <w:b/>
                <w:bCs/>
                <w:i/>
                <w:iCs/>
                <w:sz w:val="20"/>
                <w:szCs w:val="20"/>
                <w:lang w:eastAsia="lv-LV"/>
              </w:rPr>
            </w:pPr>
            <w:r w:rsidRPr="007B1BEB">
              <w:rPr>
                <w:b/>
                <w:bCs/>
                <w:i/>
                <w:iCs/>
                <w:sz w:val="20"/>
                <w:szCs w:val="20"/>
                <w:lang w:eastAsia="lv-LV"/>
              </w:rPr>
              <w:t>4) Tāmē norādītos konkrēto ražotāju materiālus var aizvietot ar analogu materiālu.</w:t>
            </w:r>
          </w:p>
        </w:tc>
      </w:tr>
      <w:tr w:rsidR="00334094" w:rsidRPr="007B1BEB" w14:paraId="105E60F2" w14:textId="77777777" w:rsidTr="00727505">
        <w:trPr>
          <w:trHeight w:val="240"/>
        </w:trPr>
        <w:tc>
          <w:tcPr>
            <w:tcW w:w="459" w:type="dxa"/>
            <w:tcBorders>
              <w:top w:val="nil"/>
              <w:left w:val="nil"/>
              <w:bottom w:val="nil"/>
              <w:right w:val="nil"/>
            </w:tcBorders>
            <w:shd w:val="clear" w:color="auto" w:fill="auto"/>
            <w:noWrap/>
            <w:vAlign w:val="bottom"/>
            <w:hideMark/>
          </w:tcPr>
          <w:p w14:paraId="45A9A849" w14:textId="77777777" w:rsidR="00334094" w:rsidRPr="007B1BEB" w:rsidRDefault="00334094" w:rsidP="00727505">
            <w:pPr>
              <w:rPr>
                <w:b/>
                <w:bCs/>
                <w:i/>
                <w:iCs/>
                <w:sz w:val="20"/>
                <w:szCs w:val="20"/>
                <w:lang w:eastAsia="lv-LV"/>
              </w:rPr>
            </w:pPr>
          </w:p>
        </w:tc>
        <w:tc>
          <w:tcPr>
            <w:tcW w:w="641" w:type="dxa"/>
            <w:tcBorders>
              <w:top w:val="nil"/>
              <w:left w:val="nil"/>
              <w:bottom w:val="nil"/>
              <w:right w:val="nil"/>
            </w:tcBorders>
            <w:shd w:val="clear" w:color="auto" w:fill="auto"/>
            <w:noWrap/>
            <w:vAlign w:val="bottom"/>
            <w:hideMark/>
          </w:tcPr>
          <w:p w14:paraId="18A9E398" w14:textId="77777777" w:rsidR="00334094" w:rsidRPr="007B1BEB" w:rsidRDefault="00334094" w:rsidP="00727505">
            <w:pPr>
              <w:rPr>
                <w:sz w:val="20"/>
                <w:szCs w:val="20"/>
                <w:lang w:eastAsia="lv-LV"/>
              </w:rPr>
            </w:pPr>
          </w:p>
        </w:tc>
        <w:tc>
          <w:tcPr>
            <w:tcW w:w="13710" w:type="dxa"/>
            <w:tcBorders>
              <w:top w:val="nil"/>
              <w:left w:val="nil"/>
              <w:bottom w:val="nil"/>
              <w:right w:val="nil"/>
            </w:tcBorders>
            <w:shd w:val="clear" w:color="auto" w:fill="auto"/>
            <w:vAlign w:val="bottom"/>
            <w:hideMark/>
          </w:tcPr>
          <w:p w14:paraId="488D0759" w14:textId="77777777" w:rsidR="00334094" w:rsidRPr="007B1BEB" w:rsidRDefault="00334094" w:rsidP="00727505">
            <w:pPr>
              <w:ind w:left="-76"/>
              <w:rPr>
                <w:b/>
                <w:bCs/>
                <w:i/>
                <w:iCs/>
                <w:sz w:val="20"/>
                <w:szCs w:val="20"/>
                <w:lang w:eastAsia="lv-LV"/>
              </w:rPr>
            </w:pPr>
            <w:r w:rsidRPr="007B1BEB">
              <w:rPr>
                <w:b/>
                <w:bCs/>
                <w:i/>
                <w:iCs/>
                <w:sz w:val="20"/>
                <w:szCs w:val="20"/>
                <w:lang w:eastAsia="lv-LV"/>
              </w:rPr>
              <w:t xml:space="preserve">5) Pretendentam uz darbu izpildes periodu jānodrošina brīva un droša piekļūšana telpām, ka arī darbi jāveic netraucējot cilvēku kustībai  </w:t>
            </w:r>
          </w:p>
          <w:p w14:paraId="655FC5F5" w14:textId="77777777" w:rsidR="00334094" w:rsidRPr="007B1BEB" w:rsidRDefault="00334094" w:rsidP="00727505">
            <w:pPr>
              <w:ind w:left="-76"/>
              <w:rPr>
                <w:b/>
                <w:bCs/>
                <w:i/>
                <w:iCs/>
                <w:sz w:val="20"/>
                <w:szCs w:val="20"/>
                <w:lang w:eastAsia="lv-LV"/>
              </w:rPr>
            </w:pPr>
          </w:p>
          <w:p w14:paraId="263A4609" w14:textId="77777777" w:rsidR="00334094" w:rsidRPr="007B1BEB" w:rsidRDefault="00334094" w:rsidP="00727505">
            <w:pPr>
              <w:ind w:left="-76"/>
              <w:rPr>
                <w:b/>
                <w:bCs/>
                <w:i/>
                <w:iCs/>
                <w:sz w:val="20"/>
                <w:szCs w:val="20"/>
                <w:lang w:eastAsia="lv-LV"/>
              </w:rPr>
            </w:pPr>
            <w:r w:rsidRPr="007B1BEB">
              <w:rPr>
                <w:b/>
                <w:bCs/>
                <w:i/>
                <w:iCs/>
                <w:sz w:val="20"/>
                <w:szCs w:val="20"/>
                <w:lang w:eastAsia="lv-LV"/>
              </w:rPr>
              <w:t xml:space="preserve">** Piezīme: </w:t>
            </w:r>
            <w:r w:rsidRPr="007B1BEB">
              <w:rPr>
                <w:i/>
                <w:iCs/>
                <w:sz w:val="20"/>
                <w:szCs w:val="20"/>
              </w:rPr>
              <w:t>Tāmi sastādīt atbilstoši Latvijas būvnormatīvam LBN 501-17 „</w:t>
            </w:r>
            <w:proofErr w:type="spellStart"/>
            <w:r w:rsidRPr="007B1BEB">
              <w:rPr>
                <w:i/>
                <w:iCs/>
                <w:sz w:val="20"/>
                <w:szCs w:val="20"/>
              </w:rPr>
              <w:t>Būvizmaksu</w:t>
            </w:r>
            <w:proofErr w:type="spellEnd"/>
            <w:r w:rsidRPr="007B1BEB">
              <w:rPr>
                <w:i/>
                <w:iCs/>
                <w:sz w:val="20"/>
                <w:szCs w:val="20"/>
              </w:rPr>
              <w:t xml:space="preserve"> noteikšanas kārtība”. </w:t>
            </w:r>
          </w:p>
          <w:p w14:paraId="249D8EAE" w14:textId="77777777" w:rsidR="00334094" w:rsidRPr="007B1BEB" w:rsidRDefault="00334094" w:rsidP="00727505">
            <w:pPr>
              <w:ind w:left="-76"/>
              <w:rPr>
                <w:b/>
                <w:bCs/>
                <w:i/>
                <w:iCs/>
                <w:sz w:val="20"/>
                <w:szCs w:val="20"/>
                <w:lang w:eastAsia="lv-LV"/>
              </w:rPr>
            </w:pPr>
          </w:p>
          <w:p w14:paraId="4B7760A8" w14:textId="77777777" w:rsidR="00334094" w:rsidRPr="007B1BEB" w:rsidRDefault="00334094" w:rsidP="00727505">
            <w:pPr>
              <w:ind w:left="-76"/>
              <w:rPr>
                <w:b/>
                <w:bCs/>
                <w:i/>
                <w:iCs/>
                <w:sz w:val="20"/>
                <w:szCs w:val="20"/>
                <w:lang w:eastAsia="lv-LV"/>
              </w:rPr>
            </w:pPr>
          </w:p>
          <w:p w14:paraId="3DC3F6C1" w14:textId="77777777" w:rsidR="00334094" w:rsidRPr="007B1BEB" w:rsidRDefault="00334094" w:rsidP="00727505">
            <w:pPr>
              <w:ind w:left="-76"/>
              <w:rPr>
                <w:b/>
                <w:bCs/>
                <w:i/>
                <w:iCs/>
                <w:sz w:val="20"/>
                <w:szCs w:val="20"/>
                <w:lang w:eastAsia="lv-LV"/>
              </w:rPr>
            </w:pPr>
          </w:p>
          <w:p w14:paraId="21DE2F45" w14:textId="77777777" w:rsidR="00334094" w:rsidRPr="007B1BEB" w:rsidRDefault="00334094" w:rsidP="00727505">
            <w:pPr>
              <w:ind w:left="-76"/>
              <w:rPr>
                <w:b/>
                <w:bCs/>
                <w:i/>
                <w:iCs/>
                <w:sz w:val="20"/>
                <w:szCs w:val="20"/>
                <w:lang w:eastAsia="lv-LV"/>
              </w:rPr>
            </w:pPr>
          </w:p>
          <w:p w14:paraId="63C825C8" w14:textId="77777777" w:rsidR="00334094" w:rsidRPr="007B1BEB" w:rsidRDefault="00334094" w:rsidP="00727505">
            <w:pPr>
              <w:ind w:left="-76"/>
              <w:rPr>
                <w:b/>
                <w:bCs/>
                <w:i/>
                <w:iCs/>
                <w:sz w:val="20"/>
                <w:szCs w:val="20"/>
                <w:lang w:eastAsia="lv-LV"/>
              </w:rPr>
            </w:pPr>
          </w:p>
        </w:tc>
      </w:tr>
    </w:tbl>
    <w:p w14:paraId="45BF7704" w14:textId="53F5C566" w:rsidR="00334094" w:rsidRPr="007B1BEB" w:rsidRDefault="00334094" w:rsidP="00BF64C3">
      <w:pPr>
        <w:spacing w:after="120"/>
        <w:rPr>
          <w:b/>
          <w:bCs/>
          <w:color w:val="FF0000"/>
          <w:sz w:val="22"/>
          <w:szCs w:val="22"/>
        </w:rPr>
      </w:pPr>
    </w:p>
    <w:p w14:paraId="16A2C368" w14:textId="77777777" w:rsidR="00334094" w:rsidRPr="007B1BEB" w:rsidRDefault="00334094">
      <w:pPr>
        <w:spacing w:after="200" w:line="276" w:lineRule="auto"/>
        <w:rPr>
          <w:b/>
          <w:bCs/>
          <w:color w:val="FF0000"/>
          <w:sz w:val="22"/>
          <w:szCs w:val="22"/>
        </w:rPr>
      </w:pPr>
      <w:r w:rsidRPr="007B1BEB">
        <w:rPr>
          <w:b/>
          <w:bCs/>
          <w:color w:val="FF0000"/>
          <w:sz w:val="22"/>
          <w:szCs w:val="22"/>
        </w:rPr>
        <w:br w:type="page"/>
      </w:r>
    </w:p>
    <w:p w14:paraId="324B192B" w14:textId="77777777" w:rsidR="00334094" w:rsidRPr="007B1BEB" w:rsidRDefault="00334094" w:rsidP="00334094">
      <w:pPr>
        <w:jc w:val="right"/>
        <w:rPr>
          <w:b/>
          <w:bCs/>
        </w:rPr>
      </w:pPr>
      <w:r w:rsidRPr="007B1BEB">
        <w:rPr>
          <w:b/>
          <w:bCs/>
        </w:rPr>
        <w:lastRenderedPageBreak/>
        <w:t>Pielikums Nr.5</w:t>
      </w:r>
    </w:p>
    <w:tbl>
      <w:tblPr>
        <w:tblW w:w="15587" w:type="dxa"/>
        <w:tblLook w:val="04A0" w:firstRow="1" w:lastRow="0" w:firstColumn="1" w:lastColumn="0" w:noHBand="0" w:noVBand="1"/>
      </w:tblPr>
      <w:tblGrid>
        <w:gridCol w:w="406"/>
        <w:gridCol w:w="53"/>
        <w:gridCol w:w="514"/>
        <w:gridCol w:w="127"/>
        <w:gridCol w:w="440"/>
        <w:gridCol w:w="174"/>
        <w:gridCol w:w="985"/>
        <w:gridCol w:w="780"/>
        <w:gridCol w:w="207"/>
        <w:gridCol w:w="843"/>
        <w:gridCol w:w="210"/>
        <w:gridCol w:w="382"/>
        <w:gridCol w:w="738"/>
        <w:gridCol w:w="164"/>
        <w:gridCol w:w="599"/>
        <w:gridCol w:w="147"/>
        <w:gridCol w:w="525"/>
        <w:gridCol w:w="242"/>
        <w:gridCol w:w="15"/>
        <w:gridCol w:w="396"/>
        <w:gridCol w:w="469"/>
        <w:gridCol w:w="15"/>
        <w:gridCol w:w="233"/>
        <w:gridCol w:w="692"/>
        <w:gridCol w:w="15"/>
        <w:gridCol w:w="220"/>
        <w:gridCol w:w="645"/>
        <w:gridCol w:w="15"/>
        <w:gridCol w:w="167"/>
        <w:gridCol w:w="738"/>
        <w:gridCol w:w="15"/>
        <w:gridCol w:w="131"/>
        <w:gridCol w:w="468"/>
        <w:gridCol w:w="15"/>
        <w:gridCol w:w="296"/>
        <w:gridCol w:w="674"/>
        <w:gridCol w:w="15"/>
        <w:gridCol w:w="125"/>
        <w:gridCol w:w="640"/>
        <w:gridCol w:w="15"/>
        <w:gridCol w:w="213"/>
        <w:gridCol w:w="868"/>
        <w:gridCol w:w="164"/>
        <w:gridCol w:w="15"/>
        <w:gridCol w:w="511"/>
        <w:gridCol w:w="266"/>
      </w:tblGrid>
      <w:tr w:rsidR="00334094" w:rsidRPr="007B1BEB" w14:paraId="47C53078" w14:textId="77777777" w:rsidTr="00727505">
        <w:trPr>
          <w:gridAfter w:val="2"/>
          <w:wAfter w:w="777" w:type="dxa"/>
          <w:trHeight w:val="375"/>
        </w:trPr>
        <w:tc>
          <w:tcPr>
            <w:tcW w:w="7551" w:type="dxa"/>
            <w:gridSpan w:val="19"/>
            <w:tcBorders>
              <w:top w:val="nil"/>
              <w:left w:val="nil"/>
              <w:bottom w:val="nil"/>
              <w:right w:val="nil"/>
            </w:tcBorders>
            <w:shd w:val="clear" w:color="auto" w:fill="auto"/>
            <w:noWrap/>
            <w:vAlign w:val="bottom"/>
            <w:hideMark/>
          </w:tcPr>
          <w:p w14:paraId="06115513" w14:textId="77777777" w:rsidR="00334094" w:rsidRPr="007B1BEB" w:rsidRDefault="00334094" w:rsidP="00727505">
            <w:pPr>
              <w:jc w:val="right"/>
              <w:rPr>
                <w:b/>
                <w:bCs/>
                <w:sz w:val="20"/>
                <w:szCs w:val="20"/>
                <w:u w:val="single"/>
                <w:lang w:eastAsia="lv-LV"/>
              </w:rPr>
            </w:pPr>
            <w:proofErr w:type="spellStart"/>
            <w:r w:rsidRPr="007B1BEB">
              <w:rPr>
                <w:b/>
                <w:bCs/>
                <w:sz w:val="20"/>
                <w:szCs w:val="20"/>
                <w:u w:val="single"/>
                <w:lang w:eastAsia="lv-LV"/>
              </w:rPr>
              <w:t>Izpildforma</w:t>
            </w:r>
            <w:proofErr w:type="spellEnd"/>
            <w:r w:rsidRPr="007B1BEB">
              <w:rPr>
                <w:b/>
                <w:bCs/>
                <w:sz w:val="20"/>
                <w:szCs w:val="20"/>
                <w:u w:val="single"/>
                <w:lang w:eastAsia="lv-LV"/>
              </w:rPr>
              <w:t xml:space="preserve"> Nr.2  </w:t>
            </w:r>
          </w:p>
        </w:tc>
        <w:tc>
          <w:tcPr>
            <w:tcW w:w="880" w:type="dxa"/>
            <w:gridSpan w:val="3"/>
            <w:tcBorders>
              <w:top w:val="nil"/>
              <w:left w:val="nil"/>
              <w:bottom w:val="nil"/>
              <w:right w:val="nil"/>
            </w:tcBorders>
            <w:shd w:val="clear" w:color="auto" w:fill="auto"/>
            <w:noWrap/>
            <w:vAlign w:val="bottom"/>
            <w:hideMark/>
          </w:tcPr>
          <w:p w14:paraId="61F97432" w14:textId="77777777" w:rsidR="00334094" w:rsidRPr="007B1BEB" w:rsidRDefault="00334094" w:rsidP="00727505">
            <w:pPr>
              <w:jc w:val="right"/>
              <w:rPr>
                <w:b/>
                <w:bCs/>
                <w:sz w:val="20"/>
                <w:szCs w:val="20"/>
                <w:u w:val="single"/>
                <w:lang w:eastAsia="lv-LV"/>
              </w:rPr>
            </w:pPr>
          </w:p>
        </w:tc>
        <w:tc>
          <w:tcPr>
            <w:tcW w:w="940" w:type="dxa"/>
            <w:gridSpan w:val="3"/>
            <w:tcBorders>
              <w:top w:val="nil"/>
              <w:left w:val="nil"/>
              <w:bottom w:val="nil"/>
              <w:right w:val="nil"/>
            </w:tcBorders>
            <w:shd w:val="clear" w:color="auto" w:fill="auto"/>
            <w:noWrap/>
            <w:vAlign w:val="bottom"/>
            <w:hideMark/>
          </w:tcPr>
          <w:p w14:paraId="39EB8824" w14:textId="77777777" w:rsidR="00334094" w:rsidRPr="007B1BEB" w:rsidRDefault="00334094" w:rsidP="00727505">
            <w:pPr>
              <w:rPr>
                <w:sz w:val="20"/>
                <w:szCs w:val="20"/>
                <w:lang w:eastAsia="lv-LV"/>
              </w:rPr>
            </w:pPr>
          </w:p>
        </w:tc>
        <w:tc>
          <w:tcPr>
            <w:tcW w:w="880" w:type="dxa"/>
            <w:gridSpan w:val="3"/>
            <w:tcBorders>
              <w:top w:val="nil"/>
              <w:left w:val="nil"/>
              <w:bottom w:val="nil"/>
              <w:right w:val="nil"/>
            </w:tcBorders>
            <w:shd w:val="clear" w:color="auto" w:fill="auto"/>
            <w:noWrap/>
            <w:vAlign w:val="bottom"/>
            <w:hideMark/>
          </w:tcPr>
          <w:p w14:paraId="1BD2AF16" w14:textId="77777777" w:rsidR="00334094" w:rsidRPr="007B1BEB" w:rsidRDefault="00334094" w:rsidP="00727505">
            <w:pPr>
              <w:rPr>
                <w:sz w:val="20"/>
                <w:szCs w:val="20"/>
                <w:lang w:eastAsia="lv-LV"/>
              </w:rPr>
            </w:pPr>
          </w:p>
        </w:tc>
        <w:tc>
          <w:tcPr>
            <w:tcW w:w="4559" w:type="dxa"/>
            <w:gridSpan w:val="16"/>
            <w:tcBorders>
              <w:top w:val="nil"/>
              <w:left w:val="nil"/>
              <w:bottom w:val="nil"/>
              <w:right w:val="nil"/>
            </w:tcBorders>
            <w:shd w:val="clear" w:color="auto" w:fill="auto"/>
            <w:noWrap/>
            <w:vAlign w:val="bottom"/>
            <w:hideMark/>
          </w:tcPr>
          <w:p w14:paraId="7C93A8F1" w14:textId="77777777" w:rsidR="00334094" w:rsidRPr="007B1BEB" w:rsidRDefault="00334094" w:rsidP="00727505">
            <w:pPr>
              <w:jc w:val="right"/>
              <w:rPr>
                <w:sz w:val="16"/>
                <w:szCs w:val="16"/>
                <w:lang w:eastAsia="lv-LV"/>
              </w:rPr>
            </w:pPr>
          </w:p>
        </w:tc>
      </w:tr>
      <w:tr w:rsidR="00334094" w:rsidRPr="007B1BEB" w14:paraId="45D89484" w14:textId="77777777" w:rsidTr="00727505">
        <w:trPr>
          <w:gridAfter w:val="2"/>
          <w:wAfter w:w="777" w:type="dxa"/>
          <w:trHeight w:val="258"/>
        </w:trPr>
        <w:tc>
          <w:tcPr>
            <w:tcW w:w="14810" w:type="dxa"/>
            <w:gridSpan w:val="44"/>
            <w:tcBorders>
              <w:top w:val="nil"/>
              <w:left w:val="nil"/>
              <w:bottom w:val="nil"/>
              <w:right w:val="nil"/>
            </w:tcBorders>
            <w:shd w:val="clear" w:color="auto" w:fill="auto"/>
            <w:noWrap/>
            <w:vAlign w:val="bottom"/>
            <w:hideMark/>
          </w:tcPr>
          <w:p w14:paraId="72E13C70" w14:textId="34A8EF04" w:rsidR="00334094" w:rsidRPr="007B1BEB" w:rsidRDefault="00334094" w:rsidP="007F62D6">
            <w:pPr>
              <w:rPr>
                <w:b/>
                <w:bCs/>
                <w:sz w:val="20"/>
                <w:szCs w:val="20"/>
                <w:lang w:eastAsia="lv-LV"/>
              </w:rPr>
            </w:pPr>
            <w:r w:rsidRPr="007B1BEB">
              <w:rPr>
                <w:b/>
                <w:bCs/>
                <w:sz w:val="20"/>
                <w:szCs w:val="20"/>
                <w:lang w:eastAsia="lv-LV"/>
              </w:rPr>
              <w:t xml:space="preserve">                                                                                                             </w:t>
            </w:r>
          </w:p>
        </w:tc>
      </w:tr>
      <w:tr w:rsidR="00334094" w:rsidRPr="007B1BEB" w14:paraId="1BB586D3" w14:textId="77777777" w:rsidTr="00727505">
        <w:trPr>
          <w:gridAfter w:val="2"/>
          <w:wAfter w:w="777" w:type="dxa"/>
          <w:trHeight w:val="330"/>
        </w:trPr>
        <w:tc>
          <w:tcPr>
            <w:tcW w:w="10251" w:type="dxa"/>
            <w:gridSpan w:val="28"/>
            <w:tcBorders>
              <w:top w:val="nil"/>
              <w:left w:val="nil"/>
              <w:bottom w:val="nil"/>
              <w:right w:val="nil"/>
            </w:tcBorders>
            <w:shd w:val="clear" w:color="auto" w:fill="auto"/>
            <w:noWrap/>
            <w:hideMark/>
          </w:tcPr>
          <w:p w14:paraId="20C6614C" w14:textId="77777777" w:rsidR="00334094" w:rsidRPr="007B1BEB" w:rsidRDefault="00334094" w:rsidP="00727505">
            <w:pPr>
              <w:jc w:val="center"/>
              <w:rPr>
                <w:sz w:val="20"/>
                <w:szCs w:val="20"/>
                <w:u w:val="single"/>
                <w:lang w:eastAsia="lv-LV"/>
              </w:rPr>
            </w:pPr>
            <w:r w:rsidRPr="007B1BEB">
              <w:rPr>
                <w:b/>
                <w:bCs/>
                <w:sz w:val="20"/>
                <w:szCs w:val="20"/>
                <w:lang w:eastAsia="lv-LV"/>
              </w:rPr>
              <w:t xml:space="preserve">                                                           </w:t>
            </w:r>
            <w:r w:rsidRPr="007B1BEB">
              <w:rPr>
                <w:sz w:val="20"/>
                <w:szCs w:val="20"/>
                <w:u w:val="single"/>
                <w:lang w:eastAsia="lv-LV"/>
              </w:rPr>
              <w:t>(darba veids vai konstruktīvā elementa nosaukums)</w:t>
            </w:r>
          </w:p>
        </w:tc>
        <w:tc>
          <w:tcPr>
            <w:tcW w:w="4559" w:type="dxa"/>
            <w:gridSpan w:val="16"/>
            <w:tcBorders>
              <w:top w:val="nil"/>
              <w:left w:val="nil"/>
              <w:bottom w:val="nil"/>
              <w:right w:val="nil"/>
            </w:tcBorders>
            <w:shd w:val="clear" w:color="auto" w:fill="auto"/>
            <w:noWrap/>
            <w:vAlign w:val="bottom"/>
            <w:hideMark/>
          </w:tcPr>
          <w:p w14:paraId="758F762D" w14:textId="77777777" w:rsidR="00334094" w:rsidRPr="007B1BEB" w:rsidRDefault="00334094" w:rsidP="00727505">
            <w:pPr>
              <w:jc w:val="center"/>
              <w:rPr>
                <w:b/>
                <w:bCs/>
                <w:sz w:val="16"/>
                <w:szCs w:val="16"/>
                <w:u w:val="single"/>
                <w:lang w:eastAsia="lv-LV"/>
              </w:rPr>
            </w:pPr>
          </w:p>
        </w:tc>
      </w:tr>
      <w:tr w:rsidR="00334094" w:rsidRPr="007B1BEB" w14:paraId="19120172" w14:textId="77777777" w:rsidTr="00727505">
        <w:trPr>
          <w:gridAfter w:val="2"/>
          <w:wAfter w:w="777" w:type="dxa"/>
          <w:trHeight w:val="285"/>
        </w:trPr>
        <w:tc>
          <w:tcPr>
            <w:tcW w:w="10251" w:type="dxa"/>
            <w:gridSpan w:val="28"/>
            <w:tcBorders>
              <w:top w:val="nil"/>
              <w:left w:val="nil"/>
              <w:bottom w:val="nil"/>
              <w:right w:val="nil"/>
            </w:tcBorders>
            <w:shd w:val="clear" w:color="auto" w:fill="auto"/>
            <w:noWrap/>
            <w:vAlign w:val="bottom"/>
            <w:hideMark/>
          </w:tcPr>
          <w:p w14:paraId="1E02047A" w14:textId="728E6950" w:rsidR="00334094" w:rsidRPr="007B1BEB" w:rsidRDefault="00334094" w:rsidP="00727505">
            <w:pPr>
              <w:rPr>
                <w:sz w:val="16"/>
                <w:szCs w:val="16"/>
                <w:lang w:eastAsia="lv-LV"/>
              </w:rPr>
            </w:pPr>
            <w:r w:rsidRPr="007B1BEB">
              <w:rPr>
                <w:sz w:val="16"/>
                <w:szCs w:val="16"/>
                <w:lang w:eastAsia="lv-LV"/>
              </w:rPr>
              <w:t xml:space="preserve">Pasūtītājs: </w:t>
            </w:r>
            <w:r w:rsidRPr="007B1BEB">
              <w:rPr>
                <w:lang w:eastAsia="lv-LV"/>
              </w:rPr>
              <w:t>VSIA '”Paula Stradiņa klīniskā universitātes slimnīca”</w:t>
            </w:r>
          </w:p>
        </w:tc>
        <w:tc>
          <w:tcPr>
            <w:tcW w:w="4559" w:type="dxa"/>
            <w:gridSpan w:val="16"/>
            <w:tcBorders>
              <w:top w:val="nil"/>
              <w:left w:val="nil"/>
              <w:bottom w:val="nil"/>
              <w:right w:val="nil"/>
            </w:tcBorders>
            <w:shd w:val="clear" w:color="auto" w:fill="auto"/>
            <w:noWrap/>
            <w:vAlign w:val="bottom"/>
            <w:hideMark/>
          </w:tcPr>
          <w:p w14:paraId="4E727C29" w14:textId="77777777" w:rsidR="00334094" w:rsidRPr="007B1BEB" w:rsidRDefault="00334094" w:rsidP="00727505">
            <w:pPr>
              <w:rPr>
                <w:sz w:val="16"/>
                <w:szCs w:val="16"/>
                <w:lang w:eastAsia="lv-LV"/>
              </w:rPr>
            </w:pPr>
          </w:p>
        </w:tc>
      </w:tr>
      <w:tr w:rsidR="00334094" w:rsidRPr="007B1BEB" w14:paraId="066C9A21" w14:textId="77777777" w:rsidTr="00727505">
        <w:trPr>
          <w:gridAfter w:val="2"/>
          <w:wAfter w:w="777" w:type="dxa"/>
          <w:trHeight w:val="285"/>
        </w:trPr>
        <w:tc>
          <w:tcPr>
            <w:tcW w:w="10251" w:type="dxa"/>
            <w:gridSpan w:val="28"/>
            <w:tcBorders>
              <w:top w:val="nil"/>
              <w:left w:val="nil"/>
              <w:bottom w:val="nil"/>
              <w:right w:val="nil"/>
            </w:tcBorders>
            <w:shd w:val="clear" w:color="auto" w:fill="auto"/>
            <w:noWrap/>
            <w:vAlign w:val="bottom"/>
            <w:hideMark/>
          </w:tcPr>
          <w:p w14:paraId="62CE3001" w14:textId="77777777" w:rsidR="00334094" w:rsidRPr="007B1BEB" w:rsidRDefault="00334094" w:rsidP="00727505">
            <w:pPr>
              <w:rPr>
                <w:sz w:val="16"/>
                <w:szCs w:val="16"/>
                <w:lang w:eastAsia="lv-LV"/>
              </w:rPr>
            </w:pPr>
            <w:r w:rsidRPr="007B1BEB">
              <w:rPr>
                <w:sz w:val="16"/>
                <w:szCs w:val="16"/>
                <w:lang w:eastAsia="lv-LV"/>
              </w:rPr>
              <w:t xml:space="preserve">Būvuzņēmējs:  </w:t>
            </w:r>
          </w:p>
        </w:tc>
        <w:tc>
          <w:tcPr>
            <w:tcW w:w="920" w:type="dxa"/>
            <w:gridSpan w:val="3"/>
            <w:tcBorders>
              <w:top w:val="nil"/>
              <w:left w:val="nil"/>
              <w:bottom w:val="nil"/>
              <w:right w:val="nil"/>
            </w:tcBorders>
            <w:shd w:val="clear" w:color="auto" w:fill="auto"/>
            <w:noWrap/>
            <w:vAlign w:val="bottom"/>
            <w:hideMark/>
          </w:tcPr>
          <w:p w14:paraId="1B147C0B" w14:textId="77777777" w:rsidR="00334094" w:rsidRPr="007B1BEB" w:rsidRDefault="00334094" w:rsidP="00727505">
            <w:pPr>
              <w:rPr>
                <w:sz w:val="16"/>
                <w:szCs w:val="16"/>
                <w:lang w:eastAsia="lv-LV"/>
              </w:rPr>
            </w:pPr>
          </w:p>
        </w:tc>
        <w:tc>
          <w:tcPr>
            <w:tcW w:w="614" w:type="dxa"/>
            <w:gridSpan w:val="3"/>
            <w:tcBorders>
              <w:top w:val="nil"/>
              <w:left w:val="nil"/>
              <w:bottom w:val="nil"/>
              <w:right w:val="nil"/>
            </w:tcBorders>
            <w:shd w:val="clear" w:color="auto" w:fill="auto"/>
            <w:noWrap/>
            <w:vAlign w:val="bottom"/>
            <w:hideMark/>
          </w:tcPr>
          <w:p w14:paraId="7BE77820" w14:textId="77777777" w:rsidR="00334094" w:rsidRPr="007B1BEB" w:rsidRDefault="00334094" w:rsidP="00727505">
            <w:pPr>
              <w:rPr>
                <w:sz w:val="16"/>
                <w:szCs w:val="16"/>
                <w:lang w:eastAsia="lv-LV"/>
              </w:rPr>
            </w:pPr>
          </w:p>
        </w:tc>
        <w:tc>
          <w:tcPr>
            <w:tcW w:w="985" w:type="dxa"/>
            <w:gridSpan w:val="3"/>
            <w:tcBorders>
              <w:top w:val="nil"/>
              <w:left w:val="nil"/>
              <w:bottom w:val="nil"/>
              <w:right w:val="nil"/>
            </w:tcBorders>
            <w:shd w:val="clear" w:color="auto" w:fill="auto"/>
            <w:noWrap/>
            <w:vAlign w:val="bottom"/>
            <w:hideMark/>
          </w:tcPr>
          <w:p w14:paraId="79F8646C" w14:textId="77777777" w:rsidR="00334094" w:rsidRPr="007B1BEB" w:rsidRDefault="00334094" w:rsidP="00727505">
            <w:pPr>
              <w:rPr>
                <w:sz w:val="16"/>
                <w:szCs w:val="16"/>
                <w:lang w:eastAsia="lv-LV"/>
              </w:rPr>
            </w:pPr>
          </w:p>
        </w:tc>
        <w:tc>
          <w:tcPr>
            <w:tcW w:w="780" w:type="dxa"/>
            <w:gridSpan w:val="3"/>
            <w:tcBorders>
              <w:top w:val="nil"/>
              <w:left w:val="nil"/>
              <w:bottom w:val="nil"/>
              <w:right w:val="nil"/>
            </w:tcBorders>
            <w:shd w:val="clear" w:color="auto" w:fill="auto"/>
            <w:noWrap/>
            <w:vAlign w:val="bottom"/>
            <w:hideMark/>
          </w:tcPr>
          <w:p w14:paraId="49318CBA" w14:textId="77777777" w:rsidR="00334094" w:rsidRPr="007B1BEB" w:rsidRDefault="00334094" w:rsidP="00727505">
            <w:pPr>
              <w:rPr>
                <w:sz w:val="16"/>
                <w:szCs w:val="16"/>
                <w:lang w:eastAsia="lv-LV"/>
              </w:rPr>
            </w:pPr>
          </w:p>
        </w:tc>
        <w:tc>
          <w:tcPr>
            <w:tcW w:w="1260" w:type="dxa"/>
            <w:gridSpan w:val="4"/>
            <w:tcBorders>
              <w:top w:val="nil"/>
              <w:left w:val="nil"/>
              <w:bottom w:val="nil"/>
              <w:right w:val="nil"/>
            </w:tcBorders>
            <w:shd w:val="clear" w:color="auto" w:fill="auto"/>
            <w:noWrap/>
            <w:vAlign w:val="bottom"/>
            <w:hideMark/>
          </w:tcPr>
          <w:p w14:paraId="0CF0A167" w14:textId="77777777" w:rsidR="00334094" w:rsidRPr="007B1BEB" w:rsidRDefault="00334094" w:rsidP="00727505">
            <w:pPr>
              <w:rPr>
                <w:sz w:val="16"/>
                <w:szCs w:val="16"/>
                <w:lang w:eastAsia="lv-LV"/>
              </w:rPr>
            </w:pPr>
          </w:p>
        </w:tc>
      </w:tr>
      <w:tr w:rsidR="00334094" w:rsidRPr="007B1BEB" w14:paraId="5B022375" w14:textId="77777777" w:rsidTr="00727505">
        <w:trPr>
          <w:gridAfter w:val="2"/>
          <w:wAfter w:w="777" w:type="dxa"/>
          <w:trHeight w:val="300"/>
        </w:trPr>
        <w:tc>
          <w:tcPr>
            <w:tcW w:w="10251" w:type="dxa"/>
            <w:gridSpan w:val="28"/>
            <w:tcBorders>
              <w:top w:val="nil"/>
              <w:left w:val="nil"/>
              <w:bottom w:val="nil"/>
              <w:right w:val="nil"/>
            </w:tcBorders>
            <w:shd w:val="clear" w:color="auto" w:fill="auto"/>
            <w:noWrap/>
            <w:vAlign w:val="bottom"/>
            <w:hideMark/>
          </w:tcPr>
          <w:p w14:paraId="0F618FD3" w14:textId="77777777" w:rsidR="00334094" w:rsidRPr="007B1BEB" w:rsidRDefault="00334094" w:rsidP="00727505">
            <w:pPr>
              <w:rPr>
                <w:sz w:val="16"/>
                <w:szCs w:val="16"/>
                <w:lang w:eastAsia="lv-LV"/>
              </w:rPr>
            </w:pPr>
            <w:r w:rsidRPr="007B1BEB">
              <w:rPr>
                <w:sz w:val="16"/>
                <w:szCs w:val="16"/>
                <w:lang w:eastAsia="lv-LV"/>
              </w:rPr>
              <w:t xml:space="preserve">Būves nosaukums: </w:t>
            </w:r>
          </w:p>
        </w:tc>
        <w:tc>
          <w:tcPr>
            <w:tcW w:w="4559" w:type="dxa"/>
            <w:gridSpan w:val="16"/>
            <w:tcBorders>
              <w:top w:val="nil"/>
              <w:left w:val="nil"/>
              <w:bottom w:val="nil"/>
              <w:right w:val="nil"/>
            </w:tcBorders>
            <w:shd w:val="clear" w:color="auto" w:fill="auto"/>
            <w:noWrap/>
            <w:vAlign w:val="bottom"/>
            <w:hideMark/>
          </w:tcPr>
          <w:p w14:paraId="2CD74F18" w14:textId="77777777" w:rsidR="00334094" w:rsidRPr="007B1BEB" w:rsidRDefault="00334094" w:rsidP="00727505">
            <w:pPr>
              <w:rPr>
                <w:lang w:eastAsia="lv-LV"/>
              </w:rPr>
            </w:pPr>
            <w:r w:rsidRPr="007B1BEB">
              <w:rPr>
                <w:lang w:eastAsia="lv-LV"/>
              </w:rPr>
              <w:t xml:space="preserve">       Tāme sastādīta 202_. gada __. ________</w:t>
            </w:r>
          </w:p>
        </w:tc>
      </w:tr>
      <w:tr w:rsidR="00334094" w:rsidRPr="007B1BEB" w14:paraId="7A213087" w14:textId="77777777" w:rsidTr="00727505">
        <w:trPr>
          <w:gridAfter w:val="2"/>
          <w:wAfter w:w="777" w:type="dxa"/>
          <w:trHeight w:val="300"/>
        </w:trPr>
        <w:tc>
          <w:tcPr>
            <w:tcW w:w="10251" w:type="dxa"/>
            <w:gridSpan w:val="28"/>
            <w:tcBorders>
              <w:top w:val="nil"/>
              <w:left w:val="nil"/>
              <w:bottom w:val="nil"/>
              <w:right w:val="nil"/>
            </w:tcBorders>
            <w:shd w:val="clear" w:color="auto" w:fill="auto"/>
            <w:vAlign w:val="bottom"/>
            <w:hideMark/>
          </w:tcPr>
          <w:p w14:paraId="7C17343D" w14:textId="77777777" w:rsidR="00334094" w:rsidRPr="007B1BEB" w:rsidRDefault="00334094" w:rsidP="00727505">
            <w:pPr>
              <w:rPr>
                <w:sz w:val="16"/>
                <w:szCs w:val="16"/>
                <w:lang w:eastAsia="lv-LV"/>
              </w:rPr>
            </w:pPr>
            <w:r w:rsidRPr="007B1BEB">
              <w:rPr>
                <w:sz w:val="16"/>
                <w:szCs w:val="16"/>
                <w:lang w:eastAsia="lv-LV"/>
              </w:rPr>
              <w:t>Objekta nosaukums:</w:t>
            </w:r>
          </w:p>
        </w:tc>
        <w:tc>
          <w:tcPr>
            <w:tcW w:w="920" w:type="dxa"/>
            <w:gridSpan w:val="3"/>
            <w:tcBorders>
              <w:top w:val="nil"/>
              <w:left w:val="nil"/>
              <w:bottom w:val="nil"/>
              <w:right w:val="nil"/>
            </w:tcBorders>
            <w:shd w:val="clear" w:color="auto" w:fill="auto"/>
            <w:noWrap/>
            <w:vAlign w:val="bottom"/>
            <w:hideMark/>
          </w:tcPr>
          <w:p w14:paraId="213C0837" w14:textId="77777777" w:rsidR="00334094" w:rsidRPr="007B1BEB" w:rsidRDefault="00334094" w:rsidP="00727505">
            <w:pPr>
              <w:rPr>
                <w:sz w:val="16"/>
                <w:szCs w:val="16"/>
                <w:lang w:eastAsia="lv-LV"/>
              </w:rPr>
            </w:pPr>
          </w:p>
        </w:tc>
        <w:tc>
          <w:tcPr>
            <w:tcW w:w="614" w:type="dxa"/>
            <w:gridSpan w:val="3"/>
            <w:tcBorders>
              <w:top w:val="nil"/>
              <w:left w:val="nil"/>
              <w:bottom w:val="nil"/>
              <w:right w:val="nil"/>
            </w:tcBorders>
            <w:shd w:val="clear" w:color="auto" w:fill="auto"/>
            <w:noWrap/>
            <w:vAlign w:val="bottom"/>
            <w:hideMark/>
          </w:tcPr>
          <w:p w14:paraId="1713E9CB" w14:textId="77777777" w:rsidR="00334094" w:rsidRPr="007B1BEB" w:rsidRDefault="00334094" w:rsidP="00727505">
            <w:pPr>
              <w:jc w:val="center"/>
              <w:rPr>
                <w:sz w:val="16"/>
                <w:szCs w:val="16"/>
                <w:lang w:eastAsia="lv-LV"/>
              </w:rPr>
            </w:pPr>
          </w:p>
        </w:tc>
        <w:tc>
          <w:tcPr>
            <w:tcW w:w="985" w:type="dxa"/>
            <w:gridSpan w:val="3"/>
            <w:tcBorders>
              <w:top w:val="nil"/>
              <w:left w:val="nil"/>
              <w:bottom w:val="nil"/>
              <w:right w:val="nil"/>
            </w:tcBorders>
            <w:shd w:val="clear" w:color="auto" w:fill="auto"/>
            <w:noWrap/>
            <w:vAlign w:val="bottom"/>
            <w:hideMark/>
          </w:tcPr>
          <w:p w14:paraId="71FCD2FB" w14:textId="77777777" w:rsidR="00334094" w:rsidRPr="007B1BEB" w:rsidRDefault="00334094" w:rsidP="00727505">
            <w:pPr>
              <w:rPr>
                <w:sz w:val="16"/>
                <w:szCs w:val="16"/>
                <w:lang w:eastAsia="lv-LV"/>
              </w:rPr>
            </w:pPr>
          </w:p>
        </w:tc>
        <w:tc>
          <w:tcPr>
            <w:tcW w:w="780" w:type="dxa"/>
            <w:gridSpan w:val="3"/>
            <w:tcBorders>
              <w:top w:val="nil"/>
              <w:left w:val="nil"/>
              <w:bottom w:val="nil"/>
              <w:right w:val="nil"/>
            </w:tcBorders>
            <w:shd w:val="clear" w:color="auto" w:fill="auto"/>
            <w:noWrap/>
            <w:vAlign w:val="bottom"/>
            <w:hideMark/>
          </w:tcPr>
          <w:p w14:paraId="0B36D6E8" w14:textId="77777777" w:rsidR="00334094" w:rsidRPr="007B1BEB" w:rsidRDefault="00334094" w:rsidP="00727505">
            <w:pPr>
              <w:rPr>
                <w:sz w:val="16"/>
                <w:szCs w:val="16"/>
                <w:lang w:eastAsia="lv-LV"/>
              </w:rPr>
            </w:pPr>
          </w:p>
        </w:tc>
        <w:tc>
          <w:tcPr>
            <w:tcW w:w="1260" w:type="dxa"/>
            <w:gridSpan w:val="4"/>
            <w:tcBorders>
              <w:top w:val="nil"/>
              <w:left w:val="nil"/>
              <w:bottom w:val="nil"/>
              <w:right w:val="nil"/>
            </w:tcBorders>
            <w:shd w:val="clear" w:color="auto" w:fill="auto"/>
            <w:noWrap/>
            <w:vAlign w:val="bottom"/>
            <w:hideMark/>
          </w:tcPr>
          <w:p w14:paraId="51DF2F2A" w14:textId="77777777" w:rsidR="00334094" w:rsidRPr="007B1BEB" w:rsidRDefault="00334094" w:rsidP="00727505">
            <w:pPr>
              <w:rPr>
                <w:sz w:val="16"/>
                <w:szCs w:val="16"/>
                <w:lang w:eastAsia="lv-LV"/>
              </w:rPr>
            </w:pPr>
          </w:p>
        </w:tc>
      </w:tr>
      <w:tr w:rsidR="00334094" w:rsidRPr="007B1BEB" w14:paraId="6B769BBA" w14:textId="77777777" w:rsidTr="00727505">
        <w:trPr>
          <w:gridAfter w:val="2"/>
          <w:wAfter w:w="777" w:type="dxa"/>
          <w:trHeight w:val="300"/>
        </w:trPr>
        <w:tc>
          <w:tcPr>
            <w:tcW w:w="10251" w:type="dxa"/>
            <w:gridSpan w:val="28"/>
            <w:tcBorders>
              <w:top w:val="nil"/>
              <w:left w:val="nil"/>
              <w:bottom w:val="nil"/>
              <w:right w:val="single" w:sz="8" w:space="0" w:color="000000" w:themeColor="text1"/>
            </w:tcBorders>
            <w:shd w:val="clear" w:color="auto" w:fill="auto"/>
            <w:noWrap/>
            <w:vAlign w:val="bottom"/>
            <w:hideMark/>
          </w:tcPr>
          <w:p w14:paraId="664F95D0" w14:textId="77777777" w:rsidR="00334094" w:rsidRPr="007B1BEB" w:rsidRDefault="00334094" w:rsidP="00727505">
            <w:pPr>
              <w:rPr>
                <w:sz w:val="16"/>
                <w:szCs w:val="16"/>
                <w:lang w:eastAsia="lv-LV"/>
              </w:rPr>
            </w:pPr>
            <w:r w:rsidRPr="007B1BEB">
              <w:rPr>
                <w:sz w:val="16"/>
                <w:szCs w:val="16"/>
                <w:lang w:eastAsia="lv-LV"/>
              </w:rPr>
              <w:t>Objekta adrese:</w:t>
            </w:r>
          </w:p>
        </w:tc>
        <w:tc>
          <w:tcPr>
            <w:tcW w:w="2519" w:type="dxa"/>
            <w:gridSpan w:val="9"/>
            <w:tcBorders>
              <w:top w:val="single" w:sz="8" w:space="0" w:color="auto"/>
              <w:left w:val="nil"/>
              <w:bottom w:val="single" w:sz="8" w:space="0" w:color="auto"/>
              <w:right w:val="nil"/>
            </w:tcBorders>
            <w:shd w:val="clear" w:color="auto" w:fill="auto"/>
            <w:noWrap/>
            <w:vAlign w:val="bottom"/>
            <w:hideMark/>
          </w:tcPr>
          <w:p w14:paraId="163346A0" w14:textId="77777777" w:rsidR="00334094" w:rsidRPr="007B1BEB" w:rsidRDefault="00334094" w:rsidP="00727505">
            <w:pPr>
              <w:rPr>
                <w:b/>
                <w:bCs/>
                <w:sz w:val="16"/>
                <w:szCs w:val="16"/>
                <w:lang w:eastAsia="lv-LV"/>
              </w:rPr>
            </w:pPr>
            <w:r w:rsidRPr="007B1BEB">
              <w:rPr>
                <w:b/>
                <w:bCs/>
                <w:sz w:val="16"/>
                <w:szCs w:val="16"/>
                <w:lang w:eastAsia="lv-LV"/>
              </w:rPr>
              <w:t>Tāmes izmaksas (EUR)</w:t>
            </w:r>
          </w:p>
        </w:tc>
        <w:tc>
          <w:tcPr>
            <w:tcW w:w="2040" w:type="dxa"/>
            <w:gridSpan w:val="7"/>
            <w:tcBorders>
              <w:top w:val="single" w:sz="8" w:space="0" w:color="auto"/>
              <w:left w:val="nil"/>
              <w:bottom w:val="single" w:sz="8" w:space="0" w:color="auto"/>
              <w:right w:val="single" w:sz="8" w:space="0" w:color="000000" w:themeColor="text1"/>
            </w:tcBorders>
            <w:shd w:val="clear" w:color="auto" w:fill="auto"/>
            <w:noWrap/>
            <w:vAlign w:val="bottom"/>
            <w:hideMark/>
          </w:tcPr>
          <w:p w14:paraId="4829177B" w14:textId="77777777" w:rsidR="00334094" w:rsidRPr="007B1BEB" w:rsidRDefault="00334094" w:rsidP="00727505">
            <w:pPr>
              <w:rPr>
                <w:b/>
                <w:bCs/>
                <w:sz w:val="16"/>
                <w:szCs w:val="16"/>
                <w:lang w:eastAsia="lv-LV"/>
              </w:rPr>
            </w:pPr>
            <w:r w:rsidRPr="007B1BEB">
              <w:rPr>
                <w:b/>
                <w:bCs/>
                <w:sz w:val="16"/>
                <w:szCs w:val="16"/>
                <w:lang w:eastAsia="lv-LV"/>
              </w:rPr>
              <w:t>0.00</w:t>
            </w:r>
          </w:p>
        </w:tc>
      </w:tr>
      <w:tr w:rsidR="00334094" w:rsidRPr="007B1BEB" w14:paraId="12903736" w14:textId="77777777" w:rsidTr="00727505">
        <w:trPr>
          <w:gridAfter w:val="2"/>
          <w:wAfter w:w="777" w:type="dxa"/>
          <w:trHeight w:val="255"/>
        </w:trPr>
        <w:tc>
          <w:tcPr>
            <w:tcW w:w="10251" w:type="dxa"/>
            <w:gridSpan w:val="28"/>
            <w:tcBorders>
              <w:top w:val="nil"/>
              <w:left w:val="nil"/>
              <w:bottom w:val="nil"/>
              <w:right w:val="nil"/>
            </w:tcBorders>
            <w:shd w:val="clear" w:color="auto" w:fill="auto"/>
            <w:noWrap/>
            <w:vAlign w:val="bottom"/>
            <w:hideMark/>
          </w:tcPr>
          <w:p w14:paraId="40412ACD" w14:textId="77777777" w:rsidR="00334094" w:rsidRPr="007B1BEB" w:rsidRDefault="00334094" w:rsidP="00727505">
            <w:pPr>
              <w:rPr>
                <w:sz w:val="16"/>
                <w:szCs w:val="16"/>
                <w:lang w:eastAsia="lv-LV"/>
              </w:rPr>
            </w:pPr>
            <w:r w:rsidRPr="007B1BEB">
              <w:rPr>
                <w:sz w:val="16"/>
                <w:szCs w:val="16"/>
                <w:lang w:eastAsia="lv-LV"/>
              </w:rPr>
              <w:t>Pasūtījuma Nr.:</w:t>
            </w:r>
          </w:p>
        </w:tc>
        <w:tc>
          <w:tcPr>
            <w:tcW w:w="920" w:type="dxa"/>
            <w:gridSpan w:val="3"/>
            <w:tcBorders>
              <w:top w:val="nil"/>
              <w:left w:val="nil"/>
              <w:bottom w:val="nil"/>
              <w:right w:val="nil"/>
            </w:tcBorders>
            <w:shd w:val="clear" w:color="auto" w:fill="auto"/>
            <w:noWrap/>
            <w:vAlign w:val="bottom"/>
            <w:hideMark/>
          </w:tcPr>
          <w:p w14:paraId="1F13DA9C" w14:textId="77777777" w:rsidR="00334094" w:rsidRPr="007B1BEB" w:rsidRDefault="00334094" w:rsidP="00727505">
            <w:pPr>
              <w:rPr>
                <w:rFonts w:ascii="Arial" w:hAnsi="Arial" w:cs="Arial"/>
                <w:sz w:val="16"/>
                <w:szCs w:val="16"/>
                <w:lang w:eastAsia="lv-LV"/>
              </w:rPr>
            </w:pPr>
            <w:r w:rsidRPr="007B1BEB">
              <w:rPr>
                <w:rFonts w:ascii="Arial" w:hAnsi="Arial" w:cs="Arial"/>
                <w:sz w:val="16"/>
                <w:szCs w:val="16"/>
                <w:lang w:eastAsia="lv-LV"/>
              </w:rPr>
              <w:t> </w:t>
            </w:r>
          </w:p>
        </w:tc>
        <w:tc>
          <w:tcPr>
            <w:tcW w:w="614" w:type="dxa"/>
            <w:gridSpan w:val="3"/>
            <w:tcBorders>
              <w:top w:val="nil"/>
              <w:left w:val="nil"/>
              <w:bottom w:val="nil"/>
              <w:right w:val="nil"/>
            </w:tcBorders>
            <w:shd w:val="clear" w:color="auto" w:fill="auto"/>
            <w:noWrap/>
            <w:vAlign w:val="bottom"/>
            <w:hideMark/>
          </w:tcPr>
          <w:p w14:paraId="57B647DF" w14:textId="77777777" w:rsidR="00334094" w:rsidRPr="007B1BEB" w:rsidRDefault="00334094" w:rsidP="00727505">
            <w:pPr>
              <w:rPr>
                <w:rFonts w:ascii="Arial" w:hAnsi="Arial" w:cs="Arial"/>
                <w:sz w:val="16"/>
                <w:szCs w:val="16"/>
                <w:lang w:eastAsia="lv-LV"/>
              </w:rPr>
            </w:pPr>
          </w:p>
        </w:tc>
        <w:tc>
          <w:tcPr>
            <w:tcW w:w="985" w:type="dxa"/>
            <w:gridSpan w:val="3"/>
            <w:tcBorders>
              <w:top w:val="nil"/>
              <w:left w:val="nil"/>
              <w:bottom w:val="nil"/>
              <w:right w:val="nil"/>
            </w:tcBorders>
            <w:shd w:val="clear" w:color="auto" w:fill="auto"/>
            <w:noWrap/>
            <w:vAlign w:val="bottom"/>
            <w:hideMark/>
          </w:tcPr>
          <w:p w14:paraId="06F00E81" w14:textId="77777777" w:rsidR="00334094" w:rsidRPr="007B1BEB" w:rsidRDefault="00334094" w:rsidP="00727505">
            <w:pPr>
              <w:rPr>
                <w:sz w:val="16"/>
                <w:szCs w:val="16"/>
                <w:lang w:eastAsia="lv-LV"/>
              </w:rPr>
            </w:pPr>
          </w:p>
        </w:tc>
        <w:tc>
          <w:tcPr>
            <w:tcW w:w="780" w:type="dxa"/>
            <w:gridSpan w:val="3"/>
            <w:tcBorders>
              <w:top w:val="nil"/>
              <w:left w:val="nil"/>
              <w:bottom w:val="nil"/>
              <w:right w:val="nil"/>
            </w:tcBorders>
            <w:shd w:val="clear" w:color="auto" w:fill="auto"/>
            <w:noWrap/>
            <w:vAlign w:val="bottom"/>
            <w:hideMark/>
          </w:tcPr>
          <w:p w14:paraId="42693232" w14:textId="77777777" w:rsidR="00334094" w:rsidRPr="007B1BEB" w:rsidRDefault="00334094" w:rsidP="00727505">
            <w:pPr>
              <w:rPr>
                <w:sz w:val="16"/>
                <w:szCs w:val="16"/>
                <w:lang w:eastAsia="lv-LV"/>
              </w:rPr>
            </w:pPr>
          </w:p>
        </w:tc>
        <w:tc>
          <w:tcPr>
            <w:tcW w:w="1260" w:type="dxa"/>
            <w:gridSpan w:val="4"/>
            <w:tcBorders>
              <w:top w:val="nil"/>
              <w:left w:val="nil"/>
              <w:bottom w:val="nil"/>
              <w:right w:val="nil"/>
            </w:tcBorders>
            <w:shd w:val="clear" w:color="auto" w:fill="auto"/>
            <w:noWrap/>
            <w:vAlign w:val="bottom"/>
            <w:hideMark/>
          </w:tcPr>
          <w:p w14:paraId="58B77F01" w14:textId="77777777" w:rsidR="00334094" w:rsidRPr="007B1BEB" w:rsidRDefault="00334094" w:rsidP="00727505">
            <w:pPr>
              <w:rPr>
                <w:sz w:val="16"/>
                <w:szCs w:val="16"/>
                <w:lang w:eastAsia="lv-LV"/>
              </w:rPr>
            </w:pPr>
          </w:p>
        </w:tc>
      </w:tr>
      <w:tr w:rsidR="00334094" w:rsidRPr="007B1BEB" w14:paraId="11F97725" w14:textId="77777777" w:rsidTr="00727505">
        <w:trPr>
          <w:gridAfter w:val="2"/>
          <w:wAfter w:w="777" w:type="dxa"/>
          <w:trHeight w:val="285"/>
        </w:trPr>
        <w:tc>
          <w:tcPr>
            <w:tcW w:w="10251" w:type="dxa"/>
            <w:gridSpan w:val="28"/>
            <w:tcBorders>
              <w:top w:val="nil"/>
              <w:left w:val="nil"/>
              <w:bottom w:val="single" w:sz="8" w:space="0" w:color="auto"/>
              <w:right w:val="nil"/>
            </w:tcBorders>
            <w:shd w:val="clear" w:color="auto" w:fill="auto"/>
            <w:noWrap/>
            <w:vAlign w:val="center"/>
            <w:hideMark/>
          </w:tcPr>
          <w:p w14:paraId="41A2D108" w14:textId="77777777" w:rsidR="00334094" w:rsidRPr="007B1BEB" w:rsidRDefault="00334094" w:rsidP="00727505">
            <w:pPr>
              <w:rPr>
                <w:sz w:val="16"/>
                <w:szCs w:val="16"/>
                <w:lang w:eastAsia="lv-LV"/>
              </w:rPr>
            </w:pPr>
            <w:r w:rsidRPr="007B1BEB">
              <w:rPr>
                <w:sz w:val="16"/>
                <w:szCs w:val="16"/>
                <w:lang w:eastAsia="lv-LV"/>
              </w:rPr>
              <w:t>Tāme sastādīta 202_. gada tirgus cenās, pamatojoties uz tehnisko specifikāciju un objekta vizuālo apsekošanu</w:t>
            </w:r>
          </w:p>
        </w:tc>
        <w:tc>
          <w:tcPr>
            <w:tcW w:w="920" w:type="dxa"/>
            <w:gridSpan w:val="3"/>
            <w:tcBorders>
              <w:top w:val="nil"/>
              <w:left w:val="nil"/>
              <w:bottom w:val="nil"/>
              <w:right w:val="nil"/>
            </w:tcBorders>
            <w:shd w:val="clear" w:color="auto" w:fill="auto"/>
            <w:noWrap/>
            <w:vAlign w:val="bottom"/>
            <w:hideMark/>
          </w:tcPr>
          <w:p w14:paraId="1E3A0583" w14:textId="77777777" w:rsidR="00334094" w:rsidRPr="007B1BEB" w:rsidRDefault="00334094" w:rsidP="00727505">
            <w:pPr>
              <w:rPr>
                <w:sz w:val="16"/>
                <w:szCs w:val="16"/>
                <w:lang w:eastAsia="lv-LV"/>
              </w:rPr>
            </w:pPr>
          </w:p>
        </w:tc>
        <w:tc>
          <w:tcPr>
            <w:tcW w:w="614" w:type="dxa"/>
            <w:gridSpan w:val="3"/>
            <w:tcBorders>
              <w:top w:val="nil"/>
              <w:left w:val="nil"/>
              <w:bottom w:val="nil"/>
              <w:right w:val="nil"/>
            </w:tcBorders>
            <w:shd w:val="clear" w:color="auto" w:fill="auto"/>
            <w:noWrap/>
            <w:vAlign w:val="bottom"/>
            <w:hideMark/>
          </w:tcPr>
          <w:p w14:paraId="32F231C1" w14:textId="77777777" w:rsidR="00334094" w:rsidRPr="007B1BEB" w:rsidRDefault="00334094" w:rsidP="00727505">
            <w:pPr>
              <w:jc w:val="center"/>
              <w:rPr>
                <w:sz w:val="16"/>
                <w:szCs w:val="16"/>
                <w:lang w:eastAsia="lv-LV"/>
              </w:rPr>
            </w:pPr>
          </w:p>
        </w:tc>
        <w:tc>
          <w:tcPr>
            <w:tcW w:w="985" w:type="dxa"/>
            <w:gridSpan w:val="3"/>
            <w:tcBorders>
              <w:top w:val="nil"/>
              <w:left w:val="nil"/>
              <w:bottom w:val="nil"/>
              <w:right w:val="nil"/>
            </w:tcBorders>
            <w:shd w:val="clear" w:color="auto" w:fill="auto"/>
            <w:noWrap/>
            <w:vAlign w:val="bottom"/>
            <w:hideMark/>
          </w:tcPr>
          <w:p w14:paraId="106B97AD" w14:textId="77777777" w:rsidR="00334094" w:rsidRPr="007B1BEB" w:rsidRDefault="00334094" w:rsidP="00727505">
            <w:pPr>
              <w:jc w:val="center"/>
              <w:rPr>
                <w:sz w:val="16"/>
                <w:szCs w:val="16"/>
                <w:lang w:eastAsia="lv-LV"/>
              </w:rPr>
            </w:pPr>
          </w:p>
        </w:tc>
        <w:tc>
          <w:tcPr>
            <w:tcW w:w="780" w:type="dxa"/>
            <w:gridSpan w:val="3"/>
            <w:tcBorders>
              <w:top w:val="nil"/>
              <w:left w:val="nil"/>
              <w:bottom w:val="nil"/>
              <w:right w:val="nil"/>
            </w:tcBorders>
            <w:shd w:val="clear" w:color="auto" w:fill="auto"/>
            <w:noWrap/>
            <w:vAlign w:val="bottom"/>
            <w:hideMark/>
          </w:tcPr>
          <w:p w14:paraId="0AA6842B" w14:textId="77777777" w:rsidR="00334094" w:rsidRPr="007B1BEB" w:rsidRDefault="00334094" w:rsidP="00727505">
            <w:pPr>
              <w:jc w:val="center"/>
              <w:rPr>
                <w:sz w:val="16"/>
                <w:szCs w:val="16"/>
                <w:lang w:eastAsia="lv-LV"/>
              </w:rPr>
            </w:pPr>
          </w:p>
        </w:tc>
        <w:tc>
          <w:tcPr>
            <w:tcW w:w="1260" w:type="dxa"/>
            <w:gridSpan w:val="4"/>
            <w:tcBorders>
              <w:top w:val="nil"/>
              <w:left w:val="nil"/>
              <w:bottom w:val="nil"/>
              <w:right w:val="nil"/>
            </w:tcBorders>
            <w:shd w:val="clear" w:color="auto" w:fill="auto"/>
            <w:noWrap/>
            <w:vAlign w:val="bottom"/>
            <w:hideMark/>
          </w:tcPr>
          <w:p w14:paraId="31292191" w14:textId="77777777" w:rsidR="00334094" w:rsidRPr="007B1BEB" w:rsidRDefault="00334094" w:rsidP="00727505">
            <w:pPr>
              <w:rPr>
                <w:sz w:val="16"/>
                <w:szCs w:val="16"/>
                <w:lang w:eastAsia="lv-LV"/>
              </w:rPr>
            </w:pPr>
          </w:p>
        </w:tc>
      </w:tr>
      <w:tr w:rsidR="00334094" w:rsidRPr="007B1BEB" w14:paraId="3E7B8363" w14:textId="77777777" w:rsidTr="00727505">
        <w:trPr>
          <w:gridAfter w:val="3"/>
          <w:wAfter w:w="792" w:type="dxa"/>
          <w:trHeight w:val="270"/>
        </w:trPr>
        <w:tc>
          <w:tcPr>
            <w:tcW w:w="45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A5C7426" w14:textId="77777777" w:rsidR="00334094" w:rsidRPr="007B1BEB" w:rsidRDefault="00334094" w:rsidP="00727505">
            <w:pPr>
              <w:jc w:val="center"/>
              <w:rPr>
                <w:b/>
                <w:bCs/>
                <w:sz w:val="16"/>
                <w:szCs w:val="16"/>
                <w:lang w:eastAsia="lv-LV"/>
              </w:rPr>
            </w:pPr>
            <w:proofErr w:type="spellStart"/>
            <w:r w:rsidRPr="007B1BEB">
              <w:rPr>
                <w:b/>
                <w:bCs/>
                <w:sz w:val="16"/>
                <w:szCs w:val="16"/>
                <w:lang w:eastAsia="lv-LV"/>
              </w:rPr>
              <w:t>Nr.p.k</w:t>
            </w:r>
            <w:proofErr w:type="spellEnd"/>
            <w:r w:rsidRPr="007B1BEB">
              <w:rPr>
                <w:b/>
                <w:bCs/>
                <w:sz w:val="16"/>
                <w:szCs w:val="16"/>
                <w:lang w:eastAsia="lv-LV"/>
              </w:rPr>
              <w:t>.</w:t>
            </w:r>
          </w:p>
        </w:tc>
        <w:tc>
          <w:tcPr>
            <w:tcW w:w="641" w:type="dxa"/>
            <w:gridSpan w:val="2"/>
            <w:vMerge w:val="restart"/>
            <w:tcBorders>
              <w:top w:val="single" w:sz="4" w:space="0" w:color="auto"/>
              <w:left w:val="single" w:sz="4" w:space="0" w:color="auto"/>
              <w:right w:val="single" w:sz="4" w:space="0" w:color="auto"/>
            </w:tcBorders>
            <w:shd w:val="clear" w:color="auto" w:fill="auto"/>
            <w:textDirection w:val="btLr"/>
            <w:vAlign w:val="center"/>
            <w:hideMark/>
          </w:tcPr>
          <w:p w14:paraId="37E0A800" w14:textId="77777777" w:rsidR="00334094" w:rsidRPr="007B1BEB" w:rsidRDefault="00334094" w:rsidP="00727505">
            <w:pPr>
              <w:jc w:val="center"/>
              <w:rPr>
                <w:b/>
                <w:bCs/>
                <w:sz w:val="16"/>
                <w:szCs w:val="16"/>
                <w:lang w:eastAsia="lv-LV"/>
              </w:rPr>
            </w:pPr>
            <w:r w:rsidRPr="007B1BEB">
              <w:rPr>
                <w:b/>
                <w:bCs/>
                <w:sz w:val="16"/>
                <w:szCs w:val="16"/>
                <w:lang w:eastAsia="lv-LV"/>
              </w:rPr>
              <w:t>Kods</w:t>
            </w:r>
          </w:p>
        </w:tc>
        <w:tc>
          <w:tcPr>
            <w:tcW w:w="2586" w:type="dxa"/>
            <w:gridSpan w:val="5"/>
            <w:vMerge w:val="restart"/>
            <w:tcBorders>
              <w:top w:val="single" w:sz="4" w:space="0" w:color="auto"/>
              <w:left w:val="single" w:sz="4" w:space="0" w:color="auto"/>
              <w:right w:val="single" w:sz="4" w:space="0" w:color="auto"/>
            </w:tcBorders>
            <w:shd w:val="clear" w:color="auto" w:fill="auto"/>
            <w:vAlign w:val="center"/>
            <w:hideMark/>
          </w:tcPr>
          <w:p w14:paraId="4099EBCE" w14:textId="77777777" w:rsidR="00334094" w:rsidRPr="007B1BEB" w:rsidRDefault="00334094" w:rsidP="00727505">
            <w:pPr>
              <w:jc w:val="center"/>
              <w:rPr>
                <w:b/>
                <w:bCs/>
                <w:sz w:val="16"/>
                <w:szCs w:val="16"/>
                <w:lang w:eastAsia="lv-LV"/>
              </w:rPr>
            </w:pPr>
            <w:r w:rsidRPr="007B1BEB">
              <w:rPr>
                <w:b/>
                <w:bCs/>
                <w:sz w:val="16"/>
                <w:szCs w:val="16"/>
                <w:lang w:eastAsia="lv-LV"/>
              </w:rPr>
              <w:t>Darba nosaukums</w:t>
            </w:r>
          </w:p>
        </w:tc>
        <w:tc>
          <w:tcPr>
            <w:tcW w:w="84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BF81593" w14:textId="77777777" w:rsidR="00334094" w:rsidRPr="007B1BEB" w:rsidRDefault="00334094" w:rsidP="00727505">
            <w:pPr>
              <w:jc w:val="center"/>
              <w:rPr>
                <w:b/>
                <w:bCs/>
                <w:sz w:val="16"/>
                <w:szCs w:val="16"/>
                <w:lang w:eastAsia="lv-LV"/>
              </w:rPr>
            </w:pPr>
            <w:proofErr w:type="spellStart"/>
            <w:r w:rsidRPr="007B1BEB">
              <w:rPr>
                <w:b/>
                <w:bCs/>
                <w:sz w:val="16"/>
                <w:szCs w:val="16"/>
                <w:lang w:eastAsia="lv-LV"/>
              </w:rPr>
              <w:t>Mērv</w:t>
            </w:r>
            <w:proofErr w:type="spellEnd"/>
            <w:r w:rsidRPr="007B1BEB">
              <w:rPr>
                <w:b/>
                <w:bCs/>
                <w:sz w:val="16"/>
                <w:szCs w:val="16"/>
                <w:lang w:eastAsia="lv-LV"/>
              </w:rPr>
              <w:t>.</w:t>
            </w:r>
          </w:p>
        </w:tc>
        <w:tc>
          <w:tcPr>
            <w:tcW w:w="592"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7609D24" w14:textId="77777777" w:rsidR="00334094" w:rsidRPr="007B1BEB" w:rsidRDefault="00334094" w:rsidP="00727505">
            <w:pPr>
              <w:jc w:val="center"/>
              <w:rPr>
                <w:b/>
                <w:bCs/>
                <w:sz w:val="16"/>
                <w:szCs w:val="16"/>
                <w:lang w:eastAsia="lv-LV"/>
              </w:rPr>
            </w:pPr>
            <w:r w:rsidRPr="007B1BEB">
              <w:rPr>
                <w:b/>
                <w:bCs/>
                <w:sz w:val="16"/>
                <w:szCs w:val="16"/>
                <w:lang w:eastAsia="lv-LV"/>
              </w:rPr>
              <w:t>Daudz.</w:t>
            </w:r>
          </w:p>
        </w:tc>
        <w:tc>
          <w:tcPr>
            <w:tcW w:w="5115" w:type="dxa"/>
            <w:gridSpan w:val="15"/>
            <w:tcBorders>
              <w:top w:val="single" w:sz="4" w:space="0" w:color="auto"/>
              <w:left w:val="single" w:sz="4" w:space="0" w:color="auto"/>
              <w:right w:val="single" w:sz="4" w:space="0" w:color="auto"/>
            </w:tcBorders>
            <w:shd w:val="clear" w:color="auto" w:fill="auto"/>
            <w:noWrap/>
            <w:vAlign w:val="center"/>
            <w:hideMark/>
          </w:tcPr>
          <w:p w14:paraId="407947EB" w14:textId="77777777" w:rsidR="00334094" w:rsidRPr="007B1BEB" w:rsidRDefault="00334094" w:rsidP="00727505">
            <w:pPr>
              <w:jc w:val="center"/>
              <w:rPr>
                <w:b/>
                <w:bCs/>
                <w:sz w:val="16"/>
                <w:szCs w:val="16"/>
                <w:lang w:eastAsia="lv-LV"/>
              </w:rPr>
            </w:pPr>
            <w:r w:rsidRPr="007B1BEB">
              <w:rPr>
                <w:b/>
                <w:bCs/>
                <w:sz w:val="16"/>
                <w:szCs w:val="16"/>
                <w:lang w:eastAsia="lv-LV"/>
              </w:rPr>
              <w:t>Vienības izmaksas</w:t>
            </w:r>
          </w:p>
        </w:tc>
        <w:tc>
          <w:tcPr>
            <w:tcW w:w="4559" w:type="dxa"/>
            <w:gridSpan w:val="16"/>
            <w:tcBorders>
              <w:top w:val="single" w:sz="8" w:space="0" w:color="auto"/>
              <w:left w:val="single" w:sz="4" w:space="0" w:color="auto"/>
              <w:bottom w:val="nil"/>
              <w:right w:val="single" w:sz="8" w:space="0" w:color="000000" w:themeColor="text1"/>
            </w:tcBorders>
            <w:shd w:val="clear" w:color="auto" w:fill="auto"/>
            <w:noWrap/>
            <w:vAlign w:val="center"/>
            <w:hideMark/>
          </w:tcPr>
          <w:p w14:paraId="07C8D40C" w14:textId="77777777" w:rsidR="00334094" w:rsidRPr="007B1BEB" w:rsidRDefault="00334094" w:rsidP="00727505">
            <w:pPr>
              <w:jc w:val="center"/>
              <w:rPr>
                <w:b/>
                <w:bCs/>
                <w:sz w:val="16"/>
                <w:szCs w:val="16"/>
                <w:lang w:eastAsia="lv-LV"/>
              </w:rPr>
            </w:pPr>
            <w:r w:rsidRPr="007B1BEB">
              <w:rPr>
                <w:b/>
                <w:bCs/>
                <w:sz w:val="16"/>
                <w:szCs w:val="16"/>
                <w:lang w:eastAsia="lv-LV"/>
              </w:rPr>
              <w:t>Kopā uz visu apjomu</w:t>
            </w:r>
          </w:p>
        </w:tc>
      </w:tr>
      <w:tr w:rsidR="00334094" w:rsidRPr="007B1BEB" w14:paraId="5F5E2DE7" w14:textId="77777777" w:rsidTr="00727505">
        <w:trPr>
          <w:gridAfter w:val="3"/>
          <w:wAfter w:w="792" w:type="dxa"/>
          <w:trHeight w:val="1427"/>
        </w:trPr>
        <w:tc>
          <w:tcPr>
            <w:tcW w:w="459" w:type="dxa"/>
            <w:gridSpan w:val="2"/>
            <w:vMerge/>
            <w:tcBorders>
              <w:left w:val="single" w:sz="4" w:space="0" w:color="auto"/>
              <w:bottom w:val="single" w:sz="4" w:space="0" w:color="auto"/>
              <w:right w:val="single" w:sz="4" w:space="0" w:color="auto"/>
            </w:tcBorders>
            <w:vAlign w:val="center"/>
            <w:hideMark/>
          </w:tcPr>
          <w:p w14:paraId="236C3B31" w14:textId="77777777" w:rsidR="00334094" w:rsidRPr="007B1BEB" w:rsidRDefault="00334094" w:rsidP="00727505">
            <w:pPr>
              <w:rPr>
                <w:b/>
                <w:bCs/>
                <w:sz w:val="16"/>
                <w:szCs w:val="16"/>
                <w:lang w:eastAsia="lv-LV"/>
              </w:rPr>
            </w:pPr>
          </w:p>
        </w:tc>
        <w:tc>
          <w:tcPr>
            <w:tcW w:w="641" w:type="dxa"/>
            <w:gridSpan w:val="2"/>
            <w:vMerge/>
            <w:tcBorders>
              <w:left w:val="single" w:sz="4" w:space="0" w:color="auto"/>
              <w:bottom w:val="single" w:sz="4" w:space="0" w:color="auto"/>
              <w:right w:val="single" w:sz="4" w:space="0" w:color="auto"/>
            </w:tcBorders>
            <w:vAlign w:val="center"/>
            <w:hideMark/>
          </w:tcPr>
          <w:p w14:paraId="0A27928F" w14:textId="77777777" w:rsidR="00334094" w:rsidRPr="007B1BEB" w:rsidRDefault="00334094" w:rsidP="00727505">
            <w:pPr>
              <w:rPr>
                <w:b/>
                <w:bCs/>
                <w:sz w:val="16"/>
                <w:szCs w:val="16"/>
                <w:lang w:eastAsia="lv-LV"/>
              </w:rPr>
            </w:pPr>
          </w:p>
        </w:tc>
        <w:tc>
          <w:tcPr>
            <w:tcW w:w="2586" w:type="dxa"/>
            <w:gridSpan w:val="5"/>
            <w:vMerge/>
            <w:tcBorders>
              <w:left w:val="single" w:sz="4" w:space="0" w:color="auto"/>
              <w:bottom w:val="single" w:sz="4" w:space="0" w:color="auto"/>
              <w:right w:val="single" w:sz="4" w:space="0" w:color="auto"/>
            </w:tcBorders>
            <w:vAlign w:val="center"/>
            <w:hideMark/>
          </w:tcPr>
          <w:p w14:paraId="2B2E1D91" w14:textId="77777777" w:rsidR="00334094" w:rsidRPr="007B1BEB" w:rsidRDefault="00334094" w:rsidP="00727505">
            <w:pPr>
              <w:rPr>
                <w:b/>
                <w:bCs/>
                <w:sz w:val="16"/>
                <w:szCs w:val="16"/>
                <w:lang w:eastAsia="lv-LV"/>
              </w:rPr>
            </w:pPr>
          </w:p>
        </w:tc>
        <w:tc>
          <w:tcPr>
            <w:tcW w:w="843" w:type="dxa"/>
            <w:vMerge/>
            <w:tcBorders>
              <w:left w:val="single" w:sz="4" w:space="0" w:color="auto"/>
              <w:bottom w:val="single" w:sz="4" w:space="0" w:color="auto"/>
              <w:right w:val="single" w:sz="4" w:space="0" w:color="auto"/>
            </w:tcBorders>
            <w:vAlign w:val="center"/>
            <w:hideMark/>
          </w:tcPr>
          <w:p w14:paraId="2330FE32" w14:textId="77777777" w:rsidR="00334094" w:rsidRPr="007B1BEB" w:rsidRDefault="00334094" w:rsidP="00727505">
            <w:pPr>
              <w:rPr>
                <w:b/>
                <w:bCs/>
                <w:sz w:val="16"/>
                <w:szCs w:val="16"/>
                <w:lang w:eastAsia="lv-LV"/>
              </w:rPr>
            </w:pPr>
          </w:p>
        </w:tc>
        <w:tc>
          <w:tcPr>
            <w:tcW w:w="592" w:type="dxa"/>
            <w:gridSpan w:val="2"/>
            <w:vMerge/>
            <w:tcBorders>
              <w:left w:val="single" w:sz="4" w:space="0" w:color="auto"/>
              <w:bottom w:val="single" w:sz="4" w:space="0" w:color="auto"/>
              <w:right w:val="single" w:sz="4" w:space="0" w:color="auto"/>
            </w:tcBorders>
            <w:vAlign w:val="center"/>
            <w:hideMark/>
          </w:tcPr>
          <w:p w14:paraId="299498AF" w14:textId="77777777" w:rsidR="00334094" w:rsidRPr="007B1BEB" w:rsidRDefault="00334094" w:rsidP="00727505">
            <w:pPr>
              <w:rPr>
                <w:b/>
                <w:bCs/>
                <w:sz w:val="16"/>
                <w:szCs w:val="16"/>
                <w:lang w:eastAsia="lv-LV"/>
              </w:rPr>
            </w:pPr>
          </w:p>
        </w:tc>
        <w:tc>
          <w:tcPr>
            <w:tcW w:w="7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B24738" w14:textId="77777777" w:rsidR="00334094" w:rsidRPr="007B1BEB" w:rsidRDefault="00334094" w:rsidP="00727505">
            <w:pPr>
              <w:jc w:val="center"/>
              <w:rPr>
                <w:b/>
                <w:bCs/>
                <w:sz w:val="16"/>
                <w:szCs w:val="16"/>
                <w:lang w:eastAsia="lv-LV"/>
              </w:rPr>
            </w:pPr>
            <w:r w:rsidRPr="007B1BEB">
              <w:rPr>
                <w:b/>
                <w:bCs/>
                <w:sz w:val="16"/>
                <w:szCs w:val="16"/>
                <w:lang w:eastAsia="lv-LV"/>
              </w:rPr>
              <w:t>Laika norma (c/h)</w:t>
            </w:r>
          </w:p>
        </w:tc>
        <w:tc>
          <w:tcPr>
            <w:tcW w:w="763" w:type="dxa"/>
            <w:gridSpan w:val="2"/>
            <w:tcBorders>
              <w:top w:val="single" w:sz="8" w:space="0" w:color="000000" w:themeColor="text1"/>
              <w:left w:val="single" w:sz="4" w:space="0" w:color="auto"/>
              <w:bottom w:val="single" w:sz="8" w:space="0" w:color="auto"/>
              <w:right w:val="single" w:sz="4" w:space="0" w:color="000000" w:themeColor="text1"/>
            </w:tcBorders>
            <w:shd w:val="clear" w:color="auto" w:fill="auto"/>
            <w:textDirection w:val="btLr"/>
            <w:vAlign w:val="center"/>
            <w:hideMark/>
          </w:tcPr>
          <w:p w14:paraId="0662FA6D" w14:textId="77777777" w:rsidR="00334094" w:rsidRPr="007B1BEB" w:rsidRDefault="00334094" w:rsidP="00727505">
            <w:pPr>
              <w:jc w:val="center"/>
              <w:rPr>
                <w:b/>
                <w:bCs/>
                <w:sz w:val="16"/>
                <w:szCs w:val="16"/>
                <w:lang w:eastAsia="lv-LV"/>
              </w:rPr>
            </w:pPr>
            <w:r w:rsidRPr="007B1BEB">
              <w:rPr>
                <w:b/>
                <w:bCs/>
                <w:sz w:val="16"/>
                <w:szCs w:val="16"/>
                <w:lang w:eastAsia="lv-LV"/>
              </w:rPr>
              <w:t>Darba samaksas likme (EUR/h)</w:t>
            </w:r>
          </w:p>
        </w:tc>
        <w:tc>
          <w:tcPr>
            <w:tcW w:w="914" w:type="dxa"/>
            <w:gridSpan w:val="3"/>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1E2DDB3A" w14:textId="77777777" w:rsidR="00334094" w:rsidRPr="007B1BEB" w:rsidRDefault="00334094" w:rsidP="00727505">
            <w:pPr>
              <w:jc w:val="center"/>
              <w:rPr>
                <w:b/>
                <w:bCs/>
                <w:sz w:val="16"/>
                <w:szCs w:val="16"/>
                <w:lang w:eastAsia="lv-LV"/>
              </w:rPr>
            </w:pPr>
            <w:r w:rsidRPr="007B1BEB">
              <w:rPr>
                <w:b/>
                <w:bCs/>
                <w:sz w:val="16"/>
                <w:szCs w:val="16"/>
                <w:lang w:eastAsia="lv-LV"/>
              </w:rPr>
              <w:t>Darba alga (EUR)</w:t>
            </w:r>
          </w:p>
        </w:tc>
        <w:tc>
          <w:tcPr>
            <w:tcW w:w="880" w:type="dxa"/>
            <w:gridSpan w:val="3"/>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603FF950" w14:textId="77777777" w:rsidR="00334094" w:rsidRPr="007B1BEB" w:rsidRDefault="00334094" w:rsidP="00727505">
            <w:pPr>
              <w:jc w:val="center"/>
              <w:rPr>
                <w:b/>
                <w:bCs/>
                <w:sz w:val="16"/>
                <w:szCs w:val="16"/>
                <w:lang w:eastAsia="lv-LV"/>
              </w:rPr>
            </w:pPr>
            <w:r w:rsidRPr="007B1BEB">
              <w:rPr>
                <w:b/>
                <w:bCs/>
                <w:sz w:val="16"/>
                <w:szCs w:val="16"/>
                <w:lang w:eastAsia="lv-LV"/>
              </w:rPr>
              <w:t>Būvizstrādājumi (EUR) bez PVN</w:t>
            </w:r>
          </w:p>
        </w:tc>
        <w:tc>
          <w:tcPr>
            <w:tcW w:w="940" w:type="dxa"/>
            <w:gridSpan w:val="3"/>
            <w:tcBorders>
              <w:top w:val="single" w:sz="8" w:space="0" w:color="000000" w:themeColor="text1"/>
              <w:left w:val="nil"/>
              <w:bottom w:val="single" w:sz="8" w:space="0" w:color="auto"/>
              <w:right w:val="nil"/>
            </w:tcBorders>
            <w:shd w:val="clear" w:color="auto" w:fill="auto"/>
            <w:textDirection w:val="btLr"/>
            <w:vAlign w:val="center"/>
            <w:hideMark/>
          </w:tcPr>
          <w:p w14:paraId="114C6994" w14:textId="77777777" w:rsidR="00334094" w:rsidRPr="007B1BEB" w:rsidRDefault="00334094" w:rsidP="00727505">
            <w:pPr>
              <w:jc w:val="center"/>
              <w:rPr>
                <w:b/>
                <w:bCs/>
                <w:sz w:val="16"/>
                <w:szCs w:val="16"/>
                <w:lang w:eastAsia="lv-LV"/>
              </w:rPr>
            </w:pPr>
            <w:r w:rsidRPr="007B1BEB">
              <w:rPr>
                <w:b/>
                <w:bCs/>
                <w:sz w:val="16"/>
                <w:szCs w:val="16"/>
                <w:lang w:eastAsia="lv-LV"/>
              </w:rPr>
              <w:t>Mehānismi (EUR)</w:t>
            </w:r>
          </w:p>
        </w:tc>
        <w:tc>
          <w:tcPr>
            <w:tcW w:w="880" w:type="dxa"/>
            <w:gridSpan w:val="3"/>
            <w:tcBorders>
              <w:top w:val="single" w:sz="8" w:space="0" w:color="000000" w:themeColor="text1"/>
              <w:left w:val="single" w:sz="4" w:space="0" w:color="000000" w:themeColor="text1"/>
              <w:bottom w:val="single" w:sz="8" w:space="0" w:color="auto"/>
              <w:right w:val="single" w:sz="8" w:space="0" w:color="000000" w:themeColor="text1"/>
            </w:tcBorders>
            <w:shd w:val="clear" w:color="auto" w:fill="auto"/>
            <w:textDirection w:val="btLr"/>
            <w:vAlign w:val="center"/>
            <w:hideMark/>
          </w:tcPr>
          <w:p w14:paraId="3B7AFB61" w14:textId="77777777" w:rsidR="00334094" w:rsidRPr="007B1BEB" w:rsidRDefault="00334094" w:rsidP="00727505">
            <w:pPr>
              <w:jc w:val="center"/>
              <w:rPr>
                <w:b/>
                <w:bCs/>
                <w:sz w:val="16"/>
                <w:szCs w:val="16"/>
                <w:lang w:eastAsia="lv-LV"/>
              </w:rPr>
            </w:pPr>
            <w:r w:rsidRPr="007B1BEB">
              <w:rPr>
                <w:b/>
                <w:bCs/>
                <w:sz w:val="16"/>
                <w:szCs w:val="16"/>
                <w:lang w:eastAsia="lv-LV"/>
              </w:rPr>
              <w:t>Kopā (EUR)</w:t>
            </w:r>
          </w:p>
        </w:tc>
        <w:tc>
          <w:tcPr>
            <w:tcW w:w="920" w:type="dxa"/>
            <w:gridSpan w:val="3"/>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780A7CF2" w14:textId="77777777" w:rsidR="00334094" w:rsidRPr="007B1BEB" w:rsidRDefault="00334094" w:rsidP="00727505">
            <w:pPr>
              <w:jc w:val="center"/>
              <w:rPr>
                <w:b/>
                <w:bCs/>
                <w:sz w:val="16"/>
                <w:szCs w:val="16"/>
                <w:lang w:eastAsia="lv-LV"/>
              </w:rPr>
            </w:pPr>
            <w:r w:rsidRPr="007B1BEB">
              <w:rPr>
                <w:b/>
                <w:bCs/>
                <w:sz w:val="16"/>
                <w:szCs w:val="16"/>
                <w:lang w:eastAsia="lv-LV"/>
              </w:rPr>
              <w:t>Darbietilpība (c/h)</w:t>
            </w:r>
          </w:p>
        </w:tc>
        <w:tc>
          <w:tcPr>
            <w:tcW w:w="614" w:type="dxa"/>
            <w:gridSpan w:val="3"/>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45683F68" w14:textId="77777777" w:rsidR="00334094" w:rsidRPr="007B1BEB" w:rsidRDefault="00334094" w:rsidP="00727505">
            <w:pPr>
              <w:jc w:val="center"/>
              <w:rPr>
                <w:b/>
                <w:bCs/>
                <w:sz w:val="16"/>
                <w:szCs w:val="16"/>
                <w:lang w:eastAsia="lv-LV"/>
              </w:rPr>
            </w:pPr>
            <w:r w:rsidRPr="007B1BEB">
              <w:rPr>
                <w:b/>
                <w:bCs/>
                <w:sz w:val="16"/>
                <w:szCs w:val="16"/>
                <w:lang w:eastAsia="lv-LV"/>
              </w:rPr>
              <w:t>Darba alga (EUR)</w:t>
            </w:r>
          </w:p>
        </w:tc>
        <w:tc>
          <w:tcPr>
            <w:tcW w:w="985" w:type="dxa"/>
            <w:gridSpan w:val="3"/>
            <w:tcBorders>
              <w:top w:val="single" w:sz="8" w:space="0" w:color="000000" w:themeColor="text1"/>
              <w:left w:val="nil"/>
              <w:bottom w:val="single" w:sz="8" w:space="0" w:color="auto"/>
              <w:right w:val="single" w:sz="4" w:space="0" w:color="000000" w:themeColor="text1"/>
            </w:tcBorders>
            <w:shd w:val="clear" w:color="auto" w:fill="auto"/>
            <w:textDirection w:val="btLr"/>
            <w:vAlign w:val="center"/>
            <w:hideMark/>
          </w:tcPr>
          <w:p w14:paraId="4B555D69" w14:textId="77777777" w:rsidR="00334094" w:rsidRPr="007B1BEB" w:rsidRDefault="00334094" w:rsidP="00727505">
            <w:pPr>
              <w:jc w:val="center"/>
              <w:rPr>
                <w:b/>
                <w:bCs/>
                <w:sz w:val="16"/>
                <w:szCs w:val="16"/>
                <w:lang w:eastAsia="lv-LV"/>
              </w:rPr>
            </w:pPr>
            <w:r w:rsidRPr="007B1BEB">
              <w:rPr>
                <w:b/>
                <w:bCs/>
                <w:sz w:val="16"/>
                <w:szCs w:val="16"/>
                <w:lang w:eastAsia="lv-LV"/>
              </w:rPr>
              <w:t>Būvizstrādājumi (EUR) bez PVN</w:t>
            </w:r>
          </w:p>
        </w:tc>
        <w:tc>
          <w:tcPr>
            <w:tcW w:w="780" w:type="dxa"/>
            <w:gridSpan w:val="3"/>
            <w:tcBorders>
              <w:top w:val="single" w:sz="8" w:space="0" w:color="000000" w:themeColor="text1"/>
              <w:left w:val="nil"/>
              <w:bottom w:val="single" w:sz="8" w:space="0" w:color="auto"/>
              <w:right w:val="nil"/>
            </w:tcBorders>
            <w:shd w:val="clear" w:color="auto" w:fill="auto"/>
            <w:textDirection w:val="btLr"/>
            <w:vAlign w:val="center"/>
            <w:hideMark/>
          </w:tcPr>
          <w:p w14:paraId="24ED5CD0" w14:textId="77777777" w:rsidR="00334094" w:rsidRPr="007B1BEB" w:rsidRDefault="00334094" w:rsidP="00727505">
            <w:pPr>
              <w:jc w:val="center"/>
              <w:rPr>
                <w:b/>
                <w:bCs/>
                <w:sz w:val="16"/>
                <w:szCs w:val="16"/>
                <w:lang w:eastAsia="lv-LV"/>
              </w:rPr>
            </w:pPr>
            <w:r w:rsidRPr="007B1BEB">
              <w:rPr>
                <w:b/>
                <w:bCs/>
                <w:sz w:val="16"/>
                <w:szCs w:val="16"/>
                <w:lang w:eastAsia="lv-LV"/>
              </w:rPr>
              <w:t>Mehānismi (EUR)</w:t>
            </w:r>
          </w:p>
        </w:tc>
        <w:tc>
          <w:tcPr>
            <w:tcW w:w="1260" w:type="dxa"/>
            <w:gridSpan w:val="4"/>
            <w:tcBorders>
              <w:top w:val="single" w:sz="8" w:space="0" w:color="000000" w:themeColor="text1"/>
              <w:left w:val="single" w:sz="4" w:space="0" w:color="000000" w:themeColor="text1"/>
              <w:bottom w:val="single" w:sz="8" w:space="0" w:color="auto"/>
              <w:right w:val="single" w:sz="8" w:space="0" w:color="auto"/>
            </w:tcBorders>
            <w:shd w:val="clear" w:color="auto" w:fill="auto"/>
            <w:textDirection w:val="btLr"/>
            <w:vAlign w:val="center"/>
            <w:hideMark/>
          </w:tcPr>
          <w:p w14:paraId="410E5EF8" w14:textId="77777777" w:rsidR="00334094" w:rsidRPr="007B1BEB" w:rsidRDefault="00334094" w:rsidP="00727505">
            <w:pPr>
              <w:jc w:val="center"/>
              <w:rPr>
                <w:b/>
                <w:bCs/>
                <w:sz w:val="16"/>
                <w:szCs w:val="16"/>
                <w:lang w:eastAsia="lv-LV"/>
              </w:rPr>
            </w:pPr>
            <w:r w:rsidRPr="007B1BEB">
              <w:rPr>
                <w:b/>
                <w:bCs/>
                <w:sz w:val="16"/>
                <w:szCs w:val="16"/>
                <w:lang w:eastAsia="lv-LV"/>
              </w:rPr>
              <w:t>Summa (EUR)</w:t>
            </w:r>
          </w:p>
        </w:tc>
      </w:tr>
      <w:tr w:rsidR="00334094" w:rsidRPr="007B1BEB" w14:paraId="0291561E" w14:textId="77777777" w:rsidTr="00727505">
        <w:trPr>
          <w:gridAfter w:val="3"/>
          <w:wAfter w:w="792" w:type="dxa"/>
          <w:trHeight w:val="255"/>
        </w:trPr>
        <w:tc>
          <w:tcPr>
            <w:tcW w:w="459" w:type="dxa"/>
            <w:gridSpan w:val="2"/>
            <w:tcBorders>
              <w:top w:val="single" w:sz="4" w:space="0" w:color="auto"/>
              <w:left w:val="single" w:sz="4" w:space="0" w:color="auto"/>
              <w:bottom w:val="nil"/>
              <w:right w:val="nil"/>
            </w:tcBorders>
            <w:shd w:val="clear" w:color="auto" w:fill="auto"/>
            <w:noWrap/>
            <w:textDirection w:val="btLr"/>
            <w:vAlign w:val="center"/>
            <w:hideMark/>
          </w:tcPr>
          <w:p w14:paraId="3B13E0A4" w14:textId="77777777" w:rsidR="00334094" w:rsidRPr="007B1BEB" w:rsidRDefault="00334094" w:rsidP="00727505">
            <w:pPr>
              <w:jc w:val="center"/>
              <w:rPr>
                <w:sz w:val="16"/>
                <w:szCs w:val="16"/>
                <w:lang w:eastAsia="lv-LV"/>
              </w:rPr>
            </w:pPr>
            <w:r w:rsidRPr="007B1BEB">
              <w:rPr>
                <w:sz w:val="16"/>
                <w:szCs w:val="16"/>
                <w:lang w:eastAsia="lv-LV"/>
              </w:rPr>
              <w:t> </w:t>
            </w:r>
          </w:p>
        </w:tc>
        <w:tc>
          <w:tcPr>
            <w:tcW w:w="641" w:type="dxa"/>
            <w:gridSpan w:val="2"/>
            <w:tcBorders>
              <w:top w:val="single" w:sz="4" w:space="0" w:color="auto"/>
              <w:left w:val="nil"/>
              <w:bottom w:val="nil"/>
              <w:right w:val="nil"/>
            </w:tcBorders>
            <w:shd w:val="clear" w:color="auto" w:fill="auto"/>
            <w:noWrap/>
            <w:textDirection w:val="btLr"/>
            <w:vAlign w:val="center"/>
            <w:hideMark/>
          </w:tcPr>
          <w:p w14:paraId="049DD8BC" w14:textId="77777777" w:rsidR="00334094" w:rsidRPr="007B1BEB" w:rsidRDefault="00334094" w:rsidP="00727505">
            <w:pPr>
              <w:jc w:val="center"/>
              <w:rPr>
                <w:sz w:val="16"/>
                <w:szCs w:val="16"/>
                <w:lang w:eastAsia="lv-LV"/>
              </w:rPr>
            </w:pPr>
          </w:p>
        </w:tc>
        <w:tc>
          <w:tcPr>
            <w:tcW w:w="2586" w:type="dxa"/>
            <w:gridSpan w:val="5"/>
            <w:tcBorders>
              <w:top w:val="single" w:sz="4" w:space="0" w:color="auto"/>
              <w:left w:val="nil"/>
              <w:bottom w:val="nil"/>
              <w:right w:val="nil"/>
            </w:tcBorders>
            <w:shd w:val="clear" w:color="auto" w:fill="auto"/>
            <w:vAlign w:val="center"/>
            <w:hideMark/>
          </w:tcPr>
          <w:p w14:paraId="36906004" w14:textId="77777777" w:rsidR="00334094" w:rsidRPr="007B1BEB" w:rsidRDefault="00334094" w:rsidP="00727505">
            <w:pPr>
              <w:jc w:val="center"/>
              <w:rPr>
                <w:b/>
                <w:bCs/>
                <w:sz w:val="16"/>
                <w:szCs w:val="16"/>
                <w:lang w:eastAsia="lv-LV"/>
              </w:rPr>
            </w:pPr>
            <w:r w:rsidRPr="007B1BEB">
              <w:rPr>
                <w:b/>
                <w:bCs/>
                <w:sz w:val="16"/>
                <w:szCs w:val="16"/>
                <w:lang w:eastAsia="lv-LV"/>
              </w:rPr>
              <w:t>Iekšējie specializētie darbi</w:t>
            </w:r>
          </w:p>
        </w:tc>
        <w:tc>
          <w:tcPr>
            <w:tcW w:w="843" w:type="dxa"/>
            <w:tcBorders>
              <w:top w:val="single" w:sz="4" w:space="0" w:color="auto"/>
              <w:left w:val="nil"/>
              <w:bottom w:val="nil"/>
              <w:right w:val="nil"/>
            </w:tcBorders>
            <w:shd w:val="clear" w:color="auto" w:fill="auto"/>
            <w:noWrap/>
            <w:textDirection w:val="btLr"/>
            <w:vAlign w:val="center"/>
            <w:hideMark/>
          </w:tcPr>
          <w:p w14:paraId="5BC04A60" w14:textId="77777777" w:rsidR="00334094" w:rsidRPr="007B1BEB" w:rsidRDefault="00334094" w:rsidP="00727505">
            <w:pPr>
              <w:jc w:val="center"/>
              <w:rPr>
                <w:b/>
                <w:bCs/>
                <w:sz w:val="16"/>
                <w:szCs w:val="16"/>
                <w:lang w:eastAsia="lv-LV"/>
              </w:rPr>
            </w:pPr>
          </w:p>
        </w:tc>
        <w:tc>
          <w:tcPr>
            <w:tcW w:w="592" w:type="dxa"/>
            <w:gridSpan w:val="2"/>
            <w:tcBorders>
              <w:top w:val="single" w:sz="4" w:space="0" w:color="auto"/>
              <w:left w:val="nil"/>
              <w:bottom w:val="nil"/>
              <w:right w:val="nil"/>
            </w:tcBorders>
            <w:shd w:val="clear" w:color="auto" w:fill="auto"/>
            <w:noWrap/>
            <w:textDirection w:val="btLr"/>
            <w:vAlign w:val="center"/>
            <w:hideMark/>
          </w:tcPr>
          <w:p w14:paraId="7AF2254E" w14:textId="77777777" w:rsidR="00334094" w:rsidRPr="007B1BEB" w:rsidRDefault="00334094" w:rsidP="00727505">
            <w:pPr>
              <w:jc w:val="center"/>
              <w:rPr>
                <w:sz w:val="16"/>
                <w:szCs w:val="16"/>
                <w:lang w:eastAsia="lv-LV"/>
              </w:rPr>
            </w:pPr>
          </w:p>
        </w:tc>
        <w:tc>
          <w:tcPr>
            <w:tcW w:w="738" w:type="dxa"/>
            <w:tcBorders>
              <w:top w:val="single" w:sz="4" w:space="0" w:color="auto"/>
              <w:left w:val="nil"/>
              <w:bottom w:val="nil"/>
              <w:right w:val="nil"/>
            </w:tcBorders>
            <w:shd w:val="clear" w:color="auto" w:fill="auto"/>
            <w:textDirection w:val="btLr"/>
            <w:vAlign w:val="center"/>
            <w:hideMark/>
          </w:tcPr>
          <w:p w14:paraId="368E18C6" w14:textId="77777777" w:rsidR="00334094" w:rsidRPr="007B1BEB" w:rsidRDefault="00334094" w:rsidP="00727505">
            <w:pPr>
              <w:jc w:val="center"/>
              <w:rPr>
                <w:sz w:val="16"/>
                <w:szCs w:val="16"/>
                <w:lang w:eastAsia="lv-LV"/>
              </w:rPr>
            </w:pPr>
          </w:p>
        </w:tc>
        <w:tc>
          <w:tcPr>
            <w:tcW w:w="763" w:type="dxa"/>
            <w:gridSpan w:val="2"/>
            <w:tcBorders>
              <w:top w:val="nil"/>
              <w:left w:val="nil"/>
              <w:bottom w:val="nil"/>
              <w:right w:val="nil"/>
            </w:tcBorders>
            <w:shd w:val="clear" w:color="auto" w:fill="auto"/>
            <w:textDirection w:val="btLr"/>
            <w:vAlign w:val="center"/>
            <w:hideMark/>
          </w:tcPr>
          <w:p w14:paraId="04592C17" w14:textId="77777777" w:rsidR="00334094" w:rsidRPr="007B1BEB" w:rsidRDefault="00334094" w:rsidP="00727505">
            <w:pPr>
              <w:jc w:val="center"/>
              <w:rPr>
                <w:sz w:val="16"/>
                <w:szCs w:val="16"/>
                <w:lang w:eastAsia="lv-LV"/>
              </w:rPr>
            </w:pPr>
          </w:p>
        </w:tc>
        <w:tc>
          <w:tcPr>
            <w:tcW w:w="914" w:type="dxa"/>
            <w:gridSpan w:val="3"/>
            <w:tcBorders>
              <w:top w:val="nil"/>
              <w:left w:val="nil"/>
              <w:bottom w:val="nil"/>
              <w:right w:val="nil"/>
            </w:tcBorders>
            <w:shd w:val="clear" w:color="auto" w:fill="auto"/>
            <w:textDirection w:val="btLr"/>
            <w:vAlign w:val="center"/>
            <w:hideMark/>
          </w:tcPr>
          <w:p w14:paraId="6BFD1EC2" w14:textId="77777777" w:rsidR="00334094" w:rsidRPr="007B1BEB" w:rsidRDefault="00334094" w:rsidP="00727505">
            <w:pPr>
              <w:jc w:val="center"/>
              <w:rPr>
                <w:sz w:val="16"/>
                <w:szCs w:val="16"/>
                <w:lang w:eastAsia="lv-LV"/>
              </w:rPr>
            </w:pPr>
          </w:p>
        </w:tc>
        <w:tc>
          <w:tcPr>
            <w:tcW w:w="880" w:type="dxa"/>
            <w:gridSpan w:val="3"/>
            <w:tcBorders>
              <w:top w:val="nil"/>
              <w:left w:val="nil"/>
              <w:bottom w:val="nil"/>
              <w:right w:val="nil"/>
            </w:tcBorders>
            <w:shd w:val="clear" w:color="auto" w:fill="auto"/>
            <w:textDirection w:val="btLr"/>
            <w:vAlign w:val="center"/>
            <w:hideMark/>
          </w:tcPr>
          <w:p w14:paraId="6891DF5A" w14:textId="77777777" w:rsidR="00334094" w:rsidRPr="007B1BEB" w:rsidRDefault="00334094" w:rsidP="00727505">
            <w:pPr>
              <w:jc w:val="center"/>
              <w:rPr>
                <w:sz w:val="16"/>
                <w:szCs w:val="16"/>
                <w:lang w:eastAsia="lv-LV"/>
              </w:rPr>
            </w:pPr>
          </w:p>
        </w:tc>
        <w:tc>
          <w:tcPr>
            <w:tcW w:w="940" w:type="dxa"/>
            <w:gridSpan w:val="3"/>
            <w:tcBorders>
              <w:top w:val="nil"/>
              <w:left w:val="nil"/>
              <w:bottom w:val="nil"/>
              <w:right w:val="nil"/>
            </w:tcBorders>
            <w:shd w:val="clear" w:color="auto" w:fill="auto"/>
            <w:textDirection w:val="btLr"/>
            <w:vAlign w:val="center"/>
            <w:hideMark/>
          </w:tcPr>
          <w:p w14:paraId="3F3268AC" w14:textId="77777777" w:rsidR="00334094" w:rsidRPr="007B1BEB" w:rsidRDefault="00334094" w:rsidP="00727505">
            <w:pPr>
              <w:jc w:val="center"/>
              <w:rPr>
                <w:sz w:val="16"/>
                <w:szCs w:val="16"/>
                <w:lang w:eastAsia="lv-LV"/>
              </w:rPr>
            </w:pPr>
          </w:p>
        </w:tc>
        <w:tc>
          <w:tcPr>
            <w:tcW w:w="880" w:type="dxa"/>
            <w:gridSpan w:val="3"/>
            <w:tcBorders>
              <w:top w:val="nil"/>
              <w:left w:val="nil"/>
              <w:bottom w:val="nil"/>
              <w:right w:val="nil"/>
            </w:tcBorders>
            <w:shd w:val="clear" w:color="auto" w:fill="auto"/>
            <w:textDirection w:val="btLr"/>
            <w:vAlign w:val="center"/>
            <w:hideMark/>
          </w:tcPr>
          <w:p w14:paraId="0BE65452" w14:textId="77777777" w:rsidR="00334094" w:rsidRPr="007B1BEB" w:rsidRDefault="00334094" w:rsidP="00727505">
            <w:pPr>
              <w:jc w:val="center"/>
              <w:rPr>
                <w:sz w:val="16"/>
                <w:szCs w:val="16"/>
                <w:lang w:eastAsia="lv-LV"/>
              </w:rPr>
            </w:pPr>
          </w:p>
        </w:tc>
        <w:tc>
          <w:tcPr>
            <w:tcW w:w="920" w:type="dxa"/>
            <w:gridSpan w:val="3"/>
            <w:tcBorders>
              <w:top w:val="nil"/>
              <w:left w:val="nil"/>
              <w:bottom w:val="nil"/>
              <w:right w:val="nil"/>
            </w:tcBorders>
            <w:shd w:val="clear" w:color="auto" w:fill="auto"/>
            <w:textDirection w:val="btLr"/>
            <w:vAlign w:val="center"/>
            <w:hideMark/>
          </w:tcPr>
          <w:p w14:paraId="1E3D8C5B" w14:textId="77777777" w:rsidR="00334094" w:rsidRPr="007B1BEB" w:rsidRDefault="00334094" w:rsidP="00727505">
            <w:pPr>
              <w:jc w:val="center"/>
              <w:rPr>
                <w:sz w:val="16"/>
                <w:szCs w:val="16"/>
                <w:lang w:eastAsia="lv-LV"/>
              </w:rPr>
            </w:pPr>
          </w:p>
        </w:tc>
        <w:tc>
          <w:tcPr>
            <w:tcW w:w="614" w:type="dxa"/>
            <w:gridSpan w:val="3"/>
            <w:tcBorders>
              <w:top w:val="nil"/>
              <w:left w:val="nil"/>
              <w:bottom w:val="nil"/>
              <w:right w:val="nil"/>
            </w:tcBorders>
            <w:shd w:val="clear" w:color="auto" w:fill="auto"/>
            <w:textDirection w:val="btLr"/>
            <w:vAlign w:val="center"/>
            <w:hideMark/>
          </w:tcPr>
          <w:p w14:paraId="3A3E4C3C" w14:textId="77777777" w:rsidR="00334094" w:rsidRPr="007B1BEB" w:rsidRDefault="00334094" w:rsidP="00727505">
            <w:pPr>
              <w:jc w:val="center"/>
              <w:rPr>
                <w:sz w:val="16"/>
                <w:szCs w:val="16"/>
                <w:lang w:eastAsia="lv-LV"/>
              </w:rPr>
            </w:pPr>
          </w:p>
        </w:tc>
        <w:tc>
          <w:tcPr>
            <w:tcW w:w="985" w:type="dxa"/>
            <w:gridSpan w:val="3"/>
            <w:tcBorders>
              <w:top w:val="nil"/>
              <w:left w:val="nil"/>
              <w:bottom w:val="nil"/>
              <w:right w:val="nil"/>
            </w:tcBorders>
            <w:shd w:val="clear" w:color="auto" w:fill="auto"/>
            <w:textDirection w:val="btLr"/>
            <w:vAlign w:val="center"/>
            <w:hideMark/>
          </w:tcPr>
          <w:p w14:paraId="02FF7716" w14:textId="77777777" w:rsidR="00334094" w:rsidRPr="007B1BEB" w:rsidRDefault="00334094" w:rsidP="00727505">
            <w:pPr>
              <w:jc w:val="center"/>
              <w:rPr>
                <w:sz w:val="16"/>
                <w:szCs w:val="16"/>
                <w:lang w:eastAsia="lv-LV"/>
              </w:rPr>
            </w:pPr>
          </w:p>
        </w:tc>
        <w:tc>
          <w:tcPr>
            <w:tcW w:w="780" w:type="dxa"/>
            <w:gridSpan w:val="3"/>
            <w:tcBorders>
              <w:top w:val="nil"/>
              <w:left w:val="nil"/>
              <w:bottom w:val="nil"/>
              <w:right w:val="nil"/>
            </w:tcBorders>
            <w:shd w:val="clear" w:color="auto" w:fill="auto"/>
            <w:textDirection w:val="btLr"/>
            <w:vAlign w:val="center"/>
            <w:hideMark/>
          </w:tcPr>
          <w:p w14:paraId="1D883FF1" w14:textId="77777777" w:rsidR="00334094" w:rsidRPr="007B1BEB" w:rsidRDefault="00334094" w:rsidP="00727505">
            <w:pPr>
              <w:jc w:val="center"/>
              <w:rPr>
                <w:sz w:val="16"/>
                <w:szCs w:val="16"/>
                <w:lang w:eastAsia="lv-LV"/>
              </w:rPr>
            </w:pPr>
          </w:p>
        </w:tc>
        <w:tc>
          <w:tcPr>
            <w:tcW w:w="1260" w:type="dxa"/>
            <w:gridSpan w:val="4"/>
            <w:tcBorders>
              <w:top w:val="nil"/>
              <w:left w:val="nil"/>
              <w:bottom w:val="nil"/>
              <w:right w:val="single" w:sz="4" w:space="0" w:color="auto"/>
            </w:tcBorders>
            <w:shd w:val="clear" w:color="auto" w:fill="auto"/>
            <w:textDirection w:val="btLr"/>
            <w:vAlign w:val="center"/>
            <w:hideMark/>
          </w:tcPr>
          <w:p w14:paraId="0F09B5D5" w14:textId="77777777" w:rsidR="00334094" w:rsidRPr="007B1BEB" w:rsidRDefault="00334094" w:rsidP="00727505">
            <w:pPr>
              <w:jc w:val="center"/>
              <w:rPr>
                <w:b/>
                <w:bCs/>
                <w:sz w:val="16"/>
                <w:szCs w:val="16"/>
                <w:lang w:eastAsia="lv-LV"/>
              </w:rPr>
            </w:pPr>
            <w:r w:rsidRPr="007B1BEB">
              <w:rPr>
                <w:b/>
                <w:bCs/>
                <w:sz w:val="16"/>
                <w:szCs w:val="16"/>
                <w:lang w:eastAsia="lv-LV"/>
              </w:rPr>
              <w:t> </w:t>
            </w:r>
          </w:p>
        </w:tc>
      </w:tr>
      <w:tr w:rsidR="00334094" w:rsidRPr="007B1BEB" w14:paraId="148CC38B" w14:textId="77777777" w:rsidTr="00727505">
        <w:trPr>
          <w:gridAfter w:val="3"/>
          <w:wAfter w:w="792" w:type="dxa"/>
          <w:trHeight w:val="390"/>
        </w:trPr>
        <w:tc>
          <w:tcPr>
            <w:tcW w:w="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770C" w14:textId="77777777" w:rsidR="00334094" w:rsidRPr="007B1BEB" w:rsidRDefault="00334094" w:rsidP="00727505">
            <w:pPr>
              <w:jc w:val="center"/>
              <w:rPr>
                <w:sz w:val="16"/>
                <w:szCs w:val="16"/>
                <w:lang w:eastAsia="lv-LV"/>
              </w:rPr>
            </w:pPr>
            <w:r w:rsidRPr="007B1BEB">
              <w:rPr>
                <w:sz w:val="16"/>
                <w:szCs w:val="16"/>
                <w:lang w:eastAsia="lv-LV"/>
              </w:rPr>
              <w:t>1</w:t>
            </w:r>
          </w:p>
        </w:tc>
        <w:tc>
          <w:tcPr>
            <w:tcW w:w="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60B909"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single" w:sz="4" w:space="0" w:color="auto"/>
              <w:left w:val="nil"/>
              <w:bottom w:val="single" w:sz="4" w:space="0" w:color="auto"/>
              <w:right w:val="single" w:sz="4" w:space="0" w:color="auto"/>
            </w:tcBorders>
            <w:shd w:val="clear" w:color="auto" w:fill="auto"/>
            <w:vAlign w:val="center"/>
            <w:hideMark/>
          </w:tcPr>
          <w:p w14:paraId="0EA78F86"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9C7E5"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B66938"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3CEF58B1"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A65DA"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923716"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580722"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16696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D6B49D"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DBD25C"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21FFC5"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5DF511"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8F787A"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0D97FE"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0352F35E"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65DEB" w14:textId="77777777" w:rsidR="00334094" w:rsidRPr="007B1BEB" w:rsidRDefault="00334094" w:rsidP="00727505">
            <w:pPr>
              <w:jc w:val="center"/>
              <w:rPr>
                <w:sz w:val="16"/>
                <w:szCs w:val="16"/>
                <w:lang w:eastAsia="lv-LV"/>
              </w:rPr>
            </w:pPr>
            <w:r w:rsidRPr="007B1BEB">
              <w:rPr>
                <w:sz w:val="16"/>
                <w:szCs w:val="16"/>
                <w:lang w:eastAsia="lv-LV"/>
              </w:rPr>
              <w:t>2</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7BBE09F0"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449028E9"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697E3BB3"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AC51FB0"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675D7EB9"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8D36C9B"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31FA3147"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664148C2"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71911DC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672F68CD"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20D46BB3"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103462BC"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44BC7C52"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0DFA2E35"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51CB679E"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756D3772"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4EFDE5" w14:textId="77777777" w:rsidR="00334094" w:rsidRPr="007B1BEB" w:rsidRDefault="00334094" w:rsidP="00727505">
            <w:pPr>
              <w:jc w:val="center"/>
              <w:rPr>
                <w:sz w:val="16"/>
                <w:szCs w:val="16"/>
                <w:lang w:eastAsia="lv-LV"/>
              </w:rPr>
            </w:pPr>
            <w:r w:rsidRPr="007B1BEB">
              <w:rPr>
                <w:sz w:val="16"/>
                <w:szCs w:val="16"/>
                <w:lang w:eastAsia="lv-LV"/>
              </w:rPr>
              <w:t>3</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116EFC22"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vAlign w:val="center"/>
            <w:hideMark/>
          </w:tcPr>
          <w:p w14:paraId="69CB68D5"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3B81B455"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9EFEB81"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042AB0C6"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4CC479C"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5BE427E7"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5ADBA90D"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37F13349"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3B495003"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068F4A6D"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4226E814"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69A20EBF"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091C9A2B"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295322DD"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2F66C8A1"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51555" w14:textId="77777777" w:rsidR="00334094" w:rsidRPr="007B1BEB" w:rsidRDefault="00334094" w:rsidP="00727505">
            <w:pPr>
              <w:jc w:val="center"/>
              <w:rPr>
                <w:sz w:val="16"/>
                <w:szCs w:val="16"/>
                <w:lang w:eastAsia="lv-LV"/>
              </w:rPr>
            </w:pPr>
            <w:r w:rsidRPr="007B1BEB">
              <w:rPr>
                <w:sz w:val="16"/>
                <w:szCs w:val="16"/>
                <w:lang w:eastAsia="lv-LV"/>
              </w:rPr>
              <w:t>4</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4A406713"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vAlign w:val="center"/>
            <w:hideMark/>
          </w:tcPr>
          <w:p w14:paraId="23BF0DDC"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73836F1C"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44A7C3C"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088CD567"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1DE38E76"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3DDD07A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637A7F42"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6D70E3A9"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1EDABEB0"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48D215D1"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3E9BCF63"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7A6FE858"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323180F0"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302C5287"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70E81B64"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2B9C30" w14:textId="77777777" w:rsidR="00334094" w:rsidRPr="007B1BEB" w:rsidRDefault="00334094" w:rsidP="00727505">
            <w:pPr>
              <w:jc w:val="center"/>
              <w:rPr>
                <w:sz w:val="16"/>
                <w:szCs w:val="16"/>
                <w:lang w:eastAsia="lv-LV"/>
              </w:rPr>
            </w:pPr>
            <w:r w:rsidRPr="007B1BEB">
              <w:rPr>
                <w:sz w:val="16"/>
                <w:szCs w:val="16"/>
                <w:lang w:eastAsia="lv-LV"/>
              </w:rPr>
              <w:t>5</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45138CCB"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vAlign w:val="center"/>
            <w:hideMark/>
          </w:tcPr>
          <w:p w14:paraId="1A0D19CC"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03A3569E"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C3EA505"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7A4D7E70"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09F895C9"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209706AE"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5CE7FFB3"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4B496299"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595868FD"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2FC090D8"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09818DA2"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4A232730"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41A3442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2F79DB8A"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7FF6881C"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6FB880" w14:textId="77777777" w:rsidR="00334094" w:rsidRPr="007B1BEB" w:rsidRDefault="00334094" w:rsidP="00727505">
            <w:pPr>
              <w:jc w:val="center"/>
              <w:rPr>
                <w:sz w:val="16"/>
                <w:szCs w:val="16"/>
                <w:lang w:eastAsia="lv-LV"/>
              </w:rPr>
            </w:pPr>
            <w:r w:rsidRPr="007B1BEB">
              <w:rPr>
                <w:sz w:val="16"/>
                <w:szCs w:val="16"/>
                <w:lang w:eastAsia="lv-LV"/>
              </w:rPr>
              <w:t>6</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4005D301"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3A7C924C"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58054BA5"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E33D135"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04EDB70C"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2E940434"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7F72053F"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5440313B"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3DAD7B47"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435F1A46"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327FD436"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6CFCDADB"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3B64E916"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294ECFA1"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4F8016C6"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68F0497B"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0A6BD" w14:textId="77777777" w:rsidR="00334094" w:rsidRPr="007B1BEB" w:rsidRDefault="00334094" w:rsidP="00727505">
            <w:pPr>
              <w:jc w:val="center"/>
              <w:rPr>
                <w:sz w:val="16"/>
                <w:szCs w:val="16"/>
                <w:lang w:eastAsia="lv-LV"/>
              </w:rPr>
            </w:pPr>
            <w:r w:rsidRPr="007B1BEB">
              <w:rPr>
                <w:sz w:val="16"/>
                <w:szCs w:val="16"/>
                <w:lang w:eastAsia="lv-LV"/>
              </w:rPr>
              <w:t>7</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72997135"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0398E236"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1B2AF116"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96F86B2"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268F533A"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63789582"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240C9A55"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12897D42"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3F97004E"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1EF37413"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7CB8B82B"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557E3D76"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6708AAD0"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528DCA5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2497A70C"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42F73243" w14:textId="77777777" w:rsidTr="00727505">
        <w:trPr>
          <w:gridAfter w:val="3"/>
          <w:wAfter w:w="792" w:type="dxa"/>
          <w:trHeight w:val="255"/>
        </w:trPr>
        <w:tc>
          <w:tcPr>
            <w:tcW w:w="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D085" w14:textId="77777777" w:rsidR="00334094" w:rsidRPr="007B1BEB" w:rsidRDefault="00334094" w:rsidP="00727505">
            <w:pPr>
              <w:jc w:val="center"/>
              <w:rPr>
                <w:sz w:val="16"/>
                <w:szCs w:val="16"/>
                <w:lang w:eastAsia="lv-LV"/>
              </w:rPr>
            </w:pPr>
            <w:r w:rsidRPr="007B1BEB">
              <w:rPr>
                <w:sz w:val="16"/>
                <w:szCs w:val="16"/>
                <w:lang w:eastAsia="lv-LV"/>
              </w:rPr>
              <w:t>8</w:t>
            </w:r>
          </w:p>
        </w:tc>
        <w:tc>
          <w:tcPr>
            <w:tcW w:w="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2F5A2D"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A364B7"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5B7754"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DA9DC"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7B6A1650"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E70083"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0B7F53"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2075E8"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582E8F"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FEDF5E"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CBF490"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7202DE"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E4CE39"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C836CD"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EB24FF"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6436DBC1"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501633" w14:textId="77777777" w:rsidR="00334094" w:rsidRPr="007B1BEB" w:rsidRDefault="00334094" w:rsidP="00727505">
            <w:pPr>
              <w:jc w:val="center"/>
              <w:rPr>
                <w:sz w:val="16"/>
                <w:szCs w:val="16"/>
                <w:lang w:eastAsia="lv-LV"/>
              </w:rPr>
            </w:pPr>
            <w:r w:rsidRPr="007B1BEB">
              <w:rPr>
                <w:sz w:val="16"/>
                <w:szCs w:val="16"/>
                <w:lang w:eastAsia="lv-LV"/>
              </w:rPr>
              <w:t>9</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3B705E8C"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60E7E74A"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3BA0F832"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95E68BD"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25E4D495"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56BC1B43"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096ECFF4"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7B2C8BB8"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76F9080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4AB4F96F"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1BD206E5"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635F446C"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58D0DD24"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5FC09C39"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7B3610FE"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71AAA237"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96224" w14:textId="77777777" w:rsidR="00334094" w:rsidRPr="007B1BEB" w:rsidRDefault="00334094" w:rsidP="00727505">
            <w:pPr>
              <w:jc w:val="center"/>
              <w:rPr>
                <w:sz w:val="16"/>
                <w:szCs w:val="16"/>
                <w:lang w:eastAsia="lv-LV"/>
              </w:rPr>
            </w:pPr>
            <w:r w:rsidRPr="007B1BEB">
              <w:rPr>
                <w:sz w:val="16"/>
                <w:szCs w:val="16"/>
                <w:lang w:eastAsia="lv-LV"/>
              </w:rPr>
              <w:t>10</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4256CF8D"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vAlign w:val="center"/>
            <w:hideMark/>
          </w:tcPr>
          <w:p w14:paraId="17653136"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201DA80E"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CC4E6D8"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18D8CA6E"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4FDAAF42"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138253E4"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09D90E4D"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6706437D"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7657EFFE"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269EDE75"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37C8F9A8"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341E82FD"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1193FF67"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75B9BD93"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056C6A8F"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1E14E3" w14:textId="77777777" w:rsidR="00334094" w:rsidRPr="007B1BEB" w:rsidRDefault="00334094" w:rsidP="00727505">
            <w:pPr>
              <w:jc w:val="center"/>
              <w:rPr>
                <w:sz w:val="16"/>
                <w:szCs w:val="16"/>
                <w:lang w:eastAsia="lv-LV"/>
              </w:rPr>
            </w:pPr>
            <w:r w:rsidRPr="007B1BEB">
              <w:rPr>
                <w:sz w:val="16"/>
                <w:szCs w:val="16"/>
                <w:lang w:eastAsia="lv-LV"/>
              </w:rPr>
              <w:t>11</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2F141A83"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3149E975"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7B8E0D7C"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3A8420A"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38FA3401"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71A9D0F1"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1AC1B1CD"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13CECFE1"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0009AC61"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0E26BD37"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7F358E64"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44A48EA7"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78017BE6"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6BFB2196"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1C445B39"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427805F2" w14:textId="77777777" w:rsidTr="00727505">
        <w:trPr>
          <w:gridAfter w:val="3"/>
          <w:wAfter w:w="792" w:type="dxa"/>
          <w:trHeight w:val="255"/>
        </w:trPr>
        <w:tc>
          <w:tcPr>
            <w:tcW w:w="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A30D" w14:textId="77777777" w:rsidR="00334094" w:rsidRPr="007B1BEB" w:rsidRDefault="00334094" w:rsidP="00727505">
            <w:pPr>
              <w:jc w:val="center"/>
              <w:rPr>
                <w:sz w:val="16"/>
                <w:szCs w:val="16"/>
                <w:lang w:eastAsia="lv-LV"/>
              </w:rPr>
            </w:pPr>
            <w:r w:rsidRPr="007B1BEB">
              <w:rPr>
                <w:sz w:val="16"/>
                <w:szCs w:val="16"/>
                <w:lang w:eastAsia="lv-LV"/>
              </w:rPr>
              <w:t>12</w:t>
            </w:r>
          </w:p>
        </w:tc>
        <w:tc>
          <w:tcPr>
            <w:tcW w:w="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BFEEA"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2F4500"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6C7703B6"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660EB"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3750DE54"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E16E1"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091D2"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972E8F"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E1F4CC"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790F92"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574F99"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956837"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CBD254"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50E43D"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50DE97"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674BA7AD" w14:textId="77777777" w:rsidTr="00727505">
        <w:trPr>
          <w:gridAfter w:val="3"/>
          <w:wAfter w:w="792" w:type="dxa"/>
          <w:trHeight w:val="255"/>
        </w:trPr>
        <w:tc>
          <w:tcPr>
            <w:tcW w:w="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EC82" w14:textId="77777777" w:rsidR="00334094" w:rsidRPr="007B1BEB" w:rsidRDefault="00334094" w:rsidP="00727505">
            <w:pPr>
              <w:jc w:val="center"/>
              <w:rPr>
                <w:sz w:val="16"/>
                <w:szCs w:val="16"/>
                <w:lang w:eastAsia="lv-LV"/>
              </w:rPr>
            </w:pPr>
            <w:r w:rsidRPr="007B1BEB">
              <w:rPr>
                <w:sz w:val="16"/>
                <w:szCs w:val="16"/>
                <w:lang w:eastAsia="lv-LV"/>
              </w:rPr>
              <w:lastRenderedPageBreak/>
              <w:t>13</w:t>
            </w:r>
          </w:p>
        </w:tc>
        <w:tc>
          <w:tcPr>
            <w:tcW w:w="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E5F7AA"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D5B16B1"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A82474A"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F5A433"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74A8E27C"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05A476"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830EA0"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4B5BE"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4CF48C"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4E4D04"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ED6819"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BF5229"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BFC8E2"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8A65B6"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6CC845"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3D34B6EF" w14:textId="77777777" w:rsidTr="00727505">
        <w:trPr>
          <w:gridAfter w:val="3"/>
          <w:wAfter w:w="792" w:type="dxa"/>
          <w:trHeight w:val="255"/>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C82EB" w14:textId="77777777" w:rsidR="00334094" w:rsidRPr="007B1BEB" w:rsidRDefault="00334094" w:rsidP="00727505">
            <w:pPr>
              <w:jc w:val="center"/>
              <w:rPr>
                <w:sz w:val="16"/>
                <w:szCs w:val="16"/>
                <w:lang w:eastAsia="lv-LV"/>
              </w:rPr>
            </w:pPr>
            <w:r w:rsidRPr="007B1BEB">
              <w:rPr>
                <w:sz w:val="16"/>
                <w:szCs w:val="16"/>
                <w:lang w:eastAsia="lv-LV"/>
              </w:rPr>
              <w:t>14</w:t>
            </w:r>
          </w:p>
        </w:tc>
        <w:tc>
          <w:tcPr>
            <w:tcW w:w="641" w:type="dxa"/>
            <w:gridSpan w:val="2"/>
            <w:tcBorders>
              <w:top w:val="nil"/>
              <w:left w:val="nil"/>
              <w:bottom w:val="single" w:sz="4" w:space="0" w:color="auto"/>
              <w:right w:val="single" w:sz="4" w:space="0" w:color="auto"/>
            </w:tcBorders>
            <w:shd w:val="clear" w:color="auto" w:fill="auto"/>
            <w:noWrap/>
            <w:vAlign w:val="center"/>
            <w:hideMark/>
          </w:tcPr>
          <w:p w14:paraId="49E760DD"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vAlign w:val="center"/>
            <w:hideMark/>
          </w:tcPr>
          <w:p w14:paraId="4C7BE2EA" w14:textId="77777777" w:rsidR="00334094" w:rsidRPr="007B1BEB" w:rsidRDefault="00334094" w:rsidP="00727505">
            <w:pPr>
              <w:rPr>
                <w:sz w:val="16"/>
                <w:szCs w:val="16"/>
                <w:lang w:eastAsia="lv-LV"/>
              </w:rPr>
            </w:pPr>
            <w:r w:rsidRPr="007B1BEB">
              <w:rPr>
                <w:sz w:val="16"/>
                <w:szCs w:val="16"/>
                <w:lang w:eastAsia="lv-LV"/>
              </w:rPr>
              <w:t> </w:t>
            </w:r>
          </w:p>
        </w:tc>
        <w:tc>
          <w:tcPr>
            <w:tcW w:w="843" w:type="dxa"/>
            <w:tcBorders>
              <w:top w:val="nil"/>
              <w:left w:val="nil"/>
              <w:bottom w:val="single" w:sz="4" w:space="0" w:color="auto"/>
              <w:right w:val="single" w:sz="4" w:space="0" w:color="auto"/>
            </w:tcBorders>
            <w:shd w:val="clear" w:color="auto" w:fill="auto"/>
            <w:noWrap/>
            <w:vAlign w:val="center"/>
            <w:hideMark/>
          </w:tcPr>
          <w:p w14:paraId="47BD02AC" w14:textId="77777777" w:rsidR="00334094" w:rsidRPr="007B1BEB" w:rsidRDefault="00334094" w:rsidP="00727505">
            <w:pPr>
              <w:jc w:val="center"/>
              <w:rPr>
                <w:sz w:val="16"/>
                <w:szCs w:val="16"/>
                <w:lang w:eastAsia="lv-LV"/>
              </w:rPr>
            </w:pPr>
            <w:r w:rsidRPr="007B1BEB">
              <w:rPr>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91C6E41" w14:textId="77777777" w:rsidR="00334094" w:rsidRPr="007B1BEB" w:rsidRDefault="00334094" w:rsidP="00727505">
            <w:pPr>
              <w:jc w:val="center"/>
              <w:rPr>
                <w:sz w:val="16"/>
                <w:szCs w:val="16"/>
                <w:lang w:eastAsia="lv-LV"/>
              </w:rPr>
            </w:pPr>
            <w:r w:rsidRPr="007B1BEB">
              <w:rPr>
                <w:sz w:val="16"/>
                <w:szCs w:val="16"/>
                <w:lang w:eastAsia="lv-LV"/>
              </w:rPr>
              <w:t> </w:t>
            </w:r>
          </w:p>
        </w:tc>
        <w:tc>
          <w:tcPr>
            <w:tcW w:w="738" w:type="dxa"/>
            <w:tcBorders>
              <w:top w:val="nil"/>
              <w:left w:val="nil"/>
              <w:bottom w:val="single" w:sz="4" w:space="0" w:color="auto"/>
              <w:right w:val="single" w:sz="4" w:space="0" w:color="auto"/>
            </w:tcBorders>
            <w:shd w:val="clear" w:color="auto" w:fill="auto"/>
            <w:noWrap/>
            <w:vAlign w:val="bottom"/>
            <w:hideMark/>
          </w:tcPr>
          <w:p w14:paraId="12BE916D" w14:textId="77777777" w:rsidR="00334094" w:rsidRPr="007B1BEB" w:rsidRDefault="00334094" w:rsidP="00727505">
            <w:pPr>
              <w:jc w:val="right"/>
              <w:rPr>
                <w:sz w:val="16"/>
                <w:szCs w:val="16"/>
                <w:lang w:eastAsia="lv-LV"/>
              </w:rPr>
            </w:pPr>
            <w:r w:rsidRPr="007B1BEB">
              <w:rPr>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noWrap/>
            <w:vAlign w:val="bottom"/>
            <w:hideMark/>
          </w:tcPr>
          <w:p w14:paraId="33DDC5F6" w14:textId="77777777" w:rsidR="00334094" w:rsidRPr="007B1BEB" w:rsidRDefault="00334094" w:rsidP="00727505">
            <w:pPr>
              <w:jc w:val="right"/>
              <w:rPr>
                <w:sz w:val="16"/>
                <w:szCs w:val="16"/>
                <w:lang w:eastAsia="lv-LV"/>
              </w:rPr>
            </w:pPr>
            <w:r w:rsidRPr="007B1BEB">
              <w:rPr>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noWrap/>
            <w:vAlign w:val="bottom"/>
            <w:hideMark/>
          </w:tcPr>
          <w:p w14:paraId="5E002D28"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47D1399D" w14:textId="77777777" w:rsidR="00334094" w:rsidRPr="007B1BEB" w:rsidRDefault="00334094" w:rsidP="00727505">
            <w:pPr>
              <w:jc w:val="right"/>
              <w:rPr>
                <w:sz w:val="16"/>
                <w:szCs w:val="16"/>
                <w:lang w:eastAsia="lv-LV"/>
              </w:rPr>
            </w:pPr>
            <w:r w:rsidRPr="007B1BEB">
              <w:rPr>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14:paraId="409C0CF5" w14:textId="77777777" w:rsidR="00334094" w:rsidRPr="007B1BEB" w:rsidRDefault="00334094" w:rsidP="00727505">
            <w:pPr>
              <w:jc w:val="right"/>
              <w:rPr>
                <w:sz w:val="16"/>
                <w:szCs w:val="16"/>
                <w:lang w:eastAsia="lv-LV"/>
              </w:rPr>
            </w:pPr>
            <w:r w:rsidRPr="007B1BEB">
              <w:rPr>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14:paraId="3DA9F370" w14:textId="77777777" w:rsidR="00334094" w:rsidRPr="007B1BEB" w:rsidRDefault="00334094" w:rsidP="00727505">
            <w:pPr>
              <w:jc w:val="right"/>
              <w:rPr>
                <w:sz w:val="16"/>
                <w:szCs w:val="16"/>
                <w:lang w:eastAsia="lv-LV"/>
              </w:rPr>
            </w:pPr>
            <w:r w:rsidRPr="007B1BEB">
              <w:rPr>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14:paraId="3BECE0C3" w14:textId="77777777" w:rsidR="00334094" w:rsidRPr="007B1BEB" w:rsidRDefault="00334094" w:rsidP="00727505">
            <w:pPr>
              <w:jc w:val="right"/>
              <w:rPr>
                <w:sz w:val="16"/>
                <w:szCs w:val="16"/>
                <w:lang w:eastAsia="lv-LV"/>
              </w:rPr>
            </w:pPr>
            <w:r w:rsidRPr="007B1BEB">
              <w:rPr>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noWrap/>
            <w:vAlign w:val="bottom"/>
            <w:hideMark/>
          </w:tcPr>
          <w:p w14:paraId="097760D9" w14:textId="77777777" w:rsidR="00334094" w:rsidRPr="007B1BEB" w:rsidRDefault="00334094" w:rsidP="00727505">
            <w:pPr>
              <w:jc w:val="right"/>
              <w:rPr>
                <w:sz w:val="16"/>
                <w:szCs w:val="16"/>
                <w:lang w:eastAsia="lv-LV"/>
              </w:rPr>
            </w:pPr>
            <w:r w:rsidRPr="007B1BEB">
              <w:rPr>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noWrap/>
            <w:vAlign w:val="bottom"/>
            <w:hideMark/>
          </w:tcPr>
          <w:p w14:paraId="43CB2DAA" w14:textId="77777777" w:rsidR="00334094" w:rsidRPr="007B1BEB" w:rsidRDefault="00334094" w:rsidP="00727505">
            <w:pPr>
              <w:jc w:val="right"/>
              <w:rPr>
                <w:sz w:val="16"/>
                <w:szCs w:val="16"/>
                <w:lang w:eastAsia="lv-LV"/>
              </w:rPr>
            </w:pPr>
            <w:r w:rsidRPr="007B1BEB">
              <w:rPr>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noWrap/>
            <w:vAlign w:val="bottom"/>
            <w:hideMark/>
          </w:tcPr>
          <w:p w14:paraId="64A39B83" w14:textId="77777777" w:rsidR="00334094" w:rsidRPr="007B1BEB" w:rsidRDefault="00334094" w:rsidP="00727505">
            <w:pPr>
              <w:jc w:val="right"/>
              <w:rPr>
                <w:sz w:val="16"/>
                <w:szCs w:val="16"/>
                <w:lang w:eastAsia="lv-LV"/>
              </w:rPr>
            </w:pPr>
            <w:r w:rsidRPr="007B1BEB">
              <w:rPr>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noWrap/>
            <w:vAlign w:val="bottom"/>
            <w:hideMark/>
          </w:tcPr>
          <w:p w14:paraId="7391D8BD"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3748EA69" w14:textId="77777777" w:rsidTr="00727505">
        <w:trPr>
          <w:gridAfter w:val="3"/>
          <w:wAfter w:w="792" w:type="dxa"/>
          <w:trHeight w:val="555"/>
        </w:trPr>
        <w:tc>
          <w:tcPr>
            <w:tcW w:w="459" w:type="dxa"/>
            <w:gridSpan w:val="2"/>
            <w:tcBorders>
              <w:top w:val="nil"/>
              <w:left w:val="single" w:sz="4" w:space="0" w:color="auto"/>
              <w:bottom w:val="single" w:sz="4" w:space="0" w:color="auto"/>
              <w:right w:val="nil"/>
            </w:tcBorders>
            <w:shd w:val="clear" w:color="auto" w:fill="auto"/>
            <w:noWrap/>
            <w:textDirection w:val="btLr"/>
            <w:vAlign w:val="center"/>
            <w:hideMark/>
          </w:tcPr>
          <w:p w14:paraId="2A5AB46F" w14:textId="77777777" w:rsidR="00334094" w:rsidRPr="007B1BEB" w:rsidRDefault="00334094" w:rsidP="00727505">
            <w:pPr>
              <w:jc w:val="center"/>
              <w:rPr>
                <w:sz w:val="16"/>
                <w:szCs w:val="16"/>
                <w:lang w:eastAsia="lv-LV"/>
              </w:rPr>
            </w:pPr>
            <w:r w:rsidRPr="007B1BEB">
              <w:rPr>
                <w:sz w:val="16"/>
                <w:szCs w:val="16"/>
                <w:lang w:eastAsia="lv-LV"/>
              </w:rPr>
              <w:t> </w:t>
            </w:r>
          </w:p>
        </w:tc>
        <w:tc>
          <w:tcPr>
            <w:tcW w:w="641" w:type="dxa"/>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14:paraId="74C8D658" w14:textId="77777777" w:rsidR="00334094" w:rsidRPr="007B1BEB" w:rsidRDefault="00334094" w:rsidP="00727505">
            <w:pPr>
              <w:jc w:val="center"/>
              <w:rPr>
                <w:sz w:val="16"/>
                <w:szCs w:val="16"/>
                <w:lang w:eastAsia="lv-LV"/>
              </w:rPr>
            </w:pPr>
            <w:r w:rsidRPr="007B1BEB">
              <w:rPr>
                <w:sz w:val="16"/>
                <w:szCs w:val="16"/>
                <w:lang w:eastAsia="lv-LV"/>
              </w:rPr>
              <w:t> </w:t>
            </w:r>
          </w:p>
        </w:tc>
        <w:tc>
          <w:tcPr>
            <w:tcW w:w="2586" w:type="dxa"/>
            <w:gridSpan w:val="5"/>
            <w:tcBorders>
              <w:top w:val="nil"/>
              <w:left w:val="nil"/>
              <w:bottom w:val="single" w:sz="4" w:space="0" w:color="auto"/>
              <w:right w:val="single" w:sz="4" w:space="0" w:color="auto"/>
            </w:tcBorders>
            <w:shd w:val="clear" w:color="auto" w:fill="auto"/>
            <w:noWrap/>
            <w:vAlign w:val="center"/>
            <w:hideMark/>
          </w:tcPr>
          <w:p w14:paraId="57D3EDDF" w14:textId="77777777" w:rsidR="00334094" w:rsidRPr="007B1BEB" w:rsidRDefault="00334094" w:rsidP="00727505">
            <w:pPr>
              <w:jc w:val="right"/>
              <w:rPr>
                <w:b/>
                <w:bCs/>
                <w:sz w:val="16"/>
                <w:szCs w:val="16"/>
                <w:lang w:eastAsia="lv-LV"/>
              </w:rPr>
            </w:pPr>
            <w:r w:rsidRPr="007B1BEB">
              <w:rPr>
                <w:b/>
                <w:bCs/>
                <w:sz w:val="16"/>
                <w:szCs w:val="16"/>
                <w:lang w:eastAsia="lv-LV"/>
              </w:rPr>
              <w:t>Tiešas izmaksas, t.sk. darba devēja soc. nodoklis:</w:t>
            </w:r>
          </w:p>
        </w:tc>
        <w:tc>
          <w:tcPr>
            <w:tcW w:w="843" w:type="dxa"/>
            <w:tcBorders>
              <w:top w:val="nil"/>
              <w:left w:val="nil"/>
              <w:bottom w:val="single" w:sz="4" w:space="0" w:color="auto"/>
              <w:right w:val="single" w:sz="4" w:space="0" w:color="auto"/>
            </w:tcBorders>
            <w:shd w:val="clear" w:color="auto" w:fill="auto"/>
            <w:noWrap/>
            <w:textDirection w:val="btLr"/>
            <w:vAlign w:val="center"/>
            <w:hideMark/>
          </w:tcPr>
          <w:p w14:paraId="7859603F"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592" w:type="dxa"/>
            <w:gridSpan w:val="2"/>
            <w:tcBorders>
              <w:top w:val="nil"/>
              <w:left w:val="nil"/>
              <w:bottom w:val="single" w:sz="4" w:space="0" w:color="auto"/>
              <w:right w:val="single" w:sz="4" w:space="0" w:color="auto"/>
            </w:tcBorders>
            <w:shd w:val="clear" w:color="auto" w:fill="auto"/>
            <w:noWrap/>
            <w:textDirection w:val="btLr"/>
            <w:vAlign w:val="center"/>
            <w:hideMark/>
          </w:tcPr>
          <w:p w14:paraId="17CE41BB"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738" w:type="dxa"/>
            <w:tcBorders>
              <w:top w:val="nil"/>
              <w:left w:val="nil"/>
              <w:bottom w:val="single" w:sz="4" w:space="0" w:color="auto"/>
              <w:right w:val="single" w:sz="4" w:space="0" w:color="auto"/>
            </w:tcBorders>
            <w:shd w:val="clear" w:color="auto" w:fill="auto"/>
            <w:textDirection w:val="btLr"/>
            <w:vAlign w:val="center"/>
            <w:hideMark/>
          </w:tcPr>
          <w:p w14:paraId="5EBC6BB0"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763" w:type="dxa"/>
            <w:gridSpan w:val="2"/>
            <w:tcBorders>
              <w:top w:val="nil"/>
              <w:left w:val="nil"/>
              <w:bottom w:val="single" w:sz="4" w:space="0" w:color="auto"/>
              <w:right w:val="single" w:sz="4" w:space="0" w:color="auto"/>
            </w:tcBorders>
            <w:shd w:val="clear" w:color="auto" w:fill="auto"/>
            <w:textDirection w:val="btLr"/>
            <w:vAlign w:val="center"/>
            <w:hideMark/>
          </w:tcPr>
          <w:p w14:paraId="7D7C2716"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14" w:type="dxa"/>
            <w:gridSpan w:val="3"/>
            <w:tcBorders>
              <w:top w:val="nil"/>
              <w:left w:val="nil"/>
              <w:bottom w:val="single" w:sz="4" w:space="0" w:color="auto"/>
              <w:right w:val="single" w:sz="4" w:space="0" w:color="auto"/>
            </w:tcBorders>
            <w:shd w:val="clear" w:color="auto" w:fill="auto"/>
            <w:textDirection w:val="btLr"/>
            <w:vAlign w:val="center"/>
            <w:hideMark/>
          </w:tcPr>
          <w:p w14:paraId="1EF46344"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textDirection w:val="btLr"/>
            <w:vAlign w:val="center"/>
            <w:hideMark/>
          </w:tcPr>
          <w:p w14:paraId="2090ED50"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40" w:type="dxa"/>
            <w:gridSpan w:val="3"/>
            <w:tcBorders>
              <w:top w:val="nil"/>
              <w:left w:val="nil"/>
              <w:bottom w:val="single" w:sz="4" w:space="0" w:color="auto"/>
              <w:right w:val="single" w:sz="4" w:space="0" w:color="auto"/>
            </w:tcBorders>
            <w:shd w:val="clear" w:color="auto" w:fill="auto"/>
            <w:textDirection w:val="btLr"/>
            <w:vAlign w:val="center"/>
            <w:hideMark/>
          </w:tcPr>
          <w:p w14:paraId="72ECE615"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880" w:type="dxa"/>
            <w:gridSpan w:val="3"/>
            <w:tcBorders>
              <w:top w:val="nil"/>
              <w:left w:val="nil"/>
              <w:bottom w:val="single" w:sz="4" w:space="0" w:color="auto"/>
              <w:right w:val="single" w:sz="4" w:space="0" w:color="auto"/>
            </w:tcBorders>
            <w:shd w:val="clear" w:color="auto" w:fill="auto"/>
            <w:textDirection w:val="btLr"/>
            <w:vAlign w:val="center"/>
            <w:hideMark/>
          </w:tcPr>
          <w:p w14:paraId="0543B389"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920" w:type="dxa"/>
            <w:gridSpan w:val="3"/>
            <w:tcBorders>
              <w:top w:val="nil"/>
              <w:left w:val="nil"/>
              <w:bottom w:val="single" w:sz="4" w:space="0" w:color="auto"/>
              <w:right w:val="single" w:sz="4" w:space="0" w:color="auto"/>
            </w:tcBorders>
            <w:shd w:val="clear" w:color="auto" w:fill="auto"/>
            <w:textDirection w:val="btLr"/>
            <w:vAlign w:val="center"/>
            <w:hideMark/>
          </w:tcPr>
          <w:p w14:paraId="114B44A5" w14:textId="77777777" w:rsidR="00334094" w:rsidRPr="007B1BEB" w:rsidRDefault="00334094" w:rsidP="00727505">
            <w:pPr>
              <w:jc w:val="center"/>
              <w:rPr>
                <w:b/>
                <w:bCs/>
                <w:sz w:val="16"/>
                <w:szCs w:val="16"/>
                <w:lang w:eastAsia="lv-LV"/>
              </w:rPr>
            </w:pPr>
            <w:r w:rsidRPr="007B1BEB">
              <w:rPr>
                <w:b/>
                <w:bCs/>
                <w:sz w:val="16"/>
                <w:szCs w:val="16"/>
                <w:lang w:eastAsia="lv-LV"/>
              </w:rPr>
              <w:t> </w:t>
            </w:r>
          </w:p>
        </w:tc>
        <w:tc>
          <w:tcPr>
            <w:tcW w:w="614" w:type="dxa"/>
            <w:gridSpan w:val="3"/>
            <w:tcBorders>
              <w:top w:val="nil"/>
              <w:left w:val="nil"/>
              <w:bottom w:val="single" w:sz="4" w:space="0" w:color="auto"/>
              <w:right w:val="single" w:sz="4" w:space="0" w:color="auto"/>
            </w:tcBorders>
            <w:shd w:val="clear" w:color="auto" w:fill="auto"/>
            <w:vAlign w:val="center"/>
            <w:hideMark/>
          </w:tcPr>
          <w:p w14:paraId="0F95386C"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985" w:type="dxa"/>
            <w:gridSpan w:val="3"/>
            <w:tcBorders>
              <w:top w:val="nil"/>
              <w:left w:val="nil"/>
              <w:bottom w:val="single" w:sz="4" w:space="0" w:color="auto"/>
              <w:right w:val="single" w:sz="4" w:space="0" w:color="auto"/>
            </w:tcBorders>
            <w:shd w:val="clear" w:color="auto" w:fill="auto"/>
            <w:vAlign w:val="center"/>
            <w:hideMark/>
          </w:tcPr>
          <w:p w14:paraId="6AA24FD6"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780" w:type="dxa"/>
            <w:gridSpan w:val="3"/>
            <w:tcBorders>
              <w:top w:val="nil"/>
              <w:left w:val="nil"/>
              <w:bottom w:val="single" w:sz="4" w:space="0" w:color="auto"/>
              <w:right w:val="single" w:sz="4" w:space="0" w:color="auto"/>
            </w:tcBorders>
            <w:shd w:val="clear" w:color="auto" w:fill="auto"/>
            <w:vAlign w:val="center"/>
            <w:hideMark/>
          </w:tcPr>
          <w:p w14:paraId="6FDDC551" w14:textId="77777777" w:rsidR="00334094" w:rsidRPr="007B1BEB" w:rsidRDefault="00334094" w:rsidP="00727505">
            <w:pPr>
              <w:jc w:val="right"/>
              <w:rPr>
                <w:b/>
                <w:bCs/>
                <w:sz w:val="16"/>
                <w:szCs w:val="16"/>
                <w:lang w:eastAsia="lv-LV"/>
              </w:rPr>
            </w:pPr>
            <w:r w:rsidRPr="007B1BEB">
              <w:rPr>
                <w:b/>
                <w:bCs/>
                <w:sz w:val="16"/>
                <w:szCs w:val="16"/>
                <w:lang w:eastAsia="lv-LV"/>
              </w:rPr>
              <w:t>0.00</w:t>
            </w:r>
          </w:p>
        </w:tc>
        <w:tc>
          <w:tcPr>
            <w:tcW w:w="1260" w:type="dxa"/>
            <w:gridSpan w:val="4"/>
            <w:tcBorders>
              <w:top w:val="nil"/>
              <w:left w:val="nil"/>
              <w:bottom w:val="single" w:sz="4" w:space="0" w:color="auto"/>
              <w:right w:val="single" w:sz="4" w:space="0" w:color="auto"/>
            </w:tcBorders>
            <w:shd w:val="clear" w:color="auto" w:fill="auto"/>
            <w:vAlign w:val="center"/>
            <w:hideMark/>
          </w:tcPr>
          <w:p w14:paraId="29E7A8F1"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r w:rsidR="00334094" w:rsidRPr="007B1BEB" w14:paraId="73CABF9F"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03559537" w14:textId="77777777" w:rsidR="00334094" w:rsidRPr="007B1BEB" w:rsidRDefault="00334094" w:rsidP="00727505">
            <w:pPr>
              <w:jc w:val="right"/>
              <w:rPr>
                <w:b/>
                <w:bCs/>
                <w:sz w:val="16"/>
                <w:szCs w:val="16"/>
                <w:lang w:eastAsia="lv-LV"/>
              </w:rPr>
            </w:pPr>
            <w:r w:rsidRPr="007B1BEB">
              <w:rPr>
                <w:b/>
                <w:bCs/>
                <w:sz w:val="16"/>
                <w:szCs w:val="16"/>
                <w:lang w:eastAsia="lv-LV"/>
              </w:rPr>
              <w:t>Darba alga</w:t>
            </w:r>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054A1502"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06149FC8"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60427C05"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719CA6C7"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21B70DC4"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0697DA38"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0A9B4ACC"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02912D49"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1682ED57"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37D7CF57"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6D3A17F1"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68B5627F"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11909C59" w14:textId="77777777" w:rsidR="00334094" w:rsidRPr="007B1BEB" w:rsidRDefault="00334094" w:rsidP="00727505">
            <w:pPr>
              <w:jc w:val="right"/>
              <w:rPr>
                <w:b/>
                <w:bCs/>
                <w:sz w:val="16"/>
                <w:szCs w:val="16"/>
                <w:lang w:eastAsia="lv-LV"/>
              </w:rPr>
            </w:pPr>
          </w:p>
        </w:tc>
      </w:tr>
      <w:tr w:rsidR="00334094" w:rsidRPr="007B1BEB" w14:paraId="04189543"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442626EE" w14:textId="77777777" w:rsidR="00334094" w:rsidRPr="007B1BEB" w:rsidRDefault="00334094" w:rsidP="00727505">
            <w:pPr>
              <w:jc w:val="right"/>
              <w:rPr>
                <w:b/>
                <w:bCs/>
                <w:sz w:val="16"/>
                <w:szCs w:val="16"/>
                <w:lang w:eastAsia="lv-LV"/>
              </w:rPr>
            </w:pPr>
            <w:r w:rsidRPr="007B1BEB">
              <w:rPr>
                <w:b/>
                <w:bCs/>
                <w:sz w:val="16"/>
                <w:szCs w:val="16"/>
                <w:lang w:eastAsia="lv-LV"/>
              </w:rPr>
              <w:t>Materiāli</w:t>
            </w:r>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06B04F28"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34D96B14"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13EDA4ED"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1EDCD697"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19212511"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2797B839"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02831B48"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7ABA51F3"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58E6CB58"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2913C750"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76D20174"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718EC496"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0D189BAB" w14:textId="77777777" w:rsidR="00334094" w:rsidRPr="007B1BEB" w:rsidRDefault="00334094" w:rsidP="00727505">
            <w:pPr>
              <w:jc w:val="right"/>
              <w:rPr>
                <w:b/>
                <w:bCs/>
                <w:sz w:val="16"/>
                <w:szCs w:val="16"/>
                <w:lang w:eastAsia="lv-LV"/>
              </w:rPr>
            </w:pPr>
          </w:p>
        </w:tc>
      </w:tr>
      <w:tr w:rsidR="00334094" w:rsidRPr="007B1BEB" w14:paraId="3CE8E40B"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3E22F046" w14:textId="77777777" w:rsidR="00334094" w:rsidRPr="007B1BEB" w:rsidRDefault="00334094" w:rsidP="00727505">
            <w:pPr>
              <w:jc w:val="right"/>
              <w:rPr>
                <w:b/>
                <w:bCs/>
                <w:sz w:val="16"/>
                <w:szCs w:val="16"/>
                <w:lang w:eastAsia="lv-LV"/>
              </w:rPr>
            </w:pPr>
            <w:r w:rsidRPr="007B1BEB">
              <w:rPr>
                <w:b/>
                <w:bCs/>
                <w:sz w:val="16"/>
                <w:szCs w:val="16"/>
                <w:lang w:eastAsia="lv-LV"/>
              </w:rPr>
              <w:t>Mehānismi</w:t>
            </w:r>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5D688B77"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0EBB2C80"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3DA6DCED"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4576534D"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67669DB1"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66BC7EA4"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685356A2"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602F64C2"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15395380"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534513FD"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1C1CBD7C"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159DF918"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6869C64A" w14:textId="77777777" w:rsidR="00334094" w:rsidRPr="007B1BEB" w:rsidRDefault="00334094" w:rsidP="00727505">
            <w:pPr>
              <w:jc w:val="right"/>
              <w:rPr>
                <w:b/>
                <w:bCs/>
                <w:sz w:val="16"/>
                <w:szCs w:val="16"/>
                <w:lang w:eastAsia="lv-LV"/>
              </w:rPr>
            </w:pPr>
          </w:p>
        </w:tc>
      </w:tr>
      <w:tr w:rsidR="00334094" w:rsidRPr="007B1BEB" w14:paraId="29CFA446"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4D8147B2" w14:textId="77777777" w:rsidR="00334094" w:rsidRPr="007B1BEB" w:rsidRDefault="00334094" w:rsidP="00727505">
            <w:pPr>
              <w:jc w:val="right"/>
              <w:rPr>
                <w:b/>
                <w:bCs/>
                <w:sz w:val="16"/>
                <w:szCs w:val="16"/>
                <w:lang w:eastAsia="lv-LV"/>
              </w:rPr>
            </w:pPr>
            <w:r w:rsidRPr="007B1BEB">
              <w:rPr>
                <w:b/>
                <w:bCs/>
                <w:sz w:val="16"/>
                <w:szCs w:val="16"/>
                <w:lang w:eastAsia="lv-LV"/>
              </w:rPr>
              <w:t>Tiešās izmaksas</w:t>
            </w:r>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73A85F5D"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1D5F5B9D"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6E4A4E01"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339F7081"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06ABCD53"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07F08F12"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32AD5592"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3EB88613"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47FC5E0B"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37B0AF5A"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1043E3FE"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178E4804"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486D7288" w14:textId="77777777" w:rsidR="00334094" w:rsidRPr="007B1BEB" w:rsidRDefault="00334094" w:rsidP="00727505">
            <w:pPr>
              <w:jc w:val="right"/>
              <w:rPr>
                <w:b/>
                <w:bCs/>
                <w:sz w:val="16"/>
                <w:szCs w:val="16"/>
                <w:lang w:eastAsia="lv-LV"/>
              </w:rPr>
            </w:pPr>
          </w:p>
        </w:tc>
      </w:tr>
      <w:tr w:rsidR="00334094" w:rsidRPr="007B1BEB" w14:paraId="15497443"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1DDDD53E" w14:textId="77777777" w:rsidR="00334094" w:rsidRPr="007B1BEB" w:rsidRDefault="00334094" w:rsidP="00727505">
            <w:pPr>
              <w:jc w:val="right"/>
              <w:rPr>
                <w:b/>
                <w:bCs/>
                <w:sz w:val="16"/>
                <w:szCs w:val="16"/>
                <w:lang w:eastAsia="lv-LV"/>
              </w:rPr>
            </w:pPr>
            <w:proofErr w:type="spellStart"/>
            <w:r w:rsidRPr="007B1BEB">
              <w:rPr>
                <w:b/>
                <w:bCs/>
                <w:sz w:val="16"/>
                <w:szCs w:val="16"/>
                <w:lang w:eastAsia="lv-LV"/>
              </w:rPr>
              <w:t>Virsizdevumi</w:t>
            </w:r>
            <w:proofErr w:type="spellEnd"/>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624A6DC2"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5C619B31"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278BA056"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3292CE8C"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450A9964"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42AB6493"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443E2DAC"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206B0A42"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45755999"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41FB1155"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57D4C00C"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17D861DB"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632ECBB3" w14:textId="77777777" w:rsidR="00334094" w:rsidRPr="007B1BEB" w:rsidRDefault="00334094" w:rsidP="00727505">
            <w:pPr>
              <w:jc w:val="right"/>
              <w:rPr>
                <w:b/>
                <w:bCs/>
                <w:sz w:val="16"/>
                <w:szCs w:val="16"/>
                <w:lang w:eastAsia="lv-LV"/>
              </w:rPr>
            </w:pPr>
          </w:p>
        </w:tc>
      </w:tr>
      <w:tr w:rsidR="00334094" w:rsidRPr="007B1BEB" w14:paraId="5518415D"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tcPr>
          <w:p w14:paraId="3DFDE6D6" w14:textId="77777777" w:rsidR="00334094" w:rsidRPr="007B1BEB" w:rsidRDefault="00334094" w:rsidP="00727505">
            <w:pPr>
              <w:jc w:val="right"/>
              <w:rPr>
                <w:b/>
                <w:bCs/>
                <w:sz w:val="16"/>
                <w:szCs w:val="16"/>
                <w:lang w:eastAsia="lv-LV"/>
              </w:rPr>
            </w:pPr>
            <w:r w:rsidRPr="007B1BEB">
              <w:rPr>
                <w:b/>
                <w:bCs/>
                <w:sz w:val="16"/>
                <w:szCs w:val="16"/>
                <w:lang w:eastAsia="lv-LV"/>
              </w:rPr>
              <w:t>Peļņa</w:t>
            </w:r>
          </w:p>
        </w:tc>
        <w:tc>
          <w:tcPr>
            <w:tcW w:w="843" w:type="dxa"/>
            <w:tcBorders>
              <w:top w:val="single" w:sz="8" w:space="0" w:color="auto"/>
              <w:left w:val="nil"/>
              <w:bottom w:val="single" w:sz="8" w:space="0" w:color="auto"/>
              <w:right w:val="single" w:sz="8" w:space="0" w:color="auto"/>
            </w:tcBorders>
            <w:shd w:val="clear" w:color="auto" w:fill="auto"/>
            <w:noWrap/>
            <w:vAlign w:val="bottom"/>
          </w:tcPr>
          <w:p w14:paraId="508D77EF" w14:textId="77777777" w:rsidR="00334094" w:rsidRPr="007B1BEB" w:rsidRDefault="00334094" w:rsidP="00727505">
            <w:pPr>
              <w:rPr>
                <w:b/>
                <w:bCs/>
                <w:i/>
                <w:iCs/>
                <w:sz w:val="16"/>
                <w:szCs w:val="16"/>
                <w:lang w:eastAsia="lv-LV"/>
              </w:rPr>
            </w:pP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tcPr>
          <w:p w14:paraId="5E3EDDA5" w14:textId="77777777" w:rsidR="00334094" w:rsidRPr="007B1BEB" w:rsidRDefault="00334094" w:rsidP="00727505">
            <w:pPr>
              <w:rPr>
                <w:sz w:val="16"/>
                <w:szCs w:val="16"/>
                <w:lang w:eastAsia="lv-LV"/>
              </w:rPr>
            </w:pPr>
          </w:p>
        </w:tc>
        <w:tc>
          <w:tcPr>
            <w:tcW w:w="738" w:type="dxa"/>
            <w:tcBorders>
              <w:top w:val="single" w:sz="8" w:space="0" w:color="auto"/>
              <w:left w:val="nil"/>
              <w:bottom w:val="single" w:sz="8" w:space="0" w:color="auto"/>
              <w:right w:val="single" w:sz="4" w:space="0" w:color="auto"/>
            </w:tcBorders>
            <w:shd w:val="clear" w:color="auto" w:fill="auto"/>
            <w:noWrap/>
            <w:vAlign w:val="bottom"/>
          </w:tcPr>
          <w:p w14:paraId="2CC9EA45" w14:textId="77777777" w:rsidR="00334094" w:rsidRPr="007B1BEB" w:rsidRDefault="00334094" w:rsidP="00727505">
            <w:pPr>
              <w:rPr>
                <w:sz w:val="16"/>
                <w:szCs w:val="16"/>
                <w:lang w:eastAsia="lv-LV"/>
              </w:rPr>
            </w:pP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tcPr>
          <w:p w14:paraId="592D1F0C" w14:textId="77777777" w:rsidR="00334094" w:rsidRPr="007B1BEB" w:rsidRDefault="00334094" w:rsidP="00727505">
            <w:pPr>
              <w:rPr>
                <w:sz w:val="16"/>
                <w:szCs w:val="16"/>
                <w:lang w:eastAsia="lv-LV"/>
              </w:rPr>
            </w:pP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tcPr>
          <w:p w14:paraId="330D023A"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151B3002" w14:textId="77777777" w:rsidR="00334094" w:rsidRPr="007B1BEB" w:rsidRDefault="00334094" w:rsidP="00727505">
            <w:pPr>
              <w:rPr>
                <w:sz w:val="16"/>
                <w:szCs w:val="16"/>
                <w:lang w:eastAsia="lv-LV"/>
              </w:rPr>
            </w:pP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tcPr>
          <w:p w14:paraId="4F0D7466" w14:textId="77777777" w:rsidR="00334094" w:rsidRPr="007B1BEB" w:rsidRDefault="00334094" w:rsidP="00727505">
            <w:pPr>
              <w:rPr>
                <w:sz w:val="16"/>
                <w:szCs w:val="16"/>
                <w:lang w:eastAsia="lv-LV"/>
              </w:rPr>
            </w:pP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tcPr>
          <w:p w14:paraId="52374552" w14:textId="77777777" w:rsidR="00334094" w:rsidRPr="007B1BEB" w:rsidRDefault="00334094" w:rsidP="00727505">
            <w:pPr>
              <w:rPr>
                <w:sz w:val="16"/>
                <w:szCs w:val="16"/>
                <w:lang w:eastAsia="lv-LV"/>
              </w:rPr>
            </w:pP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tcPr>
          <w:p w14:paraId="2D6B3395" w14:textId="77777777" w:rsidR="00334094" w:rsidRPr="007B1BEB" w:rsidRDefault="00334094" w:rsidP="00727505">
            <w:pPr>
              <w:rPr>
                <w:sz w:val="16"/>
                <w:szCs w:val="16"/>
                <w:lang w:eastAsia="lv-LV"/>
              </w:rPr>
            </w:pP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tcPr>
          <w:p w14:paraId="04A697FA" w14:textId="77777777" w:rsidR="00334094" w:rsidRPr="007B1BEB" w:rsidRDefault="00334094" w:rsidP="00727505">
            <w:pPr>
              <w:rPr>
                <w:sz w:val="16"/>
                <w:szCs w:val="16"/>
                <w:lang w:eastAsia="lv-LV"/>
              </w:rPr>
            </w:pP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tcPr>
          <w:p w14:paraId="0620F1D2" w14:textId="77777777" w:rsidR="00334094" w:rsidRPr="007B1BEB" w:rsidRDefault="00334094" w:rsidP="00727505">
            <w:pPr>
              <w:rPr>
                <w:sz w:val="16"/>
                <w:szCs w:val="16"/>
                <w:lang w:eastAsia="lv-LV"/>
              </w:rPr>
            </w:pP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tcPr>
          <w:p w14:paraId="38E9A7E8" w14:textId="77777777" w:rsidR="00334094" w:rsidRPr="007B1BEB" w:rsidRDefault="00334094" w:rsidP="00727505">
            <w:pPr>
              <w:rPr>
                <w:sz w:val="16"/>
                <w:szCs w:val="16"/>
                <w:lang w:eastAsia="lv-LV"/>
              </w:rPr>
            </w:pP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tcPr>
          <w:p w14:paraId="76DB45F8" w14:textId="77777777" w:rsidR="00334094" w:rsidRPr="007B1BEB" w:rsidRDefault="00334094" w:rsidP="00727505">
            <w:pPr>
              <w:jc w:val="right"/>
              <w:rPr>
                <w:b/>
                <w:bCs/>
                <w:sz w:val="16"/>
                <w:szCs w:val="16"/>
                <w:lang w:eastAsia="lv-LV"/>
              </w:rPr>
            </w:pPr>
          </w:p>
        </w:tc>
      </w:tr>
      <w:tr w:rsidR="00334094" w:rsidRPr="007B1BEB" w14:paraId="6AE3892E"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1E9079CF" w14:textId="77777777" w:rsidR="00334094" w:rsidRPr="007B1BEB" w:rsidRDefault="00334094" w:rsidP="00727505">
            <w:pPr>
              <w:jc w:val="right"/>
              <w:rPr>
                <w:b/>
                <w:bCs/>
                <w:sz w:val="16"/>
                <w:szCs w:val="16"/>
                <w:lang w:eastAsia="lv-LV"/>
              </w:rPr>
            </w:pPr>
            <w:r w:rsidRPr="007B1BEB">
              <w:rPr>
                <w:b/>
                <w:bCs/>
                <w:sz w:val="16"/>
                <w:szCs w:val="16"/>
                <w:lang w:eastAsia="lv-LV"/>
              </w:rPr>
              <w:t>Kopsumma EUR bez PVN</w:t>
            </w:r>
          </w:p>
        </w:tc>
        <w:tc>
          <w:tcPr>
            <w:tcW w:w="843" w:type="dxa"/>
            <w:tcBorders>
              <w:top w:val="single" w:sz="8" w:space="0" w:color="auto"/>
              <w:left w:val="nil"/>
              <w:bottom w:val="single" w:sz="8" w:space="0" w:color="auto"/>
              <w:right w:val="single" w:sz="8" w:space="0" w:color="auto"/>
            </w:tcBorders>
            <w:shd w:val="clear" w:color="auto" w:fill="auto"/>
            <w:noWrap/>
            <w:vAlign w:val="bottom"/>
            <w:hideMark/>
          </w:tcPr>
          <w:p w14:paraId="279DB8B1" w14:textId="77777777" w:rsidR="00334094" w:rsidRPr="007B1BEB" w:rsidRDefault="00334094" w:rsidP="00727505">
            <w:pPr>
              <w:rPr>
                <w:b/>
                <w:bCs/>
                <w:i/>
                <w:iCs/>
                <w:sz w:val="16"/>
                <w:szCs w:val="16"/>
                <w:lang w:eastAsia="lv-LV"/>
              </w:rPr>
            </w:pPr>
            <w:r w:rsidRPr="007B1BEB">
              <w:rPr>
                <w:b/>
                <w:bCs/>
                <w:i/>
                <w:iCs/>
                <w:sz w:val="16"/>
                <w:szCs w:val="16"/>
                <w:lang w:eastAsia="lv-LV"/>
              </w:rPr>
              <w:t> </w:t>
            </w: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hideMark/>
          </w:tcPr>
          <w:p w14:paraId="68C32482"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single" w:sz="8" w:space="0" w:color="auto"/>
              <w:left w:val="nil"/>
              <w:bottom w:val="single" w:sz="8" w:space="0" w:color="auto"/>
              <w:right w:val="single" w:sz="4" w:space="0" w:color="auto"/>
            </w:tcBorders>
            <w:shd w:val="clear" w:color="auto" w:fill="auto"/>
            <w:noWrap/>
            <w:vAlign w:val="bottom"/>
            <w:hideMark/>
          </w:tcPr>
          <w:p w14:paraId="215C70A3" w14:textId="77777777" w:rsidR="00334094" w:rsidRPr="007B1BEB" w:rsidRDefault="00334094" w:rsidP="00727505">
            <w:pPr>
              <w:rPr>
                <w:sz w:val="16"/>
                <w:szCs w:val="16"/>
                <w:lang w:eastAsia="lv-LV"/>
              </w:rPr>
            </w:pPr>
            <w:r w:rsidRPr="007B1BEB">
              <w:rPr>
                <w:sz w:val="16"/>
                <w:szCs w:val="16"/>
                <w:lang w:eastAsia="lv-LV"/>
              </w:rPr>
              <w:t> </w:t>
            </w: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hideMark/>
          </w:tcPr>
          <w:p w14:paraId="7259D5C8" w14:textId="77777777" w:rsidR="00334094" w:rsidRPr="007B1BEB" w:rsidRDefault="00334094" w:rsidP="00727505">
            <w:pPr>
              <w:rPr>
                <w:sz w:val="16"/>
                <w:szCs w:val="16"/>
                <w:lang w:eastAsia="lv-LV"/>
              </w:rPr>
            </w:pPr>
            <w:r w:rsidRPr="007B1BEB">
              <w:rPr>
                <w:sz w:val="16"/>
                <w:szCs w:val="16"/>
                <w:lang w:eastAsia="lv-LV"/>
              </w:rPr>
              <w:t> </w:t>
            </w: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hideMark/>
          </w:tcPr>
          <w:p w14:paraId="7B6B5F2D"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612F358F"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hideMark/>
          </w:tcPr>
          <w:p w14:paraId="6B26A4A9"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4487CEF2"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hideMark/>
          </w:tcPr>
          <w:p w14:paraId="291AF4F4"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hideMark/>
          </w:tcPr>
          <w:p w14:paraId="0A3402B8"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hideMark/>
          </w:tcPr>
          <w:p w14:paraId="08590AAA"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5AFAC99D"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hideMark/>
          </w:tcPr>
          <w:p w14:paraId="62156C2B"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r w:rsidR="00334094" w:rsidRPr="007B1BEB" w14:paraId="45E3E500" w14:textId="77777777" w:rsidTr="00727505">
        <w:trPr>
          <w:gridAfter w:val="3"/>
          <w:wAfter w:w="792" w:type="dxa"/>
          <w:trHeight w:val="255"/>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3612A891" w14:textId="77777777" w:rsidR="00334094" w:rsidRPr="007B1BEB" w:rsidRDefault="00334094" w:rsidP="00727505">
            <w:pPr>
              <w:jc w:val="right"/>
              <w:rPr>
                <w:b/>
                <w:bCs/>
                <w:sz w:val="16"/>
                <w:szCs w:val="16"/>
                <w:lang w:eastAsia="lv-LV"/>
              </w:rPr>
            </w:pPr>
            <w:r w:rsidRPr="007B1BEB">
              <w:rPr>
                <w:b/>
                <w:bCs/>
                <w:sz w:val="16"/>
                <w:szCs w:val="16"/>
                <w:lang w:eastAsia="lv-LV"/>
              </w:rPr>
              <w:t xml:space="preserve">PVN </w:t>
            </w:r>
          </w:p>
        </w:tc>
        <w:tc>
          <w:tcPr>
            <w:tcW w:w="843" w:type="dxa"/>
            <w:tcBorders>
              <w:top w:val="nil"/>
              <w:left w:val="nil"/>
              <w:bottom w:val="nil"/>
              <w:right w:val="single" w:sz="8" w:space="0" w:color="auto"/>
            </w:tcBorders>
            <w:shd w:val="clear" w:color="auto" w:fill="auto"/>
            <w:noWrap/>
            <w:vAlign w:val="bottom"/>
            <w:hideMark/>
          </w:tcPr>
          <w:p w14:paraId="04D98A16" w14:textId="77777777" w:rsidR="00334094" w:rsidRPr="007B1BEB" w:rsidRDefault="00334094" w:rsidP="00727505">
            <w:pPr>
              <w:jc w:val="right"/>
              <w:rPr>
                <w:b/>
                <w:bCs/>
                <w:i/>
                <w:iCs/>
                <w:sz w:val="16"/>
                <w:szCs w:val="16"/>
                <w:lang w:eastAsia="lv-LV"/>
              </w:rPr>
            </w:pPr>
            <w:r w:rsidRPr="007B1BEB">
              <w:rPr>
                <w:b/>
                <w:bCs/>
                <w:i/>
                <w:iCs/>
                <w:sz w:val="16"/>
                <w:szCs w:val="16"/>
                <w:lang w:eastAsia="lv-LV"/>
              </w:rPr>
              <w:t>21.00%</w:t>
            </w:r>
          </w:p>
        </w:tc>
        <w:tc>
          <w:tcPr>
            <w:tcW w:w="592" w:type="dxa"/>
            <w:gridSpan w:val="2"/>
            <w:tcBorders>
              <w:top w:val="nil"/>
              <w:left w:val="nil"/>
              <w:bottom w:val="nil"/>
              <w:right w:val="single" w:sz="4" w:space="0" w:color="auto"/>
            </w:tcBorders>
            <w:shd w:val="clear" w:color="auto" w:fill="auto"/>
            <w:noWrap/>
            <w:vAlign w:val="bottom"/>
            <w:hideMark/>
          </w:tcPr>
          <w:p w14:paraId="28932571"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nil"/>
              <w:left w:val="nil"/>
              <w:bottom w:val="nil"/>
              <w:right w:val="single" w:sz="4" w:space="0" w:color="auto"/>
            </w:tcBorders>
            <w:shd w:val="clear" w:color="auto" w:fill="auto"/>
            <w:noWrap/>
            <w:vAlign w:val="bottom"/>
            <w:hideMark/>
          </w:tcPr>
          <w:p w14:paraId="3010236A" w14:textId="77777777" w:rsidR="00334094" w:rsidRPr="007B1BEB" w:rsidRDefault="00334094" w:rsidP="00727505">
            <w:pPr>
              <w:rPr>
                <w:sz w:val="16"/>
                <w:szCs w:val="16"/>
                <w:lang w:eastAsia="lv-LV"/>
              </w:rPr>
            </w:pPr>
            <w:r w:rsidRPr="007B1BEB">
              <w:rPr>
                <w:sz w:val="16"/>
                <w:szCs w:val="16"/>
                <w:lang w:eastAsia="lv-LV"/>
              </w:rPr>
              <w:t> </w:t>
            </w:r>
          </w:p>
        </w:tc>
        <w:tc>
          <w:tcPr>
            <w:tcW w:w="763" w:type="dxa"/>
            <w:gridSpan w:val="2"/>
            <w:tcBorders>
              <w:top w:val="nil"/>
              <w:left w:val="nil"/>
              <w:bottom w:val="nil"/>
              <w:right w:val="single" w:sz="4" w:space="0" w:color="auto"/>
            </w:tcBorders>
            <w:shd w:val="clear" w:color="auto" w:fill="auto"/>
            <w:noWrap/>
            <w:vAlign w:val="bottom"/>
            <w:hideMark/>
          </w:tcPr>
          <w:p w14:paraId="762B584B" w14:textId="77777777" w:rsidR="00334094" w:rsidRPr="007B1BEB" w:rsidRDefault="00334094" w:rsidP="00727505">
            <w:pPr>
              <w:rPr>
                <w:sz w:val="16"/>
                <w:szCs w:val="16"/>
                <w:lang w:eastAsia="lv-LV"/>
              </w:rPr>
            </w:pPr>
            <w:r w:rsidRPr="007B1BEB">
              <w:rPr>
                <w:sz w:val="16"/>
                <w:szCs w:val="16"/>
                <w:lang w:eastAsia="lv-LV"/>
              </w:rPr>
              <w:t> </w:t>
            </w:r>
          </w:p>
        </w:tc>
        <w:tc>
          <w:tcPr>
            <w:tcW w:w="914" w:type="dxa"/>
            <w:gridSpan w:val="3"/>
            <w:tcBorders>
              <w:top w:val="nil"/>
              <w:left w:val="nil"/>
              <w:bottom w:val="nil"/>
              <w:right w:val="single" w:sz="4" w:space="0" w:color="auto"/>
            </w:tcBorders>
            <w:shd w:val="clear" w:color="auto" w:fill="auto"/>
            <w:noWrap/>
            <w:vAlign w:val="bottom"/>
            <w:hideMark/>
          </w:tcPr>
          <w:p w14:paraId="77E73DB0"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nil"/>
              <w:left w:val="nil"/>
              <w:bottom w:val="nil"/>
              <w:right w:val="single" w:sz="4" w:space="0" w:color="auto"/>
            </w:tcBorders>
            <w:shd w:val="clear" w:color="auto" w:fill="auto"/>
            <w:noWrap/>
            <w:vAlign w:val="bottom"/>
            <w:hideMark/>
          </w:tcPr>
          <w:p w14:paraId="7D36804B"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3"/>
            <w:tcBorders>
              <w:top w:val="nil"/>
              <w:left w:val="nil"/>
              <w:bottom w:val="nil"/>
              <w:right w:val="single" w:sz="4" w:space="0" w:color="auto"/>
            </w:tcBorders>
            <w:shd w:val="clear" w:color="auto" w:fill="auto"/>
            <w:noWrap/>
            <w:vAlign w:val="bottom"/>
            <w:hideMark/>
          </w:tcPr>
          <w:p w14:paraId="2EE4CB16"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nil"/>
              <w:left w:val="nil"/>
              <w:bottom w:val="nil"/>
              <w:right w:val="single" w:sz="4" w:space="0" w:color="auto"/>
            </w:tcBorders>
            <w:shd w:val="clear" w:color="auto" w:fill="auto"/>
            <w:noWrap/>
            <w:vAlign w:val="bottom"/>
            <w:hideMark/>
          </w:tcPr>
          <w:p w14:paraId="1A4FDEFD"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3"/>
            <w:tcBorders>
              <w:top w:val="nil"/>
              <w:left w:val="nil"/>
              <w:bottom w:val="nil"/>
              <w:right w:val="single" w:sz="4" w:space="0" w:color="auto"/>
            </w:tcBorders>
            <w:shd w:val="clear" w:color="auto" w:fill="auto"/>
            <w:noWrap/>
            <w:vAlign w:val="bottom"/>
            <w:hideMark/>
          </w:tcPr>
          <w:p w14:paraId="052A5B24"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3"/>
            <w:tcBorders>
              <w:top w:val="nil"/>
              <w:left w:val="nil"/>
              <w:bottom w:val="nil"/>
              <w:right w:val="single" w:sz="4" w:space="0" w:color="auto"/>
            </w:tcBorders>
            <w:shd w:val="clear" w:color="auto" w:fill="auto"/>
            <w:noWrap/>
            <w:vAlign w:val="bottom"/>
            <w:hideMark/>
          </w:tcPr>
          <w:p w14:paraId="44F735A4"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3"/>
            <w:tcBorders>
              <w:top w:val="nil"/>
              <w:left w:val="nil"/>
              <w:bottom w:val="nil"/>
              <w:right w:val="single" w:sz="4" w:space="0" w:color="auto"/>
            </w:tcBorders>
            <w:shd w:val="clear" w:color="auto" w:fill="auto"/>
            <w:noWrap/>
            <w:vAlign w:val="bottom"/>
            <w:hideMark/>
          </w:tcPr>
          <w:p w14:paraId="5AD1ABF1"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3"/>
            <w:tcBorders>
              <w:top w:val="nil"/>
              <w:left w:val="nil"/>
              <w:bottom w:val="nil"/>
              <w:right w:val="single" w:sz="4" w:space="0" w:color="auto"/>
            </w:tcBorders>
            <w:shd w:val="clear" w:color="auto" w:fill="auto"/>
            <w:noWrap/>
            <w:vAlign w:val="bottom"/>
            <w:hideMark/>
          </w:tcPr>
          <w:p w14:paraId="38BE34D0"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4"/>
            <w:tcBorders>
              <w:top w:val="nil"/>
              <w:left w:val="nil"/>
              <w:bottom w:val="nil"/>
              <w:right w:val="single" w:sz="8" w:space="0" w:color="auto"/>
            </w:tcBorders>
            <w:shd w:val="clear" w:color="auto" w:fill="auto"/>
            <w:noWrap/>
            <w:vAlign w:val="bottom"/>
            <w:hideMark/>
          </w:tcPr>
          <w:p w14:paraId="73FCD77E" w14:textId="77777777" w:rsidR="00334094" w:rsidRPr="007B1BEB" w:rsidRDefault="00334094" w:rsidP="00727505">
            <w:pPr>
              <w:jc w:val="right"/>
              <w:rPr>
                <w:sz w:val="16"/>
                <w:szCs w:val="16"/>
                <w:lang w:eastAsia="lv-LV"/>
              </w:rPr>
            </w:pPr>
            <w:r w:rsidRPr="007B1BEB">
              <w:rPr>
                <w:sz w:val="16"/>
                <w:szCs w:val="16"/>
                <w:lang w:eastAsia="lv-LV"/>
              </w:rPr>
              <w:t>0.00</w:t>
            </w:r>
          </w:p>
        </w:tc>
      </w:tr>
      <w:tr w:rsidR="00334094" w:rsidRPr="007B1BEB" w14:paraId="1075E20E" w14:textId="77777777" w:rsidTr="00727505">
        <w:trPr>
          <w:gridAfter w:val="3"/>
          <w:wAfter w:w="792" w:type="dxa"/>
          <w:trHeight w:val="270"/>
        </w:trPr>
        <w:tc>
          <w:tcPr>
            <w:tcW w:w="3686" w:type="dxa"/>
            <w:gridSpan w:val="9"/>
            <w:tcBorders>
              <w:top w:val="single" w:sz="8" w:space="0" w:color="auto"/>
              <w:left w:val="single" w:sz="8" w:space="0" w:color="auto"/>
              <w:bottom w:val="single" w:sz="8" w:space="0" w:color="auto"/>
              <w:right w:val="single" w:sz="4" w:space="0" w:color="000000" w:themeColor="text1"/>
            </w:tcBorders>
            <w:shd w:val="clear" w:color="auto" w:fill="auto"/>
            <w:noWrap/>
            <w:vAlign w:val="bottom"/>
            <w:hideMark/>
          </w:tcPr>
          <w:p w14:paraId="52D4FDF3" w14:textId="77777777" w:rsidR="00334094" w:rsidRPr="007B1BEB" w:rsidRDefault="00334094" w:rsidP="00727505">
            <w:pPr>
              <w:jc w:val="right"/>
              <w:rPr>
                <w:b/>
                <w:bCs/>
                <w:sz w:val="16"/>
                <w:szCs w:val="16"/>
                <w:lang w:eastAsia="lv-LV"/>
              </w:rPr>
            </w:pPr>
            <w:r w:rsidRPr="007B1BEB">
              <w:rPr>
                <w:b/>
                <w:bCs/>
                <w:sz w:val="16"/>
                <w:szCs w:val="16"/>
                <w:lang w:eastAsia="lv-LV"/>
              </w:rPr>
              <w:t>Pavisam kopā ar PVN</w:t>
            </w:r>
          </w:p>
        </w:tc>
        <w:tc>
          <w:tcPr>
            <w:tcW w:w="843" w:type="dxa"/>
            <w:tcBorders>
              <w:top w:val="single" w:sz="8" w:space="0" w:color="auto"/>
              <w:left w:val="nil"/>
              <w:bottom w:val="single" w:sz="8" w:space="0" w:color="auto"/>
              <w:right w:val="single" w:sz="8" w:space="0" w:color="auto"/>
            </w:tcBorders>
            <w:shd w:val="clear" w:color="auto" w:fill="auto"/>
            <w:noWrap/>
            <w:vAlign w:val="bottom"/>
            <w:hideMark/>
          </w:tcPr>
          <w:p w14:paraId="501F4205" w14:textId="77777777" w:rsidR="00334094" w:rsidRPr="007B1BEB" w:rsidRDefault="00334094" w:rsidP="00727505">
            <w:pPr>
              <w:rPr>
                <w:sz w:val="16"/>
                <w:szCs w:val="16"/>
                <w:lang w:eastAsia="lv-LV"/>
              </w:rPr>
            </w:pPr>
            <w:r w:rsidRPr="007B1BEB">
              <w:rPr>
                <w:sz w:val="16"/>
                <w:szCs w:val="16"/>
                <w:lang w:eastAsia="lv-LV"/>
              </w:rPr>
              <w:t> </w:t>
            </w:r>
          </w:p>
        </w:tc>
        <w:tc>
          <w:tcPr>
            <w:tcW w:w="592" w:type="dxa"/>
            <w:gridSpan w:val="2"/>
            <w:tcBorders>
              <w:top w:val="single" w:sz="8" w:space="0" w:color="auto"/>
              <w:left w:val="nil"/>
              <w:bottom w:val="single" w:sz="8" w:space="0" w:color="auto"/>
              <w:right w:val="single" w:sz="4" w:space="0" w:color="auto"/>
            </w:tcBorders>
            <w:shd w:val="clear" w:color="auto" w:fill="auto"/>
            <w:noWrap/>
            <w:vAlign w:val="bottom"/>
            <w:hideMark/>
          </w:tcPr>
          <w:p w14:paraId="5A34A57D" w14:textId="77777777" w:rsidR="00334094" w:rsidRPr="007B1BEB" w:rsidRDefault="00334094" w:rsidP="00727505">
            <w:pPr>
              <w:rPr>
                <w:sz w:val="16"/>
                <w:szCs w:val="16"/>
                <w:lang w:eastAsia="lv-LV"/>
              </w:rPr>
            </w:pPr>
            <w:r w:rsidRPr="007B1BEB">
              <w:rPr>
                <w:sz w:val="16"/>
                <w:szCs w:val="16"/>
                <w:lang w:eastAsia="lv-LV"/>
              </w:rPr>
              <w:t> </w:t>
            </w:r>
          </w:p>
        </w:tc>
        <w:tc>
          <w:tcPr>
            <w:tcW w:w="738" w:type="dxa"/>
            <w:tcBorders>
              <w:top w:val="single" w:sz="8" w:space="0" w:color="auto"/>
              <w:left w:val="nil"/>
              <w:bottom w:val="single" w:sz="8" w:space="0" w:color="auto"/>
              <w:right w:val="single" w:sz="4" w:space="0" w:color="auto"/>
            </w:tcBorders>
            <w:shd w:val="clear" w:color="auto" w:fill="auto"/>
            <w:noWrap/>
            <w:vAlign w:val="bottom"/>
            <w:hideMark/>
          </w:tcPr>
          <w:p w14:paraId="30BD86ED" w14:textId="77777777" w:rsidR="00334094" w:rsidRPr="007B1BEB" w:rsidRDefault="00334094" w:rsidP="00727505">
            <w:pPr>
              <w:rPr>
                <w:sz w:val="16"/>
                <w:szCs w:val="16"/>
                <w:lang w:eastAsia="lv-LV"/>
              </w:rPr>
            </w:pPr>
            <w:r w:rsidRPr="007B1BEB">
              <w:rPr>
                <w:sz w:val="16"/>
                <w:szCs w:val="16"/>
                <w:lang w:eastAsia="lv-LV"/>
              </w:rPr>
              <w:t> </w:t>
            </w:r>
          </w:p>
        </w:tc>
        <w:tc>
          <w:tcPr>
            <w:tcW w:w="763" w:type="dxa"/>
            <w:gridSpan w:val="2"/>
            <w:tcBorders>
              <w:top w:val="single" w:sz="8" w:space="0" w:color="auto"/>
              <w:left w:val="nil"/>
              <w:bottom w:val="single" w:sz="8" w:space="0" w:color="auto"/>
              <w:right w:val="single" w:sz="4" w:space="0" w:color="auto"/>
            </w:tcBorders>
            <w:shd w:val="clear" w:color="auto" w:fill="auto"/>
            <w:noWrap/>
            <w:vAlign w:val="bottom"/>
            <w:hideMark/>
          </w:tcPr>
          <w:p w14:paraId="71EDF5C1" w14:textId="77777777" w:rsidR="00334094" w:rsidRPr="007B1BEB" w:rsidRDefault="00334094" w:rsidP="00727505">
            <w:pPr>
              <w:rPr>
                <w:sz w:val="16"/>
                <w:szCs w:val="16"/>
                <w:lang w:eastAsia="lv-LV"/>
              </w:rPr>
            </w:pPr>
            <w:r w:rsidRPr="007B1BEB">
              <w:rPr>
                <w:sz w:val="16"/>
                <w:szCs w:val="16"/>
                <w:lang w:eastAsia="lv-LV"/>
              </w:rPr>
              <w:t> </w:t>
            </w:r>
          </w:p>
        </w:tc>
        <w:tc>
          <w:tcPr>
            <w:tcW w:w="914" w:type="dxa"/>
            <w:gridSpan w:val="3"/>
            <w:tcBorders>
              <w:top w:val="single" w:sz="8" w:space="0" w:color="auto"/>
              <w:left w:val="nil"/>
              <w:bottom w:val="single" w:sz="8" w:space="0" w:color="auto"/>
              <w:right w:val="single" w:sz="4" w:space="0" w:color="auto"/>
            </w:tcBorders>
            <w:shd w:val="clear" w:color="auto" w:fill="auto"/>
            <w:noWrap/>
            <w:vAlign w:val="bottom"/>
            <w:hideMark/>
          </w:tcPr>
          <w:p w14:paraId="50F9EE24"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1F31ACD4" w14:textId="77777777" w:rsidR="00334094" w:rsidRPr="007B1BEB" w:rsidRDefault="00334094" w:rsidP="00727505">
            <w:pPr>
              <w:rPr>
                <w:sz w:val="16"/>
                <w:szCs w:val="16"/>
                <w:lang w:eastAsia="lv-LV"/>
              </w:rPr>
            </w:pPr>
            <w:r w:rsidRPr="007B1BEB">
              <w:rPr>
                <w:sz w:val="16"/>
                <w:szCs w:val="16"/>
                <w:lang w:eastAsia="lv-LV"/>
              </w:rPr>
              <w:t> </w:t>
            </w:r>
          </w:p>
        </w:tc>
        <w:tc>
          <w:tcPr>
            <w:tcW w:w="940" w:type="dxa"/>
            <w:gridSpan w:val="3"/>
            <w:tcBorders>
              <w:top w:val="single" w:sz="8" w:space="0" w:color="auto"/>
              <w:left w:val="nil"/>
              <w:bottom w:val="single" w:sz="8" w:space="0" w:color="auto"/>
              <w:right w:val="single" w:sz="4" w:space="0" w:color="auto"/>
            </w:tcBorders>
            <w:shd w:val="clear" w:color="auto" w:fill="auto"/>
            <w:noWrap/>
            <w:vAlign w:val="bottom"/>
            <w:hideMark/>
          </w:tcPr>
          <w:p w14:paraId="4FBFFB02" w14:textId="77777777" w:rsidR="00334094" w:rsidRPr="007B1BEB" w:rsidRDefault="00334094" w:rsidP="00727505">
            <w:pPr>
              <w:rPr>
                <w:sz w:val="16"/>
                <w:szCs w:val="16"/>
                <w:lang w:eastAsia="lv-LV"/>
              </w:rPr>
            </w:pPr>
            <w:r w:rsidRPr="007B1BEB">
              <w:rPr>
                <w:sz w:val="16"/>
                <w:szCs w:val="16"/>
                <w:lang w:eastAsia="lv-LV"/>
              </w:rPr>
              <w:t> </w:t>
            </w:r>
          </w:p>
        </w:tc>
        <w:tc>
          <w:tcPr>
            <w:tcW w:w="8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130D6C32" w14:textId="77777777" w:rsidR="00334094" w:rsidRPr="007B1BEB" w:rsidRDefault="00334094" w:rsidP="00727505">
            <w:pPr>
              <w:rPr>
                <w:sz w:val="16"/>
                <w:szCs w:val="16"/>
                <w:lang w:eastAsia="lv-LV"/>
              </w:rPr>
            </w:pPr>
            <w:r w:rsidRPr="007B1BEB">
              <w:rPr>
                <w:sz w:val="16"/>
                <w:szCs w:val="16"/>
                <w:lang w:eastAsia="lv-LV"/>
              </w:rPr>
              <w:t> </w:t>
            </w:r>
          </w:p>
        </w:tc>
        <w:tc>
          <w:tcPr>
            <w:tcW w:w="920" w:type="dxa"/>
            <w:gridSpan w:val="3"/>
            <w:tcBorders>
              <w:top w:val="single" w:sz="8" w:space="0" w:color="auto"/>
              <w:left w:val="nil"/>
              <w:bottom w:val="single" w:sz="8" w:space="0" w:color="auto"/>
              <w:right w:val="single" w:sz="4" w:space="0" w:color="auto"/>
            </w:tcBorders>
            <w:shd w:val="clear" w:color="auto" w:fill="auto"/>
            <w:noWrap/>
            <w:vAlign w:val="bottom"/>
            <w:hideMark/>
          </w:tcPr>
          <w:p w14:paraId="04FC864C" w14:textId="77777777" w:rsidR="00334094" w:rsidRPr="007B1BEB" w:rsidRDefault="00334094" w:rsidP="00727505">
            <w:pPr>
              <w:rPr>
                <w:sz w:val="16"/>
                <w:szCs w:val="16"/>
                <w:lang w:eastAsia="lv-LV"/>
              </w:rPr>
            </w:pPr>
            <w:r w:rsidRPr="007B1BEB">
              <w:rPr>
                <w:sz w:val="16"/>
                <w:szCs w:val="16"/>
                <w:lang w:eastAsia="lv-LV"/>
              </w:rPr>
              <w:t> </w:t>
            </w:r>
          </w:p>
        </w:tc>
        <w:tc>
          <w:tcPr>
            <w:tcW w:w="614" w:type="dxa"/>
            <w:gridSpan w:val="3"/>
            <w:tcBorders>
              <w:top w:val="single" w:sz="8" w:space="0" w:color="auto"/>
              <w:left w:val="nil"/>
              <w:bottom w:val="single" w:sz="8" w:space="0" w:color="auto"/>
              <w:right w:val="single" w:sz="4" w:space="0" w:color="auto"/>
            </w:tcBorders>
            <w:shd w:val="clear" w:color="auto" w:fill="auto"/>
            <w:noWrap/>
            <w:vAlign w:val="bottom"/>
            <w:hideMark/>
          </w:tcPr>
          <w:p w14:paraId="66B8B3B3" w14:textId="77777777" w:rsidR="00334094" w:rsidRPr="007B1BEB" w:rsidRDefault="00334094" w:rsidP="00727505">
            <w:pPr>
              <w:rPr>
                <w:sz w:val="16"/>
                <w:szCs w:val="16"/>
                <w:lang w:eastAsia="lv-LV"/>
              </w:rPr>
            </w:pPr>
            <w:r w:rsidRPr="007B1BEB">
              <w:rPr>
                <w:sz w:val="16"/>
                <w:szCs w:val="16"/>
                <w:lang w:eastAsia="lv-LV"/>
              </w:rPr>
              <w:t> </w:t>
            </w:r>
          </w:p>
        </w:tc>
        <w:tc>
          <w:tcPr>
            <w:tcW w:w="985" w:type="dxa"/>
            <w:gridSpan w:val="3"/>
            <w:tcBorders>
              <w:top w:val="single" w:sz="8" w:space="0" w:color="auto"/>
              <w:left w:val="nil"/>
              <w:bottom w:val="single" w:sz="8" w:space="0" w:color="auto"/>
              <w:right w:val="single" w:sz="4" w:space="0" w:color="auto"/>
            </w:tcBorders>
            <w:shd w:val="clear" w:color="auto" w:fill="auto"/>
            <w:noWrap/>
            <w:vAlign w:val="bottom"/>
            <w:hideMark/>
          </w:tcPr>
          <w:p w14:paraId="56D2CCAB" w14:textId="77777777" w:rsidR="00334094" w:rsidRPr="007B1BEB" w:rsidRDefault="00334094" w:rsidP="00727505">
            <w:pPr>
              <w:rPr>
                <w:sz w:val="16"/>
                <w:szCs w:val="16"/>
                <w:lang w:eastAsia="lv-LV"/>
              </w:rPr>
            </w:pPr>
            <w:r w:rsidRPr="007B1BEB">
              <w:rPr>
                <w:sz w:val="16"/>
                <w:szCs w:val="16"/>
                <w:lang w:eastAsia="lv-LV"/>
              </w:rPr>
              <w:t> </w:t>
            </w:r>
          </w:p>
        </w:tc>
        <w:tc>
          <w:tcPr>
            <w:tcW w:w="7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70029283" w14:textId="77777777" w:rsidR="00334094" w:rsidRPr="007B1BEB" w:rsidRDefault="00334094" w:rsidP="00727505">
            <w:pPr>
              <w:rPr>
                <w:sz w:val="16"/>
                <w:szCs w:val="16"/>
                <w:lang w:eastAsia="lv-LV"/>
              </w:rPr>
            </w:pPr>
            <w:r w:rsidRPr="007B1BEB">
              <w:rPr>
                <w:sz w:val="16"/>
                <w:szCs w:val="16"/>
                <w:lang w:eastAsia="lv-LV"/>
              </w:rPr>
              <w:t> </w:t>
            </w:r>
          </w:p>
        </w:tc>
        <w:tc>
          <w:tcPr>
            <w:tcW w:w="1260" w:type="dxa"/>
            <w:gridSpan w:val="4"/>
            <w:tcBorders>
              <w:top w:val="single" w:sz="8" w:space="0" w:color="auto"/>
              <w:left w:val="nil"/>
              <w:bottom w:val="single" w:sz="8" w:space="0" w:color="auto"/>
              <w:right w:val="single" w:sz="8" w:space="0" w:color="auto"/>
            </w:tcBorders>
            <w:shd w:val="clear" w:color="auto" w:fill="auto"/>
            <w:noWrap/>
            <w:vAlign w:val="bottom"/>
            <w:hideMark/>
          </w:tcPr>
          <w:p w14:paraId="2DBB95FD" w14:textId="77777777" w:rsidR="00334094" w:rsidRPr="007B1BEB" w:rsidRDefault="00334094" w:rsidP="00727505">
            <w:pPr>
              <w:jc w:val="right"/>
              <w:rPr>
                <w:b/>
                <w:bCs/>
                <w:sz w:val="16"/>
                <w:szCs w:val="16"/>
                <w:lang w:eastAsia="lv-LV"/>
              </w:rPr>
            </w:pPr>
            <w:r w:rsidRPr="007B1BEB">
              <w:rPr>
                <w:b/>
                <w:bCs/>
                <w:sz w:val="16"/>
                <w:szCs w:val="16"/>
                <w:lang w:eastAsia="lv-LV"/>
              </w:rPr>
              <w:t>0.00</w:t>
            </w:r>
          </w:p>
        </w:tc>
      </w:tr>
      <w:tr w:rsidR="00334094" w:rsidRPr="007B1BEB" w14:paraId="1D257147" w14:textId="77777777" w:rsidTr="00727505">
        <w:trPr>
          <w:gridAfter w:val="3"/>
          <w:wAfter w:w="792" w:type="dxa"/>
          <w:trHeight w:val="255"/>
        </w:trPr>
        <w:tc>
          <w:tcPr>
            <w:tcW w:w="459" w:type="dxa"/>
            <w:gridSpan w:val="2"/>
            <w:tcBorders>
              <w:top w:val="nil"/>
              <w:left w:val="nil"/>
              <w:bottom w:val="nil"/>
              <w:right w:val="nil"/>
            </w:tcBorders>
            <w:shd w:val="clear" w:color="auto" w:fill="auto"/>
            <w:noWrap/>
            <w:vAlign w:val="bottom"/>
            <w:hideMark/>
          </w:tcPr>
          <w:p w14:paraId="156DF015" w14:textId="77777777" w:rsidR="00334094" w:rsidRPr="007B1BEB" w:rsidRDefault="00334094" w:rsidP="00727505">
            <w:pPr>
              <w:jc w:val="right"/>
              <w:rPr>
                <w:b/>
                <w:bCs/>
                <w:sz w:val="16"/>
                <w:szCs w:val="16"/>
                <w:lang w:eastAsia="lv-LV"/>
              </w:rPr>
            </w:pPr>
          </w:p>
        </w:tc>
        <w:tc>
          <w:tcPr>
            <w:tcW w:w="641" w:type="dxa"/>
            <w:gridSpan w:val="2"/>
            <w:tcBorders>
              <w:top w:val="nil"/>
              <w:left w:val="nil"/>
              <w:bottom w:val="nil"/>
              <w:right w:val="nil"/>
            </w:tcBorders>
            <w:shd w:val="clear" w:color="auto" w:fill="auto"/>
            <w:noWrap/>
            <w:vAlign w:val="bottom"/>
            <w:hideMark/>
          </w:tcPr>
          <w:p w14:paraId="35A00390" w14:textId="77777777" w:rsidR="00334094" w:rsidRPr="007B1BEB" w:rsidRDefault="00334094" w:rsidP="00727505">
            <w:pPr>
              <w:jc w:val="right"/>
              <w:rPr>
                <w:sz w:val="16"/>
                <w:szCs w:val="16"/>
                <w:lang w:eastAsia="lv-LV"/>
              </w:rPr>
            </w:pPr>
          </w:p>
        </w:tc>
        <w:tc>
          <w:tcPr>
            <w:tcW w:w="2586" w:type="dxa"/>
            <w:gridSpan w:val="5"/>
            <w:tcBorders>
              <w:top w:val="nil"/>
              <w:left w:val="nil"/>
              <w:bottom w:val="nil"/>
              <w:right w:val="nil"/>
            </w:tcBorders>
            <w:shd w:val="clear" w:color="auto" w:fill="auto"/>
            <w:vAlign w:val="bottom"/>
            <w:hideMark/>
          </w:tcPr>
          <w:p w14:paraId="56B56C0D" w14:textId="77777777" w:rsidR="00334094" w:rsidRPr="007B1BEB" w:rsidRDefault="00334094" w:rsidP="00727505">
            <w:pPr>
              <w:jc w:val="right"/>
              <w:rPr>
                <w:sz w:val="16"/>
                <w:szCs w:val="16"/>
                <w:lang w:eastAsia="lv-LV"/>
              </w:rPr>
            </w:pPr>
          </w:p>
        </w:tc>
        <w:tc>
          <w:tcPr>
            <w:tcW w:w="843" w:type="dxa"/>
            <w:tcBorders>
              <w:top w:val="nil"/>
              <w:left w:val="nil"/>
              <w:bottom w:val="nil"/>
              <w:right w:val="nil"/>
            </w:tcBorders>
            <w:shd w:val="clear" w:color="auto" w:fill="auto"/>
            <w:noWrap/>
            <w:vAlign w:val="bottom"/>
            <w:hideMark/>
          </w:tcPr>
          <w:p w14:paraId="08FF062B" w14:textId="77777777" w:rsidR="00334094" w:rsidRPr="007B1BEB" w:rsidRDefault="00334094" w:rsidP="00727505">
            <w:pPr>
              <w:jc w:val="right"/>
              <w:rPr>
                <w:sz w:val="16"/>
                <w:szCs w:val="16"/>
                <w:lang w:eastAsia="lv-LV"/>
              </w:rPr>
            </w:pPr>
          </w:p>
        </w:tc>
        <w:tc>
          <w:tcPr>
            <w:tcW w:w="592" w:type="dxa"/>
            <w:gridSpan w:val="2"/>
            <w:tcBorders>
              <w:top w:val="nil"/>
              <w:left w:val="nil"/>
              <w:bottom w:val="nil"/>
              <w:right w:val="nil"/>
            </w:tcBorders>
            <w:shd w:val="clear" w:color="auto" w:fill="auto"/>
            <w:noWrap/>
            <w:vAlign w:val="bottom"/>
            <w:hideMark/>
          </w:tcPr>
          <w:p w14:paraId="3A9C5220" w14:textId="77777777" w:rsidR="00334094" w:rsidRPr="007B1BEB" w:rsidRDefault="00334094" w:rsidP="00727505">
            <w:pPr>
              <w:rPr>
                <w:sz w:val="16"/>
                <w:szCs w:val="16"/>
                <w:lang w:eastAsia="lv-LV"/>
              </w:rPr>
            </w:pPr>
          </w:p>
        </w:tc>
        <w:tc>
          <w:tcPr>
            <w:tcW w:w="738" w:type="dxa"/>
            <w:tcBorders>
              <w:top w:val="nil"/>
              <w:left w:val="nil"/>
              <w:bottom w:val="nil"/>
              <w:right w:val="nil"/>
            </w:tcBorders>
            <w:shd w:val="clear" w:color="auto" w:fill="auto"/>
            <w:noWrap/>
            <w:vAlign w:val="bottom"/>
            <w:hideMark/>
          </w:tcPr>
          <w:p w14:paraId="1A075970" w14:textId="77777777" w:rsidR="00334094" w:rsidRPr="007B1BEB" w:rsidRDefault="00334094" w:rsidP="00727505">
            <w:pPr>
              <w:rPr>
                <w:sz w:val="16"/>
                <w:szCs w:val="16"/>
                <w:lang w:eastAsia="lv-LV"/>
              </w:rPr>
            </w:pPr>
          </w:p>
        </w:tc>
        <w:tc>
          <w:tcPr>
            <w:tcW w:w="763" w:type="dxa"/>
            <w:gridSpan w:val="2"/>
            <w:tcBorders>
              <w:top w:val="nil"/>
              <w:left w:val="nil"/>
              <w:bottom w:val="nil"/>
              <w:right w:val="nil"/>
            </w:tcBorders>
            <w:shd w:val="clear" w:color="auto" w:fill="auto"/>
            <w:noWrap/>
            <w:vAlign w:val="bottom"/>
            <w:hideMark/>
          </w:tcPr>
          <w:p w14:paraId="26FEDFED" w14:textId="77777777" w:rsidR="00334094" w:rsidRPr="007B1BEB" w:rsidRDefault="00334094" w:rsidP="00727505">
            <w:pPr>
              <w:rPr>
                <w:sz w:val="16"/>
                <w:szCs w:val="16"/>
                <w:lang w:eastAsia="lv-LV"/>
              </w:rPr>
            </w:pPr>
          </w:p>
        </w:tc>
        <w:tc>
          <w:tcPr>
            <w:tcW w:w="914" w:type="dxa"/>
            <w:gridSpan w:val="3"/>
            <w:tcBorders>
              <w:top w:val="nil"/>
              <w:left w:val="nil"/>
              <w:bottom w:val="nil"/>
              <w:right w:val="nil"/>
            </w:tcBorders>
            <w:shd w:val="clear" w:color="auto" w:fill="auto"/>
            <w:noWrap/>
            <w:vAlign w:val="bottom"/>
            <w:hideMark/>
          </w:tcPr>
          <w:p w14:paraId="1AE15074" w14:textId="77777777" w:rsidR="00334094" w:rsidRPr="007B1BEB" w:rsidRDefault="00334094" w:rsidP="00727505">
            <w:pPr>
              <w:rPr>
                <w:sz w:val="16"/>
                <w:szCs w:val="16"/>
                <w:lang w:eastAsia="lv-LV"/>
              </w:rPr>
            </w:pPr>
          </w:p>
        </w:tc>
        <w:tc>
          <w:tcPr>
            <w:tcW w:w="880" w:type="dxa"/>
            <w:gridSpan w:val="3"/>
            <w:tcBorders>
              <w:top w:val="nil"/>
              <w:left w:val="nil"/>
              <w:bottom w:val="nil"/>
              <w:right w:val="nil"/>
            </w:tcBorders>
            <w:shd w:val="clear" w:color="auto" w:fill="auto"/>
            <w:noWrap/>
            <w:vAlign w:val="bottom"/>
            <w:hideMark/>
          </w:tcPr>
          <w:p w14:paraId="50D8454F" w14:textId="77777777" w:rsidR="00334094" w:rsidRPr="007B1BEB" w:rsidRDefault="00334094" w:rsidP="00727505">
            <w:pPr>
              <w:rPr>
                <w:sz w:val="16"/>
                <w:szCs w:val="16"/>
                <w:lang w:eastAsia="lv-LV"/>
              </w:rPr>
            </w:pPr>
          </w:p>
        </w:tc>
        <w:tc>
          <w:tcPr>
            <w:tcW w:w="940" w:type="dxa"/>
            <w:gridSpan w:val="3"/>
            <w:tcBorders>
              <w:top w:val="nil"/>
              <w:left w:val="nil"/>
              <w:bottom w:val="nil"/>
              <w:right w:val="nil"/>
            </w:tcBorders>
            <w:shd w:val="clear" w:color="auto" w:fill="auto"/>
            <w:noWrap/>
            <w:vAlign w:val="bottom"/>
            <w:hideMark/>
          </w:tcPr>
          <w:p w14:paraId="13E7D95E" w14:textId="77777777" w:rsidR="00334094" w:rsidRPr="007B1BEB" w:rsidRDefault="00334094" w:rsidP="00727505">
            <w:pPr>
              <w:rPr>
                <w:sz w:val="16"/>
                <w:szCs w:val="16"/>
                <w:lang w:eastAsia="lv-LV"/>
              </w:rPr>
            </w:pPr>
          </w:p>
        </w:tc>
        <w:tc>
          <w:tcPr>
            <w:tcW w:w="880" w:type="dxa"/>
            <w:gridSpan w:val="3"/>
            <w:tcBorders>
              <w:top w:val="nil"/>
              <w:left w:val="nil"/>
              <w:bottom w:val="nil"/>
              <w:right w:val="nil"/>
            </w:tcBorders>
            <w:shd w:val="clear" w:color="auto" w:fill="auto"/>
            <w:noWrap/>
            <w:vAlign w:val="bottom"/>
            <w:hideMark/>
          </w:tcPr>
          <w:p w14:paraId="408AB3AE" w14:textId="77777777" w:rsidR="00334094" w:rsidRPr="007B1BEB" w:rsidRDefault="00334094" w:rsidP="00727505">
            <w:pPr>
              <w:rPr>
                <w:sz w:val="16"/>
                <w:szCs w:val="16"/>
                <w:lang w:eastAsia="lv-LV"/>
              </w:rPr>
            </w:pPr>
          </w:p>
        </w:tc>
        <w:tc>
          <w:tcPr>
            <w:tcW w:w="920" w:type="dxa"/>
            <w:gridSpan w:val="3"/>
            <w:tcBorders>
              <w:top w:val="nil"/>
              <w:left w:val="nil"/>
              <w:bottom w:val="nil"/>
              <w:right w:val="nil"/>
            </w:tcBorders>
            <w:shd w:val="clear" w:color="auto" w:fill="auto"/>
            <w:noWrap/>
            <w:vAlign w:val="bottom"/>
            <w:hideMark/>
          </w:tcPr>
          <w:p w14:paraId="241BED75" w14:textId="77777777" w:rsidR="00334094" w:rsidRPr="007B1BEB" w:rsidRDefault="00334094" w:rsidP="00727505">
            <w:pPr>
              <w:rPr>
                <w:sz w:val="16"/>
                <w:szCs w:val="16"/>
                <w:lang w:eastAsia="lv-LV"/>
              </w:rPr>
            </w:pPr>
          </w:p>
        </w:tc>
        <w:tc>
          <w:tcPr>
            <w:tcW w:w="614" w:type="dxa"/>
            <w:gridSpan w:val="3"/>
            <w:tcBorders>
              <w:top w:val="nil"/>
              <w:left w:val="nil"/>
              <w:bottom w:val="nil"/>
              <w:right w:val="nil"/>
            </w:tcBorders>
            <w:shd w:val="clear" w:color="auto" w:fill="auto"/>
            <w:noWrap/>
            <w:vAlign w:val="bottom"/>
            <w:hideMark/>
          </w:tcPr>
          <w:p w14:paraId="5E7173C6" w14:textId="77777777" w:rsidR="00334094" w:rsidRPr="007B1BEB" w:rsidRDefault="00334094" w:rsidP="00727505">
            <w:pPr>
              <w:rPr>
                <w:sz w:val="16"/>
                <w:szCs w:val="16"/>
                <w:lang w:eastAsia="lv-LV"/>
              </w:rPr>
            </w:pPr>
          </w:p>
        </w:tc>
        <w:tc>
          <w:tcPr>
            <w:tcW w:w="985" w:type="dxa"/>
            <w:gridSpan w:val="3"/>
            <w:tcBorders>
              <w:top w:val="nil"/>
              <w:left w:val="nil"/>
              <w:bottom w:val="nil"/>
              <w:right w:val="nil"/>
            </w:tcBorders>
            <w:shd w:val="clear" w:color="auto" w:fill="auto"/>
            <w:noWrap/>
            <w:vAlign w:val="bottom"/>
            <w:hideMark/>
          </w:tcPr>
          <w:p w14:paraId="41735DB4" w14:textId="77777777" w:rsidR="00334094" w:rsidRPr="007B1BEB" w:rsidRDefault="00334094" w:rsidP="00727505">
            <w:pPr>
              <w:rPr>
                <w:sz w:val="16"/>
                <w:szCs w:val="16"/>
                <w:lang w:eastAsia="lv-LV"/>
              </w:rPr>
            </w:pPr>
          </w:p>
        </w:tc>
        <w:tc>
          <w:tcPr>
            <w:tcW w:w="780" w:type="dxa"/>
            <w:gridSpan w:val="3"/>
            <w:tcBorders>
              <w:top w:val="nil"/>
              <w:left w:val="nil"/>
              <w:bottom w:val="nil"/>
              <w:right w:val="nil"/>
            </w:tcBorders>
            <w:shd w:val="clear" w:color="auto" w:fill="auto"/>
            <w:noWrap/>
            <w:vAlign w:val="bottom"/>
            <w:hideMark/>
          </w:tcPr>
          <w:p w14:paraId="01DE9604" w14:textId="77777777" w:rsidR="00334094" w:rsidRPr="007B1BEB" w:rsidRDefault="00334094" w:rsidP="00727505">
            <w:pPr>
              <w:rPr>
                <w:sz w:val="16"/>
                <w:szCs w:val="16"/>
                <w:lang w:eastAsia="lv-LV"/>
              </w:rPr>
            </w:pPr>
          </w:p>
        </w:tc>
        <w:tc>
          <w:tcPr>
            <w:tcW w:w="1260" w:type="dxa"/>
            <w:gridSpan w:val="4"/>
            <w:tcBorders>
              <w:top w:val="nil"/>
              <w:left w:val="nil"/>
              <w:bottom w:val="nil"/>
              <w:right w:val="nil"/>
            </w:tcBorders>
            <w:shd w:val="clear" w:color="auto" w:fill="auto"/>
            <w:noWrap/>
            <w:vAlign w:val="bottom"/>
            <w:hideMark/>
          </w:tcPr>
          <w:p w14:paraId="532DBFD7" w14:textId="77777777" w:rsidR="00334094" w:rsidRPr="007B1BEB" w:rsidRDefault="00334094" w:rsidP="00727505">
            <w:pPr>
              <w:rPr>
                <w:sz w:val="16"/>
                <w:szCs w:val="16"/>
                <w:lang w:eastAsia="lv-LV"/>
              </w:rPr>
            </w:pPr>
          </w:p>
        </w:tc>
      </w:tr>
      <w:tr w:rsidR="00334094" w:rsidRPr="007B1BEB" w14:paraId="43FBC972" w14:textId="77777777" w:rsidTr="00727505">
        <w:trPr>
          <w:gridAfter w:val="35"/>
          <w:wAfter w:w="10848" w:type="dxa"/>
          <w:trHeight w:val="240"/>
        </w:trPr>
        <w:tc>
          <w:tcPr>
            <w:tcW w:w="459" w:type="dxa"/>
            <w:gridSpan w:val="2"/>
            <w:tcBorders>
              <w:top w:val="nil"/>
              <w:left w:val="nil"/>
              <w:bottom w:val="nil"/>
              <w:right w:val="nil"/>
            </w:tcBorders>
            <w:shd w:val="clear" w:color="auto" w:fill="auto"/>
            <w:noWrap/>
            <w:vAlign w:val="bottom"/>
            <w:hideMark/>
          </w:tcPr>
          <w:p w14:paraId="407776ED" w14:textId="77777777" w:rsidR="00334094" w:rsidRPr="007B1BEB" w:rsidRDefault="00334094" w:rsidP="00727505">
            <w:pPr>
              <w:rPr>
                <w:sz w:val="20"/>
                <w:szCs w:val="20"/>
                <w:lang w:eastAsia="lv-LV"/>
              </w:rPr>
            </w:pPr>
          </w:p>
        </w:tc>
        <w:tc>
          <w:tcPr>
            <w:tcW w:w="641" w:type="dxa"/>
            <w:gridSpan w:val="2"/>
            <w:tcBorders>
              <w:top w:val="nil"/>
              <w:left w:val="nil"/>
              <w:bottom w:val="nil"/>
              <w:right w:val="nil"/>
            </w:tcBorders>
            <w:shd w:val="clear" w:color="auto" w:fill="auto"/>
            <w:noWrap/>
            <w:vAlign w:val="bottom"/>
            <w:hideMark/>
          </w:tcPr>
          <w:p w14:paraId="421A3C89" w14:textId="77777777" w:rsidR="00334094" w:rsidRPr="007B1BEB" w:rsidRDefault="00334094" w:rsidP="00727505">
            <w:pPr>
              <w:rPr>
                <w:sz w:val="20"/>
                <w:szCs w:val="20"/>
                <w:lang w:eastAsia="lv-LV"/>
              </w:rPr>
            </w:pPr>
          </w:p>
        </w:tc>
        <w:tc>
          <w:tcPr>
            <w:tcW w:w="614" w:type="dxa"/>
            <w:gridSpan w:val="2"/>
            <w:tcBorders>
              <w:top w:val="nil"/>
              <w:left w:val="nil"/>
              <w:bottom w:val="nil"/>
              <w:right w:val="nil"/>
            </w:tcBorders>
            <w:shd w:val="clear" w:color="auto" w:fill="auto"/>
            <w:noWrap/>
            <w:vAlign w:val="bottom"/>
            <w:hideMark/>
          </w:tcPr>
          <w:p w14:paraId="039136D4" w14:textId="77777777" w:rsidR="00334094" w:rsidRPr="007B1BEB" w:rsidRDefault="00334094" w:rsidP="00727505">
            <w:pPr>
              <w:rPr>
                <w:b/>
                <w:bCs/>
                <w:i/>
                <w:iCs/>
                <w:sz w:val="20"/>
                <w:szCs w:val="20"/>
                <w:lang w:eastAsia="lv-LV"/>
              </w:rPr>
            </w:pPr>
          </w:p>
        </w:tc>
        <w:tc>
          <w:tcPr>
            <w:tcW w:w="985" w:type="dxa"/>
            <w:tcBorders>
              <w:top w:val="nil"/>
              <w:left w:val="nil"/>
              <w:bottom w:val="nil"/>
              <w:right w:val="nil"/>
            </w:tcBorders>
            <w:shd w:val="clear" w:color="auto" w:fill="auto"/>
            <w:noWrap/>
            <w:vAlign w:val="bottom"/>
            <w:hideMark/>
          </w:tcPr>
          <w:p w14:paraId="74F11B6F" w14:textId="77777777" w:rsidR="00334094" w:rsidRPr="007B1BEB" w:rsidRDefault="00334094" w:rsidP="00727505">
            <w:pPr>
              <w:rPr>
                <w:sz w:val="20"/>
                <w:szCs w:val="20"/>
                <w:lang w:eastAsia="lv-LV"/>
              </w:rPr>
            </w:pPr>
          </w:p>
        </w:tc>
        <w:tc>
          <w:tcPr>
            <w:tcW w:w="780" w:type="dxa"/>
            <w:tcBorders>
              <w:top w:val="nil"/>
              <w:left w:val="nil"/>
              <w:bottom w:val="nil"/>
              <w:right w:val="nil"/>
            </w:tcBorders>
            <w:shd w:val="clear" w:color="auto" w:fill="auto"/>
            <w:noWrap/>
            <w:vAlign w:val="bottom"/>
            <w:hideMark/>
          </w:tcPr>
          <w:p w14:paraId="60B668E8" w14:textId="77777777" w:rsidR="00334094" w:rsidRPr="007B1BEB" w:rsidRDefault="00334094" w:rsidP="00727505">
            <w:pPr>
              <w:rPr>
                <w:sz w:val="20"/>
                <w:szCs w:val="20"/>
                <w:lang w:eastAsia="lv-LV"/>
              </w:rPr>
            </w:pPr>
          </w:p>
        </w:tc>
        <w:tc>
          <w:tcPr>
            <w:tcW w:w="1260" w:type="dxa"/>
            <w:gridSpan w:val="3"/>
            <w:tcBorders>
              <w:top w:val="nil"/>
              <w:left w:val="nil"/>
              <w:bottom w:val="nil"/>
              <w:right w:val="nil"/>
            </w:tcBorders>
            <w:shd w:val="clear" w:color="auto" w:fill="auto"/>
            <w:noWrap/>
            <w:vAlign w:val="bottom"/>
            <w:hideMark/>
          </w:tcPr>
          <w:p w14:paraId="50E38896" w14:textId="77777777" w:rsidR="00334094" w:rsidRPr="007B1BEB" w:rsidRDefault="00334094" w:rsidP="00727505">
            <w:pPr>
              <w:rPr>
                <w:sz w:val="20"/>
                <w:szCs w:val="20"/>
                <w:lang w:eastAsia="lv-LV"/>
              </w:rPr>
            </w:pPr>
          </w:p>
        </w:tc>
      </w:tr>
      <w:tr w:rsidR="00334094" w:rsidRPr="007B1BEB" w14:paraId="4C7424BE" w14:textId="77777777" w:rsidTr="00727505">
        <w:trPr>
          <w:gridAfter w:val="42"/>
          <w:wAfter w:w="14487" w:type="dxa"/>
          <w:trHeight w:val="240"/>
        </w:trPr>
        <w:tc>
          <w:tcPr>
            <w:tcW w:w="459" w:type="dxa"/>
            <w:gridSpan w:val="2"/>
            <w:tcBorders>
              <w:top w:val="nil"/>
              <w:left w:val="nil"/>
              <w:bottom w:val="nil"/>
              <w:right w:val="nil"/>
            </w:tcBorders>
            <w:shd w:val="clear" w:color="auto" w:fill="auto"/>
            <w:noWrap/>
            <w:vAlign w:val="bottom"/>
            <w:hideMark/>
          </w:tcPr>
          <w:p w14:paraId="2D6BE3EC" w14:textId="77777777" w:rsidR="00334094" w:rsidRPr="007B1BEB" w:rsidRDefault="00334094" w:rsidP="00727505">
            <w:pPr>
              <w:rPr>
                <w:sz w:val="20"/>
                <w:szCs w:val="20"/>
                <w:lang w:eastAsia="lv-LV"/>
              </w:rPr>
            </w:pPr>
          </w:p>
        </w:tc>
        <w:tc>
          <w:tcPr>
            <w:tcW w:w="641" w:type="dxa"/>
            <w:gridSpan w:val="2"/>
            <w:tcBorders>
              <w:top w:val="nil"/>
              <w:left w:val="nil"/>
              <w:bottom w:val="nil"/>
              <w:right w:val="nil"/>
            </w:tcBorders>
            <w:shd w:val="clear" w:color="auto" w:fill="auto"/>
            <w:noWrap/>
            <w:vAlign w:val="bottom"/>
            <w:hideMark/>
          </w:tcPr>
          <w:p w14:paraId="1F138F7B" w14:textId="77777777" w:rsidR="00334094" w:rsidRPr="007B1BEB" w:rsidRDefault="00334094" w:rsidP="00727505">
            <w:pPr>
              <w:rPr>
                <w:sz w:val="20"/>
                <w:szCs w:val="20"/>
                <w:lang w:eastAsia="lv-LV"/>
              </w:rPr>
            </w:pPr>
          </w:p>
        </w:tc>
      </w:tr>
      <w:tr w:rsidR="00334094" w:rsidRPr="007B1BEB" w14:paraId="143A10C8" w14:textId="77777777" w:rsidTr="00727505">
        <w:trPr>
          <w:gridAfter w:val="35"/>
          <w:wAfter w:w="10848" w:type="dxa"/>
          <w:trHeight w:val="240"/>
        </w:trPr>
        <w:tc>
          <w:tcPr>
            <w:tcW w:w="459" w:type="dxa"/>
            <w:gridSpan w:val="2"/>
            <w:tcBorders>
              <w:top w:val="nil"/>
              <w:left w:val="nil"/>
              <w:bottom w:val="nil"/>
              <w:right w:val="nil"/>
            </w:tcBorders>
            <w:shd w:val="clear" w:color="auto" w:fill="auto"/>
            <w:noWrap/>
            <w:vAlign w:val="bottom"/>
            <w:hideMark/>
          </w:tcPr>
          <w:p w14:paraId="1EB27CAB" w14:textId="77777777" w:rsidR="00334094" w:rsidRPr="007B1BEB" w:rsidRDefault="00334094" w:rsidP="00727505">
            <w:pPr>
              <w:rPr>
                <w:b/>
                <w:bCs/>
                <w:i/>
                <w:iCs/>
                <w:sz w:val="20"/>
                <w:szCs w:val="20"/>
                <w:lang w:eastAsia="lv-LV"/>
              </w:rPr>
            </w:pPr>
          </w:p>
        </w:tc>
        <w:tc>
          <w:tcPr>
            <w:tcW w:w="641" w:type="dxa"/>
            <w:gridSpan w:val="2"/>
            <w:tcBorders>
              <w:top w:val="nil"/>
              <w:left w:val="nil"/>
              <w:bottom w:val="nil"/>
              <w:right w:val="nil"/>
            </w:tcBorders>
            <w:shd w:val="clear" w:color="auto" w:fill="auto"/>
            <w:noWrap/>
            <w:vAlign w:val="bottom"/>
            <w:hideMark/>
          </w:tcPr>
          <w:p w14:paraId="40657853" w14:textId="77777777" w:rsidR="00334094" w:rsidRPr="007B1BEB" w:rsidRDefault="00334094" w:rsidP="00727505">
            <w:pPr>
              <w:rPr>
                <w:sz w:val="20"/>
                <w:szCs w:val="20"/>
                <w:lang w:eastAsia="lv-LV"/>
              </w:rPr>
            </w:pPr>
          </w:p>
        </w:tc>
        <w:tc>
          <w:tcPr>
            <w:tcW w:w="614" w:type="dxa"/>
            <w:gridSpan w:val="2"/>
            <w:tcBorders>
              <w:top w:val="nil"/>
              <w:left w:val="nil"/>
              <w:bottom w:val="nil"/>
              <w:right w:val="nil"/>
            </w:tcBorders>
            <w:shd w:val="clear" w:color="auto" w:fill="auto"/>
            <w:vAlign w:val="bottom"/>
          </w:tcPr>
          <w:p w14:paraId="0FC5D794" w14:textId="77777777" w:rsidR="00334094" w:rsidRPr="007B1BEB" w:rsidRDefault="00334094" w:rsidP="00727505">
            <w:pPr>
              <w:rPr>
                <w:sz w:val="20"/>
                <w:szCs w:val="20"/>
                <w:lang w:eastAsia="lv-LV"/>
              </w:rPr>
            </w:pPr>
          </w:p>
        </w:tc>
        <w:tc>
          <w:tcPr>
            <w:tcW w:w="985" w:type="dxa"/>
            <w:tcBorders>
              <w:top w:val="nil"/>
              <w:left w:val="nil"/>
              <w:bottom w:val="nil"/>
              <w:right w:val="nil"/>
            </w:tcBorders>
            <w:shd w:val="clear" w:color="auto" w:fill="auto"/>
            <w:vAlign w:val="bottom"/>
          </w:tcPr>
          <w:p w14:paraId="33EC10EC" w14:textId="77777777" w:rsidR="00334094" w:rsidRPr="007B1BEB" w:rsidRDefault="00334094" w:rsidP="00727505">
            <w:pPr>
              <w:rPr>
                <w:sz w:val="20"/>
                <w:szCs w:val="20"/>
                <w:lang w:eastAsia="lv-LV"/>
              </w:rPr>
            </w:pPr>
          </w:p>
        </w:tc>
        <w:tc>
          <w:tcPr>
            <w:tcW w:w="780" w:type="dxa"/>
            <w:tcBorders>
              <w:top w:val="nil"/>
              <w:left w:val="nil"/>
              <w:bottom w:val="nil"/>
              <w:right w:val="nil"/>
            </w:tcBorders>
            <w:shd w:val="clear" w:color="auto" w:fill="auto"/>
            <w:vAlign w:val="bottom"/>
          </w:tcPr>
          <w:p w14:paraId="02520481" w14:textId="77777777" w:rsidR="00334094" w:rsidRPr="007B1BEB" w:rsidRDefault="00334094" w:rsidP="00727505">
            <w:pPr>
              <w:rPr>
                <w:sz w:val="20"/>
                <w:szCs w:val="20"/>
                <w:lang w:eastAsia="lv-LV"/>
              </w:rPr>
            </w:pPr>
          </w:p>
        </w:tc>
        <w:tc>
          <w:tcPr>
            <w:tcW w:w="1260" w:type="dxa"/>
            <w:gridSpan w:val="3"/>
            <w:tcBorders>
              <w:top w:val="nil"/>
              <w:left w:val="nil"/>
              <w:bottom w:val="nil"/>
              <w:right w:val="nil"/>
            </w:tcBorders>
            <w:shd w:val="clear" w:color="auto" w:fill="auto"/>
            <w:vAlign w:val="bottom"/>
          </w:tcPr>
          <w:p w14:paraId="1F838961" w14:textId="77777777" w:rsidR="00334094" w:rsidRPr="007B1BEB" w:rsidRDefault="00334094" w:rsidP="00727505">
            <w:pPr>
              <w:rPr>
                <w:sz w:val="20"/>
                <w:szCs w:val="20"/>
                <w:lang w:eastAsia="lv-LV"/>
              </w:rPr>
            </w:pPr>
          </w:p>
        </w:tc>
      </w:tr>
      <w:tr w:rsidR="00334094" w:rsidRPr="007B1BEB" w14:paraId="5FD7315D" w14:textId="77777777" w:rsidTr="00727505">
        <w:trPr>
          <w:gridAfter w:val="42"/>
          <w:wAfter w:w="14487" w:type="dxa"/>
          <w:trHeight w:val="555"/>
        </w:trPr>
        <w:tc>
          <w:tcPr>
            <w:tcW w:w="459" w:type="dxa"/>
            <w:gridSpan w:val="2"/>
            <w:tcBorders>
              <w:top w:val="nil"/>
              <w:left w:val="nil"/>
              <w:bottom w:val="nil"/>
              <w:right w:val="nil"/>
            </w:tcBorders>
            <w:shd w:val="clear" w:color="auto" w:fill="auto"/>
            <w:noWrap/>
            <w:vAlign w:val="bottom"/>
            <w:hideMark/>
          </w:tcPr>
          <w:p w14:paraId="12A2782A" w14:textId="77777777" w:rsidR="00334094" w:rsidRPr="007B1BEB" w:rsidRDefault="00334094" w:rsidP="00727505">
            <w:pPr>
              <w:rPr>
                <w:sz w:val="20"/>
                <w:szCs w:val="20"/>
                <w:lang w:eastAsia="lv-LV"/>
              </w:rPr>
            </w:pPr>
          </w:p>
        </w:tc>
        <w:tc>
          <w:tcPr>
            <w:tcW w:w="641" w:type="dxa"/>
            <w:gridSpan w:val="2"/>
            <w:tcBorders>
              <w:top w:val="nil"/>
              <w:left w:val="nil"/>
              <w:bottom w:val="nil"/>
              <w:right w:val="nil"/>
            </w:tcBorders>
            <w:shd w:val="clear" w:color="auto" w:fill="auto"/>
            <w:noWrap/>
            <w:vAlign w:val="bottom"/>
            <w:hideMark/>
          </w:tcPr>
          <w:p w14:paraId="7DE89CE0" w14:textId="77777777" w:rsidR="00334094" w:rsidRPr="007B1BEB" w:rsidRDefault="00334094" w:rsidP="00727505">
            <w:pPr>
              <w:rPr>
                <w:sz w:val="20"/>
                <w:szCs w:val="20"/>
                <w:lang w:eastAsia="lv-LV"/>
              </w:rPr>
            </w:pPr>
          </w:p>
        </w:tc>
      </w:tr>
      <w:tr w:rsidR="00334094" w:rsidRPr="007B1BEB" w14:paraId="0A3DF416" w14:textId="77777777" w:rsidTr="00727505">
        <w:trPr>
          <w:trHeight w:val="426"/>
        </w:trPr>
        <w:tc>
          <w:tcPr>
            <w:tcW w:w="406" w:type="dxa"/>
            <w:tcBorders>
              <w:top w:val="nil"/>
              <w:left w:val="nil"/>
              <w:bottom w:val="nil"/>
              <w:right w:val="nil"/>
            </w:tcBorders>
            <w:shd w:val="clear" w:color="auto" w:fill="auto"/>
            <w:noWrap/>
            <w:vAlign w:val="bottom"/>
            <w:hideMark/>
          </w:tcPr>
          <w:p w14:paraId="5D8D9D84" w14:textId="77777777" w:rsidR="00334094" w:rsidRPr="007B1BEB" w:rsidRDefault="00334094" w:rsidP="00727505">
            <w:pPr>
              <w:rPr>
                <w:sz w:val="20"/>
                <w:szCs w:val="20"/>
                <w:lang w:eastAsia="lv-LV"/>
              </w:rPr>
            </w:pPr>
          </w:p>
        </w:tc>
        <w:tc>
          <w:tcPr>
            <w:tcW w:w="567" w:type="dxa"/>
            <w:gridSpan w:val="2"/>
            <w:tcBorders>
              <w:top w:val="nil"/>
              <w:left w:val="nil"/>
              <w:bottom w:val="nil"/>
              <w:right w:val="nil"/>
            </w:tcBorders>
          </w:tcPr>
          <w:p w14:paraId="1CE0BDE7" w14:textId="77777777" w:rsidR="00334094" w:rsidRPr="007B1BEB" w:rsidRDefault="00334094" w:rsidP="00727505">
            <w:pPr>
              <w:rPr>
                <w:sz w:val="20"/>
                <w:szCs w:val="20"/>
                <w:lang w:eastAsia="lv-LV"/>
              </w:rPr>
            </w:pPr>
          </w:p>
        </w:tc>
        <w:tc>
          <w:tcPr>
            <w:tcW w:w="567" w:type="dxa"/>
            <w:gridSpan w:val="2"/>
            <w:tcBorders>
              <w:top w:val="nil"/>
              <w:left w:val="nil"/>
              <w:bottom w:val="nil"/>
              <w:right w:val="nil"/>
            </w:tcBorders>
            <w:shd w:val="clear" w:color="auto" w:fill="auto"/>
            <w:noWrap/>
            <w:vAlign w:val="bottom"/>
            <w:hideMark/>
          </w:tcPr>
          <w:p w14:paraId="74E1FE70" w14:textId="77777777" w:rsidR="00334094" w:rsidRPr="007B1BEB" w:rsidRDefault="00334094" w:rsidP="00727505">
            <w:pPr>
              <w:rPr>
                <w:sz w:val="20"/>
                <w:szCs w:val="20"/>
                <w:lang w:eastAsia="lv-LV"/>
              </w:rPr>
            </w:pPr>
          </w:p>
        </w:tc>
        <w:tc>
          <w:tcPr>
            <w:tcW w:w="4483" w:type="dxa"/>
            <w:gridSpan w:val="9"/>
            <w:tcBorders>
              <w:top w:val="nil"/>
              <w:left w:val="nil"/>
              <w:bottom w:val="nil"/>
              <w:right w:val="nil"/>
            </w:tcBorders>
            <w:shd w:val="clear" w:color="auto" w:fill="auto"/>
            <w:vAlign w:val="bottom"/>
            <w:hideMark/>
          </w:tcPr>
          <w:p w14:paraId="1CEAFF62" w14:textId="77777777" w:rsidR="00334094" w:rsidRPr="007B1BEB" w:rsidRDefault="00334094" w:rsidP="00727505">
            <w:pPr>
              <w:rPr>
                <w:sz w:val="20"/>
                <w:szCs w:val="20"/>
                <w:lang w:eastAsia="lv-LV"/>
              </w:rPr>
            </w:pPr>
            <w:r w:rsidRPr="007B1BEB">
              <w:rPr>
                <w:sz w:val="20"/>
                <w:szCs w:val="20"/>
                <w:lang w:eastAsia="lv-LV"/>
              </w:rPr>
              <w:t xml:space="preserve"> Nodeva: (vārds, uzvārds) _________________________________</w:t>
            </w:r>
          </w:p>
        </w:tc>
        <w:tc>
          <w:tcPr>
            <w:tcW w:w="1271" w:type="dxa"/>
            <w:gridSpan w:val="3"/>
            <w:tcBorders>
              <w:top w:val="nil"/>
              <w:left w:val="nil"/>
              <w:bottom w:val="nil"/>
              <w:right w:val="nil"/>
            </w:tcBorders>
            <w:shd w:val="clear" w:color="auto" w:fill="auto"/>
            <w:noWrap/>
            <w:vAlign w:val="bottom"/>
            <w:hideMark/>
          </w:tcPr>
          <w:p w14:paraId="7E540D44" w14:textId="77777777" w:rsidR="00334094" w:rsidRPr="007B1BEB" w:rsidRDefault="00334094" w:rsidP="00727505">
            <w:pPr>
              <w:rPr>
                <w:sz w:val="20"/>
                <w:szCs w:val="20"/>
                <w:lang w:eastAsia="lv-LV"/>
              </w:rPr>
            </w:pPr>
          </w:p>
        </w:tc>
        <w:tc>
          <w:tcPr>
            <w:tcW w:w="653" w:type="dxa"/>
            <w:gridSpan w:val="3"/>
            <w:tcBorders>
              <w:top w:val="nil"/>
              <w:left w:val="nil"/>
              <w:bottom w:val="nil"/>
              <w:right w:val="nil"/>
            </w:tcBorders>
            <w:shd w:val="clear" w:color="auto" w:fill="auto"/>
            <w:noWrap/>
            <w:vAlign w:val="bottom"/>
            <w:hideMark/>
          </w:tcPr>
          <w:p w14:paraId="798DF285" w14:textId="77777777" w:rsidR="00334094" w:rsidRPr="007B1BEB" w:rsidRDefault="00334094" w:rsidP="00727505">
            <w:pPr>
              <w:rPr>
                <w:sz w:val="20"/>
                <w:szCs w:val="20"/>
                <w:lang w:eastAsia="lv-LV"/>
              </w:rPr>
            </w:pPr>
          </w:p>
        </w:tc>
        <w:tc>
          <w:tcPr>
            <w:tcW w:w="3355" w:type="dxa"/>
            <w:gridSpan w:val="12"/>
            <w:tcBorders>
              <w:top w:val="nil"/>
              <w:left w:val="nil"/>
              <w:bottom w:val="nil"/>
              <w:right w:val="nil"/>
            </w:tcBorders>
            <w:shd w:val="clear" w:color="auto" w:fill="auto"/>
            <w:noWrap/>
            <w:vAlign w:val="bottom"/>
            <w:hideMark/>
          </w:tcPr>
          <w:p w14:paraId="559DCC3B" w14:textId="77777777" w:rsidR="00334094" w:rsidRPr="007B1BEB" w:rsidRDefault="00334094" w:rsidP="00727505">
            <w:pPr>
              <w:rPr>
                <w:sz w:val="20"/>
                <w:szCs w:val="20"/>
                <w:lang w:eastAsia="lv-LV"/>
              </w:rPr>
            </w:pPr>
            <w:r w:rsidRPr="007B1BEB">
              <w:rPr>
                <w:sz w:val="20"/>
                <w:szCs w:val="20"/>
                <w:lang w:eastAsia="lv-LV"/>
              </w:rPr>
              <w:t>Pieņēma: (vārds, uzvārds) _______________________</w:t>
            </w:r>
          </w:p>
        </w:tc>
        <w:tc>
          <w:tcPr>
            <w:tcW w:w="779" w:type="dxa"/>
            <w:gridSpan w:val="3"/>
            <w:tcBorders>
              <w:top w:val="nil"/>
              <w:left w:val="nil"/>
              <w:bottom w:val="nil"/>
              <w:right w:val="nil"/>
            </w:tcBorders>
            <w:shd w:val="clear" w:color="auto" w:fill="auto"/>
            <w:noWrap/>
            <w:vAlign w:val="bottom"/>
            <w:hideMark/>
          </w:tcPr>
          <w:p w14:paraId="21B0CD46" w14:textId="77777777" w:rsidR="00334094" w:rsidRPr="007B1BEB" w:rsidRDefault="00334094" w:rsidP="00727505">
            <w:pPr>
              <w:rPr>
                <w:sz w:val="20"/>
                <w:szCs w:val="20"/>
                <w:lang w:eastAsia="lv-LV"/>
              </w:rPr>
            </w:pPr>
          </w:p>
        </w:tc>
        <w:tc>
          <w:tcPr>
            <w:tcW w:w="814" w:type="dxa"/>
            <w:gridSpan w:val="3"/>
            <w:tcBorders>
              <w:top w:val="nil"/>
              <w:left w:val="nil"/>
              <w:bottom w:val="nil"/>
              <w:right w:val="nil"/>
            </w:tcBorders>
            <w:shd w:val="clear" w:color="auto" w:fill="auto"/>
            <w:noWrap/>
            <w:vAlign w:val="bottom"/>
            <w:hideMark/>
          </w:tcPr>
          <w:p w14:paraId="16BFC81B" w14:textId="77777777" w:rsidR="00334094" w:rsidRPr="007B1BEB" w:rsidRDefault="00334094" w:rsidP="00727505">
            <w:pPr>
              <w:rPr>
                <w:sz w:val="20"/>
                <w:szCs w:val="20"/>
                <w:lang w:eastAsia="lv-LV"/>
              </w:rPr>
            </w:pPr>
          </w:p>
        </w:tc>
        <w:tc>
          <w:tcPr>
            <w:tcW w:w="868" w:type="dxa"/>
            <w:gridSpan w:val="3"/>
            <w:tcBorders>
              <w:top w:val="nil"/>
              <w:left w:val="nil"/>
              <w:bottom w:val="nil"/>
              <w:right w:val="nil"/>
            </w:tcBorders>
            <w:shd w:val="clear" w:color="auto" w:fill="auto"/>
            <w:noWrap/>
            <w:vAlign w:val="bottom"/>
            <w:hideMark/>
          </w:tcPr>
          <w:p w14:paraId="566C66D5" w14:textId="77777777" w:rsidR="00334094" w:rsidRPr="007B1BEB" w:rsidRDefault="00334094" w:rsidP="00727505">
            <w:pPr>
              <w:rPr>
                <w:sz w:val="20"/>
                <w:szCs w:val="20"/>
                <w:lang w:eastAsia="lv-LV"/>
              </w:rPr>
            </w:pPr>
          </w:p>
        </w:tc>
        <w:tc>
          <w:tcPr>
            <w:tcW w:w="868" w:type="dxa"/>
            <w:tcBorders>
              <w:top w:val="nil"/>
              <w:left w:val="nil"/>
              <w:bottom w:val="nil"/>
              <w:right w:val="nil"/>
            </w:tcBorders>
            <w:shd w:val="clear" w:color="auto" w:fill="auto"/>
            <w:noWrap/>
            <w:vAlign w:val="bottom"/>
            <w:hideMark/>
          </w:tcPr>
          <w:p w14:paraId="17B1EDF8" w14:textId="77777777" w:rsidR="00334094" w:rsidRPr="007B1BEB" w:rsidRDefault="00334094" w:rsidP="00727505">
            <w:pPr>
              <w:rPr>
                <w:sz w:val="20"/>
                <w:szCs w:val="20"/>
                <w:lang w:eastAsia="lv-LV"/>
              </w:rPr>
            </w:pPr>
          </w:p>
        </w:tc>
        <w:tc>
          <w:tcPr>
            <w:tcW w:w="690" w:type="dxa"/>
            <w:gridSpan w:val="3"/>
            <w:tcBorders>
              <w:top w:val="nil"/>
              <w:left w:val="nil"/>
              <w:bottom w:val="nil"/>
              <w:right w:val="nil"/>
            </w:tcBorders>
            <w:shd w:val="clear" w:color="auto" w:fill="auto"/>
            <w:noWrap/>
            <w:vAlign w:val="bottom"/>
            <w:hideMark/>
          </w:tcPr>
          <w:p w14:paraId="20030ED9" w14:textId="77777777" w:rsidR="00334094" w:rsidRPr="007B1BEB" w:rsidRDefault="00334094" w:rsidP="00727505">
            <w:pPr>
              <w:rPr>
                <w:sz w:val="20"/>
                <w:szCs w:val="20"/>
                <w:lang w:eastAsia="lv-LV"/>
              </w:rPr>
            </w:pPr>
          </w:p>
        </w:tc>
        <w:tc>
          <w:tcPr>
            <w:tcW w:w="266" w:type="dxa"/>
            <w:tcBorders>
              <w:top w:val="nil"/>
              <w:left w:val="nil"/>
              <w:bottom w:val="nil"/>
              <w:right w:val="nil"/>
            </w:tcBorders>
            <w:shd w:val="clear" w:color="auto" w:fill="auto"/>
            <w:noWrap/>
            <w:vAlign w:val="bottom"/>
            <w:hideMark/>
          </w:tcPr>
          <w:p w14:paraId="305D66D0" w14:textId="77777777" w:rsidR="00334094" w:rsidRPr="007B1BEB" w:rsidRDefault="00334094" w:rsidP="00727505">
            <w:pPr>
              <w:rPr>
                <w:sz w:val="20"/>
                <w:szCs w:val="20"/>
                <w:lang w:eastAsia="lv-LV"/>
              </w:rPr>
            </w:pPr>
          </w:p>
        </w:tc>
      </w:tr>
      <w:tr w:rsidR="00334094" w:rsidRPr="00B2528F" w14:paraId="778AC129" w14:textId="77777777" w:rsidTr="00727505">
        <w:trPr>
          <w:trHeight w:val="206"/>
        </w:trPr>
        <w:tc>
          <w:tcPr>
            <w:tcW w:w="406" w:type="dxa"/>
            <w:tcBorders>
              <w:top w:val="nil"/>
              <w:left w:val="nil"/>
              <w:bottom w:val="nil"/>
              <w:right w:val="nil"/>
            </w:tcBorders>
            <w:shd w:val="clear" w:color="auto" w:fill="auto"/>
            <w:noWrap/>
            <w:vAlign w:val="bottom"/>
            <w:hideMark/>
          </w:tcPr>
          <w:p w14:paraId="05C99E27" w14:textId="77777777" w:rsidR="00334094" w:rsidRPr="007B1BEB" w:rsidRDefault="00334094" w:rsidP="00727505">
            <w:pPr>
              <w:rPr>
                <w:sz w:val="20"/>
                <w:szCs w:val="20"/>
                <w:lang w:eastAsia="lv-LV"/>
              </w:rPr>
            </w:pPr>
          </w:p>
        </w:tc>
        <w:tc>
          <w:tcPr>
            <w:tcW w:w="567" w:type="dxa"/>
            <w:gridSpan w:val="2"/>
            <w:tcBorders>
              <w:top w:val="nil"/>
              <w:left w:val="nil"/>
              <w:bottom w:val="nil"/>
              <w:right w:val="nil"/>
            </w:tcBorders>
          </w:tcPr>
          <w:p w14:paraId="22C4ED73" w14:textId="77777777" w:rsidR="00334094" w:rsidRPr="007B1BEB" w:rsidRDefault="00334094" w:rsidP="00727505">
            <w:pPr>
              <w:rPr>
                <w:sz w:val="20"/>
                <w:szCs w:val="20"/>
                <w:lang w:eastAsia="lv-LV"/>
              </w:rPr>
            </w:pPr>
          </w:p>
        </w:tc>
        <w:tc>
          <w:tcPr>
            <w:tcW w:w="567" w:type="dxa"/>
            <w:gridSpan w:val="2"/>
            <w:tcBorders>
              <w:top w:val="nil"/>
              <w:left w:val="nil"/>
              <w:bottom w:val="nil"/>
              <w:right w:val="nil"/>
            </w:tcBorders>
            <w:shd w:val="clear" w:color="auto" w:fill="auto"/>
            <w:noWrap/>
            <w:vAlign w:val="bottom"/>
            <w:hideMark/>
          </w:tcPr>
          <w:p w14:paraId="77D61FDA" w14:textId="77777777" w:rsidR="00334094" w:rsidRPr="007B1BEB" w:rsidRDefault="00334094" w:rsidP="00727505">
            <w:pPr>
              <w:rPr>
                <w:sz w:val="20"/>
                <w:szCs w:val="20"/>
                <w:lang w:eastAsia="lv-LV"/>
              </w:rPr>
            </w:pPr>
          </w:p>
        </w:tc>
        <w:tc>
          <w:tcPr>
            <w:tcW w:w="4483" w:type="dxa"/>
            <w:gridSpan w:val="9"/>
            <w:tcBorders>
              <w:top w:val="nil"/>
              <w:left w:val="nil"/>
              <w:bottom w:val="nil"/>
              <w:right w:val="nil"/>
            </w:tcBorders>
            <w:shd w:val="clear" w:color="auto" w:fill="auto"/>
            <w:vAlign w:val="bottom"/>
            <w:hideMark/>
          </w:tcPr>
          <w:p w14:paraId="6C90EE8C" w14:textId="77777777" w:rsidR="00334094" w:rsidRPr="007B1BEB" w:rsidRDefault="00334094" w:rsidP="00727505">
            <w:pPr>
              <w:jc w:val="both"/>
              <w:rPr>
                <w:sz w:val="16"/>
                <w:szCs w:val="16"/>
                <w:lang w:eastAsia="lv-LV"/>
              </w:rPr>
            </w:pPr>
            <w:r w:rsidRPr="007B1BEB">
              <w:rPr>
                <w:sz w:val="16"/>
                <w:szCs w:val="16"/>
                <w:lang w:eastAsia="lv-LV"/>
              </w:rPr>
              <w:t xml:space="preserve">                              (paraksts*)</w:t>
            </w:r>
          </w:p>
        </w:tc>
        <w:tc>
          <w:tcPr>
            <w:tcW w:w="746" w:type="dxa"/>
            <w:gridSpan w:val="2"/>
            <w:tcBorders>
              <w:top w:val="nil"/>
              <w:left w:val="nil"/>
              <w:bottom w:val="nil"/>
              <w:right w:val="nil"/>
            </w:tcBorders>
            <w:shd w:val="clear" w:color="auto" w:fill="auto"/>
            <w:noWrap/>
            <w:vAlign w:val="bottom"/>
            <w:hideMark/>
          </w:tcPr>
          <w:p w14:paraId="0F1C508C" w14:textId="77777777" w:rsidR="00334094" w:rsidRPr="007B1BEB" w:rsidRDefault="00334094" w:rsidP="00727505">
            <w:pPr>
              <w:jc w:val="center"/>
              <w:rPr>
                <w:sz w:val="16"/>
                <w:szCs w:val="16"/>
                <w:lang w:eastAsia="lv-LV"/>
              </w:rPr>
            </w:pPr>
          </w:p>
        </w:tc>
        <w:tc>
          <w:tcPr>
            <w:tcW w:w="525" w:type="dxa"/>
            <w:tcBorders>
              <w:top w:val="nil"/>
              <w:left w:val="nil"/>
              <w:bottom w:val="nil"/>
              <w:right w:val="nil"/>
            </w:tcBorders>
            <w:shd w:val="clear" w:color="auto" w:fill="auto"/>
            <w:noWrap/>
            <w:vAlign w:val="bottom"/>
            <w:hideMark/>
          </w:tcPr>
          <w:p w14:paraId="4C4ABCB0" w14:textId="77777777" w:rsidR="00334094" w:rsidRPr="007B1BEB" w:rsidRDefault="00334094" w:rsidP="00727505">
            <w:pPr>
              <w:jc w:val="center"/>
              <w:rPr>
                <w:sz w:val="20"/>
                <w:szCs w:val="20"/>
                <w:lang w:eastAsia="lv-LV"/>
              </w:rPr>
            </w:pPr>
          </w:p>
        </w:tc>
        <w:tc>
          <w:tcPr>
            <w:tcW w:w="653" w:type="dxa"/>
            <w:gridSpan w:val="3"/>
            <w:tcBorders>
              <w:top w:val="nil"/>
              <w:left w:val="nil"/>
              <w:bottom w:val="nil"/>
              <w:right w:val="nil"/>
            </w:tcBorders>
            <w:shd w:val="clear" w:color="auto" w:fill="auto"/>
            <w:noWrap/>
            <w:vAlign w:val="bottom"/>
            <w:hideMark/>
          </w:tcPr>
          <w:p w14:paraId="6A357DC2" w14:textId="77777777" w:rsidR="00334094" w:rsidRPr="007B1BEB" w:rsidRDefault="00334094" w:rsidP="00727505">
            <w:pPr>
              <w:jc w:val="center"/>
              <w:rPr>
                <w:sz w:val="20"/>
                <w:szCs w:val="20"/>
                <w:lang w:eastAsia="lv-LV"/>
              </w:rPr>
            </w:pPr>
          </w:p>
        </w:tc>
        <w:tc>
          <w:tcPr>
            <w:tcW w:w="717" w:type="dxa"/>
            <w:gridSpan w:val="3"/>
            <w:tcBorders>
              <w:top w:val="nil"/>
              <w:left w:val="nil"/>
              <w:bottom w:val="nil"/>
              <w:right w:val="nil"/>
            </w:tcBorders>
            <w:shd w:val="clear" w:color="auto" w:fill="auto"/>
            <w:noWrap/>
            <w:vAlign w:val="bottom"/>
            <w:hideMark/>
          </w:tcPr>
          <w:p w14:paraId="212662CE" w14:textId="77777777" w:rsidR="00334094" w:rsidRPr="007B1BEB" w:rsidRDefault="00334094" w:rsidP="00727505">
            <w:pPr>
              <w:rPr>
                <w:sz w:val="20"/>
                <w:szCs w:val="20"/>
                <w:lang w:eastAsia="lv-LV"/>
              </w:rPr>
            </w:pPr>
          </w:p>
        </w:tc>
        <w:tc>
          <w:tcPr>
            <w:tcW w:w="927" w:type="dxa"/>
            <w:gridSpan w:val="3"/>
            <w:tcBorders>
              <w:top w:val="nil"/>
              <w:left w:val="nil"/>
              <w:bottom w:val="nil"/>
              <w:right w:val="nil"/>
            </w:tcBorders>
            <w:shd w:val="clear" w:color="auto" w:fill="auto"/>
            <w:noWrap/>
            <w:vAlign w:val="bottom"/>
            <w:hideMark/>
          </w:tcPr>
          <w:p w14:paraId="58A93ED1" w14:textId="77777777" w:rsidR="00334094" w:rsidRPr="00B2528F" w:rsidRDefault="00334094" w:rsidP="00727505">
            <w:pPr>
              <w:rPr>
                <w:sz w:val="16"/>
                <w:szCs w:val="16"/>
                <w:lang w:eastAsia="lv-LV"/>
              </w:rPr>
            </w:pPr>
            <w:r w:rsidRPr="007B1BEB">
              <w:rPr>
                <w:sz w:val="16"/>
                <w:szCs w:val="16"/>
                <w:lang w:eastAsia="lv-LV"/>
              </w:rPr>
              <w:t>(paraksts*)</w:t>
            </w:r>
          </w:p>
        </w:tc>
        <w:tc>
          <w:tcPr>
            <w:tcW w:w="827" w:type="dxa"/>
            <w:gridSpan w:val="3"/>
            <w:tcBorders>
              <w:top w:val="nil"/>
              <w:left w:val="nil"/>
              <w:bottom w:val="nil"/>
              <w:right w:val="nil"/>
            </w:tcBorders>
            <w:shd w:val="clear" w:color="auto" w:fill="auto"/>
            <w:noWrap/>
            <w:vAlign w:val="bottom"/>
            <w:hideMark/>
          </w:tcPr>
          <w:p w14:paraId="6FDBCACA" w14:textId="77777777" w:rsidR="00334094" w:rsidRPr="00B2528F" w:rsidRDefault="00334094" w:rsidP="00727505">
            <w:pPr>
              <w:jc w:val="right"/>
              <w:rPr>
                <w:sz w:val="16"/>
                <w:szCs w:val="16"/>
                <w:lang w:eastAsia="lv-LV"/>
              </w:rPr>
            </w:pPr>
          </w:p>
        </w:tc>
        <w:tc>
          <w:tcPr>
            <w:tcW w:w="884" w:type="dxa"/>
            <w:gridSpan w:val="3"/>
            <w:tcBorders>
              <w:top w:val="nil"/>
              <w:left w:val="nil"/>
              <w:bottom w:val="nil"/>
              <w:right w:val="nil"/>
            </w:tcBorders>
            <w:shd w:val="clear" w:color="auto" w:fill="auto"/>
            <w:noWrap/>
            <w:vAlign w:val="bottom"/>
            <w:hideMark/>
          </w:tcPr>
          <w:p w14:paraId="5DFF92AE" w14:textId="77777777" w:rsidR="00334094" w:rsidRPr="00B2528F" w:rsidRDefault="00334094" w:rsidP="00727505">
            <w:pPr>
              <w:rPr>
                <w:sz w:val="20"/>
                <w:szCs w:val="20"/>
                <w:lang w:eastAsia="lv-LV"/>
              </w:rPr>
            </w:pPr>
          </w:p>
        </w:tc>
        <w:tc>
          <w:tcPr>
            <w:tcW w:w="779" w:type="dxa"/>
            <w:gridSpan w:val="3"/>
            <w:tcBorders>
              <w:top w:val="nil"/>
              <w:left w:val="nil"/>
              <w:bottom w:val="nil"/>
              <w:right w:val="nil"/>
            </w:tcBorders>
            <w:shd w:val="clear" w:color="auto" w:fill="auto"/>
            <w:noWrap/>
            <w:vAlign w:val="bottom"/>
            <w:hideMark/>
          </w:tcPr>
          <w:p w14:paraId="30AAFB3F" w14:textId="77777777" w:rsidR="00334094" w:rsidRPr="00B2528F" w:rsidRDefault="00334094" w:rsidP="00727505">
            <w:pPr>
              <w:rPr>
                <w:sz w:val="20"/>
                <w:szCs w:val="20"/>
                <w:lang w:eastAsia="lv-LV"/>
              </w:rPr>
            </w:pPr>
          </w:p>
        </w:tc>
        <w:tc>
          <w:tcPr>
            <w:tcW w:w="814" w:type="dxa"/>
            <w:gridSpan w:val="3"/>
            <w:tcBorders>
              <w:top w:val="nil"/>
              <w:left w:val="nil"/>
              <w:bottom w:val="nil"/>
              <w:right w:val="nil"/>
            </w:tcBorders>
            <w:shd w:val="clear" w:color="auto" w:fill="auto"/>
            <w:noWrap/>
            <w:vAlign w:val="bottom"/>
            <w:hideMark/>
          </w:tcPr>
          <w:p w14:paraId="2A757827" w14:textId="77777777" w:rsidR="00334094" w:rsidRPr="00B2528F" w:rsidRDefault="00334094" w:rsidP="00727505">
            <w:pPr>
              <w:rPr>
                <w:sz w:val="20"/>
                <w:szCs w:val="20"/>
                <w:lang w:eastAsia="lv-LV"/>
              </w:rPr>
            </w:pPr>
          </w:p>
        </w:tc>
        <w:tc>
          <w:tcPr>
            <w:tcW w:w="868" w:type="dxa"/>
            <w:gridSpan w:val="3"/>
            <w:tcBorders>
              <w:top w:val="nil"/>
              <w:left w:val="nil"/>
              <w:bottom w:val="nil"/>
              <w:right w:val="nil"/>
            </w:tcBorders>
            <w:shd w:val="clear" w:color="auto" w:fill="auto"/>
            <w:noWrap/>
            <w:vAlign w:val="bottom"/>
            <w:hideMark/>
          </w:tcPr>
          <w:p w14:paraId="778F48F4" w14:textId="77777777" w:rsidR="00334094" w:rsidRPr="00B2528F" w:rsidRDefault="00334094" w:rsidP="00727505">
            <w:pPr>
              <w:rPr>
                <w:sz w:val="20"/>
                <w:szCs w:val="20"/>
                <w:lang w:eastAsia="lv-LV"/>
              </w:rPr>
            </w:pPr>
          </w:p>
        </w:tc>
        <w:tc>
          <w:tcPr>
            <w:tcW w:w="868" w:type="dxa"/>
            <w:tcBorders>
              <w:top w:val="nil"/>
              <w:left w:val="nil"/>
              <w:bottom w:val="nil"/>
              <w:right w:val="nil"/>
            </w:tcBorders>
            <w:shd w:val="clear" w:color="auto" w:fill="auto"/>
            <w:noWrap/>
            <w:vAlign w:val="bottom"/>
            <w:hideMark/>
          </w:tcPr>
          <w:p w14:paraId="4EEEC235" w14:textId="77777777" w:rsidR="00334094" w:rsidRPr="00B2528F" w:rsidRDefault="00334094" w:rsidP="00727505">
            <w:pPr>
              <w:rPr>
                <w:sz w:val="20"/>
                <w:szCs w:val="20"/>
                <w:lang w:eastAsia="lv-LV"/>
              </w:rPr>
            </w:pPr>
          </w:p>
        </w:tc>
        <w:tc>
          <w:tcPr>
            <w:tcW w:w="690" w:type="dxa"/>
            <w:gridSpan w:val="3"/>
            <w:tcBorders>
              <w:top w:val="nil"/>
              <w:left w:val="nil"/>
              <w:bottom w:val="nil"/>
              <w:right w:val="nil"/>
            </w:tcBorders>
            <w:shd w:val="clear" w:color="auto" w:fill="auto"/>
            <w:noWrap/>
            <w:vAlign w:val="bottom"/>
            <w:hideMark/>
          </w:tcPr>
          <w:p w14:paraId="389D57FA" w14:textId="77777777" w:rsidR="00334094" w:rsidRPr="00B2528F" w:rsidRDefault="00334094" w:rsidP="00727505">
            <w:pPr>
              <w:rPr>
                <w:sz w:val="20"/>
                <w:szCs w:val="20"/>
                <w:lang w:eastAsia="lv-LV"/>
              </w:rPr>
            </w:pPr>
          </w:p>
        </w:tc>
        <w:tc>
          <w:tcPr>
            <w:tcW w:w="2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744DACE" w14:textId="77777777" w:rsidR="00334094" w:rsidRPr="00B2528F" w:rsidRDefault="00334094" w:rsidP="00727505">
            <w:pPr>
              <w:rPr>
                <w:sz w:val="20"/>
                <w:szCs w:val="20"/>
                <w:lang w:eastAsia="lv-LV"/>
              </w:rPr>
            </w:pPr>
            <w:r w:rsidRPr="00B2528F">
              <w:rPr>
                <w:sz w:val="20"/>
                <w:szCs w:val="20"/>
                <w:lang w:eastAsia="lv-LV"/>
              </w:rPr>
              <w:t> </w:t>
            </w:r>
          </w:p>
        </w:tc>
      </w:tr>
    </w:tbl>
    <w:p w14:paraId="57B849D8" w14:textId="61E476CF" w:rsidR="009E45B0" w:rsidRPr="001F0557" w:rsidRDefault="009E45B0" w:rsidP="00BF64C3">
      <w:pPr>
        <w:spacing w:after="120"/>
        <w:rPr>
          <w:b/>
          <w:bCs/>
          <w:color w:val="FF0000"/>
          <w:sz w:val="22"/>
          <w:szCs w:val="22"/>
        </w:rPr>
      </w:pPr>
    </w:p>
    <w:sectPr w:rsidR="009E45B0" w:rsidRPr="001F0557" w:rsidSect="00334094">
      <w:pgSz w:w="16838" w:h="11906" w:orient="landscape"/>
      <w:pgMar w:top="992" w:right="1276"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B98A" w14:textId="77777777" w:rsidR="00E41F12" w:rsidRDefault="00E41F12" w:rsidP="002F3E64">
      <w:r>
        <w:separator/>
      </w:r>
    </w:p>
  </w:endnote>
  <w:endnote w:type="continuationSeparator" w:id="0">
    <w:p w14:paraId="342C3E8A" w14:textId="77777777" w:rsidR="00E41F12" w:rsidRDefault="00E41F12" w:rsidP="002F3E64">
      <w:r>
        <w:continuationSeparator/>
      </w:r>
    </w:p>
  </w:endnote>
  <w:endnote w:type="continuationNotice" w:id="1">
    <w:p w14:paraId="4FD37ED2" w14:textId="77777777" w:rsidR="00E41F12" w:rsidRDefault="00E4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TL">
    <w:altName w:val="Arial"/>
    <w:charset w:val="BA"/>
    <w:family w:val="swiss"/>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E413" w14:textId="0E8E886B" w:rsidR="0013352E" w:rsidRPr="000602DE" w:rsidRDefault="0013352E" w:rsidP="00BB4668">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673712">
      <w:rPr>
        <w:rStyle w:val="PageNumber"/>
        <w:noProof/>
        <w:color w:val="000000"/>
      </w:rPr>
      <w:t>21</w:t>
    </w:r>
    <w:r w:rsidRPr="000602DE">
      <w:rPr>
        <w:rStyle w:val="PageNumber"/>
        <w:color w:val="000000"/>
      </w:rPr>
      <w:fldChar w:fldCharType="end"/>
    </w:r>
  </w:p>
  <w:p w14:paraId="7C1D8278" w14:textId="77777777" w:rsidR="0013352E" w:rsidRDefault="0013352E" w:rsidP="00BB46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9D88" w14:textId="77777777" w:rsidR="00E41F12" w:rsidRDefault="00E41F12" w:rsidP="002F3E64">
      <w:r>
        <w:separator/>
      </w:r>
    </w:p>
  </w:footnote>
  <w:footnote w:type="continuationSeparator" w:id="0">
    <w:p w14:paraId="111201E3" w14:textId="77777777" w:rsidR="00E41F12" w:rsidRDefault="00E41F12" w:rsidP="002F3E64">
      <w:r>
        <w:continuationSeparator/>
      </w:r>
    </w:p>
  </w:footnote>
  <w:footnote w:type="continuationNotice" w:id="1">
    <w:p w14:paraId="5B0DD4E7" w14:textId="77777777" w:rsidR="00E41F12" w:rsidRDefault="00E4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70"/>
      <w:gridCol w:w="3070"/>
      <w:gridCol w:w="3070"/>
    </w:tblGrid>
    <w:tr w:rsidR="0013352E" w14:paraId="6FCBE8C8" w14:textId="77777777" w:rsidTr="6CFAD76E">
      <w:tc>
        <w:tcPr>
          <w:tcW w:w="3070" w:type="dxa"/>
        </w:tcPr>
        <w:p w14:paraId="3994DC1F" w14:textId="1CBFF3C2" w:rsidR="0013352E" w:rsidRDefault="0013352E" w:rsidP="6CFAD76E">
          <w:pPr>
            <w:pStyle w:val="Header"/>
            <w:ind w:left="-115"/>
          </w:pPr>
        </w:p>
      </w:tc>
      <w:tc>
        <w:tcPr>
          <w:tcW w:w="3070" w:type="dxa"/>
        </w:tcPr>
        <w:p w14:paraId="725F88FB" w14:textId="02844F7A" w:rsidR="0013352E" w:rsidRDefault="0013352E" w:rsidP="6CFAD76E">
          <w:pPr>
            <w:pStyle w:val="Header"/>
            <w:jc w:val="center"/>
          </w:pPr>
        </w:p>
      </w:tc>
      <w:tc>
        <w:tcPr>
          <w:tcW w:w="3070" w:type="dxa"/>
        </w:tcPr>
        <w:p w14:paraId="217903F2" w14:textId="463B9A87" w:rsidR="0013352E" w:rsidRDefault="0013352E" w:rsidP="6CFAD76E">
          <w:pPr>
            <w:pStyle w:val="Header"/>
            <w:ind w:right="-115"/>
            <w:jc w:val="right"/>
          </w:pPr>
        </w:p>
      </w:tc>
    </w:tr>
  </w:tbl>
  <w:p w14:paraId="59BB2AD9" w14:textId="5C0C1213" w:rsidR="0013352E" w:rsidRDefault="0013352E" w:rsidP="6CFAD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
      </v:shape>
    </w:pict>
  </w:numPicBullet>
  <w:abstractNum w:abstractNumId="0" w15:restartNumberingAfterBreak="0">
    <w:nsid w:val="07E75EC7"/>
    <w:multiLevelType w:val="hybridMultilevel"/>
    <w:tmpl w:val="CE9852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AA129D"/>
    <w:multiLevelType w:val="hybridMultilevel"/>
    <w:tmpl w:val="6C1E1B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77770"/>
    <w:multiLevelType w:val="multilevel"/>
    <w:tmpl w:val="6734D5FE"/>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3)"/>
      <w:lvlJc w:val="left"/>
      <w:pPr>
        <w:tabs>
          <w:tab w:val="num" w:pos="720"/>
        </w:tabs>
        <w:ind w:left="720" w:hanging="720"/>
      </w:pPr>
      <w:rPr>
        <w:rFonts w:ascii="Times New Roman" w:eastAsia="Calibri"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AA5BD6"/>
    <w:multiLevelType w:val="multilevel"/>
    <w:tmpl w:val="E3EC9ACA"/>
    <w:lvl w:ilvl="0">
      <w:start w:val="3"/>
      <w:numFmt w:val="decimal"/>
      <w:lvlText w:val="%1."/>
      <w:lvlJc w:val="left"/>
      <w:pPr>
        <w:ind w:left="360" w:hanging="360"/>
      </w:pPr>
      <w:rPr>
        <w:rFonts w:eastAsia="Calibri"/>
      </w:rPr>
    </w:lvl>
    <w:lvl w:ilvl="1">
      <w:start w:val="8"/>
      <w:numFmt w:val="decimal"/>
      <w:lvlText w:val="%1.%2."/>
      <w:lvlJc w:val="left"/>
      <w:pPr>
        <w:ind w:left="1287" w:hanging="360"/>
      </w:pPr>
      <w:rPr>
        <w:rFonts w:eastAsia="Calibri"/>
      </w:rPr>
    </w:lvl>
    <w:lvl w:ilvl="2">
      <w:start w:val="1"/>
      <w:numFmt w:val="decimal"/>
      <w:lvlText w:val="%1.%2.%3."/>
      <w:lvlJc w:val="left"/>
      <w:pPr>
        <w:ind w:left="2574" w:hanging="720"/>
      </w:pPr>
      <w:rPr>
        <w:rFonts w:eastAsia="Calibri"/>
      </w:rPr>
    </w:lvl>
    <w:lvl w:ilvl="3">
      <w:start w:val="1"/>
      <w:numFmt w:val="decimal"/>
      <w:lvlText w:val="%1.%2.%3.%4."/>
      <w:lvlJc w:val="left"/>
      <w:pPr>
        <w:ind w:left="3501" w:hanging="720"/>
      </w:pPr>
      <w:rPr>
        <w:rFonts w:eastAsia="Calibri"/>
      </w:rPr>
    </w:lvl>
    <w:lvl w:ilvl="4">
      <w:start w:val="1"/>
      <w:numFmt w:val="decimal"/>
      <w:lvlText w:val="%1.%2.%3.%4.%5."/>
      <w:lvlJc w:val="left"/>
      <w:pPr>
        <w:ind w:left="4788" w:hanging="1080"/>
      </w:pPr>
      <w:rPr>
        <w:rFonts w:eastAsia="Calibri"/>
      </w:rPr>
    </w:lvl>
    <w:lvl w:ilvl="5">
      <w:start w:val="1"/>
      <w:numFmt w:val="decimal"/>
      <w:lvlText w:val="%1.%2.%3.%4.%5.%6."/>
      <w:lvlJc w:val="left"/>
      <w:pPr>
        <w:ind w:left="5715" w:hanging="1080"/>
      </w:pPr>
      <w:rPr>
        <w:rFonts w:eastAsia="Calibri"/>
      </w:rPr>
    </w:lvl>
    <w:lvl w:ilvl="6">
      <w:start w:val="1"/>
      <w:numFmt w:val="decimal"/>
      <w:lvlText w:val="%1.%2.%3.%4.%5.%6.%7."/>
      <w:lvlJc w:val="left"/>
      <w:pPr>
        <w:ind w:left="7002" w:hanging="1440"/>
      </w:pPr>
      <w:rPr>
        <w:rFonts w:eastAsia="Calibri"/>
      </w:rPr>
    </w:lvl>
    <w:lvl w:ilvl="7">
      <w:start w:val="1"/>
      <w:numFmt w:val="decimal"/>
      <w:lvlText w:val="%1.%2.%3.%4.%5.%6.%7.%8."/>
      <w:lvlJc w:val="left"/>
      <w:pPr>
        <w:ind w:left="7929" w:hanging="1440"/>
      </w:pPr>
      <w:rPr>
        <w:rFonts w:eastAsia="Calibri"/>
      </w:rPr>
    </w:lvl>
    <w:lvl w:ilvl="8">
      <w:start w:val="1"/>
      <w:numFmt w:val="decimal"/>
      <w:lvlText w:val="%1.%2.%3.%4.%5.%6.%7.%8.%9."/>
      <w:lvlJc w:val="left"/>
      <w:pPr>
        <w:ind w:left="9216" w:hanging="1800"/>
      </w:pPr>
      <w:rPr>
        <w:rFonts w:eastAsia="Calibri"/>
      </w:rPr>
    </w:lvl>
  </w:abstractNum>
  <w:abstractNum w:abstractNumId="4" w15:restartNumberingAfterBreak="0">
    <w:nsid w:val="11B613B3"/>
    <w:multiLevelType w:val="hybridMultilevel"/>
    <w:tmpl w:val="CD2C87F6"/>
    <w:lvl w:ilvl="0" w:tplc="1AC2ECF4">
      <w:start w:val="10"/>
      <w:numFmt w:val="bullet"/>
      <w:lvlText w:val="-"/>
      <w:lvlJc w:val="left"/>
      <w:pPr>
        <w:ind w:left="1778" w:hanging="360"/>
      </w:pPr>
      <w:rPr>
        <w:rFonts w:ascii="Times New Roman" w:eastAsia="Times New Roman" w:hAnsi="Times New Roman" w:cs="Times New Roman" w:hint="default"/>
        <w:sz w:val="24"/>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5"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14BE67D8"/>
    <w:multiLevelType w:val="multilevel"/>
    <w:tmpl w:val="250A6F20"/>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786"/>
        </w:tabs>
        <w:ind w:left="786" w:hanging="360"/>
      </w:pPr>
      <w:rPr>
        <w:rFonts w:ascii="Times New Roman" w:hAnsi="Times New Roman" w:cs="Times New Roman" w:hint="default"/>
        <w:b w:val="0"/>
        <w:bCs/>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15:restartNumberingAfterBreak="0">
    <w:nsid w:val="19F57DEC"/>
    <w:multiLevelType w:val="multilevel"/>
    <w:tmpl w:val="2A324EB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9F62730"/>
    <w:multiLevelType w:val="multilevel"/>
    <w:tmpl w:val="6BE476D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040BB"/>
    <w:multiLevelType w:val="multilevel"/>
    <w:tmpl w:val="AA5AA9EC"/>
    <w:lvl w:ilvl="0">
      <w:start w:val="7"/>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rPr>
    </w:lvl>
    <w:lvl w:ilvl="2">
      <w:start w:val="1"/>
      <w:numFmt w:val="decimal"/>
      <w:lvlText w:val="%1.%2.%3."/>
      <w:lvlJc w:val="left"/>
      <w:pPr>
        <w:ind w:left="1287"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74F81"/>
    <w:multiLevelType w:val="hybridMultilevel"/>
    <w:tmpl w:val="F76A44C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0EE8650">
      <w:start w:val="1"/>
      <w:numFmt w:val="decimal"/>
      <w:lvlText w:val="%4."/>
      <w:lvlJc w:val="left"/>
      <w:pPr>
        <w:ind w:left="2880" w:hanging="360"/>
      </w:pPr>
      <w:rPr>
        <w:i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4115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8A6C54"/>
    <w:multiLevelType w:val="multilevel"/>
    <w:tmpl w:val="122A1672"/>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3921DC"/>
    <w:multiLevelType w:val="multilevel"/>
    <w:tmpl w:val="6C24336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1B76B8"/>
    <w:multiLevelType w:val="hybridMultilevel"/>
    <w:tmpl w:val="3EA8FC02"/>
    <w:lvl w:ilvl="0" w:tplc="0426000F">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7EE038D"/>
    <w:multiLevelType w:val="multilevel"/>
    <w:tmpl w:val="3DE01230"/>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15525A"/>
    <w:multiLevelType w:val="multilevel"/>
    <w:tmpl w:val="E4C035A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15:restartNumberingAfterBreak="0">
    <w:nsid w:val="3DD12993"/>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3460C48"/>
    <w:multiLevelType w:val="multilevel"/>
    <w:tmpl w:val="7F4E331E"/>
    <w:lvl w:ilvl="0">
      <w:start w:val="1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5075D"/>
    <w:multiLevelType w:val="multilevel"/>
    <w:tmpl w:val="122A1672"/>
    <w:numStyleLink w:val="111111"/>
  </w:abstractNum>
  <w:abstractNum w:abstractNumId="23" w15:restartNumberingAfterBreak="0">
    <w:nsid w:val="446F1F6F"/>
    <w:multiLevelType w:val="multilevel"/>
    <w:tmpl w:val="E4C035A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377ADA"/>
    <w:multiLevelType w:val="multilevel"/>
    <w:tmpl w:val="AF3E5D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760491"/>
    <w:multiLevelType w:val="multilevel"/>
    <w:tmpl w:val="8E1A1000"/>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FFF2358"/>
    <w:multiLevelType w:val="hybridMultilevel"/>
    <w:tmpl w:val="0DDE6A36"/>
    <w:lvl w:ilvl="0" w:tplc="64E627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043FE7"/>
    <w:multiLevelType w:val="multilevel"/>
    <w:tmpl w:val="F1980E10"/>
    <w:lvl w:ilvl="0">
      <w:start w:val="1"/>
      <w:numFmt w:val="decimal"/>
      <w:lvlText w:val="%1."/>
      <w:lvlJc w:val="left"/>
      <w:pPr>
        <w:ind w:left="720" w:hanging="360"/>
      </w:pPr>
      <w:rPr>
        <w:b/>
      </w:rPr>
    </w:lvl>
    <w:lvl w:ilvl="1">
      <w:start w:val="1"/>
      <w:numFmt w:val="decimal"/>
      <w:isLgl/>
      <w:lvlText w:val="%1.%2."/>
      <w:lvlJc w:val="left"/>
      <w:pPr>
        <w:ind w:left="1080" w:hanging="360"/>
      </w:pPr>
      <w:rPr>
        <w:b w:val="0"/>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57773272"/>
    <w:multiLevelType w:val="multilevel"/>
    <w:tmpl w:val="35AC64A8"/>
    <w:lvl w:ilvl="0">
      <w:start w:val="1"/>
      <w:numFmt w:val="decimal"/>
      <w:pStyle w:val="CSvirsraksts1"/>
      <w:lvlText w:val="%1."/>
      <w:lvlJc w:val="left"/>
      <w:pPr>
        <w:ind w:left="660" w:hanging="660"/>
      </w:pPr>
      <w:rPr>
        <w:rFonts w:hint="default"/>
      </w:rPr>
    </w:lvl>
    <w:lvl w:ilvl="1">
      <w:start w:val="8"/>
      <w:numFmt w:val="decimal"/>
      <w:pStyle w:val="CSvirsraksts2"/>
      <w:lvlText w:val="%1.%2."/>
      <w:lvlJc w:val="left"/>
      <w:pPr>
        <w:ind w:left="660" w:hanging="660"/>
      </w:pPr>
      <w:rPr>
        <w:rFonts w:hint="default"/>
      </w:rPr>
    </w:lvl>
    <w:lvl w:ilvl="2">
      <w:start w:val="1"/>
      <w:numFmt w:val="decimal"/>
      <w:pStyle w:val="CSvirsraksts3"/>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FD4D02"/>
    <w:multiLevelType w:val="multilevel"/>
    <w:tmpl w:val="05A6F272"/>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31" w15:restartNumberingAfterBreak="0">
    <w:nsid w:val="60875E8F"/>
    <w:multiLevelType w:val="multilevel"/>
    <w:tmpl w:val="11B2160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i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935E96"/>
    <w:multiLevelType w:val="hybridMultilevel"/>
    <w:tmpl w:val="E5F21210"/>
    <w:lvl w:ilvl="0" w:tplc="BC86D758">
      <w:start w:val="1"/>
      <w:numFmt w:val="decimal"/>
      <w:lvlText w:val="%1."/>
      <w:lvlJc w:val="left"/>
      <w:pPr>
        <w:ind w:left="1152" w:hanging="360"/>
      </w:pPr>
      <w:rPr>
        <w:rFonts w:hint="default"/>
      </w:rPr>
    </w:lvl>
    <w:lvl w:ilvl="1" w:tplc="04260019">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3" w15:restartNumberingAfterBreak="0">
    <w:nsid w:val="63451A9E"/>
    <w:multiLevelType w:val="multilevel"/>
    <w:tmpl w:val="A2CABD76"/>
    <w:lvl w:ilvl="0">
      <w:start w:val="1"/>
      <w:numFmt w:val="decimal"/>
      <w:lvlText w:val="%1."/>
      <w:lvlJc w:val="left"/>
      <w:pPr>
        <w:tabs>
          <w:tab w:val="num" w:pos="720"/>
        </w:tabs>
        <w:ind w:left="720" w:hanging="720"/>
      </w:pPr>
      <w:rPr>
        <w:rFonts w:hint="default"/>
      </w:rPr>
    </w:lvl>
    <w:lvl w:ilvl="1">
      <w:start w:val="1"/>
      <w:numFmt w:val="decimal"/>
      <w:pStyle w:val="Apakpunkts"/>
      <w:lvlText w:val="%1.%2."/>
      <w:lvlJc w:val="left"/>
      <w:pPr>
        <w:tabs>
          <w:tab w:val="num" w:pos="720"/>
        </w:tabs>
        <w:ind w:left="720" w:hanging="720"/>
      </w:pPr>
      <w:rPr>
        <w:rFonts w:hint="default"/>
        <w:b w:val="0"/>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3981"/>
        </w:tabs>
        <w:ind w:left="3981" w:hanging="720"/>
      </w:pPr>
      <w:rPr>
        <w:rFonts w:hint="default"/>
        <w:b w:val="0"/>
        <w:lang w:val="lv-LV"/>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8B1F38"/>
    <w:multiLevelType w:val="multilevel"/>
    <w:tmpl w:val="AA364E58"/>
    <w:lvl w:ilvl="0">
      <w:start w:val="11"/>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E02420"/>
    <w:multiLevelType w:val="multilevel"/>
    <w:tmpl w:val="3D5A2124"/>
    <w:lvl w:ilvl="0">
      <w:start w:val="1"/>
      <w:numFmt w:val="decimal"/>
      <w:lvlText w:val="%1."/>
      <w:lvlJc w:val="left"/>
      <w:pPr>
        <w:ind w:left="76"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36" w15:restartNumberingAfterBreak="0">
    <w:nsid w:val="694F3792"/>
    <w:multiLevelType w:val="multilevel"/>
    <w:tmpl w:val="37A06A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lang w:val="lv-LV"/>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D76F4C"/>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60870DF"/>
    <w:multiLevelType w:val="multilevel"/>
    <w:tmpl w:val="E40E6E0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077899"/>
    <w:multiLevelType w:val="multilevel"/>
    <w:tmpl w:val="BF54703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i w:val="0"/>
        <w:iCs w:val="0"/>
        <w:strike w:val="0"/>
        <w:color w:val="000000" w:themeColor="text1"/>
      </w:rPr>
    </w:lvl>
    <w:lvl w:ilvl="2">
      <w:start w:val="1"/>
      <w:numFmt w:val="decimal"/>
      <w:lvlText w:val="%1.%2.%3."/>
      <w:lvlJc w:val="left"/>
      <w:pPr>
        <w:tabs>
          <w:tab w:val="num" w:pos="720"/>
        </w:tabs>
        <w:ind w:left="720" w:hanging="720"/>
      </w:pPr>
      <w:rPr>
        <w:rFonts w:hint="default"/>
        <w:b w:val="0"/>
        <w:bCs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9F6F00"/>
    <w:multiLevelType w:val="multilevel"/>
    <w:tmpl w:val="F110B846"/>
    <w:lvl w:ilvl="0">
      <w:start w:val="3"/>
      <w:numFmt w:val="decimal"/>
      <w:lvlText w:val="%1."/>
      <w:lvlJc w:val="left"/>
      <w:pPr>
        <w:ind w:left="480" w:hanging="480"/>
      </w:pPr>
      <w:rPr>
        <w:rFonts w:eastAsia="HiddenHorzOCR" w:hint="default"/>
      </w:rPr>
    </w:lvl>
    <w:lvl w:ilvl="1">
      <w:start w:val="11"/>
      <w:numFmt w:val="decimal"/>
      <w:lvlText w:val="%1.%2."/>
      <w:lvlJc w:val="left"/>
      <w:pPr>
        <w:ind w:left="480" w:hanging="480"/>
      </w:pPr>
      <w:rPr>
        <w:rFonts w:eastAsia="HiddenHorzOCR" w:hint="default"/>
        <w:b w:val="0"/>
        <w:bCs w:val="0"/>
        <w:i w:val="0"/>
        <w:iCs/>
      </w:rPr>
    </w:lvl>
    <w:lvl w:ilvl="2">
      <w:start w:val="1"/>
      <w:numFmt w:val="decimal"/>
      <w:lvlText w:val="%1.%2.%3."/>
      <w:lvlJc w:val="left"/>
      <w:pPr>
        <w:ind w:left="1854" w:hanging="720"/>
      </w:pPr>
      <w:rPr>
        <w:rFonts w:eastAsia="HiddenHorzOCR" w:hint="default"/>
        <w:i w:val="0"/>
        <w:iCs/>
      </w:rPr>
    </w:lvl>
    <w:lvl w:ilvl="3">
      <w:start w:val="1"/>
      <w:numFmt w:val="decimal"/>
      <w:lvlText w:val="%1.%2.%3.%4."/>
      <w:lvlJc w:val="left"/>
      <w:pPr>
        <w:ind w:left="2421" w:hanging="720"/>
      </w:pPr>
      <w:rPr>
        <w:rFonts w:eastAsia="HiddenHorzOCR" w:hint="default"/>
      </w:rPr>
    </w:lvl>
    <w:lvl w:ilvl="4">
      <w:start w:val="1"/>
      <w:numFmt w:val="decimal"/>
      <w:lvlText w:val="%1.%2.%3.%4.%5."/>
      <w:lvlJc w:val="left"/>
      <w:pPr>
        <w:ind w:left="3348" w:hanging="1080"/>
      </w:pPr>
      <w:rPr>
        <w:rFonts w:eastAsia="HiddenHorzOCR" w:hint="default"/>
      </w:rPr>
    </w:lvl>
    <w:lvl w:ilvl="5">
      <w:start w:val="1"/>
      <w:numFmt w:val="decimal"/>
      <w:lvlText w:val="%1.%2.%3.%4.%5.%6."/>
      <w:lvlJc w:val="left"/>
      <w:pPr>
        <w:ind w:left="3915" w:hanging="1080"/>
      </w:pPr>
      <w:rPr>
        <w:rFonts w:eastAsia="HiddenHorzOCR" w:hint="default"/>
      </w:rPr>
    </w:lvl>
    <w:lvl w:ilvl="6">
      <w:start w:val="1"/>
      <w:numFmt w:val="decimal"/>
      <w:lvlText w:val="%1.%2.%3.%4.%5.%6.%7."/>
      <w:lvlJc w:val="left"/>
      <w:pPr>
        <w:ind w:left="4842" w:hanging="1440"/>
      </w:pPr>
      <w:rPr>
        <w:rFonts w:eastAsia="HiddenHorzOCR" w:hint="default"/>
      </w:rPr>
    </w:lvl>
    <w:lvl w:ilvl="7">
      <w:start w:val="1"/>
      <w:numFmt w:val="decimal"/>
      <w:lvlText w:val="%1.%2.%3.%4.%5.%6.%7.%8."/>
      <w:lvlJc w:val="left"/>
      <w:pPr>
        <w:ind w:left="5409" w:hanging="1440"/>
      </w:pPr>
      <w:rPr>
        <w:rFonts w:eastAsia="HiddenHorzOCR" w:hint="default"/>
      </w:rPr>
    </w:lvl>
    <w:lvl w:ilvl="8">
      <w:start w:val="1"/>
      <w:numFmt w:val="decimal"/>
      <w:lvlText w:val="%1.%2.%3.%4.%5.%6.%7.%8.%9."/>
      <w:lvlJc w:val="left"/>
      <w:pPr>
        <w:ind w:left="6336" w:hanging="1800"/>
      </w:pPr>
      <w:rPr>
        <w:rFonts w:eastAsia="HiddenHorzOCR" w:hint="default"/>
      </w:rPr>
    </w:lvl>
  </w:abstractNum>
  <w:abstractNum w:abstractNumId="42"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39"/>
  </w:num>
  <w:num w:numId="3">
    <w:abstractNumId w:val="9"/>
  </w:num>
  <w:num w:numId="4">
    <w:abstractNumId w:val="15"/>
  </w:num>
  <w:num w:numId="5">
    <w:abstractNumId w:val="38"/>
  </w:num>
  <w:num w:numId="6">
    <w:abstractNumId w:val="21"/>
  </w:num>
  <w:num w:numId="7">
    <w:abstractNumId w:val="42"/>
  </w:num>
  <w:num w:numId="8">
    <w:abstractNumId w:val="4"/>
  </w:num>
  <w:num w:numId="9">
    <w:abstractNumId w:val="18"/>
  </w:num>
  <w:num w:numId="10">
    <w:abstractNumId w:val="19"/>
  </w:num>
  <w:num w:numId="11">
    <w:abstractNumId w:val="40"/>
  </w:num>
  <w:num w:numId="12">
    <w:abstractNumId w:val="12"/>
  </w:num>
  <w:num w:numId="13">
    <w:abstractNumId w:val="22"/>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25"/>
  </w:num>
  <w:num w:numId="15">
    <w:abstractNumId w:val="8"/>
  </w:num>
  <w:num w:numId="16">
    <w:abstractNumId w:val="11"/>
  </w:num>
  <w:num w:numId="17">
    <w:abstractNumId w:val="35"/>
  </w:num>
  <w:num w:numId="18">
    <w:abstractNumId w:val="1"/>
  </w:num>
  <w:num w:numId="19">
    <w:abstractNumId w:val="17"/>
  </w:num>
  <w:num w:numId="20">
    <w:abstractNumId w:val="29"/>
  </w:num>
  <w:num w:numId="21">
    <w:abstractNumId w:val="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5"/>
  </w:num>
  <w:num w:numId="25">
    <w:abstractNumId w:val="37"/>
  </w:num>
  <w:num w:numId="26">
    <w:abstractNumId w:val="20"/>
  </w:num>
  <w:num w:numId="27">
    <w:abstractNumId w:val="27"/>
  </w:num>
  <w:num w:numId="28">
    <w:abstractNumId w:val="10"/>
  </w:num>
  <w:num w:numId="29">
    <w:abstractNumId w:val="2"/>
  </w:num>
  <w:num w:numId="30">
    <w:abstractNumId w:val="36"/>
  </w:num>
  <w:num w:numId="31">
    <w:abstractNumId w:val="3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num>
  <w:num w:numId="38">
    <w:abstractNumId w:val="16"/>
  </w:num>
  <w:num w:numId="39">
    <w:abstractNumId w:val="2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5"/>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780" w:hanging="420"/>
        </w:pPr>
        <w:rPr>
          <w:rFonts w:hint="default"/>
          <w:b w:val="0"/>
          <w:color w:val="auto"/>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6">
    <w:abstractNumId w:val="31"/>
  </w:num>
  <w:num w:numId="4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64"/>
    <w:rsid w:val="0000138D"/>
    <w:rsid w:val="000022D4"/>
    <w:rsid w:val="0000255E"/>
    <w:rsid w:val="000035AE"/>
    <w:rsid w:val="000035FE"/>
    <w:rsid w:val="00003908"/>
    <w:rsid w:val="00004F3D"/>
    <w:rsid w:val="000052C9"/>
    <w:rsid w:val="00005E62"/>
    <w:rsid w:val="000063FF"/>
    <w:rsid w:val="00012D67"/>
    <w:rsid w:val="00014628"/>
    <w:rsid w:val="00014C38"/>
    <w:rsid w:val="000155A6"/>
    <w:rsid w:val="00015D74"/>
    <w:rsid w:val="00016C79"/>
    <w:rsid w:val="0002015C"/>
    <w:rsid w:val="00020F4F"/>
    <w:rsid w:val="00023793"/>
    <w:rsid w:val="00024357"/>
    <w:rsid w:val="00024381"/>
    <w:rsid w:val="00024669"/>
    <w:rsid w:val="00024D84"/>
    <w:rsid w:val="000254B6"/>
    <w:rsid w:val="00027A89"/>
    <w:rsid w:val="000323CC"/>
    <w:rsid w:val="00037624"/>
    <w:rsid w:val="000409EA"/>
    <w:rsid w:val="00040D05"/>
    <w:rsid w:val="00043D3F"/>
    <w:rsid w:val="00044066"/>
    <w:rsid w:val="000441F7"/>
    <w:rsid w:val="0004474E"/>
    <w:rsid w:val="000451FE"/>
    <w:rsid w:val="0004675B"/>
    <w:rsid w:val="00050366"/>
    <w:rsid w:val="00050866"/>
    <w:rsid w:val="0005158D"/>
    <w:rsid w:val="000523FE"/>
    <w:rsid w:val="000528BC"/>
    <w:rsid w:val="000531CF"/>
    <w:rsid w:val="00053D9D"/>
    <w:rsid w:val="00054086"/>
    <w:rsid w:val="00055156"/>
    <w:rsid w:val="000552FE"/>
    <w:rsid w:val="0005583D"/>
    <w:rsid w:val="00055F31"/>
    <w:rsid w:val="00056D29"/>
    <w:rsid w:val="00056EED"/>
    <w:rsid w:val="00057E9A"/>
    <w:rsid w:val="00060D8C"/>
    <w:rsid w:val="00061F60"/>
    <w:rsid w:val="00063E68"/>
    <w:rsid w:val="00065195"/>
    <w:rsid w:val="0006537A"/>
    <w:rsid w:val="00065882"/>
    <w:rsid w:val="00065E4F"/>
    <w:rsid w:val="00066CDC"/>
    <w:rsid w:val="000673C4"/>
    <w:rsid w:val="00067E4A"/>
    <w:rsid w:val="000710BB"/>
    <w:rsid w:val="000719CF"/>
    <w:rsid w:val="000735C4"/>
    <w:rsid w:val="0007593D"/>
    <w:rsid w:val="0007642F"/>
    <w:rsid w:val="00077300"/>
    <w:rsid w:val="00077C82"/>
    <w:rsid w:val="000809BC"/>
    <w:rsid w:val="00081AB3"/>
    <w:rsid w:val="00082B35"/>
    <w:rsid w:val="00083770"/>
    <w:rsid w:val="00083FB0"/>
    <w:rsid w:val="000861BE"/>
    <w:rsid w:val="00086794"/>
    <w:rsid w:val="00086BA7"/>
    <w:rsid w:val="0008725B"/>
    <w:rsid w:val="00087CB6"/>
    <w:rsid w:val="00087FAC"/>
    <w:rsid w:val="000907AE"/>
    <w:rsid w:val="00090D51"/>
    <w:rsid w:val="00090DFA"/>
    <w:rsid w:val="00093D15"/>
    <w:rsid w:val="000957B3"/>
    <w:rsid w:val="00095E6E"/>
    <w:rsid w:val="00097CFE"/>
    <w:rsid w:val="000A135B"/>
    <w:rsid w:val="000A3782"/>
    <w:rsid w:val="000A4452"/>
    <w:rsid w:val="000A4E9B"/>
    <w:rsid w:val="000A5288"/>
    <w:rsid w:val="000A53D2"/>
    <w:rsid w:val="000A6390"/>
    <w:rsid w:val="000A6A6E"/>
    <w:rsid w:val="000B0859"/>
    <w:rsid w:val="000B1C04"/>
    <w:rsid w:val="000B3BB5"/>
    <w:rsid w:val="000B5DB2"/>
    <w:rsid w:val="000B6BA9"/>
    <w:rsid w:val="000B7850"/>
    <w:rsid w:val="000C24DC"/>
    <w:rsid w:val="000C66F9"/>
    <w:rsid w:val="000C6896"/>
    <w:rsid w:val="000C79D4"/>
    <w:rsid w:val="000D0FB1"/>
    <w:rsid w:val="000D157B"/>
    <w:rsid w:val="000D58B9"/>
    <w:rsid w:val="000D5CF3"/>
    <w:rsid w:val="000D662F"/>
    <w:rsid w:val="000D6682"/>
    <w:rsid w:val="000D694B"/>
    <w:rsid w:val="000D6BB0"/>
    <w:rsid w:val="000E147A"/>
    <w:rsid w:val="000E718E"/>
    <w:rsid w:val="000E7710"/>
    <w:rsid w:val="000F0F79"/>
    <w:rsid w:val="000F10FB"/>
    <w:rsid w:val="000F1B48"/>
    <w:rsid w:val="000F1F3D"/>
    <w:rsid w:val="000F4137"/>
    <w:rsid w:val="000F4AB5"/>
    <w:rsid w:val="000F6E15"/>
    <w:rsid w:val="000F7237"/>
    <w:rsid w:val="00100065"/>
    <w:rsid w:val="0010009B"/>
    <w:rsid w:val="00100AD8"/>
    <w:rsid w:val="0010325E"/>
    <w:rsid w:val="00103729"/>
    <w:rsid w:val="0010503C"/>
    <w:rsid w:val="001053EF"/>
    <w:rsid w:val="00107989"/>
    <w:rsid w:val="001119D4"/>
    <w:rsid w:val="00112CB8"/>
    <w:rsid w:val="00114E2C"/>
    <w:rsid w:val="00114F96"/>
    <w:rsid w:val="00116720"/>
    <w:rsid w:val="00116A9A"/>
    <w:rsid w:val="00121896"/>
    <w:rsid w:val="0012247C"/>
    <w:rsid w:val="001246E4"/>
    <w:rsid w:val="00124A49"/>
    <w:rsid w:val="00125281"/>
    <w:rsid w:val="001259F9"/>
    <w:rsid w:val="001260A2"/>
    <w:rsid w:val="00130749"/>
    <w:rsid w:val="00132044"/>
    <w:rsid w:val="0013352E"/>
    <w:rsid w:val="00133CEB"/>
    <w:rsid w:val="0013495F"/>
    <w:rsid w:val="001365B0"/>
    <w:rsid w:val="001367F7"/>
    <w:rsid w:val="00137ECD"/>
    <w:rsid w:val="001424D0"/>
    <w:rsid w:val="00142781"/>
    <w:rsid w:val="00142A0F"/>
    <w:rsid w:val="00142B08"/>
    <w:rsid w:val="00143410"/>
    <w:rsid w:val="00144148"/>
    <w:rsid w:val="00144CC4"/>
    <w:rsid w:val="001455E8"/>
    <w:rsid w:val="0014668C"/>
    <w:rsid w:val="00152D33"/>
    <w:rsid w:val="0015300F"/>
    <w:rsid w:val="00153FAD"/>
    <w:rsid w:val="00154729"/>
    <w:rsid w:val="001560FD"/>
    <w:rsid w:val="00156275"/>
    <w:rsid w:val="00161E03"/>
    <w:rsid w:val="001639A1"/>
    <w:rsid w:val="00163AA9"/>
    <w:rsid w:val="00165272"/>
    <w:rsid w:val="001655AE"/>
    <w:rsid w:val="00165786"/>
    <w:rsid w:val="0016797F"/>
    <w:rsid w:val="00172686"/>
    <w:rsid w:val="001738DA"/>
    <w:rsid w:val="001743CE"/>
    <w:rsid w:val="001748C9"/>
    <w:rsid w:val="00181DC0"/>
    <w:rsid w:val="00182FF7"/>
    <w:rsid w:val="00184CF3"/>
    <w:rsid w:val="001860BB"/>
    <w:rsid w:val="00186284"/>
    <w:rsid w:val="00186B84"/>
    <w:rsid w:val="00186FFF"/>
    <w:rsid w:val="00187D7B"/>
    <w:rsid w:val="00187F2A"/>
    <w:rsid w:val="001918C7"/>
    <w:rsid w:val="00192373"/>
    <w:rsid w:val="00194BC2"/>
    <w:rsid w:val="00195B19"/>
    <w:rsid w:val="001963BD"/>
    <w:rsid w:val="001A0418"/>
    <w:rsid w:val="001A041D"/>
    <w:rsid w:val="001A28F2"/>
    <w:rsid w:val="001A2B6B"/>
    <w:rsid w:val="001A2BDD"/>
    <w:rsid w:val="001A48F6"/>
    <w:rsid w:val="001A77A3"/>
    <w:rsid w:val="001B2D9A"/>
    <w:rsid w:val="001B3ECA"/>
    <w:rsid w:val="001B5A33"/>
    <w:rsid w:val="001B5A68"/>
    <w:rsid w:val="001B5AC1"/>
    <w:rsid w:val="001B621D"/>
    <w:rsid w:val="001B68FF"/>
    <w:rsid w:val="001C195C"/>
    <w:rsid w:val="001C22CA"/>
    <w:rsid w:val="001C4820"/>
    <w:rsid w:val="001C4D6F"/>
    <w:rsid w:val="001C6028"/>
    <w:rsid w:val="001C6CE8"/>
    <w:rsid w:val="001D0864"/>
    <w:rsid w:val="001D0CA5"/>
    <w:rsid w:val="001D0F66"/>
    <w:rsid w:val="001D12F0"/>
    <w:rsid w:val="001D3907"/>
    <w:rsid w:val="001D4694"/>
    <w:rsid w:val="001D5491"/>
    <w:rsid w:val="001D65B6"/>
    <w:rsid w:val="001E0558"/>
    <w:rsid w:val="001E08CC"/>
    <w:rsid w:val="001E0D78"/>
    <w:rsid w:val="001E3936"/>
    <w:rsid w:val="001E3C51"/>
    <w:rsid w:val="001E3DF5"/>
    <w:rsid w:val="001E4A13"/>
    <w:rsid w:val="001E5874"/>
    <w:rsid w:val="001E5FD9"/>
    <w:rsid w:val="001E63C7"/>
    <w:rsid w:val="001E6F11"/>
    <w:rsid w:val="001E79A8"/>
    <w:rsid w:val="001E7B5B"/>
    <w:rsid w:val="001F028C"/>
    <w:rsid w:val="001F0557"/>
    <w:rsid w:val="001F0BA5"/>
    <w:rsid w:val="001F1908"/>
    <w:rsid w:val="001F26CB"/>
    <w:rsid w:val="001F489C"/>
    <w:rsid w:val="001F6895"/>
    <w:rsid w:val="00200362"/>
    <w:rsid w:val="00202AEC"/>
    <w:rsid w:val="00202FB1"/>
    <w:rsid w:val="00203F8C"/>
    <w:rsid w:val="002047A6"/>
    <w:rsid w:val="002050EF"/>
    <w:rsid w:val="0020600F"/>
    <w:rsid w:val="002065C8"/>
    <w:rsid w:val="00206881"/>
    <w:rsid w:val="00206AAA"/>
    <w:rsid w:val="0021161E"/>
    <w:rsid w:val="00214BB9"/>
    <w:rsid w:val="00215834"/>
    <w:rsid w:val="00217232"/>
    <w:rsid w:val="002178BB"/>
    <w:rsid w:val="002234F4"/>
    <w:rsid w:val="00223A73"/>
    <w:rsid w:val="00223B02"/>
    <w:rsid w:val="00223F90"/>
    <w:rsid w:val="00224477"/>
    <w:rsid w:val="00226658"/>
    <w:rsid w:val="002268DD"/>
    <w:rsid w:val="00226A27"/>
    <w:rsid w:val="00226B95"/>
    <w:rsid w:val="00227EA1"/>
    <w:rsid w:val="00230DFB"/>
    <w:rsid w:val="00230ECB"/>
    <w:rsid w:val="00231718"/>
    <w:rsid w:val="00231C6C"/>
    <w:rsid w:val="00231DA9"/>
    <w:rsid w:val="0023272D"/>
    <w:rsid w:val="0023350A"/>
    <w:rsid w:val="00234363"/>
    <w:rsid w:val="00234D66"/>
    <w:rsid w:val="002405E4"/>
    <w:rsid w:val="00240791"/>
    <w:rsid w:val="0024080C"/>
    <w:rsid w:val="00242C89"/>
    <w:rsid w:val="00243A5E"/>
    <w:rsid w:val="0024468F"/>
    <w:rsid w:val="002467DA"/>
    <w:rsid w:val="00246EB8"/>
    <w:rsid w:val="002474B2"/>
    <w:rsid w:val="00247756"/>
    <w:rsid w:val="00251CFC"/>
    <w:rsid w:val="002548A0"/>
    <w:rsid w:val="002559BA"/>
    <w:rsid w:val="00257898"/>
    <w:rsid w:val="00260053"/>
    <w:rsid w:val="00260314"/>
    <w:rsid w:val="00262AFF"/>
    <w:rsid w:val="0026398E"/>
    <w:rsid w:val="002641C1"/>
    <w:rsid w:val="002660C4"/>
    <w:rsid w:val="002665AA"/>
    <w:rsid w:val="002705CF"/>
    <w:rsid w:val="00272C7B"/>
    <w:rsid w:val="00273069"/>
    <w:rsid w:val="002744D9"/>
    <w:rsid w:val="002756ED"/>
    <w:rsid w:val="0027789E"/>
    <w:rsid w:val="00280A8D"/>
    <w:rsid w:val="002811E1"/>
    <w:rsid w:val="002829CC"/>
    <w:rsid w:val="00282A0B"/>
    <w:rsid w:val="00283960"/>
    <w:rsid w:val="00284839"/>
    <w:rsid w:val="00284C5A"/>
    <w:rsid w:val="00285203"/>
    <w:rsid w:val="002859EE"/>
    <w:rsid w:val="00286301"/>
    <w:rsid w:val="00286B4E"/>
    <w:rsid w:val="002876BC"/>
    <w:rsid w:val="0029088B"/>
    <w:rsid w:val="00292DE6"/>
    <w:rsid w:val="002A12C7"/>
    <w:rsid w:val="002A1FF4"/>
    <w:rsid w:val="002A3DF0"/>
    <w:rsid w:val="002A4458"/>
    <w:rsid w:val="002A4BD9"/>
    <w:rsid w:val="002A4D19"/>
    <w:rsid w:val="002A534C"/>
    <w:rsid w:val="002A5872"/>
    <w:rsid w:val="002A6737"/>
    <w:rsid w:val="002A6B99"/>
    <w:rsid w:val="002A74A0"/>
    <w:rsid w:val="002A7F9F"/>
    <w:rsid w:val="002B0492"/>
    <w:rsid w:val="002B0D3C"/>
    <w:rsid w:val="002B13CA"/>
    <w:rsid w:val="002B1888"/>
    <w:rsid w:val="002B3762"/>
    <w:rsid w:val="002B56EC"/>
    <w:rsid w:val="002B62DC"/>
    <w:rsid w:val="002B709C"/>
    <w:rsid w:val="002B7DC3"/>
    <w:rsid w:val="002C0C7B"/>
    <w:rsid w:val="002C0F76"/>
    <w:rsid w:val="002C3B7A"/>
    <w:rsid w:val="002C44AE"/>
    <w:rsid w:val="002C4F3E"/>
    <w:rsid w:val="002C5915"/>
    <w:rsid w:val="002C5D4C"/>
    <w:rsid w:val="002C63E3"/>
    <w:rsid w:val="002C7231"/>
    <w:rsid w:val="002D5BC0"/>
    <w:rsid w:val="002D6F1B"/>
    <w:rsid w:val="002E3667"/>
    <w:rsid w:val="002E3B37"/>
    <w:rsid w:val="002E493D"/>
    <w:rsid w:val="002E6E05"/>
    <w:rsid w:val="002E7A6A"/>
    <w:rsid w:val="002F1ABA"/>
    <w:rsid w:val="002F3E64"/>
    <w:rsid w:val="002F5582"/>
    <w:rsid w:val="002F55BC"/>
    <w:rsid w:val="002F5BD6"/>
    <w:rsid w:val="002F6987"/>
    <w:rsid w:val="002F7551"/>
    <w:rsid w:val="00300397"/>
    <w:rsid w:val="00301F95"/>
    <w:rsid w:val="00304DFD"/>
    <w:rsid w:val="00305463"/>
    <w:rsid w:val="0030590E"/>
    <w:rsid w:val="00306F87"/>
    <w:rsid w:val="003112D2"/>
    <w:rsid w:val="00311BCC"/>
    <w:rsid w:val="00311D0F"/>
    <w:rsid w:val="00312181"/>
    <w:rsid w:val="0031257B"/>
    <w:rsid w:val="00312A2F"/>
    <w:rsid w:val="00316CF0"/>
    <w:rsid w:val="003209B1"/>
    <w:rsid w:val="00321316"/>
    <w:rsid w:val="00321600"/>
    <w:rsid w:val="0032167D"/>
    <w:rsid w:val="00321D9F"/>
    <w:rsid w:val="00322D36"/>
    <w:rsid w:val="003233B2"/>
    <w:rsid w:val="00324BB7"/>
    <w:rsid w:val="00324F50"/>
    <w:rsid w:val="00326D2C"/>
    <w:rsid w:val="00326F20"/>
    <w:rsid w:val="00327596"/>
    <w:rsid w:val="00331046"/>
    <w:rsid w:val="00334094"/>
    <w:rsid w:val="003341FB"/>
    <w:rsid w:val="003349A9"/>
    <w:rsid w:val="00334D7A"/>
    <w:rsid w:val="003350C6"/>
    <w:rsid w:val="003357B9"/>
    <w:rsid w:val="00336004"/>
    <w:rsid w:val="00337302"/>
    <w:rsid w:val="00337DB7"/>
    <w:rsid w:val="00340118"/>
    <w:rsid w:val="0034040E"/>
    <w:rsid w:val="00340CC6"/>
    <w:rsid w:val="0034229C"/>
    <w:rsid w:val="00342F82"/>
    <w:rsid w:val="0034354D"/>
    <w:rsid w:val="00345406"/>
    <w:rsid w:val="00345916"/>
    <w:rsid w:val="003466DE"/>
    <w:rsid w:val="00347DA9"/>
    <w:rsid w:val="0035014B"/>
    <w:rsid w:val="00350D68"/>
    <w:rsid w:val="00352DC3"/>
    <w:rsid w:val="00353D0F"/>
    <w:rsid w:val="00353E16"/>
    <w:rsid w:val="003565B9"/>
    <w:rsid w:val="00360782"/>
    <w:rsid w:val="00361040"/>
    <w:rsid w:val="0036146E"/>
    <w:rsid w:val="00361C8D"/>
    <w:rsid w:val="003631EF"/>
    <w:rsid w:val="0036333A"/>
    <w:rsid w:val="00363530"/>
    <w:rsid w:val="003675FA"/>
    <w:rsid w:val="003712A1"/>
    <w:rsid w:val="00371593"/>
    <w:rsid w:val="00373E5A"/>
    <w:rsid w:val="00373F4A"/>
    <w:rsid w:val="00374544"/>
    <w:rsid w:val="003747B7"/>
    <w:rsid w:val="00374C18"/>
    <w:rsid w:val="0037632D"/>
    <w:rsid w:val="0037693E"/>
    <w:rsid w:val="00381392"/>
    <w:rsid w:val="003822C3"/>
    <w:rsid w:val="0038239A"/>
    <w:rsid w:val="00384BDD"/>
    <w:rsid w:val="00384D22"/>
    <w:rsid w:val="00384F73"/>
    <w:rsid w:val="00385A94"/>
    <w:rsid w:val="00386AD3"/>
    <w:rsid w:val="00387AA9"/>
    <w:rsid w:val="00387B27"/>
    <w:rsid w:val="003913B8"/>
    <w:rsid w:val="0039174A"/>
    <w:rsid w:val="003923DB"/>
    <w:rsid w:val="00392F04"/>
    <w:rsid w:val="003930DE"/>
    <w:rsid w:val="00397A42"/>
    <w:rsid w:val="00397DA8"/>
    <w:rsid w:val="003A0F58"/>
    <w:rsid w:val="003A13D4"/>
    <w:rsid w:val="003A1A02"/>
    <w:rsid w:val="003A2EE7"/>
    <w:rsid w:val="003A39A7"/>
    <w:rsid w:val="003A5374"/>
    <w:rsid w:val="003A7CE3"/>
    <w:rsid w:val="003B00E1"/>
    <w:rsid w:val="003B2B7D"/>
    <w:rsid w:val="003B2EDC"/>
    <w:rsid w:val="003B655A"/>
    <w:rsid w:val="003B7225"/>
    <w:rsid w:val="003C2D6F"/>
    <w:rsid w:val="003C46BD"/>
    <w:rsid w:val="003D1D66"/>
    <w:rsid w:val="003D386D"/>
    <w:rsid w:val="003D3FEC"/>
    <w:rsid w:val="003D5D3C"/>
    <w:rsid w:val="003E067D"/>
    <w:rsid w:val="003E0852"/>
    <w:rsid w:val="003E36DA"/>
    <w:rsid w:val="003E3A2A"/>
    <w:rsid w:val="003E46B5"/>
    <w:rsid w:val="003E5040"/>
    <w:rsid w:val="003E6026"/>
    <w:rsid w:val="003E771B"/>
    <w:rsid w:val="003E7A83"/>
    <w:rsid w:val="003F00D0"/>
    <w:rsid w:val="003F2268"/>
    <w:rsid w:val="003F6074"/>
    <w:rsid w:val="003F6619"/>
    <w:rsid w:val="004002BE"/>
    <w:rsid w:val="00400D85"/>
    <w:rsid w:val="00400FD6"/>
    <w:rsid w:val="0040210F"/>
    <w:rsid w:val="004033DC"/>
    <w:rsid w:val="00403D63"/>
    <w:rsid w:val="0040484E"/>
    <w:rsid w:val="0040490A"/>
    <w:rsid w:val="00405EB4"/>
    <w:rsid w:val="00405FEC"/>
    <w:rsid w:val="00406458"/>
    <w:rsid w:val="00410802"/>
    <w:rsid w:val="004109D4"/>
    <w:rsid w:val="004110B1"/>
    <w:rsid w:val="00412D8C"/>
    <w:rsid w:val="00413FDC"/>
    <w:rsid w:val="0041557C"/>
    <w:rsid w:val="004155EB"/>
    <w:rsid w:val="00416EB4"/>
    <w:rsid w:val="00420182"/>
    <w:rsid w:val="0042069A"/>
    <w:rsid w:val="00421278"/>
    <w:rsid w:val="00421C7A"/>
    <w:rsid w:val="0042230D"/>
    <w:rsid w:val="004224BB"/>
    <w:rsid w:val="00423887"/>
    <w:rsid w:val="0042425D"/>
    <w:rsid w:val="00424677"/>
    <w:rsid w:val="004261F0"/>
    <w:rsid w:val="004274E2"/>
    <w:rsid w:val="00430740"/>
    <w:rsid w:val="0043083D"/>
    <w:rsid w:val="00430FDC"/>
    <w:rsid w:val="004323FC"/>
    <w:rsid w:val="00433EC0"/>
    <w:rsid w:val="00434481"/>
    <w:rsid w:val="00434670"/>
    <w:rsid w:val="00434EFC"/>
    <w:rsid w:val="004418CB"/>
    <w:rsid w:val="0044251A"/>
    <w:rsid w:val="00443076"/>
    <w:rsid w:val="00444410"/>
    <w:rsid w:val="00447DE3"/>
    <w:rsid w:val="004521E4"/>
    <w:rsid w:val="00452987"/>
    <w:rsid w:val="004531AD"/>
    <w:rsid w:val="00453697"/>
    <w:rsid w:val="004538FC"/>
    <w:rsid w:val="00454845"/>
    <w:rsid w:val="004550B1"/>
    <w:rsid w:val="00455D25"/>
    <w:rsid w:val="00455E11"/>
    <w:rsid w:val="00455E54"/>
    <w:rsid w:val="00457176"/>
    <w:rsid w:val="00462E82"/>
    <w:rsid w:val="00463168"/>
    <w:rsid w:val="00463201"/>
    <w:rsid w:val="0046458A"/>
    <w:rsid w:val="00464AF3"/>
    <w:rsid w:val="00465080"/>
    <w:rsid w:val="004740BF"/>
    <w:rsid w:val="00476B67"/>
    <w:rsid w:val="00477241"/>
    <w:rsid w:val="00477265"/>
    <w:rsid w:val="004775CD"/>
    <w:rsid w:val="0048060F"/>
    <w:rsid w:val="00481147"/>
    <w:rsid w:val="0048301E"/>
    <w:rsid w:val="004836D3"/>
    <w:rsid w:val="00485031"/>
    <w:rsid w:val="004868FF"/>
    <w:rsid w:val="0048780A"/>
    <w:rsid w:val="0049021B"/>
    <w:rsid w:val="004902CA"/>
    <w:rsid w:val="004902EC"/>
    <w:rsid w:val="00490A11"/>
    <w:rsid w:val="00490E7C"/>
    <w:rsid w:val="00491D6B"/>
    <w:rsid w:val="00492475"/>
    <w:rsid w:val="00495511"/>
    <w:rsid w:val="00496108"/>
    <w:rsid w:val="00496D66"/>
    <w:rsid w:val="00497C87"/>
    <w:rsid w:val="004A086B"/>
    <w:rsid w:val="004A0B51"/>
    <w:rsid w:val="004A0F5F"/>
    <w:rsid w:val="004A1976"/>
    <w:rsid w:val="004A1CD6"/>
    <w:rsid w:val="004A4061"/>
    <w:rsid w:val="004A435D"/>
    <w:rsid w:val="004A6565"/>
    <w:rsid w:val="004A6DC5"/>
    <w:rsid w:val="004A7FFB"/>
    <w:rsid w:val="004B1447"/>
    <w:rsid w:val="004B1A52"/>
    <w:rsid w:val="004B76D2"/>
    <w:rsid w:val="004B77BC"/>
    <w:rsid w:val="004B7D12"/>
    <w:rsid w:val="004C046C"/>
    <w:rsid w:val="004C0FEF"/>
    <w:rsid w:val="004C1E39"/>
    <w:rsid w:val="004C30AA"/>
    <w:rsid w:val="004C3CD8"/>
    <w:rsid w:val="004C4559"/>
    <w:rsid w:val="004C4618"/>
    <w:rsid w:val="004D014E"/>
    <w:rsid w:val="004D2ED6"/>
    <w:rsid w:val="004D306B"/>
    <w:rsid w:val="004D331A"/>
    <w:rsid w:val="004D3727"/>
    <w:rsid w:val="004D3CA5"/>
    <w:rsid w:val="004D3D39"/>
    <w:rsid w:val="004D3FFE"/>
    <w:rsid w:val="004D504F"/>
    <w:rsid w:val="004D57A8"/>
    <w:rsid w:val="004E0BC4"/>
    <w:rsid w:val="004E13BD"/>
    <w:rsid w:val="004E2014"/>
    <w:rsid w:val="004E40CC"/>
    <w:rsid w:val="004E48C3"/>
    <w:rsid w:val="004E5299"/>
    <w:rsid w:val="004E5C20"/>
    <w:rsid w:val="004E5DB4"/>
    <w:rsid w:val="004E67F5"/>
    <w:rsid w:val="004E72ED"/>
    <w:rsid w:val="004F0101"/>
    <w:rsid w:val="004F038D"/>
    <w:rsid w:val="004F078E"/>
    <w:rsid w:val="004F07E3"/>
    <w:rsid w:val="004F0CB3"/>
    <w:rsid w:val="004F1364"/>
    <w:rsid w:val="004F1673"/>
    <w:rsid w:val="004F378C"/>
    <w:rsid w:val="004F652B"/>
    <w:rsid w:val="004F66D6"/>
    <w:rsid w:val="005020DE"/>
    <w:rsid w:val="00502EAC"/>
    <w:rsid w:val="005049C2"/>
    <w:rsid w:val="00505757"/>
    <w:rsid w:val="0050611B"/>
    <w:rsid w:val="005100F6"/>
    <w:rsid w:val="00510199"/>
    <w:rsid w:val="00511A04"/>
    <w:rsid w:val="00512255"/>
    <w:rsid w:val="00512BDD"/>
    <w:rsid w:val="00513C84"/>
    <w:rsid w:val="005169DE"/>
    <w:rsid w:val="00517259"/>
    <w:rsid w:val="00517F08"/>
    <w:rsid w:val="00520AC8"/>
    <w:rsid w:val="005237A2"/>
    <w:rsid w:val="00525BC9"/>
    <w:rsid w:val="005271BD"/>
    <w:rsid w:val="00530942"/>
    <w:rsid w:val="005330F2"/>
    <w:rsid w:val="005357C6"/>
    <w:rsid w:val="00536624"/>
    <w:rsid w:val="005371B5"/>
    <w:rsid w:val="0053798C"/>
    <w:rsid w:val="00540139"/>
    <w:rsid w:val="0054043C"/>
    <w:rsid w:val="00540C71"/>
    <w:rsid w:val="0054159A"/>
    <w:rsid w:val="005419E8"/>
    <w:rsid w:val="00544DE4"/>
    <w:rsid w:val="005451BB"/>
    <w:rsid w:val="0054590D"/>
    <w:rsid w:val="00546385"/>
    <w:rsid w:val="0054653F"/>
    <w:rsid w:val="00546CAF"/>
    <w:rsid w:val="00550082"/>
    <w:rsid w:val="005500C2"/>
    <w:rsid w:val="0055066D"/>
    <w:rsid w:val="00551690"/>
    <w:rsid w:val="005517CB"/>
    <w:rsid w:val="005529C2"/>
    <w:rsid w:val="0055342B"/>
    <w:rsid w:val="0055400D"/>
    <w:rsid w:val="00554678"/>
    <w:rsid w:val="00555A6C"/>
    <w:rsid w:val="00555F54"/>
    <w:rsid w:val="00560F4E"/>
    <w:rsid w:val="00564E17"/>
    <w:rsid w:val="005665A4"/>
    <w:rsid w:val="00566971"/>
    <w:rsid w:val="005679B2"/>
    <w:rsid w:val="00571ED5"/>
    <w:rsid w:val="00571EDA"/>
    <w:rsid w:val="00571FDF"/>
    <w:rsid w:val="00573F02"/>
    <w:rsid w:val="00575750"/>
    <w:rsid w:val="00575F90"/>
    <w:rsid w:val="00576F38"/>
    <w:rsid w:val="0057711D"/>
    <w:rsid w:val="00577EC0"/>
    <w:rsid w:val="0058183D"/>
    <w:rsid w:val="005818FD"/>
    <w:rsid w:val="00581FA1"/>
    <w:rsid w:val="0058463D"/>
    <w:rsid w:val="00585A61"/>
    <w:rsid w:val="005872CD"/>
    <w:rsid w:val="0058737B"/>
    <w:rsid w:val="00591033"/>
    <w:rsid w:val="00595406"/>
    <w:rsid w:val="00597606"/>
    <w:rsid w:val="00597FC8"/>
    <w:rsid w:val="005A032F"/>
    <w:rsid w:val="005A09FA"/>
    <w:rsid w:val="005A23D1"/>
    <w:rsid w:val="005A2823"/>
    <w:rsid w:val="005A616D"/>
    <w:rsid w:val="005B0288"/>
    <w:rsid w:val="005B02EA"/>
    <w:rsid w:val="005B31E6"/>
    <w:rsid w:val="005B3BF7"/>
    <w:rsid w:val="005B494D"/>
    <w:rsid w:val="005B4BFA"/>
    <w:rsid w:val="005B70F4"/>
    <w:rsid w:val="005B7AC5"/>
    <w:rsid w:val="005C0E24"/>
    <w:rsid w:val="005C35FB"/>
    <w:rsid w:val="005C4840"/>
    <w:rsid w:val="005C7774"/>
    <w:rsid w:val="005C7A8D"/>
    <w:rsid w:val="005D06E8"/>
    <w:rsid w:val="005D4462"/>
    <w:rsid w:val="005D5AFB"/>
    <w:rsid w:val="005D6D5D"/>
    <w:rsid w:val="005D768A"/>
    <w:rsid w:val="005E0455"/>
    <w:rsid w:val="005E07CF"/>
    <w:rsid w:val="005E10F9"/>
    <w:rsid w:val="005E1C8F"/>
    <w:rsid w:val="005E1EEC"/>
    <w:rsid w:val="005E2357"/>
    <w:rsid w:val="005E3C89"/>
    <w:rsid w:val="005E6968"/>
    <w:rsid w:val="005E6DFB"/>
    <w:rsid w:val="005F0D28"/>
    <w:rsid w:val="005F2CA9"/>
    <w:rsid w:val="005F35A2"/>
    <w:rsid w:val="005F428C"/>
    <w:rsid w:val="005F5481"/>
    <w:rsid w:val="005F61A7"/>
    <w:rsid w:val="005F6E43"/>
    <w:rsid w:val="005F77BC"/>
    <w:rsid w:val="006005F5"/>
    <w:rsid w:val="00603553"/>
    <w:rsid w:val="00604D75"/>
    <w:rsid w:val="00605CEA"/>
    <w:rsid w:val="00606574"/>
    <w:rsid w:val="006068BE"/>
    <w:rsid w:val="00606AA7"/>
    <w:rsid w:val="00606F16"/>
    <w:rsid w:val="00607060"/>
    <w:rsid w:val="00607A85"/>
    <w:rsid w:val="006119E0"/>
    <w:rsid w:val="00611BA6"/>
    <w:rsid w:val="006130B8"/>
    <w:rsid w:val="0061358F"/>
    <w:rsid w:val="00613779"/>
    <w:rsid w:val="006137E9"/>
    <w:rsid w:val="00613F75"/>
    <w:rsid w:val="00614579"/>
    <w:rsid w:val="006146B6"/>
    <w:rsid w:val="00615593"/>
    <w:rsid w:val="00616A65"/>
    <w:rsid w:val="00616B63"/>
    <w:rsid w:val="00617C1B"/>
    <w:rsid w:val="006210DF"/>
    <w:rsid w:val="00622AA1"/>
    <w:rsid w:val="006266EB"/>
    <w:rsid w:val="00631513"/>
    <w:rsid w:val="0063241E"/>
    <w:rsid w:val="00634753"/>
    <w:rsid w:val="006363E6"/>
    <w:rsid w:val="00636814"/>
    <w:rsid w:val="006368F9"/>
    <w:rsid w:val="00636B01"/>
    <w:rsid w:val="00640F5B"/>
    <w:rsid w:val="00641BDB"/>
    <w:rsid w:val="00642E2D"/>
    <w:rsid w:val="00644316"/>
    <w:rsid w:val="0064535F"/>
    <w:rsid w:val="006455BF"/>
    <w:rsid w:val="00645DBA"/>
    <w:rsid w:val="006469A2"/>
    <w:rsid w:val="00646E53"/>
    <w:rsid w:val="0064731F"/>
    <w:rsid w:val="006510F8"/>
    <w:rsid w:val="006515B5"/>
    <w:rsid w:val="00651B12"/>
    <w:rsid w:val="00652107"/>
    <w:rsid w:val="006524B3"/>
    <w:rsid w:val="00654AC9"/>
    <w:rsid w:val="00655279"/>
    <w:rsid w:val="006556C1"/>
    <w:rsid w:val="00655F4D"/>
    <w:rsid w:val="00656624"/>
    <w:rsid w:val="00657685"/>
    <w:rsid w:val="0066083A"/>
    <w:rsid w:val="006616B1"/>
    <w:rsid w:val="00662B46"/>
    <w:rsid w:val="00662C6E"/>
    <w:rsid w:val="00663C4D"/>
    <w:rsid w:val="00664491"/>
    <w:rsid w:val="0066563E"/>
    <w:rsid w:val="00670FC0"/>
    <w:rsid w:val="0067124F"/>
    <w:rsid w:val="0067184B"/>
    <w:rsid w:val="00672D6E"/>
    <w:rsid w:val="00673712"/>
    <w:rsid w:val="00673717"/>
    <w:rsid w:val="00673983"/>
    <w:rsid w:val="00673FF6"/>
    <w:rsid w:val="006750F9"/>
    <w:rsid w:val="00675437"/>
    <w:rsid w:val="00675BCB"/>
    <w:rsid w:val="00675C3C"/>
    <w:rsid w:val="006766BA"/>
    <w:rsid w:val="00676755"/>
    <w:rsid w:val="00680044"/>
    <w:rsid w:val="00680C34"/>
    <w:rsid w:val="00681B50"/>
    <w:rsid w:val="00682DE2"/>
    <w:rsid w:val="00683315"/>
    <w:rsid w:val="00684286"/>
    <w:rsid w:val="00685786"/>
    <w:rsid w:val="00690EC7"/>
    <w:rsid w:val="006916FA"/>
    <w:rsid w:val="00691EAE"/>
    <w:rsid w:val="00692BEF"/>
    <w:rsid w:val="00692D47"/>
    <w:rsid w:val="00692D9C"/>
    <w:rsid w:val="00694047"/>
    <w:rsid w:val="0069458E"/>
    <w:rsid w:val="0069508E"/>
    <w:rsid w:val="00695AF9"/>
    <w:rsid w:val="00697063"/>
    <w:rsid w:val="00697EEA"/>
    <w:rsid w:val="006A1FB7"/>
    <w:rsid w:val="006A301A"/>
    <w:rsid w:val="006A34C7"/>
    <w:rsid w:val="006A384A"/>
    <w:rsid w:val="006A5342"/>
    <w:rsid w:val="006A53FA"/>
    <w:rsid w:val="006A6172"/>
    <w:rsid w:val="006A61B1"/>
    <w:rsid w:val="006A6506"/>
    <w:rsid w:val="006A6F2F"/>
    <w:rsid w:val="006B05E8"/>
    <w:rsid w:val="006B0D63"/>
    <w:rsid w:val="006B1C1E"/>
    <w:rsid w:val="006B1ED8"/>
    <w:rsid w:val="006B4DDE"/>
    <w:rsid w:val="006C57B0"/>
    <w:rsid w:val="006C5A9A"/>
    <w:rsid w:val="006C687B"/>
    <w:rsid w:val="006C6C65"/>
    <w:rsid w:val="006C6E72"/>
    <w:rsid w:val="006D08AB"/>
    <w:rsid w:val="006D21EF"/>
    <w:rsid w:val="006D2422"/>
    <w:rsid w:val="006D3D1F"/>
    <w:rsid w:val="006D478A"/>
    <w:rsid w:val="006D5348"/>
    <w:rsid w:val="006D619D"/>
    <w:rsid w:val="006D6D97"/>
    <w:rsid w:val="006D7789"/>
    <w:rsid w:val="006DF847"/>
    <w:rsid w:val="006E0397"/>
    <w:rsid w:val="006E15AF"/>
    <w:rsid w:val="006E4863"/>
    <w:rsid w:val="006E4A39"/>
    <w:rsid w:val="006E4B61"/>
    <w:rsid w:val="006E5748"/>
    <w:rsid w:val="006E5909"/>
    <w:rsid w:val="006E661E"/>
    <w:rsid w:val="006F10E0"/>
    <w:rsid w:val="006F13F7"/>
    <w:rsid w:val="006F1CA7"/>
    <w:rsid w:val="006F1D3A"/>
    <w:rsid w:val="006F2D29"/>
    <w:rsid w:val="006F3079"/>
    <w:rsid w:val="006F4342"/>
    <w:rsid w:val="006F55C5"/>
    <w:rsid w:val="006F606C"/>
    <w:rsid w:val="006F6E5D"/>
    <w:rsid w:val="006F6EC2"/>
    <w:rsid w:val="006F7788"/>
    <w:rsid w:val="00702B36"/>
    <w:rsid w:val="007049D9"/>
    <w:rsid w:val="00705599"/>
    <w:rsid w:val="00705B9F"/>
    <w:rsid w:val="00710C11"/>
    <w:rsid w:val="007123D0"/>
    <w:rsid w:val="00715561"/>
    <w:rsid w:val="00716439"/>
    <w:rsid w:val="00717C07"/>
    <w:rsid w:val="0072080D"/>
    <w:rsid w:val="0072149A"/>
    <w:rsid w:val="00721870"/>
    <w:rsid w:val="00723315"/>
    <w:rsid w:val="0072540A"/>
    <w:rsid w:val="00727505"/>
    <w:rsid w:val="007301E4"/>
    <w:rsid w:val="007304E9"/>
    <w:rsid w:val="00732835"/>
    <w:rsid w:val="0073491C"/>
    <w:rsid w:val="00736F05"/>
    <w:rsid w:val="0074157E"/>
    <w:rsid w:val="00741A41"/>
    <w:rsid w:val="0074240E"/>
    <w:rsid w:val="0074251A"/>
    <w:rsid w:val="00742877"/>
    <w:rsid w:val="007450CD"/>
    <w:rsid w:val="007454D3"/>
    <w:rsid w:val="007458CA"/>
    <w:rsid w:val="00746D6A"/>
    <w:rsid w:val="007471FF"/>
    <w:rsid w:val="007475BE"/>
    <w:rsid w:val="00750279"/>
    <w:rsid w:val="007506E4"/>
    <w:rsid w:val="007506F5"/>
    <w:rsid w:val="00751AEA"/>
    <w:rsid w:val="007528CA"/>
    <w:rsid w:val="00752D81"/>
    <w:rsid w:val="00753FA4"/>
    <w:rsid w:val="00756EB7"/>
    <w:rsid w:val="00760511"/>
    <w:rsid w:val="00762E0C"/>
    <w:rsid w:val="00765328"/>
    <w:rsid w:val="007669AF"/>
    <w:rsid w:val="00767CAF"/>
    <w:rsid w:val="007709F6"/>
    <w:rsid w:val="007749A6"/>
    <w:rsid w:val="00776A98"/>
    <w:rsid w:val="007813B1"/>
    <w:rsid w:val="007832B3"/>
    <w:rsid w:val="00783784"/>
    <w:rsid w:val="00784CDB"/>
    <w:rsid w:val="00785B80"/>
    <w:rsid w:val="00785C3E"/>
    <w:rsid w:val="00786060"/>
    <w:rsid w:val="0078774C"/>
    <w:rsid w:val="00791DF8"/>
    <w:rsid w:val="00792856"/>
    <w:rsid w:val="00794B39"/>
    <w:rsid w:val="00794FDC"/>
    <w:rsid w:val="00795B30"/>
    <w:rsid w:val="00796EC7"/>
    <w:rsid w:val="007A07A6"/>
    <w:rsid w:val="007A1E65"/>
    <w:rsid w:val="007A3CEA"/>
    <w:rsid w:val="007A4FBD"/>
    <w:rsid w:val="007A5CD3"/>
    <w:rsid w:val="007A7451"/>
    <w:rsid w:val="007B0457"/>
    <w:rsid w:val="007B0F3C"/>
    <w:rsid w:val="007B1BEB"/>
    <w:rsid w:val="007B1D6F"/>
    <w:rsid w:val="007B418C"/>
    <w:rsid w:val="007B6AC0"/>
    <w:rsid w:val="007B7667"/>
    <w:rsid w:val="007C057A"/>
    <w:rsid w:val="007C0638"/>
    <w:rsid w:val="007C0B27"/>
    <w:rsid w:val="007C20AD"/>
    <w:rsid w:val="007C2960"/>
    <w:rsid w:val="007C3119"/>
    <w:rsid w:val="007C3178"/>
    <w:rsid w:val="007C387C"/>
    <w:rsid w:val="007C6E9D"/>
    <w:rsid w:val="007D1335"/>
    <w:rsid w:val="007D134E"/>
    <w:rsid w:val="007D1907"/>
    <w:rsid w:val="007D1B45"/>
    <w:rsid w:val="007D1F50"/>
    <w:rsid w:val="007D21EF"/>
    <w:rsid w:val="007D2C1D"/>
    <w:rsid w:val="007D3353"/>
    <w:rsid w:val="007D36FD"/>
    <w:rsid w:val="007D676F"/>
    <w:rsid w:val="007D7428"/>
    <w:rsid w:val="007D7F81"/>
    <w:rsid w:val="007E00BC"/>
    <w:rsid w:val="007E0AA1"/>
    <w:rsid w:val="007E1282"/>
    <w:rsid w:val="007E13A1"/>
    <w:rsid w:val="007E2B1D"/>
    <w:rsid w:val="007E2C17"/>
    <w:rsid w:val="007E2F85"/>
    <w:rsid w:val="007E3501"/>
    <w:rsid w:val="007E495F"/>
    <w:rsid w:val="007E4FAF"/>
    <w:rsid w:val="007E5290"/>
    <w:rsid w:val="007E5F1B"/>
    <w:rsid w:val="007E6AC0"/>
    <w:rsid w:val="007E7551"/>
    <w:rsid w:val="007F1356"/>
    <w:rsid w:val="007F1793"/>
    <w:rsid w:val="007F2171"/>
    <w:rsid w:val="007F25E6"/>
    <w:rsid w:val="007F2746"/>
    <w:rsid w:val="007F3949"/>
    <w:rsid w:val="007F5E35"/>
    <w:rsid w:val="007F5FF2"/>
    <w:rsid w:val="007F62D6"/>
    <w:rsid w:val="007F6E41"/>
    <w:rsid w:val="007F78B2"/>
    <w:rsid w:val="008007A6"/>
    <w:rsid w:val="008009A2"/>
    <w:rsid w:val="00802ABD"/>
    <w:rsid w:val="00802FB5"/>
    <w:rsid w:val="0080394B"/>
    <w:rsid w:val="0081043D"/>
    <w:rsid w:val="00810448"/>
    <w:rsid w:val="00810935"/>
    <w:rsid w:val="008112A3"/>
    <w:rsid w:val="00812A9C"/>
    <w:rsid w:val="00813145"/>
    <w:rsid w:val="008155C0"/>
    <w:rsid w:val="00816C0F"/>
    <w:rsid w:val="008173E6"/>
    <w:rsid w:val="00817766"/>
    <w:rsid w:val="00822698"/>
    <w:rsid w:val="00822D07"/>
    <w:rsid w:val="00823DEB"/>
    <w:rsid w:val="00824507"/>
    <w:rsid w:val="00824B7F"/>
    <w:rsid w:val="00824D4B"/>
    <w:rsid w:val="00824E56"/>
    <w:rsid w:val="00825F4E"/>
    <w:rsid w:val="008270B7"/>
    <w:rsid w:val="00827E30"/>
    <w:rsid w:val="00830C95"/>
    <w:rsid w:val="008311D6"/>
    <w:rsid w:val="0083194B"/>
    <w:rsid w:val="008319AA"/>
    <w:rsid w:val="0083206E"/>
    <w:rsid w:val="00833142"/>
    <w:rsid w:val="00833301"/>
    <w:rsid w:val="008337DC"/>
    <w:rsid w:val="00834516"/>
    <w:rsid w:val="00836BF7"/>
    <w:rsid w:val="00837299"/>
    <w:rsid w:val="00837D57"/>
    <w:rsid w:val="00837E58"/>
    <w:rsid w:val="008433AE"/>
    <w:rsid w:val="00843AB8"/>
    <w:rsid w:val="0084514B"/>
    <w:rsid w:val="00845385"/>
    <w:rsid w:val="0084669A"/>
    <w:rsid w:val="00846D4E"/>
    <w:rsid w:val="00846DCB"/>
    <w:rsid w:val="00850C30"/>
    <w:rsid w:val="00850D4C"/>
    <w:rsid w:val="00852095"/>
    <w:rsid w:val="00852257"/>
    <w:rsid w:val="008558FF"/>
    <w:rsid w:val="00855CB8"/>
    <w:rsid w:val="00856FAB"/>
    <w:rsid w:val="008577D3"/>
    <w:rsid w:val="00857DCC"/>
    <w:rsid w:val="0086131B"/>
    <w:rsid w:val="00862E45"/>
    <w:rsid w:val="0086303F"/>
    <w:rsid w:val="00863628"/>
    <w:rsid w:val="00863BA5"/>
    <w:rsid w:val="008644CB"/>
    <w:rsid w:val="008649CB"/>
    <w:rsid w:val="00864BAF"/>
    <w:rsid w:val="0086589C"/>
    <w:rsid w:val="00867D50"/>
    <w:rsid w:val="008731F7"/>
    <w:rsid w:val="0087353C"/>
    <w:rsid w:val="00873989"/>
    <w:rsid w:val="00873C04"/>
    <w:rsid w:val="00874795"/>
    <w:rsid w:val="00876923"/>
    <w:rsid w:val="00877388"/>
    <w:rsid w:val="00880177"/>
    <w:rsid w:val="00882F18"/>
    <w:rsid w:val="008839E8"/>
    <w:rsid w:val="00884294"/>
    <w:rsid w:val="00885619"/>
    <w:rsid w:val="008858B8"/>
    <w:rsid w:val="008876FE"/>
    <w:rsid w:val="00891503"/>
    <w:rsid w:val="00891581"/>
    <w:rsid w:val="00895DBD"/>
    <w:rsid w:val="008A02CB"/>
    <w:rsid w:val="008A2326"/>
    <w:rsid w:val="008A358E"/>
    <w:rsid w:val="008A3B81"/>
    <w:rsid w:val="008A3F7B"/>
    <w:rsid w:val="008A4424"/>
    <w:rsid w:val="008A4B3D"/>
    <w:rsid w:val="008A534B"/>
    <w:rsid w:val="008A5ADC"/>
    <w:rsid w:val="008A703E"/>
    <w:rsid w:val="008B014B"/>
    <w:rsid w:val="008B0940"/>
    <w:rsid w:val="008B1555"/>
    <w:rsid w:val="008B15E3"/>
    <w:rsid w:val="008B28A6"/>
    <w:rsid w:val="008B363C"/>
    <w:rsid w:val="008B375D"/>
    <w:rsid w:val="008B404D"/>
    <w:rsid w:val="008B422A"/>
    <w:rsid w:val="008B53C8"/>
    <w:rsid w:val="008B55B7"/>
    <w:rsid w:val="008B7A81"/>
    <w:rsid w:val="008C016D"/>
    <w:rsid w:val="008C0EE7"/>
    <w:rsid w:val="008C2BCE"/>
    <w:rsid w:val="008C3A6F"/>
    <w:rsid w:val="008C44C8"/>
    <w:rsid w:val="008C5D88"/>
    <w:rsid w:val="008D492F"/>
    <w:rsid w:val="008D4F1B"/>
    <w:rsid w:val="008D50BA"/>
    <w:rsid w:val="008D56A5"/>
    <w:rsid w:val="008D64BD"/>
    <w:rsid w:val="008D6715"/>
    <w:rsid w:val="008D6C18"/>
    <w:rsid w:val="008D70F2"/>
    <w:rsid w:val="008D7EE9"/>
    <w:rsid w:val="008E3A2E"/>
    <w:rsid w:val="008E7B46"/>
    <w:rsid w:val="008E7F4E"/>
    <w:rsid w:val="008F1B78"/>
    <w:rsid w:val="008F270D"/>
    <w:rsid w:val="008F3E7A"/>
    <w:rsid w:val="008F5F35"/>
    <w:rsid w:val="008F7427"/>
    <w:rsid w:val="00901503"/>
    <w:rsid w:val="00901F96"/>
    <w:rsid w:val="00902B98"/>
    <w:rsid w:val="00903EB0"/>
    <w:rsid w:val="009041EC"/>
    <w:rsid w:val="009055E9"/>
    <w:rsid w:val="00906609"/>
    <w:rsid w:val="00906DC9"/>
    <w:rsid w:val="00906F2D"/>
    <w:rsid w:val="00907358"/>
    <w:rsid w:val="0091051F"/>
    <w:rsid w:val="009105A5"/>
    <w:rsid w:val="009118B0"/>
    <w:rsid w:val="00913B91"/>
    <w:rsid w:val="00913E38"/>
    <w:rsid w:val="00913E55"/>
    <w:rsid w:val="0091435B"/>
    <w:rsid w:val="00914B91"/>
    <w:rsid w:val="00916013"/>
    <w:rsid w:val="00916A63"/>
    <w:rsid w:val="00920947"/>
    <w:rsid w:val="00920A9D"/>
    <w:rsid w:val="00920D07"/>
    <w:rsid w:val="00920D6F"/>
    <w:rsid w:val="0092100A"/>
    <w:rsid w:val="00922012"/>
    <w:rsid w:val="009228DE"/>
    <w:rsid w:val="00922A74"/>
    <w:rsid w:val="009244E4"/>
    <w:rsid w:val="009254BE"/>
    <w:rsid w:val="00925C8C"/>
    <w:rsid w:val="00926EA6"/>
    <w:rsid w:val="00927250"/>
    <w:rsid w:val="00930C36"/>
    <w:rsid w:val="00931223"/>
    <w:rsid w:val="00931C9B"/>
    <w:rsid w:val="00932356"/>
    <w:rsid w:val="0093374B"/>
    <w:rsid w:val="00934084"/>
    <w:rsid w:val="00935C90"/>
    <w:rsid w:val="0093696D"/>
    <w:rsid w:val="00942399"/>
    <w:rsid w:val="00942983"/>
    <w:rsid w:val="0094333B"/>
    <w:rsid w:val="00944406"/>
    <w:rsid w:val="00945DC0"/>
    <w:rsid w:val="00946345"/>
    <w:rsid w:val="00946A7D"/>
    <w:rsid w:val="009507DD"/>
    <w:rsid w:val="00951EC0"/>
    <w:rsid w:val="009520F1"/>
    <w:rsid w:val="0095217B"/>
    <w:rsid w:val="00953B52"/>
    <w:rsid w:val="009545D5"/>
    <w:rsid w:val="009551B3"/>
    <w:rsid w:val="00956068"/>
    <w:rsid w:val="00956443"/>
    <w:rsid w:val="009604BB"/>
    <w:rsid w:val="00961AD9"/>
    <w:rsid w:val="0096282D"/>
    <w:rsid w:val="00962A5E"/>
    <w:rsid w:val="0096353A"/>
    <w:rsid w:val="00963A98"/>
    <w:rsid w:val="00964524"/>
    <w:rsid w:val="0096499E"/>
    <w:rsid w:val="00965825"/>
    <w:rsid w:val="00965909"/>
    <w:rsid w:val="00966494"/>
    <w:rsid w:val="009728CE"/>
    <w:rsid w:val="00973404"/>
    <w:rsid w:val="009766E4"/>
    <w:rsid w:val="00977EAB"/>
    <w:rsid w:val="00982C55"/>
    <w:rsid w:val="00983988"/>
    <w:rsid w:val="00983CBF"/>
    <w:rsid w:val="009847E4"/>
    <w:rsid w:val="00984897"/>
    <w:rsid w:val="0098503E"/>
    <w:rsid w:val="009853B7"/>
    <w:rsid w:val="00985E13"/>
    <w:rsid w:val="00992368"/>
    <w:rsid w:val="0099558D"/>
    <w:rsid w:val="009956D1"/>
    <w:rsid w:val="009973CF"/>
    <w:rsid w:val="009A09B9"/>
    <w:rsid w:val="009A1DC0"/>
    <w:rsid w:val="009A20B7"/>
    <w:rsid w:val="009A2960"/>
    <w:rsid w:val="009A5536"/>
    <w:rsid w:val="009A5A49"/>
    <w:rsid w:val="009A6484"/>
    <w:rsid w:val="009A651C"/>
    <w:rsid w:val="009A7902"/>
    <w:rsid w:val="009B18DB"/>
    <w:rsid w:val="009B19DA"/>
    <w:rsid w:val="009B1FD4"/>
    <w:rsid w:val="009B327E"/>
    <w:rsid w:val="009B339A"/>
    <w:rsid w:val="009B3961"/>
    <w:rsid w:val="009B48BC"/>
    <w:rsid w:val="009B4B34"/>
    <w:rsid w:val="009C081D"/>
    <w:rsid w:val="009C3D3D"/>
    <w:rsid w:val="009C4BD1"/>
    <w:rsid w:val="009C6367"/>
    <w:rsid w:val="009D0799"/>
    <w:rsid w:val="009D1EBF"/>
    <w:rsid w:val="009D4EA7"/>
    <w:rsid w:val="009D7E79"/>
    <w:rsid w:val="009E0189"/>
    <w:rsid w:val="009E12E6"/>
    <w:rsid w:val="009E2D89"/>
    <w:rsid w:val="009E45B0"/>
    <w:rsid w:val="009E4AA9"/>
    <w:rsid w:val="009E50F7"/>
    <w:rsid w:val="009E658B"/>
    <w:rsid w:val="009F0B88"/>
    <w:rsid w:val="009F2496"/>
    <w:rsid w:val="009F2DC1"/>
    <w:rsid w:val="009F312D"/>
    <w:rsid w:val="009F439E"/>
    <w:rsid w:val="009F69E6"/>
    <w:rsid w:val="009F6A09"/>
    <w:rsid w:val="009F6A42"/>
    <w:rsid w:val="009F745D"/>
    <w:rsid w:val="00A03D80"/>
    <w:rsid w:val="00A04D72"/>
    <w:rsid w:val="00A0585B"/>
    <w:rsid w:val="00A075DA"/>
    <w:rsid w:val="00A101BF"/>
    <w:rsid w:val="00A1185F"/>
    <w:rsid w:val="00A149C6"/>
    <w:rsid w:val="00A16439"/>
    <w:rsid w:val="00A17E12"/>
    <w:rsid w:val="00A21AD2"/>
    <w:rsid w:val="00A235D2"/>
    <w:rsid w:val="00A242E9"/>
    <w:rsid w:val="00A243A6"/>
    <w:rsid w:val="00A26627"/>
    <w:rsid w:val="00A32315"/>
    <w:rsid w:val="00A333D3"/>
    <w:rsid w:val="00A34397"/>
    <w:rsid w:val="00A34518"/>
    <w:rsid w:val="00A3663E"/>
    <w:rsid w:val="00A41193"/>
    <w:rsid w:val="00A416CA"/>
    <w:rsid w:val="00A41BB9"/>
    <w:rsid w:val="00A4208E"/>
    <w:rsid w:val="00A422BF"/>
    <w:rsid w:val="00A42504"/>
    <w:rsid w:val="00A438E7"/>
    <w:rsid w:val="00A44284"/>
    <w:rsid w:val="00A45510"/>
    <w:rsid w:val="00A46521"/>
    <w:rsid w:val="00A5011E"/>
    <w:rsid w:val="00A51357"/>
    <w:rsid w:val="00A51526"/>
    <w:rsid w:val="00A51CB4"/>
    <w:rsid w:val="00A51CE1"/>
    <w:rsid w:val="00A53637"/>
    <w:rsid w:val="00A555A4"/>
    <w:rsid w:val="00A56CA1"/>
    <w:rsid w:val="00A611FC"/>
    <w:rsid w:val="00A65161"/>
    <w:rsid w:val="00A7110A"/>
    <w:rsid w:val="00A717FD"/>
    <w:rsid w:val="00A7385E"/>
    <w:rsid w:val="00A745EE"/>
    <w:rsid w:val="00A7502F"/>
    <w:rsid w:val="00A75C68"/>
    <w:rsid w:val="00A7799D"/>
    <w:rsid w:val="00A77CD5"/>
    <w:rsid w:val="00A805F9"/>
    <w:rsid w:val="00A8110F"/>
    <w:rsid w:val="00A815B3"/>
    <w:rsid w:val="00A81F05"/>
    <w:rsid w:val="00A8544A"/>
    <w:rsid w:val="00A866B3"/>
    <w:rsid w:val="00A8719A"/>
    <w:rsid w:val="00A875EE"/>
    <w:rsid w:val="00A91BA3"/>
    <w:rsid w:val="00A92DDE"/>
    <w:rsid w:val="00A92E1C"/>
    <w:rsid w:val="00A94BA5"/>
    <w:rsid w:val="00A97B28"/>
    <w:rsid w:val="00AA0C61"/>
    <w:rsid w:val="00AA10B8"/>
    <w:rsid w:val="00AA5369"/>
    <w:rsid w:val="00AA5A9B"/>
    <w:rsid w:val="00AA5B49"/>
    <w:rsid w:val="00AA68E5"/>
    <w:rsid w:val="00AA7CF9"/>
    <w:rsid w:val="00AA7FEC"/>
    <w:rsid w:val="00AB0C76"/>
    <w:rsid w:val="00AB194C"/>
    <w:rsid w:val="00AB2782"/>
    <w:rsid w:val="00AB3983"/>
    <w:rsid w:val="00AB5C8C"/>
    <w:rsid w:val="00AB652F"/>
    <w:rsid w:val="00AB6E4D"/>
    <w:rsid w:val="00AB711D"/>
    <w:rsid w:val="00AB77C9"/>
    <w:rsid w:val="00AC129E"/>
    <w:rsid w:val="00AC4CEC"/>
    <w:rsid w:val="00AC5BF6"/>
    <w:rsid w:val="00AC5F96"/>
    <w:rsid w:val="00AC6A5F"/>
    <w:rsid w:val="00AC6A7A"/>
    <w:rsid w:val="00AC78B7"/>
    <w:rsid w:val="00AD080E"/>
    <w:rsid w:val="00AD5F72"/>
    <w:rsid w:val="00AD6273"/>
    <w:rsid w:val="00AD6934"/>
    <w:rsid w:val="00AD7A64"/>
    <w:rsid w:val="00AE0BD3"/>
    <w:rsid w:val="00AE14B0"/>
    <w:rsid w:val="00AE348E"/>
    <w:rsid w:val="00AE3505"/>
    <w:rsid w:val="00AE3962"/>
    <w:rsid w:val="00AE39C7"/>
    <w:rsid w:val="00AE4393"/>
    <w:rsid w:val="00AE5290"/>
    <w:rsid w:val="00AE6640"/>
    <w:rsid w:val="00AF01B2"/>
    <w:rsid w:val="00AF0996"/>
    <w:rsid w:val="00AF0DFB"/>
    <w:rsid w:val="00AF0E23"/>
    <w:rsid w:val="00AF15C8"/>
    <w:rsid w:val="00AF1F85"/>
    <w:rsid w:val="00AF2B72"/>
    <w:rsid w:val="00AF392C"/>
    <w:rsid w:val="00AF64D1"/>
    <w:rsid w:val="00AF6CB1"/>
    <w:rsid w:val="00B00359"/>
    <w:rsid w:val="00B01162"/>
    <w:rsid w:val="00B036D6"/>
    <w:rsid w:val="00B04F55"/>
    <w:rsid w:val="00B04F99"/>
    <w:rsid w:val="00B0523E"/>
    <w:rsid w:val="00B055B2"/>
    <w:rsid w:val="00B07C9E"/>
    <w:rsid w:val="00B1001A"/>
    <w:rsid w:val="00B100CC"/>
    <w:rsid w:val="00B11CBD"/>
    <w:rsid w:val="00B11F27"/>
    <w:rsid w:val="00B12108"/>
    <w:rsid w:val="00B12C2F"/>
    <w:rsid w:val="00B13679"/>
    <w:rsid w:val="00B153E3"/>
    <w:rsid w:val="00B15AC3"/>
    <w:rsid w:val="00B20271"/>
    <w:rsid w:val="00B20317"/>
    <w:rsid w:val="00B2190E"/>
    <w:rsid w:val="00B221D9"/>
    <w:rsid w:val="00B23005"/>
    <w:rsid w:val="00B256D6"/>
    <w:rsid w:val="00B31C8F"/>
    <w:rsid w:val="00B34CC7"/>
    <w:rsid w:val="00B35328"/>
    <w:rsid w:val="00B364E3"/>
    <w:rsid w:val="00B36DDA"/>
    <w:rsid w:val="00B45220"/>
    <w:rsid w:val="00B45CA7"/>
    <w:rsid w:val="00B46EEA"/>
    <w:rsid w:val="00B5153B"/>
    <w:rsid w:val="00B51CB5"/>
    <w:rsid w:val="00B54640"/>
    <w:rsid w:val="00B5532F"/>
    <w:rsid w:val="00B56758"/>
    <w:rsid w:val="00B618E8"/>
    <w:rsid w:val="00B61BB8"/>
    <w:rsid w:val="00B640A2"/>
    <w:rsid w:val="00B653C7"/>
    <w:rsid w:val="00B65783"/>
    <w:rsid w:val="00B727A4"/>
    <w:rsid w:val="00B73C11"/>
    <w:rsid w:val="00B804B1"/>
    <w:rsid w:val="00B8099C"/>
    <w:rsid w:val="00B80CAE"/>
    <w:rsid w:val="00B81CA6"/>
    <w:rsid w:val="00B8480D"/>
    <w:rsid w:val="00B85472"/>
    <w:rsid w:val="00B85BAF"/>
    <w:rsid w:val="00B90AE7"/>
    <w:rsid w:val="00B9176A"/>
    <w:rsid w:val="00B92917"/>
    <w:rsid w:val="00B951A4"/>
    <w:rsid w:val="00B969E0"/>
    <w:rsid w:val="00B9765B"/>
    <w:rsid w:val="00BA047D"/>
    <w:rsid w:val="00BA0B6C"/>
    <w:rsid w:val="00BA12F3"/>
    <w:rsid w:val="00BA19D1"/>
    <w:rsid w:val="00BA1EC6"/>
    <w:rsid w:val="00BA2363"/>
    <w:rsid w:val="00BA35B6"/>
    <w:rsid w:val="00BA414D"/>
    <w:rsid w:val="00BA6A75"/>
    <w:rsid w:val="00BA7FA1"/>
    <w:rsid w:val="00BB190F"/>
    <w:rsid w:val="00BB220F"/>
    <w:rsid w:val="00BB30B2"/>
    <w:rsid w:val="00BB4668"/>
    <w:rsid w:val="00BB752C"/>
    <w:rsid w:val="00BC110B"/>
    <w:rsid w:val="00BC1394"/>
    <w:rsid w:val="00BC236C"/>
    <w:rsid w:val="00BC25CB"/>
    <w:rsid w:val="00BC2C3C"/>
    <w:rsid w:val="00BC2C78"/>
    <w:rsid w:val="00BC2F16"/>
    <w:rsid w:val="00BC2FDB"/>
    <w:rsid w:val="00BC34B9"/>
    <w:rsid w:val="00BC5646"/>
    <w:rsid w:val="00BC6E4F"/>
    <w:rsid w:val="00BD0BBF"/>
    <w:rsid w:val="00BD1FE3"/>
    <w:rsid w:val="00BD21B8"/>
    <w:rsid w:val="00BD2E10"/>
    <w:rsid w:val="00BD4509"/>
    <w:rsid w:val="00BD4A0E"/>
    <w:rsid w:val="00BD641D"/>
    <w:rsid w:val="00BD709E"/>
    <w:rsid w:val="00BD71D1"/>
    <w:rsid w:val="00BE041D"/>
    <w:rsid w:val="00BE388A"/>
    <w:rsid w:val="00BE4449"/>
    <w:rsid w:val="00BE4EC1"/>
    <w:rsid w:val="00BE6F34"/>
    <w:rsid w:val="00BE79DB"/>
    <w:rsid w:val="00BF0B75"/>
    <w:rsid w:val="00BF0C9A"/>
    <w:rsid w:val="00BF1F48"/>
    <w:rsid w:val="00BF4853"/>
    <w:rsid w:val="00BF4EA9"/>
    <w:rsid w:val="00BF64C3"/>
    <w:rsid w:val="00BF708D"/>
    <w:rsid w:val="00BF72A5"/>
    <w:rsid w:val="00BF74BD"/>
    <w:rsid w:val="00BF7BAD"/>
    <w:rsid w:val="00C0056E"/>
    <w:rsid w:val="00C00DE1"/>
    <w:rsid w:val="00C01FC6"/>
    <w:rsid w:val="00C0445D"/>
    <w:rsid w:val="00C0471E"/>
    <w:rsid w:val="00C069F8"/>
    <w:rsid w:val="00C076A4"/>
    <w:rsid w:val="00C0795D"/>
    <w:rsid w:val="00C07C37"/>
    <w:rsid w:val="00C07F11"/>
    <w:rsid w:val="00C103FC"/>
    <w:rsid w:val="00C11044"/>
    <w:rsid w:val="00C11CA0"/>
    <w:rsid w:val="00C12A72"/>
    <w:rsid w:val="00C12AB8"/>
    <w:rsid w:val="00C139B2"/>
    <w:rsid w:val="00C13CF3"/>
    <w:rsid w:val="00C16650"/>
    <w:rsid w:val="00C16744"/>
    <w:rsid w:val="00C16989"/>
    <w:rsid w:val="00C17044"/>
    <w:rsid w:val="00C173C0"/>
    <w:rsid w:val="00C17479"/>
    <w:rsid w:val="00C2014A"/>
    <w:rsid w:val="00C20F94"/>
    <w:rsid w:val="00C21B8D"/>
    <w:rsid w:val="00C22492"/>
    <w:rsid w:val="00C22BC5"/>
    <w:rsid w:val="00C22C20"/>
    <w:rsid w:val="00C22E76"/>
    <w:rsid w:val="00C24857"/>
    <w:rsid w:val="00C248E8"/>
    <w:rsid w:val="00C2582F"/>
    <w:rsid w:val="00C25CC5"/>
    <w:rsid w:val="00C26FB5"/>
    <w:rsid w:val="00C3234B"/>
    <w:rsid w:val="00C369EC"/>
    <w:rsid w:val="00C37703"/>
    <w:rsid w:val="00C50C9F"/>
    <w:rsid w:val="00C51751"/>
    <w:rsid w:val="00C51D7E"/>
    <w:rsid w:val="00C51DE5"/>
    <w:rsid w:val="00C5261E"/>
    <w:rsid w:val="00C52D55"/>
    <w:rsid w:val="00C53DEC"/>
    <w:rsid w:val="00C543AA"/>
    <w:rsid w:val="00C54F9E"/>
    <w:rsid w:val="00C55B62"/>
    <w:rsid w:val="00C55D98"/>
    <w:rsid w:val="00C561EA"/>
    <w:rsid w:val="00C561F0"/>
    <w:rsid w:val="00C5648F"/>
    <w:rsid w:val="00C56F0B"/>
    <w:rsid w:val="00C57050"/>
    <w:rsid w:val="00C633CD"/>
    <w:rsid w:val="00C6413F"/>
    <w:rsid w:val="00C64FBD"/>
    <w:rsid w:val="00C65574"/>
    <w:rsid w:val="00C6768E"/>
    <w:rsid w:val="00C67FD6"/>
    <w:rsid w:val="00C702CB"/>
    <w:rsid w:val="00C70F23"/>
    <w:rsid w:val="00C716F6"/>
    <w:rsid w:val="00C71D0C"/>
    <w:rsid w:val="00C72269"/>
    <w:rsid w:val="00C7291F"/>
    <w:rsid w:val="00C745E7"/>
    <w:rsid w:val="00C7753A"/>
    <w:rsid w:val="00C81238"/>
    <w:rsid w:val="00C84101"/>
    <w:rsid w:val="00C84890"/>
    <w:rsid w:val="00C862A4"/>
    <w:rsid w:val="00C90406"/>
    <w:rsid w:val="00C9272F"/>
    <w:rsid w:val="00C93AD3"/>
    <w:rsid w:val="00C94E30"/>
    <w:rsid w:val="00C951EC"/>
    <w:rsid w:val="00CA2FFF"/>
    <w:rsid w:val="00CA337B"/>
    <w:rsid w:val="00CA6F91"/>
    <w:rsid w:val="00CB05D1"/>
    <w:rsid w:val="00CB0707"/>
    <w:rsid w:val="00CB12CD"/>
    <w:rsid w:val="00CB21EF"/>
    <w:rsid w:val="00CB29CB"/>
    <w:rsid w:val="00CB2F80"/>
    <w:rsid w:val="00CB3972"/>
    <w:rsid w:val="00CB3CB3"/>
    <w:rsid w:val="00CB7C25"/>
    <w:rsid w:val="00CB7CCE"/>
    <w:rsid w:val="00CC1314"/>
    <w:rsid w:val="00CC1FD6"/>
    <w:rsid w:val="00CC28AA"/>
    <w:rsid w:val="00CC459D"/>
    <w:rsid w:val="00CC4BDB"/>
    <w:rsid w:val="00CC5011"/>
    <w:rsid w:val="00CD1748"/>
    <w:rsid w:val="00CD1918"/>
    <w:rsid w:val="00CD2284"/>
    <w:rsid w:val="00CD2886"/>
    <w:rsid w:val="00CD6F89"/>
    <w:rsid w:val="00CD7744"/>
    <w:rsid w:val="00CD7DC6"/>
    <w:rsid w:val="00CE14DD"/>
    <w:rsid w:val="00CE2C51"/>
    <w:rsid w:val="00CE4346"/>
    <w:rsid w:val="00CE46AA"/>
    <w:rsid w:val="00CE4AC5"/>
    <w:rsid w:val="00CE5595"/>
    <w:rsid w:val="00CE76B6"/>
    <w:rsid w:val="00CE782F"/>
    <w:rsid w:val="00CE79BA"/>
    <w:rsid w:val="00CF0C76"/>
    <w:rsid w:val="00CF0D9C"/>
    <w:rsid w:val="00CF1597"/>
    <w:rsid w:val="00CF2140"/>
    <w:rsid w:val="00CF274F"/>
    <w:rsid w:val="00CF3073"/>
    <w:rsid w:val="00CF4692"/>
    <w:rsid w:val="00CF69AA"/>
    <w:rsid w:val="00D01432"/>
    <w:rsid w:val="00D01B5C"/>
    <w:rsid w:val="00D0294C"/>
    <w:rsid w:val="00D02BAD"/>
    <w:rsid w:val="00D048F5"/>
    <w:rsid w:val="00D04F62"/>
    <w:rsid w:val="00D11128"/>
    <w:rsid w:val="00D111C0"/>
    <w:rsid w:val="00D1323E"/>
    <w:rsid w:val="00D14AF4"/>
    <w:rsid w:val="00D1585A"/>
    <w:rsid w:val="00D178B4"/>
    <w:rsid w:val="00D17A3E"/>
    <w:rsid w:val="00D21D60"/>
    <w:rsid w:val="00D2374A"/>
    <w:rsid w:val="00D24162"/>
    <w:rsid w:val="00D2511A"/>
    <w:rsid w:val="00D259DE"/>
    <w:rsid w:val="00D25E29"/>
    <w:rsid w:val="00D267D1"/>
    <w:rsid w:val="00D2689F"/>
    <w:rsid w:val="00D26ABB"/>
    <w:rsid w:val="00D300BB"/>
    <w:rsid w:val="00D300BF"/>
    <w:rsid w:val="00D31F51"/>
    <w:rsid w:val="00D32627"/>
    <w:rsid w:val="00D3351F"/>
    <w:rsid w:val="00D3431F"/>
    <w:rsid w:val="00D349C7"/>
    <w:rsid w:val="00D36AD4"/>
    <w:rsid w:val="00D36DED"/>
    <w:rsid w:val="00D419D4"/>
    <w:rsid w:val="00D454F7"/>
    <w:rsid w:val="00D46299"/>
    <w:rsid w:val="00D46A90"/>
    <w:rsid w:val="00D47648"/>
    <w:rsid w:val="00D47ACF"/>
    <w:rsid w:val="00D522B6"/>
    <w:rsid w:val="00D528B7"/>
    <w:rsid w:val="00D52909"/>
    <w:rsid w:val="00D52CB2"/>
    <w:rsid w:val="00D532E3"/>
    <w:rsid w:val="00D5470D"/>
    <w:rsid w:val="00D55132"/>
    <w:rsid w:val="00D55700"/>
    <w:rsid w:val="00D60122"/>
    <w:rsid w:val="00D606BB"/>
    <w:rsid w:val="00D609BB"/>
    <w:rsid w:val="00D63018"/>
    <w:rsid w:val="00D64B8F"/>
    <w:rsid w:val="00D662A2"/>
    <w:rsid w:val="00D676BD"/>
    <w:rsid w:val="00D7123F"/>
    <w:rsid w:val="00D7166B"/>
    <w:rsid w:val="00D74587"/>
    <w:rsid w:val="00D7569D"/>
    <w:rsid w:val="00D763AA"/>
    <w:rsid w:val="00D76BB7"/>
    <w:rsid w:val="00D775B5"/>
    <w:rsid w:val="00D8071E"/>
    <w:rsid w:val="00D80BA8"/>
    <w:rsid w:val="00D80DC2"/>
    <w:rsid w:val="00D82DD8"/>
    <w:rsid w:val="00D8424B"/>
    <w:rsid w:val="00D85DCF"/>
    <w:rsid w:val="00D87D41"/>
    <w:rsid w:val="00D91E8A"/>
    <w:rsid w:val="00D9262D"/>
    <w:rsid w:val="00D92DDF"/>
    <w:rsid w:val="00D93C48"/>
    <w:rsid w:val="00D94157"/>
    <w:rsid w:val="00D94822"/>
    <w:rsid w:val="00D954A0"/>
    <w:rsid w:val="00D96802"/>
    <w:rsid w:val="00D97847"/>
    <w:rsid w:val="00D97C52"/>
    <w:rsid w:val="00DA2497"/>
    <w:rsid w:val="00DA4762"/>
    <w:rsid w:val="00DA5081"/>
    <w:rsid w:val="00DA5D3B"/>
    <w:rsid w:val="00DB0103"/>
    <w:rsid w:val="00DB0E72"/>
    <w:rsid w:val="00DB1CC5"/>
    <w:rsid w:val="00DB3537"/>
    <w:rsid w:val="00DB3AD1"/>
    <w:rsid w:val="00DB3E09"/>
    <w:rsid w:val="00DB59A8"/>
    <w:rsid w:val="00DB6AAB"/>
    <w:rsid w:val="00DB713B"/>
    <w:rsid w:val="00DC0AEB"/>
    <w:rsid w:val="00DC1859"/>
    <w:rsid w:val="00DC271A"/>
    <w:rsid w:val="00DC5BC8"/>
    <w:rsid w:val="00DC65F0"/>
    <w:rsid w:val="00DC676B"/>
    <w:rsid w:val="00DC78E2"/>
    <w:rsid w:val="00DD2AC6"/>
    <w:rsid w:val="00DD36D1"/>
    <w:rsid w:val="00DD37D4"/>
    <w:rsid w:val="00DD5EBC"/>
    <w:rsid w:val="00DD719E"/>
    <w:rsid w:val="00DE04BF"/>
    <w:rsid w:val="00DE0DCA"/>
    <w:rsid w:val="00DE1C5E"/>
    <w:rsid w:val="00DE474D"/>
    <w:rsid w:val="00DE4DA1"/>
    <w:rsid w:val="00DE64D8"/>
    <w:rsid w:val="00DE6BDC"/>
    <w:rsid w:val="00DF0DD7"/>
    <w:rsid w:val="00DF5C96"/>
    <w:rsid w:val="00DF740E"/>
    <w:rsid w:val="00DF7AF1"/>
    <w:rsid w:val="00E01057"/>
    <w:rsid w:val="00E0196E"/>
    <w:rsid w:val="00E02358"/>
    <w:rsid w:val="00E040A6"/>
    <w:rsid w:val="00E04225"/>
    <w:rsid w:val="00E04518"/>
    <w:rsid w:val="00E052B9"/>
    <w:rsid w:val="00E05B7A"/>
    <w:rsid w:val="00E06CE9"/>
    <w:rsid w:val="00E06DC4"/>
    <w:rsid w:val="00E076B1"/>
    <w:rsid w:val="00E1046F"/>
    <w:rsid w:val="00E1048A"/>
    <w:rsid w:val="00E1072F"/>
    <w:rsid w:val="00E12E0F"/>
    <w:rsid w:val="00E1398B"/>
    <w:rsid w:val="00E145F2"/>
    <w:rsid w:val="00E149E2"/>
    <w:rsid w:val="00E1562B"/>
    <w:rsid w:val="00E1630E"/>
    <w:rsid w:val="00E17ACA"/>
    <w:rsid w:val="00E20E2B"/>
    <w:rsid w:val="00E210A6"/>
    <w:rsid w:val="00E212D8"/>
    <w:rsid w:val="00E22392"/>
    <w:rsid w:val="00E2243A"/>
    <w:rsid w:val="00E23009"/>
    <w:rsid w:val="00E24764"/>
    <w:rsid w:val="00E26192"/>
    <w:rsid w:val="00E3016B"/>
    <w:rsid w:val="00E30C43"/>
    <w:rsid w:val="00E3588A"/>
    <w:rsid w:val="00E37A63"/>
    <w:rsid w:val="00E37C88"/>
    <w:rsid w:val="00E404F0"/>
    <w:rsid w:val="00E41094"/>
    <w:rsid w:val="00E41B18"/>
    <w:rsid w:val="00E41F12"/>
    <w:rsid w:val="00E43BB2"/>
    <w:rsid w:val="00E469FA"/>
    <w:rsid w:val="00E46D41"/>
    <w:rsid w:val="00E473DE"/>
    <w:rsid w:val="00E47A32"/>
    <w:rsid w:val="00E50C5B"/>
    <w:rsid w:val="00E50CFA"/>
    <w:rsid w:val="00E52191"/>
    <w:rsid w:val="00E52E91"/>
    <w:rsid w:val="00E563AD"/>
    <w:rsid w:val="00E565FF"/>
    <w:rsid w:val="00E62517"/>
    <w:rsid w:val="00E66CC5"/>
    <w:rsid w:val="00E671A8"/>
    <w:rsid w:val="00E72D99"/>
    <w:rsid w:val="00E732EA"/>
    <w:rsid w:val="00E752B9"/>
    <w:rsid w:val="00E772CE"/>
    <w:rsid w:val="00E819C9"/>
    <w:rsid w:val="00E83448"/>
    <w:rsid w:val="00E8450C"/>
    <w:rsid w:val="00E84C2E"/>
    <w:rsid w:val="00E8560C"/>
    <w:rsid w:val="00E8674E"/>
    <w:rsid w:val="00E8682A"/>
    <w:rsid w:val="00E8738C"/>
    <w:rsid w:val="00E87DA2"/>
    <w:rsid w:val="00E91090"/>
    <w:rsid w:val="00E9114D"/>
    <w:rsid w:val="00E9127F"/>
    <w:rsid w:val="00E91788"/>
    <w:rsid w:val="00E934F0"/>
    <w:rsid w:val="00E93A39"/>
    <w:rsid w:val="00E94536"/>
    <w:rsid w:val="00E94627"/>
    <w:rsid w:val="00E9474B"/>
    <w:rsid w:val="00E956A5"/>
    <w:rsid w:val="00E96DB4"/>
    <w:rsid w:val="00E978CC"/>
    <w:rsid w:val="00EA1023"/>
    <w:rsid w:val="00EA20E3"/>
    <w:rsid w:val="00EA3F42"/>
    <w:rsid w:val="00EA6336"/>
    <w:rsid w:val="00EA6D9C"/>
    <w:rsid w:val="00EA7D55"/>
    <w:rsid w:val="00EB4E7B"/>
    <w:rsid w:val="00EB6F5D"/>
    <w:rsid w:val="00EB7571"/>
    <w:rsid w:val="00EB7EA3"/>
    <w:rsid w:val="00EC0092"/>
    <w:rsid w:val="00EC01E6"/>
    <w:rsid w:val="00EC06AE"/>
    <w:rsid w:val="00EC0FD9"/>
    <w:rsid w:val="00EC34E6"/>
    <w:rsid w:val="00EC609C"/>
    <w:rsid w:val="00EC6669"/>
    <w:rsid w:val="00EC74BC"/>
    <w:rsid w:val="00EC7B51"/>
    <w:rsid w:val="00ED16ED"/>
    <w:rsid w:val="00ED3914"/>
    <w:rsid w:val="00ED4CD1"/>
    <w:rsid w:val="00ED5385"/>
    <w:rsid w:val="00ED7611"/>
    <w:rsid w:val="00ED7D84"/>
    <w:rsid w:val="00EE1E75"/>
    <w:rsid w:val="00EE38D8"/>
    <w:rsid w:val="00EE3B6C"/>
    <w:rsid w:val="00EE481A"/>
    <w:rsid w:val="00EE4A78"/>
    <w:rsid w:val="00EE5189"/>
    <w:rsid w:val="00EE5A89"/>
    <w:rsid w:val="00EE6B0E"/>
    <w:rsid w:val="00EF081B"/>
    <w:rsid w:val="00EF15C6"/>
    <w:rsid w:val="00EF1CDA"/>
    <w:rsid w:val="00EF4C40"/>
    <w:rsid w:val="00EF4CD5"/>
    <w:rsid w:val="00EF4DD7"/>
    <w:rsid w:val="00EF4FD1"/>
    <w:rsid w:val="00EF52D1"/>
    <w:rsid w:val="00EF69D1"/>
    <w:rsid w:val="00EF707E"/>
    <w:rsid w:val="00F0093E"/>
    <w:rsid w:val="00F00AE7"/>
    <w:rsid w:val="00F01716"/>
    <w:rsid w:val="00F02925"/>
    <w:rsid w:val="00F0351D"/>
    <w:rsid w:val="00F0511B"/>
    <w:rsid w:val="00F053FC"/>
    <w:rsid w:val="00F07CD4"/>
    <w:rsid w:val="00F124AB"/>
    <w:rsid w:val="00F12A89"/>
    <w:rsid w:val="00F13103"/>
    <w:rsid w:val="00F1402B"/>
    <w:rsid w:val="00F14F0A"/>
    <w:rsid w:val="00F15C9B"/>
    <w:rsid w:val="00F1646F"/>
    <w:rsid w:val="00F230C4"/>
    <w:rsid w:val="00F25EA3"/>
    <w:rsid w:val="00F26021"/>
    <w:rsid w:val="00F266D3"/>
    <w:rsid w:val="00F26B75"/>
    <w:rsid w:val="00F27C6F"/>
    <w:rsid w:val="00F30EDA"/>
    <w:rsid w:val="00F329F6"/>
    <w:rsid w:val="00F33498"/>
    <w:rsid w:val="00F347BB"/>
    <w:rsid w:val="00F34D1C"/>
    <w:rsid w:val="00F35C9D"/>
    <w:rsid w:val="00F40B6F"/>
    <w:rsid w:val="00F43F29"/>
    <w:rsid w:val="00F45639"/>
    <w:rsid w:val="00F46AF6"/>
    <w:rsid w:val="00F51447"/>
    <w:rsid w:val="00F515DA"/>
    <w:rsid w:val="00F53871"/>
    <w:rsid w:val="00F5458C"/>
    <w:rsid w:val="00F54F18"/>
    <w:rsid w:val="00F55341"/>
    <w:rsid w:val="00F556C8"/>
    <w:rsid w:val="00F577FD"/>
    <w:rsid w:val="00F635D1"/>
    <w:rsid w:val="00F64D3C"/>
    <w:rsid w:val="00F6628A"/>
    <w:rsid w:val="00F67039"/>
    <w:rsid w:val="00F67CAF"/>
    <w:rsid w:val="00F7034E"/>
    <w:rsid w:val="00F704E6"/>
    <w:rsid w:val="00F70D51"/>
    <w:rsid w:val="00F72A02"/>
    <w:rsid w:val="00F73DEC"/>
    <w:rsid w:val="00F746A1"/>
    <w:rsid w:val="00F76C29"/>
    <w:rsid w:val="00F77329"/>
    <w:rsid w:val="00F80373"/>
    <w:rsid w:val="00F80771"/>
    <w:rsid w:val="00F82715"/>
    <w:rsid w:val="00F846AF"/>
    <w:rsid w:val="00F853D1"/>
    <w:rsid w:val="00F92ABA"/>
    <w:rsid w:val="00F92CDD"/>
    <w:rsid w:val="00F94675"/>
    <w:rsid w:val="00F953BD"/>
    <w:rsid w:val="00F9652E"/>
    <w:rsid w:val="00FA11D5"/>
    <w:rsid w:val="00FA1816"/>
    <w:rsid w:val="00FA3B0A"/>
    <w:rsid w:val="00FA5CF8"/>
    <w:rsid w:val="00FA5DD9"/>
    <w:rsid w:val="00FA6C4A"/>
    <w:rsid w:val="00FB0952"/>
    <w:rsid w:val="00FB12B3"/>
    <w:rsid w:val="00FB151B"/>
    <w:rsid w:val="00FB1777"/>
    <w:rsid w:val="00FB34B7"/>
    <w:rsid w:val="00FB4C39"/>
    <w:rsid w:val="00FB5AB6"/>
    <w:rsid w:val="00FB66B7"/>
    <w:rsid w:val="00FB6AB6"/>
    <w:rsid w:val="00FB6C34"/>
    <w:rsid w:val="00FB6DCC"/>
    <w:rsid w:val="00FC0533"/>
    <w:rsid w:val="00FC0674"/>
    <w:rsid w:val="00FC2944"/>
    <w:rsid w:val="00FC3048"/>
    <w:rsid w:val="00FC373E"/>
    <w:rsid w:val="00FC4AAA"/>
    <w:rsid w:val="00FC50F0"/>
    <w:rsid w:val="00FC54D3"/>
    <w:rsid w:val="00FC5C31"/>
    <w:rsid w:val="00FC641D"/>
    <w:rsid w:val="00FC6A2B"/>
    <w:rsid w:val="00FD0FAE"/>
    <w:rsid w:val="00FD2882"/>
    <w:rsid w:val="00FD2B2E"/>
    <w:rsid w:val="00FD5EFB"/>
    <w:rsid w:val="00FE05B9"/>
    <w:rsid w:val="00FE0C3A"/>
    <w:rsid w:val="00FE10EB"/>
    <w:rsid w:val="00FE1436"/>
    <w:rsid w:val="00FE196E"/>
    <w:rsid w:val="00FE239A"/>
    <w:rsid w:val="00FE25BB"/>
    <w:rsid w:val="00FE3970"/>
    <w:rsid w:val="00FE3E87"/>
    <w:rsid w:val="00FE6E81"/>
    <w:rsid w:val="00FE6FC2"/>
    <w:rsid w:val="00FE7624"/>
    <w:rsid w:val="00FF2BE3"/>
    <w:rsid w:val="00FF454A"/>
    <w:rsid w:val="00FF6A89"/>
    <w:rsid w:val="00FF7CC1"/>
    <w:rsid w:val="01D43CF6"/>
    <w:rsid w:val="04028965"/>
    <w:rsid w:val="044A580B"/>
    <w:rsid w:val="057392C8"/>
    <w:rsid w:val="066BE76A"/>
    <w:rsid w:val="06962360"/>
    <w:rsid w:val="0B037E14"/>
    <w:rsid w:val="0B55F70A"/>
    <w:rsid w:val="0BB89874"/>
    <w:rsid w:val="0C331B80"/>
    <w:rsid w:val="0F93FB1E"/>
    <w:rsid w:val="0FD23953"/>
    <w:rsid w:val="0FDC0EA3"/>
    <w:rsid w:val="1177DF04"/>
    <w:rsid w:val="11BA94B9"/>
    <w:rsid w:val="11FE8AA9"/>
    <w:rsid w:val="1282E17A"/>
    <w:rsid w:val="12B852A0"/>
    <w:rsid w:val="12D4B19D"/>
    <w:rsid w:val="12D8DB01"/>
    <w:rsid w:val="12E97F02"/>
    <w:rsid w:val="147C9F3B"/>
    <w:rsid w:val="14AF7FC6"/>
    <w:rsid w:val="14DAF449"/>
    <w:rsid w:val="16D5BDCD"/>
    <w:rsid w:val="1825C91B"/>
    <w:rsid w:val="19279424"/>
    <w:rsid w:val="1D5E8EF6"/>
    <w:rsid w:val="1DA83818"/>
    <w:rsid w:val="1E33F6F6"/>
    <w:rsid w:val="1F8DECFE"/>
    <w:rsid w:val="20717E2F"/>
    <w:rsid w:val="22E31343"/>
    <w:rsid w:val="23C2395D"/>
    <w:rsid w:val="24B29C86"/>
    <w:rsid w:val="25A03E26"/>
    <w:rsid w:val="2793DF77"/>
    <w:rsid w:val="2A40309A"/>
    <w:rsid w:val="2B1F18D6"/>
    <w:rsid w:val="2C211051"/>
    <w:rsid w:val="2C7D4636"/>
    <w:rsid w:val="2C9DFAAE"/>
    <w:rsid w:val="2DA20D52"/>
    <w:rsid w:val="2DE9F89E"/>
    <w:rsid w:val="2F85C8FF"/>
    <w:rsid w:val="2FB4E6F8"/>
    <w:rsid w:val="2FC39CB1"/>
    <w:rsid w:val="33BEE313"/>
    <w:rsid w:val="34227F15"/>
    <w:rsid w:val="34951594"/>
    <w:rsid w:val="354DE142"/>
    <w:rsid w:val="35CFF98C"/>
    <w:rsid w:val="398E59A1"/>
    <w:rsid w:val="3C681397"/>
    <w:rsid w:val="3C84250C"/>
    <w:rsid w:val="3C8DC584"/>
    <w:rsid w:val="3CC797D4"/>
    <w:rsid w:val="41F8ABC5"/>
    <w:rsid w:val="432CDC00"/>
    <w:rsid w:val="4473150D"/>
    <w:rsid w:val="46A04BDB"/>
    <w:rsid w:val="4936B3A4"/>
    <w:rsid w:val="49E4730F"/>
    <w:rsid w:val="4A57F513"/>
    <w:rsid w:val="4B7B7F07"/>
    <w:rsid w:val="4BAC38C5"/>
    <w:rsid w:val="4D6B0003"/>
    <w:rsid w:val="4EAEE3C9"/>
    <w:rsid w:val="521DD329"/>
    <w:rsid w:val="52BBE98A"/>
    <w:rsid w:val="544F35E8"/>
    <w:rsid w:val="55A3504E"/>
    <w:rsid w:val="5792C2FD"/>
    <w:rsid w:val="5871D831"/>
    <w:rsid w:val="5A5CDFE2"/>
    <w:rsid w:val="5AA19164"/>
    <w:rsid w:val="5AFD7A0E"/>
    <w:rsid w:val="5D7B0361"/>
    <w:rsid w:val="5ED04385"/>
    <w:rsid w:val="6096B388"/>
    <w:rsid w:val="62937AEC"/>
    <w:rsid w:val="63A4F5B6"/>
    <w:rsid w:val="65265CAC"/>
    <w:rsid w:val="6657676C"/>
    <w:rsid w:val="6878F6CB"/>
    <w:rsid w:val="6BCE9D4B"/>
    <w:rsid w:val="6CFAD76E"/>
    <w:rsid w:val="6F4216EA"/>
    <w:rsid w:val="6FA1ADAF"/>
    <w:rsid w:val="7023640D"/>
    <w:rsid w:val="741CE5ED"/>
    <w:rsid w:val="74DCE440"/>
    <w:rsid w:val="753E5176"/>
    <w:rsid w:val="76515F4C"/>
    <w:rsid w:val="7A783001"/>
    <w:rsid w:val="7B725B2B"/>
    <w:rsid w:val="7DE444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94507"/>
  <w15:docId w15:val="{0D9D7B70-2FEC-4A2E-8593-CB077CF8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AE"/>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
    <w:basedOn w:val="Normal"/>
    <w:next w:val="Normal"/>
    <w:link w:val="Heading1Char"/>
    <w:qFormat/>
    <w:rsid w:val="002F3E64"/>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2F3E64"/>
    <w:pPr>
      <w:keepNext/>
      <w:spacing w:before="240" w:after="60"/>
      <w:outlineLvl w:val="1"/>
    </w:pPr>
    <w:rPr>
      <w:b/>
      <w:bCs/>
      <w:iCs/>
      <w:color w:val="000000"/>
      <w:sz w:val="28"/>
      <w:szCs w:val="28"/>
      <w:lang w:val="x-none"/>
    </w:rPr>
  </w:style>
  <w:style w:type="paragraph" w:styleId="Heading3">
    <w:name w:val="heading 3"/>
    <w:basedOn w:val="Normal"/>
    <w:next w:val="Normal"/>
    <w:link w:val="Heading3Char"/>
    <w:uiPriority w:val="99"/>
    <w:qFormat/>
    <w:rsid w:val="002F3E64"/>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2F3E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2F3E64"/>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2F3E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2F3E64"/>
    <w:pPr>
      <w:spacing w:before="240" w:after="60"/>
      <w:outlineLvl w:val="6"/>
    </w:pPr>
    <w:rPr>
      <w:lang w:val="en-GB"/>
    </w:rPr>
  </w:style>
  <w:style w:type="paragraph" w:styleId="Heading8">
    <w:name w:val="heading 8"/>
    <w:basedOn w:val="Normal"/>
    <w:next w:val="Normal"/>
    <w:link w:val="Heading8Char"/>
    <w:uiPriority w:val="99"/>
    <w:qFormat/>
    <w:rsid w:val="002F3E64"/>
    <w:pPr>
      <w:spacing w:before="240" w:after="60"/>
      <w:outlineLvl w:val="7"/>
    </w:pPr>
    <w:rPr>
      <w:i/>
      <w:iCs/>
      <w:lang w:val="en-GB"/>
    </w:rPr>
  </w:style>
  <w:style w:type="paragraph" w:styleId="Heading9">
    <w:name w:val="heading 9"/>
    <w:basedOn w:val="Normal"/>
    <w:next w:val="Normal"/>
    <w:link w:val="Heading9Char"/>
    <w:uiPriority w:val="99"/>
    <w:qFormat/>
    <w:rsid w:val="002F3E64"/>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2F3E64"/>
    <w:rPr>
      <w:rFonts w:ascii="Times New Roman" w:eastAsia="Times New Roman" w:hAnsi="Times New Roman" w:cs="Arial"/>
      <w:b/>
      <w:bCs/>
      <w:color w:val="000000"/>
      <w:kern w:val="32"/>
      <w:sz w:val="28"/>
      <w:szCs w:val="32"/>
    </w:rPr>
  </w:style>
  <w:style w:type="character" w:customStyle="1" w:styleId="Heading2Char">
    <w:name w:val="Heading 2 Char"/>
    <w:basedOn w:val="DefaultParagraphFont"/>
    <w:link w:val="Heading2"/>
    <w:rsid w:val="002F3E64"/>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2F3E64"/>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2F3E6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2F3E6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2F3E64"/>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2F3E6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2F3E6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2F3E64"/>
    <w:rPr>
      <w:rFonts w:ascii="Arial" w:eastAsia="Times New Roman" w:hAnsi="Arial" w:cs="Times New Roman"/>
      <w:lang w:val="en-GB"/>
    </w:rPr>
  </w:style>
  <w:style w:type="paragraph" w:styleId="Footer">
    <w:name w:val="footer"/>
    <w:basedOn w:val="Normal"/>
    <w:link w:val="FooterChar"/>
    <w:uiPriority w:val="99"/>
    <w:rsid w:val="002F3E64"/>
    <w:pPr>
      <w:tabs>
        <w:tab w:val="center" w:pos="4153"/>
        <w:tab w:val="right" w:pos="8306"/>
      </w:tabs>
    </w:pPr>
    <w:rPr>
      <w:lang w:val="en-GB"/>
    </w:rPr>
  </w:style>
  <w:style w:type="character" w:customStyle="1" w:styleId="FooterChar">
    <w:name w:val="Footer Char"/>
    <w:basedOn w:val="DefaultParagraphFont"/>
    <w:link w:val="Footer"/>
    <w:uiPriority w:val="99"/>
    <w:rsid w:val="002F3E64"/>
    <w:rPr>
      <w:rFonts w:ascii="Times New Roman" w:eastAsia="Times New Roman" w:hAnsi="Times New Roman" w:cs="Times New Roman"/>
      <w:sz w:val="24"/>
      <w:szCs w:val="24"/>
      <w:lang w:val="en-GB"/>
    </w:rPr>
  </w:style>
  <w:style w:type="character" w:styleId="Hyperlink">
    <w:name w:val="Hyperlink"/>
    <w:uiPriority w:val="99"/>
    <w:rsid w:val="002F3E64"/>
    <w:rPr>
      <w:color w:val="0000FF"/>
      <w:u w:val="single"/>
    </w:rPr>
  </w:style>
  <w:style w:type="paragraph" w:styleId="TOC1">
    <w:name w:val="toc 1"/>
    <w:basedOn w:val="Normal"/>
    <w:next w:val="Normal"/>
    <w:autoRedefine/>
    <w:uiPriority w:val="99"/>
    <w:rsid w:val="002F3E64"/>
    <w:pPr>
      <w:jc w:val="both"/>
    </w:pPr>
  </w:style>
  <w:style w:type="paragraph" w:styleId="FootnoteText">
    <w:name w:val="footnote text"/>
    <w:basedOn w:val="Normal"/>
    <w:link w:val="FootnoteTextChar"/>
    <w:uiPriority w:val="99"/>
    <w:rsid w:val="002F3E64"/>
    <w:rPr>
      <w:sz w:val="20"/>
      <w:szCs w:val="20"/>
      <w:lang w:val="x-none"/>
    </w:rPr>
  </w:style>
  <w:style w:type="character" w:customStyle="1" w:styleId="FootnoteTextChar">
    <w:name w:val="Footnote Text Char"/>
    <w:basedOn w:val="DefaultParagraphFont"/>
    <w:link w:val="FootnoteText"/>
    <w:uiPriority w:val="99"/>
    <w:rsid w:val="002F3E64"/>
    <w:rPr>
      <w:rFonts w:ascii="Times New Roman" w:eastAsia="Times New Roman" w:hAnsi="Times New Roman" w:cs="Times New Roman"/>
      <w:sz w:val="20"/>
      <w:szCs w:val="20"/>
      <w:lang w:val="x-none"/>
    </w:rPr>
  </w:style>
  <w:style w:type="character" w:styleId="FootnoteReference">
    <w:name w:val="footnote reference"/>
    <w:uiPriority w:val="99"/>
    <w:rsid w:val="002F3E64"/>
    <w:rPr>
      <w:vertAlign w:val="superscript"/>
    </w:rPr>
  </w:style>
  <w:style w:type="paragraph" w:styleId="BodyText">
    <w:name w:val="Body Text"/>
    <w:aliases w:val="Body Text1,Pamatteksts1"/>
    <w:basedOn w:val="Normal"/>
    <w:link w:val="BodyTextChar"/>
    <w:uiPriority w:val="99"/>
    <w:rsid w:val="002F3E64"/>
    <w:pPr>
      <w:jc w:val="both"/>
    </w:pPr>
    <w:rPr>
      <w:lang w:val="x-none"/>
    </w:rPr>
  </w:style>
  <w:style w:type="character" w:customStyle="1" w:styleId="BodyTextChar">
    <w:name w:val="Body Text Char"/>
    <w:aliases w:val="Body Text1 Char,Pamatteksts1 Char"/>
    <w:basedOn w:val="DefaultParagraphFont"/>
    <w:link w:val="BodyText"/>
    <w:uiPriority w:val="99"/>
    <w:rsid w:val="002F3E64"/>
    <w:rPr>
      <w:rFonts w:ascii="Times New Roman" w:eastAsia="Times New Roman" w:hAnsi="Times New Roman" w:cs="Times New Roman"/>
      <w:sz w:val="24"/>
      <w:szCs w:val="24"/>
      <w:lang w:val="x-none"/>
    </w:rPr>
  </w:style>
  <w:style w:type="paragraph" w:customStyle="1" w:styleId="naisf">
    <w:name w:val="naisf"/>
    <w:basedOn w:val="Normal"/>
    <w:uiPriority w:val="99"/>
    <w:rsid w:val="002F3E64"/>
    <w:pPr>
      <w:spacing w:before="100" w:beforeAutospacing="1" w:after="100" w:afterAutospacing="1"/>
      <w:jc w:val="both"/>
    </w:pPr>
    <w:rPr>
      <w:lang w:val="en-GB"/>
    </w:rPr>
  </w:style>
  <w:style w:type="paragraph" w:styleId="BodyText2">
    <w:name w:val="Body Text 2"/>
    <w:basedOn w:val="Normal"/>
    <w:link w:val="BodyText2Char"/>
    <w:uiPriority w:val="99"/>
    <w:rsid w:val="002F3E64"/>
    <w:rPr>
      <w:sz w:val="28"/>
      <w:lang w:val="x-none"/>
    </w:rPr>
  </w:style>
  <w:style w:type="character" w:customStyle="1" w:styleId="BodyText2Char">
    <w:name w:val="Body Text 2 Char"/>
    <w:basedOn w:val="DefaultParagraphFont"/>
    <w:link w:val="BodyText2"/>
    <w:uiPriority w:val="99"/>
    <w:rsid w:val="002F3E64"/>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2F3E64"/>
    <w:pPr>
      <w:ind w:left="720"/>
      <w:jc w:val="both"/>
    </w:pPr>
    <w:rPr>
      <w:lang w:val="x-none"/>
    </w:rPr>
  </w:style>
  <w:style w:type="character" w:customStyle="1" w:styleId="BodyTextIndent3Char">
    <w:name w:val="Body Text Indent 3 Char"/>
    <w:basedOn w:val="DefaultParagraphFont"/>
    <w:link w:val="BodyTextIndent3"/>
    <w:uiPriority w:val="99"/>
    <w:rsid w:val="002F3E64"/>
    <w:rPr>
      <w:rFonts w:ascii="Times New Roman" w:eastAsia="Times New Roman" w:hAnsi="Times New Roman" w:cs="Times New Roman"/>
      <w:sz w:val="24"/>
      <w:szCs w:val="24"/>
      <w:lang w:val="x-none"/>
    </w:rPr>
  </w:style>
  <w:style w:type="paragraph" w:styleId="Title">
    <w:name w:val="Title"/>
    <w:basedOn w:val="Normal"/>
    <w:link w:val="TitleChar"/>
    <w:uiPriority w:val="99"/>
    <w:qFormat/>
    <w:rsid w:val="002F3E64"/>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99"/>
    <w:rsid w:val="002F3E64"/>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2F3E64"/>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2F3E64"/>
    <w:rPr>
      <w:rFonts w:ascii="Times New Roman" w:eastAsia="Times New Roman" w:hAnsi="Times New Roman" w:cs="Times New Roman"/>
      <w:sz w:val="24"/>
      <w:szCs w:val="20"/>
      <w:lang w:val="en-US"/>
    </w:rPr>
  </w:style>
  <w:style w:type="paragraph" w:styleId="Header">
    <w:name w:val="header"/>
    <w:basedOn w:val="Normal"/>
    <w:link w:val="HeaderChar"/>
    <w:uiPriority w:val="99"/>
    <w:rsid w:val="002F3E64"/>
    <w:pPr>
      <w:tabs>
        <w:tab w:val="center" w:pos="4153"/>
        <w:tab w:val="right" w:pos="8306"/>
      </w:tabs>
    </w:pPr>
    <w:rPr>
      <w:lang w:val="en-GB"/>
    </w:rPr>
  </w:style>
  <w:style w:type="character" w:customStyle="1" w:styleId="HeaderChar">
    <w:name w:val="Header Char"/>
    <w:basedOn w:val="DefaultParagraphFont"/>
    <w:link w:val="Header"/>
    <w:uiPriority w:val="99"/>
    <w:rsid w:val="002F3E64"/>
    <w:rPr>
      <w:rFonts w:ascii="Times New Roman" w:eastAsia="Times New Roman" w:hAnsi="Times New Roman" w:cs="Times New Roman"/>
      <w:sz w:val="24"/>
      <w:szCs w:val="24"/>
      <w:lang w:val="en-GB"/>
    </w:rPr>
  </w:style>
  <w:style w:type="paragraph" w:styleId="BodyText3">
    <w:name w:val="Body Text 3"/>
    <w:basedOn w:val="Normal"/>
    <w:link w:val="BodyText3Char"/>
    <w:rsid w:val="002F3E64"/>
    <w:pPr>
      <w:spacing w:before="120" w:after="120"/>
      <w:jc w:val="both"/>
    </w:pPr>
    <w:rPr>
      <w:i/>
      <w:iCs/>
      <w:lang w:val="x-none"/>
    </w:rPr>
  </w:style>
  <w:style w:type="character" w:customStyle="1" w:styleId="BodyText3Char">
    <w:name w:val="Body Text 3 Char"/>
    <w:basedOn w:val="DefaultParagraphFont"/>
    <w:link w:val="BodyText3"/>
    <w:rsid w:val="002F3E64"/>
    <w:rPr>
      <w:rFonts w:ascii="Times New Roman" w:eastAsia="Times New Roman" w:hAnsi="Times New Roman" w:cs="Times New Roman"/>
      <w:i/>
      <w:iCs/>
      <w:sz w:val="24"/>
      <w:szCs w:val="24"/>
      <w:lang w:val="x-none"/>
    </w:rPr>
  </w:style>
  <w:style w:type="paragraph" w:styleId="BlockText">
    <w:name w:val="Block Text"/>
    <w:basedOn w:val="Normal"/>
    <w:uiPriority w:val="99"/>
    <w:rsid w:val="002F3E64"/>
    <w:pPr>
      <w:spacing w:after="100" w:afterAutospacing="1"/>
      <w:ind w:left="284" w:right="-425" w:hanging="284"/>
      <w:jc w:val="both"/>
    </w:pPr>
    <w:rPr>
      <w:bCs/>
      <w:sz w:val="22"/>
      <w:szCs w:val="20"/>
    </w:rPr>
  </w:style>
  <w:style w:type="table" w:styleId="TableGrid">
    <w:name w:val="Table Grid"/>
    <w:basedOn w:val="TableNormal"/>
    <w:rsid w:val="002F3E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2F3E64"/>
    <w:pPr>
      <w:jc w:val="both"/>
    </w:pPr>
    <w:rPr>
      <w:sz w:val="28"/>
      <w:szCs w:val="20"/>
      <w:lang w:val="en-GB" w:eastAsia="lv-LV"/>
    </w:rPr>
  </w:style>
  <w:style w:type="paragraph" w:styleId="BalloonText">
    <w:name w:val="Balloon Text"/>
    <w:basedOn w:val="Normal"/>
    <w:link w:val="BalloonTextChar"/>
    <w:uiPriority w:val="99"/>
    <w:rsid w:val="002F3E64"/>
    <w:rPr>
      <w:rFonts w:ascii="Tahoma" w:hAnsi="Tahoma"/>
      <w:sz w:val="16"/>
      <w:szCs w:val="16"/>
      <w:lang w:val="x-none"/>
    </w:rPr>
  </w:style>
  <w:style w:type="character" w:customStyle="1" w:styleId="BalloonTextChar">
    <w:name w:val="Balloon Text Char"/>
    <w:basedOn w:val="DefaultParagraphFont"/>
    <w:link w:val="BalloonText"/>
    <w:uiPriority w:val="99"/>
    <w:rsid w:val="002F3E64"/>
    <w:rPr>
      <w:rFonts w:ascii="Tahoma" w:eastAsia="Times New Roman" w:hAnsi="Tahoma" w:cs="Times New Roman"/>
      <w:sz w:val="16"/>
      <w:szCs w:val="16"/>
      <w:lang w:val="x-none"/>
    </w:rPr>
  </w:style>
  <w:style w:type="character" w:styleId="PageNumber">
    <w:name w:val="page number"/>
    <w:basedOn w:val="DefaultParagraphFont"/>
    <w:rsid w:val="002F3E64"/>
  </w:style>
  <w:style w:type="character" w:styleId="CommentReference">
    <w:name w:val="annotation reference"/>
    <w:uiPriority w:val="99"/>
    <w:rsid w:val="002F3E64"/>
    <w:rPr>
      <w:sz w:val="16"/>
      <w:szCs w:val="16"/>
    </w:rPr>
  </w:style>
  <w:style w:type="paragraph" w:styleId="CommentText">
    <w:name w:val="annotation text"/>
    <w:basedOn w:val="Normal"/>
    <w:link w:val="CommentTextChar"/>
    <w:uiPriority w:val="99"/>
    <w:rsid w:val="002F3E64"/>
    <w:rPr>
      <w:sz w:val="20"/>
      <w:szCs w:val="20"/>
      <w:lang w:val="x-none"/>
    </w:rPr>
  </w:style>
  <w:style w:type="character" w:customStyle="1" w:styleId="CommentTextChar">
    <w:name w:val="Comment Text Char"/>
    <w:basedOn w:val="DefaultParagraphFont"/>
    <w:link w:val="CommentText"/>
    <w:uiPriority w:val="99"/>
    <w:rsid w:val="002F3E6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2F3E64"/>
    <w:rPr>
      <w:b/>
      <w:bCs/>
    </w:rPr>
  </w:style>
  <w:style w:type="character" w:customStyle="1" w:styleId="CommentSubjectChar">
    <w:name w:val="Comment Subject Char"/>
    <w:basedOn w:val="CommentTextChar"/>
    <w:link w:val="CommentSubject"/>
    <w:uiPriority w:val="99"/>
    <w:rsid w:val="002F3E64"/>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2F3E64"/>
    <w:pPr>
      <w:spacing w:after="120"/>
      <w:ind w:left="1440" w:right="1440"/>
    </w:pPr>
    <w:rPr>
      <w:sz w:val="20"/>
      <w:szCs w:val="20"/>
      <w:lang w:eastAsia="ar-SA"/>
    </w:rPr>
  </w:style>
  <w:style w:type="paragraph" w:customStyle="1" w:styleId="WW-Index11111">
    <w:name w:val="WW-Index11111"/>
    <w:basedOn w:val="Normal"/>
    <w:uiPriority w:val="99"/>
    <w:rsid w:val="002F3E64"/>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2F3E64"/>
    <w:rPr>
      <w:rFonts w:ascii="Times-Baltic" w:hAnsi="Times-Baltic"/>
      <w:szCs w:val="20"/>
      <w:lang w:val="en-US" w:eastAsia="lv-LV"/>
    </w:rPr>
  </w:style>
  <w:style w:type="paragraph" w:customStyle="1" w:styleId="vald2">
    <w:name w:val="vald2"/>
    <w:basedOn w:val="Normal"/>
    <w:uiPriority w:val="99"/>
    <w:rsid w:val="002F3E64"/>
    <w:pPr>
      <w:spacing w:before="120"/>
      <w:jc w:val="both"/>
    </w:pPr>
    <w:rPr>
      <w:rFonts w:ascii="RimOptima" w:hAnsi="RimOptima"/>
      <w:sz w:val="22"/>
      <w:szCs w:val="20"/>
      <w:lang w:val="en-US"/>
    </w:rPr>
  </w:style>
  <w:style w:type="character" w:customStyle="1" w:styleId="RakstzRakstz10">
    <w:name w:val="Rakstz. Rakstz.10"/>
    <w:locked/>
    <w:rsid w:val="002F3E64"/>
    <w:rPr>
      <w:sz w:val="24"/>
      <w:szCs w:val="24"/>
      <w:lang w:val="en-GB" w:eastAsia="en-US" w:bidi="ar-SA"/>
    </w:rPr>
  </w:style>
  <w:style w:type="character" w:customStyle="1" w:styleId="RakstzRakstz4">
    <w:name w:val="Rakstz. Rakstz.4"/>
    <w:locked/>
    <w:rsid w:val="002F3E64"/>
    <w:rPr>
      <w:sz w:val="24"/>
      <w:szCs w:val="24"/>
      <w:lang w:val="en-GB" w:eastAsia="en-US" w:bidi="ar-SA"/>
    </w:rPr>
  </w:style>
  <w:style w:type="paragraph" w:customStyle="1" w:styleId="txt1">
    <w:name w:val="txt1"/>
    <w:rsid w:val="002F3E6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qFormat/>
    <w:rsid w:val="002F3E64"/>
    <w:pPr>
      <w:ind w:left="720"/>
      <w:contextualSpacing/>
    </w:pPr>
    <w:rPr>
      <w:rFonts w:eastAsia="SimSun"/>
      <w:lang w:eastAsia="zh-CN"/>
    </w:rPr>
  </w:style>
  <w:style w:type="paragraph" w:styleId="ListParagraph">
    <w:name w:val="List Paragraph"/>
    <w:aliases w:val="Syle 1,Normal bullet 2,Bullet list,Strip,H&amp;P List Paragraph,2,Virsraksti,Saistīto dokumentu saraksts,Numurets,PPS_Bullet"/>
    <w:basedOn w:val="Normal"/>
    <w:link w:val="ListParagraphChar"/>
    <w:uiPriority w:val="1"/>
    <w:qFormat/>
    <w:rsid w:val="002F3E64"/>
    <w:pPr>
      <w:ind w:left="720"/>
      <w:contextualSpacing/>
    </w:pPr>
  </w:style>
  <w:style w:type="paragraph" w:styleId="Revision">
    <w:name w:val="Revision"/>
    <w:hidden/>
    <w:uiPriority w:val="99"/>
    <w:semiHidden/>
    <w:rsid w:val="002F3E64"/>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F3E64"/>
    <w:pPr>
      <w:spacing w:after="200" w:line="276" w:lineRule="auto"/>
      <w:ind w:left="720"/>
      <w:contextualSpacing/>
    </w:pPr>
    <w:rPr>
      <w:rFonts w:ascii="Calibri" w:hAnsi="Calibri"/>
      <w:sz w:val="22"/>
      <w:szCs w:val="22"/>
      <w:lang w:eastAsia="lv-LV"/>
    </w:rPr>
  </w:style>
  <w:style w:type="paragraph" w:styleId="List2">
    <w:name w:val="List 2"/>
    <w:basedOn w:val="Normal"/>
    <w:uiPriority w:val="99"/>
    <w:unhideWhenUsed/>
    <w:rsid w:val="002F3E64"/>
    <w:pPr>
      <w:ind w:left="566" w:hanging="283"/>
    </w:pPr>
    <w:rPr>
      <w:lang w:val="en-GB"/>
    </w:rPr>
  </w:style>
  <w:style w:type="paragraph" w:customStyle="1" w:styleId="NormalWeb1">
    <w:name w:val="Normal (Web)1"/>
    <w:basedOn w:val="Normal"/>
    <w:rsid w:val="002F3E64"/>
    <w:pPr>
      <w:suppressAutoHyphens/>
      <w:spacing w:before="100"/>
    </w:pPr>
    <w:rPr>
      <w:lang w:val="en-GB" w:eastAsia="ar-SA"/>
    </w:rPr>
  </w:style>
  <w:style w:type="character" w:styleId="FollowedHyperlink">
    <w:name w:val="FollowedHyperlink"/>
    <w:uiPriority w:val="99"/>
    <w:unhideWhenUsed/>
    <w:rsid w:val="002F3E64"/>
    <w:rPr>
      <w:color w:val="800080"/>
      <w:u w:val="single"/>
    </w:rPr>
  </w:style>
  <w:style w:type="paragraph" w:customStyle="1" w:styleId="c12">
    <w:name w:val="c12"/>
    <w:basedOn w:val="Normal"/>
    <w:rsid w:val="002F3E64"/>
    <w:pPr>
      <w:spacing w:before="100" w:beforeAutospacing="1" w:after="100" w:afterAutospacing="1"/>
    </w:pPr>
    <w:rPr>
      <w:lang w:eastAsia="lv-LV"/>
    </w:rPr>
  </w:style>
  <w:style w:type="character" w:customStyle="1" w:styleId="c11">
    <w:name w:val="c11"/>
    <w:rsid w:val="002F3E64"/>
  </w:style>
  <w:style w:type="character" w:customStyle="1" w:styleId="FootnoteTextChar1">
    <w:name w:val="Footnote Text Char1"/>
    <w:rsid w:val="002F3E64"/>
    <w:rPr>
      <w:rFonts w:eastAsia="Calibri"/>
      <w:lang w:eastAsia="en-US"/>
    </w:rPr>
  </w:style>
  <w:style w:type="character" w:customStyle="1" w:styleId="BalloonTextChar1">
    <w:name w:val="Balloon Text Char1"/>
    <w:rsid w:val="002F3E64"/>
    <w:rPr>
      <w:rFonts w:ascii="Tahoma" w:eastAsia="Calibri" w:hAnsi="Tahoma" w:cs="Tahoma"/>
      <w:sz w:val="16"/>
      <w:szCs w:val="16"/>
      <w:lang w:eastAsia="en-US"/>
    </w:rPr>
  </w:style>
  <w:style w:type="character" w:customStyle="1" w:styleId="CommentTextChar1">
    <w:name w:val="Comment Text Char1"/>
    <w:rsid w:val="002F3E64"/>
    <w:rPr>
      <w:rFonts w:eastAsia="Calibri"/>
      <w:lang w:eastAsia="en-US"/>
    </w:rPr>
  </w:style>
  <w:style w:type="character" w:customStyle="1" w:styleId="CommentSubjectChar1">
    <w:name w:val="Comment Subject Char1"/>
    <w:rsid w:val="002F3E64"/>
    <w:rPr>
      <w:rFonts w:eastAsia="Calibri"/>
      <w:b/>
      <w:bCs/>
      <w:lang w:eastAsia="en-US"/>
    </w:rPr>
  </w:style>
  <w:style w:type="character" w:customStyle="1" w:styleId="iubsearch-contractname">
    <w:name w:val="iubsearch-contractname"/>
    <w:basedOn w:val="DefaultParagraphFont"/>
    <w:rsid w:val="002F3E64"/>
  </w:style>
  <w:style w:type="paragraph" w:customStyle="1" w:styleId="Sarakstarindkopa2">
    <w:name w:val="Saraksta rindkopa2"/>
    <w:basedOn w:val="Normal"/>
    <w:uiPriority w:val="99"/>
    <w:qFormat/>
    <w:rsid w:val="002F3E64"/>
    <w:pPr>
      <w:ind w:left="720"/>
      <w:contextualSpacing/>
    </w:pPr>
    <w:rPr>
      <w:rFonts w:eastAsia="SimSun"/>
      <w:lang w:eastAsia="zh-CN"/>
    </w:rPr>
  </w:style>
  <w:style w:type="character" w:customStyle="1" w:styleId="FontStyle30">
    <w:name w:val="Font Style30"/>
    <w:uiPriority w:val="99"/>
    <w:rsid w:val="002F3E64"/>
    <w:rPr>
      <w:rFonts w:ascii="Times New Roman" w:hAnsi="Times New Roman" w:cs="Times New Roman"/>
      <w:sz w:val="22"/>
      <w:szCs w:val="22"/>
    </w:rPr>
  </w:style>
  <w:style w:type="paragraph" w:customStyle="1" w:styleId="Prskatjums1">
    <w:name w:val="Pārskatījums1"/>
    <w:hidden/>
    <w:uiPriority w:val="99"/>
    <w:semiHidden/>
    <w:rsid w:val="002F3E64"/>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2F3E64"/>
    <w:rPr>
      <w:i/>
      <w:iCs/>
    </w:rPr>
  </w:style>
  <w:style w:type="paragraph" w:customStyle="1" w:styleId="Punkts">
    <w:name w:val="Punkts"/>
    <w:basedOn w:val="Normal"/>
    <w:next w:val="Normal"/>
    <w:rsid w:val="002F3E64"/>
    <w:pPr>
      <w:tabs>
        <w:tab w:val="num" w:pos="851"/>
        <w:tab w:val="num" w:pos="1211"/>
      </w:tabs>
      <w:ind w:left="851" w:hanging="851"/>
    </w:pPr>
    <w:rPr>
      <w:rFonts w:ascii="Arial" w:hAnsi="Arial"/>
      <w:b/>
      <w:sz w:val="20"/>
      <w:lang w:eastAsia="lv-LV"/>
    </w:rPr>
  </w:style>
  <w:style w:type="paragraph" w:customStyle="1" w:styleId="Paragrfs">
    <w:name w:val="Paragrāfs"/>
    <w:basedOn w:val="Normal"/>
    <w:next w:val="Rindkopa"/>
    <w:rsid w:val="002F3E64"/>
    <w:pPr>
      <w:tabs>
        <w:tab w:val="num" w:pos="360"/>
      </w:tabs>
      <w:ind w:left="360" w:hanging="360"/>
      <w:jc w:val="both"/>
    </w:pPr>
    <w:rPr>
      <w:rFonts w:ascii="Arial" w:hAnsi="Arial"/>
      <w:sz w:val="20"/>
      <w:lang w:eastAsia="lv-LV"/>
    </w:rPr>
  </w:style>
  <w:style w:type="paragraph" w:customStyle="1" w:styleId="Rindkopa">
    <w:name w:val="Rindkopa"/>
    <w:basedOn w:val="Normal"/>
    <w:next w:val="Punkts"/>
    <w:rsid w:val="002F3E64"/>
    <w:pPr>
      <w:ind w:left="851"/>
      <w:jc w:val="both"/>
    </w:pPr>
    <w:rPr>
      <w:rFonts w:ascii="Arial" w:hAnsi="Arial"/>
      <w:sz w:val="20"/>
      <w:lang w:eastAsia="lv-LV"/>
    </w:rPr>
  </w:style>
  <w:style w:type="table" w:customStyle="1" w:styleId="TableGrid1">
    <w:name w:val="Table Grid1"/>
    <w:basedOn w:val="TableNormal"/>
    <w:next w:val="TableGrid"/>
    <w:uiPriority w:val="59"/>
    <w:rsid w:val="002F3E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1 Char1"/>
    <w:uiPriority w:val="99"/>
    <w:rsid w:val="002F3E64"/>
    <w:rPr>
      <w:rFonts w:ascii="Swiss TL" w:eastAsia="Times New Roman" w:hAnsi="Swiss TL" w:cs="Times New Roman"/>
      <w:sz w:val="20"/>
      <w:szCs w:val="24"/>
      <w:lang w:val="x-none" w:eastAsia="x-none"/>
    </w:rPr>
  </w:style>
  <w:style w:type="paragraph" w:customStyle="1" w:styleId="Apakpunkts">
    <w:name w:val="Apakšpunkts"/>
    <w:basedOn w:val="Normal"/>
    <w:link w:val="ApakpunktsChar"/>
    <w:rsid w:val="002F3E64"/>
    <w:pPr>
      <w:numPr>
        <w:ilvl w:val="1"/>
        <w:numId w:val="1"/>
      </w:numPr>
    </w:pPr>
    <w:rPr>
      <w:rFonts w:ascii="Arial" w:hAnsi="Arial"/>
      <w:b/>
      <w:sz w:val="20"/>
      <w:lang w:eastAsia="lv-LV"/>
    </w:rPr>
  </w:style>
  <w:style w:type="character" w:customStyle="1" w:styleId="ApakpunktsChar">
    <w:name w:val="Apakšpunkts Char"/>
    <w:link w:val="Apakpunkts"/>
    <w:locked/>
    <w:rsid w:val="002F3E64"/>
    <w:rPr>
      <w:rFonts w:ascii="Arial" w:eastAsia="Times New Roman" w:hAnsi="Arial" w:cs="Times New Roman"/>
      <w:b/>
      <w:sz w:val="20"/>
      <w:szCs w:val="24"/>
      <w:lang w:eastAsia="lv-LV"/>
    </w:rPr>
  </w:style>
  <w:style w:type="table" w:customStyle="1" w:styleId="TableGrid2">
    <w:name w:val="Table Grid2"/>
    <w:basedOn w:val="TableNormal"/>
    <w:next w:val="TableGrid"/>
    <w:uiPriority w:val="59"/>
    <w:locked/>
    <w:rsid w:val="002F3E64"/>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F3E64"/>
    <w:pPr>
      <w:spacing w:before="100" w:beforeAutospacing="1" w:after="100" w:afterAutospacing="1"/>
    </w:pPr>
    <w:rPr>
      <w:lang w:eastAsia="lv-LV"/>
    </w:rPr>
  </w:style>
  <w:style w:type="paragraph" w:customStyle="1" w:styleId="RakstzRakstz40">
    <w:name w:val="Rakstz. Rakstz.40"/>
    <w:basedOn w:val="Normal"/>
    <w:rsid w:val="002F3E64"/>
    <w:pPr>
      <w:spacing w:after="160" w:line="240" w:lineRule="exact"/>
    </w:pPr>
    <w:rPr>
      <w:rFonts w:ascii="Tahoma" w:hAnsi="Tahoma"/>
      <w:sz w:val="20"/>
      <w:szCs w:val="20"/>
      <w:lang w:val="en-US"/>
    </w:rPr>
  </w:style>
  <w:style w:type="paragraph" w:styleId="EndnoteText">
    <w:name w:val="endnote text"/>
    <w:basedOn w:val="Normal"/>
    <w:link w:val="EndnoteTextChar"/>
    <w:rsid w:val="002F3E64"/>
    <w:rPr>
      <w:sz w:val="20"/>
      <w:szCs w:val="20"/>
    </w:rPr>
  </w:style>
  <w:style w:type="character" w:customStyle="1" w:styleId="EndnoteTextChar">
    <w:name w:val="Endnote Text Char"/>
    <w:basedOn w:val="DefaultParagraphFont"/>
    <w:link w:val="EndnoteText"/>
    <w:rsid w:val="002F3E64"/>
    <w:rPr>
      <w:rFonts w:ascii="Times New Roman" w:eastAsia="Times New Roman" w:hAnsi="Times New Roman" w:cs="Times New Roman"/>
      <w:sz w:val="20"/>
      <w:szCs w:val="20"/>
    </w:rPr>
  </w:style>
  <w:style w:type="character" w:styleId="EndnoteReference">
    <w:name w:val="endnote reference"/>
    <w:rsid w:val="002F3E64"/>
    <w:rPr>
      <w:vertAlign w:val="superscript"/>
    </w:rPr>
  </w:style>
  <w:style w:type="paragraph" w:styleId="ListBullet2">
    <w:name w:val="List Bullet 2"/>
    <w:basedOn w:val="Normal"/>
    <w:uiPriority w:val="99"/>
    <w:unhideWhenUsed/>
    <w:rsid w:val="00C54F9E"/>
    <w:pPr>
      <w:tabs>
        <w:tab w:val="num" w:pos="720"/>
      </w:tabs>
      <w:ind w:left="720" w:hanging="720"/>
      <w:contextualSpacing/>
    </w:pPr>
    <w:rPr>
      <w:rFonts w:ascii="Arial Unicode MS" w:eastAsia="Arial Unicode MS" w:hAnsi="Arial Unicode MS" w:cs="Arial Unicode MS"/>
      <w:color w:val="000000"/>
      <w:lang w:eastAsia="lv-LV"/>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1"/>
    <w:qFormat/>
    <w:rsid w:val="00C54F9E"/>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F30EDA"/>
    <w:pPr>
      <w:numPr>
        <w:ilvl w:val="1"/>
        <w:numId w:val="3"/>
      </w:numPr>
      <w:ind w:left="709" w:hanging="709"/>
      <w:jc w:val="both"/>
    </w:pPr>
    <w:rPr>
      <w:sz w:val="22"/>
      <w:szCs w:val="22"/>
      <w:lang w:eastAsia="lv-LV"/>
    </w:rPr>
  </w:style>
  <w:style w:type="paragraph" w:styleId="Caption">
    <w:name w:val="caption"/>
    <w:aliases w:val="CS_tabulas_nosaukums"/>
    <w:basedOn w:val="Normal"/>
    <w:next w:val="Normal"/>
    <w:uiPriority w:val="35"/>
    <w:qFormat/>
    <w:rsid w:val="00DA4762"/>
    <w:pPr>
      <w:spacing w:after="200"/>
      <w:ind w:left="357" w:hanging="357"/>
      <w:jc w:val="both"/>
    </w:pPr>
    <w:rPr>
      <w:rFonts w:eastAsia="MS Mincho"/>
      <w:b/>
      <w:bCs/>
      <w:color w:val="4F81BD"/>
      <w:sz w:val="18"/>
      <w:szCs w:val="18"/>
    </w:rPr>
  </w:style>
  <w:style w:type="paragraph" w:customStyle="1" w:styleId="Parastaisteksts">
    <w:name w:val="Parastais teksts"/>
    <w:basedOn w:val="ListParagraph"/>
    <w:uiPriority w:val="99"/>
    <w:rsid w:val="0029088B"/>
    <w:pPr>
      <w:numPr>
        <w:ilvl w:val="2"/>
        <w:numId w:val="2"/>
      </w:numPr>
      <w:tabs>
        <w:tab w:val="num" w:pos="360"/>
      </w:tabs>
      <w:ind w:left="720" w:firstLine="0"/>
      <w:jc w:val="both"/>
    </w:pPr>
    <w:rPr>
      <w:lang w:eastAsia="lv-LV"/>
    </w:rPr>
  </w:style>
  <w:style w:type="paragraph" w:customStyle="1" w:styleId="Parastaisteksts11">
    <w:name w:val="Parastais teksts 1.1."/>
    <w:basedOn w:val="ListParagraph"/>
    <w:uiPriority w:val="99"/>
    <w:qFormat/>
    <w:rsid w:val="0029088B"/>
    <w:pPr>
      <w:numPr>
        <w:ilvl w:val="1"/>
        <w:numId w:val="2"/>
      </w:numPr>
      <w:tabs>
        <w:tab w:val="num" w:pos="360"/>
      </w:tabs>
      <w:ind w:left="720" w:firstLine="0"/>
      <w:jc w:val="both"/>
    </w:pPr>
    <w:rPr>
      <w:lang w:eastAsia="lv-LV"/>
    </w:rPr>
  </w:style>
  <w:style w:type="table" w:customStyle="1" w:styleId="TableGrid21">
    <w:name w:val="Table Grid21"/>
    <w:basedOn w:val="TableNormal"/>
    <w:next w:val="TableGrid"/>
    <w:uiPriority w:val="59"/>
    <w:rsid w:val="0033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600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DD2AC6"/>
    <w:rPr>
      <w:b/>
      <w:bCs/>
    </w:rPr>
  </w:style>
  <w:style w:type="character" w:customStyle="1" w:styleId="apple-converted-space">
    <w:name w:val="apple-converted-space"/>
    <w:basedOn w:val="DefaultParagraphFont"/>
    <w:rsid w:val="00DD2AC6"/>
  </w:style>
  <w:style w:type="paragraph" w:customStyle="1" w:styleId="Default">
    <w:name w:val="Default"/>
    <w:rsid w:val="00EA7D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41">
    <w:name w:val="Rakstz. Rakstz.41"/>
    <w:basedOn w:val="Normal"/>
    <w:rsid w:val="00F92CDD"/>
    <w:pPr>
      <w:spacing w:after="160" w:line="240" w:lineRule="exact"/>
    </w:pPr>
    <w:rPr>
      <w:rFonts w:ascii="Tahoma" w:hAnsi="Tahoma"/>
      <w:sz w:val="20"/>
      <w:szCs w:val="20"/>
      <w:lang w:val="en-US"/>
    </w:rPr>
  </w:style>
  <w:style w:type="paragraph" w:customStyle="1" w:styleId="Numeracija">
    <w:name w:val="Numeracija"/>
    <w:basedOn w:val="Normal"/>
    <w:rsid w:val="00F92CDD"/>
    <w:pPr>
      <w:numPr>
        <w:numId w:val="9"/>
      </w:numPr>
      <w:jc w:val="both"/>
    </w:pPr>
    <w:rPr>
      <w:sz w:val="26"/>
      <w:lang w:val="en-US"/>
    </w:rPr>
  </w:style>
  <w:style w:type="paragraph" w:customStyle="1" w:styleId="h3body1">
    <w:name w:val="h3_body_1"/>
    <w:autoRedefine/>
    <w:uiPriority w:val="99"/>
    <w:qFormat/>
    <w:rsid w:val="00F92CDD"/>
    <w:pPr>
      <w:spacing w:after="0" w:line="240" w:lineRule="auto"/>
      <w:ind w:left="709" w:hanging="862"/>
      <w:jc w:val="both"/>
    </w:pPr>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8B0940"/>
    <w:rPr>
      <w:color w:val="605E5C"/>
      <w:shd w:val="clear" w:color="auto" w:fill="E1DFDD"/>
    </w:rPr>
  </w:style>
  <w:style w:type="numbering" w:styleId="111111">
    <w:name w:val="Outline List 2"/>
    <w:aliases w:val="A.1 / A.1.1 / 1.1.1,A.1 / 1.1 / 1.1.1"/>
    <w:basedOn w:val="NoList"/>
    <w:rsid w:val="00920A9D"/>
    <w:pPr>
      <w:numPr>
        <w:numId w:val="12"/>
      </w:numPr>
    </w:pPr>
  </w:style>
  <w:style w:type="paragraph" w:customStyle="1" w:styleId="mans1">
    <w:name w:val="mans 1"/>
    <w:basedOn w:val="Heading1"/>
    <w:next w:val="Heading1"/>
    <w:rsid w:val="00920A9D"/>
    <w:pPr>
      <w:numPr>
        <w:numId w:val="13"/>
      </w:numPr>
      <w:spacing w:before="0" w:after="0"/>
      <w:ind w:left="0" w:firstLine="0"/>
    </w:pPr>
    <w:rPr>
      <w:rFonts w:cs="Times New Roman"/>
      <w:b w:val="0"/>
      <w:bCs w:val="0"/>
      <w:color w:val="auto"/>
      <w:kern w:val="0"/>
      <w:sz w:val="24"/>
      <w:szCs w:val="24"/>
    </w:rPr>
  </w:style>
  <w:style w:type="table" w:customStyle="1" w:styleId="TableGrid42">
    <w:name w:val="Table Grid42"/>
    <w:basedOn w:val="TableNormal"/>
    <w:next w:val="TableGrid"/>
    <w:uiPriority w:val="39"/>
    <w:rsid w:val="00A8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347DA9"/>
    <w:pPr>
      <w:numPr>
        <w:numId w:val="19"/>
      </w:numPr>
      <w:tabs>
        <w:tab w:val="num" w:pos="0"/>
      </w:tabs>
      <w:ind w:left="1004"/>
      <w:contextualSpacing/>
    </w:pPr>
    <w:rPr>
      <w:rFonts w:ascii="Arial Unicode MS" w:eastAsia="Arial Unicode MS" w:hAnsi="Arial Unicode MS" w:cs="Arial Unicode MS"/>
      <w:color w:val="000000"/>
      <w:lang w:eastAsia="lv-LV"/>
    </w:rPr>
  </w:style>
  <w:style w:type="paragraph" w:customStyle="1" w:styleId="StyleStyle1Justified">
    <w:name w:val="Style Style1 + Justified"/>
    <w:basedOn w:val="Normal"/>
    <w:uiPriority w:val="99"/>
    <w:rsid w:val="00347DA9"/>
    <w:pPr>
      <w:tabs>
        <w:tab w:val="num" w:pos="1134"/>
      </w:tabs>
      <w:spacing w:before="40" w:after="40"/>
      <w:ind w:left="1134" w:hanging="567"/>
      <w:jc w:val="both"/>
    </w:pPr>
    <w:rPr>
      <w:rFonts w:ascii="Cambria" w:eastAsia="MS Mincho" w:hAnsi="Cambria" w:cs="Cambria"/>
      <w:szCs w:val="20"/>
    </w:rPr>
  </w:style>
  <w:style w:type="character" w:customStyle="1" w:styleId="c1">
    <w:name w:val="c1"/>
    <w:basedOn w:val="DefaultParagraphFont"/>
    <w:rsid w:val="00347DA9"/>
  </w:style>
  <w:style w:type="paragraph" w:customStyle="1" w:styleId="Style1">
    <w:name w:val="Style1"/>
    <w:autoRedefine/>
    <w:qFormat/>
    <w:rsid w:val="00347DA9"/>
    <w:pPr>
      <w:numPr>
        <w:ilvl w:val="1"/>
        <w:numId w:val="21"/>
      </w:numPr>
      <w:tabs>
        <w:tab w:val="clear" w:pos="786"/>
        <w:tab w:val="num" w:pos="567"/>
      </w:tabs>
      <w:spacing w:after="0" w:line="240" w:lineRule="auto"/>
      <w:ind w:left="567" w:right="28" w:hanging="567"/>
      <w:jc w:val="both"/>
    </w:pPr>
    <w:rPr>
      <w:rFonts w:ascii="Times New Roman" w:eastAsia="Cambria" w:hAnsi="Times New Roman" w:cs="Times New Roman"/>
      <w:sz w:val="24"/>
      <w:szCs w:val="24"/>
    </w:rPr>
  </w:style>
  <w:style w:type="paragraph" w:customStyle="1" w:styleId="Dzeinasvirsraksti">
    <w:name w:val="Dzeinas virsraksti"/>
    <w:basedOn w:val="Normal"/>
    <w:qFormat/>
    <w:rsid w:val="00347DA9"/>
    <w:pPr>
      <w:keepNext/>
      <w:keepLines/>
      <w:spacing w:before="480"/>
      <w:ind w:left="360"/>
      <w:contextualSpacing/>
      <w:jc w:val="center"/>
      <w:outlineLvl w:val="0"/>
    </w:pPr>
    <w:rPr>
      <w:b/>
      <w:bCs/>
      <w:caps/>
      <w:szCs w:val="28"/>
      <w:lang w:eastAsia="lv-LV"/>
    </w:rPr>
  </w:style>
  <w:style w:type="numbering" w:customStyle="1" w:styleId="NoList1">
    <w:name w:val="No List1"/>
    <w:next w:val="NoList"/>
    <w:uiPriority w:val="99"/>
    <w:semiHidden/>
    <w:unhideWhenUsed/>
    <w:rsid w:val="00347DA9"/>
  </w:style>
  <w:style w:type="numbering" w:customStyle="1" w:styleId="NoList11">
    <w:name w:val="No List11"/>
    <w:next w:val="NoList"/>
    <w:uiPriority w:val="99"/>
    <w:semiHidden/>
    <w:unhideWhenUsed/>
    <w:rsid w:val="00347DA9"/>
  </w:style>
  <w:style w:type="numbering" w:customStyle="1" w:styleId="NoList111">
    <w:name w:val="No List111"/>
    <w:next w:val="NoList"/>
    <w:uiPriority w:val="99"/>
    <w:semiHidden/>
    <w:unhideWhenUsed/>
    <w:rsid w:val="00347DA9"/>
  </w:style>
  <w:style w:type="character" w:customStyle="1" w:styleId="11IvetaChar">
    <w:name w:val="1.1. Iveta Char"/>
    <w:link w:val="11Iveta"/>
    <w:locked/>
    <w:rsid w:val="00347DA9"/>
    <w:rPr>
      <w:sz w:val="24"/>
      <w:lang w:val="x-none" w:eastAsia="x-none"/>
    </w:rPr>
  </w:style>
  <w:style w:type="paragraph" w:customStyle="1" w:styleId="11Iveta">
    <w:name w:val="1.1. Iveta"/>
    <w:basedOn w:val="ListParagraph"/>
    <w:link w:val="11IvetaChar"/>
    <w:qFormat/>
    <w:rsid w:val="00347DA9"/>
    <w:pPr>
      <w:numPr>
        <w:numId w:val="22"/>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347DA9"/>
    <w:pPr>
      <w:spacing w:after="567" w:line="360" w:lineRule="auto"/>
      <w:jc w:val="center"/>
    </w:pPr>
    <w:rPr>
      <w:rFonts w:ascii="Verdana" w:hAnsi="Verdana"/>
      <w:b/>
      <w:bCs/>
      <w:sz w:val="28"/>
      <w:szCs w:val="28"/>
      <w:lang w:eastAsia="lv-LV"/>
    </w:rPr>
  </w:style>
  <w:style w:type="paragraph" w:customStyle="1" w:styleId="tv2131">
    <w:name w:val="tv2131"/>
    <w:basedOn w:val="Normal"/>
    <w:rsid w:val="00347DA9"/>
    <w:pPr>
      <w:spacing w:line="360" w:lineRule="auto"/>
      <w:ind w:firstLine="250"/>
    </w:pPr>
    <w:rPr>
      <w:color w:val="414142"/>
      <w:sz w:val="16"/>
      <w:szCs w:val="16"/>
      <w:lang w:eastAsia="lv-LV"/>
    </w:rPr>
  </w:style>
  <w:style w:type="numbering" w:customStyle="1" w:styleId="NoList2">
    <w:name w:val="No List2"/>
    <w:next w:val="NoList"/>
    <w:uiPriority w:val="99"/>
    <w:semiHidden/>
    <w:rsid w:val="00347DA9"/>
  </w:style>
  <w:style w:type="paragraph" w:styleId="BodyTextIndent2">
    <w:name w:val="Body Text Indent 2"/>
    <w:basedOn w:val="Normal"/>
    <w:link w:val="BodyTextIndent2Char"/>
    <w:rsid w:val="00347DA9"/>
    <w:pPr>
      <w:ind w:firstLine="540"/>
      <w:jc w:val="both"/>
    </w:pPr>
    <w:rPr>
      <w:lang w:val="x-none"/>
    </w:rPr>
  </w:style>
  <w:style w:type="character" w:customStyle="1" w:styleId="BodyTextIndent2Char">
    <w:name w:val="Body Text Indent 2 Char"/>
    <w:basedOn w:val="DefaultParagraphFont"/>
    <w:link w:val="BodyTextIndent2"/>
    <w:rsid w:val="00347DA9"/>
    <w:rPr>
      <w:rFonts w:ascii="Times New Roman" w:eastAsia="Times New Roman" w:hAnsi="Times New Roman" w:cs="Times New Roman"/>
      <w:sz w:val="24"/>
      <w:szCs w:val="24"/>
      <w:lang w:val="x-none"/>
    </w:rPr>
  </w:style>
  <w:style w:type="paragraph" w:customStyle="1" w:styleId="ListParagraph1">
    <w:name w:val="List Paragraph1"/>
    <w:basedOn w:val="Normal"/>
    <w:uiPriority w:val="34"/>
    <w:qFormat/>
    <w:rsid w:val="00347DA9"/>
    <w:pPr>
      <w:ind w:left="720"/>
      <w:contextualSpacing/>
    </w:pPr>
  </w:style>
  <w:style w:type="paragraph" w:styleId="List3">
    <w:name w:val="List 3"/>
    <w:basedOn w:val="Normal"/>
    <w:rsid w:val="00347DA9"/>
    <w:pPr>
      <w:ind w:left="849" w:hanging="283"/>
      <w:contextualSpacing/>
    </w:pPr>
    <w:rPr>
      <w:lang w:eastAsia="lv-LV"/>
    </w:rPr>
  </w:style>
  <w:style w:type="character" w:customStyle="1" w:styleId="st">
    <w:name w:val="st"/>
    <w:rsid w:val="00347DA9"/>
  </w:style>
  <w:style w:type="character" w:customStyle="1" w:styleId="Heading10">
    <w:name w:val="Heading #1_"/>
    <w:link w:val="Heading11"/>
    <w:uiPriority w:val="99"/>
    <w:locked/>
    <w:rsid w:val="00347DA9"/>
    <w:rPr>
      <w:b/>
      <w:sz w:val="27"/>
      <w:shd w:val="clear" w:color="auto" w:fill="FFFFFF"/>
    </w:rPr>
  </w:style>
  <w:style w:type="character" w:customStyle="1" w:styleId="Bodytext20">
    <w:name w:val="Body text (2)_"/>
    <w:link w:val="Bodytext21"/>
    <w:uiPriority w:val="99"/>
    <w:locked/>
    <w:rsid w:val="00347DA9"/>
    <w:rPr>
      <w:b/>
      <w:sz w:val="21"/>
      <w:shd w:val="clear" w:color="auto" w:fill="FFFFFF"/>
    </w:rPr>
  </w:style>
  <w:style w:type="character" w:customStyle="1" w:styleId="Heading20">
    <w:name w:val="Heading #2_"/>
    <w:link w:val="Heading21"/>
    <w:uiPriority w:val="99"/>
    <w:locked/>
    <w:rsid w:val="00347DA9"/>
    <w:rPr>
      <w:b/>
      <w:sz w:val="21"/>
      <w:shd w:val="clear" w:color="auto" w:fill="FFFFFF"/>
    </w:rPr>
  </w:style>
  <w:style w:type="character" w:customStyle="1" w:styleId="PamattekstsRakstz1">
    <w:name w:val="Pamatteksts Rakstz.1"/>
    <w:uiPriority w:val="99"/>
    <w:locked/>
    <w:rsid w:val="00347DA9"/>
    <w:rPr>
      <w:rFonts w:ascii="Calibri" w:hAnsi="Calibri"/>
      <w:shd w:val="clear" w:color="auto" w:fill="FFFFFF"/>
    </w:rPr>
  </w:style>
  <w:style w:type="character" w:customStyle="1" w:styleId="Bodytext10">
    <w:name w:val="Body text + 10"/>
    <w:aliases w:val="5 pt,Italic"/>
    <w:uiPriority w:val="99"/>
    <w:rsid w:val="00347DA9"/>
    <w:rPr>
      <w:rFonts w:ascii="Calibri" w:hAnsi="Calibri"/>
      <w:i/>
      <w:spacing w:val="0"/>
      <w:sz w:val="21"/>
    </w:rPr>
  </w:style>
  <w:style w:type="character" w:customStyle="1" w:styleId="Bodytext107">
    <w:name w:val="Body text + 107"/>
    <w:aliases w:val="5 pt8,Italic2"/>
    <w:uiPriority w:val="99"/>
    <w:rsid w:val="00347DA9"/>
    <w:rPr>
      <w:rFonts w:ascii="Calibri" w:hAnsi="Calibri"/>
      <w:i/>
      <w:spacing w:val="0"/>
      <w:sz w:val="21"/>
      <w:u w:val="single"/>
    </w:rPr>
  </w:style>
  <w:style w:type="character" w:customStyle="1" w:styleId="Bodytext106">
    <w:name w:val="Body text + 106"/>
    <w:aliases w:val="5 pt7,Italic1"/>
    <w:uiPriority w:val="99"/>
    <w:rsid w:val="00347DA9"/>
    <w:rPr>
      <w:rFonts w:ascii="Calibri" w:hAnsi="Calibri"/>
      <w:i/>
      <w:noProof/>
      <w:spacing w:val="0"/>
      <w:sz w:val="21"/>
    </w:rPr>
  </w:style>
  <w:style w:type="character" w:customStyle="1" w:styleId="Bodytext105">
    <w:name w:val="Body text + 105"/>
    <w:aliases w:val="5 pt6,Bold"/>
    <w:uiPriority w:val="99"/>
    <w:rsid w:val="00347DA9"/>
    <w:rPr>
      <w:rFonts w:ascii="Calibri" w:hAnsi="Calibri"/>
      <w:b/>
      <w:spacing w:val="0"/>
      <w:sz w:val="21"/>
    </w:rPr>
  </w:style>
  <w:style w:type="character" w:customStyle="1" w:styleId="Bodytext104">
    <w:name w:val="Body text + 104"/>
    <w:aliases w:val="5 pt5,Bold5"/>
    <w:uiPriority w:val="99"/>
    <w:rsid w:val="00347DA9"/>
    <w:rPr>
      <w:rFonts w:ascii="Calibri" w:hAnsi="Calibri"/>
      <w:b/>
      <w:spacing w:val="0"/>
      <w:sz w:val="21"/>
    </w:rPr>
  </w:style>
  <w:style w:type="character" w:customStyle="1" w:styleId="Picturecaption">
    <w:name w:val="Picture caption_"/>
    <w:link w:val="Picturecaption0"/>
    <w:uiPriority w:val="99"/>
    <w:locked/>
    <w:rsid w:val="00347DA9"/>
    <w:rPr>
      <w:shd w:val="clear" w:color="auto" w:fill="FFFFFF"/>
    </w:rPr>
  </w:style>
  <w:style w:type="character" w:customStyle="1" w:styleId="Picturecaption10">
    <w:name w:val="Picture caption + 10"/>
    <w:aliases w:val="5 pt4,Bold4"/>
    <w:uiPriority w:val="99"/>
    <w:rsid w:val="00347DA9"/>
    <w:rPr>
      <w:rFonts w:ascii="Calibri" w:hAnsi="Calibri"/>
      <w:b/>
      <w:spacing w:val="0"/>
      <w:sz w:val="21"/>
    </w:rPr>
  </w:style>
  <w:style w:type="character" w:customStyle="1" w:styleId="Bodytext103">
    <w:name w:val="Body text + 103"/>
    <w:aliases w:val="5 pt3,Bold3"/>
    <w:uiPriority w:val="99"/>
    <w:rsid w:val="00347DA9"/>
    <w:rPr>
      <w:rFonts w:ascii="Calibri" w:hAnsi="Calibri"/>
      <w:b/>
      <w:spacing w:val="0"/>
      <w:sz w:val="21"/>
    </w:rPr>
  </w:style>
  <w:style w:type="character" w:customStyle="1" w:styleId="Bodytext102">
    <w:name w:val="Body text + 102"/>
    <w:aliases w:val="5 pt2,Bold2"/>
    <w:uiPriority w:val="99"/>
    <w:rsid w:val="00347DA9"/>
    <w:rPr>
      <w:rFonts w:ascii="Calibri" w:hAnsi="Calibri"/>
      <w:b/>
      <w:spacing w:val="0"/>
      <w:sz w:val="21"/>
    </w:rPr>
  </w:style>
  <w:style w:type="character" w:customStyle="1" w:styleId="Heading210pt">
    <w:name w:val="Heading #2 + 10 pt"/>
    <w:aliases w:val="Not Bold"/>
    <w:uiPriority w:val="99"/>
    <w:rsid w:val="00347DA9"/>
    <w:rPr>
      <w:rFonts w:ascii="Calibri" w:hAnsi="Calibri"/>
      <w:spacing w:val="0"/>
      <w:sz w:val="20"/>
    </w:rPr>
  </w:style>
  <w:style w:type="character" w:customStyle="1" w:styleId="Bodytext210pt">
    <w:name w:val="Body text (2) + 10 pt"/>
    <w:aliases w:val="Not Bold2"/>
    <w:uiPriority w:val="99"/>
    <w:rsid w:val="00347DA9"/>
    <w:rPr>
      <w:rFonts w:ascii="Calibri" w:hAnsi="Calibri"/>
      <w:spacing w:val="0"/>
      <w:sz w:val="20"/>
    </w:rPr>
  </w:style>
  <w:style w:type="character" w:customStyle="1" w:styleId="Bodytext101">
    <w:name w:val="Body text + 101"/>
    <w:aliases w:val="5 pt1,Bold1"/>
    <w:uiPriority w:val="99"/>
    <w:rsid w:val="00347DA9"/>
    <w:rPr>
      <w:rFonts w:ascii="Calibri" w:hAnsi="Calibri"/>
      <w:b/>
      <w:spacing w:val="0"/>
      <w:sz w:val="21"/>
    </w:rPr>
  </w:style>
  <w:style w:type="character" w:customStyle="1" w:styleId="Heading210pt1">
    <w:name w:val="Heading #2 + 10 pt1"/>
    <w:aliases w:val="Not Bold1"/>
    <w:uiPriority w:val="99"/>
    <w:rsid w:val="00347DA9"/>
    <w:rPr>
      <w:rFonts w:ascii="Calibri" w:hAnsi="Calibri"/>
      <w:spacing w:val="0"/>
      <w:sz w:val="20"/>
    </w:rPr>
  </w:style>
  <w:style w:type="character" w:customStyle="1" w:styleId="BodyTextChar27">
    <w:name w:val="Body Text Char27"/>
    <w:uiPriority w:val="99"/>
    <w:semiHidden/>
    <w:rsid w:val="00347DA9"/>
    <w:rPr>
      <w:rFonts w:cs="Arial Unicode MS"/>
      <w:color w:val="000000"/>
      <w:sz w:val="24"/>
      <w:szCs w:val="24"/>
    </w:rPr>
  </w:style>
  <w:style w:type="character" w:customStyle="1" w:styleId="BodyTextChar26">
    <w:name w:val="Body Text Char26"/>
    <w:uiPriority w:val="99"/>
    <w:semiHidden/>
    <w:rsid w:val="00347DA9"/>
    <w:rPr>
      <w:rFonts w:cs="Arial Unicode MS"/>
      <w:color w:val="000000"/>
      <w:sz w:val="24"/>
      <w:szCs w:val="24"/>
    </w:rPr>
  </w:style>
  <w:style w:type="character" w:customStyle="1" w:styleId="BodyTextChar25">
    <w:name w:val="Body Text Char25"/>
    <w:uiPriority w:val="99"/>
    <w:semiHidden/>
    <w:rsid w:val="00347DA9"/>
    <w:rPr>
      <w:rFonts w:cs="Arial Unicode MS"/>
      <w:color w:val="000000"/>
      <w:sz w:val="24"/>
      <w:szCs w:val="24"/>
    </w:rPr>
  </w:style>
  <w:style w:type="character" w:customStyle="1" w:styleId="BodyTextChar24">
    <w:name w:val="Body Text Char24"/>
    <w:uiPriority w:val="99"/>
    <w:semiHidden/>
    <w:rsid w:val="00347DA9"/>
    <w:rPr>
      <w:rFonts w:cs="Arial Unicode MS"/>
      <w:color w:val="000000"/>
      <w:sz w:val="24"/>
      <w:szCs w:val="24"/>
    </w:rPr>
  </w:style>
  <w:style w:type="character" w:customStyle="1" w:styleId="BodyTextChar23">
    <w:name w:val="Body Text Char23"/>
    <w:uiPriority w:val="99"/>
    <w:semiHidden/>
    <w:rsid w:val="00347DA9"/>
    <w:rPr>
      <w:rFonts w:cs="Arial Unicode MS"/>
      <w:color w:val="000000"/>
      <w:sz w:val="24"/>
      <w:szCs w:val="24"/>
    </w:rPr>
  </w:style>
  <w:style w:type="character" w:customStyle="1" w:styleId="BodyTextChar22">
    <w:name w:val="Body Text Char22"/>
    <w:uiPriority w:val="99"/>
    <w:semiHidden/>
    <w:rsid w:val="00347DA9"/>
    <w:rPr>
      <w:rFonts w:cs="Arial Unicode MS"/>
      <w:color w:val="000000"/>
      <w:sz w:val="24"/>
      <w:szCs w:val="24"/>
    </w:rPr>
  </w:style>
  <w:style w:type="character" w:customStyle="1" w:styleId="BodyTextChar21">
    <w:name w:val="Body Text Char21"/>
    <w:uiPriority w:val="99"/>
    <w:semiHidden/>
    <w:rsid w:val="00347DA9"/>
    <w:rPr>
      <w:rFonts w:cs="Arial Unicode MS"/>
      <w:color w:val="000000"/>
      <w:sz w:val="24"/>
      <w:szCs w:val="24"/>
    </w:rPr>
  </w:style>
  <w:style w:type="character" w:customStyle="1" w:styleId="BodyTextChar20">
    <w:name w:val="Body Text Char20"/>
    <w:uiPriority w:val="99"/>
    <w:semiHidden/>
    <w:rsid w:val="00347DA9"/>
    <w:rPr>
      <w:rFonts w:cs="Arial Unicode MS"/>
      <w:color w:val="000000"/>
      <w:sz w:val="24"/>
      <w:szCs w:val="24"/>
    </w:rPr>
  </w:style>
  <w:style w:type="character" w:customStyle="1" w:styleId="BodyTextChar19">
    <w:name w:val="Body Text Char19"/>
    <w:uiPriority w:val="99"/>
    <w:semiHidden/>
    <w:rsid w:val="00347DA9"/>
    <w:rPr>
      <w:rFonts w:cs="Arial Unicode MS"/>
      <w:color w:val="000000"/>
      <w:sz w:val="24"/>
      <w:szCs w:val="24"/>
    </w:rPr>
  </w:style>
  <w:style w:type="character" w:customStyle="1" w:styleId="BodyTextChar18">
    <w:name w:val="Body Text Char18"/>
    <w:uiPriority w:val="99"/>
    <w:semiHidden/>
    <w:rsid w:val="00347DA9"/>
    <w:rPr>
      <w:rFonts w:cs="Arial Unicode MS"/>
      <w:color w:val="000000"/>
      <w:sz w:val="24"/>
      <w:szCs w:val="24"/>
    </w:rPr>
  </w:style>
  <w:style w:type="character" w:customStyle="1" w:styleId="BodyTextChar17">
    <w:name w:val="Body Text Char17"/>
    <w:uiPriority w:val="99"/>
    <w:semiHidden/>
    <w:rsid w:val="00347DA9"/>
    <w:rPr>
      <w:rFonts w:cs="Arial Unicode MS"/>
      <w:color w:val="000000"/>
      <w:sz w:val="24"/>
      <w:szCs w:val="24"/>
    </w:rPr>
  </w:style>
  <w:style w:type="character" w:customStyle="1" w:styleId="BodyTextChar16">
    <w:name w:val="Body Text Char16"/>
    <w:uiPriority w:val="99"/>
    <w:semiHidden/>
    <w:rsid w:val="00347DA9"/>
    <w:rPr>
      <w:rFonts w:cs="Arial Unicode MS"/>
      <w:color w:val="000000"/>
      <w:sz w:val="24"/>
      <w:szCs w:val="24"/>
    </w:rPr>
  </w:style>
  <w:style w:type="character" w:customStyle="1" w:styleId="BodyTextChar15">
    <w:name w:val="Body Text Char15"/>
    <w:uiPriority w:val="99"/>
    <w:semiHidden/>
    <w:rsid w:val="00347DA9"/>
    <w:rPr>
      <w:rFonts w:cs="Arial Unicode MS"/>
      <w:color w:val="000000"/>
      <w:sz w:val="24"/>
      <w:szCs w:val="24"/>
    </w:rPr>
  </w:style>
  <w:style w:type="character" w:customStyle="1" w:styleId="BodyTextChar14">
    <w:name w:val="Body Text Char14"/>
    <w:uiPriority w:val="99"/>
    <w:semiHidden/>
    <w:rsid w:val="00347DA9"/>
    <w:rPr>
      <w:rFonts w:cs="Arial Unicode MS"/>
      <w:color w:val="000000"/>
      <w:sz w:val="24"/>
      <w:szCs w:val="24"/>
    </w:rPr>
  </w:style>
  <w:style w:type="character" w:customStyle="1" w:styleId="BodyTextChar13">
    <w:name w:val="Body Text Char13"/>
    <w:uiPriority w:val="99"/>
    <w:semiHidden/>
    <w:rsid w:val="00347DA9"/>
    <w:rPr>
      <w:rFonts w:cs="Arial Unicode MS"/>
      <w:color w:val="000000"/>
      <w:sz w:val="24"/>
      <w:szCs w:val="24"/>
    </w:rPr>
  </w:style>
  <w:style w:type="character" w:customStyle="1" w:styleId="BodyTextChar12">
    <w:name w:val="Body Text Char12"/>
    <w:uiPriority w:val="99"/>
    <w:semiHidden/>
    <w:rsid w:val="00347DA9"/>
    <w:rPr>
      <w:rFonts w:cs="Arial Unicode MS"/>
      <w:color w:val="000000"/>
      <w:sz w:val="24"/>
      <w:szCs w:val="24"/>
    </w:rPr>
  </w:style>
  <w:style w:type="character" w:customStyle="1" w:styleId="BodyTextChar11">
    <w:name w:val="Body Text Char11"/>
    <w:uiPriority w:val="99"/>
    <w:semiHidden/>
    <w:rsid w:val="00347DA9"/>
    <w:rPr>
      <w:rFonts w:cs="Arial Unicode MS"/>
      <w:color w:val="000000"/>
      <w:sz w:val="24"/>
      <w:szCs w:val="24"/>
    </w:rPr>
  </w:style>
  <w:style w:type="character" w:customStyle="1" w:styleId="BodyTextChar10">
    <w:name w:val="Body Text Char10"/>
    <w:uiPriority w:val="99"/>
    <w:semiHidden/>
    <w:rsid w:val="00347DA9"/>
    <w:rPr>
      <w:rFonts w:cs="Arial Unicode MS"/>
      <w:color w:val="000000"/>
      <w:sz w:val="24"/>
      <w:szCs w:val="24"/>
    </w:rPr>
  </w:style>
  <w:style w:type="character" w:customStyle="1" w:styleId="BodyTextChar9">
    <w:name w:val="Body Text Char9"/>
    <w:uiPriority w:val="99"/>
    <w:semiHidden/>
    <w:rsid w:val="00347DA9"/>
    <w:rPr>
      <w:rFonts w:cs="Arial Unicode MS"/>
      <w:color w:val="000000"/>
      <w:sz w:val="24"/>
      <w:szCs w:val="24"/>
    </w:rPr>
  </w:style>
  <w:style w:type="character" w:customStyle="1" w:styleId="BodyTextChar8">
    <w:name w:val="Body Text Char8"/>
    <w:uiPriority w:val="99"/>
    <w:semiHidden/>
    <w:rsid w:val="00347DA9"/>
    <w:rPr>
      <w:color w:val="000000"/>
    </w:rPr>
  </w:style>
  <w:style w:type="character" w:customStyle="1" w:styleId="BodyTextChar7">
    <w:name w:val="Body Text Char7"/>
    <w:uiPriority w:val="99"/>
    <w:semiHidden/>
    <w:rsid w:val="00347DA9"/>
    <w:rPr>
      <w:color w:val="000000"/>
    </w:rPr>
  </w:style>
  <w:style w:type="character" w:customStyle="1" w:styleId="BodyTextChar6">
    <w:name w:val="Body Text Char6"/>
    <w:uiPriority w:val="99"/>
    <w:semiHidden/>
    <w:rsid w:val="00347DA9"/>
    <w:rPr>
      <w:color w:val="000000"/>
    </w:rPr>
  </w:style>
  <w:style w:type="character" w:customStyle="1" w:styleId="BodyTextChar5">
    <w:name w:val="Body Text Char5"/>
    <w:uiPriority w:val="99"/>
    <w:semiHidden/>
    <w:rsid w:val="00347DA9"/>
    <w:rPr>
      <w:color w:val="000000"/>
    </w:rPr>
  </w:style>
  <w:style w:type="character" w:customStyle="1" w:styleId="BodyTextChar4">
    <w:name w:val="Body Text Char4"/>
    <w:uiPriority w:val="99"/>
    <w:semiHidden/>
    <w:rsid w:val="00347DA9"/>
    <w:rPr>
      <w:color w:val="000000"/>
    </w:rPr>
  </w:style>
  <w:style w:type="character" w:customStyle="1" w:styleId="BodyTextChar3">
    <w:name w:val="Body Text Char3"/>
    <w:uiPriority w:val="99"/>
    <w:semiHidden/>
    <w:rsid w:val="00347DA9"/>
    <w:rPr>
      <w:color w:val="000000"/>
    </w:rPr>
  </w:style>
  <w:style w:type="character" w:customStyle="1" w:styleId="BodyTextChar2">
    <w:name w:val="Body Text Char2"/>
    <w:uiPriority w:val="99"/>
    <w:semiHidden/>
    <w:rsid w:val="00347DA9"/>
    <w:rPr>
      <w:color w:val="000000"/>
    </w:rPr>
  </w:style>
  <w:style w:type="paragraph" w:customStyle="1" w:styleId="Heading11">
    <w:name w:val="Heading #1"/>
    <w:basedOn w:val="Normal"/>
    <w:link w:val="Heading10"/>
    <w:uiPriority w:val="99"/>
    <w:rsid w:val="00347DA9"/>
    <w:pPr>
      <w:shd w:val="clear" w:color="auto" w:fill="FFFFFF"/>
      <w:spacing w:line="595" w:lineRule="exact"/>
      <w:jc w:val="center"/>
      <w:outlineLvl w:val="0"/>
    </w:pPr>
    <w:rPr>
      <w:rFonts w:asciiTheme="minorHAnsi" w:eastAsiaTheme="minorHAnsi" w:hAnsiTheme="minorHAnsi" w:cstheme="minorBidi"/>
      <w:b/>
      <w:sz w:val="27"/>
      <w:szCs w:val="22"/>
    </w:rPr>
  </w:style>
  <w:style w:type="paragraph" w:customStyle="1" w:styleId="Bodytext21">
    <w:name w:val="Body text (2)"/>
    <w:basedOn w:val="Normal"/>
    <w:link w:val="Bodytext20"/>
    <w:uiPriority w:val="99"/>
    <w:rsid w:val="00347DA9"/>
    <w:pPr>
      <w:shd w:val="clear" w:color="auto" w:fill="FFFFFF"/>
      <w:spacing w:after="300" w:line="240" w:lineRule="atLeast"/>
    </w:pPr>
    <w:rPr>
      <w:rFonts w:asciiTheme="minorHAnsi" w:eastAsiaTheme="minorHAnsi" w:hAnsiTheme="minorHAnsi" w:cstheme="minorBidi"/>
      <w:b/>
      <w:sz w:val="21"/>
      <w:szCs w:val="22"/>
    </w:rPr>
  </w:style>
  <w:style w:type="paragraph" w:customStyle="1" w:styleId="Heading21">
    <w:name w:val="Heading #2"/>
    <w:basedOn w:val="Normal"/>
    <w:link w:val="Heading20"/>
    <w:uiPriority w:val="99"/>
    <w:rsid w:val="00347DA9"/>
    <w:pPr>
      <w:shd w:val="clear" w:color="auto" w:fill="FFFFFF"/>
      <w:spacing w:line="307" w:lineRule="exact"/>
      <w:ind w:hanging="720"/>
      <w:outlineLvl w:val="1"/>
    </w:pPr>
    <w:rPr>
      <w:rFonts w:asciiTheme="minorHAnsi" w:eastAsiaTheme="minorHAnsi" w:hAnsiTheme="minorHAnsi" w:cstheme="minorBidi"/>
      <w:b/>
      <w:sz w:val="21"/>
      <w:szCs w:val="22"/>
    </w:rPr>
  </w:style>
  <w:style w:type="paragraph" w:customStyle="1" w:styleId="Picturecaption0">
    <w:name w:val="Picture caption"/>
    <w:basedOn w:val="Normal"/>
    <w:link w:val="Picturecaption"/>
    <w:uiPriority w:val="99"/>
    <w:rsid w:val="00347DA9"/>
    <w:pPr>
      <w:shd w:val="clear" w:color="auto" w:fill="FFFFFF"/>
      <w:spacing w:line="312" w:lineRule="exact"/>
      <w:ind w:firstLine="720"/>
      <w:jc w:val="both"/>
    </w:pPr>
    <w:rPr>
      <w:rFonts w:asciiTheme="minorHAnsi" w:eastAsiaTheme="minorHAnsi" w:hAnsiTheme="minorHAnsi" w:cstheme="minorBidi"/>
      <w:sz w:val="22"/>
      <w:szCs w:val="22"/>
    </w:rPr>
  </w:style>
  <w:style w:type="paragraph" w:customStyle="1" w:styleId="CSsaraksts1">
    <w:name w:val="CS_saraksts_1"/>
    <w:basedOn w:val="ListBullet2"/>
    <w:qFormat/>
    <w:rsid w:val="00347DA9"/>
    <w:pPr>
      <w:numPr>
        <w:numId w:val="24"/>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347DA9"/>
    <w:pPr>
      <w:numPr>
        <w:ilvl w:val="2"/>
        <w:numId w:val="24"/>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347DA9"/>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347DA9"/>
    <w:pPr>
      <w:numPr>
        <w:ilvl w:val="1"/>
        <w:numId w:val="20"/>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347DA9"/>
    <w:pPr>
      <w:numPr>
        <w:ilvl w:val="2"/>
        <w:numId w:val="20"/>
      </w:numPr>
      <w:spacing w:after="240"/>
      <w:ind w:left="720"/>
      <w:jc w:val="both"/>
    </w:pPr>
    <w:rPr>
      <w:rFonts w:ascii="Tahoma" w:eastAsia="Arial Unicode MS" w:hAnsi="Tahoma" w:cs="Arial"/>
      <w:color w:val="999999"/>
      <w:sz w:val="24"/>
      <w:lang w:val="lv-LV" w:eastAsia="lv-LV"/>
    </w:rPr>
  </w:style>
  <w:style w:type="paragraph" w:customStyle="1" w:styleId="CSvirsraksts1">
    <w:name w:val="CS_virsraksts_1"/>
    <w:basedOn w:val="Heading1"/>
    <w:next w:val="CSteksts"/>
    <w:qFormat/>
    <w:rsid w:val="00347DA9"/>
    <w:pPr>
      <w:pageBreakBefore/>
      <w:numPr>
        <w:numId w:val="20"/>
      </w:numPr>
      <w:shd w:val="pct50" w:color="auto" w:fill="A0A0A0"/>
      <w:spacing w:before="480" w:after="120" w:line="276" w:lineRule="auto"/>
      <w:ind w:hanging="480"/>
      <w:jc w:val="left"/>
    </w:pPr>
    <w:rPr>
      <w:rFonts w:ascii="Tahoma" w:eastAsia="Arial Unicode MS" w:hAnsi="Tahoma" w:cs="Times New Roman"/>
      <w:caps/>
      <w:color w:val="FFFFFF"/>
    </w:rPr>
  </w:style>
  <w:style w:type="paragraph" w:customStyle="1" w:styleId="xl63">
    <w:name w:val="xl63"/>
    <w:basedOn w:val="Normal"/>
    <w:rsid w:val="00347DA9"/>
    <w:pPr>
      <w:spacing w:before="100" w:beforeAutospacing="1" w:after="100" w:afterAutospacing="1"/>
    </w:pPr>
    <w:rPr>
      <w:rFonts w:eastAsia="Arial Unicode MS"/>
      <w:sz w:val="20"/>
      <w:szCs w:val="20"/>
      <w:lang w:eastAsia="lv-LV"/>
    </w:rPr>
  </w:style>
  <w:style w:type="paragraph" w:customStyle="1" w:styleId="xl64">
    <w:name w:val="xl64"/>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347DA9"/>
    <w:pPr>
      <w:spacing w:before="100" w:beforeAutospacing="1" w:after="100" w:afterAutospacing="1"/>
    </w:pPr>
    <w:rPr>
      <w:rFonts w:eastAsia="Arial Unicode MS"/>
      <w:b/>
      <w:bCs/>
      <w:sz w:val="20"/>
      <w:szCs w:val="20"/>
      <w:lang w:eastAsia="lv-LV"/>
    </w:rPr>
  </w:style>
  <w:style w:type="paragraph" w:customStyle="1" w:styleId="xl66">
    <w:name w:val="xl66"/>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347DA9"/>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347DA9"/>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347DA9"/>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347DA9"/>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347DA9"/>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347DA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347DA9"/>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347DA9"/>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347DA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347DA9"/>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347DA9"/>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347DA9"/>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347DA9"/>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347DA9"/>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347DA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347DA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347DA9"/>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347DA9"/>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347DA9"/>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347DA9"/>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347DA9"/>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347DA9"/>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347DA9"/>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347DA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347DA9"/>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347DA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347DA9"/>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347DA9"/>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347DA9"/>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347D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347DA9"/>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347DA9"/>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347DA9"/>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347DA9"/>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347DA9"/>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347DA9"/>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347DA9"/>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347DA9"/>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347DA9"/>
    <w:pPr>
      <w:numPr>
        <w:numId w:val="23"/>
      </w:numPr>
    </w:pPr>
  </w:style>
  <w:style w:type="character" w:customStyle="1" w:styleId="BodyTextChar29">
    <w:name w:val="Body Text Char29"/>
    <w:uiPriority w:val="99"/>
    <w:semiHidden/>
    <w:rsid w:val="00347DA9"/>
    <w:rPr>
      <w:rFonts w:cs="Arial Unicode MS"/>
      <w:color w:val="000000"/>
      <w:sz w:val="24"/>
      <w:szCs w:val="24"/>
    </w:rPr>
  </w:style>
  <w:style w:type="character" w:customStyle="1" w:styleId="BodyTextChar28">
    <w:name w:val="Body Text Char28"/>
    <w:uiPriority w:val="99"/>
    <w:semiHidden/>
    <w:rsid w:val="00347DA9"/>
    <w:rPr>
      <w:rFonts w:cs="Arial Unicode MS"/>
      <w:color w:val="000000"/>
      <w:sz w:val="24"/>
      <w:szCs w:val="24"/>
    </w:rPr>
  </w:style>
  <w:style w:type="numbering" w:customStyle="1" w:styleId="NoList3">
    <w:name w:val="No List3"/>
    <w:next w:val="NoList"/>
    <w:uiPriority w:val="99"/>
    <w:semiHidden/>
    <w:rsid w:val="00347DA9"/>
  </w:style>
  <w:style w:type="paragraph" w:customStyle="1" w:styleId="toclevel-2">
    <w:name w:val="toclevel-2"/>
    <w:basedOn w:val="Normal"/>
    <w:rsid w:val="00347DA9"/>
    <w:pPr>
      <w:spacing w:before="100" w:beforeAutospacing="1" w:after="100" w:afterAutospacing="1"/>
    </w:pPr>
    <w:rPr>
      <w:lang w:val="en-US"/>
    </w:rPr>
  </w:style>
  <w:style w:type="numbering" w:customStyle="1" w:styleId="NoList4">
    <w:name w:val="No List4"/>
    <w:next w:val="NoList"/>
    <w:uiPriority w:val="99"/>
    <w:semiHidden/>
    <w:unhideWhenUsed/>
    <w:rsid w:val="00347DA9"/>
  </w:style>
  <w:style w:type="character" w:customStyle="1" w:styleId="tvhtml">
    <w:name w:val="tv_html"/>
    <w:rsid w:val="00347DA9"/>
  </w:style>
  <w:style w:type="table" w:customStyle="1" w:styleId="TableGrid3">
    <w:name w:val="Table Grid3"/>
    <w:basedOn w:val="TableNormal"/>
    <w:next w:val="TableGrid"/>
    <w:uiPriority w:val="59"/>
    <w:rsid w:val="00347DA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1">
    <w:name w:val="A.1 / 1.1 / 1.1.11"/>
    <w:basedOn w:val="NoList"/>
    <w:next w:val="111111"/>
    <w:rsid w:val="00347DA9"/>
  </w:style>
  <w:style w:type="numbering" w:customStyle="1" w:styleId="Style41">
    <w:name w:val="Style41"/>
    <w:rsid w:val="00347DA9"/>
  </w:style>
  <w:style w:type="paragraph" w:customStyle="1" w:styleId="paragraph">
    <w:name w:val="paragraph"/>
    <w:basedOn w:val="Normal"/>
    <w:rsid w:val="0010325E"/>
    <w:pPr>
      <w:spacing w:before="100" w:beforeAutospacing="1" w:after="100" w:afterAutospacing="1"/>
    </w:pPr>
    <w:rPr>
      <w:lang w:eastAsia="lv-LV"/>
    </w:rPr>
  </w:style>
  <w:style w:type="character" w:customStyle="1" w:styleId="normaltextrun">
    <w:name w:val="normaltextrun"/>
    <w:basedOn w:val="DefaultParagraphFont"/>
    <w:rsid w:val="0010325E"/>
  </w:style>
  <w:style w:type="character" w:customStyle="1" w:styleId="eop">
    <w:name w:val="eop"/>
    <w:basedOn w:val="DefaultParagraphFont"/>
    <w:rsid w:val="0010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8729">
      <w:bodyDiv w:val="1"/>
      <w:marLeft w:val="0"/>
      <w:marRight w:val="0"/>
      <w:marTop w:val="0"/>
      <w:marBottom w:val="0"/>
      <w:divBdr>
        <w:top w:val="none" w:sz="0" w:space="0" w:color="auto"/>
        <w:left w:val="none" w:sz="0" w:space="0" w:color="auto"/>
        <w:bottom w:val="none" w:sz="0" w:space="0" w:color="auto"/>
        <w:right w:val="none" w:sz="0" w:space="0" w:color="auto"/>
      </w:divBdr>
    </w:div>
    <w:div w:id="98381726">
      <w:bodyDiv w:val="1"/>
      <w:marLeft w:val="0"/>
      <w:marRight w:val="0"/>
      <w:marTop w:val="0"/>
      <w:marBottom w:val="0"/>
      <w:divBdr>
        <w:top w:val="none" w:sz="0" w:space="0" w:color="auto"/>
        <w:left w:val="none" w:sz="0" w:space="0" w:color="auto"/>
        <w:bottom w:val="none" w:sz="0" w:space="0" w:color="auto"/>
        <w:right w:val="none" w:sz="0" w:space="0" w:color="auto"/>
      </w:divBdr>
    </w:div>
    <w:div w:id="189269255">
      <w:bodyDiv w:val="1"/>
      <w:marLeft w:val="0"/>
      <w:marRight w:val="0"/>
      <w:marTop w:val="0"/>
      <w:marBottom w:val="0"/>
      <w:divBdr>
        <w:top w:val="none" w:sz="0" w:space="0" w:color="auto"/>
        <w:left w:val="none" w:sz="0" w:space="0" w:color="auto"/>
        <w:bottom w:val="none" w:sz="0" w:space="0" w:color="auto"/>
        <w:right w:val="none" w:sz="0" w:space="0" w:color="auto"/>
      </w:divBdr>
    </w:div>
    <w:div w:id="280189986">
      <w:bodyDiv w:val="1"/>
      <w:marLeft w:val="0"/>
      <w:marRight w:val="0"/>
      <w:marTop w:val="0"/>
      <w:marBottom w:val="0"/>
      <w:divBdr>
        <w:top w:val="none" w:sz="0" w:space="0" w:color="auto"/>
        <w:left w:val="none" w:sz="0" w:space="0" w:color="auto"/>
        <w:bottom w:val="none" w:sz="0" w:space="0" w:color="auto"/>
        <w:right w:val="none" w:sz="0" w:space="0" w:color="auto"/>
      </w:divBdr>
    </w:div>
    <w:div w:id="356581567">
      <w:bodyDiv w:val="1"/>
      <w:marLeft w:val="0"/>
      <w:marRight w:val="0"/>
      <w:marTop w:val="0"/>
      <w:marBottom w:val="0"/>
      <w:divBdr>
        <w:top w:val="none" w:sz="0" w:space="0" w:color="auto"/>
        <w:left w:val="none" w:sz="0" w:space="0" w:color="auto"/>
        <w:bottom w:val="none" w:sz="0" w:space="0" w:color="auto"/>
        <w:right w:val="none" w:sz="0" w:space="0" w:color="auto"/>
      </w:divBdr>
    </w:div>
    <w:div w:id="377820317">
      <w:bodyDiv w:val="1"/>
      <w:marLeft w:val="0"/>
      <w:marRight w:val="0"/>
      <w:marTop w:val="0"/>
      <w:marBottom w:val="0"/>
      <w:divBdr>
        <w:top w:val="none" w:sz="0" w:space="0" w:color="auto"/>
        <w:left w:val="none" w:sz="0" w:space="0" w:color="auto"/>
        <w:bottom w:val="none" w:sz="0" w:space="0" w:color="auto"/>
        <w:right w:val="none" w:sz="0" w:space="0" w:color="auto"/>
      </w:divBdr>
    </w:div>
    <w:div w:id="380712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988">
          <w:marLeft w:val="0"/>
          <w:marRight w:val="0"/>
          <w:marTop w:val="480"/>
          <w:marBottom w:val="240"/>
          <w:divBdr>
            <w:top w:val="none" w:sz="0" w:space="0" w:color="auto"/>
            <w:left w:val="none" w:sz="0" w:space="0" w:color="auto"/>
            <w:bottom w:val="none" w:sz="0" w:space="0" w:color="auto"/>
            <w:right w:val="none" w:sz="0" w:space="0" w:color="auto"/>
          </w:divBdr>
        </w:div>
        <w:div w:id="735322041">
          <w:marLeft w:val="0"/>
          <w:marRight w:val="0"/>
          <w:marTop w:val="0"/>
          <w:marBottom w:val="567"/>
          <w:divBdr>
            <w:top w:val="none" w:sz="0" w:space="0" w:color="auto"/>
            <w:left w:val="none" w:sz="0" w:space="0" w:color="auto"/>
            <w:bottom w:val="none" w:sz="0" w:space="0" w:color="auto"/>
            <w:right w:val="none" w:sz="0" w:space="0" w:color="auto"/>
          </w:divBdr>
        </w:div>
      </w:divsChild>
    </w:div>
    <w:div w:id="383259174">
      <w:bodyDiv w:val="1"/>
      <w:marLeft w:val="0"/>
      <w:marRight w:val="0"/>
      <w:marTop w:val="0"/>
      <w:marBottom w:val="0"/>
      <w:divBdr>
        <w:top w:val="none" w:sz="0" w:space="0" w:color="auto"/>
        <w:left w:val="none" w:sz="0" w:space="0" w:color="auto"/>
        <w:bottom w:val="none" w:sz="0" w:space="0" w:color="auto"/>
        <w:right w:val="none" w:sz="0" w:space="0" w:color="auto"/>
      </w:divBdr>
    </w:div>
    <w:div w:id="509102469">
      <w:bodyDiv w:val="1"/>
      <w:marLeft w:val="0"/>
      <w:marRight w:val="0"/>
      <w:marTop w:val="0"/>
      <w:marBottom w:val="0"/>
      <w:divBdr>
        <w:top w:val="none" w:sz="0" w:space="0" w:color="auto"/>
        <w:left w:val="none" w:sz="0" w:space="0" w:color="auto"/>
        <w:bottom w:val="none" w:sz="0" w:space="0" w:color="auto"/>
        <w:right w:val="none" w:sz="0" w:space="0" w:color="auto"/>
      </w:divBdr>
    </w:div>
    <w:div w:id="595938352">
      <w:bodyDiv w:val="1"/>
      <w:marLeft w:val="0"/>
      <w:marRight w:val="0"/>
      <w:marTop w:val="0"/>
      <w:marBottom w:val="0"/>
      <w:divBdr>
        <w:top w:val="none" w:sz="0" w:space="0" w:color="auto"/>
        <w:left w:val="none" w:sz="0" w:space="0" w:color="auto"/>
        <w:bottom w:val="none" w:sz="0" w:space="0" w:color="auto"/>
        <w:right w:val="none" w:sz="0" w:space="0" w:color="auto"/>
      </w:divBdr>
    </w:div>
    <w:div w:id="744450269">
      <w:bodyDiv w:val="1"/>
      <w:marLeft w:val="0"/>
      <w:marRight w:val="0"/>
      <w:marTop w:val="0"/>
      <w:marBottom w:val="0"/>
      <w:divBdr>
        <w:top w:val="none" w:sz="0" w:space="0" w:color="auto"/>
        <w:left w:val="none" w:sz="0" w:space="0" w:color="auto"/>
        <w:bottom w:val="none" w:sz="0" w:space="0" w:color="auto"/>
        <w:right w:val="none" w:sz="0" w:space="0" w:color="auto"/>
      </w:divBdr>
    </w:div>
    <w:div w:id="762920055">
      <w:bodyDiv w:val="1"/>
      <w:marLeft w:val="0"/>
      <w:marRight w:val="0"/>
      <w:marTop w:val="0"/>
      <w:marBottom w:val="0"/>
      <w:divBdr>
        <w:top w:val="none" w:sz="0" w:space="0" w:color="auto"/>
        <w:left w:val="none" w:sz="0" w:space="0" w:color="auto"/>
        <w:bottom w:val="none" w:sz="0" w:space="0" w:color="auto"/>
        <w:right w:val="none" w:sz="0" w:space="0" w:color="auto"/>
      </w:divBdr>
    </w:div>
    <w:div w:id="785926171">
      <w:bodyDiv w:val="1"/>
      <w:marLeft w:val="0"/>
      <w:marRight w:val="0"/>
      <w:marTop w:val="0"/>
      <w:marBottom w:val="0"/>
      <w:divBdr>
        <w:top w:val="none" w:sz="0" w:space="0" w:color="auto"/>
        <w:left w:val="none" w:sz="0" w:space="0" w:color="auto"/>
        <w:bottom w:val="none" w:sz="0" w:space="0" w:color="auto"/>
        <w:right w:val="none" w:sz="0" w:space="0" w:color="auto"/>
      </w:divBdr>
    </w:div>
    <w:div w:id="920530434">
      <w:bodyDiv w:val="1"/>
      <w:marLeft w:val="0"/>
      <w:marRight w:val="0"/>
      <w:marTop w:val="0"/>
      <w:marBottom w:val="0"/>
      <w:divBdr>
        <w:top w:val="none" w:sz="0" w:space="0" w:color="auto"/>
        <w:left w:val="none" w:sz="0" w:space="0" w:color="auto"/>
        <w:bottom w:val="none" w:sz="0" w:space="0" w:color="auto"/>
        <w:right w:val="none" w:sz="0" w:space="0" w:color="auto"/>
      </w:divBdr>
    </w:div>
    <w:div w:id="1198856254">
      <w:bodyDiv w:val="1"/>
      <w:marLeft w:val="0"/>
      <w:marRight w:val="0"/>
      <w:marTop w:val="0"/>
      <w:marBottom w:val="0"/>
      <w:divBdr>
        <w:top w:val="none" w:sz="0" w:space="0" w:color="auto"/>
        <w:left w:val="none" w:sz="0" w:space="0" w:color="auto"/>
        <w:bottom w:val="none" w:sz="0" w:space="0" w:color="auto"/>
        <w:right w:val="none" w:sz="0" w:space="0" w:color="auto"/>
      </w:divBdr>
    </w:div>
    <w:div w:id="1232620044">
      <w:bodyDiv w:val="1"/>
      <w:marLeft w:val="0"/>
      <w:marRight w:val="0"/>
      <w:marTop w:val="0"/>
      <w:marBottom w:val="0"/>
      <w:divBdr>
        <w:top w:val="none" w:sz="0" w:space="0" w:color="auto"/>
        <w:left w:val="none" w:sz="0" w:space="0" w:color="auto"/>
        <w:bottom w:val="none" w:sz="0" w:space="0" w:color="auto"/>
        <w:right w:val="none" w:sz="0" w:space="0" w:color="auto"/>
      </w:divBdr>
      <w:divsChild>
        <w:div w:id="1803885479">
          <w:marLeft w:val="0"/>
          <w:marRight w:val="0"/>
          <w:marTop w:val="480"/>
          <w:marBottom w:val="240"/>
          <w:divBdr>
            <w:top w:val="none" w:sz="0" w:space="0" w:color="auto"/>
            <w:left w:val="none" w:sz="0" w:space="0" w:color="auto"/>
            <w:bottom w:val="none" w:sz="0" w:space="0" w:color="auto"/>
            <w:right w:val="none" w:sz="0" w:space="0" w:color="auto"/>
          </w:divBdr>
        </w:div>
        <w:div w:id="1872913083">
          <w:marLeft w:val="0"/>
          <w:marRight w:val="0"/>
          <w:marTop w:val="0"/>
          <w:marBottom w:val="567"/>
          <w:divBdr>
            <w:top w:val="none" w:sz="0" w:space="0" w:color="auto"/>
            <w:left w:val="none" w:sz="0" w:space="0" w:color="auto"/>
            <w:bottom w:val="none" w:sz="0" w:space="0" w:color="auto"/>
            <w:right w:val="none" w:sz="0" w:space="0" w:color="auto"/>
          </w:divBdr>
        </w:div>
      </w:divsChild>
    </w:div>
    <w:div w:id="1298297751">
      <w:bodyDiv w:val="1"/>
      <w:marLeft w:val="0"/>
      <w:marRight w:val="0"/>
      <w:marTop w:val="0"/>
      <w:marBottom w:val="0"/>
      <w:divBdr>
        <w:top w:val="none" w:sz="0" w:space="0" w:color="auto"/>
        <w:left w:val="none" w:sz="0" w:space="0" w:color="auto"/>
        <w:bottom w:val="none" w:sz="0" w:space="0" w:color="auto"/>
        <w:right w:val="none" w:sz="0" w:space="0" w:color="auto"/>
      </w:divBdr>
    </w:div>
    <w:div w:id="1329400747">
      <w:bodyDiv w:val="1"/>
      <w:marLeft w:val="0"/>
      <w:marRight w:val="0"/>
      <w:marTop w:val="0"/>
      <w:marBottom w:val="0"/>
      <w:divBdr>
        <w:top w:val="none" w:sz="0" w:space="0" w:color="auto"/>
        <w:left w:val="none" w:sz="0" w:space="0" w:color="auto"/>
        <w:bottom w:val="none" w:sz="0" w:space="0" w:color="auto"/>
        <w:right w:val="none" w:sz="0" w:space="0" w:color="auto"/>
      </w:divBdr>
    </w:div>
    <w:div w:id="1329408676">
      <w:bodyDiv w:val="1"/>
      <w:marLeft w:val="0"/>
      <w:marRight w:val="0"/>
      <w:marTop w:val="0"/>
      <w:marBottom w:val="0"/>
      <w:divBdr>
        <w:top w:val="none" w:sz="0" w:space="0" w:color="auto"/>
        <w:left w:val="none" w:sz="0" w:space="0" w:color="auto"/>
        <w:bottom w:val="none" w:sz="0" w:space="0" w:color="auto"/>
        <w:right w:val="none" w:sz="0" w:space="0" w:color="auto"/>
      </w:divBdr>
    </w:div>
    <w:div w:id="1405294082">
      <w:bodyDiv w:val="1"/>
      <w:marLeft w:val="0"/>
      <w:marRight w:val="0"/>
      <w:marTop w:val="0"/>
      <w:marBottom w:val="0"/>
      <w:divBdr>
        <w:top w:val="none" w:sz="0" w:space="0" w:color="auto"/>
        <w:left w:val="none" w:sz="0" w:space="0" w:color="auto"/>
        <w:bottom w:val="none" w:sz="0" w:space="0" w:color="auto"/>
        <w:right w:val="none" w:sz="0" w:space="0" w:color="auto"/>
      </w:divBdr>
    </w:div>
    <w:div w:id="1520701552">
      <w:bodyDiv w:val="1"/>
      <w:marLeft w:val="0"/>
      <w:marRight w:val="0"/>
      <w:marTop w:val="0"/>
      <w:marBottom w:val="0"/>
      <w:divBdr>
        <w:top w:val="none" w:sz="0" w:space="0" w:color="auto"/>
        <w:left w:val="none" w:sz="0" w:space="0" w:color="auto"/>
        <w:bottom w:val="none" w:sz="0" w:space="0" w:color="auto"/>
        <w:right w:val="none" w:sz="0" w:space="0" w:color="auto"/>
      </w:divBdr>
      <w:divsChild>
        <w:div w:id="880284532">
          <w:marLeft w:val="0"/>
          <w:marRight w:val="0"/>
          <w:marTop w:val="240"/>
          <w:marBottom w:val="0"/>
          <w:divBdr>
            <w:top w:val="none" w:sz="0" w:space="0" w:color="auto"/>
            <w:left w:val="none" w:sz="0" w:space="0" w:color="auto"/>
            <w:bottom w:val="none" w:sz="0" w:space="0" w:color="auto"/>
            <w:right w:val="none" w:sz="0" w:space="0" w:color="auto"/>
          </w:divBdr>
        </w:div>
      </w:divsChild>
    </w:div>
    <w:div w:id="1706904969">
      <w:bodyDiv w:val="1"/>
      <w:marLeft w:val="0"/>
      <w:marRight w:val="0"/>
      <w:marTop w:val="0"/>
      <w:marBottom w:val="0"/>
      <w:divBdr>
        <w:top w:val="none" w:sz="0" w:space="0" w:color="auto"/>
        <w:left w:val="none" w:sz="0" w:space="0" w:color="auto"/>
        <w:bottom w:val="none" w:sz="0" w:space="0" w:color="auto"/>
        <w:right w:val="none" w:sz="0" w:space="0" w:color="auto"/>
      </w:divBdr>
    </w:div>
    <w:div w:id="1757363854">
      <w:bodyDiv w:val="1"/>
      <w:marLeft w:val="0"/>
      <w:marRight w:val="0"/>
      <w:marTop w:val="0"/>
      <w:marBottom w:val="0"/>
      <w:divBdr>
        <w:top w:val="none" w:sz="0" w:space="0" w:color="auto"/>
        <w:left w:val="none" w:sz="0" w:space="0" w:color="auto"/>
        <w:bottom w:val="none" w:sz="0" w:space="0" w:color="auto"/>
        <w:right w:val="none" w:sz="0" w:space="0" w:color="auto"/>
      </w:divBdr>
    </w:div>
    <w:div w:id="1780642365">
      <w:bodyDiv w:val="1"/>
      <w:marLeft w:val="0"/>
      <w:marRight w:val="0"/>
      <w:marTop w:val="0"/>
      <w:marBottom w:val="0"/>
      <w:divBdr>
        <w:top w:val="none" w:sz="0" w:space="0" w:color="auto"/>
        <w:left w:val="none" w:sz="0" w:space="0" w:color="auto"/>
        <w:bottom w:val="none" w:sz="0" w:space="0" w:color="auto"/>
        <w:right w:val="none" w:sz="0" w:space="0" w:color="auto"/>
      </w:divBdr>
    </w:div>
    <w:div w:id="1791586912">
      <w:bodyDiv w:val="1"/>
      <w:marLeft w:val="0"/>
      <w:marRight w:val="0"/>
      <w:marTop w:val="0"/>
      <w:marBottom w:val="0"/>
      <w:divBdr>
        <w:top w:val="none" w:sz="0" w:space="0" w:color="auto"/>
        <w:left w:val="none" w:sz="0" w:space="0" w:color="auto"/>
        <w:bottom w:val="none" w:sz="0" w:space="0" w:color="auto"/>
        <w:right w:val="none" w:sz="0" w:space="0" w:color="auto"/>
      </w:divBdr>
    </w:div>
    <w:div w:id="18442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74935-noteikumi-par-latvijas-buvnormativu-lbn-305-15-geodeziskie-darbi-buvniecib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51a877e7b6c0bd02b6582c30e16101e">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72ede2618015be5f1f48d0749acf177e"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8333-CA12-4857-A6A6-FED43B725807}">
  <ds:schemaRefs>
    <ds:schemaRef ds:uri="http://schemas.microsoft.com/sharepoint/v3/contenttype/forms"/>
  </ds:schemaRefs>
</ds:datastoreItem>
</file>

<file path=customXml/itemProps2.xml><?xml version="1.0" encoding="utf-8"?>
<ds:datastoreItem xmlns:ds="http://schemas.openxmlformats.org/officeDocument/2006/customXml" ds:itemID="{643C8384-8EE5-4492-9043-3DE76526FE5D}">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73c6baf-9cf2-4cf2-a117-76c67141543a"/>
    <ds:schemaRef ds:uri="520dbaf5-aacb-4fa5-a9f5-32ab6e55aaf4"/>
    <ds:schemaRef ds:uri="http://www.w3.org/XML/1998/namespace"/>
  </ds:schemaRefs>
</ds:datastoreItem>
</file>

<file path=customXml/itemProps3.xml><?xml version="1.0" encoding="utf-8"?>
<ds:datastoreItem xmlns:ds="http://schemas.openxmlformats.org/officeDocument/2006/customXml" ds:itemID="{0E5C7651-24EA-485B-8AC7-B75D7DE5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952E2-3396-42EA-8E76-75D20C25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49112</Words>
  <Characters>27994</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76953</CharactersWithSpaces>
  <SharedDoc>false</SharedDoc>
  <HLinks>
    <vt:vector size="6" baseType="variant">
      <vt:variant>
        <vt:i4>2556011</vt:i4>
      </vt:variant>
      <vt:variant>
        <vt:i4>0</vt:i4>
      </vt:variant>
      <vt:variant>
        <vt:i4>0</vt:i4>
      </vt:variant>
      <vt:variant>
        <vt:i4>5</vt:i4>
      </vt:variant>
      <vt:variant>
        <vt:lpwstr>http://likumi.lv/ta/id/274935-noteikumi-par-latvijas-buvnormativu-lbn-305-15-geodeziskie-darbi-buvnieciba-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Dainis Zviedris</dc:creator>
  <cp:lastModifiedBy>Andrejs Vessers</cp:lastModifiedBy>
  <cp:revision>4</cp:revision>
  <cp:lastPrinted>2019-08-15T11:02:00Z</cp:lastPrinted>
  <dcterms:created xsi:type="dcterms:W3CDTF">2022-07-25T08:06:00Z</dcterms:created>
  <dcterms:modified xsi:type="dcterms:W3CDTF">2022-08-02T07:24:00Z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