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DB78A" w14:textId="645E859D" w:rsidR="00FF606A" w:rsidRPr="000C5E38" w:rsidRDefault="000C5E38" w:rsidP="00FF606A">
      <w:pPr>
        <w:ind w:left="720" w:right="49"/>
        <w:jc w:val="right"/>
        <w:rPr>
          <w:bCs/>
        </w:rPr>
      </w:pPr>
      <w:r w:rsidRPr="000C5E38">
        <w:rPr>
          <w:bCs/>
        </w:rPr>
        <w:t>2.pielikums</w:t>
      </w:r>
    </w:p>
    <w:p w14:paraId="1938CD13" w14:textId="4CB468B8" w:rsidR="000C5E38" w:rsidRPr="000C5E38" w:rsidRDefault="000C5E38" w:rsidP="00FF606A">
      <w:pPr>
        <w:ind w:left="720" w:right="49"/>
        <w:jc w:val="right"/>
        <w:rPr>
          <w:bCs/>
        </w:rPr>
      </w:pPr>
      <w:r w:rsidRPr="000C5E38">
        <w:rPr>
          <w:bCs/>
        </w:rPr>
        <w:t>VV Nr.</w:t>
      </w:r>
      <w:r>
        <w:rPr>
          <w:bCs/>
        </w:rPr>
        <w:t xml:space="preserve"> </w:t>
      </w:r>
      <w:r w:rsidRPr="000C5E38">
        <w:rPr>
          <w:bCs/>
        </w:rPr>
        <w:t>SKUS ____</w:t>
      </w:r>
    </w:p>
    <w:p w14:paraId="25140FDB" w14:textId="77777777" w:rsidR="000C5E38" w:rsidRDefault="000C5E38" w:rsidP="0037187E">
      <w:pPr>
        <w:spacing w:after="60"/>
        <w:ind w:right="51"/>
        <w:jc w:val="center"/>
        <w:rPr>
          <w:b/>
          <w:bCs/>
        </w:rPr>
      </w:pPr>
    </w:p>
    <w:p w14:paraId="5CABFA76" w14:textId="77777777" w:rsidR="000C5E38" w:rsidRDefault="000C5E38" w:rsidP="0037187E">
      <w:pPr>
        <w:spacing w:after="60"/>
        <w:ind w:right="51"/>
        <w:jc w:val="center"/>
        <w:rPr>
          <w:b/>
          <w:bCs/>
        </w:rPr>
      </w:pPr>
    </w:p>
    <w:p w14:paraId="4D472BCF" w14:textId="6C85B6EF" w:rsidR="00FF606A" w:rsidRPr="00B7237D" w:rsidRDefault="003F09F6" w:rsidP="0037187E">
      <w:pPr>
        <w:spacing w:after="60"/>
        <w:ind w:right="51"/>
        <w:jc w:val="center"/>
        <w:rPr>
          <w:b/>
          <w:bCs/>
        </w:rPr>
      </w:pPr>
      <w:r w:rsidRPr="00AD3F45">
        <w:rPr>
          <w:b/>
          <w:bCs/>
        </w:rPr>
        <w:t>PIEGĀDES LĪGUMS N</w:t>
      </w:r>
      <w:r>
        <w:rPr>
          <w:b/>
          <w:bCs/>
        </w:rPr>
        <w:t>r</w:t>
      </w:r>
      <w:r w:rsidRPr="00AD3F45">
        <w:rPr>
          <w:b/>
          <w:bCs/>
        </w:rPr>
        <w:t>.</w:t>
      </w:r>
      <w:r>
        <w:rPr>
          <w:b/>
          <w:bCs/>
        </w:rPr>
        <w:t xml:space="preserve"> </w:t>
      </w:r>
      <w:r w:rsidRPr="00AD3F45">
        <w:rPr>
          <w:b/>
          <w:bCs/>
        </w:rPr>
        <w:t>SKUS</w:t>
      </w:r>
      <w:r w:rsidR="000C5E38">
        <w:rPr>
          <w:b/>
          <w:bCs/>
        </w:rPr>
        <w:t>________</w:t>
      </w:r>
      <w:r w:rsidRPr="00AD3F45">
        <w:rPr>
          <w:b/>
          <w:bCs/>
        </w:rPr>
        <w:t xml:space="preserve"> </w:t>
      </w:r>
    </w:p>
    <w:p w14:paraId="779490F8" w14:textId="0DA8237E" w:rsidR="00FF606A" w:rsidRDefault="00FF33B2" w:rsidP="003F09F6">
      <w:pPr>
        <w:ind w:left="720" w:right="49"/>
        <w:jc w:val="center"/>
        <w:rPr>
          <w:b/>
          <w:bCs/>
        </w:rPr>
      </w:pPr>
      <w:r w:rsidRPr="00FF33B2">
        <w:rPr>
          <w:b/>
          <w:bCs/>
        </w:rPr>
        <w:t>Ventilācijas un kondicionēšanas materiālu piegāde</w:t>
      </w:r>
    </w:p>
    <w:p w14:paraId="06664E6D" w14:textId="77777777" w:rsidR="00FF33B2" w:rsidRPr="00B7237D" w:rsidRDefault="00FF33B2" w:rsidP="003F09F6">
      <w:pPr>
        <w:ind w:left="720" w:right="49"/>
        <w:jc w:val="center"/>
        <w:rPr>
          <w:bCs/>
          <w:i/>
        </w:rPr>
      </w:pPr>
    </w:p>
    <w:p w14:paraId="2F77C4B1" w14:textId="77777777" w:rsidR="003F09F6" w:rsidRPr="00AD3F45" w:rsidRDefault="003F09F6" w:rsidP="003F09F6">
      <w:pPr>
        <w:ind w:right="-2"/>
        <w:rPr>
          <w:rFonts w:eastAsia="Calibri"/>
        </w:rPr>
      </w:pPr>
      <w:r w:rsidRPr="00AD3F45">
        <w:rPr>
          <w:rFonts w:eastAsia="Calibri"/>
        </w:rPr>
        <w:t>Rīgā,</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AD3F45">
        <w:rPr>
          <w:rFonts w:eastAsia="SimSun"/>
          <w:i/>
          <w:iCs/>
          <w:lang w:eastAsia="lv-LV"/>
        </w:rPr>
        <w:t>Datums skatāms laika zīmogā</w:t>
      </w:r>
    </w:p>
    <w:p w14:paraId="6E3B0188" w14:textId="77777777" w:rsidR="00FF606A" w:rsidRPr="00B7237D" w:rsidRDefault="00FF606A" w:rsidP="00FF606A">
      <w:pPr>
        <w:ind w:right="49"/>
      </w:pPr>
      <w:r w:rsidRPr="00B7237D">
        <w:t xml:space="preserve"> </w:t>
      </w:r>
    </w:p>
    <w:p w14:paraId="548F00B1" w14:textId="77777777" w:rsidR="003B4919" w:rsidRDefault="003F09F6" w:rsidP="00FF33B2">
      <w:pPr>
        <w:ind w:right="49" w:firstLine="720"/>
        <w:rPr>
          <w:rFonts w:eastAsia="SimSun"/>
          <w:color w:val="000000"/>
        </w:rPr>
      </w:pPr>
      <w:r w:rsidRPr="00AD3F45">
        <w:rPr>
          <w:rFonts w:eastAsia="SimSun"/>
          <w:b/>
          <w:color w:val="000000"/>
        </w:rPr>
        <w:t xml:space="preserve">Valsts sabiedrība ar ierobežotu atbildību </w:t>
      </w:r>
      <w:r>
        <w:rPr>
          <w:rFonts w:eastAsia="SimSun"/>
          <w:b/>
          <w:color w:val="000000"/>
        </w:rPr>
        <w:t>“</w:t>
      </w:r>
      <w:r w:rsidRPr="00AD3F45">
        <w:rPr>
          <w:rFonts w:eastAsia="SimSun"/>
          <w:b/>
          <w:color w:val="000000"/>
        </w:rPr>
        <w:t>Paula Stradiņa klīniskā universitātes slimnīca”</w:t>
      </w:r>
      <w:r w:rsidRPr="00AD3F45">
        <w:rPr>
          <w:rFonts w:eastAsia="SimSun"/>
          <w:color w:val="000000"/>
        </w:rPr>
        <w:t xml:space="preserve">, reģistrācijas Nr.40003457109, juridiskā adrese: Pilsoņu iela 13, Rīga, LV-1002, </w:t>
      </w:r>
      <w:r w:rsidRPr="00AD3F45">
        <w:rPr>
          <w:rFonts w:eastAsia="Calibri"/>
        </w:rPr>
        <w:t>kuru, pamatojoties uz statūtiem</w:t>
      </w:r>
      <w:r w:rsidR="006663B9">
        <w:rPr>
          <w:rFonts w:eastAsia="Calibri"/>
        </w:rPr>
        <w:t xml:space="preserve"> </w:t>
      </w:r>
      <w:r w:rsidR="006663B9" w:rsidRPr="00AD3F45">
        <w:rPr>
          <w:rFonts w:eastAsia="Calibri"/>
        </w:rPr>
        <w:t>un</w:t>
      </w:r>
      <w:r w:rsidR="006663B9" w:rsidRPr="00AD3F45">
        <w:rPr>
          <w:rFonts w:eastAsia="SimSun"/>
          <w:color w:val="000000"/>
        </w:rPr>
        <w:t xml:space="preserve"> 10.12.2020. valdes lēmumu “Par pilnvarojumu (paraksttiesību) piešķiršanu” (10.12.2020. valdes sēdes protokols Nr. 57 p. 8), </w:t>
      </w:r>
      <w:r w:rsidR="003B4919" w:rsidRPr="00AD3F45">
        <w:rPr>
          <w:rFonts w:eastAsia="Calibri"/>
        </w:rPr>
        <w:t>pārstāv valdes priekšsēdētājs Rinalds Muciņš, valdes locekļi Ilze Kreicberga, Agra Ločmele, Jānis Naglis</w:t>
      </w:r>
      <w:r w:rsidR="003B4919" w:rsidRPr="00AD3F45">
        <w:rPr>
          <w:rFonts w:eastAsia="SimSun"/>
          <w:color w:val="000000"/>
        </w:rPr>
        <w:t xml:space="preserve"> (turpmāk – </w:t>
      </w:r>
      <w:r w:rsidR="003B4919" w:rsidRPr="003E5599">
        <w:rPr>
          <w:rFonts w:eastAsia="SimSun"/>
          <w:b/>
          <w:bCs/>
          <w:color w:val="000000"/>
        </w:rPr>
        <w:t>Pasūtītājs</w:t>
      </w:r>
      <w:r w:rsidR="003B4919" w:rsidRPr="00AD3F45">
        <w:rPr>
          <w:rFonts w:eastAsia="SimSun"/>
          <w:bCs/>
          <w:color w:val="000000"/>
        </w:rPr>
        <w:t>)</w:t>
      </w:r>
      <w:r w:rsidR="003B4919" w:rsidRPr="00AD3F45">
        <w:rPr>
          <w:rFonts w:eastAsia="SimSun"/>
          <w:color w:val="000000"/>
        </w:rPr>
        <w:t xml:space="preserve"> no vienas puses</w:t>
      </w:r>
    </w:p>
    <w:p w14:paraId="0C2E618C" w14:textId="77777777" w:rsidR="003F09F6" w:rsidRPr="009D6DC1" w:rsidRDefault="003F09F6" w:rsidP="003F09F6">
      <w:pPr>
        <w:ind w:right="49"/>
        <w:jc w:val="center"/>
        <w:rPr>
          <w:rFonts w:eastAsia="SimSun"/>
          <w:i/>
          <w:iCs/>
          <w:color w:val="000000"/>
        </w:rPr>
      </w:pPr>
      <w:r w:rsidRPr="009D6DC1">
        <w:rPr>
          <w:rFonts w:eastAsia="SimSun"/>
          <w:i/>
          <w:iCs/>
          <w:color w:val="000000"/>
        </w:rPr>
        <w:t>un</w:t>
      </w:r>
    </w:p>
    <w:p w14:paraId="6A60DD8C" w14:textId="77777777" w:rsidR="003F09F6" w:rsidRPr="00AD3F45" w:rsidRDefault="003F09F6" w:rsidP="003F09F6">
      <w:pPr>
        <w:ind w:right="49"/>
        <w:rPr>
          <w:rFonts w:eastAsia="SimSun"/>
          <w:color w:val="000000"/>
        </w:rPr>
      </w:pPr>
    </w:p>
    <w:p w14:paraId="21202BB6" w14:textId="3DEB99FE" w:rsidR="003F09F6" w:rsidRDefault="003F09F6" w:rsidP="003F09F6">
      <w:pPr>
        <w:rPr>
          <w:rFonts w:eastAsia="SimSun"/>
        </w:rPr>
      </w:pPr>
      <w:r>
        <w:rPr>
          <w:rFonts w:eastAsia="SimSun"/>
          <w:color w:val="000000"/>
        </w:rPr>
        <w:t xml:space="preserve"> </w:t>
      </w:r>
      <w:r w:rsidR="003B4919">
        <w:rPr>
          <w:rFonts w:eastAsia="SimSun"/>
          <w:color w:val="000000"/>
        </w:rPr>
        <w:t xml:space="preserve">_____________, </w:t>
      </w:r>
      <w:r w:rsidRPr="00AD3F45">
        <w:rPr>
          <w:rFonts w:eastAsia="SimSun"/>
          <w:color w:val="000000"/>
        </w:rPr>
        <w:t>reģistrācijas Nr</w:t>
      </w:r>
      <w:r w:rsidR="003B4919">
        <w:rPr>
          <w:rFonts w:eastAsia="SimSun"/>
          <w:color w:val="000000"/>
        </w:rPr>
        <w:t>.__________</w:t>
      </w:r>
      <w:r w:rsidRPr="00AD3F45">
        <w:rPr>
          <w:rFonts w:eastAsia="SimSun"/>
          <w:color w:val="000000"/>
        </w:rPr>
        <w:t>. juridiskā adrese:</w:t>
      </w:r>
      <w:r w:rsidR="003B4919">
        <w:rPr>
          <w:rFonts w:eastAsia="SimSun"/>
          <w:color w:val="000000"/>
        </w:rPr>
        <w:t>________,</w:t>
      </w:r>
      <w:r w:rsidRPr="00AD3F45">
        <w:rPr>
          <w:rFonts w:eastAsia="SimSun"/>
          <w:color w:val="000000"/>
        </w:rPr>
        <w:t xml:space="preserve"> kur</w:t>
      </w:r>
      <w:r>
        <w:rPr>
          <w:rFonts w:eastAsia="SimSun"/>
          <w:color w:val="000000"/>
        </w:rPr>
        <w:t xml:space="preserve">u pamatojoties uz </w:t>
      </w:r>
      <w:r w:rsidR="003B4919">
        <w:rPr>
          <w:rFonts w:eastAsia="SimSun"/>
          <w:color w:val="000000"/>
        </w:rPr>
        <w:t>__________</w:t>
      </w:r>
      <w:r w:rsidRPr="009D6DC1">
        <w:rPr>
          <w:rFonts w:eastAsia="SimSun"/>
          <w:color w:val="000000"/>
          <w:shd w:val="clear" w:color="auto" w:fill="FFFFFF" w:themeFill="background1"/>
        </w:rPr>
        <w:t>, pārstāv</w:t>
      </w:r>
      <w:r w:rsidR="003B4919">
        <w:rPr>
          <w:rFonts w:eastAsia="SimSun"/>
          <w:color w:val="000000"/>
          <w:shd w:val="clear" w:color="auto" w:fill="FFFFFF" w:themeFill="background1"/>
        </w:rPr>
        <w:t>_______</w:t>
      </w:r>
      <w:r w:rsidRPr="009D6DC1">
        <w:rPr>
          <w:rFonts w:eastAsia="SimSun"/>
          <w:color w:val="000000"/>
          <w:shd w:val="clear" w:color="auto" w:fill="FFFFFF" w:themeFill="background1"/>
        </w:rPr>
        <w:t xml:space="preserve"> </w:t>
      </w:r>
      <w:r>
        <w:rPr>
          <w:rFonts w:eastAsia="SimSun"/>
          <w:color w:val="000000"/>
          <w:shd w:val="clear" w:color="auto" w:fill="FFFFFF" w:themeFill="background1"/>
        </w:rPr>
        <w:t xml:space="preserve"> </w:t>
      </w:r>
      <w:r w:rsidRPr="00AD3F45">
        <w:rPr>
          <w:rFonts w:eastAsia="SimSun"/>
          <w:color w:val="000000"/>
        </w:rPr>
        <w:t xml:space="preserve">(turpmāk – </w:t>
      </w:r>
      <w:r w:rsidRPr="009D6DC1">
        <w:rPr>
          <w:rFonts w:eastAsia="SimSun"/>
          <w:b/>
          <w:bCs/>
          <w:color w:val="000000"/>
        </w:rPr>
        <w:t>Piegādātājs</w:t>
      </w:r>
      <w:r w:rsidRPr="00AD3F45">
        <w:rPr>
          <w:rFonts w:eastAsia="SimSun"/>
          <w:color w:val="000000"/>
        </w:rPr>
        <w:t xml:space="preserve">), </w:t>
      </w:r>
      <w:r w:rsidRPr="00AD3F45">
        <w:rPr>
          <w:rFonts w:eastAsia="SimSun"/>
        </w:rPr>
        <w:t xml:space="preserve">no otras puses </w:t>
      </w:r>
      <w:r>
        <w:rPr>
          <w:rFonts w:eastAsia="SimSun"/>
        </w:rPr>
        <w:t>(</w:t>
      </w:r>
      <w:r w:rsidRPr="00AD3F45">
        <w:rPr>
          <w:rFonts w:eastAsia="SimSun"/>
        </w:rPr>
        <w:t xml:space="preserve">katrs atsevišķi </w:t>
      </w:r>
      <w:r>
        <w:rPr>
          <w:rFonts w:eastAsia="SimSun"/>
        </w:rPr>
        <w:t>–</w:t>
      </w:r>
      <w:r w:rsidRPr="00AD3F45">
        <w:rPr>
          <w:rFonts w:eastAsia="SimSun"/>
        </w:rPr>
        <w:t xml:space="preserve"> </w:t>
      </w:r>
      <w:r w:rsidRPr="009D6DC1">
        <w:rPr>
          <w:rFonts w:eastAsia="SimSun"/>
          <w:b/>
          <w:bCs/>
        </w:rPr>
        <w:t>Puse</w:t>
      </w:r>
      <w:r w:rsidRPr="00AD3F45">
        <w:rPr>
          <w:rFonts w:eastAsia="SimSun"/>
        </w:rPr>
        <w:t xml:space="preserve">, bet kopā – </w:t>
      </w:r>
      <w:r w:rsidRPr="009D6DC1">
        <w:rPr>
          <w:rFonts w:eastAsia="SimSun"/>
          <w:b/>
          <w:bCs/>
        </w:rPr>
        <w:t>Puses</w:t>
      </w:r>
      <w:r>
        <w:rPr>
          <w:rFonts w:eastAsia="SimSun"/>
        </w:rPr>
        <w:t>)</w:t>
      </w:r>
      <w:r w:rsidRPr="00AD3F45">
        <w:rPr>
          <w:rFonts w:eastAsia="SimSun"/>
        </w:rPr>
        <w:t xml:space="preserve">, </w:t>
      </w:r>
    </w:p>
    <w:p w14:paraId="1A39970B" w14:textId="349EEF01" w:rsidR="003F09F6" w:rsidRDefault="003F09F6" w:rsidP="00FF606A">
      <w:pPr>
        <w:ind w:right="49"/>
      </w:pPr>
    </w:p>
    <w:p w14:paraId="448D6613" w14:textId="4C986C87" w:rsidR="00FF606A" w:rsidRPr="00AD3F45" w:rsidRDefault="00FF606A" w:rsidP="00FF606A">
      <w:pPr>
        <w:ind w:right="49"/>
      </w:pPr>
      <w:r w:rsidRPr="00B7237D">
        <w:t xml:space="preserve">pamatojoties uz </w:t>
      </w:r>
      <w:r w:rsidR="00FF33B2">
        <w:t>iepirkuma</w:t>
      </w:r>
      <w:r w:rsidRPr="00B7237D">
        <w:t xml:space="preserve"> </w:t>
      </w:r>
      <w:r w:rsidR="003F09F6">
        <w:t>“</w:t>
      </w:r>
      <w:r w:rsidR="00FF33B2" w:rsidRPr="00FF33B2">
        <w:rPr>
          <w:i/>
          <w:iCs/>
        </w:rPr>
        <w:t>Ventilācijas un kondicionēšanas materiālu piegāde</w:t>
      </w:r>
      <w:r w:rsidRPr="00B7237D">
        <w:rPr>
          <w:rFonts w:eastAsia="SimSun"/>
          <w:bCs/>
        </w:rPr>
        <w:t>”</w:t>
      </w:r>
      <w:r w:rsidRPr="00B7237D">
        <w:rPr>
          <w:lang w:eastAsia="lv-LV"/>
        </w:rPr>
        <w:t>, identifikācijas Nr.</w:t>
      </w:r>
      <w:r w:rsidR="00F61A7A">
        <w:rPr>
          <w:lang w:eastAsia="lv-LV"/>
        </w:rPr>
        <w:t xml:space="preserve"> </w:t>
      </w:r>
      <w:r w:rsidRPr="00B7237D">
        <w:rPr>
          <w:lang w:eastAsia="lv-LV"/>
        </w:rPr>
        <w:t>PSKUS 2022/</w:t>
      </w:r>
      <w:r>
        <w:rPr>
          <w:lang w:eastAsia="lv-LV"/>
        </w:rPr>
        <w:t>1</w:t>
      </w:r>
      <w:r w:rsidR="00FF33B2">
        <w:rPr>
          <w:lang w:eastAsia="lv-LV"/>
        </w:rPr>
        <w:t>9</w:t>
      </w:r>
      <w:r>
        <w:rPr>
          <w:lang w:eastAsia="lv-LV"/>
        </w:rPr>
        <w:t>4</w:t>
      </w:r>
      <w:r w:rsidRPr="00B7237D">
        <w:t xml:space="preserve"> (turpmāk</w:t>
      </w:r>
      <w:r w:rsidRPr="00AD3F45">
        <w:t xml:space="preserve"> – </w:t>
      </w:r>
      <w:r w:rsidR="00FF33B2">
        <w:rPr>
          <w:b/>
          <w:bCs/>
        </w:rPr>
        <w:t>iepirkums</w:t>
      </w:r>
      <w:r w:rsidRPr="00AD3F45">
        <w:t>) rezultātiem un noslēgto Vispārīgo vienošanos Nr.</w:t>
      </w:r>
      <w:r w:rsidR="003B4919">
        <w:t>_____</w:t>
      </w:r>
      <w:r w:rsidRPr="00AD3F45">
        <w:t xml:space="preserve"> (turpmāk – </w:t>
      </w:r>
      <w:r w:rsidR="00690166">
        <w:rPr>
          <w:b/>
          <w:bCs/>
        </w:rPr>
        <w:t>VV</w:t>
      </w:r>
      <w:r w:rsidRPr="00AD3F45">
        <w:t>), un saskaņā ar Piegādātāja iesniegto piedāvājumu</w:t>
      </w:r>
      <w:r w:rsidR="003F09F6">
        <w:t xml:space="preserve"> Atklātā konkursā (turpmāk – </w:t>
      </w:r>
      <w:r w:rsidR="003F09F6" w:rsidRPr="0037187E">
        <w:rPr>
          <w:b/>
          <w:bCs/>
        </w:rPr>
        <w:t>Piedāvājums</w:t>
      </w:r>
      <w:r w:rsidR="003F09F6">
        <w:t>)</w:t>
      </w:r>
      <w:r w:rsidRPr="00AD3F45">
        <w:t xml:space="preserve">, noslēdz šādu līgumu (turpmāk – </w:t>
      </w:r>
      <w:r w:rsidRPr="0037187E">
        <w:rPr>
          <w:b/>
          <w:bCs/>
        </w:rPr>
        <w:t>Līgums</w:t>
      </w:r>
      <w:r w:rsidRPr="00AD3F45">
        <w:t>):</w:t>
      </w:r>
    </w:p>
    <w:p w14:paraId="7F91B294" w14:textId="77777777" w:rsidR="00FF606A" w:rsidRPr="00AD3F45" w:rsidRDefault="00FF606A" w:rsidP="00FF606A">
      <w:pPr>
        <w:ind w:right="49"/>
      </w:pPr>
    </w:p>
    <w:p w14:paraId="137CC324" w14:textId="77777777" w:rsidR="00FF606A" w:rsidRPr="00AD3F45" w:rsidRDefault="00FF606A" w:rsidP="0037187E">
      <w:pPr>
        <w:numPr>
          <w:ilvl w:val="0"/>
          <w:numId w:val="1"/>
        </w:numPr>
        <w:spacing w:after="120"/>
        <w:ind w:left="0" w:firstLine="0"/>
        <w:jc w:val="center"/>
        <w:rPr>
          <w:b/>
          <w:bCs/>
        </w:rPr>
      </w:pPr>
      <w:r w:rsidRPr="00AD3F45">
        <w:rPr>
          <w:b/>
          <w:bCs/>
        </w:rPr>
        <w:t>Līguma priekšmets</w:t>
      </w:r>
    </w:p>
    <w:p w14:paraId="3456FACB" w14:textId="5788D88A" w:rsidR="00FF606A" w:rsidRPr="0037187E" w:rsidRDefault="00FF606A" w:rsidP="00FF33B2">
      <w:pPr>
        <w:numPr>
          <w:ilvl w:val="1"/>
          <w:numId w:val="1"/>
        </w:numPr>
        <w:spacing w:after="60"/>
        <w:ind w:left="567" w:hanging="567"/>
        <w:rPr>
          <w:lang w:eastAsia="lv-LV"/>
        </w:rPr>
      </w:pPr>
      <w:r w:rsidRPr="00AD3F45">
        <w:rPr>
          <w:lang w:eastAsia="lv-LV"/>
        </w:rPr>
        <w:t xml:space="preserve">Pasūtītājs uzdod, bet Piegādātājs apņemas par atlīdzību un Līgumā noteiktajā kārtībā, termiņā un kvalitātē piegādāt </w:t>
      </w:r>
      <w:r w:rsidR="00FF33B2">
        <w:rPr>
          <w:lang w:eastAsia="lv-LV"/>
        </w:rPr>
        <w:t>v</w:t>
      </w:r>
      <w:r w:rsidR="00FF33B2" w:rsidRPr="00FF33B2">
        <w:rPr>
          <w:lang w:eastAsia="lv-LV"/>
        </w:rPr>
        <w:t>entilācij</w:t>
      </w:r>
      <w:r w:rsidR="00FF33B2">
        <w:rPr>
          <w:lang w:eastAsia="lv-LV"/>
        </w:rPr>
        <w:t xml:space="preserve">as un kondicionēšanas materiālus </w:t>
      </w:r>
      <w:r w:rsidRPr="00AD3F45">
        <w:rPr>
          <w:lang w:eastAsia="lv-LV"/>
        </w:rPr>
        <w:t xml:space="preserve">(turpmāk – </w:t>
      </w:r>
      <w:r w:rsidRPr="0037187E">
        <w:rPr>
          <w:b/>
          <w:bCs/>
          <w:lang w:eastAsia="lv-LV"/>
        </w:rPr>
        <w:t>Prece</w:t>
      </w:r>
      <w:r w:rsidR="003F09F6">
        <w:rPr>
          <w:b/>
          <w:bCs/>
          <w:lang w:eastAsia="lv-LV"/>
        </w:rPr>
        <w:t>s</w:t>
      </w:r>
      <w:r w:rsidRPr="00AD3F45">
        <w:rPr>
          <w:lang w:eastAsia="lv-LV"/>
        </w:rPr>
        <w:t xml:space="preserve">), saskaņā ar </w:t>
      </w:r>
      <w:r w:rsidR="003F09F6">
        <w:rPr>
          <w:lang w:eastAsia="lv-LV"/>
        </w:rPr>
        <w:t xml:space="preserve">Līguma un </w:t>
      </w:r>
      <w:r w:rsidR="00B679F2">
        <w:rPr>
          <w:lang w:eastAsia="lv-LV"/>
        </w:rPr>
        <w:t>VV</w:t>
      </w:r>
      <w:r w:rsidR="00B679F2" w:rsidRPr="00AD3F45">
        <w:rPr>
          <w:lang w:eastAsia="lv-LV"/>
        </w:rPr>
        <w:t xml:space="preserve"> </w:t>
      </w:r>
      <w:r w:rsidRPr="00AD3F45">
        <w:rPr>
          <w:lang w:eastAsia="lv-LV"/>
        </w:rPr>
        <w:t xml:space="preserve">noteikumiem, Pasūtītāja </w:t>
      </w:r>
      <w:r w:rsidR="00680CD6">
        <w:rPr>
          <w:lang w:eastAsia="lv-LV"/>
        </w:rPr>
        <w:t xml:space="preserve">Preču pasūtījumiem (turpmāk – </w:t>
      </w:r>
      <w:r w:rsidR="00680CD6" w:rsidRPr="0037187E">
        <w:rPr>
          <w:b/>
          <w:bCs/>
          <w:lang w:eastAsia="lv-LV"/>
        </w:rPr>
        <w:t>Pasūtījums</w:t>
      </w:r>
      <w:r w:rsidR="00680CD6">
        <w:rPr>
          <w:lang w:eastAsia="lv-LV"/>
        </w:rPr>
        <w:t>)</w:t>
      </w:r>
      <w:r w:rsidR="00680CD6" w:rsidRPr="00AD3F45">
        <w:rPr>
          <w:lang w:eastAsia="lv-LV"/>
        </w:rPr>
        <w:t xml:space="preserve"> </w:t>
      </w:r>
      <w:r w:rsidRPr="00AD3F45">
        <w:rPr>
          <w:lang w:eastAsia="lv-LV"/>
        </w:rPr>
        <w:t xml:space="preserve">un Līguma pielikumiem. </w:t>
      </w:r>
    </w:p>
    <w:p w14:paraId="07E018DD" w14:textId="34B954F0" w:rsidR="00FF606A" w:rsidRPr="0037187E" w:rsidRDefault="003F09F6" w:rsidP="0037187E">
      <w:pPr>
        <w:numPr>
          <w:ilvl w:val="1"/>
          <w:numId w:val="1"/>
        </w:numPr>
        <w:spacing w:after="60"/>
        <w:ind w:left="567" w:hanging="567"/>
        <w:rPr>
          <w:lang w:eastAsia="lv-LV"/>
        </w:rPr>
      </w:pPr>
      <w:r w:rsidRPr="00AD3F45">
        <w:rPr>
          <w:lang w:eastAsia="lv-LV"/>
        </w:rPr>
        <w:t>Pre</w:t>
      </w:r>
      <w:r>
        <w:rPr>
          <w:lang w:eastAsia="lv-LV"/>
        </w:rPr>
        <w:t>ču</w:t>
      </w:r>
      <w:r w:rsidRPr="00AD3F45">
        <w:rPr>
          <w:lang w:eastAsia="lv-LV"/>
        </w:rPr>
        <w:t xml:space="preserve"> </w:t>
      </w:r>
      <w:r w:rsidR="00FF606A" w:rsidRPr="00AD3F45">
        <w:rPr>
          <w:lang w:eastAsia="lv-LV"/>
        </w:rPr>
        <w:t xml:space="preserve">piegādes vieta ir VSIA “Paula Stradiņa klīniskā universitātes slimnīca” Pilsoņu iela 13, Rīga, LV – 1002. </w:t>
      </w:r>
    </w:p>
    <w:p w14:paraId="6C1308F7" w14:textId="5CE4D195" w:rsidR="004572B9" w:rsidRPr="0037187E" w:rsidRDefault="00FF606A" w:rsidP="00FF33B2">
      <w:pPr>
        <w:numPr>
          <w:ilvl w:val="1"/>
          <w:numId w:val="1"/>
        </w:numPr>
        <w:spacing w:after="60"/>
        <w:ind w:left="567" w:hanging="567"/>
        <w:rPr>
          <w:b/>
          <w:bCs/>
        </w:rPr>
      </w:pPr>
      <w:r w:rsidRPr="0037187E">
        <w:rPr>
          <w:lang w:eastAsia="lv-LV"/>
        </w:rPr>
        <w:t>P</w:t>
      </w:r>
      <w:r w:rsidR="002445F9">
        <w:rPr>
          <w:lang w:eastAsia="lv-LV"/>
        </w:rPr>
        <w:t>asūtītājam</w:t>
      </w:r>
      <w:r w:rsidRPr="0037187E">
        <w:rPr>
          <w:lang w:eastAsia="lv-LV"/>
        </w:rPr>
        <w:t xml:space="preserve"> ir tiesības Līguma ietvaros iegādāties preces, kas</w:t>
      </w:r>
      <w:r w:rsidR="002445F9">
        <w:rPr>
          <w:lang w:eastAsia="lv-LV"/>
        </w:rPr>
        <w:t xml:space="preserve"> ir uzskatāmas par </w:t>
      </w:r>
      <w:r w:rsidR="00FF33B2" w:rsidRPr="00FF33B2">
        <w:rPr>
          <w:i/>
          <w:iCs/>
          <w:lang w:eastAsia="lv-LV"/>
        </w:rPr>
        <w:t>Ventilācijas un kondic</w:t>
      </w:r>
      <w:r w:rsidR="00FF33B2">
        <w:rPr>
          <w:i/>
          <w:iCs/>
          <w:lang w:eastAsia="lv-LV"/>
        </w:rPr>
        <w:t>ionēšanas materiāliem</w:t>
      </w:r>
      <w:r w:rsidR="00FF33B2" w:rsidRPr="00FF33B2">
        <w:rPr>
          <w:i/>
          <w:iCs/>
          <w:lang w:eastAsia="lv-LV"/>
        </w:rPr>
        <w:t xml:space="preserve"> </w:t>
      </w:r>
      <w:r w:rsidR="002445F9">
        <w:rPr>
          <w:lang w:eastAsia="lv-LV"/>
        </w:rPr>
        <w:t>un kuras</w:t>
      </w:r>
      <w:r w:rsidRPr="0037187E">
        <w:rPr>
          <w:lang w:eastAsia="lv-LV"/>
        </w:rPr>
        <w:t xml:space="preserve"> nav norādītas Līguma pielikumā un kuru nepieciešamību Pasūtītājs nevarēja paredzēt </w:t>
      </w:r>
      <w:r w:rsidR="00FF33B2">
        <w:rPr>
          <w:lang w:eastAsia="lv-LV"/>
        </w:rPr>
        <w:t>iepirkuma</w:t>
      </w:r>
      <w:r w:rsidRPr="0037187E">
        <w:rPr>
          <w:lang w:eastAsia="lv-LV"/>
        </w:rPr>
        <w:t xml:space="preserve"> laikā</w:t>
      </w:r>
      <w:r w:rsidR="002445F9">
        <w:rPr>
          <w:lang w:eastAsia="lv-LV"/>
        </w:rPr>
        <w:t>.</w:t>
      </w:r>
      <w:r w:rsidRPr="0037187E">
        <w:rPr>
          <w:lang w:eastAsia="lv-LV"/>
        </w:rPr>
        <w:t xml:space="preserve"> Maksimālais šādu preču apjoms nevar pārsniegt 10 % no </w:t>
      </w:r>
      <w:r w:rsidR="00B679F2">
        <w:rPr>
          <w:lang w:eastAsia="lv-LV"/>
        </w:rPr>
        <w:t>VV</w:t>
      </w:r>
      <w:r w:rsidR="00B679F2" w:rsidRPr="0037187E" w:rsidDel="00B679F2">
        <w:rPr>
          <w:lang w:eastAsia="lv-LV"/>
        </w:rPr>
        <w:t xml:space="preserve"> </w:t>
      </w:r>
      <w:r w:rsidRPr="0037187E">
        <w:rPr>
          <w:lang w:eastAsia="lv-LV"/>
        </w:rPr>
        <w:t xml:space="preserve"> kopējās summas visiem </w:t>
      </w:r>
      <w:r w:rsidR="00B679F2">
        <w:rPr>
          <w:lang w:eastAsia="lv-LV"/>
        </w:rPr>
        <w:t>VV</w:t>
      </w:r>
      <w:r w:rsidR="00B679F2" w:rsidRPr="0037187E" w:rsidDel="00B679F2">
        <w:rPr>
          <w:lang w:eastAsia="lv-LV"/>
        </w:rPr>
        <w:t xml:space="preserve"> </w:t>
      </w:r>
      <w:r w:rsidRPr="0037187E">
        <w:rPr>
          <w:lang w:eastAsia="lv-LV"/>
        </w:rPr>
        <w:t>dalībniekiem kopā. Lai veiktu šādu preču piegādi, Piegādātājs pēc Pasūtītāja</w:t>
      </w:r>
      <w:r w:rsidRPr="00AD3F45">
        <w:rPr>
          <w:rFonts w:eastAsia="SimSun"/>
        </w:rPr>
        <w:t xml:space="preserve"> rakstiska uzaicinājuma, iesniedz Pasūtītājam finanšu piedāvājumu. Pasūtītājs pēc finanšu piedāvājuma saņemšanas izvērtē Piegādātāja piedāvājumu un akceptē vai noraida to.</w:t>
      </w:r>
    </w:p>
    <w:p w14:paraId="3B2684F7" w14:textId="71931747" w:rsidR="00FF606A" w:rsidRPr="0037187E" w:rsidRDefault="004572B9" w:rsidP="00974D3A">
      <w:pPr>
        <w:numPr>
          <w:ilvl w:val="1"/>
          <w:numId w:val="1"/>
        </w:numPr>
        <w:spacing w:after="60"/>
        <w:ind w:left="567" w:hanging="567"/>
        <w:rPr>
          <w:rFonts w:eastAsia="SimSun"/>
        </w:rPr>
      </w:pPr>
      <w:r>
        <w:rPr>
          <w:rFonts w:eastAsia="SimSun"/>
        </w:rPr>
        <w:t xml:space="preserve">Līgums </w:t>
      </w:r>
      <w:r w:rsidRPr="004572B9">
        <w:rPr>
          <w:rFonts w:eastAsia="SimSun"/>
        </w:rPr>
        <w:t>lasām</w:t>
      </w:r>
      <w:r>
        <w:rPr>
          <w:rFonts w:eastAsia="SimSun"/>
        </w:rPr>
        <w:t>s</w:t>
      </w:r>
      <w:r w:rsidRPr="004572B9">
        <w:rPr>
          <w:rFonts w:eastAsia="SimSun"/>
        </w:rPr>
        <w:t xml:space="preserve"> un interpretējam</w:t>
      </w:r>
      <w:r w:rsidR="00B679F2">
        <w:rPr>
          <w:rFonts w:eastAsia="SimSun"/>
        </w:rPr>
        <w:t>s</w:t>
      </w:r>
      <w:r w:rsidRPr="004572B9">
        <w:rPr>
          <w:rFonts w:eastAsia="SimSun"/>
        </w:rPr>
        <w:t xml:space="preserve"> kopā ar </w:t>
      </w:r>
      <w:r w:rsidR="00B679F2">
        <w:rPr>
          <w:lang w:eastAsia="lv-LV"/>
        </w:rPr>
        <w:t>VV</w:t>
      </w:r>
      <w:r w:rsidR="00FF33B2">
        <w:rPr>
          <w:rFonts w:eastAsia="SimSun"/>
        </w:rPr>
        <w:t xml:space="preserve"> un</w:t>
      </w:r>
      <w:r w:rsidRPr="004572B9">
        <w:rPr>
          <w:rFonts w:eastAsia="SimSun"/>
        </w:rPr>
        <w:t xml:space="preserve"> Līgum</w:t>
      </w:r>
      <w:r>
        <w:rPr>
          <w:rFonts w:eastAsia="SimSun"/>
        </w:rPr>
        <w:t>a pielikumiem</w:t>
      </w:r>
      <w:r w:rsidRPr="004572B9">
        <w:rPr>
          <w:rFonts w:eastAsia="SimSun"/>
        </w:rPr>
        <w:t>.</w:t>
      </w:r>
    </w:p>
    <w:p w14:paraId="4FC7D7CA" w14:textId="77777777" w:rsidR="00FF606A" w:rsidRPr="00AD3F45" w:rsidRDefault="00FF606A" w:rsidP="00FF606A">
      <w:pPr>
        <w:ind w:right="49"/>
        <w:rPr>
          <w:b/>
          <w:bCs/>
        </w:rPr>
      </w:pPr>
    </w:p>
    <w:p w14:paraId="40AE34FA" w14:textId="77777777" w:rsidR="00FF606A" w:rsidRPr="00AD3F45" w:rsidRDefault="00FF606A" w:rsidP="00E86EDC">
      <w:pPr>
        <w:numPr>
          <w:ilvl w:val="0"/>
          <w:numId w:val="1"/>
        </w:numPr>
        <w:spacing w:after="120"/>
        <w:ind w:left="0" w:firstLine="0"/>
        <w:jc w:val="center"/>
        <w:rPr>
          <w:b/>
          <w:bCs/>
        </w:rPr>
      </w:pPr>
      <w:r w:rsidRPr="00AD3F45">
        <w:rPr>
          <w:b/>
          <w:bCs/>
        </w:rPr>
        <w:t>Līguma summa un norēķinu kārtība</w:t>
      </w:r>
    </w:p>
    <w:p w14:paraId="7633376E" w14:textId="62AD2960" w:rsidR="00FF606A" w:rsidRPr="00AD3F45" w:rsidRDefault="00FF606A" w:rsidP="00E86EDC">
      <w:pPr>
        <w:numPr>
          <w:ilvl w:val="1"/>
          <w:numId w:val="1"/>
        </w:numPr>
        <w:spacing w:after="60"/>
        <w:ind w:left="567" w:hanging="567"/>
        <w:rPr>
          <w:lang w:eastAsia="lv-LV"/>
        </w:rPr>
      </w:pPr>
      <w:r w:rsidRPr="00AD3F45">
        <w:t xml:space="preserve">Līguma summu veido visu Līguma ietvaros pasūtīto Preču </w:t>
      </w:r>
      <w:r w:rsidR="002445F9">
        <w:t xml:space="preserve">un Līguma 1.3.punktā pasūtīto preču </w:t>
      </w:r>
      <w:r w:rsidRPr="00AD3F45">
        <w:t xml:space="preserve">kopējā summa, ņemot vērā </w:t>
      </w:r>
      <w:r w:rsidR="00B679F2">
        <w:rPr>
          <w:lang w:eastAsia="lv-LV"/>
        </w:rPr>
        <w:t>VV</w:t>
      </w:r>
      <w:r w:rsidR="00B679F2" w:rsidRPr="00AD3F45" w:rsidDel="00B679F2">
        <w:rPr>
          <w:lang w:eastAsia="lv-LV"/>
        </w:rPr>
        <w:t xml:space="preserve"> </w:t>
      </w:r>
      <w:r w:rsidRPr="00AD3F45">
        <w:rPr>
          <w:lang w:eastAsia="lv-LV"/>
        </w:rPr>
        <w:t xml:space="preserve"> kopējo summu.</w:t>
      </w:r>
    </w:p>
    <w:p w14:paraId="25E26449" w14:textId="05FD0EE7" w:rsidR="00FF606A" w:rsidRPr="00AD3F45" w:rsidRDefault="00FF606A" w:rsidP="00E86EDC">
      <w:pPr>
        <w:numPr>
          <w:ilvl w:val="1"/>
          <w:numId w:val="1"/>
        </w:numPr>
        <w:spacing w:after="60"/>
        <w:ind w:left="567" w:hanging="567"/>
        <w:rPr>
          <w:lang w:eastAsia="lv-LV"/>
        </w:rPr>
      </w:pPr>
      <w:r w:rsidRPr="00AD3F45">
        <w:rPr>
          <w:lang w:eastAsia="lv-LV"/>
        </w:rPr>
        <w:t xml:space="preserve">Preču vienas vienības cenas EUR bez pievienotās vērtības nodokļa (turpmāk – </w:t>
      </w:r>
      <w:r w:rsidRPr="00E86EDC">
        <w:rPr>
          <w:b/>
          <w:bCs/>
          <w:lang w:eastAsia="lv-LV"/>
        </w:rPr>
        <w:t>PVN</w:t>
      </w:r>
      <w:r w:rsidRPr="00AD3F45">
        <w:rPr>
          <w:lang w:eastAsia="lv-LV"/>
        </w:rPr>
        <w:t xml:space="preserve">) norādītas </w:t>
      </w:r>
      <w:r w:rsidR="00680CD6">
        <w:rPr>
          <w:lang w:eastAsia="lv-LV"/>
        </w:rPr>
        <w:t>P</w:t>
      </w:r>
      <w:r w:rsidRPr="00AD3F45">
        <w:rPr>
          <w:lang w:eastAsia="lv-LV"/>
        </w:rPr>
        <w:t xml:space="preserve">iedāvājumā </w:t>
      </w:r>
      <w:r w:rsidRPr="00F71F7A">
        <w:rPr>
          <w:lang w:eastAsia="lv-LV"/>
        </w:rPr>
        <w:t>(Līguma</w:t>
      </w:r>
      <w:r w:rsidR="00680CD6" w:rsidRPr="00E86EDC">
        <w:rPr>
          <w:lang w:eastAsia="lv-LV"/>
        </w:rPr>
        <w:t xml:space="preserve"> </w:t>
      </w:r>
      <w:r w:rsidRPr="00F71F7A">
        <w:rPr>
          <w:lang w:eastAsia="lv-LV"/>
        </w:rPr>
        <w:t>1.pielikums</w:t>
      </w:r>
      <w:r w:rsidRPr="00AD3F45">
        <w:rPr>
          <w:lang w:eastAsia="lv-LV"/>
        </w:rPr>
        <w:t>). PVN tiek aprēķināts un maksāts papildus saskaņā ar spēkā esošo nodokļu likmi</w:t>
      </w:r>
      <w:r w:rsidR="00680CD6">
        <w:rPr>
          <w:lang w:eastAsia="lv-LV"/>
        </w:rPr>
        <w:t xml:space="preserve"> </w:t>
      </w:r>
      <w:r w:rsidR="00680CD6">
        <w:rPr>
          <w:bCs/>
        </w:rPr>
        <w:t>normatīvajos aktos noteiktajā kārtībā.</w:t>
      </w:r>
    </w:p>
    <w:p w14:paraId="792DF897" w14:textId="77F6FAC7" w:rsidR="00FF606A" w:rsidRPr="00AD3F45" w:rsidRDefault="00FF606A" w:rsidP="00E86EDC">
      <w:pPr>
        <w:numPr>
          <w:ilvl w:val="1"/>
          <w:numId w:val="1"/>
        </w:numPr>
        <w:spacing w:after="60"/>
        <w:ind w:left="567" w:hanging="567"/>
        <w:rPr>
          <w:lang w:eastAsia="lv-LV"/>
        </w:rPr>
      </w:pPr>
      <w:r w:rsidRPr="00AD3F45">
        <w:rPr>
          <w:lang w:eastAsia="lv-LV"/>
        </w:rPr>
        <w:lastRenderedPageBreak/>
        <w:t xml:space="preserve">Līguma 1.pielikumā norādītajā cenā ir ietverti visi Piegādātāja izdevumi, kas tam rodas saistībā ar Līguma izpildi, tajā skaitā izdevumi, kas saistīti ar </w:t>
      </w:r>
      <w:r w:rsidR="00680CD6" w:rsidRPr="00AD3F45">
        <w:rPr>
          <w:lang w:eastAsia="lv-LV"/>
        </w:rPr>
        <w:t>Pre</w:t>
      </w:r>
      <w:r w:rsidR="00680CD6">
        <w:rPr>
          <w:lang w:eastAsia="lv-LV"/>
        </w:rPr>
        <w:t>ču</w:t>
      </w:r>
      <w:r w:rsidR="00680CD6" w:rsidRPr="00AD3F45">
        <w:rPr>
          <w:lang w:eastAsia="lv-LV"/>
        </w:rPr>
        <w:t xml:space="preserve"> </w:t>
      </w:r>
      <w:r w:rsidRPr="00AD3F45">
        <w:rPr>
          <w:lang w:eastAsia="lv-LV"/>
        </w:rPr>
        <w:t>piegādi Pasūtītājam uz Līguma 1.2.punktā norādīto adresi un tās izkraušanu. Piegādātājs Pre</w:t>
      </w:r>
      <w:r w:rsidR="00680CD6">
        <w:rPr>
          <w:lang w:eastAsia="lv-LV"/>
        </w:rPr>
        <w:t>ču</w:t>
      </w:r>
      <w:r w:rsidRPr="00AD3F45">
        <w:rPr>
          <w:lang w:eastAsia="lv-LV"/>
        </w:rPr>
        <w:t xml:space="preserve"> piegādi līdz Pasūtītāja norādītajai piegādes vietai veic ar saviem resursiem.</w:t>
      </w:r>
    </w:p>
    <w:p w14:paraId="79A37C9D" w14:textId="4E92FFA2" w:rsidR="00A05028" w:rsidRDefault="00FF606A" w:rsidP="00680CD6">
      <w:pPr>
        <w:numPr>
          <w:ilvl w:val="1"/>
          <w:numId w:val="1"/>
        </w:numPr>
        <w:spacing w:after="60"/>
        <w:ind w:left="567" w:hanging="567"/>
      </w:pPr>
      <w:r w:rsidRPr="00AD3F45">
        <w:rPr>
          <w:lang w:eastAsia="lv-LV"/>
        </w:rPr>
        <w:t>Apmaksa par Preču piegādēm tiek veikta atbilstoši Līguma 1.pielikumā noteiktajām cenām, saskaņā ar</w:t>
      </w:r>
      <w:r w:rsidRPr="00AD3F45">
        <w:t xml:space="preserve"> Piegādātāja iesniegto Preču pavadzīmi - rēķinu, kurā Piegādātājs norāda </w:t>
      </w:r>
      <w:r w:rsidRPr="00AD3F45">
        <w:rPr>
          <w:u w:val="single"/>
        </w:rPr>
        <w:t>Preču nosaukumu, c</w:t>
      </w:r>
      <w:r w:rsidR="00456381">
        <w:rPr>
          <w:u w:val="single"/>
        </w:rPr>
        <w:t>enu un Pasūtītāja Līguma numuru</w:t>
      </w:r>
      <w:r w:rsidRPr="00AD3F45">
        <w:rPr>
          <w:u w:val="single"/>
        </w:rPr>
        <w:t>.</w:t>
      </w:r>
      <w:r w:rsidRPr="00AD3F45">
        <w:t xml:space="preserve"> </w:t>
      </w:r>
    </w:p>
    <w:p w14:paraId="73A6C245" w14:textId="7B1BEEC2" w:rsidR="00FF606A" w:rsidRPr="00AD3F45" w:rsidRDefault="00FF606A" w:rsidP="00E86EDC">
      <w:pPr>
        <w:numPr>
          <w:ilvl w:val="1"/>
          <w:numId w:val="1"/>
        </w:numPr>
        <w:spacing w:after="60"/>
        <w:ind w:left="567" w:hanging="567"/>
      </w:pPr>
      <w:r w:rsidRPr="00AD3F45">
        <w:t>Pasūtītājs veic bezskaidras naudas pārskaitījumu uz Piegādātāja Preču pavadzīmē - rēķinā norādīto bankas norēķinu kontu ne vēlāk kā 60 (sešdesmit) kalendāro dienu laikā pēc Līgumā noteiktajā kārtībā veiktas Preču pavadzīmes - rēķina abpusējas parakstīšanas dienas.</w:t>
      </w:r>
    </w:p>
    <w:p w14:paraId="5F77D65D" w14:textId="77777777" w:rsidR="00FF606A" w:rsidRPr="00AD3F45" w:rsidRDefault="00FF606A" w:rsidP="00E86EDC">
      <w:pPr>
        <w:numPr>
          <w:ilvl w:val="1"/>
          <w:numId w:val="1"/>
        </w:numPr>
        <w:spacing w:after="60"/>
        <w:ind w:left="567" w:hanging="567"/>
        <w:rPr>
          <w:lang w:eastAsia="lv-LV"/>
        </w:rPr>
      </w:pPr>
      <w:r w:rsidRPr="00AD3F45">
        <w:t xml:space="preserve">Ja Piegādātāja iesniegtajā Preču pavadzīmē - rēķinā nav norādīts Līguma 2.4.punktā </w:t>
      </w:r>
      <w:r w:rsidRPr="00AD3F45">
        <w:rPr>
          <w:lang w:eastAsia="lv-LV"/>
        </w:rPr>
        <w:t>noteiktās Preču pavadzīmes-rēķina sastāvdaļas, Pasūtītājs neveic Preču pavadzīmes -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3678D06" w14:textId="2FA79CC9" w:rsidR="00FF606A" w:rsidRPr="00AD3F45" w:rsidRDefault="00FF606A" w:rsidP="00E86EDC">
      <w:pPr>
        <w:numPr>
          <w:ilvl w:val="1"/>
          <w:numId w:val="1"/>
        </w:numPr>
        <w:spacing w:after="60"/>
        <w:ind w:left="567" w:hanging="567"/>
        <w:rPr>
          <w:lang w:eastAsia="lv-LV"/>
        </w:rPr>
      </w:pPr>
      <w:r w:rsidRPr="00AD3F45">
        <w:rPr>
          <w:lang w:eastAsia="lv-LV"/>
        </w:rPr>
        <w:t>Pēc Pasūtītāja pieprasījuma Piegādātājam ir jānosūta uz Pasūtītāja norādīto e-pastu elektroniskā formātā (*.xml</w:t>
      </w:r>
      <w:r w:rsidR="00A05028">
        <w:rPr>
          <w:lang w:eastAsia="lv-LV"/>
        </w:rPr>
        <w:t xml:space="preserve"> vai līdzvērtīgā</w:t>
      </w:r>
      <w:r w:rsidRPr="00AD3F45">
        <w:rPr>
          <w:lang w:eastAsia="lv-LV"/>
        </w:rPr>
        <w:t>) sagatavotu Preču pavadzīmi – rēķinu, kurā informācija ir sakārtota atbilstoši Pasūtītāja definētam un iepriekš savstarpēji saskaņotam formas paraugam.</w:t>
      </w:r>
    </w:p>
    <w:p w14:paraId="0699CD7D" w14:textId="77777777" w:rsidR="00FF606A" w:rsidRPr="00AD3F45" w:rsidRDefault="00FF606A" w:rsidP="00E86EDC">
      <w:pPr>
        <w:numPr>
          <w:ilvl w:val="1"/>
          <w:numId w:val="1"/>
        </w:numPr>
        <w:spacing w:after="60"/>
        <w:ind w:left="567" w:hanging="567"/>
        <w:rPr>
          <w:lang w:eastAsia="lv-LV"/>
        </w:rPr>
      </w:pPr>
      <w:r w:rsidRPr="00AD3F45">
        <w:rPr>
          <w:lang w:eastAsia="lv-LV"/>
        </w:rPr>
        <w:t>Pasūtītājam nav pienākums apmaksāt Piegādātāja Preču pavadzīmes - rēķinus vai segt jebkādas Piegādātāja izmaksas vai zaudējumus par Preces piegādi, kuru Piegādātājs nav veicis un/vai par Līguma prasībām neatbilstošas kvalitātes vai bojātas Preces piegādi.</w:t>
      </w:r>
    </w:p>
    <w:p w14:paraId="556CF1A0" w14:textId="77777777" w:rsidR="00FF606A" w:rsidRPr="00AD3F45" w:rsidRDefault="00FF606A" w:rsidP="00E86EDC">
      <w:pPr>
        <w:numPr>
          <w:ilvl w:val="1"/>
          <w:numId w:val="1"/>
        </w:numPr>
        <w:spacing w:after="60"/>
        <w:ind w:left="567" w:hanging="567"/>
      </w:pPr>
      <w:r w:rsidRPr="00AD3F45">
        <w:rPr>
          <w:lang w:eastAsia="lv-LV"/>
        </w:rPr>
        <w:t>Puses vienojas, ka Piegādātājs rēķinus un aktus par savstarpējo norēķinu salīdzināšanu sagatavo</w:t>
      </w:r>
      <w:r w:rsidRPr="00AD3F45">
        <w:t xml:space="preserve"> elektroniskā formā un tie būs derīgi bez paraksta un zīmoga. Rēķini un akti par savstarpējo norēķinu salīdzināšanu tiek nosūtīti elektroniski uz Pasūtītāja elektronisko pasta adresi: </w:t>
      </w:r>
      <w:hyperlink r:id="rId7" w:history="1">
        <w:r w:rsidRPr="00AD3F45">
          <w:rPr>
            <w:color w:val="0000FF"/>
            <w:u w:val="single"/>
          </w:rPr>
          <w:t>rekini@stradini.lv</w:t>
        </w:r>
      </w:hyperlink>
      <w:r w:rsidRPr="00AD3F45">
        <w:rPr>
          <w:color w:val="0000FF"/>
          <w:u w:val="single"/>
        </w:rPr>
        <w:t>.</w:t>
      </w:r>
    </w:p>
    <w:p w14:paraId="4F7E7053" w14:textId="77777777" w:rsidR="00FF606A" w:rsidRPr="00AD3F45" w:rsidRDefault="00FF606A" w:rsidP="00E86EDC">
      <w:pPr>
        <w:numPr>
          <w:ilvl w:val="1"/>
          <w:numId w:val="1"/>
        </w:numPr>
        <w:spacing w:after="60"/>
        <w:ind w:left="567" w:hanging="567"/>
      </w:pPr>
      <w:r w:rsidRPr="00AD3F45">
        <w:rPr>
          <w:lang w:eastAsia="lv-LV"/>
        </w:rPr>
        <w:t>Samaksa</w:t>
      </w:r>
      <w:r w:rsidRPr="00AD3F45">
        <w:t xml:space="preserve"> par piegādāto Preci uzskatāma par veiktu ar brīdi, kad Pasūtītājs veicis </w:t>
      </w:r>
      <w:r w:rsidRPr="00AD3F45">
        <w:rPr>
          <w:lang w:eastAsia="lv-LV"/>
        </w:rPr>
        <w:t>pārskaitījumu</w:t>
      </w:r>
      <w:r w:rsidRPr="00AD3F45">
        <w:t xml:space="preserve"> uz Piegādātāja norādīto norēķinu kontu.</w:t>
      </w:r>
    </w:p>
    <w:p w14:paraId="40A7FAE4" w14:textId="77777777" w:rsidR="00FF606A" w:rsidRPr="00AD3F45" w:rsidRDefault="00FF606A" w:rsidP="00FF606A">
      <w:pPr>
        <w:ind w:right="49"/>
      </w:pPr>
    </w:p>
    <w:p w14:paraId="0750D566" w14:textId="77777777" w:rsidR="00FF606A" w:rsidRPr="00AD3F45" w:rsidRDefault="00FF606A" w:rsidP="00E86EDC">
      <w:pPr>
        <w:numPr>
          <w:ilvl w:val="0"/>
          <w:numId w:val="1"/>
        </w:numPr>
        <w:spacing w:after="120"/>
        <w:ind w:left="0" w:firstLine="0"/>
        <w:jc w:val="center"/>
        <w:rPr>
          <w:rFonts w:eastAsia="Calibri"/>
          <w:b/>
          <w:bCs/>
          <w:caps/>
        </w:rPr>
      </w:pPr>
      <w:r w:rsidRPr="00AD3F45">
        <w:rPr>
          <w:rFonts w:eastAsia="Calibri"/>
          <w:b/>
          <w:bCs/>
          <w:caps/>
        </w:rPr>
        <w:t>L</w:t>
      </w:r>
      <w:r w:rsidRPr="00AD3F45">
        <w:rPr>
          <w:rFonts w:eastAsia="Calibri"/>
          <w:b/>
          <w:bCs/>
        </w:rPr>
        <w:t xml:space="preserve">īguma </w:t>
      </w:r>
      <w:r w:rsidRPr="00E86EDC">
        <w:rPr>
          <w:b/>
          <w:bCs/>
        </w:rPr>
        <w:t>darbības</w:t>
      </w:r>
      <w:r w:rsidRPr="00AD3F45">
        <w:rPr>
          <w:rFonts w:eastAsia="Calibri"/>
          <w:b/>
          <w:bCs/>
        </w:rPr>
        <w:t xml:space="preserve"> termiņš un spēkā esamība</w:t>
      </w:r>
    </w:p>
    <w:p w14:paraId="431751FE" w14:textId="363E6091" w:rsidR="00FF606A" w:rsidRDefault="00FF606A" w:rsidP="00A05028">
      <w:pPr>
        <w:numPr>
          <w:ilvl w:val="1"/>
          <w:numId w:val="1"/>
        </w:numPr>
        <w:spacing w:after="60"/>
        <w:ind w:left="567" w:hanging="567"/>
        <w:rPr>
          <w:lang w:eastAsia="lv-LV"/>
        </w:rPr>
      </w:pPr>
      <w:r w:rsidRPr="00AD3F45">
        <w:rPr>
          <w:lang w:eastAsia="lv-LV"/>
        </w:rPr>
        <w:t xml:space="preserve">Līgums stājas spēkā ar tā parakstīšanas dienu un ir spēkā līdz </w:t>
      </w:r>
      <w:r w:rsidR="00B679F2">
        <w:rPr>
          <w:lang w:eastAsia="lv-LV"/>
        </w:rPr>
        <w:t>VV</w:t>
      </w:r>
      <w:r w:rsidR="00B679F2" w:rsidRPr="00AD3F45" w:rsidDel="00B679F2">
        <w:rPr>
          <w:lang w:eastAsia="lv-LV"/>
        </w:rPr>
        <w:t xml:space="preserve"> </w:t>
      </w:r>
      <w:r w:rsidR="00A05028">
        <w:rPr>
          <w:lang w:eastAsia="lv-LV"/>
        </w:rPr>
        <w:t xml:space="preserve">spēkā esamības </w:t>
      </w:r>
      <w:r w:rsidRPr="00AD3F45">
        <w:rPr>
          <w:lang w:eastAsia="lv-LV"/>
        </w:rPr>
        <w:t>termiņa beigām un Pušu saistību pilnīgai izpildei.</w:t>
      </w:r>
    </w:p>
    <w:p w14:paraId="016B89FF" w14:textId="368ECF2D" w:rsidR="002D1A24" w:rsidRPr="00AD3F45" w:rsidRDefault="002D1A24" w:rsidP="00E86EDC">
      <w:pPr>
        <w:numPr>
          <w:ilvl w:val="1"/>
          <w:numId w:val="1"/>
        </w:numPr>
        <w:spacing w:after="60"/>
        <w:ind w:left="567" w:hanging="567"/>
        <w:rPr>
          <w:lang w:eastAsia="lv-LV"/>
        </w:rPr>
      </w:pPr>
      <w:r>
        <w:rPr>
          <w:lang w:eastAsia="lv-LV"/>
        </w:rPr>
        <w:t>Līgums var tikt izbeigts gadījumos</w:t>
      </w:r>
      <w:r w:rsidR="00271172">
        <w:rPr>
          <w:lang w:eastAsia="lv-LV"/>
        </w:rPr>
        <w:t xml:space="preserve"> un kārtībā</w:t>
      </w:r>
      <w:r>
        <w:rPr>
          <w:lang w:eastAsia="lv-LV"/>
        </w:rPr>
        <w:t>, kas norādīt</w:t>
      </w:r>
      <w:r w:rsidR="00271172">
        <w:rPr>
          <w:lang w:eastAsia="lv-LV"/>
        </w:rPr>
        <w:t>a</w:t>
      </w:r>
      <w:r>
        <w:rPr>
          <w:lang w:eastAsia="lv-LV"/>
        </w:rPr>
        <w:t xml:space="preserve"> </w:t>
      </w:r>
      <w:r w:rsidR="00B679F2">
        <w:rPr>
          <w:lang w:eastAsia="lv-LV"/>
        </w:rPr>
        <w:t>VV</w:t>
      </w:r>
      <w:r>
        <w:rPr>
          <w:lang w:eastAsia="lv-LV"/>
        </w:rPr>
        <w:t xml:space="preserve"> 4.nodaļā.</w:t>
      </w:r>
    </w:p>
    <w:p w14:paraId="302C9DCA" w14:textId="77777777" w:rsidR="00FF606A" w:rsidRPr="00AD3F45" w:rsidRDefault="00FF606A" w:rsidP="00FF606A">
      <w:pPr>
        <w:ind w:right="49"/>
      </w:pPr>
    </w:p>
    <w:p w14:paraId="3AAE09F4" w14:textId="77777777" w:rsidR="00FF606A" w:rsidRPr="00AD3F45" w:rsidRDefault="00FF606A" w:rsidP="00E86EDC">
      <w:pPr>
        <w:numPr>
          <w:ilvl w:val="0"/>
          <w:numId w:val="1"/>
        </w:numPr>
        <w:spacing w:after="120"/>
        <w:ind w:left="0" w:firstLine="0"/>
        <w:jc w:val="center"/>
        <w:rPr>
          <w:b/>
          <w:bCs/>
        </w:rPr>
      </w:pPr>
      <w:r w:rsidRPr="00AD3F45">
        <w:rPr>
          <w:b/>
          <w:bCs/>
        </w:rPr>
        <w:t>Preces piegādes un saņemšanas kārtība</w:t>
      </w:r>
    </w:p>
    <w:p w14:paraId="41C098A0" w14:textId="62ED42BA" w:rsidR="00FF606A" w:rsidRPr="00AD3F45" w:rsidRDefault="00FF606A" w:rsidP="00E86EDC">
      <w:pPr>
        <w:numPr>
          <w:ilvl w:val="1"/>
          <w:numId w:val="1"/>
        </w:numPr>
        <w:spacing w:after="60"/>
        <w:ind w:left="567" w:hanging="567"/>
        <w:rPr>
          <w:lang w:eastAsia="lv-LV"/>
        </w:rPr>
      </w:pPr>
      <w:r w:rsidRPr="00AD3F45">
        <w:rPr>
          <w:lang w:eastAsia="lv-LV"/>
        </w:rPr>
        <w:t xml:space="preserve">Piegādātājs piegādā Preci saskaņā ar </w:t>
      </w:r>
      <w:r w:rsidR="00F71F7A">
        <w:rPr>
          <w:lang w:eastAsia="lv-LV"/>
        </w:rPr>
        <w:t>Piedāvājumā</w:t>
      </w:r>
      <w:r w:rsidRPr="00AD3F45">
        <w:rPr>
          <w:lang w:eastAsia="lv-LV"/>
        </w:rPr>
        <w:t xml:space="preserve"> (Līguma 1.pielikums) norādītajām cenām un Pasūtītāja veikto Pasūtījumu.</w:t>
      </w:r>
    </w:p>
    <w:p w14:paraId="43BBE0CF" w14:textId="12E7FE63" w:rsidR="00F71F7A" w:rsidRPr="00F71F7A" w:rsidRDefault="00FF606A" w:rsidP="00F71F7A">
      <w:pPr>
        <w:numPr>
          <w:ilvl w:val="1"/>
          <w:numId w:val="1"/>
        </w:numPr>
        <w:spacing w:after="60"/>
        <w:ind w:left="567" w:hanging="567"/>
        <w:rPr>
          <w:bCs/>
        </w:rPr>
      </w:pPr>
      <w:r w:rsidRPr="00AD3F45">
        <w:t xml:space="preserve">Pasūtītājs Preces pasūta atbilstoši nepieciešamībai. Piegādātājs, saņemot Pasūtījumu, ne vēlāk kā 1 (vienas) </w:t>
      </w:r>
      <w:r w:rsidRPr="00AD3F45">
        <w:rPr>
          <w:lang w:eastAsia="lv-LV"/>
        </w:rPr>
        <w:t>darba</w:t>
      </w:r>
      <w:r w:rsidRPr="00AD3F45">
        <w:t xml:space="preserve"> dienas laikā no </w:t>
      </w:r>
      <w:r w:rsidR="00F71F7A">
        <w:t>P</w:t>
      </w:r>
      <w:r w:rsidRPr="00AD3F45">
        <w:t xml:space="preserve">asūtījuma nosūtīšanas dienas, </w:t>
      </w:r>
      <w:r w:rsidR="00F71F7A">
        <w:t>apstiprina</w:t>
      </w:r>
      <w:r w:rsidR="00F71F7A" w:rsidRPr="00AD3F45">
        <w:t xml:space="preserve"> </w:t>
      </w:r>
      <w:r w:rsidRPr="00AD3F45">
        <w:t xml:space="preserve">Preces piegādi vai atsaka piegādāt Preci, elektroniski nosūtot Pasūtītājam rakstisku paziņojumu Līguma </w:t>
      </w:r>
      <w:r w:rsidR="000573A8">
        <w:t>8</w:t>
      </w:r>
      <w:r w:rsidRPr="00AD3F45">
        <w:t>.</w:t>
      </w:r>
      <w:r w:rsidR="00453F42">
        <w:t>1</w:t>
      </w:r>
      <w:r w:rsidRPr="00AD3F45">
        <w:t>.punktā norādītajai Pasūtītāja kontaktpersonai. Pasūtītājam ir tiesības</w:t>
      </w:r>
      <w:r w:rsidR="00A50048">
        <w:t xml:space="preserve"> pasūtīt Preci jebkurā daudzumā</w:t>
      </w:r>
      <w:r w:rsidRPr="00AD3F45">
        <w:t>.</w:t>
      </w:r>
      <w:r w:rsidR="00FE47D3">
        <w:t xml:space="preserve"> </w:t>
      </w:r>
      <w:r w:rsidR="00FE47D3">
        <w:rPr>
          <w:bCs/>
        </w:rPr>
        <w:t>Gadījumā, ja Piegādātājs atsaka piegādāt Preci, tad Piegādātājam ir jāpamato šāda lēmuma pieņemšanas apstākļi.</w:t>
      </w:r>
    </w:p>
    <w:p w14:paraId="6CC142C0" w14:textId="3C33F882" w:rsidR="00F71F7A" w:rsidRPr="00F71F7A" w:rsidRDefault="00F71F7A" w:rsidP="00F71F7A">
      <w:pPr>
        <w:numPr>
          <w:ilvl w:val="1"/>
          <w:numId w:val="1"/>
        </w:numPr>
        <w:spacing w:after="60"/>
        <w:ind w:left="567" w:hanging="567"/>
        <w:rPr>
          <w:bCs/>
        </w:rPr>
      </w:pPr>
      <w:r>
        <w:t>Ja Piegādātājs neatbild uz Pasūtījumu Līguma 4.2. punktā paredzētajā kārtībā, tad uzskatāms, ka Piegādātājs ir atteicies piegādāt Preci un izpildīt konkrēto Pasūtījumu.</w:t>
      </w:r>
    </w:p>
    <w:p w14:paraId="0F8F5C31" w14:textId="77777777" w:rsidR="00A50048" w:rsidRDefault="00A50048" w:rsidP="00A50048">
      <w:pPr>
        <w:numPr>
          <w:ilvl w:val="1"/>
          <w:numId w:val="1"/>
        </w:numPr>
        <w:spacing w:after="60"/>
        <w:ind w:left="567" w:hanging="567"/>
        <w:rPr>
          <w:lang w:eastAsia="lv-LV"/>
        </w:rPr>
      </w:pPr>
      <w:r w:rsidRPr="00A50048">
        <w:t>Preces piegādi Piegādātājs veic 3 (trīs) darba dienu laikā no Pasūtītāja pieprasījuma nosūtīšanas dienas (ja prece ir noliktavā). Ja Prece nav noliktavā, Piegādātājs Preci piegādā  ne vēlāk kā 2 (divu) nedēļu laikā no pasūtījuma izdarīšanas brīža. Šajā punktā minētais Preces piegādes termiņš neattiecas uz Precēm, kas nav norādītas Līguma 1.pielikumā.</w:t>
      </w:r>
    </w:p>
    <w:p w14:paraId="798411D6" w14:textId="2A353E54" w:rsidR="00F71F7A" w:rsidRPr="00AD3F45" w:rsidRDefault="00FF606A" w:rsidP="00A50048">
      <w:pPr>
        <w:numPr>
          <w:ilvl w:val="1"/>
          <w:numId w:val="1"/>
        </w:numPr>
        <w:spacing w:after="60"/>
        <w:ind w:left="567" w:hanging="567"/>
        <w:rPr>
          <w:lang w:eastAsia="lv-LV"/>
        </w:rPr>
      </w:pPr>
      <w:r w:rsidRPr="00AD3F45">
        <w:rPr>
          <w:lang w:eastAsia="lv-LV"/>
        </w:rPr>
        <w:lastRenderedPageBreak/>
        <w:t xml:space="preserve">Piegādātājs piegādā Preces Pasūtītājam iepriekš </w:t>
      </w:r>
      <w:r w:rsidR="00F71F7A">
        <w:rPr>
          <w:lang w:eastAsia="lv-LV"/>
        </w:rPr>
        <w:t>apstiprinot</w:t>
      </w:r>
      <w:r w:rsidR="00F71F7A" w:rsidRPr="00AD3F45">
        <w:rPr>
          <w:lang w:eastAsia="lv-LV"/>
        </w:rPr>
        <w:t xml:space="preserve"> </w:t>
      </w:r>
      <w:r w:rsidRPr="00AD3F45">
        <w:rPr>
          <w:lang w:eastAsia="lv-LV"/>
        </w:rPr>
        <w:t xml:space="preserve">Preču daudzumu un precīzu Preču </w:t>
      </w:r>
      <w:r w:rsidRPr="00A50048">
        <w:rPr>
          <w:bCs/>
        </w:rPr>
        <w:t>piegādes</w:t>
      </w:r>
      <w:r w:rsidRPr="00AD3F45">
        <w:rPr>
          <w:lang w:eastAsia="lv-LV"/>
        </w:rPr>
        <w:t xml:space="preserve"> laiku ar Pasūtītāja kontaktpersonu saskaņā ar Līguma </w:t>
      </w:r>
      <w:r w:rsidR="000573A8">
        <w:rPr>
          <w:lang w:eastAsia="lv-LV"/>
        </w:rPr>
        <w:t>8</w:t>
      </w:r>
      <w:r w:rsidRPr="00AD3F45">
        <w:rPr>
          <w:lang w:eastAsia="lv-LV"/>
        </w:rPr>
        <w:t>.</w:t>
      </w:r>
      <w:r w:rsidR="00453F42">
        <w:rPr>
          <w:lang w:eastAsia="lv-LV"/>
        </w:rPr>
        <w:t>1</w:t>
      </w:r>
      <w:r w:rsidRPr="00AD3F45">
        <w:rPr>
          <w:lang w:eastAsia="lv-LV"/>
        </w:rPr>
        <w:t>.punktu.</w:t>
      </w:r>
    </w:p>
    <w:p w14:paraId="207E3329" w14:textId="24E0E4A6" w:rsidR="00FF606A" w:rsidRPr="00AD3F45" w:rsidRDefault="00FF606A" w:rsidP="00E86EDC">
      <w:pPr>
        <w:numPr>
          <w:ilvl w:val="1"/>
          <w:numId w:val="1"/>
        </w:numPr>
        <w:spacing w:after="60"/>
        <w:ind w:left="567" w:hanging="567"/>
        <w:rPr>
          <w:bCs/>
        </w:rPr>
      </w:pPr>
      <w:r w:rsidRPr="00AD3F45">
        <w:t xml:space="preserve">Piegādātājs, atbilstoši Pasūtītāja norādījumiem, nodrošina Preces piegādi </w:t>
      </w:r>
      <w:r w:rsidR="00F71F7A">
        <w:t>Līguma 1.2. punktā norādītajā adresē</w:t>
      </w:r>
      <w:r w:rsidRPr="00AD3F45">
        <w:t xml:space="preserve">. Preces piegādi, izkraušanu un novietošanu Pasūtītāja telpās nodrošina </w:t>
      </w:r>
      <w:r w:rsidRPr="003D45FC">
        <w:rPr>
          <w:bCs/>
        </w:rPr>
        <w:t>Piegādātājs</w:t>
      </w:r>
      <w:r w:rsidRPr="00AD3F45">
        <w:t>, izmantojot savu transportu un darbaspēku. Piegādātājs</w:t>
      </w:r>
      <w:r w:rsidRPr="00AD3F45">
        <w:rPr>
          <w:b/>
        </w:rPr>
        <w:t xml:space="preserve"> </w:t>
      </w:r>
      <w:r w:rsidRPr="00AD3F45">
        <w:t>ir atbildīgs par Preču transportēšanas izdevumiem.</w:t>
      </w:r>
    </w:p>
    <w:p w14:paraId="247D7793" w14:textId="259E28EA" w:rsidR="00FF606A" w:rsidRPr="00AD3F45" w:rsidRDefault="00FF606A" w:rsidP="00E86EDC">
      <w:pPr>
        <w:numPr>
          <w:ilvl w:val="1"/>
          <w:numId w:val="1"/>
        </w:numPr>
        <w:spacing w:after="60"/>
        <w:ind w:left="567" w:hanging="567"/>
        <w:rPr>
          <w:bCs/>
        </w:rPr>
      </w:pPr>
      <w:r w:rsidRPr="00AD3F45">
        <w:t>Par Preces nodošanu tiek sastādīta un abpusēji parakstīta Preču pavadzīme - rēķins, kas apliecina to, ka Pasūtījums ir izpildīts. Pavadzīmē</w:t>
      </w:r>
      <w:r w:rsidR="003D45FC">
        <w:t xml:space="preserve"> </w:t>
      </w:r>
      <w:r w:rsidRPr="00AD3F45">
        <w:t>-</w:t>
      </w:r>
      <w:r w:rsidR="003D45FC">
        <w:t xml:space="preserve"> </w:t>
      </w:r>
      <w:r w:rsidRPr="00AD3F45">
        <w:t>rēķinā obligāti jānorāda Līguma 2.4.</w:t>
      </w:r>
      <w:r w:rsidR="003D45FC">
        <w:t xml:space="preserve"> </w:t>
      </w:r>
      <w:r w:rsidRPr="00AD3F45">
        <w:t xml:space="preserve">punktā Pasūtītāja </w:t>
      </w:r>
      <w:r w:rsidRPr="003D45FC">
        <w:rPr>
          <w:bCs/>
        </w:rPr>
        <w:t>noteiktās</w:t>
      </w:r>
      <w:r w:rsidRPr="00AD3F45">
        <w:t xml:space="preserve"> Preču pavadzīmes</w:t>
      </w:r>
      <w:r w:rsidR="003D45FC">
        <w:t xml:space="preserve"> </w:t>
      </w:r>
      <w:r w:rsidRPr="00AD3F45">
        <w:t xml:space="preserve">- rēķina sastāvdaļas, PVN likme un kopējā cena ar PVN. </w:t>
      </w:r>
      <w:r w:rsidRPr="00AD3F45">
        <w:rPr>
          <w:lang w:eastAsia="lv-LV"/>
        </w:rPr>
        <w:t xml:space="preserve">Vienā pavadzīmē drīkst būt Preces tikai no viena </w:t>
      </w:r>
      <w:r w:rsidR="003D45FC">
        <w:rPr>
          <w:lang w:eastAsia="lv-LV"/>
        </w:rPr>
        <w:t>l</w:t>
      </w:r>
      <w:r w:rsidR="003D45FC" w:rsidRPr="00AD3F45">
        <w:rPr>
          <w:lang w:eastAsia="lv-LV"/>
        </w:rPr>
        <w:t>īguma</w:t>
      </w:r>
      <w:r w:rsidR="003D45FC">
        <w:rPr>
          <w:lang w:eastAsia="lv-LV"/>
        </w:rPr>
        <w:t xml:space="preserve">, kas noslēgts </w:t>
      </w:r>
      <w:r w:rsidR="00B679F2">
        <w:rPr>
          <w:lang w:eastAsia="lv-LV"/>
        </w:rPr>
        <w:t>VV</w:t>
      </w:r>
      <w:r w:rsidR="003D45FC">
        <w:rPr>
          <w:lang w:eastAsia="lv-LV"/>
        </w:rPr>
        <w:t xml:space="preserve"> </w:t>
      </w:r>
      <w:r w:rsidR="00FE47D3">
        <w:rPr>
          <w:lang w:eastAsia="lv-LV"/>
        </w:rPr>
        <w:t>ietvaros</w:t>
      </w:r>
      <w:r w:rsidRPr="00AD3F45">
        <w:rPr>
          <w:lang w:eastAsia="lv-LV"/>
        </w:rPr>
        <w:t>.</w:t>
      </w:r>
    </w:p>
    <w:p w14:paraId="7C610768" w14:textId="456B4467" w:rsidR="00FF606A" w:rsidRPr="00E86EDC" w:rsidRDefault="00FF606A" w:rsidP="00E86EDC">
      <w:pPr>
        <w:numPr>
          <w:ilvl w:val="1"/>
          <w:numId w:val="1"/>
        </w:numPr>
        <w:spacing w:after="60"/>
        <w:ind w:left="567" w:hanging="567"/>
        <w:rPr>
          <w:lang w:eastAsia="lv-LV"/>
        </w:rPr>
      </w:pPr>
      <w:r w:rsidRPr="00AD3F45">
        <w:t xml:space="preserve">Pasūtītājs, 5 (piecu) darba dienu laikā pēc Preces piegādes, konstatējot, ka Prece neatbilst </w:t>
      </w:r>
      <w:r w:rsidRPr="00AD3F45">
        <w:rPr>
          <w:lang w:eastAsia="lv-LV"/>
        </w:rPr>
        <w:t xml:space="preserve">Līguma noteikumiem (turpmāk – </w:t>
      </w:r>
      <w:r w:rsidR="003D45FC" w:rsidRPr="00974D3A">
        <w:rPr>
          <w:b/>
          <w:bCs/>
          <w:lang w:eastAsia="lv-LV"/>
        </w:rPr>
        <w:t>Trūkumi</w:t>
      </w:r>
      <w:r w:rsidRPr="00AD3F45">
        <w:rPr>
          <w:lang w:eastAsia="lv-LV"/>
        </w:rPr>
        <w:t xml:space="preserve">), sagatavo un uz Piegādātāja kontaktpersonas e-pastu nosūta pretenziju par konstatētajiem </w:t>
      </w:r>
      <w:r w:rsidR="003D45FC">
        <w:rPr>
          <w:lang w:eastAsia="lv-LV"/>
        </w:rPr>
        <w:t>T</w:t>
      </w:r>
      <w:r w:rsidRPr="00AD3F45">
        <w:rPr>
          <w:lang w:eastAsia="lv-LV"/>
        </w:rPr>
        <w:t xml:space="preserve">rūkumiem un nepilnībām (turpmāk – </w:t>
      </w:r>
      <w:r w:rsidR="003D45FC" w:rsidRPr="00974D3A">
        <w:rPr>
          <w:b/>
          <w:bCs/>
          <w:lang w:eastAsia="lv-LV"/>
        </w:rPr>
        <w:t>Pretenzija</w:t>
      </w:r>
      <w:r w:rsidRPr="00AD3F45">
        <w:rPr>
          <w:lang w:eastAsia="lv-LV"/>
        </w:rPr>
        <w:t>).</w:t>
      </w:r>
    </w:p>
    <w:p w14:paraId="31662C26" w14:textId="7450416D" w:rsidR="00FF606A" w:rsidRPr="00E86EDC" w:rsidRDefault="00FF606A" w:rsidP="00E86EDC">
      <w:pPr>
        <w:numPr>
          <w:ilvl w:val="1"/>
          <w:numId w:val="1"/>
        </w:numPr>
        <w:spacing w:after="60"/>
        <w:ind w:left="567" w:hanging="567"/>
        <w:rPr>
          <w:lang w:eastAsia="lv-LV"/>
        </w:rPr>
      </w:pPr>
      <w:r w:rsidRPr="00AD3F45">
        <w:rPr>
          <w:lang w:eastAsia="lv-LV"/>
        </w:rPr>
        <w:t>Piegādātājs par saviem līdzekļiem apmaina Preces, par kurām saskaņā ar Līguma 4.</w:t>
      </w:r>
      <w:r w:rsidR="003D45FC">
        <w:rPr>
          <w:lang w:eastAsia="lv-LV"/>
        </w:rPr>
        <w:t>8</w:t>
      </w:r>
      <w:r w:rsidRPr="00AD3F45">
        <w:rPr>
          <w:lang w:eastAsia="lv-LV"/>
        </w:rPr>
        <w:t xml:space="preserve">.punktu sagatavota </w:t>
      </w:r>
      <w:r w:rsidR="003D45FC">
        <w:rPr>
          <w:lang w:eastAsia="lv-LV"/>
        </w:rPr>
        <w:t>P</w:t>
      </w:r>
      <w:r w:rsidR="003D45FC" w:rsidRPr="00AD3F45">
        <w:rPr>
          <w:lang w:eastAsia="lv-LV"/>
        </w:rPr>
        <w:t>retenzija</w:t>
      </w:r>
      <w:r w:rsidRPr="00AD3F45">
        <w:rPr>
          <w:lang w:eastAsia="lv-LV"/>
        </w:rPr>
        <w:t>, pret kvalitatīvām un Līguma noteikumiem atbilstošām Precēm</w:t>
      </w:r>
      <w:r w:rsidR="003D45FC">
        <w:rPr>
          <w:lang w:eastAsia="lv-LV"/>
        </w:rPr>
        <w:t>,</w:t>
      </w:r>
      <w:r w:rsidRPr="00AD3F45">
        <w:rPr>
          <w:lang w:eastAsia="lv-LV"/>
        </w:rPr>
        <w:t xml:space="preserve"> ne vēlāk kā 3 (trīs) darba dienu laikā no </w:t>
      </w:r>
      <w:r w:rsidR="003D45FC">
        <w:rPr>
          <w:lang w:eastAsia="lv-LV"/>
        </w:rPr>
        <w:t>P</w:t>
      </w:r>
      <w:r w:rsidR="003D45FC" w:rsidRPr="00AD3F45">
        <w:rPr>
          <w:lang w:eastAsia="lv-LV"/>
        </w:rPr>
        <w:t xml:space="preserve">retenzijas </w:t>
      </w:r>
      <w:r w:rsidRPr="00AD3F45">
        <w:rPr>
          <w:lang w:eastAsia="lv-LV"/>
        </w:rPr>
        <w:t>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37B881F3" w14:textId="45EAF5CC" w:rsidR="00FF606A" w:rsidRPr="00E86EDC" w:rsidRDefault="00FF606A" w:rsidP="00E86EDC">
      <w:pPr>
        <w:numPr>
          <w:ilvl w:val="1"/>
          <w:numId w:val="1"/>
        </w:numPr>
        <w:spacing w:after="60"/>
        <w:ind w:left="567" w:hanging="567"/>
        <w:rPr>
          <w:lang w:eastAsia="lv-LV"/>
        </w:rPr>
      </w:pPr>
      <w:r w:rsidRPr="00AD3F45">
        <w:rPr>
          <w:lang w:eastAsia="lv-LV"/>
        </w:rPr>
        <w:t>Līguma noteikumi, kas uzliek Piegādātājam pienākumu novērst Preces trūkumus un atkārtoti nodot Preci Pasūtītajam Līgumā noteiktajos termiņos, nav uzskatāmi par pamatu Līgumā noteiktā Preču piegādes termiņa (Līguma 4.</w:t>
      </w:r>
      <w:r w:rsidR="003D45FC">
        <w:rPr>
          <w:lang w:eastAsia="lv-LV"/>
        </w:rPr>
        <w:t>4</w:t>
      </w:r>
      <w:r w:rsidRPr="00AD3F45">
        <w:rPr>
          <w:lang w:eastAsia="lv-LV"/>
        </w:rPr>
        <w:t>.</w:t>
      </w:r>
      <w:r w:rsidR="003D45FC">
        <w:rPr>
          <w:lang w:eastAsia="lv-LV"/>
        </w:rPr>
        <w:t xml:space="preserve"> </w:t>
      </w:r>
      <w:r w:rsidRPr="00AD3F45">
        <w:rPr>
          <w:lang w:eastAsia="lv-LV"/>
        </w:rPr>
        <w:t>punkts) pagarināšanai un līgumsoda nepiemērošanai.</w:t>
      </w:r>
    </w:p>
    <w:p w14:paraId="43B786E0" w14:textId="77777777" w:rsidR="00FF606A" w:rsidRPr="00A50048" w:rsidRDefault="00FF606A" w:rsidP="00A50048">
      <w:pPr>
        <w:ind w:right="51"/>
        <w:rPr>
          <w:b/>
          <w:bCs/>
        </w:rPr>
      </w:pPr>
    </w:p>
    <w:p w14:paraId="72BE2084" w14:textId="77777777" w:rsidR="00FF606A" w:rsidRPr="00AD3F45" w:rsidRDefault="00FF606A" w:rsidP="00E86EDC">
      <w:pPr>
        <w:numPr>
          <w:ilvl w:val="0"/>
          <w:numId w:val="1"/>
        </w:numPr>
        <w:spacing w:after="120"/>
        <w:ind w:left="0" w:firstLine="0"/>
        <w:jc w:val="center"/>
        <w:rPr>
          <w:b/>
          <w:bCs/>
        </w:rPr>
      </w:pPr>
      <w:r w:rsidRPr="00AD3F45">
        <w:rPr>
          <w:b/>
          <w:bCs/>
        </w:rPr>
        <w:t>Pušu saistības</w:t>
      </w:r>
    </w:p>
    <w:p w14:paraId="02F26816" w14:textId="77777777" w:rsidR="00FF606A" w:rsidRPr="00AD3F45" w:rsidRDefault="00FF606A" w:rsidP="00E86EDC">
      <w:pPr>
        <w:numPr>
          <w:ilvl w:val="1"/>
          <w:numId w:val="1"/>
        </w:numPr>
        <w:spacing w:after="60"/>
        <w:ind w:left="567" w:hanging="567"/>
        <w:rPr>
          <w:b/>
          <w:bCs/>
        </w:rPr>
      </w:pPr>
      <w:r w:rsidRPr="000D0C9F">
        <w:rPr>
          <w:bCs/>
        </w:rPr>
        <w:t>Piegādātāja</w:t>
      </w:r>
      <w:r w:rsidRPr="00AD3F45">
        <w:t xml:space="preserve"> tiesības un pienākumi:</w:t>
      </w:r>
    </w:p>
    <w:p w14:paraId="288FB87C" w14:textId="4D5A805A"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 xml:space="preserve">saskaņot </w:t>
      </w:r>
      <w:r w:rsidR="005B64CD">
        <w:rPr>
          <w:rFonts w:ascii="Times New Roman" w:hAnsi="Times New Roman"/>
          <w:sz w:val="24"/>
          <w:szCs w:val="24"/>
          <w:lang w:val="lv-LV"/>
        </w:rPr>
        <w:t xml:space="preserve">precīzu </w:t>
      </w:r>
      <w:r w:rsidRPr="00E86EDC">
        <w:rPr>
          <w:rFonts w:ascii="Times New Roman" w:hAnsi="Times New Roman"/>
          <w:sz w:val="24"/>
          <w:szCs w:val="24"/>
          <w:lang w:val="lv-LV"/>
        </w:rPr>
        <w:t>piegādes laiku ne mazāk kā</w:t>
      </w:r>
      <w:r w:rsidR="00842840">
        <w:rPr>
          <w:rFonts w:ascii="Times New Roman" w:hAnsi="Times New Roman"/>
          <w:sz w:val="24"/>
          <w:szCs w:val="24"/>
          <w:lang w:val="lv-LV"/>
        </w:rPr>
        <w:t xml:space="preserve"> 2</w:t>
      </w:r>
      <w:r w:rsidR="00D462ED">
        <w:rPr>
          <w:rFonts w:ascii="Times New Roman" w:hAnsi="Times New Roman"/>
          <w:sz w:val="24"/>
          <w:szCs w:val="24"/>
          <w:lang w:val="lv-LV"/>
        </w:rPr>
        <w:t xml:space="preserve"> </w:t>
      </w:r>
      <w:r w:rsidR="00842840">
        <w:rPr>
          <w:rFonts w:ascii="Times New Roman" w:hAnsi="Times New Roman"/>
          <w:sz w:val="24"/>
          <w:szCs w:val="24"/>
          <w:lang w:val="lv-LV"/>
        </w:rPr>
        <w:t>(divas) darba dienas</w:t>
      </w:r>
      <w:r w:rsidRPr="00E86EDC">
        <w:rPr>
          <w:rFonts w:ascii="Times New Roman" w:hAnsi="Times New Roman"/>
          <w:sz w:val="24"/>
          <w:szCs w:val="24"/>
          <w:lang w:val="lv-LV"/>
        </w:rPr>
        <w:t xml:space="preserve"> pirms piegādes veikšanas ar Līgumā norādīto kontaktpersonu par Preces saņemšanu;</w:t>
      </w:r>
    </w:p>
    <w:p w14:paraId="2CA53222" w14:textId="21A55C8A"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 xml:space="preserve">piegādāt Līguma prasībām </w:t>
      </w:r>
      <w:r w:rsidR="005B64CD" w:rsidRPr="00E86EDC">
        <w:rPr>
          <w:rFonts w:ascii="Times New Roman" w:hAnsi="Times New Roman"/>
          <w:sz w:val="24"/>
          <w:szCs w:val="24"/>
          <w:lang w:val="lv-LV"/>
        </w:rPr>
        <w:t>atbilstoš</w:t>
      </w:r>
      <w:r w:rsidR="005B64CD">
        <w:rPr>
          <w:rFonts w:ascii="Times New Roman" w:hAnsi="Times New Roman"/>
          <w:sz w:val="24"/>
          <w:szCs w:val="24"/>
          <w:lang w:val="lv-LV"/>
        </w:rPr>
        <w:t>as</w:t>
      </w:r>
      <w:r w:rsidRPr="00E86EDC">
        <w:rPr>
          <w:rFonts w:ascii="Times New Roman" w:hAnsi="Times New Roman"/>
          <w:sz w:val="24"/>
          <w:szCs w:val="24"/>
          <w:lang w:val="lv-LV"/>
        </w:rPr>
        <w:t>, pienācīgas kvalitātes Preci saskaņā ar Līguma noteikumiem;</w:t>
      </w:r>
    </w:p>
    <w:p w14:paraId="58811EF6"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transportējot Preci, nodrošināt Preces drošību pret iespējamajiem bojājumiem;</w:t>
      </w:r>
    </w:p>
    <w:p w14:paraId="6C8DB0AF"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sagatavot un nodot Pasūtītājam rēķinu par piegādāto Preci;</w:t>
      </w:r>
    </w:p>
    <w:p w14:paraId="12C02A4E" w14:textId="1EF6F4EB"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laikus, vismaz</w:t>
      </w:r>
      <w:r w:rsidR="00D462ED">
        <w:rPr>
          <w:rFonts w:ascii="Times New Roman" w:hAnsi="Times New Roman"/>
          <w:sz w:val="24"/>
          <w:szCs w:val="24"/>
          <w:lang w:val="lv-LV"/>
        </w:rPr>
        <w:t xml:space="preserve"> 1 (vienu) darba dienu</w:t>
      </w:r>
      <w:r w:rsidRPr="00E86EDC">
        <w:rPr>
          <w:rFonts w:ascii="Times New Roman" w:hAnsi="Times New Roman"/>
          <w:sz w:val="24"/>
          <w:szCs w:val="24"/>
          <w:lang w:val="lv-LV"/>
        </w:rPr>
        <w:t xml:space="preserve"> pirms </w:t>
      </w:r>
      <w:r w:rsidR="005B64CD">
        <w:rPr>
          <w:rFonts w:ascii="Times New Roman" w:hAnsi="Times New Roman"/>
          <w:sz w:val="24"/>
          <w:szCs w:val="24"/>
          <w:lang w:val="lv-LV"/>
        </w:rPr>
        <w:t xml:space="preserve">paziņotā </w:t>
      </w:r>
      <w:r w:rsidRPr="00E86EDC">
        <w:rPr>
          <w:rFonts w:ascii="Times New Roman" w:hAnsi="Times New Roman"/>
          <w:sz w:val="24"/>
          <w:szCs w:val="24"/>
          <w:lang w:val="lv-LV"/>
        </w:rPr>
        <w:t xml:space="preserve">Preces piegādes termiņa iestāšanās, informēt Pasūtītāju par iespējamiem vai paredzamiem kavējumiem piegādēs un apstākļiem, notikumiem un problēmām, kas tās kavē; </w:t>
      </w:r>
    </w:p>
    <w:p w14:paraId="7123A835" w14:textId="6A6BD91F"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 xml:space="preserve">apzināti </w:t>
      </w:r>
      <w:r w:rsidR="005B64CD">
        <w:rPr>
          <w:rFonts w:ascii="Times New Roman" w:hAnsi="Times New Roman"/>
          <w:sz w:val="24"/>
          <w:szCs w:val="24"/>
          <w:lang w:val="lv-LV"/>
        </w:rPr>
        <w:t>ne</w:t>
      </w:r>
      <w:r w:rsidRPr="00E86EDC">
        <w:rPr>
          <w:rFonts w:ascii="Times New Roman" w:hAnsi="Times New Roman"/>
          <w:sz w:val="24"/>
          <w:szCs w:val="24"/>
          <w:lang w:val="lv-LV"/>
        </w:rPr>
        <w:t xml:space="preserve">kavēt vai </w:t>
      </w:r>
      <w:r w:rsidR="005B64CD">
        <w:rPr>
          <w:rFonts w:ascii="Times New Roman" w:hAnsi="Times New Roman"/>
          <w:sz w:val="24"/>
          <w:szCs w:val="24"/>
          <w:lang w:val="lv-LV"/>
        </w:rPr>
        <w:t>ne</w:t>
      </w:r>
      <w:r w:rsidRPr="00E86EDC">
        <w:rPr>
          <w:rFonts w:ascii="Times New Roman" w:hAnsi="Times New Roman"/>
          <w:sz w:val="24"/>
          <w:szCs w:val="24"/>
          <w:lang w:val="lv-LV"/>
        </w:rPr>
        <w:t>apgrūtināt</w:t>
      </w:r>
      <w:r w:rsidR="005B64CD">
        <w:rPr>
          <w:rFonts w:ascii="Times New Roman" w:hAnsi="Times New Roman"/>
          <w:sz w:val="24"/>
          <w:szCs w:val="24"/>
          <w:lang w:val="lv-LV"/>
        </w:rPr>
        <w:t xml:space="preserve"> Līguma izpildi un Preču piegādi</w:t>
      </w:r>
      <w:r w:rsidRPr="00974D3A">
        <w:rPr>
          <w:rFonts w:ascii="Times New Roman" w:hAnsi="Times New Roman"/>
          <w:sz w:val="24"/>
          <w:szCs w:val="24"/>
          <w:lang w:val="lv-LV"/>
        </w:rPr>
        <w:t>, kam par pamatu varētu būt nākamā Piegādātāja izvēle;</w:t>
      </w:r>
    </w:p>
    <w:p w14:paraId="7FF8EA18"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veikt Līguma izpildi ar saviem spēkiem, resursiem un līdzekļiem;</w:t>
      </w:r>
    </w:p>
    <w:p w14:paraId="0B3989D7"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par piegādātu kvalitatīvu Preci savlaicīgi saņemt rēķinā norādīto summu;</w:t>
      </w:r>
    </w:p>
    <w:p w14:paraId="3969BEF8"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saņemt no Pasūtītāja saistību izpildei nepieciešamo informāciju;</w:t>
      </w:r>
    </w:p>
    <w:p w14:paraId="28CFFCF9"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Piegādātājs 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8" w:history="1">
        <w:r w:rsidRPr="00E86EDC">
          <w:rPr>
            <w:rFonts w:ascii="Times New Roman" w:hAnsi="Times New Roman"/>
            <w:sz w:val="24"/>
            <w:szCs w:val="24"/>
            <w:lang w:val="lv-LV"/>
          </w:rPr>
          <w:t>http://www.stradini.lv/lv/content/informacija-par-darba-vides-riska-faktoriem-darba-drosibas-un-ugunsdrosibas-prasibam</w:t>
        </w:r>
      </w:hyperlink>
      <w:r w:rsidRPr="00E86EDC">
        <w:rPr>
          <w:rFonts w:ascii="Times New Roman" w:hAnsi="Times New Roman"/>
          <w:sz w:val="24"/>
          <w:szCs w:val="24"/>
          <w:lang w:val="lv-LV"/>
        </w:rPr>
        <w:t xml:space="preserve">), ievērot un nodrošināt tajā noteikto prasību ievērošanu. Piegādātājs ir atbildīgs par noteikto prasību pārkāpumu </w:t>
      </w:r>
      <w:r w:rsidRPr="00E86EDC">
        <w:rPr>
          <w:rFonts w:ascii="Times New Roman" w:hAnsi="Times New Roman"/>
          <w:sz w:val="24"/>
          <w:szCs w:val="24"/>
          <w:lang w:val="lv-LV"/>
        </w:rPr>
        <w:lastRenderedPageBreak/>
        <w:t>rezultātā Pasūtītājam, trešajām personām vai Pasūtītājam pašam radītiem zaudējumiem un apņemas tos atlīdzināt.</w:t>
      </w:r>
    </w:p>
    <w:p w14:paraId="4E289DDE" w14:textId="77777777" w:rsidR="00FF606A" w:rsidRPr="00AD3F45" w:rsidRDefault="00FF606A" w:rsidP="00E86EDC">
      <w:pPr>
        <w:numPr>
          <w:ilvl w:val="1"/>
          <w:numId w:val="1"/>
        </w:numPr>
        <w:spacing w:after="60"/>
        <w:ind w:left="567" w:hanging="567"/>
        <w:rPr>
          <w:b/>
          <w:bCs/>
        </w:rPr>
      </w:pPr>
      <w:r w:rsidRPr="000D0C9F">
        <w:rPr>
          <w:bCs/>
        </w:rPr>
        <w:t>Pasūtītāja</w:t>
      </w:r>
      <w:r w:rsidRPr="00AD3F45">
        <w:t xml:space="preserve"> tiesības un pienākumi:</w:t>
      </w:r>
    </w:p>
    <w:p w14:paraId="073D3D72" w14:textId="4675773E"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 xml:space="preserve">savlaicīgi veikt </w:t>
      </w:r>
      <w:r w:rsidR="00CA35D6">
        <w:rPr>
          <w:rFonts w:ascii="Times New Roman" w:hAnsi="Times New Roman"/>
          <w:sz w:val="24"/>
          <w:szCs w:val="24"/>
          <w:lang w:val="lv-LV"/>
        </w:rPr>
        <w:t>Pasūtījumus</w:t>
      </w:r>
      <w:r w:rsidRPr="00E86EDC">
        <w:rPr>
          <w:rFonts w:ascii="Times New Roman" w:hAnsi="Times New Roman"/>
          <w:sz w:val="24"/>
          <w:szCs w:val="24"/>
          <w:lang w:val="lv-LV"/>
        </w:rPr>
        <w:t>, elektroniski nosūtot pieprasījumu uz Līgumā norādīto elektronisko pasta adresi. Pasūtījums skaitās veikts ar brīdi, kad Piegādātājam elektroniski nosūtīts pieprasījums;</w:t>
      </w:r>
    </w:p>
    <w:p w14:paraId="536AF230"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pārbaudīt piegādātās Preces kvalitāti un atbilstību Līguma noteikumiem;</w:t>
      </w:r>
    </w:p>
    <w:p w14:paraId="48DA08FC"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Līgumā noteiktajā kārtībā savlaicīgi samaksāt par pieņemto, atbilstošo un kvalitatīvo Preci;</w:t>
      </w:r>
    </w:p>
    <w:p w14:paraId="6F977473"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dot Piegādātājam saistošus norādījumus attiecībā uz Līguma izpildi;</w:t>
      </w:r>
    </w:p>
    <w:p w14:paraId="205B55DE"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saņemt no Piegādātāja informāciju un paskaidrojumus par Līguma izpildes gaitu un citiem izpildes jautājumiem, kā arī par iespējamajiem kavējumiem;</w:t>
      </w:r>
    </w:p>
    <w:p w14:paraId="6AF9E350" w14:textId="7777777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savlaicīgi veikt samaksu par piegādāto Preci.</w:t>
      </w:r>
    </w:p>
    <w:p w14:paraId="0F9260B6" w14:textId="77777777" w:rsidR="00FF606A" w:rsidRPr="00AD3F45" w:rsidRDefault="00FF606A" w:rsidP="00FF606A">
      <w:pPr>
        <w:ind w:right="49"/>
        <w:rPr>
          <w:b/>
          <w:bCs/>
        </w:rPr>
      </w:pPr>
    </w:p>
    <w:p w14:paraId="7D94E847" w14:textId="77777777" w:rsidR="00FF606A" w:rsidRPr="00AD3F45" w:rsidRDefault="00FF606A" w:rsidP="00E86EDC">
      <w:pPr>
        <w:numPr>
          <w:ilvl w:val="0"/>
          <w:numId w:val="1"/>
        </w:numPr>
        <w:spacing w:after="120"/>
        <w:ind w:left="0" w:firstLine="0"/>
        <w:jc w:val="center"/>
        <w:rPr>
          <w:b/>
          <w:bCs/>
        </w:rPr>
      </w:pPr>
      <w:r w:rsidRPr="00AD3F45">
        <w:rPr>
          <w:b/>
          <w:bCs/>
        </w:rPr>
        <w:t>Pušu atbildība</w:t>
      </w:r>
    </w:p>
    <w:p w14:paraId="549FD48B" w14:textId="74691F34" w:rsidR="00FF606A" w:rsidRPr="00E86EDC" w:rsidRDefault="00FF606A" w:rsidP="00E86EDC">
      <w:pPr>
        <w:numPr>
          <w:ilvl w:val="1"/>
          <w:numId w:val="1"/>
        </w:numPr>
        <w:spacing w:after="60"/>
        <w:ind w:left="567" w:hanging="567"/>
        <w:rPr>
          <w:bCs/>
        </w:rPr>
      </w:pPr>
      <w:r w:rsidRPr="00E86EDC">
        <w:rPr>
          <w:bCs/>
        </w:rPr>
        <w:t>Puses par Līgumā noteikto saistību nepildīšanu vai nepienācīgu izpildi atbild saskaņā ar Latvijas Republikas normatīvajiem aktiem un Līguma noteikumiem, zaudējumu nodarīšanas gadījumā</w:t>
      </w:r>
      <w:r w:rsidR="00CA35D6" w:rsidRPr="00CA35D6">
        <w:rPr>
          <w:bCs/>
        </w:rPr>
        <w:t>, atlīdzinot otrai Pusei nodarītos zaudējumus</w:t>
      </w:r>
      <w:r w:rsidRPr="00E86EDC">
        <w:rPr>
          <w:bCs/>
        </w:rPr>
        <w:t>.</w:t>
      </w:r>
    </w:p>
    <w:p w14:paraId="12A9AFF1" w14:textId="28C27C33" w:rsidR="00FF606A" w:rsidRPr="00974D3A" w:rsidRDefault="00FF606A" w:rsidP="00E86EDC">
      <w:pPr>
        <w:numPr>
          <w:ilvl w:val="1"/>
          <w:numId w:val="1"/>
        </w:numPr>
        <w:spacing w:after="60"/>
        <w:ind w:left="567" w:hanging="567"/>
        <w:rPr>
          <w:bCs/>
        </w:rPr>
      </w:pPr>
      <w:r w:rsidRPr="00E86EDC">
        <w:rPr>
          <w:bCs/>
        </w:rPr>
        <w:t xml:space="preserve">Ja Piegādātājs neapmaina neatbilstošās Preces Līgumā noteiktajā termiņā, Piegādātājs atmaksā Pasūtītājam neatbilstošo Preču cenu un līgumsodu 10% (desmit procenti) apmērā no neatbilstošo Preču </w:t>
      </w:r>
      <w:r w:rsidR="00CA35D6">
        <w:rPr>
          <w:bCs/>
        </w:rPr>
        <w:t>summas</w:t>
      </w:r>
      <w:r w:rsidRPr="00E86EDC">
        <w:rPr>
          <w:bCs/>
        </w:rPr>
        <w:t xml:space="preserve">, bet ne vairāk kā 10% (desmit procenti) no </w:t>
      </w:r>
      <w:r w:rsidR="00CA35D6" w:rsidRPr="009D6DC1">
        <w:rPr>
          <w:bCs/>
        </w:rPr>
        <w:t xml:space="preserve">neatbilstošo Preču </w:t>
      </w:r>
      <w:r w:rsidR="00CA35D6">
        <w:rPr>
          <w:bCs/>
        </w:rPr>
        <w:t>summas</w:t>
      </w:r>
      <w:r w:rsidRPr="00974D3A">
        <w:rPr>
          <w:bCs/>
        </w:rPr>
        <w:t>.</w:t>
      </w:r>
    </w:p>
    <w:p w14:paraId="12CF630E" w14:textId="4A6719D5" w:rsidR="00FF606A" w:rsidRDefault="00FF606A" w:rsidP="00E86EDC">
      <w:pPr>
        <w:numPr>
          <w:ilvl w:val="1"/>
          <w:numId w:val="1"/>
        </w:numPr>
        <w:spacing w:after="60"/>
        <w:ind w:left="567" w:hanging="567"/>
        <w:rPr>
          <w:bCs/>
        </w:rPr>
      </w:pPr>
      <w:r w:rsidRPr="00974D3A">
        <w:rPr>
          <w:bCs/>
        </w:rPr>
        <w:t>Ja Piegādātājs neveic Preču piegādi Līgumā noteiktajā termiņā, Piegādātājs maksā Pasūtītājam līgumsodu 0,5% (nulle komats, pieci, procents) apmērā no savlaicīgi nepiegādātās Preču summas par katru nokavēto dienu, bet ne vairāk kā 10% (desmit procenti) no nepiegādāto Preču summas.</w:t>
      </w:r>
      <w:r w:rsidRPr="00AD3F45">
        <w:rPr>
          <w:bCs/>
        </w:rPr>
        <w:t xml:space="preserve"> </w:t>
      </w:r>
    </w:p>
    <w:p w14:paraId="3917D3E6" w14:textId="304C01D9" w:rsidR="00FF606A" w:rsidRPr="00AD3F45" w:rsidRDefault="00FF606A" w:rsidP="00E86EDC">
      <w:pPr>
        <w:numPr>
          <w:ilvl w:val="1"/>
          <w:numId w:val="1"/>
        </w:numPr>
        <w:spacing w:after="60"/>
        <w:ind w:left="567" w:hanging="567"/>
        <w:rPr>
          <w:bCs/>
        </w:rPr>
      </w:pPr>
      <w:r w:rsidRPr="00AD3F45">
        <w:rPr>
          <w:bCs/>
        </w:rPr>
        <w:t xml:space="preserve">Iestājoties </w:t>
      </w:r>
      <w:r w:rsidR="003176D4">
        <w:rPr>
          <w:bCs/>
        </w:rPr>
        <w:t>VV</w:t>
      </w:r>
      <w:r w:rsidR="003176D4" w:rsidRPr="00AD3F45">
        <w:rPr>
          <w:bCs/>
        </w:rPr>
        <w:t xml:space="preserve"> </w:t>
      </w:r>
      <w:r w:rsidR="00453F42">
        <w:rPr>
          <w:bCs/>
        </w:rPr>
        <w:t>4</w:t>
      </w:r>
      <w:r w:rsidRPr="00AD3F45">
        <w:rPr>
          <w:bCs/>
        </w:rPr>
        <w:t>.</w:t>
      </w:r>
      <w:r w:rsidR="00453F42">
        <w:rPr>
          <w:bCs/>
        </w:rPr>
        <w:t xml:space="preserve">5.6. </w:t>
      </w:r>
      <w:r w:rsidR="00690166">
        <w:rPr>
          <w:bCs/>
        </w:rPr>
        <w:t xml:space="preserve">vai 4.5.7. </w:t>
      </w:r>
      <w:r w:rsidRPr="00AD3F45">
        <w:rPr>
          <w:bCs/>
        </w:rPr>
        <w:t xml:space="preserve">punkta </w:t>
      </w:r>
      <w:r w:rsidR="00453F42">
        <w:rPr>
          <w:bCs/>
        </w:rPr>
        <w:t>gadījumam (līgumsoda piemērošanai nav nepieciešams atkārtots pārkāpums, bet tas var tikt piemērots par katru epizodi)</w:t>
      </w:r>
      <w:r w:rsidRPr="00AD3F45">
        <w:rPr>
          <w:bCs/>
        </w:rPr>
        <w:t>, Pasūtītājs ir tiesīgs piemērot Piegādātājam līgumsodu 10% apmērā no nepiegādāto Preču kopējās summas</w:t>
      </w:r>
      <w:r w:rsidR="00453F42">
        <w:rPr>
          <w:bCs/>
        </w:rPr>
        <w:t xml:space="preserve"> vai </w:t>
      </w:r>
      <w:r w:rsidR="00453F42" w:rsidRPr="009D6DC1">
        <w:rPr>
          <w:bCs/>
        </w:rPr>
        <w:t xml:space="preserve">no neatbilstošo Preču </w:t>
      </w:r>
      <w:r w:rsidR="00453F42">
        <w:rPr>
          <w:bCs/>
        </w:rPr>
        <w:t>summas</w:t>
      </w:r>
      <w:r w:rsidRPr="00AD3F45">
        <w:rPr>
          <w:bCs/>
        </w:rPr>
        <w:t>.</w:t>
      </w:r>
    </w:p>
    <w:p w14:paraId="6228E0CA" w14:textId="77777777" w:rsidR="00FF606A" w:rsidRPr="00E86EDC" w:rsidRDefault="00FF606A" w:rsidP="00E86EDC">
      <w:pPr>
        <w:numPr>
          <w:ilvl w:val="1"/>
          <w:numId w:val="1"/>
        </w:numPr>
        <w:spacing w:after="60"/>
        <w:ind w:left="567" w:hanging="567"/>
        <w:rPr>
          <w:bCs/>
        </w:rPr>
      </w:pPr>
      <w:r w:rsidRPr="00E86EDC">
        <w:rPr>
          <w:bCs/>
        </w:rPr>
        <w:t>Ja Pasūtītājs neveic rēķina apmaksu Līgumā noteiktajā termiņā, Pasūtītājs maksā Piegādātājam līgumsodu 0,5% (nulle, komats, pieci procents) apmērā no savlaicīgi neapmaksātās Preču rēķina summas par katru nokavēto dienu, bet ne vairāk kā 10% (desmit procenti) no neapmaksātās Preču rēķina summas.</w:t>
      </w:r>
    </w:p>
    <w:p w14:paraId="5544951A" w14:textId="4ED1C5E3" w:rsidR="00FF606A" w:rsidRPr="00974D3A" w:rsidRDefault="00FF606A" w:rsidP="00E86EDC">
      <w:pPr>
        <w:numPr>
          <w:ilvl w:val="1"/>
          <w:numId w:val="1"/>
        </w:numPr>
        <w:spacing w:after="60"/>
        <w:ind w:left="567" w:hanging="567"/>
        <w:rPr>
          <w:bCs/>
        </w:rPr>
      </w:pPr>
      <w:r w:rsidRPr="00E86EDC">
        <w:rPr>
          <w:bCs/>
        </w:rPr>
        <w:t>Līgumā noteikto līgumsod</w:t>
      </w:r>
      <w:r w:rsidR="00453F42">
        <w:rPr>
          <w:bCs/>
        </w:rPr>
        <w:t>u</w:t>
      </w:r>
      <w:r w:rsidRPr="00E86EDC">
        <w:rPr>
          <w:bCs/>
        </w:rPr>
        <w:t xml:space="preserve"> apmaksa tiek veikta 30 (trīsdesmit) kalendāro dienu laikā pēc attiecīgā Puses rēķina par līgumsoda samaksu saņemšanas. Ja Piegādātājs nav veicis līgumsoda apmaksu, Pasūtītājam ir tiesības ieturēt attiecīgu naudas summu no Piegādātājam veicamaj</w:t>
      </w:r>
      <w:r w:rsidR="00453F42">
        <w:rPr>
          <w:bCs/>
        </w:rPr>
        <w:t>iem maksājumiem par Preču piegādi</w:t>
      </w:r>
      <w:r w:rsidRPr="00974D3A">
        <w:rPr>
          <w:bCs/>
        </w:rPr>
        <w:t>.</w:t>
      </w:r>
    </w:p>
    <w:p w14:paraId="4318D99E" w14:textId="77777777" w:rsidR="00FF606A" w:rsidRDefault="00FF606A" w:rsidP="00E86EDC">
      <w:pPr>
        <w:numPr>
          <w:ilvl w:val="1"/>
          <w:numId w:val="1"/>
        </w:numPr>
        <w:spacing w:after="60"/>
        <w:ind w:left="567" w:hanging="567"/>
        <w:rPr>
          <w:bCs/>
        </w:rPr>
      </w:pPr>
      <w:r w:rsidRPr="00974D3A">
        <w:rPr>
          <w:bCs/>
        </w:rPr>
        <w:t>Līgumsoda samaksa neatbrīvo Puses no Līguma izpildes un Puses var prasīt kā līgumsoda, tā arī Līguma noteikumu izpildīšanu.</w:t>
      </w:r>
    </w:p>
    <w:p w14:paraId="52252863" w14:textId="77777777" w:rsidR="000573A8" w:rsidRDefault="000573A8" w:rsidP="000573A8">
      <w:pPr>
        <w:spacing w:after="60"/>
        <w:rPr>
          <w:bCs/>
        </w:rPr>
      </w:pPr>
    </w:p>
    <w:p w14:paraId="7BF438CD" w14:textId="77777777" w:rsidR="000573A8" w:rsidRPr="00786C71" w:rsidRDefault="000573A8" w:rsidP="000573A8">
      <w:pPr>
        <w:numPr>
          <w:ilvl w:val="0"/>
          <w:numId w:val="1"/>
        </w:numPr>
        <w:jc w:val="center"/>
        <w:rPr>
          <w:b/>
        </w:rPr>
      </w:pPr>
      <w:r w:rsidRPr="00786C71">
        <w:rPr>
          <w:b/>
        </w:rPr>
        <w:t>Preces kvalitāte noteikumi</w:t>
      </w:r>
    </w:p>
    <w:p w14:paraId="6334086E" w14:textId="77777777" w:rsidR="000573A8" w:rsidRPr="00786C71" w:rsidRDefault="000573A8" w:rsidP="000573A8">
      <w:pPr>
        <w:ind w:firstLine="567"/>
        <w:rPr>
          <w:b/>
          <w:sz w:val="12"/>
          <w:szCs w:val="12"/>
        </w:rPr>
      </w:pPr>
    </w:p>
    <w:p w14:paraId="5E345CD2" w14:textId="77777777" w:rsidR="000573A8" w:rsidRPr="00786C71" w:rsidRDefault="000573A8" w:rsidP="000573A8">
      <w:pPr>
        <w:numPr>
          <w:ilvl w:val="1"/>
          <w:numId w:val="1"/>
        </w:numPr>
        <w:tabs>
          <w:tab w:val="left" w:pos="993"/>
        </w:tabs>
      </w:pPr>
      <w:r w:rsidRPr="00786C71">
        <w:t>Piegādātājs apliecina, ka Prece ir jauna, augstas kvalitātes un tā uzglabāta atbilstoši ražotāja noteiktajām prasībām un instrukcijām par Preces uzglabāšanu.</w:t>
      </w:r>
    </w:p>
    <w:p w14:paraId="19D9BD9B" w14:textId="77777777" w:rsidR="000573A8" w:rsidRPr="00786C71" w:rsidRDefault="000573A8" w:rsidP="000573A8">
      <w:pPr>
        <w:numPr>
          <w:ilvl w:val="1"/>
          <w:numId w:val="1"/>
        </w:numPr>
        <w:tabs>
          <w:tab w:val="left" w:pos="993"/>
        </w:tabs>
      </w:pPr>
      <w:r w:rsidRPr="00786C71">
        <w:t xml:space="preserve">Piegādātājs garantē, ka piegādātā Prece atbilst normatīvo aktu prasībām. </w:t>
      </w:r>
    </w:p>
    <w:p w14:paraId="514BAA91" w14:textId="77777777" w:rsidR="000573A8" w:rsidRPr="00786C71" w:rsidRDefault="000573A8" w:rsidP="000573A8">
      <w:pPr>
        <w:numPr>
          <w:ilvl w:val="1"/>
          <w:numId w:val="1"/>
        </w:numPr>
        <w:tabs>
          <w:tab w:val="left" w:pos="993"/>
        </w:tabs>
      </w:pPr>
      <w:r w:rsidRPr="00786C71">
        <w:t>Piegādātājs garantē, ka Prece atbilst Līguma noteikumiem un ir derīga ekspluatācijai.</w:t>
      </w:r>
    </w:p>
    <w:p w14:paraId="5EDB4C8C" w14:textId="77777777" w:rsidR="000573A8" w:rsidRPr="00786C71" w:rsidRDefault="000573A8" w:rsidP="000573A8">
      <w:pPr>
        <w:numPr>
          <w:ilvl w:val="1"/>
          <w:numId w:val="1"/>
        </w:numPr>
        <w:tabs>
          <w:tab w:val="left" w:pos="993"/>
        </w:tabs>
      </w:pPr>
      <w:r w:rsidRPr="00786C71">
        <w:t xml:space="preserve">Preces garantijas laiks ir 24 mēneši no Preces pavadzīmes - rēķina abpusējas parakstīšanas dienas. </w:t>
      </w:r>
    </w:p>
    <w:p w14:paraId="1E1488D4" w14:textId="77777777" w:rsidR="000573A8" w:rsidRPr="00786C71" w:rsidRDefault="000573A8" w:rsidP="000573A8">
      <w:pPr>
        <w:numPr>
          <w:ilvl w:val="1"/>
          <w:numId w:val="1"/>
        </w:numPr>
        <w:tabs>
          <w:tab w:val="left" w:pos="993"/>
        </w:tabs>
      </w:pPr>
      <w:r w:rsidRPr="00786C71">
        <w:lastRenderedPageBreak/>
        <w:t>Piegādātājs apņemas bez maksas novērst jebkuru Preces defektu, ja defekts ir atklāts Preces garantijas laikā.</w:t>
      </w:r>
    </w:p>
    <w:p w14:paraId="14D1EB0F" w14:textId="77777777" w:rsidR="000573A8" w:rsidRPr="00786C71" w:rsidRDefault="000573A8" w:rsidP="000573A8">
      <w:pPr>
        <w:numPr>
          <w:ilvl w:val="1"/>
          <w:numId w:val="1"/>
        </w:numPr>
        <w:tabs>
          <w:tab w:val="left" w:pos="993"/>
        </w:tabs>
      </w:pPr>
      <w:r w:rsidRPr="00786C71">
        <w:t xml:space="preserve">Par jebkuru Preces bojājumu vai darbības traucējumu, kas jānovērš Preces garantijas ietvaros, Pasūtītājs sastāda defektu aktu, kas ir saistošs Piegādātājam, un nekavējoties iesniedz Piegādātājam. </w:t>
      </w:r>
    </w:p>
    <w:p w14:paraId="26C4D0E4" w14:textId="546BD529" w:rsidR="000573A8" w:rsidRPr="000573A8" w:rsidRDefault="000573A8" w:rsidP="000573A8">
      <w:pPr>
        <w:numPr>
          <w:ilvl w:val="1"/>
          <w:numId w:val="1"/>
        </w:numPr>
        <w:tabs>
          <w:tab w:val="left" w:pos="993"/>
        </w:tabs>
      </w:pPr>
      <w:r w:rsidRPr="00786C71">
        <w:t xml:space="preserve">Pamatojoties uz Preču defektu aktu, Piegādātājam ne vēlāk kā 2 (divu) darba dienu laikā no defektu akta saņemšanas dienas jānomaina Prece ar jaunu Preci vai jāveic Preces remonts bez papildus samaksas. </w:t>
      </w:r>
    </w:p>
    <w:p w14:paraId="2B614DB4" w14:textId="77777777" w:rsidR="00FF606A" w:rsidRPr="00AD3F45" w:rsidRDefault="00FF606A" w:rsidP="00FF606A">
      <w:pPr>
        <w:ind w:left="567" w:right="49"/>
        <w:rPr>
          <w:bCs/>
        </w:rPr>
      </w:pPr>
    </w:p>
    <w:p w14:paraId="4EEEBAEC" w14:textId="77777777" w:rsidR="00FF606A" w:rsidRPr="00AD3F45" w:rsidRDefault="00FF606A" w:rsidP="00E86EDC">
      <w:pPr>
        <w:numPr>
          <w:ilvl w:val="0"/>
          <w:numId w:val="1"/>
        </w:numPr>
        <w:spacing w:after="120"/>
        <w:ind w:left="0" w:firstLine="0"/>
        <w:jc w:val="center"/>
        <w:rPr>
          <w:b/>
          <w:bCs/>
        </w:rPr>
      </w:pPr>
      <w:r w:rsidRPr="00AD3F45">
        <w:rPr>
          <w:b/>
          <w:bCs/>
        </w:rPr>
        <w:t>Citi noteikumi</w:t>
      </w:r>
    </w:p>
    <w:p w14:paraId="453DFC3D" w14:textId="0B4E2A4B" w:rsidR="00FF606A" w:rsidRPr="00E86EDC" w:rsidRDefault="00FF606A" w:rsidP="00E86EDC">
      <w:pPr>
        <w:numPr>
          <w:ilvl w:val="1"/>
          <w:numId w:val="1"/>
        </w:numPr>
        <w:spacing w:after="60"/>
        <w:ind w:left="567" w:hanging="567"/>
        <w:rPr>
          <w:bCs/>
        </w:rPr>
      </w:pPr>
      <w:r w:rsidRPr="00E86EDC">
        <w:rPr>
          <w:bCs/>
        </w:rPr>
        <w:t>Pušu kontaktpersonas:</w:t>
      </w:r>
    </w:p>
    <w:p w14:paraId="76028653" w14:textId="26820B37"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Pasūtītāja par Līguma izpildi atbildīgā persona ir</w:t>
      </w:r>
      <w:r w:rsidR="00D462ED">
        <w:rPr>
          <w:rFonts w:ascii="Times New Roman" w:hAnsi="Times New Roman"/>
          <w:sz w:val="24"/>
          <w:szCs w:val="24"/>
          <w:lang w:val="lv-LV"/>
        </w:rPr>
        <w:t>_______</w:t>
      </w:r>
      <w:r w:rsidRPr="00E86EDC">
        <w:rPr>
          <w:rFonts w:ascii="Times New Roman" w:hAnsi="Times New Roman"/>
          <w:sz w:val="24"/>
          <w:szCs w:val="24"/>
          <w:lang w:val="lv-LV"/>
        </w:rPr>
        <w:t>tālr.Nr.</w:t>
      </w:r>
      <w:r w:rsidR="00D462ED">
        <w:rPr>
          <w:rFonts w:ascii="Times New Roman" w:hAnsi="Times New Roman"/>
          <w:sz w:val="24"/>
          <w:szCs w:val="24"/>
          <w:lang w:val="lv-LV"/>
        </w:rPr>
        <w:t>_______</w:t>
      </w:r>
      <w:r w:rsidRPr="00974D3A">
        <w:rPr>
          <w:rFonts w:ascii="Times New Roman" w:hAnsi="Times New Roman"/>
          <w:sz w:val="24"/>
          <w:szCs w:val="24"/>
          <w:lang w:val="lv-LV"/>
        </w:rPr>
        <w:t xml:space="preserve">, e-pasts: </w:t>
      </w:r>
      <w:r w:rsidR="00D462ED">
        <w:rPr>
          <w:rFonts w:ascii="Times New Roman" w:hAnsi="Times New Roman"/>
          <w:sz w:val="24"/>
          <w:szCs w:val="24"/>
          <w:lang w:val="lv-LV"/>
        </w:rPr>
        <w:t>_________</w:t>
      </w:r>
      <w:r w:rsidRPr="00974D3A">
        <w:rPr>
          <w:rFonts w:ascii="Times New Roman" w:hAnsi="Times New Roman"/>
          <w:sz w:val="24"/>
          <w:szCs w:val="24"/>
          <w:lang w:val="lv-LV"/>
        </w:rPr>
        <w:t>;</w:t>
      </w:r>
    </w:p>
    <w:p w14:paraId="59E81A02" w14:textId="6D6B1389" w:rsidR="00FF606A"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Piegādātāja par Līguma izpildi atbildīgā persona</w:t>
      </w:r>
      <w:r w:rsidR="0076684E">
        <w:rPr>
          <w:rFonts w:ascii="Times New Roman" w:hAnsi="Times New Roman"/>
          <w:sz w:val="24"/>
          <w:szCs w:val="24"/>
          <w:lang w:val="lv-LV"/>
        </w:rPr>
        <w:t xml:space="preserve"> </w:t>
      </w:r>
      <w:r w:rsidR="00D462ED">
        <w:rPr>
          <w:rFonts w:ascii="Times New Roman" w:hAnsi="Times New Roman"/>
          <w:sz w:val="24"/>
          <w:szCs w:val="24"/>
          <w:lang w:val="lv-LV"/>
        </w:rPr>
        <w:t>_______</w:t>
      </w:r>
      <w:r w:rsidRPr="00974D3A">
        <w:rPr>
          <w:rFonts w:ascii="Times New Roman" w:hAnsi="Times New Roman"/>
          <w:sz w:val="24"/>
          <w:szCs w:val="24"/>
          <w:lang w:val="lv-LV"/>
        </w:rPr>
        <w:t>, tālr.Nr.</w:t>
      </w:r>
      <w:r w:rsidR="00D462ED">
        <w:rPr>
          <w:rFonts w:ascii="Times New Roman" w:hAnsi="Times New Roman"/>
          <w:sz w:val="24"/>
          <w:szCs w:val="24"/>
          <w:lang w:val="lv-LV"/>
        </w:rPr>
        <w:t>_______</w:t>
      </w:r>
      <w:r w:rsidRPr="00974D3A">
        <w:rPr>
          <w:rFonts w:ascii="Times New Roman" w:hAnsi="Times New Roman"/>
          <w:sz w:val="24"/>
          <w:szCs w:val="24"/>
          <w:lang w:val="lv-LV"/>
        </w:rPr>
        <w:t>, e-pasta adrese:</w:t>
      </w:r>
      <w:r w:rsidR="00D462ED">
        <w:rPr>
          <w:rFonts w:ascii="Times New Roman" w:hAnsi="Times New Roman"/>
          <w:sz w:val="24"/>
          <w:szCs w:val="24"/>
          <w:lang w:val="lv-LV"/>
        </w:rPr>
        <w:t>______</w:t>
      </w:r>
      <w:r w:rsidRPr="00974D3A">
        <w:rPr>
          <w:rFonts w:ascii="Times New Roman" w:hAnsi="Times New Roman"/>
          <w:sz w:val="24"/>
          <w:szCs w:val="24"/>
          <w:lang w:val="lv-LV"/>
        </w:rPr>
        <w:t>.</w:t>
      </w:r>
    </w:p>
    <w:p w14:paraId="01E7CB1D" w14:textId="6D60E02E" w:rsidR="003176D4" w:rsidRPr="00E86EDC" w:rsidRDefault="003176D4" w:rsidP="00974D3A">
      <w:pPr>
        <w:numPr>
          <w:ilvl w:val="1"/>
          <w:numId w:val="1"/>
        </w:numPr>
        <w:spacing w:after="60"/>
        <w:ind w:left="567" w:hanging="567"/>
      </w:pPr>
      <w:r>
        <w:t xml:space="preserve">Puses apliecina, ka Līguma </w:t>
      </w:r>
      <w:r w:rsidR="000573A8">
        <w:t>8</w:t>
      </w:r>
      <w:r>
        <w:t xml:space="preserve">.1. punktā minētās kontaktpersonas ir </w:t>
      </w:r>
      <w:r w:rsidR="00B679F2">
        <w:t xml:space="preserve">pienācīgi </w:t>
      </w:r>
      <w:r>
        <w:t xml:space="preserve">pilnvarotas </w:t>
      </w:r>
      <w:r w:rsidR="00B679F2">
        <w:t>veikt Līguma 4. - 6. nodaļā paredzētās darbības.</w:t>
      </w:r>
    </w:p>
    <w:p w14:paraId="383AA24F" w14:textId="0D0EBE18" w:rsidR="00FF606A" w:rsidRPr="00E86EDC" w:rsidRDefault="00FF606A" w:rsidP="00E86EDC">
      <w:pPr>
        <w:numPr>
          <w:ilvl w:val="1"/>
          <w:numId w:val="1"/>
        </w:numPr>
        <w:spacing w:after="60"/>
        <w:ind w:left="567" w:hanging="567"/>
        <w:rPr>
          <w:bCs/>
        </w:rPr>
      </w:pPr>
      <w:r w:rsidRPr="000D0C9F">
        <w:rPr>
          <w:bCs/>
        </w:rPr>
        <w:t xml:space="preserve">Ja kādai no Pusēm tiek mainīti rekvizīti vai Līguma </w:t>
      </w:r>
      <w:r w:rsidR="00A44B12">
        <w:rPr>
          <w:bCs/>
        </w:rPr>
        <w:t>7</w:t>
      </w:r>
      <w:r w:rsidRPr="000D0C9F">
        <w:rPr>
          <w:bCs/>
        </w:rPr>
        <w:t>.</w:t>
      </w:r>
      <w:r w:rsidR="00453F42">
        <w:rPr>
          <w:bCs/>
        </w:rPr>
        <w:t>1</w:t>
      </w:r>
      <w:r w:rsidRPr="000D0C9F">
        <w:rPr>
          <w:bCs/>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3C717389" w14:textId="4A392596" w:rsidR="00FF606A" w:rsidRPr="00E86EDC" w:rsidRDefault="00FF606A" w:rsidP="00E86EDC">
      <w:pPr>
        <w:numPr>
          <w:ilvl w:val="1"/>
          <w:numId w:val="1"/>
        </w:numPr>
        <w:spacing w:after="60"/>
        <w:ind w:left="567" w:hanging="567"/>
        <w:rPr>
          <w:bCs/>
        </w:rPr>
      </w:pPr>
      <w:r w:rsidRPr="000D0C9F">
        <w:rPr>
          <w:bCs/>
        </w:rPr>
        <w:t>Līgums sagatavots latviešu valodā uz ___ (____) lapām</w:t>
      </w:r>
      <w:r w:rsidRPr="00E86EDC">
        <w:rPr>
          <w:bCs/>
        </w:rPr>
        <w:t xml:space="preserve"> ar pielikumiem un parakstīts ar drošu elektronisku parakstu. Līguma parakstīšanas datums ir pēdējā pievienotā droša elektroniskā paraksta un tā laika zīmoga datums</w:t>
      </w:r>
      <w:r w:rsidRPr="000D0C9F">
        <w:rPr>
          <w:bCs/>
        </w:rPr>
        <w:t xml:space="preserve">. </w:t>
      </w:r>
    </w:p>
    <w:p w14:paraId="676A2981" w14:textId="77777777" w:rsidR="00FF606A" w:rsidRPr="00E86EDC" w:rsidRDefault="00FF606A" w:rsidP="00E86EDC">
      <w:pPr>
        <w:numPr>
          <w:ilvl w:val="1"/>
          <w:numId w:val="1"/>
        </w:numPr>
        <w:spacing w:after="60"/>
        <w:ind w:left="567" w:hanging="567"/>
        <w:rPr>
          <w:bCs/>
        </w:rPr>
      </w:pPr>
      <w:r w:rsidRPr="00E86EDC">
        <w:rPr>
          <w:bCs/>
        </w:rPr>
        <w:t xml:space="preserve">Līgumam tā noslēgšanas brīdī tiek pievienoti šādi pielikumi, kas ir neatņemama tā sastāvdaļa: </w:t>
      </w:r>
    </w:p>
    <w:p w14:paraId="6EC738CA" w14:textId="0D63CD5A" w:rsidR="00FF606A" w:rsidRPr="00E86EDC" w:rsidRDefault="00FF606A" w:rsidP="00E86EDC">
      <w:pPr>
        <w:pStyle w:val="ListParagraph"/>
        <w:numPr>
          <w:ilvl w:val="2"/>
          <w:numId w:val="1"/>
        </w:numPr>
        <w:spacing w:after="60" w:line="240" w:lineRule="auto"/>
        <w:ind w:left="1134" w:hanging="567"/>
        <w:rPr>
          <w:rFonts w:ascii="Times New Roman" w:hAnsi="Times New Roman"/>
          <w:sz w:val="24"/>
          <w:szCs w:val="24"/>
          <w:lang w:val="lv-LV"/>
        </w:rPr>
      </w:pPr>
      <w:r w:rsidRPr="00E86EDC">
        <w:rPr>
          <w:rFonts w:ascii="Times New Roman" w:hAnsi="Times New Roman"/>
          <w:sz w:val="24"/>
          <w:szCs w:val="24"/>
          <w:lang w:val="lv-LV"/>
        </w:rPr>
        <w:t>1.pielikums –</w:t>
      </w:r>
      <w:r w:rsidR="000D0C9F" w:rsidRPr="00E86EDC">
        <w:rPr>
          <w:rFonts w:ascii="Times New Roman" w:hAnsi="Times New Roman"/>
          <w:sz w:val="24"/>
          <w:szCs w:val="24"/>
          <w:lang w:val="lv-LV"/>
        </w:rPr>
        <w:t xml:space="preserve"> P</w:t>
      </w:r>
      <w:r w:rsidRPr="00E86EDC">
        <w:rPr>
          <w:rFonts w:ascii="Times New Roman" w:hAnsi="Times New Roman"/>
          <w:sz w:val="24"/>
          <w:szCs w:val="24"/>
          <w:lang w:val="lv-LV"/>
        </w:rPr>
        <w:t>iedāvājums;</w:t>
      </w:r>
    </w:p>
    <w:p w14:paraId="6BDA920B" w14:textId="07AEB7C8" w:rsidR="00FF606A" w:rsidRPr="00E86EDC" w:rsidRDefault="00FF606A" w:rsidP="00A44B12">
      <w:pPr>
        <w:pStyle w:val="ListParagraph"/>
        <w:spacing w:after="60" w:line="240" w:lineRule="auto"/>
        <w:ind w:left="1134"/>
        <w:rPr>
          <w:rFonts w:ascii="Times New Roman" w:hAnsi="Times New Roman"/>
          <w:sz w:val="24"/>
          <w:szCs w:val="24"/>
          <w:lang w:val="lv-LV"/>
        </w:rPr>
      </w:pPr>
    </w:p>
    <w:p w14:paraId="3B21A928" w14:textId="099F5665" w:rsidR="00FF606A" w:rsidRPr="00A44B12" w:rsidRDefault="00FF606A" w:rsidP="00A44B12">
      <w:pPr>
        <w:spacing w:after="60"/>
        <w:ind w:left="567"/>
      </w:pPr>
      <w:bookmarkStart w:id="0" w:name="_GoBack"/>
      <w:bookmarkEnd w:id="0"/>
    </w:p>
    <w:p w14:paraId="1563326F" w14:textId="77777777" w:rsidR="00FF606A" w:rsidRPr="00AD3F45" w:rsidRDefault="00FF606A" w:rsidP="00FF606A">
      <w:pPr>
        <w:ind w:right="-6"/>
        <w:rPr>
          <w:bCs/>
        </w:rPr>
      </w:pPr>
    </w:p>
    <w:p w14:paraId="19928A11" w14:textId="77777777" w:rsidR="00FF606A" w:rsidRPr="00AD3F45" w:rsidRDefault="00FF606A" w:rsidP="00E86EDC">
      <w:pPr>
        <w:numPr>
          <w:ilvl w:val="0"/>
          <w:numId w:val="1"/>
        </w:numPr>
        <w:spacing w:after="120"/>
        <w:ind w:left="0" w:firstLine="0"/>
        <w:jc w:val="center"/>
        <w:rPr>
          <w:b/>
          <w:bCs/>
        </w:rPr>
      </w:pPr>
      <w:r w:rsidRPr="00AD3F45">
        <w:rPr>
          <w:b/>
          <w:bCs/>
        </w:rPr>
        <w:t>Pušu juridiskās adreses un rekvizīti</w:t>
      </w:r>
    </w:p>
    <w:p w14:paraId="710EAF17" w14:textId="77777777" w:rsidR="00D23FF1" w:rsidRDefault="00D23FF1"/>
    <w:sectPr w:rsidR="00D23FF1" w:rsidSect="0037187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E43F7" w14:textId="77777777" w:rsidR="00976444" w:rsidRDefault="00976444" w:rsidP="003F09F6">
      <w:r>
        <w:separator/>
      </w:r>
    </w:p>
  </w:endnote>
  <w:endnote w:type="continuationSeparator" w:id="0">
    <w:p w14:paraId="7ED1A10E" w14:textId="77777777" w:rsidR="00976444" w:rsidRDefault="00976444" w:rsidP="003F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A42A" w14:textId="77777777" w:rsidR="00976444" w:rsidRDefault="00976444" w:rsidP="003F09F6">
      <w:r>
        <w:separator/>
      </w:r>
    </w:p>
  </w:footnote>
  <w:footnote w:type="continuationSeparator" w:id="0">
    <w:p w14:paraId="45912F83" w14:textId="77777777" w:rsidR="00976444" w:rsidRDefault="00976444" w:rsidP="003F0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456"/>
    <w:multiLevelType w:val="multilevel"/>
    <w:tmpl w:val="D7BE2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6A"/>
    <w:rsid w:val="000573A8"/>
    <w:rsid w:val="000C5E38"/>
    <w:rsid w:val="000D0C9F"/>
    <w:rsid w:val="00116442"/>
    <w:rsid w:val="002445F9"/>
    <w:rsid w:val="00271172"/>
    <w:rsid w:val="002D1A24"/>
    <w:rsid w:val="002D724A"/>
    <w:rsid w:val="003176D4"/>
    <w:rsid w:val="003367B5"/>
    <w:rsid w:val="0037187E"/>
    <w:rsid w:val="00391F96"/>
    <w:rsid w:val="003B4919"/>
    <w:rsid w:val="003D45FC"/>
    <w:rsid w:val="003F09F6"/>
    <w:rsid w:val="00430DAE"/>
    <w:rsid w:val="00453F42"/>
    <w:rsid w:val="00456381"/>
    <w:rsid w:val="004572B9"/>
    <w:rsid w:val="00566C5A"/>
    <w:rsid w:val="005B64CD"/>
    <w:rsid w:val="006663B9"/>
    <w:rsid w:val="00666F42"/>
    <w:rsid w:val="00680CD6"/>
    <w:rsid w:val="00690166"/>
    <w:rsid w:val="0076684E"/>
    <w:rsid w:val="00842840"/>
    <w:rsid w:val="00974D3A"/>
    <w:rsid w:val="00976444"/>
    <w:rsid w:val="009B006F"/>
    <w:rsid w:val="00A05028"/>
    <w:rsid w:val="00A44B12"/>
    <w:rsid w:val="00A50048"/>
    <w:rsid w:val="00AA10E0"/>
    <w:rsid w:val="00AF5C23"/>
    <w:rsid w:val="00B679F2"/>
    <w:rsid w:val="00C5732F"/>
    <w:rsid w:val="00C60968"/>
    <w:rsid w:val="00CA35D6"/>
    <w:rsid w:val="00CE5CEF"/>
    <w:rsid w:val="00D004A2"/>
    <w:rsid w:val="00D23FF1"/>
    <w:rsid w:val="00D462ED"/>
    <w:rsid w:val="00E07C6F"/>
    <w:rsid w:val="00E30A4B"/>
    <w:rsid w:val="00E86EDC"/>
    <w:rsid w:val="00ED78FC"/>
    <w:rsid w:val="00F61A7A"/>
    <w:rsid w:val="00F71F7A"/>
    <w:rsid w:val="00FB5CA7"/>
    <w:rsid w:val="00FE47D3"/>
    <w:rsid w:val="00FF33B2"/>
    <w:rsid w:val="00FF6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5833"/>
  <w15:chartTrackingRefBased/>
  <w15:docId w15:val="{7DD53BEF-5546-46F2-832F-D762BCD4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06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606A"/>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Colorful List - Accent 11,list paragraph,h&amp;p list paragraph,syle 1"/>
    <w:basedOn w:val="Normal"/>
    <w:link w:val="ListParagraphChar"/>
    <w:uiPriority w:val="34"/>
    <w:qFormat/>
    <w:rsid w:val="00FF606A"/>
    <w:pPr>
      <w:spacing w:after="200" w:line="276" w:lineRule="auto"/>
      <w:ind w:left="720"/>
    </w:pPr>
    <w:rPr>
      <w:rFonts w:ascii="Calibri" w:hAnsi="Calibri"/>
      <w:sz w:val="20"/>
      <w:szCs w:val="20"/>
      <w:lang w:val="x-none" w:eastAsia="x-none"/>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FF606A"/>
    <w:rPr>
      <w:rFonts w:ascii="Calibri" w:eastAsia="Times New Roman" w:hAnsi="Calibri" w:cs="Times New Roman"/>
      <w:sz w:val="20"/>
      <w:szCs w:val="20"/>
      <w:lang w:val="x-none" w:eastAsia="x-none"/>
    </w:rPr>
  </w:style>
  <w:style w:type="paragraph" w:styleId="Revision">
    <w:name w:val="Revision"/>
    <w:hidden/>
    <w:uiPriority w:val="99"/>
    <w:semiHidden/>
    <w:rsid w:val="003F09F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09F6"/>
    <w:pPr>
      <w:tabs>
        <w:tab w:val="center" w:pos="4513"/>
        <w:tab w:val="right" w:pos="9026"/>
      </w:tabs>
    </w:pPr>
  </w:style>
  <w:style w:type="character" w:customStyle="1" w:styleId="HeaderChar">
    <w:name w:val="Header Char"/>
    <w:basedOn w:val="DefaultParagraphFont"/>
    <w:link w:val="Header"/>
    <w:uiPriority w:val="99"/>
    <w:rsid w:val="003F09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9F6"/>
    <w:pPr>
      <w:tabs>
        <w:tab w:val="center" w:pos="4513"/>
        <w:tab w:val="right" w:pos="9026"/>
      </w:tabs>
    </w:pPr>
  </w:style>
  <w:style w:type="character" w:customStyle="1" w:styleId="FooterChar">
    <w:name w:val="Footer Char"/>
    <w:basedOn w:val="DefaultParagraphFont"/>
    <w:link w:val="Footer"/>
    <w:uiPriority w:val="99"/>
    <w:rsid w:val="003F09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0E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A10E0"/>
    <w:rPr>
      <w:sz w:val="16"/>
      <w:szCs w:val="16"/>
    </w:rPr>
  </w:style>
  <w:style w:type="paragraph" w:styleId="CommentText">
    <w:name w:val="annotation text"/>
    <w:basedOn w:val="Normal"/>
    <w:link w:val="CommentTextChar"/>
    <w:uiPriority w:val="99"/>
    <w:semiHidden/>
    <w:unhideWhenUsed/>
    <w:rsid w:val="00AA10E0"/>
    <w:rPr>
      <w:sz w:val="20"/>
      <w:szCs w:val="20"/>
    </w:rPr>
  </w:style>
  <w:style w:type="character" w:customStyle="1" w:styleId="CommentTextChar">
    <w:name w:val="Comment Text Char"/>
    <w:basedOn w:val="DefaultParagraphFont"/>
    <w:link w:val="CommentText"/>
    <w:uiPriority w:val="99"/>
    <w:semiHidden/>
    <w:rsid w:val="00AA10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0E0"/>
    <w:rPr>
      <w:b/>
      <w:bCs/>
    </w:rPr>
  </w:style>
  <w:style w:type="character" w:customStyle="1" w:styleId="CommentSubjectChar">
    <w:name w:val="Comment Subject Char"/>
    <w:basedOn w:val="CommentTextChar"/>
    <w:link w:val="CommentSubject"/>
    <w:uiPriority w:val="99"/>
    <w:semiHidden/>
    <w:rsid w:val="00AA10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lv/content/informacija-par-darba-vides-riska-faktoriem-darba-drosibas-un-ugunsdrosibas-prasibam"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9241</Words>
  <Characters>5268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Siliņš | Eversheds Sutherland</dc:creator>
  <cp:keywords/>
  <dc:description/>
  <cp:lastModifiedBy>Andrejs Vessers</cp:lastModifiedBy>
  <cp:revision>4</cp:revision>
  <cp:lastPrinted>2022-08-20T15:59:00Z</cp:lastPrinted>
  <dcterms:created xsi:type="dcterms:W3CDTF">2022-10-18T09:36:00Z</dcterms:created>
  <dcterms:modified xsi:type="dcterms:W3CDTF">2022-10-18T10:16:00Z</dcterms:modified>
</cp:coreProperties>
</file>