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2FC0C" w14:textId="77777777" w:rsidR="003D402A" w:rsidRPr="00FA11F5" w:rsidRDefault="003D402A" w:rsidP="00FA11F5">
      <w:pPr>
        <w:jc w:val="right"/>
      </w:pPr>
    </w:p>
    <w:p w14:paraId="013C22A8" w14:textId="0C3EEAA4" w:rsidR="003D402A" w:rsidRPr="00A37E9E" w:rsidRDefault="003D402A" w:rsidP="00FA11F5">
      <w:pPr>
        <w:jc w:val="center"/>
        <w:rPr>
          <w:b/>
        </w:rPr>
      </w:pPr>
      <w:r w:rsidRPr="00A37E9E">
        <w:rPr>
          <w:b/>
        </w:rPr>
        <w:t xml:space="preserve">LĪGUMS Nr. SKUS </w:t>
      </w:r>
      <w:r w:rsidR="00BD6D03">
        <w:rPr>
          <w:b/>
        </w:rPr>
        <w:t>______</w:t>
      </w:r>
    </w:p>
    <w:p w14:paraId="7B0A2B08" w14:textId="77777777" w:rsidR="003D402A" w:rsidRPr="00FA11F5" w:rsidRDefault="003D402A" w:rsidP="00FA11F5">
      <w:pPr>
        <w:jc w:val="both"/>
      </w:pPr>
    </w:p>
    <w:p w14:paraId="5021C99B" w14:textId="77777777" w:rsidR="003D402A" w:rsidRPr="00A37E9E" w:rsidRDefault="003D402A" w:rsidP="00A37E9E">
      <w:pPr>
        <w:ind w:left="2160" w:hanging="2160"/>
        <w:jc w:val="right"/>
        <w:rPr>
          <w:i/>
        </w:rPr>
      </w:pPr>
      <w:r w:rsidRPr="00FA11F5">
        <w:t>Rīgā</w:t>
      </w:r>
      <w:r w:rsidRPr="00FA11F5">
        <w:tab/>
      </w:r>
      <w:r w:rsidRPr="00FA11F5">
        <w:tab/>
      </w:r>
      <w:r w:rsidRPr="00FA11F5">
        <w:tab/>
      </w:r>
      <w:r w:rsidRPr="00FA11F5">
        <w:tab/>
      </w:r>
      <w:r w:rsidRPr="00FA11F5">
        <w:tab/>
      </w:r>
      <w:r w:rsidRPr="00FA11F5">
        <w:tab/>
      </w:r>
      <w:r w:rsidRPr="00FA11F5">
        <w:tab/>
      </w:r>
      <w:r w:rsidRPr="00A37E9E">
        <w:rPr>
          <w:i/>
        </w:rPr>
        <w:t xml:space="preserve">Parakstīšanas datums ir pēdējā pievienotā droša elektroniskā paraksta </w:t>
      </w:r>
    </w:p>
    <w:p w14:paraId="3B401819" w14:textId="77777777" w:rsidR="003D402A" w:rsidRDefault="003D402A" w:rsidP="00A37E9E">
      <w:pPr>
        <w:ind w:left="2160" w:hanging="2160"/>
        <w:jc w:val="right"/>
      </w:pPr>
      <w:r w:rsidRPr="00A37E9E">
        <w:rPr>
          <w:i/>
        </w:rPr>
        <w:t>un tā laika zīmoga datums</w:t>
      </w:r>
    </w:p>
    <w:p w14:paraId="24E95A4A" w14:textId="77777777" w:rsidR="003D402A" w:rsidRDefault="003D402A" w:rsidP="000667F9">
      <w:pPr>
        <w:ind w:left="2160" w:hanging="2160"/>
        <w:jc w:val="right"/>
      </w:pPr>
    </w:p>
    <w:p w14:paraId="27398F3E" w14:textId="77777777" w:rsidR="003D402A" w:rsidRPr="00FA11F5" w:rsidRDefault="003D402A" w:rsidP="000667F9">
      <w:pPr>
        <w:ind w:firstLine="720"/>
        <w:jc w:val="both"/>
      </w:pPr>
      <w:bookmarkStart w:id="0" w:name="_Hlk89944098"/>
      <w:r w:rsidRPr="00D02F22">
        <w:rPr>
          <w:b/>
          <w:bCs/>
          <w:lang w:eastAsia="x-none"/>
        </w:rPr>
        <w:t>VSIA “Paula Stradiņa klīniskā universitātes slimnīca”</w:t>
      </w:r>
      <w:r w:rsidRPr="00D02F22">
        <w:rPr>
          <w:lang w:eastAsia="x-none"/>
        </w:rPr>
        <w:t>,</w:t>
      </w:r>
      <w:r w:rsidRPr="00D02F22">
        <w:rPr>
          <w:b/>
          <w:bCs/>
          <w:lang w:eastAsia="x-none"/>
        </w:rPr>
        <w:t xml:space="preserve"> </w:t>
      </w:r>
      <w:r w:rsidRPr="00D02F22">
        <w:rPr>
          <w:lang w:eastAsia="x-none"/>
        </w:rPr>
        <w:t>reģistrācijas Nr. 40003457109, kuru, pamatojoties uz statūtiem un 10.12.2020. valdes lēmumu “Par pilnvarojumu (</w:t>
      </w:r>
      <w:proofErr w:type="spellStart"/>
      <w:r w:rsidRPr="00D02F22">
        <w:rPr>
          <w:lang w:eastAsia="x-none"/>
        </w:rPr>
        <w:t>paraksttiesību</w:t>
      </w:r>
      <w:proofErr w:type="spellEnd"/>
      <w:r w:rsidRPr="00D02F22">
        <w:rPr>
          <w:lang w:eastAsia="x-none"/>
        </w:rPr>
        <w:t xml:space="preserve">)     piešķiršanu” (10.12.2020. valdes sēdes protokols Nr. 57 p. 8) pārstāv valdes priekšsēdētājs Rinalds </w:t>
      </w:r>
      <w:proofErr w:type="spellStart"/>
      <w:r w:rsidRPr="00D02F22">
        <w:rPr>
          <w:lang w:eastAsia="x-none"/>
        </w:rPr>
        <w:t>Muciņš</w:t>
      </w:r>
      <w:proofErr w:type="spellEnd"/>
      <w:r w:rsidRPr="00D02F22">
        <w:rPr>
          <w:lang w:eastAsia="x-none"/>
        </w:rPr>
        <w:t>, (turpmāk - Pasūtītājs) no vienas puses un</w:t>
      </w:r>
      <w:bookmarkEnd w:id="0"/>
    </w:p>
    <w:p w14:paraId="66390680" w14:textId="7DF7935D" w:rsidR="003D402A" w:rsidRPr="00FA11F5" w:rsidRDefault="00BD6D03" w:rsidP="00FA11F5">
      <w:pPr>
        <w:ind w:firstLine="720"/>
        <w:jc w:val="both"/>
      </w:pPr>
      <w:r>
        <w:rPr>
          <w:b/>
        </w:rPr>
        <w:t>_______</w:t>
      </w:r>
      <w:r w:rsidR="003D402A" w:rsidRPr="00FA11F5">
        <w:t xml:space="preserve">, reģistrācijas Nr. </w:t>
      </w:r>
      <w:r>
        <w:t>__________</w:t>
      </w:r>
      <w:r w:rsidR="003D402A" w:rsidRPr="00FA11F5">
        <w:t>, t</w:t>
      </w:r>
      <w:r w:rsidR="003D402A">
        <w:t>ās</w:t>
      </w:r>
      <w:r w:rsidR="003D402A" w:rsidRPr="00FA11F5">
        <w:t xml:space="preserve"> </w:t>
      </w:r>
      <w:r>
        <w:t>___________</w:t>
      </w:r>
      <w:r w:rsidR="003D402A">
        <w:t xml:space="preserve"> </w:t>
      </w:r>
      <w:r w:rsidR="003D402A" w:rsidRPr="00FA11F5">
        <w:t xml:space="preserve">personā, kas rīkojas </w:t>
      </w:r>
      <w:r w:rsidR="003D402A" w:rsidRPr="000667F9">
        <w:t>statūti</w:t>
      </w:r>
      <w:r w:rsidR="003D402A" w:rsidRPr="00FA11F5">
        <w:t xml:space="preserve"> pamata, (turpmāk – </w:t>
      </w:r>
      <w:r w:rsidR="007C6FC3">
        <w:t>Izpildītājs</w:t>
      </w:r>
      <w:r w:rsidR="003D402A" w:rsidRPr="00FA11F5">
        <w:t>), no otras puses,</w:t>
      </w:r>
    </w:p>
    <w:p w14:paraId="34BB598E" w14:textId="136A55FB" w:rsidR="003D402A" w:rsidRDefault="003D402A" w:rsidP="00FA11F5">
      <w:pPr>
        <w:jc w:val="both"/>
      </w:pPr>
      <w:r w:rsidRPr="00FA11F5">
        <w:t xml:space="preserve">turpmāk abi kopā saukti – Puses, pamatojoties uz iepirkuma </w:t>
      </w:r>
      <w:r w:rsidR="00BD6D03">
        <w:t>“</w:t>
      </w:r>
      <w:r w:rsidR="00BD6D03" w:rsidRPr="00BD6D03">
        <w:t>Norāžu piegāde</w:t>
      </w:r>
      <w:r w:rsidRPr="00FA11F5">
        <w:t>”, identifikācijas Nr. PSKUS 20</w:t>
      </w:r>
      <w:r>
        <w:t>22</w:t>
      </w:r>
      <w:r w:rsidRPr="00FA11F5">
        <w:t>/</w:t>
      </w:r>
      <w:r w:rsidR="00BD6D03">
        <w:t>223</w:t>
      </w:r>
      <w:r w:rsidRPr="00FA11F5">
        <w:t>, (turpmāk – Iepirkums) rezultātiem, noslēdz šādu līgumu (turpmāk – Līgums):</w:t>
      </w:r>
    </w:p>
    <w:p w14:paraId="12677C7F" w14:textId="77777777" w:rsidR="003D402A" w:rsidRPr="00FA11F5" w:rsidRDefault="003D402A" w:rsidP="00FA11F5">
      <w:pPr>
        <w:jc w:val="both"/>
      </w:pPr>
    </w:p>
    <w:p w14:paraId="271FDACC" w14:textId="77777777" w:rsidR="003D402A" w:rsidRPr="00FA11F5" w:rsidRDefault="003D402A" w:rsidP="00FA11F5">
      <w:pPr>
        <w:jc w:val="center"/>
        <w:rPr>
          <w:b/>
        </w:rPr>
      </w:pPr>
      <w:r w:rsidRPr="00FA11F5">
        <w:rPr>
          <w:b/>
        </w:rPr>
        <w:t>1.</w:t>
      </w:r>
      <w:r w:rsidRPr="00FA11F5">
        <w:rPr>
          <w:b/>
        </w:rPr>
        <w:tab/>
        <w:t>Līguma priekšmets</w:t>
      </w:r>
    </w:p>
    <w:p w14:paraId="06FD5D53" w14:textId="73AE6FB1" w:rsidR="00BB2B91" w:rsidRDefault="00BB2B91" w:rsidP="00BB2B91">
      <w:pPr>
        <w:numPr>
          <w:ilvl w:val="1"/>
          <w:numId w:val="21"/>
        </w:numPr>
        <w:tabs>
          <w:tab w:val="left" w:pos="993"/>
        </w:tabs>
        <w:ind w:left="0" w:firstLine="709"/>
        <w:jc w:val="both"/>
      </w:pPr>
      <w:r w:rsidRPr="00BB2B91">
        <w:t>Pasūtītājs uzdod un Izpildītājs apņemas nodrošināt Pasūtītāja telpu vizuālo norāžu izgatavošanu (turpmāk - Preces) un montāžu</w:t>
      </w:r>
      <w:r w:rsidR="00F60447">
        <w:t xml:space="preserve"> </w:t>
      </w:r>
      <w:r w:rsidRPr="00BB2B91">
        <w:t xml:space="preserve">(turpmāk - Darbi), ievērojot Pasūtītāja vajadzības atbilstoši Līguma </w:t>
      </w:r>
      <w:r>
        <w:t>1.p</w:t>
      </w:r>
      <w:r w:rsidRPr="00BB2B91">
        <w:t>ielikumam “</w:t>
      </w:r>
      <w:r>
        <w:t>T</w:t>
      </w:r>
      <w:r w:rsidRPr="00BB2B91">
        <w:t>ehniskā specifikācija</w:t>
      </w:r>
      <w:r>
        <w:t xml:space="preserve"> – finanšu piedāvājums”</w:t>
      </w:r>
      <w:r w:rsidRPr="00BB2B91">
        <w:t xml:space="preserve"> Līgumā noteiktajā laika periodā un apjomā</w:t>
      </w:r>
      <w:r w:rsidR="00F60447">
        <w:t xml:space="preserve"> (turpmāk - Pakalpojums)</w:t>
      </w:r>
      <w:r w:rsidRPr="00BB2B91">
        <w:t>.</w:t>
      </w:r>
    </w:p>
    <w:p w14:paraId="05FFD5C3" w14:textId="77777777" w:rsidR="00AE661C" w:rsidRDefault="00AE661C" w:rsidP="00AE661C">
      <w:pPr>
        <w:tabs>
          <w:tab w:val="left" w:pos="993"/>
        </w:tabs>
        <w:ind w:left="709"/>
        <w:jc w:val="both"/>
      </w:pPr>
    </w:p>
    <w:p w14:paraId="4D6835B9" w14:textId="521D9C0E" w:rsidR="00AE661C" w:rsidRPr="00AE661C" w:rsidRDefault="00AE661C" w:rsidP="00AE661C">
      <w:pPr>
        <w:numPr>
          <w:ilvl w:val="0"/>
          <w:numId w:val="21"/>
        </w:numPr>
        <w:jc w:val="center"/>
        <w:rPr>
          <w:b/>
        </w:rPr>
      </w:pPr>
      <w:r w:rsidRPr="00FA11F5">
        <w:rPr>
          <w:b/>
        </w:rPr>
        <w:t>Līguma summa un norēķinu kārtība</w:t>
      </w:r>
    </w:p>
    <w:p w14:paraId="40F1DDCB" w14:textId="70C54951" w:rsidR="00BB2B91" w:rsidRPr="00BB2B91" w:rsidRDefault="00BB2B91" w:rsidP="00BB2B91">
      <w:pPr>
        <w:numPr>
          <w:ilvl w:val="1"/>
          <w:numId w:val="21"/>
        </w:numPr>
        <w:tabs>
          <w:tab w:val="left" w:pos="993"/>
        </w:tabs>
        <w:ind w:left="0" w:firstLine="709"/>
        <w:jc w:val="both"/>
      </w:pPr>
      <w:r w:rsidRPr="00BB2B91">
        <w:t xml:space="preserve"> Kopējais Līguma 1.1.punktā minēto Preču piegādes un Darbu izpildes apjoms šī Līguma ietvaros </w:t>
      </w:r>
      <w:r w:rsidR="005B62A4">
        <w:t xml:space="preserve">nedrīkst pārsniegt </w:t>
      </w:r>
      <w:r w:rsidRPr="00BB2B91">
        <w:t xml:space="preserve">EUR </w:t>
      </w:r>
      <w:r>
        <w:t>41 999,00</w:t>
      </w:r>
      <w:r w:rsidRPr="00BB2B91">
        <w:t xml:space="preserve"> </w:t>
      </w:r>
      <w:r w:rsidRPr="00BB2B91">
        <w:rPr>
          <w:i/>
        </w:rPr>
        <w:t xml:space="preserve">(četrdesmit viens tūkstotis deviņi simti deviņdesmit deviņi </w:t>
      </w:r>
      <w:proofErr w:type="spellStart"/>
      <w:r w:rsidRPr="00BB2B91">
        <w:rPr>
          <w:i/>
        </w:rPr>
        <w:t>euro</w:t>
      </w:r>
      <w:proofErr w:type="spellEnd"/>
      <w:r w:rsidRPr="00BB2B91">
        <w:rPr>
          <w:i/>
        </w:rPr>
        <w:t>, 0 centi )</w:t>
      </w:r>
      <w:r w:rsidRPr="00BB2B91">
        <w:t xml:space="preserve"> bez PVN. Katra Preces veida vai Darbu vienas vienības cena norādīta Līguma </w:t>
      </w:r>
      <w:r>
        <w:t>1.p</w:t>
      </w:r>
      <w:r w:rsidRPr="00BB2B91">
        <w:t>ielikumā.</w:t>
      </w:r>
    </w:p>
    <w:p w14:paraId="19D687C5" w14:textId="48844D48" w:rsidR="00BB2B91" w:rsidRPr="00BB2B91" w:rsidRDefault="00BB2B91" w:rsidP="00BB2B91">
      <w:pPr>
        <w:numPr>
          <w:ilvl w:val="1"/>
          <w:numId w:val="21"/>
        </w:numPr>
        <w:tabs>
          <w:tab w:val="left" w:pos="993"/>
        </w:tabs>
        <w:ind w:left="0" w:firstLine="709"/>
        <w:jc w:val="both"/>
      </w:pPr>
      <w:r w:rsidRPr="00BB2B91">
        <w:t xml:space="preserve">PVN aprēķināšanas un maksāšanas kārtība šā Līguma spēkā esamības laikā tiek veikta atbilstoši Pievienotās vērtības nodokļa likumā noteiktam spēkā esošam tiesiskam regulējumam Preču faktiskās piegādes vai Darbu veikšanas brīdī. </w:t>
      </w:r>
    </w:p>
    <w:p w14:paraId="56234DEF" w14:textId="2DB69EBE" w:rsidR="00BB2B91" w:rsidRPr="00BB2B91" w:rsidRDefault="00BB2B91" w:rsidP="00BB2B91">
      <w:pPr>
        <w:numPr>
          <w:ilvl w:val="1"/>
          <w:numId w:val="21"/>
        </w:numPr>
        <w:tabs>
          <w:tab w:val="left" w:pos="993"/>
        </w:tabs>
        <w:ind w:left="0" w:firstLine="709"/>
        <w:jc w:val="both"/>
      </w:pPr>
      <w:r w:rsidRPr="00BB2B91">
        <w:t>Piegādes vieta – VSIA “Paula Stradiņa klīniskā universitātes slimnīca”</w:t>
      </w:r>
      <w:r>
        <w:t>,</w:t>
      </w:r>
      <w:r w:rsidRPr="00BB2B91">
        <w:t xml:space="preserve"> </w:t>
      </w:r>
      <w:r>
        <w:t>Pilsoņu iela 13</w:t>
      </w:r>
      <w:r w:rsidRPr="00BB2B91">
        <w:t xml:space="preserve">, </w:t>
      </w:r>
      <w:r>
        <w:t>Rīga</w:t>
      </w:r>
      <w:r w:rsidRPr="00BB2B91">
        <w:t>.</w:t>
      </w:r>
    </w:p>
    <w:p w14:paraId="23719A99" w14:textId="13FE98F1" w:rsidR="00BB2B91" w:rsidRPr="00BB2B91" w:rsidRDefault="005B62A4" w:rsidP="00BB2B91">
      <w:pPr>
        <w:numPr>
          <w:ilvl w:val="1"/>
          <w:numId w:val="21"/>
        </w:numPr>
        <w:tabs>
          <w:tab w:val="left" w:pos="993"/>
        </w:tabs>
        <w:ind w:left="0" w:firstLine="709"/>
        <w:jc w:val="both"/>
      </w:pPr>
      <w:r>
        <w:t>Izpildītājs</w:t>
      </w:r>
      <w:r w:rsidR="00BB2B91" w:rsidRPr="00BB2B91">
        <w:t xml:space="preserve"> apņemas </w:t>
      </w:r>
      <w:r>
        <w:t>sniegt Pakalpojumu</w:t>
      </w:r>
      <w:r w:rsidR="00BB2B91" w:rsidRPr="00BB2B91">
        <w:t xml:space="preserve"> </w:t>
      </w:r>
      <w:r w:rsidR="00BB2B91">
        <w:t>36</w:t>
      </w:r>
      <w:r w:rsidR="00BB2B91" w:rsidRPr="00BB2B91">
        <w:t xml:space="preserve"> kalendāro mēnešu laikā no Līguma spēkā stāšanās dienas, ievērojot Pasūtītāja atsevišķos pieprasījumus, vai līdz brīdim, kad tiek sasniegta Līguma </w:t>
      </w:r>
      <w:r w:rsidR="00711C79">
        <w:t>2.1</w:t>
      </w:r>
      <w:r w:rsidR="00BB2B91" w:rsidRPr="00BB2B91">
        <w:t>. punktā noteiktā līgumcena, atkarībā no tā, kurš noteikums iestājas agrāk. Preču piegāde un Darbu izpilde netiek noteikta vienmērīgi līdzīgās daļās kalendārajā mēnesī, bet gan ņemot vērā Pasūtītāja faktiskās vajadzības.</w:t>
      </w:r>
    </w:p>
    <w:p w14:paraId="5E708294" w14:textId="69C89F78" w:rsidR="00BB2B91" w:rsidRPr="00BB2B91" w:rsidRDefault="00BB2B91" w:rsidP="00BB2B91">
      <w:pPr>
        <w:numPr>
          <w:ilvl w:val="1"/>
          <w:numId w:val="21"/>
        </w:numPr>
        <w:tabs>
          <w:tab w:val="left" w:pos="993"/>
        </w:tabs>
        <w:ind w:left="0" w:firstLine="709"/>
        <w:jc w:val="both"/>
      </w:pPr>
      <w:r w:rsidRPr="00BB2B91">
        <w:t xml:space="preserve">Pasūtītajam nav pienākums pilnībā izpildīt Līguma </w:t>
      </w:r>
      <w:r w:rsidR="00711C79">
        <w:t>2.1</w:t>
      </w:r>
      <w:r w:rsidRPr="00BB2B91">
        <w:t xml:space="preserve">. punktā norādīto līguma summas apjomu naudas izteiksmē vai iegādāties noteiktu vienību skaitu no konkrētas preču grupas, bet tikai savas darbības nodrošināšanai nepieciešamo preču daudzumu. Šī Līguma izpildes laikā Līguma summa nedrīkst tikt pārsniegta, ja vien Līguma noteikumi neparedz tiesības Līdzējiem palielināt Līguma </w:t>
      </w:r>
      <w:r w:rsidR="00711C79">
        <w:t>2.1</w:t>
      </w:r>
      <w:r w:rsidRPr="00BB2B91">
        <w:t xml:space="preserve">.punktā noteikto  apjomu. </w:t>
      </w:r>
    </w:p>
    <w:p w14:paraId="1D4E5563" w14:textId="72BA9305" w:rsidR="00BB2B91" w:rsidRDefault="00BB2B91" w:rsidP="00BB2B91">
      <w:pPr>
        <w:numPr>
          <w:ilvl w:val="1"/>
          <w:numId w:val="21"/>
        </w:numPr>
        <w:tabs>
          <w:tab w:val="left" w:pos="1418"/>
        </w:tabs>
        <w:ind w:left="0" w:firstLine="709"/>
        <w:jc w:val="both"/>
      </w:pPr>
      <w:r w:rsidRPr="00BB2B91">
        <w:t xml:space="preserve">Pasūtītājs var pasūtīt no </w:t>
      </w:r>
      <w:r w:rsidR="005B62A4">
        <w:t>Izpildītāja</w:t>
      </w:r>
      <w:r w:rsidRPr="00BB2B91">
        <w:t xml:space="preserve"> arī citas iepirkuma priekšmetam atbilstošas Preces, kuru patēriņš ir neregulārs un nav iespējams noteikt iegādes nepieciešamību uz iepirkuma rīkošanas brīdi un tiks ieskaitīts Līguma </w:t>
      </w:r>
      <w:r w:rsidR="00711C79">
        <w:t>2.1</w:t>
      </w:r>
      <w:r w:rsidRPr="00BB2B91">
        <w:t>. punktā norādītājā kopējā Līguma summā.</w:t>
      </w:r>
    </w:p>
    <w:p w14:paraId="02745A1A" w14:textId="57B3F2F7" w:rsidR="00AE661C" w:rsidRPr="00FA11F5" w:rsidRDefault="00AE661C" w:rsidP="005B62A4">
      <w:pPr>
        <w:widowControl w:val="0"/>
        <w:numPr>
          <w:ilvl w:val="1"/>
          <w:numId w:val="21"/>
        </w:numPr>
        <w:suppressAutoHyphens/>
        <w:overflowPunct w:val="0"/>
        <w:autoSpaceDN w:val="0"/>
        <w:ind w:left="0" w:right="26" w:firstLine="709"/>
        <w:jc w:val="both"/>
        <w:textAlignment w:val="baseline"/>
      </w:pPr>
      <w:r>
        <w:t xml:space="preserve">Pusēm vienojoties, var tikt mainītas Līguma 1.pielikumā norādītās Preču cenas, ja </w:t>
      </w:r>
      <w:r w:rsidR="007C6FC3">
        <w:t>Izpildītājs</w:t>
      </w:r>
      <w:r>
        <w:t xml:space="preserve"> izmaina Preču piegādes cenu Pasūtītājam, atbilstoši Preču piegādes cenu izmaiņām. Šādā gadījumā Līguma darbības laikā Līguma 1.pielikumā norādītās Preču cenas nevar tikt paaugstinātas vairāk kā par 10 % (desmit procentiem) no Preces sākotnējās cenas.</w:t>
      </w:r>
    </w:p>
    <w:p w14:paraId="44B13E8F" w14:textId="4AAAF90B" w:rsidR="00AE661C" w:rsidRPr="00FA11F5" w:rsidRDefault="005B62A4" w:rsidP="00AE661C">
      <w:pPr>
        <w:ind w:firstLine="720"/>
        <w:jc w:val="both"/>
      </w:pPr>
      <w:r>
        <w:t>2.8</w:t>
      </w:r>
      <w:r w:rsidR="00AE661C" w:rsidRPr="00FA11F5">
        <w:t>.</w:t>
      </w:r>
      <w:r w:rsidR="00AE661C" w:rsidRPr="00FA11F5">
        <w:tab/>
      </w:r>
      <w:r>
        <w:t>Kvalitatīvi izpildītā Pasūtījuma apmaksa</w:t>
      </w:r>
      <w:r w:rsidR="00AE661C" w:rsidRPr="00FA11F5">
        <w:t xml:space="preserve"> tiek veikta </w:t>
      </w:r>
      <w:proofErr w:type="spellStart"/>
      <w:r w:rsidR="00AE661C" w:rsidRPr="00FA11F5">
        <w:t>euro</w:t>
      </w:r>
      <w:proofErr w:type="spellEnd"/>
      <w:r w:rsidR="00AE661C" w:rsidRPr="00FA11F5">
        <w:t xml:space="preserve">, nepārsniedzot 1. pielikumā noteiktās cenas un saskaņā ar </w:t>
      </w:r>
      <w:r>
        <w:t>Izpildītāja</w:t>
      </w:r>
      <w:r w:rsidR="00AE661C" w:rsidRPr="00FA11F5">
        <w:t xml:space="preserve"> iesniegto rēķinu, veicot pārskaitījumu uz rēķinā norādīto bankas kontu </w:t>
      </w:r>
      <w:r w:rsidR="00AE661C">
        <w:t>3</w:t>
      </w:r>
      <w:r w:rsidR="00AE661C" w:rsidRPr="00FA11F5">
        <w:t>0 (</w:t>
      </w:r>
      <w:r w:rsidR="00AE661C">
        <w:t>trīsdesmit</w:t>
      </w:r>
      <w:r w:rsidR="00AE661C" w:rsidRPr="00FA11F5">
        <w:t>) dienu laikā pēc rēķina, kurš noformēts atbilstoši Līguma noteikumiem, abpusējas parakstīšanas.</w:t>
      </w:r>
    </w:p>
    <w:p w14:paraId="5EB9C6BF" w14:textId="0EAA831E" w:rsidR="00AE661C" w:rsidRPr="00FA11F5" w:rsidRDefault="005B62A4" w:rsidP="00AE661C">
      <w:pPr>
        <w:ind w:firstLine="720"/>
        <w:jc w:val="both"/>
      </w:pPr>
      <w:r>
        <w:t>2.9</w:t>
      </w:r>
      <w:r w:rsidR="00AE661C" w:rsidRPr="00FA11F5">
        <w:t>.</w:t>
      </w:r>
      <w:r w:rsidR="00AE661C" w:rsidRPr="00FA11F5">
        <w:tab/>
        <w:t>Par apmaksas dienu tiek uzskatīta diena, kad Pasūtītājs ir veicis pārskaitījumu uz rēķinā norādīto bankas kontu.</w:t>
      </w:r>
    </w:p>
    <w:p w14:paraId="180A7338" w14:textId="4D666CD0" w:rsidR="00AE661C" w:rsidRPr="00FA11F5" w:rsidRDefault="005B62A4" w:rsidP="00AE661C">
      <w:pPr>
        <w:ind w:firstLine="720"/>
        <w:jc w:val="both"/>
      </w:pPr>
      <w:r>
        <w:lastRenderedPageBreak/>
        <w:t>2.10</w:t>
      </w:r>
      <w:r w:rsidR="00AE661C" w:rsidRPr="00FA11F5">
        <w:t>.</w:t>
      </w:r>
      <w:r w:rsidR="00AE661C" w:rsidRPr="00FA11F5">
        <w:tab/>
      </w:r>
      <w:r>
        <w:t>Izpildītājs</w:t>
      </w:r>
      <w:r w:rsidR="00AE661C" w:rsidRPr="00FA11F5">
        <w:t xml:space="preserve">, izrakstot Preču rēķinu, piemēro PVN likmi spēkā esošajos normatīvajos aktos noteiktajā kārtībā un apmērā. </w:t>
      </w:r>
    </w:p>
    <w:p w14:paraId="63F2D90C" w14:textId="454C728A" w:rsidR="00AE661C" w:rsidRPr="00FA11F5" w:rsidRDefault="005B62A4" w:rsidP="00AE661C">
      <w:pPr>
        <w:ind w:firstLine="720"/>
        <w:jc w:val="both"/>
      </w:pPr>
      <w:r>
        <w:t>2.11</w:t>
      </w:r>
      <w:r w:rsidR="00AE661C" w:rsidRPr="00FA11F5">
        <w:t>.</w:t>
      </w:r>
      <w:r w:rsidR="00AE661C" w:rsidRPr="00FA11F5">
        <w:tab/>
        <w:t xml:space="preserve">Pasūtītājs samaksā par katru </w:t>
      </w:r>
      <w:r>
        <w:t>izpildīto Pakalpojumu</w:t>
      </w:r>
      <w:r w:rsidR="00AE661C" w:rsidRPr="00FA11F5">
        <w:t xml:space="preserve"> Līgumā noteiktā kārtībā, ja: </w:t>
      </w:r>
    </w:p>
    <w:p w14:paraId="767D99EA" w14:textId="79B5D099" w:rsidR="00AE661C" w:rsidRPr="00FA11F5" w:rsidRDefault="005B62A4" w:rsidP="00AE661C">
      <w:pPr>
        <w:ind w:firstLine="720"/>
        <w:jc w:val="both"/>
      </w:pPr>
      <w:r>
        <w:t>2.11</w:t>
      </w:r>
      <w:r w:rsidR="00AE661C" w:rsidRPr="00FA11F5">
        <w:t>.1.</w:t>
      </w:r>
      <w:r w:rsidR="00AE661C" w:rsidRPr="00FA11F5">
        <w:tab/>
        <w:t xml:space="preserve">Pieprasījumu veikusi kāda no Līguma 11.4. noteiktām personām; </w:t>
      </w:r>
    </w:p>
    <w:p w14:paraId="4B86B02D" w14:textId="6FA76FE2" w:rsidR="00AE661C" w:rsidRPr="00FA11F5" w:rsidRDefault="005B62A4" w:rsidP="00AE661C">
      <w:pPr>
        <w:ind w:firstLine="720"/>
        <w:jc w:val="both"/>
      </w:pPr>
      <w:r>
        <w:t>2.11</w:t>
      </w:r>
      <w:r w:rsidR="00AE661C" w:rsidRPr="00FA11F5">
        <w:t>.2.</w:t>
      </w:r>
      <w:r w:rsidR="00AE661C" w:rsidRPr="00FA11F5">
        <w:tab/>
      </w:r>
      <w:r>
        <w:t>Pakalpojums ir izpildīts</w:t>
      </w:r>
      <w:r w:rsidR="00AE661C" w:rsidRPr="00FA11F5">
        <w:t xml:space="preserve"> ir atbilstoš</w:t>
      </w:r>
      <w:r>
        <w:t>i</w:t>
      </w:r>
      <w:r w:rsidR="00AE661C" w:rsidRPr="00FA11F5">
        <w:t xml:space="preserve"> Līguma noteikumiem. </w:t>
      </w:r>
    </w:p>
    <w:p w14:paraId="09218618" w14:textId="2B5BB7CE" w:rsidR="00AE661C" w:rsidRPr="00FA11F5" w:rsidRDefault="005B62A4" w:rsidP="00AE661C">
      <w:pPr>
        <w:ind w:firstLine="720"/>
        <w:jc w:val="both"/>
      </w:pPr>
      <w:r>
        <w:t>2.12</w:t>
      </w:r>
      <w:r w:rsidR="00AE661C" w:rsidRPr="00FA11F5">
        <w:t>.</w:t>
      </w:r>
      <w:r w:rsidR="00AE661C" w:rsidRPr="00FA11F5">
        <w:tab/>
        <w:t xml:space="preserve">Katra Puse sedz savus izdevumus par banku pakalpojumiem, kas saistīti ar naudas paskaitījumiem. </w:t>
      </w:r>
    </w:p>
    <w:p w14:paraId="0E33B6CA" w14:textId="0CE82D71" w:rsidR="00AE661C" w:rsidRPr="00BB2B91" w:rsidRDefault="005B62A4" w:rsidP="005B62A4">
      <w:pPr>
        <w:ind w:firstLine="720"/>
        <w:jc w:val="both"/>
      </w:pPr>
      <w:r>
        <w:t>2.13</w:t>
      </w:r>
      <w:r w:rsidR="00AE661C" w:rsidRPr="00FA11F5">
        <w:t>.</w:t>
      </w:r>
      <w:r w:rsidR="00AE661C" w:rsidRPr="00FA11F5">
        <w:tab/>
        <w:t xml:space="preserve">Puses vienojas, ka </w:t>
      </w:r>
      <w:r w:rsidR="007C6FC3">
        <w:t>Izpildītājs</w:t>
      </w:r>
      <w:r w:rsidR="00AE661C" w:rsidRPr="00FA11F5">
        <w:t xml:space="preserve">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8" w:history="1">
        <w:r w:rsidR="00AE661C" w:rsidRPr="00D856AD">
          <w:rPr>
            <w:rStyle w:val="Hyperlink"/>
          </w:rPr>
          <w:t>rekini@stradini.lv</w:t>
        </w:r>
      </w:hyperlink>
      <w:r w:rsidR="00AE661C" w:rsidRPr="00FA11F5">
        <w:t>.</w:t>
      </w:r>
    </w:p>
    <w:p w14:paraId="356E3E45" w14:textId="77777777" w:rsidR="003D402A" w:rsidRPr="00FA11F5" w:rsidRDefault="003D402A" w:rsidP="00FA11F5">
      <w:pPr>
        <w:jc w:val="both"/>
      </w:pPr>
    </w:p>
    <w:p w14:paraId="6157AC57" w14:textId="2AF5BB0F" w:rsidR="003D402A" w:rsidRPr="00FA11F5" w:rsidRDefault="005B62A4" w:rsidP="005B62A4">
      <w:pPr>
        <w:numPr>
          <w:ilvl w:val="0"/>
          <w:numId w:val="21"/>
        </w:numPr>
        <w:jc w:val="center"/>
        <w:rPr>
          <w:b/>
        </w:rPr>
      </w:pPr>
      <w:r>
        <w:rPr>
          <w:b/>
        </w:rPr>
        <w:t>Pakalpojuma izpildes</w:t>
      </w:r>
      <w:r w:rsidR="003D402A" w:rsidRPr="00FA11F5">
        <w:rPr>
          <w:b/>
        </w:rPr>
        <w:t xml:space="preserve"> kārtība</w:t>
      </w:r>
    </w:p>
    <w:p w14:paraId="7B7B662F" w14:textId="77091293" w:rsidR="003D402A" w:rsidRPr="00FA11F5" w:rsidRDefault="003D402A" w:rsidP="00FA11F5">
      <w:pPr>
        <w:ind w:firstLine="720"/>
        <w:jc w:val="both"/>
      </w:pPr>
      <w:r w:rsidRPr="00FA11F5">
        <w:t>2.1.</w:t>
      </w:r>
      <w:r w:rsidRPr="00FA11F5">
        <w:tab/>
        <w:t xml:space="preserve">Pasūtītājs </w:t>
      </w:r>
      <w:proofErr w:type="spellStart"/>
      <w:r w:rsidRPr="00FA11F5">
        <w:t>pasūta</w:t>
      </w:r>
      <w:proofErr w:type="spellEnd"/>
      <w:r w:rsidRPr="00FA11F5">
        <w:t xml:space="preserve"> </w:t>
      </w:r>
      <w:r w:rsidR="00BD6D03">
        <w:t>Pakalpojumu</w:t>
      </w:r>
      <w:r w:rsidRPr="00FA11F5">
        <w:t xml:space="preserve"> pēc nepieciešamības, nosūtot </w:t>
      </w:r>
      <w:r w:rsidR="005B62A4">
        <w:t>Izpildītājam</w:t>
      </w:r>
      <w:r w:rsidRPr="00FA11F5">
        <w:t xml:space="preserve"> pieprasījumu (turpmāk – Pieprasījums) uz elektroniskā pasta adresi </w:t>
      </w:r>
      <w:r w:rsidR="00BB2B91">
        <w:t>______</w:t>
      </w:r>
      <w:r w:rsidRPr="00FA11F5">
        <w:t xml:space="preserve"> un telefoniski informējot </w:t>
      </w:r>
      <w:proofErr w:type="spellStart"/>
      <w:r w:rsidR="005B62A4">
        <w:t>Izpildītaju</w:t>
      </w:r>
      <w:proofErr w:type="spellEnd"/>
      <w:r w:rsidRPr="00FA11F5">
        <w:t xml:space="preserve"> par Pieprasījuma nosūtīšanu, zvanot uz tālr. Nr. </w:t>
      </w:r>
      <w:r w:rsidR="00BB2B91">
        <w:t>_______</w:t>
      </w:r>
      <w:r w:rsidRPr="00FA11F5">
        <w:t>, norādot:</w:t>
      </w:r>
    </w:p>
    <w:p w14:paraId="480C1E72" w14:textId="77777777" w:rsidR="003D402A" w:rsidRPr="00FA11F5" w:rsidRDefault="003D402A" w:rsidP="00FA11F5">
      <w:pPr>
        <w:ind w:firstLine="720"/>
        <w:jc w:val="both"/>
      </w:pPr>
      <w:r w:rsidRPr="00FA11F5">
        <w:t>2.1.1.</w:t>
      </w:r>
      <w:r w:rsidRPr="00FA11F5">
        <w:tab/>
        <w:t>Preču nosaukumu;</w:t>
      </w:r>
    </w:p>
    <w:p w14:paraId="13F8E18B" w14:textId="77777777" w:rsidR="003D402A" w:rsidRPr="00FA11F5" w:rsidRDefault="003D402A" w:rsidP="00FA11F5">
      <w:pPr>
        <w:ind w:firstLine="720"/>
        <w:jc w:val="both"/>
      </w:pPr>
      <w:r w:rsidRPr="00FA11F5">
        <w:t>2.1.2.</w:t>
      </w:r>
      <w:r w:rsidRPr="00FA11F5">
        <w:tab/>
        <w:t>Preču daudzumu;</w:t>
      </w:r>
    </w:p>
    <w:p w14:paraId="4DF15B13" w14:textId="77777777" w:rsidR="003D402A" w:rsidRPr="00FA11F5" w:rsidRDefault="003D402A" w:rsidP="00FA11F5">
      <w:pPr>
        <w:ind w:firstLine="720"/>
        <w:jc w:val="both"/>
      </w:pPr>
      <w:r w:rsidRPr="00FA11F5">
        <w:t>2.1.3.</w:t>
      </w:r>
      <w:r w:rsidRPr="00FA11F5">
        <w:tab/>
        <w:t>Preču piegādes vietas adresi;</w:t>
      </w:r>
    </w:p>
    <w:p w14:paraId="3F3FCFFA" w14:textId="2833B91A" w:rsidR="003D402A" w:rsidRPr="00FA11F5" w:rsidRDefault="003D402A" w:rsidP="00FA11F5">
      <w:pPr>
        <w:ind w:firstLine="720"/>
        <w:jc w:val="both"/>
      </w:pPr>
      <w:r w:rsidRPr="00FA11F5">
        <w:t>2.1.4.</w:t>
      </w:r>
      <w:r w:rsidRPr="00FA11F5">
        <w:tab/>
        <w:t xml:space="preserve">citu </w:t>
      </w:r>
      <w:r w:rsidR="00BD6D03">
        <w:t>Pakalpojuma izpildei</w:t>
      </w:r>
      <w:r w:rsidRPr="00FA11F5">
        <w:t xml:space="preserve"> nepieciešamu informāciju.</w:t>
      </w:r>
    </w:p>
    <w:p w14:paraId="0E1A8F20" w14:textId="77777777" w:rsidR="003D402A" w:rsidRPr="00FA11F5" w:rsidRDefault="003D402A" w:rsidP="00FA11F5">
      <w:pPr>
        <w:ind w:firstLine="720"/>
        <w:jc w:val="both"/>
      </w:pPr>
      <w:r w:rsidRPr="00FA11F5">
        <w:t>2.2.</w:t>
      </w:r>
      <w:r w:rsidRPr="00FA11F5">
        <w:tab/>
        <w:t xml:space="preserve">Pieprasījumu drīkst veikt Līgumā 11.4. punktā minētās personas. </w:t>
      </w:r>
    </w:p>
    <w:p w14:paraId="2BF18848" w14:textId="0F13FA5C" w:rsidR="003D402A" w:rsidRPr="00FA11F5" w:rsidRDefault="003D402A" w:rsidP="00FA11F5">
      <w:pPr>
        <w:ind w:firstLine="720"/>
        <w:jc w:val="both"/>
      </w:pPr>
      <w:r w:rsidRPr="00FA11F5">
        <w:t>2.3.</w:t>
      </w:r>
      <w:r w:rsidRPr="00FA11F5">
        <w:tab/>
        <w:t xml:space="preserve">Visa rakstveida sarakste uzskatāma par saņemtu attiecīgajā darbdienā, ja tā nosūtīta uz Līguma 2.1. punktā norādīto </w:t>
      </w:r>
      <w:r w:rsidR="00BD6D03">
        <w:t>Izpildītāja</w:t>
      </w:r>
      <w:r w:rsidRPr="00FA11F5">
        <w:t xml:space="preserve"> elektroniskā pasta adresi no pirmdienas līdz piektdienai, no plkst. 08.30 līdz plkst. 16.30. Saņemot Pieprasījumu, </w:t>
      </w:r>
      <w:r w:rsidR="007C6FC3">
        <w:t>Izpildītājs</w:t>
      </w:r>
      <w:r w:rsidRPr="00FA11F5">
        <w:t xml:space="preserve"> </w:t>
      </w:r>
      <w:proofErr w:type="spellStart"/>
      <w:r w:rsidRPr="00FA11F5">
        <w:t>nosūta</w:t>
      </w:r>
      <w:proofErr w:type="spellEnd"/>
      <w:r w:rsidRPr="00FA11F5">
        <w:t xml:space="preserve"> Pasūtītājam apstiprinājumu par Pieprasījuma saņemšanu.</w:t>
      </w:r>
    </w:p>
    <w:p w14:paraId="6C05FAD6" w14:textId="063F4B01" w:rsidR="003D402A" w:rsidRPr="00FA11F5" w:rsidRDefault="003D402A" w:rsidP="00FA11F5">
      <w:pPr>
        <w:ind w:firstLine="720"/>
        <w:jc w:val="both"/>
      </w:pPr>
      <w:r w:rsidRPr="00FA11F5">
        <w:t>2.4.</w:t>
      </w:r>
      <w:r w:rsidRPr="00FA11F5">
        <w:tab/>
      </w:r>
      <w:r w:rsidR="00BD6D03">
        <w:t>Izpildītājs</w:t>
      </w:r>
      <w:r w:rsidRPr="00FA11F5">
        <w:t xml:space="preserve"> nodrošina </w:t>
      </w:r>
      <w:r w:rsidR="00BD6D03">
        <w:t>Pakalpojuma izpildi</w:t>
      </w:r>
      <w:r w:rsidR="00F60447">
        <w:t xml:space="preserve"> izpildi </w:t>
      </w:r>
      <w:r w:rsidRPr="00FA11F5">
        <w:t xml:space="preserve">Pasūtītāja Pieprasījumā norādītajā adresē Līguma 1.pielikumā norādītajos termiņos, izmantojot savu transportu un darbaspēku. </w:t>
      </w:r>
      <w:r w:rsidR="007C6FC3">
        <w:t>Izpildītājs</w:t>
      </w:r>
      <w:r w:rsidRPr="00FA11F5">
        <w:t xml:space="preserve"> nodrošina </w:t>
      </w:r>
      <w:r w:rsidR="00BD6D03">
        <w:t>Pakalpojuma izpildi</w:t>
      </w:r>
      <w:r w:rsidRPr="00FA11F5">
        <w:t xml:space="preserve"> darbdienās – no pirmdienas līdz piektdienai laikā no plkst. 9.00 līdz plkst. 16.00. </w:t>
      </w:r>
    </w:p>
    <w:p w14:paraId="3A0D9E72" w14:textId="42EA74D6" w:rsidR="00F60447" w:rsidRDefault="003D402A" w:rsidP="00FA11F5">
      <w:pPr>
        <w:ind w:firstLine="720"/>
        <w:jc w:val="both"/>
      </w:pPr>
      <w:r w:rsidRPr="00FA11F5">
        <w:t>2.5.</w:t>
      </w:r>
      <w:r w:rsidRPr="00FA11F5">
        <w:tab/>
        <w:t>Konkrētu Preču piegādes</w:t>
      </w:r>
      <w:r w:rsidR="00F60447">
        <w:t xml:space="preserve"> un Darbu izpildes</w:t>
      </w:r>
      <w:r w:rsidRPr="00FA11F5">
        <w:t xml:space="preserve"> laiku </w:t>
      </w:r>
      <w:r w:rsidR="007C6FC3">
        <w:t>Izpildītājs</w:t>
      </w:r>
      <w:r w:rsidRPr="00FA11F5">
        <w:t xml:space="preserve"> rakstiski vai telefoniski saskaņo ar Pasūtītāju.</w:t>
      </w:r>
    </w:p>
    <w:p w14:paraId="78AF06C2" w14:textId="7FF9F3BF" w:rsidR="00F60447" w:rsidRDefault="00F60447" w:rsidP="00F60447">
      <w:pPr>
        <w:ind w:firstLine="709"/>
        <w:jc w:val="both"/>
      </w:pPr>
      <w:r>
        <w:t>2.6.</w:t>
      </w:r>
      <w:r>
        <w:tab/>
      </w:r>
      <w:r w:rsidRPr="00F60447">
        <w:t xml:space="preserve">Pirms Preces izgatavošanas, Izpildītājs </w:t>
      </w:r>
      <w:proofErr w:type="spellStart"/>
      <w:r w:rsidRPr="00F60447">
        <w:t>rakstveidā</w:t>
      </w:r>
      <w:proofErr w:type="spellEnd"/>
      <w:r w:rsidRPr="00F60447">
        <w:t xml:space="preserve"> saskaņo pasūtīto parauga </w:t>
      </w:r>
      <w:proofErr w:type="spellStart"/>
      <w:r w:rsidRPr="00F60447">
        <w:t>vizualizāciju</w:t>
      </w:r>
      <w:proofErr w:type="spellEnd"/>
      <w:r w:rsidRPr="00F60447">
        <w:t xml:space="preserve"> un izmērus, materiālu ar Pasūtītāju, nepieciešamības gadījumā veicot dizaina un maketa izmaiņas. Dizaina izstrādē Izpildītājam jāievēro Pasūtītāja grafiskā dizaina vadlīnijas (Pielikums Nr.2). Pasūtītājs savus iebildumus vai ierosinājumus dizaina un maketa izmaiņām sniedz Izpildītājam ne vēlāk kā 5  (piecu) darba dienu laikā no sākotnējā dizaina vai maketa piedāvājuma saņemšanas.</w:t>
      </w:r>
    </w:p>
    <w:p w14:paraId="66B38233" w14:textId="6E06C466" w:rsidR="003D402A" w:rsidRPr="00FA11F5" w:rsidRDefault="003D402A" w:rsidP="00FA11F5">
      <w:pPr>
        <w:ind w:firstLine="720"/>
        <w:jc w:val="both"/>
      </w:pPr>
      <w:r w:rsidRPr="00FA11F5">
        <w:t>2.</w:t>
      </w:r>
      <w:r w:rsidR="00F60447">
        <w:t>7</w:t>
      </w:r>
      <w:r w:rsidRPr="00FA11F5">
        <w:t>.</w:t>
      </w:r>
      <w:r w:rsidRPr="00FA11F5">
        <w:tab/>
      </w:r>
      <w:r w:rsidR="00BD6D03">
        <w:t>Pakalpojuma izpildi</w:t>
      </w:r>
      <w:r w:rsidR="00F60447">
        <w:t xml:space="preserve"> </w:t>
      </w:r>
      <w:r w:rsidRPr="00FA11F5">
        <w:t xml:space="preserve">Pasūtītājam apstiprina rēķins, kuru </w:t>
      </w:r>
      <w:r w:rsidR="00BD6D03">
        <w:t>Izpildītājs</w:t>
      </w:r>
      <w:r w:rsidRPr="00FA11F5">
        <w:t xml:space="preserve"> paraksta un iesniedz Pasūtītājam </w:t>
      </w:r>
      <w:r w:rsidR="00BD6D03">
        <w:t>Pakalpojuma</w:t>
      </w:r>
      <w:r w:rsidR="00F60447">
        <w:t xml:space="preserve"> izpildes </w:t>
      </w:r>
      <w:r w:rsidRPr="00FA11F5">
        <w:t xml:space="preserve">dienā. </w:t>
      </w:r>
      <w:r w:rsidR="00BD6D03">
        <w:t>Izpildītājs</w:t>
      </w:r>
      <w:r w:rsidRPr="00FA11F5">
        <w:t xml:space="preserve"> nodrošina, ka Pasūtītājam tiek iesniegti atbilstoši normatīvajiem aktiem noformēt</w:t>
      </w:r>
      <w:r w:rsidR="00BD6D03">
        <w:t>s</w:t>
      </w:r>
      <w:r w:rsidRPr="00FA11F5">
        <w:t xml:space="preserve"> rēķina. </w:t>
      </w:r>
      <w:r w:rsidR="00BD6D03">
        <w:t>R</w:t>
      </w:r>
      <w:r w:rsidRPr="00FA11F5">
        <w:t xml:space="preserve">ēķinā tiek norādīts </w:t>
      </w:r>
      <w:r w:rsidR="00BD6D03">
        <w:t>Pakalpojuma</w:t>
      </w:r>
      <w:r w:rsidRPr="00FA11F5">
        <w:t xml:space="preserve"> nosaukums, daudzums, vienas vienības cena </w:t>
      </w:r>
      <w:proofErr w:type="spellStart"/>
      <w:r w:rsidRPr="00FA11F5">
        <w:t>euro</w:t>
      </w:r>
      <w:proofErr w:type="spellEnd"/>
      <w:r w:rsidRPr="00FA11F5">
        <w:t xml:space="preserve">, PVN likme un kopējā cena ar PVN. </w:t>
      </w:r>
      <w:r w:rsidR="00BD6D03">
        <w:t>Rē</w:t>
      </w:r>
      <w:r w:rsidRPr="00FA11F5">
        <w:t xml:space="preserve">ķinā obligāti jānorāda Līguma numurs. Pasūtītājs neapmaksā nepareizi noformētu </w:t>
      </w:r>
      <w:r w:rsidR="00BD6D03">
        <w:t>r</w:t>
      </w:r>
      <w:r w:rsidRPr="00FA11F5">
        <w:t xml:space="preserve">ēķinu. </w:t>
      </w:r>
    </w:p>
    <w:p w14:paraId="0F96D105" w14:textId="335DFA43" w:rsidR="003D402A" w:rsidRPr="00FA11F5" w:rsidRDefault="003D402A" w:rsidP="00FA11F5">
      <w:pPr>
        <w:ind w:firstLine="720"/>
        <w:jc w:val="both"/>
      </w:pPr>
      <w:r w:rsidRPr="00FA11F5">
        <w:t>2.7.</w:t>
      </w:r>
      <w:r w:rsidRPr="00FA11F5">
        <w:tab/>
        <w:t xml:space="preserve">Pasūtītājs 5 (piecu) darbdienu laikā no </w:t>
      </w:r>
      <w:r w:rsidR="00BD6D03">
        <w:t>Pakalpojuma izpildes</w:t>
      </w:r>
      <w:r w:rsidRPr="00FA11F5">
        <w:t xml:space="preserve"> ir tiesīgs pārbaudīt </w:t>
      </w:r>
      <w:r w:rsidR="00BD6D03">
        <w:t>Pakalpojuma</w:t>
      </w:r>
      <w:r w:rsidRPr="00FA11F5">
        <w:t xml:space="preserve"> atbilstību Līguma noteikumiem, </w:t>
      </w:r>
      <w:r w:rsidR="00BD6D03">
        <w:t>p</w:t>
      </w:r>
      <w:r w:rsidRPr="00FA11F5">
        <w:t xml:space="preserve">ieprasījumam, </w:t>
      </w:r>
      <w:r w:rsidR="00BD6D03">
        <w:t>r</w:t>
      </w:r>
      <w:r w:rsidRPr="00FA11F5">
        <w:t xml:space="preserve">ēķinam un pārbaudīt </w:t>
      </w:r>
      <w:r w:rsidR="00BD6D03">
        <w:t>Pakalpojuma</w:t>
      </w:r>
      <w:r w:rsidRPr="00FA11F5">
        <w:t xml:space="preserve"> kvalitāti. Ja Pasūtītājam ir iebildumi par </w:t>
      </w:r>
      <w:r w:rsidR="00BD6D03">
        <w:t>Pakalpojuma</w:t>
      </w:r>
      <w:r w:rsidRPr="00FA11F5">
        <w:t xml:space="preserve"> kvalitāti vai neatbilstību Līguma noteikumiem, pieaicinot </w:t>
      </w:r>
      <w:r w:rsidR="00BD6D03">
        <w:t>Izpildītāja</w:t>
      </w:r>
      <w:r w:rsidRPr="00FA11F5">
        <w:t xml:space="preserve"> pārstāvi (Pasūtītājs </w:t>
      </w:r>
      <w:proofErr w:type="spellStart"/>
      <w:r w:rsidRPr="00FA11F5">
        <w:t>nosūta</w:t>
      </w:r>
      <w:proofErr w:type="spellEnd"/>
      <w:r w:rsidRPr="00FA11F5">
        <w:t xml:space="preserve"> </w:t>
      </w:r>
      <w:r w:rsidR="00BD6D03">
        <w:t>Izpildītajam</w:t>
      </w:r>
      <w:r w:rsidRPr="00FA11F5">
        <w:t xml:space="preserve"> e-pastu uz e-pasta adresi: </w:t>
      </w:r>
      <w:r w:rsidR="00BD6D03">
        <w:t>__________</w:t>
      </w:r>
      <w:r w:rsidRPr="00FA11F5">
        <w:t xml:space="preserve">), Pasūtītājs sagatavo defektu aktu un nekavējoties iesniedz </w:t>
      </w:r>
      <w:r w:rsidR="00BD6D03">
        <w:t>Izpildītājam</w:t>
      </w:r>
      <w:r w:rsidRPr="00FA11F5">
        <w:t xml:space="preserve">. </w:t>
      </w:r>
      <w:r w:rsidR="00BD6D03">
        <w:t>Izpildītājs</w:t>
      </w:r>
      <w:r w:rsidRPr="00FA11F5">
        <w:t xml:space="preserve"> </w:t>
      </w:r>
      <w:r w:rsidR="00BD6D03">
        <w:t>divu</w:t>
      </w:r>
      <w:r w:rsidRPr="00FA11F5">
        <w:t xml:space="preserve"> darbdien</w:t>
      </w:r>
      <w:r w:rsidR="00BD6D03">
        <w:t>u</w:t>
      </w:r>
      <w:r w:rsidRPr="00FA11F5">
        <w:t xml:space="preserve"> laikā no defektu akta sagatavošanas dienas </w:t>
      </w:r>
      <w:r w:rsidR="00BD6D03">
        <w:t>novērš defekta aktā norādītās nepilnības</w:t>
      </w:r>
      <w:r w:rsidR="00AE661C">
        <w:t xml:space="preserve"> </w:t>
      </w:r>
      <w:r w:rsidRPr="00FA11F5">
        <w:t xml:space="preserve">uz sava rēķina. Ja </w:t>
      </w:r>
      <w:r w:rsidR="00AE661C">
        <w:t>Izpildītājs</w:t>
      </w:r>
      <w:r w:rsidRPr="00FA11F5">
        <w:t xml:space="preserve"> nepiekrīt defektu aktā norādītajam, </w:t>
      </w:r>
      <w:r w:rsidR="00AE661C">
        <w:t>Izpildītājs</w:t>
      </w:r>
      <w:r w:rsidRPr="00FA11F5">
        <w:t xml:space="preserve"> ne vēlāk kā 2 (divu) darbdienu laikā no defektu akta sagatavošanas dienas </w:t>
      </w:r>
      <w:proofErr w:type="spellStart"/>
      <w:r w:rsidRPr="00FA11F5">
        <w:t>rakstveidā</w:t>
      </w:r>
      <w:proofErr w:type="spellEnd"/>
      <w:r w:rsidRPr="00FA11F5">
        <w:t xml:space="preserve"> iesniedz Pasūtītājam motivētu atteikumu novērst konstatētās neatbilstības. Pēc konstatēto neatbilstību novēršanas </w:t>
      </w:r>
      <w:r w:rsidR="00AE661C">
        <w:t>Izpildītājs</w:t>
      </w:r>
      <w:r w:rsidRPr="00FA11F5">
        <w:t xml:space="preserve"> atbilstoši iesniedz Pasūtītājam jaunu rēķinu saskaņā ar Līguma noteikumiem.</w:t>
      </w:r>
    </w:p>
    <w:p w14:paraId="27DD7546" w14:textId="0807C831" w:rsidR="003D402A" w:rsidRPr="00FA11F5" w:rsidRDefault="003D402A" w:rsidP="00FA11F5">
      <w:pPr>
        <w:ind w:firstLine="720"/>
        <w:jc w:val="both"/>
      </w:pPr>
      <w:r w:rsidRPr="00FA11F5">
        <w:lastRenderedPageBreak/>
        <w:t>2.8.</w:t>
      </w:r>
      <w:r w:rsidRPr="00FA11F5">
        <w:tab/>
        <w:t xml:space="preserve">Jautājumu par Līguma 2.7. punktā minētā aktā norādītā pamatotību izlemj Pušu pārstāvji akta sastādīšanas brīdī. Ja pārstāvji nevar vienoties, abām Pusēm ir tiesības pieaicināt neatkarīgu ekspertu, kura pakalpojumu apmaksā </w:t>
      </w:r>
      <w:r w:rsidR="00AE661C">
        <w:t>Izpildītājs</w:t>
      </w:r>
      <w:r w:rsidRPr="00FA11F5">
        <w:t>, ja tiek konstatēts, ka Preču defekta rašanās iemesls nav Pasūtītāja vaina. Ja neatkarīgais eksperts konstatē, ka Preču defekts radies Pasūtītāja vainas dēļ, neatkarīgā eksperta pakalpojumu apmaksā Pasūtītājs.</w:t>
      </w:r>
    </w:p>
    <w:p w14:paraId="75E8CAB4" w14:textId="775B3E35" w:rsidR="003D402A" w:rsidRPr="00FA11F5" w:rsidRDefault="003D402A" w:rsidP="00FA11F5">
      <w:pPr>
        <w:ind w:firstLine="720"/>
        <w:jc w:val="both"/>
      </w:pPr>
      <w:r w:rsidRPr="00FA11F5">
        <w:t>2.9.</w:t>
      </w:r>
      <w:r w:rsidRPr="00FA11F5">
        <w:tab/>
      </w:r>
      <w:r w:rsidR="00AE661C">
        <w:t>Pakalpojums</w:t>
      </w:r>
      <w:r w:rsidRPr="00FA11F5">
        <w:t xml:space="preserve"> uzskatāmas par </w:t>
      </w:r>
      <w:r w:rsidR="00AE661C">
        <w:t>izpildītu</w:t>
      </w:r>
      <w:r w:rsidRPr="00FA11F5">
        <w:t xml:space="preserve"> ar brīdi, kad Puses abpusēji parakstījušas rēķinu</w:t>
      </w:r>
      <w:r>
        <w:t>-pavadzīmi</w:t>
      </w:r>
      <w:r w:rsidRPr="00FA11F5">
        <w:t>.</w:t>
      </w:r>
    </w:p>
    <w:p w14:paraId="7EB55825" w14:textId="2BC06061" w:rsidR="003D402A" w:rsidRDefault="003D402A" w:rsidP="00FA11F5">
      <w:pPr>
        <w:ind w:firstLine="720"/>
        <w:jc w:val="both"/>
      </w:pPr>
      <w:r w:rsidRPr="00FA11F5">
        <w:t>2.10.</w:t>
      </w:r>
      <w:r w:rsidRPr="00FA11F5">
        <w:tab/>
      </w:r>
      <w:r w:rsidR="007C6FC3">
        <w:t>Izpildītāj</w:t>
      </w:r>
      <w:r w:rsidRPr="00FA11F5">
        <w:t>s ir atbildīgs par piegādājamo Preču nejaušas, pilnīgas vai daļējas bojāejas vai bojāšanās risku līdz rēķina parakstīšanas brīdim.</w:t>
      </w:r>
    </w:p>
    <w:p w14:paraId="0E036DEB" w14:textId="77777777" w:rsidR="003D402A" w:rsidRPr="00FA11F5" w:rsidRDefault="003D402A" w:rsidP="00FA11F5">
      <w:pPr>
        <w:ind w:firstLine="720"/>
        <w:jc w:val="both"/>
      </w:pPr>
    </w:p>
    <w:p w14:paraId="349C8832" w14:textId="77777777" w:rsidR="003D402A" w:rsidRPr="00FA11F5" w:rsidRDefault="003D402A" w:rsidP="00FA11F5">
      <w:pPr>
        <w:jc w:val="center"/>
        <w:rPr>
          <w:b/>
        </w:rPr>
      </w:pPr>
      <w:r w:rsidRPr="00FA11F5">
        <w:rPr>
          <w:b/>
        </w:rPr>
        <w:t>3.</w:t>
      </w:r>
      <w:r w:rsidRPr="00FA11F5">
        <w:rPr>
          <w:b/>
        </w:rPr>
        <w:tab/>
        <w:t xml:space="preserve"> Preču kvalitātes prasības</w:t>
      </w:r>
    </w:p>
    <w:p w14:paraId="7421A600" w14:textId="77777777" w:rsidR="003D402A" w:rsidRPr="00FA11F5" w:rsidRDefault="003D402A" w:rsidP="00FA11F5">
      <w:pPr>
        <w:ind w:firstLine="720"/>
        <w:jc w:val="both"/>
      </w:pPr>
      <w:r w:rsidRPr="00FA11F5">
        <w:t>3.1.</w:t>
      </w:r>
      <w:r w:rsidRPr="00FA11F5">
        <w:tab/>
        <w:t xml:space="preserve"> Preces jāpiegādā iepakojumā, kas nodrošina Preču saglabāšanu to pārvadāšanas un glabāšanas laikā atbilstoši Preču ražotāja noteiktām prasībām un spēkā esošiem normatīvajiem aktiem.</w:t>
      </w:r>
    </w:p>
    <w:p w14:paraId="373C2886" w14:textId="0ADEBE79" w:rsidR="003D402A" w:rsidRDefault="003D402A" w:rsidP="005B62A4">
      <w:pPr>
        <w:ind w:firstLine="720"/>
        <w:jc w:val="both"/>
      </w:pPr>
      <w:r w:rsidRPr="00FA11F5">
        <w:t>3.3.</w:t>
      </w:r>
      <w:r w:rsidRPr="00FA11F5">
        <w:tab/>
      </w:r>
      <w:r w:rsidR="005B62A4">
        <w:t>Izpildītājs</w:t>
      </w:r>
      <w:r w:rsidRPr="00FA11F5">
        <w:t xml:space="preserve"> garantē, ka piegādātās Preces atbilst Līguma noteikumiem un ir derīgas lietošanai, kā arī to, ka Preču izmantošana atbilstoši to uzdevumam nenodarīs kaitējumu</w:t>
      </w:r>
      <w:r>
        <w:t xml:space="preserve"> cilvēka veselībai un dzīvībai.</w:t>
      </w:r>
      <w:r w:rsidRPr="00FA11F5">
        <w:rPr>
          <w:b/>
        </w:rPr>
        <w:tab/>
      </w:r>
    </w:p>
    <w:p w14:paraId="232BA008" w14:textId="77777777" w:rsidR="003D402A" w:rsidRPr="00FA11F5" w:rsidRDefault="003D402A" w:rsidP="005B62A4">
      <w:pPr>
        <w:jc w:val="both"/>
      </w:pPr>
    </w:p>
    <w:p w14:paraId="5BA713B8" w14:textId="74A8B134" w:rsidR="003D402A" w:rsidRPr="00FA11F5" w:rsidRDefault="003D402A" w:rsidP="005B62A4">
      <w:pPr>
        <w:numPr>
          <w:ilvl w:val="0"/>
          <w:numId w:val="21"/>
        </w:numPr>
        <w:jc w:val="center"/>
        <w:rPr>
          <w:b/>
        </w:rPr>
      </w:pPr>
      <w:r w:rsidRPr="00FA11F5">
        <w:rPr>
          <w:b/>
        </w:rPr>
        <w:t>Pušu pienākumi</w:t>
      </w:r>
    </w:p>
    <w:p w14:paraId="33AC6F42" w14:textId="352AD445" w:rsidR="003D402A" w:rsidRPr="00FA11F5" w:rsidRDefault="00A96A05" w:rsidP="00FA11F5">
      <w:pPr>
        <w:ind w:firstLine="720"/>
        <w:jc w:val="both"/>
      </w:pPr>
      <w:r>
        <w:t>4</w:t>
      </w:r>
      <w:r w:rsidR="003D402A" w:rsidRPr="00FA11F5">
        <w:t>.1.</w:t>
      </w:r>
      <w:r w:rsidR="003D402A" w:rsidRPr="00FA11F5">
        <w:tab/>
        <w:t xml:space="preserve"> </w:t>
      </w:r>
      <w:r w:rsidR="005B62A4">
        <w:t>Izpildītājs</w:t>
      </w:r>
      <w:r w:rsidR="003D402A" w:rsidRPr="00FA11F5">
        <w:t>:</w:t>
      </w:r>
    </w:p>
    <w:p w14:paraId="01B3AC0B" w14:textId="698220C0" w:rsidR="003D402A" w:rsidRPr="00FA11F5" w:rsidRDefault="00A96A05" w:rsidP="00A96A05">
      <w:pPr>
        <w:ind w:firstLine="720"/>
        <w:jc w:val="both"/>
      </w:pPr>
      <w:r>
        <w:t>4</w:t>
      </w:r>
      <w:r w:rsidR="003D402A" w:rsidRPr="00FA11F5">
        <w:t>.1.1.</w:t>
      </w:r>
      <w:r w:rsidR="003D402A" w:rsidRPr="00FA11F5">
        <w:tab/>
      </w:r>
      <w:r>
        <w:t>izgatavo, piegādā un uzstāda Preci</w:t>
      </w:r>
      <w:r w:rsidR="003D402A" w:rsidRPr="00FA11F5">
        <w:t>,</w:t>
      </w:r>
      <w:r>
        <w:t xml:space="preserve"> atbilstoši Pasūtītāja norādījumiem un </w:t>
      </w:r>
      <w:r w:rsidR="003D402A" w:rsidRPr="00FA11F5">
        <w:t xml:space="preserve"> saskaņā ar Līguma noteikumiem; </w:t>
      </w:r>
    </w:p>
    <w:p w14:paraId="64DBE0B6" w14:textId="70E3874C" w:rsidR="003D402A" w:rsidRPr="00FA11F5" w:rsidRDefault="00A96A05" w:rsidP="001A1A84">
      <w:pPr>
        <w:ind w:firstLine="720"/>
        <w:jc w:val="both"/>
      </w:pPr>
      <w:r>
        <w:t>4</w:t>
      </w:r>
      <w:r w:rsidR="003D402A" w:rsidRPr="00FA11F5">
        <w:t>.1.</w:t>
      </w:r>
      <w:r>
        <w:t>2</w:t>
      </w:r>
      <w:r w:rsidR="003D402A" w:rsidRPr="00FA11F5">
        <w:t>.</w:t>
      </w:r>
      <w:r w:rsidR="003D402A" w:rsidRPr="00FA11F5">
        <w:tab/>
        <w:t xml:space="preserve">nodrošina Preču atbilstību 1. pielikumā noteiktajiem tehniskajiem rādītājiem, kā arī normatīvajos aktos noteiktām prasībām </w:t>
      </w:r>
      <w:r w:rsidR="003D402A">
        <w:t xml:space="preserve">un vispāratzītiem standartiem; </w:t>
      </w:r>
      <w:r w:rsidR="003D402A" w:rsidRPr="00FA11F5">
        <w:t xml:space="preserve"> </w:t>
      </w:r>
    </w:p>
    <w:p w14:paraId="6248813B" w14:textId="6906E7ED" w:rsidR="003D402A" w:rsidRPr="00FA11F5" w:rsidRDefault="00A96A05" w:rsidP="00FA11F5">
      <w:pPr>
        <w:ind w:firstLine="720"/>
        <w:jc w:val="both"/>
      </w:pPr>
      <w:r>
        <w:t>4</w:t>
      </w:r>
      <w:r w:rsidR="003D402A" w:rsidRPr="00FA11F5">
        <w:t>.1.</w:t>
      </w:r>
      <w:r>
        <w:t>3</w:t>
      </w:r>
      <w:r w:rsidR="003D402A" w:rsidRPr="00FA11F5">
        <w:t>.</w:t>
      </w:r>
      <w:r w:rsidR="003D402A" w:rsidRPr="00FA11F5">
        <w:tab/>
        <w:t xml:space="preserve">iepazīstina Pasūtītāju ar patiesu un pilnīgu informāciju par Preču kvalitāti, drošumu un lietošanas īpašībām; </w:t>
      </w:r>
    </w:p>
    <w:p w14:paraId="1E2365AD" w14:textId="15A5E166" w:rsidR="003D402A" w:rsidRPr="00FA11F5" w:rsidRDefault="00A96A05" w:rsidP="00877C60">
      <w:pPr>
        <w:ind w:firstLine="720"/>
        <w:jc w:val="both"/>
      </w:pPr>
      <w:r>
        <w:t>4</w:t>
      </w:r>
      <w:r w:rsidR="003D402A" w:rsidRPr="00FA11F5">
        <w:t>.2.</w:t>
      </w:r>
      <w:r w:rsidR="003D402A" w:rsidRPr="00FA11F5">
        <w:tab/>
        <w:t xml:space="preserve">Pasūtītājs: </w:t>
      </w:r>
    </w:p>
    <w:p w14:paraId="4F007344" w14:textId="744D22B3" w:rsidR="003D402A" w:rsidRPr="00FA11F5" w:rsidRDefault="00A96A05" w:rsidP="00877C60">
      <w:pPr>
        <w:ind w:firstLine="720"/>
        <w:jc w:val="both"/>
      </w:pPr>
      <w:r>
        <w:t>4</w:t>
      </w:r>
      <w:r w:rsidR="003D402A" w:rsidRPr="00FA11F5">
        <w:t>.2.1.</w:t>
      </w:r>
      <w:r w:rsidR="003D402A" w:rsidRPr="00FA11F5">
        <w:tab/>
        <w:t>pieņem Līguma prasībām atbilstoš</w:t>
      </w:r>
      <w:r>
        <w:t>i izpildītu Pakalpojumu</w:t>
      </w:r>
      <w:r w:rsidR="003D402A" w:rsidRPr="00FA11F5">
        <w:t xml:space="preserve">; </w:t>
      </w:r>
    </w:p>
    <w:p w14:paraId="5F52D43D" w14:textId="0235A603" w:rsidR="003D402A" w:rsidRDefault="00A96A05" w:rsidP="00877C60">
      <w:pPr>
        <w:ind w:firstLine="720"/>
        <w:jc w:val="both"/>
      </w:pPr>
      <w:r>
        <w:t>4</w:t>
      </w:r>
      <w:r w:rsidR="003D402A" w:rsidRPr="00FA11F5">
        <w:t>.2.2.</w:t>
      </w:r>
      <w:r w:rsidR="003D402A" w:rsidRPr="00FA11F5">
        <w:tab/>
        <w:t>samaksā par pieņemt</w:t>
      </w:r>
      <w:r>
        <w:t>u</w:t>
      </w:r>
      <w:r w:rsidR="003D402A" w:rsidRPr="00FA11F5">
        <w:t xml:space="preserve"> Līguma prasībām atbilstoš</w:t>
      </w:r>
      <w:r>
        <w:t xml:space="preserve">i izpildītu Pakalpojumu </w:t>
      </w:r>
      <w:r w:rsidR="003D402A">
        <w:t>Līgumā noteiktajā kārtībā.</w:t>
      </w:r>
    </w:p>
    <w:p w14:paraId="622A9613" w14:textId="495913BA" w:rsidR="003D402A" w:rsidRPr="00A96A05" w:rsidRDefault="00A96A05" w:rsidP="00A96A05">
      <w:pPr>
        <w:tabs>
          <w:tab w:val="left" w:pos="0"/>
          <w:tab w:val="left" w:pos="142"/>
        </w:tabs>
        <w:suppressAutoHyphens/>
        <w:autoSpaceDE w:val="0"/>
        <w:autoSpaceDN w:val="0"/>
        <w:ind w:right="-58" w:firstLine="709"/>
        <w:jc w:val="both"/>
        <w:textAlignment w:val="baseline"/>
        <w:rPr>
          <w:bCs/>
          <w:color w:val="000000"/>
        </w:rPr>
      </w:pPr>
      <w:r>
        <w:t>4</w:t>
      </w:r>
      <w:r w:rsidR="003D402A">
        <w:t>.3.</w:t>
      </w:r>
      <w:r w:rsidR="003D402A">
        <w:tab/>
      </w:r>
      <w:r w:rsidR="003D402A" w:rsidRPr="00BA17A8">
        <w:rPr>
          <w:bCs/>
          <w:color w:val="000000"/>
        </w:rPr>
        <w:t xml:space="preserve">Puses apliecina un garantē, ka neveiks </w:t>
      </w:r>
      <w:proofErr w:type="spellStart"/>
      <w:r w:rsidR="003D402A" w:rsidRPr="00BA17A8">
        <w:rPr>
          <w:bCs/>
          <w:color w:val="000000"/>
        </w:rPr>
        <w:t>koruptīvas</w:t>
      </w:r>
      <w:proofErr w:type="spellEnd"/>
      <w:r w:rsidR="003D402A" w:rsidRPr="00BA17A8">
        <w:rPr>
          <w:bCs/>
          <w:color w:val="000000"/>
        </w:rPr>
        <w:t xml:space="preserve"> darbības un ievēros visus piemērojamos normatīvos aktus un vadlīnijas, kas regulē korupcijas un interešu konfliktu novēršanu. </w:t>
      </w:r>
      <w:r w:rsidR="007C6FC3">
        <w:rPr>
          <w:bCs/>
          <w:color w:val="000000"/>
        </w:rPr>
        <w:t>Izpildītājs</w:t>
      </w:r>
      <w:r w:rsidR="003D402A" w:rsidRPr="00BA17A8">
        <w:rPr>
          <w:bCs/>
          <w:color w:val="000000"/>
        </w:rPr>
        <w:t xml:space="preserve">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16CC329E" w14:textId="77777777" w:rsidR="003D402A" w:rsidRPr="00FA11F5" w:rsidRDefault="003D402A" w:rsidP="00877C60">
      <w:pPr>
        <w:ind w:firstLine="720"/>
        <w:jc w:val="both"/>
      </w:pPr>
    </w:p>
    <w:p w14:paraId="32BE9777" w14:textId="0FC934E2" w:rsidR="003D402A" w:rsidRPr="00877C60" w:rsidRDefault="003D402A" w:rsidP="00A96A05">
      <w:pPr>
        <w:numPr>
          <w:ilvl w:val="0"/>
          <w:numId w:val="21"/>
        </w:numPr>
        <w:jc w:val="center"/>
        <w:rPr>
          <w:b/>
        </w:rPr>
      </w:pPr>
      <w:r w:rsidRPr="00877C60">
        <w:rPr>
          <w:b/>
        </w:rPr>
        <w:tab/>
        <w:t>Pušu atbildība</w:t>
      </w:r>
    </w:p>
    <w:p w14:paraId="7F9B60FF" w14:textId="769D6E87" w:rsidR="00A96A05" w:rsidRPr="00A96A05" w:rsidRDefault="00A96A05" w:rsidP="00A96A05">
      <w:pPr>
        <w:numPr>
          <w:ilvl w:val="1"/>
          <w:numId w:val="24"/>
        </w:numPr>
        <w:ind w:firstLine="349"/>
        <w:jc w:val="both"/>
      </w:pPr>
      <w:r w:rsidRPr="00A96A05">
        <w:t>Katrs Līdzējs ir atbildīgs par zaudējumiem, kas radušies otram Līdzējam.</w:t>
      </w:r>
    </w:p>
    <w:p w14:paraId="06E5066F" w14:textId="6BA6D533" w:rsidR="00A96A05" w:rsidRPr="00A96A05" w:rsidRDefault="00A96A05" w:rsidP="00A96A05">
      <w:pPr>
        <w:numPr>
          <w:ilvl w:val="1"/>
          <w:numId w:val="25"/>
        </w:numPr>
        <w:ind w:left="0" w:firstLine="709"/>
        <w:jc w:val="both"/>
      </w:pPr>
      <w:r w:rsidRPr="00A96A05">
        <w:t xml:space="preserve">Ja </w:t>
      </w:r>
      <w:r>
        <w:t>Izpildītājs</w:t>
      </w:r>
      <w:r w:rsidRPr="00A96A05">
        <w:t xml:space="preserve"> kavē </w:t>
      </w:r>
      <w:r>
        <w:t>Pasūtījuma</w:t>
      </w:r>
      <w:r w:rsidRPr="00A96A05">
        <w:t xml:space="preserve"> izpildi, tad Pasūtītājam ir tiesības pieprasīt no </w:t>
      </w:r>
      <w:r>
        <w:t>Izpildītāja</w:t>
      </w:r>
      <w:r w:rsidRPr="00A96A05">
        <w:t xml:space="preserve"> līgumsodu 0,</w:t>
      </w:r>
      <w:r>
        <w:t>5</w:t>
      </w:r>
      <w:r w:rsidRPr="00A96A05">
        <w:t xml:space="preserve"> (nulle komats </w:t>
      </w:r>
      <w:r>
        <w:t>pieci</w:t>
      </w:r>
      <w:r w:rsidRPr="00A96A05">
        <w:t>) % apmērā no kavēt</w:t>
      </w:r>
      <w:r>
        <w:t>a</w:t>
      </w:r>
      <w:r w:rsidRPr="00A96A05">
        <w:t xml:space="preserve"> </w:t>
      </w:r>
      <w:r>
        <w:t>Pasūtījuma izpildes</w:t>
      </w:r>
      <w:r w:rsidRPr="00A96A05">
        <w:t xml:space="preserve"> apjoma summas par katru kavēto dienu, par to </w:t>
      </w:r>
      <w:proofErr w:type="spellStart"/>
      <w:r w:rsidRPr="00A96A05">
        <w:t>rakstveidā</w:t>
      </w:r>
      <w:proofErr w:type="spellEnd"/>
      <w:r w:rsidRPr="00A96A05">
        <w:t xml:space="preserve"> paziņojot </w:t>
      </w:r>
      <w:r>
        <w:t>Izpildītājam</w:t>
      </w:r>
      <w:r w:rsidRPr="00A96A05">
        <w:t>, bet līgumsoda apmērs nevar pārsniegt 10% no kopējā kavētā piegādes apjoma summas.</w:t>
      </w:r>
    </w:p>
    <w:p w14:paraId="1B34841A" w14:textId="0C568024" w:rsidR="00A96A05" w:rsidRPr="00A96A05" w:rsidRDefault="00A96A05" w:rsidP="00A96A05">
      <w:pPr>
        <w:numPr>
          <w:ilvl w:val="1"/>
          <w:numId w:val="25"/>
        </w:numPr>
        <w:ind w:left="0" w:firstLine="709"/>
        <w:jc w:val="both"/>
      </w:pPr>
      <w:r w:rsidRPr="00A96A05">
        <w:t xml:space="preserve">Ja Pasūtītājs kavē rēķinu apmaksu, </w:t>
      </w:r>
      <w:r>
        <w:t>Izpildītājam</w:t>
      </w:r>
      <w:r w:rsidRPr="00A96A05">
        <w:t xml:space="preserve"> ir tiesības prasīt līgumsodu 0,5 (nulle komats piec</w:t>
      </w:r>
      <w:r>
        <w:t>i</w:t>
      </w:r>
      <w:r w:rsidRPr="00A96A05">
        <w:t>) % apmērā no kavētā maksājuma summas (bez PVN), bet līgumsoda apmērs nevar pārsniegt 10% no kopējā kavētā maksājuma summas.</w:t>
      </w:r>
    </w:p>
    <w:p w14:paraId="5D512590" w14:textId="671AE9A9" w:rsidR="003D402A" w:rsidRPr="00FA11F5" w:rsidRDefault="00A96A05" w:rsidP="00A96A05">
      <w:pPr>
        <w:ind w:firstLine="720"/>
        <w:jc w:val="both"/>
      </w:pPr>
      <w:r>
        <w:t>5.4</w:t>
      </w:r>
      <w:r>
        <w:tab/>
      </w:r>
      <w:r w:rsidR="003D402A" w:rsidRPr="00FA11F5">
        <w:t xml:space="preserve">Līgumā noteikto sankciju un līgumsoda apmaksa tiek veikta 30 (trīsdesmit) dienu laikā pēc attiecīgās Puses rēķina par līgumsoda samaksu saņemšanas. Ja </w:t>
      </w:r>
      <w:r>
        <w:t>Izpildītājs</w:t>
      </w:r>
      <w:r w:rsidR="003D402A" w:rsidRPr="00FA11F5">
        <w:t xml:space="preserve"> nav veicis līgumsoda apmaksu, Pasūtītājam ir tiesības ieturēt attiecīgu naudas summu no </w:t>
      </w:r>
      <w:r>
        <w:t>Izpildītājam</w:t>
      </w:r>
      <w:r w:rsidR="003D402A" w:rsidRPr="00FA11F5">
        <w:t xml:space="preserve"> veicamajām apmaksām. </w:t>
      </w:r>
    </w:p>
    <w:p w14:paraId="0D1AEEAA" w14:textId="004E1BCB" w:rsidR="003D402A" w:rsidRPr="00FA11F5" w:rsidRDefault="00A96A05" w:rsidP="00877C60">
      <w:pPr>
        <w:ind w:firstLine="720"/>
        <w:jc w:val="both"/>
      </w:pPr>
      <w:r>
        <w:t>5.5.</w:t>
      </w:r>
      <w:r>
        <w:tab/>
      </w:r>
      <w:r w:rsidR="003D402A" w:rsidRPr="00FA11F5">
        <w:t xml:space="preserve">Līgumsoda samaksa neatbrīvo Puses no Līguma izpildes un Puses var prasīt kā līgumsoda, tā arī Līguma noteikumu izpildīšanu. </w:t>
      </w:r>
    </w:p>
    <w:p w14:paraId="5D42B211" w14:textId="01AF5F6B" w:rsidR="003D402A" w:rsidRDefault="00A96A05" w:rsidP="00877C60">
      <w:pPr>
        <w:ind w:firstLine="720"/>
        <w:jc w:val="both"/>
      </w:pPr>
      <w:r>
        <w:lastRenderedPageBreak/>
        <w:t>5.6.</w:t>
      </w:r>
      <w:r>
        <w:tab/>
      </w:r>
      <w:r w:rsidR="003D402A" w:rsidRPr="00FA11F5">
        <w:t>Puses ir atbildīgas par to darbības/bezdarbības rezultātā otrai Pusei nodarītajiem tiešajiem zau</w:t>
      </w:r>
      <w:r w:rsidR="003D402A">
        <w:t>dējumiem.</w:t>
      </w:r>
    </w:p>
    <w:p w14:paraId="62B62CDC" w14:textId="77777777" w:rsidR="003D402A" w:rsidRPr="00FA11F5" w:rsidRDefault="003D402A" w:rsidP="00877C60">
      <w:pPr>
        <w:ind w:firstLine="720"/>
        <w:jc w:val="both"/>
      </w:pPr>
    </w:p>
    <w:p w14:paraId="01E3E957" w14:textId="06519F92" w:rsidR="003D402A" w:rsidRPr="00FA11F5" w:rsidRDefault="00A96A05" w:rsidP="00877C60">
      <w:pPr>
        <w:jc w:val="center"/>
      </w:pPr>
      <w:r>
        <w:rPr>
          <w:b/>
        </w:rPr>
        <w:t>6</w:t>
      </w:r>
      <w:r w:rsidR="003D402A" w:rsidRPr="00877C60">
        <w:rPr>
          <w:b/>
        </w:rPr>
        <w:t>.</w:t>
      </w:r>
      <w:r>
        <w:tab/>
      </w:r>
      <w:r w:rsidR="003D402A" w:rsidRPr="00877C60">
        <w:rPr>
          <w:b/>
        </w:rPr>
        <w:t>Līguma darbības termiņš, Līguma grozījumu veikšana un Līguma izbeigšana</w:t>
      </w:r>
    </w:p>
    <w:p w14:paraId="1F7B53EC" w14:textId="4B082A15" w:rsidR="003D402A" w:rsidRPr="00FA11F5" w:rsidRDefault="008174FC" w:rsidP="00877C60">
      <w:pPr>
        <w:ind w:firstLine="720"/>
        <w:jc w:val="both"/>
      </w:pPr>
      <w:r>
        <w:t>6</w:t>
      </w:r>
      <w:r w:rsidR="003D402A" w:rsidRPr="00FA11F5">
        <w:t>.1.</w:t>
      </w:r>
      <w:r w:rsidR="003D402A" w:rsidRPr="00FA11F5">
        <w:tab/>
        <w:t xml:space="preserve">Līgums stājas spēkā tā abpusējas parakstīšanas dienā un ir attiecināms uz laika periodu līdz Pušu saistību pilnīgai izpildei. Līguma darbības termiņš ir spēkā līdz īsākajam no šādiem termiņiem: </w:t>
      </w:r>
    </w:p>
    <w:p w14:paraId="594F49BF" w14:textId="17305EE3" w:rsidR="003D402A" w:rsidRPr="00FA11F5" w:rsidRDefault="008174FC" w:rsidP="00877C60">
      <w:pPr>
        <w:ind w:firstLine="720"/>
        <w:jc w:val="both"/>
      </w:pPr>
      <w:r>
        <w:t>6</w:t>
      </w:r>
      <w:r w:rsidR="003D402A" w:rsidRPr="00FA11F5">
        <w:t>.1.1.</w:t>
      </w:r>
      <w:r w:rsidR="003D402A" w:rsidRPr="00FA11F5">
        <w:tab/>
      </w:r>
      <w:r w:rsidR="00A96A05">
        <w:t>36</w:t>
      </w:r>
      <w:r w:rsidR="003D402A" w:rsidRPr="00FA11F5">
        <w:t xml:space="preserve"> (</w:t>
      </w:r>
      <w:r w:rsidR="00A96A05">
        <w:t>trīsdesmit četri</w:t>
      </w:r>
      <w:r w:rsidR="003D402A" w:rsidRPr="00FA11F5">
        <w:t xml:space="preserve">) mēneši no Līguma spēkā stāšanās dienas; </w:t>
      </w:r>
    </w:p>
    <w:p w14:paraId="51CCFA07" w14:textId="79C6D4C9" w:rsidR="003D402A" w:rsidRPr="00FA11F5" w:rsidRDefault="008174FC" w:rsidP="001A1A84">
      <w:pPr>
        <w:ind w:firstLine="720"/>
        <w:jc w:val="both"/>
      </w:pPr>
      <w:r>
        <w:t>6</w:t>
      </w:r>
      <w:r w:rsidR="003D402A" w:rsidRPr="00FA11F5">
        <w:t>.1.2.</w:t>
      </w:r>
      <w:r w:rsidR="003D402A" w:rsidRPr="00FA11F5">
        <w:tab/>
        <w:t xml:space="preserve">ir izlietota </w:t>
      </w:r>
      <w:r w:rsidR="003D402A">
        <w:t>Līgumā</w:t>
      </w:r>
      <w:r w:rsidR="003D402A" w:rsidRPr="00FA11F5">
        <w:t xml:space="preserve"> noteiktā kopējā summa</w:t>
      </w:r>
      <w:r w:rsidR="003D402A">
        <w:t xml:space="preserve">. </w:t>
      </w:r>
    </w:p>
    <w:p w14:paraId="3FA0CFFC" w14:textId="1A3529A0" w:rsidR="003D402A" w:rsidRPr="00FA11F5" w:rsidRDefault="008174FC" w:rsidP="00877C60">
      <w:pPr>
        <w:ind w:firstLine="720"/>
        <w:jc w:val="both"/>
      </w:pPr>
      <w:r>
        <w:t>6</w:t>
      </w:r>
      <w:r w:rsidR="003D402A">
        <w:t>.2</w:t>
      </w:r>
      <w:r w:rsidR="003D402A" w:rsidRPr="00FA11F5">
        <w:t>.</w:t>
      </w:r>
      <w:r w:rsidR="003D402A" w:rsidRPr="00FA11F5">
        <w:tab/>
        <w:t xml:space="preserve">Līguma noteikumi var tikt grozīti, Pusēm vienojoties. Visi Līguma grozījumi noformējami rakstiski divos identiskos eksemplāros un pievienojami Līgumam kā neatņemama sastāvdaļa. Viens vienošanās eksemplārs glabājas pie Pasūtītāja, bet otrs pie </w:t>
      </w:r>
      <w:r w:rsidR="007C6FC3">
        <w:t>Izpildītāja</w:t>
      </w:r>
      <w:r w:rsidR="003D402A" w:rsidRPr="00FA11F5">
        <w:t xml:space="preserve">. </w:t>
      </w:r>
    </w:p>
    <w:p w14:paraId="1757D08A" w14:textId="5F526F86" w:rsidR="003D402A" w:rsidRPr="00FA11F5" w:rsidRDefault="008174FC" w:rsidP="00877C60">
      <w:pPr>
        <w:ind w:firstLine="720"/>
        <w:jc w:val="both"/>
      </w:pPr>
      <w:r>
        <w:t>6</w:t>
      </w:r>
      <w:r w:rsidR="003D402A" w:rsidRPr="00FA11F5">
        <w:t>.</w:t>
      </w:r>
      <w:r w:rsidR="003D402A">
        <w:t>3</w:t>
      </w:r>
      <w:r w:rsidR="003D402A" w:rsidRPr="00FA11F5">
        <w:t>.</w:t>
      </w:r>
      <w:r w:rsidR="003D402A" w:rsidRPr="00FA11F5">
        <w:tab/>
        <w:t xml:space="preserve">Līguma grozījumi stājas spēkā ar dienu, kad tie ir abpusēji parakstīti. </w:t>
      </w:r>
    </w:p>
    <w:p w14:paraId="1EE7F761" w14:textId="5DB88141" w:rsidR="003D402A" w:rsidRPr="00FA11F5" w:rsidRDefault="008174FC" w:rsidP="00877C60">
      <w:pPr>
        <w:ind w:firstLine="720"/>
        <w:jc w:val="both"/>
      </w:pPr>
      <w:r>
        <w:t>6</w:t>
      </w:r>
      <w:r w:rsidR="003D402A" w:rsidRPr="00FA11F5">
        <w:t>.</w:t>
      </w:r>
      <w:r w:rsidR="003D402A">
        <w:t>4</w:t>
      </w:r>
      <w:r w:rsidR="003D402A" w:rsidRPr="00FA11F5">
        <w:t>.</w:t>
      </w:r>
      <w:r w:rsidR="003D402A" w:rsidRPr="00FA11F5">
        <w:tab/>
        <w:t xml:space="preserve">Puses var izbeigt Līgumu pirms Līguma termiņa beigām, Pusēm savstarpēji </w:t>
      </w:r>
      <w:proofErr w:type="spellStart"/>
      <w:r w:rsidR="003D402A" w:rsidRPr="00FA11F5">
        <w:t>rakstveidā</w:t>
      </w:r>
      <w:proofErr w:type="spellEnd"/>
      <w:r w:rsidR="003D402A" w:rsidRPr="00FA11F5">
        <w:t xml:space="preserve"> vienojoties. </w:t>
      </w:r>
    </w:p>
    <w:p w14:paraId="440A1563" w14:textId="5BEAF460" w:rsidR="003D402A" w:rsidRPr="00FA11F5" w:rsidRDefault="008174FC" w:rsidP="00877C60">
      <w:pPr>
        <w:ind w:firstLine="720"/>
        <w:jc w:val="both"/>
      </w:pPr>
      <w:r>
        <w:t>6</w:t>
      </w:r>
      <w:r w:rsidR="003D402A" w:rsidRPr="00FA11F5">
        <w:t>.</w:t>
      </w:r>
      <w:r w:rsidR="003D402A">
        <w:t>5</w:t>
      </w:r>
      <w:r w:rsidR="003D402A" w:rsidRPr="00FA11F5">
        <w:t>.</w:t>
      </w:r>
      <w:r w:rsidR="003D402A" w:rsidRPr="00FA11F5">
        <w:tab/>
        <w:t xml:space="preserve">Pasūtītājam ir tiesības vienpusēji izbeigt Līgumu bez </w:t>
      </w:r>
      <w:r w:rsidR="00A96A05">
        <w:t>Izpildītāja</w:t>
      </w:r>
      <w:r w:rsidR="003D402A" w:rsidRPr="00FA11F5">
        <w:t xml:space="preserve"> piekrišanas šādos gadījumos: </w:t>
      </w:r>
    </w:p>
    <w:p w14:paraId="51E345F0" w14:textId="2FC2F96D" w:rsidR="003D402A" w:rsidRPr="00FA11F5" w:rsidRDefault="008174FC" w:rsidP="00877C60">
      <w:pPr>
        <w:ind w:firstLine="720"/>
        <w:jc w:val="both"/>
      </w:pPr>
      <w:r>
        <w:t>6</w:t>
      </w:r>
      <w:r w:rsidR="003D402A" w:rsidRPr="00FA11F5">
        <w:t>.</w:t>
      </w:r>
      <w:r w:rsidR="003D402A">
        <w:t>5</w:t>
      </w:r>
      <w:r w:rsidR="003D402A" w:rsidRPr="00FA11F5">
        <w:t>.1.</w:t>
      </w:r>
      <w:r w:rsidR="003D402A" w:rsidRPr="00FA11F5">
        <w:tab/>
        <w:t xml:space="preserve">notikusi </w:t>
      </w:r>
      <w:r w:rsidR="00A96A05">
        <w:t>Izpildītāja</w:t>
      </w:r>
      <w:r w:rsidR="003D402A" w:rsidRPr="00FA11F5">
        <w:t xml:space="preserve"> labprātīga vai piespiedu likvidācija; </w:t>
      </w:r>
    </w:p>
    <w:p w14:paraId="16FEF343" w14:textId="7F9F90C2" w:rsidR="003D402A" w:rsidRPr="00FA11F5" w:rsidRDefault="008174FC" w:rsidP="00877C60">
      <w:pPr>
        <w:ind w:firstLine="720"/>
        <w:jc w:val="both"/>
      </w:pPr>
      <w:r>
        <w:t>6</w:t>
      </w:r>
      <w:r w:rsidR="003D402A" w:rsidRPr="00FA11F5">
        <w:t>.</w:t>
      </w:r>
      <w:r w:rsidR="003D402A">
        <w:t>5</w:t>
      </w:r>
      <w:r w:rsidR="003D402A" w:rsidRPr="00FA11F5">
        <w:t>.2.</w:t>
      </w:r>
      <w:r w:rsidR="003D402A" w:rsidRPr="00FA11F5">
        <w:tab/>
        <w:t xml:space="preserve">pret </w:t>
      </w:r>
      <w:r w:rsidR="00A96A05">
        <w:t>Izpildītāju</w:t>
      </w:r>
      <w:r w:rsidR="003D402A" w:rsidRPr="00FA11F5">
        <w:t xml:space="preserve"> uzsākta maksātnespējas procedūra; </w:t>
      </w:r>
    </w:p>
    <w:p w14:paraId="4DC71A78" w14:textId="272F9BEE" w:rsidR="003D402A" w:rsidRPr="00FA11F5" w:rsidRDefault="008174FC" w:rsidP="00877C60">
      <w:pPr>
        <w:ind w:firstLine="720"/>
        <w:jc w:val="both"/>
      </w:pPr>
      <w:r>
        <w:t>6</w:t>
      </w:r>
      <w:r w:rsidR="003D402A" w:rsidRPr="00FA11F5">
        <w:t>.</w:t>
      </w:r>
      <w:r w:rsidR="003D402A">
        <w:t>5</w:t>
      </w:r>
      <w:r w:rsidR="003D402A" w:rsidRPr="00FA11F5">
        <w:t>.3.</w:t>
      </w:r>
      <w:r w:rsidR="003D402A" w:rsidRPr="00FA11F5">
        <w:tab/>
        <w:t xml:space="preserve">ja </w:t>
      </w:r>
      <w:r w:rsidR="00A96A05">
        <w:t>Izpildītājs</w:t>
      </w:r>
      <w:r w:rsidR="003D402A" w:rsidRPr="00FA11F5">
        <w:t xml:space="preserve"> kavējis </w:t>
      </w:r>
      <w:r>
        <w:t>Pasūtījuma</w:t>
      </w:r>
      <w:r w:rsidR="003D402A" w:rsidRPr="00FA11F5">
        <w:t xml:space="preserve"> </w:t>
      </w:r>
      <w:r>
        <w:t>izpildi</w:t>
      </w:r>
      <w:r w:rsidR="003D402A" w:rsidRPr="00FA11F5">
        <w:t xml:space="preserve"> termiņu 3 (trīs) reizes, ko apliecina piemērotās soda sankcijas Līgumā noteiktā kārtībā; </w:t>
      </w:r>
    </w:p>
    <w:p w14:paraId="6A4F5238" w14:textId="39B65578" w:rsidR="003D402A" w:rsidRPr="00FA11F5" w:rsidRDefault="008174FC" w:rsidP="00877C60">
      <w:pPr>
        <w:ind w:firstLine="720"/>
        <w:jc w:val="both"/>
      </w:pPr>
      <w:r>
        <w:t>6</w:t>
      </w:r>
      <w:r w:rsidR="003D402A" w:rsidRPr="00FA11F5">
        <w:t>.</w:t>
      </w:r>
      <w:r w:rsidR="003D402A">
        <w:t>5</w:t>
      </w:r>
      <w:r w:rsidR="003D402A" w:rsidRPr="00FA11F5">
        <w:t>.4.</w:t>
      </w:r>
      <w:r w:rsidR="003D402A" w:rsidRPr="00FA11F5">
        <w:tab/>
        <w:t xml:space="preserve">ja </w:t>
      </w:r>
      <w:r>
        <w:t>Izpildītājs</w:t>
      </w:r>
      <w:r w:rsidR="003D402A" w:rsidRPr="00FA11F5">
        <w:t xml:space="preserve"> 3 (trīs) reizes piegādājis Līguma prasībām neatbilstošu Preci</w:t>
      </w:r>
      <w:r>
        <w:t xml:space="preserve"> vai veicis nekvalitatīvus Darbus</w:t>
      </w:r>
      <w:r w:rsidR="003D402A" w:rsidRPr="00FA11F5">
        <w:t xml:space="preserve">, ko apliecina Līgumā noteiktā kārtībā sagatavots defekta akts; </w:t>
      </w:r>
    </w:p>
    <w:p w14:paraId="00122C61" w14:textId="6206646A" w:rsidR="003D402A" w:rsidRPr="00FA11F5" w:rsidRDefault="008174FC" w:rsidP="00877C60">
      <w:pPr>
        <w:ind w:firstLine="720"/>
        <w:jc w:val="both"/>
      </w:pPr>
      <w:r>
        <w:t>6</w:t>
      </w:r>
      <w:r w:rsidR="003D402A" w:rsidRPr="00FA11F5">
        <w:t>.</w:t>
      </w:r>
      <w:r w:rsidR="003D402A">
        <w:t>5</w:t>
      </w:r>
      <w:r w:rsidR="003D402A" w:rsidRPr="00FA11F5">
        <w:t>.5.</w:t>
      </w:r>
      <w:r w:rsidR="003D402A" w:rsidRPr="00FA11F5">
        <w:tab/>
        <w:t xml:space="preserve">ja </w:t>
      </w:r>
      <w:r>
        <w:t>Izpildītājs</w:t>
      </w:r>
      <w:r w:rsidR="003D402A" w:rsidRPr="00FA11F5">
        <w:t xml:space="preserve"> 2 (divas) reizes ir nepamatoti atteicis Preču garantiju, ko apliecina Līgumā noteiktā kārtībā sagatavots Akts; </w:t>
      </w:r>
    </w:p>
    <w:p w14:paraId="543D2648" w14:textId="075E6910" w:rsidR="003D402A" w:rsidRPr="00FA11F5" w:rsidRDefault="008174FC" w:rsidP="00877C60">
      <w:pPr>
        <w:ind w:firstLine="720"/>
        <w:jc w:val="both"/>
      </w:pPr>
      <w:r>
        <w:t>6</w:t>
      </w:r>
      <w:r w:rsidR="003D402A" w:rsidRPr="00FA11F5">
        <w:t>.</w:t>
      </w:r>
      <w:r w:rsidR="003D402A">
        <w:t>5</w:t>
      </w:r>
      <w:r w:rsidR="003D402A" w:rsidRPr="00FA11F5">
        <w:t>.6.</w:t>
      </w:r>
      <w:r w:rsidR="003D402A" w:rsidRPr="00FA11F5">
        <w:tab/>
      </w:r>
      <w:r w:rsidR="003D402A">
        <w:t xml:space="preserve">bez saskaņojuma ar Pasūtītāju, </w:t>
      </w:r>
      <w:r>
        <w:t>Izpildītājs</w:t>
      </w:r>
      <w:r w:rsidR="003D402A">
        <w:t xml:space="preserve"> izmaina 1.</w:t>
      </w:r>
      <w:r w:rsidR="003D402A" w:rsidRPr="00FA11F5">
        <w:t>pielikumā norādīto Preču cenu</w:t>
      </w:r>
      <w:r w:rsidR="003D402A">
        <w:t>.</w:t>
      </w:r>
    </w:p>
    <w:p w14:paraId="48F275F8" w14:textId="28F81ED0" w:rsidR="003D402A" w:rsidRPr="00FA11F5" w:rsidRDefault="008174FC" w:rsidP="00877C60">
      <w:pPr>
        <w:ind w:firstLine="720"/>
        <w:jc w:val="both"/>
      </w:pPr>
      <w:r>
        <w:t>6</w:t>
      </w:r>
      <w:r w:rsidR="003D402A" w:rsidRPr="00FA11F5">
        <w:t>.</w:t>
      </w:r>
      <w:r w:rsidR="003D402A">
        <w:t>5</w:t>
      </w:r>
      <w:r w:rsidR="003D402A" w:rsidRPr="00FA11F5">
        <w:t>.7.</w:t>
      </w:r>
      <w:r w:rsidR="003D402A" w:rsidRPr="00FA11F5">
        <w:tab/>
        <w:t xml:space="preserve">ja Līguma izpildes laikā </w:t>
      </w:r>
      <w:r w:rsidR="007C6FC3">
        <w:t>Izpildītājam</w:t>
      </w:r>
      <w:r w:rsidR="003D402A" w:rsidRPr="00FA11F5">
        <w:t xml:space="preserve"> ir piemērotas starptautiskās vai nacionālās sankcijas vai būtiskas finanšu un kapitāla tirgus intereses ietekmējošas Eiropas Savienības vai Ziemeļatlantijas līguma organizācijas dalī</w:t>
      </w:r>
      <w:bookmarkStart w:id="1" w:name="_GoBack"/>
      <w:bookmarkEnd w:id="1"/>
      <w:r w:rsidR="003D402A" w:rsidRPr="00FA11F5">
        <w:t>bvalsts noteiktās sankcijas.</w:t>
      </w:r>
    </w:p>
    <w:p w14:paraId="18A47C18" w14:textId="0FA65271" w:rsidR="003D402A" w:rsidRPr="00FA11F5" w:rsidRDefault="008174FC" w:rsidP="00877C60">
      <w:pPr>
        <w:ind w:firstLine="720"/>
        <w:jc w:val="both"/>
      </w:pPr>
      <w:r>
        <w:t>6</w:t>
      </w:r>
      <w:r w:rsidR="003D402A" w:rsidRPr="00FA11F5">
        <w:t>.</w:t>
      </w:r>
      <w:r w:rsidR="003D402A">
        <w:t>5</w:t>
      </w:r>
      <w:r w:rsidR="003D402A" w:rsidRPr="00FA11F5">
        <w:t>.8.</w:t>
      </w:r>
      <w:r w:rsidR="003D402A" w:rsidRPr="00FA11F5">
        <w:tab/>
        <w:t xml:space="preserve">Pasūtītājam zūd nepieciešamība saņemt </w:t>
      </w:r>
      <w:r>
        <w:t>Pakalpojumu</w:t>
      </w:r>
      <w:r w:rsidR="003D402A" w:rsidRPr="00FA11F5">
        <w:t xml:space="preserve">. </w:t>
      </w:r>
    </w:p>
    <w:p w14:paraId="793965C1" w14:textId="4776E55B" w:rsidR="003D402A" w:rsidRPr="00FA11F5" w:rsidRDefault="008174FC" w:rsidP="00877C60">
      <w:pPr>
        <w:ind w:firstLine="720"/>
        <w:jc w:val="both"/>
      </w:pPr>
      <w:r>
        <w:t>6</w:t>
      </w:r>
      <w:r w:rsidR="003D402A" w:rsidRPr="00FA11F5">
        <w:t>.</w:t>
      </w:r>
      <w:r w:rsidR="003D402A">
        <w:t>6</w:t>
      </w:r>
      <w:r w:rsidR="003D402A" w:rsidRPr="00FA11F5">
        <w:t>.</w:t>
      </w:r>
      <w:r w:rsidR="003D402A" w:rsidRPr="00FA11F5">
        <w:tab/>
        <w:t xml:space="preserve">Ja Līgums tiek izbeigts saskaņā ar Līguma </w:t>
      </w:r>
      <w:r>
        <w:t>6</w:t>
      </w:r>
      <w:r w:rsidR="003D402A" w:rsidRPr="00FA11F5">
        <w:t>.</w:t>
      </w:r>
      <w:r w:rsidR="003D402A">
        <w:t>5</w:t>
      </w:r>
      <w:r w:rsidR="003D402A" w:rsidRPr="00FA11F5">
        <w:t xml:space="preserve">. punktu, Pasūtītājs samaksā </w:t>
      </w:r>
      <w:r w:rsidR="007C6FC3">
        <w:t>Izpildītājam</w:t>
      </w:r>
      <w:r w:rsidR="003D402A" w:rsidRPr="00FA11F5">
        <w:t xml:space="preserve"> par Precēm tādā apjomā, kā tās ir piegādātas atbilstoši Līguma noteikumiem uz Līguma izbeigšanas dienu saskaņā ar Līgumā noteikto kārtību. </w:t>
      </w:r>
    </w:p>
    <w:p w14:paraId="2A01906E" w14:textId="02664FC5" w:rsidR="003D402A" w:rsidRPr="00FA11F5" w:rsidRDefault="008174FC" w:rsidP="00877C60">
      <w:pPr>
        <w:ind w:firstLine="720"/>
        <w:jc w:val="both"/>
      </w:pPr>
      <w:r>
        <w:t>6</w:t>
      </w:r>
      <w:r w:rsidR="003D402A" w:rsidRPr="00FA11F5">
        <w:t>.</w:t>
      </w:r>
      <w:r w:rsidR="003D402A">
        <w:t>7</w:t>
      </w:r>
      <w:r w:rsidR="003D402A" w:rsidRPr="00FA11F5">
        <w:t>.</w:t>
      </w:r>
      <w:r w:rsidR="003D402A" w:rsidRPr="00FA11F5">
        <w:tab/>
        <w:t xml:space="preserve">Ja Līgums tiek izbeigts saskaņā ar Līguma </w:t>
      </w:r>
      <w:r>
        <w:t>6</w:t>
      </w:r>
      <w:r w:rsidR="003D402A" w:rsidRPr="00FA11F5">
        <w:t>.</w:t>
      </w:r>
      <w:r w:rsidR="003D402A">
        <w:t>5</w:t>
      </w:r>
      <w:r w:rsidR="003D402A" w:rsidRPr="00FA11F5">
        <w:t>.1.-</w:t>
      </w:r>
      <w:r>
        <w:t>6</w:t>
      </w:r>
      <w:r w:rsidR="003D402A" w:rsidRPr="00FA11F5">
        <w:t>.</w:t>
      </w:r>
      <w:r w:rsidR="003D402A">
        <w:t>5</w:t>
      </w:r>
      <w:r w:rsidR="003D402A" w:rsidRPr="00FA11F5">
        <w:t xml:space="preserve">.7. apakšpunktu, Pasūtītājam ir tiesības pieprasīt </w:t>
      </w:r>
      <w:r w:rsidR="007C6FC3">
        <w:t>Izpildītājam</w:t>
      </w:r>
      <w:r w:rsidR="003D402A" w:rsidRPr="00FA11F5">
        <w:t xml:space="preserve"> maksāt līgumsodu 10% (desmit procenti) apmērā no Līguma summas. </w:t>
      </w:r>
    </w:p>
    <w:p w14:paraId="190E946B" w14:textId="0A4311B9" w:rsidR="003D402A" w:rsidRDefault="008174FC" w:rsidP="00877C60">
      <w:pPr>
        <w:ind w:firstLine="720"/>
        <w:jc w:val="both"/>
      </w:pPr>
      <w:r>
        <w:t>6</w:t>
      </w:r>
      <w:r w:rsidR="003D402A" w:rsidRPr="00FA11F5">
        <w:t>.</w:t>
      </w:r>
      <w:r w:rsidR="003D402A">
        <w:t>8</w:t>
      </w:r>
      <w:r w:rsidR="003D402A" w:rsidRPr="00FA11F5">
        <w:t>.</w:t>
      </w:r>
      <w:r w:rsidR="003D402A" w:rsidRPr="00FA11F5">
        <w:tab/>
        <w:t xml:space="preserve">Līguma </w:t>
      </w:r>
      <w:r>
        <w:t>6</w:t>
      </w:r>
      <w:r w:rsidR="003D402A" w:rsidRPr="00FA11F5">
        <w:t>.</w:t>
      </w:r>
      <w:r w:rsidR="003D402A">
        <w:t>5</w:t>
      </w:r>
      <w:r w:rsidR="003D402A" w:rsidRPr="00FA11F5">
        <w:t xml:space="preserve">. punktā noteiktajos gadījumos Pasūtītājs paziņo </w:t>
      </w:r>
      <w:r w:rsidR="007C6FC3">
        <w:t>Izpildītājam</w:t>
      </w:r>
      <w:r w:rsidR="003D402A" w:rsidRPr="00FA11F5">
        <w:t>, nosūtot paziņojumu ar elektroniskā pasta starpniecību, izmantojot drošu elektronisko parakstu. Līgums uzskatāms par izbeigtu otrajā darba di</w:t>
      </w:r>
      <w:r w:rsidR="003D402A">
        <w:t>enā pēc paziņojuma nosūtīšanas.</w:t>
      </w:r>
    </w:p>
    <w:p w14:paraId="5F609926" w14:textId="77777777" w:rsidR="003D402A" w:rsidRPr="00FA11F5" w:rsidRDefault="003D402A" w:rsidP="00877C60">
      <w:pPr>
        <w:ind w:firstLine="720"/>
        <w:jc w:val="both"/>
      </w:pPr>
    </w:p>
    <w:p w14:paraId="17E01D33" w14:textId="02427EFF" w:rsidR="003D402A" w:rsidRPr="00877C60" w:rsidRDefault="008174FC" w:rsidP="00877C60">
      <w:pPr>
        <w:jc w:val="center"/>
        <w:rPr>
          <w:b/>
        </w:rPr>
      </w:pPr>
      <w:r>
        <w:rPr>
          <w:b/>
        </w:rPr>
        <w:t>7</w:t>
      </w:r>
      <w:r w:rsidR="003D402A" w:rsidRPr="00877C60">
        <w:rPr>
          <w:b/>
        </w:rPr>
        <w:t>.</w:t>
      </w:r>
      <w:r w:rsidR="003D402A" w:rsidRPr="00877C60">
        <w:rPr>
          <w:b/>
        </w:rPr>
        <w:tab/>
        <w:t>Nepārvarama vara (FORCE MAJEURE)</w:t>
      </w:r>
    </w:p>
    <w:p w14:paraId="0BCCF191" w14:textId="69AF83E8" w:rsidR="003D402A" w:rsidRPr="00FA11F5" w:rsidRDefault="008174FC" w:rsidP="00877C60">
      <w:pPr>
        <w:ind w:firstLine="720"/>
        <w:jc w:val="both"/>
      </w:pPr>
      <w:r>
        <w:t>7</w:t>
      </w:r>
      <w:r w:rsidR="003D402A" w:rsidRPr="00FA11F5">
        <w:t>.1.</w:t>
      </w:r>
      <w:r w:rsidR="003D402A" w:rsidRPr="00FA11F5">
        <w:tab/>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505BF874" w14:textId="5C0B4D41" w:rsidR="003D402A" w:rsidRPr="00FA11F5" w:rsidRDefault="008174FC" w:rsidP="00877C60">
      <w:pPr>
        <w:ind w:firstLine="720"/>
        <w:jc w:val="both"/>
      </w:pPr>
      <w:r>
        <w:t>7</w:t>
      </w:r>
      <w:r w:rsidR="003D402A" w:rsidRPr="00FA11F5">
        <w:t>.2.</w:t>
      </w:r>
      <w:r w:rsidR="003D402A" w:rsidRPr="00FA11F5">
        <w:tab/>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73575D7E" w14:textId="5F8EE01E" w:rsidR="003D402A" w:rsidRPr="00FA11F5" w:rsidRDefault="008174FC" w:rsidP="00877C60">
      <w:pPr>
        <w:ind w:firstLine="720"/>
        <w:jc w:val="both"/>
      </w:pPr>
      <w:r>
        <w:t>7</w:t>
      </w:r>
      <w:r w:rsidR="003D402A" w:rsidRPr="00FA11F5">
        <w:t>.3.</w:t>
      </w:r>
      <w:r w:rsidR="003D402A" w:rsidRPr="00FA11F5">
        <w:tab/>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79AAA56E" w14:textId="280825D5" w:rsidR="003D402A" w:rsidRDefault="008174FC" w:rsidP="00877C60">
      <w:pPr>
        <w:ind w:firstLine="720"/>
        <w:jc w:val="both"/>
      </w:pPr>
      <w:r>
        <w:t>7</w:t>
      </w:r>
      <w:r w:rsidR="003D402A" w:rsidRPr="00FA11F5">
        <w:t>.4.</w:t>
      </w:r>
      <w:r w:rsidR="003D402A" w:rsidRPr="00FA11F5">
        <w:tab/>
        <w:t>Ja nepārvaramu, ārkārtēja rakstura apstākļu dēļ Līguma izpilde aizkavējas vairāk kā par 30 (trīsdesmit) dienām, katrai no Pusēm ir tiesības vienpusēji pārtraukt Līgumu. Ja Līgums šādā kārtā tiek pārtraukts, nevienai no Pusēm nav tiesību pieprasīt no o</w:t>
      </w:r>
      <w:r w:rsidR="003D402A">
        <w:t>tras Puses zaudējumu atlīdzību.</w:t>
      </w:r>
    </w:p>
    <w:p w14:paraId="22995424" w14:textId="77777777" w:rsidR="003D402A" w:rsidRPr="00FA11F5" w:rsidRDefault="003D402A" w:rsidP="00877C60">
      <w:pPr>
        <w:ind w:firstLine="720"/>
        <w:jc w:val="both"/>
      </w:pPr>
    </w:p>
    <w:p w14:paraId="6F3DA132" w14:textId="28420293" w:rsidR="003D402A" w:rsidRPr="00877C60" w:rsidRDefault="008174FC" w:rsidP="00877C60">
      <w:pPr>
        <w:jc w:val="center"/>
        <w:rPr>
          <w:b/>
        </w:rPr>
      </w:pPr>
      <w:r>
        <w:rPr>
          <w:b/>
        </w:rPr>
        <w:t>8</w:t>
      </w:r>
      <w:r w:rsidR="003D402A" w:rsidRPr="00877C60">
        <w:rPr>
          <w:b/>
        </w:rPr>
        <w:t>.</w:t>
      </w:r>
      <w:r w:rsidR="003D402A" w:rsidRPr="00877C60">
        <w:rPr>
          <w:b/>
        </w:rPr>
        <w:tab/>
        <w:t>Strīdu risināšanas kārtība</w:t>
      </w:r>
    </w:p>
    <w:p w14:paraId="2A5DFD3E" w14:textId="778141B2" w:rsidR="003D402A" w:rsidRPr="00FA11F5" w:rsidRDefault="008174FC" w:rsidP="00877C60">
      <w:pPr>
        <w:ind w:firstLine="720"/>
        <w:jc w:val="both"/>
      </w:pPr>
      <w:r>
        <w:t>8</w:t>
      </w:r>
      <w:r w:rsidR="003D402A" w:rsidRPr="00FA11F5">
        <w:t>.1.</w:t>
      </w:r>
      <w:r w:rsidR="003D402A" w:rsidRPr="00FA11F5">
        <w:tab/>
        <w:t xml:space="preserve">Jebkuri no Līguma izrietoši strīdi, kas rodas starp Pusēm, tiek sākotnēji risināti savstarpēju sarunu ceļā. </w:t>
      </w:r>
    </w:p>
    <w:p w14:paraId="72C8F396" w14:textId="1AC1309B" w:rsidR="003D402A" w:rsidRPr="00FA11F5" w:rsidRDefault="008174FC" w:rsidP="00877C60">
      <w:pPr>
        <w:ind w:firstLine="720"/>
        <w:jc w:val="both"/>
      </w:pPr>
      <w:r>
        <w:t>8</w:t>
      </w:r>
      <w:r w:rsidR="003D402A" w:rsidRPr="00FA11F5">
        <w:t>.2.</w:t>
      </w:r>
      <w:r w:rsidR="003D402A" w:rsidRPr="00FA11F5">
        <w:tab/>
        <w:t xml:space="preserve">No Līguma izrietošās saistības ir apspriežamas atbilstoši Latvijas Republikas normatīvajiem aktiem. </w:t>
      </w:r>
    </w:p>
    <w:p w14:paraId="2235A6F2" w14:textId="430B2593" w:rsidR="003D402A" w:rsidRPr="00FA11F5" w:rsidRDefault="008174FC" w:rsidP="00877C60">
      <w:pPr>
        <w:ind w:firstLine="720"/>
        <w:jc w:val="both"/>
      </w:pPr>
      <w:r>
        <w:t>8</w:t>
      </w:r>
      <w:r w:rsidR="003D402A" w:rsidRPr="00FA11F5">
        <w:t>.3.</w:t>
      </w:r>
      <w:r w:rsidR="003D402A" w:rsidRPr="00FA11F5">
        <w:tab/>
        <w:t xml:space="preserve">Ja 30 (trīsdesmit) dienu laikā strīdu nav iespējams atrisināt sarunu ceļā, tas tiek risināts Latvijas Republikas tiesā saskaņā ar Latvijas Republikā spēkā esošajiem normatīvajiem aktiem. </w:t>
      </w:r>
    </w:p>
    <w:p w14:paraId="7F5269A7" w14:textId="1B7B65B5" w:rsidR="003D402A" w:rsidRDefault="008174FC" w:rsidP="00877C60">
      <w:pPr>
        <w:ind w:firstLine="720"/>
        <w:jc w:val="both"/>
      </w:pPr>
      <w:r>
        <w:t>8</w:t>
      </w:r>
      <w:r w:rsidR="003D402A" w:rsidRPr="00FA11F5">
        <w:t>.4.</w:t>
      </w:r>
      <w:r w:rsidR="003D402A" w:rsidRPr="00FA11F5">
        <w:tab/>
        <w:t>Jautājumi, kas nav atrunāti Līgumā, tiek apspriesti un risināti saskaņā ar Latvijas Republikā spēkā esošajiem normatīvajiem aktiem.</w:t>
      </w:r>
    </w:p>
    <w:p w14:paraId="17AC2069" w14:textId="77777777" w:rsidR="003D402A" w:rsidRPr="00FA11F5" w:rsidRDefault="003D402A" w:rsidP="00877C60">
      <w:pPr>
        <w:ind w:firstLine="720"/>
        <w:jc w:val="both"/>
      </w:pPr>
    </w:p>
    <w:p w14:paraId="41640F9F" w14:textId="6CCB00A7" w:rsidR="003D402A" w:rsidRPr="00877C60" w:rsidRDefault="008174FC" w:rsidP="00877C60">
      <w:pPr>
        <w:jc w:val="center"/>
        <w:rPr>
          <w:b/>
        </w:rPr>
      </w:pPr>
      <w:r>
        <w:rPr>
          <w:b/>
        </w:rPr>
        <w:t>9</w:t>
      </w:r>
      <w:r w:rsidR="003D402A" w:rsidRPr="00877C60">
        <w:rPr>
          <w:b/>
        </w:rPr>
        <w:t>.</w:t>
      </w:r>
      <w:r w:rsidR="003D402A" w:rsidRPr="00877C60">
        <w:rPr>
          <w:b/>
        </w:rPr>
        <w:tab/>
        <w:t xml:space="preserve"> Citi noteikumi</w:t>
      </w:r>
    </w:p>
    <w:p w14:paraId="36B8186F" w14:textId="6390D56F" w:rsidR="003D402A" w:rsidRPr="00FA11F5" w:rsidRDefault="008174FC" w:rsidP="00877C60">
      <w:pPr>
        <w:ind w:firstLine="720"/>
        <w:jc w:val="both"/>
      </w:pPr>
      <w:r>
        <w:t>9</w:t>
      </w:r>
      <w:r w:rsidR="003D402A" w:rsidRPr="00FA11F5">
        <w:t>.1.</w:t>
      </w:r>
      <w:r w:rsidR="003D402A" w:rsidRPr="00FA11F5">
        <w:tab/>
        <w:t xml:space="preserve">Kādam no Līguma noteikumiem zaudējot spēku normatīvo aktu izmaiņu rezultātā, Līgums nezaudē spēku tā pārējos punktos. </w:t>
      </w:r>
    </w:p>
    <w:p w14:paraId="4F8E33B7" w14:textId="5DB89CEF" w:rsidR="003D402A" w:rsidRPr="00FA11F5" w:rsidRDefault="008174FC" w:rsidP="00877C60">
      <w:pPr>
        <w:ind w:firstLine="720"/>
        <w:jc w:val="both"/>
      </w:pPr>
      <w:r>
        <w:t>9</w:t>
      </w:r>
      <w:r w:rsidR="003D402A" w:rsidRPr="00FA11F5">
        <w:t>.2.</w:t>
      </w:r>
      <w:r w:rsidR="003D402A" w:rsidRPr="00FA11F5">
        <w:tab/>
        <w:t xml:space="preserve">Ja kādai no Pusēm tiek mainīts juridiskais statuss, Puses amatpersonu pārstāvības tiesības vai kāds no Līgumā minētajiem Puses rekvizītiem, telefona, faksa numurs, </w:t>
      </w:r>
      <w:proofErr w:type="spellStart"/>
      <w:r w:rsidR="003D402A" w:rsidRPr="00FA11F5">
        <w:t>epasta</w:t>
      </w:r>
      <w:proofErr w:type="spellEnd"/>
      <w:r w:rsidR="003D402A" w:rsidRPr="00FA11F5">
        <w:t xml:space="preserve"> adrese, biroja, pasta adrese u.c., Puse nekavējoties (ne vēlāk kā trīs darbdienu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pielikumā minētajiem Pušu pārstāvjiem. </w:t>
      </w:r>
    </w:p>
    <w:p w14:paraId="1D62C1B5" w14:textId="79CFADB2" w:rsidR="003D402A" w:rsidRPr="00FA11F5" w:rsidRDefault="008174FC" w:rsidP="00877C60">
      <w:pPr>
        <w:ind w:firstLine="720"/>
        <w:jc w:val="both"/>
      </w:pPr>
      <w:r>
        <w:t>9</w:t>
      </w:r>
      <w:r w:rsidR="003D402A" w:rsidRPr="00FA11F5">
        <w:t>.3.</w:t>
      </w:r>
      <w:r w:rsidR="003D402A" w:rsidRPr="00FA11F5">
        <w:tab/>
        <w:t xml:space="preserve">Līguma izpildē Puses norīko šādus Pušu pārstāvjus: </w:t>
      </w:r>
    </w:p>
    <w:p w14:paraId="70AE0881" w14:textId="6338663A" w:rsidR="003D402A" w:rsidRPr="00FA11F5" w:rsidRDefault="008174FC" w:rsidP="00877C60">
      <w:pPr>
        <w:ind w:firstLine="720"/>
        <w:jc w:val="both"/>
      </w:pPr>
      <w:r>
        <w:t>9</w:t>
      </w:r>
      <w:r w:rsidR="003D402A" w:rsidRPr="00FA11F5">
        <w:t>.4.</w:t>
      </w:r>
      <w:r w:rsidR="003D402A" w:rsidRPr="00FA11F5">
        <w:tab/>
        <w:t>Pilnvarotās personas Līguma izpildē (pieņemt Preci, parakstīt Preces rēķinu, sagatavot un parakstīt Preču defektu aktu pieņemšanas – nodošanas aktu) ir:</w:t>
      </w:r>
    </w:p>
    <w:p w14:paraId="5F892F34" w14:textId="05EBA608" w:rsidR="003D402A" w:rsidRPr="009D69E6" w:rsidRDefault="008174FC" w:rsidP="00877C60">
      <w:pPr>
        <w:ind w:firstLine="720"/>
        <w:jc w:val="both"/>
        <w:rPr>
          <w:highlight w:val="yellow"/>
        </w:rPr>
      </w:pPr>
      <w:r>
        <w:t>9</w:t>
      </w:r>
      <w:r w:rsidR="003D402A" w:rsidRPr="00FA11F5">
        <w:t>.4.1.</w:t>
      </w:r>
      <w:r w:rsidR="003D402A" w:rsidRPr="00FA11F5">
        <w:tab/>
      </w:r>
      <w:r w:rsidR="003D402A" w:rsidRPr="00EF432E">
        <w:t xml:space="preserve">no Pasūtītāja puses: </w:t>
      </w:r>
      <w:r>
        <w:t>____________________</w:t>
      </w:r>
      <w:r w:rsidR="003D402A" w:rsidRPr="00EF432E">
        <w:t>;</w:t>
      </w:r>
    </w:p>
    <w:p w14:paraId="2CE4BEED" w14:textId="43373366" w:rsidR="003D402A" w:rsidRDefault="008174FC" w:rsidP="00877C60">
      <w:pPr>
        <w:ind w:firstLine="720"/>
        <w:jc w:val="both"/>
      </w:pPr>
      <w:r>
        <w:t>9</w:t>
      </w:r>
      <w:r w:rsidR="003D402A" w:rsidRPr="00EF432E">
        <w:t>.4.2.</w:t>
      </w:r>
      <w:r w:rsidR="003D402A" w:rsidRPr="00EF432E">
        <w:tab/>
        <w:t xml:space="preserve">no </w:t>
      </w:r>
      <w:r w:rsidR="007C6FC3">
        <w:t>Izpildītāja</w:t>
      </w:r>
      <w:r w:rsidR="003D402A" w:rsidRPr="00EF432E">
        <w:t xml:space="preserve"> puses: </w:t>
      </w:r>
      <w:r>
        <w:t>____________________________</w:t>
      </w:r>
      <w:r w:rsidR="003D402A" w:rsidRPr="00EF432E">
        <w:t>.</w:t>
      </w:r>
    </w:p>
    <w:p w14:paraId="1AD7E268" w14:textId="2EF43CC6" w:rsidR="008174FC" w:rsidRPr="008174FC" w:rsidRDefault="008174FC" w:rsidP="008174FC">
      <w:pPr>
        <w:numPr>
          <w:ilvl w:val="1"/>
          <w:numId w:val="26"/>
        </w:numPr>
        <w:ind w:left="0" w:firstLine="709"/>
        <w:jc w:val="both"/>
      </w:pPr>
      <w:r w:rsidRPr="008174FC">
        <w:t xml:space="preserve">Līdzēji nav tiesīgi nodot savas tiesības, kas saistītas ar šo Līgumu un izriet no tā, trešajai personai, </w:t>
      </w:r>
      <w:proofErr w:type="spellStart"/>
      <w:r w:rsidRPr="008174FC">
        <w:t>izņēmot</w:t>
      </w:r>
      <w:proofErr w:type="spellEnd"/>
      <w:r w:rsidRPr="008174FC">
        <w:t xml:space="preserve"> normatīvajos aktos tieši noteiktos gadījumos</w:t>
      </w:r>
    </w:p>
    <w:p w14:paraId="67157B02" w14:textId="5D158884" w:rsidR="008174FC" w:rsidRPr="008174FC" w:rsidRDefault="008174FC" w:rsidP="008174FC">
      <w:pPr>
        <w:numPr>
          <w:ilvl w:val="1"/>
          <w:numId w:val="26"/>
        </w:numPr>
        <w:ind w:left="0" w:firstLine="709"/>
        <w:jc w:val="both"/>
      </w:pPr>
      <w:r w:rsidRPr="008174FC">
        <w:t>Līdzēji garantē, ka to pārstāvjiem ir attiecīgas pilnvaras, lai slēgtu šo Līgumu un uzņemtos tajā noteiktās saistības un pienākumus.</w:t>
      </w:r>
    </w:p>
    <w:p w14:paraId="3E1CE3A7" w14:textId="7EF84595" w:rsidR="008174FC" w:rsidRPr="008174FC" w:rsidRDefault="008174FC" w:rsidP="008174FC">
      <w:pPr>
        <w:numPr>
          <w:ilvl w:val="1"/>
          <w:numId w:val="26"/>
        </w:numPr>
        <w:ind w:firstLine="349"/>
        <w:jc w:val="both"/>
      </w:pPr>
      <w:r w:rsidRPr="008174FC">
        <w:t>Līgums sagatavots latviešu valodā</w:t>
      </w:r>
      <w:r>
        <w:t xml:space="preserve"> un</w:t>
      </w:r>
      <w:r w:rsidRPr="008174FC">
        <w:t xml:space="preserve"> parakstīts elektroniski. </w:t>
      </w:r>
    </w:p>
    <w:p w14:paraId="75565508" w14:textId="77777777" w:rsidR="008174FC" w:rsidRPr="008174FC" w:rsidRDefault="008174FC" w:rsidP="008174FC">
      <w:pPr>
        <w:numPr>
          <w:ilvl w:val="1"/>
          <w:numId w:val="26"/>
        </w:numPr>
        <w:ind w:left="0" w:firstLine="709"/>
        <w:jc w:val="both"/>
      </w:pPr>
      <w:r w:rsidRPr="008174FC">
        <w:t xml:space="preserve">Pieņemšanas – nodošanas akti, ja tādi tiek sastādīti, ir šī Līguma neatņemamas sastāvdaļas. </w:t>
      </w:r>
    </w:p>
    <w:p w14:paraId="44FA95F9" w14:textId="77777777" w:rsidR="008174FC" w:rsidRDefault="008174FC" w:rsidP="00877C60">
      <w:pPr>
        <w:ind w:firstLine="720"/>
        <w:jc w:val="both"/>
      </w:pPr>
    </w:p>
    <w:p w14:paraId="5E7D4630" w14:textId="77777777" w:rsidR="003D402A" w:rsidRPr="00FA11F5" w:rsidRDefault="003D402A" w:rsidP="00877C60">
      <w:pPr>
        <w:ind w:firstLine="720"/>
        <w:jc w:val="both"/>
      </w:pPr>
    </w:p>
    <w:p w14:paraId="06FA9335" w14:textId="77777777" w:rsidR="003D402A" w:rsidRDefault="003D402A" w:rsidP="00877C60">
      <w:pPr>
        <w:jc w:val="center"/>
        <w:rPr>
          <w:b/>
        </w:rPr>
      </w:pPr>
      <w:r w:rsidRPr="00877C60">
        <w:rPr>
          <w:b/>
        </w:rPr>
        <w:t>12.</w:t>
      </w:r>
      <w:r w:rsidRPr="00877C60">
        <w:rPr>
          <w:b/>
        </w:rPr>
        <w:tab/>
        <w:t>Pušu rekvizīti un paraksti</w:t>
      </w:r>
    </w:p>
    <w:p w14:paraId="55EDFDB8" w14:textId="77777777" w:rsidR="003D402A" w:rsidRDefault="003D402A" w:rsidP="00877C60">
      <w:pPr>
        <w:jc w:val="center"/>
        <w:rPr>
          <w:b/>
        </w:rPr>
      </w:pPr>
    </w:p>
    <w:tbl>
      <w:tblPr>
        <w:tblW w:w="8784" w:type="dxa"/>
        <w:tblCellMar>
          <w:left w:w="10" w:type="dxa"/>
          <w:right w:w="10" w:type="dxa"/>
        </w:tblCellMar>
        <w:tblLook w:val="04A0" w:firstRow="1" w:lastRow="0" w:firstColumn="1" w:lastColumn="0" w:noHBand="0" w:noVBand="1"/>
      </w:tblPr>
      <w:tblGrid>
        <w:gridCol w:w="4519"/>
        <w:gridCol w:w="4265"/>
      </w:tblGrid>
      <w:tr w:rsidR="003D402A" w:rsidRPr="00FB354C" w14:paraId="035FF857" w14:textId="77777777" w:rsidTr="006E2C61">
        <w:trPr>
          <w:trHeight w:val="315"/>
        </w:trPr>
        <w:tc>
          <w:tcPr>
            <w:tcW w:w="4518" w:type="dxa"/>
            <w:tcMar>
              <w:top w:w="0" w:type="dxa"/>
              <w:left w:w="108" w:type="dxa"/>
              <w:bottom w:w="0" w:type="dxa"/>
              <w:right w:w="108" w:type="dxa"/>
            </w:tcMar>
            <w:hideMark/>
          </w:tcPr>
          <w:p w14:paraId="262B4ECB" w14:textId="77777777" w:rsidR="003D402A" w:rsidRPr="00FB354C" w:rsidRDefault="003D402A" w:rsidP="006E2C61">
            <w:pPr>
              <w:tabs>
                <w:tab w:val="left" w:pos="4395"/>
              </w:tabs>
              <w:spacing w:line="254" w:lineRule="auto"/>
              <w:ind w:left="102"/>
              <w:rPr>
                <w:rFonts w:eastAsia="SimSun"/>
                <w:b/>
              </w:rPr>
            </w:pPr>
            <w:r w:rsidRPr="00FB354C">
              <w:rPr>
                <w:rFonts w:eastAsia="SimSun"/>
                <w:b/>
              </w:rPr>
              <w:t>VSIA „Paula Stradiņa klīniskā universitātes slimnīca”</w:t>
            </w:r>
          </w:p>
        </w:tc>
        <w:tc>
          <w:tcPr>
            <w:tcW w:w="4266" w:type="dxa"/>
            <w:tcMar>
              <w:top w:w="0" w:type="dxa"/>
              <w:left w:w="108" w:type="dxa"/>
              <w:bottom w:w="0" w:type="dxa"/>
              <w:right w:w="108" w:type="dxa"/>
            </w:tcMar>
          </w:tcPr>
          <w:p w14:paraId="667A7824" w14:textId="29CEC7BC" w:rsidR="003D402A" w:rsidRPr="00FB354C" w:rsidRDefault="003D402A" w:rsidP="00660A2D">
            <w:pPr>
              <w:tabs>
                <w:tab w:val="left" w:pos="4395"/>
              </w:tabs>
              <w:spacing w:line="254" w:lineRule="auto"/>
              <w:rPr>
                <w:rFonts w:eastAsia="SimSun"/>
                <w:b/>
              </w:rPr>
            </w:pPr>
            <w:r w:rsidRPr="00695D1B">
              <w:rPr>
                <w:rFonts w:eastAsia="SimSun"/>
                <w:b/>
              </w:rPr>
              <w:t>SIA “</w:t>
            </w:r>
            <w:r w:rsidR="008174FC">
              <w:rPr>
                <w:rFonts w:eastAsia="SimSun"/>
                <w:b/>
              </w:rPr>
              <w:t>___</w:t>
            </w:r>
            <w:r w:rsidRPr="00695D1B">
              <w:rPr>
                <w:rFonts w:eastAsia="SimSun"/>
                <w:b/>
              </w:rPr>
              <w:t>”</w:t>
            </w:r>
          </w:p>
        </w:tc>
      </w:tr>
      <w:tr w:rsidR="003D402A" w:rsidRPr="00FB354C" w14:paraId="5F567335" w14:textId="77777777" w:rsidTr="006E2C61">
        <w:trPr>
          <w:trHeight w:val="2185"/>
        </w:trPr>
        <w:tc>
          <w:tcPr>
            <w:tcW w:w="4518" w:type="dxa"/>
            <w:tcMar>
              <w:top w:w="0" w:type="dxa"/>
              <w:left w:w="108" w:type="dxa"/>
              <w:bottom w:w="0" w:type="dxa"/>
              <w:right w:w="108" w:type="dxa"/>
            </w:tcMar>
          </w:tcPr>
          <w:p w14:paraId="13C6CD5E" w14:textId="77777777" w:rsidR="003D402A" w:rsidRPr="00FB354C" w:rsidRDefault="003D402A" w:rsidP="006E2C61">
            <w:pPr>
              <w:tabs>
                <w:tab w:val="left" w:pos="4395"/>
              </w:tabs>
              <w:spacing w:line="254" w:lineRule="auto"/>
              <w:ind w:left="102"/>
              <w:rPr>
                <w:rFonts w:eastAsia="SimSun"/>
              </w:rPr>
            </w:pPr>
            <w:proofErr w:type="spellStart"/>
            <w:r w:rsidRPr="00FB354C">
              <w:rPr>
                <w:rFonts w:eastAsia="SimSun"/>
              </w:rPr>
              <w:t>Reģ</w:t>
            </w:r>
            <w:proofErr w:type="spellEnd"/>
            <w:r w:rsidRPr="00FB354C">
              <w:rPr>
                <w:rFonts w:eastAsia="SimSun"/>
              </w:rPr>
              <w:t>. Nr.: 40003457109</w:t>
            </w:r>
          </w:p>
          <w:p w14:paraId="4CC1459F" w14:textId="77777777" w:rsidR="003D402A" w:rsidRPr="00FB354C" w:rsidRDefault="003D402A" w:rsidP="006E2C61">
            <w:pPr>
              <w:tabs>
                <w:tab w:val="left" w:pos="4395"/>
              </w:tabs>
              <w:spacing w:line="254" w:lineRule="auto"/>
              <w:ind w:left="102"/>
              <w:rPr>
                <w:rFonts w:eastAsia="SimSun"/>
                <w:iCs/>
              </w:rPr>
            </w:pPr>
            <w:r w:rsidRPr="00FB354C">
              <w:rPr>
                <w:rFonts w:eastAsia="SimSun"/>
                <w:iCs/>
              </w:rPr>
              <w:t>Juridiskā adrese: Pilsoņu iela 13,Rīga,LV-1002, Latvija</w:t>
            </w:r>
          </w:p>
          <w:p w14:paraId="2D98C0A0" w14:textId="77777777" w:rsidR="003D402A" w:rsidRPr="00FB354C" w:rsidRDefault="003D402A" w:rsidP="006E2C61">
            <w:pPr>
              <w:ind w:left="102"/>
              <w:jc w:val="both"/>
            </w:pPr>
            <w:r w:rsidRPr="00FB354C">
              <w:t xml:space="preserve">Banka: Swedbank AS  </w:t>
            </w:r>
          </w:p>
          <w:p w14:paraId="58228820" w14:textId="77777777" w:rsidR="003D402A" w:rsidRPr="00FB354C" w:rsidRDefault="003D402A" w:rsidP="006E2C61">
            <w:pPr>
              <w:tabs>
                <w:tab w:val="center" w:pos="2142"/>
              </w:tabs>
              <w:ind w:left="102"/>
              <w:rPr>
                <w:iCs/>
                <w:color w:val="000000"/>
              </w:rPr>
            </w:pPr>
            <w:r w:rsidRPr="00FB354C">
              <w:t>Kods: HABALV22</w:t>
            </w:r>
            <w:r w:rsidRPr="00FB354C">
              <w:rPr>
                <w:iCs/>
                <w:color w:val="000000"/>
              </w:rPr>
              <w:t xml:space="preserve"> </w:t>
            </w:r>
          </w:p>
          <w:p w14:paraId="3FCD10D6" w14:textId="77777777" w:rsidR="003D402A" w:rsidRPr="00FB354C" w:rsidRDefault="003D402A" w:rsidP="006E2C61">
            <w:pPr>
              <w:ind w:left="102"/>
              <w:jc w:val="both"/>
            </w:pPr>
            <w:r w:rsidRPr="00FB354C">
              <w:t xml:space="preserve">Konta Nr.: LV74HABA0551027673367 </w:t>
            </w:r>
          </w:p>
          <w:p w14:paraId="390BBA15" w14:textId="77777777" w:rsidR="003D402A" w:rsidRPr="00FB354C" w:rsidRDefault="003D402A" w:rsidP="006E2C61">
            <w:pPr>
              <w:tabs>
                <w:tab w:val="left" w:pos="4395"/>
              </w:tabs>
              <w:spacing w:line="254" w:lineRule="auto"/>
              <w:ind w:left="102"/>
              <w:rPr>
                <w:rFonts w:eastAsia="SimSun"/>
                <w:b/>
              </w:rPr>
            </w:pPr>
          </w:p>
          <w:p w14:paraId="11EE9764" w14:textId="77777777" w:rsidR="003D402A" w:rsidRPr="00FB354C" w:rsidRDefault="003D402A" w:rsidP="006E2C61">
            <w:pPr>
              <w:tabs>
                <w:tab w:val="left" w:pos="4395"/>
              </w:tabs>
              <w:spacing w:line="254" w:lineRule="auto"/>
              <w:ind w:left="102"/>
              <w:rPr>
                <w:rFonts w:eastAsia="SimSun"/>
                <w:b/>
              </w:rPr>
            </w:pPr>
          </w:p>
        </w:tc>
        <w:tc>
          <w:tcPr>
            <w:tcW w:w="4266" w:type="dxa"/>
            <w:tcMar>
              <w:top w:w="0" w:type="dxa"/>
              <w:left w:w="108" w:type="dxa"/>
              <w:bottom w:w="0" w:type="dxa"/>
              <w:right w:w="108" w:type="dxa"/>
            </w:tcMar>
            <w:hideMark/>
          </w:tcPr>
          <w:p w14:paraId="0932900D" w14:textId="7CD13615" w:rsidR="003D402A" w:rsidRPr="00FB354C" w:rsidRDefault="003D402A" w:rsidP="006E2C61">
            <w:pPr>
              <w:tabs>
                <w:tab w:val="left" w:pos="4395"/>
              </w:tabs>
              <w:spacing w:line="254" w:lineRule="auto"/>
              <w:rPr>
                <w:rFonts w:eastAsia="SimSun"/>
              </w:rPr>
            </w:pPr>
            <w:r w:rsidRPr="00FB354C">
              <w:rPr>
                <w:rFonts w:eastAsia="SimSun"/>
              </w:rPr>
              <w:t xml:space="preserve"> </w:t>
            </w:r>
            <w:proofErr w:type="spellStart"/>
            <w:r w:rsidRPr="00FB354C">
              <w:rPr>
                <w:rFonts w:eastAsia="SimSun"/>
              </w:rPr>
              <w:t>Reģ</w:t>
            </w:r>
            <w:proofErr w:type="spellEnd"/>
            <w:r w:rsidRPr="00FB354C">
              <w:rPr>
                <w:rFonts w:eastAsia="SimSun"/>
              </w:rPr>
              <w:t>. Nr.</w:t>
            </w:r>
            <w:r>
              <w:t xml:space="preserve"> </w:t>
            </w:r>
          </w:p>
          <w:p w14:paraId="73CD0974" w14:textId="0114CC14" w:rsidR="003D402A" w:rsidRPr="00FB354C" w:rsidRDefault="003D402A" w:rsidP="006E2C61">
            <w:pPr>
              <w:tabs>
                <w:tab w:val="left" w:pos="4395"/>
              </w:tabs>
              <w:spacing w:line="254" w:lineRule="auto"/>
              <w:rPr>
                <w:rFonts w:eastAsia="SimSun"/>
                <w:iCs/>
              </w:rPr>
            </w:pPr>
            <w:r w:rsidRPr="00FB354C">
              <w:rPr>
                <w:rFonts w:eastAsia="SimSun"/>
                <w:iCs/>
              </w:rPr>
              <w:t>Adrese:</w:t>
            </w:r>
            <w:r>
              <w:t xml:space="preserve"> </w:t>
            </w:r>
          </w:p>
          <w:p w14:paraId="1BF092F7" w14:textId="15E5C5E7" w:rsidR="003D402A" w:rsidRPr="00FB354C" w:rsidRDefault="003D402A" w:rsidP="006E2C61">
            <w:pPr>
              <w:tabs>
                <w:tab w:val="left" w:pos="4395"/>
              </w:tabs>
              <w:spacing w:line="254" w:lineRule="auto"/>
              <w:rPr>
                <w:rFonts w:eastAsia="SimSun"/>
                <w:iCs/>
              </w:rPr>
            </w:pPr>
            <w:r w:rsidRPr="00FB354C">
              <w:rPr>
                <w:rFonts w:eastAsia="SimSun"/>
                <w:iCs/>
              </w:rPr>
              <w:t>Banka:</w:t>
            </w:r>
            <w:r>
              <w:t xml:space="preserve"> </w:t>
            </w:r>
          </w:p>
          <w:p w14:paraId="1854F989" w14:textId="77777777" w:rsidR="008174FC" w:rsidRDefault="003D402A" w:rsidP="008174FC">
            <w:pPr>
              <w:tabs>
                <w:tab w:val="left" w:pos="4395"/>
              </w:tabs>
              <w:spacing w:line="254" w:lineRule="auto"/>
              <w:rPr>
                <w:rFonts w:eastAsia="SimSun"/>
              </w:rPr>
            </w:pPr>
            <w:r w:rsidRPr="00FB354C">
              <w:rPr>
                <w:rFonts w:eastAsia="SimSun"/>
              </w:rPr>
              <w:t xml:space="preserve">Kods: </w:t>
            </w:r>
          </w:p>
          <w:p w14:paraId="592E4694" w14:textId="0EF5C275" w:rsidR="003D402A" w:rsidRPr="00FB354C" w:rsidRDefault="003D402A" w:rsidP="008174FC">
            <w:pPr>
              <w:tabs>
                <w:tab w:val="left" w:pos="4395"/>
              </w:tabs>
              <w:spacing w:line="254" w:lineRule="auto"/>
              <w:rPr>
                <w:rFonts w:eastAsia="SimSun"/>
              </w:rPr>
            </w:pPr>
            <w:r w:rsidRPr="00FB354C">
              <w:rPr>
                <w:rFonts w:eastAsia="SimSun"/>
              </w:rPr>
              <w:t>Konta Nr.</w:t>
            </w:r>
            <w:r>
              <w:t xml:space="preserve"> </w:t>
            </w:r>
          </w:p>
        </w:tc>
      </w:tr>
      <w:tr w:rsidR="003D402A" w:rsidRPr="00FB354C" w14:paraId="5C56637D" w14:textId="77777777" w:rsidTr="006E2C61">
        <w:trPr>
          <w:trHeight w:val="987"/>
        </w:trPr>
        <w:tc>
          <w:tcPr>
            <w:tcW w:w="4518" w:type="dxa"/>
            <w:tcMar>
              <w:top w:w="0" w:type="dxa"/>
              <w:left w:w="108" w:type="dxa"/>
              <w:bottom w:w="0" w:type="dxa"/>
              <w:right w:w="108" w:type="dxa"/>
            </w:tcMar>
          </w:tcPr>
          <w:p w14:paraId="128E911F" w14:textId="77777777" w:rsidR="003D402A" w:rsidRPr="00FB354C" w:rsidRDefault="003D402A" w:rsidP="006E2C61">
            <w:pPr>
              <w:tabs>
                <w:tab w:val="left" w:pos="4395"/>
              </w:tabs>
              <w:spacing w:line="254" w:lineRule="auto"/>
              <w:ind w:left="102"/>
              <w:rPr>
                <w:rFonts w:eastAsia="SimSun"/>
              </w:rPr>
            </w:pPr>
            <w:r w:rsidRPr="00FB354C">
              <w:rPr>
                <w:rFonts w:eastAsia="SimSun"/>
              </w:rPr>
              <w:t>___________________________________</w:t>
            </w:r>
          </w:p>
          <w:p w14:paraId="02621613" w14:textId="77777777" w:rsidR="003D402A" w:rsidRPr="00FB354C" w:rsidRDefault="003D402A" w:rsidP="006E2C61">
            <w:pPr>
              <w:tabs>
                <w:tab w:val="left" w:pos="4395"/>
              </w:tabs>
              <w:spacing w:line="254" w:lineRule="auto"/>
              <w:rPr>
                <w:rFonts w:eastAsia="SimSun"/>
              </w:rPr>
            </w:pPr>
            <w:r>
              <w:rPr>
                <w:rFonts w:eastAsia="SimSun"/>
              </w:rPr>
              <w:t xml:space="preserve">                     </w:t>
            </w:r>
            <w:proofErr w:type="spellStart"/>
            <w:r>
              <w:rPr>
                <w:rFonts w:eastAsia="SimSun"/>
              </w:rPr>
              <w:t>R.Muciņš</w:t>
            </w:r>
            <w:proofErr w:type="spellEnd"/>
          </w:p>
        </w:tc>
        <w:tc>
          <w:tcPr>
            <w:tcW w:w="4266" w:type="dxa"/>
            <w:tcMar>
              <w:top w:w="0" w:type="dxa"/>
              <w:left w:w="108" w:type="dxa"/>
              <w:bottom w:w="0" w:type="dxa"/>
              <w:right w:w="108" w:type="dxa"/>
            </w:tcMar>
            <w:hideMark/>
          </w:tcPr>
          <w:p w14:paraId="07F59925" w14:textId="77777777" w:rsidR="003D402A" w:rsidRPr="00FB354C" w:rsidRDefault="003D402A" w:rsidP="006E2C61">
            <w:pPr>
              <w:tabs>
                <w:tab w:val="left" w:pos="4395"/>
              </w:tabs>
              <w:spacing w:line="254" w:lineRule="auto"/>
              <w:rPr>
                <w:rFonts w:eastAsia="SimSun"/>
              </w:rPr>
            </w:pPr>
            <w:r w:rsidRPr="00FB354C">
              <w:rPr>
                <w:rFonts w:eastAsia="SimSun"/>
              </w:rPr>
              <w:t xml:space="preserve"> ______________________________</w:t>
            </w:r>
          </w:p>
          <w:p w14:paraId="7400C36F" w14:textId="0531B323" w:rsidR="003D402A" w:rsidRPr="00FB354C" w:rsidRDefault="003D402A" w:rsidP="00660A2D">
            <w:pPr>
              <w:tabs>
                <w:tab w:val="left" w:pos="4395"/>
              </w:tabs>
              <w:spacing w:line="254" w:lineRule="auto"/>
              <w:rPr>
                <w:rFonts w:eastAsia="SimSun"/>
              </w:rPr>
            </w:pPr>
            <w:r w:rsidRPr="00FB354C">
              <w:rPr>
                <w:rFonts w:eastAsia="SimSun"/>
              </w:rPr>
              <w:t xml:space="preserve">    </w:t>
            </w:r>
            <w:r>
              <w:rPr>
                <w:rFonts w:eastAsia="SimSun"/>
              </w:rPr>
              <w:t xml:space="preserve">                </w:t>
            </w:r>
          </w:p>
        </w:tc>
      </w:tr>
      <w:tr w:rsidR="003D402A" w:rsidRPr="00FB354C" w14:paraId="5BF26FC7" w14:textId="77777777" w:rsidTr="006E2C61">
        <w:trPr>
          <w:trHeight w:val="987"/>
        </w:trPr>
        <w:tc>
          <w:tcPr>
            <w:tcW w:w="4518" w:type="dxa"/>
            <w:tcMar>
              <w:top w:w="0" w:type="dxa"/>
              <w:left w:w="108" w:type="dxa"/>
              <w:bottom w:w="0" w:type="dxa"/>
              <w:right w:w="108" w:type="dxa"/>
            </w:tcMar>
          </w:tcPr>
          <w:p w14:paraId="79338BCC" w14:textId="77777777" w:rsidR="003D402A" w:rsidRPr="00FB354C" w:rsidRDefault="003D402A" w:rsidP="006E2C61">
            <w:pPr>
              <w:tabs>
                <w:tab w:val="left" w:pos="4395"/>
              </w:tabs>
              <w:spacing w:line="254" w:lineRule="auto"/>
              <w:ind w:left="102"/>
              <w:rPr>
                <w:rFonts w:eastAsia="SimSun"/>
              </w:rPr>
            </w:pPr>
          </w:p>
        </w:tc>
        <w:tc>
          <w:tcPr>
            <w:tcW w:w="4266" w:type="dxa"/>
            <w:tcMar>
              <w:top w:w="0" w:type="dxa"/>
              <w:left w:w="108" w:type="dxa"/>
              <w:bottom w:w="0" w:type="dxa"/>
              <w:right w:w="108" w:type="dxa"/>
            </w:tcMar>
          </w:tcPr>
          <w:p w14:paraId="498705B3" w14:textId="77777777" w:rsidR="003D402A" w:rsidRPr="00FB354C" w:rsidRDefault="003D402A" w:rsidP="006E2C61">
            <w:pPr>
              <w:tabs>
                <w:tab w:val="left" w:pos="4395"/>
              </w:tabs>
              <w:spacing w:line="254" w:lineRule="auto"/>
              <w:rPr>
                <w:rFonts w:eastAsia="SimSun"/>
              </w:rPr>
            </w:pPr>
          </w:p>
        </w:tc>
      </w:tr>
    </w:tbl>
    <w:p w14:paraId="7EB717A1" w14:textId="77777777" w:rsidR="003D402A" w:rsidRPr="00877C60" w:rsidRDefault="003D402A" w:rsidP="00877C60">
      <w:pPr>
        <w:jc w:val="center"/>
        <w:rPr>
          <w:b/>
        </w:rPr>
      </w:pPr>
    </w:p>
    <w:sectPr w:rsidR="003D402A" w:rsidRPr="00877C60" w:rsidSect="00C7071C">
      <w:headerReference w:type="even" r:id="rId9"/>
      <w:headerReference w:type="default" r:id="rId10"/>
      <w:pgSz w:w="11906" w:h="16838"/>
      <w:pgMar w:top="568"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AE618" w14:textId="77777777" w:rsidR="003D402A" w:rsidRDefault="003D402A" w:rsidP="00A10972">
      <w:r>
        <w:separator/>
      </w:r>
    </w:p>
  </w:endnote>
  <w:endnote w:type="continuationSeparator" w:id="0">
    <w:p w14:paraId="641ABDF4" w14:textId="77777777" w:rsidR="003D402A" w:rsidRDefault="003D402A" w:rsidP="00A1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BaltRim">
    <w:altName w:val="Arial"/>
    <w:panose1 w:val="00000000000000000000"/>
    <w:charset w:val="BA"/>
    <w:family w:val="swiss"/>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282BC" w14:textId="77777777" w:rsidR="003D402A" w:rsidRDefault="003D402A" w:rsidP="00A10972">
      <w:r>
        <w:separator/>
      </w:r>
    </w:p>
  </w:footnote>
  <w:footnote w:type="continuationSeparator" w:id="0">
    <w:p w14:paraId="5E961970" w14:textId="77777777" w:rsidR="003D402A" w:rsidRDefault="003D402A" w:rsidP="00A1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CF4A9" w14:textId="77777777" w:rsidR="003D402A" w:rsidRDefault="003D402A" w:rsidP="009C3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2CCBC" w14:textId="77777777" w:rsidR="003D402A" w:rsidRDefault="003D4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4FB2" w14:textId="77777777" w:rsidR="003D402A" w:rsidRDefault="003D402A">
    <w:pPr>
      <w:pStyle w:val="Header"/>
      <w:jc w:val="center"/>
    </w:pPr>
    <w:r>
      <w:fldChar w:fldCharType="begin"/>
    </w:r>
    <w:r>
      <w:instrText xml:space="preserve"> PAGE   \* MERGEFORMAT </w:instrText>
    </w:r>
    <w:r>
      <w:fldChar w:fldCharType="separate"/>
    </w:r>
    <w:r w:rsidR="00654B68">
      <w:rPr>
        <w:noProof/>
      </w:rPr>
      <w:t>5</w:t>
    </w:r>
    <w:r>
      <w:fldChar w:fldCharType="end"/>
    </w:r>
  </w:p>
  <w:p w14:paraId="0349255A" w14:textId="77777777" w:rsidR="003D402A" w:rsidRDefault="003D4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E78"/>
    <w:multiLevelType w:val="multilevel"/>
    <w:tmpl w:val="B3E85BD4"/>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0897EFD"/>
    <w:multiLevelType w:val="hybridMultilevel"/>
    <w:tmpl w:val="36F2622E"/>
    <w:lvl w:ilvl="0" w:tplc="FA5888A0">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42A3D1F"/>
    <w:multiLevelType w:val="hybridMultilevel"/>
    <w:tmpl w:val="7AA0DC5C"/>
    <w:lvl w:ilvl="0" w:tplc="9B6E4398">
      <w:start w:val="4"/>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8826BDB"/>
    <w:multiLevelType w:val="multilevel"/>
    <w:tmpl w:val="23F27AB4"/>
    <w:lvl w:ilvl="0">
      <w:start w:val="1"/>
      <w:numFmt w:val="decimal"/>
      <w:lvlText w:val="%1."/>
      <w:lvlJc w:val="left"/>
      <w:pPr>
        <w:ind w:left="720" w:hanging="360"/>
      </w:pPr>
      <w:rPr>
        <w:rFonts w:ascii="Times New Roman" w:hAnsi="Times New Roman" w:cs="Times New Roman"/>
        <w:b w:val="0"/>
        <w:bCs/>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199D45E3"/>
    <w:multiLevelType w:val="hybridMultilevel"/>
    <w:tmpl w:val="723263EC"/>
    <w:lvl w:ilvl="0" w:tplc="10A01BCA">
      <w:start w:val="4"/>
      <w:numFmt w:val="decimal"/>
      <w:lvlText w:val="%1."/>
      <w:lvlJc w:val="left"/>
      <w:pPr>
        <w:ind w:left="540" w:hanging="360"/>
      </w:pPr>
      <w:rPr>
        <w:rFonts w:eastAsia="Times New Roman" w:cs="Times New Roman" w:hint="default"/>
      </w:rPr>
    </w:lvl>
    <w:lvl w:ilvl="1" w:tplc="04260019" w:tentative="1">
      <w:start w:val="1"/>
      <w:numFmt w:val="lowerLetter"/>
      <w:lvlText w:val="%2."/>
      <w:lvlJc w:val="left"/>
      <w:pPr>
        <w:ind w:left="1260" w:hanging="360"/>
      </w:pPr>
      <w:rPr>
        <w:rFonts w:cs="Times New Roman"/>
      </w:rPr>
    </w:lvl>
    <w:lvl w:ilvl="2" w:tplc="0426001B" w:tentative="1">
      <w:start w:val="1"/>
      <w:numFmt w:val="lowerRoman"/>
      <w:lvlText w:val="%3."/>
      <w:lvlJc w:val="right"/>
      <w:pPr>
        <w:ind w:left="1980" w:hanging="180"/>
      </w:pPr>
      <w:rPr>
        <w:rFonts w:cs="Times New Roman"/>
      </w:rPr>
    </w:lvl>
    <w:lvl w:ilvl="3" w:tplc="0426000F" w:tentative="1">
      <w:start w:val="1"/>
      <w:numFmt w:val="decimal"/>
      <w:lvlText w:val="%4."/>
      <w:lvlJc w:val="left"/>
      <w:pPr>
        <w:ind w:left="2700" w:hanging="360"/>
      </w:pPr>
      <w:rPr>
        <w:rFonts w:cs="Times New Roman"/>
      </w:rPr>
    </w:lvl>
    <w:lvl w:ilvl="4" w:tplc="04260019" w:tentative="1">
      <w:start w:val="1"/>
      <w:numFmt w:val="lowerLetter"/>
      <w:lvlText w:val="%5."/>
      <w:lvlJc w:val="left"/>
      <w:pPr>
        <w:ind w:left="3420" w:hanging="360"/>
      </w:pPr>
      <w:rPr>
        <w:rFonts w:cs="Times New Roman"/>
      </w:rPr>
    </w:lvl>
    <w:lvl w:ilvl="5" w:tplc="0426001B" w:tentative="1">
      <w:start w:val="1"/>
      <w:numFmt w:val="lowerRoman"/>
      <w:lvlText w:val="%6."/>
      <w:lvlJc w:val="right"/>
      <w:pPr>
        <w:ind w:left="4140" w:hanging="180"/>
      </w:pPr>
      <w:rPr>
        <w:rFonts w:cs="Times New Roman"/>
      </w:rPr>
    </w:lvl>
    <w:lvl w:ilvl="6" w:tplc="0426000F" w:tentative="1">
      <w:start w:val="1"/>
      <w:numFmt w:val="decimal"/>
      <w:lvlText w:val="%7."/>
      <w:lvlJc w:val="left"/>
      <w:pPr>
        <w:ind w:left="4860" w:hanging="360"/>
      </w:pPr>
      <w:rPr>
        <w:rFonts w:cs="Times New Roman"/>
      </w:rPr>
    </w:lvl>
    <w:lvl w:ilvl="7" w:tplc="04260019" w:tentative="1">
      <w:start w:val="1"/>
      <w:numFmt w:val="lowerLetter"/>
      <w:lvlText w:val="%8."/>
      <w:lvlJc w:val="left"/>
      <w:pPr>
        <w:ind w:left="5580" w:hanging="360"/>
      </w:pPr>
      <w:rPr>
        <w:rFonts w:cs="Times New Roman"/>
      </w:rPr>
    </w:lvl>
    <w:lvl w:ilvl="8" w:tplc="0426001B" w:tentative="1">
      <w:start w:val="1"/>
      <w:numFmt w:val="lowerRoman"/>
      <w:lvlText w:val="%9."/>
      <w:lvlJc w:val="right"/>
      <w:pPr>
        <w:ind w:left="6300" w:hanging="180"/>
      </w:pPr>
      <w:rPr>
        <w:rFonts w:cs="Times New Roman"/>
      </w:rPr>
    </w:lvl>
  </w:abstractNum>
  <w:abstractNum w:abstractNumId="5" w15:restartNumberingAfterBreak="0">
    <w:nsid w:val="1A084CBD"/>
    <w:multiLevelType w:val="hybridMultilevel"/>
    <w:tmpl w:val="95987F1E"/>
    <w:lvl w:ilvl="0" w:tplc="A27C1074">
      <w:start w:val="1"/>
      <w:numFmt w:val="decimal"/>
      <w:lvlText w:val="%1)"/>
      <w:lvlJc w:val="left"/>
      <w:pPr>
        <w:ind w:left="644" w:hanging="360"/>
      </w:pPr>
      <w:rPr>
        <w:rFonts w:eastAsia="Times New Roman"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6" w15:restartNumberingAfterBreak="0">
    <w:nsid w:val="1D2A78A5"/>
    <w:multiLevelType w:val="multilevel"/>
    <w:tmpl w:val="BD5295F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1218" w:hanging="792"/>
      </w:pPr>
      <w:rPr>
        <w:rFonts w:ascii="Times New Roman" w:hAnsi="Times New Roman" w:cs="Times New Roman" w:hint="default"/>
        <w:b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4191E12"/>
    <w:multiLevelType w:val="multilevel"/>
    <w:tmpl w:val="8048E0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C0917"/>
    <w:multiLevelType w:val="hybridMultilevel"/>
    <w:tmpl w:val="DCC87DE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5400E18"/>
    <w:multiLevelType w:val="hybridMultilevel"/>
    <w:tmpl w:val="B2B8DF06"/>
    <w:lvl w:ilvl="0" w:tplc="2B526C86">
      <w:start w:val="4"/>
      <w:numFmt w:val="decimal"/>
      <w:lvlText w:val="%1."/>
      <w:lvlJc w:val="left"/>
      <w:pPr>
        <w:ind w:left="720" w:hanging="360"/>
      </w:pPr>
      <w:rPr>
        <w:rFonts w:eastAsia="Times New Roman"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451B5CC7"/>
    <w:multiLevelType w:val="multilevel"/>
    <w:tmpl w:val="E15E4F64"/>
    <w:lvl w:ilvl="0">
      <w:start w:val="12"/>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b w:val="0"/>
        <w:bCs/>
        <w:sz w:val="24"/>
        <w:szCs w:val="24"/>
      </w:rPr>
    </w:lvl>
    <w:lvl w:ilvl="2">
      <w:start w:val="1"/>
      <w:numFmt w:val="decimal"/>
      <w:isLgl/>
      <w:lvlText w:val="%1.%2.%3."/>
      <w:lvlJc w:val="left"/>
      <w:pPr>
        <w:ind w:left="1080" w:hanging="720"/>
      </w:pPr>
      <w:rPr>
        <w:rFonts w:cs="Times New Roman" w:hint="default"/>
        <w:b w:val="0"/>
        <w:bCs/>
        <w:sz w:val="24"/>
        <w:szCs w:val="24"/>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45C60F89"/>
    <w:multiLevelType w:val="hybridMultilevel"/>
    <w:tmpl w:val="A83A3F20"/>
    <w:lvl w:ilvl="0" w:tplc="82E862BE">
      <w:start w:val="4"/>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47B76FC1"/>
    <w:multiLevelType w:val="hybridMultilevel"/>
    <w:tmpl w:val="37367ECC"/>
    <w:lvl w:ilvl="0" w:tplc="0DD03A34">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3" w15:restartNumberingAfterBreak="0">
    <w:nsid w:val="49E50A03"/>
    <w:multiLevelType w:val="hybridMultilevel"/>
    <w:tmpl w:val="99F02472"/>
    <w:lvl w:ilvl="0" w:tplc="0426000F">
      <w:start w:val="1"/>
      <w:numFmt w:val="decimal"/>
      <w:lvlText w:val="%1."/>
      <w:lvlJc w:val="left"/>
      <w:pPr>
        <w:ind w:left="1155" w:hanging="360"/>
      </w:pPr>
    </w:lvl>
    <w:lvl w:ilvl="1" w:tplc="04260019" w:tentative="1">
      <w:start w:val="1"/>
      <w:numFmt w:val="lowerLetter"/>
      <w:lvlText w:val="%2."/>
      <w:lvlJc w:val="left"/>
      <w:pPr>
        <w:ind w:left="1875" w:hanging="360"/>
      </w:pPr>
    </w:lvl>
    <w:lvl w:ilvl="2" w:tplc="0426001B" w:tentative="1">
      <w:start w:val="1"/>
      <w:numFmt w:val="lowerRoman"/>
      <w:lvlText w:val="%3."/>
      <w:lvlJc w:val="right"/>
      <w:pPr>
        <w:ind w:left="2595" w:hanging="180"/>
      </w:pPr>
    </w:lvl>
    <w:lvl w:ilvl="3" w:tplc="0426000F" w:tentative="1">
      <w:start w:val="1"/>
      <w:numFmt w:val="decimal"/>
      <w:lvlText w:val="%4."/>
      <w:lvlJc w:val="left"/>
      <w:pPr>
        <w:ind w:left="3315" w:hanging="360"/>
      </w:pPr>
    </w:lvl>
    <w:lvl w:ilvl="4" w:tplc="04260019" w:tentative="1">
      <w:start w:val="1"/>
      <w:numFmt w:val="lowerLetter"/>
      <w:lvlText w:val="%5."/>
      <w:lvlJc w:val="left"/>
      <w:pPr>
        <w:ind w:left="4035" w:hanging="360"/>
      </w:pPr>
    </w:lvl>
    <w:lvl w:ilvl="5" w:tplc="0426001B" w:tentative="1">
      <w:start w:val="1"/>
      <w:numFmt w:val="lowerRoman"/>
      <w:lvlText w:val="%6."/>
      <w:lvlJc w:val="right"/>
      <w:pPr>
        <w:ind w:left="4755" w:hanging="180"/>
      </w:pPr>
    </w:lvl>
    <w:lvl w:ilvl="6" w:tplc="0426000F" w:tentative="1">
      <w:start w:val="1"/>
      <w:numFmt w:val="decimal"/>
      <w:lvlText w:val="%7."/>
      <w:lvlJc w:val="left"/>
      <w:pPr>
        <w:ind w:left="5475" w:hanging="360"/>
      </w:pPr>
    </w:lvl>
    <w:lvl w:ilvl="7" w:tplc="04260019" w:tentative="1">
      <w:start w:val="1"/>
      <w:numFmt w:val="lowerLetter"/>
      <w:lvlText w:val="%8."/>
      <w:lvlJc w:val="left"/>
      <w:pPr>
        <w:ind w:left="6195" w:hanging="360"/>
      </w:pPr>
    </w:lvl>
    <w:lvl w:ilvl="8" w:tplc="0426001B" w:tentative="1">
      <w:start w:val="1"/>
      <w:numFmt w:val="lowerRoman"/>
      <w:lvlText w:val="%9."/>
      <w:lvlJc w:val="right"/>
      <w:pPr>
        <w:ind w:left="6915" w:hanging="180"/>
      </w:pPr>
    </w:lvl>
  </w:abstractNum>
  <w:abstractNum w:abstractNumId="14" w15:restartNumberingAfterBreak="0">
    <w:nsid w:val="544B0694"/>
    <w:multiLevelType w:val="multilevel"/>
    <w:tmpl w:val="3A78881A"/>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50601C3"/>
    <w:multiLevelType w:val="hybridMultilevel"/>
    <w:tmpl w:val="ED7661CE"/>
    <w:lvl w:ilvl="0" w:tplc="DD303EAE">
      <w:start w:val="4"/>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585B7334"/>
    <w:multiLevelType w:val="hybridMultilevel"/>
    <w:tmpl w:val="82100CF2"/>
    <w:lvl w:ilvl="0" w:tplc="83A2421C">
      <w:start w:val="5"/>
      <w:numFmt w:val="decimal"/>
      <w:lvlText w:val="%1."/>
      <w:lvlJc w:val="left"/>
      <w:pPr>
        <w:ind w:left="540" w:hanging="360"/>
      </w:pPr>
      <w:rPr>
        <w:rFonts w:eastAsia="Times New Roman" w:cs="Times New Roman" w:hint="default"/>
      </w:rPr>
    </w:lvl>
    <w:lvl w:ilvl="1" w:tplc="04260019" w:tentative="1">
      <w:start w:val="1"/>
      <w:numFmt w:val="lowerLetter"/>
      <w:lvlText w:val="%2."/>
      <w:lvlJc w:val="left"/>
      <w:pPr>
        <w:ind w:left="1260" w:hanging="360"/>
      </w:pPr>
      <w:rPr>
        <w:rFonts w:cs="Times New Roman"/>
      </w:rPr>
    </w:lvl>
    <w:lvl w:ilvl="2" w:tplc="0426001B" w:tentative="1">
      <w:start w:val="1"/>
      <w:numFmt w:val="lowerRoman"/>
      <w:lvlText w:val="%3."/>
      <w:lvlJc w:val="right"/>
      <w:pPr>
        <w:ind w:left="1980" w:hanging="180"/>
      </w:pPr>
      <w:rPr>
        <w:rFonts w:cs="Times New Roman"/>
      </w:rPr>
    </w:lvl>
    <w:lvl w:ilvl="3" w:tplc="0426000F" w:tentative="1">
      <w:start w:val="1"/>
      <w:numFmt w:val="decimal"/>
      <w:lvlText w:val="%4."/>
      <w:lvlJc w:val="left"/>
      <w:pPr>
        <w:ind w:left="2700" w:hanging="360"/>
      </w:pPr>
      <w:rPr>
        <w:rFonts w:cs="Times New Roman"/>
      </w:rPr>
    </w:lvl>
    <w:lvl w:ilvl="4" w:tplc="04260019" w:tentative="1">
      <w:start w:val="1"/>
      <w:numFmt w:val="lowerLetter"/>
      <w:lvlText w:val="%5."/>
      <w:lvlJc w:val="left"/>
      <w:pPr>
        <w:ind w:left="3420" w:hanging="360"/>
      </w:pPr>
      <w:rPr>
        <w:rFonts w:cs="Times New Roman"/>
      </w:rPr>
    </w:lvl>
    <w:lvl w:ilvl="5" w:tplc="0426001B" w:tentative="1">
      <w:start w:val="1"/>
      <w:numFmt w:val="lowerRoman"/>
      <w:lvlText w:val="%6."/>
      <w:lvlJc w:val="right"/>
      <w:pPr>
        <w:ind w:left="4140" w:hanging="180"/>
      </w:pPr>
      <w:rPr>
        <w:rFonts w:cs="Times New Roman"/>
      </w:rPr>
    </w:lvl>
    <w:lvl w:ilvl="6" w:tplc="0426000F" w:tentative="1">
      <w:start w:val="1"/>
      <w:numFmt w:val="decimal"/>
      <w:lvlText w:val="%7."/>
      <w:lvlJc w:val="left"/>
      <w:pPr>
        <w:ind w:left="4860" w:hanging="360"/>
      </w:pPr>
      <w:rPr>
        <w:rFonts w:cs="Times New Roman"/>
      </w:rPr>
    </w:lvl>
    <w:lvl w:ilvl="7" w:tplc="04260019" w:tentative="1">
      <w:start w:val="1"/>
      <w:numFmt w:val="lowerLetter"/>
      <w:lvlText w:val="%8."/>
      <w:lvlJc w:val="left"/>
      <w:pPr>
        <w:ind w:left="5580" w:hanging="360"/>
      </w:pPr>
      <w:rPr>
        <w:rFonts w:cs="Times New Roman"/>
      </w:rPr>
    </w:lvl>
    <w:lvl w:ilvl="8" w:tplc="0426001B" w:tentative="1">
      <w:start w:val="1"/>
      <w:numFmt w:val="lowerRoman"/>
      <w:lvlText w:val="%9."/>
      <w:lvlJc w:val="right"/>
      <w:pPr>
        <w:ind w:left="6300" w:hanging="180"/>
      </w:pPr>
      <w:rPr>
        <w:rFonts w:cs="Times New Roman"/>
      </w:rPr>
    </w:lvl>
  </w:abstractNum>
  <w:abstractNum w:abstractNumId="17" w15:restartNumberingAfterBreak="0">
    <w:nsid w:val="5BA46E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D0510"/>
    <w:multiLevelType w:val="hybridMultilevel"/>
    <w:tmpl w:val="40F8B44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1F65E8A"/>
    <w:multiLevelType w:val="multilevel"/>
    <w:tmpl w:val="59D84BF4"/>
    <w:lvl w:ilvl="0">
      <w:start w:val="4"/>
      <w:numFmt w:val="decimal"/>
      <w:lvlText w:val="%1."/>
      <w:lvlJc w:val="left"/>
      <w:pPr>
        <w:ind w:left="360" w:hanging="360"/>
      </w:pPr>
      <w:rPr>
        <w:rFonts w:cs="Times New Roman" w:hint="default"/>
      </w:rPr>
    </w:lvl>
    <w:lvl w:ilvl="1">
      <w:start w:val="2"/>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0" w15:restartNumberingAfterBreak="0">
    <w:nsid w:val="65E438D8"/>
    <w:multiLevelType w:val="hybridMultilevel"/>
    <w:tmpl w:val="EF2292D6"/>
    <w:lvl w:ilvl="0" w:tplc="0576F858">
      <w:start w:val="1"/>
      <w:numFmt w:val="decimal"/>
      <w:lvlText w:val="%1."/>
      <w:lvlJc w:val="left"/>
      <w:pPr>
        <w:ind w:left="720" w:hanging="360"/>
      </w:pPr>
      <w:rPr>
        <w:rFonts w:ascii="Arial BaltRim" w:hAnsi="Arial BaltRim"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ACB3B21"/>
    <w:multiLevelType w:val="multilevel"/>
    <w:tmpl w:val="3D72B5F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B92F27"/>
    <w:multiLevelType w:val="multilevel"/>
    <w:tmpl w:val="26CA9980"/>
    <w:lvl w:ilvl="0">
      <w:start w:val="1"/>
      <w:numFmt w:val="decimal"/>
      <w:lvlText w:val="%1."/>
      <w:lvlJc w:val="left"/>
      <w:pPr>
        <w:ind w:left="720" w:hanging="360"/>
      </w:pPr>
    </w:lvl>
    <w:lvl w:ilvl="1">
      <w:start w:val="1"/>
      <w:numFmt w:val="decimal"/>
      <w:isLgl/>
      <w:lvlText w:val="%1.%2."/>
      <w:lvlJc w:val="left"/>
      <w:pPr>
        <w:ind w:left="435" w:hanging="435"/>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A4C1B55"/>
    <w:multiLevelType w:val="multilevel"/>
    <w:tmpl w:val="A732AA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EA7156"/>
    <w:multiLevelType w:val="hybridMultilevel"/>
    <w:tmpl w:val="F8F0BFA4"/>
    <w:lvl w:ilvl="0" w:tplc="37A4DE2E">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5" w15:restartNumberingAfterBreak="0">
    <w:nsid w:val="7D1B3E9C"/>
    <w:multiLevelType w:val="hybridMultilevel"/>
    <w:tmpl w:val="7310AC4A"/>
    <w:lvl w:ilvl="0" w:tplc="4A8A0FF4">
      <w:start w:val="3"/>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0"/>
  </w:num>
  <w:num w:numId="5">
    <w:abstractNumId w:val="5"/>
  </w:num>
  <w:num w:numId="6">
    <w:abstractNumId w:val="2"/>
  </w:num>
  <w:num w:numId="7">
    <w:abstractNumId w:val="9"/>
  </w:num>
  <w:num w:numId="8">
    <w:abstractNumId w:val="15"/>
  </w:num>
  <w:num w:numId="9">
    <w:abstractNumId w:val="11"/>
  </w:num>
  <w:num w:numId="10">
    <w:abstractNumId w:val="4"/>
  </w:num>
  <w:num w:numId="11">
    <w:abstractNumId w:val="18"/>
  </w:num>
  <w:num w:numId="12">
    <w:abstractNumId w:val="12"/>
  </w:num>
  <w:num w:numId="13">
    <w:abstractNumId w:val="16"/>
  </w:num>
  <w:num w:numId="14">
    <w:abstractNumId w:val="14"/>
  </w:num>
  <w:num w:numId="15">
    <w:abstractNumId w:val="25"/>
  </w:num>
  <w:num w:numId="16">
    <w:abstractNumId w:val="1"/>
  </w:num>
  <w:num w:numId="17">
    <w:abstractNumId w:val="10"/>
  </w:num>
  <w:num w:numId="18">
    <w:abstractNumId w:val="3"/>
  </w:num>
  <w:num w:numId="19">
    <w:abstractNumId w:val="19"/>
  </w:num>
  <w:num w:numId="20">
    <w:abstractNumId w:val="6"/>
  </w:num>
  <w:num w:numId="21">
    <w:abstractNumId w:val="1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E7"/>
    <w:rsid w:val="000023FF"/>
    <w:rsid w:val="00004252"/>
    <w:rsid w:val="000055D4"/>
    <w:rsid w:val="000108C5"/>
    <w:rsid w:val="000116DF"/>
    <w:rsid w:val="00011AA6"/>
    <w:rsid w:val="00011E94"/>
    <w:rsid w:val="00012295"/>
    <w:rsid w:val="000123CF"/>
    <w:rsid w:val="00012EED"/>
    <w:rsid w:val="0001323A"/>
    <w:rsid w:val="0001384E"/>
    <w:rsid w:val="000226EB"/>
    <w:rsid w:val="000228F6"/>
    <w:rsid w:val="00024C1D"/>
    <w:rsid w:val="00027A8D"/>
    <w:rsid w:val="00032295"/>
    <w:rsid w:val="00037DD1"/>
    <w:rsid w:val="00040EE9"/>
    <w:rsid w:val="00041638"/>
    <w:rsid w:val="00052C7E"/>
    <w:rsid w:val="000531C3"/>
    <w:rsid w:val="000555AB"/>
    <w:rsid w:val="00055C57"/>
    <w:rsid w:val="000667F9"/>
    <w:rsid w:val="00066CA1"/>
    <w:rsid w:val="000727B9"/>
    <w:rsid w:val="00074FBE"/>
    <w:rsid w:val="0007738E"/>
    <w:rsid w:val="00083A21"/>
    <w:rsid w:val="000912E6"/>
    <w:rsid w:val="000948B8"/>
    <w:rsid w:val="0009493F"/>
    <w:rsid w:val="000967C6"/>
    <w:rsid w:val="000A3058"/>
    <w:rsid w:val="000A3419"/>
    <w:rsid w:val="000B1C73"/>
    <w:rsid w:val="000B288C"/>
    <w:rsid w:val="000B4D9A"/>
    <w:rsid w:val="000C0919"/>
    <w:rsid w:val="000C1AE2"/>
    <w:rsid w:val="000C2871"/>
    <w:rsid w:val="000C452B"/>
    <w:rsid w:val="000C5207"/>
    <w:rsid w:val="000D3797"/>
    <w:rsid w:val="000D5EFB"/>
    <w:rsid w:val="000F0D83"/>
    <w:rsid w:val="000F71E1"/>
    <w:rsid w:val="00103C04"/>
    <w:rsid w:val="001170A4"/>
    <w:rsid w:val="001173FB"/>
    <w:rsid w:val="00121589"/>
    <w:rsid w:val="00122388"/>
    <w:rsid w:val="00122870"/>
    <w:rsid w:val="001249F6"/>
    <w:rsid w:val="001250D0"/>
    <w:rsid w:val="00127027"/>
    <w:rsid w:val="00133223"/>
    <w:rsid w:val="00135588"/>
    <w:rsid w:val="001371FA"/>
    <w:rsid w:val="00137772"/>
    <w:rsid w:val="00137E15"/>
    <w:rsid w:val="00142BB5"/>
    <w:rsid w:val="00144B1C"/>
    <w:rsid w:val="00145C85"/>
    <w:rsid w:val="00146AEB"/>
    <w:rsid w:val="00154B8A"/>
    <w:rsid w:val="0015601D"/>
    <w:rsid w:val="0015735E"/>
    <w:rsid w:val="00161DC2"/>
    <w:rsid w:val="0016244B"/>
    <w:rsid w:val="00166484"/>
    <w:rsid w:val="00166B19"/>
    <w:rsid w:val="00167E95"/>
    <w:rsid w:val="00170518"/>
    <w:rsid w:val="00171AE7"/>
    <w:rsid w:val="001800A7"/>
    <w:rsid w:val="00194190"/>
    <w:rsid w:val="00195CC0"/>
    <w:rsid w:val="001A1A84"/>
    <w:rsid w:val="001A3CC7"/>
    <w:rsid w:val="001A451F"/>
    <w:rsid w:val="001A4638"/>
    <w:rsid w:val="001A5627"/>
    <w:rsid w:val="001A59ED"/>
    <w:rsid w:val="001A5C87"/>
    <w:rsid w:val="001A6D1C"/>
    <w:rsid w:val="001B32C7"/>
    <w:rsid w:val="001B33A0"/>
    <w:rsid w:val="001B3797"/>
    <w:rsid w:val="001B386C"/>
    <w:rsid w:val="001B5C03"/>
    <w:rsid w:val="001C02B1"/>
    <w:rsid w:val="001C3810"/>
    <w:rsid w:val="001C3D15"/>
    <w:rsid w:val="001C55A5"/>
    <w:rsid w:val="001C79AE"/>
    <w:rsid w:val="001E35DE"/>
    <w:rsid w:val="001E6504"/>
    <w:rsid w:val="001E65AA"/>
    <w:rsid w:val="001E796A"/>
    <w:rsid w:val="001F1F88"/>
    <w:rsid w:val="001F26EE"/>
    <w:rsid w:val="001F43A9"/>
    <w:rsid w:val="001F4834"/>
    <w:rsid w:val="001F6631"/>
    <w:rsid w:val="001F7B18"/>
    <w:rsid w:val="00200ACE"/>
    <w:rsid w:val="002036A6"/>
    <w:rsid w:val="002064F6"/>
    <w:rsid w:val="002068E4"/>
    <w:rsid w:val="0021096B"/>
    <w:rsid w:val="0021370F"/>
    <w:rsid w:val="00216FA2"/>
    <w:rsid w:val="002200CB"/>
    <w:rsid w:val="0022112B"/>
    <w:rsid w:val="002221D0"/>
    <w:rsid w:val="00225B61"/>
    <w:rsid w:val="00225B64"/>
    <w:rsid w:val="00226FF5"/>
    <w:rsid w:val="00230E35"/>
    <w:rsid w:val="00240AF9"/>
    <w:rsid w:val="00243699"/>
    <w:rsid w:val="0025208C"/>
    <w:rsid w:val="00255DEC"/>
    <w:rsid w:val="002568D0"/>
    <w:rsid w:val="00265234"/>
    <w:rsid w:val="0027002E"/>
    <w:rsid w:val="0027019E"/>
    <w:rsid w:val="00273B94"/>
    <w:rsid w:val="002755F2"/>
    <w:rsid w:val="00276E7B"/>
    <w:rsid w:val="00290B40"/>
    <w:rsid w:val="00291917"/>
    <w:rsid w:val="00291DC6"/>
    <w:rsid w:val="00297087"/>
    <w:rsid w:val="002A06BF"/>
    <w:rsid w:val="002A1CDA"/>
    <w:rsid w:val="002A431F"/>
    <w:rsid w:val="002A43A1"/>
    <w:rsid w:val="002A61ED"/>
    <w:rsid w:val="002A627F"/>
    <w:rsid w:val="002A684F"/>
    <w:rsid w:val="002B133D"/>
    <w:rsid w:val="002B1F3A"/>
    <w:rsid w:val="002B78B0"/>
    <w:rsid w:val="002C4171"/>
    <w:rsid w:val="002C4BB6"/>
    <w:rsid w:val="002C5463"/>
    <w:rsid w:val="002D0003"/>
    <w:rsid w:val="002D14EE"/>
    <w:rsid w:val="002D5E71"/>
    <w:rsid w:val="002E6431"/>
    <w:rsid w:val="002E65D8"/>
    <w:rsid w:val="002F0FD0"/>
    <w:rsid w:val="002F1076"/>
    <w:rsid w:val="002F2358"/>
    <w:rsid w:val="002F316A"/>
    <w:rsid w:val="002F3787"/>
    <w:rsid w:val="002F3F88"/>
    <w:rsid w:val="003054FF"/>
    <w:rsid w:val="003058ED"/>
    <w:rsid w:val="00306973"/>
    <w:rsid w:val="00312F8C"/>
    <w:rsid w:val="003136AF"/>
    <w:rsid w:val="00320F2C"/>
    <w:rsid w:val="00326D06"/>
    <w:rsid w:val="00327D13"/>
    <w:rsid w:val="00330AB0"/>
    <w:rsid w:val="00332A7F"/>
    <w:rsid w:val="003342DF"/>
    <w:rsid w:val="003349B7"/>
    <w:rsid w:val="00340869"/>
    <w:rsid w:val="00343C8C"/>
    <w:rsid w:val="00345ECA"/>
    <w:rsid w:val="00361847"/>
    <w:rsid w:val="00362A51"/>
    <w:rsid w:val="003655A2"/>
    <w:rsid w:val="00370B7B"/>
    <w:rsid w:val="00373551"/>
    <w:rsid w:val="00374081"/>
    <w:rsid w:val="00374FAF"/>
    <w:rsid w:val="0037570D"/>
    <w:rsid w:val="00376CB3"/>
    <w:rsid w:val="003835A8"/>
    <w:rsid w:val="00383BE3"/>
    <w:rsid w:val="00384D7F"/>
    <w:rsid w:val="00391D34"/>
    <w:rsid w:val="00397825"/>
    <w:rsid w:val="00397C97"/>
    <w:rsid w:val="003A01DF"/>
    <w:rsid w:val="003A6698"/>
    <w:rsid w:val="003B2062"/>
    <w:rsid w:val="003C13DF"/>
    <w:rsid w:val="003C3C6D"/>
    <w:rsid w:val="003C5A5E"/>
    <w:rsid w:val="003D0215"/>
    <w:rsid w:val="003D22D2"/>
    <w:rsid w:val="003D3DD1"/>
    <w:rsid w:val="003D402A"/>
    <w:rsid w:val="003D6191"/>
    <w:rsid w:val="003D6327"/>
    <w:rsid w:val="003D7FC6"/>
    <w:rsid w:val="003F0623"/>
    <w:rsid w:val="003F279F"/>
    <w:rsid w:val="003F311F"/>
    <w:rsid w:val="003F44E8"/>
    <w:rsid w:val="003F4D52"/>
    <w:rsid w:val="003F4FF1"/>
    <w:rsid w:val="003F547F"/>
    <w:rsid w:val="003F6E94"/>
    <w:rsid w:val="003F761D"/>
    <w:rsid w:val="004000DF"/>
    <w:rsid w:val="00404FDF"/>
    <w:rsid w:val="00414A92"/>
    <w:rsid w:val="004155FA"/>
    <w:rsid w:val="0042303F"/>
    <w:rsid w:val="004257AC"/>
    <w:rsid w:val="00430334"/>
    <w:rsid w:val="00430947"/>
    <w:rsid w:val="0043106F"/>
    <w:rsid w:val="004330A1"/>
    <w:rsid w:val="004333E2"/>
    <w:rsid w:val="00434D01"/>
    <w:rsid w:val="00436680"/>
    <w:rsid w:val="004406E6"/>
    <w:rsid w:val="00442C21"/>
    <w:rsid w:val="00446B87"/>
    <w:rsid w:val="004475D8"/>
    <w:rsid w:val="0045404A"/>
    <w:rsid w:val="00454FC7"/>
    <w:rsid w:val="00457D3A"/>
    <w:rsid w:val="004631DF"/>
    <w:rsid w:val="00463D47"/>
    <w:rsid w:val="00464DE9"/>
    <w:rsid w:val="00467102"/>
    <w:rsid w:val="0047154A"/>
    <w:rsid w:val="004742B4"/>
    <w:rsid w:val="004745E6"/>
    <w:rsid w:val="004856BB"/>
    <w:rsid w:val="0048644C"/>
    <w:rsid w:val="004945DF"/>
    <w:rsid w:val="004962BA"/>
    <w:rsid w:val="004A34D9"/>
    <w:rsid w:val="004A6F94"/>
    <w:rsid w:val="004A78EB"/>
    <w:rsid w:val="004B1D95"/>
    <w:rsid w:val="004B5E74"/>
    <w:rsid w:val="004B6A60"/>
    <w:rsid w:val="004B74AD"/>
    <w:rsid w:val="004C178C"/>
    <w:rsid w:val="004C3735"/>
    <w:rsid w:val="004C6C86"/>
    <w:rsid w:val="004D0B9A"/>
    <w:rsid w:val="004D41D2"/>
    <w:rsid w:val="004E131C"/>
    <w:rsid w:val="004E18A4"/>
    <w:rsid w:val="004E2F55"/>
    <w:rsid w:val="004E33BB"/>
    <w:rsid w:val="004E45DC"/>
    <w:rsid w:val="004F2C47"/>
    <w:rsid w:val="004F4FBD"/>
    <w:rsid w:val="004F6F8B"/>
    <w:rsid w:val="00502FC6"/>
    <w:rsid w:val="00505EF7"/>
    <w:rsid w:val="00507104"/>
    <w:rsid w:val="005120F6"/>
    <w:rsid w:val="005137BF"/>
    <w:rsid w:val="00514393"/>
    <w:rsid w:val="00514435"/>
    <w:rsid w:val="005176C1"/>
    <w:rsid w:val="0052437A"/>
    <w:rsid w:val="00524B7B"/>
    <w:rsid w:val="0053087C"/>
    <w:rsid w:val="00531129"/>
    <w:rsid w:val="00532B89"/>
    <w:rsid w:val="00532D66"/>
    <w:rsid w:val="005359FC"/>
    <w:rsid w:val="005368DD"/>
    <w:rsid w:val="00537BEE"/>
    <w:rsid w:val="005421A2"/>
    <w:rsid w:val="005442A8"/>
    <w:rsid w:val="00544E83"/>
    <w:rsid w:val="00545342"/>
    <w:rsid w:val="0055144F"/>
    <w:rsid w:val="005647E9"/>
    <w:rsid w:val="00565290"/>
    <w:rsid w:val="00571A21"/>
    <w:rsid w:val="005730D9"/>
    <w:rsid w:val="00585871"/>
    <w:rsid w:val="00586BC4"/>
    <w:rsid w:val="00586C4F"/>
    <w:rsid w:val="00586C63"/>
    <w:rsid w:val="00590CAE"/>
    <w:rsid w:val="00592598"/>
    <w:rsid w:val="00595B9A"/>
    <w:rsid w:val="005A1A7D"/>
    <w:rsid w:val="005A230B"/>
    <w:rsid w:val="005A4D60"/>
    <w:rsid w:val="005A5D0A"/>
    <w:rsid w:val="005A64A8"/>
    <w:rsid w:val="005A6719"/>
    <w:rsid w:val="005A6D4C"/>
    <w:rsid w:val="005B4FA0"/>
    <w:rsid w:val="005B62A4"/>
    <w:rsid w:val="005B7630"/>
    <w:rsid w:val="005C1181"/>
    <w:rsid w:val="005C33B2"/>
    <w:rsid w:val="005C4583"/>
    <w:rsid w:val="005C4A52"/>
    <w:rsid w:val="005C7402"/>
    <w:rsid w:val="005C77D5"/>
    <w:rsid w:val="005D1F40"/>
    <w:rsid w:val="005D26D6"/>
    <w:rsid w:val="005D3BE4"/>
    <w:rsid w:val="005D56AA"/>
    <w:rsid w:val="005D63F4"/>
    <w:rsid w:val="005D7DBD"/>
    <w:rsid w:val="005E0CE7"/>
    <w:rsid w:val="005E100E"/>
    <w:rsid w:val="005E564A"/>
    <w:rsid w:val="005E6854"/>
    <w:rsid w:val="005F16A9"/>
    <w:rsid w:val="005F3D08"/>
    <w:rsid w:val="005F576B"/>
    <w:rsid w:val="005F7714"/>
    <w:rsid w:val="00611F1E"/>
    <w:rsid w:val="006120BB"/>
    <w:rsid w:val="00621953"/>
    <w:rsid w:val="00623866"/>
    <w:rsid w:val="006239D3"/>
    <w:rsid w:val="00632E2F"/>
    <w:rsid w:val="006422E5"/>
    <w:rsid w:val="00643E29"/>
    <w:rsid w:val="00646932"/>
    <w:rsid w:val="00651341"/>
    <w:rsid w:val="00651580"/>
    <w:rsid w:val="00654B68"/>
    <w:rsid w:val="00660A2D"/>
    <w:rsid w:val="00662080"/>
    <w:rsid w:val="0066253B"/>
    <w:rsid w:val="00663AE0"/>
    <w:rsid w:val="0067025B"/>
    <w:rsid w:val="00671F19"/>
    <w:rsid w:val="00673869"/>
    <w:rsid w:val="00673E4F"/>
    <w:rsid w:val="006741E7"/>
    <w:rsid w:val="0067729D"/>
    <w:rsid w:val="0068080D"/>
    <w:rsid w:val="006808C1"/>
    <w:rsid w:val="006820F7"/>
    <w:rsid w:val="00690383"/>
    <w:rsid w:val="00691F38"/>
    <w:rsid w:val="006958F5"/>
    <w:rsid w:val="00695D1B"/>
    <w:rsid w:val="006A3925"/>
    <w:rsid w:val="006A3EBB"/>
    <w:rsid w:val="006A601E"/>
    <w:rsid w:val="006B2B2D"/>
    <w:rsid w:val="006B3139"/>
    <w:rsid w:val="006B40C7"/>
    <w:rsid w:val="006B61E7"/>
    <w:rsid w:val="006B7958"/>
    <w:rsid w:val="006B7995"/>
    <w:rsid w:val="006C4303"/>
    <w:rsid w:val="006C685B"/>
    <w:rsid w:val="006D0CDD"/>
    <w:rsid w:val="006D1B9D"/>
    <w:rsid w:val="006D30FE"/>
    <w:rsid w:val="006D332D"/>
    <w:rsid w:val="006D4DFB"/>
    <w:rsid w:val="006E2C61"/>
    <w:rsid w:val="006E497B"/>
    <w:rsid w:val="006E4BDA"/>
    <w:rsid w:val="006F1403"/>
    <w:rsid w:val="0070005C"/>
    <w:rsid w:val="00702503"/>
    <w:rsid w:val="0070269A"/>
    <w:rsid w:val="00711C79"/>
    <w:rsid w:val="00711E46"/>
    <w:rsid w:val="007140E9"/>
    <w:rsid w:val="007170A9"/>
    <w:rsid w:val="0072064D"/>
    <w:rsid w:val="007248A9"/>
    <w:rsid w:val="007310EC"/>
    <w:rsid w:val="007310F2"/>
    <w:rsid w:val="00732549"/>
    <w:rsid w:val="00732E06"/>
    <w:rsid w:val="00736E3A"/>
    <w:rsid w:val="007370ED"/>
    <w:rsid w:val="00742258"/>
    <w:rsid w:val="00745236"/>
    <w:rsid w:val="0075017F"/>
    <w:rsid w:val="00752848"/>
    <w:rsid w:val="00752D93"/>
    <w:rsid w:val="007572FD"/>
    <w:rsid w:val="007624A4"/>
    <w:rsid w:val="00773D67"/>
    <w:rsid w:val="00776107"/>
    <w:rsid w:val="00777A05"/>
    <w:rsid w:val="00782A85"/>
    <w:rsid w:val="00782B2A"/>
    <w:rsid w:val="00784278"/>
    <w:rsid w:val="007847EF"/>
    <w:rsid w:val="0079339C"/>
    <w:rsid w:val="007A0625"/>
    <w:rsid w:val="007A6B50"/>
    <w:rsid w:val="007B06B2"/>
    <w:rsid w:val="007B0D79"/>
    <w:rsid w:val="007B1B6D"/>
    <w:rsid w:val="007B23FC"/>
    <w:rsid w:val="007B3BD3"/>
    <w:rsid w:val="007B48FA"/>
    <w:rsid w:val="007B616B"/>
    <w:rsid w:val="007B711C"/>
    <w:rsid w:val="007C455B"/>
    <w:rsid w:val="007C6FC3"/>
    <w:rsid w:val="007D104D"/>
    <w:rsid w:val="007D12CE"/>
    <w:rsid w:val="007D21F9"/>
    <w:rsid w:val="007D2600"/>
    <w:rsid w:val="007D4DD1"/>
    <w:rsid w:val="007D76E3"/>
    <w:rsid w:val="007E0821"/>
    <w:rsid w:val="007E0EA4"/>
    <w:rsid w:val="007E1DB8"/>
    <w:rsid w:val="007E382B"/>
    <w:rsid w:val="007E4F04"/>
    <w:rsid w:val="007E5EDD"/>
    <w:rsid w:val="007E6273"/>
    <w:rsid w:val="007E6FCE"/>
    <w:rsid w:val="007F0544"/>
    <w:rsid w:val="007F13FB"/>
    <w:rsid w:val="007F1720"/>
    <w:rsid w:val="007F2293"/>
    <w:rsid w:val="007F2896"/>
    <w:rsid w:val="00800C04"/>
    <w:rsid w:val="0080170A"/>
    <w:rsid w:val="0080378C"/>
    <w:rsid w:val="0080528E"/>
    <w:rsid w:val="0080778D"/>
    <w:rsid w:val="008148A9"/>
    <w:rsid w:val="008167E1"/>
    <w:rsid w:val="008174FC"/>
    <w:rsid w:val="00822BEA"/>
    <w:rsid w:val="008250C9"/>
    <w:rsid w:val="0082658E"/>
    <w:rsid w:val="008274A8"/>
    <w:rsid w:val="00827553"/>
    <w:rsid w:val="008327F4"/>
    <w:rsid w:val="00833E2C"/>
    <w:rsid w:val="008368B6"/>
    <w:rsid w:val="00836E57"/>
    <w:rsid w:val="00841F9E"/>
    <w:rsid w:val="00843D6D"/>
    <w:rsid w:val="0085028B"/>
    <w:rsid w:val="00851637"/>
    <w:rsid w:val="008524AA"/>
    <w:rsid w:val="00855A0C"/>
    <w:rsid w:val="008634F0"/>
    <w:rsid w:val="00867B89"/>
    <w:rsid w:val="0087040F"/>
    <w:rsid w:val="008705E7"/>
    <w:rsid w:val="00873D5F"/>
    <w:rsid w:val="00874C6E"/>
    <w:rsid w:val="008769C5"/>
    <w:rsid w:val="00877C60"/>
    <w:rsid w:val="00882F1B"/>
    <w:rsid w:val="0088621F"/>
    <w:rsid w:val="00890E14"/>
    <w:rsid w:val="00891A3A"/>
    <w:rsid w:val="008A2BC8"/>
    <w:rsid w:val="008A52DF"/>
    <w:rsid w:val="008A6D38"/>
    <w:rsid w:val="008B5E63"/>
    <w:rsid w:val="008B6B03"/>
    <w:rsid w:val="008B7B1C"/>
    <w:rsid w:val="008C00DD"/>
    <w:rsid w:val="008C16E0"/>
    <w:rsid w:val="008C3150"/>
    <w:rsid w:val="008C3C49"/>
    <w:rsid w:val="008D1505"/>
    <w:rsid w:val="008D2C49"/>
    <w:rsid w:val="008D3412"/>
    <w:rsid w:val="008D3616"/>
    <w:rsid w:val="008D40E2"/>
    <w:rsid w:val="008D45EC"/>
    <w:rsid w:val="008D5A0A"/>
    <w:rsid w:val="008E70BE"/>
    <w:rsid w:val="008E735B"/>
    <w:rsid w:val="008F2D8D"/>
    <w:rsid w:val="008F63F8"/>
    <w:rsid w:val="00902AD1"/>
    <w:rsid w:val="009127C5"/>
    <w:rsid w:val="00912B97"/>
    <w:rsid w:val="00915D7A"/>
    <w:rsid w:val="0091690C"/>
    <w:rsid w:val="00923374"/>
    <w:rsid w:val="00923F1E"/>
    <w:rsid w:val="0093306C"/>
    <w:rsid w:val="00933434"/>
    <w:rsid w:val="0093661F"/>
    <w:rsid w:val="00936A48"/>
    <w:rsid w:val="009409AA"/>
    <w:rsid w:val="00941DB3"/>
    <w:rsid w:val="00944A5B"/>
    <w:rsid w:val="00945BA8"/>
    <w:rsid w:val="00954FEB"/>
    <w:rsid w:val="00956BC4"/>
    <w:rsid w:val="00956D14"/>
    <w:rsid w:val="00957249"/>
    <w:rsid w:val="00957F20"/>
    <w:rsid w:val="0096009E"/>
    <w:rsid w:val="00960D1F"/>
    <w:rsid w:val="0096492E"/>
    <w:rsid w:val="00966B18"/>
    <w:rsid w:val="00966BB7"/>
    <w:rsid w:val="00971A04"/>
    <w:rsid w:val="00972F01"/>
    <w:rsid w:val="00977251"/>
    <w:rsid w:val="0098195B"/>
    <w:rsid w:val="00981D3E"/>
    <w:rsid w:val="00986639"/>
    <w:rsid w:val="00986E8F"/>
    <w:rsid w:val="00987C5E"/>
    <w:rsid w:val="00990661"/>
    <w:rsid w:val="009909D6"/>
    <w:rsid w:val="009928E3"/>
    <w:rsid w:val="00994ABC"/>
    <w:rsid w:val="009A09C4"/>
    <w:rsid w:val="009A3DFE"/>
    <w:rsid w:val="009A46E2"/>
    <w:rsid w:val="009A56EE"/>
    <w:rsid w:val="009A7588"/>
    <w:rsid w:val="009B2017"/>
    <w:rsid w:val="009B20BF"/>
    <w:rsid w:val="009B7816"/>
    <w:rsid w:val="009C0E1A"/>
    <w:rsid w:val="009C1442"/>
    <w:rsid w:val="009C3777"/>
    <w:rsid w:val="009C681E"/>
    <w:rsid w:val="009D1CF5"/>
    <w:rsid w:val="009D1E0A"/>
    <w:rsid w:val="009D2FF6"/>
    <w:rsid w:val="009D41AE"/>
    <w:rsid w:val="009D53EF"/>
    <w:rsid w:val="009D69E6"/>
    <w:rsid w:val="009D6B9D"/>
    <w:rsid w:val="009E15A4"/>
    <w:rsid w:val="009E2ACA"/>
    <w:rsid w:val="009F0FD5"/>
    <w:rsid w:val="009F4227"/>
    <w:rsid w:val="009F7595"/>
    <w:rsid w:val="00A01AD4"/>
    <w:rsid w:val="00A0631E"/>
    <w:rsid w:val="00A068A7"/>
    <w:rsid w:val="00A06CBE"/>
    <w:rsid w:val="00A10972"/>
    <w:rsid w:val="00A12551"/>
    <w:rsid w:val="00A15576"/>
    <w:rsid w:val="00A20982"/>
    <w:rsid w:val="00A20A36"/>
    <w:rsid w:val="00A23A24"/>
    <w:rsid w:val="00A25409"/>
    <w:rsid w:val="00A304A5"/>
    <w:rsid w:val="00A310BA"/>
    <w:rsid w:val="00A33624"/>
    <w:rsid w:val="00A33FC3"/>
    <w:rsid w:val="00A37153"/>
    <w:rsid w:val="00A37E9E"/>
    <w:rsid w:val="00A40F4B"/>
    <w:rsid w:val="00A43E28"/>
    <w:rsid w:val="00A50BD3"/>
    <w:rsid w:val="00A51A71"/>
    <w:rsid w:val="00A525F2"/>
    <w:rsid w:val="00A54D11"/>
    <w:rsid w:val="00A55B49"/>
    <w:rsid w:val="00A571EB"/>
    <w:rsid w:val="00A639EF"/>
    <w:rsid w:val="00A670EC"/>
    <w:rsid w:val="00A70EA3"/>
    <w:rsid w:val="00A71EB6"/>
    <w:rsid w:val="00A7793D"/>
    <w:rsid w:val="00A804E8"/>
    <w:rsid w:val="00A84068"/>
    <w:rsid w:val="00A8490A"/>
    <w:rsid w:val="00A858D4"/>
    <w:rsid w:val="00A867D1"/>
    <w:rsid w:val="00A96A05"/>
    <w:rsid w:val="00A96DC7"/>
    <w:rsid w:val="00AA095F"/>
    <w:rsid w:val="00AA0DF2"/>
    <w:rsid w:val="00AA6161"/>
    <w:rsid w:val="00AB3A33"/>
    <w:rsid w:val="00AB5937"/>
    <w:rsid w:val="00AB7859"/>
    <w:rsid w:val="00AC0203"/>
    <w:rsid w:val="00AD192D"/>
    <w:rsid w:val="00AD3AD6"/>
    <w:rsid w:val="00AE2A4D"/>
    <w:rsid w:val="00AE53D9"/>
    <w:rsid w:val="00AE661C"/>
    <w:rsid w:val="00AF054D"/>
    <w:rsid w:val="00AF10FF"/>
    <w:rsid w:val="00AF12B8"/>
    <w:rsid w:val="00AF1509"/>
    <w:rsid w:val="00AF17C3"/>
    <w:rsid w:val="00AF1FF7"/>
    <w:rsid w:val="00B0282F"/>
    <w:rsid w:val="00B03862"/>
    <w:rsid w:val="00B03B13"/>
    <w:rsid w:val="00B045CC"/>
    <w:rsid w:val="00B06B69"/>
    <w:rsid w:val="00B10BA7"/>
    <w:rsid w:val="00B141E1"/>
    <w:rsid w:val="00B2731F"/>
    <w:rsid w:val="00B33AB7"/>
    <w:rsid w:val="00B35315"/>
    <w:rsid w:val="00B3670A"/>
    <w:rsid w:val="00B367AE"/>
    <w:rsid w:val="00B373B7"/>
    <w:rsid w:val="00B4184A"/>
    <w:rsid w:val="00B46484"/>
    <w:rsid w:val="00B47B09"/>
    <w:rsid w:val="00B50C2E"/>
    <w:rsid w:val="00B52411"/>
    <w:rsid w:val="00B55676"/>
    <w:rsid w:val="00B62BF6"/>
    <w:rsid w:val="00B636B7"/>
    <w:rsid w:val="00B63F56"/>
    <w:rsid w:val="00B64005"/>
    <w:rsid w:val="00B7234A"/>
    <w:rsid w:val="00B72D6F"/>
    <w:rsid w:val="00B76EEF"/>
    <w:rsid w:val="00B77F6A"/>
    <w:rsid w:val="00B801CF"/>
    <w:rsid w:val="00B8031F"/>
    <w:rsid w:val="00B810DC"/>
    <w:rsid w:val="00B8344F"/>
    <w:rsid w:val="00B904EE"/>
    <w:rsid w:val="00B915A5"/>
    <w:rsid w:val="00B92CB2"/>
    <w:rsid w:val="00B93800"/>
    <w:rsid w:val="00B955B6"/>
    <w:rsid w:val="00B96989"/>
    <w:rsid w:val="00BA0EEB"/>
    <w:rsid w:val="00BA17A8"/>
    <w:rsid w:val="00BA2B81"/>
    <w:rsid w:val="00BA344D"/>
    <w:rsid w:val="00BA6EEE"/>
    <w:rsid w:val="00BB0BBE"/>
    <w:rsid w:val="00BB2B91"/>
    <w:rsid w:val="00BB3604"/>
    <w:rsid w:val="00BC0CA4"/>
    <w:rsid w:val="00BC2D73"/>
    <w:rsid w:val="00BC3C69"/>
    <w:rsid w:val="00BD13ED"/>
    <w:rsid w:val="00BD3334"/>
    <w:rsid w:val="00BD4B80"/>
    <w:rsid w:val="00BD58D8"/>
    <w:rsid w:val="00BD6D03"/>
    <w:rsid w:val="00BE2492"/>
    <w:rsid w:val="00BE48C2"/>
    <w:rsid w:val="00BF2B72"/>
    <w:rsid w:val="00BF7881"/>
    <w:rsid w:val="00C00146"/>
    <w:rsid w:val="00C0454D"/>
    <w:rsid w:val="00C07C44"/>
    <w:rsid w:val="00C10216"/>
    <w:rsid w:val="00C10615"/>
    <w:rsid w:val="00C1308E"/>
    <w:rsid w:val="00C1350A"/>
    <w:rsid w:val="00C205DB"/>
    <w:rsid w:val="00C20F81"/>
    <w:rsid w:val="00C316F6"/>
    <w:rsid w:val="00C31A13"/>
    <w:rsid w:val="00C33639"/>
    <w:rsid w:val="00C35DFD"/>
    <w:rsid w:val="00C37EC3"/>
    <w:rsid w:val="00C436C9"/>
    <w:rsid w:val="00C46E41"/>
    <w:rsid w:val="00C50DFC"/>
    <w:rsid w:val="00C50EB1"/>
    <w:rsid w:val="00C56B28"/>
    <w:rsid w:val="00C64C0C"/>
    <w:rsid w:val="00C655C6"/>
    <w:rsid w:val="00C65F2F"/>
    <w:rsid w:val="00C6721A"/>
    <w:rsid w:val="00C677A4"/>
    <w:rsid w:val="00C7071C"/>
    <w:rsid w:val="00C72D11"/>
    <w:rsid w:val="00C80AAC"/>
    <w:rsid w:val="00C81C28"/>
    <w:rsid w:val="00C87FFD"/>
    <w:rsid w:val="00C91E96"/>
    <w:rsid w:val="00C95112"/>
    <w:rsid w:val="00C96E63"/>
    <w:rsid w:val="00CA141B"/>
    <w:rsid w:val="00CA71CF"/>
    <w:rsid w:val="00CA7300"/>
    <w:rsid w:val="00CB1AE0"/>
    <w:rsid w:val="00CB63B2"/>
    <w:rsid w:val="00CC30B7"/>
    <w:rsid w:val="00CC3543"/>
    <w:rsid w:val="00CC5CC2"/>
    <w:rsid w:val="00CC6E73"/>
    <w:rsid w:val="00CD54DC"/>
    <w:rsid w:val="00CE0BB6"/>
    <w:rsid w:val="00CE2CB7"/>
    <w:rsid w:val="00CE301E"/>
    <w:rsid w:val="00CE418D"/>
    <w:rsid w:val="00CE46B0"/>
    <w:rsid w:val="00CE584A"/>
    <w:rsid w:val="00CE5B35"/>
    <w:rsid w:val="00CE7A99"/>
    <w:rsid w:val="00CF55D0"/>
    <w:rsid w:val="00CF7428"/>
    <w:rsid w:val="00CF7915"/>
    <w:rsid w:val="00CF7EDD"/>
    <w:rsid w:val="00D0054F"/>
    <w:rsid w:val="00D00FFC"/>
    <w:rsid w:val="00D02F22"/>
    <w:rsid w:val="00D030E6"/>
    <w:rsid w:val="00D0559E"/>
    <w:rsid w:val="00D061A5"/>
    <w:rsid w:val="00D171A2"/>
    <w:rsid w:val="00D23708"/>
    <w:rsid w:val="00D26885"/>
    <w:rsid w:val="00D31868"/>
    <w:rsid w:val="00D32EA4"/>
    <w:rsid w:val="00D34A34"/>
    <w:rsid w:val="00D41FF1"/>
    <w:rsid w:val="00D44837"/>
    <w:rsid w:val="00D479D2"/>
    <w:rsid w:val="00D47E70"/>
    <w:rsid w:val="00D50E2A"/>
    <w:rsid w:val="00D51776"/>
    <w:rsid w:val="00D632B7"/>
    <w:rsid w:val="00D650D1"/>
    <w:rsid w:val="00D65244"/>
    <w:rsid w:val="00D654AC"/>
    <w:rsid w:val="00D70A0D"/>
    <w:rsid w:val="00D70DF9"/>
    <w:rsid w:val="00D76411"/>
    <w:rsid w:val="00D77BE1"/>
    <w:rsid w:val="00D82C8A"/>
    <w:rsid w:val="00D856AD"/>
    <w:rsid w:val="00D90062"/>
    <w:rsid w:val="00D91D57"/>
    <w:rsid w:val="00DA0185"/>
    <w:rsid w:val="00DA267B"/>
    <w:rsid w:val="00DA4854"/>
    <w:rsid w:val="00DB191E"/>
    <w:rsid w:val="00DC6FBE"/>
    <w:rsid w:val="00DD1D98"/>
    <w:rsid w:val="00DD3224"/>
    <w:rsid w:val="00DE2676"/>
    <w:rsid w:val="00DE540C"/>
    <w:rsid w:val="00DE65F5"/>
    <w:rsid w:val="00DF0A42"/>
    <w:rsid w:val="00DF21ED"/>
    <w:rsid w:val="00DF4F6E"/>
    <w:rsid w:val="00DF6C37"/>
    <w:rsid w:val="00DF79DB"/>
    <w:rsid w:val="00E0059B"/>
    <w:rsid w:val="00E101A0"/>
    <w:rsid w:val="00E10BD0"/>
    <w:rsid w:val="00E12E71"/>
    <w:rsid w:val="00E1552B"/>
    <w:rsid w:val="00E15F49"/>
    <w:rsid w:val="00E16371"/>
    <w:rsid w:val="00E17309"/>
    <w:rsid w:val="00E22670"/>
    <w:rsid w:val="00E25516"/>
    <w:rsid w:val="00E34562"/>
    <w:rsid w:val="00E37F5D"/>
    <w:rsid w:val="00E406CD"/>
    <w:rsid w:val="00E416D3"/>
    <w:rsid w:val="00E41794"/>
    <w:rsid w:val="00E429A8"/>
    <w:rsid w:val="00E52551"/>
    <w:rsid w:val="00E6029E"/>
    <w:rsid w:val="00E6113B"/>
    <w:rsid w:val="00E64CE4"/>
    <w:rsid w:val="00E71EDE"/>
    <w:rsid w:val="00E71F2F"/>
    <w:rsid w:val="00E839F8"/>
    <w:rsid w:val="00E862D8"/>
    <w:rsid w:val="00E91E30"/>
    <w:rsid w:val="00EA0ADA"/>
    <w:rsid w:val="00EA71F8"/>
    <w:rsid w:val="00EA7BF9"/>
    <w:rsid w:val="00EB3268"/>
    <w:rsid w:val="00EB4988"/>
    <w:rsid w:val="00EB5D91"/>
    <w:rsid w:val="00EC2184"/>
    <w:rsid w:val="00ED35E7"/>
    <w:rsid w:val="00ED634C"/>
    <w:rsid w:val="00ED6C6F"/>
    <w:rsid w:val="00EE48E3"/>
    <w:rsid w:val="00EF0E50"/>
    <w:rsid w:val="00EF432E"/>
    <w:rsid w:val="00EF5CF7"/>
    <w:rsid w:val="00F013B2"/>
    <w:rsid w:val="00F03D9E"/>
    <w:rsid w:val="00F12AD2"/>
    <w:rsid w:val="00F148BD"/>
    <w:rsid w:val="00F179BE"/>
    <w:rsid w:val="00F20381"/>
    <w:rsid w:val="00F23DFF"/>
    <w:rsid w:val="00F30154"/>
    <w:rsid w:val="00F30DA2"/>
    <w:rsid w:val="00F33068"/>
    <w:rsid w:val="00F35196"/>
    <w:rsid w:val="00F357F9"/>
    <w:rsid w:val="00F3791B"/>
    <w:rsid w:val="00F4153C"/>
    <w:rsid w:val="00F4394F"/>
    <w:rsid w:val="00F47366"/>
    <w:rsid w:val="00F51E1F"/>
    <w:rsid w:val="00F52B98"/>
    <w:rsid w:val="00F52E4C"/>
    <w:rsid w:val="00F55BF2"/>
    <w:rsid w:val="00F56460"/>
    <w:rsid w:val="00F60447"/>
    <w:rsid w:val="00F620D8"/>
    <w:rsid w:val="00F67259"/>
    <w:rsid w:val="00F679CB"/>
    <w:rsid w:val="00F71156"/>
    <w:rsid w:val="00F73550"/>
    <w:rsid w:val="00F73B7E"/>
    <w:rsid w:val="00F825AA"/>
    <w:rsid w:val="00F87E03"/>
    <w:rsid w:val="00F90349"/>
    <w:rsid w:val="00F90FD8"/>
    <w:rsid w:val="00F9460D"/>
    <w:rsid w:val="00F94866"/>
    <w:rsid w:val="00F95787"/>
    <w:rsid w:val="00FA11F5"/>
    <w:rsid w:val="00FA25FE"/>
    <w:rsid w:val="00FA5418"/>
    <w:rsid w:val="00FB0128"/>
    <w:rsid w:val="00FB1ED9"/>
    <w:rsid w:val="00FB354C"/>
    <w:rsid w:val="00FB3BFB"/>
    <w:rsid w:val="00FC40FA"/>
    <w:rsid w:val="00FD1368"/>
    <w:rsid w:val="00FD4470"/>
    <w:rsid w:val="00FD4B6F"/>
    <w:rsid w:val="00FE3425"/>
    <w:rsid w:val="00FE75B3"/>
    <w:rsid w:val="00FF06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F520D"/>
  <w14:defaultImageDpi w14:val="0"/>
  <w15:docId w15:val="{FF69F041-B3B2-4C13-BFCC-9718B79A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5DE"/>
    <w:rPr>
      <w:rFonts w:ascii="Times New Roman" w:hAnsi="Times New Roman"/>
      <w:sz w:val="24"/>
      <w:szCs w:val="24"/>
    </w:rPr>
  </w:style>
  <w:style w:type="paragraph" w:styleId="Heading2">
    <w:name w:val="heading 2"/>
    <w:basedOn w:val="Normal"/>
    <w:next w:val="Normal"/>
    <w:link w:val="Heading2Char"/>
    <w:uiPriority w:val="9"/>
    <w:qFormat/>
    <w:rsid w:val="003F547F"/>
    <w:pPr>
      <w:autoSpaceDE w:val="0"/>
      <w:autoSpaceDN w:val="0"/>
      <w:adjustRightInd w:val="0"/>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547F"/>
    <w:rPr>
      <w:rFonts w:ascii="Times New Roman" w:hAnsi="Times New Roman"/>
      <w:sz w:val="24"/>
      <w:lang w:val="x-none" w:eastAsia="en-US"/>
    </w:rPr>
  </w:style>
  <w:style w:type="paragraph" w:styleId="Header">
    <w:name w:val="header"/>
    <w:basedOn w:val="Normal"/>
    <w:link w:val="HeaderChar"/>
    <w:uiPriority w:val="99"/>
    <w:rsid w:val="006B61E7"/>
    <w:pPr>
      <w:tabs>
        <w:tab w:val="center" w:pos="4153"/>
        <w:tab w:val="right" w:pos="8306"/>
      </w:tabs>
    </w:pPr>
  </w:style>
  <w:style w:type="character" w:customStyle="1" w:styleId="HeaderChar">
    <w:name w:val="Header Char"/>
    <w:basedOn w:val="DefaultParagraphFont"/>
    <w:link w:val="Header"/>
    <w:uiPriority w:val="99"/>
    <w:locked/>
    <w:rsid w:val="006B61E7"/>
    <w:rPr>
      <w:rFonts w:ascii="Times New Roman" w:hAnsi="Times New Roman"/>
      <w:sz w:val="24"/>
      <w:lang w:val="x-none" w:eastAsia="lv-LV"/>
    </w:rPr>
  </w:style>
  <w:style w:type="character" w:styleId="PageNumber">
    <w:name w:val="page number"/>
    <w:basedOn w:val="DefaultParagraphFont"/>
    <w:uiPriority w:val="99"/>
    <w:rsid w:val="006B61E7"/>
    <w:rPr>
      <w:rFonts w:cs="Times New Roman"/>
    </w:rPr>
  </w:style>
  <w:style w:type="paragraph" w:styleId="BodyText">
    <w:name w:val="Body Text"/>
    <w:basedOn w:val="Normal"/>
    <w:link w:val="BodyTextChar"/>
    <w:uiPriority w:val="99"/>
    <w:rsid w:val="006B61E7"/>
    <w:pPr>
      <w:spacing w:before="120"/>
      <w:jc w:val="both"/>
    </w:pPr>
    <w:rPr>
      <w:b/>
      <w:bCs/>
      <w:lang w:eastAsia="en-US"/>
    </w:rPr>
  </w:style>
  <w:style w:type="character" w:customStyle="1" w:styleId="BodyTextChar">
    <w:name w:val="Body Text Char"/>
    <w:basedOn w:val="DefaultParagraphFont"/>
    <w:link w:val="BodyText"/>
    <w:uiPriority w:val="99"/>
    <w:locked/>
    <w:rsid w:val="006B61E7"/>
    <w:rPr>
      <w:rFonts w:ascii="Times New Roman" w:hAnsi="Times New Roman"/>
      <w:b/>
      <w:sz w:val="24"/>
    </w:rPr>
  </w:style>
  <w:style w:type="paragraph" w:styleId="BalloonText">
    <w:name w:val="Balloon Text"/>
    <w:basedOn w:val="Normal"/>
    <w:link w:val="BalloonTextChar"/>
    <w:uiPriority w:val="99"/>
    <w:semiHidden/>
    <w:unhideWhenUsed/>
    <w:rsid w:val="001573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35E"/>
    <w:rPr>
      <w:rFonts w:ascii="Tahoma" w:hAnsi="Tahoma"/>
      <w:sz w:val="16"/>
    </w:rPr>
  </w:style>
  <w:style w:type="character" w:styleId="CommentReference">
    <w:name w:val="annotation reference"/>
    <w:basedOn w:val="DefaultParagraphFont"/>
    <w:uiPriority w:val="99"/>
    <w:semiHidden/>
    <w:unhideWhenUsed/>
    <w:rsid w:val="004E18A4"/>
    <w:rPr>
      <w:sz w:val="16"/>
    </w:rPr>
  </w:style>
  <w:style w:type="paragraph" w:styleId="CommentText">
    <w:name w:val="annotation text"/>
    <w:basedOn w:val="Normal"/>
    <w:link w:val="CommentTextChar"/>
    <w:uiPriority w:val="99"/>
    <w:semiHidden/>
    <w:unhideWhenUsed/>
    <w:rsid w:val="004E18A4"/>
    <w:rPr>
      <w:sz w:val="20"/>
      <w:szCs w:val="20"/>
    </w:rPr>
  </w:style>
  <w:style w:type="character" w:customStyle="1" w:styleId="CommentTextChar">
    <w:name w:val="Comment Text Char"/>
    <w:basedOn w:val="DefaultParagraphFont"/>
    <w:link w:val="CommentText"/>
    <w:uiPriority w:val="99"/>
    <w:semiHidden/>
    <w:locked/>
    <w:rsid w:val="004E18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E18A4"/>
    <w:rPr>
      <w:b/>
      <w:bCs/>
    </w:rPr>
  </w:style>
  <w:style w:type="character" w:customStyle="1" w:styleId="CommentSubjectChar">
    <w:name w:val="Comment Subject Char"/>
    <w:basedOn w:val="CommentTextChar"/>
    <w:link w:val="CommentSubject"/>
    <w:uiPriority w:val="99"/>
    <w:semiHidden/>
    <w:locked/>
    <w:rsid w:val="004E18A4"/>
    <w:rPr>
      <w:rFonts w:ascii="Times New Roman" w:hAnsi="Times New Roman"/>
      <w:b/>
    </w:rPr>
  </w:style>
  <w:style w:type="paragraph" w:styleId="Footer">
    <w:name w:val="footer"/>
    <w:basedOn w:val="Normal"/>
    <w:link w:val="FooterChar"/>
    <w:uiPriority w:val="99"/>
    <w:unhideWhenUsed/>
    <w:rsid w:val="002200CB"/>
    <w:pPr>
      <w:tabs>
        <w:tab w:val="center" w:pos="4153"/>
        <w:tab w:val="right" w:pos="8306"/>
      </w:tabs>
    </w:pPr>
  </w:style>
  <w:style w:type="character" w:customStyle="1" w:styleId="FooterChar">
    <w:name w:val="Footer Char"/>
    <w:basedOn w:val="DefaultParagraphFont"/>
    <w:link w:val="Footer"/>
    <w:uiPriority w:val="99"/>
    <w:locked/>
    <w:rsid w:val="002200CB"/>
    <w:rPr>
      <w:rFonts w:ascii="Times New Roman" w:hAnsi="Times New Roman"/>
      <w:sz w:val="24"/>
    </w:rPr>
  </w:style>
  <w:style w:type="paragraph" w:styleId="BodyTextIndent3">
    <w:name w:val="Body Text Indent 3"/>
    <w:basedOn w:val="Normal"/>
    <w:link w:val="BodyTextIndent3Char"/>
    <w:uiPriority w:val="99"/>
    <w:semiHidden/>
    <w:unhideWhenUsed/>
    <w:rsid w:val="005D56A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D56AA"/>
    <w:rPr>
      <w:rFonts w:ascii="Times New Roman" w:hAnsi="Times New Roman"/>
      <w:sz w:val="16"/>
    </w:rPr>
  </w:style>
  <w:style w:type="character" w:styleId="Hyperlink">
    <w:name w:val="Hyperlink"/>
    <w:basedOn w:val="DefaultParagraphFont"/>
    <w:uiPriority w:val="99"/>
    <w:unhideWhenUsed/>
    <w:rsid w:val="009127C5"/>
    <w:rPr>
      <w:color w:val="0563C1"/>
      <w:u w:val="single"/>
    </w:rPr>
  </w:style>
  <w:style w:type="paragraph" w:styleId="ListParagraph">
    <w:name w:val="List Paragraph"/>
    <w:aliases w:val="Normal bullet 2,Bullet list"/>
    <w:basedOn w:val="Normal"/>
    <w:link w:val="ListParagraphChar"/>
    <w:uiPriority w:val="34"/>
    <w:qFormat/>
    <w:rsid w:val="00E91E30"/>
    <w:pPr>
      <w:ind w:left="720"/>
      <w:contextualSpacing/>
    </w:pPr>
  </w:style>
  <w:style w:type="character" w:customStyle="1" w:styleId="ListParagraphChar">
    <w:name w:val="List Paragraph Char"/>
    <w:aliases w:val="Normal bullet 2 Char,Bullet list Char"/>
    <w:link w:val="ListParagraph"/>
    <w:uiPriority w:val="34"/>
    <w:locked/>
    <w:rsid w:val="00E91E30"/>
    <w:rPr>
      <w:rFonts w:ascii="Times New Roman" w:hAnsi="Times New Roman"/>
      <w:sz w:val="24"/>
    </w:rPr>
  </w:style>
  <w:style w:type="table" w:styleId="TableGrid">
    <w:name w:val="Table Grid"/>
    <w:basedOn w:val="TableNormal"/>
    <w:uiPriority w:val="39"/>
    <w:rsid w:val="006D1B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3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76939">
      <w:marLeft w:val="0"/>
      <w:marRight w:val="0"/>
      <w:marTop w:val="0"/>
      <w:marBottom w:val="0"/>
      <w:divBdr>
        <w:top w:val="none" w:sz="0" w:space="0" w:color="auto"/>
        <w:left w:val="none" w:sz="0" w:space="0" w:color="auto"/>
        <w:bottom w:val="none" w:sz="0" w:space="0" w:color="auto"/>
        <w:right w:val="none" w:sz="0" w:space="0" w:color="auto"/>
      </w:divBdr>
    </w:div>
    <w:div w:id="327876940">
      <w:marLeft w:val="0"/>
      <w:marRight w:val="0"/>
      <w:marTop w:val="0"/>
      <w:marBottom w:val="0"/>
      <w:divBdr>
        <w:top w:val="none" w:sz="0" w:space="0" w:color="auto"/>
        <w:left w:val="none" w:sz="0" w:space="0" w:color="auto"/>
        <w:bottom w:val="none" w:sz="0" w:space="0" w:color="auto"/>
        <w:right w:val="none" w:sz="0" w:space="0" w:color="auto"/>
      </w:divBdr>
    </w:div>
    <w:div w:id="771631893">
      <w:bodyDiv w:val="1"/>
      <w:marLeft w:val="0"/>
      <w:marRight w:val="0"/>
      <w:marTop w:val="0"/>
      <w:marBottom w:val="0"/>
      <w:divBdr>
        <w:top w:val="none" w:sz="0" w:space="0" w:color="auto"/>
        <w:left w:val="none" w:sz="0" w:space="0" w:color="auto"/>
        <w:bottom w:val="none" w:sz="0" w:space="0" w:color="auto"/>
        <w:right w:val="none" w:sz="0" w:space="0" w:color="auto"/>
      </w:divBdr>
    </w:div>
    <w:div w:id="1143893491">
      <w:bodyDiv w:val="1"/>
      <w:marLeft w:val="0"/>
      <w:marRight w:val="0"/>
      <w:marTop w:val="0"/>
      <w:marBottom w:val="0"/>
      <w:divBdr>
        <w:top w:val="none" w:sz="0" w:space="0" w:color="auto"/>
        <w:left w:val="none" w:sz="0" w:space="0" w:color="auto"/>
        <w:bottom w:val="none" w:sz="0" w:space="0" w:color="auto"/>
        <w:right w:val="none" w:sz="0" w:space="0" w:color="auto"/>
      </w:divBdr>
    </w:div>
    <w:div w:id="1735354744">
      <w:bodyDiv w:val="1"/>
      <w:marLeft w:val="0"/>
      <w:marRight w:val="0"/>
      <w:marTop w:val="0"/>
      <w:marBottom w:val="0"/>
      <w:divBdr>
        <w:top w:val="none" w:sz="0" w:space="0" w:color="auto"/>
        <w:left w:val="none" w:sz="0" w:space="0" w:color="auto"/>
        <w:bottom w:val="none" w:sz="0" w:space="0" w:color="auto"/>
        <w:right w:val="none" w:sz="0" w:space="0" w:color="auto"/>
      </w:divBdr>
    </w:div>
    <w:div w:id="17745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E7EC-7E1D-412E-AF5C-6C849ADC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2204</Words>
  <Characters>15102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Tieslietu Ministrija</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3</cp:revision>
  <cp:lastPrinted>2018-08-03T13:53:00Z</cp:lastPrinted>
  <dcterms:created xsi:type="dcterms:W3CDTF">2023-01-02T13:24:00Z</dcterms:created>
  <dcterms:modified xsi:type="dcterms:W3CDTF">2023-01-02T14:10:00Z</dcterms:modified>
</cp:coreProperties>
</file>