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1E885" w14:textId="77777777" w:rsidR="00F12D0B" w:rsidRDefault="00D52831" w:rsidP="00D52831">
      <w:pPr>
        <w:jc w:val="center"/>
        <w:rPr>
          <w:sz w:val="24"/>
          <w:szCs w:val="24"/>
        </w:rPr>
      </w:pPr>
      <w:bookmarkStart w:id="0" w:name="_GoBack"/>
      <w:bookmarkEnd w:id="0"/>
      <w:r w:rsidRPr="00D52831">
        <w:rPr>
          <w:sz w:val="24"/>
          <w:szCs w:val="24"/>
        </w:rPr>
        <w:t xml:space="preserve">Sarunu procedūras </w:t>
      </w:r>
      <w:r w:rsidR="00167E8D">
        <w:rPr>
          <w:sz w:val="24"/>
          <w:szCs w:val="24"/>
        </w:rPr>
        <w:t>“</w:t>
      </w:r>
      <w:r w:rsidR="00F86590">
        <w:rPr>
          <w:sz w:val="24"/>
          <w:szCs w:val="24"/>
        </w:rPr>
        <w:t>A korpusa r</w:t>
      </w:r>
      <w:r w:rsidR="00167E8D">
        <w:rPr>
          <w:sz w:val="24"/>
          <w:szCs w:val="24"/>
        </w:rPr>
        <w:t xml:space="preserve">indu </w:t>
      </w:r>
      <w:r w:rsidR="008A0CFE">
        <w:rPr>
          <w:sz w:val="24"/>
          <w:szCs w:val="24"/>
        </w:rPr>
        <w:t xml:space="preserve">vadības </w:t>
      </w:r>
      <w:r w:rsidR="00167E8D">
        <w:rPr>
          <w:sz w:val="24"/>
          <w:szCs w:val="24"/>
        </w:rPr>
        <w:t xml:space="preserve">sistēmas </w:t>
      </w:r>
      <w:r w:rsidR="00F86590">
        <w:rPr>
          <w:sz w:val="24"/>
          <w:szCs w:val="24"/>
        </w:rPr>
        <w:t xml:space="preserve">Q-Flow </w:t>
      </w:r>
      <w:r w:rsidR="00167E8D">
        <w:rPr>
          <w:sz w:val="24"/>
          <w:szCs w:val="24"/>
        </w:rPr>
        <w:t xml:space="preserve">papildinājumu un integrāciju izstrāde” </w:t>
      </w:r>
      <w:r w:rsidRPr="00D52831">
        <w:rPr>
          <w:sz w:val="24"/>
          <w:szCs w:val="24"/>
        </w:rPr>
        <w:t>piemērošanas pamatojums</w:t>
      </w:r>
    </w:p>
    <w:p w14:paraId="6C91DC74" w14:textId="77777777" w:rsidR="00167E8D" w:rsidRPr="00CA16B5" w:rsidRDefault="00167E8D" w:rsidP="00D52831">
      <w:pPr>
        <w:jc w:val="center"/>
        <w:rPr>
          <w:sz w:val="24"/>
          <w:szCs w:val="24"/>
        </w:rPr>
      </w:pPr>
    </w:p>
    <w:p w14:paraId="32C33970" w14:textId="77777777" w:rsidR="00D81553" w:rsidRDefault="008A0CFE" w:rsidP="000F3F50">
      <w:pPr>
        <w:ind w:firstLine="284"/>
        <w:jc w:val="both"/>
        <w:rPr>
          <w:sz w:val="24"/>
          <w:szCs w:val="24"/>
        </w:rPr>
      </w:pPr>
      <w:r w:rsidRPr="00CA16B5">
        <w:rPr>
          <w:sz w:val="24"/>
          <w:szCs w:val="24"/>
        </w:rPr>
        <w:t xml:space="preserve">VSIA “Paula Stradiņa Klīniskās universitātes slimnīca” (turpmāk – Slimnīca) organizē iepirkumu par A korpusa būvniecības projekta ietvaros piegādātās </w:t>
      </w:r>
      <w:r w:rsidR="00F86590">
        <w:rPr>
          <w:sz w:val="24"/>
          <w:szCs w:val="24"/>
        </w:rPr>
        <w:t>r</w:t>
      </w:r>
      <w:r w:rsidRPr="00CA16B5">
        <w:rPr>
          <w:sz w:val="24"/>
          <w:szCs w:val="24"/>
        </w:rPr>
        <w:t xml:space="preserve">indu vadības sistēmas Q-Flow papildinājumu </w:t>
      </w:r>
      <w:r w:rsidR="00B876B5" w:rsidRPr="00CA16B5">
        <w:rPr>
          <w:sz w:val="24"/>
          <w:szCs w:val="24"/>
        </w:rPr>
        <w:t xml:space="preserve">izstrādi un integrāciju ar citām Slimnīcas informācijas sistēmām. </w:t>
      </w:r>
    </w:p>
    <w:p w14:paraId="36999F1A" w14:textId="24048A7D" w:rsidR="00B34EB6" w:rsidRPr="00CA16B5" w:rsidRDefault="002562CF" w:rsidP="00B34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Ņemot vērā, ka A</w:t>
      </w:r>
      <w:r w:rsidR="00F86590">
        <w:rPr>
          <w:sz w:val="24"/>
          <w:szCs w:val="24"/>
        </w:rPr>
        <w:t xml:space="preserve"> korpusa rindu vadības sistēmas sākotnējā tehniskā specifikācija tika izstrādāta pirms 5 gadiem un kopš tā laika ir mainījušies Slimnīcas procesi, ir nepieciešam</w:t>
      </w:r>
      <w:r w:rsidR="00D81553">
        <w:rPr>
          <w:sz w:val="24"/>
          <w:szCs w:val="24"/>
        </w:rPr>
        <w:t xml:space="preserve">s </w:t>
      </w:r>
      <w:r w:rsidR="00F86590">
        <w:rPr>
          <w:sz w:val="24"/>
          <w:szCs w:val="24"/>
        </w:rPr>
        <w:t xml:space="preserve">izstrādāt </w:t>
      </w:r>
      <w:r w:rsidR="00D81553">
        <w:rPr>
          <w:sz w:val="24"/>
          <w:szCs w:val="24"/>
        </w:rPr>
        <w:t xml:space="preserve">papildus biznesa prasības rindu vadības sistēmā, kas tiek piegādāta A korpusa projekta ietvaros. </w:t>
      </w:r>
      <w:r w:rsidR="00B34EB6" w:rsidRPr="00B34EB6">
        <w:rPr>
          <w:sz w:val="24"/>
          <w:szCs w:val="24"/>
        </w:rPr>
        <w:t>SIA “Connect IT” uzstāda un konfigurē rindu vadības sistēmu A korpusa būvniecības projekta ietvaros, ir izstrādājis papildinājumus Q-Flow sistēmai atbilstoši Slimnīcas prasībām, kā arī ir iesaistīts rindu sistēmas funkciju integrēšanā informācijas sistēmā “Ārsta birojs”.</w:t>
      </w:r>
    </w:p>
    <w:p w14:paraId="5EEEA079" w14:textId="77777777" w:rsidR="002562CF" w:rsidRDefault="002562CF" w:rsidP="000F3F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Rindu vadības sistēmas Q-Flow izstrādātājs ir Q-Nomy inc., kas risinājuma ieviešanu un integrācijas izstrādes pakalpojumus nodrošina caur</w:t>
      </w:r>
      <w:r w:rsidR="00D913D6">
        <w:rPr>
          <w:sz w:val="24"/>
          <w:szCs w:val="24"/>
        </w:rPr>
        <w:t xml:space="preserve"> oficiāli reģistrētiem</w:t>
      </w:r>
      <w:r>
        <w:rPr>
          <w:sz w:val="24"/>
          <w:szCs w:val="24"/>
        </w:rPr>
        <w:t xml:space="preserve"> partneriem. </w:t>
      </w:r>
      <w:r w:rsidR="00D913D6">
        <w:rPr>
          <w:sz w:val="24"/>
          <w:szCs w:val="24"/>
        </w:rPr>
        <w:t xml:space="preserve">Q-Nomy Inc. </w:t>
      </w:r>
      <w:r>
        <w:rPr>
          <w:sz w:val="24"/>
          <w:szCs w:val="24"/>
        </w:rPr>
        <w:t xml:space="preserve">Latvijā ir </w:t>
      </w:r>
      <w:r w:rsidR="00D913D6">
        <w:rPr>
          <w:sz w:val="24"/>
          <w:szCs w:val="24"/>
        </w:rPr>
        <w:t xml:space="preserve">tikai viens </w:t>
      </w:r>
      <w:r>
        <w:rPr>
          <w:sz w:val="24"/>
          <w:szCs w:val="24"/>
        </w:rPr>
        <w:t xml:space="preserve">reģistrēts partneris </w:t>
      </w:r>
      <w:r w:rsidR="00D913D6">
        <w:rPr>
          <w:sz w:val="24"/>
          <w:szCs w:val="24"/>
        </w:rPr>
        <w:t>-</w:t>
      </w:r>
      <w:r>
        <w:rPr>
          <w:sz w:val="24"/>
          <w:szCs w:val="24"/>
        </w:rPr>
        <w:t xml:space="preserve"> SIA “Connect IT”. </w:t>
      </w:r>
    </w:p>
    <w:p w14:paraId="49F44E72" w14:textId="77777777" w:rsidR="00B34EB6" w:rsidRPr="00CA16B5" w:rsidRDefault="00B34EB6">
      <w:pPr>
        <w:ind w:firstLine="284"/>
        <w:jc w:val="both"/>
        <w:rPr>
          <w:sz w:val="24"/>
          <w:szCs w:val="24"/>
        </w:rPr>
      </w:pPr>
    </w:p>
    <w:sectPr w:rsidR="00B34EB6" w:rsidRPr="00CA1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31"/>
    <w:rsid w:val="000F3F50"/>
    <w:rsid w:val="00167E8D"/>
    <w:rsid w:val="002562CF"/>
    <w:rsid w:val="004926C2"/>
    <w:rsid w:val="004B01B8"/>
    <w:rsid w:val="006B25B8"/>
    <w:rsid w:val="008A0CFE"/>
    <w:rsid w:val="009873C9"/>
    <w:rsid w:val="00B15CC0"/>
    <w:rsid w:val="00B34EB6"/>
    <w:rsid w:val="00B64872"/>
    <w:rsid w:val="00B876B5"/>
    <w:rsid w:val="00BF6E25"/>
    <w:rsid w:val="00CA16B5"/>
    <w:rsid w:val="00D52831"/>
    <w:rsid w:val="00D81553"/>
    <w:rsid w:val="00D913D6"/>
    <w:rsid w:val="00F12D0B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D4D3B"/>
  <w15:chartTrackingRefBased/>
  <w15:docId w15:val="{04A0ADEA-4B3A-4F35-85CA-251D9F6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Klimko</dc:creator>
  <cp:keywords/>
  <dc:description/>
  <cp:lastModifiedBy>Sanita Briede</cp:lastModifiedBy>
  <cp:revision>2</cp:revision>
  <dcterms:created xsi:type="dcterms:W3CDTF">2017-03-24T07:58:00Z</dcterms:created>
  <dcterms:modified xsi:type="dcterms:W3CDTF">2017-03-24T07:58:00Z</dcterms:modified>
</cp:coreProperties>
</file>