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22" w:rsidRPr="00A92652" w:rsidRDefault="00E43022" w:rsidP="00E43022">
      <w:pPr>
        <w:jc w:val="right"/>
        <w:rPr>
          <w:b/>
          <w:bCs/>
          <w:sz w:val="24"/>
          <w:szCs w:val="24"/>
          <w:lang w:val="lv-LV"/>
        </w:rPr>
      </w:pPr>
      <w:r w:rsidRPr="00A92652">
        <w:rPr>
          <w:b/>
          <w:bCs/>
          <w:sz w:val="24"/>
          <w:szCs w:val="24"/>
          <w:lang w:val="lv-LV"/>
        </w:rPr>
        <w:t>APSTIPRINĀTS</w:t>
      </w:r>
    </w:p>
    <w:p w:rsidR="00E43022" w:rsidRPr="00A92652" w:rsidRDefault="00E43022" w:rsidP="00E43022">
      <w:pPr>
        <w:jc w:val="right"/>
        <w:rPr>
          <w:sz w:val="24"/>
          <w:szCs w:val="24"/>
          <w:lang w:val="lv-LV"/>
        </w:rPr>
      </w:pPr>
      <w:r w:rsidRPr="00A92652">
        <w:rPr>
          <w:sz w:val="24"/>
          <w:szCs w:val="24"/>
          <w:lang w:val="lv-LV"/>
        </w:rPr>
        <w:t>iepirkuma komisijas</w:t>
      </w:r>
    </w:p>
    <w:p w:rsidR="00E43022" w:rsidRPr="005B1B9C" w:rsidRDefault="004831ED" w:rsidP="00E43022">
      <w:pPr>
        <w:jc w:val="right"/>
        <w:rPr>
          <w:sz w:val="24"/>
          <w:szCs w:val="24"/>
          <w:lang w:val="lv-LV"/>
        </w:rPr>
      </w:pPr>
      <w:r>
        <w:rPr>
          <w:color w:val="FF0000"/>
          <w:sz w:val="24"/>
          <w:szCs w:val="24"/>
          <w:lang w:val="lv-LV"/>
        </w:rPr>
        <w:t xml:space="preserve">2013. gada </w:t>
      </w:r>
      <w:r w:rsidR="00332CAB">
        <w:rPr>
          <w:color w:val="FF0000"/>
          <w:sz w:val="24"/>
          <w:szCs w:val="24"/>
          <w:lang w:val="lv-LV"/>
        </w:rPr>
        <w:t>26.marta</w:t>
      </w:r>
      <w:r w:rsidR="00E43022" w:rsidRPr="006A09CA">
        <w:rPr>
          <w:color w:val="FF0000"/>
          <w:sz w:val="24"/>
          <w:szCs w:val="24"/>
          <w:lang w:val="lv-LV"/>
        </w:rPr>
        <w:t xml:space="preserve"> </w:t>
      </w:r>
      <w:r w:rsidR="00E43022" w:rsidRPr="005B1B9C">
        <w:rPr>
          <w:sz w:val="24"/>
          <w:szCs w:val="24"/>
          <w:lang w:val="lv-LV"/>
        </w:rPr>
        <w:t>sēdē</w:t>
      </w:r>
    </w:p>
    <w:p w:rsidR="00E43022" w:rsidRPr="00A92652" w:rsidRDefault="00E43022" w:rsidP="00E43022">
      <w:pPr>
        <w:jc w:val="right"/>
        <w:rPr>
          <w:b/>
          <w:bCs/>
          <w:sz w:val="24"/>
          <w:szCs w:val="24"/>
          <w:lang w:val="lv-LV"/>
        </w:rPr>
      </w:pPr>
      <w:smartTag w:uri="schemas-tilde-lv/tildestengine" w:element="veidnes">
        <w:smartTagPr>
          <w:attr w:name="id" w:val="-1"/>
          <w:attr w:name="baseform" w:val="protokols"/>
          <w:attr w:name="text" w:val="protokols"/>
        </w:smartTagPr>
        <w:r w:rsidRPr="00A92652">
          <w:rPr>
            <w:sz w:val="24"/>
            <w:szCs w:val="24"/>
            <w:lang w:val="lv-LV"/>
          </w:rPr>
          <w:t>protokols</w:t>
        </w:r>
      </w:smartTag>
      <w:r w:rsidRPr="00A92652">
        <w:rPr>
          <w:sz w:val="24"/>
          <w:szCs w:val="24"/>
          <w:lang w:val="lv-LV"/>
        </w:rPr>
        <w:t xml:space="preserve"> </w:t>
      </w:r>
      <w:proofErr w:type="spellStart"/>
      <w:r w:rsidRPr="00A92652">
        <w:rPr>
          <w:sz w:val="24"/>
          <w:szCs w:val="24"/>
          <w:lang w:val="lv-LV"/>
        </w:rPr>
        <w:t>Nr</w:t>
      </w:r>
      <w:proofErr w:type="spellEnd"/>
      <w:r w:rsidRPr="00A92652">
        <w:rPr>
          <w:sz w:val="24"/>
          <w:szCs w:val="24"/>
          <w:lang w:val="lv-LV"/>
        </w:rPr>
        <w:t>. 1</w:t>
      </w:r>
    </w:p>
    <w:p w:rsidR="00E43022" w:rsidRPr="00A92652" w:rsidRDefault="00E43022" w:rsidP="00E43022">
      <w:pPr>
        <w:spacing w:before="240" w:after="240"/>
        <w:jc w:val="center"/>
        <w:rPr>
          <w:b/>
          <w:bCs/>
          <w:sz w:val="22"/>
          <w:szCs w:val="22"/>
          <w:lang w:val="lv-LV"/>
        </w:rPr>
      </w:pPr>
    </w:p>
    <w:p w:rsidR="00E43022" w:rsidRPr="00A92652" w:rsidRDefault="00E43022" w:rsidP="00E43022">
      <w:pPr>
        <w:spacing w:before="240" w:after="240"/>
        <w:jc w:val="center"/>
        <w:rPr>
          <w:b/>
          <w:bCs/>
          <w:sz w:val="22"/>
          <w:szCs w:val="22"/>
          <w:lang w:val="lv-LV"/>
        </w:rPr>
      </w:pPr>
    </w:p>
    <w:p w:rsidR="00E43022" w:rsidRPr="00A92652" w:rsidRDefault="00E43022" w:rsidP="00E43022">
      <w:pPr>
        <w:spacing w:before="240" w:after="240"/>
        <w:jc w:val="center"/>
        <w:rPr>
          <w:b/>
          <w:bCs/>
          <w:sz w:val="28"/>
          <w:szCs w:val="28"/>
          <w:lang w:val="lv-LV"/>
        </w:rPr>
      </w:pPr>
      <w:r w:rsidRPr="00A92652">
        <w:rPr>
          <w:b/>
          <w:bCs/>
          <w:sz w:val="28"/>
          <w:szCs w:val="28"/>
          <w:lang w:val="lv-LV"/>
        </w:rPr>
        <w:t>ATKLĀTA KONKURSA</w:t>
      </w:r>
    </w:p>
    <w:p w:rsidR="00E43022" w:rsidRPr="00732899" w:rsidRDefault="00E43022" w:rsidP="00E43022">
      <w:pPr>
        <w:spacing w:before="240" w:after="240"/>
        <w:jc w:val="center"/>
        <w:rPr>
          <w:b/>
          <w:bCs/>
          <w:sz w:val="36"/>
          <w:szCs w:val="36"/>
          <w:lang w:val="lv-LV"/>
        </w:rPr>
      </w:pPr>
      <w:r>
        <w:rPr>
          <w:b/>
          <w:bCs/>
          <w:sz w:val="36"/>
          <w:szCs w:val="36"/>
          <w:lang w:val="lv-LV"/>
        </w:rPr>
        <w:t>„</w:t>
      </w:r>
      <w:r w:rsidRPr="00732899">
        <w:rPr>
          <w:b/>
          <w:bCs/>
          <w:sz w:val="36"/>
          <w:szCs w:val="36"/>
          <w:lang w:val="lv-LV"/>
        </w:rPr>
        <w:t>Veidlapu iepirkums</w:t>
      </w:r>
      <w:r>
        <w:rPr>
          <w:b/>
          <w:bCs/>
          <w:sz w:val="36"/>
          <w:szCs w:val="36"/>
          <w:lang w:val="lv-LV"/>
        </w:rPr>
        <w:t>”</w:t>
      </w:r>
    </w:p>
    <w:p w:rsidR="00E43022" w:rsidRPr="00A92652" w:rsidRDefault="00E43022" w:rsidP="00E43022">
      <w:pPr>
        <w:spacing w:before="240" w:after="240"/>
        <w:jc w:val="center"/>
        <w:rPr>
          <w:b/>
          <w:bCs/>
          <w:sz w:val="28"/>
          <w:szCs w:val="28"/>
          <w:lang w:val="lv-LV"/>
        </w:rPr>
      </w:pPr>
      <w:smartTag w:uri="schemas-tilde-lv/tildestengine" w:element="veidnes">
        <w:smartTagPr>
          <w:attr w:name="id" w:val="-1"/>
          <w:attr w:name="baseform" w:val="Nolikums"/>
          <w:attr w:name="text" w:val="NOLIKUMS&#10;"/>
        </w:smartTagPr>
        <w:r w:rsidRPr="00A92652">
          <w:rPr>
            <w:b/>
            <w:bCs/>
            <w:sz w:val="28"/>
            <w:szCs w:val="28"/>
            <w:lang w:val="lv-LV"/>
          </w:rPr>
          <w:t>NOLIKUMS</w:t>
        </w:r>
      </w:smartTag>
    </w:p>
    <w:p w:rsidR="00E43022" w:rsidRPr="00A92652" w:rsidRDefault="00E43022" w:rsidP="00E43022">
      <w:pPr>
        <w:spacing w:before="240" w:after="240"/>
        <w:jc w:val="center"/>
        <w:rPr>
          <w:b/>
          <w:bCs/>
          <w:sz w:val="22"/>
          <w:szCs w:val="22"/>
          <w:lang w:val="lv-LV"/>
        </w:rPr>
      </w:pPr>
    </w:p>
    <w:p w:rsidR="00E43022" w:rsidRDefault="00E43022" w:rsidP="00E43022">
      <w:pPr>
        <w:spacing w:before="240" w:after="240"/>
        <w:jc w:val="center"/>
        <w:rPr>
          <w:b/>
          <w:bCs/>
          <w:sz w:val="22"/>
          <w:szCs w:val="22"/>
          <w:lang w:val="lv-LV"/>
        </w:rPr>
      </w:pPr>
    </w:p>
    <w:p w:rsidR="00E43022" w:rsidRDefault="00E43022" w:rsidP="00E43022">
      <w:pPr>
        <w:spacing w:before="240" w:after="240"/>
        <w:jc w:val="center"/>
        <w:rPr>
          <w:b/>
          <w:bCs/>
          <w:sz w:val="22"/>
          <w:szCs w:val="22"/>
          <w:lang w:val="lv-LV"/>
        </w:rPr>
      </w:pPr>
    </w:p>
    <w:p w:rsidR="00E43022" w:rsidRPr="00A92652" w:rsidRDefault="00E43022" w:rsidP="00E43022">
      <w:pPr>
        <w:spacing w:before="240" w:after="240"/>
        <w:jc w:val="center"/>
        <w:rPr>
          <w:b/>
          <w:bCs/>
          <w:sz w:val="22"/>
          <w:szCs w:val="22"/>
          <w:lang w:val="lv-LV"/>
        </w:rPr>
      </w:pPr>
    </w:p>
    <w:p w:rsidR="00E43022" w:rsidRPr="00A92652" w:rsidRDefault="00E43022" w:rsidP="00E43022">
      <w:pPr>
        <w:spacing w:before="240" w:after="240"/>
        <w:jc w:val="center"/>
        <w:rPr>
          <w:b/>
          <w:bCs/>
          <w:sz w:val="22"/>
          <w:szCs w:val="22"/>
          <w:lang w:val="lv-LV"/>
        </w:rPr>
      </w:pPr>
    </w:p>
    <w:p w:rsidR="00E43022" w:rsidRPr="00A92652" w:rsidRDefault="00E43022" w:rsidP="00E43022">
      <w:pPr>
        <w:pStyle w:val="Heading9"/>
        <w:tabs>
          <w:tab w:val="clear" w:pos="1584"/>
        </w:tabs>
        <w:ind w:left="374" w:firstLine="0"/>
        <w:jc w:val="center"/>
        <w:rPr>
          <w:rFonts w:ascii="Times New Roman" w:hAnsi="Times New Roman" w:cs="Times New Roman"/>
          <w:b/>
          <w:sz w:val="28"/>
          <w:szCs w:val="28"/>
          <w:lang w:val="lv-LV"/>
        </w:rPr>
      </w:pPr>
      <w:r w:rsidRPr="00A92652">
        <w:rPr>
          <w:rFonts w:ascii="Times New Roman" w:hAnsi="Times New Roman" w:cs="Times New Roman"/>
          <w:b/>
          <w:sz w:val="28"/>
          <w:szCs w:val="28"/>
          <w:lang w:val="lv-LV"/>
        </w:rPr>
        <w:t xml:space="preserve">Iepirkuma identifikācijas </w:t>
      </w:r>
      <w:proofErr w:type="spellStart"/>
      <w:r w:rsidRPr="00A92652">
        <w:rPr>
          <w:rFonts w:ascii="Times New Roman" w:hAnsi="Times New Roman" w:cs="Times New Roman"/>
          <w:b/>
          <w:sz w:val="28"/>
          <w:szCs w:val="28"/>
          <w:lang w:val="lv-LV"/>
        </w:rPr>
        <w:t>Nr</w:t>
      </w:r>
      <w:proofErr w:type="spellEnd"/>
      <w:r w:rsidRPr="00A92652">
        <w:rPr>
          <w:rFonts w:ascii="Times New Roman" w:hAnsi="Times New Roman" w:cs="Times New Roman"/>
          <w:b/>
          <w:sz w:val="28"/>
          <w:szCs w:val="28"/>
          <w:lang w:val="lv-LV"/>
        </w:rPr>
        <w:t xml:space="preserve">.: </w:t>
      </w:r>
      <w:r>
        <w:rPr>
          <w:rFonts w:ascii="Times New Roman" w:hAnsi="Times New Roman" w:cs="Times New Roman"/>
          <w:b/>
          <w:sz w:val="28"/>
          <w:szCs w:val="28"/>
          <w:lang w:val="lv-LV"/>
        </w:rPr>
        <w:t>SKUS 2013/09</w:t>
      </w:r>
    </w:p>
    <w:p w:rsidR="00E43022" w:rsidRPr="00A9265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Default="00E43022" w:rsidP="00E43022">
      <w:pPr>
        <w:spacing w:before="240" w:after="240"/>
        <w:jc w:val="center"/>
        <w:rPr>
          <w:sz w:val="22"/>
          <w:szCs w:val="22"/>
          <w:lang w:val="lv-LV"/>
        </w:rPr>
      </w:pPr>
    </w:p>
    <w:p w:rsidR="00E43022" w:rsidRPr="00A92652" w:rsidRDefault="00E43022" w:rsidP="00E43022">
      <w:pPr>
        <w:spacing w:before="240" w:after="240"/>
        <w:jc w:val="center"/>
        <w:rPr>
          <w:b/>
          <w:bCs/>
          <w:sz w:val="24"/>
          <w:szCs w:val="24"/>
          <w:lang w:val="lv-LV"/>
        </w:rPr>
      </w:pPr>
      <w:r>
        <w:rPr>
          <w:sz w:val="24"/>
          <w:szCs w:val="24"/>
          <w:lang w:val="lv-LV"/>
        </w:rPr>
        <w:t>R</w:t>
      </w:r>
      <w:r w:rsidRPr="00A92652">
        <w:rPr>
          <w:sz w:val="24"/>
          <w:szCs w:val="24"/>
          <w:lang w:val="lv-LV"/>
        </w:rPr>
        <w:t>īga, 201</w:t>
      </w:r>
      <w:r>
        <w:rPr>
          <w:sz w:val="24"/>
          <w:szCs w:val="24"/>
          <w:lang w:val="lv-LV"/>
        </w:rPr>
        <w:t>3</w:t>
      </w:r>
    </w:p>
    <w:p w:rsidR="00E43022" w:rsidRPr="00A92652" w:rsidRDefault="00E43022" w:rsidP="00E43022">
      <w:pPr>
        <w:spacing w:before="240" w:after="240"/>
        <w:rPr>
          <w:b/>
          <w:bCs/>
          <w:sz w:val="22"/>
          <w:szCs w:val="22"/>
          <w:lang w:val="lv-LV"/>
        </w:rPr>
        <w:sectPr w:rsidR="00E43022" w:rsidRPr="00A92652" w:rsidSect="003C591D">
          <w:headerReference w:type="default" r:id="rId9"/>
          <w:pgSz w:w="11905" w:h="16838"/>
          <w:pgMar w:top="1134" w:right="1134" w:bottom="1134" w:left="1701" w:header="720" w:footer="720" w:gutter="0"/>
          <w:pgNumType w:start="1"/>
          <w:cols w:space="720"/>
          <w:noEndnote/>
          <w:titlePg/>
        </w:sectPr>
      </w:pPr>
    </w:p>
    <w:p w:rsidR="00E43022" w:rsidRPr="00A92652" w:rsidRDefault="00E43022" w:rsidP="00E43022">
      <w:pPr>
        <w:spacing w:before="120" w:after="120"/>
        <w:jc w:val="center"/>
        <w:rPr>
          <w:b/>
          <w:bCs/>
          <w:sz w:val="24"/>
          <w:szCs w:val="24"/>
          <w:lang w:val="lv-LV"/>
        </w:rPr>
      </w:pPr>
      <w:r w:rsidRPr="00A92652">
        <w:rPr>
          <w:b/>
          <w:bCs/>
          <w:sz w:val="24"/>
          <w:szCs w:val="24"/>
          <w:lang w:val="lv-LV"/>
        </w:rPr>
        <w:lastRenderedPageBreak/>
        <w:t xml:space="preserve">1. </w:t>
      </w:r>
      <w:r w:rsidRPr="00A92652">
        <w:rPr>
          <w:b/>
          <w:bCs/>
          <w:smallCaps/>
          <w:sz w:val="24"/>
          <w:szCs w:val="24"/>
          <w:lang w:val="lv-LV"/>
        </w:rPr>
        <w:t>Vispārīgā informācija</w:t>
      </w:r>
    </w:p>
    <w:p w:rsidR="00E43022" w:rsidRPr="00A92652" w:rsidRDefault="00E43022" w:rsidP="00E43022">
      <w:pPr>
        <w:spacing w:after="120"/>
        <w:rPr>
          <w:b/>
          <w:bCs/>
          <w:sz w:val="22"/>
          <w:szCs w:val="22"/>
          <w:lang w:val="lv-LV"/>
        </w:rPr>
      </w:pPr>
      <w:r w:rsidRPr="00A92652">
        <w:rPr>
          <w:b/>
          <w:bCs/>
          <w:sz w:val="22"/>
          <w:szCs w:val="22"/>
          <w:lang w:val="lv-LV"/>
        </w:rPr>
        <w:t>1.1. Iepirkuma identifikācijas numurs</w:t>
      </w:r>
    </w:p>
    <w:p w:rsidR="00E43022" w:rsidRPr="00A92652" w:rsidRDefault="00E43022" w:rsidP="00E43022">
      <w:pPr>
        <w:spacing w:after="120"/>
        <w:jc w:val="both"/>
        <w:rPr>
          <w:sz w:val="22"/>
          <w:szCs w:val="22"/>
          <w:lang w:val="lv-LV"/>
        </w:rPr>
      </w:pPr>
      <w:r>
        <w:rPr>
          <w:sz w:val="22"/>
          <w:szCs w:val="22"/>
          <w:lang w:val="lv-LV"/>
        </w:rPr>
        <w:t>SKUS 2013/09.</w:t>
      </w:r>
    </w:p>
    <w:p w:rsidR="00E43022" w:rsidRPr="00A92652" w:rsidRDefault="00E43022" w:rsidP="00E43022">
      <w:pPr>
        <w:spacing w:after="120"/>
        <w:jc w:val="both"/>
        <w:rPr>
          <w:sz w:val="22"/>
          <w:szCs w:val="22"/>
          <w:lang w:val="lv-LV"/>
        </w:rPr>
      </w:pPr>
      <w:r w:rsidRPr="00A92652">
        <w:rPr>
          <w:b/>
          <w:bCs/>
          <w:sz w:val="22"/>
          <w:szCs w:val="22"/>
          <w:lang w:val="lv-LV"/>
        </w:rPr>
        <w:t xml:space="preserve">1.2. Pasūtītājs </w:t>
      </w:r>
    </w:p>
    <w:p w:rsidR="00E43022" w:rsidRPr="00A92652" w:rsidRDefault="00E43022" w:rsidP="00E43022">
      <w:pPr>
        <w:spacing w:after="120"/>
        <w:jc w:val="both"/>
        <w:rPr>
          <w:sz w:val="22"/>
          <w:szCs w:val="22"/>
          <w:lang w:val="lv-LV"/>
        </w:rPr>
      </w:pPr>
      <w:r>
        <w:rPr>
          <w:sz w:val="22"/>
          <w:szCs w:val="22"/>
          <w:lang w:val="lv-LV"/>
        </w:rPr>
        <w:t xml:space="preserve">1.2.1. </w:t>
      </w:r>
      <w:r w:rsidRPr="00A92652">
        <w:rPr>
          <w:sz w:val="22"/>
          <w:szCs w:val="22"/>
          <w:lang w:val="lv-LV"/>
        </w:rPr>
        <w:t>Valsts sabiedrība ar ierobežotu atbildību „Paula Stradiņa klīniskā universitātes slimnīca” (turpmāk – Pasūtītājs)</w:t>
      </w:r>
    </w:p>
    <w:p w:rsidR="00E43022" w:rsidRPr="00A92652" w:rsidRDefault="00E43022" w:rsidP="00E43022">
      <w:pPr>
        <w:ind w:firstLine="851"/>
        <w:jc w:val="both"/>
        <w:rPr>
          <w:sz w:val="22"/>
          <w:szCs w:val="22"/>
          <w:lang w:val="lv-LV"/>
        </w:rPr>
      </w:pPr>
      <w:r w:rsidRPr="00A92652">
        <w:rPr>
          <w:b/>
          <w:bCs/>
          <w:i/>
          <w:iCs/>
          <w:sz w:val="22"/>
          <w:szCs w:val="22"/>
          <w:lang w:val="lv-LV"/>
        </w:rPr>
        <w:t>Pasūtītāja rekvizīti</w:t>
      </w:r>
      <w:r w:rsidRPr="00A92652">
        <w:rPr>
          <w:sz w:val="22"/>
          <w:szCs w:val="22"/>
          <w:lang w:val="lv-LV"/>
        </w:rPr>
        <w:t>:</w:t>
      </w:r>
    </w:p>
    <w:p w:rsidR="00E43022" w:rsidRPr="00A92652" w:rsidRDefault="00E43022" w:rsidP="00E43022">
      <w:pPr>
        <w:ind w:firstLine="851"/>
        <w:jc w:val="both"/>
        <w:rPr>
          <w:sz w:val="22"/>
          <w:szCs w:val="22"/>
          <w:lang w:val="lv-LV"/>
        </w:rPr>
      </w:pPr>
      <w:r w:rsidRPr="00A92652">
        <w:rPr>
          <w:i/>
          <w:iCs/>
          <w:sz w:val="22"/>
          <w:szCs w:val="22"/>
          <w:lang w:val="lv-LV"/>
        </w:rPr>
        <w:t>Adrese</w:t>
      </w:r>
      <w:r w:rsidRPr="00A92652">
        <w:rPr>
          <w:sz w:val="22"/>
          <w:szCs w:val="22"/>
          <w:lang w:val="lv-LV"/>
        </w:rPr>
        <w:t>: Pilsoņu iela 13, Rīga, LV-1002, Latvija</w:t>
      </w:r>
    </w:p>
    <w:p w:rsidR="00E43022" w:rsidRPr="00A92652" w:rsidRDefault="00E43022" w:rsidP="00E43022">
      <w:pPr>
        <w:ind w:firstLine="851"/>
        <w:jc w:val="both"/>
        <w:rPr>
          <w:sz w:val="22"/>
          <w:szCs w:val="22"/>
          <w:lang w:val="lv-LV"/>
        </w:rPr>
      </w:pPr>
      <w:proofErr w:type="spellStart"/>
      <w:r w:rsidRPr="00A92652">
        <w:rPr>
          <w:i/>
          <w:iCs/>
          <w:sz w:val="22"/>
          <w:szCs w:val="22"/>
          <w:lang w:val="lv-LV"/>
        </w:rPr>
        <w:t>Reģ</w:t>
      </w:r>
      <w:proofErr w:type="spellEnd"/>
      <w:r w:rsidRPr="00A92652">
        <w:rPr>
          <w:i/>
          <w:iCs/>
          <w:sz w:val="22"/>
          <w:szCs w:val="22"/>
          <w:lang w:val="lv-LV"/>
        </w:rPr>
        <w:t xml:space="preserve">. </w:t>
      </w:r>
      <w:proofErr w:type="spellStart"/>
      <w:r w:rsidRPr="00A92652">
        <w:rPr>
          <w:i/>
          <w:iCs/>
          <w:sz w:val="22"/>
          <w:szCs w:val="22"/>
          <w:lang w:val="lv-LV"/>
        </w:rPr>
        <w:t>Nr</w:t>
      </w:r>
      <w:proofErr w:type="spellEnd"/>
      <w:r w:rsidRPr="00A92652">
        <w:rPr>
          <w:i/>
          <w:iCs/>
          <w:sz w:val="22"/>
          <w:szCs w:val="22"/>
          <w:lang w:val="lv-LV"/>
        </w:rPr>
        <w:t>.</w:t>
      </w:r>
      <w:r w:rsidRPr="00A92652">
        <w:rPr>
          <w:sz w:val="22"/>
          <w:szCs w:val="22"/>
          <w:lang w:val="lv-LV"/>
        </w:rPr>
        <w:t>: 40003457109</w:t>
      </w:r>
    </w:p>
    <w:p w:rsidR="00E43022" w:rsidRPr="00A92652" w:rsidRDefault="00E43022" w:rsidP="00E43022">
      <w:pPr>
        <w:ind w:firstLine="851"/>
        <w:jc w:val="both"/>
        <w:rPr>
          <w:sz w:val="22"/>
          <w:szCs w:val="22"/>
          <w:lang w:val="lv-LV"/>
        </w:rPr>
      </w:pPr>
      <w:r w:rsidRPr="00A92652">
        <w:rPr>
          <w:i/>
          <w:iCs/>
          <w:sz w:val="22"/>
          <w:szCs w:val="22"/>
          <w:lang w:val="lv-LV"/>
        </w:rPr>
        <w:t xml:space="preserve">Konta </w:t>
      </w:r>
      <w:proofErr w:type="spellStart"/>
      <w:r w:rsidRPr="00A92652">
        <w:rPr>
          <w:i/>
          <w:iCs/>
          <w:sz w:val="22"/>
          <w:szCs w:val="22"/>
          <w:lang w:val="lv-LV"/>
        </w:rPr>
        <w:t>Nr</w:t>
      </w:r>
      <w:proofErr w:type="spellEnd"/>
      <w:r w:rsidRPr="00A92652">
        <w:rPr>
          <w:i/>
          <w:iCs/>
          <w:sz w:val="22"/>
          <w:szCs w:val="22"/>
          <w:lang w:val="lv-LV"/>
        </w:rPr>
        <w:t>. bankā</w:t>
      </w:r>
      <w:r w:rsidRPr="00A92652">
        <w:rPr>
          <w:sz w:val="22"/>
          <w:szCs w:val="22"/>
          <w:lang w:val="lv-LV"/>
        </w:rPr>
        <w:t>: LV93 UNLA 0003 0294 6714 4</w:t>
      </w:r>
    </w:p>
    <w:p w:rsidR="00E43022" w:rsidRPr="00A92652" w:rsidRDefault="00E43022" w:rsidP="00E43022">
      <w:pPr>
        <w:ind w:firstLine="851"/>
        <w:jc w:val="both"/>
        <w:rPr>
          <w:sz w:val="22"/>
          <w:szCs w:val="22"/>
          <w:lang w:val="lv-LV"/>
        </w:rPr>
      </w:pPr>
      <w:r w:rsidRPr="00A92652">
        <w:rPr>
          <w:i/>
          <w:iCs/>
          <w:sz w:val="22"/>
          <w:szCs w:val="22"/>
          <w:lang w:val="lv-LV"/>
        </w:rPr>
        <w:t xml:space="preserve">Tālruņa </w:t>
      </w:r>
      <w:proofErr w:type="spellStart"/>
      <w:r w:rsidRPr="00A92652">
        <w:rPr>
          <w:i/>
          <w:iCs/>
          <w:sz w:val="22"/>
          <w:szCs w:val="22"/>
          <w:lang w:val="lv-LV"/>
        </w:rPr>
        <w:t>Nr</w:t>
      </w:r>
      <w:proofErr w:type="spellEnd"/>
      <w:r w:rsidRPr="00A92652">
        <w:rPr>
          <w:i/>
          <w:iCs/>
          <w:sz w:val="22"/>
          <w:szCs w:val="22"/>
          <w:lang w:val="lv-LV"/>
        </w:rPr>
        <w:t>.</w:t>
      </w:r>
      <w:r w:rsidRPr="00A92652">
        <w:rPr>
          <w:sz w:val="22"/>
          <w:szCs w:val="22"/>
          <w:lang w:val="lv-LV"/>
        </w:rPr>
        <w:t>: 670697</w:t>
      </w:r>
      <w:r w:rsidR="006A09CA">
        <w:rPr>
          <w:sz w:val="22"/>
          <w:szCs w:val="22"/>
          <w:lang w:val="lv-LV"/>
        </w:rPr>
        <w:t>36</w:t>
      </w:r>
    </w:p>
    <w:p w:rsidR="00E43022" w:rsidRPr="00A92652" w:rsidRDefault="00E43022" w:rsidP="00E43022">
      <w:pPr>
        <w:ind w:firstLine="851"/>
        <w:jc w:val="both"/>
        <w:rPr>
          <w:sz w:val="22"/>
          <w:szCs w:val="22"/>
          <w:lang w:val="lv-LV"/>
        </w:rPr>
      </w:pPr>
      <w:r w:rsidRPr="00A92652">
        <w:rPr>
          <w:i/>
          <w:iCs/>
          <w:sz w:val="22"/>
          <w:szCs w:val="22"/>
          <w:lang w:val="lv-LV"/>
        </w:rPr>
        <w:t xml:space="preserve">Faksa </w:t>
      </w:r>
      <w:proofErr w:type="spellStart"/>
      <w:r w:rsidRPr="00A92652">
        <w:rPr>
          <w:i/>
          <w:iCs/>
          <w:sz w:val="22"/>
          <w:szCs w:val="22"/>
          <w:lang w:val="lv-LV"/>
        </w:rPr>
        <w:t>Nr</w:t>
      </w:r>
      <w:proofErr w:type="spellEnd"/>
      <w:r w:rsidRPr="00A92652">
        <w:rPr>
          <w:i/>
          <w:iCs/>
          <w:sz w:val="22"/>
          <w:szCs w:val="22"/>
          <w:lang w:val="lv-LV"/>
        </w:rPr>
        <w:t>.</w:t>
      </w:r>
      <w:r w:rsidRPr="00A92652">
        <w:rPr>
          <w:sz w:val="22"/>
          <w:szCs w:val="22"/>
          <w:lang w:val="lv-LV"/>
        </w:rPr>
        <w:t>: 67095312</w:t>
      </w:r>
    </w:p>
    <w:p w:rsidR="00E43022" w:rsidRPr="00A92652" w:rsidRDefault="00E43022" w:rsidP="00E43022">
      <w:pPr>
        <w:spacing w:after="120"/>
        <w:ind w:firstLine="851"/>
        <w:jc w:val="both"/>
        <w:rPr>
          <w:color w:val="0000FF"/>
          <w:sz w:val="22"/>
          <w:szCs w:val="22"/>
          <w:u w:val="single"/>
          <w:lang w:val="lv-LV"/>
        </w:rPr>
      </w:pPr>
      <w:r w:rsidRPr="00A92652">
        <w:rPr>
          <w:i/>
          <w:iCs/>
          <w:sz w:val="22"/>
          <w:szCs w:val="22"/>
          <w:lang w:val="lv-LV"/>
        </w:rPr>
        <w:t>e-pasta adrese</w:t>
      </w:r>
      <w:r w:rsidRPr="00A92652">
        <w:rPr>
          <w:sz w:val="22"/>
          <w:szCs w:val="22"/>
          <w:lang w:val="lv-LV"/>
        </w:rPr>
        <w:t xml:space="preserve">: </w:t>
      </w:r>
      <w:hyperlink r:id="rId10" w:history="1">
        <w:r w:rsidRPr="00A92652">
          <w:rPr>
            <w:rStyle w:val="Hyperlink"/>
            <w:sz w:val="22"/>
            <w:szCs w:val="22"/>
            <w:lang w:val="lv-LV"/>
          </w:rPr>
          <w:t>kanceleja@stradini.lv</w:t>
        </w:r>
      </w:hyperlink>
      <w:r>
        <w:rPr>
          <w:color w:val="0000FF"/>
          <w:sz w:val="22"/>
          <w:szCs w:val="22"/>
          <w:u w:val="single"/>
          <w:lang w:val="lv-LV"/>
        </w:rPr>
        <w:t>.</w:t>
      </w:r>
      <w:r w:rsidRPr="00A92652">
        <w:rPr>
          <w:color w:val="0000FF"/>
          <w:sz w:val="22"/>
          <w:szCs w:val="22"/>
          <w:u w:val="single"/>
          <w:lang w:val="lv-LV"/>
        </w:rPr>
        <w:t xml:space="preserve"> </w:t>
      </w:r>
    </w:p>
    <w:p w:rsidR="00E43022" w:rsidRPr="00E43022" w:rsidRDefault="00E43022" w:rsidP="00E43022">
      <w:pPr>
        <w:spacing w:after="120"/>
        <w:jc w:val="both"/>
        <w:rPr>
          <w:sz w:val="22"/>
          <w:szCs w:val="22"/>
          <w:lang w:val="lv-LV"/>
        </w:rPr>
      </w:pPr>
      <w:r w:rsidRPr="00E43022">
        <w:rPr>
          <w:sz w:val="22"/>
          <w:szCs w:val="22"/>
          <w:lang w:val="lv-LV"/>
        </w:rPr>
        <w:t xml:space="preserve">1.2.2. Pasūtītājs neuzņemas atbildību par pretendenta izmaksām piedāvājuma </w:t>
      </w:r>
      <w:r w:rsidRPr="00080121">
        <w:rPr>
          <w:sz w:val="22"/>
          <w:szCs w:val="22"/>
          <w:lang w:val="lv-LV"/>
        </w:rPr>
        <w:t>sagatavošanai un iesniegšanai</w:t>
      </w:r>
      <w:r w:rsidRPr="00E43022">
        <w:rPr>
          <w:sz w:val="22"/>
          <w:szCs w:val="22"/>
          <w:lang w:val="lv-LV"/>
        </w:rPr>
        <w:t xml:space="preserve"> neatkarīgi no Konkursa rezultātiem. </w:t>
      </w:r>
    </w:p>
    <w:p w:rsidR="00E43022" w:rsidRPr="00A92652" w:rsidRDefault="00E43022" w:rsidP="00E43022">
      <w:pPr>
        <w:spacing w:after="120"/>
        <w:jc w:val="both"/>
        <w:rPr>
          <w:sz w:val="22"/>
          <w:szCs w:val="22"/>
          <w:lang w:val="lv-LV"/>
        </w:rPr>
      </w:pPr>
      <w:r w:rsidRPr="00A92652">
        <w:rPr>
          <w:b/>
          <w:bCs/>
          <w:sz w:val="22"/>
          <w:szCs w:val="22"/>
          <w:lang w:val="lv-LV"/>
        </w:rPr>
        <w:t>1.3. Iepirkuma metode</w:t>
      </w:r>
    </w:p>
    <w:p w:rsidR="00E43022" w:rsidRPr="00A92652" w:rsidRDefault="00E43022" w:rsidP="00E43022">
      <w:pPr>
        <w:spacing w:after="120"/>
        <w:jc w:val="both"/>
        <w:rPr>
          <w:sz w:val="22"/>
          <w:szCs w:val="22"/>
          <w:lang w:val="lv-LV"/>
        </w:rPr>
      </w:pPr>
      <w:r w:rsidRPr="00A92652">
        <w:rPr>
          <w:sz w:val="22"/>
          <w:szCs w:val="22"/>
          <w:lang w:val="lv-LV"/>
        </w:rPr>
        <w:t>Atklāts konkurss (turpmāk – Konkurss)</w:t>
      </w:r>
      <w:r>
        <w:rPr>
          <w:sz w:val="22"/>
          <w:szCs w:val="22"/>
          <w:lang w:val="lv-LV"/>
        </w:rPr>
        <w:t xml:space="preserve"> saskaņā ar Publisko iepirkumu likumu.</w:t>
      </w:r>
    </w:p>
    <w:p w:rsidR="00E43022" w:rsidRPr="00A92652" w:rsidRDefault="00E43022" w:rsidP="00E43022">
      <w:pPr>
        <w:spacing w:after="120"/>
        <w:jc w:val="both"/>
        <w:rPr>
          <w:b/>
          <w:bCs/>
          <w:sz w:val="22"/>
          <w:szCs w:val="22"/>
          <w:lang w:val="lv-LV"/>
        </w:rPr>
      </w:pPr>
      <w:r w:rsidRPr="00A92652">
        <w:rPr>
          <w:b/>
          <w:bCs/>
          <w:sz w:val="22"/>
          <w:szCs w:val="22"/>
          <w:lang w:val="lv-LV"/>
        </w:rPr>
        <w:t>1.4. Informācijas apmaiņa</w:t>
      </w:r>
    </w:p>
    <w:p w:rsidR="00E43022" w:rsidRPr="00A92652" w:rsidRDefault="00E43022" w:rsidP="00E43022">
      <w:pPr>
        <w:spacing w:after="120"/>
        <w:jc w:val="both"/>
        <w:rPr>
          <w:sz w:val="22"/>
          <w:szCs w:val="22"/>
          <w:lang w:val="lv-LV"/>
        </w:rPr>
      </w:pPr>
      <w:r>
        <w:rPr>
          <w:sz w:val="22"/>
          <w:szCs w:val="22"/>
          <w:lang w:val="lv-LV"/>
        </w:rPr>
        <w:t xml:space="preserve">1.4.1. </w:t>
      </w:r>
      <w:r w:rsidRPr="00A92652">
        <w:rPr>
          <w:sz w:val="22"/>
          <w:szCs w:val="22"/>
          <w:lang w:val="lv-LV"/>
        </w:rPr>
        <w:t>Informācijas apmaiņa starp Pasūtītāju un/vai iepirkuma komisiju un piegādātājiem un/vai pretendentiem notiek elektroniski – pa e-pastu (prioritāri) vai faksu vai pastu (pēc pieprasījuma).</w:t>
      </w:r>
    </w:p>
    <w:p w:rsidR="00E43022" w:rsidRDefault="00E43022" w:rsidP="00E43022">
      <w:pPr>
        <w:spacing w:after="120"/>
        <w:jc w:val="both"/>
        <w:rPr>
          <w:sz w:val="22"/>
          <w:szCs w:val="22"/>
          <w:lang w:val="lv-LV"/>
        </w:rPr>
      </w:pPr>
      <w:r>
        <w:rPr>
          <w:sz w:val="22"/>
          <w:szCs w:val="22"/>
          <w:lang w:val="lv-LV"/>
        </w:rPr>
        <w:t xml:space="preserve">1.4.2. </w:t>
      </w:r>
      <w:r w:rsidRPr="00A92652">
        <w:rPr>
          <w:sz w:val="22"/>
          <w:szCs w:val="22"/>
          <w:lang w:val="lv-LV"/>
        </w:rPr>
        <w:t xml:space="preserve">Ja pretendents Pasūtītājam nodevis kādu informāciju, norādot, ka tā ir </w:t>
      </w:r>
      <w:r w:rsidRPr="00A92652">
        <w:rPr>
          <w:bCs/>
          <w:color w:val="000000"/>
          <w:sz w:val="22"/>
          <w:szCs w:val="22"/>
          <w:lang w:val="lv-LV"/>
        </w:rPr>
        <w:t>komercnoslēpums</w:t>
      </w:r>
      <w:r w:rsidRPr="00A92652">
        <w:rPr>
          <w:sz w:val="22"/>
          <w:szCs w:val="22"/>
          <w:lang w:val="lv-LV"/>
        </w:rPr>
        <w:t xml:space="preserve"> vai konfidenciāla rakstura informācija, Pasūtītājs, paziņojot par </w:t>
      </w:r>
      <w:smartTag w:uri="schemas-tilde-lv/tildestengine" w:element="veidnes">
        <w:smartTagPr>
          <w:attr w:name="baseform" w:val="līgum|s"/>
          <w:attr w:name="id" w:val="-1"/>
          <w:attr w:name="text" w:val="Līguma"/>
        </w:smartTagPr>
        <w:r w:rsidRPr="00A92652">
          <w:rPr>
            <w:sz w:val="22"/>
            <w:szCs w:val="22"/>
            <w:lang w:val="lv-LV"/>
          </w:rPr>
          <w:t>līguma</w:t>
        </w:r>
      </w:smartTag>
      <w:r w:rsidRPr="00A92652">
        <w:rPr>
          <w:sz w:val="22"/>
          <w:szCs w:val="22"/>
          <w:lang w:val="lv-LV"/>
        </w:rPr>
        <w:t xml:space="preserve"> slēgšanu un informējot pretendentus, šo informāciju neatklāj. Informācijas pieejamības ierobežošana neattiecas uz informāciju, kas ir vispārpieejama saskaņā ar Publisko iepirkumu likuma (turpmāk – Likums), kā arī citu normatīvo </w:t>
      </w:r>
      <w:smartTag w:uri="schemas-tilde-lv/tildestengine" w:element="veidnes">
        <w:smartTagPr>
          <w:attr w:name="baseform" w:val="akt|s"/>
          <w:attr w:name="id" w:val="-1"/>
          <w:attr w:name="text" w:val="aktu"/>
        </w:smartTagPr>
        <w:r w:rsidRPr="00A92652">
          <w:rPr>
            <w:sz w:val="22"/>
            <w:szCs w:val="22"/>
            <w:lang w:val="lv-LV"/>
          </w:rPr>
          <w:t>aktu</w:t>
        </w:r>
      </w:smartTag>
      <w:r w:rsidRPr="00A92652">
        <w:rPr>
          <w:sz w:val="22"/>
          <w:szCs w:val="22"/>
          <w:lang w:val="lv-LV"/>
        </w:rPr>
        <w:t xml:space="preserve"> prasībām.</w:t>
      </w:r>
    </w:p>
    <w:p w:rsidR="00E43022" w:rsidRPr="000E3168" w:rsidRDefault="00E43022" w:rsidP="00E43022">
      <w:pPr>
        <w:spacing w:after="120"/>
        <w:jc w:val="both"/>
        <w:rPr>
          <w:b/>
          <w:sz w:val="22"/>
          <w:szCs w:val="22"/>
          <w:lang w:val="lv-LV"/>
        </w:rPr>
      </w:pPr>
      <w:r w:rsidRPr="000E3168">
        <w:rPr>
          <w:b/>
          <w:sz w:val="22"/>
          <w:szCs w:val="22"/>
          <w:lang w:val="lv-LV"/>
        </w:rPr>
        <w:t>1.5. Konkursa pretendenti</w:t>
      </w:r>
    </w:p>
    <w:p w:rsidR="00E43022" w:rsidRDefault="00E43022" w:rsidP="00E43022">
      <w:pPr>
        <w:spacing w:after="120"/>
        <w:jc w:val="both"/>
        <w:rPr>
          <w:sz w:val="22"/>
          <w:szCs w:val="22"/>
          <w:lang w:val="lv-LV"/>
        </w:rPr>
      </w:pPr>
      <w:r w:rsidRPr="000E3168">
        <w:rPr>
          <w:sz w:val="22"/>
          <w:szCs w:val="22"/>
          <w:lang w:val="lv-LV"/>
        </w:rPr>
        <w:t xml:space="preserve">1.5.1. </w:t>
      </w:r>
      <w:r>
        <w:rPr>
          <w:sz w:val="22"/>
          <w:szCs w:val="22"/>
          <w:lang w:val="lv-LV"/>
        </w:rPr>
        <w:t>Par K</w:t>
      </w:r>
      <w:r w:rsidRPr="000E3168">
        <w:rPr>
          <w:sz w:val="22"/>
          <w:szCs w:val="22"/>
          <w:lang w:val="lv-LV"/>
        </w:rPr>
        <w:t xml:space="preserve">onkursa pretendentu var būt jebkura persona vai personu apvienība, kura ir iesniegusi dokumentus </w:t>
      </w:r>
      <w:r>
        <w:rPr>
          <w:sz w:val="22"/>
          <w:szCs w:val="22"/>
          <w:lang w:val="lv-LV"/>
        </w:rPr>
        <w:t>K</w:t>
      </w:r>
      <w:r w:rsidRPr="000E3168">
        <w:rPr>
          <w:sz w:val="22"/>
          <w:szCs w:val="22"/>
          <w:lang w:val="lv-LV"/>
        </w:rPr>
        <w:t xml:space="preserve">onkursa </w:t>
      </w:r>
      <w:r>
        <w:rPr>
          <w:sz w:val="22"/>
          <w:szCs w:val="22"/>
          <w:lang w:val="lv-LV"/>
        </w:rPr>
        <w:t>nolikumā</w:t>
      </w:r>
      <w:r w:rsidRPr="000E3168">
        <w:rPr>
          <w:sz w:val="22"/>
          <w:szCs w:val="22"/>
          <w:lang w:val="lv-LV"/>
        </w:rPr>
        <w:t xml:space="preserve"> noteiktajā kārtībā.</w:t>
      </w:r>
    </w:p>
    <w:p w:rsidR="00E43022" w:rsidRPr="000E3168" w:rsidRDefault="00E43022" w:rsidP="00E43022">
      <w:pPr>
        <w:spacing w:after="120"/>
        <w:jc w:val="both"/>
        <w:rPr>
          <w:sz w:val="22"/>
          <w:szCs w:val="22"/>
          <w:lang w:val="lv-LV"/>
        </w:rPr>
      </w:pPr>
      <w:r w:rsidRPr="000E3168">
        <w:rPr>
          <w:sz w:val="22"/>
          <w:szCs w:val="22"/>
          <w:lang w:val="lv-LV"/>
        </w:rPr>
        <w:t>1.5.2. Visiem pretendentiem konkursā piemēro vienādus noteikumus.</w:t>
      </w:r>
    </w:p>
    <w:p w:rsidR="00E43022" w:rsidRPr="00DD66D0" w:rsidRDefault="00E43022" w:rsidP="00E43022">
      <w:pPr>
        <w:spacing w:after="120"/>
        <w:jc w:val="both"/>
        <w:rPr>
          <w:sz w:val="22"/>
          <w:szCs w:val="22"/>
          <w:lang w:val="lv-LV"/>
        </w:rPr>
      </w:pPr>
      <w:r w:rsidRPr="00DD66D0">
        <w:rPr>
          <w:sz w:val="22"/>
          <w:szCs w:val="22"/>
          <w:lang w:val="lv-LV"/>
        </w:rPr>
        <w:t>1.5.3. Konkurss notiek arī tad, ja tajā ir pieteicies tikai viens pretendents.</w:t>
      </w:r>
    </w:p>
    <w:p w:rsidR="00E43022" w:rsidRDefault="00E43022" w:rsidP="00E43022">
      <w:pPr>
        <w:spacing w:after="120"/>
        <w:jc w:val="both"/>
        <w:rPr>
          <w:sz w:val="22"/>
          <w:szCs w:val="22"/>
          <w:lang w:val="lv-LV"/>
        </w:rPr>
      </w:pPr>
      <w:r w:rsidRPr="003071F6">
        <w:rPr>
          <w:sz w:val="22"/>
          <w:szCs w:val="22"/>
          <w:lang w:val="lv-LV"/>
        </w:rPr>
        <w:t xml:space="preserve">1.5.4. </w:t>
      </w:r>
      <w:r>
        <w:rPr>
          <w:sz w:val="22"/>
          <w:szCs w:val="22"/>
          <w:lang w:val="lv-LV"/>
        </w:rPr>
        <w:t>Ja piedāvājumu K</w:t>
      </w:r>
      <w:r w:rsidRPr="003071F6">
        <w:rPr>
          <w:sz w:val="22"/>
          <w:szCs w:val="22"/>
          <w:lang w:val="lv-LV"/>
        </w:rPr>
        <w:t xml:space="preserve">onkursam iesniedz personu apvienība, visi apvienības dalībnieki paraksta gan pieteikumu, gan tehnisko, gan </w:t>
      </w:r>
      <w:r>
        <w:rPr>
          <w:sz w:val="22"/>
          <w:szCs w:val="22"/>
          <w:lang w:val="lv-LV"/>
        </w:rPr>
        <w:t>finanšu</w:t>
      </w:r>
      <w:r w:rsidRPr="003071F6">
        <w:rPr>
          <w:sz w:val="22"/>
          <w:szCs w:val="22"/>
          <w:lang w:val="lv-LV"/>
        </w:rPr>
        <w:t xml:space="preserve"> piedāvājumu</w:t>
      </w:r>
      <w:r>
        <w:rPr>
          <w:sz w:val="22"/>
          <w:szCs w:val="22"/>
          <w:lang w:val="lv-LV"/>
        </w:rPr>
        <w:t>.</w:t>
      </w:r>
    </w:p>
    <w:p w:rsidR="00E43022" w:rsidRDefault="00E43022" w:rsidP="00E43022">
      <w:pPr>
        <w:spacing w:after="120"/>
        <w:jc w:val="both"/>
        <w:rPr>
          <w:sz w:val="22"/>
          <w:szCs w:val="22"/>
          <w:lang w:val="lv-LV"/>
        </w:rPr>
      </w:pPr>
      <w:r w:rsidRPr="005E3B49">
        <w:rPr>
          <w:sz w:val="22"/>
          <w:szCs w:val="22"/>
          <w:lang w:val="lv-LV"/>
        </w:rPr>
        <w:t xml:space="preserve">1.5.6. Ja piedāvājumu </w:t>
      </w:r>
      <w:r>
        <w:rPr>
          <w:sz w:val="22"/>
          <w:szCs w:val="22"/>
          <w:lang w:val="lv-LV"/>
        </w:rPr>
        <w:t>K</w:t>
      </w:r>
      <w:r w:rsidRPr="003071F6">
        <w:rPr>
          <w:sz w:val="22"/>
          <w:szCs w:val="22"/>
          <w:lang w:val="lv-LV"/>
        </w:rPr>
        <w:t xml:space="preserve">onkursam </w:t>
      </w:r>
      <w:r w:rsidRPr="005E3B49">
        <w:rPr>
          <w:sz w:val="22"/>
          <w:szCs w:val="22"/>
          <w:lang w:val="lv-LV"/>
        </w:rPr>
        <w:t xml:space="preserve">iesniedz personu apvienība, piedāvājumā norāda personu, </w:t>
      </w:r>
      <w:r>
        <w:rPr>
          <w:sz w:val="22"/>
          <w:szCs w:val="22"/>
          <w:lang w:val="lv-LV"/>
        </w:rPr>
        <w:t>kura pārstāv personu apvienību K</w:t>
      </w:r>
      <w:r w:rsidRPr="005E3B49">
        <w:rPr>
          <w:sz w:val="22"/>
          <w:szCs w:val="22"/>
          <w:lang w:val="lv-LV"/>
        </w:rPr>
        <w:t xml:space="preserve">onkursā, kā arī katras personas atbildības apjomu, </w:t>
      </w:r>
      <w:proofErr w:type="spellStart"/>
      <w:r w:rsidRPr="005E3B49">
        <w:rPr>
          <w:sz w:val="22"/>
          <w:szCs w:val="22"/>
          <w:lang w:val="lv-LV"/>
        </w:rPr>
        <w:t>t.i</w:t>
      </w:r>
      <w:proofErr w:type="spellEnd"/>
      <w:r w:rsidRPr="005E3B49">
        <w:rPr>
          <w:sz w:val="22"/>
          <w:szCs w:val="22"/>
          <w:lang w:val="lv-LV"/>
        </w:rPr>
        <w:t>., līguma daļas, par kurām atbild katrs no personu apvienības dalībniekiem. Šo informāciju paraksta visi personas apvienības dalībnieki</w:t>
      </w:r>
      <w:r>
        <w:rPr>
          <w:sz w:val="22"/>
          <w:szCs w:val="22"/>
          <w:lang w:val="lv-LV"/>
        </w:rPr>
        <w:t>.</w:t>
      </w:r>
    </w:p>
    <w:p w:rsidR="00E43022" w:rsidRPr="005E3B49" w:rsidRDefault="00E43022" w:rsidP="00E43022">
      <w:pPr>
        <w:spacing w:after="120"/>
        <w:jc w:val="both"/>
        <w:rPr>
          <w:sz w:val="22"/>
          <w:szCs w:val="22"/>
          <w:lang w:val="lv-LV"/>
        </w:rPr>
      </w:pPr>
      <w:r w:rsidRPr="005E3B49">
        <w:rPr>
          <w:sz w:val="22"/>
          <w:szCs w:val="22"/>
          <w:lang w:val="lv-LV"/>
        </w:rPr>
        <w:t>1.5.7. J</w:t>
      </w:r>
      <w:r>
        <w:rPr>
          <w:sz w:val="22"/>
          <w:szCs w:val="22"/>
          <w:lang w:val="lv-LV"/>
        </w:rPr>
        <w:t>a personu apvienību atzīst par K</w:t>
      </w:r>
      <w:r w:rsidRPr="005E3B49">
        <w:rPr>
          <w:sz w:val="22"/>
          <w:szCs w:val="22"/>
          <w:lang w:val="lv-LV"/>
        </w:rPr>
        <w:t>onkursa uzvarētāj</w:t>
      </w:r>
      <w:r>
        <w:rPr>
          <w:sz w:val="22"/>
          <w:szCs w:val="22"/>
          <w:lang w:val="lv-LV"/>
        </w:rPr>
        <w:t>u, dalībnieku pienākums ir pēc P</w:t>
      </w:r>
      <w:r w:rsidRPr="005E3B49">
        <w:rPr>
          <w:sz w:val="22"/>
          <w:szCs w:val="22"/>
          <w:lang w:val="lv-LV"/>
        </w:rPr>
        <w:t xml:space="preserve">asūtītāja </w:t>
      </w:r>
      <w:r w:rsidRPr="003A3D9B">
        <w:rPr>
          <w:sz w:val="22"/>
          <w:szCs w:val="22"/>
          <w:lang w:val="lv-LV"/>
        </w:rPr>
        <w:t>pieprasījuma līdz līguma slēgšanai izveidot personālsabiedrību. Šo pieprasījumu pasūtītājs paziņo</w:t>
      </w:r>
      <w:r>
        <w:rPr>
          <w:sz w:val="22"/>
          <w:szCs w:val="22"/>
          <w:lang w:val="lv-LV"/>
        </w:rPr>
        <w:t xml:space="preserve"> vienlaikus ar lēmumu par K</w:t>
      </w:r>
      <w:r w:rsidRPr="005E3B49">
        <w:rPr>
          <w:sz w:val="22"/>
          <w:szCs w:val="22"/>
          <w:lang w:val="lv-LV"/>
        </w:rPr>
        <w:t>onkursa rezultātiem.</w:t>
      </w:r>
    </w:p>
    <w:p w:rsidR="00E43022" w:rsidRPr="00A92652" w:rsidRDefault="00E43022" w:rsidP="00E43022">
      <w:pPr>
        <w:spacing w:after="120"/>
        <w:jc w:val="both"/>
        <w:rPr>
          <w:b/>
          <w:bCs/>
          <w:sz w:val="22"/>
          <w:szCs w:val="22"/>
          <w:lang w:val="lv-LV"/>
        </w:rPr>
      </w:pPr>
      <w:r w:rsidRPr="00A92652">
        <w:rPr>
          <w:b/>
          <w:bCs/>
          <w:sz w:val="22"/>
          <w:szCs w:val="22"/>
          <w:lang w:val="lv-LV"/>
        </w:rPr>
        <w:t>1.</w:t>
      </w:r>
      <w:r>
        <w:rPr>
          <w:b/>
          <w:bCs/>
          <w:sz w:val="22"/>
          <w:szCs w:val="22"/>
          <w:lang w:val="lv-LV"/>
        </w:rPr>
        <w:t>6</w:t>
      </w:r>
      <w:r w:rsidRPr="00A92652">
        <w:rPr>
          <w:b/>
          <w:bCs/>
          <w:sz w:val="22"/>
          <w:szCs w:val="22"/>
          <w:lang w:val="lv-LV"/>
        </w:rPr>
        <w:t xml:space="preserve">. Iespējas iepazīties ar konkursa </w:t>
      </w:r>
      <w:smartTag w:uri="schemas-tilde-lv/tildestengine" w:element="veidnes">
        <w:smartTagPr>
          <w:attr w:name="text" w:val="nolikumu"/>
          <w:attr w:name="id" w:val="-1"/>
          <w:attr w:name="baseform" w:val="nolikum|s"/>
        </w:smartTagPr>
        <w:r w:rsidRPr="00A92652">
          <w:rPr>
            <w:b/>
            <w:bCs/>
            <w:sz w:val="22"/>
            <w:szCs w:val="22"/>
            <w:lang w:val="lv-LV"/>
          </w:rPr>
          <w:t>nolikumu</w:t>
        </w:r>
      </w:smartTag>
      <w:r w:rsidRPr="00A92652">
        <w:rPr>
          <w:b/>
          <w:bCs/>
          <w:sz w:val="22"/>
          <w:szCs w:val="22"/>
          <w:lang w:val="lv-LV"/>
        </w:rPr>
        <w:t xml:space="preserve"> un saņemt to</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6</w:t>
      </w:r>
      <w:r w:rsidRPr="00A92652">
        <w:rPr>
          <w:sz w:val="22"/>
          <w:szCs w:val="22"/>
          <w:lang w:val="lv-LV"/>
        </w:rPr>
        <w:t xml:space="preserve">.1. Ar Konkursa nolikumu (turpmāk – </w:t>
      </w:r>
      <w:smartTag w:uri="schemas-tilde-lv/tildestengine" w:element="veidnes">
        <w:smartTagPr>
          <w:attr w:name="id" w:val="-1"/>
          <w:attr w:name="baseform" w:val="Nolikums"/>
          <w:attr w:name="text" w:val="Nolikums"/>
        </w:smartTagPr>
        <w:r w:rsidRPr="00A92652">
          <w:rPr>
            <w:sz w:val="22"/>
            <w:szCs w:val="22"/>
            <w:lang w:val="lv-LV"/>
          </w:rPr>
          <w:t>Nolikums</w:t>
        </w:r>
      </w:smartTag>
      <w:r w:rsidRPr="00A92652">
        <w:rPr>
          <w:sz w:val="22"/>
          <w:szCs w:val="22"/>
          <w:lang w:val="lv-LV"/>
        </w:rPr>
        <w:t>) un tā pielikumiem līdz 1.</w:t>
      </w:r>
      <w:r>
        <w:rPr>
          <w:sz w:val="22"/>
          <w:szCs w:val="22"/>
          <w:lang w:val="lv-LV"/>
        </w:rPr>
        <w:t>7</w:t>
      </w:r>
      <w:r w:rsidRPr="00A92652">
        <w:rPr>
          <w:sz w:val="22"/>
          <w:szCs w:val="22"/>
          <w:lang w:val="lv-LV"/>
        </w:rPr>
        <w:t>.1.punktā minētā piedāvājuma iesniegšanas termiņa beigām var iepazīties un saņemt tos, sākot ar dienu</w:t>
      </w:r>
      <w:r w:rsidRPr="00A92652">
        <w:rPr>
          <w:rFonts w:cs="Arial"/>
          <w:iCs/>
          <w:sz w:val="22"/>
          <w:szCs w:val="22"/>
          <w:lang w:val="lv-LV"/>
        </w:rPr>
        <w:t xml:space="preserve">, kad </w:t>
      </w:r>
      <w:smartTag w:uri="schemas-tilde-lv/tildestengine" w:element="veidnes">
        <w:smartTagPr>
          <w:attr w:name="id" w:val="-1"/>
          <w:attr w:name="baseform" w:val="paziņojums"/>
          <w:attr w:name="text" w:val="paziņojums"/>
        </w:smartTagPr>
        <w:r w:rsidRPr="00A92652">
          <w:rPr>
            <w:rFonts w:cs="Arial"/>
            <w:iCs/>
            <w:sz w:val="22"/>
            <w:szCs w:val="22"/>
            <w:lang w:val="lv-LV"/>
          </w:rPr>
          <w:t>paziņojums</w:t>
        </w:r>
      </w:smartTag>
      <w:r w:rsidRPr="00A92652">
        <w:rPr>
          <w:rFonts w:cs="Arial"/>
          <w:iCs/>
          <w:sz w:val="22"/>
          <w:szCs w:val="22"/>
          <w:lang w:val="lv-LV"/>
        </w:rPr>
        <w:t xml:space="preserve"> par līgumu ir publicēts Iepirkuma uzraudzības biroja (IUB) mājas lapā un internetā</w:t>
      </w:r>
      <w:r w:rsidRPr="00A92652">
        <w:rPr>
          <w:sz w:val="22"/>
          <w:szCs w:val="22"/>
          <w:lang w:val="lv-LV"/>
        </w:rPr>
        <w:t>:</w:t>
      </w:r>
    </w:p>
    <w:p w:rsidR="00E43022" w:rsidRPr="00A92652" w:rsidRDefault="00E43022" w:rsidP="00E43022">
      <w:pPr>
        <w:numPr>
          <w:ilvl w:val="0"/>
          <w:numId w:val="1"/>
        </w:numPr>
        <w:spacing w:after="120"/>
        <w:ind w:left="714" w:hanging="357"/>
        <w:jc w:val="both"/>
        <w:rPr>
          <w:sz w:val="22"/>
          <w:szCs w:val="22"/>
          <w:lang w:val="lv-LV"/>
        </w:rPr>
      </w:pPr>
      <w:r w:rsidRPr="00A92652">
        <w:rPr>
          <w:sz w:val="22"/>
          <w:szCs w:val="22"/>
          <w:lang w:val="lv-LV"/>
        </w:rPr>
        <w:t xml:space="preserve">Pasūtītāja mājas lapas </w:t>
      </w:r>
      <w:hyperlink r:id="rId11" w:history="1">
        <w:r w:rsidRPr="00A92652">
          <w:rPr>
            <w:rStyle w:val="Hyperlink"/>
            <w:sz w:val="22"/>
            <w:szCs w:val="22"/>
            <w:lang w:val="lv-LV"/>
          </w:rPr>
          <w:t>http://www.stradini.lv</w:t>
        </w:r>
      </w:hyperlink>
      <w:r w:rsidRPr="00A92652">
        <w:rPr>
          <w:sz w:val="22"/>
          <w:szCs w:val="22"/>
          <w:lang w:val="lv-LV"/>
        </w:rPr>
        <w:t xml:space="preserve"> sadaļā </w:t>
      </w:r>
      <w:r w:rsidRPr="00A92652">
        <w:rPr>
          <w:sz w:val="22"/>
          <w:szCs w:val="22"/>
          <w:u w:val="single"/>
          <w:lang w:val="lv-LV"/>
        </w:rPr>
        <w:t>„Iepirkumi”</w:t>
      </w:r>
      <w:r w:rsidRPr="00A92652">
        <w:rPr>
          <w:sz w:val="22"/>
          <w:szCs w:val="22"/>
          <w:lang w:val="lv-LV"/>
        </w:rPr>
        <w:t>;</w:t>
      </w:r>
    </w:p>
    <w:p w:rsidR="00E43022" w:rsidRPr="00A92652" w:rsidRDefault="00E43022" w:rsidP="00E43022">
      <w:pPr>
        <w:numPr>
          <w:ilvl w:val="0"/>
          <w:numId w:val="1"/>
        </w:numPr>
        <w:spacing w:after="120"/>
        <w:ind w:left="714" w:hanging="357"/>
        <w:jc w:val="both"/>
        <w:rPr>
          <w:sz w:val="22"/>
          <w:szCs w:val="22"/>
          <w:lang w:val="lv-LV"/>
        </w:rPr>
      </w:pPr>
      <w:r w:rsidRPr="00A92652">
        <w:rPr>
          <w:sz w:val="22"/>
          <w:szCs w:val="22"/>
          <w:lang w:val="lv-LV"/>
        </w:rPr>
        <w:t>nosūtot rakstisku pieprasījumu uz 1.</w:t>
      </w:r>
      <w:r>
        <w:rPr>
          <w:sz w:val="22"/>
          <w:szCs w:val="22"/>
          <w:lang w:val="lv-LV"/>
        </w:rPr>
        <w:t>9</w:t>
      </w:r>
      <w:r w:rsidRPr="00A92652">
        <w:rPr>
          <w:sz w:val="22"/>
          <w:szCs w:val="22"/>
          <w:lang w:val="lv-LV"/>
        </w:rPr>
        <w:t xml:space="preserve">.2.punktā norādīto e-pastu. Pieprasījumā jānorāda šāda informācija: piegādātāja nosaukumu, pārstāvja vārdu, uzvārdu un kontaktinformāciju (pasta adrese, e-pasta adrese, tālrunis, </w:t>
      </w:r>
      <w:smartTag w:uri="schemas-tilde-lv/tildestengine" w:element="veidnes">
        <w:smartTagPr>
          <w:attr w:name="id" w:val="-1"/>
          <w:attr w:name="baseform" w:val="Fakss"/>
          <w:attr w:name="text" w:val="Fakss"/>
        </w:smartTagPr>
        <w:r w:rsidRPr="00A92652">
          <w:rPr>
            <w:sz w:val="22"/>
            <w:szCs w:val="22"/>
            <w:lang w:val="lv-LV"/>
          </w:rPr>
          <w:t>fakss</w:t>
        </w:r>
      </w:smartTag>
      <w:r w:rsidRPr="00A92652">
        <w:rPr>
          <w:sz w:val="22"/>
          <w:szCs w:val="22"/>
          <w:lang w:val="lv-LV"/>
        </w:rPr>
        <w:t>).</w:t>
      </w:r>
    </w:p>
    <w:p w:rsidR="00E43022" w:rsidRPr="00A92652" w:rsidRDefault="00E43022" w:rsidP="00E43022">
      <w:pPr>
        <w:spacing w:after="120"/>
        <w:jc w:val="both"/>
        <w:rPr>
          <w:rFonts w:cs="Arial"/>
          <w:sz w:val="22"/>
          <w:szCs w:val="22"/>
          <w:lang w:val="lv-LV"/>
        </w:rPr>
      </w:pPr>
      <w:r w:rsidRPr="00A92652">
        <w:rPr>
          <w:sz w:val="22"/>
          <w:szCs w:val="22"/>
          <w:lang w:val="lv-LV"/>
        </w:rPr>
        <w:t>1.</w:t>
      </w:r>
      <w:r>
        <w:rPr>
          <w:sz w:val="22"/>
          <w:szCs w:val="22"/>
          <w:lang w:val="lv-LV"/>
        </w:rPr>
        <w:t>6</w:t>
      </w:r>
      <w:r w:rsidRPr="00A92652">
        <w:rPr>
          <w:sz w:val="22"/>
          <w:szCs w:val="22"/>
          <w:lang w:val="lv-LV"/>
        </w:rPr>
        <w:t xml:space="preserve">.2. </w:t>
      </w:r>
      <w:r w:rsidRPr="00A92652">
        <w:rPr>
          <w:rFonts w:cs="Arial"/>
          <w:sz w:val="22"/>
          <w:szCs w:val="22"/>
          <w:lang w:val="lv-LV"/>
        </w:rPr>
        <w:t xml:space="preserve">Visus ar Konkursu saistītos dokumentus, papildus informāciju un iespējamās izmaiņas un/vai </w:t>
      </w:r>
      <w:r w:rsidRPr="00A92652">
        <w:rPr>
          <w:rFonts w:cs="Arial"/>
          <w:sz w:val="22"/>
          <w:szCs w:val="22"/>
          <w:lang w:val="lv-LV"/>
        </w:rPr>
        <w:lastRenderedPageBreak/>
        <w:t xml:space="preserve">papildinājumus Nolikumā Pasūtītājs ievieto </w:t>
      </w:r>
      <w:r w:rsidR="00FA374C">
        <w:rPr>
          <w:sz w:val="22"/>
          <w:szCs w:val="22"/>
          <w:lang w:val="lv-LV"/>
        </w:rPr>
        <w:t>VSIA „</w:t>
      </w:r>
      <w:r w:rsidRPr="00A92652">
        <w:rPr>
          <w:sz w:val="22"/>
          <w:szCs w:val="22"/>
          <w:lang w:val="lv-LV"/>
        </w:rPr>
        <w:t xml:space="preserve">Paula Stradiņa klīniskā universitātes slimnīca” </w:t>
      </w:r>
      <w:r w:rsidRPr="00A92652">
        <w:rPr>
          <w:rFonts w:cs="Arial"/>
          <w:sz w:val="22"/>
          <w:szCs w:val="22"/>
          <w:lang w:val="lv-LV"/>
        </w:rPr>
        <w:t xml:space="preserve">interneta mājas lapas </w:t>
      </w:r>
      <w:hyperlink r:id="rId12" w:history="1">
        <w:r w:rsidRPr="00A92652">
          <w:rPr>
            <w:rStyle w:val="Hyperlink"/>
            <w:rFonts w:cs="Arial"/>
            <w:sz w:val="22"/>
            <w:szCs w:val="22"/>
            <w:lang w:val="lv-LV"/>
          </w:rPr>
          <w:t>http://www.stradini.lv</w:t>
        </w:r>
      </w:hyperlink>
      <w:r w:rsidRPr="00A92652">
        <w:rPr>
          <w:rFonts w:cs="Arial"/>
          <w:sz w:val="22"/>
          <w:szCs w:val="22"/>
          <w:lang w:val="lv-LV"/>
        </w:rPr>
        <w:t xml:space="preserve"> sadaļā </w:t>
      </w:r>
      <w:r w:rsidR="00870C27">
        <w:rPr>
          <w:rFonts w:cs="Arial"/>
          <w:sz w:val="22"/>
          <w:szCs w:val="22"/>
          <w:u w:val="single"/>
          <w:lang w:val="lv-LV"/>
        </w:rPr>
        <w:t>„</w:t>
      </w:r>
      <w:r w:rsidRPr="00A92652">
        <w:rPr>
          <w:rFonts w:cs="Arial"/>
          <w:sz w:val="22"/>
          <w:szCs w:val="22"/>
          <w:u w:val="single"/>
          <w:lang w:val="lv-LV"/>
        </w:rPr>
        <w:t>Iepirkumi”</w:t>
      </w:r>
      <w:r w:rsidRPr="00A92652">
        <w:rPr>
          <w:rFonts w:cs="Arial"/>
          <w:sz w:val="22"/>
          <w:szCs w:val="22"/>
          <w:lang w:val="lv-LV"/>
        </w:rPr>
        <w:t>. Ja minētos dokumentus un ziņas Pasūtītājs ir ievietojis interneta mājas lapā, tiek uzskatīts, ka piegādātājs tos ir saņēmis.</w:t>
      </w:r>
    </w:p>
    <w:p w:rsidR="00E43022" w:rsidRPr="00A92652" w:rsidRDefault="00E43022" w:rsidP="00E43022">
      <w:pPr>
        <w:spacing w:after="120"/>
        <w:jc w:val="both"/>
        <w:rPr>
          <w:sz w:val="22"/>
          <w:szCs w:val="22"/>
          <w:lang w:val="lv-LV"/>
        </w:rPr>
      </w:pPr>
      <w:r w:rsidRPr="00A92652">
        <w:rPr>
          <w:b/>
          <w:bCs/>
          <w:sz w:val="22"/>
          <w:szCs w:val="22"/>
          <w:lang w:val="lv-LV"/>
        </w:rPr>
        <w:t>1.</w:t>
      </w:r>
      <w:r>
        <w:rPr>
          <w:b/>
          <w:bCs/>
          <w:sz w:val="22"/>
          <w:szCs w:val="22"/>
          <w:lang w:val="lv-LV"/>
        </w:rPr>
        <w:t>7</w:t>
      </w:r>
      <w:r w:rsidRPr="00A92652">
        <w:rPr>
          <w:b/>
          <w:bCs/>
          <w:sz w:val="22"/>
          <w:szCs w:val="22"/>
          <w:lang w:val="lv-LV"/>
        </w:rPr>
        <w:t>. Piedāvājuma iesniegšanas un atvēršanas vieta, datums, laiks un kārtība</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7</w:t>
      </w:r>
      <w:r w:rsidRPr="00A92652">
        <w:rPr>
          <w:sz w:val="22"/>
          <w:szCs w:val="22"/>
          <w:lang w:val="lv-LV"/>
        </w:rPr>
        <w:t xml:space="preserve">.1. Ieinteresētās personas </w:t>
      </w:r>
      <w:r w:rsidRPr="00A92652">
        <w:rPr>
          <w:sz w:val="22"/>
          <w:szCs w:val="22"/>
          <w:u w:val="single"/>
          <w:lang w:val="lv-LV"/>
        </w:rPr>
        <w:t>piedāvājumus</w:t>
      </w:r>
      <w:r w:rsidRPr="00A92652">
        <w:rPr>
          <w:sz w:val="22"/>
          <w:szCs w:val="22"/>
          <w:lang w:val="lv-LV"/>
        </w:rPr>
        <w:t xml:space="preserve"> </w:t>
      </w:r>
      <w:r w:rsidRPr="00A92652">
        <w:rPr>
          <w:sz w:val="22"/>
          <w:szCs w:val="22"/>
          <w:u w:val="single"/>
          <w:lang w:val="lv-LV"/>
        </w:rPr>
        <w:t>var</w:t>
      </w:r>
      <w:r w:rsidRPr="00A92652">
        <w:rPr>
          <w:sz w:val="22"/>
          <w:szCs w:val="22"/>
          <w:lang w:val="lv-LV"/>
        </w:rPr>
        <w:t xml:space="preserve"> </w:t>
      </w:r>
      <w:r w:rsidRPr="00A92652">
        <w:rPr>
          <w:sz w:val="22"/>
          <w:szCs w:val="22"/>
          <w:u w:val="single"/>
          <w:lang w:val="lv-LV"/>
        </w:rPr>
        <w:t>iesniegt</w:t>
      </w:r>
      <w:r w:rsidRPr="00A92652">
        <w:rPr>
          <w:sz w:val="22"/>
          <w:szCs w:val="22"/>
          <w:lang w:val="lv-LV"/>
        </w:rPr>
        <w:t xml:space="preserve"> Pasūtītāja pārstāvim līdz </w:t>
      </w:r>
      <w:r w:rsidRPr="003C591D">
        <w:rPr>
          <w:b/>
          <w:bCs/>
          <w:color w:val="FF0000"/>
          <w:sz w:val="22"/>
          <w:szCs w:val="22"/>
          <w:lang w:val="lv-LV"/>
        </w:rPr>
        <w:t>201</w:t>
      </w:r>
      <w:r w:rsidR="003C591D" w:rsidRPr="003C591D">
        <w:rPr>
          <w:b/>
          <w:bCs/>
          <w:color w:val="FF0000"/>
          <w:sz w:val="22"/>
          <w:szCs w:val="22"/>
          <w:lang w:val="lv-LV"/>
        </w:rPr>
        <w:t>3</w:t>
      </w:r>
      <w:r w:rsidRPr="003C591D">
        <w:rPr>
          <w:b/>
          <w:bCs/>
          <w:color w:val="FF0000"/>
          <w:sz w:val="22"/>
          <w:szCs w:val="22"/>
          <w:lang w:val="lv-LV"/>
        </w:rPr>
        <w:t>.gada</w:t>
      </w:r>
      <w:r w:rsidRPr="003C591D">
        <w:rPr>
          <w:color w:val="FF0000"/>
          <w:sz w:val="22"/>
          <w:szCs w:val="22"/>
          <w:lang w:val="lv-LV"/>
        </w:rPr>
        <w:t xml:space="preserve"> </w:t>
      </w:r>
      <w:r w:rsidR="004955F6" w:rsidRPr="004955F6">
        <w:rPr>
          <w:b/>
          <w:color w:val="FF0000"/>
          <w:sz w:val="22"/>
          <w:szCs w:val="22"/>
          <w:lang w:val="lv-LV"/>
        </w:rPr>
        <w:t>29.</w:t>
      </w:r>
      <w:r w:rsidR="00332CAB" w:rsidRPr="004955F6">
        <w:rPr>
          <w:b/>
          <w:color w:val="FF0000"/>
          <w:sz w:val="22"/>
          <w:szCs w:val="22"/>
          <w:lang w:val="lv-LV"/>
        </w:rPr>
        <w:t xml:space="preserve">aprīlim </w:t>
      </w:r>
      <w:proofErr w:type="spellStart"/>
      <w:r w:rsidRPr="00A92652">
        <w:rPr>
          <w:b/>
          <w:bCs/>
          <w:sz w:val="22"/>
          <w:szCs w:val="22"/>
          <w:lang w:val="lv-LV"/>
        </w:rPr>
        <w:t>plkst</w:t>
      </w:r>
      <w:proofErr w:type="spellEnd"/>
      <w:r w:rsidRPr="00A92652">
        <w:rPr>
          <w:b/>
          <w:bCs/>
          <w:sz w:val="22"/>
          <w:szCs w:val="22"/>
          <w:lang w:val="lv-LV"/>
        </w:rPr>
        <w:t>. 1</w:t>
      </w:r>
      <w:r w:rsidR="003C591D">
        <w:rPr>
          <w:b/>
          <w:bCs/>
          <w:sz w:val="22"/>
          <w:szCs w:val="22"/>
          <w:lang w:val="lv-LV"/>
        </w:rPr>
        <w:t>1</w:t>
      </w:r>
      <w:r>
        <w:rPr>
          <w:b/>
          <w:bCs/>
          <w:sz w:val="22"/>
          <w:szCs w:val="22"/>
          <w:lang w:val="lv-LV"/>
        </w:rPr>
        <w:t>:</w:t>
      </w:r>
      <w:r w:rsidRPr="00A92652">
        <w:rPr>
          <w:b/>
          <w:bCs/>
          <w:sz w:val="22"/>
          <w:szCs w:val="22"/>
          <w:lang w:val="lv-LV"/>
        </w:rPr>
        <w:t>00, Rīgā, Pilsoņu ielā 13, 2.korpusā – Iepirkumu daļā</w:t>
      </w:r>
      <w:r w:rsidRPr="00A92652">
        <w:rPr>
          <w:sz w:val="22"/>
          <w:szCs w:val="22"/>
          <w:lang w:val="lv-LV"/>
        </w:rPr>
        <w:t xml:space="preserve">, iesniedzot personīgi vai atsūtot pa pastu. Pasta sūtījumam jābūt nogādātam šajā punktā norādītajā adresē līdz minētajam termiņam. Piedāvājums, kas iesniegts pēc minētā termiņa, tiks neatvērts atdots atpakaļ iesniedzējam. </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7</w:t>
      </w:r>
      <w:r w:rsidRPr="00A92652">
        <w:rPr>
          <w:sz w:val="22"/>
          <w:szCs w:val="22"/>
          <w:lang w:val="lv-LV"/>
        </w:rPr>
        <w:t>.2. Pasūtītāja pārstāvis piedāvājumu nepieņem, vai nosūta tā iesniedzējam, ja:</w:t>
      </w:r>
    </w:p>
    <w:p w:rsidR="00E43022" w:rsidRPr="00A92652" w:rsidRDefault="00E43022" w:rsidP="00E43022">
      <w:pPr>
        <w:numPr>
          <w:ilvl w:val="0"/>
          <w:numId w:val="2"/>
        </w:numPr>
        <w:spacing w:after="120"/>
        <w:ind w:left="714" w:hanging="357"/>
        <w:jc w:val="both"/>
        <w:rPr>
          <w:sz w:val="22"/>
          <w:szCs w:val="22"/>
          <w:lang w:val="lv-LV"/>
        </w:rPr>
      </w:pPr>
      <w:r w:rsidRPr="00A92652">
        <w:rPr>
          <w:sz w:val="22"/>
          <w:szCs w:val="22"/>
          <w:lang w:val="lv-LV"/>
        </w:rPr>
        <w:t>piedāvājums neatbilst Nolikuma 1.</w:t>
      </w:r>
      <w:r>
        <w:rPr>
          <w:sz w:val="22"/>
          <w:szCs w:val="22"/>
          <w:lang w:val="lv-LV"/>
        </w:rPr>
        <w:t>10</w:t>
      </w:r>
      <w:r w:rsidRPr="00A92652">
        <w:rPr>
          <w:sz w:val="22"/>
          <w:szCs w:val="22"/>
          <w:lang w:val="lv-LV"/>
        </w:rPr>
        <w:t>.punktā minētajām prasībām;</w:t>
      </w:r>
    </w:p>
    <w:p w:rsidR="00E43022" w:rsidRPr="00A92652" w:rsidRDefault="00E43022" w:rsidP="00E43022">
      <w:pPr>
        <w:numPr>
          <w:ilvl w:val="0"/>
          <w:numId w:val="2"/>
        </w:numPr>
        <w:spacing w:after="120"/>
        <w:ind w:left="714" w:hanging="357"/>
        <w:jc w:val="both"/>
        <w:rPr>
          <w:sz w:val="22"/>
          <w:szCs w:val="22"/>
          <w:lang w:val="lv-LV"/>
        </w:rPr>
      </w:pPr>
      <w:r w:rsidRPr="00A92652">
        <w:rPr>
          <w:sz w:val="22"/>
          <w:szCs w:val="22"/>
          <w:lang w:val="lv-LV"/>
        </w:rPr>
        <w:t>piedāvājums tiek iesniegts pēc 1.</w:t>
      </w:r>
      <w:r>
        <w:rPr>
          <w:sz w:val="22"/>
          <w:szCs w:val="22"/>
          <w:lang w:val="lv-LV"/>
        </w:rPr>
        <w:t>7</w:t>
      </w:r>
      <w:r w:rsidRPr="00A92652">
        <w:rPr>
          <w:sz w:val="22"/>
          <w:szCs w:val="22"/>
          <w:lang w:val="lv-LV"/>
        </w:rPr>
        <w:t>.1.apakšpunktā norādītā piedāvājuma iesniegšanas termiņa beigām.</w:t>
      </w:r>
    </w:p>
    <w:p w:rsidR="00E43022" w:rsidRPr="00A92652" w:rsidRDefault="00E43022" w:rsidP="00E43022">
      <w:pPr>
        <w:spacing w:after="120"/>
        <w:jc w:val="both"/>
        <w:rPr>
          <w:sz w:val="22"/>
          <w:szCs w:val="22"/>
          <w:lang w:val="lv-LV"/>
        </w:rPr>
      </w:pPr>
      <w:r w:rsidRPr="00A92652">
        <w:rPr>
          <w:rFonts w:cs="Arial"/>
          <w:sz w:val="22"/>
          <w:szCs w:val="22"/>
          <w:lang w:val="lv-LV"/>
        </w:rPr>
        <w:t>1.</w:t>
      </w:r>
      <w:r>
        <w:rPr>
          <w:rFonts w:cs="Arial"/>
          <w:sz w:val="22"/>
          <w:szCs w:val="22"/>
          <w:lang w:val="lv-LV"/>
        </w:rPr>
        <w:t>7</w:t>
      </w:r>
      <w:r w:rsidRPr="00A92652">
        <w:rPr>
          <w:rFonts w:cs="Arial"/>
          <w:sz w:val="22"/>
          <w:szCs w:val="22"/>
          <w:lang w:val="lv-LV"/>
        </w:rPr>
        <w:t>.3. Saņemot piedāvājumus, Pasūtītāja pārstāvis uz aploksnes vai paketes fiksē saņemšanas datumu un laiku. Aploksnes vai paketes tiek glabātas neatvērtas līdz piedāvājumu atvēršanas sanāksmei. Pasūtītājs nodrošina, lai līdz piedāvājumu atvēršanai pretendentu saraksts netiktu izpausts.</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7</w:t>
      </w:r>
      <w:r w:rsidRPr="00A92652">
        <w:rPr>
          <w:sz w:val="22"/>
          <w:szCs w:val="22"/>
          <w:lang w:val="lv-LV"/>
        </w:rPr>
        <w:t xml:space="preserve">.4. </w:t>
      </w:r>
      <w:r w:rsidRPr="00A92652">
        <w:rPr>
          <w:sz w:val="22"/>
          <w:szCs w:val="22"/>
          <w:u w:val="single"/>
          <w:lang w:val="lv-LV"/>
        </w:rPr>
        <w:t>Piedāvājumi</w:t>
      </w:r>
      <w:r w:rsidRPr="00A92652">
        <w:rPr>
          <w:sz w:val="22"/>
          <w:szCs w:val="22"/>
          <w:lang w:val="lv-LV"/>
        </w:rPr>
        <w:t xml:space="preserve"> </w:t>
      </w:r>
      <w:r w:rsidRPr="00A92652">
        <w:rPr>
          <w:sz w:val="22"/>
          <w:szCs w:val="22"/>
          <w:u w:val="single"/>
          <w:lang w:val="lv-LV"/>
        </w:rPr>
        <w:t>tiks</w:t>
      </w:r>
      <w:r w:rsidRPr="00A92652">
        <w:rPr>
          <w:sz w:val="22"/>
          <w:szCs w:val="22"/>
          <w:lang w:val="lv-LV"/>
        </w:rPr>
        <w:t xml:space="preserve"> </w:t>
      </w:r>
      <w:r w:rsidRPr="00A92652">
        <w:rPr>
          <w:sz w:val="22"/>
          <w:szCs w:val="22"/>
          <w:u w:val="single"/>
          <w:lang w:val="lv-LV"/>
        </w:rPr>
        <w:t>atvērti</w:t>
      </w:r>
      <w:r w:rsidRPr="00A92652">
        <w:rPr>
          <w:sz w:val="22"/>
          <w:szCs w:val="22"/>
          <w:lang w:val="lv-LV"/>
        </w:rPr>
        <w:t xml:space="preserve"> VSIA „Paula Stradiņa klīniskā universitātes slimnīca”, administratīvā korpusa (2.korpuss), 1.stāva sanāksmju telpā, </w:t>
      </w:r>
      <w:r w:rsidRPr="00E43022">
        <w:rPr>
          <w:b/>
          <w:bCs/>
          <w:color w:val="FF0000"/>
          <w:sz w:val="22"/>
          <w:szCs w:val="22"/>
          <w:lang w:val="lv-LV"/>
        </w:rPr>
        <w:t xml:space="preserve">2013. gada    </w:t>
      </w:r>
      <w:r w:rsidR="004955F6">
        <w:rPr>
          <w:b/>
          <w:bCs/>
          <w:color w:val="FF0000"/>
          <w:sz w:val="22"/>
          <w:szCs w:val="22"/>
          <w:lang w:val="lv-LV"/>
        </w:rPr>
        <w:t>29.</w:t>
      </w:r>
      <w:bookmarkStart w:id="0" w:name="_GoBack"/>
      <w:bookmarkEnd w:id="0"/>
      <w:r w:rsidRPr="00E43022">
        <w:rPr>
          <w:b/>
          <w:bCs/>
          <w:color w:val="FF0000"/>
          <w:sz w:val="22"/>
          <w:szCs w:val="22"/>
          <w:lang w:val="lv-LV"/>
        </w:rPr>
        <w:t xml:space="preserve"> </w:t>
      </w:r>
      <w:r w:rsidR="00332CAB">
        <w:rPr>
          <w:b/>
          <w:bCs/>
          <w:color w:val="FF0000"/>
          <w:sz w:val="22"/>
          <w:szCs w:val="22"/>
          <w:lang w:val="lv-LV"/>
        </w:rPr>
        <w:t>aprīlī</w:t>
      </w:r>
      <w:r w:rsidRPr="00E43022">
        <w:rPr>
          <w:b/>
          <w:bCs/>
          <w:color w:val="FF0000"/>
          <w:sz w:val="22"/>
          <w:szCs w:val="22"/>
          <w:lang w:val="lv-LV"/>
        </w:rPr>
        <w:t xml:space="preserve">   </w:t>
      </w:r>
      <w:proofErr w:type="spellStart"/>
      <w:r w:rsidRPr="00E43022">
        <w:rPr>
          <w:b/>
          <w:bCs/>
          <w:color w:val="FF0000"/>
          <w:sz w:val="22"/>
          <w:szCs w:val="22"/>
          <w:lang w:val="lv-LV"/>
        </w:rPr>
        <w:t>plkst</w:t>
      </w:r>
      <w:proofErr w:type="spellEnd"/>
      <w:r w:rsidRPr="00E43022">
        <w:rPr>
          <w:b/>
          <w:bCs/>
          <w:color w:val="FF0000"/>
          <w:sz w:val="22"/>
          <w:szCs w:val="22"/>
          <w:lang w:val="lv-LV"/>
        </w:rPr>
        <w:t>. 11:00</w:t>
      </w:r>
      <w:r w:rsidRPr="00E43022">
        <w:rPr>
          <w:color w:val="FF0000"/>
          <w:sz w:val="22"/>
          <w:szCs w:val="22"/>
          <w:lang w:val="lv-LV"/>
        </w:rPr>
        <w:t xml:space="preserve">, </w:t>
      </w:r>
      <w:r w:rsidRPr="00A92652">
        <w:rPr>
          <w:sz w:val="22"/>
          <w:szCs w:val="22"/>
          <w:lang w:val="lv-LV"/>
        </w:rPr>
        <w:t>Pilsoņu ielā 13, Rīgā.</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7</w:t>
      </w:r>
      <w:r w:rsidRPr="00A92652">
        <w:rPr>
          <w:sz w:val="22"/>
          <w:szCs w:val="22"/>
          <w:lang w:val="lv-LV"/>
        </w:rPr>
        <w:t xml:space="preserve">.5. </w:t>
      </w:r>
      <w:r w:rsidRPr="00A92652">
        <w:rPr>
          <w:rFonts w:cs="Arial"/>
          <w:sz w:val="22"/>
          <w:szCs w:val="22"/>
          <w:lang w:val="lv-LV"/>
        </w:rPr>
        <w:t xml:space="preserve">Piedāvājumu atvēršanas </w:t>
      </w:r>
      <w:r w:rsidRPr="00A92652">
        <w:rPr>
          <w:rFonts w:cs="Arial"/>
          <w:sz w:val="22"/>
          <w:szCs w:val="22"/>
          <w:u w:val="single"/>
          <w:lang w:val="lv-LV"/>
        </w:rPr>
        <w:t>sanāksme</w:t>
      </w:r>
      <w:r w:rsidRPr="00A92652">
        <w:rPr>
          <w:rFonts w:cs="Arial"/>
          <w:sz w:val="22"/>
          <w:szCs w:val="22"/>
          <w:lang w:val="lv-LV"/>
        </w:rPr>
        <w:t xml:space="preserve"> </w:t>
      </w:r>
      <w:r w:rsidRPr="00A92652">
        <w:rPr>
          <w:rFonts w:cs="Arial"/>
          <w:sz w:val="22"/>
          <w:szCs w:val="22"/>
          <w:u w:val="single"/>
          <w:lang w:val="lv-LV"/>
        </w:rPr>
        <w:t>ir</w:t>
      </w:r>
      <w:r w:rsidRPr="00A92652">
        <w:rPr>
          <w:rFonts w:cs="Arial"/>
          <w:sz w:val="22"/>
          <w:szCs w:val="22"/>
          <w:lang w:val="lv-LV"/>
        </w:rPr>
        <w:t xml:space="preserve"> </w:t>
      </w:r>
      <w:r w:rsidRPr="00A92652">
        <w:rPr>
          <w:rFonts w:cs="Arial"/>
          <w:sz w:val="22"/>
          <w:szCs w:val="22"/>
          <w:u w:val="single"/>
          <w:lang w:val="lv-LV"/>
        </w:rPr>
        <w:t>atklāta</w:t>
      </w:r>
      <w:r w:rsidRPr="00A92652">
        <w:rPr>
          <w:rFonts w:cs="Arial"/>
          <w:sz w:val="22"/>
          <w:szCs w:val="22"/>
          <w:lang w:val="lv-LV"/>
        </w:rPr>
        <w:t>.</w:t>
      </w:r>
      <w:r w:rsidRPr="00A92652">
        <w:rPr>
          <w:sz w:val="22"/>
          <w:szCs w:val="22"/>
          <w:lang w:val="lv-LV"/>
        </w:rPr>
        <w:t xml:space="preserve"> Konkursa piedāvājumu atvēršanā var piedalīties visi pretendenti vai to pārstāvji. </w:t>
      </w:r>
    </w:p>
    <w:p w:rsidR="00E43022" w:rsidRPr="00A92652" w:rsidRDefault="00E43022" w:rsidP="00E43022">
      <w:pPr>
        <w:keepNext/>
        <w:spacing w:after="120"/>
        <w:jc w:val="both"/>
        <w:rPr>
          <w:b/>
          <w:bCs/>
          <w:sz w:val="22"/>
          <w:szCs w:val="22"/>
          <w:lang w:val="lv-LV"/>
        </w:rPr>
      </w:pPr>
      <w:r w:rsidRPr="00A92652">
        <w:rPr>
          <w:b/>
          <w:bCs/>
          <w:sz w:val="22"/>
          <w:szCs w:val="22"/>
          <w:lang w:val="lv-LV"/>
        </w:rPr>
        <w:t>1.</w:t>
      </w:r>
      <w:r>
        <w:rPr>
          <w:b/>
          <w:bCs/>
          <w:sz w:val="22"/>
          <w:szCs w:val="22"/>
          <w:lang w:val="lv-LV"/>
        </w:rPr>
        <w:t>8</w:t>
      </w:r>
      <w:r w:rsidRPr="00A92652">
        <w:rPr>
          <w:b/>
          <w:bCs/>
          <w:sz w:val="22"/>
          <w:szCs w:val="22"/>
          <w:lang w:val="lv-LV"/>
        </w:rPr>
        <w:t>. Piedāvājuma derīguma termiņš</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8</w:t>
      </w:r>
      <w:r w:rsidRPr="00A92652">
        <w:rPr>
          <w:sz w:val="22"/>
          <w:szCs w:val="22"/>
          <w:lang w:val="lv-LV"/>
        </w:rPr>
        <w:t xml:space="preserve">.1. Pretendenta iesniegtais piedāvājums ir derīgs, </w:t>
      </w:r>
      <w:proofErr w:type="spellStart"/>
      <w:r w:rsidRPr="00A92652">
        <w:rPr>
          <w:sz w:val="22"/>
          <w:szCs w:val="22"/>
          <w:lang w:val="lv-LV"/>
        </w:rPr>
        <w:t>t.i</w:t>
      </w:r>
      <w:proofErr w:type="spellEnd"/>
      <w:r w:rsidRPr="00A92652">
        <w:rPr>
          <w:sz w:val="22"/>
          <w:szCs w:val="22"/>
          <w:lang w:val="lv-LV"/>
        </w:rPr>
        <w:t xml:space="preserve">., saistošs iesniedzējam </w:t>
      </w:r>
      <w:r w:rsidRPr="00A92652">
        <w:rPr>
          <w:b/>
          <w:bCs/>
          <w:sz w:val="22"/>
          <w:szCs w:val="22"/>
          <w:lang w:val="lv-LV"/>
        </w:rPr>
        <w:t>120 (viens simts divdesmit) dienas</w:t>
      </w:r>
      <w:r w:rsidRPr="00A92652">
        <w:rPr>
          <w:sz w:val="22"/>
          <w:szCs w:val="22"/>
          <w:lang w:val="lv-LV"/>
        </w:rPr>
        <w:t>, skaitot no Nolikuma 1.</w:t>
      </w:r>
      <w:r>
        <w:rPr>
          <w:sz w:val="22"/>
          <w:szCs w:val="22"/>
          <w:lang w:val="lv-LV"/>
        </w:rPr>
        <w:t>7</w:t>
      </w:r>
      <w:r w:rsidRPr="00A92652">
        <w:rPr>
          <w:sz w:val="22"/>
          <w:szCs w:val="22"/>
          <w:lang w:val="lv-LV"/>
        </w:rPr>
        <w:t xml:space="preserve">.4.punktā noteiktās piedāvājumu atvēršanas dienas. </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8</w:t>
      </w:r>
      <w:r w:rsidRPr="00A92652">
        <w:rPr>
          <w:sz w:val="22"/>
          <w:szCs w:val="22"/>
          <w:lang w:val="lv-LV"/>
        </w:rPr>
        <w:t>.2. Ja objektīvu iemeslu dēļ iepirkuma līgumu nevar noslēgt 1.</w:t>
      </w:r>
      <w:r>
        <w:rPr>
          <w:sz w:val="22"/>
          <w:szCs w:val="22"/>
          <w:lang w:val="lv-LV"/>
        </w:rPr>
        <w:t>8</w:t>
      </w:r>
      <w:r w:rsidRPr="00A92652">
        <w:rPr>
          <w:sz w:val="22"/>
          <w:szCs w:val="22"/>
          <w:lang w:val="lv-LV"/>
        </w:rPr>
        <w:t xml:space="preserve">.1.punktā noteiktajā termiņā, Pasūtītājs var rakstiski pieprasīt piedāvājuma derīguma termiņa pagarināšanu. Ja pretendents piekrīt pagarināt piedāvājuma derīguma termiņu, par to rakstiski paziņo Pasūtītājam. </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8</w:t>
      </w:r>
      <w:r w:rsidRPr="00A92652">
        <w:rPr>
          <w:sz w:val="22"/>
          <w:szCs w:val="22"/>
          <w:lang w:val="lv-LV"/>
        </w:rPr>
        <w:t xml:space="preserve">.3. Ja Pasūtītājs atzīst kādu pretendentu par uzvarējušu konkursā, tā piedāvājums ir saistošs līdz dienai, kad ir noslēgts iepirkuma </w:t>
      </w:r>
      <w:smartTag w:uri="schemas-tilde-lv/tildestengine" w:element="veidnes">
        <w:smartTagPr>
          <w:attr w:name="id" w:val="-1"/>
          <w:attr w:name="baseform" w:val="līgums"/>
          <w:attr w:name="text" w:val="līgums"/>
        </w:smartTagPr>
        <w:r w:rsidRPr="00A92652">
          <w:rPr>
            <w:sz w:val="22"/>
            <w:szCs w:val="22"/>
            <w:lang w:val="lv-LV"/>
          </w:rPr>
          <w:t>līgums</w:t>
        </w:r>
      </w:smartTag>
      <w:r w:rsidRPr="00A92652">
        <w:rPr>
          <w:sz w:val="22"/>
          <w:szCs w:val="22"/>
          <w:lang w:val="lv-LV"/>
        </w:rPr>
        <w:t>.</w:t>
      </w:r>
    </w:p>
    <w:p w:rsidR="00E43022" w:rsidRPr="00A92652" w:rsidRDefault="00E43022" w:rsidP="00E43022">
      <w:pPr>
        <w:spacing w:after="120"/>
        <w:jc w:val="both"/>
        <w:rPr>
          <w:b/>
          <w:bCs/>
          <w:sz w:val="22"/>
          <w:szCs w:val="22"/>
          <w:lang w:val="lv-LV"/>
        </w:rPr>
      </w:pPr>
      <w:r w:rsidRPr="00A92652">
        <w:rPr>
          <w:b/>
          <w:bCs/>
          <w:sz w:val="22"/>
          <w:szCs w:val="22"/>
          <w:lang w:val="lv-LV"/>
        </w:rPr>
        <w:t>1.</w:t>
      </w:r>
      <w:r>
        <w:rPr>
          <w:b/>
          <w:bCs/>
          <w:sz w:val="22"/>
          <w:szCs w:val="22"/>
          <w:lang w:val="lv-LV"/>
        </w:rPr>
        <w:t>9</w:t>
      </w:r>
      <w:r w:rsidRPr="00A92652">
        <w:rPr>
          <w:b/>
          <w:bCs/>
          <w:sz w:val="22"/>
          <w:szCs w:val="22"/>
          <w:lang w:val="lv-LV"/>
        </w:rPr>
        <w:t xml:space="preserve">. </w:t>
      </w:r>
      <w:r w:rsidRPr="00A92652">
        <w:rPr>
          <w:rFonts w:cs="Arial"/>
          <w:b/>
          <w:bCs/>
          <w:sz w:val="22"/>
          <w:szCs w:val="22"/>
          <w:lang w:val="lv-LV"/>
        </w:rPr>
        <w:t>Konkursa Nolikuma izskaidrojums.</w:t>
      </w:r>
      <w:r w:rsidRPr="00A92652">
        <w:rPr>
          <w:b/>
          <w:bCs/>
          <w:sz w:val="22"/>
          <w:szCs w:val="22"/>
          <w:lang w:val="lv-LV"/>
        </w:rPr>
        <w:t xml:space="preserve"> Iepirkuma komisijas kontaktpersonas</w:t>
      </w:r>
    </w:p>
    <w:p w:rsidR="00E43022" w:rsidRPr="00A92652" w:rsidRDefault="00E43022" w:rsidP="00E43022">
      <w:pPr>
        <w:spacing w:after="120"/>
        <w:jc w:val="both"/>
        <w:rPr>
          <w:rFonts w:cs="Arial"/>
          <w:iCs/>
          <w:sz w:val="22"/>
          <w:szCs w:val="22"/>
          <w:lang w:val="lv-LV"/>
        </w:rPr>
      </w:pPr>
      <w:r w:rsidRPr="00A92652">
        <w:rPr>
          <w:sz w:val="22"/>
          <w:szCs w:val="22"/>
          <w:lang w:val="lv-LV"/>
        </w:rPr>
        <w:t>1.</w:t>
      </w:r>
      <w:r>
        <w:rPr>
          <w:sz w:val="22"/>
          <w:szCs w:val="22"/>
          <w:lang w:val="lv-LV"/>
        </w:rPr>
        <w:t>9</w:t>
      </w:r>
      <w:r w:rsidRPr="00A92652">
        <w:rPr>
          <w:sz w:val="22"/>
          <w:szCs w:val="22"/>
          <w:lang w:val="lv-LV"/>
        </w:rPr>
        <w:t xml:space="preserve">.1. </w:t>
      </w:r>
      <w:r w:rsidRPr="00A92652">
        <w:rPr>
          <w:rFonts w:cs="Arial"/>
          <w:iCs/>
          <w:sz w:val="22"/>
          <w:szCs w:val="22"/>
          <w:lang w:val="lv-LV"/>
        </w:rPr>
        <w:t>Iepirkuma komisija pēc piegādātāja pieprasījuma sniedz papildu informāciju par Konkursa Nolikumu, ja iepirkuma komisijai adresēts rakstisks pieprasījums un tas iesniegts ne vēlāk kā 6 (sešas) dienas pirms piedāvājumu iesniegšanas termiņa beigām.</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9</w:t>
      </w:r>
      <w:r w:rsidRPr="00A92652">
        <w:rPr>
          <w:sz w:val="22"/>
          <w:szCs w:val="22"/>
          <w:lang w:val="lv-LV"/>
        </w:rPr>
        <w:t>.2. Iepirkuma komisijas noteiktās kontaktpersonas:</w:t>
      </w:r>
    </w:p>
    <w:tbl>
      <w:tblPr>
        <w:tblW w:w="0" w:type="auto"/>
        <w:tblLook w:val="01E0" w:firstRow="1" w:lastRow="1" w:firstColumn="1" w:lastColumn="1" w:noHBand="0" w:noVBand="0"/>
      </w:tblPr>
      <w:tblGrid>
        <w:gridCol w:w="2093"/>
        <w:gridCol w:w="2835"/>
        <w:gridCol w:w="1701"/>
        <w:gridCol w:w="2835"/>
      </w:tblGrid>
      <w:tr w:rsidR="00E43022" w:rsidRPr="003A6FFC" w:rsidTr="003C591D">
        <w:tc>
          <w:tcPr>
            <w:tcW w:w="4928" w:type="dxa"/>
            <w:gridSpan w:val="2"/>
          </w:tcPr>
          <w:p w:rsidR="00E43022" w:rsidRPr="003A6FFC" w:rsidRDefault="00E43022" w:rsidP="003C591D">
            <w:pPr>
              <w:jc w:val="both"/>
              <w:rPr>
                <w:sz w:val="22"/>
                <w:szCs w:val="22"/>
                <w:lang w:val="lv-LV"/>
              </w:rPr>
            </w:pPr>
            <w:r w:rsidRPr="003A6FFC">
              <w:rPr>
                <w:sz w:val="22"/>
                <w:szCs w:val="22"/>
                <w:u w:val="single"/>
                <w:lang w:val="lv-LV"/>
              </w:rPr>
              <w:t>Par iepirkuma dokumentāciju</w:t>
            </w:r>
            <w:r w:rsidRPr="003A6FFC">
              <w:rPr>
                <w:sz w:val="22"/>
                <w:szCs w:val="22"/>
                <w:lang w:val="lv-LV"/>
              </w:rPr>
              <w:t>:</w:t>
            </w:r>
          </w:p>
        </w:tc>
        <w:tc>
          <w:tcPr>
            <w:tcW w:w="4536" w:type="dxa"/>
            <w:gridSpan w:val="2"/>
          </w:tcPr>
          <w:p w:rsidR="00E43022" w:rsidRPr="003A6FFC" w:rsidRDefault="00E43022" w:rsidP="003C591D">
            <w:pPr>
              <w:jc w:val="both"/>
              <w:rPr>
                <w:sz w:val="22"/>
                <w:szCs w:val="22"/>
                <w:lang w:val="lv-LV"/>
              </w:rPr>
            </w:pPr>
            <w:r w:rsidRPr="003A6FFC">
              <w:rPr>
                <w:sz w:val="22"/>
                <w:szCs w:val="22"/>
                <w:u w:val="single"/>
                <w:lang w:val="lv-LV"/>
              </w:rPr>
              <w:t>Par tehnisko specifikāciju</w:t>
            </w:r>
            <w:r w:rsidRPr="003A6FFC">
              <w:rPr>
                <w:sz w:val="22"/>
                <w:szCs w:val="22"/>
                <w:lang w:val="lv-LV"/>
              </w:rPr>
              <w:t>:</w:t>
            </w:r>
          </w:p>
        </w:tc>
      </w:tr>
      <w:tr w:rsidR="00E43022" w:rsidRPr="003A6FFC" w:rsidTr="003C591D">
        <w:tc>
          <w:tcPr>
            <w:tcW w:w="2093" w:type="dxa"/>
          </w:tcPr>
          <w:p w:rsidR="00E43022" w:rsidRPr="003A6FFC" w:rsidRDefault="00E43022" w:rsidP="003C591D">
            <w:pPr>
              <w:jc w:val="both"/>
              <w:rPr>
                <w:sz w:val="22"/>
                <w:szCs w:val="22"/>
                <w:lang w:val="lv-LV"/>
              </w:rPr>
            </w:pPr>
            <w:r w:rsidRPr="003A6FFC">
              <w:rPr>
                <w:sz w:val="22"/>
                <w:szCs w:val="22"/>
                <w:lang w:val="lv-LV"/>
              </w:rPr>
              <w:t>Vārds, uzvārds:</w:t>
            </w:r>
          </w:p>
        </w:tc>
        <w:tc>
          <w:tcPr>
            <w:tcW w:w="2835" w:type="dxa"/>
          </w:tcPr>
          <w:p w:rsidR="00E43022" w:rsidRPr="003A6FFC" w:rsidRDefault="00E43022" w:rsidP="003C591D">
            <w:pPr>
              <w:jc w:val="both"/>
              <w:rPr>
                <w:sz w:val="22"/>
                <w:szCs w:val="22"/>
                <w:lang w:val="lv-LV"/>
              </w:rPr>
            </w:pPr>
            <w:r>
              <w:rPr>
                <w:sz w:val="22"/>
                <w:szCs w:val="22"/>
                <w:lang w:val="lv-LV"/>
              </w:rPr>
              <w:t xml:space="preserve">Ruta </w:t>
            </w:r>
            <w:proofErr w:type="spellStart"/>
            <w:r>
              <w:rPr>
                <w:sz w:val="22"/>
                <w:szCs w:val="22"/>
                <w:lang w:val="lv-LV"/>
              </w:rPr>
              <w:t>Biteniece</w:t>
            </w:r>
            <w:proofErr w:type="spellEnd"/>
          </w:p>
        </w:tc>
        <w:tc>
          <w:tcPr>
            <w:tcW w:w="1701" w:type="dxa"/>
          </w:tcPr>
          <w:p w:rsidR="00E43022" w:rsidRPr="003A6FFC" w:rsidRDefault="00E43022" w:rsidP="003C591D">
            <w:pPr>
              <w:jc w:val="both"/>
              <w:rPr>
                <w:sz w:val="22"/>
                <w:szCs w:val="22"/>
                <w:lang w:val="lv-LV"/>
              </w:rPr>
            </w:pPr>
            <w:r w:rsidRPr="003A6FFC">
              <w:rPr>
                <w:sz w:val="22"/>
                <w:szCs w:val="22"/>
                <w:lang w:val="lv-LV"/>
              </w:rPr>
              <w:t>Vārds, uzvārds:</w:t>
            </w:r>
          </w:p>
        </w:tc>
        <w:tc>
          <w:tcPr>
            <w:tcW w:w="2835" w:type="dxa"/>
          </w:tcPr>
          <w:p w:rsidR="00E43022" w:rsidRPr="003A6FFC" w:rsidRDefault="00E43022" w:rsidP="003C591D">
            <w:pPr>
              <w:rPr>
                <w:sz w:val="22"/>
                <w:szCs w:val="22"/>
                <w:lang w:val="lv-LV"/>
              </w:rPr>
            </w:pPr>
            <w:r w:rsidRPr="003A6FFC">
              <w:rPr>
                <w:sz w:val="22"/>
                <w:szCs w:val="22"/>
                <w:lang w:val="lv-LV"/>
              </w:rPr>
              <w:t xml:space="preserve">Aina </w:t>
            </w:r>
            <w:proofErr w:type="spellStart"/>
            <w:r w:rsidRPr="003A6FFC">
              <w:rPr>
                <w:sz w:val="22"/>
                <w:szCs w:val="22"/>
                <w:lang w:val="lv-LV"/>
              </w:rPr>
              <w:t>Cibuļska</w:t>
            </w:r>
            <w:proofErr w:type="spellEnd"/>
          </w:p>
        </w:tc>
      </w:tr>
      <w:tr w:rsidR="00E43022" w:rsidRPr="003A6FFC" w:rsidTr="003C591D">
        <w:tc>
          <w:tcPr>
            <w:tcW w:w="2093" w:type="dxa"/>
          </w:tcPr>
          <w:p w:rsidR="00E43022" w:rsidRPr="003A6FFC" w:rsidRDefault="00E43022" w:rsidP="003C591D">
            <w:pPr>
              <w:jc w:val="both"/>
              <w:rPr>
                <w:sz w:val="22"/>
                <w:szCs w:val="22"/>
                <w:lang w:val="lv-LV"/>
              </w:rPr>
            </w:pPr>
            <w:r w:rsidRPr="003A6FFC">
              <w:rPr>
                <w:sz w:val="22"/>
                <w:szCs w:val="22"/>
                <w:lang w:val="lv-LV"/>
              </w:rPr>
              <w:t>Amats:</w:t>
            </w:r>
          </w:p>
        </w:tc>
        <w:tc>
          <w:tcPr>
            <w:tcW w:w="2835" w:type="dxa"/>
          </w:tcPr>
          <w:p w:rsidR="00E43022" w:rsidRPr="003A6FFC" w:rsidRDefault="00E43022" w:rsidP="00E43022">
            <w:pPr>
              <w:jc w:val="both"/>
              <w:rPr>
                <w:sz w:val="22"/>
                <w:szCs w:val="22"/>
                <w:lang w:val="lv-LV"/>
              </w:rPr>
            </w:pPr>
            <w:r w:rsidRPr="003A6FFC">
              <w:rPr>
                <w:sz w:val="22"/>
                <w:szCs w:val="22"/>
                <w:lang w:val="lv-LV"/>
              </w:rPr>
              <w:t xml:space="preserve">Iepirkumu daļas </w:t>
            </w:r>
            <w:r>
              <w:rPr>
                <w:sz w:val="22"/>
                <w:szCs w:val="22"/>
                <w:lang w:val="lv-LV"/>
              </w:rPr>
              <w:t>juriste</w:t>
            </w:r>
          </w:p>
        </w:tc>
        <w:tc>
          <w:tcPr>
            <w:tcW w:w="1701" w:type="dxa"/>
          </w:tcPr>
          <w:p w:rsidR="00E43022" w:rsidRPr="003A6FFC" w:rsidRDefault="00E43022" w:rsidP="003C591D">
            <w:pPr>
              <w:jc w:val="both"/>
              <w:rPr>
                <w:sz w:val="22"/>
                <w:szCs w:val="22"/>
                <w:lang w:val="lv-LV"/>
              </w:rPr>
            </w:pPr>
            <w:r w:rsidRPr="003A6FFC">
              <w:rPr>
                <w:sz w:val="22"/>
                <w:szCs w:val="22"/>
                <w:lang w:val="lv-LV"/>
              </w:rPr>
              <w:t>Amats:</w:t>
            </w:r>
          </w:p>
        </w:tc>
        <w:tc>
          <w:tcPr>
            <w:tcW w:w="2835" w:type="dxa"/>
          </w:tcPr>
          <w:p w:rsidR="00E43022" w:rsidRPr="003A6FFC" w:rsidRDefault="00E43022" w:rsidP="003C591D">
            <w:pPr>
              <w:rPr>
                <w:sz w:val="22"/>
                <w:szCs w:val="22"/>
                <w:lang w:val="lv-LV"/>
              </w:rPr>
            </w:pPr>
            <w:r w:rsidRPr="003A6FFC">
              <w:rPr>
                <w:rFonts w:cs="Arial"/>
                <w:bCs/>
                <w:sz w:val="22"/>
                <w:szCs w:val="22"/>
                <w:lang w:val="lv-LV"/>
              </w:rPr>
              <w:t>Sagādes daļas vadītāja</w:t>
            </w:r>
          </w:p>
        </w:tc>
      </w:tr>
      <w:tr w:rsidR="00E43022" w:rsidRPr="003A6FFC" w:rsidTr="003C591D">
        <w:tc>
          <w:tcPr>
            <w:tcW w:w="2093" w:type="dxa"/>
          </w:tcPr>
          <w:p w:rsidR="00E43022" w:rsidRPr="003A6FFC" w:rsidRDefault="00E43022" w:rsidP="003C591D">
            <w:pPr>
              <w:jc w:val="both"/>
              <w:rPr>
                <w:sz w:val="22"/>
                <w:szCs w:val="22"/>
                <w:lang w:val="lv-LV"/>
              </w:rPr>
            </w:pPr>
            <w:r w:rsidRPr="003A6FFC">
              <w:rPr>
                <w:sz w:val="22"/>
                <w:szCs w:val="22"/>
                <w:lang w:val="lv-LV"/>
              </w:rPr>
              <w:t>Tālrunis:</w:t>
            </w:r>
          </w:p>
        </w:tc>
        <w:tc>
          <w:tcPr>
            <w:tcW w:w="2835" w:type="dxa"/>
          </w:tcPr>
          <w:p w:rsidR="00E43022" w:rsidRPr="003A6FFC" w:rsidRDefault="00E43022" w:rsidP="00E43022">
            <w:pPr>
              <w:jc w:val="both"/>
              <w:rPr>
                <w:sz w:val="22"/>
                <w:szCs w:val="22"/>
                <w:lang w:val="lv-LV"/>
              </w:rPr>
            </w:pPr>
            <w:r w:rsidRPr="003A6FFC">
              <w:rPr>
                <w:sz w:val="22"/>
                <w:szCs w:val="22"/>
                <w:lang w:val="lv-LV"/>
              </w:rPr>
              <w:t>670697</w:t>
            </w:r>
            <w:r>
              <w:rPr>
                <w:sz w:val="22"/>
                <w:szCs w:val="22"/>
                <w:lang w:val="lv-LV"/>
              </w:rPr>
              <w:t>36</w:t>
            </w:r>
          </w:p>
        </w:tc>
        <w:tc>
          <w:tcPr>
            <w:tcW w:w="1701" w:type="dxa"/>
          </w:tcPr>
          <w:p w:rsidR="00E43022" w:rsidRPr="003A6FFC" w:rsidRDefault="00E43022" w:rsidP="003C591D">
            <w:pPr>
              <w:jc w:val="both"/>
              <w:rPr>
                <w:sz w:val="22"/>
                <w:szCs w:val="22"/>
                <w:lang w:val="lv-LV"/>
              </w:rPr>
            </w:pPr>
            <w:r w:rsidRPr="003A6FFC">
              <w:rPr>
                <w:sz w:val="22"/>
                <w:szCs w:val="22"/>
                <w:lang w:val="lv-LV"/>
              </w:rPr>
              <w:t>Tālrunis:</w:t>
            </w:r>
          </w:p>
        </w:tc>
        <w:tc>
          <w:tcPr>
            <w:tcW w:w="2835" w:type="dxa"/>
          </w:tcPr>
          <w:p w:rsidR="00E43022" w:rsidRPr="003A6FFC" w:rsidRDefault="00E43022" w:rsidP="003C591D">
            <w:pPr>
              <w:rPr>
                <w:sz w:val="22"/>
                <w:szCs w:val="22"/>
                <w:lang w:val="lv-LV"/>
              </w:rPr>
            </w:pPr>
            <w:r w:rsidRPr="003A6FFC">
              <w:rPr>
                <w:sz w:val="22"/>
                <w:szCs w:val="22"/>
                <w:lang w:val="lv-LV"/>
              </w:rPr>
              <w:t>67069631, 67069633</w:t>
            </w:r>
          </w:p>
        </w:tc>
      </w:tr>
      <w:tr w:rsidR="00E43022" w:rsidRPr="003A6FFC" w:rsidTr="003C591D">
        <w:tc>
          <w:tcPr>
            <w:tcW w:w="2093" w:type="dxa"/>
          </w:tcPr>
          <w:p w:rsidR="00E43022" w:rsidRPr="003A6FFC" w:rsidRDefault="00E43022" w:rsidP="003C591D">
            <w:pPr>
              <w:jc w:val="both"/>
              <w:rPr>
                <w:sz w:val="22"/>
                <w:szCs w:val="22"/>
                <w:lang w:val="lv-LV"/>
              </w:rPr>
            </w:pPr>
            <w:smartTag w:uri="schemas-tilde-lv/tildestengine" w:element="veidnes">
              <w:smartTagPr>
                <w:attr w:name="id" w:val="-1"/>
                <w:attr w:name="baseform" w:val="Fakss"/>
                <w:attr w:name="text" w:val="Fakss"/>
              </w:smartTagPr>
              <w:r w:rsidRPr="003A6FFC">
                <w:rPr>
                  <w:sz w:val="22"/>
                  <w:szCs w:val="22"/>
                  <w:lang w:val="lv-LV"/>
                </w:rPr>
                <w:t>Fakss</w:t>
              </w:r>
            </w:smartTag>
            <w:r w:rsidRPr="003A6FFC">
              <w:rPr>
                <w:sz w:val="22"/>
                <w:szCs w:val="22"/>
                <w:lang w:val="lv-LV"/>
              </w:rPr>
              <w:t>:</w:t>
            </w:r>
          </w:p>
        </w:tc>
        <w:tc>
          <w:tcPr>
            <w:tcW w:w="2835" w:type="dxa"/>
          </w:tcPr>
          <w:p w:rsidR="00E43022" w:rsidRPr="003A6FFC" w:rsidRDefault="00E43022" w:rsidP="003C591D">
            <w:pPr>
              <w:jc w:val="both"/>
              <w:rPr>
                <w:sz w:val="22"/>
                <w:szCs w:val="22"/>
                <w:lang w:val="lv-LV"/>
              </w:rPr>
            </w:pPr>
            <w:r w:rsidRPr="003A6FFC">
              <w:rPr>
                <w:sz w:val="22"/>
                <w:szCs w:val="22"/>
                <w:lang w:val="lv-LV"/>
              </w:rPr>
              <w:t>67095312</w:t>
            </w:r>
          </w:p>
        </w:tc>
        <w:tc>
          <w:tcPr>
            <w:tcW w:w="1701" w:type="dxa"/>
          </w:tcPr>
          <w:p w:rsidR="00E43022" w:rsidRPr="003A6FFC" w:rsidRDefault="00E43022" w:rsidP="003C591D">
            <w:pPr>
              <w:jc w:val="both"/>
              <w:rPr>
                <w:sz w:val="22"/>
                <w:szCs w:val="22"/>
                <w:lang w:val="lv-LV"/>
              </w:rPr>
            </w:pPr>
            <w:smartTag w:uri="schemas-tilde-lv/tildestengine" w:element="veidnes">
              <w:smartTagPr>
                <w:attr w:name="id" w:val="-1"/>
                <w:attr w:name="baseform" w:val="Fakss"/>
                <w:attr w:name="text" w:val="Fakss"/>
              </w:smartTagPr>
              <w:r w:rsidRPr="003A6FFC">
                <w:rPr>
                  <w:sz w:val="22"/>
                  <w:szCs w:val="22"/>
                  <w:lang w:val="lv-LV"/>
                </w:rPr>
                <w:t>Fakss</w:t>
              </w:r>
            </w:smartTag>
            <w:r w:rsidRPr="003A6FFC">
              <w:rPr>
                <w:sz w:val="22"/>
                <w:szCs w:val="22"/>
                <w:lang w:val="lv-LV"/>
              </w:rPr>
              <w:t>:</w:t>
            </w:r>
          </w:p>
        </w:tc>
        <w:tc>
          <w:tcPr>
            <w:tcW w:w="2835" w:type="dxa"/>
          </w:tcPr>
          <w:p w:rsidR="00E43022" w:rsidRPr="003A6FFC" w:rsidRDefault="00E43022" w:rsidP="003C591D">
            <w:pPr>
              <w:rPr>
                <w:sz w:val="22"/>
                <w:szCs w:val="22"/>
                <w:lang w:val="lv-LV"/>
              </w:rPr>
            </w:pPr>
            <w:r w:rsidRPr="003A6FFC">
              <w:rPr>
                <w:sz w:val="22"/>
                <w:szCs w:val="22"/>
              </w:rPr>
              <w:t>67069339</w:t>
            </w:r>
          </w:p>
        </w:tc>
      </w:tr>
      <w:tr w:rsidR="00E43022" w:rsidRPr="003A6FFC" w:rsidTr="003C591D">
        <w:tc>
          <w:tcPr>
            <w:tcW w:w="2093" w:type="dxa"/>
          </w:tcPr>
          <w:p w:rsidR="00E43022" w:rsidRPr="003A6FFC" w:rsidRDefault="00E43022" w:rsidP="003C591D">
            <w:pPr>
              <w:jc w:val="both"/>
              <w:rPr>
                <w:sz w:val="22"/>
                <w:szCs w:val="22"/>
                <w:lang w:val="lv-LV"/>
              </w:rPr>
            </w:pPr>
            <w:bookmarkStart w:id="1" w:name="OLE_LINK5"/>
            <w:bookmarkStart w:id="2" w:name="OLE_LINK6"/>
            <w:r w:rsidRPr="003A6FFC">
              <w:rPr>
                <w:sz w:val="22"/>
                <w:szCs w:val="22"/>
                <w:lang w:val="lv-LV"/>
              </w:rPr>
              <w:t>e-pasta adrese:</w:t>
            </w:r>
            <w:bookmarkEnd w:id="1"/>
            <w:bookmarkEnd w:id="2"/>
          </w:p>
        </w:tc>
        <w:tc>
          <w:tcPr>
            <w:tcW w:w="2835" w:type="dxa"/>
          </w:tcPr>
          <w:p w:rsidR="00E43022" w:rsidRPr="003A6FFC" w:rsidRDefault="00D02E3C" w:rsidP="003C591D">
            <w:pPr>
              <w:jc w:val="both"/>
              <w:rPr>
                <w:sz w:val="22"/>
                <w:szCs w:val="22"/>
                <w:lang w:val="lv-LV"/>
              </w:rPr>
            </w:pPr>
            <w:hyperlink r:id="rId13" w:history="1">
              <w:r w:rsidR="003C591D" w:rsidRPr="00077213">
                <w:rPr>
                  <w:rStyle w:val="Hyperlink"/>
                  <w:sz w:val="22"/>
                  <w:szCs w:val="22"/>
                  <w:lang w:val="lv-LV"/>
                </w:rPr>
                <w:t>ruta.biteniece@stradini.lv</w:t>
              </w:r>
            </w:hyperlink>
            <w:r w:rsidR="00E43022" w:rsidRPr="003A6FFC">
              <w:rPr>
                <w:sz w:val="22"/>
                <w:szCs w:val="22"/>
                <w:lang w:val="lv-LV"/>
              </w:rPr>
              <w:t xml:space="preserve"> </w:t>
            </w:r>
          </w:p>
        </w:tc>
        <w:tc>
          <w:tcPr>
            <w:tcW w:w="1701" w:type="dxa"/>
          </w:tcPr>
          <w:p w:rsidR="00E43022" w:rsidRPr="003A6FFC" w:rsidRDefault="00E43022" w:rsidP="003C591D">
            <w:pPr>
              <w:jc w:val="both"/>
              <w:rPr>
                <w:sz w:val="22"/>
                <w:szCs w:val="22"/>
                <w:lang w:val="lv-LV"/>
              </w:rPr>
            </w:pPr>
            <w:r w:rsidRPr="003A6FFC">
              <w:rPr>
                <w:sz w:val="22"/>
                <w:szCs w:val="22"/>
                <w:lang w:val="lv-LV"/>
              </w:rPr>
              <w:t>e-pasta adrese:</w:t>
            </w:r>
          </w:p>
        </w:tc>
        <w:tc>
          <w:tcPr>
            <w:tcW w:w="2835" w:type="dxa"/>
          </w:tcPr>
          <w:p w:rsidR="00E43022" w:rsidRPr="003A6FFC" w:rsidRDefault="00D02E3C" w:rsidP="003C591D">
            <w:pPr>
              <w:rPr>
                <w:sz w:val="22"/>
                <w:szCs w:val="22"/>
                <w:lang w:val="lv-LV"/>
              </w:rPr>
            </w:pPr>
            <w:hyperlink r:id="rId14" w:history="1">
              <w:r w:rsidR="00E43022" w:rsidRPr="003A6FFC">
                <w:rPr>
                  <w:rStyle w:val="Hyperlink"/>
                  <w:sz w:val="22"/>
                  <w:szCs w:val="22"/>
                  <w:lang w:val="lv-LV"/>
                </w:rPr>
                <w:t>aina.cibulska@stradini.lv</w:t>
              </w:r>
            </w:hyperlink>
            <w:r w:rsidR="00E43022" w:rsidRPr="003A6FFC">
              <w:rPr>
                <w:sz w:val="22"/>
                <w:szCs w:val="22"/>
                <w:lang w:val="lv-LV"/>
              </w:rPr>
              <w:t xml:space="preserve"> </w:t>
            </w:r>
          </w:p>
        </w:tc>
      </w:tr>
    </w:tbl>
    <w:p w:rsidR="00E43022" w:rsidRPr="00A92652" w:rsidRDefault="00E43022" w:rsidP="00E43022">
      <w:pPr>
        <w:jc w:val="both"/>
        <w:rPr>
          <w:sz w:val="22"/>
          <w:szCs w:val="22"/>
          <w:lang w:val="lv-LV"/>
        </w:rPr>
      </w:pPr>
    </w:p>
    <w:p w:rsidR="00E43022" w:rsidRPr="00A92652" w:rsidRDefault="00E43022" w:rsidP="00E43022">
      <w:pPr>
        <w:spacing w:after="120"/>
        <w:jc w:val="both"/>
        <w:rPr>
          <w:sz w:val="22"/>
          <w:szCs w:val="22"/>
          <w:lang w:val="lv-LV"/>
        </w:rPr>
      </w:pPr>
      <w:r w:rsidRPr="00A92652">
        <w:rPr>
          <w:b/>
          <w:bCs/>
          <w:sz w:val="22"/>
          <w:szCs w:val="22"/>
          <w:lang w:val="lv-LV"/>
        </w:rPr>
        <w:t>1.</w:t>
      </w:r>
      <w:r>
        <w:rPr>
          <w:b/>
          <w:bCs/>
          <w:sz w:val="22"/>
          <w:szCs w:val="22"/>
          <w:lang w:val="lv-LV"/>
        </w:rPr>
        <w:t>10</w:t>
      </w:r>
      <w:r w:rsidRPr="00A92652">
        <w:rPr>
          <w:b/>
          <w:bCs/>
          <w:sz w:val="22"/>
          <w:szCs w:val="22"/>
          <w:lang w:val="lv-LV"/>
        </w:rPr>
        <w:t>. Piedāvājuma noformēšana</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.1. Piedāvājums iesniedzams aizlīmētā, aizzīmogotā aploksnē</w:t>
      </w:r>
      <w:r>
        <w:rPr>
          <w:sz w:val="22"/>
          <w:szCs w:val="22"/>
          <w:lang w:val="lv-LV"/>
        </w:rPr>
        <w:t xml:space="preserve"> vai paketē</w:t>
      </w:r>
      <w:r w:rsidRPr="00A92652">
        <w:rPr>
          <w:sz w:val="22"/>
          <w:szCs w:val="22"/>
          <w:lang w:val="lv-LV"/>
        </w:rPr>
        <w:t>, uz kuras jānorāda:</w:t>
      </w:r>
    </w:p>
    <w:p w:rsidR="00E43022" w:rsidRPr="00A92652" w:rsidRDefault="00E43022" w:rsidP="00E43022">
      <w:pPr>
        <w:numPr>
          <w:ilvl w:val="0"/>
          <w:numId w:val="3"/>
        </w:numPr>
        <w:spacing w:after="120"/>
        <w:ind w:left="714" w:hanging="357"/>
        <w:rPr>
          <w:sz w:val="22"/>
          <w:szCs w:val="22"/>
          <w:lang w:val="lv-LV"/>
        </w:rPr>
      </w:pPr>
      <w:r w:rsidRPr="00A92652">
        <w:rPr>
          <w:sz w:val="22"/>
          <w:szCs w:val="22"/>
          <w:lang w:val="lv-LV"/>
        </w:rPr>
        <w:t>Pasūtītāja nosaukums un adrese;</w:t>
      </w:r>
    </w:p>
    <w:p w:rsidR="00E43022" w:rsidRPr="00A92652" w:rsidRDefault="00E43022" w:rsidP="00E43022">
      <w:pPr>
        <w:numPr>
          <w:ilvl w:val="0"/>
          <w:numId w:val="3"/>
        </w:numPr>
        <w:spacing w:after="120"/>
        <w:rPr>
          <w:sz w:val="22"/>
          <w:szCs w:val="22"/>
          <w:lang w:val="lv-LV"/>
        </w:rPr>
      </w:pPr>
      <w:r w:rsidRPr="00A92652">
        <w:rPr>
          <w:sz w:val="22"/>
          <w:szCs w:val="22"/>
          <w:lang w:val="lv-LV"/>
        </w:rPr>
        <w:t>pretendenta nosaukums un adrese;</w:t>
      </w:r>
    </w:p>
    <w:p w:rsidR="00E43022" w:rsidRPr="005577F9" w:rsidRDefault="00870C27" w:rsidP="00E43022">
      <w:pPr>
        <w:numPr>
          <w:ilvl w:val="0"/>
          <w:numId w:val="3"/>
        </w:numPr>
        <w:spacing w:after="120"/>
        <w:jc w:val="both"/>
        <w:rPr>
          <w:sz w:val="22"/>
          <w:szCs w:val="22"/>
          <w:lang w:val="lv-LV"/>
        </w:rPr>
      </w:pPr>
      <w:r>
        <w:rPr>
          <w:sz w:val="22"/>
          <w:szCs w:val="22"/>
          <w:lang w:val="lv-LV"/>
        </w:rPr>
        <w:t>atzīme „</w:t>
      </w:r>
      <w:r w:rsidR="00E43022" w:rsidRPr="005577F9">
        <w:rPr>
          <w:b/>
          <w:bCs/>
          <w:sz w:val="22"/>
          <w:szCs w:val="22"/>
          <w:lang w:val="lv-LV"/>
        </w:rPr>
        <w:t xml:space="preserve">Piedāvājums atklātam konkursam „Veidlapu iepirkums“, identifikācijas </w:t>
      </w:r>
      <w:proofErr w:type="spellStart"/>
      <w:r w:rsidR="00E43022" w:rsidRPr="005577F9">
        <w:rPr>
          <w:b/>
          <w:bCs/>
          <w:sz w:val="22"/>
          <w:szCs w:val="22"/>
          <w:lang w:val="lv-LV"/>
        </w:rPr>
        <w:t>Nr</w:t>
      </w:r>
      <w:proofErr w:type="spellEnd"/>
      <w:r w:rsidR="00E43022" w:rsidRPr="005577F9">
        <w:rPr>
          <w:b/>
          <w:bCs/>
          <w:sz w:val="22"/>
          <w:szCs w:val="22"/>
          <w:lang w:val="lv-LV"/>
        </w:rPr>
        <w:t xml:space="preserve">. </w:t>
      </w:r>
      <w:r w:rsidR="00E43022">
        <w:rPr>
          <w:b/>
          <w:bCs/>
          <w:sz w:val="22"/>
          <w:szCs w:val="22"/>
          <w:lang w:val="lv-LV"/>
        </w:rPr>
        <w:t>SKUS 2013/09</w:t>
      </w:r>
      <w:r w:rsidR="00E43022" w:rsidRPr="005577F9">
        <w:rPr>
          <w:b/>
          <w:bCs/>
          <w:sz w:val="22"/>
          <w:szCs w:val="22"/>
          <w:lang w:val="lv-LV"/>
        </w:rPr>
        <w:t xml:space="preserve">. Neatvērt </w:t>
      </w:r>
      <w:r w:rsidR="00E43022" w:rsidRPr="005577F9">
        <w:rPr>
          <w:b/>
          <w:sz w:val="22"/>
          <w:szCs w:val="22"/>
          <w:lang w:val="lv-LV"/>
        </w:rPr>
        <w:t>pirms piedāvājumu atvēršanas sanāksmes</w:t>
      </w:r>
      <w:r w:rsidR="00E43022" w:rsidRPr="005577F9">
        <w:rPr>
          <w:sz w:val="22"/>
          <w:szCs w:val="22"/>
          <w:lang w:val="lv-LV"/>
        </w:rPr>
        <w:t>”.</w:t>
      </w:r>
    </w:p>
    <w:p w:rsidR="00E43022" w:rsidRPr="00E10038" w:rsidRDefault="00E43022" w:rsidP="00E43022">
      <w:pPr>
        <w:numPr>
          <w:ilvl w:val="0"/>
          <w:numId w:val="3"/>
        </w:numPr>
        <w:spacing w:after="120"/>
        <w:jc w:val="both"/>
        <w:rPr>
          <w:sz w:val="22"/>
          <w:szCs w:val="22"/>
          <w:lang w:val="lv-LV"/>
        </w:rPr>
      </w:pPr>
      <w:r w:rsidRPr="00E10038">
        <w:rPr>
          <w:sz w:val="22"/>
          <w:szCs w:val="22"/>
          <w:lang w:val="lv-LV"/>
        </w:rPr>
        <w:t xml:space="preserve">līmējuma vieta apliecināta ar pretendenta </w:t>
      </w:r>
      <w:r>
        <w:rPr>
          <w:sz w:val="22"/>
          <w:szCs w:val="22"/>
          <w:lang w:val="lv-LV"/>
        </w:rPr>
        <w:t>–</w:t>
      </w:r>
      <w:r w:rsidRPr="00E10038">
        <w:rPr>
          <w:sz w:val="22"/>
          <w:szCs w:val="22"/>
          <w:lang w:val="lv-LV"/>
        </w:rPr>
        <w:t xml:space="preserve"> juridiskās personas zīmogu.</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.2. Piedāvājums sastāv no trim daļām:</w:t>
      </w:r>
    </w:p>
    <w:p w:rsidR="00E43022" w:rsidRPr="00A92652" w:rsidRDefault="00E43022" w:rsidP="00E43022">
      <w:pPr>
        <w:numPr>
          <w:ilvl w:val="0"/>
          <w:numId w:val="4"/>
        </w:numPr>
        <w:spacing w:after="120"/>
        <w:ind w:left="714" w:hanging="357"/>
        <w:jc w:val="both"/>
        <w:rPr>
          <w:sz w:val="22"/>
          <w:szCs w:val="22"/>
          <w:lang w:val="lv-LV"/>
        </w:rPr>
      </w:pPr>
      <w:r w:rsidRPr="00A92652">
        <w:rPr>
          <w:sz w:val="22"/>
          <w:szCs w:val="22"/>
          <w:lang w:val="lv-LV"/>
        </w:rPr>
        <w:lastRenderedPageBreak/>
        <w:t>pretendentu atlases dokumentiem (viens oriģināls un 1 (viena) kopija), ieskaitot pieteikumu dalībai konkursā;</w:t>
      </w:r>
    </w:p>
    <w:p w:rsidR="00E43022" w:rsidRPr="00A92652" w:rsidRDefault="00E43022" w:rsidP="00E43022">
      <w:pPr>
        <w:numPr>
          <w:ilvl w:val="0"/>
          <w:numId w:val="4"/>
        </w:numPr>
        <w:spacing w:after="120"/>
        <w:ind w:left="714" w:hanging="357"/>
        <w:jc w:val="both"/>
        <w:rPr>
          <w:sz w:val="22"/>
          <w:szCs w:val="22"/>
          <w:lang w:val="lv-LV"/>
        </w:rPr>
      </w:pPr>
      <w:r w:rsidRPr="00A92652">
        <w:rPr>
          <w:sz w:val="22"/>
          <w:szCs w:val="22"/>
          <w:lang w:val="lv-LV"/>
        </w:rPr>
        <w:t>tehniskā piedāvājuma (viens oriģināls, 1 (viena) kopija un 1 (viena) elektroniskā kopija uz CD nesēja);</w:t>
      </w:r>
    </w:p>
    <w:p w:rsidR="00E43022" w:rsidRPr="00A92652" w:rsidRDefault="00E43022" w:rsidP="00E43022">
      <w:pPr>
        <w:numPr>
          <w:ilvl w:val="0"/>
          <w:numId w:val="4"/>
        </w:numPr>
        <w:spacing w:after="120"/>
        <w:ind w:left="714" w:hanging="357"/>
        <w:jc w:val="both"/>
        <w:rPr>
          <w:sz w:val="22"/>
          <w:szCs w:val="22"/>
          <w:lang w:val="lv-LV"/>
        </w:rPr>
      </w:pPr>
      <w:r w:rsidRPr="00A92652">
        <w:rPr>
          <w:sz w:val="22"/>
          <w:szCs w:val="22"/>
          <w:lang w:val="lv-LV"/>
        </w:rPr>
        <w:t xml:space="preserve">finanšu piedāvājuma (viens oriģināls, 1 (viena) kopija un 1 (viena) elektroniskā kopija uz CD nesēja). </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 xml:space="preserve">.3. Katru piedāvājuma daļu </w:t>
      </w:r>
      <w:r w:rsidR="00870C27">
        <w:rPr>
          <w:sz w:val="22"/>
          <w:szCs w:val="22"/>
          <w:lang w:val="lv-LV"/>
        </w:rPr>
        <w:t>iesniedz ar attiecīgu uzrakstu „</w:t>
      </w:r>
      <w:r w:rsidRPr="00A92652">
        <w:rPr>
          <w:sz w:val="22"/>
          <w:szCs w:val="22"/>
          <w:lang w:val="lv-LV"/>
        </w:rPr>
        <w:t>Pretendenta atlases dokumenti”, “Tehniskais piedāvājums” un “Finanšu piedāvājums”, kas ievietotas 1.</w:t>
      </w:r>
      <w:r>
        <w:rPr>
          <w:sz w:val="22"/>
          <w:szCs w:val="22"/>
          <w:lang w:val="lv-LV"/>
        </w:rPr>
        <w:t>10</w:t>
      </w:r>
      <w:r w:rsidRPr="00A92652">
        <w:rPr>
          <w:sz w:val="22"/>
          <w:szCs w:val="22"/>
          <w:lang w:val="lv-LV"/>
        </w:rPr>
        <w:t>.1.punktā minētajā aploksnē. Katras piedāvājuma daļas dokumentiem jābūt cauršūtiem tā, lai dokumentus nebūtu iespējams atdalīt, dokumentiem jābūt sanumurētiem un jāatbilst pievienotajam satura radītājam. Uz piedāvājuma daļu oriģināliem un to kopijām norāda attiecīgi “ORIĢINĀLS” un “KOPIJA”.</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 xml:space="preserve">.4. Piedāvājumā iekļautajiem dokumentiem jābūt skaidri salasāmiem, bez labojumiem,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un apzīmējumiem ar vārdiem un skaitļiem, noteicošais būs apzīmējums ar vārdiem. </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w:t>
      </w:r>
      <w:r>
        <w:rPr>
          <w:sz w:val="22"/>
          <w:szCs w:val="22"/>
          <w:lang w:val="lv-LV"/>
        </w:rPr>
        <w:t>5</w:t>
      </w:r>
      <w:r w:rsidRPr="00A92652">
        <w:rPr>
          <w:sz w:val="22"/>
          <w:szCs w:val="22"/>
          <w:lang w:val="lv-LV"/>
        </w:rPr>
        <w:t xml:space="preserve">. Pretendents iesniedz parakstītu piedāvājumu. Ja piedāvājumu iesniedz personu grupa, pieteikumu </w:t>
      </w:r>
      <w:r w:rsidRPr="00EA1330">
        <w:rPr>
          <w:sz w:val="22"/>
          <w:szCs w:val="22"/>
          <w:u w:val="single"/>
          <w:lang w:val="lv-LV"/>
        </w:rPr>
        <w:t>paraksta</w:t>
      </w:r>
      <w:r w:rsidRPr="00A92652">
        <w:rPr>
          <w:sz w:val="22"/>
          <w:szCs w:val="22"/>
          <w:lang w:val="lv-LV"/>
        </w:rPr>
        <w:t xml:space="preserve"> </w:t>
      </w:r>
      <w:r w:rsidRPr="00EA1330">
        <w:rPr>
          <w:sz w:val="22"/>
          <w:szCs w:val="22"/>
          <w:u w:val="single"/>
          <w:lang w:val="lv-LV"/>
        </w:rPr>
        <w:t>visas</w:t>
      </w:r>
      <w:r w:rsidRPr="00A92652">
        <w:rPr>
          <w:sz w:val="22"/>
          <w:szCs w:val="22"/>
          <w:lang w:val="lv-LV"/>
        </w:rPr>
        <w:t xml:space="preserve"> </w:t>
      </w:r>
      <w:r w:rsidRPr="00EA1330">
        <w:rPr>
          <w:sz w:val="22"/>
          <w:szCs w:val="22"/>
          <w:u w:val="single"/>
          <w:lang w:val="lv-LV"/>
        </w:rPr>
        <w:t>personas</w:t>
      </w:r>
      <w:r w:rsidRPr="00A92652">
        <w:rPr>
          <w:sz w:val="22"/>
          <w:szCs w:val="22"/>
          <w:lang w:val="lv-LV"/>
        </w:rPr>
        <w:t xml:space="preserve">, </w:t>
      </w:r>
      <w:r w:rsidRPr="00EA1330">
        <w:rPr>
          <w:sz w:val="22"/>
          <w:szCs w:val="22"/>
          <w:u w:val="single"/>
          <w:lang w:val="lv-LV"/>
        </w:rPr>
        <w:t>kas</w:t>
      </w:r>
      <w:r w:rsidRPr="00A92652">
        <w:rPr>
          <w:sz w:val="22"/>
          <w:szCs w:val="22"/>
          <w:lang w:val="lv-LV"/>
        </w:rPr>
        <w:t xml:space="preserve"> </w:t>
      </w:r>
      <w:r w:rsidRPr="00EA1330">
        <w:rPr>
          <w:sz w:val="22"/>
          <w:szCs w:val="22"/>
          <w:u w:val="single"/>
          <w:lang w:val="lv-LV"/>
        </w:rPr>
        <w:t>ietilpst</w:t>
      </w:r>
      <w:r w:rsidRPr="00A92652">
        <w:rPr>
          <w:sz w:val="22"/>
          <w:szCs w:val="22"/>
          <w:lang w:val="lv-LV"/>
        </w:rPr>
        <w:t xml:space="preserve"> </w:t>
      </w:r>
      <w:r w:rsidRPr="00EA1330">
        <w:rPr>
          <w:sz w:val="22"/>
          <w:szCs w:val="22"/>
          <w:u w:val="single"/>
          <w:lang w:val="lv-LV"/>
        </w:rPr>
        <w:t>personu</w:t>
      </w:r>
      <w:r w:rsidRPr="00A92652">
        <w:rPr>
          <w:sz w:val="22"/>
          <w:szCs w:val="22"/>
          <w:lang w:val="lv-LV"/>
        </w:rPr>
        <w:t xml:space="preserve"> </w:t>
      </w:r>
      <w:r w:rsidRPr="00EA1330">
        <w:rPr>
          <w:sz w:val="22"/>
          <w:szCs w:val="22"/>
          <w:u w:val="single"/>
          <w:lang w:val="lv-LV"/>
        </w:rPr>
        <w:t>grupā</w:t>
      </w:r>
      <w:r w:rsidRPr="00A92652">
        <w:rPr>
          <w:sz w:val="22"/>
          <w:szCs w:val="22"/>
          <w:lang w:val="lv-LV"/>
        </w:rPr>
        <w:t xml:space="preserve">. </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w:t>
      </w:r>
      <w:r>
        <w:rPr>
          <w:sz w:val="22"/>
          <w:szCs w:val="22"/>
          <w:lang w:val="lv-LV"/>
        </w:rPr>
        <w:t>6</w:t>
      </w:r>
      <w:r w:rsidRPr="00A92652">
        <w:rPr>
          <w:sz w:val="22"/>
          <w:szCs w:val="22"/>
          <w:lang w:val="lv-LV"/>
        </w:rPr>
        <w:t xml:space="preserve">. Ja piedāvājumu iesniedz personu grupa vai personālsabiedrība, </w:t>
      </w:r>
      <w:r w:rsidRPr="00EA1330">
        <w:rPr>
          <w:sz w:val="22"/>
          <w:szCs w:val="22"/>
          <w:u w:val="single"/>
          <w:lang w:val="lv-LV"/>
        </w:rPr>
        <w:t>piedāvājumā</w:t>
      </w:r>
      <w:r w:rsidRPr="00A92652">
        <w:rPr>
          <w:sz w:val="22"/>
          <w:szCs w:val="22"/>
          <w:lang w:val="lv-LV"/>
        </w:rPr>
        <w:t xml:space="preserve"> </w:t>
      </w:r>
      <w:r w:rsidRPr="00EA1330">
        <w:rPr>
          <w:sz w:val="22"/>
          <w:szCs w:val="22"/>
          <w:u w:val="single"/>
          <w:lang w:val="lv-LV"/>
        </w:rPr>
        <w:t>papildus</w:t>
      </w:r>
      <w:r w:rsidRPr="00A92652">
        <w:rPr>
          <w:sz w:val="22"/>
          <w:szCs w:val="22"/>
          <w:lang w:val="lv-LV"/>
        </w:rPr>
        <w:t xml:space="preserve"> </w:t>
      </w:r>
      <w:r w:rsidRPr="00EA1330">
        <w:rPr>
          <w:sz w:val="22"/>
          <w:szCs w:val="22"/>
          <w:u w:val="single"/>
          <w:lang w:val="lv-LV"/>
        </w:rPr>
        <w:t>norāda</w:t>
      </w:r>
      <w:r w:rsidRPr="00A92652">
        <w:rPr>
          <w:sz w:val="22"/>
          <w:szCs w:val="22"/>
          <w:lang w:val="lv-LV"/>
        </w:rPr>
        <w:t xml:space="preserve"> </w:t>
      </w:r>
      <w:r w:rsidRPr="00EA1330">
        <w:rPr>
          <w:sz w:val="22"/>
          <w:szCs w:val="22"/>
          <w:u w:val="single"/>
          <w:lang w:val="lv-LV"/>
        </w:rPr>
        <w:t>personu</w:t>
      </w:r>
      <w:r w:rsidRPr="00A92652">
        <w:rPr>
          <w:sz w:val="22"/>
          <w:szCs w:val="22"/>
          <w:lang w:val="lv-LV"/>
        </w:rPr>
        <w:t xml:space="preserve">, </w:t>
      </w:r>
      <w:r w:rsidRPr="00EA1330">
        <w:rPr>
          <w:sz w:val="22"/>
          <w:szCs w:val="22"/>
          <w:u w:val="single"/>
          <w:lang w:val="lv-LV"/>
        </w:rPr>
        <w:t>kas</w:t>
      </w:r>
      <w:r w:rsidRPr="00A92652">
        <w:rPr>
          <w:sz w:val="22"/>
          <w:szCs w:val="22"/>
          <w:lang w:val="lv-LV"/>
        </w:rPr>
        <w:t xml:space="preserve"> </w:t>
      </w:r>
      <w:r w:rsidRPr="00EA1330">
        <w:rPr>
          <w:sz w:val="22"/>
          <w:szCs w:val="22"/>
          <w:u w:val="single"/>
          <w:lang w:val="lv-LV"/>
        </w:rPr>
        <w:t>konkursā</w:t>
      </w:r>
      <w:r w:rsidRPr="00A92652">
        <w:rPr>
          <w:sz w:val="22"/>
          <w:szCs w:val="22"/>
          <w:lang w:val="lv-LV"/>
        </w:rPr>
        <w:t xml:space="preserve"> </w:t>
      </w:r>
      <w:r w:rsidRPr="00EA1330">
        <w:rPr>
          <w:sz w:val="22"/>
          <w:szCs w:val="22"/>
          <w:u w:val="single"/>
          <w:lang w:val="lv-LV"/>
        </w:rPr>
        <w:t>pārstāv</w:t>
      </w:r>
      <w:r w:rsidRPr="00A92652">
        <w:rPr>
          <w:sz w:val="22"/>
          <w:szCs w:val="22"/>
          <w:lang w:val="lv-LV"/>
        </w:rPr>
        <w:t xml:space="preserve"> </w:t>
      </w:r>
      <w:r w:rsidRPr="00EA1330">
        <w:rPr>
          <w:sz w:val="22"/>
          <w:szCs w:val="22"/>
          <w:u w:val="single"/>
          <w:lang w:val="lv-LV"/>
        </w:rPr>
        <w:t>attiecīgo</w:t>
      </w:r>
      <w:r w:rsidRPr="00A92652">
        <w:rPr>
          <w:sz w:val="22"/>
          <w:szCs w:val="22"/>
          <w:lang w:val="lv-LV"/>
        </w:rPr>
        <w:t xml:space="preserve"> </w:t>
      </w:r>
      <w:r w:rsidRPr="00EA1330">
        <w:rPr>
          <w:sz w:val="22"/>
          <w:szCs w:val="22"/>
          <w:u w:val="single"/>
          <w:lang w:val="lv-LV"/>
        </w:rPr>
        <w:t>personu</w:t>
      </w:r>
      <w:r w:rsidRPr="00A92652">
        <w:rPr>
          <w:sz w:val="22"/>
          <w:szCs w:val="22"/>
          <w:lang w:val="lv-LV"/>
        </w:rPr>
        <w:t xml:space="preserve"> </w:t>
      </w:r>
      <w:r w:rsidRPr="00EA1330">
        <w:rPr>
          <w:sz w:val="22"/>
          <w:szCs w:val="22"/>
          <w:u w:val="single"/>
          <w:lang w:val="lv-LV"/>
        </w:rPr>
        <w:t>grupu</w:t>
      </w:r>
      <w:r w:rsidRPr="00A92652">
        <w:rPr>
          <w:sz w:val="22"/>
          <w:szCs w:val="22"/>
          <w:lang w:val="lv-LV"/>
        </w:rPr>
        <w:t xml:space="preserve"> </w:t>
      </w:r>
      <w:r w:rsidRPr="00EA1330">
        <w:rPr>
          <w:sz w:val="22"/>
          <w:szCs w:val="22"/>
          <w:u w:val="single"/>
          <w:lang w:val="lv-LV"/>
        </w:rPr>
        <w:t>vai</w:t>
      </w:r>
      <w:r w:rsidRPr="00A92652">
        <w:rPr>
          <w:sz w:val="22"/>
          <w:szCs w:val="22"/>
          <w:lang w:val="lv-LV"/>
        </w:rPr>
        <w:t xml:space="preserve"> </w:t>
      </w:r>
      <w:r w:rsidRPr="00EA1330">
        <w:rPr>
          <w:sz w:val="22"/>
          <w:szCs w:val="22"/>
          <w:u w:val="single"/>
          <w:lang w:val="lv-LV"/>
        </w:rPr>
        <w:t>personālsabiedrību</w:t>
      </w:r>
      <w:r w:rsidRPr="00A92652">
        <w:rPr>
          <w:sz w:val="22"/>
          <w:szCs w:val="22"/>
          <w:lang w:val="lv-LV"/>
        </w:rPr>
        <w:t xml:space="preserve">, </w:t>
      </w:r>
      <w:r w:rsidRPr="00EA1330">
        <w:rPr>
          <w:sz w:val="22"/>
          <w:szCs w:val="22"/>
          <w:u w:val="single"/>
          <w:lang w:val="lv-LV"/>
        </w:rPr>
        <w:t>kā</w:t>
      </w:r>
      <w:r w:rsidRPr="00A92652">
        <w:rPr>
          <w:sz w:val="22"/>
          <w:szCs w:val="22"/>
          <w:lang w:val="lv-LV"/>
        </w:rPr>
        <w:t xml:space="preserve"> </w:t>
      </w:r>
      <w:r w:rsidRPr="00EA1330">
        <w:rPr>
          <w:sz w:val="22"/>
          <w:szCs w:val="22"/>
          <w:u w:val="single"/>
          <w:lang w:val="lv-LV"/>
        </w:rPr>
        <w:t>arī</w:t>
      </w:r>
      <w:r w:rsidRPr="00A92652">
        <w:rPr>
          <w:sz w:val="22"/>
          <w:szCs w:val="22"/>
          <w:lang w:val="lv-LV"/>
        </w:rPr>
        <w:t xml:space="preserve"> </w:t>
      </w:r>
      <w:r w:rsidRPr="00EA1330">
        <w:rPr>
          <w:sz w:val="22"/>
          <w:szCs w:val="22"/>
          <w:u w:val="single"/>
          <w:lang w:val="lv-LV"/>
        </w:rPr>
        <w:t>katras</w:t>
      </w:r>
      <w:r w:rsidRPr="00A92652">
        <w:rPr>
          <w:sz w:val="22"/>
          <w:szCs w:val="22"/>
          <w:lang w:val="lv-LV"/>
        </w:rPr>
        <w:t xml:space="preserve"> </w:t>
      </w:r>
      <w:r w:rsidRPr="00EA1330">
        <w:rPr>
          <w:sz w:val="22"/>
          <w:szCs w:val="22"/>
          <w:u w:val="single"/>
          <w:lang w:val="lv-LV"/>
        </w:rPr>
        <w:t>personas</w:t>
      </w:r>
      <w:r w:rsidRPr="00A92652">
        <w:rPr>
          <w:sz w:val="22"/>
          <w:szCs w:val="22"/>
          <w:lang w:val="lv-LV"/>
        </w:rPr>
        <w:t xml:space="preserve"> </w:t>
      </w:r>
      <w:r w:rsidRPr="00EA1330">
        <w:rPr>
          <w:sz w:val="22"/>
          <w:szCs w:val="22"/>
          <w:u w:val="single"/>
          <w:lang w:val="lv-LV"/>
        </w:rPr>
        <w:t>atbildības</w:t>
      </w:r>
      <w:r w:rsidRPr="00A92652">
        <w:rPr>
          <w:sz w:val="22"/>
          <w:szCs w:val="22"/>
          <w:lang w:val="lv-LV"/>
        </w:rPr>
        <w:t xml:space="preserve"> </w:t>
      </w:r>
      <w:r w:rsidRPr="00EA1330">
        <w:rPr>
          <w:sz w:val="22"/>
          <w:szCs w:val="22"/>
          <w:u w:val="single"/>
          <w:lang w:val="lv-LV"/>
        </w:rPr>
        <w:t>sadalījumu</w:t>
      </w:r>
      <w:r w:rsidRPr="00A92652">
        <w:rPr>
          <w:sz w:val="22"/>
          <w:szCs w:val="22"/>
          <w:lang w:val="lv-LV"/>
        </w:rPr>
        <w:t xml:space="preserve">. </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w:t>
      </w:r>
      <w:r>
        <w:rPr>
          <w:sz w:val="22"/>
          <w:szCs w:val="22"/>
          <w:lang w:val="lv-LV"/>
        </w:rPr>
        <w:t>7</w:t>
      </w:r>
      <w:r w:rsidRPr="00A92652">
        <w:rPr>
          <w:sz w:val="22"/>
          <w:szCs w:val="22"/>
          <w:lang w:val="lv-LV"/>
        </w:rPr>
        <w:t>.</w:t>
      </w:r>
      <w:r w:rsidRPr="00A92652">
        <w:rPr>
          <w:b/>
          <w:bCs/>
          <w:sz w:val="22"/>
          <w:szCs w:val="22"/>
          <w:lang w:val="lv-LV"/>
        </w:rPr>
        <w:t xml:space="preserve"> </w:t>
      </w:r>
      <w:r w:rsidRPr="00A92652">
        <w:rPr>
          <w:sz w:val="22"/>
          <w:szCs w:val="22"/>
          <w:lang w:val="lv-LV"/>
        </w:rPr>
        <w:t>Ja pretendents iesniedz dokumentu kopijas, katra dokumenta kopija jāapliecina normatīvajos aktos noteiktajā kārtībā.</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w:t>
      </w:r>
      <w:r>
        <w:rPr>
          <w:sz w:val="22"/>
          <w:szCs w:val="22"/>
          <w:lang w:val="lv-LV"/>
        </w:rPr>
        <w:t>8</w:t>
      </w:r>
      <w:r w:rsidRPr="00A92652">
        <w:rPr>
          <w:sz w:val="22"/>
          <w:szCs w:val="22"/>
          <w:lang w:val="lv-LV"/>
        </w:rPr>
        <w:t>. Pretendents sedz visas izmaksas, kas saistītas ar tā piedāvājumu sagatavošanu un iesniegšanu Pasūtītājam.</w:t>
      </w:r>
    </w:p>
    <w:p w:rsidR="00E43022" w:rsidRPr="00A92652" w:rsidRDefault="00E43022" w:rsidP="00E43022">
      <w:pPr>
        <w:spacing w:after="120"/>
        <w:jc w:val="both"/>
        <w:rPr>
          <w:sz w:val="22"/>
          <w:szCs w:val="22"/>
          <w:lang w:val="lv-LV"/>
        </w:rPr>
      </w:pPr>
      <w:r w:rsidRPr="00A92652">
        <w:rPr>
          <w:sz w:val="22"/>
          <w:szCs w:val="22"/>
          <w:lang w:val="lv-LV"/>
        </w:rPr>
        <w:t>1.</w:t>
      </w:r>
      <w:r>
        <w:rPr>
          <w:sz w:val="22"/>
          <w:szCs w:val="22"/>
          <w:lang w:val="lv-LV"/>
        </w:rPr>
        <w:t>10</w:t>
      </w:r>
      <w:r w:rsidRPr="00A92652">
        <w:rPr>
          <w:sz w:val="22"/>
          <w:szCs w:val="22"/>
          <w:lang w:val="lv-LV"/>
        </w:rPr>
        <w:t>.</w:t>
      </w:r>
      <w:r>
        <w:rPr>
          <w:sz w:val="22"/>
          <w:szCs w:val="22"/>
          <w:lang w:val="lv-LV"/>
        </w:rPr>
        <w:t>9</w:t>
      </w:r>
      <w:r w:rsidRPr="00A92652">
        <w:rPr>
          <w:sz w:val="22"/>
          <w:szCs w:val="22"/>
          <w:lang w:val="lv-LV"/>
        </w:rPr>
        <w:t xml:space="preserve">. Iesniegtie piedāvājumi ir Pasūtītāja īpašums un netiek atdoti atpakaļ pretendentiem. </w:t>
      </w:r>
    </w:p>
    <w:p w:rsidR="00E43022" w:rsidRPr="00A92652" w:rsidRDefault="00E43022" w:rsidP="00E43022">
      <w:pPr>
        <w:spacing w:after="120"/>
        <w:jc w:val="both"/>
        <w:rPr>
          <w:rFonts w:eastAsia="TimesNewRoman" w:cs="TimesNewRoman"/>
          <w:color w:val="000000"/>
          <w:sz w:val="22"/>
          <w:szCs w:val="22"/>
          <w:lang w:val="lv-LV" w:bidi="lo-LA"/>
        </w:rPr>
      </w:pPr>
      <w:r w:rsidRPr="00A92652">
        <w:rPr>
          <w:sz w:val="22"/>
          <w:szCs w:val="22"/>
          <w:lang w:val="lv-LV"/>
        </w:rPr>
        <w:t>1.</w:t>
      </w:r>
      <w:r>
        <w:rPr>
          <w:sz w:val="22"/>
          <w:szCs w:val="22"/>
          <w:lang w:val="lv-LV"/>
        </w:rPr>
        <w:t>10</w:t>
      </w:r>
      <w:r w:rsidRPr="00A92652">
        <w:rPr>
          <w:sz w:val="22"/>
          <w:szCs w:val="22"/>
          <w:lang w:val="lv-LV"/>
        </w:rPr>
        <w:t>.1</w:t>
      </w:r>
      <w:r>
        <w:rPr>
          <w:sz w:val="22"/>
          <w:szCs w:val="22"/>
          <w:lang w:val="lv-LV"/>
        </w:rPr>
        <w:t>0</w:t>
      </w:r>
      <w:r w:rsidRPr="00A92652">
        <w:rPr>
          <w:sz w:val="22"/>
          <w:szCs w:val="22"/>
          <w:lang w:val="lv-LV"/>
        </w:rPr>
        <w:t xml:space="preserve">. </w:t>
      </w:r>
      <w:r w:rsidRPr="00A92652">
        <w:rPr>
          <w:rFonts w:eastAsia="TimesNewRoman" w:cs="TimesNewRoman"/>
          <w:color w:val="000000"/>
          <w:sz w:val="22"/>
          <w:szCs w:val="22"/>
          <w:lang w:val="lv-LV" w:bidi="lo-LA"/>
        </w:rPr>
        <w:t>Elektroniskās kopijas iesniedzamas CD diska formātā ar sekojošu failu struktūru:</w:t>
      </w:r>
    </w:p>
    <w:p w:rsidR="00E43022" w:rsidRPr="00A92652" w:rsidRDefault="00E43022" w:rsidP="00E43022">
      <w:pPr>
        <w:numPr>
          <w:ilvl w:val="0"/>
          <w:numId w:val="9"/>
        </w:numPr>
        <w:spacing w:after="120"/>
        <w:ind w:left="714" w:hanging="357"/>
        <w:jc w:val="both"/>
        <w:rPr>
          <w:sz w:val="22"/>
          <w:szCs w:val="22"/>
          <w:lang w:val="lv-LV"/>
        </w:rPr>
      </w:pPr>
      <w:r w:rsidRPr="00A92652">
        <w:rPr>
          <w:rFonts w:eastAsia="TimesNewRoman" w:cs="TimesNewRoman"/>
          <w:color w:val="000000"/>
          <w:sz w:val="22"/>
          <w:szCs w:val="22"/>
          <w:lang w:val="lv-LV" w:bidi="lo-LA"/>
        </w:rPr>
        <w:t>&lt;</w:t>
      </w:r>
      <w:r w:rsidRPr="00A92652">
        <w:rPr>
          <w:rFonts w:eastAsia="TimesNewRoman" w:cs="TimesNewRoman"/>
          <w:i/>
          <w:iCs/>
          <w:color w:val="000000"/>
          <w:sz w:val="22"/>
          <w:szCs w:val="22"/>
          <w:lang w:val="lv-LV" w:bidi="lo-LA"/>
        </w:rPr>
        <w:t>pretendenta nosaukums</w:t>
      </w:r>
      <w:r w:rsidRPr="00A92652">
        <w:rPr>
          <w:rFonts w:eastAsia="TimesNewRoman" w:cs="TimesNewRoman"/>
          <w:color w:val="000000"/>
          <w:sz w:val="22"/>
          <w:szCs w:val="22"/>
          <w:lang w:val="lv-LV" w:bidi="lo-LA"/>
        </w:rPr>
        <w:t>&gt;/&lt;</w:t>
      </w:r>
      <w:r w:rsidRPr="00A92652">
        <w:rPr>
          <w:rFonts w:eastAsia="TimesNewRoman" w:cs="TimesNewRoman"/>
          <w:i/>
          <w:iCs/>
          <w:color w:val="000000"/>
          <w:sz w:val="22"/>
          <w:szCs w:val="22"/>
          <w:lang w:val="lv-LV" w:bidi="lo-LA"/>
        </w:rPr>
        <w:t>tehniskais piedāvājums</w:t>
      </w:r>
      <w:r w:rsidRPr="00A92652">
        <w:rPr>
          <w:rFonts w:eastAsia="TimesNewRoman" w:cs="TimesNewRoman"/>
          <w:color w:val="000000"/>
          <w:sz w:val="22"/>
          <w:szCs w:val="22"/>
          <w:lang w:val="lv-LV" w:bidi="lo-LA"/>
        </w:rPr>
        <w:t>&gt;/...</w:t>
      </w:r>
    </w:p>
    <w:p w:rsidR="00E43022" w:rsidRPr="00A92652" w:rsidRDefault="00E43022" w:rsidP="00E43022">
      <w:pPr>
        <w:numPr>
          <w:ilvl w:val="0"/>
          <w:numId w:val="9"/>
        </w:numPr>
        <w:spacing w:after="120"/>
        <w:ind w:left="714" w:hanging="357"/>
        <w:jc w:val="both"/>
        <w:rPr>
          <w:sz w:val="22"/>
          <w:szCs w:val="22"/>
          <w:lang w:val="lv-LV"/>
        </w:rPr>
      </w:pPr>
      <w:r w:rsidRPr="00A92652">
        <w:rPr>
          <w:rFonts w:eastAsia="TimesNewRoman" w:cs="TimesNewRoman"/>
          <w:color w:val="000000"/>
          <w:sz w:val="22"/>
          <w:szCs w:val="22"/>
          <w:lang w:val="lv-LV" w:bidi="lo-LA"/>
        </w:rPr>
        <w:t>&lt;</w:t>
      </w:r>
      <w:r w:rsidRPr="00A92652">
        <w:rPr>
          <w:rFonts w:eastAsia="TimesNewRoman" w:cs="TimesNewRoman"/>
          <w:i/>
          <w:iCs/>
          <w:color w:val="000000"/>
          <w:sz w:val="22"/>
          <w:szCs w:val="22"/>
          <w:lang w:val="lv-LV" w:bidi="lo-LA"/>
        </w:rPr>
        <w:t>pretendenta nosaukums</w:t>
      </w:r>
      <w:r w:rsidRPr="00A92652">
        <w:rPr>
          <w:rFonts w:eastAsia="TimesNewRoman" w:cs="TimesNewRoman"/>
          <w:color w:val="000000"/>
          <w:sz w:val="22"/>
          <w:szCs w:val="22"/>
          <w:lang w:val="lv-LV" w:bidi="lo-LA"/>
        </w:rPr>
        <w:t>&gt;/&lt;</w:t>
      </w:r>
      <w:r w:rsidRPr="00A92652">
        <w:rPr>
          <w:rFonts w:eastAsia="TimesNewRoman" w:cs="TimesNewRoman"/>
          <w:i/>
          <w:iCs/>
          <w:color w:val="000000"/>
          <w:sz w:val="22"/>
          <w:szCs w:val="22"/>
          <w:lang w:val="lv-LV" w:bidi="lo-LA"/>
        </w:rPr>
        <w:t>finanšu piedāvājums</w:t>
      </w:r>
      <w:r w:rsidRPr="00A92652">
        <w:rPr>
          <w:rFonts w:eastAsia="TimesNewRoman" w:cs="TimesNewRoman"/>
          <w:color w:val="000000"/>
          <w:sz w:val="22"/>
          <w:szCs w:val="22"/>
          <w:lang w:val="lv-LV" w:bidi="lo-LA"/>
        </w:rPr>
        <w:t>&gt;/...</w:t>
      </w:r>
    </w:p>
    <w:p w:rsidR="00E43022" w:rsidRPr="00A92652" w:rsidRDefault="00E43022" w:rsidP="00E43022">
      <w:pPr>
        <w:spacing w:after="120"/>
        <w:jc w:val="both"/>
        <w:rPr>
          <w:rFonts w:eastAsia="TimesNewRoman" w:cs="TimesNewRoman"/>
          <w:color w:val="000000"/>
          <w:sz w:val="22"/>
          <w:szCs w:val="22"/>
          <w:lang w:val="lv-LV" w:bidi="lo-LA"/>
        </w:rPr>
      </w:pPr>
      <w:r w:rsidRPr="00A92652">
        <w:rPr>
          <w:rFonts w:eastAsia="TimesNewRoman" w:cs="TimesNewRoman"/>
          <w:color w:val="000000"/>
          <w:sz w:val="22"/>
          <w:szCs w:val="22"/>
          <w:lang w:val="lv-LV" w:bidi="lo-LA"/>
        </w:rPr>
        <w:t>1.</w:t>
      </w:r>
      <w:r>
        <w:rPr>
          <w:rFonts w:eastAsia="TimesNewRoman" w:cs="TimesNewRoman"/>
          <w:color w:val="000000"/>
          <w:sz w:val="22"/>
          <w:szCs w:val="22"/>
          <w:lang w:val="lv-LV" w:bidi="lo-LA"/>
        </w:rPr>
        <w:t>10</w:t>
      </w:r>
      <w:r w:rsidRPr="00A92652">
        <w:rPr>
          <w:rFonts w:eastAsia="TimesNewRoman" w:cs="TimesNewRoman"/>
          <w:color w:val="000000"/>
          <w:sz w:val="22"/>
          <w:szCs w:val="22"/>
          <w:lang w:val="lv-LV" w:bidi="lo-LA"/>
        </w:rPr>
        <w:t>.1</w:t>
      </w:r>
      <w:r>
        <w:rPr>
          <w:rFonts w:eastAsia="TimesNewRoman" w:cs="TimesNewRoman"/>
          <w:color w:val="000000"/>
          <w:sz w:val="22"/>
          <w:szCs w:val="22"/>
          <w:lang w:val="lv-LV" w:bidi="lo-LA"/>
        </w:rPr>
        <w:t>1</w:t>
      </w:r>
      <w:r w:rsidRPr="00A92652">
        <w:rPr>
          <w:rFonts w:eastAsia="TimesNewRoman" w:cs="TimesNewRoman"/>
          <w:color w:val="000000"/>
          <w:sz w:val="22"/>
          <w:szCs w:val="22"/>
          <w:lang w:val="lv-LV" w:bidi="lo-LA"/>
        </w:rPr>
        <w:t>. Failu nosaukumos jāizmanto tikai latīņu alfabēta burti. Pieļaujami tikai sekojošu elektronisko dokumentu formāti:</w:t>
      </w:r>
    </w:p>
    <w:p w:rsidR="00E43022" w:rsidRPr="00A92652" w:rsidRDefault="00E43022" w:rsidP="00E43022">
      <w:pPr>
        <w:numPr>
          <w:ilvl w:val="0"/>
          <w:numId w:val="10"/>
        </w:numPr>
        <w:spacing w:after="120"/>
        <w:ind w:left="714" w:hanging="357"/>
        <w:jc w:val="both"/>
        <w:rPr>
          <w:rFonts w:eastAsia="TimesNewRoman" w:cs="TimesNewRoman"/>
          <w:color w:val="000000"/>
          <w:sz w:val="22"/>
          <w:szCs w:val="22"/>
          <w:lang w:val="lv-LV" w:bidi="lo-LA"/>
        </w:rPr>
      </w:pPr>
      <w:r w:rsidRPr="00A92652">
        <w:rPr>
          <w:rFonts w:eastAsia="TimesNewRoman" w:cs="TimesNewRoman"/>
          <w:color w:val="000000"/>
          <w:sz w:val="22"/>
          <w:szCs w:val="22"/>
          <w:lang w:val="lv-LV" w:bidi="lo-LA"/>
        </w:rPr>
        <w:t>*.</w:t>
      </w:r>
      <w:proofErr w:type="spellStart"/>
      <w:r w:rsidRPr="00A92652">
        <w:rPr>
          <w:rFonts w:eastAsia="TimesNewRoman" w:cs="TimesNewRoman"/>
          <w:color w:val="000000"/>
          <w:sz w:val="22"/>
          <w:szCs w:val="22"/>
          <w:lang w:val="lv-LV" w:bidi="lo-LA"/>
        </w:rPr>
        <w:t>doc</w:t>
      </w:r>
      <w:proofErr w:type="spellEnd"/>
      <w:r w:rsidRPr="00A92652">
        <w:rPr>
          <w:rFonts w:eastAsia="TimesNewRoman" w:cs="TimesNewRoman"/>
          <w:color w:val="000000"/>
          <w:sz w:val="22"/>
          <w:szCs w:val="22"/>
          <w:lang w:val="lv-LV" w:bidi="lo-LA"/>
        </w:rPr>
        <w:t xml:space="preserve"> (MS Word vai analogs);</w:t>
      </w:r>
    </w:p>
    <w:p w:rsidR="00E43022" w:rsidRPr="00A92652" w:rsidRDefault="00E43022" w:rsidP="00E43022">
      <w:pPr>
        <w:numPr>
          <w:ilvl w:val="0"/>
          <w:numId w:val="10"/>
        </w:numPr>
        <w:spacing w:after="120"/>
        <w:ind w:left="714" w:hanging="357"/>
        <w:jc w:val="both"/>
        <w:rPr>
          <w:rFonts w:eastAsia="TimesNewRoman" w:cs="TimesNewRoman"/>
          <w:color w:val="000000"/>
          <w:sz w:val="22"/>
          <w:szCs w:val="22"/>
          <w:lang w:val="lv-LV" w:bidi="lo-LA"/>
        </w:rPr>
      </w:pPr>
      <w:r w:rsidRPr="00A92652">
        <w:rPr>
          <w:rFonts w:eastAsia="TimesNewRoman" w:cs="TimesNewRoman"/>
          <w:color w:val="000000"/>
          <w:sz w:val="22"/>
          <w:szCs w:val="22"/>
          <w:lang w:val="lv-LV" w:bidi="lo-LA"/>
        </w:rPr>
        <w:t>*.</w:t>
      </w:r>
      <w:proofErr w:type="spellStart"/>
      <w:r w:rsidRPr="00A92652">
        <w:rPr>
          <w:rFonts w:eastAsia="TimesNewRoman" w:cs="TimesNewRoman"/>
          <w:color w:val="000000"/>
          <w:sz w:val="22"/>
          <w:szCs w:val="22"/>
          <w:lang w:val="lv-LV" w:bidi="lo-LA"/>
        </w:rPr>
        <w:t>xls</w:t>
      </w:r>
      <w:proofErr w:type="spellEnd"/>
      <w:r w:rsidRPr="00A92652">
        <w:rPr>
          <w:rFonts w:eastAsia="TimesNewRoman" w:cs="TimesNewRoman"/>
          <w:color w:val="000000"/>
          <w:sz w:val="22"/>
          <w:szCs w:val="22"/>
          <w:lang w:val="lv-LV" w:bidi="lo-LA"/>
        </w:rPr>
        <w:t xml:space="preserve"> (MS Excel vai analogs). </w:t>
      </w:r>
    </w:p>
    <w:p w:rsidR="00E43022" w:rsidRPr="00F41266" w:rsidRDefault="00E43022" w:rsidP="00E43022">
      <w:pPr>
        <w:spacing w:after="120"/>
        <w:jc w:val="both"/>
        <w:rPr>
          <w:rFonts w:eastAsia="TimesNewRoman" w:cs="TimesNewRoman"/>
          <w:color w:val="000000"/>
          <w:sz w:val="22"/>
          <w:szCs w:val="22"/>
          <w:lang w:val="lv-LV" w:bidi="lo-LA"/>
        </w:rPr>
      </w:pPr>
      <w:r w:rsidRPr="00F41266">
        <w:rPr>
          <w:rFonts w:eastAsia="TimesNewRoman" w:cs="TimesNewRoman"/>
          <w:color w:val="000000"/>
          <w:sz w:val="22"/>
          <w:szCs w:val="22"/>
          <w:lang w:val="lv-LV" w:bidi="lo-LA"/>
        </w:rPr>
        <w:t>1.10.1</w:t>
      </w:r>
      <w:r>
        <w:rPr>
          <w:rFonts w:eastAsia="TimesNewRoman" w:cs="TimesNewRoman"/>
          <w:color w:val="000000"/>
          <w:sz w:val="22"/>
          <w:szCs w:val="22"/>
          <w:lang w:val="lv-LV" w:bidi="lo-LA"/>
        </w:rPr>
        <w:t>2</w:t>
      </w:r>
      <w:r w:rsidRPr="00F41266">
        <w:rPr>
          <w:rFonts w:eastAsia="TimesNewRoman" w:cs="TimesNewRoman"/>
          <w:color w:val="000000"/>
          <w:sz w:val="22"/>
          <w:szCs w:val="22"/>
          <w:lang w:val="lv-LV" w:bidi="lo-LA"/>
        </w:rPr>
        <w:t xml:space="preserve">. </w:t>
      </w:r>
      <w:r w:rsidRPr="00F41266">
        <w:rPr>
          <w:color w:val="000000"/>
          <w:sz w:val="22"/>
          <w:szCs w:val="22"/>
          <w:lang w:val="lv-LV"/>
        </w:rPr>
        <w:t>Tehnisko informāciju, bukletus, brošūras var iesniegt neiesietā veidā.</w:t>
      </w:r>
    </w:p>
    <w:p w:rsidR="00E43022" w:rsidRPr="00A92652" w:rsidRDefault="00E43022" w:rsidP="00E43022">
      <w:pPr>
        <w:spacing w:after="120"/>
        <w:jc w:val="both"/>
        <w:rPr>
          <w:rFonts w:eastAsia="TimesNewRoman" w:cs="TimesNewRoman"/>
          <w:color w:val="000000"/>
          <w:sz w:val="22"/>
          <w:szCs w:val="22"/>
          <w:lang w:val="lv-LV" w:bidi="lo-LA"/>
        </w:rPr>
      </w:pPr>
    </w:p>
    <w:p w:rsidR="00E43022" w:rsidRPr="00A92652" w:rsidRDefault="00E43022" w:rsidP="00E43022">
      <w:pPr>
        <w:spacing w:after="120"/>
        <w:jc w:val="both"/>
        <w:rPr>
          <w:rFonts w:eastAsia="TimesNewRoman" w:cs="TimesNewRoman"/>
          <w:color w:val="000000"/>
          <w:sz w:val="22"/>
          <w:szCs w:val="22"/>
          <w:lang w:val="lv-LV" w:bidi="lo-LA"/>
        </w:rPr>
      </w:pPr>
    </w:p>
    <w:p w:rsidR="00E43022" w:rsidRPr="00A92652" w:rsidRDefault="00E43022" w:rsidP="00E43022">
      <w:pPr>
        <w:spacing w:after="120"/>
        <w:jc w:val="both"/>
        <w:rPr>
          <w:rFonts w:eastAsia="TimesNewRoman" w:cs="TimesNewRoman"/>
          <w:color w:val="000000"/>
          <w:sz w:val="22"/>
          <w:szCs w:val="22"/>
          <w:lang w:val="lv-LV" w:bidi="lo-LA"/>
        </w:rPr>
        <w:sectPr w:rsidR="00E43022" w:rsidRPr="00A92652" w:rsidSect="003C591D">
          <w:headerReference w:type="first" r:id="rId15"/>
          <w:pgSz w:w="11905" w:h="16838" w:code="9"/>
          <w:pgMar w:top="1134" w:right="851" w:bottom="851" w:left="1701" w:header="851" w:footer="567" w:gutter="0"/>
          <w:pgNumType w:start="1"/>
          <w:cols w:space="720"/>
          <w:noEndnote/>
          <w:titlePg/>
        </w:sectPr>
      </w:pPr>
    </w:p>
    <w:p w:rsidR="00E43022" w:rsidRPr="00A92652" w:rsidRDefault="00E43022" w:rsidP="00E43022">
      <w:pPr>
        <w:keepNext/>
        <w:tabs>
          <w:tab w:val="left" w:pos="432"/>
        </w:tabs>
        <w:spacing w:after="120"/>
        <w:ind w:left="431" w:hanging="431"/>
        <w:jc w:val="center"/>
        <w:rPr>
          <w:b/>
          <w:bCs/>
          <w:kern w:val="32"/>
          <w:sz w:val="24"/>
          <w:szCs w:val="24"/>
          <w:lang w:val="lv-LV"/>
        </w:rPr>
      </w:pPr>
      <w:r w:rsidRPr="008345A3">
        <w:rPr>
          <w:b/>
          <w:iCs/>
          <w:sz w:val="24"/>
          <w:szCs w:val="24"/>
          <w:lang w:val="lv-LV"/>
        </w:rPr>
        <w:lastRenderedPageBreak/>
        <w:t>2.</w:t>
      </w:r>
      <w:r w:rsidRPr="008345A3">
        <w:rPr>
          <w:i/>
          <w:iCs/>
          <w:sz w:val="24"/>
          <w:szCs w:val="24"/>
          <w:lang w:val="lv-LV"/>
        </w:rPr>
        <w:t xml:space="preserve"> </w:t>
      </w:r>
      <w:r w:rsidRPr="008345A3">
        <w:rPr>
          <w:b/>
          <w:bCs/>
          <w:smallCaps/>
          <w:kern w:val="32"/>
          <w:sz w:val="24"/>
          <w:szCs w:val="24"/>
          <w:lang w:val="lv-LV"/>
        </w:rPr>
        <w:t>Informācija par iepirkuma priekšmetu</w:t>
      </w:r>
    </w:p>
    <w:p w:rsidR="00E43022" w:rsidRPr="00A92652" w:rsidRDefault="00E43022" w:rsidP="00E43022">
      <w:pPr>
        <w:keepNext/>
        <w:tabs>
          <w:tab w:val="left" w:pos="575"/>
        </w:tabs>
        <w:spacing w:after="120"/>
        <w:ind w:left="573" w:hanging="573"/>
        <w:jc w:val="both"/>
        <w:rPr>
          <w:b/>
          <w:bCs/>
          <w:sz w:val="22"/>
          <w:szCs w:val="22"/>
          <w:lang w:val="lv-LV"/>
        </w:rPr>
      </w:pPr>
      <w:r w:rsidRPr="00A92652">
        <w:rPr>
          <w:b/>
          <w:bCs/>
          <w:sz w:val="22"/>
          <w:szCs w:val="22"/>
          <w:lang w:val="lv-LV"/>
        </w:rPr>
        <w:t xml:space="preserve">2.1. Iepirkuma priekšmeta apraksts </w:t>
      </w:r>
      <w:r>
        <w:rPr>
          <w:b/>
          <w:bCs/>
          <w:sz w:val="22"/>
          <w:szCs w:val="22"/>
          <w:lang w:val="lv-LV"/>
        </w:rPr>
        <w:t>un tā apjoms</w:t>
      </w:r>
    </w:p>
    <w:p w:rsidR="00E43022" w:rsidRPr="00A92652" w:rsidRDefault="00E43022" w:rsidP="00E43022">
      <w:pPr>
        <w:spacing w:after="120"/>
        <w:jc w:val="both"/>
        <w:rPr>
          <w:sz w:val="22"/>
          <w:szCs w:val="22"/>
          <w:lang w:val="lv-LV"/>
        </w:rPr>
      </w:pPr>
      <w:r w:rsidRPr="00034AF9">
        <w:rPr>
          <w:sz w:val="22"/>
          <w:szCs w:val="22"/>
          <w:lang w:val="lv-LV"/>
        </w:rPr>
        <w:t>2.1.1. Iepirkuma priekšmets ir veidlapu iepirkums saskaņā ar Tehnisko specifikāciju (1.pielikums).</w:t>
      </w:r>
      <w:r w:rsidRPr="00A92652">
        <w:rPr>
          <w:sz w:val="22"/>
          <w:szCs w:val="22"/>
          <w:lang w:val="lv-LV"/>
        </w:rPr>
        <w:t xml:space="preserve"> </w:t>
      </w:r>
    </w:p>
    <w:p w:rsidR="00E43022" w:rsidRPr="00A92652" w:rsidRDefault="00E43022" w:rsidP="00E43022">
      <w:pPr>
        <w:spacing w:after="120"/>
        <w:ind w:left="680"/>
        <w:jc w:val="both"/>
        <w:rPr>
          <w:sz w:val="22"/>
          <w:szCs w:val="22"/>
          <w:lang w:val="lv-LV"/>
        </w:rPr>
      </w:pPr>
      <w:r w:rsidRPr="00A92652">
        <w:rPr>
          <w:sz w:val="22"/>
          <w:szCs w:val="22"/>
          <w:lang w:val="lv-LV"/>
        </w:rPr>
        <w:t xml:space="preserve">CPV kods: </w:t>
      </w:r>
      <w:r w:rsidRPr="00634461">
        <w:rPr>
          <w:sz w:val="22"/>
          <w:szCs w:val="22"/>
          <w:lang w:val="lv-LV"/>
        </w:rPr>
        <w:t>22820000-4 (Veidlapas)</w:t>
      </w:r>
      <w:r>
        <w:rPr>
          <w:sz w:val="22"/>
          <w:szCs w:val="22"/>
          <w:lang w:val="lv-LV"/>
        </w:rPr>
        <w:t>.</w:t>
      </w:r>
    </w:p>
    <w:p w:rsidR="00E43022" w:rsidRPr="00311E69" w:rsidRDefault="00E43022" w:rsidP="00E43022">
      <w:pPr>
        <w:spacing w:after="120"/>
        <w:jc w:val="both"/>
        <w:rPr>
          <w:sz w:val="22"/>
          <w:szCs w:val="22"/>
          <w:lang w:val="lv-LV"/>
        </w:rPr>
      </w:pPr>
      <w:r w:rsidRPr="00311E69">
        <w:rPr>
          <w:sz w:val="22"/>
          <w:szCs w:val="22"/>
          <w:lang w:val="lv-LV"/>
        </w:rPr>
        <w:t>2.1.3. Obligātās prasības:</w:t>
      </w:r>
    </w:p>
    <w:p w:rsidR="00E43022" w:rsidRPr="00311E69" w:rsidRDefault="00E43022" w:rsidP="00E43022">
      <w:pPr>
        <w:numPr>
          <w:ilvl w:val="1"/>
          <w:numId w:val="14"/>
        </w:numPr>
        <w:tabs>
          <w:tab w:val="clear" w:pos="2157"/>
          <w:tab w:val="num" w:pos="709"/>
        </w:tabs>
        <w:ind w:left="709" w:hanging="284"/>
        <w:jc w:val="both"/>
        <w:rPr>
          <w:sz w:val="22"/>
          <w:szCs w:val="22"/>
          <w:lang w:val="lv-LV"/>
        </w:rPr>
      </w:pPr>
      <w:r w:rsidRPr="00311E69">
        <w:rPr>
          <w:kern w:val="0"/>
          <w:sz w:val="22"/>
          <w:szCs w:val="22"/>
          <w:lang w:val="lv-LV"/>
        </w:rPr>
        <w:t>Veidlapu paraugi būs pieejami slimnīcas veidlapu noliktavā</w:t>
      </w:r>
      <w:r w:rsidRPr="00311E69">
        <w:rPr>
          <w:sz w:val="22"/>
          <w:szCs w:val="22"/>
          <w:lang w:val="lv-LV"/>
        </w:rPr>
        <w:t>;</w:t>
      </w:r>
    </w:p>
    <w:p w:rsidR="00E43022" w:rsidRPr="00311E69" w:rsidRDefault="00E43022" w:rsidP="00E43022">
      <w:pPr>
        <w:numPr>
          <w:ilvl w:val="1"/>
          <w:numId w:val="14"/>
        </w:numPr>
        <w:tabs>
          <w:tab w:val="clear" w:pos="2157"/>
          <w:tab w:val="num" w:pos="709"/>
        </w:tabs>
        <w:ind w:left="709" w:hanging="284"/>
        <w:jc w:val="both"/>
        <w:rPr>
          <w:sz w:val="22"/>
          <w:szCs w:val="22"/>
          <w:lang w:val="lv-LV"/>
        </w:rPr>
      </w:pPr>
      <w:r w:rsidRPr="00311E69">
        <w:rPr>
          <w:kern w:val="0"/>
          <w:sz w:val="22"/>
          <w:szCs w:val="22"/>
          <w:lang w:val="lv-LV"/>
        </w:rPr>
        <w:t>Veidlapas tiek izgatavotas uz papīra ar biezumu 80g/m2, izņemot atsevišķi uzrādītās</w:t>
      </w:r>
      <w:r w:rsidRPr="00311E69">
        <w:rPr>
          <w:sz w:val="22"/>
          <w:szCs w:val="22"/>
          <w:lang w:val="lv-LV"/>
        </w:rPr>
        <w:t>;</w:t>
      </w:r>
    </w:p>
    <w:p w:rsidR="00E43022" w:rsidRPr="00311E69" w:rsidRDefault="00E43022" w:rsidP="00E43022">
      <w:pPr>
        <w:numPr>
          <w:ilvl w:val="1"/>
          <w:numId w:val="14"/>
        </w:numPr>
        <w:tabs>
          <w:tab w:val="clear" w:pos="2157"/>
          <w:tab w:val="num" w:pos="709"/>
        </w:tabs>
        <w:ind w:left="709" w:hanging="284"/>
        <w:jc w:val="both"/>
        <w:rPr>
          <w:sz w:val="22"/>
          <w:szCs w:val="22"/>
          <w:lang w:val="lv-LV"/>
        </w:rPr>
      </w:pPr>
      <w:r w:rsidRPr="00311E69">
        <w:rPr>
          <w:kern w:val="0"/>
          <w:sz w:val="22"/>
          <w:szCs w:val="22"/>
          <w:lang w:val="lv-LV"/>
        </w:rPr>
        <w:t>Veidlapas tiek iepakotas polietilēna iepakojumā ar daudzuma norādi</w:t>
      </w:r>
      <w:r w:rsidRPr="00311E69">
        <w:rPr>
          <w:sz w:val="22"/>
          <w:szCs w:val="22"/>
          <w:lang w:val="lv-LV"/>
        </w:rPr>
        <w:t>;</w:t>
      </w:r>
    </w:p>
    <w:p w:rsidR="00E43022" w:rsidRPr="00311E69" w:rsidRDefault="00E43022" w:rsidP="00E43022">
      <w:pPr>
        <w:numPr>
          <w:ilvl w:val="1"/>
          <w:numId w:val="14"/>
        </w:numPr>
        <w:tabs>
          <w:tab w:val="clear" w:pos="2157"/>
          <w:tab w:val="num" w:pos="709"/>
        </w:tabs>
        <w:spacing w:after="120"/>
        <w:ind w:left="709" w:hanging="284"/>
        <w:jc w:val="both"/>
        <w:rPr>
          <w:sz w:val="22"/>
          <w:szCs w:val="22"/>
          <w:lang w:val="lv-LV"/>
        </w:rPr>
      </w:pPr>
      <w:r w:rsidRPr="00311E69">
        <w:rPr>
          <w:kern w:val="0"/>
          <w:sz w:val="22"/>
          <w:szCs w:val="22"/>
          <w:lang w:val="lv-LV"/>
        </w:rPr>
        <w:t>Veidlapu daudzumu iepakojumā, noteiks veicot pasūtījumu</w:t>
      </w:r>
      <w:r w:rsidRPr="00311E69">
        <w:rPr>
          <w:sz w:val="22"/>
          <w:szCs w:val="22"/>
          <w:lang w:val="lv-LV"/>
        </w:rPr>
        <w:t>.</w:t>
      </w:r>
    </w:p>
    <w:p w:rsidR="00E43022" w:rsidRPr="00A92652" w:rsidRDefault="00E43022" w:rsidP="00E43022">
      <w:pPr>
        <w:spacing w:after="120"/>
        <w:jc w:val="both"/>
        <w:rPr>
          <w:sz w:val="22"/>
          <w:szCs w:val="22"/>
          <w:lang w:val="lv-LV"/>
        </w:rPr>
      </w:pPr>
      <w:r w:rsidRPr="00A92652">
        <w:rPr>
          <w:sz w:val="22"/>
          <w:szCs w:val="22"/>
          <w:lang w:val="lv-LV"/>
        </w:rPr>
        <w:t xml:space="preserve">2.1.4. Pretendents nevar iesniegt piedāvājuma variantus. Pretendents drīkst iesniegt tikai </w:t>
      </w:r>
      <w:r w:rsidRPr="00A92652">
        <w:rPr>
          <w:bCs/>
          <w:sz w:val="22"/>
          <w:szCs w:val="22"/>
          <w:lang w:val="lv-LV"/>
        </w:rPr>
        <w:t>1 (vienu) piedāvājuma</w:t>
      </w:r>
      <w:r w:rsidRPr="00A92652">
        <w:rPr>
          <w:sz w:val="22"/>
          <w:szCs w:val="22"/>
          <w:lang w:val="lv-LV"/>
        </w:rPr>
        <w:t xml:space="preserve"> variantu. </w:t>
      </w:r>
    </w:p>
    <w:p w:rsidR="00E43022" w:rsidRPr="00A92652" w:rsidRDefault="00E43022" w:rsidP="00E43022">
      <w:pPr>
        <w:spacing w:after="120"/>
        <w:jc w:val="both"/>
        <w:rPr>
          <w:sz w:val="22"/>
          <w:szCs w:val="22"/>
          <w:lang w:val="lv-LV"/>
        </w:rPr>
      </w:pPr>
      <w:r w:rsidRPr="00A92652">
        <w:rPr>
          <w:sz w:val="22"/>
          <w:szCs w:val="22"/>
          <w:lang w:val="lv-LV"/>
        </w:rPr>
        <w:t xml:space="preserve">2.1.5. </w:t>
      </w:r>
      <w:r w:rsidRPr="00EA270A">
        <w:rPr>
          <w:sz w:val="22"/>
          <w:szCs w:val="22"/>
          <w:lang w:val="lv-LV"/>
        </w:rPr>
        <w:t>Iepirkuma komisija izvēlas piedāvājumu ar viszemāko cenu no piedāvājumiem, kas atbilst Nolikuma prasībām un Tehniskajai specifikācijai (1.pielikums)</w:t>
      </w:r>
      <w:r w:rsidRPr="00A92652">
        <w:rPr>
          <w:sz w:val="22"/>
          <w:szCs w:val="22"/>
          <w:lang w:val="lv-LV"/>
        </w:rPr>
        <w:t xml:space="preserve">. </w:t>
      </w:r>
    </w:p>
    <w:p w:rsidR="00E43022" w:rsidRPr="00A92652" w:rsidRDefault="00E43022" w:rsidP="00E43022">
      <w:pPr>
        <w:spacing w:after="120"/>
        <w:jc w:val="both"/>
        <w:rPr>
          <w:sz w:val="22"/>
          <w:szCs w:val="22"/>
          <w:lang w:val="lv-LV"/>
        </w:rPr>
      </w:pPr>
      <w:r w:rsidRPr="00030E7E">
        <w:rPr>
          <w:sz w:val="22"/>
          <w:szCs w:val="22"/>
          <w:lang w:val="lv-LV"/>
        </w:rPr>
        <w:t>2.1.6. Pasūtītājs līguma izpildes laikā ir tiesīgs vienpusēji samazināt iepirkuma priekšmeta apjomu attiecīgi samazinot līguma summu.</w:t>
      </w:r>
      <w:r w:rsidRPr="00A92652">
        <w:rPr>
          <w:sz w:val="22"/>
          <w:szCs w:val="22"/>
          <w:lang w:val="lv-LV"/>
        </w:rPr>
        <w:t xml:space="preserve"> </w:t>
      </w:r>
    </w:p>
    <w:p w:rsidR="00E43022" w:rsidRPr="00036FA5" w:rsidRDefault="00E43022" w:rsidP="00E43022">
      <w:pPr>
        <w:spacing w:after="120"/>
        <w:jc w:val="both"/>
        <w:rPr>
          <w:sz w:val="22"/>
          <w:szCs w:val="22"/>
          <w:lang w:val="lv-LV"/>
        </w:rPr>
      </w:pPr>
      <w:r w:rsidRPr="0092070E">
        <w:rPr>
          <w:sz w:val="22"/>
          <w:szCs w:val="22"/>
          <w:lang w:val="lv-LV"/>
        </w:rPr>
        <w:t xml:space="preserve">2.1.7. Līguma izpildes termiņš ir 12 (divpadsmit) mēneši no iepirkuma līguma noslēgšanas dienas vai līdz </w:t>
      </w:r>
      <w:r w:rsidRPr="00036FA5">
        <w:rPr>
          <w:sz w:val="22"/>
          <w:szCs w:val="22"/>
          <w:lang w:val="lv-LV"/>
        </w:rPr>
        <w:t>pušu saistību pilnīgai izpildei.</w:t>
      </w:r>
    </w:p>
    <w:p w:rsidR="00E43022" w:rsidRPr="006A4796" w:rsidRDefault="00E43022" w:rsidP="00E43022">
      <w:pPr>
        <w:spacing w:after="120"/>
        <w:jc w:val="both"/>
        <w:rPr>
          <w:bCs/>
          <w:sz w:val="22"/>
          <w:szCs w:val="22"/>
          <w:lang w:val="lv-LV"/>
        </w:rPr>
      </w:pPr>
      <w:r w:rsidRPr="00036FA5">
        <w:rPr>
          <w:sz w:val="22"/>
          <w:szCs w:val="22"/>
          <w:lang w:val="lv-LV"/>
        </w:rPr>
        <w:t xml:space="preserve">2.1.8. Līguma izpildes vieta ir </w:t>
      </w:r>
      <w:r w:rsidR="006A09CA">
        <w:rPr>
          <w:bCs/>
          <w:sz w:val="22"/>
          <w:szCs w:val="22"/>
          <w:lang w:val="lv-LV"/>
        </w:rPr>
        <w:t>VSIA „</w:t>
      </w:r>
      <w:r w:rsidRPr="00036FA5">
        <w:rPr>
          <w:bCs/>
          <w:sz w:val="22"/>
          <w:szCs w:val="22"/>
          <w:lang w:val="lv-LV"/>
        </w:rPr>
        <w:t xml:space="preserve">Paula Stradiņa klīniskā </w:t>
      </w:r>
      <w:r w:rsidR="006A09CA">
        <w:rPr>
          <w:bCs/>
          <w:sz w:val="22"/>
          <w:szCs w:val="22"/>
          <w:lang w:val="lv-LV"/>
        </w:rPr>
        <w:t>universitātes slimnīca", adrese: Pilsoņu iela 13, Rīga.</w:t>
      </w:r>
    </w:p>
    <w:p w:rsidR="00E43022" w:rsidRPr="00A92652" w:rsidRDefault="00E43022" w:rsidP="00E43022">
      <w:pPr>
        <w:spacing w:after="120"/>
        <w:jc w:val="both"/>
        <w:rPr>
          <w:bCs/>
          <w:sz w:val="22"/>
          <w:szCs w:val="22"/>
          <w:lang w:val="lv-LV"/>
        </w:rPr>
      </w:pPr>
      <w:r w:rsidRPr="00B000E1">
        <w:rPr>
          <w:bCs/>
          <w:sz w:val="22"/>
          <w:szCs w:val="22"/>
          <w:lang w:val="lv-LV"/>
        </w:rPr>
        <w:t>2.1.9. Materiāli tiek piegādāti pēc rakstiska pieprasījuma (pa daļām) saskaņā ar Pasūtītāja pieprasīto daudzumu un sortimentu, 5 (piecu) dienu laikā no pasūtījuma saskaņošanas brīža.</w:t>
      </w:r>
      <w:r w:rsidRPr="00A92652">
        <w:rPr>
          <w:bCs/>
          <w:sz w:val="22"/>
          <w:szCs w:val="22"/>
          <w:lang w:val="lv-LV"/>
        </w:rPr>
        <w:t xml:space="preserve"> </w:t>
      </w:r>
    </w:p>
    <w:p w:rsidR="00E43022" w:rsidRPr="00A92652" w:rsidRDefault="00E43022" w:rsidP="00E43022">
      <w:pPr>
        <w:keepNext/>
        <w:tabs>
          <w:tab w:val="left" w:pos="432"/>
        </w:tabs>
        <w:spacing w:after="120"/>
        <w:ind w:left="431" w:hanging="431"/>
        <w:jc w:val="center"/>
        <w:rPr>
          <w:b/>
          <w:bCs/>
          <w:smallCaps/>
          <w:kern w:val="32"/>
          <w:sz w:val="24"/>
          <w:szCs w:val="24"/>
          <w:lang w:val="lv-LV"/>
        </w:rPr>
      </w:pPr>
      <w:r w:rsidRPr="00A92652">
        <w:rPr>
          <w:b/>
          <w:bCs/>
          <w:smallCaps/>
          <w:kern w:val="32"/>
          <w:sz w:val="24"/>
          <w:szCs w:val="24"/>
          <w:lang w:val="lv-LV"/>
        </w:rPr>
        <w:t>3. Prasības pretendentiem</w:t>
      </w:r>
    </w:p>
    <w:p w:rsidR="00E43022" w:rsidRPr="00A92652" w:rsidRDefault="00E43022" w:rsidP="00E43022">
      <w:pPr>
        <w:keepNext/>
        <w:tabs>
          <w:tab w:val="left" w:pos="575"/>
        </w:tabs>
        <w:spacing w:after="120"/>
        <w:ind w:left="573" w:hanging="573"/>
        <w:rPr>
          <w:b/>
          <w:bCs/>
          <w:sz w:val="22"/>
          <w:szCs w:val="22"/>
          <w:lang w:val="lv-LV"/>
        </w:rPr>
      </w:pPr>
      <w:r w:rsidRPr="00D43CEA">
        <w:rPr>
          <w:b/>
          <w:bCs/>
          <w:sz w:val="22"/>
          <w:szCs w:val="22"/>
          <w:lang w:val="lv-LV"/>
        </w:rPr>
        <w:t>3.1. Nosacījumi pretendenta dalībai konkursā</w:t>
      </w:r>
    </w:p>
    <w:p w:rsidR="00E43022" w:rsidRPr="007B1437" w:rsidRDefault="00E43022" w:rsidP="00E43022">
      <w:pPr>
        <w:spacing w:after="120"/>
        <w:jc w:val="both"/>
        <w:rPr>
          <w:sz w:val="22"/>
          <w:szCs w:val="22"/>
          <w:lang w:val="lv-LV"/>
        </w:rPr>
      </w:pPr>
      <w:r w:rsidRPr="00A92652">
        <w:rPr>
          <w:sz w:val="22"/>
          <w:szCs w:val="22"/>
          <w:lang w:val="lv-LV"/>
        </w:rPr>
        <w:t xml:space="preserve">3.1.1. Pasūtītājs izslēdz pretendentu no turpmākās dalības iepirkuma procedūrā, kā arī neizskata pretendenta piedāvājumu, </w:t>
      </w:r>
      <w:r w:rsidRPr="007B1437">
        <w:rPr>
          <w:sz w:val="22"/>
          <w:szCs w:val="22"/>
          <w:lang w:val="lv-LV"/>
        </w:rPr>
        <w:t>ja uz to attiecas Publisko iepirkumu likumam 39.panta pirmās daļas izslēgšanas gadījumi</w:t>
      </w:r>
      <w:r>
        <w:rPr>
          <w:sz w:val="22"/>
          <w:szCs w:val="22"/>
          <w:lang w:val="lv-LV"/>
        </w:rPr>
        <w:t>.</w:t>
      </w:r>
    </w:p>
    <w:p w:rsidR="00E43022" w:rsidRPr="00162CBB" w:rsidRDefault="00E43022" w:rsidP="00E43022">
      <w:pPr>
        <w:spacing w:after="120"/>
        <w:ind w:left="680" w:hanging="680"/>
        <w:jc w:val="both"/>
        <w:rPr>
          <w:sz w:val="22"/>
          <w:szCs w:val="22"/>
          <w:lang w:val="lv-LV"/>
        </w:rPr>
      </w:pPr>
      <w:r w:rsidRPr="00162CBB">
        <w:rPr>
          <w:sz w:val="22"/>
          <w:szCs w:val="22"/>
          <w:lang w:val="lv-LV"/>
        </w:rPr>
        <w:t>3.1.</w:t>
      </w:r>
      <w:r>
        <w:rPr>
          <w:sz w:val="22"/>
          <w:szCs w:val="22"/>
          <w:lang w:val="lv-LV"/>
        </w:rPr>
        <w:t>2</w:t>
      </w:r>
      <w:r w:rsidRPr="00162CBB">
        <w:rPr>
          <w:sz w:val="22"/>
          <w:szCs w:val="22"/>
          <w:lang w:val="lv-LV"/>
        </w:rPr>
        <w:t>. Pretendents ir reģistrēts Komercreģistrā vai līdzvērtīgā reģistrā ārvalstīs.</w:t>
      </w:r>
      <w:r w:rsidRPr="00162CBB">
        <w:rPr>
          <w:rFonts w:eastAsia="TimesNewRoman" w:cs="TimesNewRoman"/>
          <w:color w:val="000000"/>
          <w:sz w:val="22"/>
          <w:szCs w:val="22"/>
          <w:lang w:val="lv-LV" w:bidi="lo-LA"/>
        </w:rPr>
        <w:t xml:space="preserve"> </w:t>
      </w:r>
    </w:p>
    <w:p w:rsidR="00E43022" w:rsidRPr="00162CBB" w:rsidRDefault="00E43022" w:rsidP="00E43022">
      <w:pPr>
        <w:spacing w:after="120"/>
        <w:rPr>
          <w:rFonts w:eastAsia="TimesNewRoman" w:cs="TimesNewRoman"/>
          <w:color w:val="000000"/>
          <w:sz w:val="22"/>
          <w:szCs w:val="22"/>
          <w:lang w:val="lv-LV" w:bidi="lo-LA"/>
        </w:rPr>
      </w:pPr>
      <w:r w:rsidRPr="00162CBB">
        <w:rPr>
          <w:sz w:val="22"/>
          <w:szCs w:val="22"/>
          <w:lang w:val="lv-LV"/>
        </w:rPr>
        <w:t>3.1.</w:t>
      </w:r>
      <w:r>
        <w:rPr>
          <w:sz w:val="22"/>
          <w:szCs w:val="22"/>
          <w:lang w:val="lv-LV"/>
        </w:rPr>
        <w:t>3</w:t>
      </w:r>
      <w:r w:rsidRPr="00162CBB">
        <w:rPr>
          <w:sz w:val="22"/>
          <w:szCs w:val="22"/>
          <w:lang w:val="lv-LV"/>
        </w:rPr>
        <w:t xml:space="preserve">. Pretendentiem jābūt reģistrētiem, licencētiem vai sertificētiem atbilstoši normatīvo aktu prasībām. </w:t>
      </w:r>
    </w:p>
    <w:p w:rsidR="00E43022" w:rsidRPr="00162CBB" w:rsidRDefault="00E43022" w:rsidP="00E43022">
      <w:pPr>
        <w:spacing w:after="120"/>
        <w:jc w:val="both"/>
        <w:rPr>
          <w:sz w:val="22"/>
          <w:szCs w:val="22"/>
          <w:lang w:val="lv-LV"/>
        </w:rPr>
      </w:pPr>
      <w:r w:rsidRPr="00162CBB">
        <w:rPr>
          <w:sz w:val="22"/>
          <w:szCs w:val="22"/>
          <w:lang w:val="lv-LV"/>
        </w:rPr>
        <w:t>3.1.</w:t>
      </w:r>
      <w:r>
        <w:rPr>
          <w:sz w:val="22"/>
          <w:szCs w:val="22"/>
          <w:lang w:val="lv-LV"/>
        </w:rPr>
        <w:t>4</w:t>
      </w:r>
      <w:r w:rsidRPr="00162CBB">
        <w:rPr>
          <w:sz w:val="22"/>
          <w:szCs w:val="22"/>
          <w:lang w:val="lv-LV"/>
        </w:rPr>
        <w:t xml:space="preserve">. </w:t>
      </w:r>
      <w:r w:rsidRPr="00162CBB">
        <w:rPr>
          <w:sz w:val="22"/>
          <w:szCs w:val="22"/>
          <w:u w:val="single"/>
          <w:lang w:val="lv-LV"/>
        </w:rPr>
        <w:t>Prasības</w:t>
      </w:r>
      <w:r w:rsidRPr="00162CBB">
        <w:rPr>
          <w:sz w:val="22"/>
          <w:szCs w:val="22"/>
          <w:lang w:val="lv-LV"/>
        </w:rPr>
        <w:t xml:space="preserve">, </w:t>
      </w:r>
      <w:r w:rsidRPr="00162CBB">
        <w:rPr>
          <w:sz w:val="22"/>
          <w:szCs w:val="22"/>
          <w:u w:val="single"/>
          <w:lang w:val="lv-LV"/>
        </w:rPr>
        <w:t>kas</w:t>
      </w:r>
      <w:r w:rsidRPr="00162CBB">
        <w:rPr>
          <w:sz w:val="22"/>
          <w:szCs w:val="22"/>
          <w:lang w:val="lv-LV"/>
        </w:rPr>
        <w:t xml:space="preserve"> </w:t>
      </w:r>
      <w:r w:rsidRPr="00162CBB">
        <w:rPr>
          <w:sz w:val="22"/>
          <w:szCs w:val="22"/>
          <w:u w:val="single"/>
          <w:lang w:val="lv-LV"/>
        </w:rPr>
        <w:t>noteiktas</w:t>
      </w:r>
      <w:r w:rsidRPr="00162CBB">
        <w:rPr>
          <w:sz w:val="22"/>
          <w:szCs w:val="22"/>
          <w:lang w:val="lv-LV"/>
        </w:rPr>
        <w:t xml:space="preserve"> </w:t>
      </w:r>
      <w:r w:rsidRPr="00162CBB">
        <w:rPr>
          <w:sz w:val="22"/>
          <w:szCs w:val="22"/>
          <w:u w:val="single"/>
          <w:lang w:val="lv-LV"/>
        </w:rPr>
        <w:t>3.1.1.– 3.1.</w:t>
      </w:r>
      <w:r>
        <w:rPr>
          <w:sz w:val="22"/>
          <w:szCs w:val="22"/>
          <w:u w:val="single"/>
          <w:lang w:val="lv-LV"/>
        </w:rPr>
        <w:t>3</w:t>
      </w:r>
      <w:r w:rsidRPr="00162CBB">
        <w:rPr>
          <w:sz w:val="22"/>
          <w:szCs w:val="22"/>
          <w:u w:val="single"/>
          <w:lang w:val="lv-LV"/>
        </w:rPr>
        <w:t>.apakšpunktos</w:t>
      </w:r>
      <w:r w:rsidRPr="00162CBB">
        <w:rPr>
          <w:sz w:val="22"/>
          <w:szCs w:val="22"/>
          <w:lang w:val="lv-LV"/>
        </w:rPr>
        <w:t xml:space="preserve">, </w:t>
      </w:r>
      <w:r w:rsidRPr="00162CBB">
        <w:rPr>
          <w:sz w:val="22"/>
          <w:szCs w:val="22"/>
          <w:u w:val="single"/>
          <w:lang w:val="lv-LV"/>
        </w:rPr>
        <w:t>attiecas</w:t>
      </w:r>
      <w:r w:rsidRPr="00162CBB">
        <w:rPr>
          <w:sz w:val="22"/>
          <w:szCs w:val="22"/>
          <w:lang w:val="lv-LV"/>
        </w:rPr>
        <w:t xml:space="preserve"> </w:t>
      </w:r>
      <w:r w:rsidRPr="00162CBB">
        <w:rPr>
          <w:sz w:val="22"/>
          <w:szCs w:val="22"/>
          <w:u w:val="single"/>
          <w:lang w:val="lv-LV"/>
        </w:rPr>
        <w:t>uz</w:t>
      </w:r>
      <w:r w:rsidRPr="00162CBB">
        <w:rPr>
          <w:sz w:val="22"/>
          <w:szCs w:val="22"/>
          <w:lang w:val="lv-LV"/>
        </w:rPr>
        <w:t xml:space="preserve"> </w:t>
      </w:r>
      <w:r w:rsidRPr="00162CBB">
        <w:rPr>
          <w:sz w:val="22"/>
          <w:szCs w:val="22"/>
          <w:u w:val="single"/>
          <w:lang w:val="lv-LV"/>
        </w:rPr>
        <w:t>visām</w:t>
      </w:r>
      <w:r w:rsidRPr="00162CBB">
        <w:rPr>
          <w:sz w:val="22"/>
          <w:szCs w:val="22"/>
          <w:lang w:val="lv-LV"/>
        </w:rPr>
        <w:t xml:space="preserve"> </w:t>
      </w:r>
      <w:r w:rsidRPr="00162CBB">
        <w:rPr>
          <w:sz w:val="22"/>
          <w:szCs w:val="22"/>
          <w:u w:val="single"/>
          <w:lang w:val="lv-LV"/>
        </w:rPr>
        <w:t>piegādātāju</w:t>
      </w:r>
      <w:r w:rsidRPr="00162CBB">
        <w:rPr>
          <w:sz w:val="22"/>
          <w:szCs w:val="22"/>
          <w:lang w:val="lv-LV"/>
        </w:rPr>
        <w:t xml:space="preserve"> </w:t>
      </w:r>
      <w:r w:rsidRPr="00162CBB">
        <w:rPr>
          <w:sz w:val="22"/>
          <w:szCs w:val="22"/>
          <w:u w:val="single"/>
          <w:lang w:val="lv-LV"/>
        </w:rPr>
        <w:t>apvienībām</w:t>
      </w:r>
      <w:r w:rsidRPr="00162CBB">
        <w:rPr>
          <w:sz w:val="22"/>
          <w:szCs w:val="22"/>
          <w:lang w:val="lv-LV"/>
        </w:rPr>
        <w:t xml:space="preserve"> </w:t>
      </w:r>
      <w:r w:rsidRPr="00162CBB">
        <w:rPr>
          <w:sz w:val="22"/>
          <w:szCs w:val="22"/>
          <w:u w:val="single"/>
          <w:lang w:val="lv-LV"/>
        </w:rPr>
        <w:t>kā</w:t>
      </w:r>
      <w:r w:rsidRPr="00162CBB">
        <w:rPr>
          <w:sz w:val="22"/>
          <w:szCs w:val="22"/>
          <w:lang w:val="lv-LV"/>
        </w:rPr>
        <w:t xml:space="preserve"> </w:t>
      </w:r>
      <w:r w:rsidRPr="00162CBB">
        <w:rPr>
          <w:sz w:val="22"/>
          <w:szCs w:val="22"/>
          <w:u w:val="single"/>
          <w:lang w:val="lv-LV"/>
        </w:rPr>
        <w:t>pretendenta</w:t>
      </w:r>
      <w:r w:rsidRPr="00162CBB">
        <w:rPr>
          <w:sz w:val="22"/>
          <w:szCs w:val="22"/>
          <w:lang w:val="lv-LV"/>
        </w:rPr>
        <w:t xml:space="preserve"> </w:t>
      </w:r>
      <w:r w:rsidRPr="00162CBB">
        <w:rPr>
          <w:sz w:val="22"/>
          <w:szCs w:val="22"/>
          <w:u w:val="single"/>
          <w:lang w:val="lv-LV"/>
        </w:rPr>
        <w:t>dalībniekiem</w:t>
      </w:r>
      <w:r w:rsidRPr="00162CBB">
        <w:rPr>
          <w:sz w:val="22"/>
          <w:szCs w:val="22"/>
          <w:lang w:val="lv-LV"/>
        </w:rPr>
        <w:t xml:space="preserve">, </w:t>
      </w:r>
      <w:r w:rsidRPr="00162CBB">
        <w:rPr>
          <w:sz w:val="22"/>
          <w:szCs w:val="22"/>
          <w:u w:val="single"/>
          <w:lang w:val="lv-LV"/>
        </w:rPr>
        <w:t>kā</w:t>
      </w:r>
      <w:r w:rsidRPr="00162CBB">
        <w:rPr>
          <w:sz w:val="22"/>
          <w:szCs w:val="22"/>
          <w:lang w:val="lv-LV"/>
        </w:rPr>
        <w:t xml:space="preserve"> </w:t>
      </w:r>
      <w:r w:rsidRPr="00162CBB">
        <w:rPr>
          <w:sz w:val="22"/>
          <w:szCs w:val="22"/>
          <w:u w:val="single"/>
          <w:lang w:val="lv-LV"/>
        </w:rPr>
        <w:t>arī</w:t>
      </w:r>
      <w:r w:rsidRPr="00162CBB">
        <w:rPr>
          <w:sz w:val="22"/>
          <w:szCs w:val="22"/>
          <w:lang w:val="lv-LV"/>
        </w:rPr>
        <w:t xml:space="preserve"> </w:t>
      </w:r>
      <w:r w:rsidRPr="00162CBB">
        <w:rPr>
          <w:sz w:val="22"/>
          <w:szCs w:val="22"/>
          <w:u w:val="single"/>
          <w:lang w:val="lv-LV"/>
        </w:rPr>
        <w:t>uz</w:t>
      </w:r>
      <w:r w:rsidRPr="00162CBB">
        <w:rPr>
          <w:sz w:val="22"/>
          <w:szCs w:val="22"/>
          <w:lang w:val="lv-LV"/>
        </w:rPr>
        <w:t xml:space="preserve"> </w:t>
      </w:r>
      <w:r w:rsidRPr="00162CBB">
        <w:rPr>
          <w:sz w:val="22"/>
          <w:szCs w:val="22"/>
          <w:u w:val="single"/>
          <w:lang w:val="lv-LV"/>
        </w:rPr>
        <w:t>pretendenta</w:t>
      </w:r>
      <w:r w:rsidRPr="00162CBB">
        <w:rPr>
          <w:sz w:val="22"/>
          <w:szCs w:val="22"/>
          <w:lang w:val="lv-LV"/>
        </w:rPr>
        <w:t xml:space="preserve"> </w:t>
      </w:r>
      <w:r w:rsidRPr="00162CBB">
        <w:rPr>
          <w:sz w:val="22"/>
          <w:szCs w:val="22"/>
          <w:u w:val="single"/>
          <w:lang w:val="lv-LV"/>
        </w:rPr>
        <w:t>apakšuzņēmējiem</w:t>
      </w:r>
      <w:r w:rsidRPr="00162CBB">
        <w:rPr>
          <w:sz w:val="22"/>
          <w:szCs w:val="22"/>
          <w:lang w:val="lv-LV"/>
        </w:rPr>
        <w:t xml:space="preserve">, </w:t>
      </w:r>
      <w:r w:rsidRPr="00162CBB">
        <w:rPr>
          <w:sz w:val="22"/>
          <w:szCs w:val="22"/>
          <w:u w:val="single"/>
          <w:lang w:val="lv-LV"/>
        </w:rPr>
        <w:t>ja</w:t>
      </w:r>
      <w:r w:rsidRPr="00162CBB">
        <w:rPr>
          <w:sz w:val="22"/>
          <w:szCs w:val="22"/>
          <w:lang w:val="lv-LV"/>
        </w:rPr>
        <w:t xml:space="preserve"> </w:t>
      </w:r>
      <w:r w:rsidRPr="00162CBB">
        <w:rPr>
          <w:rFonts w:eastAsia="TimesNewRoman" w:cs="TimesNewRoman"/>
          <w:color w:val="000000"/>
          <w:sz w:val="22"/>
          <w:szCs w:val="22"/>
          <w:u w:val="single"/>
          <w:lang w:val="lv-LV" w:bidi="lo-LA"/>
        </w:rPr>
        <w:t>tādi</w:t>
      </w:r>
      <w:r w:rsidRPr="00162CBB">
        <w:rPr>
          <w:rFonts w:eastAsia="TimesNewRoman" w:cs="TimesNewRoman"/>
          <w:color w:val="000000"/>
          <w:sz w:val="22"/>
          <w:szCs w:val="22"/>
          <w:lang w:val="lv-LV" w:bidi="lo-LA"/>
        </w:rPr>
        <w:t xml:space="preserve"> </w:t>
      </w:r>
      <w:r w:rsidRPr="00162CBB">
        <w:rPr>
          <w:rFonts w:eastAsia="TimesNewRoman" w:cs="TimesNewRoman"/>
          <w:color w:val="000000"/>
          <w:sz w:val="22"/>
          <w:szCs w:val="22"/>
          <w:u w:val="single"/>
          <w:lang w:val="lv-LV" w:bidi="lo-LA"/>
        </w:rPr>
        <w:t>tiek</w:t>
      </w:r>
      <w:r w:rsidRPr="00162CBB">
        <w:rPr>
          <w:rFonts w:eastAsia="TimesNewRoman" w:cs="TimesNewRoman"/>
          <w:color w:val="000000"/>
          <w:sz w:val="22"/>
          <w:szCs w:val="22"/>
          <w:lang w:val="lv-LV" w:bidi="lo-LA"/>
        </w:rPr>
        <w:t xml:space="preserve"> </w:t>
      </w:r>
      <w:r w:rsidRPr="00162CBB">
        <w:rPr>
          <w:rFonts w:eastAsia="TimesNewRoman" w:cs="TimesNewRoman"/>
          <w:color w:val="000000"/>
          <w:sz w:val="22"/>
          <w:szCs w:val="22"/>
          <w:u w:val="single"/>
          <w:lang w:val="lv-LV" w:bidi="lo-LA"/>
        </w:rPr>
        <w:t>piesaistīti</w:t>
      </w:r>
      <w:r w:rsidRPr="00162CBB">
        <w:rPr>
          <w:rFonts w:eastAsia="TimesNewRoman" w:cs="TimesNewRoman"/>
          <w:color w:val="000000"/>
          <w:sz w:val="22"/>
          <w:szCs w:val="22"/>
          <w:lang w:val="lv-LV" w:bidi="lo-LA"/>
        </w:rPr>
        <w:t xml:space="preserve"> </w:t>
      </w:r>
      <w:r w:rsidRPr="00162CBB">
        <w:rPr>
          <w:rFonts w:eastAsia="TimesNewRoman" w:cs="TimesNewRoman"/>
          <w:color w:val="000000"/>
          <w:sz w:val="22"/>
          <w:szCs w:val="22"/>
          <w:u w:val="single"/>
          <w:lang w:val="lv-LV" w:bidi="lo-LA"/>
        </w:rPr>
        <w:t>līguma</w:t>
      </w:r>
      <w:r w:rsidRPr="00162CBB">
        <w:rPr>
          <w:rFonts w:eastAsia="TimesNewRoman" w:cs="TimesNewRoman"/>
          <w:color w:val="000000"/>
          <w:sz w:val="22"/>
          <w:szCs w:val="22"/>
          <w:lang w:val="lv-LV" w:bidi="lo-LA"/>
        </w:rPr>
        <w:t xml:space="preserve"> </w:t>
      </w:r>
      <w:r w:rsidRPr="00162CBB">
        <w:rPr>
          <w:rFonts w:eastAsia="TimesNewRoman" w:cs="TimesNewRoman"/>
          <w:color w:val="000000"/>
          <w:sz w:val="22"/>
          <w:szCs w:val="22"/>
          <w:u w:val="single"/>
          <w:lang w:val="lv-LV" w:bidi="lo-LA"/>
        </w:rPr>
        <w:t>izpildē</w:t>
      </w:r>
      <w:r w:rsidRPr="00162CBB">
        <w:rPr>
          <w:rFonts w:eastAsia="TimesNewRoman" w:cs="TimesNewRoman"/>
          <w:color w:val="000000"/>
          <w:sz w:val="22"/>
          <w:szCs w:val="22"/>
          <w:lang w:val="lv-LV" w:bidi="lo-LA"/>
        </w:rPr>
        <w:t xml:space="preserve">. </w:t>
      </w:r>
    </w:p>
    <w:p w:rsidR="00E43022" w:rsidRPr="00AD6CF0" w:rsidRDefault="00E43022" w:rsidP="00E43022">
      <w:pPr>
        <w:keepNext/>
        <w:tabs>
          <w:tab w:val="left" w:pos="0"/>
        </w:tabs>
        <w:spacing w:after="120"/>
        <w:jc w:val="both"/>
        <w:rPr>
          <w:b/>
          <w:bCs/>
          <w:sz w:val="22"/>
          <w:szCs w:val="22"/>
          <w:lang w:val="lv-LV"/>
        </w:rPr>
      </w:pPr>
      <w:r w:rsidRPr="00AD6CF0">
        <w:rPr>
          <w:b/>
          <w:bCs/>
          <w:sz w:val="22"/>
          <w:szCs w:val="22"/>
          <w:lang w:val="lv-LV"/>
        </w:rPr>
        <w:t>3.2. Prasības attiecībā uz pretendenta saimniecisko un finansiālo stāvokli</w:t>
      </w:r>
    </w:p>
    <w:p w:rsidR="00E43022" w:rsidRPr="00AD6CF0" w:rsidRDefault="00E43022" w:rsidP="00E43022">
      <w:pPr>
        <w:spacing w:after="120"/>
        <w:jc w:val="both"/>
        <w:rPr>
          <w:rFonts w:eastAsia="TimesNewRoman" w:cs="TimesNewRoman"/>
          <w:color w:val="000000"/>
          <w:sz w:val="22"/>
          <w:szCs w:val="22"/>
          <w:lang w:val="lv-LV" w:bidi="lo-LA"/>
        </w:rPr>
      </w:pPr>
      <w:r w:rsidRPr="00AD6CF0">
        <w:rPr>
          <w:rFonts w:eastAsia="TimesNewRoman" w:cs="TimesNewRoman"/>
          <w:color w:val="000000"/>
          <w:sz w:val="22"/>
          <w:szCs w:val="22"/>
          <w:lang w:val="lv-LV" w:bidi="lo-LA"/>
        </w:rPr>
        <w:t>Pretendentam ir jāatbilst minimālajām finansiālajām, profesionālajām un tehniskajām prasībām. Ja pretendents šīm prasībām neatbilst, tā piedāvājums tiek noraidīts. Minimālās prasības attiecībā uz pretendenta saimniecisko un finansiālo stabilitāti, profesionālajām un tehniskajām iespējām, lai veiktu preču piegādi ir:</w:t>
      </w:r>
    </w:p>
    <w:p w:rsidR="00E43022" w:rsidRDefault="00E43022" w:rsidP="00E43022">
      <w:pPr>
        <w:spacing w:after="120"/>
        <w:jc w:val="both"/>
        <w:rPr>
          <w:b/>
          <w:bCs/>
          <w:sz w:val="22"/>
          <w:szCs w:val="22"/>
          <w:lang w:val="lv-LV"/>
        </w:rPr>
      </w:pPr>
      <w:r w:rsidRPr="00AD6CF0">
        <w:rPr>
          <w:b/>
          <w:bCs/>
          <w:sz w:val="22"/>
          <w:szCs w:val="22"/>
          <w:lang w:val="lv-LV"/>
        </w:rPr>
        <w:t>Saimnieciskā un finanšu jomā</w:t>
      </w:r>
    </w:p>
    <w:p w:rsidR="00E43022" w:rsidRPr="004C3D6C" w:rsidRDefault="00E43022" w:rsidP="00E43022">
      <w:pPr>
        <w:spacing w:after="120"/>
        <w:jc w:val="both"/>
        <w:rPr>
          <w:b/>
          <w:bCs/>
          <w:sz w:val="22"/>
          <w:szCs w:val="22"/>
          <w:lang w:val="lv-LV"/>
        </w:rPr>
      </w:pPr>
      <w:r>
        <w:rPr>
          <w:sz w:val="22"/>
          <w:szCs w:val="22"/>
          <w:lang w:val="lv-LV"/>
        </w:rPr>
        <w:t>3.2.1. P</w:t>
      </w:r>
      <w:r w:rsidRPr="004C3D6C">
        <w:rPr>
          <w:sz w:val="22"/>
          <w:szCs w:val="22"/>
          <w:lang w:val="lv-LV"/>
        </w:rPr>
        <w:t xml:space="preserve">retendenta </w:t>
      </w:r>
      <w:r>
        <w:rPr>
          <w:sz w:val="22"/>
          <w:szCs w:val="22"/>
          <w:lang w:val="lv-LV"/>
        </w:rPr>
        <w:t>2011</w:t>
      </w:r>
      <w:r w:rsidRPr="004C3D6C">
        <w:rPr>
          <w:sz w:val="22"/>
          <w:szCs w:val="22"/>
          <w:lang w:val="lv-LV"/>
        </w:rPr>
        <w:t>.gada finanšu apgrozījums par iepirkuma priekšmetu ir piedāvātas līgumcenas apjomā</w:t>
      </w:r>
      <w:r>
        <w:rPr>
          <w:sz w:val="22"/>
          <w:szCs w:val="22"/>
          <w:lang w:val="lv-LV"/>
        </w:rPr>
        <w:t>.</w:t>
      </w:r>
    </w:p>
    <w:p w:rsidR="00E43022" w:rsidRDefault="00E43022" w:rsidP="00E43022">
      <w:pPr>
        <w:spacing w:after="120"/>
        <w:jc w:val="both"/>
        <w:rPr>
          <w:b/>
          <w:sz w:val="22"/>
          <w:szCs w:val="22"/>
          <w:lang w:val="lv-LV"/>
        </w:rPr>
      </w:pPr>
      <w:r w:rsidRPr="00D43CEA">
        <w:rPr>
          <w:b/>
          <w:sz w:val="22"/>
          <w:szCs w:val="22"/>
          <w:lang w:val="lv-LV"/>
        </w:rPr>
        <w:t>Atbilstība profesionālās darbības veikšanai</w:t>
      </w:r>
    </w:p>
    <w:p w:rsidR="00E43022" w:rsidRDefault="00E43022" w:rsidP="00E43022">
      <w:pPr>
        <w:spacing w:after="120"/>
        <w:jc w:val="both"/>
        <w:rPr>
          <w:sz w:val="22"/>
          <w:szCs w:val="22"/>
          <w:lang w:val="lv-LV"/>
        </w:rPr>
      </w:pPr>
      <w:r>
        <w:rPr>
          <w:sz w:val="22"/>
          <w:szCs w:val="22"/>
          <w:lang w:val="lv-LV"/>
        </w:rPr>
        <w:t>3.2.2. P</w:t>
      </w:r>
      <w:r w:rsidRPr="00D43CEA">
        <w:rPr>
          <w:sz w:val="22"/>
          <w:szCs w:val="22"/>
          <w:lang w:val="lv-LV"/>
        </w:rPr>
        <w:t>retendentam ir nepieciešamās atļaujas, licences vai sertifikāti atbilstoši normatīvo aktu prasībām (</w:t>
      </w:r>
      <w:r w:rsidRPr="0012344A">
        <w:rPr>
          <w:i/>
          <w:sz w:val="22"/>
          <w:szCs w:val="22"/>
          <w:lang w:val="lv-LV"/>
        </w:rPr>
        <w:t>ja nepieciešams</w:t>
      </w:r>
      <w:r w:rsidRPr="00D43CEA">
        <w:rPr>
          <w:sz w:val="22"/>
          <w:szCs w:val="22"/>
          <w:lang w:val="lv-LV"/>
        </w:rPr>
        <w:t>)</w:t>
      </w:r>
      <w:r>
        <w:rPr>
          <w:sz w:val="22"/>
          <w:szCs w:val="22"/>
          <w:lang w:val="lv-LV"/>
        </w:rPr>
        <w:t>.</w:t>
      </w:r>
    </w:p>
    <w:p w:rsidR="00E43022" w:rsidRPr="00E20863" w:rsidRDefault="00E43022" w:rsidP="00E43022">
      <w:pPr>
        <w:pStyle w:val="Heading2"/>
        <w:keepNext w:val="0"/>
        <w:numPr>
          <w:ilvl w:val="1"/>
          <w:numId w:val="0"/>
        </w:numPr>
        <w:tabs>
          <w:tab w:val="num" w:pos="567"/>
        </w:tabs>
        <w:overflowPunct/>
        <w:adjustRightInd/>
        <w:spacing w:before="0" w:after="120"/>
        <w:ind w:left="567" w:hanging="567"/>
        <w:jc w:val="both"/>
        <w:rPr>
          <w:rFonts w:ascii="Times New Roman" w:hAnsi="Times New Roman" w:cs="Times New Roman"/>
          <w:i w:val="0"/>
          <w:sz w:val="22"/>
          <w:szCs w:val="22"/>
        </w:rPr>
      </w:pPr>
      <w:proofErr w:type="spellStart"/>
      <w:r w:rsidRPr="00E20863">
        <w:rPr>
          <w:rFonts w:ascii="Times New Roman" w:hAnsi="Times New Roman" w:cs="Times New Roman"/>
          <w:i w:val="0"/>
          <w:sz w:val="22"/>
          <w:szCs w:val="22"/>
        </w:rPr>
        <w:t>Prasības</w:t>
      </w:r>
      <w:proofErr w:type="spellEnd"/>
      <w:r w:rsidRPr="00E20863">
        <w:rPr>
          <w:rFonts w:ascii="Times New Roman" w:hAnsi="Times New Roman" w:cs="Times New Roman"/>
          <w:i w:val="0"/>
          <w:sz w:val="22"/>
          <w:szCs w:val="22"/>
        </w:rPr>
        <w:t xml:space="preserve"> </w:t>
      </w:r>
      <w:proofErr w:type="spellStart"/>
      <w:r>
        <w:rPr>
          <w:rFonts w:ascii="Times New Roman" w:hAnsi="Times New Roman" w:cs="Times New Roman"/>
          <w:i w:val="0"/>
          <w:sz w:val="22"/>
          <w:szCs w:val="22"/>
        </w:rPr>
        <w:t>p</w:t>
      </w:r>
      <w:r w:rsidRPr="00E20863">
        <w:rPr>
          <w:rFonts w:ascii="Times New Roman" w:hAnsi="Times New Roman" w:cs="Times New Roman"/>
          <w:i w:val="0"/>
          <w:sz w:val="22"/>
          <w:szCs w:val="22"/>
        </w:rPr>
        <w:t>retendenta</w:t>
      </w:r>
      <w:proofErr w:type="spellEnd"/>
      <w:r w:rsidRPr="00E20863">
        <w:rPr>
          <w:rFonts w:ascii="Times New Roman" w:hAnsi="Times New Roman" w:cs="Times New Roman"/>
          <w:i w:val="0"/>
          <w:sz w:val="22"/>
          <w:szCs w:val="22"/>
        </w:rPr>
        <w:t xml:space="preserve"> </w:t>
      </w:r>
      <w:proofErr w:type="spellStart"/>
      <w:r w:rsidRPr="00E20863">
        <w:rPr>
          <w:rFonts w:ascii="Times New Roman" w:hAnsi="Times New Roman" w:cs="Times New Roman"/>
          <w:i w:val="0"/>
          <w:sz w:val="22"/>
          <w:szCs w:val="22"/>
        </w:rPr>
        <w:t>tehniskajām</w:t>
      </w:r>
      <w:proofErr w:type="spellEnd"/>
      <w:r w:rsidRPr="00E20863">
        <w:rPr>
          <w:rFonts w:ascii="Times New Roman" w:hAnsi="Times New Roman" w:cs="Times New Roman"/>
          <w:i w:val="0"/>
          <w:sz w:val="22"/>
          <w:szCs w:val="22"/>
        </w:rPr>
        <w:t xml:space="preserve"> un </w:t>
      </w:r>
      <w:proofErr w:type="spellStart"/>
      <w:r w:rsidRPr="00E20863">
        <w:rPr>
          <w:rFonts w:ascii="Times New Roman" w:hAnsi="Times New Roman" w:cs="Times New Roman"/>
          <w:i w:val="0"/>
          <w:sz w:val="22"/>
          <w:szCs w:val="22"/>
        </w:rPr>
        <w:t>profesionālajām</w:t>
      </w:r>
      <w:proofErr w:type="spellEnd"/>
      <w:r w:rsidRPr="00E20863">
        <w:rPr>
          <w:rFonts w:ascii="Times New Roman" w:hAnsi="Times New Roman" w:cs="Times New Roman"/>
          <w:i w:val="0"/>
          <w:sz w:val="22"/>
          <w:szCs w:val="22"/>
        </w:rPr>
        <w:t xml:space="preserve"> </w:t>
      </w:r>
      <w:proofErr w:type="spellStart"/>
      <w:r w:rsidRPr="00E20863">
        <w:rPr>
          <w:rFonts w:ascii="Times New Roman" w:hAnsi="Times New Roman" w:cs="Times New Roman"/>
          <w:i w:val="0"/>
          <w:sz w:val="22"/>
          <w:szCs w:val="22"/>
        </w:rPr>
        <w:t>spējām</w:t>
      </w:r>
      <w:proofErr w:type="spellEnd"/>
    </w:p>
    <w:p w:rsidR="00E43022" w:rsidRDefault="00E43022" w:rsidP="00E43022">
      <w:pPr>
        <w:spacing w:after="120"/>
        <w:jc w:val="both"/>
        <w:rPr>
          <w:rFonts w:eastAsia="TimesNewRoman" w:cs="TimesNewRoman"/>
          <w:color w:val="000000"/>
          <w:sz w:val="22"/>
          <w:szCs w:val="22"/>
          <w:lang w:val="lv-LV" w:bidi="lo-LA"/>
        </w:rPr>
      </w:pPr>
      <w:r>
        <w:rPr>
          <w:rFonts w:eastAsia="TimesNewRoman" w:cs="TimesNewRoman"/>
          <w:color w:val="000000"/>
          <w:sz w:val="22"/>
          <w:szCs w:val="22"/>
          <w:lang w:val="lv-LV" w:bidi="lo-LA"/>
        </w:rPr>
        <w:t xml:space="preserve">3.2.3. </w:t>
      </w:r>
      <w:r w:rsidRPr="00381FE0">
        <w:rPr>
          <w:rFonts w:eastAsia="TimesNewRoman" w:cs="TimesNewRoman"/>
          <w:color w:val="000000"/>
          <w:sz w:val="22"/>
          <w:szCs w:val="22"/>
          <w:lang w:val="lv-LV" w:bidi="lo-LA"/>
        </w:rPr>
        <w:t xml:space="preserve">Pretendents pēdējo 3 (trīs) gadu laikā ir piegādājis līdzīgas preces, Nolikuma 1.pielikumā </w:t>
      </w:r>
      <w:r w:rsidRPr="00381FE0">
        <w:rPr>
          <w:rFonts w:eastAsia="TimesNewRoman" w:cs="TimesNewRoman"/>
          <w:color w:val="000000"/>
          <w:sz w:val="22"/>
          <w:szCs w:val="22"/>
          <w:lang w:val="lv-LV" w:bidi="lo-LA"/>
        </w:rPr>
        <w:lastRenderedPageBreak/>
        <w:t>norādītājām, dažādiem pasūtītājiem ES valstīs vai Latvijā</w:t>
      </w:r>
      <w:r>
        <w:rPr>
          <w:rFonts w:eastAsia="TimesNewRoman" w:cs="TimesNewRoman"/>
          <w:color w:val="000000"/>
          <w:sz w:val="22"/>
          <w:szCs w:val="22"/>
          <w:lang w:val="lv-LV" w:bidi="lo-LA"/>
        </w:rPr>
        <w:t>.</w:t>
      </w:r>
    </w:p>
    <w:p w:rsidR="00E43022" w:rsidRPr="00A92652" w:rsidRDefault="00E43022" w:rsidP="00E43022">
      <w:pPr>
        <w:spacing w:after="120"/>
        <w:jc w:val="both"/>
        <w:rPr>
          <w:sz w:val="22"/>
          <w:szCs w:val="22"/>
          <w:lang w:val="lv-LV"/>
        </w:rPr>
      </w:pPr>
      <w:r w:rsidRPr="00D43CEA">
        <w:rPr>
          <w:sz w:val="22"/>
          <w:szCs w:val="22"/>
          <w:lang w:val="lv-LV"/>
        </w:rPr>
        <w:t>3.</w:t>
      </w:r>
      <w:r>
        <w:rPr>
          <w:sz w:val="22"/>
          <w:szCs w:val="22"/>
          <w:lang w:val="lv-LV"/>
        </w:rPr>
        <w:t>2</w:t>
      </w:r>
      <w:r w:rsidRPr="00D43CEA">
        <w:rPr>
          <w:sz w:val="22"/>
          <w:szCs w:val="22"/>
          <w:lang w:val="lv-LV"/>
        </w:rPr>
        <w:t>.</w:t>
      </w:r>
      <w:r>
        <w:rPr>
          <w:sz w:val="22"/>
          <w:szCs w:val="22"/>
          <w:lang w:val="lv-LV"/>
        </w:rPr>
        <w:t>4</w:t>
      </w:r>
      <w:r w:rsidRPr="00D43CEA">
        <w:rPr>
          <w:sz w:val="22"/>
          <w:szCs w:val="22"/>
          <w:lang w:val="lv-LV"/>
        </w:rPr>
        <w:t xml:space="preserve">. Piedāvājumi, kuru iesniedzēji atbilst 3.1.1. vai 3.1.2.punktā noteiktajam vai neatbilst pārējām 3.punktā norādītajām pretendentu atlases prasībām, </w:t>
      </w:r>
      <w:r>
        <w:rPr>
          <w:sz w:val="22"/>
          <w:szCs w:val="22"/>
          <w:lang w:val="lv-LV"/>
        </w:rPr>
        <w:t>netiek izskatīti un turpmākajā K</w:t>
      </w:r>
      <w:r w:rsidRPr="00D43CEA">
        <w:rPr>
          <w:sz w:val="22"/>
          <w:szCs w:val="22"/>
          <w:lang w:val="lv-LV"/>
        </w:rPr>
        <w:t>onkursa procedūrā nepiedalās.</w:t>
      </w:r>
    </w:p>
    <w:p w:rsidR="00E43022" w:rsidRPr="00A92652" w:rsidRDefault="00E43022" w:rsidP="00E43022">
      <w:pPr>
        <w:spacing w:after="120"/>
        <w:jc w:val="center"/>
        <w:rPr>
          <w:b/>
          <w:bCs/>
          <w:kern w:val="32"/>
          <w:sz w:val="24"/>
          <w:szCs w:val="24"/>
          <w:lang w:val="lv-LV"/>
        </w:rPr>
      </w:pPr>
      <w:r w:rsidRPr="00A92652">
        <w:rPr>
          <w:b/>
          <w:bCs/>
          <w:kern w:val="32"/>
          <w:sz w:val="24"/>
          <w:szCs w:val="24"/>
          <w:lang w:val="lv-LV"/>
        </w:rPr>
        <w:t xml:space="preserve">4. </w:t>
      </w:r>
      <w:r w:rsidRPr="00A92652">
        <w:rPr>
          <w:b/>
          <w:bCs/>
          <w:smallCaps/>
          <w:kern w:val="32"/>
          <w:sz w:val="24"/>
          <w:szCs w:val="24"/>
          <w:lang w:val="lv-LV"/>
        </w:rPr>
        <w:t>Iesniedzamie dokumenti</w:t>
      </w:r>
    </w:p>
    <w:p w:rsidR="00E43022" w:rsidRPr="00A92652" w:rsidRDefault="00E43022" w:rsidP="00E43022">
      <w:pPr>
        <w:spacing w:after="120"/>
        <w:jc w:val="both"/>
        <w:rPr>
          <w:b/>
          <w:bCs/>
          <w:kern w:val="32"/>
          <w:sz w:val="22"/>
          <w:szCs w:val="22"/>
          <w:lang w:val="lv-LV"/>
        </w:rPr>
      </w:pPr>
      <w:r w:rsidRPr="00A92652">
        <w:rPr>
          <w:b/>
          <w:bCs/>
          <w:sz w:val="22"/>
          <w:szCs w:val="22"/>
          <w:lang w:val="lv-LV"/>
        </w:rPr>
        <w:t>4.1. Pretendentu atlases dokumenti</w:t>
      </w:r>
    </w:p>
    <w:p w:rsidR="00E43022" w:rsidRPr="00352E2C" w:rsidRDefault="00E43022" w:rsidP="00E43022">
      <w:pPr>
        <w:spacing w:after="120"/>
        <w:jc w:val="both"/>
        <w:rPr>
          <w:b/>
          <w:bCs/>
          <w:kern w:val="32"/>
          <w:sz w:val="22"/>
          <w:szCs w:val="22"/>
          <w:lang w:val="lv-LV"/>
        </w:rPr>
      </w:pPr>
      <w:r w:rsidRPr="00A92652">
        <w:rPr>
          <w:sz w:val="22"/>
          <w:szCs w:val="22"/>
          <w:lang w:val="lv-LV"/>
        </w:rPr>
        <w:t xml:space="preserve">4.1.1. Pretendenta </w:t>
      </w:r>
      <w:smartTag w:uri="schemas-tilde-lv/tildestengine" w:element="veidnes">
        <w:smartTagPr>
          <w:attr w:name="id" w:val="-1"/>
          <w:attr w:name="baseform" w:val="pieteikums"/>
          <w:attr w:name="text" w:val="pieteikums"/>
        </w:smartTagPr>
        <w:r w:rsidRPr="00A92652">
          <w:rPr>
            <w:sz w:val="22"/>
            <w:szCs w:val="22"/>
            <w:lang w:val="lv-LV"/>
          </w:rPr>
          <w:t>pieteikums</w:t>
        </w:r>
      </w:smartTag>
      <w:r w:rsidRPr="00A92652">
        <w:rPr>
          <w:sz w:val="22"/>
          <w:szCs w:val="22"/>
          <w:lang w:val="lv-LV"/>
        </w:rPr>
        <w:t xml:space="preserve"> dalībai atklātā konkursā (atbilstoši Nolikuma 2.pielikumam)/oriģināls/. Pieteikumu paraksta pretendenta vadītājs vai vadītāja pilnvarota persona. </w:t>
      </w:r>
    </w:p>
    <w:p w:rsidR="00E43022" w:rsidRPr="00AE6EEF" w:rsidRDefault="00E43022" w:rsidP="00E43022">
      <w:pPr>
        <w:spacing w:after="120"/>
        <w:jc w:val="both"/>
        <w:rPr>
          <w:b/>
          <w:bCs/>
          <w:kern w:val="32"/>
          <w:sz w:val="22"/>
          <w:szCs w:val="22"/>
          <w:lang w:val="lv-LV"/>
        </w:rPr>
      </w:pPr>
      <w:r w:rsidRPr="00AE6EEF">
        <w:rPr>
          <w:sz w:val="22"/>
          <w:szCs w:val="22"/>
          <w:lang w:val="lv-LV"/>
        </w:rPr>
        <w:t>Ja piedāvājumu iesniedz personu grupa, pieteikumā norāda personu grupas dalībniekus un pretendentu grupas pilnvaroto pārstāvi.</w:t>
      </w:r>
    </w:p>
    <w:p w:rsidR="00E43022" w:rsidRDefault="00E43022" w:rsidP="00E43022">
      <w:pPr>
        <w:spacing w:after="120"/>
        <w:jc w:val="both"/>
        <w:rPr>
          <w:sz w:val="22"/>
          <w:szCs w:val="22"/>
          <w:lang w:val="lv-LV"/>
        </w:rPr>
      </w:pPr>
      <w:r w:rsidRPr="00A92652">
        <w:rPr>
          <w:sz w:val="22"/>
          <w:szCs w:val="22"/>
          <w:lang w:val="lv-LV"/>
        </w:rPr>
        <w:t xml:space="preserve">4.1.2. Latvijas Republikas Uzņēmuma reģistra vai līdzvērtīgas iestādes citā valstī izsniegtas reģistrācijas apliecības vai </w:t>
      </w:r>
      <w:smartTag w:uri="schemas-tilde-lv/tildestengine" w:element="veidnes">
        <w:smartTagPr>
          <w:attr w:name="text" w:val="Izziņa"/>
          <w:attr w:name="baseform" w:val="Izziņa"/>
          <w:attr w:name="id" w:val="-1"/>
        </w:smartTagPr>
        <w:r w:rsidRPr="00A92652">
          <w:rPr>
            <w:sz w:val="22"/>
            <w:szCs w:val="22"/>
            <w:lang w:val="lv-LV"/>
          </w:rPr>
          <w:t>izziņa</w:t>
        </w:r>
      </w:smartTag>
      <w:r w:rsidRPr="00A92652">
        <w:rPr>
          <w:sz w:val="22"/>
          <w:szCs w:val="22"/>
          <w:lang w:val="lv-LV"/>
        </w:rPr>
        <w:t>, kas apliecina, ka pretendents ir reģistrēts likumā noteiktajā kārtībā (apliecināta kopija).</w:t>
      </w:r>
    </w:p>
    <w:p w:rsidR="00E43022" w:rsidRPr="007F4D84" w:rsidRDefault="00E43022" w:rsidP="00E43022">
      <w:pPr>
        <w:spacing w:after="120"/>
        <w:jc w:val="both"/>
        <w:rPr>
          <w:sz w:val="22"/>
          <w:szCs w:val="22"/>
          <w:lang w:val="lv-LV"/>
        </w:rPr>
      </w:pPr>
      <w:r w:rsidRPr="007F4D84">
        <w:rPr>
          <w:sz w:val="22"/>
          <w:szCs w:val="22"/>
          <w:lang w:val="lv-LV"/>
        </w:rPr>
        <w:t>4.1.3. Atļaujas, licences vai sertifikāti atbilstoši normatīvo aktu prasībām (</w:t>
      </w:r>
      <w:r w:rsidRPr="007F4D84">
        <w:rPr>
          <w:i/>
          <w:sz w:val="22"/>
          <w:szCs w:val="22"/>
          <w:lang w:val="lv-LV"/>
        </w:rPr>
        <w:t>ja nepieciešams</w:t>
      </w:r>
      <w:r w:rsidRPr="007F4D84">
        <w:rPr>
          <w:sz w:val="22"/>
          <w:szCs w:val="22"/>
          <w:lang w:val="lv-LV"/>
        </w:rPr>
        <w:t>).</w:t>
      </w:r>
    </w:p>
    <w:p w:rsidR="00E43022" w:rsidRDefault="00E43022" w:rsidP="00E43022">
      <w:pPr>
        <w:spacing w:after="120"/>
        <w:jc w:val="both"/>
        <w:rPr>
          <w:sz w:val="22"/>
          <w:szCs w:val="22"/>
          <w:lang w:val="lv-LV"/>
        </w:rPr>
      </w:pPr>
      <w:r w:rsidRPr="00F236F7">
        <w:rPr>
          <w:sz w:val="22"/>
          <w:szCs w:val="22"/>
          <w:lang w:val="lv-LV"/>
        </w:rPr>
        <w:t xml:space="preserve">4.1.4. </w:t>
      </w:r>
      <w:smartTag w:uri="schemas-tilde-lv/tildestengine" w:element="veidnes">
        <w:smartTagPr>
          <w:attr w:name="id" w:val="-1"/>
          <w:attr w:name="baseform" w:val="Izziņa"/>
          <w:attr w:name="text" w:val="Izziņa"/>
        </w:smartTagPr>
        <w:r>
          <w:rPr>
            <w:sz w:val="22"/>
            <w:szCs w:val="22"/>
            <w:lang w:val="lv-LV"/>
          </w:rPr>
          <w:t>I</w:t>
        </w:r>
        <w:r w:rsidRPr="00F236F7">
          <w:rPr>
            <w:sz w:val="22"/>
            <w:szCs w:val="22"/>
            <w:lang w:val="lv-LV"/>
          </w:rPr>
          <w:t>zziņa</w:t>
        </w:r>
      </w:smartTag>
      <w:r w:rsidRPr="00F236F7">
        <w:rPr>
          <w:sz w:val="22"/>
          <w:szCs w:val="22"/>
          <w:lang w:val="lv-LV"/>
        </w:rPr>
        <w:t xml:space="preserve"> par kopējo finanšu apgrozījumu par </w:t>
      </w:r>
      <w:r>
        <w:rPr>
          <w:sz w:val="22"/>
          <w:szCs w:val="22"/>
          <w:lang w:val="lv-LV"/>
        </w:rPr>
        <w:t>2011</w:t>
      </w:r>
      <w:r w:rsidRPr="00F236F7">
        <w:rPr>
          <w:sz w:val="22"/>
          <w:szCs w:val="22"/>
          <w:lang w:val="lv-LV"/>
        </w:rPr>
        <w:t>.</w:t>
      </w:r>
      <w:r>
        <w:rPr>
          <w:sz w:val="22"/>
          <w:szCs w:val="22"/>
          <w:lang w:val="lv-LV"/>
        </w:rPr>
        <w:t>gadu, ko parakstījis p</w:t>
      </w:r>
      <w:r w:rsidRPr="00F236F7">
        <w:rPr>
          <w:sz w:val="22"/>
          <w:szCs w:val="22"/>
          <w:lang w:val="lv-LV"/>
        </w:rPr>
        <w:t xml:space="preserve">retendenta vadītājs vai pilnvarotā persona (pievienojams </w:t>
      </w:r>
      <w:smartTag w:uri="schemas-tilde-lv/tildestengine" w:element="veidnes">
        <w:smartTagPr>
          <w:attr w:name="text" w:val="pilnvaras"/>
          <w:attr w:name="id" w:val="-1"/>
          <w:attr w:name="baseform" w:val="pilnvar|a"/>
        </w:smartTagPr>
        <w:r w:rsidRPr="00F236F7">
          <w:rPr>
            <w:sz w:val="22"/>
            <w:szCs w:val="22"/>
            <w:lang w:val="lv-LV"/>
          </w:rPr>
          <w:t>pilnvaras</w:t>
        </w:r>
      </w:smartTag>
      <w:r w:rsidRPr="00F236F7">
        <w:rPr>
          <w:sz w:val="22"/>
          <w:szCs w:val="22"/>
          <w:lang w:val="lv-LV"/>
        </w:rPr>
        <w:t xml:space="preserve"> oriģināls) /oriģināls/</w:t>
      </w:r>
      <w:r>
        <w:rPr>
          <w:sz w:val="22"/>
          <w:szCs w:val="22"/>
          <w:lang w:val="lv-LV"/>
        </w:rPr>
        <w:t>.</w:t>
      </w:r>
    </w:p>
    <w:p w:rsidR="00E43022" w:rsidRPr="009F02A6" w:rsidRDefault="00E43022" w:rsidP="00E43022">
      <w:pPr>
        <w:spacing w:after="120"/>
        <w:jc w:val="both"/>
        <w:rPr>
          <w:sz w:val="22"/>
          <w:szCs w:val="22"/>
          <w:lang w:val="lv-LV"/>
        </w:rPr>
      </w:pPr>
      <w:r>
        <w:rPr>
          <w:sz w:val="22"/>
          <w:szCs w:val="22"/>
          <w:lang w:val="lv-LV"/>
        </w:rPr>
        <w:t>4.1.5. I</w:t>
      </w:r>
      <w:r w:rsidRPr="009F02A6">
        <w:rPr>
          <w:sz w:val="22"/>
          <w:szCs w:val="22"/>
          <w:lang w:val="lv-LV"/>
        </w:rPr>
        <w:t>nformāciju par būtiskākajām veiktajām piegādēm ne vairāk kā trijos iepriekšējos gados, norādot summas, laiku un saņēmējus (</w:t>
      </w:r>
      <w:r w:rsidRPr="00D737A4">
        <w:rPr>
          <w:i/>
          <w:sz w:val="22"/>
          <w:szCs w:val="22"/>
          <w:lang w:val="lv-LV"/>
        </w:rPr>
        <w:t>publiskas vai privātas personas</w:t>
      </w:r>
      <w:r w:rsidRPr="009F02A6">
        <w:rPr>
          <w:sz w:val="22"/>
          <w:szCs w:val="22"/>
          <w:lang w:val="lv-LV"/>
        </w:rPr>
        <w:t>)</w:t>
      </w:r>
      <w:r>
        <w:rPr>
          <w:sz w:val="22"/>
          <w:szCs w:val="22"/>
          <w:lang w:val="lv-LV"/>
        </w:rPr>
        <w:t>.</w:t>
      </w:r>
    </w:p>
    <w:p w:rsidR="00E43022" w:rsidRPr="00A92652" w:rsidRDefault="00E43022" w:rsidP="00E43022">
      <w:pPr>
        <w:spacing w:after="120"/>
        <w:jc w:val="both"/>
        <w:rPr>
          <w:sz w:val="22"/>
          <w:szCs w:val="22"/>
          <w:lang w:val="lv-LV"/>
        </w:rPr>
      </w:pPr>
      <w:r w:rsidRPr="00A92652">
        <w:rPr>
          <w:sz w:val="22"/>
          <w:szCs w:val="22"/>
          <w:lang w:val="lv-LV"/>
        </w:rPr>
        <w:t>4.1.</w:t>
      </w:r>
      <w:r>
        <w:rPr>
          <w:sz w:val="22"/>
          <w:szCs w:val="22"/>
          <w:lang w:val="lv-LV"/>
        </w:rPr>
        <w:t>6</w:t>
      </w:r>
      <w:r w:rsidRPr="00A92652">
        <w:rPr>
          <w:sz w:val="22"/>
          <w:szCs w:val="22"/>
          <w:lang w:val="lv-LV"/>
        </w:rPr>
        <w:t xml:space="preserve">. Tam pretendentam, kuram atbilstoši iepirkuma procedūras dokumentos noteiktajām prasībām un izvēles kritērijam tiks piešķirtas līguma slēgšanas tiesības </w:t>
      </w:r>
      <w:r w:rsidR="00FA374C">
        <w:rPr>
          <w:sz w:val="22"/>
          <w:szCs w:val="22"/>
          <w:lang w:val="lv-LV"/>
        </w:rPr>
        <w:t>10</w:t>
      </w:r>
      <w:r w:rsidRPr="00A92652">
        <w:rPr>
          <w:sz w:val="22"/>
          <w:szCs w:val="22"/>
          <w:lang w:val="lv-LV"/>
        </w:rPr>
        <w:t xml:space="preserve"> (</w:t>
      </w:r>
      <w:r w:rsidR="00FA374C">
        <w:rPr>
          <w:sz w:val="22"/>
          <w:szCs w:val="22"/>
          <w:lang w:val="lv-LV"/>
        </w:rPr>
        <w:t>desmit</w:t>
      </w:r>
      <w:r w:rsidRPr="00A92652">
        <w:rPr>
          <w:sz w:val="22"/>
          <w:szCs w:val="22"/>
          <w:lang w:val="lv-LV"/>
        </w:rPr>
        <w:t xml:space="preserve">) </w:t>
      </w:r>
      <w:r w:rsidR="00FA374C">
        <w:rPr>
          <w:sz w:val="22"/>
          <w:szCs w:val="22"/>
          <w:lang w:val="lv-LV"/>
        </w:rPr>
        <w:t>darba</w:t>
      </w:r>
      <w:r w:rsidRPr="00A92652">
        <w:rPr>
          <w:sz w:val="22"/>
          <w:szCs w:val="22"/>
          <w:lang w:val="lv-LV"/>
        </w:rPr>
        <w:t xml:space="preserve"> dienu laikā pēc iepirkuma komisijas pieprasījuma jāiesniedz:</w:t>
      </w:r>
    </w:p>
    <w:p w:rsidR="00E43022" w:rsidRPr="00A92652" w:rsidRDefault="00E43022" w:rsidP="00E43022">
      <w:pPr>
        <w:numPr>
          <w:ilvl w:val="0"/>
          <w:numId w:val="15"/>
        </w:numPr>
        <w:spacing w:after="120"/>
        <w:jc w:val="both"/>
        <w:rPr>
          <w:sz w:val="22"/>
          <w:szCs w:val="22"/>
          <w:lang w:val="lv-LV"/>
        </w:rPr>
      </w:pPr>
      <w:r w:rsidRPr="00A92652">
        <w:rPr>
          <w:sz w:val="22"/>
          <w:szCs w:val="22"/>
          <w:lang w:val="lv-LV"/>
        </w:rPr>
        <w:t xml:space="preserve">izziņas oriģināls, ko </w:t>
      </w:r>
      <w:r w:rsidRPr="00A92652">
        <w:rPr>
          <w:sz w:val="22"/>
          <w:szCs w:val="22"/>
          <w:u w:val="single"/>
          <w:lang w:val="lv-LV"/>
        </w:rPr>
        <w:t xml:space="preserve">ne agrāk kā </w:t>
      </w:r>
      <w:r>
        <w:rPr>
          <w:sz w:val="22"/>
          <w:szCs w:val="22"/>
          <w:u w:val="single"/>
          <w:lang w:val="lv-LV"/>
        </w:rPr>
        <w:t>1</w:t>
      </w:r>
      <w:r w:rsidRPr="00A92652">
        <w:rPr>
          <w:sz w:val="22"/>
          <w:szCs w:val="22"/>
          <w:u w:val="single"/>
          <w:lang w:val="lv-LV"/>
        </w:rPr>
        <w:t xml:space="preserve"> (</w:t>
      </w:r>
      <w:r>
        <w:rPr>
          <w:sz w:val="22"/>
          <w:szCs w:val="22"/>
          <w:u w:val="single"/>
          <w:lang w:val="lv-LV"/>
        </w:rPr>
        <w:t>vienu</w:t>
      </w:r>
      <w:r w:rsidRPr="00A92652">
        <w:rPr>
          <w:sz w:val="22"/>
          <w:szCs w:val="22"/>
          <w:u w:val="single"/>
          <w:lang w:val="lv-LV"/>
        </w:rPr>
        <w:t>) mēne</w:t>
      </w:r>
      <w:r>
        <w:rPr>
          <w:sz w:val="22"/>
          <w:szCs w:val="22"/>
          <w:u w:val="single"/>
          <w:lang w:val="lv-LV"/>
        </w:rPr>
        <w:t>si</w:t>
      </w:r>
      <w:r w:rsidRPr="00A92652">
        <w:rPr>
          <w:sz w:val="22"/>
          <w:szCs w:val="22"/>
          <w:u w:val="single"/>
          <w:lang w:val="lv-LV"/>
        </w:rPr>
        <w:t xml:space="preserve"> pirms piedāvājuma iesniegšanas dienas</w:t>
      </w:r>
      <w:r w:rsidRPr="00A92652">
        <w:rPr>
          <w:sz w:val="22"/>
          <w:szCs w:val="22"/>
          <w:lang w:val="lv-LV"/>
        </w:rPr>
        <w:t xml:space="preserve"> izdevis Valsts ieņēmumu dienests vai cita nodokļu administrācijas iestāde Latvijā vai līdzvērtīga nodokļu administrācijas iestāde citā valstī, kur pretendents reģistrēts, un kura apliecina, ka pretendentam nav nodokļu vai valsts sociālās apdrošināšanas obligāto iemaksu parādu.</w:t>
      </w:r>
    </w:p>
    <w:p w:rsidR="00E43022" w:rsidRPr="00A92652" w:rsidRDefault="00E43022" w:rsidP="00E43022">
      <w:pPr>
        <w:spacing w:after="120"/>
        <w:jc w:val="both"/>
        <w:rPr>
          <w:rFonts w:ascii="TimesNewRoman" w:eastAsia="TimesNewRoman" w:cs="TimesNewRoman"/>
          <w:color w:val="000000"/>
          <w:lang w:val="lv-LV" w:bidi="lo-LA"/>
        </w:rPr>
      </w:pPr>
      <w:r w:rsidRPr="00A92652">
        <w:rPr>
          <w:sz w:val="22"/>
          <w:szCs w:val="22"/>
          <w:lang w:val="lv-LV"/>
        </w:rPr>
        <w:t>4.1.</w:t>
      </w:r>
      <w:r>
        <w:rPr>
          <w:sz w:val="22"/>
          <w:szCs w:val="22"/>
          <w:lang w:val="lv-LV"/>
        </w:rPr>
        <w:t>7</w:t>
      </w:r>
      <w:r w:rsidRPr="00A92652">
        <w:rPr>
          <w:sz w:val="22"/>
          <w:szCs w:val="22"/>
          <w:lang w:val="lv-LV"/>
        </w:rPr>
        <w:t xml:space="preserve">. </w:t>
      </w:r>
      <w:r w:rsidRPr="00C032D9">
        <w:rPr>
          <w:sz w:val="22"/>
          <w:szCs w:val="22"/>
          <w:u w:val="single"/>
          <w:lang w:val="lv-LV"/>
        </w:rPr>
        <w:t>Pretendentu</w:t>
      </w:r>
      <w:r w:rsidRPr="00A92652">
        <w:rPr>
          <w:sz w:val="22"/>
          <w:szCs w:val="22"/>
          <w:lang w:val="lv-LV"/>
        </w:rPr>
        <w:t xml:space="preserve"> </w:t>
      </w:r>
      <w:r w:rsidRPr="00C032D9">
        <w:rPr>
          <w:sz w:val="22"/>
          <w:szCs w:val="22"/>
          <w:u w:val="single"/>
          <w:lang w:val="lv-LV"/>
        </w:rPr>
        <w:t>atlases</w:t>
      </w:r>
      <w:r w:rsidRPr="00A92652">
        <w:rPr>
          <w:sz w:val="22"/>
          <w:szCs w:val="22"/>
          <w:lang w:val="lv-LV"/>
        </w:rPr>
        <w:t xml:space="preserve"> </w:t>
      </w:r>
      <w:r w:rsidRPr="00C032D9">
        <w:rPr>
          <w:sz w:val="22"/>
          <w:szCs w:val="22"/>
          <w:u w:val="single"/>
          <w:lang w:val="lv-LV"/>
        </w:rPr>
        <w:t>un</w:t>
      </w:r>
      <w:r w:rsidRPr="00A92652">
        <w:rPr>
          <w:sz w:val="22"/>
          <w:szCs w:val="22"/>
          <w:lang w:val="lv-LV"/>
        </w:rPr>
        <w:t xml:space="preserve"> </w:t>
      </w:r>
      <w:r w:rsidRPr="00C032D9">
        <w:rPr>
          <w:sz w:val="22"/>
          <w:szCs w:val="22"/>
          <w:u w:val="single"/>
          <w:lang w:val="lv-LV"/>
        </w:rPr>
        <w:t>kvalifikācijas</w:t>
      </w:r>
      <w:r w:rsidRPr="00A92652">
        <w:rPr>
          <w:sz w:val="22"/>
          <w:szCs w:val="22"/>
          <w:lang w:val="lv-LV"/>
        </w:rPr>
        <w:t xml:space="preserve"> </w:t>
      </w:r>
      <w:r w:rsidRPr="00C032D9">
        <w:rPr>
          <w:sz w:val="22"/>
          <w:szCs w:val="22"/>
          <w:u w:val="single"/>
          <w:lang w:val="lv-LV"/>
        </w:rPr>
        <w:t>dokumenti</w:t>
      </w:r>
      <w:r w:rsidRPr="00A92652">
        <w:rPr>
          <w:sz w:val="22"/>
          <w:szCs w:val="22"/>
          <w:lang w:val="lv-LV"/>
        </w:rPr>
        <w:t xml:space="preserve">, </w:t>
      </w:r>
      <w:r w:rsidRPr="00C032D9">
        <w:rPr>
          <w:sz w:val="22"/>
          <w:szCs w:val="22"/>
          <w:u w:val="single"/>
          <w:lang w:val="lv-LV"/>
        </w:rPr>
        <w:t>kas</w:t>
      </w:r>
      <w:r w:rsidRPr="00A92652">
        <w:rPr>
          <w:sz w:val="22"/>
          <w:szCs w:val="22"/>
          <w:lang w:val="lv-LV"/>
        </w:rPr>
        <w:t xml:space="preserve"> </w:t>
      </w:r>
      <w:r w:rsidRPr="00C032D9">
        <w:rPr>
          <w:sz w:val="22"/>
          <w:szCs w:val="22"/>
          <w:u w:val="single"/>
          <w:lang w:val="lv-LV"/>
        </w:rPr>
        <w:t>minēti</w:t>
      </w:r>
      <w:r w:rsidRPr="00A92652">
        <w:rPr>
          <w:sz w:val="22"/>
          <w:szCs w:val="22"/>
          <w:lang w:val="lv-LV"/>
        </w:rPr>
        <w:t xml:space="preserve"> </w:t>
      </w:r>
      <w:r w:rsidRPr="00C032D9">
        <w:rPr>
          <w:sz w:val="22"/>
          <w:szCs w:val="22"/>
          <w:u w:val="single"/>
          <w:lang w:val="lv-LV"/>
        </w:rPr>
        <w:t>4.1.2.– 4.1.</w:t>
      </w:r>
      <w:r>
        <w:rPr>
          <w:sz w:val="22"/>
          <w:szCs w:val="22"/>
          <w:u w:val="single"/>
          <w:lang w:val="lv-LV"/>
        </w:rPr>
        <w:t>6</w:t>
      </w:r>
      <w:r w:rsidRPr="00C032D9">
        <w:rPr>
          <w:sz w:val="22"/>
          <w:szCs w:val="22"/>
          <w:u w:val="single"/>
          <w:lang w:val="lv-LV"/>
        </w:rPr>
        <w:t>.punktos</w:t>
      </w:r>
      <w:r w:rsidRPr="00A92652">
        <w:rPr>
          <w:sz w:val="22"/>
          <w:szCs w:val="22"/>
          <w:lang w:val="lv-LV"/>
        </w:rPr>
        <w:t xml:space="preserve"> </w:t>
      </w:r>
      <w:r w:rsidRPr="00C032D9">
        <w:rPr>
          <w:sz w:val="22"/>
          <w:szCs w:val="22"/>
          <w:u w:val="single"/>
          <w:lang w:val="lv-LV"/>
        </w:rPr>
        <w:t>jāiesniedz</w:t>
      </w:r>
      <w:r w:rsidRPr="00A92652">
        <w:rPr>
          <w:sz w:val="22"/>
          <w:szCs w:val="22"/>
          <w:lang w:val="lv-LV"/>
        </w:rPr>
        <w:t xml:space="preserve"> </w:t>
      </w:r>
      <w:r w:rsidRPr="00C032D9">
        <w:rPr>
          <w:sz w:val="22"/>
          <w:szCs w:val="22"/>
          <w:u w:val="single"/>
          <w:lang w:val="lv-LV"/>
        </w:rPr>
        <w:t>visiem</w:t>
      </w:r>
      <w:r w:rsidRPr="00A92652">
        <w:rPr>
          <w:sz w:val="22"/>
          <w:szCs w:val="22"/>
          <w:lang w:val="lv-LV"/>
        </w:rPr>
        <w:t xml:space="preserve"> </w:t>
      </w:r>
      <w:r w:rsidRPr="00C032D9">
        <w:rPr>
          <w:sz w:val="22"/>
          <w:szCs w:val="22"/>
          <w:u w:val="single"/>
          <w:lang w:val="lv-LV"/>
        </w:rPr>
        <w:t>personu</w:t>
      </w:r>
      <w:r w:rsidRPr="00A92652">
        <w:rPr>
          <w:sz w:val="22"/>
          <w:szCs w:val="22"/>
          <w:lang w:val="lv-LV"/>
        </w:rPr>
        <w:t xml:space="preserve"> </w:t>
      </w:r>
      <w:r w:rsidRPr="00C032D9">
        <w:rPr>
          <w:sz w:val="22"/>
          <w:szCs w:val="22"/>
          <w:u w:val="single"/>
          <w:lang w:val="lv-LV"/>
        </w:rPr>
        <w:t>apvienības</w:t>
      </w:r>
      <w:r w:rsidRPr="00A92652">
        <w:rPr>
          <w:sz w:val="22"/>
          <w:szCs w:val="22"/>
          <w:lang w:val="lv-LV"/>
        </w:rPr>
        <w:t xml:space="preserve"> </w:t>
      </w:r>
      <w:r w:rsidRPr="00C032D9">
        <w:rPr>
          <w:sz w:val="22"/>
          <w:szCs w:val="22"/>
          <w:u w:val="single"/>
          <w:lang w:val="lv-LV"/>
        </w:rPr>
        <w:t>dalībniekiem</w:t>
      </w:r>
      <w:r w:rsidRPr="00A92652">
        <w:rPr>
          <w:sz w:val="22"/>
          <w:szCs w:val="22"/>
          <w:lang w:val="lv-LV"/>
        </w:rPr>
        <w:t xml:space="preserve">, </w:t>
      </w:r>
      <w:r w:rsidRPr="00C032D9">
        <w:rPr>
          <w:sz w:val="22"/>
          <w:szCs w:val="22"/>
          <w:u w:val="single"/>
          <w:lang w:val="lv-LV"/>
        </w:rPr>
        <w:t>kā</w:t>
      </w:r>
      <w:r w:rsidRPr="00A92652">
        <w:rPr>
          <w:sz w:val="22"/>
          <w:szCs w:val="22"/>
          <w:lang w:val="lv-LV"/>
        </w:rPr>
        <w:t xml:space="preserve"> </w:t>
      </w:r>
      <w:r w:rsidRPr="00C032D9">
        <w:rPr>
          <w:sz w:val="22"/>
          <w:szCs w:val="22"/>
          <w:u w:val="single"/>
          <w:lang w:val="lv-LV"/>
        </w:rPr>
        <w:t>arī</w:t>
      </w:r>
      <w:r w:rsidRPr="00A92652">
        <w:rPr>
          <w:sz w:val="22"/>
          <w:szCs w:val="22"/>
          <w:lang w:val="lv-LV"/>
        </w:rPr>
        <w:t xml:space="preserve"> </w:t>
      </w:r>
      <w:r w:rsidRPr="00C032D9">
        <w:rPr>
          <w:sz w:val="22"/>
          <w:szCs w:val="22"/>
          <w:u w:val="single"/>
          <w:lang w:val="lv-LV"/>
        </w:rPr>
        <w:t>apakšuzņēmējiem</w:t>
      </w:r>
      <w:r w:rsidRPr="00A92652">
        <w:rPr>
          <w:sz w:val="22"/>
          <w:szCs w:val="22"/>
          <w:lang w:val="lv-LV"/>
        </w:rPr>
        <w:t xml:space="preserve">, </w:t>
      </w:r>
      <w:r w:rsidRPr="00C032D9">
        <w:rPr>
          <w:sz w:val="22"/>
          <w:szCs w:val="22"/>
          <w:u w:val="single"/>
          <w:lang w:val="lv-LV"/>
        </w:rPr>
        <w:t>ja</w:t>
      </w:r>
      <w:r w:rsidRPr="00A92652">
        <w:rPr>
          <w:sz w:val="22"/>
          <w:szCs w:val="22"/>
          <w:lang w:val="lv-LV"/>
        </w:rPr>
        <w:t xml:space="preserve"> </w:t>
      </w:r>
      <w:r w:rsidRPr="00C032D9">
        <w:rPr>
          <w:sz w:val="22"/>
          <w:szCs w:val="22"/>
          <w:u w:val="single"/>
          <w:lang w:val="lv-LV"/>
        </w:rPr>
        <w:t>tādi</w:t>
      </w:r>
      <w:r w:rsidRPr="00A92652">
        <w:rPr>
          <w:sz w:val="22"/>
          <w:szCs w:val="22"/>
          <w:lang w:val="lv-LV"/>
        </w:rPr>
        <w:t xml:space="preserve"> </w:t>
      </w:r>
      <w:r w:rsidRPr="00C032D9">
        <w:rPr>
          <w:sz w:val="22"/>
          <w:szCs w:val="22"/>
          <w:u w:val="single"/>
          <w:lang w:val="lv-LV"/>
        </w:rPr>
        <w:t>tiek</w:t>
      </w:r>
      <w:r w:rsidRPr="00A92652">
        <w:rPr>
          <w:sz w:val="22"/>
          <w:szCs w:val="22"/>
          <w:lang w:val="lv-LV"/>
        </w:rPr>
        <w:t xml:space="preserve"> </w:t>
      </w:r>
      <w:r w:rsidRPr="00C032D9">
        <w:rPr>
          <w:sz w:val="22"/>
          <w:szCs w:val="22"/>
          <w:u w:val="single"/>
          <w:lang w:val="lv-LV"/>
        </w:rPr>
        <w:t>piesaistīti</w:t>
      </w:r>
      <w:r w:rsidRPr="00A92652">
        <w:rPr>
          <w:sz w:val="22"/>
          <w:szCs w:val="22"/>
          <w:lang w:val="lv-LV"/>
        </w:rPr>
        <w:t xml:space="preserve">. </w:t>
      </w:r>
      <w:r w:rsidRPr="00C032D9">
        <w:rPr>
          <w:sz w:val="22"/>
          <w:szCs w:val="22"/>
          <w:u w:val="single"/>
          <w:lang w:val="lv-LV"/>
        </w:rPr>
        <w:t>Apakšuzņēmēji</w:t>
      </w:r>
      <w:r w:rsidRPr="00A92652">
        <w:rPr>
          <w:sz w:val="22"/>
          <w:szCs w:val="22"/>
          <w:lang w:val="lv-LV"/>
        </w:rPr>
        <w:t xml:space="preserve"> </w:t>
      </w:r>
      <w:r w:rsidRPr="00C032D9">
        <w:rPr>
          <w:sz w:val="22"/>
          <w:szCs w:val="22"/>
          <w:u w:val="single"/>
          <w:lang w:val="lv-LV"/>
        </w:rPr>
        <w:t>papildus</w:t>
      </w:r>
      <w:r w:rsidRPr="00A92652">
        <w:rPr>
          <w:sz w:val="22"/>
          <w:szCs w:val="22"/>
          <w:lang w:val="lv-LV"/>
        </w:rPr>
        <w:t xml:space="preserve"> </w:t>
      </w:r>
      <w:r w:rsidRPr="00C032D9">
        <w:rPr>
          <w:sz w:val="22"/>
          <w:szCs w:val="22"/>
          <w:u w:val="single"/>
          <w:lang w:val="lv-LV"/>
        </w:rPr>
        <w:t>iesniedz</w:t>
      </w:r>
      <w:r w:rsidRPr="00A92652">
        <w:rPr>
          <w:sz w:val="22"/>
          <w:szCs w:val="22"/>
          <w:lang w:val="lv-LV"/>
        </w:rPr>
        <w:t xml:space="preserve"> </w:t>
      </w:r>
      <w:r w:rsidRPr="00C032D9">
        <w:rPr>
          <w:sz w:val="22"/>
          <w:szCs w:val="22"/>
          <w:u w:val="single"/>
          <w:lang w:val="lv-LV"/>
        </w:rPr>
        <w:t>rakstisku</w:t>
      </w:r>
      <w:r w:rsidRPr="00A92652">
        <w:rPr>
          <w:sz w:val="22"/>
          <w:szCs w:val="22"/>
          <w:lang w:val="lv-LV"/>
        </w:rPr>
        <w:t xml:space="preserve"> </w:t>
      </w:r>
      <w:r w:rsidRPr="00C032D9">
        <w:rPr>
          <w:sz w:val="22"/>
          <w:szCs w:val="22"/>
          <w:u w:val="single"/>
          <w:lang w:val="lv-LV"/>
        </w:rPr>
        <w:t>apliecinājumu</w:t>
      </w:r>
      <w:r w:rsidRPr="00A92652">
        <w:rPr>
          <w:sz w:val="22"/>
          <w:szCs w:val="22"/>
          <w:lang w:val="lv-LV"/>
        </w:rPr>
        <w:t xml:space="preserve"> </w:t>
      </w:r>
      <w:r w:rsidRPr="00C032D9">
        <w:rPr>
          <w:sz w:val="22"/>
          <w:szCs w:val="22"/>
          <w:u w:val="single"/>
          <w:lang w:val="lv-LV"/>
        </w:rPr>
        <w:t>par</w:t>
      </w:r>
      <w:r w:rsidRPr="00A92652">
        <w:rPr>
          <w:sz w:val="22"/>
          <w:szCs w:val="22"/>
          <w:lang w:val="lv-LV"/>
        </w:rPr>
        <w:t xml:space="preserve"> </w:t>
      </w:r>
      <w:r w:rsidRPr="00C032D9">
        <w:rPr>
          <w:sz w:val="22"/>
          <w:szCs w:val="22"/>
          <w:u w:val="single"/>
          <w:lang w:val="lv-LV"/>
        </w:rPr>
        <w:t>gatavību</w:t>
      </w:r>
      <w:r w:rsidRPr="00A92652">
        <w:rPr>
          <w:sz w:val="22"/>
          <w:szCs w:val="22"/>
          <w:lang w:val="lv-LV"/>
        </w:rPr>
        <w:t xml:space="preserve"> </w:t>
      </w:r>
      <w:r w:rsidRPr="00C032D9">
        <w:rPr>
          <w:sz w:val="22"/>
          <w:szCs w:val="22"/>
          <w:u w:val="single"/>
          <w:lang w:val="lv-LV"/>
        </w:rPr>
        <w:t>piedalīties</w:t>
      </w:r>
      <w:r w:rsidRPr="00A92652">
        <w:rPr>
          <w:sz w:val="22"/>
          <w:szCs w:val="22"/>
          <w:lang w:val="lv-LV"/>
        </w:rPr>
        <w:t xml:space="preserve"> </w:t>
      </w:r>
      <w:r w:rsidRPr="00C032D9">
        <w:rPr>
          <w:sz w:val="22"/>
          <w:szCs w:val="22"/>
          <w:u w:val="single"/>
          <w:lang w:val="lv-LV"/>
        </w:rPr>
        <w:t>iepirkumā</w:t>
      </w:r>
      <w:r w:rsidRPr="00A92652">
        <w:rPr>
          <w:sz w:val="22"/>
          <w:szCs w:val="22"/>
          <w:lang w:val="lv-LV"/>
        </w:rPr>
        <w:t>.</w:t>
      </w:r>
      <w:r w:rsidRPr="00A92652">
        <w:rPr>
          <w:rFonts w:ascii="TimesNewRoman" w:eastAsia="TimesNewRoman" w:cs="TimesNewRoman"/>
          <w:color w:val="000000"/>
          <w:lang w:val="lv-LV" w:bidi="lo-LA"/>
        </w:rPr>
        <w:t xml:space="preserve"> </w:t>
      </w:r>
    </w:p>
    <w:p w:rsidR="00E43022" w:rsidRPr="00A92652" w:rsidRDefault="00E43022" w:rsidP="00E43022">
      <w:pPr>
        <w:spacing w:after="120"/>
        <w:rPr>
          <w:b/>
          <w:bCs/>
          <w:sz w:val="22"/>
          <w:szCs w:val="22"/>
          <w:lang w:val="lv-LV"/>
        </w:rPr>
      </w:pPr>
      <w:r w:rsidRPr="00A92652">
        <w:rPr>
          <w:b/>
          <w:bCs/>
          <w:sz w:val="22"/>
          <w:szCs w:val="22"/>
          <w:lang w:val="lv-LV"/>
        </w:rPr>
        <w:t>4.2. Tehniskais piedāvājums</w:t>
      </w:r>
    </w:p>
    <w:p w:rsidR="00E43022" w:rsidRPr="00A92652" w:rsidRDefault="00E43022" w:rsidP="00E43022">
      <w:pPr>
        <w:spacing w:after="120"/>
        <w:jc w:val="both"/>
        <w:rPr>
          <w:sz w:val="22"/>
          <w:szCs w:val="22"/>
          <w:lang w:val="lv-LV"/>
        </w:rPr>
      </w:pPr>
      <w:r w:rsidRPr="00A92652">
        <w:rPr>
          <w:sz w:val="22"/>
          <w:szCs w:val="22"/>
          <w:lang w:val="lv-LV"/>
        </w:rPr>
        <w:t xml:space="preserve">4.2.1. Tehnisko piedāvājumu sagatavo saskaņā ar Tehniskajā specifikācijā (1.pielikums) noteiktajām prasībām. Tehnisko piedāvājumu iesniedz atbilstoši Nolikumam pievienotajai tehniskā piedāvājuma formai (3.pielikums). </w:t>
      </w:r>
    </w:p>
    <w:p w:rsidR="00E43022" w:rsidRDefault="00E43022" w:rsidP="00E43022">
      <w:pPr>
        <w:pStyle w:val="BodyText"/>
        <w:widowControl/>
        <w:overflowPunct/>
        <w:autoSpaceDE/>
        <w:autoSpaceDN/>
        <w:adjustRightInd/>
        <w:jc w:val="both"/>
        <w:rPr>
          <w:sz w:val="22"/>
          <w:szCs w:val="22"/>
          <w:lang w:val="lv-LV"/>
        </w:rPr>
      </w:pPr>
      <w:r>
        <w:rPr>
          <w:sz w:val="22"/>
          <w:szCs w:val="22"/>
          <w:lang w:val="lv-LV"/>
        </w:rPr>
        <w:t>4.2.2. D</w:t>
      </w:r>
      <w:r w:rsidRPr="00A92652">
        <w:rPr>
          <w:sz w:val="22"/>
          <w:szCs w:val="22"/>
          <w:lang w:val="lv-LV"/>
        </w:rPr>
        <w:t xml:space="preserve">okumentiem, kas nav sastādīti latviešu valodā, nepieciešams pievienot pretendenta </w:t>
      </w:r>
      <w:proofErr w:type="spellStart"/>
      <w:r w:rsidRPr="00A92652">
        <w:rPr>
          <w:sz w:val="22"/>
          <w:szCs w:val="22"/>
          <w:lang w:val="lv-LV"/>
        </w:rPr>
        <w:t>paraksttiesīgās</w:t>
      </w:r>
      <w:proofErr w:type="spellEnd"/>
      <w:r w:rsidRPr="00A92652">
        <w:rPr>
          <w:sz w:val="22"/>
          <w:szCs w:val="22"/>
          <w:lang w:val="lv-LV"/>
        </w:rPr>
        <w:t xml:space="preserve"> personas apliecinātu tulkojumu latviešu valodā</w:t>
      </w:r>
      <w:r>
        <w:rPr>
          <w:sz w:val="22"/>
          <w:szCs w:val="22"/>
          <w:lang w:val="lv-LV"/>
        </w:rPr>
        <w:t>.</w:t>
      </w:r>
    </w:p>
    <w:p w:rsidR="00E43022" w:rsidRPr="00964917" w:rsidRDefault="00E43022" w:rsidP="00E43022">
      <w:pPr>
        <w:pStyle w:val="BodyText"/>
        <w:widowControl/>
        <w:overflowPunct/>
        <w:autoSpaceDE/>
        <w:autoSpaceDN/>
        <w:adjustRightInd/>
        <w:jc w:val="both"/>
        <w:rPr>
          <w:sz w:val="22"/>
          <w:szCs w:val="22"/>
          <w:lang w:val="lv-LV"/>
        </w:rPr>
      </w:pPr>
      <w:r>
        <w:rPr>
          <w:sz w:val="22"/>
          <w:szCs w:val="22"/>
          <w:lang w:val="lv-LV"/>
        </w:rPr>
        <w:t>4.2.3. P</w:t>
      </w:r>
      <w:r w:rsidRPr="00A92652">
        <w:rPr>
          <w:sz w:val="22"/>
          <w:szCs w:val="22"/>
          <w:lang w:val="lv-LV"/>
        </w:rPr>
        <w:t>retendentam piedāvājumam jāpievieno tehniskais piedāvājums, atbilstoši tehniskā piedāvājuma formai (3.pielikums), sagatavots elektroniskā veidā MS Office Excel formātā uz CD nesēja.</w:t>
      </w:r>
    </w:p>
    <w:p w:rsidR="00E43022" w:rsidRPr="00C4357C" w:rsidRDefault="00E43022" w:rsidP="00E43022">
      <w:pPr>
        <w:pStyle w:val="BodyText"/>
        <w:widowControl/>
        <w:overflowPunct/>
        <w:autoSpaceDE/>
        <w:autoSpaceDN/>
        <w:adjustRightInd/>
        <w:jc w:val="both"/>
        <w:rPr>
          <w:sz w:val="22"/>
          <w:szCs w:val="22"/>
          <w:lang w:val="lv-LV"/>
        </w:rPr>
      </w:pPr>
      <w:r w:rsidRPr="00C4357C">
        <w:rPr>
          <w:sz w:val="22"/>
          <w:szCs w:val="22"/>
          <w:lang w:val="lv-LV"/>
        </w:rPr>
        <w:t>4.2.</w:t>
      </w:r>
      <w:r>
        <w:rPr>
          <w:sz w:val="22"/>
          <w:szCs w:val="22"/>
          <w:lang w:val="lv-LV"/>
        </w:rPr>
        <w:t>4</w:t>
      </w:r>
      <w:r w:rsidRPr="00C4357C">
        <w:rPr>
          <w:sz w:val="22"/>
          <w:szCs w:val="22"/>
          <w:lang w:val="lv-LV"/>
        </w:rPr>
        <w:t xml:space="preserve">. Iepirkuma komisija vērtēšanas gaitā var pieprasīt preču paraugus. Pretendentam pēc iepirkuma komisijas uzaicinājuma saņemšanas 3 (trīs) dienu laikā jāiesniedz preces paraugs atbilstoši Tehniskajā specifikācijā noteiktajām prasībām. </w:t>
      </w:r>
    </w:p>
    <w:p w:rsidR="00E43022" w:rsidRDefault="00E43022" w:rsidP="00E43022">
      <w:pPr>
        <w:pStyle w:val="BodyText"/>
        <w:widowControl/>
        <w:overflowPunct/>
        <w:autoSpaceDE/>
        <w:autoSpaceDN/>
        <w:adjustRightInd/>
        <w:jc w:val="both"/>
        <w:rPr>
          <w:sz w:val="22"/>
          <w:szCs w:val="22"/>
          <w:lang w:val="lv-LV"/>
        </w:rPr>
      </w:pPr>
      <w:r w:rsidRPr="00C4357C">
        <w:rPr>
          <w:sz w:val="22"/>
          <w:szCs w:val="22"/>
          <w:lang w:val="lv-LV"/>
        </w:rPr>
        <w:t>4.2.</w:t>
      </w:r>
      <w:r>
        <w:rPr>
          <w:sz w:val="22"/>
          <w:szCs w:val="22"/>
          <w:lang w:val="lv-LV"/>
        </w:rPr>
        <w:t>5</w:t>
      </w:r>
      <w:r w:rsidRPr="00C4357C">
        <w:rPr>
          <w:sz w:val="22"/>
          <w:szCs w:val="22"/>
          <w:lang w:val="lv-LV"/>
        </w:rPr>
        <w:t>. Iepirkuma komisijai ir tiesības patstāvīgi veikt iesniegto paraugu pārbaudi, lai noskaidrotu atbilstību tehniskajā specifikācijā izvirzītajām prasībām. Pretendentu iesniegtie paraugi var tikt mehāniski bojāti.</w:t>
      </w:r>
      <w:r>
        <w:rPr>
          <w:sz w:val="22"/>
          <w:szCs w:val="22"/>
          <w:lang w:val="lv-LV"/>
        </w:rPr>
        <w:t xml:space="preserve"> </w:t>
      </w:r>
    </w:p>
    <w:p w:rsidR="00E43022" w:rsidRDefault="00E43022" w:rsidP="00E43022">
      <w:pPr>
        <w:pStyle w:val="BodyText"/>
        <w:widowControl/>
        <w:overflowPunct/>
        <w:autoSpaceDE/>
        <w:autoSpaceDN/>
        <w:adjustRightInd/>
        <w:jc w:val="both"/>
        <w:rPr>
          <w:sz w:val="22"/>
          <w:szCs w:val="22"/>
          <w:lang w:val="lv-LV"/>
        </w:rPr>
      </w:pPr>
      <w:r w:rsidRPr="00C4357C">
        <w:rPr>
          <w:sz w:val="22"/>
          <w:szCs w:val="22"/>
          <w:lang w:val="lv-LV"/>
        </w:rPr>
        <w:t>4.2.</w:t>
      </w:r>
      <w:r>
        <w:rPr>
          <w:sz w:val="22"/>
          <w:szCs w:val="22"/>
          <w:lang w:val="lv-LV"/>
        </w:rPr>
        <w:t>6</w:t>
      </w:r>
      <w:r w:rsidRPr="00C4357C">
        <w:rPr>
          <w:sz w:val="22"/>
          <w:szCs w:val="22"/>
          <w:lang w:val="lv-LV"/>
        </w:rPr>
        <w:t>. Piedāvājumam var pievienot bukletus, prospektus, brošūras un citus materiālus, kas precizē tehnisko informāciju un sniedz vizuālo priekšstatu par piedāvātajām precēm.</w:t>
      </w:r>
    </w:p>
    <w:p w:rsidR="00870C27" w:rsidRPr="00F27815" w:rsidRDefault="00870C27" w:rsidP="00E43022">
      <w:pPr>
        <w:pStyle w:val="BodyText"/>
        <w:widowControl/>
        <w:overflowPunct/>
        <w:autoSpaceDE/>
        <w:autoSpaceDN/>
        <w:adjustRightInd/>
        <w:jc w:val="both"/>
        <w:rPr>
          <w:sz w:val="22"/>
          <w:szCs w:val="22"/>
          <w:lang w:val="lv-LV"/>
        </w:rPr>
      </w:pPr>
    </w:p>
    <w:p w:rsidR="00E43022" w:rsidRPr="00A92652" w:rsidRDefault="00E43022" w:rsidP="00E43022">
      <w:pPr>
        <w:pStyle w:val="BodyText"/>
        <w:widowControl/>
        <w:overflowPunct/>
        <w:autoSpaceDE/>
        <w:autoSpaceDN/>
        <w:adjustRightInd/>
        <w:jc w:val="both"/>
        <w:rPr>
          <w:b/>
          <w:bCs/>
          <w:sz w:val="22"/>
          <w:szCs w:val="22"/>
          <w:lang w:val="lv-LV"/>
        </w:rPr>
      </w:pPr>
      <w:r w:rsidRPr="00A92652">
        <w:rPr>
          <w:b/>
          <w:bCs/>
          <w:sz w:val="22"/>
          <w:szCs w:val="22"/>
          <w:lang w:val="lv-LV"/>
        </w:rPr>
        <w:lastRenderedPageBreak/>
        <w:t xml:space="preserve">4.3. Finanšu piedāvājums </w:t>
      </w:r>
    </w:p>
    <w:p w:rsidR="00E43022" w:rsidRPr="00A92652" w:rsidRDefault="00E43022" w:rsidP="00E43022">
      <w:pPr>
        <w:pStyle w:val="BodyText"/>
        <w:widowControl/>
        <w:overflowPunct/>
        <w:autoSpaceDE/>
        <w:autoSpaceDN/>
        <w:adjustRightInd/>
        <w:jc w:val="both"/>
        <w:rPr>
          <w:sz w:val="22"/>
          <w:szCs w:val="22"/>
          <w:lang w:val="lv-LV"/>
        </w:rPr>
      </w:pPr>
      <w:r w:rsidRPr="00A92652">
        <w:rPr>
          <w:sz w:val="22"/>
          <w:szCs w:val="22"/>
          <w:lang w:val="lv-LV"/>
        </w:rPr>
        <w:t xml:space="preserve">4.3.1. </w:t>
      </w:r>
      <w:r w:rsidRPr="007F01D9">
        <w:rPr>
          <w:sz w:val="22"/>
          <w:szCs w:val="22"/>
          <w:lang w:val="lv-LV"/>
        </w:rPr>
        <w:t xml:space="preserve">Finanšu piedāvājumā norāda kopējo cenu, par kādu tiks piegādātas Tehniskajai specifikācijai atbilstošas preces visā līguma darbības </w:t>
      </w:r>
      <w:r w:rsidRPr="00614994">
        <w:rPr>
          <w:sz w:val="22"/>
          <w:szCs w:val="22"/>
          <w:lang w:val="lv-LV"/>
        </w:rPr>
        <w:t>periodā. Finanšu piedāvājumu sagatavo atbilstoši Nolikumam pievienotajai finanšu piedāvājuma formai (4.pielikums).</w:t>
      </w:r>
      <w:r w:rsidRPr="00A92652">
        <w:rPr>
          <w:sz w:val="22"/>
          <w:szCs w:val="22"/>
          <w:lang w:val="lv-LV"/>
        </w:rPr>
        <w:t xml:space="preserve"> </w:t>
      </w:r>
    </w:p>
    <w:p w:rsidR="00E43022" w:rsidRPr="00A92652" w:rsidRDefault="00E43022" w:rsidP="00E43022">
      <w:pPr>
        <w:pStyle w:val="BodyText"/>
        <w:widowControl/>
        <w:overflowPunct/>
        <w:autoSpaceDE/>
        <w:autoSpaceDN/>
        <w:adjustRightInd/>
        <w:jc w:val="both"/>
        <w:rPr>
          <w:sz w:val="22"/>
          <w:szCs w:val="22"/>
          <w:lang w:val="lv-LV"/>
        </w:rPr>
      </w:pPr>
      <w:r w:rsidRPr="00A92652">
        <w:rPr>
          <w:sz w:val="22"/>
          <w:szCs w:val="22"/>
          <w:lang w:val="lv-LV"/>
        </w:rPr>
        <w:t>4.3.2. Finanšu piedāvājumā piedāvātajā cenā iekļaujamas visas ar preces piegādi saistītās izmaksas, nodevas un nodokļi, kā arī visas ar to netieši saistītās izmaksas.</w:t>
      </w:r>
    </w:p>
    <w:p w:rsidR="00E43022" w:rsidRPr="00A92652" w:rsidRDefault="00E43022" w:rsidP="00E43022">
      <w:pPr>
        <w:pStyle w:val="BodyText"/>
        <w:widowControl/>
        <w:overflowPunct/>
        <w:autoSpaceDE/>
        <w:autoSpaceDN/>
        <w:adjustRightInd/>
        <w:jc w:val="both"/>
        <w:rPr>
          <w:sz w:val="22"/>
          <w:szCs w:val="22"/>
          <w:lang w:val="lv-LV"/>
        </w:rPr>
      </w:pPr>
      <w:r w:rsidRPr="00A92652">
        <w:rPr>
          <w:sz w:val="22"/>
          <w:szCs w:val="22"/>
          <w:lang w:val="lv-LV"/>
        </w:rPr>
        <w:t>4.3.3. Finanšu piedāvājumā cenu norāda latos (</w:t>
      </w:r>
      <w:smartTag w:uri="schemas-tilde-lv/tildestengine" w:element="currency2">
        <w:smartTagPr>
          <w:attr w:name="currency_text" w:val="LVL"/>
          <w:attr w:name="currency_value" w:val="1"/>
          <w:attr w:name="currency_key" w:val="LVL"/>
          <w:attr w:name="currency_id" w:val="48"/>
        </w:smartTagPr>
        <w:r w:rsidRPr="00A92652">
          <w:rPr>
            <w:sz w:val="22"/>
            <w:szCs w:val="22"/>
            <w:lang w:val="lv-LV"/>
          </w:rPr>
          <w:t>LVL</w:t>
        </w:r>
      </w:smartTag>
      <w:r w:rsidRPr="00A92652">
        <w:rPr>
          <w:sz w:val="22"/>
          <w:szCs w:val="22"/>
          <w:lang w:val="lv-LV"/>
        </w:rPr>
        <w:t xml:space="preserve">) </w:t>
      </w:r>
      <w:r w:rsidRPr="00A92652">
        <w:rPr>
          <w:b/>
          <w:bCs/>
          <w:sz w:val="22"/>
          <w:szCs w:val="22"/>
          <w:lang w:val="lv-LV"/>
        </w:rPr>
        <w:t>bez pievienotās vērtības nodokļa</w:t>
      </w:r>
      <w:r w:rsidRPr="00A92652">
        <w:rPr>
          <w:sz w:val="22"/>
          <w:szCs w:val="22"/>
          <w:lang w:val="lv-LV"/>
        </w:rPr>
        <w:t>.</w:t>
      </w:r>
    </w:p>
    <w:p w:rsidR="00E43022" w:rsidRPr="00A92652" w:rsidRDefault="00E43022" w:rsidP="00E43022">
      <w:pPr>
        <w:pStyle w:val="BodyText"/>
        <w:widowControl/>
        <w:overflowPunct/>
        <w:autoSpaceDE/>
        <w:autoSpaceDN/>
        <w:adjustRightInd/>
        <w:jc w:val="both"/>
        <w:rPr>
          <w:sz w:val="22"/>
          <w:szCs w:val="22"/>
          <w:lang w:val="lv-LV"/>
        </w:rPr>
      </w:pPr>
      <w:r w:rsidRPr="00A92652">
        <w:rPr>
          <w:sz w:val="22"/>
          <w:szCs w:val="22"/>
          <w:lang w:val="lv-LV"/>
        </w:rPr>
        <w:t>4.3.4. Pretendentam piedāvājumam jāpievieno finanšu piedāvājums, atbilstoši finanšu piedāvājuma formai (4.pielikums), sagatavots elektroniskā veidā MS Office Excel formātā uz CD nesēja.</w:t>
      </w:r>
    </w:p>
    <w:p w:rsidR="00E43022" w:rsidRPr="00A92652" w:rsidRDefault="00E43022" w:rsidP="00E43022">
      <w:pPr>
        <w:keepNext/>
        <w:tabs>
          <w:tab w:val="left" w:pos="432"/>
        </w:tabs>
        <w:spacing w:after="120"/>
        <w:ind w:left="431" w:hanging="431"/>
        <w:jc w:val="center"/>
        <w:rPr>
          <w:b/>
          <w:bCs/>
          <w:smallCaps/>
          <w:kern w:val="32"/>
          <w:sz w:val="24"/>
          <w:szCs w:val="24"/>
          <w:lang w:val="lv-LV"/>
        </w:rPr>
      </w:pPr>
      <w:r w:rsidRPr="00A92652">
        <w:rPr>
          <w:b/>
          <w:bCs/>
          <w:smallCaps/>
          <w:kern w:val="32"/>
          <w:sz w:val="24"/>
          <w:szCs w:val="24"/>
          <w:lang w:val="lv-LV"/>
        </w:rPr>
        <w:t>5. Piedāvājumu izvēles kritēriji</w:t>
      </w:r>
    </w:p>
    <w:p w:rsidR="00E43022" w:rsidRPr="00A92652" w:rsidRDefault="00E43022" w:rsidP="00E43022">
      <w:pPr>
        <w:tabs>
          <w:tab w:val="left" w:pos="0"/>
        </w:tabs>
        <w:spacing w:after="120"/>
        <w:jc w:val="both"/>
        <w:rPr>
          <w:sz w:val="22"/>
          <w:szCs w:val="22"/>
          <w:lang w:val="lv-LV"/>
        </w:rPr>
      </w:pPr>
      <w:r w:rsidRPr="00A92652">
        <w:rPr>
          <w:sz w:val="22"/>
          <w:szCs w:val="22"/>
          <w:lang w:val="lv-LV"/>
        </w:rPr>
        <w:t xml:space="preserve">5.1. </w:t>
      </w:r>
      <w:r w:rsidRPr="00CA6FB7">
        <w:rPr>
          <w:sz w:val="22"/>
          <w:szCs w:val="22"/>
          <w:lang w:val="lv-LV"/>
        </w:rPr>
        <w:t>Iepirkuma komisija izvēlas piedāvājumu ar viszemāko cenu no piedāvājumiem, kas atbilst Nolikuma prasībām un Tehniskajai specifikācijai (1.pielikums)</w:t>
      </w:r>
      <w:r w:rsidRPr="00A92652">
        <w:rPr>
          <w:sz w:val="22"/>
          <w:szCs w:val="22"/>
          <w:lang w:val="lv-LV"/>
        </w:rPr>
        <w:t xml:space="preserve">. </w:t>
      </w:r>
    </w:p>
    <w:p w:rsidR="00E43022" w:rsidRPr="00A92652" w:rsidRDefault="00E43022" w:rsidP="00E43022">
      <w:pPr>
        <w:spacing w:after="120"/>
        <w:jc w:val="both"/>
        <w:rPr>
          <w:b/>
          <w:bCs/>
          <w:sz w:val="22"/>
          <w:szCs w:val="22"/>
          <w:lang w:val="lv-LV"/>
        </w:rPr>
      </w:pPr>
      <w:r w:rsidRPr="00A92652">
        <w:rPr>
          <w:sz w:val="22"/>
          <w:szCs w:val="22"/>
          <w:lang w:val="lv-LV"/>
        </w:rPr>
        <w:t>5.2. Vērtējot piedāvājumu</w:t>
      </w:r>
      <w:r w:rsidRPr="00A92652">
        <w:rPr>
          <w:b/>
          <w:bCs/>
          <w:sz w:val="22"/>
          <w:szCs w:val="22"/>
          <w:lang w:val="lv-LV"/>
        </w:rPr>
        <w:t xml:space="preserve">, </w:t>
      </w:r>
      <w:r w:rsidRPr="00A92652">
        <w:rPr>
          <w:sz w:val="22"/>
          <w:szCs w:val="22"/>
          <w:lang w:val="lv-LV"/>
        </w:rPr>
        <w:t xml:space="preserve">komisija ņem vērā tā </w:t>
      </w:r>
      <w:r w:rsidRPr="00A92652">
        <w:rPr>
          <w:b/>
          <w:bCs/>
          <w:sz w:val="22"/>
          <w:szCs w:val="22"/>
          <w:lang w:val="lv-LV"/>
        </w:rPr>
        <w:t>kopējo cenu bez pievienotās vērtības nodokļa.</w:t>
      </w:r>
    </w:p>
    <w:p w:rsidR="00E43022" w:rsidRPr="00A92652" w:rsidRDefault="00E43022" w:rsidP="00E43022">
      <w:pPr>
        <w:keepNext/>
        <w:tabs>
          <w:tab w:val="left" w:pos="432"/>
        </w:tabs>
        <w:spacing w:after="120"/>
        <w:ind w:left="431" w:hanging="431"/>
        <w:jc w:val="center"/>
        <w:rPr>
          <w:b/>
          <w:bCs/>
          <w:smallCaps/>
          <w:kern w:val="32"/>
          <w:sz w:val="24"/>
          <w:szCs w:val="24"/>
          <w:lang w:val="lv-LV"/>
        </w:rPr>
      </w:pPr>
      <w:r w:rsidRPr="00A92652">
        <w:rPr>
          <w:b/>
          <w:bCs/>
          <w:smallCaps/>
          <w:kern w:val="32"/>
          <w:sz w:val="24"/>
          <w:szCs w:val="24"/>
          <w:lang w:val="lv-LV"/>
        </w:rPr>
        <w:t xml:space="preserve">6. Iepirkuma </w:t>
      </w:r>
      <w:smartTag w:uri="schemas-tilde-lv/tildestengine" w:element="veidnes">
        <w:smartTagPr>
          <w:attr w:name="id" w:val="-1"/>
          <w:attr w:name="baseform" w:val="līgums"/>
          <w:attr w:name="text" w:val="LĪGUMS&#10;"/>
        </w:smartTagPr>
        <w:r w:rsidRPr="00A92652">
          <w:rPr>
            <w:b/>
            <w:bCs/>
            <w:smallCaps/>
            <w:kern w:val="32"/>
            <w:sz w:val="24"/>
            <w:szCs w:val="24"/>
            <w:lang w:val="lv-LV"/>
          </w:rPr>
          <w:t>līgums</w:t>
        </w:r>
      </w:smartTag>
    </w:p>
    <w:p w:rsidR="00E43022" w:rsidRPr="00A92652" w:rsidRDefault="00E43022" w:rsidP="00E43022">
      <w:pPr>
        <w:spacing w:after="120"/>
        <w:jc w:val="both"/>
        <w:rPr>
          <w:sz w:val="22"/>
          <w:szCs w:val="22"/>
          <w:lang w:val="lv-LV"/>
        </w:rPr>
      </w:pPr>
      <w:r w:rsidRPr="00A92652">
        <w:rPr>
          <w:sz w:val="22"/>
          <w:szCs w:val="22"/>
          <w:lang w:val="lv-LV"/>
        </w:rPr>
        <w:t xml:space="preserve">6.1. </w:t>
      </w:r>
      <w:r w:rsidRPr="006B2D1B">
        <w:rPr>
          <w:sz w:val="22"/>
          <w:szCs w:val="22"/>
          <w:lang w:val="lv-LV"/>
        </w:rPr>
        <w:t>Pasūtītājs slēgs ar izraudzīto pretendentu iepirkuma līgumu, pamatojoties uz pr</w:t>
      </w:r>
      <w:r>
        <w:rPr>
          <w:sz w:val="22"/>
          <w:szCs w:val="22"/>
          <w:lang w:val="lv-LV"/>
        </w:rPr>
        <w:t xml:space="preserve">etendenta iesniegto piedāvājumu, </w:t>
      </w:r>
      <w:r w:rsidRPr="006B2D1B">
        <w:rPr>
          <w:sz w:val="22"/>
          <w:szCs w:val="22"/>
          <w:lang w:val="lv-LV"/>
        </w:rPr>
        <w:t xml:space="preserve">un saskaņā ar Nolikuma noteikumiem un iepirkuma līguma </w:t>
      </w:r>
      <w:r w:rsidRPr="007D6CF9">
        <w:rPr>
          <w:sz w:val="22"/>
          <w:szCs w:val="22"/>
          <w:lang w:val="lv-LV"/>
        </w:rPr>
        <w:t>projektu (5.pielikums)</w:t>
      </w:r>
      <w:r w:rsidRPr="00A92652">
        <w:rPr>
          <w:sz w:val="22"/>
          <w:szCs w:val="22"/>
          <w:lang w:val="lv-LV"/>
        </w:rPr>
        <w:t xml:space="preserve">. </w:t>
      </w:r>
    </w:p>
    <w:p w:rsidR="00E43022" w:rsidRPr="00A92652" w:rsidRDefault="00E43022" w:rsidP="00E43022">
      <w:pPr>
        <w:keepNext/>
        <w:tabs>
          <w:tab w:val="left" w:pos="432"/>
        </w:tabs>
        <w:spacing w:after="120"/>
        <w:ind w:left="431" w:hanging="431"/>
        <w:jc w:val="center"/>
        <w:rPr>
          <w:b/>
          <w:bCs/>
          <w:smallCaps/>
          <w:kern w:val="32"/>
          <w:sz w:val="24"/>
          <w:szCs w:val="24"/>
          <w:lang w:val="lv-LV"/>
        </w:rPr>
      </w:pPr>
      <w:r w:rsidRPr="00A92652">
        <w:rPr>
          <w:b/>
          <w:bCs/>
          <w:smallCaps/>
          <w:kern w:val="32"/>
          <w:sz w:val="24"/>
          <w:szCs w:val="24"/>
          <w:lang w:val="lv-LV"/>
        </w:rPr>
        <w:t>7. Iepirkuma komisijas tiesības un pienākumi</w:t>
      </w:r>
    </w:p>
    <w:p w:rsidR="00E43022" w:rsidRPr="00A92652" w:rsidRDefault="00E43022" w:rsidP="00E43022">
      <w:pPr>
        <w:keepNext/>
        <w:tabs>
          <w:tab w:val="left" w:pos="432"/>
        </w:tabs>
        <w:spacing w:after="120"/>
        <w:ind w:left="431" w:hanging="431"/>
        <w:rPr>
          <w:b/>
          <w:bCs/>
          <w:smallCaps/>
          <w:kern w:val="32"/>
          <w:sz w:val="24"/>
          <w:szCs w:val="24"/>
          <w:lang w:val="lv-LV"/>
        </w:rPr>
      </w:pPr>
      <w:r w:rsidRPr="00A92652">
        <w:rPr>
          <w:b/>
          <w:bCs/>
          <w:sz w:val="22"/>
          <w:szCs w:val="22"/>
          <w:lang w:val="lv-LV"/>
        </w:rPr>
        <w:t>7.1. Iepirkuma komisijas tiesības</w:t>
      </w:r>
    </w:p>
    <w:p w:rsidR="00E43022" w:rsidRPr="00A92652" w:rsidRDefault="00E43022" w:rsidP="00E43022">
      <w:pPr>
        <w:spacing w:after="120"/>
        <w:jc w:val="both"/>
        <w:rPr>
          <w:sz w:val="22"/>
          <w:szCs w:val="22"/>
          <w:lang w:val="lv-LV"/>
        </w:rPr>
      </w:pPr>
      <w:r w:rsidRPr="00A92652">
        <w:rPr>
          <w:sz w:val="22"/>
          <w:szCs w:val="22"/>
          <w:lang w:val="lv-LV"/>
        </w:rPr>
        <w:t xml:space="preserve">7.1.1. Pieprasīt, lai pretendents rakstiski izskaidro savā piedāvājumā ietverto informāciju, kā arī uzrāda iesniegto dokumentu kopiju oriģinālus, ja tas nepieciešams piedāvājuma izvērtēšanai. Pasūtītājs ir tiesīgs pārbaudīt nepieciešamo informāciju kompetentā institūcijā, publiski pieejamās datu bāzēs vai citos publiski pieejamos avotos. </w:t>
      </w:r>
    </w:p>
    <w:p w:rsidR="00E43022" w:rsidRPr="00A92652" w:rsidRDefault="00E43022" w:rsidP="00E43022">
      <w:pPr>
        <w:spacing w:after="120"/>
        <w:jc w:val="both"/>
        <w:rPr>
          <w:sz w:val="22"/>
          <w:szCs w:val="22"/>
          <w:lang w:val="lv-LV"/>
        </w:rPr>
      </w:pPr>
      <w:r w:rsidRPr="00A92652">
        <w:rPr>
          <w:sz w:val="22"/>
          <w:szCs w:val="22"/>
          <w:lang w:val="lv-LV"/>
        </w:rPr>
        <w:t>7.1.2. Labot aritmētiskās kļūdas pretendentu finanšu piedāvājumos, informējot par to pretendentus.</w:t>
      </w:r>
    </w:p>
    <w:p w:rsidR="00E43022" w:rsidRPr="00A92652" w:rsidRDefault="00E43022" w:rsidP="00E43022">
      <w:pPr>
        <w:spacing w:after="120"/>
        <w:jc w:val="both"/>
        <w:rPr>
          <w:sz w:val="22"/>
          <w:szCs w:val="22"/>
          <w:lang w:val="lv-LV"/>
        </w:rPr>
      </w:pPr>
      <w:r w:rsidRPr="00A92652">
        <w:rPr>
          <w:sz w:val="22"/>
          <w:szCs w:val="22"/>
          <w:lang w:val="lv-LV"/>
        </w:rPr>
        <w:t xml:space="preserve">7.1.3. Pieaicināt ekspertu piedāvājumu noformējuma pārbaudē, pretendentu atlasē, piedāvājumu atbilstības pārbaudē un vērtēšanā. </w:t>
      </w:r>
    </w:p>
    <w:p w:rsidR="00E43022" w:rsidRPr="00A92652" w:rsidRDefault="00E43022" w:rsidP="00E43022">
      <w:pPr>
        <w:keepNext/>
        <w:spacing w:after="120"/>
        <w:jc w:val="both"/>
        <w:rPr>
          <w:sz w:val="22"/>
          <w:szCs w:val="22"/>
          <w:lang w:val="lv-LV"/>
        </w:rPr>
      </w:pPr>
      <w:r w:rsidRPr="00A92652">
        <w:rPr>
          <w:sz w:val="22"/>
          <w:szCs w:val="22"/>
          <w:lang w:val="lv-LV"/>
        </w:rPr>
        <w:t>7.1.4. Izvēlēties nākamo piedāvājumu ar viszemāko cenu, ja izraudzītais pretendents atsakās slēgt iepirkuma līgumu ar Pasūtītāju.</w:t>
      </w:r>
    </w:p>
    <w:p w:rsidR="00E43022" w:rsidRPr="00A92652" w:rsidRDefault="00E43022" w:rsidP="00E43022">
      <w:pPr>
        <w:spacing w:after="120"/>
        <w:rPr>
          <w:b/>
          <w:bCs/>
          <w:iCs/>
          <w:sz w:val="22"/>
          <w:szCs w:val="22"/>
          <w:lang w:val="lv-LV"/>
        </w:rPr>
      </w:pPr>
      <w:r w:rsidRPr="00A92652">
        <w:rPr>
          <w:b/>
          <w:bCs/>
          <w:iCs/>
          <w:sz w:val="22"/>
          <w:szCs w:val="22"/>
          <w:lang w:val="lv-LV"/>
        </w:rPr>
        <w:t>7.2. Iepirkuma komisijas pienākumi</w:t>
      </w:r>
    </w:p>
    <w:p w:rsidR="00E43022" w:rsidRPr="00A92652" w:rsidRDefault="00E43022" w:rsidP="00E43022">
      <w:pPr>
        <w:spacing w:after="120"/>
        <w:ind w:left="720" w:hanging="720"/>
        <w:jc w:val="both"/>
        <w:rPr>
          <w:sz w:val="22"/>
          <w:szCs w:val="22"/>
          <w:lang w:val="lv-LV"/>
        </w:rPr>
      </w:pPr>
      <w:r w:rsidRPr="00A92652">
        <w:rPr>
          <w:sz w:val="22"/>
          <w:szCs w:val="22"/>
          <w:lang w:val="lv-LV"/>
        </w:rPr>
        <w:t>7.2.1. Nodrošināt Konkursa procedūras norisi un dokumentēšanu.</w:t>
      </w:r>
    </w:p>
    <w:p w:rsidR="00E43022" w:rsidRPr="00A92652" w:rsidRDefault="00E43022" w:rsidP="00E43022">
      <w:pPr>
        <w:spacing w:after="120"/>
        <w:jc w:val="both"/>
        <w:rPr>
          <w:sz w:val="22"/>
          <w:szCs w:val="22"/>
          <w:lang w:val="lv-LV"/>
        </w:rPr>
      </w:pPr>
      <w:r w:rsidRPr="00A92652">
        <w:rPr>
          <w:sz w:val="22"/>
          <w:szCs w:val="22"/>
          <w:lang w:val="lv-LV"/>
        </w:rPr>
        <w:t>7.2.2. Nodrošināt pretendentu brīvu konkurenci, kā arī vienlīdzīgu un taisnīgu attieksmi pret tiem.</w:t>
      </w:r>
    </w:p>
    <w:p w:rsidR="00E43022" w:rsidRPr="00A92652" w:rsidRDefault="00E43022" w:rsidP="00E43022">
      <w:pPr>
        <w:spacing w:after="120"/>
        <w:jc w:val="both"/>
        <w:rPr>
          <w:sz w:val="22"/>
          <w:szCs w:val="22"/>
          <w:lang w:val="lv-LV"/>
        </w:rPr>
      </w:pPr>
      <w:r w:rsidRPr="00A92652">
        <w:rPr>
          <w:sz w:val="22"/>
          <w:szCs w:val="22"/>
          <w:lang w:val="lv-LV"/>
        </w:rPr>
        <w:t>7.2.3. Pēc ieinteresēto piegādātāju pieprasījuma normatīvajos aktos noteiktajā kārtībā sniegt informāciju par Nolikumu.</w:t>
      </w:r>
    </w:p>
    <w:p w:rsidR="00E43022" w:rsidRPr="00A92652" w:rsidRDefault="00E43022" w:rsidP="00E43022">
      <w:pPr>
        <w:spacing w:after="120"/>
        <w:jc w:val="both"/>
        <w:rPr>
          <w:sz w:val="22"/>
          <w:szCs w:val="22"/>
          <w:lang w:val="lv-LV"/>
        </w:rPr>
      </w:pPr>
      <w:r w:rsidRPr="00A92652">
        <w:rPr>
          <w:sz w:val="22"/>
          <w:szCs w:val="22"/>
          <w:lang w:val="lv-LV"/>
        </w:rPr>
        <w:t>7.2.4. Vērtēt pretendentus un to iesniegtos piedāvājumus saskaņā ar Likumu, citiem normatīvajiem aktiem un šo Nolikumu, izvēlēties piedāvājumu vai pieņemt lēmumu par konkursa izbeigšanu, neizvēloties nevienu piedāvājumu.</w:t>
      </w:r>
    </w:p>
    <w:p w:rsidR="00E43022" w:rsidRPr="00A92652" w:rsidRDefault="00E43022" w:rsidP="00E43022">
      <w:pPr>
        <w:keepNext/>
        <w:tabs>
          <w:tab w:val="left" w:pos="432"/>
        </w:tabs>
        <w:spacing w:after="120"/>
        <w:ind w:left="431" w:hanging="431"/>
        <w:jc w:val="center"/>
        <w:rPr>
          <w:b/>
          <w:bCs/>
          <w:smallCaps/>
          <w:kern w:val="32"/>
          <w:sz w:val="24"/>
          <w:szCs w:val="24"/>
          <w:lang w:val="lv-LV"/>
        </w:rPr>
      </w:pPr>
      <w:r w:rsidRPr="00A92652">
        <w:rPr>
          <w:b/>
          <w:bCs/>
          <w:smallCaps/>
          <w:kern w:val="32"/>
          <w:sz w:val="24"/>
          <w:szCs w:val="24"/>
          <w:lang w:val="lv-LV"/>
        </w:rPr>
        <w:t xml:space="preserve">8. Pretendenta tiesības un pienākumi </w:t>
      </w:r>
    </w:p>
    <w:p w:rsidR="00E43022" w:rsidRPr="00A92652" w:rsidRDefault="00E43022" w:rsidP="00E43022">
      <w:pPr>
        <w:keepNext/>
        <w:tabs>
          <w:tab w:val="left" w:pos="0"/>
        </w:tabs>
        <w:spacing w:after="120"/>
        <w:rPr>
          <w:b/>
          <w:bCs/>
          <w:sz w:val="22"/>
          <w:szCs w:val="22"/>
          <w:lang w:val="lv-LV"/>
        </w:rPr>
      </w:pPr>
      <w:r w:rsidRPr="00A92652">
        <w:rPr>
          <w:b/>
          <w:bCs/>
          <w:sz w:val="22"/>
          <w:szCs w:val="22"/>
          <w:lang w:val="lv-LV"/>
        </w:rPr>
        <w:t>8.1. Pretendenta tiesības</w:t>
      </w:r>
    </w:p>
    <w:p w:rsidR="00E43022" w:rsidRPr="00A92652" w:rsidRDefault="00E43022" w:rsidP="00E43022">
      <w:pPr>
        <w:spacing w:after="120"/>
        <w:jc w:val="both"/>
        <w:rPr>
          <w:sz w:val="22"/>
          <w:szCs w:val="22"/>
          <w:lang w:val="lv-LV"/>
        </w:rPr>
      </w:pPr>
      <w:r w:rsidRPr="00A92652">
        <w:rPr>
          <w:sz w:val="22"/>
          <w:szCs w:val="22"/>
          <w:lang w:val="lv-LV"/>
        </w:rPr>
        <w:t>8.1.1. Apvienoties grupā ar citiem pretendentiem un iesniegt vienu kopēju piedāvājumu.</w:t>
      </w:r>
    </w:p>
    <w:p w:rsidR="00E43022" w:rsidRPr="00A92652" w:rsidRDefault="00E43022" w:rsidP="00E43022">
      <w:pPr>
        <w:spacing w:after="120"/>
        <w:jc w:val="both"/>
        <w:rPr>
          <w:sz w:val="22"/>
          <w:szCs w:val="22"/>
          <w:lang w:val="lv-LV"/>
        </w:rPr>
      </w:pPr>
      <w:r w:rsidRPr="00A92652">
        <w:rPr>
          <w:sz w:val="22"/>
          <w:szCs w:val="22"/>
          <w:lang w:val="lv-LV"/>
        </w:rPr>
        <w:t>8.1.2. Pirms piedāvājumu iesniegšanas termiņa beigām grozīt vai atsaukt iesniegto piedāvājumu.</w:t>
      </w:r>
    </w:p>
    <w:p w:rsidR="00E43022" w:rsidRPr="00A92652" w:rsidRDefault="00E43022" w:rsidP="00E43022">
      <w:pPr>
        <w:spacing w:after="120"/>
        <w:ind w:left="720" w:hanging="720"/>
        <w:jc w:val="both"/>
        <w:rPr>
          <w:sz w:val="22"/>
          <w:szCs w:val="22"/>
          <w:lang w:val="lv-LV"/>
        </w:rPr>
      </w:pPr>
      <w:r w:rsidRPr="00A92652">
        <w:rPr>
          <w:sz w:val="22"/>
          <w:szCs w:val="22"/>
          <w:lang w:val="lv-LV"/>
        </w:rPr>
        <w:t>8.1.3. Piedalīties piedāvājumu atvēršanas sanāksmē.</w:t>
      </w:r>
    </w:p>
    <w:p w:rsidR="00E43022" w:rsidRPr="00A92652" w:rsidRDefault="00E43022" w:rsidP="00E43022">
      <w:pPr>
        <w:keepNext/>
        <w:tabs>
          <w:tab w:val="left" w:pos="575"/>
        </w:tabs>
        <w:spacing w:after="120"/>
        <w:ind w:left="578" w:hanging="578"/>
        <w:rPr>
          <w:b/>
          <w:bCs/>
          <w:sz w:val="22"/>
          <w:szCs w:val="22"/>
          <w:lang w:val="lv-LV"/>
        </w:rPr>
      </w:pPr>
      <w:r w:rsidRPr="00A92652">
        <w:rPr>
          <w:b/>
          <w:bCs/>
          <w:sz w:val="22"/>
          <w:szCs w:val="22"/>
          <w:lang w:val="lv-LV"/>
        </w:rPr>
        <w:t>8.2. Pretendenta pienākumi</w:t>
      </w:r>
    </w:p>
    <w:p w:rsidR="00E43022" w:rsidRPr="00A92652" w:rsidRDefault="00E43022" w:rsidP="00E43022">
      <w:pPr>
        <w:spacing w:after="120"/>
        <w:jc w:val="both"/>
        <w:rPr>
          <w:sz w:val="22"/>
          <w:szCs w:val="22"/>
          <w:lang w:val="lv-LV"/>
        </w:rPr>
      </w:pPr>
      <w:r w:rsidRPr="00A92652">
        <w:rPr>
          <w:sz w:val="22"/>
          <w:szCs w:val="22"/>
          <w:lang w:val="lv-LV"/>
        </w:rPr>
        <w:t>8.2.1. Sagatavot piedāvājumus atbilstoši Nolikuma prasībām.</w:t>
      </w:r>
    </w:p>
    <w:p w:rsidR="00E43022" w:rsidRPr="00A92652" w:rsidRDefault="00E43022" w:rsidP="00E43022">
      <w:pPr>
        <w:spacing w:after="120"/>
        <w:jc w:val="both"/>
        <w:rPr>
          <w:sz w:val="22"/>
          <w:szCs w:val="22"/>
          <w:lang w:val="lv-LV"/>
        </w:rPr>
      </w:pPr>
      <w:r w:rsidRPr="00A92652">
        <w:rPr>
          <w:sz w:val="22"/>
          <w:szCs w:val="22"/>
          <w:lang w:val="lv-LV"/>
        </w:rPr>
        <w:lastRenderedPageBreak/>
        <w:t>8.2.2. Sniegt patiesu informāciju par savu kvalifikāciju un piedāvājumu.</w:t>
      </w:r>
    </w:p>
    <w:p w:rsidR="00E43022" w:rsidRPr="00A92652" w:rsidRDefault="00E43022" w:rsidP="00E43022">
      <w:pPr>
        <w:spacing w:after="120"/>
        <w:jc w:val="both"/>
        <w:rPr>
          <w:b/>
          <w:bCs/>
          <w:sz w:val="22"/>
          <w:szCs w:val="22"/>
          <w:lang w:val="lv-LV"/>
        </w:rPr>
      </w:pPr>
      <w:r w:rsidRPr="00A92652">
        <w:rPr>
          <w:sz w:val="22"/>
          <w:szCs w:val="22"/>
          <w:lang w:val="lv-LV"/>
        </w:rPr>
        <w:t>8.2.3. Sniegt atbildes uz iepirkuma komisijas pieprasījumiem par papildu informāciju, kas nepieciešama pretendentu atlasei, piedāvājumu atbilstības pārbaudei, salīdzināšanai un vērtēšanai.</w:t>
      </w:r>
      <w:r w:rsidRPr="00A92652">
        <w:rPr>
          <w:b/>
          <w:bCs/>
          <w:sz w:val="22"/>
          <w:szCs w:val="22"/>
          <w:lang w:val="lv-LV"/>
        </w:rPr>
        <w:t xml:space="preserve"> </w:t>
      </w:r>
    </w:p>
    <w:p w:rsidR="00E43022" w:rsidRPr="00A92652" w:rsidRDefault="00E43022" w:rsidP="00E43022">
      <w:pPr>
        <w:spacing w:after="120"/>
        <w:jc w:val="both"/>
        <w:rPr>
          <w:sz w:val="22"/>
          <w:szCs w:val="22"/>
          <w:lang w:val="lv-LV"/>
        </w:rPr>
      </w:pPr>
      <w:r w:rsidRPr="00A92652">
        <w:rPr>
          <w:sz w:val="22"/>
          <w:szCs w:val="22"/>
          <w:lang w:val="lv-LV"/>
        </w:rPr>
        <w:t xml:space="preserve">8.2.4. Iesniegt apliecinājumu par piedāvājuma derīguma termiņa un piedāvājuma nodrošinājuma termiņa pagarinājumu 5 (piecu) darba dienu laikā pēc iepirkuma komisijas rakstiska pieprasījuma, ja iepirkuma komisija pieņem </w:t>
      </w:r>
      <w:smartTag w:uri="schemas-tilde-lv/tildestengine" w:element="veidnes">
        <w:smartTagPr>
          <w:attr w:name="baseform" w:val="lēmum|s"/>
          <w:attr w:name="id" w:val="-1"/>
          <w:attr w:name="text" w:val="lēmumu"/>
        </w:smartTagPr>
        <w:r w:rsidRPr="00A92652">
          <w:rPr>
            <w:sz w:val="22"/>
            <w:szCs w:val="22"/>
            <w:lang w:val="lv-LV"/>
          </w:rPr>
          <w:t>lēmumu</w:t>
        </w:r>
      </w:smartTag>
      <w:r w:rsidRPr="00A92652">
        <w:rPr>
          <w:sz w:val="22"/>
          <w:szCs w:val="22"/>
          <w:lang w:val="lv-LV"/>
        </w:rPr>
        <w:t xml:space="preserve"> par Konkursa termiņa pagarinājumu un pretendents vēlas turpināt dalību iepirkuma procedūrā.</w:t>
      </w:r>
    </w:p>
    <w:p w:rsidR="00E43022" w:rsidRPr="00A92652" w:rsidRDefault="00E43022" w:rsidP="00E43022">
      <w:pPr>
        <w:spacing w:after="120"/>
        <w:jc w:val="both"/>
        <w:rPr>
          <w:sz w:val="22"/>
          <w:szCs w:val="22"/>
          <w:lang w:val="lv-LV"/>
        </w:rPr>
      </w:pPr>
      <w:r w:rsidRPr="00A92652">
        <w:rPr>
          <w:sz w:val="22"/>
          <w:szCs w:val="22"/>
          <w:lang w:val="lv-LV"/>
        </w:rPr>
        <w:t xml:space="preserve">8.2.5. Segt visas izmaksas, kas saistītas ar piedāvājumu sagatavošanu un iesniegšanu. </w:t>
      </w:r>
    </w:p>
    <w:p w:rsidR="00E43022" w:rsidRPr="00A92652" w:rsidRDefault="00E43022" w:rsidP="00E43022">
      <w:pPr>
        <w:rPr>
          <w:sz w:val="22"/>
          <w:szCs w:val="22"/>
          <w:lang w:val="lv-LV"/>
        </w:rPr>
      </w:pPr>
    </w:p>
    <w:p w:rsidR="001F2DA4" w:rsidRDefault="001F2DA4" w:rsidP="001F2DA4">
      <w:pPr>
        <w:spacing w:before="120" w:after="120"/>
        <w:ind w:right="-284"/>
        <w:jc w:val="both"/>
        <w:rPr>
          <w:sz w:val="22"/>
          <w:szCs w:val="22"/>
          <w:lang w:val="lv-LV"/>
        </w:rPr>
      </w:pPr>
    </w:p>
    <w:p w:rsidR="001F2DA4" w:rsidRDefault="001F2DA4" w:rsidP="001F2DA4">
      <w:pPr>
        <w:spacing w:before="120" w:after="120"/>
        <w:ind w:right="-284"/>
        <w:jc w:val="both"/>
        <w:rPr>
          <w:sz w:val="22"/>
          <w:szCs w:val="22"/>
          <w:lang w:val="lv-LV"/>
        </w:rPr>
      </w:pPr>
      <w:r w:rsidRPr="00A92652">
        <w:rPr>
          <w:sz w:val="22"/>
          <w:szCs w:val="22"/>
          <w:lang w:val="lv-LV"/>
        </w:rPr>
        <w:t>Iepirkuma komisijas priekšsēdētājs</w:t>
      </w:r>
      <w:r w:rsidRPr="00A92652">
        <w:rPr>
          <w:sz w:val="22"/>
          <w:szCs w:val="22"/>
          <w:lang w:val="lv-LV"/>
        </w:rPr>
        <w:tab/>
      </w:r>
      <w:r w:rsidRPr="00A92652">
        <w:rPr>
          <w:sz w:val="22"/>
          <w:szCs w:val="22"/>
          <w:lang w:val="lv-LV"/>
        </w:rPr>
        <w:tab/>
        <w:t>___________________________</w:t>
      </w:r>
      <w:r w:rsidRPr="00A92652">
        <w:rPr>
          <w:sz w:val="22"/>
          <w:szCs w:val="22"/>
          <w:lang w:val="lv-LV"/>
        </w:rPr>
        <w:tab/>
      </w:r>
      <w:proofErr w:type="spellStart"/>
      <w:r>
        <w:rPr>
          <w:sz w:val="22"/>
          <w:szCs w:val="22"/>
          <w:lang w:val="lv-LV"/>
        </w:rPr>
        <w:t>G.Bahs</w:t>
      </w:r>
      <w:proofErr w:type="spellEnd"/>
    </w:p>
    <w:p w:rsidR="001F2DA4" w:rsidRPr="00A92652" w:rsidRDefault="001F2DA4" w:rsidP="001F2DA4">
      <w:pPr>
        <w:spacing w:before="120" w:after="120"/>
        <w:ind w:right="-284"/>
        <w:jc w:val="both"/>
        <w:rPr>
          <w:sz w:val="22"/>
          <w:szCs w:val="22"/>
          <w:lang w:val="lv-LV"/>
        </w:rPr>
      </w:pPr>
    </w:p>
    <w:p w:rsidR="001F2DA4" w:rsidRPr="00A92652" w:rsidRDefault="001F2DA4" w:rsidP="001F2DA4">
      <w:pPr>
        <w:spacing w:after="120"/>
        <w:jc w:val="center"/>
        <w:rPr>
          <w:b/>
          <w:bCs/>
          <w:smallCaps/>
          <w:sz w:val="24"/>
          <w:szCs w:val="24"/>
          <w:lang w:val="lv-LV"/>
        </w:rPr>
      </w:pPr>
      <w:r w:rsidRPr="00A92652">
        <w:rPr>
          <w:b/>
          <w:bCs/>
          <w:smallCaps/>
          <w:sz w:val="24"/>
          <w:szCs w:val="24"/>
          <w:lang w:val="lv-LV"/>
        </w:rPr>
        <w:t>9. Pielikumu saraksts</w:t>
      </w:r>
    </w:p>
    <w:p w:rsidR="001F2DA4" w:rsidRPr="00A92652" w:rsidRDefault="001F2DA4" w:rsidP="001F2DA4">
      <w:pPr>
        <w:rPr>
          <w:sz w:val="22"/>
          <w:szCs w:val="22"/>
          <w:lang w:val="lv-LV"/>
        </w:rPr>
      </w:pPr>
      <w:r w:rsidRPr="00C170F2">
        <w:rPr>
          <w:sz w:val="22"/>
          <w:szCs w:val="22"/>
          <w:lang w:val="lv-LV"/>
        </w:rPr>
        <w:t>Nolikumam ir pievienoti 5 (pieci) pielikumi, kas ir tā neatņemamas sastāvdaļas:</w:t>
      </w:r>
    </w:p>
    <w:p w:rsidR="001F2DA4" w:rsidRPr="00A92652" w:rsidRDefault="001F2DA4" w:rsidP="001F2DA4">
      <w:pPr>
        <w:ind w:left="720"/>
        <w:rPr>
          <w:sz w:val="22"/>
          <w:szCs w:val="22"/>
          <w:lang w:val="lv-LV"/>
        </w:rPr>
      </w:pPr>
      <w:r w:rsidRPr="00A92652">
        <w:rPr>
          <w:sz w:val="22"/>
          <w:szCs w:val="22"/>
          <w:lang w:val="lv-LV"/>
        </w:rPr>
        <w:t>1.pielikums.</w:t>
      </w:r>
      <w:r w:rsidRPr="00A92652">
        <w:rPr>
          <w:sz w:val="22"/>
          <w:szCs w:val="22"/>
          <w:lang w:val="lv-LV"/>
        </w:rPr>
        <w:tab/>
        <w:t>Tehniskā specifikācija.</w:t>
      </w:r>
    </w:p>
    <w:p w:rsidR="001F2DA4" w:rsidRDefault="001F2DA4" w:rsidP="001F2DA4">
      <w:pPr>
        <w:pStyle w:val="BodyText"/>
        <w:widowControl/>
        <w:tabs>
          <w:tab w:val="left" w:pos="935"/>
        </w:tabs>
        <w:overflowPunct/>
        <w:autoSpaceDE/>
        <w:autoSpaceDN/>
        <w:adjustRightInd/>
        <w:spacing w:after="0"/>
        <w:ind w:left="720"/>
        <w:rPr>
          <w:iCs/>
          <w:sz w:val="22"/>
          <w:szCs w:val="22"/>
          <w:lang w:val="lv-LV"/>
        </w:rPr>
      </w:pPr>
      <w:r w:rsidRPr="00A92652">
        <w:rPr>
          <w:sz w:val="22"/>
          <w:szCs w:val="22"/>
          <w:lang w:val="lv-LV"/>
        </w:rPr>
        <w:t>2.pielikums.</w:t>
      </w:r>
      <w:r w:rsidRPr="00A92652">
        <w:rPr>
          <w:sz w:val="22"/>
          <w:szCs w:val="22"/>
          <w:lang w:val="lv-LV"/>
        </w:rPr>
        <w:tab/>
      </w:r>
      <w:smartTag w:uri="schemas-tilde-lv/tildestengine" w:element="veidnes">
        <w:smartTagPr>
          <w:attr w:name="text" w:val="pieteikums"/>
          <w:attr w:name="baseform" w:val="pieteikums"/>
          <w:attr w:name="id" w:val="-1"/>
        </w:smartTagPr>
        <w:r w:rsidRPr="00A92652">
          <w:rPr>
            <w:iCs/>
            <w:sz w:val="22"/>
            <w:szCs w:val="22"/>
            <w:lang w:val="lv-LV"/>
          </w:rPr>
          <w:t>Pieteikums</w:t>
        </w:r>
      </w:smartTag>
      <w:r w:rsidRPr="00A92652">
        <w:rPr>
          <w:iCs/>
          <w:sz w:val="22"/>
          <w:szCs w:val="22"/>
          <w:lang w:val="lv-LV"/>
        </w:rPr>
        <w:t xml:space="preserve"> par piedalīšanos atklātā konkursā.</w:t>
      </w:r>
    </w:p>
    <w:p w:rsidR="001F2DA4" w:rsidRPr="00A92652" w:rsidRDefault="001F2DA4" w:rsidP="001F2DA4">
      <w:pPr>
        <w:pStyle w:val="BodyText"/>
        <w:widowControl/>
        <w:tabs>
          <w:tab w:val="left" w:pos="935"/>
        </w:tabs>
        <w:overflowPunct/>
        <w:autoSpaceDE/>
        <w:autoSpaceDN/>
        <w:adjustRightInd/>
        <w:spacing w:after="0"/>
        <w:ind w:left="720"/>
        <w:rPr>
          <w:iCs/>
          <w:sz w:val="22"/>
          <w:szCs w:val="22"/>
          <w:lang w:val="lv-LV"/>
        </w:rPr>
      </w:pPr>
      <w:r>
        <w:rPr>
          <w:iCs/>
          <w:sz w:val="22"/>
          <w:szCs w:val="22"/>
          <w:lang w:val="lv-LV"/>
        </w:rPr>
        <w:t>3.pielikums.</w:t>
      </w:r>
      <w:r>
        <w:rPr>
          <w:iCs/>
          <w:sz w:val="22"/>
          <w:szCs w:val="22"/>
          <w:lang w:val="lv-LV"/>
        </w:rPr>
        <w:tab/>
        <w:t>Tehniskā piedāvājuma forma.</w:t>
      </w:r>
    </w:p>
    <w:p w:rsidR="001F2DA4" w:rsidRPr="00A92652" w:rsidRDefault="001F2DA4" w:rsidP="001F2DA4">
      <w:pPr>
        <w:ind w:left="720"/>
        <w:rPr>
          <w:sz w:val="22"/>
          <w:szCs w:val="22"/>
          <w:lang w:val="lv-LV"/>
        </w:rPr>
      </w:pPr>
      <w:r>
        <w:rPr>
          <w:sz w:val="22"/>
          <w:szCs w:val="22"/>
          <w:lang w:val="lv-LV"/>
        </w:rPr>
        <w:t>4</w:t>
      </w:r>
      <w:r w:rsidRPr="00A92652">
        <w:rPr>
          <w:sz w:val="22"/>
          <w:szCs w:val="22"/>
          <w:lang w:val="lv-LV"/>
        </w:rPr>
        <w:t>.pielikums.</w:t>
      </w:r>
      <w:r w:rsidRPr="00A92652">
        <w:rPr>
          <w:sz w:val="22"/>
          <w:szCs w:val="22"/>
          <w:lang w:val="lv-LV"/>
        </w:rPr>
        <w:tab/>
      </w:r>
      <w:r w:rsidRPr="00A92652">
        <w:rPr>
          <w:iCs/>
          <w:sz w:val="22"/>
          <w:szCs w:val="22"/>
          <w:lang w:val="lv-LV"/>
        </w:rPr>
        <w:t>Finanšu piedāvājuma forma</w:t>
      </w:r>
      <w:r w:rsidRPr="00A92652">
        <w:rPr>
          <w:sz w:val="22"/>
          <w:szCs w:val="22"/>
          <w:lang w:val="lv-LV"/>
        </w:rPr>
        <w:t>.</w:t>
      </w:r>
    </w:p>
    <w:p w:rsidR="001F2DA4" w:rsidRPr="00A92652" w:rsidRDefault="001F2DA4" w:rsidP="001F2DA4">
      <w:pPr>
        <w:ind w:left="720"/>
        <w:rPr>
          <w:sz w:val="22"/>
          <w:szCs w:val="22"/>
          <w:lang w:val="lv-LV"/>
        </w:rPr>
      </w:pPr>
      <w:r>
        <w:rPr>
          <w:sz w:val="22"/>
          <w:szCs w:val="22"/>
          <w:lang w:val="lv-LV"/>
        </w:rPr>
        <w:t>5</w:t>
      </w:r>
      <w:r w:rsidRPr="00A92652">
        <w:rPr>
          <w:sz w:val="22"/>
          <w:szCs w:val="22"/>
          <w:lang w:val="lv-LV"/>
        </w:rPr>
        <w:t>.pielikums.</w:t>
      </w:r>
      <w:r w:rsidRPr="00A92652">
        <w:rPr>
          <w:sz w:val="22"/>
          <w:szCs w:val="22"/>
          <w:lang w:val="lv-LV"/>
        </w:rPr>
        <w:tab/>
        <w:t>Līguma projekts.</w:t>
      </w:r>
    </w:p>
    <w:p w:rsidR="001F2DA4" w:rsidRPr="00A92652" w:rsidRDefault="001F2DA4" w:rsidP="001F2DA4">
      <w:pPr>
        <w:rPr>
          <w:sz w:val="22"/>
          <w:szCs w:val="22"/>
          <w:lang w:val="lv-LV"/>
        </w:rPr>
      </w:pPr>
    </w:p>
    <w:p w:rsidR="001F2DA4" w:rsidRPr="00A92652" w:rsidRDefault="001F2DA4" w:rsidP="001F2DA4">
      <w:pPr>
        <w:rPr>
          <w:sz w:val="22"/>
          <w:szCs w:val="22"/>
          <w:lang w:val="lv-LV"/>
        </w:rPr>
        <w:sectPr w:rsidR="001F2DA4" w:rsidRPr="00A92652" w:rsidSect="00100E0A">
          <w:headerReference w:type="first" r:id="rId16"/>
          <w:pgSz w:w="11905" w:h="16838" w:code="9"/>
          <w:pgMar w:top="1134" w:right="1415" w:bottom="1134" w:left="1701" w:header="851" w:footer="567" w:gutter="0"/>
          <w:pgNumType w:start="1"/>
          <w:cols w:space="720"/>
          <w:noEndnote/>
          <w:titlePg/>
        </w:sectPr>
      </w:pPr>
    </w:p>
    <w:p w:rsidR="001F2DA4" w:rsidRPr="00FA374C" w:rsidRDefault="001F2DA4" w:rsidP="001F2DA4">
      <w:pPr>
        <w:tabs>
          <w:tab w:val="left" w:pos="318"/>
        </w:tabs>
        <w:jc w:val="right"/>
        <w:rPr>
          <w:b/>
          <w:bCs/>
          <w:lang w:val="lv-LV"/>
        </w:rPr>
      </w:pPr>
      <w:r w:rsidRPr="00FA374C">
        <w:rPr>
          <w:b/>
          <w:bCs/>
          <w:lang w:val="lv-LV"/>
        </w:rPr>
        <w:lastRenderedPageBreak/>
        <w:t>1.pielikums</w:t>
      </w:r>
    </w:p>
    <w:p w:rsidR="001F2DA4" w:rsidRPr="00FA374C" w:rsidRDefault="001F2DA4" w:rsidP="001F2DA4">
      <w:pPr>
        <w:ind w:right="-28"/>
        <w:jc w:val="right"/>
        <w:rPr>
          <w:lang w:val="lv-LV"/>
        </w:rPr>
      </w:pPr>
      <w:r w:rsidRPr="00FA374C">
        <w:rPr>
          <w:lang w:val="lv-LV"/>
        </w:rPr>
        <w:t>VSIA „Paula Stradiņa klīniskā universitātes slimnīca”</w:t>
      </w:r>
    </w:p>
    <w:p w:rsidR="001F2DA4" w:rsidRPr="00FA374C" w:rsidRDefault="001F2DA4" w:rsidP="001F2DA4">
      <w:pPr>
        <w:ind w:right="-28"/>
        <w:jc w:val="right"/>
        <w:rPr>
          <w:lang w:val="lv-LV"/>
        </w:rPr>
      </w:pPr>
      <w:r w:rsidRPr="00FA374C">
        <w:rPr>
          <w:lang w:val="lv-LV"/>
        </w:rPr>
        <w:t>atklāta konkursa „</w:t>
      </w:r>
      <w:r w:rsidRPr="00FA374C">
        <w:rPr>
          <w:b/>
          <w:bCs/>
          <w:iCs/>
          <w:lang w:val="lv-LV"/>
        </w:rPr>
        <w:t>Veidlapu iepirkums</w:t>
      </w:r>
      <w:r w:rsidRPr="00FA374C">
        <w:rPr>
          <w:lang w:val="lv-LV"/>
        </w:rPr>
        <w:t>” nolikumam</w:t>
      </w:r>
    </w:p>
    <w:p w:rsidR="001F2DA4" w:rsidRPr="00FA374C" w:rsidRDefault="001F2DA4" w:rsidP="001F2DA4">
      <w:pPr>
        <w:ind w:right="-28"/>
        <w:jc w:val="right"/>
        <w:rPr>
          <w:color w:val="000000" w:themeColor="text1"/>
          <w:lang w:val="lv-LV"/>
        </w:rPr>
      </w:pPr>
      <w:r w:rsidRPr="00FA374C">
        <w:rPr>
          <w:color w:val="000000" w:themeColor="text1"/>
          <w:lang w:val="lv-LV"/>
        </w:rPr>
        <w:t xml:space="preserve">identifikācijas </w:t>
      </w:r>
      <w:proofErr w:type="spellStart"/>
      <w:r w:rsidRPr="00FA374C">
        <w:rPr>
          <w:color w:val="000000" w:themeColor="text1"/>
          <w:lang w:val="lv-LV"/>
        </w:rPr>
        <w:t>Nr</w:t>
      </w:r>
      <w:proofErr w:type="spellEnd"/>
      <w:r w:rsidRPr="00FA374C">
        <w:rPr>
          <w:color w:val="000000" w:themeColor="text1"/>
          <w:lang w:val="lv-LV"/>
        </w:rPr>
        <w:t xml:space="preserve">. </w:t>
      </w:r>
      <w:r w:rsidR="003E67E8" w:rsidRPr="00FA374C">
        <w:rPr>
          <w:color w:val="000000" w:themeColor="text1"/>
          <w:lang w:val="lv-LV"/>
        </w:rPr>
        <w:t>SKUS 2013/09</w:t>
      </w:r>
    </w:p>
    <w:p w:rsidR="001F2DA4" w:rsidRPr="00A92652" w:rsidRDefault="001F2DA4" w:rsidP="001F2DA4">
      <w:pPr>
        <w:tabs>
          <w:tab w:val="left" w:pos="318"/>
        </w:tabs>
        <w:jc w:val="right"/>
        <w:rPr>
          <w:sz w:val="24"/>
          <w:szCs w:val="24"/>
          <w:lang w:val="lv-LV"/>
        </w:rPr>
      </w:pPr>
    </w:p>
    <w:p w:rsidR="001F2DA4" w:rsidRPr="00D91074" w:rsidRDefault="001F2DA4" w:rsidP="001F2DA4">
      <w:pPr>
        <w:jc w:val="center"/>
        <w:rPr>
          <w:b/>
          <w:bCs/>
          <w:smallCaps/>
          <w:sz w:val="24"/>
          <w:szCs w:val="24"/>
          <w:lang w:val="lv-LV"/>
        </w:rPr>
      </w:pPr>
      <w:r w:rsidRPr="00D91074">
        <w:rPr>
          <w:b/>
          <w:bCs/>
          <w:smallCaps/>
          <w:sz w:val="24"/>
          <w:szCs w:val="24"/>
          <w:lang w:val="lv-LV"/>
        </w:rPr>
        <w:t>tehniskā specifikācija</w:t>
      </w:r>
    </w:p>
    <w:p w:rsidR="001F2DA4" w:rsidRPr="00385B58" w:rsidRDefault="001F2DA4" w:rsidP="001F2DA4">
      <w:pPr>
        <w:jc w:val="center"/>
        <w:rPr>
          <w:bCs/>
          <w:smallCaps/>
          <w:sz w:val="22"/>
          <w:szCs w:val="22"/>
          <w:lang w:val="lv-LV"/>
        </w:rPr>
      </w:pPr>
      <w:r w:rsidRPr="00385B58">
        <w:rPr>
          <w:bCs/>
          <w:smallCaps/>
          <w:sz w:val="22"/>
          <w:szCs w:val="22"/>
          <w:lang w:val="lv-LV"/>
        </w:rPr>
        <w:t>(</w:t>
      </w:r>
      <w:r w:rsidRPr="00385B58">
        <w:rPr>
          <w:bCs/>
          <w:sz w:val="22"/>
          <w:szCs w:val="22"/>
          <w:lang w:val="lv-LV"/>
        </w:rPr>
        <w:t>saskaņā ar pievienoto pielikumu)</w:t>
      </w:r>
    </w:p>
    <w:p w:rsidR="001F2DA4" w:rsidRPr="00A92652" w:rsidRDefault="001F2DA4" w:rsidP="001F2DA4">
      <w:pPr>
        <w:jc w:val="both"/>
        <w:rPr>
          <w:sz w:val="22"/>
          <w:szCs w:val="22"/>
          <w:lang w:val="lv-LV"/>
        </w:rPr>
      </w:pPr>
    </w:p>
    <w:p w:rsidR="001F2DA4" w:rsidRDefault="001F2DA4" w:rsidP="001F2DA4">
      <w:pPr>
        <w:jc w:val="both"/>
        <w:rPr>
          <w:sz w:val="22"/>
          <w:szCs w:val="22"/>
          <w:lang w:val="lv-LV"/>
        </w:rPr>
      </w:pPr>
    </w:p>
    <w:p w:rsidR="001F2DA4" w:rsidRDefault="001F2DA4" w:rsidP="001F2DA4">
      <w:pPr>
        <w:jc w:val="both"/>
        <w:rPr>
          <w:sz w:val="22"/>
          <w:szCs w:val="22"/>
          <w:lang w:val="lv-LV"/>
        </w:rPr>
      </w:pPr>
    </w:p>
    <w:p w:rsidR="001F2DA4" w:rsidRDefault="001F2DA4" w:rsidP="001F2DA4">
      <w:pPr>
        <w:jc w:val="both"/>
        <w:rPr>
          <w:sz w:val="22"/>
          <w:szCs w:val="22"/>
          <w:lang w:val="lv-LV"/>
        </w:rPr>
      </w:pPr>
    </w:p>
    <w:p w:rsidR="001F2DA4" w:rsidRDefault="001F2DA4" w:rsidP="001F2DA4">
      <w:pPr>
        <w:jc w:val="both"/>
        <w:rPr>
          <w:sz w:val="22"/>
          <w:szCs w:val="22"/>
          <w:lang w:val="lv-LV"/>
        </w:rPr>
      </w:pPr>
    </w:p>
    <w:p w:rsidR="001F2DA4" w:rsidRPr="00A92652" w:rsidRDefault="001F2DA4" w:rsidP="001F2DA4">
      <w:pPr>
        <w:jc w:val="both"/>
        <w:rPr>
          <w:sz w:val="22"/>
          <w:szCs w:val="22"/>
          <w:lang w:val="lv-LV"/>
        </w:rPr>
      </w:pPr>
    </w:p>
    <w:p w:rsidR="001F2DA4" w:rsidRPr="00A92652" w:rsidRDefault="001F2DA4" w:rsidP="001F2DA4">
      <w:pPr>
        <w:rPr>
          <w:sz w:val="22"/>
          <w:szCs w:val="22"/>
          <w:lang w:val="lv-LV"/>
        </w:rPr>
      </w:pPr>
    </w:p>
    <w:p w:rsidR="001F2DA4" w:rsidRPr="00A92652" w:rsidRDefault="001F2DA4" w:rsidP="001F2DA4">
      <w:pPr>
        <w:spacing w:before="240" w:after="240"/>
        <w:rPr>
          <w:sz w:val="22"/>
          <w:szCs w:val="22"/>
          <w:lang w:val="lv-LV"/>
        </w:rPr>
        <w:sectPr w:rsidR="001F2DA4" w:rsidRPr="00A92652" w:rsidSect="00100E0A">
          <w:footerReference w:type="even" r:id="rId17"/>
          <w:footerReference w:type="default" r:id="rId18"/>
          <w:pgSz w:w="11905" w:h="16838"/>
          <w:pgMar w:top="1134" w:right="1415" w:bottom="1134" w:left="1701" w:header="720" w:footer="720" w:gutter="0"/>
          <w:pgNumType w:start="1"/>
          <w:cols w:space="720"/>
          <w:noEndnote/>
          <w:titlePg/>
        </w:sectPr>
      </w:pPr>
    </w:p>
    <w:p w:rsidR="001F2DA4" w:rsidRPr="00FA374C" w:rsidRDefault="001F2DA4" w:rsidP="001F2DA4">
      <w:pPr>
        <w:ind w:right="-28"/>
        <w:jc w:val="right"/>
        <w:rPr>
          <w:b/>
          <w:bCs/>
          <w:lang w:val="lv-LV"/>
        </w:rPr>
      </w:pPr>
      <w:r w:rsidRPr="00FA374C">
        <w:rPr>
          <w:b/>
          <w:bCs/>
          <w:lang w:val="lv-LV"/>
        </w:rPr>
        <w:lastRenderedPageBreak/>
        <w:t>2.pielikums</w:t>
      </w:r>
    </w:p>
    <w:p w:rsidR="001F2DA4" w:rsidRPr="00FA374C" w:rsidRDefault="001F2DA4" w:rsidP="001F2DA4">
      <w:pPr>
        <w:ind w:right="-28"/>
        <w:jc w:val="right"/>
        <w:rPr>
          <w:lang w:val="lv-LV"/>
        </w:rPr>
      </w:pPr>
      <w:r w:rsidRPr="00FA374C">
        <w:rPr>
          <w:lang w:val="lv-LV"/>
        </w:rPr>
        <w:t>VSIA „Paula Stradiņa klīniskā universitātes slimnīca”</w:t>
      </w:r>
    </w:p>
    <w:p w:rsidR="001F2DA4" w:rsidRPr="00FA374C" w:rsidRDefault="001F2DA4" w:rsidP="001F2DA4">
      <w:pPr>
        <w:ind w:right="-28"/>
        <w:jc w:val="right"/>
        <w:rPr>
          <w:lang w:val="lv-LV"/>
        </w:rPr>
      </w:pPr>
      <w:r w:rsidRPr="00FA374C">
        <w:rPr>
          <w:lang w:val="lv-LV"/>
        </w:rPr>
        <w:t>atklāta konkursa „</w:t>
      </w:r>
      <w:r w:rsidRPr="00FA374C">
        <w:rPr>
          <w:b/>
          <w:bCs/>
          <w:iCs/>
          <w:lang w:val="lv-LV"/>
        </w:rPr>
        <w:t>Veidlapu iepirkums</w:t>
      </w:r>
      <w:r w:rsidRPr="00FA374C">
        <w:rPr>
          <w:lang w:val="lv-LV"/>
        </w:rPr>
        <w:t>” nolikumam</w:t>
      </w:r>
    </w:p>
    <w:p w:rsidR="001F2DA4" w:rsidRPr="00FA374C" w:rsidRDefault="003E67E8" w:rsidP="001F2DA4">
      <w:pPr>
        <w:ind w:right="-28"/>
        <w:jc w:val="right"/>
        <w:rPr>
          <w:color w:val="000000" w:themeColor="text1"/>
          <w:lang w:val="lv-LV"/>
        </w:rPr>
      </w:pPr>
      <w:r w:rsidRPr="00FA374C">
        <w:rPr>
          <w:color w:val="000000" w:themeColor="text1"/>
          <w:lang w:val="lv-LV"/>
        </w:rPr>
        <w:t xml:space="preserve">identifikācijas </w:t>
      </w:r>
      <w:proofErr w:type="spellStart"/>
      <w:r w:rsidRPr="00FA374C">
        <w:rPr>
          <w:color w:val="000000" w:themeColor="text1"/>
          <w:lang w:val="lv-LV"/>
        </w:rPr>
        <w:t>Nr</w:t>
      </w:r>
      <w:proofErr w:type="spellEnd"/>
      <w:r w:rsidRPr="00FA374C">
        <w:rPr>
          <w:color w:val="000000" w:themeColor="text1"/>
          <w:lang w:val="lv-LV"/>
        </w:rPr>
        <w:t>. SKUS 2013/09</w:t>
      </w:r>
    </w:p>
    <w:p w:rsidR="001F2DA4" w:rsidRPr="00A92652" w:rsidRDefault="001F2DA4" w:rsidP="001F2DA4">
      <w:pPr>
        <w:pStyle w:val="Char"/>
        <w:spacing w:before="240" w:after="0"/>
        <w:jc w:val="center"/>
        <w:rPr>
          <w:rFonts w:ascii="Times New Roman" w:hAnsi="Times New Roman"/>
          <w:b/>
          <w:bCs/>
          <w:smallCaps/>
          <w:sz w:val="24"/>
          <w:lang w:val="lv-LV"/>
        </w:rPr>
      </w:pPr>
      <w:smartTag w:uri="schemas-tilde-lv/tildestengine" w:element="veidnes">
        <w:smartTagPr>
          <w:attr w:name="id" w:val="-1"/>
          <w:attr w:name="baseform" w:val="pieteikums"/>
          <w:attr w:name="text" w:val="pieteikums"/>
        </w:smartTagPr>
        <w:r w:rsidRPr="00A92652">
          <w:rPr>
            <w:rFonts w:ascii="Times New Roman" w:hAnsi="Times New Roman"/>
            <w:b/>
            <w:bCs/>
            <w:smallCaps/>
            <w:sz w:val="24"/>
            <w:lang w:val="lv-LV"/>
          </w:rPr>
          <w:t>Pieteikums</w:t>
        </w:r>
      </w:smartTag>
      <w:r w:rsidRPr="00A92652">
        <w:rPr>
          <w:rFonts w:ascii="Times New Roman" w:hAnsi="Times New Roman"/>
          <w:b/>
          <w:bCs/>
          <w:smallCaps/>
          <w:sz w:val="24"/>
          <w:lang w:val="lv-LV"/>
        </w:rPr>
        <w:t xml:space="preserve"> par piedalīšanos atklātā konkursā</w:t>
      </w:r>
    </w:p>
    <w:p w:rsidR="003E67E8" w:rsidRPr="00247D6E" w:rsidRDefault="00DF625F" w:rsidP="001F2DA4">
      <w:pPr>
        <w:spacing w:after="120"/>
        <w:jc w:val="center"/>
        <w:rPr>
          <w:b/>
          <w:color w:val="000000" w:themeColor="text1"/>
          <w:sz w:val="28"/>
          <w:szCs w:val="28"/>
          <w:lang w:val="lv-LV"/>
        </w:rPr>
      </w:pPr>
      <w:r w:rsidRPr="00247D6E">
        <w:rPr>
          <w:b/>
          <w:color w:val="000000" w:themeColor="text1"/>
          <w:sz w:val="28"/>
          <w:szCs w:val="28"/>
          <w:lang w:val="lv-LV"/>
        </w:rPr>
        <w:t>„</w:t>
      </w:r>
      <w:r w:rsidR="001F2DA4" w:rsidRPr="00247D6E">
        <w:rPr>
          <w:b/>
          <w:bCs/>
          <w:iCs/>
          <w:color w:val="000000" w:themeColor="text1"/>
          <w:sz w:val="28"/>
          <w:szCs w:val="28"/>
          <w:lang w:val="lv-LV"/>
        </w:rPr>
        <w:t>Veidlapu iepirkums</w:t>
      </w:r>
      <w:r w:rsidR="001F2DA4" w:rsidRPr="00247D6E">
        <w:rPr>
          <w:b/>
          <w:color w:val="000000" w:themeColor="text1"/>
          <w:sz w:val="28"/>
          <w:szCs w:val="28"/>
          <w:lang w:val="lv-LV"/>
        </w:rPr>
        <w:t xml:space="preserve">”, </w:t>
      </w:r>
    </w:p>
    <w:p w:rsidR="001F2DA4" w:rsidRPr="00247D6E" w:rsidRDefault="001F2DA4" w:rsidP="001F2DA4">
      <w:pPr>
        <w:spacing w:after="120"/>
        <w:jc w:val="center"/>
        <w:rPr>
          <w:color w:val="000000" w:themeColor="text1"/>
          <w:sz w:val="22"/>
          <w:szCs w:val="22"/>
          <w:lang w:val="lv-LV"/>
        </w:rPr>
      </w:pPr>
      <w:r w:rsidRPr="00247D6E">
        <w:rPr>
          <w:bCs/>
          <w:color w:val="000000" w:themeColor="text1"/>
          <w:sz w:val="22"/>
          <w:szCs w:val="22"/>
          <w:lang w:val="lv-LV"/>
        </w:rPr>
        <w:t xml:space="preserve">(ID </w:t>
      </w:r>
      <w:proofErr w:type="spellStart"/>
      <w:r w:rsidRPr="00247D6E">
        <w:rPr>
          <w:bCs/>
          <w:color w:val="000000" w:themeColor="text1"/>
          <w:sz w:val="22"/>
          <w:szCs w:val="22"/>
          <w:lang w:val="lv-LV"/>
        </w:rPr>
        <w:t>Nr</w:t>
      </w:r>
      <w:proofErr w:type="spellEnd"/>
      <w:r w:rsidRPr="00247D6E">
        <w:rPr>
          <w:bCs/>
          <w:color w:val="000000" w:themeColor="text1"/>
          <w:sz w:val="22"/>
          <w:szCs w:val="22"/>
          <w:lang w:val="lv-LV"/>
        </w:rPr>
        <w:t xml:space="preserve">. </w:t>
      </w:r>
      <w:r w:rsidR="003E67E8" w:rsidRPr="00247D6E">
        <w:rPr>
          <w:bCs/>
          <w:color w:val="000000" w:themeColor="text1"/>
          <w:sz w:val="22"/>
          <w:szCs w:val="22"/>
          <w:lang w:val="lv-LV"/>
        </w:rPr>
        <w:t>SKUS 2013/09</w:t>
      </w:r>
      <w:r w:rsidRPr="00247D6E">
        <w:rPr>
          <w:bCs/>
          <w:color w:val="000000" w:themeColor="text1"/>
          <w:sz w:val="22"/>
          <w:szCs w:val="22"/>
          <w:lang w:val="lv-LV"/>
        </w:rPr>
        <w:t>),</w:t>
      </w:r>
    </w:p>
    <w:p w:rsidR="001F2DA4" w:rsidRPr="00A92652" w:rsidRDefault="001F2DA4" w:rsidP="001F2DA4">
      <w:pPr>
        <w:jc w:val="both"/>
        <w:rPr>
          <w:sz w:val="22"/>
          <w:lang w:val="lv-LV"/>
        </w:rPr>
      </w:pPr>
      <w:r w:rsidRPr="00A92652">
        <w:rPr>
          <w:sz w:val="22"/>
          <w:lang w:val="lv-LV"/>
        </w:rPr>
        <w:t xml:space="preserve">Pretendents, ________________________________________________________, </w:t>
      </w:r>
    </w:p>
    <w:p w:rsidR="001F2DA4" w:rsidRPr="00A92652" w:rsidRDefault="001F2DA4" w:rsidP="001F2DA4">
      <w:pPr>
        <w:spacing w:after="120"/>
        <w:ind w:left="2160" w:firstLine="720"/>
        <w:jc w:val="both"/>
        <w:rPr>
          <w:lang w:val="lv-LV"/>
        </w:rPr>
      </w:pPr>
      <w:r w:rsidRPr="00A92652">
        <w:rPr>
          <w:lang w:val="lv-LV"/>
        </w:rPr>
        <w:t>(pretendenta nosaukums)</w:t>
      </w:r>
    </w:p>
    <w:p w:rsidR="001F2DA4" w:rsidRPr="00A92652" w:rsidRDefault="001F2DA4" w:rsidP="001F2DA4">
      <w:pPr>
        <w:tabs>
          <w:tab w:val="left" w:pos="9070"/>
        </w:tabs>
        <w:ind w:right="-2"/>
        <w:jc w:val="both"/>
        <w:rPr>
          <w:color w:val="000000"/>
          <w:sz w:val="22"/>
          <w:lang w:val="lv-LV"/>
        </w:rPr>
      </w:pPr>
      <w:r w:rsidRPr="00A92652">
        <w:rPr>
          <w:sz w:val="22"/>
          <w:lang w:val="lv-LV"/>
        </w:rPr>
        <w:t xml:space="preserve">nodokļu maksātāja </w:t>
      </w:r>
      <w:proofErr w:type="spellStart"/>
      <w:r w:rsidRPr="00A92652">
        <w:rPr>
          <w:sz w:val="22"/>
          <w:lang w:val="lv-LV"/>
        </w:rPr>
        <w:t>reģ</w:t>
      </w:r>
      <w:proofErr w:type="spellEnd"/>
      <w:r w:rsidRPr="00A92652">
        <w:rPr>
          <w:sz w:val="22"/>
          <w:lang w:val="lv-LV"/>
        </w:rPr>
        <w:t xml:space="preserve">. </w:t>
      </w:r>
      <w:proofErr w:type="spellStart"/>
      <w:r w:rsidRPr="00A92652">
        <w:rPr>
          <w:sz w:val="22"/>
          <w:lang w:val="lv-LV"/>
        </w:rPr>
        <w:t>Nr</w:t>
      </w:r>
      <w:proofErr w:type="spellEnd"/>
      <w:r w:rsidRPr="00A92652">
        <w:rPr>
          <w:sz w:val="22"/>
          <w:lang w:val="lv-LV"/>
        </w:rPr>
        <w:t xml:space="preserve">. ____________________________________________________, </w:t>
      </w:r>
    </w:p>
    <w:p w:rsidR="001F2DA4" w:rsidRPr="00A92652" w:rsidRDefault="001F2DA4" w:rsidP="001F2DA4">
      <w:pPr>
        <w:spacing w:after="120"/>
        <w:ind w:left="3600" w:firstLine="720"/>
        <w:jc w:val="both"/>
        <w:rPr>
          <w:color w:val="000000"/>
          <w:lang w:val="lv-LV"/>
        </w:rPr>
      </w:pPr>
      <w:r w:rsidRPr="00A92652">
        <w:rPr>
          <w:lang w:val="lv-LV"/>
        </w:rPr>
        <w:t>(reģistrācijas numurs)</w:t>
      </w:r>
    </w:p>
    <w:p w:rsidR="001F2DA4" w:rsidRPr="00A92652" w:rsidRDefault="001F2DA4" w:rsidP="001F2DA4">
      <w:pPr>
        <w:jc w:val="both"/>
        <w:rPr>
          <w:color w:val="000000"/>
          <w:sz w:val="22"/>
          <w:lang w:val="lv-LV"/>
        </w:rPr>
      </w:pPr>
      <w:r w:rsidRPr="00A92652">
        <w:rPr>
          <w:sz w:val="22"/>
          <w:lang w:val="lv-LV"/>
        </w:rPr>
        <w:t xml:space="preserve">tās __________________________________________ personā (personas kods _______-_______) </w:t>
      </w:r>
    </w:p>
    <w:p w:rsidR="001F2DA4" w:rsidRPr="00A92652" w:rsidRDefault="001F2DA4" w:rsidP="001F2DA4">
      <w:pPr>
        <w:spacing w:after="120"/>
        <w:ind w:firstLine="720"/>
        <w:rPr>
          <w:color w:val="000000"/>
          <w:lang w:val="lv-LV"/>
        </w:rPr>
      </w:pPr>
      <w:r w:rsidRPr="00A92652">
        <w:rPr>
          <w:lang w:val="lv-LV"/>
        </w:rPr>
        <w:t>(vadītāja vai pilnvarotās personas vārds, uzvārds)</w:t>
      </w:r>
    </w:p>
    <w:p w:rsidR="001F2DA4" w:rsidRPr="00D235C1" w:rsidRDefault="001F2DA4" w:rsidP="001F2DA4">
      <w:pPr>
        <w:spacing w:before="60" w:after="60"/>
        <w:jc w:val="both"/>
        <w:rPr>
          <w:b/>
          <w:bCs/>
          <w:sz w:val="22"/>
          <w:szCs w:val="22"/>
          <w:lang w:val="lv-LV"/>
        </w:rPr>
      </w:pPr>
      <w:r w:rsidRPr="00D235C1">
        <w:rPr>
          <w:b/>
          <w:bCs/>
          <w:sz w:val="22"/>
          <w:szCs w:val="22"/>
          <w:lang w:val="lv-LV"/>
        </w:rPr>
        <w:t>saskaņā ar atklāta konkursa nolikumu un ar šī pieteikuma iesniegšanu piesakās piedalīties atklātā konkursā „</w:t>
      </w:r>
      <w:r w:rsidRPr="00D235C1">
        <w:rPr>
          <w:b/>
          <w:bCs/>
          <w:iCs/>
          <w:sz w:val="22"/>
          <w:szCs w:val="22"/>
          <w:lang w:val="lv-LV"/>
        </w:rPr>
        <w:t>Veidlapu iepirkums</w:t>
      </w:r>
      <w:r w:rsidRPr="00247D6E">
        <w:rPr>
          <w:b/>
          <w:bCs/>
          <w:color w:val="000000" w:themeColor="text1"/>
          <w:sz w:val="22"/>
          <w:szCs w:val="22"/>
          <w:lang w:val="lv-LV"/>
        </w:rPr>
        <w:t xml:space="preserve">”, (ID </w:t>
      </w:r>
      <w:proofErr w:type="spellStart"/>
      <w:r w:rsidRPr="00247D6E">
        <w:rPr>
          <w:b/>
          <w:bCs/>
          <w:color w:val="000000" w:themeColor="text1"/>
          <w:sz w:val="22"/>
          <w:szCs w:val="22"/>
          <w:lang w:val="lv-LV"/>
        </w:rPr>
        <w:t>Nr</w:t>
      </w:r>
      <w:proofErr w:type="spellEnd"/>
      <w:r w:rsidRPr="00247D6E">
        <w:rPr>
          <w:b/>
          <w:bCs/>
          <w:color w:val="000000" w:themeColor="text1"/>
          <w:sz w:val="22"/>
          <w:szCs w:val="22"/>
          <w:lang w:val="lv-LV"/>
        </w:rPr>
        <w:t xml:space="preserve">. </w:t>
      </w:r>
      <w:r w:rsidR="003E67E8" w:rsidRPr="00247D6E">
        <w:rPr>
          <w:b/>
          <w:bCs/>
          <w:color w:val="000000" w:themeColor="text1"/>
          <w:sz w:val="22"/>
          <w:szCs w:val="22"/>
          <w:lang w:val="lv-LV"/>
        </w:rPr>
        <w:t>SKUS 2013/09</w:t>
      </w:r>
      <w:r w:rsidRPr="00247D6E">
        <w:rPr>
          <w:b/>
          <w:bCs/>
          <w:color w:val="000000" w:themeColor="text1"/>
          <w:sz w:val="22"/>
          <w:szCs w:val="22"/>
          <w:lang w:val="lv-LV"/>
        </w:rPr>
        <w:t>), un apliecina, ka:</w:t>
      </w:r>
    </w:p>
    <w:p w:rsidR="001F2DA4" w:rsidRPr="00DC21D1" w:rsidRDefault="00DC21D1" w:rsidP="00DC21D1">
      <w:pPr>
        <w:pStyle w:val="NormalWeb"/>
        <w:jc w:val="both"/>
        <w:rPr>
          <w:sz w:val="22"/>
          <w:szCs w:val="22"/>
          <w:lang w:val="lv-LV"/>
        </w:rPr>
      </w:pPr>
      <w:r>
        <w:rPr>
          <w:sz w:val="22"/>
          <w:szCs w:val="22"/>
          <w:lang w:val="lv-LV"/>
        </w:rPr>
        <w:t>1.</w:t>
      </w:r>
      <w:r w:rsidR="00FA210D">
        <w:rPr>
          <w:sz w:val="22"/>
          <w:szCs w:val="22"/>
          <w:lang w:val="lv-LV"/>
        </w:rPr>
        <w:tab/>
      </w:r>
      <w:r w:rsidR="003E67E8" w:rsidRPr="00DC21D1">
        <w:rPr>
          <w:sz w:val="22"/>
          <w:szCs w:val="22"/>
          <w:lang w:val="lv-LV"/>
        </w:rPr>
        <w:t>apņemas ievērot atklāta konkursa nolikumu;</w:t>
      </w:r>
    </w:p>
    <w:p w:rsidR="003E67E8" w:rsidRPr="00DC21D1" w:rsidRDefault="00DC21D1" w:rsidP="00DC21D1">
      <w:pPr>
        <w:pStyle w:val="NormalWeb"/>
        <w:jc w:val="both"/>
        <w:rPr>
          <w:sz w:val="22"/>
          <w:szCs w:val="22"/>
          <w:lang w:val="lv-LV"/>
        </w:rPr>
      </w:pPr>
      <w:r>
        <w:rPr>
          <w:sz w:val="22"/>
          <w:szCs w:val="22"/>
          <w:lang w:val="lv-LV"/>
        </w:rPr>
        <w:t>2.</w:t>
      </w:r>
      <w:r w:rsidR="00FA210D">
        <w:rPr>
          <w:sz w:val="22"/>
          <w:szCs w:val="22"/>
          <w:lang w:val="lv-LV"/>
        </w:rPr>
        <w:tab/>
      </w:r>
      <w:r w:rsidR="003E67E8" w:rsidRPr="00DC21D1">
        <w:rPr>
          <w:sz w:val="22"/>
          <w:szCs w:val="22"/>
          <w:lang w:val="lv-LV"/>
        </w:rPr>
        <w:t>apliecina, ka pretendentam ir atbilstošs juridiskais statuss (atbilstoši normatīvo aktu prasībām pretendents ir reģistrēts, licencēts vai sertificēts), kurš atļauj piegādāt preces, par kuru piegādi ir iesniegts piedāvājums;</w:t>
      </w:r>
    </w:p>
    <w:p w:rsidR="001F2DA4" w:rsidRPr="00DC21D1" w:rsidRDefault="00FA210D" w:rsidP="00FA210D">
      <w:pPr>
        <w:pStyle w:val="NormalWeb"/>
        <w:jc w:val="both"/>
        <w:rPr>
          <w:sz w:val="22"/>
          <w:szCs w:val="22"/>
          <w:lang w:val="lv-LV"/>
        </w:rPr>
      </w:pPr>
      <w:r>
        <w:rPr>
          <w:sz w:val="22"/>
          <w:szCs w:val="22"/>
          <w:lang w:val="lv-LV"/>
        </w:rPr>
        <w:t>3.</w:t>
      </w:r>
      <w:r>
        <w:rPr>
          <w:sz w:val="22"/>
          <w:szCs w:val="22"/>
          <w:lang w:val="lv-LV"/>
        </w:rPr>
        <w:tab/>
      </w:r>
      <w:r w:rsidR="003E67E8" w:rsidRPr="00DC21D1">
        <w:rPr>
          <w:sz w:val="22"/>
          <w:szCs w:val="22"/>
          <w:lang w:val="lv-LV"/>
        </w:rPr>
        <w:t>apliecina, ka uz pretendentu vai uz personu uz kuras iespējām pretendents balstās, nepastāv Publisko iepirkumu likuma 39.pantā norādītie pretendentu izslēgšanas nosacījumi;</w:t>
      </w:r>
    </w:p>
    <w:p w:rsidR="001F2DA4" w:rsidRPr="00DC21D1" w:rsidRDefault="00FA210D" w:rsidP="00FA210D">
      <w:pPr>
        <w:pStyle w:val="NormalWeb"/>
        <w:jc w:val="both"/>
        <w:rPr>
          <w:sz w:val="22"/>
          <w:szCs w:val="22"/>
          <w:lang w:val="lv-LV"/>
        </w:rPr>
      </w:pPr>
      <w:r>
        <w:rPr>
          <w:sz w:val="22"/>
          <w:szCs w:val="22"/>
          <w:lang w:val="lv-LV"/>
        </w:rPr>
        <w:t>4.</w:t>
      </w:r>
      <w:r>
        <w:rPr>
          <w:sz w:val="22"/>
          <w:szCs w:val="22"/>
          <w:lang w:val="lv-LV"/>
        </w:rPr>
        <w:tab/>
      </w:r>
      <w:proofErr w:type="spellStart"/>
      <w:r w:rsidR="003E67E8" w:rsidRPr="00DC21D1">
        <w:rPr>
          <w:sz w:val="22"/>
          <w:szCs w:val="22"/>
        </w:rPr>
        <w:t>apliecina</w:t>
      </w:r>
      <w:proofErr w:type="spellEnd"/>
      <w:r w:rsidR="003E67E8" w:rsidRPr="00DC21D1">
        <w:rPr>
          <w:sz w:val="22"/>
          <w:szCs w:val="22"/>
        </w:rPr>
        <w:t xml:space="preserve">, </w:t>
      </w:r>
      <w:proofErr w:type="spellStart"/>
      <w:r w:rsidR="003E67E8" w:rsidRPr="00DC21D1">
        <w:rPr>
          <w:sz w:val="22"/>
          <w:szCs w:val="22"/>
        </w:rPr>
        <w:t>ka</w:t>
      </w:r>
      <w:proofErr w:type="spellEnd"/>
      <w:r w:rsidR="003E67E8" w:rsidRPr="00DC21D1">
        <w:rPr>
          <w:sz w:val="22"/>
          <w:szCs w:val="22"/>
        </w:rPr>
        <w:t xml:space="preserve"> </w:t>
      </w:r>
      <w:r w:rsidR="001F2DA4" w:rsidRPr="00DC21D1">
        <w:rPr>
          <w:sz w:val="22"/>
          <w:szCs w:val="22"/>
        </w:rPr>
        <w:t xml:space="preserve">visas </w:t>
      </w:r>
      <w:proofErr w:type="spellStart"/>
      <w:r w:rsidR="001F2DA4" w:rsidRPr="00DC21D1">
        <w:rPr>
          <w:sz w:val="22"/>
          <w:szCs w:val="22"/>
        </w:rPr>
        <w:t>piedāvājumā</w:t>
      </w:r>
      <w:proofErr w:type="spellEnd"/>
      <w:r w:rsidR="001F2DA4" w:rsidRPr="00DC21D1">
        <w:rPr>
          <w:sz w:val="22"/>
          <w:szCs w:val="22"/>
        </w:rPr>
        <w:t xml:space="preserve"> </w:t>
      </w:r>
      <w:proofErr w:type="spellStart"/>
      <w:r w:rsidR="001F2DA4" w:rsidRPr="00DC21D1">
        <w:rPr>
          <w:sz w:val="22"/>
          <w:szCs w:val="22"/>
        </w:rPr>
        <w:t>sniegtās</w:t>
      </w:r>
      <w:proofErr w:type="spellEnd"/>
      <w:r w:rsidR="001F2DA4" w:rsidRPr="00DC21D1">
        <w:rPr>
          <w:sz w:val="22"/>
          <w:szCs w:val="22"/>
        </w:rPr>
        <w:t xml:space="preserve"> </w:t>
      </w:r>
      <w:proofErr w:type="spellStart"/>
      <w:r w:rsidR="001F2DA4" w:rsidRPr="00DC21D1">
        <w:rPr>
          <w:sz w:val="22"/>
          <w:szCs w:val="22"/>
        </w:rPr>
        <w:t>ziņas</w:t>
      </w:r>
      <w:proofErr w:type="spellEnd"/>
      <w:r w:rsidR="001F2DA4" w:rsidRPr="00DC21D1">
        <w:rPr>
          <w:sz w:val="22"/>
          <w:szCs w:val="22"/>
        </w:rPr>
        <w:t xml:space="preserve"> </w:t>
      </w:r>
      <w:proofErr w:type="spellStart"/>
      <w:r w:rsidR="001F2DA4" w:rsidRPr="00DC21D1">
        <w:rPr>
          <w:sz w:val="22"/>
          <w:szCs w:val="22"/>
        </w:rPr>
        <w:t>satur</w:t>
      </w:r>
      <w:proofErr w:type="spellEnd"/>
      <w:r w:rsidR="001F2DA4" w:rsidRPr="00DC21D1">
        <w:rPr>
          <w:sz w:val="22"/>
          <w:szCs w:val="22"/>
        </w:rPr>
        <w:t xml:space="preserve"> </w:t>
      </w:r>
      <w:proofErr w:type="spellStart"/>
      <w:r w:rsidR="001F2DA4" w:rsidRPr="00DC21D1">
        <w:rPr>
          <w:sz w:val="22"/>
          <w:szCs w:val="22"/>
        </w:rPr>
        <w:t>patiesu</w:t>
      </w:r>
      <w:proofErr w:type="spellEnd"/>
      <w:r w:rsidR="001F2DA4" w:rsidRPr="00DC21D1">
        <w:rPr>
          <w:sz w:val="22"/>
          <w:szCs w:val="22"/>
        </w:rPr>
        <w:t xml:space="preserve"> </w:t>
      </w:r>
      <w:proofErr w:type="spellStart"/>
      <w:r w:rsidR="001F2DA4" w:rsidRPr="00DC21D1">
        <w:rPr>
          <w:sz w:val="22"/>
          <w:szCs w:val="22"/>
        </w:rPr>
        <w:t>informāciju</w:t>
      </w:r>
      <w:proofErr w:type="spellEnd"/>
      <w:r w:rsidR="001F2DA4" w:rsidRPr="00DC21D1">
        <w:rPr>
          <w:sz w:val="22"/>
          <w:szCs w:val="22"/>
        </w:rPr>
        <w:t>;</w:t>
      </w:r>
    </w:p>
    <w:p w:rsidR="001F2DA4" w:rsidRPr="00DC21D1" w:rsidRDefault="00FA210D" w:rsidP="00FA210D">
      <w:pPr>
        <w:pStyle w:val="NormalWeb"/>
        <w:jc w:val="both"/>
        <w:rPr>
          <w:sz w:val="22"/>
          <w:szCs w:val="22"/>
          <w:lang w:val="lv-LV"/>
        </w:rPr>
      </w:pPr>
      <w:r>
        <w:rPr>
          <w:sz w:val="22"/>
          <w:szCs w:val="22"/>
          <w:lang w:val="lv-LV"/>
        </w:rPr>
        <w:t>5.</w:t>
      </w:r>
      <w:r>
        <w:rPr>
          <w:sz w:val="22"/>
          <w:szCs w:val="22"/>
          <w:lang w:val="lv-LV"/>
        </w:rPr>
        <w:tab/>
      </w:r>
      <w:r w:rsidR="001F2DA4" w:rsidRPr="00DC21D1">
        <w:rPr>
          <w:sz w:val="22"/>
          <w:szCs w:val="22"/>
          <w:lang w:val="lv-LV"/>
        </w:rPr>
        <w:t xml:space="preserve">atzīst sava </w:t>
      </w:r>
      <w:smartTag w:uri="schemas-tilde-lv/tildestengine" w:element="veidnes">
        <w:smartTagPr>
          <w:attr w:name="text" w:val="Pieteikuma"/>
          <w:attr w:name="id" w:val="-1"/>
          <w:attr w:name="baseform" w:val="pieteikum|s"/>
        </w:smartTagPr>
        <w:r w:rsidR="001F2DA4" w:rsidRPr="00DC21D1">
          <w:rPr>
            <w:sz w:val="22"/>
            <w:szCs w:val="22"/>
            <w:lang w:val="lv-LV"/>
          </w:rPr>
          <w:t>pieteikuma</w:t>
        </w:r>
      </w:smartTag>
      <w:r w:rsidR="001F2DA4" w:rsidRPr="00DC21D1">
        <w:rPr>
          <w:sz w:val="22"/>
          <w:szCs w:val="22"/>
          <w:lang w:val="lv-LV"/>
        </w:rPr>
        <w:t xml:space="preserve"> un piedāvājuma spēkā esamību </w:t>
      </w:r>
      <w:r w:rsidR="001F2DA4" w:rsidRPr="00DC21D1">
        <w:rPr>
          <w:b/>
          <w:bCs/>
          <w:sz w:val="22"/>
          <w:szCs w:val="22"/>
          <w:lang w:val="lv-LV"/>
        </w:rPr>
        <w:t xml:space="preserve">120 (viens simts divdesmit) kalendārās dienas </w:t>
      </w:r>
      <w:r w:rsidR="001F2DA4" w:rsidRPr="00DC21D1">
        <w:rPr>
          <w:sz w:val="22"/>
          <w:szCs w:val="22"/>
          <w:lang w:val="lv-LV"/>
        </w:rPr>
        <w:t>no piedāvājumu atvēršanas dienas, bet gadījumā, ja tiek atzīts par uzvarētāju – līdz attiecīgā iepirkuma līguma noslēgšanai;</w:t>
      </w:r>
    </w:p>
    <w:p w:rsidR="001F2DA4" w:rsidRPr="00DC21D1" w:rsidRDefault="00FA210D" w:rsidP="00FA210D">
      <w:pPr>
        <w:pStyle w:val="NormalWeb"/>
        <w:jc w:val="both"/>
        <w:rPr>
          <w:sz w:val="22"/>
          <w:szCs w:val="22"/>
          <w:lang w:val="lv-LV"/>
        </w:rPr>
      </w:pPr>
      <w:r>
        <w:rPr>
          <w:sz w:val="22"/>
          <w:szCs w:val="22"/>
          <w:lang w:val="lv-LV"/>
        </w:rPr>
        <w:t>6.</w:t>
      </w:r>
      <w:r>
        <w:rPr>
          <w:sz w:val="22"/>
          <w:szCs w:val="22"/>
          <w:lang w:val="lv-LV"/>
        </w:rPr>
        <w:tab/>
      </w:r>
      <w:r w:rsidR="001F2DA4" w:rsidRPr="00DC21D1">
        <w:rPr>
          <w:sz w:val="22"/>
          <w:szCs w:val="22"/>
          <w:lang w:val="lv-LV"/>
        </w:rPr>
        <w:t>apņemas (ja Pasūtītājs izvēlējies šo piedāvājumu) slēgt iepirkuma līgumu un izpildīt visus līgu</w:t>
      </w:r>
      <w:r w:rsidR="001C123A">
        <w:rPr>
          <w:sz w:val="22"/>
          <w:szCs w:val="22"/>
          <w:lang w:val="lv-LV"/>
        </w:rPr>
        <w:t>ma pamatnosacījumus;</w:t>
      </w:r>
    </w:p>
    <w:p w:rsidR="001F2DA4" w:rsidRPr="00DC21D1" w:rsidRDefault="00FA210D" w:rsidP="00FA210D">
      <w:pPr>
        <w:pStyle w:val="NormalWeb"/>
        <w:jc w:val="both"/>
        <w:rPr>
          <w:sz w:val="22"/>
          <w:szCs w:val="22"/>
          <w:lang w:val="lv-LV"/>
        </w:rPr>
      </w:pPr>
      <w:r>
        <w:rPr>
          <w:sz w:val="22"/>
          <w:szCs w:val="22"/>
          <w:lang w:val="lv-LV"/>
        </w:rPr>
        <w:t>7.</w:t>
      </w:r>
      <w:r>
        <w:rPr>
          <w:sz w:val="22"/>
          <w:szCs w:val="22"/>
          <w:lang w:val="lv-LV"/>
        </w:rPr>
        <w:tab/>
      </w:r>
      <w:r w:rsidR="001F2DA4" w:rsidRPr="00DC21D1">
        <w:rPr>
          <w:sz w:val="22"/>
          <w:szCs w:val="22"/>
          <w:lang w:val="lv-LV"/>
        </w:rPr>
        <w:t xml:space="preserve">apņemas (ja Pasūtītājs izvēlējies šo piedāvājumu) veikt piegādi par kopējo cenu </w:t>
      </w:r>
      <w:r w:rsidR="001F2DA4" w:rsidRPr="00DC21D1">
        <w:rPr>
          <w:b/>
          <w:bCs/>
          <w:sz w:val="22"/>
          <w:szCs w:val="22"/>
          <w:lang w:val="lv-LV"/>
        </w:rPr>
        <w:t>Ls &lt;summa cipariem&gt; (norādīt summu vārdiem)</w:t>
      </w:r>
      <w:r w:rsidR="001F2DA4" w:rsidRPr="00DC21D1">
        <w:rPr>
          <w:sz w:val="22"/>
          <w:szCs w:val="22"/>
          <w:lang w:val="lv-LV"/>
        </w:rPr>
        <w:t xml:space="preserve"> apmērā, bez pievienotās vērtības nodokļa (PVN).</w:t>
      </w:r>
    </w:p>
    <w:p w:rsidR="00DC21D1" w:rsidRPr="00DC21D1" w:rsidRDefault="00FA210D" w:rsidP="00FA210D">
      <w:pPr>
        <w:pStyle w:val="ListParagraph"/>
        <w:ind w:left="0"/>
        <w:jc w:val="both"/>
        <w:rPr>
          <w:rFonts w:ascii="Times New Roman" w:hAnsi="Times New Roman"/>
        </w:rPr>
      </w:pPr>
      <w:r>
        <w:rPr>
          <w:rFonts w:ascii="Times New Roman" w:hAnsi="Times New Roman"/>
        </w:rPr>
        <w:t>8.</w:t>
      </w:r>
      <w:r>
        <w:rPr>
          <w:rFonts w:ascii="Times New Roman" w:hAnsi="Times New Roman"/>
        </w:rPr>
        <w:tab/>
      </w:r>
      <w:r w:rsidR="00DC21D1" w:rsidRPr="00DC21D1">
        <w:rPr>
          <w:rFonts w:ascii="Times New Roman" w:hAnsi="Times New Roman"/>
        </w:rPr>
        <w:t>Parakstot šo pieteikumu pretendents apliecina, ka</w:t>
      </w:r>
      <w:r w:rsidR="00DC21D1" w:rsidRPr="00DC21D1">
        <w:rPr>
          <w:rFonts w:ascii="Times New Roman" w:hAnsi="Times New Roman"/>
          <w:b/>
        </w:rPr>
        <w:t xml:space="preserve"> uz pretendentu vai uz personu uz kuras iespējam pretendents balstās, nepastāv Publisko iepirkumu likuma 39. pantā norādītie pretendentu izslēgšanas nosacījumi</w:t>
      </w:r>
      <w:r w:rsidR="00DC21D1" w:rsidRPr="00DC21D1">
        <w:rPr>
          <w:rFonts w:ascii="Times New Roman" w:hAnsi="Times New Roman"/>
        </w:rPr>
        <w:t>:</w:t>
      </w:r>
    </w:p>
    <w:p w:rsidR="00DC21D1" w:rsidRPr="00FC1544" w:rsidRDefault="00DC21D1" w:rsidP="00DC21D1">
      <w:pPr>
        <w:pStyle w:val="listparagraph0"/>
        <w:numPr>
          <w:ilvl w:val="0"/>
          <w:numId w:val="8"/>
        </w:numPr>
        <w:jc w:val="both"/>
        <w:rPr>
          <w:snapToGrid w:val="0"/>
          <w:sz w:val="22"/>
          <w:szCs w:val="22"/>
        </w:rPr>
      </w:pPr>
      <w:r w:rsidRPr="00FC1544">
        <w:rPr>
          <w:snapToGrid w:val="0"/>
          <w:sz w:val="22"/>
          <w:szCs w:val="22"/>
        </w:rPr>
        <w:t>pretendents vai persona, kurai ir pretendenta pārstāvības tiesības vai lēmu</w:t>
      </w:r>
      <w:r w:rsidRPr="00FC1544">
        <w:rPr>
          <w:sz w:val="22"/>
          <w:szCs w:val="22"/>
        </w:rPr>
        <w:t>ma pieņemšanas vai uzraudzības tiesības attiecībā uz šo pretendentu, ar tādu tiesas spriedumu vai prokurora priekšrakstu par sodu, kurš stājies spēkā un kļuvis n</w:t>
      </w:r>
      <w:r>
        <w:rPr>
          <w:sz w:val="22"/>
          <w:szCs w:val="22"/>
        </w:rPr>
        <w:t>eapstrīdams un nepārsūdzams, ir atzīts</w:t>
      </w:r>
      <w:r w:rsidRPr="00FC1544">
        <w:rPr>
          <w:sz w:val="22"/>
          <w:szCs w:val="22"/>
        </w:rPr>
        <w:t xml:space="preserve"> par vainīgu noziedzīgā nodarījumā par izvairīšanos no nodokļu un tiem pielīdzināto maksājumu nomaksas, </w:t>
      </w:r>
      <w:proofErr w:type="spellStart"/>
      <w:r w:rsidRPr="00FC1544">
        <w:rPr>
          <w:sz w:val="22"/>
          <w:szCs w:val="22"/>
        </w:rPr>
        <w:t>koruptīva</w:t>
      </w:r>
      <w:proofErr w:type="spellEnd"/>
      <w:r w:rsidRPr="00FC1544">
        <w:rPr>
          <w:sz w:val="22"/>
          <w:szCs w:val="22"/>
        </w:rPr>
        <w:t xml:space="preserve"> rakstura noziedzīgos nodarījumos, krāpnieciskās darbībās finanšu jomā, noziedzīgi iegūtu līdzekļu legalizācijā vai līdzdalībā noziedzīgā organizācijā, izņemot gadījumus, ja no dienas, kad kļuvis neapstrīdams un nepārsūdzams attiecīgais tiesas spriedums, prokurora priekšraksts par sodu vai citas kompetentas institūcijas pieņemtais </w:t>
      </w:r>
      <w:smartTag w:uri="schemas-tilde-lv/tildestengine" w:element="veidnes">
        <w:smartTagPr>
          <w:attr w:name="text" w:val="lēmums"/>
          <w:attr w:name="baseform" w:val="lēmums"/>
          <w:attr w:name="id" w:val="-1"/>
        </w:smartTagPr>
        <w:r w:rsidRPr="00FC1544">
          <w:rPr>
            <w:sz w:val="22"/>
            <w:szCs w:val="22"/>
          </w:rPr>
          <w:t>lēmums</w:t>
        </w:r>
      </w:smartTag>
      <w:r w:rsidRPr="00FC1544">
        <w:rPr>
          <w:sz w:val="22"/>
          <w:szCs w:val="22"/>
        </w:rPr>
        <w:t xml:space="preserve"> saistībā ar šajā punktā minētajiem pārkāpumiem, līdz Nolikuma </w:t>
      </w:r>
      <w:r>
        <w:rPr>
          <w:sz w:val="22"/>
          <w:szCs w:val="22"/>
        </w:rPr>
        <w:t>1.</w:t>
      </w:r>
      <w:r w:rsidR="00247D6E">
        <w:rPr>
          <w:sz w:val="22"/>
          <w:szCs w:val="22"/>
        </w:rPr>
        <w:t>7</w:t>
      </w:r>
      <w:r w:rsidRPr="0071270C">
        <w:rPr>
          <w:sz w:val="22"/>
          <w:szCs w:val="22"/>
        </w:rPr>
        <w:t>.1.punktā</w:t>
      </w:r>
      <w:r w:rsidRPr="00FC1544">
        <w:rPr>
          <w:sz w:val="22"/>
          <w:szCs w:val="22"/>
        </w:rPr>
        <w:t xml:space="preserve"> minētajam piedāvājumu iesniegšanas termiņam ir pagājuši trīs gadi;</w:t>
      </w:r>
    </w:p>
    <w:p w:rsidR="00DC21D1" w:rsidRPr="00FC1544" w:rsidRDefault="00DC21D1" w:rsidP="00DC21D1">
      <w:pPr>
        <w:pStyle w:val="listparagraph0"/>
        <w:numPr>
          <w:ilvl w:val="0"/>
          <w:numId w:val="8"/>
        </w:numPr>
        <w:jc w:val="both"/>
        <w:rPr>
          <w:snapToGrid w:val="0"/>
          <w:sz w:val="22"/>
          <w:szCs w:val="22"/>
        </w:rPr>
      </w:pPr>
      <w:r w:rsidRPr="00FC1544">
        <w:rPr>
          <w:sz w:val="22"/>
          <w:szCs w:val="22"/>
        </w:rPr>
        <w:t xml:space="preserve">pretendents ar tādu kompetentas institūcijas lēmumu vai tiesas spriedumu, </w:t>
      </w:r>
      <w:r w:rsidRPr="00FC1544">
        <w:rPr>
          <w:snapToGrid w:val="0"/>
          <w:sz w:val="22"/>
          <w:szCs w:val="22"/>
        </w:rPr>
        <w:t>k</w:t>
      </w:r>
      <w:r w:rsidRPr="00FC1544">
        <w:rPr>
          <w:sz w:val="22"/>
          <w:szCs w:val="22"/>
        </w:rPr>
        <w:t>urš stājies spēkā un kļuvis n</w:t>
      </w:r>
      <w:r>
        <w:rPr>
          <w:sz w:val="22"/>
          <w:szCs w:val="22"/>
        </w:rPr>
        <w:t>eapstrīdams un nepārsūdzams, ir</w:t>
      </w:r>
      <w:r w:rsidRPr="00FC1544">
        <w:rPr>
          <w:sz w:val="22"/>
          <w:szCs w:val="22"/>
        </w:rPr>
        <w:t xml:space="preserve"> atzīts par vainīgu darba tiesību būtiskā pārkāpumā, kas izpaužas kā:</w:t>
      </w:r>
    </w:p>
    <w:p w:rsidR="00DC21D1" w:rsidRPr="00FC1544" w:rsidRDefault="00DC21D1" w:rsidP="00DC21D1">
      <w:pPr>
        <w:pStyle w:val="listparagraph0"/>
        <w:numPr>
          <w:ilvl w:val="0"/>
          <w:numId w:val="8"/>
        </w:numPr>
        <w:jc w:val="both"/>
        <w:rPr>
          <w:snapToGrid w:val="0"/>
          <w:sz w:val="22"/>
          <w:szCs w:val="22"/>
        </w:rPr>
      </w:pPr>
      <w:r w:rsidRPr="00FC1544">
        <w:rPr>
          <w:sz w:val="22"/>
          <w:szCs w:val="22"/>
        </w:rPr>
        <w:t xml:space="preserve">viena vai vairāku tādu valstu pilsoņu vai pavalstnieku nodarbināšana, kuri nav Eiropas Savienības dalībvalstu pilsoņi vai pavalstnieki, ja tie Eiropas Savienības dalībvalstu teritorijā uzturas nelikumīgi, izņemot gadījumus, ja no dienas, kad kļuvis neapstrīdams un nepārsūdzams attiecīgais tiesas spriedums, prokurora priekšraksts par sodu vai citas kompetentas institūcijas pieņemtais </w:t>
      </w:r>
      <w:smartTag w:uri="schemas-tilde-lv/tildestengine" w:element="veidnes">
        <w:smartTagPr>
          <w:attr w:name="id" w:val="-1"/>
          <w:attr w:name="baseform" w:val="lēmums"/>
          <w:attr w:name="text" w:val="lēmums"/>
        </w:smartTagPr>
        <w:r w:rsidRPr="00FC1544">
          <w:rPr>
            <w:sz w:val="22"/>
            <w:szCs w:val="22"/>
          </w:rPr>
          <w:t>lēmums</w:t>
        </w:r>
      </w:smartTag>
      <w:r w:rsidRPr="00FC1544">
        <w:rPr>
          <w:sz w:val="22"/>
          <w:szCs w:val="22"/>
        </w:rPr>
        <w:t xml:space="preserve"> saistībā ar šajā punktā minētaj</w:t>
      </w:r>
      <w:r>
        <w:rPr>
          <w:sz w:val="22"/>
          <w:szCs w:val="22"/>
        </w:rPr>
        <w:t xml:space="preserve">iem </w:t>
      </w:r>
      <w:r>
        <w:rPr>
          <w:sz w:val="22"/>
          <w:szCs w:val="22"/>
        </w:rPr>
        <w:lastRenderedPageBreak/>
        <w:t>pārkāpumiem, līdz Nolikuma 1.</w:t>
      </w:r>
      <w:r w:rsidR="00247D6E">
        <w:rPr>
          <w:sz w:val="22"/>
          <w:szCs w:val="22"/>
        </w:rPr>
        <w:t>7</w:t>
      </w:r>
      <w:r>
        <w:rPr>
          <w:sz w:val="22"/>
          <w:szCs w:val="22"/>
        </w:rPr>
        <w:t>.1.</w:t>
      </w:r>
      <w:r w:rsidRPr="00FC1544">
        <w:rPr>
          <w:sz w:val="22"/>
          <w:szCs w:val="22"/>
        </w:rPr>
        <w:t>punktā minētajam piedāvājumu iesniegšanas termiņam ir pagājuši trīs gadi;</w:t>
      </w:r>
    </w:p>
    <w:p w:rsidR="00DC21D1" w:rsidRPr="00FC1544" w:rsidRDefault="00DC21D1" w:rsidP="00DC21D1">
      <w:pPr>
        <w:pStyle w:val="listparagraph0"/>
        <w:numPr>
          <w:ilvl w:val="0"/>
          <w:numId w:val="8"/>
        </w:numPr>
        <w:jc w:val="both"/>
        <w:rPr>
          <w:snapToGrid w:val="0"/>
          <w:sz w:val="22"/>
          <w:szCs w:val="22"/>
        </w:rPr>
      </w:pPr>
      <w:r w:rsidRPr="00FC1544">
        <w:rPr>
          <w:sz w:val="22"/>
          <w:szCs w:val="22"/>
        </w:rPr>
        <w:t xml:space="preserve">vienas personas nodarbināšana bez rakstveida darba līguma noslēgšanas, ja tā konstatēta atkārtoti gada laikā, vai divu vai vairāku personu vienlaicīga nodarbināšana bez rakstveida darba līguma noslēgšanas, izņemot gadījumus, ja no dienas, kad kļuvis neapstrīdams un nepārsūdzams tiesas spriedums vai citas kompetentas institūcijas pieņemtais </w:t>
      </w:r>
      <w:smartTag w:uri="schemas-tilde-lv/tildestengine" w:element="veidnes">
        <w:smartTagPr>
          <w:attr w:name="id" w:val="-1"/>
          <w:attr w:name="baseform" w:val="lēmums"/>
          <w:attr w:name="text" w:val="lēmums"/>
        </w:smartTagPr>
        <w:r w:rsidRPr="00FC1544">
          <w:rPr>
            <w:sz w:val="22"/>
            <w:szCs w:val="22"/>
          </w:rPr>
          <w:t>lēmums</w:t>
        </w:r>
      </w:smartTag>
      <w:r w:rsidRPr="00FC1544">
        <w:rPr>
          <w:sz w:val="22"/>
          <w:szCs w:val="22"/>
        </w:rPr>
        <w:t xml:space="preserve"> saistībā ar šajā punktā minētaj</w:t>
      </w:r>
      <w:r>
        <w:rPr>
          <w:sz w:val="22"/>
          <w:szCs w:val="22"/>
        </w:rPr>
        <w:t>iem pārkāpumiem, līdz Nolikuma 1.8.1.</w:t>
      </w:r>
      <w:r w:rsidRPr="00FC1544">
        <w:rPr>
          <w:sz w:val="22"/>
          <w:szCs w:val="22"/>
        </w:rPr>
        <w:t xml:space="preserve">punktā minētajam piedāvājumu iesniegšanas termiņam ir pagājuši 18 mēneši; </w:t>
      </w:r>
    </w:p>
    <w:p w:rsidR="00DC21D1" w:rsidRPr="00FC1544" w:rsidRDefault="00DC21D1" w:rsidP="00DC21D1">
      <w:pPr>
        <w:pStyle w:val="listparagraph0"/>
        <w:numPr>
          <w:ilvl w:val="0"/>
          <w:numId w:val="8"/>
        </w:numPr>
        <w:jc w:val="both"/>
        <w:rPr>
          <w:snapToGrid w:val="0"/>
          <w:sz w:val="22"/>
          <w:szCs w:val="22"/>
        </w:rPr>
      </w:pPr>
      <w:r w:rsidRPr="00FC1544">
        <w:rPr>
          <w:sz w:val="22"/>
          <w:szCs w:val="22"/>
        </w:rPr>
        <w:t>pretendents ar tādu kompetentas institūcijas lēmumu vai tiesas spriedumu, kurš stājies spēkā un kļuvis n</w:t>
      </w:r>
      <w:r>
        <w:rPr>
          <w:sz w:val="22"/>
          <w:szCs w:val="22"/>
        </w:rPr>
        <w:t>eapstrīdams un nepārsūdzams, ir</w:t>
      </w:r>
      <w:r w:rsidRPr="00FC1544">
        <w:rPr>
          <w:sz w:val="22"/>
          <w:szCs w:val="22"/>
        </w:rPr>
        <w:t xml:space="preserve"> atzīts par vainīgu konkurences tiesību pārkāpumā, kas izpaužas kā vertikālā vienošanās, kuras mērķis ir ierobežot pircēja iespēju noteikt tālākpārdošanas cenu, vai horizontālā karteļa vienošanās, izņemot gadījumus, kad attiecīgā institūcija, konstatējot konkurences tiesību pārkāpumu, pretendentu ir atbrīvojusi no naudas soda vai ja no dienas, kad kļuvis neapstrīdams un nepārsūdzams tiesas spriedums vai citas kompetentas institūcijas pieņemtais </w:t>
      </w:r>
      <w:smartTag w:uri="schemas-tilde-lv/tildestengine" w:element="veidnes">
        <w:smartTagPr>
          <w:attr w:name="id" w:val="-1"/>
          <w:attr w:name="baseform" w:val="lēmums"/>
          <w:attr w:name="text" w:val="lēmums"/>
        </w:smartTagPr>
        <w:r w:rsidRPr="00FC1544">
          <w:rPr>
            <w:sz w:val="22"/>
            <w:szCs w:val="22"/>
          </w:rPr>
          <w:t>lēmums</w:t>
        </w:r>
      </w:smartTag>
      <w:r w:rsidRPr="00FC1544">
        <w:rPr>
          <w:sz w:val="22"/>
          <w:szCs w:val="22"/>
        </w:rPr>
        <w:t xml:space="preserve"> saistībā ar šajā punktā minētaj</w:t>
      </w:r>
      <w:r>
        <w:rPr>
          <w:sz w:val="22"/>
          <w:szCs w:val="22"/>
        </w:rPr>
        <w:t>iem pārkāpumiem, līdz Nolikuma 1.</w:t>
      </w:r>
      <w:r w:rsidR="00247D6E">
        <w:rPr>
          <w:sz w:val="22"/>
          <w:szCs w:val="22"/>
        </w:rPr>
        <w:t>7</w:t>
      </w:r>
      <w:r>
        <w:rPr>
          <w:sz w:val="22"/>
          <w:szCs w:val="22"/>
        </w:rPr>
        <w:t>.1</w:t>
      </w:r>
      <w:r w:rsidRPr="00FC1544">
        <w:rPr>
          <w:sz w:val="22"/>
          <w:szCs w:val="22"/>
        </w:rPr>
        <w:t>.punktā minētajam piedāvājumu iesniegšanas termiņam ir pagājuši 12 mēneši;</w:t>
      </w:r>
    </w:p>
    <w:p w:rsidR="00DC21D1" w:rsidRPr="00FC1544" w:rsidRDefault="00DC21D1" w:rsidP="00DC21D1">
      <w:pPr>
        <w:pStyle w:val="listparagraph0"/>
        <w:numPr>
          <w:ilvl w:val="0"/>
          <w:numId w:val="8"/>
        </w:numPr>
        <w:jc w:val="both"/>
        <w:rPr>
          <w:snapToGrid w:val="0"/>
          <w:sz w:val="22"/>
          <w:szCs w:val="22"/>
        </w:rPr>
      </w:pPr>
      <w:r>
        <w:rPr>
          <w:sz w:val="22"/>
          <w:szCs w:val="22"/>
        </w:rPr>
        <w:t>ir</w:t>
      </w:r>
      <w:r w:rsidRPr="00FC1544">
        <w:rPr>
          <w:sz w:val="22"/>
          <w:szCs w:val="22"/>
        </w:rPr>
        <w:t xml:space="preserve"> pasludināts pretendenta maksātnespējas process, apturēta vai pārtraukta pretendenta saimnieciskā darbība, uzsākta tiesvedība par pretendenta bankrotu vai konstatēts, ka līdz vispārīgās vienošanās izpildes paredzamajam beigu termiņam pretendents būs likvidēts;</w:t>
      </w:r>
    </w:p>
    <w:p w:rsidR="00DC21D1" w:rsidRPr="00FC1544" w:rsidRDefault="00DC21D1" w:rsidP="00DC21D1">
      <w:pPr>
        <w:pStyle w:val="listparagraph0"/>
        <w:numPr>
          <w:ilvl w:val="0"/>
          <w:numId w:val="8"/>
        </w:numPr>
        <w:jc w:val="both"/>
        <w:rPr>
          <w:snapToGrid w:val="0"/>
          <w:sz w:val="22"/>
          <w:szCs w:val="22"/>
        </w:rPr>
      </w:pPr>
      <w:r w:rsidRPr="00FC1544">
        <w:rPr>
          <w:sz w:val="22"/>
          <w:szCs w:val="22"/>
        </w:rPr>
        <w:t>pretendentam Latvijā un valstī, kurā tas reģistrēts vai kurā atrodas tā pastāvīgā dzīvesvieta (ja tas nav reģistrēts Latvijā vai tā pastāvī</w:t>
      </w:r>
      <w:r>
        <w:rPr>
          <w:sz w:val="22"/>
          <w:szCs w:val="22"/>
        </w:rPr>
        <w:t>gā dzīvesvieta nav Latvijā), ir</w:t>
      </w:r>
      <w:r w:rsidRPr="00FC1544">
        <w:rPr>
          <w:sz w:val="22"/>
          <w:szCs w:val="22"/>
        </w:rPr>
        <w:t xml:space="preserve"> nodokļu parādi, tajā skaitā valsts sociālās apdrošināšanas obligāto iemaksu parādi, kas kopsummā katrā valstī pārsniedz 100 latus.</w:t>
      </w:r>
    </w:p>
    <w:p w:rsidR="00DC21D1" w:rsidRPr="00DC21D1" w:rsidRDefault="00DC21D1" w:rsidP="00DC21D1">
      <w:pPr>
        <w:rPr>
          <w:sz w:val="22"/>
          <w:szCs w:val="22"/>
          <w:lang w:val="lv-LV"/>
        </w:rPr>
      </w:pPr>
    </w:p>
    <w:p w:rsidR="00DC21D1" w:rsidRPr="00DC21D1" w:rsidRDefault="00DC21D1" w:rsidP="00DC21D1">
      <w:pPr>
        <w:ind w:left="284"/>
        <w:jc w:val="both"/>
        <w:rPr>
          <w:sz w:val="22"/>
          <w:szCs w:val="22"/>
          <w:lang w:val="lv-LV"/>
        </w:rPr>
      </w:pPr>
    </w:p>
    <w:p w:rsidR="00DC21D1" w:rsidRPr="00FC1544" w:rsidRDefault="00DC21D1" w:rsidP="00DC21D1">
      <w:pPr>
        <w:tabs>
          <w:tab w:val="left" w:pos="400"/>
        </w:tabs>
        <w:jc w:val="both"/>
        <w:rPr>
          <w:sz w:val="22"/>
          <w:szCs w:val="22"/>
        </w:rPr>
      </w:pPr>
      <w:proofErr w:type="spellStart"/>
      <w:r w:rsidRPr="00FC1544">
        <w:rPr>
          <w:sz w:val="22"/>
          <w:szCs w:val="22"/>
        </w:rPr>
        <w:t>Pretendenta</w:t>
      </w:r>
      <w:proofErr w:type="spellEnd"/>
      <w:r w:rsidRPr="00FC1544">
        <w:rPr>
          <w:sz w:val="22"/>
          <w:szCs w:val="22"/>
        </w:rPr>
        <w:t xml:space="preserve"> </w:t>
      </w:r>
      <w:proofErr w:type="spellStart"/>
      <w:r w:rsidRPr="00FC1544">
        <w:rPr>
          <w:sz w:val="22"/>
          <w:szCs w:val="22"/>
        </w:rPr>
        <w:t>pārstāvja</w:t>
      </w:r>
      <w:proofErr w:type="spellEnd"/>
      <w:r w:rsidRPr="00FC1544">
        <w:rPr>
          <w:sz w:val="22"/>
          <w:szCs w:val="22"/>
        </w:rPr>
        <w:t xml:space="preserve"> </w:t>
      </w:r>
      <w:proofErr w:type="spellStart"/>
      <w:r w:rsidRPr="00FC1544">
        <w:rPr>
          <w:sz w:val="22"/>
          <w:szCs w:val="22"/>
        </w:rPr>
        <w:t>paraksts</w:t>
      </w:r>
      <w:proofErr w:type="spellEnd"/>
      <w:r w:rsidRPr="00FC1544">
        <w:rPr>
          <w:rStyle w:val="FootnoteReference"/>
          <w:sz w:val="22"/>
          <w:szCs w:val="22"/>
        </w:rPr>
        <w:footnoteReference w:id="1"/>
      </w:r>
      <w:r w:rsidRPr="00FC1544">
        <w:rPr>
          <w:sz w:val="22"/>
          <w:szCs w:val="22"/>
        </w:rPr>
        <w:t>: ________________________________________________</w:t>
      </w:r>
      <w:r w:rsidRPr="00FC1544">
        <w:rPr>
          <w:sz w:val="22"/>
          <w:szCs w:val="22"/>
        </w:rPr>
        <w:br/>
      </w:r>
    </w:p>
    <w:p w:rsidR="00DC21D1" w:rsidRPr="00FC1544" w:rsidRDefault="00DC21D1" w:rsidP="00DC21D1">
      <w:pPr>
        <w:jc w:val="both"/>
        <w:rPr>
          <w:sz w:val="22"/>
          <w:szCs w:val="22"/>
        </w:rPr>
      </w:pPr>
      <w:proofErr w:type="spellStart"/>
      <w:r w:rsidRPr="00FC1544">
        <w:rPr>
          <w:sz w:val="22"/>
          <w:szCs w:val="22"/>
        </w:rPr>
        <w:t>Pretendenta</w:t>
      </w:r>
      <w:proofErr w:type="spellEnd"/>
      <w:r w:rsidRPr="00FC1544">
        <w:rPr>
          <w:sz w:val="22"/>
          <w:szCs w:val="22"/>
        </w:rPr>
        <w:t xml:space="preserve"> </w:t>
      </w:r>
      <w:proofErr w:type="spellStart"/>
      <w:r w:rsidRPr="00FC1544">
        <w:rPr>
          <w:sz w:val="22"/>
          <w:szCs w:val="22"/>
        </w:rPr>
        <w:t>juridiskā</w:t>
      </w:r>
      <w:proofErr w:type="spellEnd"/>
      <w:r w:rsidRPr="00FC1544">
        <w:rPr>
          <w:sz w:val="22"/>
          <w:szCs w:val="22"/>
        </w:rPr>
        <w:t xml:space="preserve"> un </w:t>
      </w:r>
      <w:proofErr w:type="spellStart"/>
      <w:r w:rsidRPr="00FC1544">
        <w:rPr>
          <w:sz w:val="22"/>
          <w:szCs w:val="22"/>
        </w:rPr>
        <w:t>biroja</w:t>
      </w:r>
      <w:proofErr w:type="spellEnd"/>
      <w:r w:rsidRPr="00FC1544">
        <w:rPr>
          <w:sz w:val="22"/>
          <w:szCs w:val="22"/>
        </w:rPr>
        <w:t xml:space="preserve"> </w:t>
      </w:r>
      <w:proofErr w:type="spellStart"/>
      <w:r w:rsidRPr="00FC1544">
        <w:rPr>
          <w:sz w:val="22"/>
          <w:szCs w:val="22"/>
        </w:rPr>
        <w:t>adrese</w:t>
      </w:r>
      <w:proofErr w:type="spellEnd"/>
      <w:r w:rsidRPr="00FC1544">
        <w:rPr>
          <w:sz w:val="22"/>
          <w:szCs w:val="22"/>
        </w:rPr>
        <w:t>: ____________________________________________</w:t>
      </w:r>
      <w:r w:rsidRPr="00FC1544">
        <w:rPr>
          <w:sz w:val="22"/>
          <w:szCs w:val="22"/>
        </w:rPr>
        <w:br/>
      </w:r>
    </w:p>
    <w:p w:rsidR="00DC21D1" w:rsidRPr="00FC1544" w:rsidRDefault="00DC21D1" w:rsidP="00DC21D1">
      <w:pPr>
        <w:jc w:val="both"/>
        <w:rPr>
          <w:sz w:val="22"/>
          <w:szCs w:val="22"/>
        </w:rPr>
      </w:pPr>
      <w:proofErr w:type="spellStart"/>
      <w:r w:rsidRPr="00FC1544">
        <w:rPr>
          <w:sz w:val="22"/>
          <w:szCs w:val="22"/>
        </w:rPr>
        <w:t>Pretendenta</w:t>
      </w:r>
      <w:proofErr w:type="spellEnd"/>
      <w:r w:rsidRPr="00FC1544">
        <w:rPr>
          <w:sz w:val="22"/>
          <w:szCs w:val="22"/>
        </w:rPr>
        <w:t xml:space="preserve"> </w:t>
      </w:r>
      <w:proofErr w:type="spellStart"/>
      <w:r w:rsidRPr="00FC1544">
        <w:rPr>
          <w:sz w:val="22"/>
          <w:szCs w:val="22"/>
        </w:rPr>
        <w:t>tālruņa</w:t>
      </w:r>
      <w:proofErr w:type="spellEnd"/>
      <w:r w:rsidRPr="00FC1544">
        <w:rPr>
          <w:sz w:val="22"/>
          <w:szCs w:val="22"/>
        </w:rPr>
        <w:t xml:space="preserve"> </w:t>
      </w:r>
      <w:proofErr w:type="spellStart"/>
      <w:r w:rsidRPr="00FC1544">
        <w:rPr>
          <w:sz w:val="22"/>
          <w:szCs w:val="22"/>
        </w:rPr>
        <w:t>numurs</w:t>
      </w:r>
      <w:proofErr w:type="spellEnd"/>
      <w:r w:rsidRPr="00FC1544">
        <w:rPr>
          <w:sz w:val="22"/>
          <w:szCs w:val="22"/>
        </w:rPr>
        <w:t xml:space="preserve">: </w:t>
      </w:r>
      <w:r w:rsidRPr="00FC1544">
        <w:rPr>
          <w:sz w:val="22"/>
          <w:szCs w:val="22"/>
        </w:rPr>
        <w:tab/>
        <w:t>___________________________________________________</w:t>
      </w:r>
    </w:p>
    <w:p w:rsidR="00DC21D1" w:rsidRPr="00FC1544" w:rsidRDefault="00DC21D1" w:rsidP="00DC21D1">
      <w:pPr>
        <w:ind w:left="2694"/>
        <w:jc w:val="both"/>
        <w:rPr>
          <w:sz w:val="22"/>
          <w:szCs w:val="22"/>
        </w:rPr>
      </w:pPr>
    </w:p>
    <w:p w:rsidR="00DC21D1" w:rsidRPr="00FC1544" w:rsidRDefault="00DC21D1" w:rsidP="00DC21D1">
      <w:pPr>
        <w:jc w:val="both"/>
        <w:rPr>
          <w:sz w:val="22"/>
          <w:szCs w:val="22"/>
        </w:rPr>
      </w:pPr>
      <w:proofErr w:type="spellStart"/>
      <w:r w:rsidRPr="00FC1544">
        <w:rPr>
          <w:sz w:val="22"/>
          <w:szCs w:val="22"/>
        </w:rPr>
        <w:t>Pretendenta</w:t>
      </w:r>
      <w:proofErr w:type="spellEnd"/>
      <w:r w:rsidRPr="00FC1544">
        <w:rPr>
          <w:sz w:val="22"/>
          <w:szCs w:val="22"/>
        </w:rPr>
        <w:t xml:space="preserve"> </w:t>
      </w:r>
      <w:proofErr w:type="spellStart"/>
      <w:smartTag w:uri="schemas-tilde-lv/tildestengine" w:element="veidnes">
        <w:smartTagPr>
          <w:attr w:name="text" w:val="faksa"/>
          <w:attr w:name="id" w:val="-1"/>
          <w:attr w:name="baseform" w:val="faks|s"/>
        </w:smartTagPr>
        <w:r w:rsidRPr="00FC1544">
          <w:rPr>
            <w:sz w:val="22"/>
            <w:szCs w:val="22"/>
          </w:rPr>
          <w:t>faksa</w:t>
        </w:r>
      </w:smartTag>
      <w:proofErr w:type="spellEnd"/>
      <w:r w:rsidRPr="00FC1544">
        <w:rPr>
          <w:sz w:val="22"/>
          <w:szCs w:val="22"/>
        </w:rPr>
        <w:t xml:space="preserve"> </w:t>
      </w:r>
      <w:proofErr w:type="spellStart"/>
      <w:r w:rsidRPr="00FC1544">
        <w:rPr>
          <w:sz w:val="22"/>
          <w:szCs w:val="22"/>
        </w:rPr>
        <w:t>numurs</w:t>
      </w:r>
      <w:proofErr w:type="spellEnd"/>
      <w:r w:rsidRPr="00FC1544">
        <w:rPr>
          <w:sz w:val="22"/>
          <w:szCs w:val="22"/>
        </w:rPr>
        <w:t xml:space="preserve">: </w:t>
      </w:r>
      <w:r w:rsidRPr="00FC1544">
        <w:rPr>
          <w:sz w:val="22"/>
          <w:szCs w:val="22"/>
        </w:rPr>
        <w:tab/>
        <w:t>___________________________________________________</w:t>
      </w:r>
    </w:p>
    <w:p w:rsidR="00DC21D1" w:rsidRPr="00FC1544" w:rsidRDefault="00DC21D1" w:rsidP="00DC21D1">
      <w:pPr>
        <w:jc w:val="both"/>
        <w:rPr>
          <w:sz w:val="22"/>
          <w:szCs w:val="22"/>
        </w:rPr>
      </w:pPr>
    </w:p>
    <w:p w:rsidR="00DC21D1" w:rsidRPr="00FC1544" w:rsidRDefault="00DC21D1" w:rsidP="00DC21D1">
      <w:pPr>
        <w:jc w:val="both"/>
        <w:rPr>
          <w:sz w:val="22"/>
          <w:szCs w:val="22"/>
        </w:rPr>
      </w:pPr>
      <w:proofErr w:type="spellStart"/>
      <w:r w:rsidRPr="00FC1544">
        <w:rPr>
          <w:sz w:val="22"/>
          <w:szCs w:val="22"/>
        </w:rPr>
        <w:t>Pretendenta</w:t>
      </w:r>
      <w:proofErr w:type="spellEnd"/>
      <w:r w:rsidRPr="00FC1544">
        <w:rPr>
          <w:sz w:val="22"/>
          <w:szCs w:val="22"/>
        </w:rPr>
        <w:t xml:space="preserve"> e-pasts: </w:t>
      </w:r>
      <w:r w:rsidRPr="00FC1544">
        <w:rPr>
          <w:sz w:val="22"/>
          <w:szCs w:val="22"/>
        </w:rPr>
        <w:tab/>
      </w:r>
      <w:r w:rsidRPr="00FC1544">
        <w:rPr>
          <w:sz w:val="22"/>
          <w:szCs w:val="22"/>
        </w:rPr>
        <w:tab/>
        <w:t>___________________________________________________</w:t>
      </w:r>
    </w:p>
    <w:p w:rsidR="00DC21D1" w:rsidRPr="00FC1544" w:rsidRDefault="00DC21D1" w:rsidP="00DC21D1">
      <w:pPr>
        <w:jc w:val="both"/>
        <w:rPr>
          <w:sz w:val="22"/>
          <w:szCs w:val="22"/>
        </w:rPr>
      </w:pPr>
    </w:p>
    <w:p w:rsidR="00DC21D1" w:rsidRPr="00FC1544" w:rsidRDefault="00DC21D1" w:rsidP="00DC21D1">
      <w:pPr>
        <w:jc w:val="both"/>
        <w:rPr>
          <w:sz w:val="22"/>
          <w:szCs w:val="22"/>
        </w:rPr>
      </w:pPr>
      <w:proofErr w:type="spellStart"/>
      <w:r w:rsidRPr="00FC1544">
        <w:rPr>
          <w:sz w:val="22"/>
          <w:szCs w:val="22"/>
        </w:rPr>
        <w:t>Pretendenta</w:t>
      </w:r>
      <w:proofErr w:type="spellEnd"/>
      <w:r w:rsidRPr="00FC1544">
        <w:rPr>
          <w:sz w:val="22"/>
          <w:szCs w:val="22"/>
        </w:rPr>
        <w:t xml:space="preserve"> </w:t>
      </w:r>
      <w:proofErr w:type="spellStart"/>
      <w:r w:rsidRPr="00FC1544">
        <w:rPr>
          <w:sz w:val="22"/>
          <w:szCs w:val="22"/>
        </w:rPr>
        <w:t>bankas</w:t>
      </w:r>
      <w:proofErr w:type="spellEnd"/>
      <w:r w:rsidRPr="00FC1544">
        <w:rPr>
          <w:sz w:val="22"/>
          <w:szCs w:val="22"/>
        </w:rPr>
        <w:t xml:space="preserve"> </w:t>
      </w:r>
      <w:proofErr w:type="spellStart"/>
      <w:r w:rsidRPr="00FC1544">
        <w:rPr>
          <w:sz w:val="22"/>
          <w:szCs w:val="22"/>
        </w:rPr>
        <w:t>rekvizīti</w:t>
      </w:r>
      <w:proofErr w:type="spellEnd"/>
      <w:r w:rsidRPr="00FC1544">
        <w:rPr>
          <w:sz w:val="22"/>
          <w:szCs w:val="22"/>
        </w:rPr>
        <w:t xml:space="preserve"> ____________________________________________________</w:t>
      </w:r>
    </w:p>
    <w:p w:rsidR="00DC21D1" w:rsidRPr="00FC1544" w:rsidRDefault="00DC21D1" w:rsidP="00DC21D1">
      <w:pPr>
        <w:jc w:val="both"/>
        <w:rPr>
          <w:sz w:val="22"/>
          <w:szCs w:val="22"/>
        </w:rPr>
      </w:pPr>
    </w:p>
    <w:p w:rsidR="00DC21D1" w:rsidRPr="00FC1544" w:rsidRDefault="00DC21D1" w:rsidP="00DC21D1">
      <w:pPr>
        <w:jc w:val="both"/>
        <w:rPr>
          <w:sz w:val="22"/>
          <w:szCs w:val="22"/>
        </w:rPr>
      </w:pPr>
      <w:proofErr w:type="spellStart"/>
      <w:r w:rsidRPr="00FC1544">
        <w:rPr>
          <w:sz w:val="22"/>
          <w:szCs w:val="22"/>
        </w:rPr>
        <w:t>Pretendenta</w:t>
      </w:r>
      <w:proofErr w:type="spellEnd"/>
      <w:r w:rsidRPr="00FC1544">
        <w:rPr>
          <w:sz w:val="22"/>
          <w:szCs w:val="22"/>
        </w:rPr>
        <w:t xml:space="preserve"> </w:t>
      </w:r>
      <w:proofErr w:type="spellStart"/>
      <w:r w:rsidRPr="00FC1544">
        <w:rPr>
          <w:sz w:val="22"/>
          <w:szCs w:val="22"/>
        </w:rPr>
        <w:t>pilnvarotā</w:t>
      </w:r>
      <w:proofErr w:type="spellEnd"/>
      <w:r w:rsidRPr="00FC1544">
        <w:rPr>
          <w:sz w:val="22"/>
          <w:szCs w:val="22"/>
        </w:rPr>
        <w:t xml:space="preserve"> </w:t>
      </w:r>
      <w:proofErr w:type="spellStart"/>
      <w:r w:rsidRPr="00FC1544">
        <w:rPr>
          <w:sz w:val="22"/>
          <w:szCs w:val="22"/>
        </w:rPr>
        <w:t>kontaktpersona</w:t>
      </w:r>
      <w:proofErr w:type="spellEnd"/>
      <w:r w:rsidRPr="00FC1544">
        <w:rPr>
          <w:sz w:val="22"/>
          <w:szCs w:val="22"/>
        </w:rPr>
        <w:t xml:space="preserve"> (</w:t>
      </w:r>
      <w:proofErr w:type="spellStart"/>
      <w:r w:rsidRPr="00FC1544">
        <w:rPr>
          <w:sz w:val="22"/>
          <w:szCs w:val="22"/>
        </w:rPr>
        <w:t>piegādes</w:t>
      </w:r>
      <w:proofErr w:type="spellEnd"/>
      <w:r w:rsidRPr="00FC1544">
        <w:rPr>
          <w:sz w:val="22"/>
          <w:szCs w:val="22"/>
        </w:rPr>
        <w:t xml:space="preserve"> </w:t>
      </w:r>
      <w:proofErr w:type="spellStart"/>
      <w:r w:rsidRPr="00FC1544">
        <w:rPr>
          <w:sz w:val="22"/>
          <w:szCs w:val="22"/>
        </w:rPr>
        <w:t>līguma</w:t>
      </w:r>
      <w:proofErr w:type="spellEnd"/>
      <w:r w:rsidRPr="00FC1544">
        <w:rPr>
          <w:sz w:val="22"/>
          <w:szCs w:val="22"/>
        </w:rPr>
        <w:t xml:space="preserve"> </w:t>
      </w:r>
      <w:proofErr w:type="spellStart"/>
      <w:r w:rsidRPr="00FC1544">
        <w:rPr>
          <w:sz w:val="22"/>
          <w:szCs w:val="22"/>
        </w:rPr>
        <w:t>izpildē</w:t>
      </w:r>
      <w:proofErr w:type="spellEnd"/>
      <w:r w:rsidRPr="00FC1544">
        <w:rPr>
          <w:sz w:val="22"/>
          <w:szCs w:val="22"/>
        </w:rPr>
        <w:t xml:space="preserve">): </w:t>
      </w:r>
      <w:proofErr w:type="spellStart"/>
      <w:r w:rsidRPr="00FC1544">
        <w:rPr>
          <w:sz w:val="22"/>
          <w:szCs w:val="22"/>
        </w:rPr>
        <w:t>amats</w:t>
      </w:r>
      <w:proofErr w:type="spellEnd"/>
      <w:r w:rsidRPr="00FC1544">
        <w:rPr>
          <w:sz w:val="22"/>
          <w:szCs w:val="22"/>
        </w:rPr>
        <w:t xml:space="preserve">, </w:t>
      </w:r>
      <w:proofErr w:type="spellStart"/>
      <w:r w:rsidRPr="00FC1544">
        <w:rPr>
          <w:sz w:val="22"/>
          <w:szCs w:val="22"/>
        </w:rPr>
        <w:t>vārds</w:t>
      </w:r>
      <w:proofErr w:type="spellEnd"/>
      <w:r w:rsidRPr="00FC1544">
        <w:rPr>
          <w:sz w:val="22"/>
          <w:szCs w:val="22"/>
        </w:rPr>
        <w:t xml:space="preserve">, </w:t>
      </w:r>
      <w:proofErr w:type="spellStart"/>
      <w:r w:rsidRPr="00FC1544">
        <w:rPr>
          <w:sz w:val="22"/>
          <w:szCs w:val="22"/>
        </w:rPr>
        <w:t>uzvārds</w:t>
      </w:r>
      <w:proofErr w:type="spellEnd"/>
      <w:r w:rsidRPr="00FC1544">
        <w:rPr>
          <w:sz w:val="22"/>
          <w:szCs w:val="22"/>
        </w:rPr>
        <w:t xml:space="preserve">, </w:t>
      </w:r>
      <w:proofErr w:type="spellStart"/>
      <w:r w:rsidRPr="00FC1544">
        <w:rPr>
          <w:sz w:val="22"/>
          <w:szCs w:val="22"/>
        </w:rPr>
        <w:t>tālr</w:t>
      </w:r>
      <w:proofErr w:type="spellEnd"/>
      <w:r w:rsidRPr="00FC1544">
        <w:rPr>
          <w:sz w:val="22"/>
          <w:szCs w:val="22"/>
        </w:rPr>
        <w:t>., e-pasts: _______________________</w:t>
      </w:r>
    </w:p>
    <w:p w:rsidR="00DC21D1" w:rsidRPr="00FC1544" w:rsidRDefault="00DC21D1" w:rsidP="00DC21D1">
      <w:pPr>
        <w:tabs>
          <w:tab w:val="left" w:pos="3195"/>
        </w:tabs>
        <w:rPr>
          <w:b/>
          <w:sz w:val="22"/>
          <w:szCs w:val="22"/>
        </w:rPr>
      </w:pPr>
    </w:p>
    <w:p w:rsidR="00DC21D1" w:rsidRPr="00FC1544" w:rsidRDefault="00DC21D1" w:rsidP="00DC21D1">
      <w:pPr>
        <w:tabs>
          <w:tab w:val="left" w:pos="3195"/>
        </w:tabs>
        <w:rPr>
          <w:b/>
          <w:sz w:val="22"/>
          <w:szCs w:val="22"/>
        </w:rPr>
      </w:pPr>
    </w:p>
    <w:p w:rsidR="00DC21D1" w:rsidRPr="00FC1544" w:rsidRDefault="00DC21D1" w:rsidP="00DC21D1">
      <w:pPr>
        <w:tabs>
          <w:tab w:val="left" w:pos="3195"/>
        </w:tabs>
        <w:rPr>
          <w:b/>
          <w:sz w:val="22"/>
          <w:szCs w:val="22"/>
        </w:rPr>
      </w:pPr>
    </w:p>
    <w:p w:rsidR="00DC21D1" w:rsidRDefault="00DC21D1" w:rsidP="00DC21D1">
      <w:pPr>
        <w:rPr>
          <w:sz w:val="24"/>
          <w:szCs w:val="24"/>
        </w:rPr>
      </w:pPr>
    </w:p>
    <w:p w:rsidR="00DC21D1" w:rsidRPr="00A058E4" w:rsidRDefault="00DC21D1" w:rsidP="00DC21D1">
      <w:pPr>
        <w:ind w:right="1106"/>
        <w:jc w:val="right"/>
        <w:rPr>
          <w:b/>
          <w:sz w:val="24"/>
          <w:szCs w:val="24"/>
        </w:rPr>
      </w:pPr>
    </w:p>
    <w:p w:rsidR="001F2DA4" w:rsidRPr="00A92652" w:rsidRDefault="001F2DA4" w:rsidP="00FA210D">
      <w:pPr>
        <w:pStyle w:val="NormalWeb"/>
        <w:jc w:val="both"/>
        <w:rPr>
          <w:sz w:val="22"/>
          <w:szCs w:val="22"/>
          <w:lang w:val="lv-LV"/>
        </w:rPr>
      </w:pPr>
    </w:p>
    <w:p w:rsidR="001F2DA4" w:rsidRPr="00A92652" w:rsidRDefault="001F2DA4" w:rsidP="001F2DA4">
      <w:pPr>
        <w:ind w:right="-28"/>
        <w:rPr>
          <w:sz w:val="22"/>
          <w:szCs w:val="22"/>
          <w:lang w:val="lv-LV"/>
        </w:rPr>
        <w:sectPr w:rsidR="001F2DA4" w:rsidRPr="00A92652" w:rsidSect="00100E0A">
          <w:pgSz w:w="11905" w:h="16838" w:code="9"/>
          <w:pgMar w:top="1134" w:right="1415" w:bottom="851" w:left="1701" w:header="720" w:footer="284" w:gutter="0"/>
          <w:pgNumType w:start="1"/>
          <w:cols w:space="720"/>
          <w:noEndnote/>
          <w:titlePg/>
        </w:sectPr>
      </w:pPr>
    </w:p>
    <w:p w:rsidR="001F2DA4" w:rsidRPr="00870C27" w:rsidRDefault="001F2DA4" w:rsidP="001F2DA4">
      <w:pPr>
        <w:tabs>
          <w:tab w:val="left" w:pos="318"/>
        </w:tabs>
        <w:ind w:right="-28"/>
        <w:jc w:val="right"/>
        <w:rPr>
          <w:b/>
          <w:bCs/>
          <w:color w:val="000000" w:themeColor="text1"/>
          <w:lang w:val="lv-LV"/>
        </w:rPr>
      </w:pPr>
      <w:r w:rsidRPr="00870C27">
        <w:rPr>
          <w:b/>
          <w:bCs/>
          <w:color w:val="000000" w:themeColor="text1"/>
          <w:lang w:val="lv-LV"/>
        </w:rPr>
        <w:lastRenderedPageBreak/>
        <w:t>3.pielikums</w:t>
      </w:r>
    </w:p>
    <w:p w:rsidR="001F2DA4" w:rsidRPr="00870C27" w:rsidRDefault="001F2DA4" w:rsidP="001F2DA4">
      <w:pPr>
        <w:ind w:right="-28"/>
        <w:jc w:val="right"/>
        <w:rPr>
          <w:color w:val="000000" w:themeColor="text1"/>
          <w:lang w:val="lv-LV"/>
        </w:rPr>
      </w:pPr>
      <w:r w:rsidRPr="00870C27">
        <w:rPr>
          <w:color w:val="000000" w:themeColor="text1"/>
          <w:lang w:val="lv-LV"/>
        </w:rPr>
        <w:t>VSIA „Paula Stradiņa klīniskā universitātes slimnīca”</w:t>
      </w:r>
    </w:p>
    <w:p w:rsidR="001F2DA4" w:rsidRPr="00870C27" w:rsidRDefault="001F2DA4" w:rsidP="001F2DA4">
      <w:pPr>
        <w:ind w:right="-28"/>
        <w:jc w:val="right"/>
        <w:rPr>
          <w:color w:val="000000" w:themeColor="text1"/>
          <w:lang w:val="lv-LV"/>
        </w:rPr>
      </w:pPr>
      <w:r w:rsidRPr="00870C27">
        <w:rPr>
          <w:color w:val="000000" w:themeColor="text1"/>
          <w:lang w:val="lv-LV"/>
        </w:rPr>
        <w:t>atklāta konkursa „</w:t>
      </w:r>
      <w:r w:rsidRPr="00870C27">
        <w:rPr>
          <w:b/>
          <w:bCs/>
          <w:iCs/>
          <w:color w:val="000000" w:themeColor="text1"/>
          <w:lang w:val="lv-LV"/>
        </w:rPr>
        <w:t>Veidlapu iepirkums</w:t>
      </w:r>
      <w:r w:rsidRPr="00870C27">
        <w:rPr>
          <w:color w:val="000000" w:themeColor="text1"/>
          <w:lang w:val="lv-LV"/>
        </w:rPr>
        <w:t>” nolikumam</w:t>
      </w:r>
    </w:p>
    <w:p w:rsidR="001F2DA4" w:rsidRPr="00870C27" w:rsidRDefault="001F2DA4" w:rsidP="001F2DA4">
      <w:pPr>
        <w:ind w:right="-28"/>
        <w:jc w:val="right"/>
        <w:rPr>
          <w:color w:val="000000" w:themeColor="text1"/>
          <w:lang w:val="lv-LV"/>
        </w:rPr>
      </w:pPr>
      <w:r w:rsidRPr="00870C27">
        <w:rPr>
          <w:color w:val="000000" w:themeColor="text1"/>
          <w:lang w:val="lv-LV"/>
        </w:rPr>
        <w:t xml:space="preserve">identifikācijas </w:t>
      </w:r>
      <w:proofErr w:type="spellStart"/>
      <w:r w:rsidRPr="00870C27">
        <w:rPr>
          <w:color w:val="000000" w:themeColor="text1"/>
          <w:lang w:val="lv-LV"/>
        </w:rPr>
        <w:t>Nr</w:t>
      </w:r>
      <w:proofErr w:type="spellEnd"/>
      <w:r w:rsidRPr="00870C27">
        <w:rPr>
          <w:color w:val="000000" w:themeColor="text1"/>
          <w:lang w:val="lv-LV"/>
        </w:rPr>
        <w:t xml:space="preserve">. </w:t>
      </w:r>
      <w:r w:rsidR="003E67E8" w:rsidRPr="00870C27">
        <w:rPr>
          <w:color w:val="000000" w:themeColor="text1"/>
          <w:lang w:val="lv-LV"/>
        </w:rPr>
        <w:t>SKUS 2013/09</w:t>
      </w:r>
    </w:p>
    <w:p w:rsidR="001F2DA4" w:rsidRDefault="001F2DA4" w:rsidP="001F2DA4">
      <w:pPr>
        <w:tabs>
          <w:tab w:val="left" w:pos="318"/>
        </w:tabs>
        <w:ind w:right="-28"/>
        <w:rPr>
          <w:bCs/>
          <w:sz w:val="22"/>
          <w:szCs w:val="22"/>
          <w:lang w:val="lv-LV"/>
        </w:rPr>
      </w:pPr>
    </w:p>
    <w:p w:rsidR="001F2DA4" w:rsidRPr="00A92652" w:rsidRDefault="001F2DA4" w:rsidP="001F2DA4">
      <w:pPr>
        <w:jc w:val="center"/>
        <w:rPr>
          <w:b/>
          <w:sz w:val="24"/>
          <w:szCs w:val="24"/>
          <w:lang w:val="lv-LV"/>
        </w:rPr>
      </w:pPr>
      <w:r>
        <w:rPr>
          <w:b/>
          <w:sz w:val="24"/>
          <w:szCs w:val="24"/>
          <w:lang w:val="lv-LV"/>
        </w:rPr>
        <w:t>Tehniskā</w:t>
      </w:r>
      <w:r w:rsidRPr="00A92652">
        <w:rPr>
          <w:b/>
          <w:sz w:val="24"/>
          <w:szCs w:val="24"/>
          <w:lang w:val="lv-LV"/>
        </w:rPr>
        <w:t xml:space="preserve"> piedāvājuma forma</w:t>
      </w:r>
      <w:r w:rsidRPr="00A92652">
        <w:rPr>
          <w:rStyle w:val="FootnoteReference"/>
          <w:b/>
          <w:sz w:val="24"/>
          <w:szCs w:val="24"/>
          <w:lang w:val="lv-LV"/>
        </w:rPr>
        <w:footnoteReference w:id="2"/>
      </w:r>
    </w:p>
    <w:p w:rsidR="001F2DA4" w:rsidRDefault="001F2DA4" w:rsidP="001F2DA4">
      <w:pPr>
        <w:tabs>
          <w:tab w:val="left" w:pos="318"/>
        </w:tabs>
        <w:ind w:right="-28"/>
        <w:jc w:val="center"/>
        <w:rPr>
          <w:bCs/>
          <w:sz w:val="22"/>
          <w:szCs w:val="22"/>
          <w:lang w:val="lv-LV"/>
        </w:rPr>
      </w:pPr>
      <w:r w:rsidRPr="001029E2">
        <w:rPr>
          <w:lang w:val="lv-LV"/>
        </w:rPr>
        <w:t>(t</w:t>
      </w:r>
      <w:r>
        <w:rPr>
          <w:lang w:val="lv-LV"/>
        </w:rPr>
        <w:t>ai skaitā atbilstība Tehniskajā specifikācijā</w:t>
      </w:r>
      <w:r w:rsidRPr="001029E2">
        <w:rPr>
          <w:lang w:val="lv-LV"/>
        </w:rPr>
        <w:t xml:space="preserve"> norādītajiem standartiem</w:t>
      </w:r>
      <w:r>
        <w:rPr>
          <w:lang w:val="lv-LV"/>
        </w:rPr>
        <w:t xml:space="preserve">, </w:t>
      </w:r>
      <w:r w:rsidRPr="00DB4413">
        <w:rPr>
          <w:bCs/>
          <w:lang w:val="lv-LV"/>
        </w:rPr>
        <w:t>saskaņā ar pievienoto pielikumu</w:t>
      </w:r>
      <w:r w:rsidRPr="001029E2">
        <w:rPr>
          <w:lang w:val="lv-LV"/>
        </w:rPr>
        <w:t>)</w:t>
      </w:r>
    </w:p>
    <w:p w:rsidR="001F2DA4" w:rsidRDefault="001F2DA4" w:rsidP="001F2DA4">
      <w:pPr>
        <w:tabs>
          <w:tab w:val="left" w:pos="318"/>
        </w:tabs>
        <w:ind w:right="-28"/>
        <w:rPr>
          <w:bCs/>
          <w:sz w:val="22"/>
          <w:szCs w:val="22"/>
          <w:lang w:val="lv-LV"/>
        </w:rPr>
      </w:pPr>
    </w:p>
    <w:p w:rsidR="001F2DA4" w:rsidRDefault="001F2DA4" w:rsidP="001F2DA4">
      <w:pPr>
        <w:tabs>
          <w:tab w:val="left" w:pos="318"/>
        </w:tabs>
        <w:ind w:right="-28"/>
        <w:rPr>
          <w:bCs/>
          <w:sz w:val="22"/>
          <w:szCs w:val="22"/>
          <w:lang w:val="lv-LV"/>
        </w:rPr>
      </w:pPr>
    </w:p>
    <w:p w:rsidR="001F2DA4" w:rsidRDefault="001F2DA4" w:rsidP="001F2DA4">
      <w:pPr>
        <w:tabs>
          <w:tab w:val="left" w:pos="318"/>
        </w:tabs>
        <w:ind w:right="-28"/>
        <w:rPr>
          <w:bCs/>
          <w:sz w:val="22"/>
          <w:szCs w:val="22"/>
          <w:lang w:val="lv-LV"/>
        </w:rPr>
      </w:pPr>
    </w:p>
    <w:p w:rsidR="001F2DA4" w:rsidRPr="00A92652" w:rsidRDefault="001F2DA4" w:rsidP="001F2DA4">
      <w:pPr>
        <w:jc w:val="both"/>
        <w:rPr>
          <w:sz w:val="22"/>
          <w:szCs w:val="22"/>
          <w:lang w:val="lv-LV"/>
        </w:rPr>
      </w:pPr>
      <w:bookmarkStart w:id="3" w:name="OLE_LINK1"/>
      <w:bookmarkStart w:id="4" w:name="OLE_LINK2"/>
      <w:r w:rsidRPr="00A92652">
        <w:rPr>
          <w:sz w:val="22"/>
          <w:szCs w:val="22"/>
          <w:lang w:val="lv-LV"/>
        </w:rPr>
        <w:t>Paraksts</w:t>
      </w:r>
      <w:r w:rsidRPr="00A92652">
        <w:rPr>
          <w:rStyle w:val="FootnoteReference"/>
          <w:sz w:val="22"/>
          <w:szCs w:val="22"/>
          <w:lang w:val="lv-LV"/>
        </w:rPr>
        <w:footnoteReference w:id="3"/>
      </w:r>
      <w:r w:rsidRPr="00A92652">
        <w:rPr>
          <w:sz w:val="22"/>
          <w:szCs w:val="22"/>
          <w:lang w:val="lv-LV"/>
        </w:rPr>
        <w:t xml:space="preserve"> ____________________________________________________________________________</w:t>
      </w:r>
    </w:p>
    <w:p w:rsidR="001F2DA4" w:rsidRPr="00A92652" w:rsidRDefault="001F2DA4" w:rsidP="001F2DA4">
      <w:pPr>
        <w:ind w:firstLine="720"/>
        <w:jc w:val="both"/>
        <w:rPr>
          <w:lang w:val="lv-LV"/>
        </w:rPr>
      </w:pPr>
      <w:r w:rsidRPr="00A92652">
        <w:rPr>
          <w:lang w:val="lv-LV"/>
        </w:rPr>
        <w:t>(uzņēmuma (uzņēmējsabiedrības) vadītājs vai pilnvarotais pārstāvis, paraksts, tā atšifrējums, zīmogs)</w:t>
      </w:r>
    </w:p>
    <w:p w:rsidR="001F2DA4" w:rsidRPr="00A92652" w:rsidRDefault="001F2DA4" w:rsidP="001F2DA4">
      <w:pPr>
        <w:spacing w:before="120"/>
        <w:jc w:val="both"/>
        <w:rPr>
          <w:sz w:val="22"/>
          <w:szCs w:val="22"/>
          <w:lang w:val="lv-LV"/>
        </w:rPr>
      </w:pPr>
      <w:r w:rsidRPr="00A92652">
        <w:rPr>
          <w:sz w:val="22"/>
          <w:szCs w:val="22"/>
          <w:lang w:val="lv-LV"/>
        </w:rPr>
        <w:t>Pilns vārds, uzvārds ___________________________________________, amats: ____________________________________</w:t>
      </w:r>
    </w:p>
    <w:p w:rsidR="001F2DA4" w:rsidRPr="00A92652" w:rsidRDefault="001F2DA4" w:rsidP="001F2DA4">
      <w:pPr>
        <w:spacing w:before="120"/>
        <w:jc w:val="both"/>
        <w:rPr>
          <w:sz w:val="22"/>
          <w:szCs w:val="22"/>
          <w:lang w:val="lv-LV"/>
        </w:rPr>
      </w:pPr>
      <w:r w:rsidRPr="00A92652">
        <w:rPr>
          <w:sz w:val="22"/>
          <w:szCs w:val="22"/>
          <w:lang w:val="lv-LV"/>
        </w:rPr>
        <w:t>Uzņēmuma adrese _______________________________________________</w:t>
      </w:r>
    </w:p>
    <w:p w:rsidR="001F2DA4" w:rsidRPr="00A92652" w:rsidRDefault="001F2DA4" w:rsidP="001F2DA4">
      <w:pPr>
        <w:spacing w:before="120"/>
        <w:jc w:val="both"/>
        <w:rPr>
          <w:sz w:val="22"/>
          <w:szCs w:val="22"/>
          <w:lang w:val="lv-LV"/>
        </w:rPr>
      </w:pPr>
      <w:r w:rsidRPr="00A92652">
        <w:rPr>
          <w:sz w:val="22"/>
          <w:szCs w:val="22"/>
          <w:lang w:val="lv-LV"/>
        </w:rPr>
        <w:t xml:space="preserve">Uzņēmuma tālruņa, </w:t>
      </w:r>
      <w:smartTag w:uri="schemas-tilde-lv/tildestengine" w:element="veidnes">
        <w:smartTagPr>
          <w:attr w:name="text" w:val="faksa"/>
          <w:attr w:name="id" w:val="-1"/>
          <w:attr w:name="baseform" w:val="faks|s"/>
        </w:smartTagPr>
        <w:r w:rsidRPr="00A92652">
          <w:rPr>
            <w:sz w:val="22"/>
            <w:szCs w:val="22"/>
            <w:lang w:val="lv-LV"/>
          </w:rPr>
          <w:t>faksa</w:t>
        </w:r>
      </w:smartTag>
      <w:r w:rsidRPr="00A92652">
        <w:rPr>
          <w:sz w:val="22"/>
          <w:szCs w:val="22"/>
          <w:lang w:val="lv-LV"/>
        </w:rPr>
        <w:t xml:space="preserve"> numuri, e-pasta adrese _________________________________</w:t>
      </w:r>
    </w:p>
    <w:bookmarkEnd w:id="3"/>
    <w:bookmarkEnd w:id="4"/>
    <w:p w:rsidR="001F2DA4" w:rsidRDefault="001F2DA4" w:rsidP="001F2DA4">
      <w:pPr>
        <w:tabs>
          <w:tab w:val="left" w:pos="318"/>
        </w:tabs>
        <w:ind w:right="-28"/>
        <w:rPr>
          <w:bCs/>
          <w:sz w:val="22"/>
          <w:szCs w:val="22"/>
          <w:lang w:val="lv-LV"/>
        </w:rPr>
      </w:pPr>
    </w:p>
    <w:p w:rsidR="001F2DA4" w:rsidRDefault="001F2DA4" w:rsidP="001F2DA4">
      <w:pPr>
        <w:tabs>
          <w:tab w:val="left" w:pos="318"/>
        </w:tabs>
        <w:ind w:right="-28"/>
        <w:rPr>
          <w:bCs/>
          <w:sz w:val="22"/>
          <w:szCs w:val="22"/>
          <w:lang w:val="lv-LV"/>
        </w:rPr>
      </w:pPr>
    </w:p>
    <w:p w:rsidR="001F2DA4" w:rsidRDefault="001F2DA4" w:rsidP="001F2DA4">
      <w:pPr>
        <w:tabs>
          <w:tab w:val="left" w:pos="318"/>
        </w:tabs>
        <w:ind w:right="-28"/>
        <w:rPr>
          <w:bCs/>
          <w:sz w:val="22"/>
          <w:szCs w:val="22"/>
          <w:lang w:val="lv-LV"/>
        </w:rPr>
        <w:sectPr w:rsidR="001F2DA4" w:rsidSect="00EB31DD">
          <w:footerReference w:type="even" r:id="rId19"/>
          <w:footerReference w:type="default" r:id="rId20"/>
          <w:pgSz w:w="16838" w:h="11906" w:orient="landscape" w:code="9"/>
          <w:pgMar w:top="1701" w:right="1134" w:bottom="1134" w:left="1134" w:header="1418" w:footer="284" w:gutter="0"/>
          <w:cols w:space="60"/>
          <w:noEndnote/>
        </w:sectPr>
      </w:pPr>
    </w:p>
    <w:p w:rsidR="001F2DA4" w:rsidRPr="00870C27" w:rsidRDefault="001F2DA4" w:rsidP="001F2DA4">
      <w:pPr>
        <w:tabs>
          <w:tab w:val="left" w:pos="318"/>
        </w:tabs>
        <w:ind w:right="-28"/>
        <w:jc w:val="right"/>
        <w:rPr>
          <w:b/>
          <w:bCs/>
          <w:color w:val="000000" w:themeColor="text1"/>
          <w:lang w:val="lv-LV"/>
        </w:rPr>
      </w:pPr>
      <w:r w:rsidRPr="00870C27">
        <w:rPr>
          <w:b/>
          <w:bCs/>
          <w:color w:val="000000" w:themeColor="text1"/>
          <w:lang w:val="lv-LV"/>
        </w:rPr>
        <w:lastRenderedPageBreak/>
        <w:t>4.pielikums</w:t>
      </w:r>
    </w:p>
    <w:p w:rsidR="001F2DA4" w:rsidRPr="00870C27" w:rsidRDefault="001F2DA4" w:rsidP="001F2DA4">
      <w:pPr>
        <w:ind w:right="-28"/>
        <w:jc w:val="right"/>
        <w:rPr>
          <w:color w:val="000000" w:themeColor="text1"/>
          <w:lang w:val="lv-LV"/>
        </w:rPr>
      </w:pPr>
      <w:r w:rsidRPr="00870C27">
        <w:rPr>
          <w:color w:val="000000" w:themeColor="text1"/>
          <w:lang w:val="lv-LV"/>
        </w:rPr>
        <w:t>VSIA „Paula Stradiņa klīniskā universitātes slimnīca”</w:t>
      </w:r>
    </w:p>
    <w:p w:rsidR="001F2DA4" w:rsidRPr="00870C27" w:rsidRDefault="001F2DA4" w:rsidP="001F2DA4">
      <w:pPr>
        <w:ind w:right="-28"/>
        <w:jc w:val="right"/>
        <w:rPr>
          <w:color w:val="000000" w:themeColor="text1"/>
          <w:lang w:val="lv-LV"/>
        </w:rPr>
      </w:pPr>
      <w:r w:rsidRPr="00870C27">
        <w:rPr>
          <w:color w:val="000000" w:themeColor="text1"/>
          <w:lang w:val="lv-LV"/>
        </w:rPr>
        <w:t>atklāta konkursa „</w:t>
      </w:r>
      <w:r w:rsidRPr="00870C27">
        <w:rPr>
          <w:b/>
          <w:bCs/>
          <w:iCs/>
          <w:color w:val="000000" w:themeColor="text1"/>
          <w:lang w:val="lv-LV"/>
        </w:rPr>
        <w:t>Veidlapu iepirkums</w:t>
      </w:r>
      <w:r w:rsidRPr="00870C27">
        <w:rPr>
          <w:color w:val="000000" w:themeColor="text1"/>
          <w:lang w:val="lv-LV"/>
        </w:rPr>
        <w:t>” nolikumam</w:t>
      </w:r>
    </w:p>
    <w:p w:rsidR="001F2DA4" w:rsidRPr="00870C27" w:rsidRDefault="001F2DA4" w:rsidP="001F2DA4">
      <w:pPr>
        <w:ind w:right="-28"/>
        <w:jc w:val="right"/>
        <w:rPr>
          <w:color w:val="000000" w:themeColor="text1"/>
          <w:lang w:val="lv-LV"/>
        </w:rPr>
      </w:pPr>
      <w:r w:rsidRPr="00870C27">
        <w:rPr>
          <w:color w:val="000000" w:themeColor="text1"/>
          <w:lang w:val="lv-LV"/>
        </w:rPr>
        <w:t xml:space="preserve">identifikācijas </w:t>
      </w:r>
      <w:proofErr w:type="spellStart"/>
      <w:r w:rsidRPr="00870C27">
        <w:rPr>
          <w:color w:val="000000" w:themeColor="text1"/>
          <w:lang w:val="lv-LV"/>
        </w:rPr>
        <w:t>Nr</w:t>
      </w:r>
      <w:proofErr w:type="spellEnd"/>
      <w:r w:rsidRPr="00870C27">
        <w:rPr>
          <w:color w:val="000000" w:themeColor="text1"/>
          <w:lang w:val="lv-LV"/>
        </w:rPr>
        <w:t xml:space="preserve">. </w:t>
      </w:r>
      <w:r w:rsidR="003E67E8" w:rsidRPr="00870C27">
        <w:rPr>
          <w:color w:val="000000" w:themeColor="text1"/>
          <w:lang w:val="lv-LV"/>
        </w:rPr>
        <w:t>SKUS 2013/09</w:t>
      </w:r>
    </w:p>
    <w:p w:rsidR="001F2DA4" w:rsidRPr="00A92652" w:rsidRDefault="001F2DA4" w:rsidP="001F2DA4">
      <w:pPr>
        <w:overflowPunct/>
        <w:rPr>
          <w:sz w:val="22"/>
          <w:szCs w:val="22"/>
          <w:lang w:val="lv-LV"/>
        </w:rPr>
      </w:pPr>
    </w:p>
    <w:p w:rsidR="001F2DA4" w:rsidRPr="00A92652" w:rsidRDefault="001F2DA4" w:rsidP="001F2DA4">
      <w:pPr>
        <w:jc w:val="center"/>
        <w:rPr>
          <w:b/>
          <w:sz w:val="24"/>
          <w:szCs w:val="24"/>
          <w:lang w:val="lv-LV"/>
        </w:rPr>
      </w:pPr>
      <w:r w:rsidRPr="00A92652">
        <w:rPr>
          <w:b/>
          <w:sz w:val="24"/>
          <w:szCs w:val="24"/>
          <w:lang w:val="lv-LV"/>
        </w:rPr>
        <w:t>Finanšu piedāvājuma forma</w:t>
      </w:r>
      <w:r w:rsidRPr="00A92652">
        <w:rPr>
          <w:rStyle w:val="FootnoteReference"/>
          <w:b/>
          <w:sz w:val="24"/>
          <w:szCs w:val="24"/>
          <w:lang w:val="lv-LV"/>
        </w:rPr>
        <w:footnoteReference w:id="4"/>
      </w:r>
    </w:p>
    <w:p w:rsidR="001F2DA4" w:rsidRPr="00A92652" w:rsidRDefault="001F2DA4" w:rsidP="001F2DA4">
      <w:pPr>
        <w:jc w:val="center"/>
        <w:rPr>
          <w:bCs/>
          <w:sz w:val="22"/>
          <w:szCs w:val="22"/>
          <w:lang w:val="lv-LV"/>
        </w:rPr>
      </w:pPr>
      <w:r w:rsidRPr="00A92652">
        <w:rPr>
          <w:bCs/>
          <w:sz w:val="22"/>
          <w:szCs w:val="22"/>
          <w:lang w:val="lv-LV"/>
        </w:rPr>
        <w:t>(</w:t>
      </w:r>
      <w:r>
        <w:rPr>
          <w:bCs/>
          <w:sz w:val="22"/>
          <w:szCs w:val="22"/>
          <w:lang w:val="lv-LV"/>
        </w:rPr>
        <w:t>saskaņā ar pievienoto pielikumu</w:t>
      </w:r>
      <w:r w:rsidRPr="00A92652">
        <w:rPr>
          <w:bCs/>
          <w:sz w:val="22"/>
          <w:szCs w:val="22"/>
          <w:lang w:val="lv-LV"/>
        </w:rPr>
        <w:t>)</w:t>
      </w:r>
    </w:p>
    <w:tbl>
      <w:tblPr>
        <w:tblW w:w="11160" w:type="dxa"/>
        <w:jc w:val="center"/>
        <w:tblInd w:w="89" w:type="dxa"/>
        <w:tblLook w:val="04A0" w:firstRow="1" w:lastRow="0" w:firstColumn="1" w:lastColumn="0" w:noHBand="0" w:noVBand="1"/>
      </w:tblPr>
      <w:tblGrid>
        <w:gridCol w:w="1500"/>
        <w:gridCol w:w="3263"/>
        <w:gridCol w:w="3398"/>
        <w:gridCol w:w="1602"/>
        <w:gridCol w:w="1397"/>
      </w:tblGrid>
      <w:tr w:rsidR="001F2DA4" w:rsidRPr="007B1437" w:rsidTr="00EB31DD">
        <w:trPr>
          <w:trHeight w:val="315"/>
          <w:jc w:val="center"/>
        </w:trPr>
        <w:tc>
          <w:tcPr>
            <w:tcW w:w="1500" w:type="dxa"/>
            <w:tcBorders>
              <w:top w:val="nil"/>
              <w:left w:val="nil"/>
              <w:bottom w:val="nil"/>
              <w:right w:val="nil"/>
            </w:tcBorders>
            <w:shd w:val="clear" w:color="auto" w:fill="auto"/>
            <w:noWrap/>
            <w:vAlign w:val="bottom"/>
            <w:hideMark/>
          </w:tcPr>
          <w:p w:rsidR="001F2DA4" w:rsidRPr="007B1437" w:rsidRDefault="001F2DA4" w:rsidP="00EB31DD">
            <w:pPr>
              <w:widowControl/>
              <w:overflowPunct/>
              <w:autoSpaceDE/>
              <w:autoSpaceDN/>
              <w:adjustRightInd/>
              <w:rPr>
                <w:rFonts w:ascii="Arial" w:hAnsi="Arial" w:cs="Arial"/>
                <w:kern w:val="0"/>
                <w:lang w:val="en-US" w:eastAsia="en-US"/>
              </w:rPr>
            </w:pPr>
          </w:p>
        </w:tc>
        <w:tc>
          <w:tcPr>
            <w:tcW w:w="9660" w:type="dxa"/>
            <w:gridSpan w:val="4"/>
            <w:tcBorders>
              <w:top w:val="nil"/>
              <w:left w:val="nil"/>
              <w:bottom w:val="nil"/>
              <w:right w:val="nil"/>
            </w:tcBorders>
            <w:shd w:val="clear" w:color="FFFFCC" w:fill="FFFFFF"/>
            <w:noWrap/>
            <w:vAlign w:val="bottom"/>
            <w:hideMark/>
          </w:tcPr>
          <w:p w:rsidR="001F2DA4" w:rsidRPr="007B1437" w:rsidRDefault="001F2DA4" w:rsidP="00EB31DD">
            <w:pPr>
              <w:widowControl/>
              <w:overflowPunct/>
              <w:autoSpaceDE/>
              <w:autoSpaceDN/>
              <w:adjustRightInd/>
              <w:jc w:val="center"/>
              <w:rPr>
                <w:rFonts w:ascii="Arial" w:hAnsi="Arial" w:cs="Arial"/>
                <w:b/>
                <w:bCs/>
                <w:kern w:val="0"/>
                <w:sz w:val="24"/>
                <w:szCs w:val="24"/>
                <w:u w:val="single"/>
                <w:lang w:val="en-US" w:eastAsia="en-US"/>
              </w:rPr>
            </w:pPr>
          </w:p>
        </w:tc>
      </w:tr>
      <w:tr w:rsidR="001F2DA4" w:rsidRPr="007B1437" w:rsidTr="00EB31DD">
        <w:trPr>
          <w:trHeight w:val="630"/>
          <w:jc w:val="center"/>
        </w:trPr>
        <w:tc>
          <w:tcPr>
            <w:tcW w:w="1500"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1F2DA4" w:rsidRPr="007B1437" w:rsidRDefault="001F2DA4" w:rsidP="00EB31DD">
            <w:pPr>
              <w:widowControl/>
              <w:overflowPunct/>
              <w:autoSpaceDE/>
              <w:autoSpaceDN/>
              <w:adjustRightInd/>
              <w:jc w:val="center"/>
              <w:rPr>
                <w:b/>
                <w:bCs/>
                <w:kern w:val="0"/>
                <w:sz w:val="24"/>
                <w:szCs w:val="24"/>
                <w:lang w:val="en-US" w:eastAsia="en-US"/>
              </w:rPr>
            </w:pPr>
            <w:proofErr w:type="spellStart"/>
            <w:r w:rsidRPr="007B1437">
              <w:rPr>
                <w:b/>
                <w:bCs/>
                <w:kern w:val="0"/>
                <w:sz w:val="24"/>
                <w:szCs w:val="24"/>
                <w:lang w:val="en-US" w:eastAsia="en-US"/>
              </w:rPr>
              <w:t>Veidlapas</w:t>
            </w:r>
            <w:proofErr w:type="spellEnd"/>
            <w:r w:rsidRPr="007B1437">
              <w:rPr>
                <w:b/>
                <w:bCs/>
                <w:kern w:val="0"/>
                <w:sz w:val="24"/>
                <w:szCs w:val="24"/>
                <w:lang w:val="en-US" w:eastAsia="en-US"/>
              </w:rPr>
              <w:t xml:space="preserve"> </w:t>
            </w:r>
            <w:proofErr w:type="spellStart"/>
            <w:r w:rsidRPr="007B1437">
              <w:rPr>
                <w:b/>
                <w:bCs/>
                <w:kern w:val="0"/>
                <w:sz w:val="24"/>
                <w:szCs w:val="24"/>
                <w:lang w:val="en-US" w:eastAsia="en-US"/>
              </w:rPr>
              <w:t>numurs</w:t>
            </w:r>
            <w:proofErr w:type="spellEnd"/>
          </w:p>
        </w:tc>
        <w:tc>
          <w:tcPr>
            <w:tcW w:w="3263" w:type="dxa"/>
            <w:vMerge w:val="restart"/>
            <w:tcBorders>
              <w:top w:val="single" w:sz="4" w:space="0" w:color="auto"/>
              <w:left w:val="single" w:sz="4" w:space="0" w:color="auto"/>
              <w:bottom w:val="single" w:sz="4" w:space="0" w:color="000000"/>
              <w:right w:val="single" w:sz="4" w:space="0" w:color="auto"/>
            </w:tcBorders>
            <w:shd w:val="clear" w:color="FFFFFF" w:fill="FFFF99"/>
            <w:vAlign w:val="center"/>
            <w:hideMark/>
          </w:tcPr>
          <w:p w:rsidR="001F2DA4" w:rsidRPr="007B1437" w:rsidRDefault="001F2DA4" w:rsidP="00EB31DD">
            <w:pPr>
              <w:widowControl/>
              <w:overflowPunct/>
              <w:autoSpaceDE/>
              <w:autoSpaceDN/>
              <w:adjustRightInd/>
              <w:jc w:val="center"/>
              <w:rPr>
                <w:b/>
                <w:bCs/>
                <w:kern w:val="0"/>
                <w:sz w:val="24"/>
                <w:szCs w:val="24"/>
                <w:lang w:val="en-US" w:eastAsia="en-US"/>
              </w:rPr>
            </w:pPr>
            <w:proofErr w:type="spellStart"/>
            <w:r w:rsidRPr="007B1437">
              <w:rPr>
                <w:b/>
                <w:bCs/>
                <w:kern w:val="0"/>
                <w:sz w:val="24"/>
                <w:szCs w:val="24"/>
                <w:lang w:val="en-US" w:eastAsia="en-US"/>
              </w:rPr>
              <w:t>Veidlapas</w:t>
            </w:r>
            <w:proofErr w:type="spellEnd"/>
            <w:r w:rsidRPr="007B1437">
              <w:rPr>
                <w:b/>
                <w:bCs/>
                <w:kern w:val="0"/>
                <w:sz w:val="24"/>
                <w:szCs w:val="24"/>
                <w:lang w:val="en-US" w:eastAsia="en-US"/>
              </w:rPr>
              <w:t xml:space="preserve"> </w:t>
            </w:r>
            <w:proofErr w:type="spellStart"/>
            <w:r w:rsidRPr="007B1437">
              <w:rPr>
                <w:b/>
                <w:bCs/>
                <w:kern w:val="0"/>
                <w:sz w:val="24"/>
                <w:szCs w:val="24"/>
                <w:lang w:val="en-US" w:eastAsia="en-US"/>
              </w:rPr>
              <w:t>nosaukums</w:t>
            </w:r>
            <w:proofErr w:type="spellEnd"/>
          </w:p>
        </w:tc>
        <w:tc>
          <w:tcPr>
            <w:tcW w:w="3398" w:type="dxa"/>
            <w:vMerge w:val="restart"/>
            <w:tcBorders>
              <w:top w:val="single" w:sz="4" w:space="0" w:color="auto"/>
              <w:left w:val="single" w:sz="4" w:space="0" w:color="auto"/>
              <w:bottom w:val="single" w:sz="4" w:space="0" w:color="000000"/>
              <w:right w:val="single" w:sz="4" w:space="0" w:color="auto"/>
            </w:tcBorders>
            <w:shd w:val="clear" w:color="FFFFFF" w:fill="FFFF99"/>
            <w:vAlign w:val="center"/>
            <w:hideMark/>
          </w:tcPr>
          <w:p w:rsidR="001F2DA4" w:rsidRPr="007B1437" w:rsidRDefault="001F2DA4" w:rsidP="00EB31DD">
            <w:pPr>
              <w:widowControl/>
              <w:overflowPunct/>
              <w:autoSpaceDE/>
              <w:autoSpaceDN/>
              <w:adjustRightInd/>
              <w:jc w:val="center"/>
              <w:rPr>
                <w:b/>
                <w:bCs/>
                <w:kern w:val="0"/>
                <w:sz w:val="24"/>
                <w:szCs w:val="24"/>
                <w:lang w:val="en-US" w:eastAsia="en-US"/>
              </w:rPr>
            </w:pPr>
            <w:proofErr w:type="spellStart"/>
            <w:r w:rsidRPr="007B1437">
              <w:rPr>
                <w:b/>
                <w:bCs/>
                <w:kern w:val="0"/>
                <w:sz w:val="24"/>
                <w:szCs w:val="24"/>
                <w:lang w:val="en-US" w:eastAsia="en-US"/>
              </w:rPr>
              <w:t>Paredzamais</w:t>
            </w:r>
            <w:proofErr w:type="spellEnd"/>
            <w:r w:rsidRPr="007B1437">
              <w:rPr>
                <w:b/>
                <w:bCs/>
                <w:kern w:val="0"/>
                <w:sz w:val="24"/>
                <w:szCs w:val="24"/>
                <w:lang w:val="en-US" w:eastAsia="en-US"/>
              </w:rPr>
              <w:t xml:space="preserve"> </w:t>
            </w:r>
            <w:proofErr w:type="spellStart"/>
            <w:r w:rsidRPr="007B1437">
              <w:rPr>
                <w:b/>
                <w:bCs/>
                <w:kern w:val="0"/>
                <w:sz w:val="24"/>
                <w:szCs w:val="24"/>
                <w:lang w:val="en-US" w:eastAsia="en-US"/>
              </w:rPr>
              <w:t>daudzums</w:t>
            </w:r>
            <w:proofErr w:type="spellEnd"/>
          </w:p>
        </w:tc>
        <w:tc>
          <w:tcPr>
            <w:tcW w:w="2999" w:type="dxa"/>
            <w:gridSpan w:val="2"/>
            <w:tcBorders>
              <w:top w:val="single" w:sz="4" w:space="0" w:color="auto"/>
              <w:left w:val="nil"/>
              <w:bottom w:val="single" w:sz="4" w:space="0" w:color="auto"/>
              <w:right w:val="single" w:sz="4" w:space="0" w:color="auto"/>
            </w:tcBorders>
            <w:shd w:val="clear" w:color="FFFFFF" w:fill="FFFF99"/>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xml:space="preserve">Summa </w:t>
            </w:r>
            <w:proofErr w:type="spellStart"/>
            <w:r w:rsidRPr="007B1437">
              <w:rPr>
                <w:b/>
                <w:bCs/>
                <w:kern w:val="0"/>
                <w:sz w:val="24"/>
                <w:szCs w:val="24"/>
                <w:lang w:val="en-US" w:eastAsia="en-US"/>
              </w:rPr>
              <w:t>kopā</w:t>
            </w:r>
            <w:proofErr w:type="spellEnd"/>
            <w:r w:rsidRPr="007B1437">
              <w:rPr>
                <w:b/>
                <w:bCs/>
                <w:kern w:val="0"/>
                <w:sz w:val="24"/>
                <w:szCs w:val="24"/>
                <w:lang w:val="en-US" w:eastAsia="en-US"/>
              </w:rPr>
              <w:t xml:space="preserve"> </w:t>
            </w:r>
            <w:proofErr w:type="spellStart"/>
            <w:r w:rsidRPr="007B1437">
              <w:rPr>
                <w:b/>
                <w:bCs/>
                <w:kern w:val="0"/>
                <w:sz w:val="24"/>
                <w:szCs w:val="24"/>
                <w:lang w:val="en-US" w:eastAsia="en-US"/>
              </w:rPr>
              <w:t>Ls</w:t>
            </w:r>
            <w:proofErr w:type="spellEnd"/>
          </w:p>
        </w:tc>
      </w:tr>
      <w:tr w:rsidR="001F2DA4" w:rsidRPr="007B1437" w:rsidTr="00EB31DD">
        <w:trPr>
          <w:trHeight w:val="315"/>
          <w:jc w:val="center"/>
        </w:trPr>
        <w:tc>
          <w:tcPr>
            <w:tcW w:w="1500" w:type="dxa"/>
            <w:vMerge/>
            <w:tcBorders>
              <w:top w:val="single" w:sz="4" w:space="0" w:color="auto"/>
              <w:left w:val="single" w:sz="4" w:space="0" w:color="auto"/>
              <w:bottom w:val="single" w:sz="4" w:space="0" w:color="000000"/>
              <w:right w:val="single" w:sz="4" w:space="0" w:color="auto"/>
            </w:tcBorders>
            <w:vAlign w:val="center"/>
            <w:hideMark/>
          </w:tcPr>
          <w:p w:rsidR="001F2DA4" w:rsidRPr="007B1437" w:rsidRDefault="001F2DA4" w:rsidP="00EB31DD">
            <w:pPr>
              <w:widowControl/>
              <w:overflowPunct/>
              <w:autoSpaceDE/>
              <w:autoSpaceDN/>
              <w:adjustRightInd/>
              <w:rPr>
                <w:b/>
                <w:bCs/>
                <w:kern w:val="0"/>
                <w:sz w:val="24"/>
                <w:szCs w:val="24"/>
                <w:lang w:val="en-US" w:eastAsia="en-US"/>
              </w:rPr>
            </w:pPr>
          </w:p>
        </w:tc>
        <w:tc>
          <w:tcPr>
            <w:tcW w:w="3263" w:type="dxa"/>
            <w:vMerge/>
            <w:tcBorders>
              <w:top w:val="single" w:sz="4" w:space="0" w:color="auto"/>
              <w:left w:val="single" w:sz="4" w:space="0" w:color="auto"/>
              <w:bottom w:val="single" w:sz="4" w:space="0" w:color="000000"/>
              <w:right w:val="single" w:sz="4" w:space="0" w:color="auto"/>
            </w:tcBorders>
            <w:vAlign w:val="center"/>
            <w:hideMark/>
          </w:tcPr>
          <w:p w:rsidR="001F2DA4" w:rsidRPr="007B1437" w:rsidRDefault="001F2DA4" w:rsidP="00EB31DD">
            <w:pPr>
              <w:widowControl/>
              <w:overflowPunct/>
              <w:autoSpaceDE/>
              <w:autoSpaceDN/>
              <w:adjustRightInd/>
              <w:rPr>
                <w:b/>
                <w:bCs/>
                <w:kern w:val="0"/>
                <w:sz w:val="24"/>
                <w:szCs w:val="24"/>
                <w:lang w:val="en-US" w:eastAsia="en-US"/>
              </w:rPr>
            </w:pPr>
          </w:p>
        </w:tc>
        <w:tc>
          <w:tcPr>
            <w:tcW w:w="3398" w:type="dxa"/>
            <w:vMerge/>
            <w:tcBorders>
              <w:top w:val="single" w:sz="4" w:space="0" w:color="auto"/>
              <w:left w:val="single" w:sz="4" w:space="0" w:color="auto"/>
              <w:bottom w:val="single" w:sz="4" w:space="0" w:color="000000"/>
              <w:right w:val="single" w:sz="4" w:space="0" w:color="auto"/>
            </w:tcBorders>
            <w:vAlign w:val="center"/>
            <w:hideMark/>
          </w:tcPr>
          <w:p w:rsidR="001F2DA4" w:rsidRPr="007B1437" w:rsidRDefault="001F2DA4" w:rsidP="00EB31DD">
            <w:pPr>
              <w:widowControl/>
              <w:overflowPunct/>
              <w:autoSpaceDE/>
              <w:autoSpaceDN/>
              <w:adjustRightInd/>
              <w:rPr>
                <w:b/>
                <w:bCs/>
                <w:kern w:val="0"/>
                <w:sz w:val="24"/>
                <w:szCs w:val="24"/>
                <w:lang w:val="en-US" w:eastAsia="en-US"/>
              </w:rPr>
            </w:pPr>
          </w:p>
        </w:tc>
        <w:tc>
          <w:tcPr>
            <w:tcW w:w="1602" w:type="dxa"/>
            <w:tcBorders>
              <w:top w:val="nil"/>
              <w:left w:val="nil"/>
              <w:bottom w:val="single" w:sz="4" w:space="0" w:color="auto"/>
              <w:right w:val="single" w:sz="4" w:space="0" w:color="auto"/>
            </w:tcBorders>
            <w:shd w:val="clear" w:color="FFFFFF" w:fill="FFFF99"/>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proofErr w:type="spellStart"/>
            <w:r w:rsidRPr="007B1437">
              <w:rPr>
                <w:b/>
                <w:bCs/>
                <w:kern w:val="0"/>
                <w:sz w:val="24"/>
                <w:szCs w:val="24"/>
                <w:lang w:val="en-US" w:eastAsia="en-US"/>
              </w:rPr>
              <w:t>bez</w:t>
            </w:r>
            <w:proofErr w:type="spellEnd"/>
            <w:r w:rsidRPr="007B1437">
              <w:rPr>
                <w:b/>
                <w:bCs/>
                <w:kern w:val="0"/>
                <w:sz w:val="24"/>
                <w:szCs w:val="24"/>
                <w:lang w:val="en-US" w:eastAsia="en-US"/>
              </w:rPr>
              <w:t xml:space="preserve"> PVN</w:t>
            </w:r>
          </w:p>
        </w:tc>
        <w:tc>
          <w:tcPr>
            <w:tcW w:w="1397" w:type="dxa"/>
            <w:tcBorders>
              <w:top w:val="nil"/>
              <w:left w:val="nil"/>
              <w:bottom w:val="single" w:sz="4" w:space="0" w:color="auto"/>
              <w:right w:val="single" w:sz="4" w:space="0" w:color="auto"/>
            </w:tcBorders>
            <w:shd w:val="clear" w:color="FFFFFF" w:fill="FFFF99"/>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proofErr w:type="spellStart"/>
            <w:r w:rsidRPr="007B1437">
              <w:rPr>
                <w:b/>
                <w:bCs/>
                <w:kern w:val="0"/>
                <w:sz w:val="24"/>
                <w:szCs w:val="24"/>
                <w:lang w:val="en-US" w:eastAsia="en-US"/>
              </w:rPr>
              <w:t>ar</w:t>
            </w:r>
            <w:proofErr w:type="spellEnd"/>
            <w:r w:rsidRPr="007B1437">
              <w:rPr>
                <w:b/>
                <w:bCs/>
                <w:kern w:val="0"/>
                <w:sz w:val="24"/>
                <w:szCs w:val="24"/>
                <w:lang w:val="en-US" w:eastAsia="en-US"/>
              </w:rPr>
              <w:t xml:space="preserve"> PVN</w:t>
            </w:r>
          </w:p>
        </w:tc>
      </w:tr>
      <w:tr w:rsidR="001F2DA4" w:rsidRPr="007B1437" w:rsidTr="00EB31DD">
        <w:trPr>
          <w:trHeight w:val="315"/>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F2DA4" w:rsidRPr="007B1437" w:rsidRDefault="001F2DA4" w:rsidP="00EB31DD">
            <w:pPr>
              <w:widowControl/>
              <w:overflowPunct/>
              <w:autoSpaceDE/>
              <w:autoSpaceDN/>
              <w:adjustRightInd/>
              <w:rPr>
                <w:kern w:val="0"/>
                <w:lang w:val="en-US" w:eastAsia="en-US"/>
              </w:rPr>
            </w:pPr>
            <w:r w:rsidRPr="007B1437">
              <w:rPr>
                <w:kern w:val="0"/>
                <w:lang w:val="en-US" w:eastAsia="en-US"/>
              </w:rPr>
              <w:t> </w:t>
            </w:r>
          </w:p>
        </w:tc>
        <w:tc>
          <w:tcPr>
            <w:tcW w:w="3263"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3398"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1602"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c>
          <w:tcPr>
            <w:tcW w:w="1397"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r>
      <w:tr w:rsidR="001F2DA4" w:rsidRPr="007B1437" w:rsidTr="00EB31DD">
        <w:trPr>
          <w:trHeight w:val="315"/>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F2DA4" w:rsidRPr="007B1437" w:rsidRDefault="001F2DA4" w:rsidP="00EB31DD">
            <w:pPr>
              <w:widowControl/>
              <w:overflowPunct/>
              <w:autoSpaceDE/>
              <w:autoSpaceDN/>
              <w:adjustRightInd/>
              <w:rPr>
                <w:kern w:val="0"/>
                <w:lang w:val="en-US" w:eastAsia="en-US"/>
              </w:rPr>
            </w:pPr>
            <w:r w:rsidRPr="007B1437">
              <w:rPr>
                <w:kern w:val="0"/>
                <w:lang w:val="en-US" w:eastAsia="en-US"/>
              </w:rPr>
              <w:t> </w:t>
            </w:r>
          </w:p>
        </w:tc>
        <w:tc>
          <w:tcPr>
            <w:tcW w:w="3263"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kern w:val="0"/>
                <w:sz w:val="24"/>
                <w:szCs w:val="24"/>
                <w:lang w:val="en-US" w:eastAsia="en-US"/>
              </w:rPr>
            </w:pPr>
          </w:p>
        </w:tc>
        <w:tc>
          <w:tcPr>
            <w:tcW w:w="3398"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1602"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c>
          <w:tcPr>
            <w:tcW w:w="1397"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r>
      <w:tr w:rsidR="001F2DA4" w:rsidRPr="007B1437" w:rsidTr="00EB31DD">
        <w:trPr>
          <w:trHeight w:val="315"/>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F2DA4" w:rsidRPr="007B1437" w:rsidRDefault="001F2DA4" w:rsidP="00EB31DD">
            <w:pPr>
              <w:widowControl/>
              <w:overflowPunct/>
              <w:autoSpaceDE/>
              <w:autoSpaceDN/>
              <w:adjustRightInd/>
              <w:rPr>
                <w:kern w:val="0"/>
                <w:lang w:val="en-US" w:eastAsia="en-US"/>
              </w:rPr>
            </w:pPr>
            <w:r w:rsidRPr="007B1437">
              <w:rPr>
                <w:kern w:val="0"/>
                <w:lang w:val="en-US" w:eastAsia="en-US"/>
              </w:rPr>
              <w:t> </w:t>
            </w:r>
          </w:p>
        </w:tc>
        <w:tc>
          <w:tcPr>
            <w:tcW w:w="3263"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3398"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1602"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c>
          <w:tcPr>
            <w:tcW w:w="1397"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r>
      <w:tr w:rsidR="001F2DA4" w:rsidRPr="007B1437" w:rsidTr="00EB31DD">
        <w:trPr>
          <w:trHeight w:val="315"/>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F2DA4" w:rsidRPr="007B1437" w:rsidRDefault="001F2DA4" w:rsidP="00EB31DD">
            <w:pPr>
              <w:widowControl/>
              <w:overflowPunct/>
              <w:autoSpaceDE/>
              <w:autoSpaceDN/>
              <w:adjustRightInd/>
              <w:rPr>
                <w:kern w:val="0"/>
                <w:lang w:val="en-US" w:eastAsia="en-US"/>
              </w:rPr>
            </w:pPr>
            <w:r w:rsidRPr="007B1437">
              <w:rPr>
                <w:kern w:val="0"/>
                <w:lang w:val="en-US" w:eastAsia="en-US"/>
              </w:rPr>
              <w:t> </w:t>
            </w:r>
          </w:p>
        </w:tc>
        <w:tc>
          <w:tcPr>
            <w:tcW w:w="3263"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3398"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1602"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c>
          <w:tcPr>
            <w:tcW w:w="1397"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r>
      <w:tr w:rsidR="001F2DA4" w:rsidRPr="007B1437" w:rsidTr="00EB31DD">
        <w:trPr>
          <w:trHeight w:val="315"/>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F2DA4" w:rsidRPr="007B1437" w:rsidRDefault="001F2DA4" w:rsidP="00EB31DD">
            <w:pPr>
              <w:widowControl/>
              <w:overflowPunct/>
              <w:autoSpaceDE/>
              <w:autoSpaceDN/>
              <w:adjustRightInd/>
              <w:rPr>
                <w:kern w:val="0"/>
                <w:lang w:val="en-US" w:eastAsia="en-US"/>
              </w:rPr>
            </w:pPr>
            <w:r w:rsidRPr="007B1437">
              <w:rPr>
                <w:kern w:val="0"/>
                <w:lang w:val="en-US" w:eastAsia="en-US"/>
              </w:rPr>
              <w:t> </w:t>
            </w:r>
          </w:p>
        </w:tc>
        <w:tc>
          <w:tcPr>
            <w:tcW w:w="3263"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3398"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rPr>
                <w:kern w:val="0"/>
                <w:sz w:val="24"/>
                <w:szCs w:val="24"/>
                <w:lang w:val="en-US" w:eastAsia="en-US"/>
              </w:rPr>
            </w:pPr>
            <w:r w:rsidRPr="007B1437">
              <w:rPr>
                <w:kern w:val="0"/>
                <w:sz w:val="24"/>
                <w:szCs w:val="24"/>
                <w:lang w:val="en-US" w:eastAsia="en-US"/>
              </w:rPr>
              <w:t> </w:t>
            </w:r>
          </w:p>
        </w:tc>
        <w:tc>
          <w:tcPr>
            <w:tcW w:w="1602"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c>
          <w:tcPr>
            <w:tcW w:w="1397" w:type="dxa"/>
            <w:tcBorders>
              <w:top w:val="nil"/>
              <w:left w:val="nil"/>
              <w:bottom w:val="single" w:sz="4" w:space="0" w:color="auto"/>
              <w:right w:val="single" w:sz="4" w:space="0" w:color="auto"/>
            </w:tcBorders>
            <w:shd w:val="clear" w:color="FFFFCC" w:fill="FFFFFF"/>
            <w:noWrap/>
            <w:vAlign w:val="bottom"/>
            <w:hideMark/>
          </w:tcPr>
          <w:p w:rsidR="001F2DA4" w:rsidRPr="007B1437" w:rsidRDefault="001F2DA4" w:rsidP="00EB31DD">
            <w:pPr>
              <w:widowControl/>
              <w:overflowPunct/>
              <w:autoSpaceDE/>
              <w:autoSpaceDN/>
              <w:adjustRightInd/>
              <w:jc w:val="center"/>
              <w:rPr>
                <w:b/>
                <w:bCs/>
                <w:kern w:val="0"/>
                <w:sz w:val="24"/>
                <w:szCs w:val="24"/>
                <w:lang w:val="en-US" w:eastAsia="en-US"/>
              </w:rPr>
            </w:pPr>
            <w:r w:rsidRPr="007B1437">
              <w:rPr>
                <w:b/>
                <w:bCs/>
                <w:kern w:val="0"/>
                <w:sz w:val="24"/>
                <w:szCs w:val="24"/>
                <w:lang w:val="en-US" w:eastAsia="en-US"/>
              </w:rPr>
              <w:t> </w:t>
            </w:r>
          </w:p>
        </w:tc>
      </w:tr>
      <w:tr w:rsidR="001F2DA4" w:rsidRPr="007B1437" w:rsidTr="00EB31DD">
        <w:trPr>
          <w:trHeight w:val="315"/>
          <w:jc w:val="center"/>
        </w:trPr>
        <w:tc>
          <w:tcPr>
            <w:tcW w:w="1500" w:type="dxa"/>
            <w:tcBorders>
              <w:top w:val="nil"/>
              <w:left w:val="single" w:sz="4" w:space="0" w:color="auto"/>
              <w:bottom w:val="single" w:sz="4" w:space="0" w:color="auto"/>
              <w:right w:val="single" w:sz="4" w:space="0" w:color="auto"/>
            </w:tcBorders>
            <w:shd w:val="clear" w:color="000000" w:fill="FFFF99"/>
            <w:noWrap/>
            <w:vAlign w:val="bottom"/>
            <w:hideMark/>
          </w:tcPr>
          <w:p w:rsidR="001F2DA4" w:rsidRPr="007B1437" w:rsidRDefault="001F2DA4" w:rsidP="00EB31DD">
            <w:pPr>
              <w:widowControl/>
              <w:overflowPunct/>
              <w:autoSpaceDE/>
              <w:autoSpaceDN/>
              <w:adjustRightInd/>
              <w:rPr>
                <w:kern w:val="0"/>
                <w:lang w:val="en-US" w:eastAsia="en-US"/>
              </w:rPr>
            </w:pPr>
            <w:r w:rsidRPr="007B1437">
              <w:rPr>
                <w:kern w:val="0"/>
                <w:lang w:val="en-US" w:eastAsia="en-US"/>
              </w:rPr>
              <w:t> </w:t>
            </w:r>
          </w:p>
        </w:tc>
        <w:tc>
          <w:tcPr>
            <w:tcW w:w="3263" w:type="dxa"/>
            <w:tcBorders>
              <w:top w:val="nil"/>
              <w:left w:val="nil"/>
              <w:bottom w:val="single" w:sz="4" w:space="0" w:color="auto"/>
              <w:right w:val="single" w:sz="4" w:space="0" w:color="auto"/>
            </w:tcBorders>
            <w:shd w:val="clear" w:color="FFFFFF" w:fill="FFFF99"/>
            <w:noWrap/>
            <w:vAlign w:val="bottom"/>
            <w:hideMark/>
          </w:tcPr>
          <w:p w:rsidR="001F2DA4" w:rsidRPr="007B1437" w:rsidRDefault="001F2DA4" w:rsidP="00EB31DD">
            <w:pPr>
              <w:widowControl/>
              <w:overflowPunct/>
              <w:autoSpaceDE/>
              <w:autoSpaceDN/>
              <w:adjustRightInd/>
              <w:jc w:val="right"/>
              <w:rPr>
                <w:b/>
                <w:bCs/>
                <w:kern w:val="0"/>
                <w:sz w:val="24"/>
                <w:szCs w:val="24"/>
                <w:lang w:val="en-US" w:eastAsia="en-US"/>
              </w:rPr>
            </w:pPr>
            <w:proofErr w:type="spellStart"/>
            <w:r>
              <w:rPr>
                <w:b/>
                <w:bCs/>
                <w:kern w:val="0"/>
                <w:sz w:val="24"/>
                <w:szCs w:val="24"/>
                <w:lang w:val="en-US" w:eastAsia="en-US"/>
              </w:rPr>
              <w:t>K</w:t>
            </w:r>
            <w:r w:rsidRPr="007B1437">
              <w:rPr>
                <w:b/>
                <w:bCs/>
                <w:kern w:val="0"/>
                <w:sz w:val="24"/>
                <w:szCs w:val="24"/>
                <w:lang w:val="en-US" w:eastAsia="en-US"/>
              </w:rPr>
              <w:t>opā</w:t>
            </w:r>
            <w:proofErr w:type="spellEnd"/>
            <w:r w:rsidRPr="007B1437">
              <w:rPr>
                <w:b/>
                <w:bCs/>
                <w:kern w:val="0"/>
                <w:sz w:val="24"/>
                <w:szCs w:val="24"/>
                <w:lang w:val="en-US" w:eastAsia="en-US"/>
              </w:rPr>
              <w:t xml:space="preserve">: </w:t>
            </w:r>
          </w:p>
        </w:tc>
        <w:tc>
          <w:tcPr>
            <w:tcW w:w="3398" w:type="dxa"/>
            <w:tcBorders>
              <w:top w:val="nil"/>
              <w:left w:val="nil"/>
              <w:bottom w:val="single" w:sz="4" w:space="0" w:color="auto"/>
              <w:right w:val="single" w:sz="4" w:space="0" w:color="auto"/>
            </w:tcBorders>
            <w:shd w:val="clear" w:color="FFFFFF" w:fill="FFFF99"/>
            <w:noWrap/>
            <w:vAlign w:val="bottom"/>
            <w:hideMark/>
          </w:tcPr>
          <w:p w:rsidR="001F2DA4" w:rsidRPr="007B1437" w:rsidRDefault="001F2DA4" w:rsidP="00EB31DD">
            <w:pPr>
              <w:widowControl/>
              <w:overflowPunct/>
              <w:autoSpaceDE/>
              <w:autoSpaceDN/>
              <w:adjustRightInd/>
              <w:jc w:val="right"/>
              <w:rPr>
                <w:b/>
                <w:bCs/>
                <w:kern w:val="0"/>
                <w:sz w:val="24"/>
                <w:szCs w:val="24"/>
                <w:lang w:val="en-US" w:eastAsia="en-US"/>
              </w:rPr>
            </w:pPr>
            <w:r w:rsidRPr="007B1437">
              <w:rPr>
                <w:b/>
                <w:bCs/>
                <w:kern w:val="0"/>
                <w:sz w:val="24"/>
                <w:szCs w:val="24"/>
                <w:lang w:val="en-US" w:eastAsia="en-US"/>
              </w:rPr>
              <w:t> </w:t>
            </w:r>
          </w:p>
        </w:tc>
        <w:tc>
          <w:tcPr>
            <w:tcW w:w="1602" w:type="dxa"/>
            <w:tcBorders>
              <w:top w:val="nil"/>
              <w:left w:val="nil"/>
              <w:bottom w:val="single" w:sz="4" w:space="0" w:color="auto"/>
              <w:right w:val="single" w:sz="4" w:space="0" w:color="auto"/>
            </w:tcBorders>
            <w:shd w:val="clear" w:color="FFFFFF" w:fill="FFFF99"/>
            <w:noWrap/>
            <w:vAlign w:val="bottom"/>
            <w:hideMark/>
          </w:tcPr>
          <w:p w:rsidR="001F2DA4" w:rsidRPr="007B1437" w:rsidRDefault="001F2DA4" w:rsidP="00EB31DD">
            <w:pPr>
              <w:widowControl/>
              <w:overflowPunct/>
              <w:autoSpaceDE/>
              <w:autoSpaceDN/>
              <w:adjustRightInd/>
              <w:jc w:val="right"/>
              <w:rPr>
                <w:b/>
                <w:bCs/>
                <w:kern w:val="0"/>
                <w:sz w:val="24"/>
                <w:szCs w:val="24"/>
                <w:lang w:val="en-US" w:eastAsia="en-US"/>
              </w:rPr>
            </w:pPr>
            <w:r w:rsidRPr="007B1437">
              <w:rPr>
                <w:b/>
                <w:bCs/>
                <w:kern w:val="0"/>
                <w:sz w:val="24"/>
                <w:szCs w:val="24"/>
                <w:lang w:val="en-US" w:eastAsia="en-US"/>
              </w:rPr>
              <w:t> </w:t>
            </w:r>
          </w:p>
        </w:tc>
        <w:tc>
          <w:tcPr>
            <w:tcW w:w="1397" w:type="dxa"/>
            <w:tcBorders>
              <w:top w:val="nil"/>
              <w:left w:val="nil"/>
              <w:bottom w:val="single" w:sz="4" w:space="0" w:color="auto"/>
              <w:right w:val="single" w:sz="4" w:space="0" w:color="auto"/>
            </w:tcBorders>
            <w:shd w:val="clear" w:color="FFFFFF" w:fill="FFFF99"/>
            <w:noWrap/>
            <w:vAlign w:val="bottom"/>
            <w:hideMark/>
          </w:tcPr>
          <w:p w:rsidR="001F2DA4" w:rsidRPr="007B1437" w:rsidRDefault="001F2DA4" w:rsidP="00EB31DD">
            <w:pPr>
              <w:widowControl/>
              <w:overflowPunct/>
              <w:autoSpaceDE/>
              <w:autoSpaceDN/>
              <w:adjustRightInd/>
              <w:jc w:val="right"/>
              <w:rPr>
                <w:b/>
                <w:bCs/>
                <w:kern w:val="0"/>
                <w:sz w:val="24"/>
                <w:szCs w:val="24"/>
                <w:lang w:val="en-US" w:eastAsia="en-US"/>
              </w:rPr>
            </w:pPr>
            <w:r w:rsidRPr="007B1437">
              <w:rPr>
                <w:b/>
                <w:bCs/>
                <w:kern w:val="0"/>
                <w:sz w:val="24"/>
                <w:szCs w:val="24"/>
                <w:lang w:val="en-US" w:eastAsia="en-US"/>
              </w:rPr>
              <w:t> </w:t>
            </w:r>
          </w:p>
        </w:tc>
      </w:tr>
    </w:tbl>
    <w:p w:rsidR="001F2DA4" w:rsidRDefault="001F2DA4" w:rsidP="001F2DA4">
      <w:pPr>
        <w:rPr>
          <w:sz w:val="22"/>
          <w:szCs w:val="22"/>
          <w:lang w:val="lv-LV"/>
        </w:rPr>
      </w:pPr>
    </w:p>
    <w:p w:rsidR="001F2DA4" w:rsidRPr="00021FC9" w:rsidRDefault="001F2DA4" w:rsidP="001F2DA4">
      <w:pPr>
        <w:ind w:firstLine="720"/>
        <w:jc w:val="both"/>
        <w:rPr>
          <w:lang w:val="lv-LV"/>
        </w:rPr>
      </w:pPr>
      <w:r w:rsidRPr="00A92652">
        <w:rPr>
          <w:sz w:val="22"/>
          <w:szCs w:val="22"/>
          <w:lang w:val="lv-LV"/>
        </w:rPr>
        <w:t>&lt;</w:t>
      </w:r>
      <w:r w:rsidRPr="00021FC9">
        <w:rPr>
          <w:i/>
          <w:iCs/>
          <w:lang w:val="lv-LV"/>
        </w:rPr>
        <w:t>Piegādātāja nosaukums</w:t>
      </w:r>
      <w:r w:rsidRPr="00021FC9">
        <w:rPr>
          <w:lang w:val="lv-LV"/>
        </w:rPr>
        <w:t xml:space="preserve">&gt;, </w:t>
      </w:r>
      <w:proofErr w:type="spellStart"/>
      <w:r w:rsidRPr="00021FC9">
        <w:rPr>
          <w:lang w:val="lv-LV"/>
        </w:rPr>
        <w:t>reģ</w:t>
      </w:r>
      <w:proofErr w:type="spellEnd"/>
      <w:r w:rsidRPr="00021FC9">
        <w:rPr>
          <w:lang w:val="lv-LV"/>
        </w:rPr>
        <w:t xml:space="preserve">. </w:t>
      </w:r>
      <w:proofErr w:type="spellStart"/>
      <w:r w:rsidRPr="00021FC9">
        <w:rPr>
          <w:lang w:val="lv-LV"/>
        </w:rPr>
        <w:t>Nr</w:t>
      </w:r>
      <w:proofErr w:type="spellEnd"/>
      <w:r w:rsidRPr="00021FC9">
        <w:rPr>
          <w:lang w:val="lv-LV"/>
        </w:rPr>
        <w:t>. &lt;</w:t>
      </w:r>
      <w:r w:rsidRPr="00021FC9">
        <w:rPr>
          <w:i/>
          <w:iCs/>
          <w:lang w:val="lv-LV"/>
        </w:rPr>
        <w:t>reģistrācijas numurs</w:t>
      </w:r>
      <w:r w:rsidRPr="00021FC9">
        <w:rPr>
          <w:lang w:val="lv-LV"/>
        </w:rPr>
        <w:t>&gt;, kopējā piedāvājuma cena bez pievienotās vērtības nodokļa (PVN) ir Ls &lt;</w:t>
      </w:r>
      <w:r w:rsidRPr="00021FC9">
        <w:rPr>
          <w:i/>
          <w:iCs/>
          <w:lang w:val="lv-LV"/>
        </w:rPr>
        <w:t>summa</w:t>
      </w:r>
      <w:r w:rsidRPr="00021FC9">
        <w:rPr>
          <w:lang w:val="lv-LV"/>
        </w:rPr>
        <w:t>&gt; (</w:t>
      </w:r>
      <w:r w:rsidRPr="00021FC9">
        <w:rPr>
          <w:i/>
          <w:iCs/>
          <w:lang w:val="lv-LV"/>
        </w:rPr>
        <w:t>summa vārdiem</w:t>
      </w:r>
      <w:r w:rsidRPr="00021FC9">
        <w:rPr>
          <w:lang w:val="lv-LV"/>
        </w:rPr>
        <w:t>) un PVN &lt;</w:t>
      </w:r>
      <w:r w:rsidRPr="00021FC9">
        <w:rPr>
          <w:i/>
          <w:iCs/>
          <w:lang w:val="lv-LV"/>
        </w:rPr>
        <w:t>procentu likme</w:t>
      </w:r>
      <w:r w:rsidRPr="00021FC9">
        <w:rPr>
          <w:lang w:val="lv-LV"/>
        </w:rPr>
        <w:t>&gt;% (&lt;</w:t>
      </w:r>
      <w:r w:rsidRPr="00021FC9">
        <w:rPr>
          <w:i/>
          <w:iCs/>
          <w:lang w:val="lv-LV"/>
        </w:rPr>
        <w:t>procentu likme vārdiem</w:t>
      </w:r>
      <w:r w:rsidRPr="00021FC9">
        <w:rPr>
          <w:lang w:val="lv-LV"/>
        </w:rPr>
        <w:t>&gt;) ir Ls &lt;</w:t>
      </w:r>
      <w:r w:rsidRPr="00021FC9">
        <w:rPr>
          <w:i/>
          <w:iCs/>
          <w:lang w:val="lv-LV"/>
        </w:rPr>
        <w:t>summa</w:t>
      </w:r>
      <w:r w:rsidRPr="00021FC9">
        <w:rPr>
          <w:lang w:val="lv-LV"/>
        </w:rPr>
        <w:t>&gt; (</w:t>
      </w:r>
      <w:r w:rsidRPr="00021FC9">
        <w:rPr>
          <w:i/>
          <w:iCs/>
          <w:lang w:val="lv-LV"/>
        </w:rPr>
        <w:t>summa vārdiem</w:t>
      </w:r>
      <w:r w:rsidRPr="00021FC9">
        <w:rPr>
          <w:lang w:val="lv-LV"/>
        </w:rPr>
        <w:t xml:space="preserve">). </w:t>
      </w:r>
      <w:r w:rsidRPr="00021FC9">
        <w:rPr>
          <w:b/>
          <w:bCs/>
          <w:lang w:val="lv-LV"/>
        </w:rPr>
        <w:t>Kopējā piedāvājuma summa ir Ls &lt;</w:t>
      </w:r>
      <w:r w:rsidRPr="00021FC9">
        <w:rPr>
          <w:b/>
          <w:bCs/>
          <w:i/>
          <w:iCs/>
          <w:lang w:val="lv-LV"/>
        </w:rPr>
        <w:t>summa</w:t>
      </w:r>
      <w:r w:rsidRPr="00021FC9">
        <w:rPr>
          <w:b/>
          <w:bCs/>
          <w:lang w:val="lv-LV"/>
        </w:rPr>
        <w:t>&gt; (</w:t>
      </w:r>
      <w:r w:rsidRPr="00021FC9">
        <w:rPr>
          <w:b/>
          <w:bCs/>
          <w:i/>
          <w:iCs/>
          <w:lang w:val="lv-LV"/>
        </w:rPr>
        <w:t>summa vārdiem</w:t>
      </w:r>
      <w:r w:rsidRPr="00021FC9">
        <w:rPr>
          <w:b/>
          <w:bCs/>
          <w:lang w:val="lv-LV"/>
        </w:rPr>
        <w:t>)</w:t>
      </w:r>
      <w:r w:rsidRPr="00021FC9">
        <w:rPr>
          <w:lang w:val="lv-LV"/>
        </w:rPr>
        <w:t>.</w:t>
      </w:r>
    </w:p>
    <w:p w:rsidR="001F2DA4" w:rsidRPr="00021FC9" w:rsidRDefault="001F2DA4" w:rsidP="001F2DA4">
      <w:pPr>
        <w:rPr>
          <w:lang w:val="lv-LV"/>
        </w:rPr>
      </w:pPr>
    </w:p>
    <w:p w:rsidR="001F2DA4" w:rsidRPr="00021FC9" w:rsidRDefault="001F2DA4" w:rsidP="001F2DA4">
      <w:pPr>
        <w:rPr>
          <w:lang w:val="lv-LV"/>
        </w:rPr>
      </w:pPr>
    </w:p>
    <w:p w:rsidR="001F2DA4" w:rsidRPr="00021FC9" w:rsidRDefault="001F2DA4" w:rsidP="001F2DA4">
      <w:pPr>
        <w:jc w:val="both"/>
        <w:rPr>
          <w:lang w:val="lv-LV"/>
        </w:rPr>
      </w:pPr>
      <w:r w:rsidRPr="00021FC9">
        <w:rPr>
          <w:lang w:val="lv-LV"/>
        </w:rPr>
        <w:t>Paraksts</w:t>
      </w:r>
      <w:r w:rsidRPr="00021FC9">
        <w:rPr>
          <w:rStyle w:val="FootnoteReference"/>
          <w:lang w:val="lv-LV"/>
        </w:rPr>
        <w:footnoteReference w:id="5"/>
      </w:r>
      <w:r w:rsidRPr="00021FC9">
        <w:rPr>
          <w:lang w:val="lv-LV"/>
        </w:rPr>
        <w:t xml:space="preserve"> ____________________________________________________________________________</w:t>
      </w:r>
    </w:p>
    <w:p w:rsidR="001F2DA4" w:rsidRPr="00021FC9" w:rsidRDefault="001F2DA4" w:rsidP="001F2DA4">
      <w:pPr>
        <w:ind w:firstLine="720"/>
        <w:jc w:val="both"/>
        <w:rPr>
          <w:lang w:val="lv-LV"/>
        </w:rPr>
      </w:pPr>
      <w:r w:rsidRPr="00021FC9">
        <w:rPr>
          <w:lang w:val="lv-LV"/>
        </w:rPr>
        <w:t>(uzņēmuma (uzņēmējsabiedrības) vadītājs vai pilnvarotais pārstāvis, paraksts, tā atšifrējums, zīmogs)</w:t>
      </w:r>
    </w:p>
    <w:p w:rsidR="001F2DA4" w:rsidRPr="00021FC9" w:rsidRDefault="001F2DA4" w:rsidP="001F2DA4">
      <w:pPr>
        <w:spacing w:before="120"/>
        <w:jc w:val="both"/>
        <w:rPr>
          <w:lang w:val="lv-LV"/>
        </w:rPr>
      </w:pPr>
      <w:r w:rsidRPr="00021FC9">
        <w:rPr>
          <w:lang w:val="lv-LV"/>
        </w:rPr>
        <w:t>Pilns vārds, uzvārds ___________________________________________, amats: ____________________________________</w:t>
      </w:r>
    </w:p>
    <w:p w:rsidR="001F2DA4" w:rsidRPr="00021FC9" w:rsidRDefault="001F2DA4" w:rsidP="001F2DA4">
      <w:pPr>
        <w:spacing w:before="120"/>
        <w:jc w:val="both"/>
        <w:rPr>
          <w:lang w:val="lv-LV"/>
        </w:rPr>
      </w:pPr>
      <w:r w:rsidRPr="00021FC9">
        <w:rPr>
          <w:lang w:val="lv-LV"/>
        </w:rPr>
        <w:t>Uzņēmuma adrese _______________________________________________</w:t>
      </w:r>
    </w:p>
    <w:p w:rsidR="001F2DA4" w:rsidRPr="00021FC9" w:rsidRDefault="001F2DA4" w:rsidP="00021FC9">
      <w:pPr>
        <w:spacing w:before="120"/>
        <w:jc w:val="both"/>
        <w:rPr>
          <w:lang w:val="lv-LV"/>
        </w:rPr>
      </w:pPr>
      <w:r w:rsidRPr="00021FC9">
        <w:rPr>
          <w:lang w:val="lv-LV"/>
        </w:rPr>
        <w:t xml:space="preserve">Uzņēmuma tālruņa, </w:t>
      </w:r>
      <w:smartTag w:uri="schemas-tilde-lv/tildestengine" w:element="veidnes">
        <w:smartTagPr>
          <w:attr w:name="text" w:val="faksa"/>
          <w:attr w:name="id" w:val="-1"/>
          <w:attr w:name="baseform" w:val="faks|s"/>
        </w:smartTagPr>
        <w:r w:rsidRPr="00021FC9">
          <w:rPr>
            <w:lang w:val="lv-LV"/>
          </w:rPr>
          <w:t>faksa</w:t>
        </w:r>
      </w:smartTag>
      <w:r w:rsidRPr="00021FC9">
        <w:rPr>
          <w:lang w:val="lv-LV"/>
        </w:rPr>
        <w:t xml:space="preserve"> numuri, e-pasta adrese _________________________________</w:t>
      </w:r>
    </w:p>
    <w:p w:rsidR="001F2DA4" w:rsidRPr="00A92652" w:rsidRDefault="001F2DA4" w:rsidP="001F2DA4">
      <w:pPr>
        <w:overflowPunct/>
        <w:rPr>
          <w:sz w:val="22"/>
          <w:szCs w:val="22"/>
          <w:lang w:val="lv-LV"/>
        </w:rPr>
      </w:pPr>
    </w:p>
    <w:p w:rsidR="001F2DA4" w:rsidRPr="00A92652" w:rsidRDefault="001F2DA4" w:rsidP="001F2DA4">
      <w:pPr>
        <w:overflowPunct/>
        <w:rPr>
          <w:b/>
          <w:bCs/>
          <w:sz w:val="22"/>
          <w:szCs w:val="22"/>
          <w:lang w:val="lv-LV"/>
        </w:rPr>
        <w:sectPr w:rsidR="001F2DA4" w:rsidRPr="00A92652" w:rsidSect="00EB31DD">
          <w:pgSz w:w="16838" w:h="11906" w:orient="landscape" w:code="9"/>
          <w:pgMar w:top="1701" w:right="1134" w:bottom="1134" w:left="1134" w:header="1418" w:footer="284" w:gutter="0"/>
          <w:cols w:space="60"/>
          <w:noEndnote/>
        </w:sectPr>
      </w:pPr>
    </w:p>
    <w:p w:rsidR="001F2DA4" w:rsidRPr="00870C27" w:rsidRDefault="001F2DA4" w:rsidP="001F2DA4">
      <w:pPr>
        <w:jc w:val="both"/>
        <w:rPr>
          <w:lang w:val="lv-LV"/>
        </w:rPr>
      </w:pPr>
      <w:bookmarkStart w:id="5" w:name="_Toc79552079"/>
      <w:bookmarkStart w:id="6" w:name="_Toc136396888"/>
      <w:bookmarkStart w:id="7" w:name="_Toc138148523"/>
      <w:bookmarkStart w:id="8" w:name="_Toc138229388"/>
    </w:p>
    <w:bookmarkEnd w:id="5"/>
    <w:bookmarkEnd w:id="6"/>
    <w:bookmarkEnd w:id="7"/>
    <w:bookmarkEnd w:id="8"/>
    <w:p w:rsidR="001F2DA4" w:rsidRPr="00870C27" w:rsidRDefault="001F2DA4" w:rsidP="001F2DA4">
      <w:pPr>
        <w:jc w:val="right"/>
        <w:rPr>
          <w:b/>
          <w:lang w:val="lv-LV"/>
        </w:rPr>
      </w:pPr>
      <w:r w:rsidRPr="00870C27">
        <w:rPr>
          <w:b/>
          <w:lang w:val="lv-LV"/>
        </w:rPr>
        <w:t>5.pielikums</w:t>
      </w:r>
    </w:p>
    <w:p w:rsidR="001F2DA4" w:rsidRPr="00870C27" w:rsidRDefault="001F2DA4" w:rsidP="001F2DA4">
      <w:pPr>
        <w:ind w:right="-28"/>
        <w:jc w:val="right"/>
        <w:rPr>
          <w:lang w:val="lv-LV"/>
        </w:rPr>
      </w:pPr>
      <w:r w:rsidRPr="00870C27">
        <w:rPr>
          <w:lang w:val="lv-LV"/>
        </w:rPr>
        <w:t>VSIA „Paula Stradiņa klīniskā universitātes slimnīca”</w:t>
      </w:r>
    </w:p>
    <w:p w:rsidR="001F2DA4" w:rsidRPr="00870C27" w:rsidRDefault="001F2DA4" w:rsidP="001F2DA4">
      <w:pPr>
        <w:ind w:right="-28"/>
        <w:jc w:val="right"/>
        <w:rPr>
          <w:lang w:val="lv-LV"/>
        </w:rPr>
      </w:pPr>
      <w:r w:rsidRPr="00870C27">
        <w:rPr>
          <w:lang w:val="lv-LV"/>
        </w:rPr>
        <w:t>atklāta konkursa „</w:t>
      </w:r>
      <w:r w:rsidRPr="00870C27">
        <w:rPr>
          <w:b/>
          <w:bCs/>
          <w:i/>
          <w:iCs/>
          <w:lang w:val="lv-LV"/>
        </w:rPr>
        <w:t>Veidlapu iepirkums</w:t>
      </w:r>
      <w:r w:rsidRPr="00870C27">
        <w:rPr>
          <w:lang w:val="lv-LV"/>
        </w:rPr>
        <w:t>” nolikumam</w:t>
      </w:r>
    </w:p>
    <w:p w:rsidR="001F2DA4" w:rsidRPr="00870C27" w:rsidRDefault="001F2DA4" w:rsidP="001F2DA4">
      <w:pPr>
        <w:ind w:right="-28"/>
        <w:jc w:val="right"/>
        <w:rPr>
          <w:color w:val="000000" w:themeColor="text1"/>
          <w:lang w:val="lv-LV"/>
        </w:rPr>
      </w:pPr>
      <w:r w:rsidRPr="00870C27">
        <w:rPr>
          <w:color w:val="000000" w:themeColor="text1"/>
          <w:lang w:val="lv-LV"/>
        </w:rPr>
        <w:t xml:space="preserve">identifikācijas </w:t>
      </w:r>
      <w:proofErr w:type="spellStart"/>
      <w:r w:rsidRPr="00870C27">
        <w:rPr>
          <w:color w:val="000000" w:themeColor="text1"/>
          <w:lang w:val="lv-LV"/>
        </w:rPr>
        <w:t>Nr</w:t>
      </w:r>
      <w:proofErr w:type="spellEnd"/>
      <w:r w:rsidRPr="00870C27">
        <w:rPr>
          <w:color w:val="000000" w:themeColor="text1"/>
          <w:lang w:val="lv-LV"/>
        </w:rPr>
        <w:t xml:space="preserve">. </w:t>
      </w:r>
      <w:r w:rsidR="003E67E8" w:rsidRPr="00870C27">
        <w:rPr>
          <w:color w:val="000000" w:themeColor="text1"/>
          <w:lang w:val="lv-LV"/>
        </w:rPr>
        <w:t>SKUS 2013/09</w:t>
      </w:r>
    </w:p>
    <w:p w:rsidR="001F2DA4" w:rsidRPr="00870C27" w:rsidRDefault="001F2DA4" w:rsidP="001F2DA4">
      <w:pPr>
        <w:spacing w:before="120"/>
        <w:jc w:val="right"/>
        <w:rPr>
          <w:b/>
          <w:i/>
          <w:lang w:val="lv-LV"/>
        </w:rPr>
      </w:pPr>
      <w:r w:rsidRPr="00870C27">
        <w:rPr>
          <w:b/>
          <w:i/>
          <w:lang w:val="lv-LV"/>
        </w:rPr>
        <w:t>Projekts</w:t>
      </w:r>
    </w:p>
    <w:p w:rsidR="001F2DA4" w:rsidRPr="00870C27" w:rsidRDefault="001F2DA4" w:rsidP="001F2DA4">
      <w:pPr>
        <w:spacing w:after="120"/>
        <w:jc w:val="right"/>
        <w:rPr>
          <w:i/>
          <w:lang w:val="lv-LV"/>
        </w:rPr>
      </w:pPr>
      <w:r w:rsidRPr="00870C27">
        <w:rPr>
          <w:i/>
          <w:lang w:val="lv-LV"/>
        </w:rPr>
        <w:t>(var tikt precizēts pie līguma saskaņošanas)</w:t>
      </w:r>
    </w:p>
    <w:p w:rsidR="001F2DA4" w:rsidRPr="00870C27" w:rsidRDefault="001F2DA4" w:rsidP="001F2DA4">
      <w:pPr>
        <w:spacing w:before="120" w:after="120"/>
        <w:jc w:val="right"/>
        <w:rPr>
          <w:lang w:val="lv-LV"/>
        </w:rPr>
      </w:pPr>
      <w:r w:rsidRPr="00870C27">
        <w:rPr>
          <w:lang w:val="lv-LV"/>
        </w:rPr>
        <w:t xml:space="preserve">Piegādātāja līguma </w:t>
      </w:r>
      <w:proofErr w:type="spellStart"/>
      <w:r w:rsidRPr="00870C27">
        <w:rPr>
          <w:lang w:val="lv-LV"/>
        </w:rPr>
        <w:t>Nr</w:t>
      </w:r>
      <w:proofErr w:type="spellEnd"/>
      <w:r w:rsidRPr="00870C27">
        <w:rPr>
          <w:lang w:val="lv-LV"/>
        </w:rPr>
        <w:t>. ________</w:t>
      </w:r>
    </w:p>
    <w:p w:rsidR="001F2DA4" w:rsidRPr="00A92652" w:rsidRDefault="001F2DA4" w:rsidP="001F2DA4">
      <w:pPr>
        <w:shd w:val="solid" w:color="FFFFFF" w:fill="FFFFFF"/>
        <w:ind w:left="6"/>
        <w:jc w:val="center"/>
        <w:rPr>
          <w:sz w:val="22"/>
          <w:szCs w:val="22"/>
          <w:lang w:val="lv-LV"/>
        </w:rPr>
      </w:pPr>
      <w:r w:rsidRPr="00A92652">
        <w:rPr>
          <w:b/>
          <w:bCs/>
          <w:sz w:val="22"/>
          <w:szCs w:val="22"/>
          <w:lang w:val="lv-LV"/>
        </w:rPr>
        <w:t xml:space="preserve">PIEGĀDES </w:t>
      </w:r>
      <w:smartTag w:uri="schemas-tilde-lv/tildestengine" w:element="veidnes">
        <w:smartTagPr>
          <w:attr w:name="text" w:val="līgums"/>
          <w:attr w:name="baseform" w:val="līgums"/>
          <w:attr w:name="id" w:val="-1"/>
        </w:smartTagPr>
        <w:r w:rsidRPr="00A92652">
          <w:rPr>
            <w:b/>
            <w:bCs/>
            <w:sz w:val="22"/>
            <w:szCs w:val="22"/>
            <w:lang w:val="lv-LV"/>
          </w:rPr>
          <w:t>LĪGUMS</w:t>
        </w:r>
      </w:smartTag>
      <w:r w:rsidRPr="00A92652">
        <w:rPr>
          <w:b/>
          <w:bCs/>
          <w:sz w:val="22"/>
          <w:szCs w:val="22"/>
          <w:lang w:val="lv-LV"/>
        </w:rPr>
        <w:t xml:space="preserve"> </w:t>
      </w:r>
      <w:proofErr w:type="spellStart"/>
      <w:r w:rsidRPr="00A92652">
        <w:rPr>
          <w:b/>
          <w:bCs/>
          <w:sz w:val="22"/>
          <w:szCs w:val="22"/>
          <w:lang w:val="lv-LV"/>
        </w:rPr>
        <w:t>Nr</w:t>
      </w:r>
      <w:proofErr w:type="spellEnd"/>
      <w:r w:rsidRPr="00A92652">
        <w:rPr>
          <w:b/>
          <w:bCs/>
          <w:sz w:val="22"/>
          <w:szCs w:val="22"/>
          <w:lang w:val="lv-LV"/>
        </w:rPr>
        <w:t>.</w:t>
      </w:r>
      <w:r w:rsidRPr="00A92652">
        <w:rPr>
          <w:sz w:val="22"/>
          <w:szCs w:val="22"/>
          <w:lang w:val="lv-LV"/>
        </w:rPr>
        <w:t xml:space="preserve"> SKUS&lt;</w:t>
      </w:r>
      <w:r w:rsidRPr="00A92652">
        <w:rPr>
          <w:i/>
          <w:iCs/>
          <w:sz w:val="22"/>
          <w:szCs w:val="22"/>
          <w:lang w:val="lv-LV"/>
        </w:rPr>
        <w:t>līguma numurs</w:t>
      </w:r>
      <w:r w:rsidRPr="00A92652">
        <w:rPr>
          <w:sz w:val="22"/>
          <w:szCs w:val="22"/>
          <w:lang w:val="lv-LV"/>
        </w:rPr>
        <w:t>&gt;/</w:t>
      </w:r>
      <w:r>
        <w:rPr>
          <w:sz w:val="22"/>
          <w:szCs w:val="22"/>
          <w:lang w:val="lv-LV"/>
        </w:rPr>
        <w:t>13</w:t>
      </w:r>
    </w:p>
    <w:p w:rsidR="001F2DA4" w:rsidRPr="00A92652" w:rsidRDefault="001F2DA4" w:rsidP="001F2DA4">
      <w:pPr>
        <w:shd w:val="solid" w:color="FFFFFF" w:fill="FFFFFF"/>
        <w:tabs>
          <w:tab w:val="left" w:pos="5670"/>
        </w:tabs>
        <w:spacing w:before="240"/>
        <w:ind w:left="18"/>
        <w:jc w:val="both"/>
        <w:rPr>
          <w:spacing w:val="-5"/>
          <w:sz w:val="22"/>
          <w:szCs w:val="22"/>
          <w:lang w:val="lv-LV"/>
        </w:rPr>
      </w:pPr>
      <w:r w:rsidRPr="00A92652">
        <w:rPr>
          <w:spacing w:val="-5"/>
          <w:sz w:val="22"/>
          <w:szCs w:val="22"/>
          <w:lang w:val="lv-LV"/>
        </w:rPr>
        <w:t>&lt;</w:t>
      </w:r>
      <w:r w:rsidRPr="00A92652">
        <w:rPr>
          <w:i/>
          <w:iCs/>
          <w:spacing w:val="-5"/>
          <w:sz w:val="22"/>
          <w:szCs w:val="22"/>
          <w:lang w:val="lv-LV"/>
        </w:rPr>
        <w:t>Līguma parakstīšanas vieta</w:t>
      </w:r>
      <w:r w:rsidRPr="00A92652">
        <w:rPr>
          <w:spacing w:val="-5"/>
          <w:sz w:val="22"/>
          <w:szCs w:val="22"/>
          <w:lang w:val="lv-LV"/>
        </w:rPr>
        <w:t>&gt;</w:t>
      </w:r>
      <w:r w:rsidRPr="00A92652">
        <w:rPr>
          <w:sz w:val="22"/>
          <w:szCs w:val="22"/>
          <w:lang w:val="lv-LV"/>
        </w:rPr>
        <w:tab/>
        <w:t>&lt;</w:t>
      </w:r>
      <w:r w:rsidRPr="00A92652">
        <w:rPr>
          <w:i/>
          <w:iCs/>
          <w:sz w:val="22"/>
          <w:szCs w:val="22"/>
          <w:lang w:val="lv-LV"/>
        </w:rPr>
        <w:t>gads</w:t>
      </w:r>
      <w:r w:rsidRPr="00A92652">
        <w:rPr>
          <w:sz w:val="22"/>
          <w:szCs w:val="22"/>
          <w:lang w:val="lv-LV"/>
        </w:rPr>
        <w:t>&gt;</w:t>
      </w:r>
      <w:r w:rsidRPr="00A92652">
        <w:rPr>
          <w:spacing w:val="-5"/>
          <w:sz w:val="22"/>
          <w:szCs w:val="22"/>
          <w:lang w:val="lv-LV"/>
        </w:rPr>
        <w:t>.gada &lt;</w:t>
      </w:r>
      <w:r w:rsidRPr="00A92652">
        <w:rPr>
          <w:i/>
          <w:iCs/>
          <w:spacing w:val="-5"/>
          <w:sz w:val="22"/>
          <w:szCs w:val="22"/>
          <w:lang w:val="lv-LV"/>
        </w:rPr>
        <w:t>datums</w:t>
      </w:r>
      <w:r w:rsidRPr="00A92652">
        <w:rPr>
          <w:spacing w:val="-5"/>
          <w:sz w:val="22"/>
          <w:szCs w:val="22"/>
          <w:lang w:val="lv-LV"/>
        </w:rPr>
        <w:t>&gt;. &lt;</w:t>
      </w:r>
      <w:r w:rsidRPr="00A92652">
        <w:rPr>
          <w:i/>
          <w:iCs/>
          <w:spacing w:val="-5"/>
          <w:sz w:val="22"/>
          <w:szCs w:val="22"/>
          <w:lang w:val="lv-LV"/>
        </w:rPr>
        <w:t>mēnesis</w:t>
      </w:r>
      <w:r w:rsidRPr="00A92652">
        <w:rPr>
          <w:spacing w:val="-5"/>
          <w:sz w:val="22"/>
          <w:szCs w:val="22"/>
          <w:lang w:val="lv-LV"/>
        </w:rPr>
        <w:t>&gt;</w:t>
      </w:r>
    </w:p>
    <w:p w:rsidR="001F2DA4" w:rsidRPr="00A92652" w:rsidRDefault="001F2DA4" w:rsidP="001F2DA4">
      <w:pPr>
        <w:shd w:val="solid" w:color="FFFFFF" w:fill="FFFFFF"/>
        <w:tabs>
          <w:tab w:val="left" w:pos="5670"/>
        </w:tabs>
        <w:spacing w:before="240"/>
        <w:ind w:left="18"/>
        <w:jc w:val="both"/>
        <w:rPr>
          <w:sz w:val="22"/>
          <w:szCs w:val="22"/>
          <w:lang w:val="lv-LV"/>
        </w:rPr>
      </w:pPr>
    </w:p>
    <w:p w:rsidR="001F2DA4" w:rsidRPr="00A92652" w:rsidRDefault="001F2DA4" w:rsidP="001F2DA4">
      <w:pPr>
        <w:spacing w:after="120"/>
        <w:ind w:firstLine="720"/>
        <w:jc w:val="both"/>
        <w:rPr>
          <w:sz w:val="22"/>
          <w:szCs w:val="22"/>
          <w:lang w:val="lv-LV"/>
        </w:rPr>
      </w:pPr>
      <w:r w:rsidRPr="00A92652">
        <w:rPr>
          <w:sz w:val="22"/>
          <w:szCs w:val="22"/>
          <w:lang w:val="lv-LV"/>
        </w:rPr>
        <w:t>&lt;</w:t>
      </w:r>
      <w:r w:rsidRPr="00A92652">
        <w:rPr>
          <w:i/>
          <w:iCs/>
          <w:sz w:val="22"/>
          <w:szCs w:val="22"/>
          <w:lang w:val="lv-LV"/>
        </w:rPr>
        <w:t>Pasūtītāja nosaukums</w:t>
      </w:r>
      <w:r w:rsidRPr="00A92652">
        <w:rPr>
          <w:sz w:val="22"/>
          <w:szCs w:val="22"/>
          <w:lang w:val="lv-LV"/>
        </w:rPr>
        <w:t xml:space="preserve">&gt;, vienotais reģistrācijas </w:t>
      </w:r>
      <w:proofErr w:type="spellStart"/>
      <w:r w:rsidRPr="00A92652">
        <w:rPr>
          <w:sz w:val="22"/>
          <w:szCs w:val="22"/>
          <w:lang w:val="lv-LV"/>
        </w:rPr>
        <w:t>Nr</w:t>
      </w:r>
      <w:proofErr w:type="spellEnd"/>
      <w:r w:rsidRPr="00A92652">
        <w:rPr>
          <w:sz w:val="22"/>
          <w:szCs w:val="22"/>
          <w:lang w:val="lv-LV"/>
        </w:rPr>
        <w:t>. &lt;</w:t>
      </w:r>
      <w:r w:rsidRPr="00A92652">
        <w:rPr>
          <w:i/>
          <w:iCs/>
          <w:sz w:val="22"/>
          <w:szCs w:val="22"/>
          <w:lang w:val="lv-LV"/>
        </w:rPr>
        <w:t>reģistrācijas numurs</w:t>
      </w:r>
      <w:r w:rsidRPr="00A92652">
        <w:rPr>
          <w:sz w:val="22"/>
          <w:szCs w:val="22"/>
          <w:lang w:val="lv-LV"/>
        </w:rPr>
        <w:t>&gt;, juridiskā adrese &lt;</w:t>
      </w:r>
      <w:r w:rsidRPr="00A92652">
        <w:rPr>
          <w:i/>
          <w:iCs/>
          <w:sz w:val="22"/>
          <w:szCs w:val="22"/>
          <w:lang w:val="lv-LV"/>
        </w:rPr>
        <w:t>pilsēta, iela, pasta indekss, valsts</w:t>
      </w:r>
      <w:r w:rsidRPr="00A92652">
        <w:rPr>
          <w:sz w:val="22"/>
          <w:szCs w:val="22"/>
          <w:lang w:val="lv-LV"/>
        </w:rPr>
        <w:t>&gt;, tās &lt;</w:t>
      </w:r>
      <w:r w:rsidRPr="00A92652">
        <w:rPr>
          <w:i/>
          <w:iCs/>
          <w:sz w:val="22"/>
          <w:szCs w:val="22"/>
          <w:lang w:val="lv-LV"/>
        </w:rPr>
        <w:t>pilnvarotās personas amats, vārds, uzvārds</w:t>
      </w:r>
      <w:r w:rsidRPr="00A92652">
        <w:rPr>
          <w:sz w:val="22"/>
          <w:szCs w:val="22"/>
          <w:lang w:val="lv-LV"/>
        </w:rPr>
        <w:t>&gt; personā, kura rīkojas saskaņā ar &lt;</w:t>
      </w:r>
      <w:r w:rsidRPr="00A92652">
        <w:rPr>
          <w:i/>
          <w:iCs/>
          <w:sz w:val="22"/>
          <w:szCs w:val="22"/>
          <w:lang w:val="lv-LV"/>
        </w:rPr>
        <w:t>pilnvarojošā dokumenta nosaukums</w:t>
      </w:r>
      <w:r w:rsidRPr="00A92652">
        <w:rPr>
          <w:sz w:val="22"/>
          <w:szCs w:val="22"/>
          <w:lang w:val="lv-LV"/>
        </w:rPr>
        <w:t xml:space="preserve">&gt;, turpmāk līguma tekstā saukts Pasūtītājs, no vienas puses, un </w:t>
      </w:r>
    </w:p>
    <w:p w:rsidR="001F2DA4" w:rsidRPr="00A92652" w:rsidRDefault="001F2DA4" w:rsidP="001F2DA4">
      <w:pPr>
        <w:spacing w:after="120"/>
        <w:ind w:firstLine="720"/>
        <w:jc w:val="both"/>
        <w:rPr>
          <w:sz w:val="22"/>
          <w:szCs w:val="22"/>
          <w:lang w:val="lv-LV"/>
        </w:rPr>
      </w:pPr>
      <w:r w:rsidRPr="00A92652">
        <w:rPr>
          <w:sz w:val="22"/>
          <w:szCs w:val="22"/>
          <w:lang w:val="lv-LV"/>
        </w:rPr>
        <w:t>&lt;</w:t>
      </w:r>
      <w:r w:rsidRPr="00A92652">
        <w:rPr>
          <w:i/>
          <w:iCs/>
          <w:sz w:val="22"/>
          <w:szCs w:val="22"/>
          <w:lang w:val="lv-LV"/>
        </w:rPr>
        <w:t>Piegādātāja nosaukums</w:t>
      </w:r>
      <w:r w:rsidRPr="00A92652">
        <w:rPr>
          <w:sz w:val="22"/>
          <w:szCs w:val="22"/>
          <w:lang w:val="lv-LV"/>
        </w:rPr>
        <w:t xml:space="preserve">&gt;, vienotais reģistrācijas </w:t>
      </w:r>
      <w:proofErr w:type="spellStart"/>
      <w:r w:rsidRPr="00A92652">
        <w:rPr>
          <w:sz w:val="22"/>
          <w:szCs w:val="22"/>
          <w:lang w:val="lv-LV"/>
        </w:rPr>
        <w:t>Nr</w:t>
      </w:r>
      <w:proofErr w:type="spellEnd"/>
      <w:r w:rsidRPr="00A92652">
        <w:rPr>
          <w:sz w:val="22"/>
          <w:szCs w:val="22"/>
          <w:lang w:val="lv-LV"/>
        </w:rPr>
        <w:t>. &lt;</w:t>
      </w:r>
      <w:r w:rsidRPr="00A92652">
        <w:rPr>
          <w:i/>
          <w:iCs/>
          <w:sz w:val="22"/>
          <w:szCs w:val="22"/>
          <w:lang w:val="lv-LV"/>
        </w:rPr>
        <w:t>reģistrācijas numurs</w:t>
      </w:r>
      <w:r w:rsidRPr="00A92652">
        <w:rPr>
          <w:sz w:val="22"/>
          <w:szCs w:val="22"/>
          <w:lang w:val="lv-LV"/>
        </w:rPr>
        <w:t>&gt;, juridiskā adrese &lt;</w:t>
      </w:r>
      <w:r w:rsidRPr="00A92652">
        <w:rPr>
          <w:i/>
          <w:iCs/>
          <w:sz w:val="22"/>
          <w:szCs w:val="22"/>
          <w:lang w:val="lv-LV"/>
        </w:rPr>
        <w:t>pilsēta, iela, pasta indekss, valsts</w:t>
      </w:r>
      <w:r w:rsidRPr="00A92652">
        <w:rPr>
          <w:sz w:val="22"/>
          <w:szCs w:val="22"/>
          <w:lang w:val="lv-LV"/>
        </w:rPr>
        <w:t>&gt;, tās &lt;</w:t>
      </w:r>
      <w:r w:rsidRPr="00A92652">
        <w:rPr>
          <w:i/>
          <w:iCs/>
          <w:sz w:val="22"/>
          <w:szCs w:val="22"/>
          <w:lang w:val="lv-LV"/>
        </w:rPr>
        <w:t>pilnvarotās personas amats, vārds, uzvārds</w:t>
      </w:r>
      <w:r w:rsidRPr="00A92652">
        <w:rPr>
          <w:sz w:val="22"/>
          <w:szCs w:val="22"/>
          <w:lang w:val="lv-LV"/>
        </w:rPr>
        <w:t>&gt; personā, kura rīkojas saskaņā ar &lt;</w:t>
      </w:r>
      <w:r w:rsidRPr="00A92652">
        <w:rPr>
          <w:i/>
          <w:iCs/>
          <w:sz w:val="22"/>
          <w:szCs w:val="22"/>
          <w:lang w:val="lv-LV"/>
        </w:rPr>
        <w:t>pilnvarojošā dokumenta nosaukums</w:t>
      </w:r>
      <w:r>
        <w:rPr>
          <w:sz w:val="22"/>
          <w:szCs w:val="22"/>
          <w:lang w:val="lv-LV"/>
        </w:rPr>
        <w:t xml:space="preserve">&gt;, turpmāk </w:t>
      </w:r>
      <w:r w:rsidRPr="00A92652">
        <w:rPr>
          <w:sz w:val="22"/>
          <w:szCs w:val="22"/>
          <w:lang w:val="lv-LV"/>
        </w:rPr>
        <w:t xml:space="preserve"> līguma tekstā saukts Piegādātājs, no otras puses, </w:t>
      </w:r>
    </w:p>
    <w:p w:rsidR="001F2DA4" w:rsidRPr="00A92652" w:rsidRDefault="001F2DA4" w:rsidP="001F2DA4">
      <w:pPr>
        <w:spacing w:after="120"/>
        <w:ind w:firstLine="720"/>
        <w:jc w:val="both"/>
        <w:rPr>
          <w:sz w:val="22"/>
          <w:szCs w:val="22"/>
          <w:lang w:val="lv-LV"/>
        </w:rPr>
      </w:pPr>
      <w:r w:rsidRPr="00A92652">
        <w:rPr>
          <w:sz w:val="22"/>
          <w:szCs w:val="22"/>
          <w:lang w:val="lv-LV"/>
        </w:rPr>
        <w:t>abi kopā un katrs atsevišķi turpmāk līguma tekstā saukti par Līdzējiem, pamatojoties uz &lt;</w:t>
      </w:r>
      <w:r w:rsidRPr="00A92652">
        <w:rPr>
          <w:i/>
          <w:iCs/>
          <w:sz w:val="22"/>
          <w:szCs w:val="22"/>
          <w:lang w:val="lv-LV"/>
        </w:rPr>
        <w:t>Pasūtītāja nosaukums</w:t>
      </w:r>
      <w:r w:rsidRPr="00A92652">
        <w:rPr>
          <w:sz w:val="22"/>
          <w:szCs w:val="22"/>
          <w:lang w:val="lv-LV"/>
        </w:rPr>
        <w:t xml:space="preserve">&gt; rīkotā atklātā konkursa </w:t>
      </w:r>
      <w:r w:rsidRPr="00A92652">
        <w:rPr>
          <w:i/>
          <w:iCs/>
          <w:sz w:val="22"/>
          <w:szCs w:val="22"/>
          <w:lang w:val="lv-LV"/>
        </w:rPr>
        <w:t>&lt;atklāta konkursa nosaukums</w:t>
      </w:r>
      <w:r w:rsidRPr="00A92652">
        <w:rPr>
          <w:sz w:val="22"/>
          <w:szCs w:val="22"/>
          <w:lang w:val="lv-LV"/>
        </w:rPr>
        <w:t>&gt;</w:t>
      </w:r>
      <w:r w:rsidRPr="00A92652">
        <w:rPr>
          <w:i/>
          <w:iCs/>
          <w:sz w:val="22"/>
          <w:szCs w:val="22"/>
          <w:lang w:val="lv-LV"/>
        </w:rPr>
        <w:t xml:space="preserve"> </w:t>
      </w:r>
      <w:r w:rsidRPr="00A92652">
        <w:rPr>
          <w:sz w:val="22"/>
          <w:szCs w:val="22"/>
          <w:lang w:val="lv-LV"/>
        </w:rPr>
        <w:t xml:space="preserve">identifikācijas </w:t>
      </w:r>
      <w:proofErr w:type="spellStart"/>
      <w:r w:rsidRPr="00A92652">
        <w:rPr>
          <w:sz w:val="22"/>
          <w:szCs w:val="22"/>
          <w:lang w:val="lv-LV"/>
        </w:rPr>
        <w:t>Nr</w:t>
      </w:r>
      <w:proofErr w:type="spellEnd"/>
      <w:r w:rsidRPr="00A92652">
        <w:rPr>
          <w:sz w:val="22"/>
          <w:szCs w:val="22"/>
          <w:lang w:val="lv-LV"/>
        </w:rPr>
        <w:t>. &lt;</w:t>
      </w:r>
      <w:r w:rsidRPr="00A92652">
        <w:rPr>
          <w:i/>
          <w:iCs/>
          <w:sz w:val="22"/>
          <w:szCs w:val="22"/>
          <w:lang w:val="lv-LV"/>
        </w:rPr>
        <w:t>identifikācijas numurs</w:t>
      </w:r>
      <w:r w:rsidRPr="00A92652">
        <w:rPr>
          <w:sz w:val="22"/>
          <w:szCs w:val="22"/>
          <w:lang w:val="lv-LV"/>
        </w:rPr>
        <w:t>&gt;, turpmāk līguma tekstā Konkurss,</w:t>
      </w:r>
      <w:r w:rsidRPr="00A92652">
        <w:rPr>
          <w:i/>
          <w:iCs/>
          <w:sz w:val="22"/>
          <w:szCs w:val="22"/>
          <w:lang w:val="lv-LV"/>
        </w:rPr>
        <w:t xml:space="preserve"> </w:t>
      </w:r>
      <w:r w:rsidRPr="00A92652">
        <w:rPr>
          <w:sz w:val="22"/>
          <w:szCs w:val="22"/>
          <w:lang w:val="lv-LV"/>
        </w:rPr>
        <w:t xml:space="preserve">rezultātiem un </w:t>
      </w:r>
      <w:r w:rsidRPr="00A92652">
        <w:rPr>
          <w:i/>
          <w:iCs/>
          <w:sz w:val="22"/>
          <w:szCs w:val="22"/>
          <w:lang w:val="lv-LV"/>
        </w:rPr>
        <w:t>&lt;Piegādātāja nosaukums&gt;</w:t>
      </w:r>
      <w:r w:rsidRPr="00A92652">
        <w:rPr>
          <w:sz w:val="22"/>
          <w:szCs w:val="22"/>
          <w:lang w:val="lv-LV"/>
        </w:rPr>
        <w:t xml:space="preserve"> iesni</w:t>
      </w:r>
      <w:r>
        <w:rPr>
          <w:sz w:val="22"/>
          <w:szCs w:val="22"/>
          <w:lang w:val="lv-LV"/>
        </w:rPr>
        <w:t>egto piedāvājumu, noslēdz šā</w:t>
      </w:r>
      <w:r w:rsidRPr="00A92652">
        <w:rPr>
          <w:sz w:val="22"/>
          <w:szCs w:val="22"/>
          <w:lang w:val="lv-LV"/>
        </w:rPr>
        <w:t xml:space="preserve">du piegādes līgumu, turpmāk – </w:t>
      </w:r>
      <w:smartTag w:uri="schemas-tilde-lv/tildestengine" w:element="veidnes">
        <w:smartTagPr>
          <w:attr w:name="text" w:val="līgums"/>
          <w:attr w:name="baseform" w:val="līgums"/>
          <w:attr w:name="id" w:val="-1"/>
        </w:smartTagPr>
        <w:r w:rsidRPr="00A92652">
          <w:rPr>
            <w:sz w:val="22"/>
            <w:szCs w:val="22"/>
            <w:lang w:val="lv-LV"/>
          </w:rPr>
          <w:t>Līgums</w:t>
        </w:r>
      </w:smartTag>
      <w:r w:rsidRPr="00A92652">
        <w:rPr>
          <w:sz w:val="22"/>
          <w:szCs w:val="22"/>
          <w:lang w:val="lv-LV"/>
        </w:rPr>
        <w:t>:</w:t>
      </w:r>
    </w:p>
    <w:p w:rsidR="001F2DA4" w:rsidRPr="004A3840" w:rsidRDefault="001F2DA4" w:rsidP="001F2DA4">
      <w:pPr>
        <w:rPr>
          <w:bCs/>
          <w:sz w:val="22"/>
          <w:szCs w:val="22"/>
          <w:lang w:val="lv-LV"/>
        </w:rPr>
      </w:pPr>
    </w:p>
    <w:p w:rsidR="001F2DA4" w:rsidRPr="00A92652" w:rsidRDefault="001F2DA4" w:rsidP="001F2DA4">
      <w:pPr>
        <w:numPr>
          <w:ilvl w:val="0"/>
          <w:numId w:val="7"/>
        </w:numPr>
        <w:rPr>
          <w:b/>
          <w:bCs/>
          <w:sz w:val="22"/>
          <w:szCs w:val="22"/>
          <w:lang w:val="lv-LV"/>
        </w:rPr>
      </w:pPr>
      <w:r w:rsidRPr="00A92652">
        <w:rPr>
          <w:b/>
          <w:bCs/>
          <w:sz w:val="22"/>
          <w:szCs w:val="22"/>
          <w:lang w:val="lv-LV"/>
        </w:rPr>
        <w:t>Līguma priekšmets</w:t>
      </w:r>
    </w:p>
    <w:p w:rsidR="001F2DA4" w:rsidRPr="00A92652" w:rsidRDefault="001F2DA4" w:rsidP="001F2DA4">
      <w:pPr>
        <w:numPr>
          <w:ilvl w:val="1"/>
          <w:numId w:val="7"/>
        </w:numPr>
        <w:tabs>
          <w:tab w:val="left" w:pos="0"/>
        </w:tabs>
        <w:jc w:val="both"/>
        <w:rPr>
          <w:bCs/>
          <w:sz w:val="22"/>
          <w:szCs w:val="22"/>
          <w:lang w:val="lv-LV"/>
        </w:rPr>
      </w:pPr>
      <w:r w:rsidRPr="00A92652">
        <w:rPr>
          <w:sz w:val="22"/>
          <w:szCs w:val="22"/>
          <w:lang w:val="lv-LV"/>
        </w:rPr>
        <w:t>Piegādātājs saskaņā ar Pasūtītāja pasūtījumu un atbilstoši tehniskajā specifikācijā</w:t>
      </w:r>
      <w:r>
        <w:rPr>
          <w:sz w:val="22"/>
          <w:szCs w:val="22"/>
          <w:lang w:val="lv-LV"/>
        </w:rPr>
        <w:t xml:space="preserve"> un izmaksu sadalījumā</w:t>
      </w:r>
      <w:r w:rsidRPr="00A92652">
        <w:rPr>
          <w:sz w:val="22"/>
          <w:szCs w:val="22"/>
          <w:lang w:val="lv-LV"/>
        </w:rPr>
        <w:t xml:space="preserve"> (1.pielikums) </w:t>
      </w:r>
      <w:r w:rsidRPr="00A92652">
        <w:rPr>
          <w:bCs/>
          <w:sz w:val="22"/>
          <w:szCs w:val="22"/>
          <w:lang w:val="lv-LV"/>
        </w:rPr>
        <w:t>norādītajām precēm, apjomiem un izcenojumiem, kā arī atbilstoši citiem Līguma nosacījumiem</w:t>
      </w:r>
      <w:r w:rsidRPr="00A92652">
        <w:rPr>
          <w:sz w:val="22"/>
          <w:szCs w:val="22"/>
          <w:lang w:val="lv-LV"/>
        </w:rPr>
        <w:t xml:space="preserve"> piegādā Pasūtītājam, bet Pasūtītājs pieņem īpašumā &lt;</w:t>
      </w:r>
      <w:r w:rsidRPr="00A92652">
        <w:rPr>
          <w:i/>
          <w:iCs/>
          <w:sz w:val="22"/>
          <w:szCs w:val="22"/>
          <w:lang w:val="lv-LV"/>
        </w:rPr>
        <w:t>preces nosaukums</w:t>
      </w:r>
      <w:r w:rsidRPr="00A92652">
        <w:rPr>
          <w:sz w:val="22"/>
          <w:szCs w:val="22"/>
          <w:lang w:val="lv-LV"/>
        </w:rPr>
        <w:t xml:space="preserve">&gt;, (turpmāk – Prece), kas atbilst Piegādātāja iesniegtajam piedāvājumam Konkursā, un </w:t>
      </w:r>
      <w:r w:rsidRPr="00A92652">
        <w:rPr>
          <w:bCs/>
          <w:sz w:val="22"/>
          <w:szCs w:val="22"/>
          <w:lang w:val="lv-LV"/>
        </w:rPr>
        <w:t>samaksā par atbilstoši Līguma noteikumiem piegādātājām Precēm.</w:t>
      </w:r>
    </w:p>
    <w:p w:rsidR="001F2DA4" w:rsidRPr="00FD4918" w:rsidRDefault="001F2DA4" w:rsidP="001F2DA4">
      <w:pPr>
        <w:numPr>
          <w:ilvl w:val="1"/>
          <w:numId w:val="7"/>
        </w:numPr>
        <w:tabs>
          <w:tab w:val="left" w:pos="0"/>
        </w:tabs>
        <w:jc w:val="both"/>
        <w:rPr>
          <w:color w:val="000000" w:themeColor="text1"/>
          <w:sz w:val="22"/>
          <w:szCs w:val="22"/>
          <w:lang w:val="lv-LV"/>
        </w:rPr>
      </w:pPr>
      <w:r w:rsidRPr="00FD4918">
        <w:rPr>
          <w:color w:val="000000" w:themeColor="text1"/>
          <w:sz w:val="22"/>
          <w:szCs w:val="22"/>
          <w:lang w:val="lv-LV"/>
        </w:rPr>
        <w:t>Pre</w:t>
      </w:r>
      <w:r w:rsidR="00EF786C" w:rsidRPr="00FD4918">
        <w:rPr>
          <w:color w:val="000000" w:themeColor="text1"/>
          <w:sz w:val="22"/>
          <w:szCs w:val="22"/>
          <w:lang w:val="lv-LV"/>
        </w:rPr>
        <w:t xml:space="preserve">ču nosaukumi, </w:t>
      </w:r>
      <w:r w:rsidRPr="00FD4918">
        <w:rPr>
          <w:color w:val="000000" w:themeColor="text1"/>
          <w:sz w:val="22"/>
          <w:szCs w:val="22"/>
          <w:lang w:val="lv-LV"/>
        </w:rPr>
        <w:t>tehniskās specifikācijas</w:t>
      </w:r>
      <w:r w:rsidR="00EF786C" w:rsidRPr="00FD4918">
        <w:rPr>
          <w:color w:val="000000" w:themeColor="text1"/>
          <w:sz w:val="22"/>
          <w:szCs w:val="22"/>
          <w:lang w:val="lv-LV"/>
        </w:rPr>
        <w:t xml:space="preserve">, </w:t>
      </w:r>
      <w:r w:rsidRPr="00FD4918">
        <w:rPr>
          <w:color w:val="000000" w:themeColor="text1"/>
          <w:sz w:val="22"/>
          <w:szCs w:val="22"/>
          <w:lang w:val="lv-LV"/>
        </w:rPr>
        <w:t xml:space="preserve"> </w:t>
      </w:r>
      <w:r w:rsidR="00EF786C" w:rsidRPr="00FD4918">
        <w:rPr>
          <w:color w:val="000000" w:themeColor="text1"/>
          <w:sz w:val="22"/>
          <w:szCs w:val="22"/>
          <w:lang w:val="lv-LV"/>
        </w:rPr>
        <w:t xml:space="preserve">Preču cenas un daudzumi </w:t>
      </w:r>
      <w:r w:rsidRPr="00FD4918">
        <w:rPr>
          <w:color w:val="000000" w:themeColor="text1"/>
          <w:sz w:val="22"/>
          <w:szCs w:val="22"/>
          <w:lang w:val="lv-LV"/>
        </w:rPr>
        <w:t>norādīti Līguma 1.pielikum</w:t>
      </w:r>
      <w:r w:rsidR="0020460C">
        <w:rPr>
          <w:color w:val="000000" w:themeColor="text1"/>
          <w:sz w:val="22"/>
          <w:szCs w:val="22"/>
          <w:lang w:val="lv-LV"/>
        </w:rPr>
        <w:t>ā – „Tehniskā specifikācija</w:t>
      </w:r>
      <w:r w:rsidR="00EF786C" w:rsidRPr="00FD4918">
        <w:rPr>
          <w:color w:val="000000" w:themeColor="text1"/>
          <w:sz w:val="22"/>
          <w:szCs w:val="22"/>
          <w:lang w:val="lv-LV"/>
        </w:rPr>
        <w:t xml:space="preserve"> un  i</w:t>
      </w:r>
      <w:r w:rsidRPr="00FD4918">
        <w:rPr>
          <w:color w:val="000000" w:themeColor="text1"/>
          <w:sz w:val="22"/>
          <w:szCs w:val="22"/>
          <w:lang w:val="lv-LV"/>
        </w:rPr>
        <w:t>zmaksu sadalījums”.</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Piegādātājs un Pasūtītājs vienojas, ka Līgumā norādītais Preč</w:t>
      </w:r>
      <w:r w:rsidR="00D235C1">
        <w:rPr>
          <w:sz w:val="22"/>
          <w:szCs w:val="22"/>
          <w:lang w:val="lv-LV"/>
        </w:rPr>
        <w:t>u apjoms ir plānotais piegādāja</w:t>
      </w:r>
      <w:r w:rsidR="00EF786C">
        <w:rPr>
          <w:sz w:val="22"/>
          <w:szCs w:val="22"/>
          <w:lang w:val="lv-LV"/>
        </w:rPr>
        <w:t>m</w:t>
      </w:r>
      <w:r w:rsidRPr="00A92652">
        <w:rPr>
          <w:sz w:val="22"/>
          <w:szCs w:val="22"/>
          <w:lang w:val="lv-LV"/>
        </w:rPr>
        <w:t>ais apjoms un ka Pasūtītājs, ņemot vērā objektīvus apstākļus, var iegādāties Preces atbilstoši reālajai nepieciešamībai arī par nepilnu apjomu.</w:t>
      </w:r>
    </w:p>
    <w:p w:rsidR="001F2DA4" w:rsidRPr="004A3840" w:rsidRDefault="001F2DA4" w:rsidP="001F2DA4">
      <w:pPr>
        <w:tabs>
          <w:tab w:val="left" w:pos="0"/>
        </w:tabs>
        <w:rPr>
          <w:bCs/>
          <w:sz w:val="22"/>
          <w:szCs w:val="22"/>
          <w:lang w:val="lv-LV"/>
        </w:rPr>
      </w:pPr>
    </w:p>
    <w:p w:rsidR="001F2DA4" w:rsidRPr="00A92652" w:rsidRDefault="001F2DA4" w:rsidP="001F2DA4">
      <w:pPr>
        <w:numPr>
          <w:ilvl w:val="0"/>
          <w:numId w:val="7"/>
        </w:numPr>
        <w:tabs>
          <w:tab w:val="left" w:pos="0"/>
        </w:tabs>
        <w:rPr>
          <w:sz w:val="22"/>
          <w:szCs w:val="22"/>
          <w:lang w:val="lv-LV"/>
        </w:rPr>
      </w:pPr>
      <w:r w:rsidRPr="00A92652">
        <w:rPr>
          <w:b/>
          <w:bCs/>
          <w:sz w:val="22"/>
          <w:szCs w:val="22"/>
          <w:lang w:val="lv-LV"/>
        </w:rPr>
        <w:t>Līguma summa</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 xml:space="preserve">Kopējā samaksa par piegādātajām Precēm tiek noteikta </w:t>
      </w:r>
      <w:r w:rsidRPr="00A92652">
        <w:rPr>
          <w:b/>
          <w:bCs/>
          <w:sz w:val="22"/>
          <w:szCs w:val="22"/>
          <w:lang w:val="lv-LV"/>
        </w:rPr>
        <w:t>Ls &lt;</w:t>
      </w:r>
      <w:r w:rsidRPr="00A92652">
        <w:rPr>
          <w:b/>
          <w:bCs/>
          <w:i/>
          <w:iCs/>
          <w:sz w:val="22"/>
          <w:szCs w:val="22"/>
          <w:lang w:val="lv-LV"/>
        </w:rPr>
        <w:t>summa</w:t>
      </w:r>
      <w:r w:rsidRPr="00A92652">
        <w:rPr>
          <w:b/>
          <w:bCs/>
          <w:sz w:val="22"/>
          <w:szCs w:val="22"/>
          <w:lang w:val="lv-LV"/>
        </w:rPr>
        <w:t>&gt; (summa vārdiem)</w:t>
      </w:r>
      <w:r w:rsidRPr="00A92652">
        <w:rPr>
          <w:sz w:val="22"/>
          <w:szCs w:val="22"/>
          <w:lang w:val="lv-LV"/>
        </w:rPr>
        <w:t xml:space="preserve"> (turpmāk – „Līguma summa”), tai skaitā līgumcena Ls &lt;</w:t>
      </w:r>
      <w:r w:rsidRPr="00A92652">
        <w:rPr>
          <w:i/>
          <w:iCs/>
          <w:sz w:val="22"/>
          <w:szCs w:val="22"/>
          <w:lang w:val="lv-LV"/>
        </w:rPr>
        <w:t>summa</w:t>
      </w:r>
      <w:r w:rsidRPr="00A92652">
        <w:rPr>
          <w:sz w:val="22"/>
          <w:szCs w:val="22"/>
          <w:lang w:val="lv-LV"/>
        </w:rPr>
        <w:t>&gt; (summa vārdiem) un pievienotās vērtības nodoklis (turpmāk – PVN) &lt;</w:t>
      </w:r>
      <w:r w:rsidRPr="00A92652">
        <w:rPr>
          <w:i/>
          <w:iCs/>
          <w:sz w:val="22"/>
          <w:szCs w:val="22"/>
          <w:lang w:val="lv-LV"/>
        </w:rPr>
        <w:t>procentu likme</w:t>
      </w:r>
      <w:r w:rsidRPr="00A92652">
        <w:rPr>
          <w:sz w:val="22"/>
          <w:szCs w:val="22"/>
          <w:lang w:val="lv-LV"/>
        </w:rPr>
        <w:t>&gt;% (&lt;</w:t>
      </w:r>
      <w:r w:rsidRPr="00A92652">
        <w:rPr>
          <w:i/>
          <w:iCs/>
          <w:sz w:val="22"/>
          <w:szCs w:val="22"/>
          <w:lang w:val="lv-LV"/>
        </w:rPr>
        <w:t>procentu likme vārdiem</w:t>
      </w:r>
      <w:r w:rsidRPr="00A92652">
        <w:rPr>
          <w:sz w:val="22"/>
          <w:szCs w:val="22"/>
          <w:lang w:val="lv-LV"/>
        </w:rPr>
        <w:t>&gt; procenti) Ls &lt;</w:t>
      </w:r>
      <w:r w:rsidRPr="00A92652">
        <w:rPr>
          <w:i/>
          <w:iCs/>
          <w:sz w:val="22"/>
          <w:szCs w:val="22"/>
          <w:lang w:val="lv-LV"/>
        </w:rPr>
        <w:t>summa</w:t>
      </w:r>
      <w:r w:rsidRPr="00A92652">
        <w:rPr>
          <w:sz w:val="22"/>
          <w:szCs w:val="22"/>
          <w:lang w:val="lv-LV"/>
        </w:rPr>
        <w:t>&gt; (summa vārdiem).</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92652">
        <w:rPr>
          <w:bCs/>
          <w:sz w:val="22"/>
          <w:szCs w:val="22"/>
          <w:lang w:val="lv-LV"/>
        </w:rPr>
        <w:t>Samaksas apmērs par Precēm tiek aprēķināts saskaņā ar izcenojumiem, kas norādīti Līguma pielikumā un nevar tikt palielināts visu Līguma darbības laiku.</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92652">
        <w:rPr>
          <w:sz w:val="22"/>
          <w:szCs w:val="22"/>
          <w:lang w:val="lv-LV"/>
        </w:rPr>
        <w:t xml:space="preserve">Līguma summa, noteikta, ievērojot Līguma </w:t>
      </w:r>
      <w:r w:rsidRPr="00A92652">
        <w:rPr>
          <w:bCs/>
          <w:sz w:val="22"/>
          <w:szCs w:val="22"/>
          <w:lang w:val="lv-LV"/>
        </w:rPr>
        <w:t xml:space="preserve">pielikumā </w:t>
      </w:r>
      <w:r w:rsidRPr="00A92652">
        <w:rPr>
          <w:sz w:val="22"/>
          <w:szCs w:val="22"/>
          <w:lang w:val="lv-LV"/>
        </w:rPr>
        <w:t>noteiktās cenas. Līguma summa (Preču cenas) ietver Preču piegādes izdevumus līdz Līgumā norādītajai piegādes vietai (</w:t>
      </w:r>
      <w:proofErr w:type="spellStart"/>
      <w:r w:rsidRPr="00A92652">
        <w:rPr>
          <w:sz w:val="22"/>
          <w:szCs w:val="22"/>
          <w:lang w:val="lv-LV"/>
        </w:rPr>
        <w:t>t.sk</w:t>
      </w:r>
      <w:proofErr w:type="spellEnd"/>
      <w:r w:rsidRPr="00A92652">
        <w:rPr>
          <w:sz w:val="22"/>
          <w:szCs w:val="22"/>
          <w:lang w:val="lv-LV"/>
        </w:rPr>
        <w:t>. transporta), iepakojuma izmaksas, visus nodokļus un nodevas, kā arī citas izmaksas, kas attiecas uz Preču piegādi.</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92652">
        <w:rPr>
          <w:sz w:val="22"/>
          <w:szCs w:val="22"/>
          <w:lang w:val="lv-LV"/>
        </w:rPr>
        <w:t>Ja saskaņā ar normatīvajiem aktiem tiek grozīta Preču PVN nodokļa likme, Preču cenas un Līguma summa ar PVN tiek grozītas bez atsevišķas Līdzēju vienošanās. Šādas PVN likmes izmaiņas stājas spēkā normatīvajos aktos noteiktajā laikā un kārtībā. Preču cenas un Līguma summa bez PVN šādā kārtībā nevar tikt grozītas.</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Pasūtītājam ir tiesības vienpusēji samazināt piegādājamo Preču apjomu, attiecīgi samazinot Līguma summu.</w:t>
      </w:r>
    </w:p>
    <w:p w:rsidR="001F2DA4" w:rsidRPr="00A92652" w:rsidRDefault="001F2DA4" w:rsidP="001F2DA4">
      <w:pPr>
        <w:tabs>
          <w:tab w:val="left" w:pos="360"/>
        </w:tabs>
        <w:ind w:left="360" w:hanging="360"/>
        <w:jc w:val="both"/>
        <w:rPr>
          <w:sz w:val="22"/>
          <w:szCs w:val="22"/>
          <w:lang w:val="lv-LV"/>
        </w:rPr>
      </w:pPr>
    </w:p>
    <w:p w:rsidR="001F2DA4" w:rsidRPr="00A92652" w:rsidRDefault="001F2DA4" w:rsidP="001F2DA4">
      <w:pPr>
        <w:widowControl/>
        <w:numPr>
          <w:ilvl w:val="0"/>
          <w:numId w:val="7"/>
        </w:numPr>
        <w:overflowPunct/>
        <w:autoSpaceDE/>
        <w:autoSpaceDN/>
        <w:adjustRightInd/>
        <w:rPr>
          <w:b/>
          <w:bCs/>
          <w:sz w:val="22"/>
          <w:szCs w:val="22"/>
          <w:lang w:val="lv-LV"/>
        </w:rPr>
      </w:pPr>
      <w:r w:rsidRPr="00A92652">
        <w:rPr>
          <w:b/>
          <w:bCs/>
          <w:sz w:val="22"/>
          <w:szCs w:val="22"/>
          <w:lang w:val="lv-LV"/>
        </w:rPr>
        <w:lastRenderedPageBreak/>
        <w:t>Norēķinu kārtība</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Pēc Pasūtītāja pilnvarotās personas apstiprinātās Preču pavadzīmes saņemšanas no Piegādātāja, Pasūtītājs pārliecinās par Preču pavadzīmē uzrādīto pozīciju atbilstību Līgumam.</w:t>
      </w:r>
    </w:p>
    <w:p w:rsidR="001F2DA4" w:rsidRPr="00A92652" w:rsidRDefault="001F2DA4" w:rsidP="001F2DA4">
      <w:pPr>
        <w:widowControl/>
        <w:numPr>
          <w:ilvl w:val="1"/>
          <w:numId w:val="7"/>
        </w:numPr>
        <w:overflowPunct/>
        <w:autoSpaceDE/>
        <w:autoSpaceDN/>
        <w:adjustRightInd/>
        <w:jc w:val="both"/>
        <w:rPr>
          <w:spacing w:val="5"/>
          <w:sz w:val="22"/>
          <w:szCs w:val="22"/>
          <w:lang w:val="lv-LV"/>
        </w:rPr>
      </w:pPr>
      <w:r w:rsidRPr="00A92652">
        <w:rPr>
          <w:sz w:val="22"/>
          <w:szCs w:val="22"/>
          <w:lang w:val="lv-LV"/>
        </w:rPr>
        <w:t>Samaksa par Līguma 1.punktā noteiktajām Preču piegādēm tiek veikta Latvijas latos (</w:t>
      </w:r>
      <w:smartTag w:uri="schemas-tilde-lv/tildestengine" w:element="currency2">
        <w:smartTagPr>
          <w:attr w:name="currency_id" w:val="48"/>
          <w:attr w:name="currency_key" w:val="LVL"/>
          <w:attr w:name="currency_value" w:val="1"/>
          <w:attr w:name="currency_text" w:val="LVL"/>
        </w:smartTagPr>
        <w:r w:rsidRPr="00A92652">
          <w:rPr>
            <w:sz w:val="22"/>
            <w:szCs w:val="22"/>
            <w:lang w:val="lv-LV"/>
          </w:rPr>
          <w:t>LVL</w:t>
        </w:r>
      </w:smartTag>
      <w:r w:rsidRPr="00A92652">
        <w:rPr>
          <w:sz w:val="22"/>
          <w:szCs w:val="22"/>
          <w:lang w:val="lv-LV"/>
        </w:rPr>
        <w:t xml:space="preserve">), pēc </w:t>
      </w:r>
      <w:smartTag w:uri="schemas-tilde-lv/tildestengine" w:element="veidnes">
        <w:smartTagPr>
          <w:attr w:name="text" w:val="līgumā"/>
          <w:attr w:name="id" w:val="-1"/>
          <w:attr w:name="baseform" w:val="līgum|s"/>
        </w:smartTagPr>
        <w:r w:rsidRPr="00A92652">
          <w:rPr>
            <w:sz w:val="22"/>
            <w:szCs w:val="22"/>
            <w:lang w:val="lv-LV"/>
          </w:rPr>
          <w:t>Līgumā</w:t>
        </w:r>
      </w:smartTag>
      <w:r w:rsidRPr="00A92652">
        <w:rPr>
          <w:sz w:val="22"/>
          <w:szCs w:val="22"/>
          <w:lang w:val="lv-LV"/>
        </w:rPr>
        <w:t xml:space="preserve"> noteiktā Preču apjoma saņemšanas</w:t>
      </w:r>
      <w:r w:rsidRPr="00A92652">
        <w:rPr>
          <w:sz w:val="28"/>
          <w:szCs w:val="28"/>
          <w:lang w:val="lv-LV"/>
        </w:rPr>
        <w:t xml:space="preserve">, </w:t>
      </w:r>
      <w:r w:rsidRPr="00A92652">
        <w:rPr>
          <w:sz w:val="22"/>
          <w:szCs w:val="22"/>
          <w:lang w:val="lv-LV"/>
        </w:rPr>
        <w:t xml:space="preserve">atbilstoši Līguma Pielikumā </w:t>
      </w:r>
      <w:r w:rsidRPr="00A92652">
        <w:rPr>
          <w:spacing w:val="-3"/>
          <w:sz w:val="22"/>
          <w:szCs w:val="22"/>
          <w:lang w:val="lv-LV"/>
        </w:rPr>
        <w:t>noteiktajām cenām, saskaņā ar Piegādātāja</w:t>
      </w:r>
      <w:r w:rsidRPr="00A92652">
        <w:rPr>
          <w:spacing w:val="-2"/>
          <w:sz w:val="22"/>
          <w:szCs w:val="22"/>
          <w:lang w:val="lv-LV"/>
        </w:rPr>
        <w:t xml:space="preserve"> iesniegto Preču pavadzīmi, veicot pārskaitījumu uz rēķinā norādīto Piegādātāja bankas norēķinu kontu </w:t>
      </w:r>
      <w:r>
        <w:rPr>
          <w:spacing w:val="-2"/>
          <w:sz w:val="22"/>
          <w:szCs w:val="22"/>
          <w:lang w:val="lv-LV"/>
        </w:rPr>
        <w:t>90</w:t>
      </w:r>
      <w:r w:rsidRPr="00A92652">
        <w:rPr>
          <w:spacing w:val="-2"/>
          <w:sz w:val="22"/>
          <w:szCs w:val="22"/>
          <w:lang w:val="lv-LV"/>
        </w:rPr>
        <w:t xml:space="preserve"> (</w:t>
      </w:r>
      <w:r>
        <w:rPr>
          <w:spacing w:val="-2"/>
          <w:sz w:val="22"/>
          <w:szCs w:val="22"/>
          <w:lang w:val="lv-LV"/>
        </w:rPr>
        <w:t>deviņdesmit</w:t>
      </w:r>
      <w:r w:rsidRPr="00A92652">
        <w:rPr>
          <w:spacing w:val="-2"/>
          <w:sz w:val="22"/>
          <w:szCs w:val="22"/>
          <w:lang w:val="lv-LV"/>
        </w:rPr>
        <w:t xml:space="preserve">) dienu laikā, </w:t>
      </w:r>
      <w:r w:rsidRPr="00A92652">
        <w:rPr>
          <w:spacing w:val="5"/>
          <w:sz w:val="22"/>
          <w:szCs w:val="22"/>
          <w:lang w:val="lv-LV"/>
        </w:rPr>
        <w:t>pēc Līgum</w:t>
      </w:r>
      <w:r>
        <w:rPr>
          <w:spacing w:val="5"/>
          <w:sz w:val="22"/>
          <w:szCs w:val="22"/>
          <w:lang w:val="lv-LV"/>
        </w:rPr>
        <w:t>ā noteiktajā kārtībā abpusējas p</w:t>
      </w:r>
      <w:r w:rsidRPr="00A92652">
        <w:rPr>
          <w:spacing w:val="5"/>
          <w:sz w:val="22"/>
          <w:szCs w:val="22"/>
          <w:lang w:val="lv-LV"/>
        </w:rPr>
        <w:t>reču pavadzīmes parakstīšanas dienas (datuma).</w:t>
      </w:r>
    </w:p>
    <w:p w:rsidR="001F2DA4" w:rsidRPr="00A92652" w:rsidRDefault="001F2DA4" w:rsidP="001F2DA4">
      <w:pPr>
        <w:widowControl/>
        <w:numPr>
          <w:ilvl w:val="1"/>
          <w:numId w:val="7"/>
        </w:numPr>
        <w:overflowPunct/>
        <w:autoSpaceDE/>
        <w:autoSpaceDN/>
        <w:adjustRightInd/>
        <w:jc w:val="both"/>
        <w:rPr>
          <w:spacing w:val="5"/>
          <w:sz w:val="22"/>
          <w:szCs w:val="22"/>
          <w:lang w:val="lv-LV"/>
        </w:rPr>
      </w:pPr>
      <w:r w:rsidRPr="00A92652">
        <w:rPr>
          <w:sz w:val="22"/>
          <w:szCs w:val="22"/>
          <w:lang w:val="lv-LV"/>
        </w:rPr>
        <w:t xml:space="preserve">Pasūtītājs neapmaksā </w:t>
      </w:r>
      <w:r w:rsidRPr="00A92652">
        <w:rPr>
          <w:spacing w:val="-2"/>
          <w:sz w:val="22"/>
          <w:szCs w:val="22"/>
          <w:lang w:val="lv-LV"/>
        </w:rPr>
        <w:t xml:space="preserve">Piegādātāja </w:t>
      </w:r>
      <w:r w:rsidRPr="00A92652">
        <w:rPr>
          <w:sz w:val="22"/>
          <w:szCs w:val="22"/>
          <w:lang w:val="lv-LV"/>
        </w:rPr>
        <w:t xml:space="preserve">rēķinu un/vai nesedz </w:t>
      </w:r>
      <w:r w:rsidRPr="00A92652">
        <w:rPr>
          <w:spacing w:val="-2"/>
          <w:sz w:val="22"/>
          <w:szCs w:val="22"/>
          <w:lang w:val="lv-LV"/>
        </w:rPr>
        <w:t xml:space="preserve">Piegādātāja </w:t>
      </w:r>
      <w:r w:rsidRPr="00A92652">
        <w:rPr>
          <w:sz w:val="22"/>
          <w:szCs w:val="22"/>
          <w:lang w:val="lv-LV"/>
        </w:rPr>
        <w:t>izmaksas, par kurām atbilstoši Līgumā noteiktajai kārtībai nav saņemta Preču pavadzīme.</w:t>
      </w:r>
    </w:p>
    <w:p w:rsidR="001F2DA4" w:rsidRPr="00A92652" w:rsidRDefault="001F2DA4" w:rsidP="001F2DA4">
      <w:pPr>
        <w:widowControl/>
        <w:numPr>
          <w:ilvl w:val="1"/>
          <w:numId w:val="7"/>
        </w:numPr>
        <w:overflowPunct/>
        <w:autoSpaceDE/>
        <w:autoSpaceDN/>
        <w:adjustRightInd/>
        <w:jc w:val="both"/>
        <w:rPr>
          <w:spacing w:val="5"/>
          <w:sz w:val="22"/>
          <w:szCs w:val="22"/>
          <w:lang w:val="lv-LV"/>
        </w:rPr>
      </w:pPr>
      <w:r w:rsidRPr="00A92652">
        <w:rPr>
          <w:sz w:val="22"/>
          <w:szCs w:val="22"/>
          <w:lang w:val="lv-LV"/>
        </w:rPr>
        <w:t>Par Preces apmaksas dienu tiek uzskatīta diena, kad Pasūtītājs ir pārskaitījis Preču pavadzīmē norādīto naudas summu uz Piegādātāja bankas norēķinu kontu, ko apliecina attiecīgais maksājuma uzdevums.</w:t>
      </w:r>
    </w:p>
    <w:p w:rsidR="001F2DA4" w:rsidRPr="00A92652" w:rsidRDefault="001F2DA4" w:rsidP="001F2DA4">
      <w:pPr>
        <w:tabs>
          <w:tab w:val="left" w:pos="360"/>
        </w:tabs>
        <w:ind w:left="360" w:hanging="360"/>
        <w:jc w:val="both"/>
        <w:rPr>
          <w:sz w:val="22"/>
          <w:szCs w:val="22"/>
          <w:lang w:val="lv-LV"/>
        </w:rPr>
      </w:pPr>
    </w:p>
    <w:p w:rsidR="001F2DA4" w:rsidRPr="00A92652" w:rsidRDefault="001F2DA4" w:rsidP="001F2DA4">
      <w:pPr>
        <w:widowControl/>
        <w:numPr>
          <w:ilvl w:val="0"/>
          <w:numId w:val="7"/>
        </w:numPr>
        <w:overflowPunct/>
        <w:autoSpaceDE/>
        <w:autoSpaceDN/>
        <w:adjustRightInd/>
        <w:rPr>
          <w:b/>
          <w:bCs/>
          <w:sz w:val="22"/>
          <w:szCs w:val="22"/>
          <w:lang w:val="lv-LV"/>
        </w:rPr>
      </w:pPr>
      <w:r w:rsidRPr="00A92652">
        <w:rPr>
          <w:b/>
          <w:bCs/>
          <w:sz w:val="22"/>
          <w:szCs w:val="22"/>
          <w:lang w:val="lv-LV"/>
        </w:rPr>
        <w:t>Līguma darbības termiņš un Līguma grozīšanas kārtība</w:t>
      </w:r>
    </w:p>
    <w:p w:rsidR="001F2DA4" w:rsidRPr="00A92652" w:rsidRDefault="001F2DA4" w:rsidP="001F2DA4">
      <w:pPr>
        <w:widowControl/>
        <w:numPr>
          <w:ilvl w:val="1"/>
          <w:numId w:val="7"/>
        </w:numPr>
        <w:overflowPunct/>
        <w:autoSpaceDE/>
        <w:autoSpaceDN/>
        <w:adjustRightInd/>
        <w:jc w:val="both"/>
        <w:rPr>
          <w:sz w:val="22"/>
          <w:szCs w:val="22"/>
          <w:lang w:val="lv-LV"/>
        </w:rPr>
      </w:pPr>
      <w:smartTag w:uri="schemas-tilde-lv/tildestengine" w:element="veidnes">
        <w:smartTagPr>
          <w:attr w:name="text" w:val="līgums"/>
          <w:attr w:name="baseform" w:val="līgums"/>
          <w:attr w:name="id" w:val="-1"/>
        </w:smartTagPr>
        <w:r w:rsidRPr="00A92652">
          <w:rPr>
            <w:sz w:val="22"/>
            <w:szCs w:val="22"/>
            <w:lang w:val="lv-LV"/>
          </w:rPr>
          <w:t>Līgums</w:t>
        </w:r>
      </w:smartTag>
      <w:r w:rsidRPr="00A92652">
        <w:rPr>
          <w:sz w:val="22"/>
          <w:szCs w:val="22"/>
          <w:lang w:val="lv-LV"/>
        </w:rPr>
        <w:t xml:space="preserve"> stājas spēkā no tā abpusējas parakstīšanas, </w:t>
      </w:r>
      <w:proofErr w:type="spellStart"/>
      <w:r w:rsidRPr="00A92652">
        <w:rPr>
          <w:sz w:val="22"/>
          <w:szCs w:val="22"/>
          <w:lang w:val="lv-LV"/>
        </w:rPr>
        <w:t>t.i</w:t>
      </w:r>
      <w:proofErr w:type="spellEnd"/>
      <w:r w:rsidRPr="00A92652">
        <w:rPr>
          <w:sz w:val="22"/>
          <w:szCs w:val="22"/>
          <w:lang w:val="lv-LV"/>
        </w:rPr>
        <w:t xml:space="preserve">. </w:t>
      </w:r>
      <w:r>
        <w:rPr>
          <w:b/>
          <w:sz w:val="22"/>
          <w:szCs w:val="22"/>
          <w:lang w:val="lv-LV"/>
        </w:rPr>
        <w:t>20___</w:t>
      </w:r>
      <w:r w:rsidRPr="00A92652">
        <w:rPr>
          <w:b/>
          <w:sz w:val="22"/>
          <w:szCs w:val="22"/>
          <w:lang w:val="lv-LV"/>
        </w:rPr>
        <w:t>. gada __</w:t>
      </w:r>
      <w:r>
        <w:rPr>
          <w:b/>
          <w:sz w:val="22"/>
          <w:szCs w:val="22"/>
          <w:lang w:val="lv-LV"/>
        </w:rPr>
        <w:t>_</w:t>
      </w:r>
      <w:r w:rsidRPr="00A92652">
        <w:rPr>
          <w:b/>
          <w:sz w:val="22"/>
          <w:szCs w:val="22"/>
          <w:lang w:val="lv-LV"/>
        </w:rPr>
        <w:t>_. ______</w:t>
      </w:r>
      <w:r>
        <w:rPr>
          <w:b/>
          <w:sz w:val="22"/>
          <w:szCs w:val="22"/>
          <w:lang w:val="lv-LV"/>
        </w:rPr>
        <w:t>__</w:t>
      </w:r>
      <w:r w:rsidRPr="00A92652">
        <w:rPr>
          <w:b/>
          <w:sz w:val="22"/>
          <w:szCs w:val="22"/>
          <w:lang w:val="lv-LV"/>
        </w:rPr>
        <w:t>________</w:t>
      </w:r>
      <w:r w:rsidRPr="00A92652">
        <w:rPr>
          <w:sz w:val="22"/>
          <w:szCs w:val="22"/>
          <w:lang w:val="lv-LV"/>
        </w:rPr>
        <w:t xml:space="preserve"> un ir spēkā līdz Līdzēju saistību pilnīgai izpildei, ievērojot Līguma nosacījumus.</w:t>
      </w:r>
    </w:p>
    <w:p w:rsidR="001F2DA4" w:rsidRPr="00A92652" w:rsidRDefault="001F2DA4" w:rsidP="001F2DA4">
      <w:pPr>
        <w:widowControl/>
        <w:numPr>
          <w:ilvl w:val="1"/>
          <w:numId w:val="7"/>
        </w:numPr>
        <w:overflowPunct/>
        <w:autoSpaceDE/>
        <w:autoSpaceDN/>
        <w:adjustRightInd/>
        <w:jc w:val="both"/>
        <w:rPr>
          <w:bCs/>
          <w:sz w:val="22"/>
          <w:szCs w:val="22"/>
          <w:lang w:val="lv-LV"/>
        </w:rPr>
      </w:pPr>
      <w:smartTag w:uri="schemas-tilde-lv/tildestengine" w:element="veidnes">
        <w:smartTagPr>
          <w:attr w:name="text" w:val="līgums"/>
          <w:attr w:name="baseform" w:val="līgums"/>
          <w:attr w:name="id" w:val="-1"/>
        </w:smartTagPr>
        <w:r w:rsidRPr="00A92652">
          <w:rPr>
            <w:sz w:val="22"/>
            <w:szCs w:val="22"/>
            <w:lang w:val="lv-LV"/>
          </w:rPr>
          <w:t>Līgums</w:t>
        </w:r>
      </w:smartTag>
      <w:r w:rsidRPr="00A92652">
        <w:rPr>
          <w:sz w:val="22"/>
          <w:szCs w:val="22"/>
          <w:lang w:val="lv-LV"/>
        </w:rPr>
        <w:t xml:space="preserve"> ir spēkā </w:t>
      </w:r>
      <w:r w:rsidRPr="00A92652">
        <w:rPr>
          <w:b/>
          <w:sz w:val="22"/>
          <w:szCs w:val="22"/>
          <w:lang w:val="lv-LV"/>
        </w:rPr>
        <w:t>1 (vienu) gadu</w:t>
      </w:r>
      <w:r w:rsidRPr="00A92652">
        <w:rPr>
          <w:sz w:val="22"/>
          <w:szCs w:val="22"/>
          <w:lang w:val="lv-LV"/>
        </w:rPr>
        <w:t xml:space="preserve"> no Līguma abpusējas parakstīšanas dienas, </w:t>
      </w:r>
      <w:proofErr w:type="spellStart"/>
      <w:r w:rsidRPr="00A92652">
        <w:rPr>
          <w:sz w:val="22"/>
          <w:szCs w:val="22"/>
          <w:lang w:val="lv-LV"/>
        </w:rPr>
        <w:t>t.i</w:t>
      </w:r>
      <w:proofErr w:type="spellEnd"/>
      <w:r w:rsidRPr="00A92652">
        <w:rPr>
          <w:sz w:val="22"/>
          <w:szCs w:val="22"/>
          <w:lang w:val="lv-LV"/>
        </w:rPr>
        <w:t xml:space="preserve">., līdz </w:t>
      </w:r>
      <w:r>
        <w:rPr>
          <w:b/>
          <w:sz w:val="22"/>
          <w:szCs w:val="22"/>
          <w:lang w:val="lv-LV"/>
        </w:rPr>
        <w:t>20___</w:t>
      </w:r>
      <w:r w:rsidRPr="00A92652">
        <w:rPr>
          <w:b/>
          <w:sz w:val="22"/>
          <w:szCs w:val="22"/>
          <w:lang w:val="lv-LV"/>
        </w:rPr>
        <w:t>.</w:t>
      </w:r>
      <w:r>
        <w:rPr>
          <w:b/>
          <w:sz w:val="22"/>
          <w:szCs w:val="22"/>
          <w:lang w:val="lv-LV"/>
        </w:rPr>
        <w:t xml:space="preserve"> </w:t>
      </w:r>
      <w:r w:rsidRPr="00A92652">
        <w:rPr>
          <w:b/>
          <w:sz w:val="22"/>
          <w:szCs w:val="22"/>
          <w:lang w:val="lv-LV"/>
        </w:rPr>
        <w:t>gada __</w:t>
      </w:r>
      <w:r>
        <w:rPr>
          <w:b/>
          <w:sz w:val="22"/>
          <w:szCs w:val="22"/>
          <w:lang w:val="lv-LV"/>
        </w:rPr>
        <w:t>_</w:t>
      </w:r>
      <w:r w:rsidRPr="00A92652">
        <w:rPr>
          <w:b/>
          <w:sz w:val="22"/>
          <w:szCs w:val="22"/>
          <w:lang w:val="lv-LV"/>
        </w:rPr>
        <w:t>__. ________</w:t>
      </w:r>
      <w:r>
        <w:rPr>
          <w:b/>
          <w:sz w:val="22"/>
          <w:szCs w:val="22"/>
          <w:lang w:val="lv-LV"/>
        </w:rPr>
        <w:t>___</w:t>
      </w:r>
      <w:r w:rsidRPr="00A92652">
        <w:rPr>
          <w:b/>
          <w:sz w:val="22"/>
          <w:szCs w:val="22"/>
          <w:lang w:val="lv-LV"/>
        </w:rPr>
        <w:t>______</w:t>
      </w:r>
      <w:r w:rsidRPr="00A92652">
        <w:rPr>
          <w:bCs/>
          <w:sz w:val="22"/>
          <w:szCs w:val="22"/>
          <w:lang w:val="lv-LV"/>
        </w:rPr>
        <w:t xml:space="preserve"> </w:t>
      </w:r>
      <w:r w:rsidRPr="00A92652">
        <w:rPr>
          <w:sz w:val="22"/>
          <w:szCs w:val="22"/>
          <w:lang w:val="lv-LV"/>
        </w:rPr>
        <w:t>vai līdz Līguma summas izpildīšanai</w:t>
      </w:r>
      <w:r w:rsidRPr="00A92652">
        <w:rPr>
          <w:bCs/>
          <w:sz w:val="22"/>
          <w:szCs w:val="22"/>
          <w:lang w:val="lv-LV"/>
        </w:rPr>
        <w:t>.</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92652">
        <w:rPr>
          <w:bCs/>
          <w:sz w:val="22"/>
          <w:szCs w:val="22"/>
          <w:lang w:val="lv-LV"/>
        </w:rPr>
        <w:t xml:space="preserve">Līdzējiem ir tiesības vienpusēji atkāpties no Līguma 30 (trīsdesmit) kalendāra dienas iepriekš par to rakstiski brīdinot otru Līdzēju. Par brīdinājumu tiek uzskatīts rakstveidā noformēts un otram Līdzējam nosūtīts </w:t>
      </w:r>
      <w:smartTag w:uri="schemas-tilde-lv/tildestengine" w:element="veidnes">
        <w:smartTagPr>
          <w:attr w:name="text" w:val="paziņojums"/>
          <w:attr w:name="baseform" w:val="paziņojums"/>
          <w:attr w:name="id" w:val="-1"/>
        </w:smartTagPr>
        <w:r w:rsidRPr="00A92652">
          <w:rPr>
            <w:bCs/>
            <w:sz w:val="22"/>
            <w:szCs w:val="22"/>
            <w:lang w:val="lv-LV"/>
          </w:rPr>
          <w:t>paziņojums</w:t>
        </w:r>
      </w:smartTag>
      <w:r w:rsidRPr="00A92652">
        <w:rPr>
          <w:bCs/>
          <w:sz w:val="22"/>
          <w:szCs w:val="22"/>
          <w:lang w:val="lv-LV"/>
        </w:rPr>
        <w:t>.</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Pasūtītājam ir tiesības vienpusēji izbeigt Līgumu, nosūtot Piegādātājam rakstisku paziņojumu, ja iestājies vismaz viens no sekojošiem gadījumiem:</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ja Preces kvalitāte atšķiras no tehniskajā specifikācijā norādītās;</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Piegādātājs 30 (trīsdesmit) dienu laikā pēc Līgumā noteiktā piegādes termiņa iztecēšanas nav piegādājis Pasūtītājam Preces;</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Piegādātājs ir pieļāvis citu Līguma saistību izpildes nokavējumu vismaz 2 (divas) reizes Līguma ietvaros.</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92652">
        <w:rPr>
          <w:bCs/>
          <w:sz w:val="22"/>
          <w:szCs w:val="22"/>
          <w:lang w:val="lv-LV"/>
        </w:rPr>
        <w:t>Līguma noteikumi var tikt grozīti vai papildināti abiem Līdzējiem savstarpēji vienojoties. Visi Līguma grozījumi un papildinājumi, kas saistīti ar Līgumu, stājas spēkā pēc to noformēšanas rakstiski un abpusējas parakstīšanas, un tiek uzskatīti par Līguma neatņemamu sastāvdaļu.</w:t>
      </w:r>
    </w:p>
    <w:p w:rsidR="001F2DA4" w:rsidRPr="00A92652" w:rsidRDefault="001F2DA4" w:rsidP="001F2DA4">
      <w:pPr>
        <w:jc w:val="both"/>
        <w:rPr>
          <w:sz w:val="22"/>
          <w:szCs w:val="22"/>
          <w:lang w:val="lv-LV"/>
        </w:rPr>
      </w:pPr>
    </w:p>
    <w:p w:rsidR="001F2DA4" w:rsidRPr="00A92652" w:rsidRDefault="001F2DA4" w:rsidP="001F2DA4">
      <w:pPr>
        <w:widowControl/>
        <w:numPr>
          <w:ilvl w:val="0"/>
          <w:numId w:val="7"/>
        </w:numPr>
        <w:overflowPunct/>
        <w:autoSpaceDE/>
        <w:autoSpaceDN/>
        <w:adjustRightInd/>
        <w:rPr>
          <w:b/>
          <w:bCs/>
          <w:sz w:val="22"/>
          <w:szCs w:val="22"/>
          <w:lang w:val="lv-LV"/>
        </w:rPr>
      </w:pPr>
      <w:r w:rsidRPr="00A92652">
        <w:rPr>
          <w:b/>
          <w:bCs/>
          <w:sz w:val="22"/>
          <w:szCs w:val="22"/>
          <w:lang w:val="lv-LV"/>
        </w:rPr>
        <w:t>Piegādājamās preces kvalitāte</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bCs/>
          <w:sz w:val="22"/>
          <w:szCs w:val="22"/>
          <w:lang w:val="lv-LV"/>
        </w:rPr>
        <w:t xml:space="preserve">Piegādātājs apņemas piegādāt Līgumā minētās Preces jaunas un nelietotas, pienācīgā kvalitātē un atbilstošā iepakojumā. </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bCs/>
          <w:sz w:val="22"/>
          <w:szCs w:val="22"/>
          <w:lang w:val="lv-LV"/>
        </w:rPr>
        <w:t xml:space="preserve">Precēm ir jābūt iepakotām tā, lai transportēšanas un glabāšanas laikā saglabātos nemainīga Preču kvalitāte. </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pacing w:val="2"/>
          <w:sz w:val="22"/>
          <w:szCs w:val="22"/>
          <w:lang w:val="lv-LV"/>
        </w:rPr>
        <w:t>Bojātu, kā arī pasūtījumam neatbilstošu Preci Piegādātājs apmaina pret atbilstošu Preci 5 (piecu) darba dienu laikā no neatbilstošās Preces nodošanas Pasūtītājam. Izdevumus, kas saistīti ar Preču apmaiņu, sedz Piegādātājs.</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 xml:space="preserve">Līdz brīdim, kad </w:t>
      </w:r>
      <w:r w:rsidRPr="00A92652">
        <w:rPr>
          <w:spacing w:val="2"/>
          <w:sz w:val="22"/>
          <w:szCs w:val="22"/>
          <w:lang w:val="lv-LV"/>
        </w:rPr>
        <w:t>Piegādātājs</w:t>
      </w:r>
      <w:r w:rsidRPr="00A92652">
        <w:rPr>
          <w:sz w:val="22"/>
          <w:szCs w:val="22"/>
          <w:lang w:val="lv-LV"/>
        </w:rPr>
        <w:t xml:space="preserve"> nodos Preces Pasūtītājam, visu risku par to, ja Preces iet bojā vai bojājas, nes </w:t>
      </w:r>
      <w:r w:rsidRPr="00A92652">
        <w:rPr>
          <w:spacing w:val="2"/>
          <w:sz w:val="22"/>
          <w:szCs w:val="22"/>
          <w:lang w:val="lv-LV"/>
        </w:rPr>
        <w:t xml:space="preserve">Piegādātājs. </w:t>
      </w:r>
    </w:p>
    <w:p w:rsidR="001F2DA4" w:rsidRPr="00A92652" w:rsidRDefault="001F2DA4" w:rsidP="001F2DA4">
      <w:pPr>
        <w:jc w:val="both"/>
        <w:rPr>
          <w:sz w:val="22"/>
          <w:szCs w:val="22"/>
          <w:lang w:val="lv-LV"/>
        </w:rPr>
      </w:pPr>
    </w:p>
    <w:p w:rsidR="001F2DA4" w:rsidRPr="00A92652" w:rsidRDefault="001F2DA4" w:rsidP="001F2DA4">
      <w:pPr>
        <w:widowControl/>
        <w:numPr>
          <w:ilvl w:val="0"/>
          <w:numId w:val="7"/>
        </w:numPr>
        <w:overflowPunct/>
        <w:autoSpaceDE/>
        <w:autoSpaceDN/>
        <w:adjustRightInd/>
        <w:rPr>
          <w:b/>
          <w:bCs/>
          <w:sz w:val="22"/>
          <w:szCs w:val="22"/>
          <w:lang w:val="lv-LV"/>
        </w:rPr>
      </w:pPr>
      <w:r w:rsidRPr="00A92652">
        <w:rPr>
          <w:b/>
          <w:bCs/>
          <w:sz w:val="22"/>
          <w:szCs w:val="22"/>
          <w:lang w:val="lv-LV"/>
        </w:rPr>
        <w:t>Preču piegādes un saņemšanas kārtība</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52EEB">
        <w:rPr>
          <w:bCs/>
          <w:sz w:val="22"/>
          <w:szCs w:val="22"/>
          <w:lang w:val="lv-LV"/>
        </w:rPr>
        <w:t>Preces tiek piegādātas Pilsoņu ielā 13, Rīgā, LV-1002 – Veidlapu noliktavā</w:t>
      </w:r>
      <w:r w:rsidRPr="00A92652">
        <w:rPr>
          <w:bCs/>
          <w:sz w:val="22"/>
          <w:szCs w:val="22"/>
          <w:lang w:val="lv-LV"/>
        </w:rPr>
        <w:t>:</w:t>
      </w:r>
    </w:p>
    <w:tbl>
      <w:tblPr>
        <w:tblW w:w="0" w:type="auto"/>
        <w:tblLook w:val="01E0" w:firstRow="1" w:lastRow="1" w:firstColumn="1" w:lastColumn="1" w:noHBand="0" w:noVBand="0"/>
      </w:tblPr>
      <w:tblGrid>
        <w:gridCol w:w="2268"/>
        <w:gridCol w:w="5580"/>
      </w:tblGrid>
      <w:tr w:rsidR="001F2DA4" w:rsidRPr="003A6FFC" w:rsidTr="00EB31DD">
        <w:tc>
          <w:tcPr>
            <w:tcW w:w="2268" w:type="dxa"/>
          </w:tcPr>
          <w:p w:rsidR="001F2DA4" w:rsidRPr="003A6FFC" w:rsidRDefault="001F2DA4" w:rsidP="00EB31DD">
            <w:pPr>
              <w:jc w:val="both"/>
              <w:rPr>
                <w:bCs/>
                <w:sz w:val="22"/>
                <w:szCs w:val="22"/>
                <w:lang w:val="lv-LV"/>
              </w:rPr>
            </w:pPr>
            <w:r w:rsidRPr="003A6FFC">
              <w:rPr>
                <w:b/>
                <w:sz w:val="22"/>
                <w:szCs w:val="22"/>
                <w:lang w:val="lv-LV"/>
              </w:rPr>
              <w:t>Norēķinu rekvizīti</w:t>
            </w:r>
            <w:r w:rsidRPr="003A6FFC">
              <w:rPr>
                <w:bCs/>
                <w:sz w:val="22"/>
                <w:szCs w:val="22"/>
                <w:lang w:val="lv-LV"/>
              </w:rPr>
              <w:t>:</w:t>
            </w:r>
          </w:p>
        </w:tc>
        <w:tc>
          <w:tcPr>
            <w:tcW w:w="5580" w:type="dxa"/>
          </w:tcPr>
          <w:p w:rsidR="001F2DA4" w:rsidRPr="003A6FFC" w:rsidRDefault="001F2DA4" w:rsidP="00EB31DD">
            <w:pPr>
              <w:jc w:val="both"/>
              <w:rPr>
                <w:bCs/>
                <w:sz w:val="22"/>
                <w:szCs w:val="22"/>
                <w:lang w:val="lv-LV"/>
              </w:rPr>
            </w:pPr>
          </w:p>
        </w:tc>
      </w:tr>
      <w:tr w:rsidR="001F2DA4" w:rsidRPr="003A6FFC" w:rsidTr="00EB31DD">
        <w:tc>
          <w:tcPr>
            <w:tcW w:w="2268" w:type="dxa"/>
          </w:tcPr>
          <w:p w:rsidR="001F2DA4" w:rsidRPr="003A6FFC" w:rsidRDefault="001F2DA4" w:rsidP="00EB31DD">
            <w:pPr>
              <w:jc w:val="both"/>
              <w:rPr>
                <w:bCs/>
                <w:sz w:val="22"/>
                <w:szCs w:val="22"/>
                <w:lang w:val="lv-LV"/>
              </w:rPr>
            </w:pPr>
            <w:r w:rsidRPr="003A6FFC">
              <w:rPr>
                <w:bCs/>
                <w:sz w:val="22"/>
                <w:szCs w:val="22"/>
                <w:lang w:val="lv-LV"/>
              </w:rPr>
              <w:t>Saņēmējs:</w:t>
            </w:r>
          </w:p>
        </w:tc>
        <w:tc>
          <w:tcPr>
            <w:tcW w:w="5580" w:type="dxa"/>
          </w:tcPr>
          <w:p w:rsidR="001F2DA4" w:rsidRPr="003A6FFC" w:rsidRDefault="001F2DA4" w:rsidP="00EB31DD">
            <w:pPr>
              <w:jc w:val="both"/>
              <w:rPr>
                <w:bCs/>
                <w:sz w:val="22"/>
                <w:szCs w:val="22"/>
                <w:lang w:val="lv-LV"/>
              </w:rPr>
            </w:pPr>
            <w:r w:rsidRPr="003A6FFC">
              <w:rPr>
                <w:bCs/>
                <w:sz w:val="22"/>
                <w:szCs w:val="22"/>
                <w:lang w:val="lv-LV"/>
              </w:rPr>
              <w:t>VSIA „Paula Stradiņa klīniskā universitātes slimnīca”,</w:t>
            </w:r>
          </w:p>
          <w:p w:rsidR="001F2DA4" w:rsidRPr="003A6FFC" w:rsidRDefault="001F2DA4" w:rsidP="00EB31DD">
            <w:pPr>
              <w:jc w:val="both"/>
              <w:rPr>
                <w:bCs/>
                <w:sz w:val="22"/>
                <w:szCs w:val="22"/>
                <w:lang w:val="lv-LV"/>
              </w:rPr>
            </w:pPr>
            <w:r w:rsidRPr="003A6FFC">
              <w:rPr>
                <w:bCs/>
                <w:sz w:val="22"/>
                <w:szCs w:val="22"/>
                <w:lang w:val="lv-LV"/>
              </w:rPr>
              <w:t xml:space="preserve">nodokļu maksātāja </w:t>
            </w:r>
            <w:proofErr w:type="spellStart"/>
            <w:r w:rsidRPr="003A6FFC">
              <w:rPr>
                <w:bCs/>
                <w:sz w:val="22"/>
                <w:szCs w:val="22"/>
                <w:lang w:val="lv-LV"/>
              </w:rPr>
              <w:t>reģ</w:t>
            </w:r>
            <w:proofErr w:type="spellEnd"/>
            <w:r w:rsidRPr="003A6FFC">
              <w:rPr>
                <w:bCs/>
                <w:sz w:val="22"/>
                <w:szCs w:val="22"/>
                <w:lang w:val="lv-LV"/>
              </w:rPr>
              <w:t xml:space="preserve">. </w:t>
            </w:r>
            <w:proofErr w:type="spellStart"/>
            <w:r w:rsidRPr="003A6FFC">
              <w:rPr>
                <w:bCs/>
                <w:sz w:val="22"/>
                <w:szCs w:val="22"/>
                <w:lang w:val="lv-LV"/>
              </w:rPr>
              <w:t>Nr</w:t>
            </w:r>
            <w:proofErr w:type="spellEnd"/>
            <w:r w:rsidRPr="003A6FFC">
              <w:rPr>
                <w:bCs/>
                <w:sz w:val="22"/>
                <w:szCs w:val="22"/>
                <w:lang w:val="lv-LV"/>
              </w:rPr>
              <w:t xml:space="preserve">. </w:t>
            </w:r>
            <w:r w:rsidRPr="003A6FFC">
              <w:rPr>
                <w:color w:val="000000"/>
                <w:sz w:val="22"/>
                <w:szCs w:val="22"/>
                <w:lang w:val="lv-LV"/>
              </w:rPr>
              <w:t>40003457109</w:t>
            </w:r>
          </w:p>
        </w:tc>
      </w:tr>
      <w:tr w:rsidR="001F2DA4" w:rsidRPr="003A6FFC" w:rsidTr="00EB31DD">
        <w:tc>
          <w:tcPr>
            <w:tcW w:w="2268" w:type="dxa"/>
          </w:tcPr>
          <w:p w:rsidR="001F2DA4" w:rsidRPr="003A6FFC" w:rsidRDefault="001F2DA4" w:rsidP="00EB31DD">
            <w:pPr>
              <w:jc w:val="both"/>
              <w:rPr>
                <w:bCs/>
                <w:sz w:val="22"/>
                <w:szCs w:val="22"/>
                <w:lang w:val="lv-LV"/>
              </w:rPr>
            </w:pPr>
            <w:r w:rsidRPr="003A6FFC">
              <w:rPr>
                <w:bCs/>
                <w:sz w:val="22"/>
                <w:szCs w:val="22"/>
                <w:lang w:val="lv-LV"/>
              </w:rPr>
              <w:t>Saņemšanas adrese:</w:t>
            </w:r>
          </w:p>
        </w:tc>
        <w:tc>
          <w:tcPr>
            <w:tcW w:w="5580" w:type="dxa"/>
          </w:tcPr>
          <w:p w:rsidR="001F2DA4" w:rsidRPr="003A6FFC" w:rsidRDefault="001F2DA4" w:rsidP="00EB31DD">
            <w:pPr>
              <w:jc w:val="both"/>
              <w:rPr>
                <w:bCs/>
                <w:sz w:val="22"/>
                <w:szCs w:val="22"/>
                <w:lang w:val="lv-LV"/>
              </w:rPr>
            </w:pPr>
            <w:r w:rsidRPr="003A6FFC">
              <w:rPr>
                <w:bCs/>
                <w:sz w:val="22"/>
                <w:szCs w:val="22"/>
                <w:lang w:val="lv-LV"/>
              </w:rPr>
              <w:t>Rīga, Pilsoņu iela 13</w:t>
            </w:r>
          </w:p>
        </w:tc>
      </w:tr>
      <w:tr w:rsidR="001F2DA4" w:rsidRPr="003A6FFC" w:rsidTr="00EB31DD">
        <w:tc>
          <w:tcPr>
            <w:tcW w:w="2268" w:type="dxa"/>
          </w:tcPr>
          <w:p w:rsidR="001F2DA4" w:rsidRPr="003A6FFC" w:rsidRDefault="001F2DA4" w:rsidP="00EB31DD">
            <w:pPr>
              <w:jc w:val="both"/>
              <w:rPr>
                <w:bCs/>
                <w:sz w:val="22"/>
                <w:szCs w:val="22"/>
                <w:lang w:val="lv-LV"/>
              </w:rPr>
            </w:pPr>
            <w:r w:rsidRPr="003A6FFC">
              <w:rPr>
                <w:bCs/>
                <w:sz w:val="22"/>
                <w:szCs w:val="22"/>
                <w:lang w:val="lv-LV"/>
              </w:rPr>
              <w:t>Banka:</w:t>
            </w:r>
          </w:p>
        </w:tc>
        <w:tc>
          <w:tcPr>
            <w:tcW w:w="5580" w:type="dxa"/>
          </w:tcPr>
          <w:p w:rsidR="001F2DA4" w:rsidRPr="003A6FFC" w:rsidRDefault="001F2DA4" w:rsidP="00EB31DD">
            <w:pPr>
              <w:jc w:val="both"/>
              <w:rPr>
                <w:bCs/>
                <w:sz w:val="22"/>
                <w:szCs w:val="22"/>
                <w:lang w:val="lv-LV"/>
              </w:rPr>
            </w:pPr>
            <w:r w:rsidRPr="003A6FFC">
              <w:rPr>
                <w:bCs/>
                <w:sz w:val="22"/>
                <w:szCs w:val="22"/>
                <w:lang w:val="lv-LV"/>
              </w:rPr>
              <w:t>AS „SEB banka”</w:t>
            </w:r>
          </w:p>
        </w:tc>
      </w:tr>
      <w:tr w:rsidR="001F2DA4" w:rsidRPr="003A6FFC" w:rsidTr="00EB31DD">
        <w:tc>
          <w:tcPr>
            <w:tcW w:w="2268" w:type="dxa"/>
          </w:tcPr>
          <w:p w:rsidR="001F2DA4" w:rsidRPr="003A6FFC" w:rsidRDefault="001F2DA4" w:rsidP="00EB31DD">
            <w:pPr>
              <w:jc w:val="both"/>
              <w:rPr>
                <w:bCs/>
                <w:sz w:val="22"/>
                <w:szCs w:val="22"/>
                <w:lang w:val="lv-LV"/>
              </w:rPr>
            </w:pPr>
            <w:r w:rsidRPr="003A6FFC">
              <w:rPr>
                <w:bCs/>
                <w:sz w:val="22"/>
                <w:szCs w:val="22"/>
                <w:lang w:val="lv-LV"/>
              </w:rPr>
              <w:t>Kods:</w:t>
            </w:r>
          </w:p>
        </w:tc>
        <w:tc>
          <w:tcPr>
            <w:tcW w:w="5580" w:type="dxa"/>
          </w:tcPr>
          <w:p w:rsidR="001F2DA4" w:rsidRPr="003A6FFC" w:rsidRDefault="001F2DA4" w:rsidP="00EB31DD">
            <w:pPr>
              <w:jc w:val="both"/>
              <w:rPr>
                <w:bCs/>
                <w:sz w:val="22"/>
                <w:szCs w:val="22"/>
                <w:lang w:val="lv-LV"/>
              </w:rPr>
            </w:pPr>
            <w:r w:rsidRPr="003A6FFC">
              <w:rPr>
                <w:bCs/>
                <w:sz w:val="22"/>
                <w:szCs w:val="22"/>
                <w:lang w:val="lv-LV"/>
              </w:rPr>
              <w:t>UNLALV2X</w:t>
            </w:r>
          </w:p>
        </w:tc>
      </w:tr>
      <w:tr w:rsidR="001F2DA4" w:rsidRPr="003A6FFC" w:rsidTr="00EB31DD">
        <w:tc>
          <w:tcPr>
            <w:tcW w:w="2268" w:type="dxa"/>
          </w:tcPr>
          <w:p w:rsidR="001F2DA4" w:rsidRPr="003A6FFC" w:rsidRDefault="001F2DA4" w:rsidP="00EB31DD">
            <w:pPr>
              <w:jc w:val="both"/>
              <w:rPr>
                <w:bCs/>
                <w:sz w:val="22"/>
                <w:szCs w:val="22"/>
                <w:lang w:val="lv-LV"/>
              </w:rPr>
            </w:pPr>
            <w:r w:rsidRPr="003A6FFC">
              <w:rPr>
                <w:bCs/>
                <w:sz w:val="22"/>
                <w:szCs w:val="22"/>
                <w:lang w:val="lv-LV"/>
              </w:rPr>
              <w:t>Konts:</w:t>
            </w:r>
          </w:p>
        </w:tc>
        <w:tc>
          <w:tcPr>
            <w:tcW w:w="5580" w:type="dxa"/>
          </w:tcPr>
          <w:p w:rsidR="001F2DA4" w:rsidRPr="003A6FFC" w:rsidRDefault="001F2DA4" w:rsidP="00EB31DD">
            <w:pPr>
              <w:jc w:val="both"/>
              <w:rPr>
                <w:bCs/>
                <w:sz w:val="22"/>
                <w:szCs w:val="22"/>
                <w:lang w:val="lv-LV"/>
              </w:rPr>
            </w:pPr>
            <w:r w:rsidRPr="003A6FFC">
              <w:rPr>
                <w:sz w:val="22"/>
                <w:szCs w:val="22"/>
                <w:lang w:val="lv-LV"/>
              </w:rPr>
              <w:t>LV93 UNLA 0003 0294 6714 4</w:t>
            </w:r>
          </w:p>
        </w:tc>
      </w:tr>
    </w:tbl>
    <w:p w:rsidR="001F2DA4" w:rsidRPr="00A92652" w:rsidRDefault="001F2DA4" w:rsidP="001F2DA4">
      <w:pPr>
        <w:spacing w:before="120"/>
        <w:jc w:val="both"/>
        <w:rPr>
          <w:bCs/>
          <w:sz w:val="22"/>
          <w:szCs w:val="22"/>
          <w:lang w:val="lv-LV"/>
        </w:rPr>
      </w:pPr>
    </w:p>
    <w:p w:rsidR="001F2DA4" w:rsidRPr="006A4796" w:rsidRDefault="001F2DA4" w:rsidP="001F2DA4">
      <w:pPr>
        <w:widowControl/>
        <w:numPr>
          <w:ilvl w:val="1"/>
          <w:numId w:val="7"/>
        </w:numPr>
        <w:overflowPunct/>
        <w:autoSpaceDE/>
        <w:autoSpaceDN/>
        <w:adjustRightInd/>
        <w:spacing w:after="120"/>
        <w:jc w:val="both"/>
        <w:rPr>
          <w:bCs/>
          <w:sz w:val="22"/>
          <w:szCs w:val="22"/>
          <w:lang w:val="lv-LV"/>
        </w:rPr>
      </w:pPr>
      <w:r>
        <w:rPr>
          <w:sz w:val="22"/>
          <w:szCs w:val="22"/>
          <w:lang w:val="lv-LV"/>
        </w:rPr>
        <w:lastRenderedPageBreak/>
        <w:t>Piegādātājs</w:t>
      </w:r>
      <w:r w:rsidRPr="00AD39E0">
        <w:rPr>
          <w:sz w:val="22"/>
          <w:szCs w:val="22"/>
          <w:lang w:val="lv-LV"/>
        </w:rPr>
        <w:t xml:space="preserve"> piegādā Preci </w:t>
      </w:r>
      <w:r>
        <w:rPr>
          <w:sz w:val="22"/>
          <w:szCs w:val="22"/>
          <w:lang w:val="lv-LV"/>
        </w:rPr>
        <w:t>5</w:t>
      </w:r>
      <w:r w:rsidRPr="00AD39E0">
        <w:rPr>
          <w:sz w:val="22"/>
          <w:szCs w:val="22"/>
          <w:lang w:val="lv-LV"/>
        </w:rPr>
        <w:t xml:space="preserve"> (</w:t>
      </w:r>
      <w:r>
        <w:rPr>
          <w:sz w:val="22"/>
          <w:szCs w:val="22"/>
          <w:lang w:val="lv-LV"/>
        </w:rPr>
        <w:t>piecu)</w:t>
      </w:r>
      <w:r w:rsidRPr="00AD39E0">
        <w:rPr>
          <w:sz w:val="22"/>
          <w:szCs w:val="22"/>
          <w:lang w:val="lv-LV"/>
        </w:rPr>
        <w:t xml:space="preserve"> dienu laikā, no </w:t>
      </w:r>
      <w:r>
        <w:rPr>
          <w:sz w:val="22"/>
          <w:szCs w:val="22"/>
          <w:lang w:val="lv-LV"/>
        </w:rPr>
        <w:t>Pasūtītāja</w:t>
      </w:r>
      <w:r w:rsidRPr="00AD39E0">
        <w:rPr>
          <w:sz w:val="22"/>
          <w:szCs w:val="22"/>
          <w:lang w:val="lv-LV"/>
        </w:rPr>
        <w:t xml:space="preserve"> veiktā pieprasījuma paziņojuma saņemšanas rakstiski, elektroniski vai pa faksu. Ja </w:t>
      </w:r>
      <w:smartTag w:uri="schemas-tilde-lv/tildestengine" w:element="veidnes">
        <w:smartTagPr>
          <w:attr w:name="id" w:val="-1"/>
          <w:attr w:name="baseform" w:val="paziņojums"/>
          <w:attr w:name="text" w:val="paziņojums"/>
        </w:smartTagPr>
        <w:r w:rsidRPr="00AD39E0">
          <w:rPr>
            <w:sz w:val="22"/>
            <w:szCs w:val="22"/>
            <w:lang w:val="lv-LV"/>
          </w:rPr>
          <w:t>paziņojums</w:t>
        </w:r>
      </w:smartTag>
      <w:r w:rsidRPr="00AD39E0">
        <w:rPr>
          <w:sz w:val="22"/>
          <w:szCs w:val="22"/>
          <w:lang w:val="lv-LV"/>
        </w:rPr>
        <w:t xml:space="preserve"> tiek </w:t>
      </w:r>
      <w:r>
        <w:rPr>
          <w:sz w:val="22"/>
          <w:szCs w:val="22"/>
          <w:lang w:val="lv-LV"/>
        </w:rPr>
        <w:t xml:space="preserve">saņemts piektdien pēc </w:t>
      </w:r>
      <w:proofErr w:type="spellStart"/>
      <w:r>
        <w:rPr>
          <w:sz w:val="22"/>
          <w:szCs w:val="22"/>
          <w:lang w:val="lv-LV"/>
        </w:rPr>
        <w:t>plkst</w:t>
      </w:r>
      <w:proofErr w:type="spellEnd"/>
      <w:r>
        <w:rPr>
          <w:sz w:val="22"/>
          <w:szCs w:val="22"/>
          <w:lang w:val="lv-LV"/>
        </w:rPr>
        <w:t>. 12.</w:t>
      </w:r>
      <w:r w:rsidRPr="00AD39E0">
        <w:rPr>
          <w:sz w:val="22"/>
          <w:szCs w:val="22"/>
          <w:lang w:val="lv-LV"/>
        </w:rPr>
        <w:t>00, tad piegādes dienas sāk skaitīt no nākošās nedēļas pirmdienas</w:t>
      </w:r>
      <w:r w:rsidRPr="006A4796">
        <w:rPr>
          <w:sz w:val="22"/>
          <w:szCs w:val="22"/>
          <w:lang w:val="lv-LV"/>
        </w:rPr>
        <w:t>.</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 xml:space="preserve">Pasūtītājs, pieņemot Preces, ir tiesīgs pārbaudīt Preču atbilstību un kvalitāti. Ja kāda no Precēm neatbilst Līguma noteikumiem, vai konstatēts iztrūkums, Pasūtītāja pilnvarots pārstāvis sastāda defektu aktu. Šajā gadījumā Pasūtītājs ir tiesīgs nepieņemt un neapmaksāt Preces. </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bCs/>
          <w:sz w:val="22"/>
          <w:szCs w:val="22"/>
          <w:lang w:val="lv-LV"/>
        </w:rPr>
        <w:t>Piegādātājs</w:t>
      </w:r>
      <w:r w:rsidRPr="00A92652">
        <w:rPr>
          <w:sz w:val="22"/>
          <w:szCs w:val="22"/>
          <w:lang w:val="lv-LV"/>
        </w:rPr>
        <w:t xml:space="preserve"> ne vēlāk kā 5 (piecu) darba dienu laikā no akta sastādīšanas brīža novērš aktā konstatētos trūkumus par saviem līdzekļiem un maksā Pasūtītājam līgumsodu par Preču piegādes nokavējumu.</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 xml:space="preserve">Preces uzskatāmas par piegādātām un nodotām Pasūtītājam ar brīdi, kad Līdzēji (to pilnvaroti pārstāvji) parakstījuši Preču pavadzīmi. </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 xml:space="preserve">Piegādātājs nodrošina, ka Pasūtītājam tiek iesniegta atbilstoši tiesību normatīvajiem aktiem noformēta Preču pavadzīme. </w:t>
      </w:r>
      <w:r w:rsidRPr="00A92652">
        <w:rPr>
          <w:bCs/>
          <w:sz w:val="22"/>
          <w:szCs w:val="22"/>
          <w:lang w:val="lv-LV"/>
        </w:rPr>
        <w:t>Preču pavadzīmē</w:t>
      </w:r>
      <w:r w:rsidRPr="00A92652">
        <w:rPr>
          <w:sz w:val="22"/>
          <w:szCs w:val="22"/>
          <w:lang w:val="lv-LV"/>
        </w:rPr>
        <w:t xml:space="preserve"> tiek uzrādītas piegādāto Preču cenas latos, PVN likme un kopējā cena ar PVN, Pasūtītāja Līguma datums un numurs.</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Pasūtītājs apliecina Preču saņemšanu ar Pasūtītāja pilnvarotās personas parakstu un zīmogu, norādot saņemšanas datumu uz Preču pavadzīmes attiecīgā eksemplāra. Pasūtītājs nepieņem apmaksai nepareizi vai nepilnīgi noformētus dokumentus.</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Pasūtītājs nepieņem Preces, kas tiek piegādātas bez Preču pavadzīmes.</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 xml:space="preserve">Īpašuma tiesības attiecībā uz Preci, pēc Preču piegādes saskaņā ar Preču pavadzīmi, </w:t>
      </w:r>
      <w:r w:rsidRPr="00A92652">
        <w:rPr>
          <w:spacing w:val="-1"/>
          <w:sz w:val="22"/>
          <w:szCs w:val="22"/>
          <w:lang w:val="lv-LV"/>
        </w:rPr>
        <w:t>pieder Pasūtītājam.</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 xml:space="preserve">Piegādātājs ir atbildīgs par piegādājamās Preces pilnīgas vai daļējas bojāejas vai bojāšanās risku līdz tās nodošanai Pasūtītājam. </w:t>
      </w:r>
    </w:p>
    <w:p w:rsidR="001F2DA4" w:rsidRPr="00A92652" w:rsidRDefault="001F2DA4" w:rsidP="001F2DA4">
      <w:pPr>
        <w:jc w:val="both"/>
        <w:rPr>
          <w:sz w:val="22"/>
          <w:szCs w:val="22"/>
          <w:lang w:val="lv-LV"/>
        </w:rPr>
      </w:pPr>
    </w:p>
    <w:p w:rsidR="001F2DA4" w:rsidRPr="00A92652" w:rsidRDefault="001F2DA4" w:rsidP="001F2DA4">
      <w:pPr>
        <w:widowControl/>
        <w:numPr>
          <w:ilvl w:val="0"/>
          <w:numId w:val="7"/>
        </w:numPr>
        <w:overflowPunct/>
        <w:autoSpaceDE/>
        <w:autoSpaceDN/>
        <w:adjustRightInd/>
        <w:jc w:val="both"/>
        <w:rPr>
          <w:b/>
          <w:bCs/>
          <w:sz w:val="22"/>
          <w:szCs w:val="22"/>
          <w:lang w:val="lv-LV"/>
        </w:rPr>
      </w:pPr>
      <w:r w:rsidRPr="00A92652">
        <w:rPr>
          <w:b/>
          <w:bCs/>
          <w:sz w:val="22"/>
          <w:szCs w:val="22"/>
          <w:lang w:val="lv-LV"/>
        </w:rPr>
        <w:t>Līdzēju saistības</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Pasūtītāja saistības:</w:t>
      </w:r>
    </w:p>
    <w:p w:rsidR="001F2DA4"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Pasūtītājs apņemas veikt Līgumā noteikto saistību izpildi saskaņā ar Līguma noteikumiem un Latvijas Republikas spēkā esošajiem tiesību normatīvajiem aktiem;</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Pasūtītājs apņemas</w:t>
      </w:r>
      <w:r>
        <w:rPr>
          <w:sz w:val="22"/>
          <w:szCs w:val="22"/>
          <w:lang w:val="lv-LV"/>
        </w:rPr>
        <w:t xml:space="preserve"> </w:t>
      </w:r>
      <w:r w:rsidRPr="00C863F6">
        <w:rPr>
          <w:bCs/>
          <w:sz w:val="22"/>
          <w:szCs w:val="22"/>
          <w:lang w:val="lv-LV"/>
        </w:rPr>
        <w:t xml:space="preserve">sniegt </w:t>
      </w:r>
      <w:r>
        <w:rPr>
          <w:bCs/>
          <w:sz w:val="22"/>
          <w:szCs w:val="22"/>
          <w:lang w:val="lv-LV"/>
        </w:rPr>
        <w:t>Piegādātājam</w:t>
      </w:r>
      <w:r w:rsidRPr="00C863F6">
        <w:rPr>
          <w:bCs/>
          <w:sz w:val="22"/>
          <w:szCs w:val="22"/>
          <w:lang w:val="lv-LV"/>
        </w:rPr>
        <w:t xml:space="preserve"> Līguma saistību izpildei nepieciešamo informāciju 1 (vienas) darba dienas laikā no </w:t>
      </w:r>
      <w:r>
        <w:rPr>
          <w:bCs/>
          <w:sz w:val="22"/>
          <w:szCs w:val="22"/>
          <w:lang w:val="lv-LV"/>
        </w:rPr>
        <w:t>Piegādātāja</w:t>
      </w:r>
      <w:r w:rsidRPr="00C863F6">
        <w:rPr>
          <w:bCs/>
          <w:sz w:val="22"/>
          <w:szCs w:val="22"/>
          <w:lang w:val="lv-LV"/>
        </w:rPr>
        <w:t xml:space="preserve"> rakstiska (e-pasts, </w:t>
      </w:r>
      <w:smartTag w:uri="schemas-tilde-lv/tildestengine" w:element="veidnes">
        <w:smartTagPr>
          <w:attr w:name="id" w:val="-1"/>
          <w:attr w:name="baseform" w:val="Fakss"/>
          <w:attr w:name="text" w:val="Fakss"/>
        </w:smartTagPr>
        <w:r w:rsidRPr="00C863F6">
          <w:rPr>
            <w:bCs/>
            <w:sz w:val="22"/>
            <w:szCs w:val="22"/>
            <w:lang w:val="lv-LV"/>
          </w:rPr>
          <w:t>fakss</w:t>
        </w:r>
      </w:smartTag>
      <w:r w:rsidRPr="00C863F6">
        <w:rPr>
          <w:bCs/>
          <w:sz w:val="22"/>
          <w:szCs w:val="22"/>
          <w:lang w:val="lv-LV"/>
        </w:rPr>
        <w:t xml:space="preserve">) pieprasījuma saņemšanas brīža. Gadījumā, ja </w:t>
      </w:r>
      <w:r>
        <w:rPr>
          <w:bCs/>
          <w:sz w:val="22"/>
          <w:szCs w:val="22"/>
          <w:lang w:val="lv-LV"/>
        </w:rPr>
        <w:t>Pasūtītājs</w:t>
      </w:r>
      <w:r w:rsidRPr="00C863F6">
        <w:rPr>
          <w:bCs/>
          <w:sz w:val="22"/>
          <w:szCs w:val="22"/>
          <w:lang w:val="lv-LV"/>
        </w:rPr>
        <w:t xml:space="preserve"> konstatē izmaiņas </w:t>
      </w:r>
      <w:r>
        <w:rPr>
          <w:bCs/>
          <w:sz w:val="22"/>
          <w:szCs w:val="22"/>
          <w:lang w:val="lv-LV"/>
        </w:rPr>
        <w:t>Piegādātājam</w:t>
      </w:r>
      <w:r w:rsidRPr="00C863F6">
        <w:rPr>
          <w:bCs/>
          <w:sz w:val="22"/>
          <w:szCs w:val="22"/>
          <w:lang w:val="lv-LV"/>
        </w:rPr>
        <w:t xml:space="preserve"> sniegtajā informācijā, </w:t>
      </w:r>
      <w:r>
        <w:rPr>
          <w:bCs/>
          <w:sz w:val="22"/>
          <w:szCs w:val="22"/>
          <w:lang w:val="lv-LV"/>
        </w:rPr>
        <w:t>Pasūtītājam</w:t>
      </w:r>
      <w:r w:rsidRPr="00C863F6">
        <w:rPr>
          <w:bCs/>
          <w:sz w:val="22"/>
          <w:szCs w:val="22"/>
          <w:lang w:val="lv-LV"/>
        </w:rPr>
        <w:t xml:space="preserve"> ir pienākums nekavējoties informēt par šīm izmaiņām </w:t>
      </w:r>
      <w:r>
        <w:rPr>
          <w:bCs/>
          <w:sz w:val="22"/>
          <w:szCs w:val="22"/>
          <w:lang w:val="lv-LV"/>
        </w:rPr>
        <w:t>Piegādātāju</w:t>
      </w:r>
      <w:r w:rsidRPr="00C863F6">
        <w:rPr>
          <w:bCs/>
          <w:sz w:val="22"/>
          <w:szCs w:val="22"/>
          <w:lang w:val="lv-LV"/>
        </w:rPr>
        <w:t xml:space="preserve">. Gadījumā, ja ir uzsākta Preces ražošana un </w:t>
      </w:r>
      <w:r>
        <w:rPr>
          <w:bCs/>
          <w:sz w:val="22"/>
          <w:szCs w:val="22"/>
          <w:lang w:val="lv-LV"/>
        </w:rPr>
        <w:t>Pasūtītājs</w:t>
      </w:r>
      <w:r w:rsidRPr="00C863F6">
        <w:rPr>
          <w:bCs/>
          <w:sz w:val="22"/>
          <w:szCs w:val="22"/>
          <w:lang w:val="lv-LV"/>
        </w:rPr>
        <w:t xml:space="preserve"> maina pasūtījumu, tad </w:t>
      </w:r>
      <w:r>
        <w:rPr>
          <w:bCs/>
          <w:sz w:val="22"/>
          <w:szCs w:val="22"/>
          <w:lang w:val="lv-LV"/>
        </w:rPr>
        <w:t>Pasūtītājs</w:t>
      </w:r>
      <w:r w:rsidRPr="00C863F6">
        <w:rPr>
          <w:bCs/>
          <w:sz w:val="22"/>
          <w:szCs w:val="22"/>
          <w:lang w:val="lv-LV"/>
        </w:rPr>
        <w:t xml:space="preserve"> sedz zaudējumus, kas radušies </w:t>
      </w:r>
      <w:r>
        <w:rPr>
          <w:bCs/>
          <w:sz w:val="22"/>
          <w:szCs w:val="22"/>
          <w:lang w:val="lv-LV"/>
        </w:rPr>
        <w:t>Piegādātājam</w:t>
      </w:r>
      <w:r w:rsidRPr="00C863F6">
        <w:rPr>
          <w:bCs/>
          <w:sz w:val="22"/>
          <w:szCs w:val="22"/>
          <w:lang w:val="lv-LV"/>
        </w:rPr>
        <w:t xml:space="preserve"> </w:t>
      </w:r>
      <w:r>
        <w:rPr>
          <w:bCs/>
          <w:sz w:val="22"/>
          <w:szCs w:val="22"/>
          <w:lang w:val="lv-LV"/>
        </w:rPr>
        <w:t>Pasūtītāja</w:t>
      </w:r>
      <w:r w:rsidRPr="00C863F6">
        <w:rPr>
          <w:bCs/>
          <w:sz w:val="22"/>
          <w:szCs w:val="22"/>
          <w:lang w:val="lv-LV"/>
        </w:rPr>
        <w:t xml:space="preserve"> vainas dēļ</w:t>
      </w:r>
      <w:r>
        <w:rPr>
          <w:bCs/>
          <w:sz w:val="22"/>
          <w:szCs w:val="22"/>
          <w:lang w:val="lv-LV"/>
        </w:rPr>
        <w:t>;</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Pasūtītājs apņemas veikt samaksu par Preci Līgumā noteiktajos termiņos un kārtībā;</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Pasūtītājs apņemas Piegādātājam nodrošināt pienācīgus apstākļus Preces piegādei;</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Pasūtītājs apņemas savlaicīgi veikt Piegādātāja piegādātās Preces pieņemšanu;</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Pasūtītājs apņemas izmantot Preci atbilstoši tās ekspluatācijas noteikumu prasībām.</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Piegādātāja saistības:</w:t>
      </w:r>
    </w:p>
    <w:p w:rsidR="001F2DA4"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Piegādātājs apņemas veikt Līgumā noteikto saistību izpildi saskaņā ar Līguma noteikumiem un Latvijas Republikas spēkā esošajiem tiesību normatīvajiem aktiem;</w:t>
      </w:r>
    </w:p>
    <w:p w:rsidR="001F2DA4" w:rsidRPr="00B42BB9" w:rsidRDefault="001F2DA4" w:rsidP="001F2DA4">
      <w:pPr>
        <w:widowControl/>
        <w:numPr>
          <w:ilvl w:val="2"/>
          <w:numId w:val="7"/>
        </w:numPr>
        <w:overflowPunct/>
        <w:autoSpaceDE/>
        <w:autoSpaceDN/>
        <w:adjustRightInd/>
        <w:jc w:val="both"/>
        <w:rPr>
          <w:sz w:val="22"/>
          <w:szCs w:val="22"/>
          <w:lang w:val="lv-LV"/>
        </w:rPr>
      </w:pPr>
      <w:r>
        <w:rPr>
          <w:bCs/>
          <w:sz w:val="22"/>
          <w:szCs w:val="22"/>
          <w:lang w:val="lv-LV"/>
        </w:rPr>
        <w:t>Piegādātājam</w:t>
      </w:r>
      <w:r w:rsidRPr="00B42BB9">
        <w:rPr>
          <w:bCs/>
          <w:sz w:val="22"/>
          <w:szCs w:val="22"/>
          <w:lang w:val="lv-LV"/>
        </w:rPr>
        <w:t xml:space="preserve"> ir tiesības saņemt visu nepieciešamo informāciju no </w:t>
      </w:r>
      <w:r>
        <w:rPr>
          <w:bCs/>
          <w:sz w:val="22"/>
          <w:szCs w:val="22"/>
          <w:lang w:val="lv-LV"/>
        </w:rPr>
        <w:t>Pasūtītāja</w:t>
      </w:r>
      <w:r w:rsidRPr="00B42BB9">
        <w:rPr>
          <w:bCs/>
          <w:sz w:val="22"/>
          <w:szCs w:val="22"/>
          <w:lang w:val="lv-LV"/>
        </w:rPr>
        <w:t>, kas nepieciešama Līguma saistību pienācīgai izpildīšanai</w:t>
      </w:r>
      <w:r>
        <w:rPr>
          <w:bCs/>
          <w:sz w:val="22"/>
          <w:szCs w:val="22"/>
          <w:lang w:val="lv-LV"/>
        </w:rPr>
        <w:t>;</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Piegādātājs apņemas veikt savlaicīgu Līguma pielikumā</w:t>
      </w:r>
      <w:r w:rsidRPr="00A92652">
        <w:rPr>
          <w:color w:val="FF0000"/>
          <w:sz w:val="22"/>
          <w:szCs w:val="22"/>
          <w:lang w:val="lv-LV"/>
        </w:rPr>
        <w:t xml:space="preserve"> </w:t>
      </w:r>
      <w:r w:rsidRPr="00A92652">
        <w:rPr>
          <w:sz w:val="22"/>
          <w:szCs w:val="22"/>
          <w:lang w:val="lv-LV"/>
        </w:rPr>
        <w:t>minēto Preču piegādi;</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Piegādātājs veic Preču piegādi ar savu transportu līdz Pasūtītāja noliktavai bez papildus samaksas;</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 xml:space="preserve">Piegādātājs ir atbildīgs par Preces atbilstību Latvijas Republikas normatīvo </w:t>
      </w:r>
      <w:smartTag w:uri="schemas-tilde-lv/tildestengine" w:element="veidnes">
        <w:smartTagPr>
          <w:attr w:name="text" w:val="aktu"/>
          <w:attr w:name="id" w:val="-1"/>
          <w:attr w:name="baseform" w:val="akt|s"/>
        </w:smartTagPr>
        <w:r w:rsidRPr="00A92652">
          <w:rPr>
            <w:sz w:val="22"/>
            <w:szCs w:val="22"/>
            <w:lang w:val="lv-LV"/>
          </w:rPr>
          <w:t>aktu</w:t>
        </w:r>
      </w:smartTag>
      <w:r w:rsidRPr="00A92652">
        <w:rPr>
          <w:sz w:val="22"/>
          <w:szCs w:val="22"/>
          <w:lang w:val="lv-LV"/>
        </w:rPr>
        <w:t xml:space="preserve"> prasībām;</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Piegādātājs apņemas Preces piegādes laikā, atrodoties Pasūtītāja telpās, ievērot Latvijas Republikā spēkā esošo darba drošības un ugunsdrošības noteikumu prasības;</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 xml:space="preserve">Piegādātājs uzņemas atbildību par zaudējumiem, kuri nodarīti Pasūtītājam un trešajām personām sakarā ar </w:t>
      </w:r>
      <w:smartTag w:uri="schemas-tilde-lv/tildestengine" w:element="veidnes">
        <w:smartTagPr>
          <w:attr w:name="text" w:val="Līguma"/>
          <w:attr w:name="id" w:val="-1"/>
          <w:attr w:name="baseform" w:val="līgum|s"/>
        </w:smartTagPr>
        <w:r w:rsidRPr="00A92652">
          <w:rPr>
            <w:sz w:val="22"/>
            <w:szCs w:val="22"/>
            <w:lang w:val="lv-LV"/>
          </w:rPr>
          <w:t>Līguma</w:t>
        </w:r>
      </w:smartTag>
      <w:r w:rsidRPr="00A92652">
        <w:rPr>
          <w:sz w:val="22"/>
          <w:szCs w:val="22"/>
          <w:lang w:val="lv-LV"/>
        </w:rPr>
        <w:t xml:space="preserve"> noteikumu pārkāpumu, ja Piegādātājs tajos vainojams;</w:t>
      </w:r>
    </w:p>
    <w:p w:rsidR="001F2DA4" w:rsidRPr="00A92652" w:rsidRDefault="001F2DA4" w:rsidP="001F2DA4">
      <w:pPr>
        <w:widowControl/>
        <w:numPr>
          <w:ilvl w:val="2"/>
          <w:numId w:val="7"/>
        </w:numPr>
        <w:overflowPunct/>
        <w:autoSpaceDE/>
        <w:autoSpaceDN/>
        <w:adjustRightInd/>
        <w:jc w:val="both"/>
        <w:rPr>
          <w:sz w:val="22"/>
          <w:szCs w:val="22"/>
          <w:lang w:val="lv-LV"/>
        </w:rPr>
      </w:pPr>
      <w:r w:rsidRPr="00A92652">
        <w:rPr>
          <w:sz w:val="22"/>
          <w:szCs w:val="22"/>
          <w:lang w:val="lv-LV"/>
        </w:rPr>
        <w:t xml:space="preserve">Piegādātājs garantē, ka piegādātā Prece ir jauna, nelietota, ir atbilstoša </w:t>
      </w:r>
      <w:smartTag w:uri="schemas-tilde-lv/tildestengine" w:element="veidnes">
        <w:smartTagPr>
          <w:attr w:name="text" w:val="Līguma"/>
          <w:attr w:name="id" w:val="-1"/>
          <w:attr w:name="baseform" w:val="līgum|s"/>
        </w:smartTagPr>
        <w:r w:rsidRPr="00A92652">
          <w:rPr>
            <w:sz w:val="22"/>
            <w:szCs w:val="22"/>
            <w:lang w:val="lv-LV"/>
          </w:rPr>
          <w:t>Līguma</w:t>
        </w:r>
      </w:smartTag>
      <w:r w:rsidRPr="00A92652">
        <w:rPr>
          <w:sz w:val="22"/>
          <w:szCs w:val="22"/>
          <w:lang w:val="lv-LV"/>
        </w:rPr>
        <w:t xml:space="preserve"> pielikumā norādītajai tehniskajai specifikācijai.</w:t>
      </w:r>
    </w:p>
    <w:p w:rsidR="001F2DA4" w:rsidRPr="00A92652" w:rsidRDefault="001F2DA4" w:rsidP="001F2DA4">
      <w:pPr>
        <w:jc w:val="both"/>
        <w:rPr>
          <w:sz w:val="22"/>
          <w:szCs w:val="22"/>
          <w:lang w:val="lv-LV"/>
        </w:rPr>
      </w:pPr>
    </w:p>
    <w:p w:rsidR="001F2DA4" w:rsidRPr="00A92652" w:rsidRDefault="001F2DA4" w:rsidP="001F2DA4">
      <w:pPr>
        <w:widowControl/>
        <w:numPr>
          <w:ilvl w:val="0"/>
          <w:numId w:val="7"/>
        </w:numPr>
        <w:overflowPunct/>
        <w:autoSpaceDE/>
        <w:autoSpaceDN/>
        <w:adjustRightInd/>
        <w:jc w:val="both"/>
        <w:rPr>
          <w:b/>
          <w:sz w:val="22"/>
          <w:szCs w:val="22"/>
          <w:lang w:val="lv-LV"/>
        </w:rPr>
      </w:pPr>
      <w:r w:rsidRPr="00A92652">
        <w:rPr>
          <w:b/>
          <w:sz w:val="22"/>
          <w:szCs w:val="22"/>
          <w:lang w:val="lv-LV"/>
        </w:rPr>
        <w:t>Līdzēju atbildība</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bCs/>
          <w:sz w:val="22"/>
          <w:szCs w:val="22"/>
          <w:lang w:val="lv-LV"/>
        </w:rPr>
        <w:lastRenderedPageBreak/>
        <w:t>Par Preču nesavlaicīgu piegādi, Pasūtītājs ietur līgumsodu 0,</w:t>
      </w:r>
      <w:r>
        <w:rPr>
          <w:bCs/>
          <w:sz w:val="22"/>
          <w:szCs w:val="22"/>
          <w:lang w:val="lv-LV"/>
        </w:rPr>
        <w:t>05</w:t>
      </w:r>
      <w:r w:rsidRPr="00A92652">
        <w:rPr>
          <w:bCs/>
          <w:sz w:val="22"/>
          <w:szCs w:val="22"/>
          <w:lang w:val="lv-LV"/>
        </w:rPr>
        <w:t xml:space="preserve">% (nulle komats </w:t>
      </w:r>
      <w:r>
        <w:rPr>
          <w:bCs/>
          <w:sz w:val="22"/>
          <w:szCs w:val="22"/>
          <w:lang w:val="lv-LV"/>
        </w:rPr>
        <w:t>nulle pieci procenti</w:t>
      </w:r>
      <w:r w:rsidRPr="00A92652">
        <w:rPr>
          <w:bCs/>
          <w:sz w:val="22"/>
          <w:szCs w:val="22"/>
          <w:lang w:val="lv-LV"/>
        </w:rPr>
        <w:t>) apmērā no laikā nepiegādāto Preču vērtības par katru nokavēto pie</w:t>
      </w:r>
      <w:r w:rsidR="0020460C">
        <w:rPr>
          <w:bCs/>
          <w:sz w:val="22"/>
          <w:szCs w:val="22"/>
          <w:lang w:val="lv-LV"/>
        </w:rPr>
        <w:t>gādes dienu, bet ne vairāk kā 5</w:t>
      </w:r>
      <w:r w:rsidRPr="00A92652">
        <w:rPr>
          <w:bCs/>
          <w:sz w:val="22"/>
          <w:szCs w:val="22"/>
          <w:lang w:val="lv-LV"/>
        </w:rPr>
        <w:t>% (</w:t>
      </w:r>
      <w:r w:rsidR="0020460C">
        <w:rPr>
          <w:bCs/>
          <w:sz w:val="22"/>
          <w:szCs w:val="22"/>
          <w:lang w:val="lv-LV"/>
        </w:rPr>
        <w:t>pieci</w:t>
      </w:r>
      <w:r w:rsidRPr="00A92652">
        <w:rPr>
          <w:bCs/>
          <w:sz w:val="22"/>
          <w:szCs w:val="22"/>
          <w:lang w:val="lv-LV"/>
        </w:rPr>
        <w:t xml:space="preserve"> procenti) no laikā nepiegādāto Preču summas</w:t>
      </w:r>
      <w:r w:rsidRPr="00A92652">
        <w:rPr>
          <w:sz w:val="22"/>
          <w:szCs w:val="22"/>
          <w:lang w:val="lv-LV"/>
        </w:rPr>
        <w:t>.</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92652">
        <w:rPr>
          <w:bCs/>
          <w:sz w:val="22"/>
          <w:szCs w:val="22"/>
          <w:lang w:val="lv-LV"/>
        </w:rPr>
        <w:t>Par piegādāto Preču nesavlaicīgu apmaksu, Pasūtītājs maksā līgumsodu 0,</w:t>
      </w:r>
      <w:r>
        <w:rPr>
          <w:bCs/>
          <w:sz w:val="22"/>
          <w:szCs w:val="22"/>
          <w:lang w:val="lv-LV"/>
        </w:rPr>
        <w:t>05</w:t>
      </w:r>
      <w:r w:rsidRPr="00A92652">
        <w:rPr>
          <w:bCs/>
          <w:sz w:val="22"/>
          <w:szCs w:val="22"/>
          <w:lang w:val="lv-LV"/>
        </w:rPr>
        <w:t xml:space="preserve">% (nulle komats </w:t>
      </w:r>
      <w:r>
        <w:rPr>
          <w:bCs/>
          <w:sz w:val="22"/>
          <w:szCs w:val="22"/>
          <w:lang w:val="lv-LV"/>
        </w:rPr>
        <w:t>nulle pieci procenti</w:t>
      </w:r>
      <w:r w:rsidRPr="00A92652">
        <w:rPr>
          <w:bCs/>
          <w:sz w:val="22"/>
          <w:szCs w:val="22"/>
          <w:lang w:val="lv-LV"/>
        </w:rPr>
        <w:t>) apmērā no termiņā nesamaksātās naudas summas par katru maksājuma kav</w:t>
      </w:r>
      <w:r w:rsidR="0020460C">
        <w:rPr>
          <w:bCs/>
          <w:sz w:val="22"/>
          <w:szCs w:val="22"/>
          <w:lang w:val="lv-LV"/>
        </w:rPr>
        <w:t>ējuma dienu, bet ne vairāk kā 5</w:t>
      </w:r>
      <w:r w:rsidRPr="00A92652">
        <w:rPr>
          <w:bCs/>
          <w:sz w:val="22"/>
          <w:szCs w:val="22"/>
          <w:lang w:val="lv-LV"/>
        </w:rPr>
        <w:t>% (</w:t>
      </w:r>
      <w:r w:rsidR="0020460C">
        <w:rPr>
          <w:bCs/>
          <w:sz w:val="22"/>
          <w:szCs w:val="22"/>
          <w:lang w:val="lv-LV"/>
        </w:rPr>
        <w:t>pieci</w:t>
      </w:r>
      <w:r w:rsidRPr="00A92652">
        <w:rPr>
          <w:bCs/>
          <w:sz w:val="22"/>
          <w:szCs w:val="22"/>
          <w:lang w:val="lv-LV"/>
        </w:rPr>
        <w:t xml:space="preserve"> procenti) no </w:t>
      </w:r>
      <w:r w:rsidRPr="00A92652">
        <w:rPr>
          <w:sz w:val="22"/>
          <w:szCs w:val="22"/>
          <w:lang w:val="lv-LV"/>
        </w:rPr>
        <w:t xml:space="preserve">nokavētā maksājuma </w:t>
      </w:r>
      <w:r w:rsidRPr="00A92652">
        <w:rPr>
          <w:bCs/>
          <w:sz w:val="22"/>
          <w:szCs w:val="22"/>
          <w:lang w:val="lv-LV"/>
        </w:rPr>
        <w:t>summas.</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Līdzēji ir savstarpēji atbildīgi par otram Līdzējam nodarītajiem zaudējumiem, ja tie radušies viena Līdzēja vai tā darbinieku, kā arī Līdzēja Līguma izpildē iesaistīto trešo personu darbības vai bezdarbības, kā arī rupjas neuzmanības, ļaunā nolūkā izdarīto darbību vai nolaidības rezultātā.</w:t>
      </w:r>
      <w:r w:rsidRPr="00A92652">
        <w:rPr>
          <w:sz w:val="28"/>
          <w:szCs w:val="28"/>
          <w:lang w:val="lv-LV"/>
        </w:rPr>
        <w:t xml:space="preserve"> </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Līdzēji ir savstarpēji atbildīgi par Līguma nosacījumu godprātīgu un savlaicīgu izpildi.</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92652">
        <w:rPr>
          <w:bCs/>
          <w:sz w:val="22"/>
          <w:szCs w:val="22"/>
          <w:lang w:val="lv-LV"/>
        </w:rPr>
        <w:t>Līgumsoda samaksa neatbrīvo Līdzējus no Līguma izpildes un otrs Līdzējs var prasīt kā līgumsoda, tā arī Līguma noteikumu izpildīšanu.</w:t>
      </w:r>
    </w:p>
    <w:p w:rsidR="001F2DA4" w:rsidRPr="00A92652" w:rsidRDefault="001F2DA4" w:rsidP="001F2DA4">
      <w:pPr>
        <w:widowControl/>
        <w:numPr>
          <w:ilvl w:val="1"/>
          <w:numId w:val="7"/>
        </w:numPr>
        <w:overflowPunct/>
        <w:autoSpaceDE/>
        <w:autoSpaceDN/>
        <w:adjustRightInd/>
        <w:jc w:val="both"/>
        <w:rPr>
          <w:bCs/>
          <w:sz w:val="22"/>
          <w:szCs w:val="22"/>
          <w:lang w:val="lv-LV"/>
        </w:rPr>
      </w:pPr>
      <w:r w:rsidRPr="00A92652">
        <w:rPr>
          <w:sz w:val="22"/>
          <w:szCs w:val="22"/>
          <w:lang w:val="lv-LV"/>
        </w:rPr>
        <w:t>Līdzēji ir atbildīgi par to darbības/bezdarbības rezultātā otram Līdzējam nodarītajiem zaudējumiem.</w:t>
      </w:r>
    </w:p>
    <w:p w:rsidR="001F2DA4" w:rsidRPr="00A92652" w:rsidRDefault="001F2DA4" w:rsidP="001F2DA4">
      <w:pPr>
        <w:jc w:val="both"/>
        <w:rPr>
          <w:sz w:val="22"/>
          <w:szCs w:val="22"/>
          <w:lang w:val="lv-LV"/>
        </w:rPr>
      </w:pPr>
    </w:p>
    <w:p w:rsidR="001F2DA4" w:rsidRPr="00A92652" w:rsidRDefault="001F2DA4" w:rsidP="001F2DA4">
      <w:pPr>
        <w:widowControl/>
        <w:numPr>
          <w:ilvl w:val="0"/>
          <w:numId w:val="7"/>
        </w:numPr>
        <w:overflowPunct/>
        <w:autoSpaceDE/>
        <w:autoSpaceDN/>
        <w:adjustRightInd/>
        <w:rPr>
          <w:b/>
          <w:bCs/>
          <w:sz w:val="22"/>
          <w:szCs w:val="22"/>
          <w:lang w:val="lv-LV"/>
        </w:rPr>
      </w:pPr>
      <w:r w:rsidRPr="00A92652">
        <w:rPr>
          <w:b/>
          <w:bCs/>
          <w:sz w:val="22"/>
          <w:szCs w:val="22"/>
          <w:lang w:val="lv-LV"/>
        </w:rPr>
        <w:t>Nepārvaramas varas apstākļi</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Līdzēji tiek atbrīvoti no atbildības par daļēju vai pilnīgu šajā Līgumā paredzēto saistību neizpildi, ja saistību neizpilde radusies nepārvaramu, ārkārtēja rakstura apstākļu rezultātā, kuru darbība sākusies pēc Līguma parakstīšanas un kurus Līdzēji nevarēja iepriekš paredzēt un novērst.</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Pie šādiem apstākļiem pieskaitāmi – ugunsnelaime, kara darbība, vispārēja avārija, epidēmija, dabas stihija, kā arī likumdevēja, izpildinstitūciju un tiesu darbības un to pieņemtie akti, kā arī citi apstākļi, kas neiekļaujas Līdzēju iespējamās kontroles un ietekmes robežās.</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Par nepārvaramas varas apstākli un saistību neizpildes vai nepienācīgas izpildes attaisnojumu nevar tikt atzīts piegādātāju un citu iesaistīto personu saistību neizpilde, vai nesavlaicīga izpilde.</w:t>
      </w:r>
    </w:p>
    <w:p w:rsidR="001F2DA4" w:rsidRPr="00A92652" w:rsidRDefault="001F2DA4" w:rsidP="001F2DA4">
      <w:pPr>
        <w:widowControl/>
        <w:numPr>
          <w:ilvl w:val="1"/>
          <w:numId w:val="7"/>
        </w:numPr>
        <w:overflowPunct/>
        <w:autoSpaceDE/>
        <w:autoSpaceDN/>
        <w:adjustRightInd/>
        <w:jc w:val="both"/>
        <w:rPr>
          <w:sz w:val="22"/>
          <w:szCs w:val="22"/>
          <w:lang w:val="lv-LV"/>
        </w:rPr>
      </w:pPr>
      <w:r w:rsidRPr="00A92652">
        <w:rPr>
          <w:sz w:val="22"/>
          <w:szCs w:val="22"/>
          <w:lang w:val="lv-LV"/>
        </w:rPr>
        <w:t>Tam Līdzējam, kurš atsaucas uz nepārvaramu, ārkārtēja rakstura apstākļu darbību, 3 (trīs) dienu laikā par tiem jāpaziņo otram Līdzējam, norādot iespējamo saistību izpildes termiņu.</w:t>
      </w:r>
    </w:p>
    <w:p w:rsidR="001F2DA4" w:rsidRPr="0020460C" w:rsidRDefault="001F2DA4" w:rsidP="001F2DA4">
      <w:pPr>
        <w:widowControl/>
        <w:numPr>
          <w:ilvl w:val="1"/>
          <w:numId w:val="7"/>
        </w:numPr>
        <w:overflowPunct/>
        <w:autoSpaceDE/>
        <w:autoSpaceDN/>
        <w:adjustRightInd/>
        <w:jc w:val="both"/>
        <w:rPr>
          <w:color w:val="000000" w:themeColor="text1"/>
          <w:sz w:val="22"/>
          <w:szCs w:val="22"/>
          <w:lang w:val="lv-LV"/>
        </w:rPr>
      </w:pPr>
      <w:r w:rsidRPr="0020460C">
        <w:rPr>
          <w:color w:val="000000" w:themeColor="text1"/>
          <w:sz w:val="22"/>
          <w:szCs w:val="22"/>
          <w:lang w:val="lv-LV"/>
        </w:rPr>
        <w:t xml:space="preserve">Ja nepārvaramu, ārkārtēja rakstura apstākļu dēļ Līguma izpilde aizkavējas vairāk kā par 30 (trīsdesmit) dienām, katram no Līdzējiem ir tiesības vienpusēji izbeigt Līgumu. Ja </w:t>
      </w:r>
      <w:smartTag w:uri="schemas-tilde-lv/tildestengine" w:element="veidnes">
        <w:smartTagPr>
          <w:attr w:name="text" w:val="līgums"/>
          <w:attr w:name="baseform" w:val="līgums"/>
          <w:attr w:name="id" w:val="-1"/>
        </w:smartTagPr>
        <w:r w:rsidRPr="0020460C">
          <w:rPr>
            <w:color w:val="000000" w:themeColor="text1"/>
            <w:sz w:val="22"/>
            <w:szCs w:val="22"/>
            <w:lang w:val="lv-LV"/>
          </w:rPr>
          <w:t>Līgums</w:t>
        </w:r>
      </w:smartTag>
      <w:r w:rsidRPr="0020460C">
        <w:rPr>
          <w:color w:val="000000" w:themeColor="text1"/>
          <w:sz w:val="22"/>
          <w:szCs w:val="22"/>
          <w:lang w:val="lv-LV"/>
        </w:rPr>
        <w:t xml:space="preserve"> šādā kārtā tiek lauzts, nevienam no Līdzējiem nav tiesību pieprasīt no otra Līdzēja zaudējumu atlīdzību.</w:t>
      </w:r>
    </w:p>
    <w:p w:rsidR="001F2DA4" w:rsidRPr="00A92652" w:rsidRDefault="001F2DA4" w:rsidP="001F2DA4">
      <w:pPr>
        <w:jc w:val="both"/>
        <w:rPr>
          <w:sz w:val="22"/>
          <w:szCs w:val="22"/>
          <w:lang w:val="lv-LV"/>
        </w:rPr>
      </w:pPr>
    </w:p>
    <w:p w:rsidR="001F2DA4" w:rsidRPr="00A92652" w:rsidRDefault="001F2DA4" w:rsidP="001F2DA4">
      <w:pPr>
        <w:widowControl/>
        <w:numPr>
          <w:ilvl w:val="0"/>
          <w:numId w:val="7"/>
        </w:numPr>
        <w:overflowPunct/>
        <w:autoSpaceDE/>
        <w:autoSpaceDN/>
        <w:adjustRightInd/>
        <w:jc w:val="both"/>
        <w:rPr>
          <w:b/>
          <w:bCs/>
          <w:sz w:val="22"/>
          <w:szCs w:val="22"/>
          <w:lang w:val="lv-LV"/>
        </w:rPr>
      </w:pPr>
      <w:r w:rsidRPr="00A92652">
        <w:rPr>
          <w:b/>
          <w:bCs/>
          <w:sz w:val="22"/>
          <w:szCs w:val="22"/>
          <w:lang w:val="lv-LV"/>
        </w:rPr>
        <w:t>Citi nosacījumi</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Līdzēji</w:t>
      </w:r>
      <w:r w:rsidRPr="00A92652">
        <w:rPr>
          <w:snapToGrid w:val="0"/>
          <w:sz w:val="22"/>
          <w:szCs w:val="22"/>
          <w:lang w:val="lv-LV"/>
        </w:rPr>
        <w:t xml:space="preserve"> apliecina un </w:t>
      </w:r>
      <w:r w:rsidRPr="00A92652">
        <w:rPr>
          <w:sz w:val="22"/>
          <w:szCs w:val="22"/>
          <w:lang w:val="lv-LV"/>
        </w:rPr>
        <w:t>garantē, ka tiem ir visas nepieciešamās atļaujas un pilnvaras, lai slēgtu Līgumu un uzņemtos tajā noteiktās tiesības un pienākumus, kā arī iespējas veikt Līgumā noteikto pienākumu izpildi.</w:t>
      </w:r>
      <w:r w:rsidRPr="00A92652">
        <w:rPr>
          <w:sz w:val="28"/>
          <w:szCs w:val="28"/>
          <w:lang w:val="lv-LV"/>
        </w:rPr>
        <w:t xml:space="preserve"> </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 xml:space="preserve">Līdzēji vienojas, ka </w:t>
      </w:r>
      <w:r w:rsidR="00280220">
        <w:rPr>
          <w:sz w:val="22"/>
          <w:szCs w:val="22"/>
          <w:lang w:val="lv-LV"/>
        </w:rPr>
        <w:t>Līgums kopā ar tā pielikumu</w:t>
      </w:r>
      <w:r w:rsidRPr="00A92652">
        <w:rPr>
          <w:sz w:val="22"/>
          <w:szCs w:val="22"/>
          <w:lang w:val="lv-LV"/>
        </w:rPr>
        <w:t xml:space="preserve">, kā arī Līguma izpildes laikā iegūtā informācija ir konfidenciāla, izņemot Līguma priekšmetu, termiņu, Līguma summu un Līdzējus, un </w:t>
      </w:r>
      <w:r w:rsidR="00DB435A">
        <w:rPr>
          <w:sz w:val="22"/>
          <w:szCs w:val="22"/>
          <w:lang w:val="lv-LV"/>
        </w:rPr>
        <w:t xml:space="preserve">šī </w:t>
      </w:r>
      <w:r w:rsidRPr="00A92652">
        <w:rPr>
          <w:sz w:val="22"/>
          <w:szCs w:val="22"/>
          <w:lang w:val="lv-LV"/>
        </w:rPr>
        <w:t>informācija nedrīkst tikt izpausta trešajām personām. Šajā punktā noteiktie ierobežojumi neattiecas uz gadījumiem, kad kādam no Līdzējiem informācija ir jāpublisko saskaņā ar Latvijas Republikā spēkā esošiem tiesību normatīvajiem aktiem.</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Jebkuri grozījumi vai papildinājumi Līgumā jānoformē rakstiski un jāparaksta abiem Līdzējiem. Šādi grozījumi un papildinājumi ar to parakstīšanas brīdi kļūst par Līguma neatņemamu sastāvdaļu.</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Jautājumi, kas nav noteikti šajā Līgumā, tiek risināti saskaņā ar spēkā esošajiem Latvijas Republikas tiesību normatīvajiem aktiem.</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Līguma izpildes laikā radušos strīdus Līdzēji risina vienojoties vai, ja vienošanās nav iespējama, strīdu izskata tiesā Latvijas Republikas tiesību aktos noteiktajā kārtībā.</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Visas Līdzēju sarunas, vienošanās, sarakste un citas darbības, attiecībā uz Līguma noslēgšanu un Līguma priekšmetu, kas veiktas pirms Līguma noslēgšanas, zaudē juridisko spēku pēc Līguma parakstīšanas. Šis nosacījums neattiecās uz Konkursa nolikumu un Personu grupas (Pretendenta) iesniegto piedāvājumu.</w:t>
      </w:r>
    </w:p>
    <w:p w:rsidR="001F2DA4" w:rsidRPr="00A92652" w:rsidRDefault="001F2DA4" w:rsidP="001F2DA4">
      <w:pPr>
        <w:numPr>
          <w:ilvl w:val="1"/>
          <w:numId w:val="7"/>
        </w:numPr>
        <w:tabs>
          <w:tab w:val="left" w:pos="0"/>
        </w:tabs>
        <w:jc w:val="both"/>
        <w:rPr>
          <w:sz w:val="22"/>
          <w:szCs w:val="22"/>
          <w:lang w:val="lv-LV"/>
        </w:rPr>
      </w:pPr>
      <w:r w:rsidRPr="00A92652">
        <w:rPr>
          <w:sz w:val="22"/>
          <w:szCs w:val="22"/>
          <w:lang w:val="lv-LV"/>
        </w:rPr>
        <w:t xml:space="preserve">Kādam no Līguma noteikumiem zaudējot spēku tiesību normatīvo aktu izmaiņu gadījumā, </w:t>
      </w:r>
      <w:smartTag w:uri="schemas-tilde-lv/tildestengine" w:element="veidnes">
        <w:smartTagPr>
          <w:attr w:name="text" w:val="līgums"/>
          <w:attr w:name="baseform" w:val="līgums"/>
          <w:attr w:name="id" w:val="-1"/>
        </w:smartTagPr>
        <w:r w:rsidRPr="00A92652">
          <w:rPr>
            <w:sz w:val="22"/>
            <w:szCs w:val="22"/>
            <w:lang w:val="lv-LV"/>
          </w:rPr>
          <w:t>Līgums</w:t>
        </w:r>
      </w:smartTag>
      <w:r w:rsidRPr="00A92652">
        <w:rPr>
          <w:sz w:val="22"/>
          <w:szCs w:val="22"/>
          <w:lang w:val="lv-LV"/>
        </w:rPr>
        <w:t xml:space="preserve"> nezaudē spēku tā pārējos punktos un šādā gadījumā </w:t>
      </w:r>
      <w:r w:rsidRPr="00A92652">
        <w:rPr>
          <w:snapToGrid w:val="0"/>
          <w:sz w:val="22"/>
          <w:szCs w:val="22"/>
          <w:lang w:val="lv-LV"/>
        </w:rPr>
        <w:t>Līdzējiem</w:t>
      </w:r>
      <w:r w:rsidRPr="00A92652">
        <w:rPr>
          <w:sz w:val="22"/>
          <w:szCs w:val="22"/>
          <w:lang w:val="lv-LV"/>
        </w:rPr>
        <w:t xml:space="preserve"> ir pienākums piemērot Līgumu spēkā esošo tiesību normatīvo aktu prasībām.</w:t>
      </w:r>
    </w:p>
    <w:p w:rsidR="001F2DA4" w:rsidRPr="00A92652" w:rsidRDefault="001F2DA4" w:rsidP="001F2DA4">
      <w:pPr>
        <w:numPr>
          <w:ilvl w:val="1"/>
          <w:numId w:val="7"/>
        </w:numPr>
        <w:tabs>
          <w:tab w:val="left" w:pos="0"/>
        </w:tabs>
        <w:jc w:val="both"/>
        <w:rPr>
          <w:sz w:val="22"/>
          <w:szCs w:val="22"/>
          <w:lang w:val="lv-LV"/>
        </w:rPr>
      </w:pPr>
      <w:smartTag w:uri="schemas-tilde-lv/tildestengine" w:element="veidnes">
        <w:smartTagPr>
          <w:attr w:name="id" w:val="-1"/>
          <w:attr w:name="baseform" w:val="līgums"/>
          <w:attr w:name="text" w:val="līgums"/>
        </w:smartTagPr>
        <w:r w:rsidRPr="00A92652">
          <w:rPr>
            <w:sz w:val="22"/>
            <w:szCs w:val="22"/>
            <w:lang w:val="lv-LV"/>
          </w:rPr>
          <w:lastRenderedPageBreak/>
          <w:t>Līgums</w:t>
        </w:r>
      </w:smartTag>
      <w:r w:rsidRPr="00A92652">
        <w:rPr>
          <w:sz w:val="22"/>
          <w:szCs w:val="22"/>
          <w:lang w:val="lv-LV"/>
        </w:rPr>
        <w:t xml:space="preserve"> ir saistošs Pasūtītājam un Piegādātājam, kā arī visām trešajām personām, kas likumīgi pārņem viņu tiesības un pienākumus.</w:t>
      </w:r>
    </w:p>
    <w:p w:rsidR="001F2DA4" w:rsidRPr="00A92652" w:rsidRDefault="001F2DA4" w:rsidP="001F2DA4">
      <w:pPr>
        <w:numPr>
          <w:ilvl w:val="1"/>
          <w:numId w:val="7"/>
        </w:numPr>
        <w:tabs>
          <w:tab w:val="left" w:pos="900"/>
        </w:tabs>
        <w:jc w:val="both"/>
        <w:rPr>
          <w:snapToGrid w:val="0"/>
          <w:sz w:val="22"/>
          <w:szCs w:val="22"/>
          <w:lang w:val="lv-LV"/>
        </w:rPr>
      </w:pPr>
      <w:r w:rsidRPr="00A92652">
        <w:rPr>
          <w:sz w:val="22"/>
          <w:szCs w:val="22"/>
          <w:lang w:val="lv-LV"/>
        </w:rPr>
        <w:t xml:space="preserve">Ja kādam no </w:t>
      </w:r>
      <w:r w:rsidRPr="00A92652">
        <w:rPr>
          <w:snapToGrid w:val="0"/>
          <w:sz w:val="22"/>
          <w:szCs w:val="22"/>
          <w:lang w:val="lv-LV"/>
        </w:rPr>
        <w:t>Līdzējiem</w:t>
      </w:r>
      <w:r w:rsidRPr="00A92652">
        <w:rPr>
          <w:sz w:val="22"/>
          <w:szCs w:val="22"/>
          <w:lang w:val="lv-LV"/>
        </w:rPr>
        <w:t xml:space="preserve"> tiek mainīts juridiskais statuss, atrašanās vieta vai citi rekvizīti, tad tas nekavējoties paziņo par to otram </w:t>
      </w:r>
      <w:r w:rsidRPr="00A92652">
        <w:rPr>
          <w:snapToGrid w:val="0"/>
          <w:sz w:val="22"/>
          <w:szCs w:val="22"/>
          <w:lang w:val="lv-LV"/>
        </w:rPr>
        <w:t>Līdzējam.</w:t>
      </w:r>
    </w:p>
    <w:p w:rsidR="001F2DA4" w:rsidRPr="00A92652" w:rsidRDefault="001F2DA4" w:rsidP="001F2DA4">
      <w:pPr>
        <w:numPr>
          <w:ilvl w:val="1"/>
          <w:numId w:val="7"/>
        </w:numPr>
        <w:tabs>
          <w:tab w:val="left" w:pos="540"/>
        </w:tabs>
        <w:jc w:val="both"/>
        <w:rPr>
          <w:snapToGrid w:val="0"/>
          <w:sz w:val="22"/>
          <w:szCs w:val="22"/>
          <w:lang w:val="lv-LV"/>
        </w:rPr>
      </w:pPr>
      <w:r w:rsidRPr="00A92652">
        <w:rPr>
          <w:sz w:val="22"/>
          <w:szCs w:val="22"/>
          <w:lang w:val="lv-LV"/>
        </w:rPr>
        <w:t>Pasūtītājs par pilnvaroto pārstāvi Līguma izpildes laikā nozīmē</w:t>
      </w:r>
      <w:r>
        <w:rPr>
          <w:sz w:val="22"/>
          <w:szCs w:val="22"/>
          <w:lang w:val="lv-LV"/>
        </w:rPr>
        <w:t xml:space="preserve"> </w:t>
      </w:r>
      <w:r>
        <w:rPr>
          <w:b/>
          <w:bCs/>
          <w:sz w:val="22"/>
          <w:szCs w:val="22"/>
          <w:lang w:val="lv-LV"/>
        </w:rPr>
        <w:t>sagādes daļas</w:t>
      </w:r>
      <w:r w:rsidRPr="00A92652">
        <w:rPr>
          <w:b/>
          <w:bCs/>
          <w:sz w:val="22"/>
          <w:szCs w:val="22"/>
          <w:lang w:val="lv-LV"/>
        </w:rPr>
        <w:t xml:space="preserve"> vadītāju </w:t>
      </w:r>
      <w:r>
        <w:rPr>
          <w:b/>
          <w:bCs/>
          <w:sz w:val="22"/>
          <w:szCs w:val="22"/>
          <w:lang w:val="lv-LV"/>
        </w:rPr>
        <w:t>Ainu</w:t>
      </w:r>
      <w:r w:rsidRPr="00A92652">
        <w:rPr>
          <w:b/>
          <w:bCs/>
          <w:sz w:val="22"/>
          <w:szCs w:val="22"/>
          <w:lang w:val="lv-LV"/>
        </w:rPr>
        <w:t xml:space="preserve"> </w:t>
      </w:r>
      <w:proofErr w:type="spellStart"/>
      <w:r>
        <w:rPr>
          <w:b/>
          <w:bCs/>
          <w:sz w:val="22"/>
          <w:szCs w:val="22"/>
          <w:lang w:val="lv-LV"/>
        </w:rPr>
        <w:t>Cibuļsku</w:t>
      </w:r>
      <w:proofErr w:type="spellEnd"/>
      <w:r w:rsidRPr="00A92652">
        <w:rPr>
          <w:sz w:val="22"/>
          <w:szCs w:val="22"/>
          <w:lang w:val="lv-LV"/>
        </w:rPr>
        <w:t xml:space="preserve">, tālrunis </w:t>
      </w:r>
      <w:r w:rsidRPr="00A92652">
        <w:rPr>
          <w:b/>
          <w:bCs/>
          <w:sz w:val="22"/>
          <w:szCs w:val="22"/>
          <w:lang w:val="lv-LV"/>
        </w:rPr>
        <w:t>670696</w:t>
      </w:r>
      <w:r>
        <w:rPr>
          <w:b/>
          <w:bCs/>
          <w:sz w:val="22"/>
          <w:szCs w:val="22"/>
          <w:lang w:val="lv-LV"/>
        </w:rPr>
        <w:t>31</w:t>
      </w:r>
      <w:r w:rsidRPr="00A92652">
        <w:rPr>
          <w:sz w:val="22"/>
          <w:szCs w:val="22"/>
          <w:lang w:val="lv-LV"/>
        </w:rPr>
        <w:t xml:space="preserve">, </w:t>
      </w:r>
      <w:smartTag w:uri="schemas-tilde-lv/tildestengine" w:element="veidnes">
        <w:smartTagPr>
          <w:attr w:name="text" w:val="Fakss"/>
          <w:attr w:name="baseform" w:val="Fakss"/>
          <w:attr w:name="id" w:val="-1"/>
        </w:smartTagPr>
        <w:r w:rsidRPr="00A92652">
          <w:rPr>
            <w:sz w:val="22"/>
            <w:szCs w:val="22"/>
            <w:lang w:val="lv-LV"/>
          </w:rPr>
          <w:t>fakss</w:t>
        </w:r>
      </w:smartTag>
      <w:r w:rsidRPr="00A92652">
        <w:rPr>
          <w:sz w:val="22"/>
          <w:szCs w:val="22"/>
          <w:lang w:val="lv-LV"/>
        </w:rPr>
        <w:t xml:space="preserve"> </w:t>
      </w:r>
      <w:r w:rsidRPr="00A92652">
        <w:rPr>
          <w:b/>
          <w:bCs/>
          <w:sz w:val="22"/>
          <w:szCs w:val="22"/>
          <w:lang w:val="lv-LV"/>
        </w:rPr>
        <w:t>67069</w:t>
      </w:r>
      <w:r>
        <w:rPr>
          <w:b/>
          <w:bCs/>
          <w:sz w:val="22"/>
          <w:szCs w:val="22"/>
          <w:lang w:val="lv-LV"/>
        </w:rPr>
        <w:t xml:space="preserve">339, e-pasts: </w:t>
      </w:r>
      <w:hyperlink r:id="rId21" w:history="1">
        <w:r w:rsidRPr="008A4385">
          <w:rPr>
            <w:rStyle w:val="Hyperlink"/>
            <w:b/>
            <w:bCs/>
            <w:sz w:val="22"/>
            <w:szCs w:val="22"/>
            <w:lang w:val="lv-LV"/>
          </w:rPr>
          <w:t>aina.cibulska@stradini.lv</w:t>
        </w:r>
      </w:hyperlink>
      <w:r>
        <w:rPr>
          <w:b/>
          <w:bCs/>
          <w:sz w:val="22"/>
          <w:szCs w:val="22"/>
          <w:lang w:val="lv-LV"/>
        </w:rPr>
        <w:t xml:space="preserve">, </w:t>
      </w:r>
      <w:hyperlink r:id="rId22" w:history="1">
        <w:r w:rsidRPr="008A4385">
          <w:rPr>
            <w:rStyle w:val="Hyperlink"/>
            <w:b/>
            <w:bCs/>
            <w:sz w:val="22"/>
            <w:szCs w:val="22"/>
            <w:lang w:val="lv-LV"/>
          </w:rPr>
          <w:t>sagade@stradini.lv</w:t>
        </w:r>
      </w:hyperlink>
      <w:r w:rsidRPr="00A92652">
        <w:rPr>
          <w:sz w:val="22"/>
          <w:szCs w:val="22"/>
          <w:lang w:val="lv-LV"/>
        </w:rPr>
        <w:t>.</w:t>
      </w:r>
      <w:r>
        <w:rPr>
          <w:sz w:val="22"/>
          <w:szCs w:val="22"/>
          <w:lang w:val="lv-LV"/>
        </w:rPr>
        <w:t xml:space="preserve"> </w:t>
      </w:r>
    </w:p>
    <w:p w:rsidR="001F2DA4" w:rsidRPr="00A92652" w:rsidRDefault="001F2DA4" w:rsidP="001F2DA4">
      <w:pPr>
        <w:numPr>
          <w:ilvl w:val="1"/>
          <w:numId w:val="7"/>
        </w:numPr>
        <w:tabs>
          <w:tab w:val="left" w:pos="0"/>
        </w:tabs>
        <w:jc w:val="both"/>
        <w:rPr>
          <w:snapToGrid w:val="0"/>
          <w:sz w:val="22"/>
          <w:szCs w:val="22"/>
          <w:lang w:val="lv-LV"/>
        </w:rPr>
      </w:pPr>
      <w:r w:rsidRPr="00A92652">
        <w:rPr>
          <w:sz w:val="22"/>
          <w:szCs w:val="22"/>
          <w:lang w:val="lv-LV"/>
        </w:rPr>
        <w:t xml:space="preserve">Piegādātājs par pilnvaroto pārstāvi Līguma izpildes laikā nozīmē </w:t>
      </w:r>
      <w:r>
        <w:rPr>
          <w:b/>
          <w:sz w:val="22"/>
          <w:szCs w:val="22"/>
          <w:lang w:val="lv-LV"/>
        </w:rPr>
        <w:t>______________</w:t>
      </w:r>
      <w:r w:rsidRPr="00A92652">
        <w:rPr>
          <w:sz w:val="22"/>
          <w:szCs w:val="22"/>
          <w:lang w:val="lv-LV"/>
        </w:rPr>
        <w:t xml:space="preserve">, tālrunis </w:t>
      </w:r>
      <w:r>
        <w:rPr>
          <w:b/>
          <w:bCs/>
          <w:sz w:val="22"/>
          <w:szCs w:val="22"/>
          <w:lang w:val="lv-LV"/>
        </w:rPr>
        <w:t>_____________</w:t>
      </w:r>
      <w:r w:rsidRPr="00A92652">
        <w:rPr>
          <w:sz w:val="22"/>
          <w:szCs w:val="22"/>
          <w:lang w:val="lv-LV"/>
        </w:rPr>
        <w:t xml:space="preserve">, </w:t>
      </w:r>
      <w:smartTag w:uri="schemas-tilde-lv/tildestengine" w:element="veidnes">
        <w:smartTagPr>
          <w:attr w:name="id" w:val="-1"/>
          <w:attr w:name="baseform" w:val="Fakss"/>
          <w:attr w:name="text" w:val="Fakss"/>
        </w:smartTagPr>
        <w:r w:rsidRPr="00A92652">
          <w:rPr>
            <w:sz w:val="22"/>
            <w:szCs w:val="22"/>
            <w:lang w:val="lv-LV"/>
          </w:rPr>
          <w:t>fakss</w:t>
        </w:r>
      </w:smartTag>
      <w:r w:rsidRPr="00A92652">
        <w:rPr>
          <w:sz w:val="22"/>
          <w:szCs w:val="22"/>
          <w:lang w:val="lv-LV"/>
        </w:rPr>
        <w:t xml:space="preserve"> </w:t>
      </w:r>
      <w:r>
        <w:rPr>
          <w:b/>
          <w:bCs/>
          <w:sz w:val="22"/>
          <w:szCs w:val="22"/>
          <w:lang w:val="lv-LV"/>
        </w:rPr>
        <w:t>____________</w:t>
      </w:r>
      <w:r w:rsidRPr="00A92652">
        <w:rPr>
          <w:sz w:val="22"/>
          <w:szCs w:val="22"/>
          <w:lang w:val="lv-LV"/>
        </w:rPr>
        <w:t xml:space="preserve">, e-pasts: </w:t>
      </w:r>
      <w:r>
        <w:rPr>
          <w:sz w:val="22"/>
          <w:szCs w:val="22"/>
          <w:lang w:val="lv-LV"/>
        </w:rPr>
        <w:t>_________________________</w:t>
      </w:r>
      <w:r w:rsidRPr="00A92652">
        <w:rPr>
          <w:sz w:val="22"/>
          <w:szCs w:val="22"/>
          <w:lang w:val="lv-LV"/>
        </w:rPr>
        <w:t xml:space="preserve">. </w:t>
      </w:r>
    </w:p>
    <w:p w:rsidR="001F2DA4" w:rsidRPr="00A92652" w:rsidRDefault="001F2DA4" w:rsidP="001F2DA4">
      <w:pPr>
        <w:numPr>
          <w:ilvl w:val="1"/>
          <w:numId w:val="7"/>
        </w:numPr>
        <w:tabs>
          <w:tab w:val="left" w:pos="0"/>
        </w:tabs>
        <w:jc w:val="both"/>
        <w:rPr>
          <w:snapToGrid w:val="0"/>
          <w:sz w:val="22"/>
          <w:szCs w:val="22"/>
          <w:lang w:val="lv-LV"/>
        </w:rPr>
      </w:pPr>
      <w:r w:rsidRPr="00A92652">
        <w:rPr>
          <w:sz w:val="22"/>
          <w:szCs w:val="22"/>
          <w:lang w:val="lv-LV"/>
        </w:rPr>
        <w:t>Līdzēju pilnvarotie pārstāvji ir atbildīgi par Līguma izpildes uzraudzīšanu, tai skaitā, par Preču pieņemšanas un nodošanas organizēšanu, Preču pavadzīmes noformēšanu, iesniegšanu un parakstīšanu atbilstoši Līguma prasībām, savlaicīgu rēķinu iesniegšanu un pieņemšanu, apstiprināšanu un nodošanu apmaksai, defekta aktu parakstīšanu.</w:t>
      </w:r>
    </w:p>
    <w:p w:rsidR="001F2DA4" w:rsidRPr="00A92652" w:rsidRDefault="001F2DA4" w:rsidP="001F2DA4">
      <w:pPr>
        <w:numPr>
          <w:ilvl w:val="1"/>
          <w:numId w:val="7"/>
        </w:numPr>
        <w:tabs>
          <w:tab w:val="left" w:pos="0"/>
        </w:tabs>
        <w:jc w:val="both"/>
        <w:rPr>
          <w:sz w:val="22"/>
          <w:szCs w:val="22"/>
          <w:lang w:val="lv-LV"/>
        </w:rPr>
      </w:pPr>
      <w:smartTag w:uri="schemas-tilde-lv/tildestengine" w:element="veidnes">
        <w:smartTagPr>
          <w:attr w:name="text" w:val="līgums"/>
          <w:attr w:name="baseform" w:val="līgums"/>
          <w:attr w:name="id" w:val="-1"/>
        </w:smartTagPr>
        <w:r w:rsidRPr="00A92652">
          <w:rPr>
            <w:sz w:val="22"/>
            <w:szCs w:val="22"/>
            <w:lang w:val="lv-LV"/>
          </w:rPr>
          <w:t>Līgums</w:t>
        </w:r>
      </w:smartTag>
      <w:r w:rsidRPr="00A92652">
        <w:rPr>
          <w:sz w:val="22"/>
          <w:szCs w:val="22"/>
          <w:lang w:val="lv-LV"/>
        </w:rPr>
        <w:t xml:space="preserve"> sastādīts un parakstīts 2 (divos) identiskos eksemplāros latviešu valodā, katrs uz 5 (piecām) lapām, pa vienam eksemplāram katrai pusei. Abiem Līguma eksemplāriem ir vienāds juridiskais spēks. </w:t>
      </w:r>
    </w:p>
    <w:p w:rsidR="001F2DA4" w:rsidRPr="00A92652" w:rsidRDefault="001F2DA4" w:rsidP="001F2DA4">
      <w:pPr>
        <w:jc w:val="both"/>
        <w:rPr>
          <w:sz w:val="22"/>
          <w:szCs w:val="22"/>
          <w:lang w:val="lv-LV"/>
        </w:rPr>
      </w:pPr>
    </w:p>
    <w:p w:rsidR="001F2DA4" w:rsidRPr="00A92652" w:rsidRDefault="001F2DA4" w:rsidP="001F2DA4">
      <w:pPr>
        <w:widowControl/>
        <w:numPr>
          <w:ilvl w:val="0"/>
          <w:numId w:val="7"/>
        </w:numPr>
        <w:shd w:val="clear" w:color="auto" w:fill="FFFFFF"/>
        <w:overflowPunct/>
        <w:autoSpaceDE/>
        <w:autoSpaceDN/>
        <w:adjustRightInd/>
        <w:jc w:val="both"/>
        <w:rPr>
          <w:b/>
          <w:sz w:val="22"/>
          <w:szCs w:val="22"/>
          <w:lang w:val="lv-LV"/>
        </w:rPr>
      </w:pPr>
      <w:r w:rsidRPr="00A92652">
        <w:rPr>
          <w:b/>
          <w:spacing w:val="-2"/>
          <w:sz w:val="22"/>
          <w:szCs w:val="22"/>
          <w:lang w:val="lv-LV"/>
        </w:rPr>
        <w:t>Līguma pielikumi</w:t>
      </w:r>
    </w:p>
    <w:p w:rsidR="001F2DA4" w:rsidRDefault="001F2DA4" w:rsidP="001F2DA4">
      <w:pPr>
        <w:widowControl/>
        <w:numPr>
          <w:ilvl w:val="1"/>
          <w:numId w:val="7"/>
        </w:numPr>
        <w:shd w:val="clear" w:color="auto" w:fill="FFFFFF"/>
        <w:overflowPunct/>
        <w:autoSpaceDE/>
        <w:autoSpaceDN/>
        <w:adjustRightInd/>
        <w:jc w:val="both"/>
        <w:rPr>
          <w:sz w:val="22"/>
          <w:szCs w:val="22"/>
          <w:lang w:val="lv-LV"/>
        </w:rPr>
      </w:pPr>
      <w:r w:rsidRPr="00A92652">
        <w:rPr>
          <w:sz w:val="22"/>
          <w:szCs w:val="22"/>
          <w:lang w:val="lv-LV"/>
        </w:rPr>
        <w:t>Līgumam pievienoti šādi pielikumi (</w:t>
      </w:r>
      <w:smartTag w:uri="schemas-tilde-lv/tildestengine" w:element="veidnes">
        <w:smartTagPr>
          <w:attr w:name="baseform" w:val="līgum|s"/>
          <w:attr w:name="id" w:val="-1"/>
          <w:attr w:name="text" w:val="Līguma"/>
        </w:smartTagPr>
        <w:r w:rsidRPr="00A92652">
          <w:rPr>
            <w:sz w:val="22"/>
            <w:szCs w:val="22"/>
            <w:lang w:val="lv-LV"/>
          </w:rPr>
          <w:t>Līguma</w:t>
        </w:r>
      </w:smartTag>
      <w:r w:rsidRPr="00A92652">
        <w:rPr>
          <w:sz w:val="22"/>
          <w:szCs w:val="22"/>
          <w:lang w:val="lv-LV"/>
        </w:rPr>
        <w:t xml:space="preserve"> </w:t>
      </w:r>
      <w:r>
        <w:rPr>
          <w:sz w:val="22"/>
          <w:szCs w:val="22"/>
          <w:lang w:val="lv-LV"/>
        </w:rPr>
        <w:t>10</w:t>
      </w:r>
      <w:r w:rsidRPr="00A92652">
        <w:rPr>
          <w:sz w:val="22"/>
          <w:szCs w:val="22"/>
          <w:lang w:val="lv-LV"/>
        </w:rPr>
        <w:t>.</w:t>
      </w:r>
      <w:r>
        <w:rPr>
          <w:sz w:val="22"/>
          <w:szCs w:val="22"/>
          <w:lang w:val="lv-LV"/>
        </w:rPr>
        <w:t>13</w:t>
      </w:r>
      <w:r w:rsidRPr="00A92652">
        <w:rPr>
          <w:sz w:val="22"/>
          <w:szCs w:val="22"/>
          <w:lang w:val="lv-LV"/>
        </w:rPr>
        <w:t xml:space="preserve">.apakšpunktā norādītajā lapu skaitā nav iekļauts šajā </w:t>
      </w:r>
      <w:smartTag w:uri="schemas-tilde-lv/tildestengine" w:element="veidnes">
        <w:smartTagPr>
          <w:attr w:name="baseform" w:val="līgum|s"/>
          <w:attr w:name="id" w:val="-1"/>
          <w:attr w:name="text" w:val="Līguma"/>
        </w:smartTagPr>
        <w:r w:rsidRPr="00A92652">
          <w:rPr>
            <w:sz w:val="22"/>
            <w:szCs w:val="22"/>
            <w:lang w:val="lv-LV"/>
          </w:rPr>
          <w:t>Līguma</w:t>
        </w:r>
      </w:smartTag>
      <w:r w:rsidRPr="00A92652">
        <w:rPr>
          <w:sz w:val="22"/>
          <w:szCs w:val="22"/>
          <w:lang w:val="lv-LV"/>
        </w:rPr>
        <w:t xml:space="preserve"> punktā norādīto pielikumu lapu skaits)</w:t>
      </w:r>
      <w:r>
        <w:rPr>
          <w:sz w:val="22"/>
          <w:szCs w:val="22"/>
          <w:lang w:val="lv-LV"/>
        </w:rPr>
        <w:t>:</w:t>
      </w:r>
    </w:p>
    <w:p w:rsidR="001F2DA4" w:rsidRDefault="001F2DA4" w:rsidP="001F2DA4">
      <w:pPr>
        <w:widowControl/>
        <w:numPr>
          <w:ilvl w:val="2"/>
          <w:numId w:val="7"/>
        </w:numPr>
        <w:shd w:val="clear" w:color="auto" w:fill="FFFFFF"/>
        <w:overflowPunct/>
        <w:autoSpaceDE/>
        <w:autoSpaceDN/>
        <w:adjustRightInd/>
        <w:jc w:val="both"/>
        <w:rPr>
          <w:sz w:val="22"/>
          <w:szCs w:val="22"/>
          <w:lang w:val="lv-LV"/>
        </w:rPr>
      </w:pPr>
      <w:r w:rsidRPr="00A92652">
        <w:rPr>
          <w:sz w:val="22"/>
          <w:szCs w:val="22"/>
          <w:lang w:val="lv-LV"/>
        </w:rPr>
        <w:t>1.pielikums – Tehniskā specifikācija</w:t>
      </w:r>
      <w:r w:rsidR="00DF625F">
        <w:rPr>
          <w:sz w:val="22"/>
          <w:szCs w:val="22"/>
          <w:lang w:val="lv-LV"/>
        </w:rPr>
        <w:t xml:space="preserve"> izmaksu sadalījums</w:t>
      </w:r>
      <w:r w:rsidRPr="00A92652">
        <w:rPr>
          <w:sz w:val="22"/>
          <w:szCs w:val="22"/>
          <w:lang w:val="lv-LV"/>
        </w:rPr>
        <w:t xml:space="preserve"> uz &lt;</w:t>
      </w:r>
      <w:r w:rsidRPr="00A92652">
        <w:rPr>
          <w:i/>
          <w:iCs/>
          <w:sz w:val="22"/>
          <w:szCs w:val="22"/>
          <w:lang w:val="lv-LV"/>
        </w:rPr>
        <w:t>lapu skaits</w:t>
      </w:r>
      <w:r w:rsidRPr="00A92652">
        <w:rPr>
          <w:sz w:val="22"/>
          <w:szCs w:val="22"/>
          <w:lang w:val="lv-LV"/>
        </w:rPr>
        <w:t>&gt; (&lt;</w:t>
      </w:r>
      <w:r w:rsidRPr="00A92652">
        <w:rPr>
          <w:i/>
          <w:iCs/>
          <w:sz w:val="22"/>
          <w:szCs w:val="22"/>
          <w:lang w:val="lv-LV"/>
        </w:rPr>
        <w:t>lapu skaits vārdiem</w:t>
      </w:r>
      <w:r w:rsidRPr="00A92652">
        <w:rPr>
          <w:sz w:val="22"/>
          <w:szCs w:val="22"/>
          <w:lang w:val="lv-LV"/>
        </w:rPr>
        <w:t>&gt;) lapām</w:t>
      </w:r>
      <w:r w:rsidR="00DF625F">
        <w:rPr>
          <w:sz w:val="22"/>
          <w:szCs w:val="22"/>
          <w:lang w:val="lv-LV"/>
        </w:rPr>
        <w:t>.</w:t>
      </w:r>
    </w:p>
    <w:p w:rsidR="001F2DA4" w:rsidRPr="00BC5E3B" w:rsidRDefault="001F2DA4" w:rsidP="00DF625F">
      <w:pPr>
        <w:widowControl/>
        <w:shd w:val="clear" w:color="auto" w:fill="FFFFFF"/>
        <w:overflowPunct/>
        <w:autoSpaceDE/>
        <w:autoSpaceDN/>
        <w:adjustRightInd/>
        <w:ind w:left="567"/>
        <w:jc w:val="both"/>
        <w:rPr>
          <w:sz w:val="22"/>
          <w:szCs w:val="22"/>
          <w:lang w:val="lv-LV"/>
        </w:rPr>
      </w:pPr>
    </w:p>
    <w:p w:rsidR="001F2DA4" w:rsidRPr="00A92652" w:rsidRDefault="001F2DA4" w:rsidP="001F2DA4">
      <w:pPr>
        <w:rPr>
          <w:sz w:val="22"/>
          <w:szCs w:val="22"/>
          <w:lang w:val="lv-LV"/>
        </w:rPr>
      </w:pPr>
    </w:p>
    <w:p w:rsidR="001F2DA4" w:rsidRPr="00A92652" w:rsidRDefault="001F2DA4" w:rsidP="001F2DA4">
      <w:pPr>
        <w:numPr>
          <w:ilvl w:val="0"/>
          <w:numId w:val="7"/>
        </w:numPr>
        <w:tabs>
          <w:tab w:val="left" w:pos="360"/>
        </w:tabs>
        <w:rPr>
          <w:b/>
          <w:bCs/>
          <w:sz w:val="22"/>
          <w:szCs w:val="22"/>
          <w:lang w:val="lv-LV"/>
        </w:rPr>
      </w:pPr>
      <w:r w:rsidRPr="00A92652">
        <w:rPr>
          <w:b/>
          <w:bCs/>
          <w:sz w:val="22"/>
          <w:szCs w:val="22"/>
          <w:lang w:val="lv-LV"/>
        </w:rPr>
        <w:t>Līdzēju rekvizīti un paraksti</w:t>
      </w:r>
    </w:p>
    <w:p w:rsidR="001F2DA4" w:rsidRPr="00A92652" w:rsidRDefault="001F2DA4" w:rsidP="001F2DA4">
      <w:pPr>
        <w:tabs>
          <w:tab w:val="left" w:pos="360"/>
        </w:tabs>
        <w:rPr>
          <w:sz w:val="22"/>
          <w:szCs w:val="22"/>
          <w:lang w:val="lv-LV"/>
        </w:rPr>
      </w:pPr>
    </w:p>
    <w:tbl>
      <w:tblPr>
        <w:tblW w:w="0" w:type="auto"/>
        <w:tblLayout w:type="fixed"/>
        <w:tblCellMar>
          <w:left w:w="180" w:type="dxa"/>
          <w:right w:w="180" w:type="dxa"/>
        </w:tblCellMar>
        <w:tblLook w:val="0000" w:firstRow="0" w:lastRow="0" w:firstColumn="0" w:lastColumn="0" w:noHBand="0" w:noVBand="0"/>
      </w:tblPr>
      <w:tblGrid>
        <w:gridCol w:w="5217"/>
        <w:gridCol w:w="4087"/>
      </w:tblGrid>
      <w:tr w:rsidR="001F2DA4" w:rsidRPr="00A92652" w:rsidTr="00EB31DD">
        <w:trPr>
          <w:trHeight w:val="356"/>
        </w:trPr>
        <w:tc>
          <w:tcPr>
            <w:tcW w:w="5217" w:type="dxa"/>
            <w:tcBorders>
              <w:top w:val="nil"/>
              <w:left w:val="nil"/>
              <w:bottom w:val="nil"/>
              <w:right w:val="nil"/>
            </w:tcBorders>
          </w:tcPr>
          <w:p w:rsidR="001F2DA4" w:rsidRPr="00A92652" w:rsidRDefault="001F2DA4" w:rsidP="00EB31DD">
            <w:pPr>
              <w:spacing w:before="120" w:after="120"/>
              <w:rPr>
                <w:sz w:val="22"/>
                <w:szCs w:val="22"/>
                <w:lang w:val="lv-LV"/>
              </w:rPr>
            </w:pPr>
            <w:r w:rsidRPr="00A92652">
              <w:rPr>
                <w:sz w:val="22"/>
                <w:szCs w:val="22"/>
                <w:lang w:val="lv-LV"/>
              </w:rPr>
              <w:t>PASŪTĪTĀJS</w:t>
            </w:r>
          </w:p>
        </w:tc>
        <w:tc>
          <w:tcPr>
            <w:tcW w:w="4087" w:type="dxa"/>
            <w:tcBorders>
              <w:top w:val="nil"/>
              <w:left w:val="nil"/>
              <w:bottom w:val="nil"/>
              <w:right w:val="nil"/>
            </w:tcBorders>
          </w:tcPr>
          <w:p w:rsidR="001F2DA4" w:rsidRPr="00A92652" w:rsidRDefault="001F2DA4" w:rsidP="00EB31DD">
            <w:pPr>
              <w:spacing w:before="120" w:after="120"/>
              <w:rPr>
                <w:sz w:val="22"/>
                <w:szCs w:val="22"/>
                <w:lang w:val="lv-LV"/>
              </w:rPr>
            </w:pPr>
            <w:r w:rsidRPr="00A92652">
              <w:rPr>
                <w:sz w:val="22"/>
                <w:szCs w:val="22"/>
                <w:lang w:val="lv-LV"/>
              </w:rPr>
              <w:t>PIEGĀDĀTĀJS</w:t>
            </w:r>
          </w:p>
        </w:tc>
      </w:tr>
      <w:tr w:rsidR="001F2DA4" w:rsidRPr="00A92652" w:rsidTr="00EB31DD">
        <w:trPr>
          <w:trHeight w:val="882"/>
        </w:trPr>
        <w:tc>
          <w:tcPr>
            <w:tcW w:w="5217" w:type="dxa"/>
            <w:tcBorders>
              <w:top w:val="nil"/>
              <w:left w:val="nil"/>
              <w:bottom w:val="nil"/>
              <w:right w:val="nil"/>
            </w:tcBorders>
          </w:tcPr>
          <w:p w:rsidR="001F2DA4" w:rsidRPr="00A92652" w:rsidRDefault="001F2DA4" w:rsidP="00EB31DD">
            <w:pPr>
              <w:rPr>
                <w:sz w:val="22"/>
                <w:szCs w:val="22"/>
                <w:lang w:val="lv-LV"/>
              </w:rPr>
            </w:pPr>
            <w:r w:rsidRPr="00A92652">
              <w:rPr>
                <w:sz w:val="22"/>
                <w:szCs w:val="22"/>
                <w:lang w:val="lv-LV"/>
              </w:rPr>
              <w:t>&lt;</w:t>
            </w:r>
            <w:r w:rsidRPr="00A92652">
              <w:rPr>
                <w:i/>
                <w:iCs/>
                <w:sz w:val="22"/>
                <w:szCs w:val="22"/>
                <w:lang w:val="lv-LV"/>
              </w:rPr>
              <w:t>Pasūtītāja rekvizīti</w:t>
            </w:r>
            <w:r w:rsidRPr="00A92652">
              <w:rPr>
                <w:sz w:val="22"/>
                <w:szCs w:val="22"/>
                <w:lang w:val="lv-LV"/>
              </w:rPr>
              <w:t>&gt;</w:t>
            </w:r>
          </w:p>
          <w:p w:rsidR="001F2DA4" w:rsidRPr="00A92652" w:rsidRDefault="001F2DA4" w:rsidP="00EB31DD">
            <w:pPr>
              <w:rPr>
                <w:sz w:val="22"/>
                <w:szCs w:val="22"/>
                <w:lang w:val="lv-LV"/>
              </w:rPr>
            </w:pPr>
          </w:p>
          <w:p w:rsidR="001F2DA4" w:rsidRPr="00A92652" w:rsidRDefault="001F2DA4" w:rsidP="00EB31DD">
            <w:pPr>
              <w:rPr>
                <w:sz w:val="22"/>
                <w:szCs w:val="22"/>
                <w:lang w:val="lv-LV"/>
              </w:rPr>
            </w:pPr>
          </w:p>
        </w:tc>
        <w:tc>
          <w:tcPr>
            <w:tcW w:w="4087" w:type="dxa"/>
            <w:tcBorders>
              <w:top w:val="nil"/>
              <w:left w:val="nil"/>
              <w:bottom w:val="nil"/>
              <w:right w:val="nil"/>
            </w:tcBorders>
          </w:tcPr>
          <w:p w:rsidR="001F2DA4" w:rsidRPr="00A92652" w:rsidRDefault="001F2DA4" w:rsidP="00EB31DD">
            <w:pPr>
              <w:rPr>
                <w:sz w:val="22"/>
                <w:szCs w:val="22"/>
                <w:lang w:val="lv-LV"/>
              </w:rPr>
            </w:pPr>
            <w:r w:rsidRPr="00A92652">
              <w:rPr>
                <w:sz w:val="22"/>
                <w:szCs w:val="22"/>
                <w:lang w:val="lv-LV"/>
              </w:rPr>
              <w:t>&lt;</w:t>
            </w:r>
            <w:r w:rsidRPr="00A92652">
              <w:rPr>
                <w:i/>
                <w:iCs/>
                <w:sz w:val="22"/>
                <w:szCs w:val="22"/>
                <w:lang w:val="lv-LV"/>
              </w:rPr>
              <w:t>Piegādātāja rekvizīti</w:t>
            </w:r>
            <w:r w:rsidRPr="00A92652">
              <w:rPr>
                <w:sz w:val="22"/>
                <w:szCs w:val="22"/>
                <w:lang w:val="lv-LV"/>
              </w:rPr>
              <w:t>&gt;</w:t>
            </w:r>
          </w:p>
          <w:p w:rsidR="001F2DA4" w:rsidRPr="00A92652" w:rsidRDefault="001F2DA4" w:rsidP="00EB31DD">
            <w:pPr>
              <w:rPr>
                <w:sz w:val="22"/>
                <w:szCs w:val="22"/>
                <w:lang w:val="lv-LV"/>
              </w:rPr>
            </w:pPr>
          </w:p>
          <w:p w:rsidR="001F2DA4" w:rsidRPr="00A92652" w:rsidRDefault="001F2DA4" w:rsidP="00EB31DD">
            <w:pPr>
              <w:rPr>
                <w:sz w:val="22"/>
                <w:szCs w:val="22"/>
                <w:lang w:val="lv-LV"/>
              </w:rPr>
            </w:pPr>
          </w:p>
        </w:tc>
      </w:tr>
    </w:tbl>
    <w:p w:rsidR="001F2DA4" w:rsidRPr="00A92652" w:rsidRDefault="001F2DA4" w:rsidP="001F2DA4">
      <w:pPr>
        <w:rPr>
          <w:sz w:val="22"/>
          <w:szCs w:val="22"/>
          <w:lang w:val="lv-LV"/>
        </w:rPr>
      </w:pPr>
    </w:p>
    <w:p w:rsidR="001F2DA4" w:rsidRPr="00A92652" w:rsidRDefault="001F2DA4" w:rsidP="001F2DA4">
      <w:pPr>
        <w:jc w:val="both"/>
        <w:rPr>
          <w:sz w:val="22"/>
          <w:szCs w:val="22"/>
          <w:lang w:val="lv-LV"/>
        </w:rPr>
      </w:pPr>
    </w:p>
    <w:p w:rsidR="001F2DA4" w:rsidRPr="00A92652" w:rsidRDefault="001F2DA4" w:rsidP="001F2DA4">
      <w:pPr>
        <w:jc w:val="both"/>
        <w:rPr>
          <w:sz w:val="22"/>
          <w:szCs w:val="22"/>
          <w:lang w:val="lv-LV"/>
        </w:rPr>
      </w:pPr>
    </w:p>
    <w:p w:rsidR="001F2DA4" w:rsidRPr="00A92652" w:rsidRDefault="001F2DA4" w:rsidP="001F2DA4">
      <w:pPr>
        <w:jc w:val="both"/>
        <w:rPr>
          <w:sz w:val="22"/>
          <w:szCs w:val="22"/>
          <w:lang w:val="lv-LV"/>
        </w:rPr>
      </w:pPr>
    </w:p>
    <w:p w:rsidR="001F2DA4" w:rsidRPr="00A92652" w:rsidRDefault="001F2DA4" w:rsidP="001F2DA4">
      <w:pPr>
        <w:jc w:val="both"/>
        <w:rPr>
          <w:sz w:val="22"/>
          <w:szCs w:val="22"/>
          <w:lang w:val="lv-LV"/>
        </w:rPr>
        <w:sectPr w:rsidR="001F2DA4" w:rsidRPr="00A92652" w:rsidSect="00100E0A">
          <w:footerReference w:type="even" r:id="rId23"/>
          <w:footerReference w:type="default" r:id="rId24"/>
          <w:headerReference w:type="first" r:id="rId25"/>
          <w:pgSz w:w="11906" w:h="16838" w:code="9"/>
          <w:pgMar w:top="1134" w:right="1274" w:bottom="851" w:left="1701" w:header="709" w:footer="709" w:gutter="0"/>
          <w:cols w:space="708"/>
          <w:titlePg/>
          <w:docGrid w:linePitch="360"/>
        </w:sectPr>
      </w:pPr>
    </w:p>
    <w:p w:rsidR="001F2DA4" w:rsidRPr="00A92652" w:rsidRDefault="001F2DA4" w:rsidP="001F2DA4">
      <w:pPr>
        <w:spacing w:line="360" w:lineRule="auto"/>
        <w:jc w:val="right"/>
        <w:rPr>
          <w:b/>
          <w:bCs/>
          <w:lang w:val="lv-LV"/>
        </w:rPr>
      </w:pPr>
      <w:r w:rsidRPr="00A92652">
        <w:rPr>
          <w:b/>
          <w:bCs/>
          <w:lang w:val="lv-LV"/>
        </w:rPr>
        <w:lastRenderedPageBreak/>
        <w:t>1.pielikums</w:t>
      </w:r>
    </w:p>
    <w:p w:rsidR="001F2DA4" w:rsidRPr="00A92652" w:rsidRDefault="001F2DA4" w:rsidP="001F2DA4">
      <w:pPr>
        <w:spacing w:line="360" w:lineRule="auto"/>
        <w:jc w:val="right"/>
        <w:rPr>
          <w:lang w:val="lv-LV"/>
        </w:rPr>
      </w:pPr>
      <w:r w:rsidRPr="00A92652">
        <w:rPr>
          <w:lang w:val="lv-LV"/>
        </w:rPr>
        <w:t xml:space="preserve">20__.gada ___. __________ piegādes līgumam </w:t>
      </w:r>
      <w:proofErr w:type="spellStart"/>
      <w:r w:rsidRPr="00A92652">
        <w:rPr>
          <w:lang w:val="lv-LV"/>
        </w:rPr>
        <w:t>Nr</w:t>
      </w:r>
      <w:proofErr w:type="spellEnd"/>
      <w:r w:rsidRPr="00A92652">
        <w:rPr>
          <w:lang w:val="lv-LV"/>
        </w:rPr>
        <w:t>. SKUS_____/</w:t>
      </w:r>
      <w:r w:rsidR="00BE0917">
        <w:rPr>
          <w:lang w:val="lv-LV"/>
        </w:rPr>
        <w:t>13</w:t>
      </w:r>
    </w:p>
    <w:p w:rsidR="001F2DA4" w:rsidRPr="00A92652" w:rsidRDefault="001F2DA4" w:rsidP="001F2DA4">
      <w:pPr>
        <w:spacing w:line="360" w:lineRule="auto"/>
        <w:jc w:val="right"/>
        <w:rPr>
          <w:lang w:val="lv-LV"/>
        </w:rPr>
      </w:pPr>
      <w:r w:rsidRPr="00A92652">
        <w:rPr>
          <w:lang w:val="lv-LV"/>
        </w:rPr>
        <w:t>starp &lt;</w:t>
      </w:r>
      <w:r w:rsidRPr="00A92652">
        <w:rPr>
          <w:i/>
          <w:iCs/>
          <w:lang w:val="lv-LV"/>
        </w:rPr>
        <w:t>Piegādātāja nosaukums</w:t>
      </w:r>
      <w:r w:rsidRPr="00A92652">
        <w:rPr>
          <w:lang w:val="lv-LV"/>
        </w:rPr>
        <w:t>&gt; un &lt;</w:t>
      </w:r>
      <w:r w:rsidRPr="00A92652">
        <w:rPr>
          <w:i/>
          <w:iCs/>
          <w:lang w:val="lv-LV"/>
        </w:rPr>
        <w:t>Pasūtītāja nosaukums</w:t>
      </w:r>
      <w:r w:rsidRPr="00A92652">
        <w:rPr>
          <w:lang w:val="lv-LV"/>
        </w:rPr>
        <w:t>&gt;</w:t>
      </w:r>
    </w:p>
    <w:p w:rsidR="001F2DA4" w:rsidRPr="00A92652" w:rsidRDefault="001F2DA4" w:rsidP="001F2DA4">
      <w:pPr>
        <w:rPr>
          <w:sz w:val="22"/>
          <w:szCs w:val="22"/>
          <w:lang w:val="lv-LV"/>
        </w:rPr>
      </w:pPr>
    </w:p>
    <w:p w:rsidR="001F2DA4" w:rsidRPr="00A92652" w:rsidRDefault="001F2DA4" w:rsidP="001F2DA4">
      <w:pPr>
        <w:jc w:val="center"/>
        <w:rPr>
          <w:b/>
          <w:bCs/>
          <w:smallCaps/>
          <w:sz w:val="24"/>
          <w:szCs w:val="24"/>
          <w:lang w:val="lv-LV"/>
        </w:rPr>
      </w:pPr>
      <w:r w:rsidRPr="00A92652">
        <w:rPr>
          <w:b/>
          <w:bCs/>
          <w:smallCaps/>
          <w:sz w:val="24"/>
          <w:szCs w:val="24"/>
          <w:lang w:val="lv-LV"/>
        </w:rPr>
        <w:t>Tehniskā specifikācija</w:t>
      </w:r>
      <w:r w:rsidR="00BE0917">
        <w:rPr>
          <w:b/>
          <w:bCs/>
          <w:smallCaps/>
          <w:sz w:val="24"/>
          <w:szCs w:val="24"/>
          <w:lang w:val="lv-LV"/>
        </w:rPr>
        <w:t xml:space="preserve"> un izmaksu sadalījums</w:t>
      </w:r>
    </w:p>
    <w:p w:rsidR="001F2DA4" w:rsidRPr="00A92652" w:rsidRDefault="006F1065" w:rsidP="006F1065">
      <w:pPr>
        <w:tabs>
          <w:tab w:val="left" w:pos="0"/>
        </w:tabs>
        <w:jc w:val="center"/>
        <w:rPr>
          <w:sz w:val="22"/>
          <w:szCs w:val="22"/>
          <w:lang w:val="lv-LV"/>
        </w:rPr>
        <w:sectPr w:rsidR="001F2DA4" w:rsidRPr="00A92652" w:rsidSect="00100E0A">
          <w:pgSz w:w="11906" w:h="16838" w:code="9"/>
          <w:pgMar w:top="1134" w:right="1558" w:bottom="1134" w:left="1701" w:header="720" w:footer="720" w:gutter="0"/>
          <w:cols w:space="60"/>
          <w:noEndnote/>
        </w:sectPr>
      </w:pPr>
      <w:r>
        <w:rPr>
          <w:sz w:val="22"/>
          <w:szCs w:val="22"/>
          <w:lang w:val="lv-LV"/>
        </w:rPr>
        <w:t>saskaņā ar Konkursa nolikumu</w:t>
      </w:r>
    </w:p>
    <w:p w:rsidR="00963143" w:rsidRPr="001F2DA4" w:rsidRDefault="00963143">
      <w:pPr>
        <w:rPr>
          <w:lang w:val="lv-LV"/>
        </w:rPr>
      </w:pPr>
    </w:p>
    <w:sectPr w:rsidR="00963143" w:rsidRPr="001F2DA4" w:rsidSect="00EB31DD">
      <w:pgSz w:w="11906" w:h="16838" w:code="9"/>
      <w:pgMar w:top="1134" w:right="1134"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3C" w:rsidRDefault="00D02E3C" w:rsidP="001F2DA4">
      <w:r>
        <w:separator/>
      </w:r>
    </w:p>
  </w:endnote>
  <w:endnote w:type="continuationSeparator" w:id="0">
    <w:p w:rsidR="00D02E3C" w:rsidRDefault="00D02E3C" w:rsidP="001F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Default="003C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91D" w:rsidRDefault="003C5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Default="003C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5F6">
      <w:rPr>
        <w:rStyle w:val="PageNumber"/>
        <w:noProof/>
      </w:rPr>
      <w:t>2</w:t>
    </w:r>
    <w:r>
      <w:rPr>
        <w:rStyle w:val="PageNumber"/>
      </w:rPr>
      <w:fldChar w:fldCharType="end"/>
    </w:r>
  </w:p>
  <w:p w:rsidR="003C591D" w:rsidRDefault="003C59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Default="003C591D" w:rsidP="00EB3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91D" w:rsidRDefault="003C591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Pr="00F6438B" w:rsidRDefault="003C591D" w:rsidP="00EB31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Default="003C591D" w:rsidP="00EB3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91D" w:rsidRDefault="003C591D" w:rsidP="00EB31D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463290"/>
      <w:docPartObj>
        <w:docPartGallery w:val="Page Numbers (Bottom of Page)"/>
        <w:docPartUnique/>
      </w:docPartObj>
    </w:sdtPr>
    <w:sdtEndPr>
      <w:rPr>
        <w:noProof/>
      </w:rPr>
    </w:sdtEndPr>
    <w:sdtContent>
      <w:p w:rsidR="003C591D" w:rsidRDefault="003C591D">
        <w:pPr>
          <w:pStyle w:val="Footer"/>
          <w:jc w:val="center"/>
        </w:pPr>
        <w:r>
          <w:fldChar w:fldCharType="begin"/>
        </w:r>
        <w:r>
          <w:instrText xml:space="preserve"> PAGE   \* MERGEFORMAT </w:instrText>
        </w:r>
        <w:r>
          <w:fldChar w:fldCharType="separate"/>
        </w:r>
        <w:r w:rsidR="004955F6">
          <w:rPr>
            <w:noProof/>
          </w:rPr>
          <w:t>6</w:t>
        </w:r>
        <w:r>
          <w:rPr>
            <w:noProof/>
          </w:rPr>
          <w:fldChar w:fldCharType="end"/>
        </w:r>
      </w:p>
    </w:sdtContent>
  </w:sdt>
  <w:p w:rsidR="003C591D" w:rsidRDefault="003C591D" w:rsidP="00EB31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3C" w:rsidRDefault="00D02E3C" w:rsidP="001F2DA4">
      <w:r>
        <w:separator/>
      </w:r>
    </w:p>
  </w:footnote>
  <w:footnote w:type="continuationSeparator" w:id="0">
    <w:p w:rsidR="00D02E3C" w:rsidRDefault="00D02E3C" w:rsidP="001F2DA4">
      <w:r>
        <w:continuationSeparator/>
      </w:r>
    </w:p>
  </w:footnote>
  <w:footnote w:id="1">
    <w:p w:rsidR="003C591D" w:rsidRDefault="003C591D" w:rsidP="00DC21D1">
      <w:pPr>
        <w:pStyle w:val="FootnoteText"/>
      </w:pPr>
      <w:r>
        <w:rPr>
          <w:rStyle w:val="FootnoteReference"/>
        </w:rPr>
        <w:footnoteRef/>
      </w:r>
      <w:r>
        <w:t xml:space="preserve"> </w:t>
      </w:r>
      <w:smartTag w:uri="schemas-tilde-lv/tildestengine" w:element="veidnes">
        <w:smartTagPr>
          <w:attr w:name="text" w:val="pieteikums"/>
          <w:attr w:name="id" w:val="-1"/>
          <w:attr w:name="baseform" w:val="pieteikum|s"/>
        </w:smartTagPr>
        <w:r w:rsidRPr="00346ECA">
          <w:rPr>
            <w:b/>
          </w:rPr>
          <w:t>Pieteikums</w:t>
        </w:r>
      </w:smartTag>
      <w:r w:rsidRPr="00346ECA">
        <w:rPr>
          <w:b/>
        </w:rPr>
        <w:t xml:space="preserve"> jāparaksta personai, kas </w:t>
      </w:r>
      <w:r w:rsidRPr="00F8606F">
        <w:rPr>
          <w:b/>
          <w:u w:val="single"/>
        </w:rPr>
        <w:t>ir tiesīga pārstāvēt uzņēmumu</w:t>
      </w:r>
      <w:r w:rsidRPr="00346ECA">
        <w:rPr>
          <w:b/>
        </w:rPr>
        <w:t xml:space="preserve"> vai viņa pilnvarotai personai (šādā gadījumā obligāti jāpievieno</w:t>
      </w:r>
      <w:r>
        <w:rPr>
          <w:b/>
        </w:rPr>
        <w:t xml:space="preserve"> </w:t>
      </w:r>
      <w:r w:rsidRPr="00F8606F">
        <w:rPr>
          <w:b/>
          <w:u w:val="single"/>
        </w:rPr>
        <w:t>atbilstoša satura</w:t>
      </w:r>
      <w:r w:rsidRPr="00346ECA">
        <w:rPr>
          <w:b/>
        </w:rPr>
        <w:t xml:space="preserve"> </w:t>
      </w:r>
      <w:smartTag w:uri="schemas-tilde-lv/tildestengine" w:element="veidnes">
        <w:smartTagPr>
          <w:attr w:name="text" w:val="pilnvara"/>
          <w:attr w:name="id" w:val="-1"/>
          <w:attr w:name="baseform" w:val="pilnvar|a"/>
        </w:smartTagPr>
        <w:r w:rsidRPr="00346ECA">
          <w:rPr>
            <w:b/>
          </w:rPr>
          <w:t>pilnvara</w:t>
        </w:r>
      </w:smartTag>
      <w:r w:rsidRPr="00346ECA">
        <w:rPr>
          <w:b/>
        </w:rPr>
        <w:t>)</w:t>
      </w:r>
    </w:p>
  </w:footnote>
  <w:footnote w:id="2">
    <w:p w:rsidR="003C591D" w:rsidRPr="006817F2" w:rsidRDefault="003C591D" w:rsidP="001F2DA4">
      <w:pPr>
        <w:pStyle w:val="FootnoteText"/>
        <w:rPr>
          <w:sz w:val="18"/>
          <w:szCs w:val="18"/>
        </w:rPr>
      </w:pPr>
      <w:r w:rsidRPr="006817F2">
        <w:rPr>
          <w:rStyle w:val="FootnoteReference"/>
          <w:sz w:val="18"/>
          <w:szCs w:val="18"/>
        </w:rPr>
        <w:footnoteRef/>
      </w:r>
      <w:r w:rsidRPr="006817F2">
        <w:rPr>
          <w:sz w:val="18"/>
          <w:szCs w:val="18"/>
        </w:rPr>
        <w:t xml:space="preserve"> </w:t>
      </w:r>
      <w:r>
        <w:rPr>
          <w:sz w:val="18"/>
          <w:szCs w:val="18"/>
        </w:rPr>
        <w:t>E</w:t>
      </w:r>
      <w:r w:rsidRPr="0009293D">
        <w:rPr>
          <w:bCs/>
          <w:sz w:val="18"/>
          <w:szCs w:val="18"/>
        </w:rPr>
        <w:t>lektroniski CD nesējā</w:t>
      </w:r>
      <w:r w:rsidRPr="0009293D" w:rsidDel="008172D6">
        <w:rPr>
          <w:bCs/>
          <w:sz w:val="18"/>
          <w:szCs w:val="18"/>
        </w:rPr>
        <w:t xml:space="preserve"> </w:t>
      </w:r>
      <w:r w:rsidRPr="0009293D">
        <w:rPr>
          <w:bCs/>
          <w:sz w:val="18"/>
          <w:szCs w:val="18"/>
        </w:rPr>
        <w:t>pievienota veidlapa</w:t>
      </w:r>
      <w:r>
        <w:rPr>
          <w:bCs/>
          <w:sz w:val="18"/>
          <w:szCs w:val="18"/>
        </w:rPr>
        <w:t xml:space="preserve"> </w:t>
      </w:r>
      <w:r w:rsidRPr="00437A1B">
        <w:rPr>
          <w:sz w:val="18"/>
          <w:szCs w:val="18"/>
        </w:rPr>
        <w:t xml:space="preserve">MS </w:t>
      </w:r>
      <w:r>
        <w:rPr>
          <w:sz w:val="18"/>
          <w:szCs w:val="18"/>
        </w:rPr>
        <w:t xml:space="preserve">Office Excel </w:t>
      </w:r>
      <w:r w:rsidRPr="00437A1B">
        <w:rPr>
          <w:sz w:val="18"/>
          <w:szCs w:val="18"/>
        </w:rPr>
        <w:t>formātā</w:t>
      </w:r>
      <w:r>
        <w:rPr>
          <w:sz w:val="18"/>
          <w:szCs w:val="18"/>
        </w:rPr>
        <w:t>.</w:t>
      </w:r>
    </w:p>
  </w:footnote>
  <w:footnote w:id="3">
    <w:p w:rsidR="003C591D" w:rsidRPr="006817F2" w:rsidRDefault="003C591D" w:rsidP="001F2DA4">
      <w:pPr>
        <w:jc w:val="both"/>
        <w:rPr>
          <w:sz w:val="18"/>
          <w:szCs w:val="18"/>
          <w:lang w:val="lv-LV"/>
        </w:rPr>
      </w:pPr>
      <w:r w:rsidRPr="006817F2">
        <w:rPr>
          <w:rStyle w:val="FootnoteReference"/>
          <w:sz w:val="18"/>
          <w:szCs w:val="18"/>
          <w:lang w:val="lv-LV"/>
        </w:rPr>
        <w:footnoteRef/>
      </w:r>
      <w:r w:rsidRPr="006817F2">
        <w:rPr>
          <w:sz w:val="18"/>
          <w:szCs w:val="18"/>
          <w:lang w:val="lv-LV"/>
        </w:rPr>
        <w:t xml:space="preserve"> </w:t>
      </w:r>
      <w:r>
        <w:rPr>
          <w:sz w:val="18"/>
          <w:szCs w:val="18"/>
          <w:lang w:val="lv-LV"/>
        </w:rPr>
        <w:t>Tehnisko</w:t>
      </w:r>
      <w:r w:rsidRPr="006817F2">
        <w:rPr>
          <w:sz w:val="18"/>
          <w:szCs w:val="18"/>
          <w:lang w:val="lv-LV"/>
        </w:rPr>
        <w:t xml:space="preserve"> piedāvājumu ir jāparaksta uzņēmuma vadītājam vai viņa pilnvarotai personai (šādā gadījumā obligāti jāpievieno </w:t>
      </w:r>
      <w:smartTag w:uri="schemas-tilde-lv/tildestengine" w:element="veidnes">
        <w:smartTagPr>
          <w:attr w:name="text" w:val="pilnvara"/>
          <w:attr w:name="baseform" w:val="pilnvar|a"/>
          <w:attr w:name="id" w:val="-1"/>
        </w:smartTagPr>
        <w:r w:rsidRPr="006817F2">
          <w:rPr>
            <w:sz w:val="18"/>
            <w:szCs w:val="18"/>
            <w:lang w:val="lv-LV"/>
          </w:rPr>
          <w:t>pilnvara</w:t>
        </w:r>
      </w:smartTag>
      <w:r w:rsidRPr="006817F2">
        <w:rPr>
          <w:sz w:val="18"/>
          <w:szCs w:val="18"/>
          <w:lang w:val="lv-LV"/>
        </w:rPr>
        <w:t>).</w:t>
      </w:r>
    </w:p>
  </w:footnote>
  <w:footnote w:id="4">
    <w:p w:rsidR="003C591D" w:rsidRPr="006817F2" w:rsidRDefault="003C591D" w:rsidP="001F2DA4">
      <w:pPr>
        <w:pStyle w:val="FootnoteText"/>
        <w:rPr>
          <w:sz w:val="18"/>
          <w:szCs w:val="18"/>
        </w:rPr>
      </w:pPr>
      <w:r w:rsidRPr="006817F2">
        <w:rPr>
          <w:rStyle w:val="FootnoteReference"/>
          <w:sz w:val="18"/>
          <w:szCs w:val="18"/>
        </w:rPr>
        <w:footnoteRef/>
      </w:r>
      <w:r w:rsidRPr="006817F2">
        <w:rPr>
          <w:sz w:val="18"/>
          <w:szCs w:val="18"/>
        </w:rPr>
        <w:t xml:space="preserve"> </w:t>
      </w:r>
      <w:r>
        <w:rPr>
          <w:bCs/>
          <w:sz w:val="18"/>
          <w:szCs w:val="18"/>
        </w:rPr>
        <w:t>E</w:t>
      </w:r>
      <w:r w:rsidRPr="0009293D">
        <w:rPr>
          <w:bCs/>
          <w:sz w:val="18"/>
          <w:szCs w:val="18"/>
        </w:rPr>
        <w:t>lektroniski CD nesējā</w:t>
      </w:r>
      <w:r w:rsidRPr="0009293D" w:rsidDel="008172D6">
        <w:rPr>
          <w:bCs/>
          <w:sz w:val="18"/>
          <w:szCs w:val="18"/>
        </w:rPr>
        <w:t xml:space="preserve"> </w:t>
      </w:r>
      <w:r w:rsidRPr="0009293D">
        <w:rPr>
          <w:bCs/>
          <w:sz w:val="18"/>
          <w:szCs w:val="18"/>
        </w:rPr>
        <w:t>pievienota veidlapa</w:t>
      </w:r>
      <w:r>
        <w:rPr>
          <w:bCs/>
          <w:sz w:val="18"/>
          <w:szCs w:val="18"/>
        </w:rPr>
        <w:t xml:space="preserve"> </w:t>
      </w:r>
      <w:r>
        <w:rPr>
          <w:sz w:val="18"/>
          <w:szCs w:val="18"/>
        </w:rPr>
        <w:t>MS Office Excel formātā.</w:t>
      </w:r>
    </w:p>
  </w:footnote>
  <w:footnote w:id="5">
    <w:p w:rsidR="003C591D" w:rsidRPr="006817F2" w:rsidRDefault="003C591D" w:rsidP="001F2DA4">
      <w:pPr>
        <w:jc w:val="both"/>
        <w:rPr>
          <w:sz w:val="18"/>
          <w:szCs w:val="18"/>
          <w:lang w:val="lv-LV"/>
        </w:rPr>
      </w:pPr>
      <w:r w:rsidRPr="006817F2">
        <w:rPr>
          <w:rStyle w:val="FootnoteReference"/>
          <w:sz w:val="18"/>
          <w:szCs w:val="18"/>
          <w:lang w:val="lv-LV"/>
        </w:rPr>
        <w:footnoteRef/>
      </w:r>
      <w:r w:rsidRPr="006817F2">
        <w:rPr>
          <w:sz w:val="18"/>
          <w:szCs w:val="18"/>
          <w:lang w:val="lv-LV"/>
        </w:rPr>
        <w:t xml:space="preserve"> </w:t>
      </w:r>
      <w:r>
        <w:rPr>
          <w:sz w:val="18"/>
          <w:szCs w:val="18"/>
          <w:lang w:val="lv-LV"/>
        </w:rPr>
        <w:t>Finanšu</w:t>
      </w:r>
      <w:r w:rsidRPr="006817F2">
        <w:rPr>
          <w:sz w:val="18"/>
          <w:szCs w:val="18"/>
          <w:lang w:val="lv-LV"/>
        </w:rPr>
        <w:t xml:space="preserve"> piedāvājumu ir jāparaksta uzņēmuma vadītājam vai viņa pilnvarotai personai (šādā gadījumā obligāti jāpievieno </w:t>
      </w:r>
      <w:smartTag w:uri="schemas-tilde-lv/tildestengine" w:element="veidnes">
        <w:smartTagPr>
          <w:attr w:name="text" w:val="pilnvara"/>
          <w:attr w:name="baseform" w:val="pilnvar|a"/>
          <w:attr w:name="id" w:val="-1"/>
        </w:smartTagPr>
        <w:r w:rsidRPr="006817F2">
          <w:rPr>
            <w:sz w:val="18"/>
            <w:szCs w:val="18"/>
            <w:lang w:val="lv-LV"/>
          </w:rPr>
          <w:t>pilnvara</w:t>
        </w:r>
      </w:smartTag>
      <w:r w:rsidRPr="006817F2">
        <w:rPr>
          <w:sz w:val="18"/>
          <w:szCs w:val="18"/>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Default="003C591D" w:rsidP="003C591D">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Pr="005B1B9C" w:rsidRDefault="003C591D" w:rsidP="003C59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Pr="005B1B9C" w:rsidRDefault="003C591D" w:rsidP="00EB31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1D" w:rsidRPr="00FB2E07" w:rsidRDefault="003C591D" w:rsidP="00EB31DD">
    <w:pPr>
      <w:pStyle w:val="Header"/>
      <w:jc w:val="right"/>
      <w:rPr>
        <w:i/>
        <w:iCs/>
      </w:rPr>
    </w:pPr>
    <w:r w:rsidRPr="00FB2E07">
      <w:rPr>
        <w:i/>
        <w:iCs/>
      </w:rPr>
      <w:t>AK „</w:t>
    </w:r>
    <w:proofErr w:type="spellStart"/>
    <w:r>
      <w:rPr>
        <w:i/>
        <w:iCs/>
      </w:rPr>
      <w:t>Veidlapu</w:t>
    </w:r>
    <w:proofErr w:type="spellEnd"/>
    <w:r>
      <w:rPr>
        <w:i/>
        <w:iCs/>
      </w:rPr>
      <w:t xml:space="preserve"> </w:t>
    </w:r>
    <w:proofErr w:type="spellStart"/>
    <w:r>
      <w:rPr>
        <w:i/>
        <w:iCs/>
      </w:rPr>
      <w:t>iepirkums</w:t>
    </w:r>
    <w:proofErr w:type="spellEnd"/>
    <w:r w:rsidRPr="00FB2E07">
      <w:rPr>
        <w:i/>
        <w:iCs/>
      </w:rPr>
      <w:t>”</w:t>
    </w:r>
  </w:p>
  <w:p w:rsidR="003C591D" w:rsidRPr="00FB2E07" w:rsidRDefault="003C591D" w:rsidP="00EB31DD">
    <w:pPr>
      <w:pStyle w:val="Header"/>
      <w:jc w:val="right"/>
      <w:rPr>
        <w:i/>
        <w:iCs/>
      </w:rPr>
    </w:pPr>
    <w:proofErr w:type="spellStart"/>
    <w:r w:rsidRPr="00FB2E07">
      <w:rPr>
        <w:i/>
        <w:iCs/>
      </w:rPr>
      <w:t>Iepirkuma</w:t>
    </w:r>
    <w:proofErr w:type="spellEnd"/>
    <w:r w:rsidRPr="00FB2E07">
      <w:rPr>
        <w:i/>
        <w:iCs/>
      </w:rPr>
      <w:t xml:space="preserve"> </w:t>
    </w:r>
    <w:proofErr w:type="spellStart"/>
    <w:r w:rsidRPr="00FB2E07">
      <w:rPr>
        <w:i/>
        <w:iCs/>
      </w:rPr>
      <w:t>identifikācijas</w:t>
    </w:r>
    <w:proofErr w:type="spellEnd"/>
    <w:r w:rsidRPr="00FB2E07">
      <w:rPr>
        <w:i/>
        <w:iCs/>
      </w:rPr>
      <w:t xml:space="preserve"> Nr. </w:t>
    </w:r>
    <w:r>
      <w:rPr>
        <w:i/>
        <w:iCs/>
      </w:rPr>
      <w:t>SKUS 2013/09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FFC"/>
    <w:multiLevelType w:val="hybridMultilevel"/>
    <w:tmpl w:val="C7B8780E"/>
    <w:lvl w:ilvl="0" w:tplc="04260017">
      <w:start w:val="1"/>
      <w:numFmt w:val="lowerLetter"/>
      <w:lvlText w:val="%1)"/>
      <w:lvlJc w:val="left"/>
      <w:pPr>
        <w:tabs>
          <w:tab w:val="num" w:pos="1437"/>
        </w:tabs>
        <w:ind w:left="1437" w:hanging="360"/>
      </w:pPr>
      <w:rPr>
        <w:rFonts w:hint="default"/>
      </w:rPr>
    </w:lvl>
    <w:lvl w:ilvl="1" w:tplc="04260005">
      <w:start w:val="1"/>
      <w:numFmt w:val="bullet"/>
      <w:lvlText w:val=""/>
      <w:lvlJc w:val="left"/>
      <w:pPr>
        <w:tabs>
          <w:tab w:val="num" w:pos="2157"/>
        </w:tabs>
        <w:ind w:left="2157" w:hanging="360"/>
      </w:pPr>
      <w:rPr>
        <w:rFonts w:ascii="Wingdings" w:hAnsi="Wingdings" w:hint="default"/>
      </w:rPr>
    </w:lvl>
    <w:lvl w:ilvl="2" w:tplc="0426001B" w:tentative="1">
      <w:start w:val="1"/>
      <w:numFmt w:val="lowerRoman"/>
      <w:lvlText w:val="%3."/>
      <w:lvlJc w:val="right"/>
      <w:pPr>
        <w:tabs>
          <w:tab w:val="num" w:pos="2877"/>
        </w:tabs>
        <w:ind w:left="2877" w:hanging="180"/>
      </w:pPr>
    </w:lvl>
    <w:lvl w:ilvl="3" w:tplc="0426000F" w:tentative="1">
      <w:start w:val="1"/>
      <w:numFmt w:val="decimal"/>
      <w:lvlText w:val="%4."/>
      <w:lvlJc w:val="left"/>
      <w:pPr>
        <w:tabs>
          <w:tab w:val="num" w:pos="3597"/>
        </w:tabs>
        <w:ind w:left="3597" w:hanging="360"/>
      </w:pPr>
    </w:lvl>
    <w:lvl w:ilvl="4" w:tplc="04260019" w:tentative="1">
      <w:start w:val="1"/>
      <w:numFmt w:val="lowerLetter"/>
      <w:lvlText w:val="%5."/>
      <w:lvlJc w:val="left"/>
      <w:pPr>
        <w:tabs>
          <w:tab w:val="num" w:pos="4317"/>
        </w:tabs>
        <w:ind w:left="4317" w:hanging="360"/>
      </w:pPr>
    </w:lvl>
    <w:lvl w:ilvl="5" w:tplc="0426001B" w:tentative="1">
      <w:start w:val="1"/>
      <w:numFmt w:val="lowerRoman"/>
      <w:lvlText w:val="%6."/>
      <w:lvlJc w:val="right"/>
      <w:pPr>
        <w:tabs>
          <w:tab w:val="num" w:pos="5037"/>
        </w:tabs>
        <w:ind w:left="5037" w:hanging="180"/>
      </w:pPr>
    </w:lvl>
    <w:lvl w:ilvl="6" w:tplc="0426000F" w:tentative="1">
      <w:start w:val="1"/>
      <w:numFmt w:val="decimal"/>
      <w:lvlText w:val="%7."/>
      <w:lvlJc w:val="left"/>
      <w:pPr>
        <w:tabs>
          <w:tab w:val="num" w:pos="5757"/>
        </w:tabs>
        <w:ind w:left="5757" w:hanging="360"/>
      </w:pPr>
    </w:lvl>
    <w:lvl w:ilvl="7" w:tplc="04260019" w:tentative="1">
      <w:start w:val="1"/>
      <w:numFmt w:val="lowerLetter"/>
      <w:lvlText w:val="%8."/>
      <w:lvlJc w:val="left"/>
      <w:pPr>
        <w:tabs>
          <w:tab w:val="num" w:pos="6477"/>
        </w:tabs>
        <w:ind w:left="6477" w:hanging="360"/>
      </w:pPr>
    </w:lvl>
    <w:lvl w:ilvl="8" w:tplc="0426001B" w:tentative="1">
      <w:start w:val="1"/>
      <w:numFmt w:val="lowerRoman"/>
      <w:lvlText w:val="%9."/>
      <w:lvlJc w:val="right"/>
      <w:pPr>
        <w:tabs>
          <w:tab w:val="num" w:pos="7197"/>
        </w:tabs>
        <w:ind w:left="7197" w:hanging="180"/>
      </w:pPr>
    </w:lvl>
  </w:abstractNum>
  <w:abstractNum w:abstractNumId="1">
    <w:nsid w:val="037C6357"/>
    <w:multiLevelType w:val="hybridMultilevel"/>
    <w:tmpl w:val="4B4887E8"/>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3A748FD"/>
    <w:multiLevelType w:val="hybridMultilevel"/>
    <w:tmpl w:val="F1CE003C"/>
    <w:lvl w:ilvl="0" w:tplc="F42E19F6">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nsid w:val="08681BBC"/>
    <w:multiLevelType w:val="hybridMultilevel"/>
    <w:tmpl w:val="A1689976"/>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95E0956"/>
    <w:multiLevelType w:val="hybridMultilevel"/>
    <w:tmpl w:val="9F62F7A2"/>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10DE3B61"/>
    <w:multiLevelType w:val="hybridMultilevel"/>
    <w:tmpl w:val="940ACA3C"/>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2A628B9"/>
    <w:multiLevelType w:val="hybridMultilevel"/>
    <w:tmpl w:val="F82C5AA2"/>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146B71CA"/>
    <w:multiLevelType w:val="hybridMultilevel"/>
    <w:tmpl w:val="C9F43500"/>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16380F67"/>
    <w:multiLevelType w:val="hybridMultilevel"/>
    <w:tmpl w:val="4B6CBE54"/>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1C412942"/>
    <w:multiLevelType w:val="multilevel"/>
    <w:tmpl w:val="16EA4B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92725C"/>
    <w:multiLevelType w:val="hybridMultilevel"/>
    <w:tmpl w:val="152CB29A"/>
    <w:lvl w:ilvl="0" w:tplc="04260017">
      <w:start w:val="1"/>
      <w:numFmt w:val="lowerLetter"/>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49119DC"/>
    <w:multiLevelType w:val="hybridMultilevel"/>
    <w:tmpl w:val="AA96BDC2"/>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2DE203A6"/>
    <w:multiLevelType w:val="multilevel"/>
    <w:tmpl w:val="F3B026B4"/>
    <w:lvl w:ilvl="0">
      <w:start w:val="1"/>
      <w:numFmt w:val="decimal"/>
      <w:lvlText w:val="%1."/>
      <w:lvlJc w:val="left"/>
      <w:pPr>
        <w:tabs>
          <w:tab w:val="num" w:pos="567"/>
        </w:tabs>
        <w:ind w:left="567" w:hanging="567"/>
      </w:pPr>
      <w:rPr>
        <w:rFonts w:ascii="Times New Roman Bold" w:hAnsi="Times New Roman Bold" w:hint="default"/>
        <w:b/>
        <w:i w:val="0"/>
        <w:sz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701"/>
        </w:tabs>
        <w:ind w:left="1701" w:hanging="567"/>
      </w:pPr>
      <w:rPr>
        <w:rFonts w:hint="default"/>
      </w:rPr>
    </w:lvl>
    <w:lvl w:ilvl="4">
      <w:start w:val="1"/>
      <w:numFmt w:val="decimal"/>
      <w:lvlText w:val="%1.%2.%3.%4.%5."/>
      <w:lvlJc w:val="left"/>
      <w:pPr>
        <w:tabs>
          <w:tab w:val="num" w:pos="2268"/>
        </w:tabs>
        <w:ind w:left="2268"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3340DF"/>
    <w:multiLevelType w:val="hybridMultilevel"/>
    <w:tmpl w:val="E6DAFBE8"/>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91356D1"/>
    <w:multiLevelType w:val="hybridMultilevel"/>
    <w:tmpl w:val="833034B6"/>
    <w:lvl w:ilvl="0" w:tplc="9E302716">
      <w:start w:val="1"/>
      <w:numFmt w:val="lowerLetter"/>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9FE066F"/>
    <w:multiLevelType w:val="hybridMultilevel"/>
    <w:tmpl w:val="EB5E2EB8"/>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3F723096"/>
    <w:multiLevelType w:val="hybridMultilevel"/>
    <w:tmpl w:val="5CE417EC"/>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22262D9"/>
    <w:multiLevelType w:val="hybridMultilevel"/>
    <w:tmpl w:val="F236B7AA"/>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A943627"/>
    <w:multiLevelType w:val="hybridMultilevel"/>
    <w:tmpl w:val="4E6A8BBC"/>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7E4160DA"/>
    <w:multiLevelType w:val="multilevel"/>
    <w:tmpl w:val="8A008472"/>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color w:val="auto"/>
      </w:rPr>
    </w:lvl>
    <w:lvl w:ilvl="2">
      <w:start w:val="1"/>
      <w:numFmt w:val="decimal"/>
      <w:lvlText w:val="%1.%2.%3."/>
      <w:lvlJc w:val="left"/>
      <w:pPr>
        <w:tabs>
          <w:tab w:val="num" w:pos="1713"/>
        </w:tabs>
        <w:ind w:left="1713"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1920"/>
        </w:tabs>
        <w:ind w:left="1920" w:hanging="720"/>
      </w:pPr>
      <w:rPr>
        <w:rFonts w:cs="Times New Roman"/>
        <w:b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7"/>
  </w:num>
  <w:num w:numId="2">
    <w:abstractNumId w:val="13"/>
  </w:num>
  <w:num w:numId="3">
    <w:abstractNumId w:val="11"/>
  </w:num>
  <w:num w:numId="4">
    <w:abstractNumId w:val="3"/>
  </w:num>
  <w:num w:numId="5">
    <w:abstractNumId w:val="14"/>
  </w:num>
  <w:num w:numId="6">
    <w:abstractNumId w:val="6"/>
  </w:num>
  <w:num w:numId="7">
    <w:abstractNumId w:val="12"/>
  </w:num>
  <w:num w:numId="8">
    <w:abstractNumId w:val="17"/>
  </w:num>
  <w:num w:numId="9">
    <w:abstractNumId w:val="16"/>
  </w:num>
  <w:num w:numId="10">
    <w:abstractNumId w:val="4"/>
  </w:num>
  <w:num w:numId="11">
    <w:abstractNumId w:val="1"/>
  </w:num>
  <w:num w:numId="12">
    <w:abstractNumId w:val="5"/>
  </w:num>
  <w:num w:numId="13">
    <w:abstractNumId w:val="18"/>
  </w:num>
  <w:num w:numId="14">
    <w:abstractNumId w:val="0"/>
  </w:num>
  <w:num w:numId="15">
    <w:abstractNumId w:val="8"/>
  </w:num>
  <w:num w:numId="16">
    <w:abstractNumId w:val="15"/>
  </w:num>
  <w:num w:numId="17">
    <w:abstractNumId w:val="10"/>
  </w:num>
  <w:num w:numId="18">
    <w:abstractNumId w:val="19"/>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2A"/>
    <w:rsid w:val="00021FC9"/>
    <w:rsid w:val="00090A3B"/>
    <w:rsid w:val="000D2E8E"/>
    <w:rsid w:val="00100E0A"/>
    <w:rsid w:val="001C123A"/>
    <w:rsid w:val="001C64C5"/>
    <w:rsid w:val="001F2DA4"/>
    <w:rsid w:val="0020460C"/>
    <w:rsid w:val="00247D6E"/>
    <w:rsid w:val="00280220"/>
    <w:rsid w:val="002B5031"/>
    <w:rsid w:val="00332CAB"/>
    <w:rsid w:val="003C591D"/>
    <w:rsid w:val="003E67E8"/>
    <w:rsid w:val="004831ED"/>
    <w:rsid w:val="004955F6"/>
    <w:rsid w:val="00522557"/>
    <w:rsid w:val="00562D0A"/>
    <w:rsid w:val="00625A13"/>
    <w:rsid w:val="006A09CA"/>
    <w:rsid w:val="006F1065"/>
    <w:rsid w:val="007816A8"/>
    <w:rsid w:val="00794B63"/>
    <w:rsid w:val="007D6E72"/>
    <w:rsid w:val="00870C27"/>
    <w:rsid w:val="00895809"/>
    <w:rsid w:val="0094367C"/>
    <w:rsid w:val="009453D1"/>
    <w:rsid w:val="00963143"/>
    <w:rsid w:val="00963B63"/>
    <w:rsid w:val="009D6EBB"/>
    <w:rsid w:val="00AE292B"/>
    <w:rsid w:val="00BE0917"/>
    <w:rsid w:val="00C30B0A"/>
    <w:rsid w:val="00C35BF7"/>
    <w:rsid w:val="00C5042A"/>
    <w:rsid w:val="00C705EE"/>
    <w:rsid w:val="00C96094"/>
    <w:rsid w:val="00D02E3C"/>
    <w:rsid w:val="00D235C1"/>
    <w:rsid w:val="00D36A3D"/>
    <w:rsid w:val="00DB435A"/>
    <w:rsid w:val="00DC21D1"/>
    <w:rsid w:val="00DF1622"/>
    <w:rsid w:val="00DF625F"/>
    <w:rsid w:val="00E24888"/>
    <w:rsid w:val="00E43022"/>
    <w:rsid w:val="00EB31DD"/>
    <w:rsid w:val="00EF786C"/>
    <w:rsid w:val="00F97209"/>
    <w:rsid w:val="00FA210D"/>
    <w:rsid w:val="00FA374C"/>
    <w:rsid w:val="00FB3C54"/>
    <w:rsid w:val="00FC63C8"/>
    <w:rsid w:val="00FD491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A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paragraph" w:styleId="Heading1">
    <w:name w:val="heading 1"/>
    <w:aliases w:val="Section Heading,heading1,Antraste 1,h1"/>
    <w:basedOn w:val="Normal"/>
    <w:next w:val="Normal"/>
    <w:link w:val="Heading1Char"/>
    <w:uiPriority w:val="99"/>
    <w:qFormat/>
    <w:rsid w:val="001F2DA4"/>
    <w:pPr>
      <w:keepNext/>
      <w:tabs>
        <w:tab w:val="left" w:pos="318"/>
      </w:tabs>
      <w:spacing w:before="240" w:after="240"/>
      <w:jc w:val="center"/>
      <w:outlineLvl w:val="0"/>
    </w:pPr>
    <w:rPr>
      <w:b/>
      <w:bCs/>
      <w:sz w:val="24"/>
      <w:szCs w:val="24"/>
    </w:rPr>
  </w:style>
  <w:style w:type="paragraph" w:styleId="Heading2">
    <w:name w:val="heading 2"/>
    <w:aliases w:val="HD2"/>
    <w:basedOn w:val="Normal"/>
    <w:next w:val="Normal"/>
    <w:link w:val="Heading2Char"/>
    <w:qFormat/>
    <w:rsid w:val="001F2D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2D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2DA4"/>
    <w:pPr>
      <w:keepNext/>
      <w:widowControl/>
      <w:tabs>
        <w:tab w:val="num" w:pos="1080"/>
      </w:tabs>
      <w:overflowPunct/>
      <w:autoSpaceDE/>
      <w:autoSpaceDN/>
      <w:adjustRightInd/>
      <w:spacing w:before="240" w:after="60"/>
      <w:ind w:left="864" w:hanging="864"/>
      <w:outlineLvl w:val="3"/>
    </w:pPr>
    <w:rPr>
      <w:b/>
      <w:bCs/>
      <w:kern w:val="0"/>
      <w:sz w:val="28"/>
      <w:szCs w:val="28"/>
      <w:lang w:eastAsia="en-US"/>
    </w:rPr>
  </w:style>
  <w:style w:type="paragraph" w:styleId="Heading5">
    <w:name w:val="heading 5"/>
    <w:basedOn w:val="Normal"/>
    <w:next w:val="Normal"/>
    <w:link w:val="Heading5Char"/>
    <w:qFormat/>
    <w:rsid w:val="001F2DA4"/>
    <w:pPr>
      <w:widowControl/>
      <w:tabs>
        <w:tab w:val="num" w:pos="1008"/>
      </w:tabs>
      <w:overflowPunct/>
      <w:autoSpaceDE/>
      <w:autoSpaceDN/>
      <w:adjustRightInd/>
      <w:spacing w:before="240" w:after="60"/>
      <w:ind w:left="1008" w:hanging="1008"/>
      <w:outlineLvl w:val="4"/>
    </w:pPr>
    <w:rPr>
      <w:b/>
      <w:bCs/>
      <w:i/>
      <w:iCs/>
      <w:kern w:val="0"/>
      <w:sz w:val="26"/>
      <w:szCs w:val="26"/>
      <w:lang w:eastAsia="en-US"/>
    </w:rPr>
  </w:style>
  <w:style w:type="paragraph" w:styleId="Heading6">
    <w:name w:val="heading 6"/>
    <w:basedOn w:val="Normal"/>
    <w:next w:val="Normal"/>
    <w:link w:val="Heading6Char"/>
    <w:qFormat/>
    <w:rsid w:val="001F2DA4"/>
    <w:pPr>
      <w:widowControl/>
      <w:tabs>
        <w:tab w:val="num" w:pos="1152"/>
      </w:tabs>
      <w:overflowPunct/>
      <w:autoSpaceDE/>
      <w:autoSpaceDN/>
      <w:adjustRightInd/>
      <w:spacing w:before="240" w:after="60"/>
      <w:ind w:left="1152" w:hanging="1152"/>
      <w:outlineLvl w:val="5"/>
    </w:pPr>
    <w:rPr>
      <w:b/>
      <w:bCs/>
      <w:kern w:val="0"/>
      <w:sz w:val="22"/>
      <w:szCs w:val="22"/>
      <w:lang w:eastAsia="en-US"/>
    </w:rPr>
  </w:style>
  <w:style w:type="paragraph" w:styleId="Heading7">
    <w:name w:val="heading 7"/>
    <w:basedOn w:val="Normal"/>
    <w:next w:val="Normal"/>
    <w:link w:val="Heading7Char"/>
    <w:qFormat/>
    <w:rsid w:val="001F2DA4"/>
    <w:pPr>
      <w:widowControl/>
      <w:tabs>
        <w:tab w:val="num" w:pos="1296"/>
      </w:tabs>
      <w:overflowPunct/>
      <w:autoSpaceDE/>
      <w:autoSpaceDN/>
      <w:adjustRightInd/>
      <w:spacing w:before="240" w:after="60"/>
      <w:ind w:left="1296" w:hanging="1296"/>
      <w:outlineLvl w:val="6"/>
    </w:pPr>
    <w:rPr>
      <w:kern w:val="0"/>
      <w:sz w:val="24"/>
      <w:szCs w:val="24"/>
      <w:lang w:eastAsia="en-US"/>
    </w:rPr>
  </w:style>
  <w:style w:type="paragraph" w:styleId="Heading8">
    <w:name w:val="heading 8"/>
    <w:basedOn w:val="Normal"/>
    <w:next w:val="Normal"/>
    <w:link w:val="Heading8Char"/>
    <w:qFormat/>
    <w:rsid w:val="001F2DA4"/>
    <w:pPr>
      <w:widowControl/>
      <w:tabs>
        <w:tab w:val="num" w:pos="1440"/>
      </w:tabs>
      <w:overflowPunct/>
      <w:autoSpaceDE/>
      <w:autoSpaceDN/>
      <w:adjustRightInd/>
      <w:spacing w:before="240" w:after="60"/>
      <w:ind w:left="1440" w:hanging="1440"/>
      <w:outlineLvl w:val="7"/>
    </w:pPr>
    <w:rPr>
      <w:i/>
      <w:iCs/>
      <w:kern w:val="0"/>
      <w:sz w:val="24"/>
      <w:szCs w:val="24"/>
      <w:lang w:eastAsia="en-US"/>
    </w:rPr>
  </w:style>
  <w:style w:type="paragraph" w:styleId="Heading9">
    <w:name w:val="heading 9"/>
    <w:basedOn w:val="Normal"/>
    <w:next w:val="Normal"/>
    <w:link w:val="Heading9Char"/>
    <w:qFormat/>
    <w:rsid w:val="001F2DA4"/>
    <w:pPr>
      <w:widowControl/>
      <w:tabs>
        <w:tab w:val="num" w:pos="1584"/>
      </w:tabs>
      <w:overflowPunct/>
      <w:autoSpaceDE/>
      <w:autoSpaceDN/>
      <w:adjustRightInd/>
      <w:spacing w:before="240" w:after="60"/>
      <w:ind w:left="1584" w:hanging="1584"/>
      <w:outlineLvl w:val="8"/>
    </w:pPr>
    <w:rPr>
      <w:rFonts w:ascii="Arial"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1F2DA4"/>
    <w:rPr>
      <w:rFonts w:ascii="Times New Roman" w:eastAsia="Times New Roman" w:hAnsi="Times New Roman" w:cs="Times New Roman"/>
      <w:b/>
      <w:bCs/>
      <w:kern w:val="28"/>
      <w:sz w:val="24"/>
      <w:szCs w:val="24"/>
      <w:lang w:val="en-GB" w:eastAsia="lv-LV"/>
    </w:rPr>
  </w:style>
  <w:style w:type="character" w:customStyle="1" w:styleId="Heading2Char">
    <w:name w:val="Heading 2 Char"/>
    <w:aliases w:val="HD2 Char"/>
    <w:basedOn w:val="DefaultParagraphFont"/>
    <w:link w:val="Heading2"/>
    <w:rsid w:val="001F2DA4"/>
    <w:rPr>
      <w:rFonts w:ascii="Arial" w:eastAsia="Times New Roman" w:hAnsi="Arial" w:cs="Arial"/>
      <w:b/>
      <w:bCs/>
      <w:i/>
      <w:iCs/>
      <w:kern w:val="28"/>
      <w:sz w:val="28"/>
      <w:szCs w:val="28"/>
      <w:lang w:val="en-GB" w:eastAsia="lv-LV"/>
    </w:rPr>
  </w:style>
  <w:style w:type="character" w:customStyle="1" w:styleId="Heading3Char">
    <w:name w:val="Heading 3 Char"/>
    <w:basedOn w:val="DefaultParagraphFont"/>
    <w:link w:val="Heading3"/>
    <w:rsid w:val="001F2DA4"/>
    <w:rPr>
      <w:rFonts w:ascii="Arial" w:eastAsia="Times New Roman" w:hAnsi="Arial" w:cs="Arial"/>
      <w:b/>
      <w:bCs/>
      <w:kern w:val="28"/>
      <w:sz w:val="26"/>
      <w:szCs w:val="26"/>
      <w:lang w:val="en-GB" w:eastAsia="lv-LV"/>
    </w:rPr>
  </w:style>
  <w:style w:type="character" w:customStyle="1" w:styleId="Heading4Char">
    <w:name w:val="Heading 4 Char"/>
    <w:basedOn w:val="DefaultParagraphFont"/>
    <w:link w:val="Heading4"/>
    <w:rsid w:val="001F2DA4"/>
    <w:rPr>
      <w:rFonts w:ascii="Times New Roman" w:eastAsia="Times New Roman" w:hAnsi="Times New Roman" w:cs="Times New Roman"/>
      <w:b/>
      <w:bCs/>
      <w:sz w:val="28"/>
      <w:szCs w:val="28"/>
      <w:lang w:val="en-GB" w:eastAsia="en-US"/>
    </w:rPr>
  </w:style>
  <w:style w:type="character" w:customStyle="1" w:styleId="Heading5Char">
    <w:name w:val="Heading 5 Char"/>
    <w:basedOn w:val="DefaultParagraphFont"/>
    <w:link w:val="Heading5"/>
    <w:rsid w:val="001F2DA4"/>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rsid w:val="001F2DA4"/>
    <w:rPr>
      <w:rFonts w:ascii="Times New Roman" w:eastAsia="Times New Roman" w:hAnsi="Times New Roman" w:cs="Times New Roman"/>
      <w:b/>
      <w:bCs/>
      <w:lang w:val="en-GB" w:eastAsia="en-US"/>
    </w:rPr>
  </w:style>
  <w:style w:type="character" w:customStyle="1" w:styleId="Heading7Char">
    <w:name w:val="Heading 7 Char"/>
    <w:basedOn w:val="DefaultParagraphFont"/>
    <w:link w:val="Heading7"/>
    <w:rsid w:val="001F2DA4"/>
    <w:rPr>
      <w:rFonts w:ascii="Times New Roman" w:eastAsia="Times New Roman" w:hAnsi="Times New Roman" w:cs="Times New Roman"/>
      <w:sz w:val="24"/>
      <w:szCs w:val="24"/>
      <w:lang w:val="en-GB" w:eastAsia="en-US"/>
    </w:rPr>
  </w:style>
  <w:style w:type="character" w:customStyle="1" w:styleId="Heading8Char">
    <w:name w:val="Heading 8 Char"/>
    <w:basedOn w:val="DefaultParagraphFont"/>
    <w:link w:val="Heading8"/>
    <w:rsid w:val="001F2DA4"/>
    <w:rPr>
      <w:rFonts w:ascii="Times New Roman" w:eastAsia="Times New Roman" w:hAnsi="Times New Roman" w:cs="Times New Roman"/>
      <w:i/>
      <w:iCs/>
      <w:sz w:val="24"/>
      <w:szCs w:val="24"/>
      <w:lang w:val="en-GB" w:eastAsia="en-US"/>
    </w:rPr>
  </w:style>
  <w:style w:type="character" w:customStyle="1" w:styleId="Heading9Char">
    <w:name w:val="Heading 9 Char"/>
    <w:basedOn w:val="DefaultParagraphFont"/>
    <w:link w:val="Heading9"/>
    <w:rsid w:val="001F2DA4"/>
    <w:rPr>
      <w:rFonts w:ascii="Arial" w:eastAsia="Times New Roman" w:hAnsi="Arial" w:cs="Arial"/>
      <w:lang w:val="en-GB" w:eastAsia="en-US"/>
    </w:rPr>
  </w:style>
  <w:style w:type="paragraph" w:customStyle="1" w:styleId="Char">
    <w:name w:val="Char"/>
    <w:basedOn w:val="Normal"/>
    <w:rsid w:val="001F2DA4"/>
    <w:pPr>
      <w:widowControl/>
      <w:overflowPunct/>
      <w:autoSpaceDE/>
      <w:autoSpaceDN/>
      <w:adjustRightInd/>
      <w:spacing w:after="160" w:line="240" w:lineRule="exact"/>
    </w:pPr>
    <w:rPr>
      <w:rFonts w:ascii="Arial" w:hAnsi="Arial"/>
      <w:kern w:val="0"/>
      <w:sz w:val="22"/>
      <w:szCs w:val="24"/>
      <w:lang w:val="en-US" w:eastAsia="en-US"/>
    </w:rPr>
  </w:style>
  <w:style w:type="paragraph" w:styleId="BodyTextIndent">
    <w:name w:val="Body Text Indent"/>
    <w:basedOn w:val="Normal"/>
    <w:link w:val="BodyTextIndentChar"/>
    <w:rsid w:val="001F2DA4"/>
    <w:pPr>
      <w:spacing w:before="240" w:after="240"/>
      <w:ind w:left="624"/>
      <w:jc w:val="both"/>
    </w:pPr>
    <w:rPr>
      <w:i/>
      <w:iCs/>
      <w:sz w:val="24"/>
      <w:szCs w:val="24"/>
      <w:lang w:val="lv-LV"/>
    </w:rPr>
  </w:style>
  <w:style w:type="character" w:customStyle="1" w:styleId="BodyTextIndentChar">
    <w:name w:val="Body Text Indent Char"/>
    <w:basedOn w:val="DefaultParagraphFont"/>
    <w:link w:val="BodyTextIndent"/>
    <w:rsid w:val="001F2DA4"/>
    <w:rPr>
      <w:rFonts w:ascii="Times New Roman" w:eastAsia="Times New Roman" w:hAnsi="Times New Roman" w:cs="Times New Roman"/>
      <w:i/>
      <w:iCs/>
      <w:kern w:val="28"/>
      <w:sz w:val="24"/>
      <w:szCs w:val="24"/>
      <w:lang w:eastAsia="lv-LV"/>
    </w:rPr>
  </w:style>
  <w:style w:type="paragraph" w:styleId="BodyTextIndent2">
    <w:name w:val="Body Text Indent 2"/>
    <w:basedOn w:val="Normal"/>
    <w:link w:val="BodyTextIndent2Char"/>
    <w:rsid w:val="001F2DA4"/>
    <w:pPr>
      <w:tabs>
        <w:tab w:val="left" w:pos="360"/>
      </w:tabs>
      <w:ind w:left="357" w:hanging="357"/>
      <w:jc w:val="both"/>
    </w:pPr>
    <w:rPr>
      <w:sz w:val="24"/>
      <w:szCs w:val="24"/>
    </w:rPr>
  </w:style>
  <w:style w:type="character" w:customStyle="1" w:styleId="BodyTextIndent2Char">
    <w:name w:val="Body Text Indent 2 Char"/>
    <w:basedOn w:val="DefaultParagraphFont"/>
    <w:link w:val="BodyTextIndent2"/>
    <w:rsid w:val="001F2DA4"/>
    <w:rPr>
      <w:rFonts w:ascii="Times New Roman" w:eastAsia="Times New Roman" w:hAnsi="Times New Roman" w:cs="Times New Roman"/>
      <w:kern w:val="28"/>
      <w:sz w:val="24"/>
      <w:szCs w:val="24"/>
      <w:lang w:val="en-GB" w:eastAsia="lv-LV"/>
    </w:rPr>
  </w:style>
  <w:style w:type="paragraph" w:styleId="BodyTextIndent3">
    <w:name w:val="Body Text Indent 3"/>
    <w:basedOn w:val="Normal"/>
    <w:link w:val="BodyTextIndent3Char"/>
    <w:rsid w:val="001F2DA4"/>
    <w:pPr>
      <w:spacing w:before="240" w:after="240"/>
      <w:ind w:left="624" w:hanging="624"/>
      <w:jc w:val="both"/>
    </w:pPr>
    <w:rPr>
      <w:sz w:val="24"/>
      <w:szCs w:val="24"/>
      <w:lang w:val="de-DE"/>
    </w:rPr>
  </w:style>
  <w:style w:type="character" w:customStyle="1" w:styleId="BodyTextIndent3Char">
    <w:name w:val="Body Text Indent 3 Char"/>
    <w:basedOn w:val="DefaultParagraphFont"/>
    <w:link w:val="BodyTextIndent3"/>
    <w:rsid w:val="001F2DA4"/>
    <w:rPr>
      <w:rFonts w:ascii="Times New Roman" w:eastAsia="Times New Roman" w:hAnsi="Times New Roman" w:cs="Times New Roman"/>
      <w:kern w:val="28"/>
      <w:sz w:val="24"/>
      <w:szCs w:val="24"/>
      <w:lang w:val="de-DE" w:eastAsia="lv-LV"/>
    </w:rPr>
  </w:style>
  <w:style w:type="paragraph" w:styleId="Header">
    <w:name w:val="header"/>
    <w:basedOn w:val="Normal"/>
    <w:link w:val="HeaderChar"/>
    <w:rsid w:val="001F2DA4"/>
    <w:pPr>
      <w:tabs>
        <w:tab w:val="center" w:pos="4320"/>
        <w:tab w:val="right" w:pos="8640"/>
      </w:tabs>
    </w:pPr>
  </w:style>
  <w:style w:type="character" w:customStyle="1" w:styleId="HeaderChar">
    <w:name w:val="Header Char"/>
    <w:basedOn w:val="DefaultParagraphFont"/>
    <w:link w:val="Header"/>
    <w:rsid w:val="001F2DA4"/>
    <w:rPr>
      <w:rFonts w:ascii="Times New Roman" w:eastAsia="Times New Roman" w:hAnsi="Times New Roman" w:cs="Times New Roman"/>
      <w:kern w:val="28"/>
      <w:sz w:val="20"/>
      <w:szCs w:val="20"/>
      <w:lang w:val="en-GB" w:eastAsia="lv-LV"/>
    </w:rPr>
  </w:style>
  <w:style w:type="paragraph" w:styleId="Footer">
    <w:name w:val="footer"/>
    <w:basedOn w:val="Normal"/>
    <w:link w:val="FooterChar"/>
    <w:uiPriority w:val="99"/>
    <w:rsid w:val="001F2DA4"/>
    <w:pPr>
      <w:tabs>
        <w:tab w:val="center" w:pos="4320"/>
        <w:tab w:val="right" w:pos="8640"/>
      </w:tabs>
    </w:pPr>
  </w:style>
  <w:style w:type="character" w:customStyle="1" w:styleId="FooterChar">
    <w:name w:val="Footer Char"/>
    <w:basedOn w:val="DefaultParagraphFont"/>
    <w:link w:val="Footer"/>
    <w:uiPriority w:val="99"/>
    <w:rsid w:val="001F2DA4"/>
    <w:rPr>
      <w:rFonts w:ascii="Times New Roman" w:eastAsia="Times New Roman" w:hAnsi="Times New Roman" w:cs="Times New Roman"/>
      <w:kern w:val="28"/>
      <w:sz w:val="20"/>
      <w:szCs w:val="20"/>
      <w:lang w:val="en-GB" w:eastAsia="lv-LV"/>
    </w:rPr>
  </w:style>
  <w:style w:type="paragraph" w:styleId="TOC1">
    <w:name w:val="toc 1"/>
    <w:basedOn w:val="Normal"/>
    <w:next w:val="Normal"/>
    <w:autoRedefine/>
    <w:semiHidden/>
    <w:rsid w:val="001F2DA4"/>
    <w:pPr>
      <w:widowControl/>
      <w:overflowPunct/>
      <w:autoSpaceDE/>
      <w:autoSpaceDN/>
      <w:adjustRightInd/>
      <w:spacing w:before="120" w:after="120"/>
      <w:jc w:val="both"/>
    </w:pPr>
    <w:rPr>
      <w:kern w:val="0"/>
      <w:sz w:val="28"/>
      <w:szCs w:val="28"/>
      <w:lang w:val="lv-LV" w:eastAsia="en-US"/>
    </w:rPr>
  </w:style>
  <w:style w:type="character" w:styleId="PageNumber">
    <w:name w:val="page number"/>
    <w:basedOn w:val="DefaultParagraphFont"/>
    <w:rsid w:val="001F2DA4"/>
  </w:style>
  <w:style w:type="paragraph" w:styleId="BalloonText">
    <w:name w:val="Balloon Text"/>
    <w:basedOn w:val="Normal"/>
    <w:link w:val="BalloonTextChar"/>
    <w:semiHidden/>
    <w:rsid w:val="001F2DA4"/>
    <w:rPr>
      <w:rFonts w:ascii="Tahoma" w:hAnsi="Tahoma" w:cs="Tahoma"/>
      <w:sz w:val="16"/>
      <w:szCs w:val="16"/>
    </w:rPr>
  </w:style>
  <w:style w:type="character" w:customStyle="1" w:styleId="BalloonTextChar">
    <w:name w:val="Balloon Text Char"/>
    <w:basedOn w:val="DefaultParagraphFont"/>
    <w:link w:val="BalloonText"/>
    <w:semiHidden/>
    <w:rsid w:val="001F2DA4"/>
    <w:rPr>
      <w:rFonts w:ascii="Tahoma" w:eastAsia="Times New Roman" w:hAnsi="Tahoma" w:cs="Tahoma"/>
      <w:kern w:val="28"/>
      <w:sz w:val="16"/>
      <w:szCs w:val="16"/>
      <w:lang w:val="en-GB" w:eastAsia="lv-LV"/>
    </w:rPr>
  </w:style>
  <w:style w:type="paragraph" w:styleId="BodyText">
    <w:name w:val="Body Text"/>
    <w:basedOn w:val="Normal"/>
    <w:link w:val="BodyTextChar"/>
    <w:rsid w:val="001F2DA4"/>
    <w:pPr>
      <w:spacing w:after="120"/>
    </w:pPr>
  </w:style>
  <w:style w:type="character" w:customStyle="1" w:styleId="BodyTextChar">
    <w:name w:val="Body Text Char"/>
    <w:basedOn w:val="DefaultParagraphFont"/>
    <w:link w:val="BodyText"/>
    <w:rsid w:val="001F2DA4"/>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rsid w:val="001F2DA4"/>
    <w:pPr>
      <w:spacing w:after="120" w:line="480" w:lineRule="auto"/>
    </w:pPr>
  </w:style>
  <w:style w:type="character" w:customStyle="1" w:styleId="BodyText2Char">
    <w:name w:val="Body Text 2 Char"/>
    <w:basedOn w:val="DefaultParagraphFont"/>
    <w:link w:val="BodyText2"/>
    <w:rsid w:val="001F2DA4"/>
    <w:rPr>
      <w:rFonts w:ascii="Times New Roman" w:eastAsia="Times New Roman" w:hAnsi="Times New Roman" w:cs="Times New Roman"/>
      <w:kern w:val="28"/>
      <w:sz w:val="20"/>
      <w:szCs w:val="20"/>
      <w:lang w:val="en-GB" w:eastAsia="lv-LV"/>
    </w:rPr>
  </w:style>
  <w:style w:type="character" w:styleId="Hyperlink">
    <w:name w:val="Hyperlink"/>
    <w:basedOn w:val="DefaultParagraphFont"/>
    <w:rsid w:val="001F2DA4"/>
    <w:rPr>
      <w:color w:val="0000FF"/>
      <w:u w:val="single"/>
    </w:rPr>
  </w:style>
  <w:style w:type="paragraph" w:customStyle="1" w:styleId="naisf">
    <w:name w:val="naisf"/>
    <w:basedOn w:val="Normal"/>
    <w:rsid w:val="001F2DA4"/>
    <w:pPr>
      <w:widowControl/>
      <w:overflowPunct/>
      <w:autoSpaceDE/>
      <w:autoSpaceDN/>
      <w:adjustRightInd/>
      <w:spacing w:before="100" w:beforeAutospacing="1" w:after="100" w:afterAutospacing="1"/>
      <w:jc w:val="both"/>
    </w:pPr>
    <w:rPr>
      <w:kern w:val="0"/>
      <w:sz w:val="24"/>
      <w:szCs w:val="24"/>
      <w:lang w:eastAsia="en-US"/>
    </w:rPr>
  </w:style>
  <w:style w:type="paragraph" w:styleId="FootnoteText">
    <w:name w:val="footnote text"/>
    <w:basedOn w:val="Normal"/>
    <w:link w:val="FootnoteTextChar"/>
    <w:semiHidden/>
    <w:rsid w:val="001F2DA4"/>
    <w:pPr>
      <w:widowControl/>
      <w:overflowPunct/>
      <w:autoSpaceDE/>
      <w:autoSpaceDN/>
      <w:adjustRightInd/>
    </w:pPr>
    <w:rPr>
      <w:kern w:val="0"/>
      <w:lang w:val="lv-LV" w:eastAsia="en-US"/>
    </w:rPr>
  </w:style>
  <w:style w:type="character" w:customStyle="1" w:styleId="FootnoteTextChar">
    <w:name w:val="Footnote Text Char"/>
    <w:basedOn w:val="DefaultParagraphFont"/>
    <w:link w:val="FootnoteText"/>
    <w:semiHidden/>
    <w:rsid w:val="001F2DA4"/>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1F2DA4"/>
    <w:rPr>
      <w:vertAlign w:val="superscript"/>
    </w:rPr>
  </w:style>
  <w:style w:type="table" w:styleId="TableGrid">
    <w:name w:val="Table Grid"/>
    <w:basedOn w:val="TableNormal"/>
    <w:rsid w:val="001F2DA4"/>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1F2DA4"/>
    <w:pPr>
      <w:widowControl/>
      <w:overflowPunct/>
      <w:autoSpaceDE/>
      <w:autoSpaceDN/>
      <w:adjustRightInd/>
      <w:spacing w:before="100"/>
    </w:pPr>
    <w:rPr>
      <w:kern w:val="0"/>
      <w:sz w:val="24"/>
      <w:szCs w:val="24"/>
      <w:lang w:eastAsia="en-US"/>
    </w:rPr>
  </w:style>
  <w:style w:type="character" w:customStyle="1" w:styleId="NormalWebChar">
    <w:name w:val="Normal (Web) Char"/>
    <w:basedOn w:val="DefaultParagraphFont"/>
    <w:link w:val="NormalWeb"/>
    <w:rsid w:val="001F2DA4"/>
    <w:rPr>
      <w:rFonts w:ascii="Times New Roman" w:eastAsia="Times New Roman" w:hAnsi="Times New Roman" w:cs="Times New Roman"/>
      <w:sz w:val="24"/>
      <w:szCs w:val="24"/>
      <w:lang w:val="en-GB" w:eastAsia="en-US"/>
    </w:rPr>
  </w:style>
  <w:style w:type="paragraph" w:styleId="BodyText3">
    <w:name w:val="Body Text 3"/>
    <w:basedOn w:val="Normal"/>
    <w:link w:val="BodyText3Char"/>
    <w:rsid w:val="001F2DA4"/>
    <w:pPr>
      <w:spacing w:after="120"/>
    </w:pPr>
    <w:rPr>
      <w:sz w:val="16"/>
      <w:szCs w:val="16"/>
    </w:rPr>
  </w:style>
  <w:style w:type="character" w:customStyle="1" w:styleId="BodyText3Char">
    <w:name w:val="Body Text 3 Char"/>
    <w:basedOn w:val="DefaultParagraphFont"/>
    <w:link w:val="BodyText3"/>
    <w:rsid w:val="001F2DA4"/>
    <w:rPr>
      <w:rFonts w:ascii="Times New Roman" w:eastAsia="Times New Roman" w:hAnsi="Times New Roman" w:cs="Times New Roman"/>
      <w:kern w:val="28"/>
      <w:sz w:val="16"/>
      <w:szCs w:val="16"/>
      <w:lang w:val="en-GB" w:eastAsia="lv-LV"/>
    </w:rPr>
  </w:style>
  <w:style w:type="paragraph" w:styleId="ListParagraph">
    <w:name w:val="List Paragraph"/>
    <w:basedOn w:val="Normal"/>
    <w:uiPriority w:val="99"/>
    <w:qFormat/>
    <w:rsid w:val="001F2DA4"/>
    <w:pPr>
      <w:widowControl/>
      <w:overflowPunct/>
      <w:autoSpaceDE/>
      <w:autoSpaceDN/>
      <w:adjustRightInd/>
      <w:spacing w:after="200" w:line="276" w:lineRule="auto"/>
      <w:ind w:left="720"/>
      <w:contextualSpacing/>
    </w:pPr>
    <w:rPr>
      <w:rFonts w:ascii="Calibri" w:eastAsia="Calibri" w:hAnsi="Calibri"/>
      <w:kern w:val="0"/>
      <w:sz w:val="22"/>
      <w:szCs w:val="22"/>
      <w:lang w:val="lv-LV" w:eastAsia="en-US"/>
    </w:rPr>
  </w:style>
  <w:style w:type="paragraph" w:customStyle="1" w:styleId="c3">
    <w:name w:val="c3"/>
    <w:basedOn w:val="Normal"/>
    <w:rsid w:val="001F2DA4"/>
    <w:pPr>
      <w:widowControl/>
      <w:overflowPunct/>
      <w:autoSpaceDE/>
      <w:autoSpaceDN/>
      <w:adjustRightInd/>
      <w:spacing w:before="100" w:beforeAutospacing="1" w:after="100" w:afterAutospacing="1"/>
    </w:pPr>
    <w:rPr>
      <w:kern w:val="0"/>
      <w:sz w:val="24"/>
      <w:szCs w:val="24"/>
      <w:lang w:val="lv-LV"/>
    </w:rPr>
  </w:style>
  <w:style w:type="character" w:customStyle="1" w:styleId="c12">
    <w:name w:val="c12"/>
    <w:basedOn w:val="DefaultParagraphFont"/>
    <w:rsid w:val="001F2DA4"/>
  </w:style>
  <w:style w:type="character" w:customStyle="1" w:styleId="c16">
    <w:name w:val="c16"/>
    <w:basedOn w:val="DefaultParagraphFont"/>
    <w:rsid w:val="001F2DA4"/>
  </w:style>
  <w:style w:type="paragraph" w:styleId="Title">
    <w:name w:val="Title"/>
    <w:basedOn w:val="Normal"/>
    <w:link w:val="TitleChar"/>
    <w:qFormat/>
    <w:rsid w:val="001F2DA4"/>
    <w:pPr>
      <w:widowControl/>
      <w:overflowPunct/>
      <w:jc w:val="center"/>
    </w:pPr>
    <w:rPr>
      <w:b/>
      <w:bCs/>
      <w:kern w:val="0"/>
      <w:sz w:val="24"/>
      <w:lang w:val="en-US" w:eastAsia="en-US"/>
    </w:rPr>
  </w:style>
  <w:style w:type="character" w:customStyle="1" w:styleId="TitleChar">
    <w:name w:val="Title Char"/>
    <w:basedOn w:val="DefaultParagraphFont"/>
    <w:link w:val="Title"/>
    <w:rsid w:val="001F2DA4"/>
    <w:rPr>
      <w:rFonts w:ascii="Times New Roman" w:eastAsia="Times New Roman" w:hAnsi="Times New Roman" w:cs="Times New Roman"/>
      <w:b/>
      <w:bCs/>
      <w:sz w:val="24"/>
      <w:szCs w:val="20"/>
      <w:lang w:val="en-US" w:eastAsia="en-US"/>
    </w:rPr>
  </w:style>
  <w:style w:type="paragraph" w:styleId="Subtitle">
    <w:name w:val="Subtitle"/>
    <w:basedOn w:val="Normal"/>
    <w:link w:val="SubtitleChar"/>
    <w:qFormat/>
    <w:rsid w:val="001F2DA4"/>
    <w:pPr>
      <w:widowControl/>
      <w:overflowPunct/>
      <w:autoSpaceDE/>
      <w:autoSpaceDN/>
      <w:adjustRightInd/>
      <w:jc w:val="both"/>
    </w:pPr>
    <w:rPr>
      <w:b/>
      <w:bCs/>
      <w:kern w:val="0"/>
      <w:sz w:val="28"/>
      <w:szCs w:val="24"/>
      <w:lang w:val="lv-LV" w:eastAsia="en-US"/>
    </w:rPr>
  </w:style>
  <w:style w:type="character" w:customStyle="1" w:styleId="SubtitleChar">
    <w:name w:val="Subtitle Char"/>
    <w:basedOn w:val="DefaultParagraphFont"/>
    <w:link w:val="Subtitle"/>
    <w:rsid w:val="001F2DA4"/>
    <w:rPr>
      <w:rFonts w:ascii="Times New Roman" w:eastAsia="Times New Roman" w:hAnsi="Times New Roman" w:cs="Times New Roman"/>
      <w:b/>
      <w:bCs/>
      <w:sz w:val="28"/>
      <w:szCs w:val="24"/>
      <w:lang w:eastAsia="en-US"/>
    </w:rPr>
  </w:style>
  <w:style w:type="paragraph" w:customStyle="1" w:styleId="CharCharChar1CharCharCharCharCharCharCharCharCharCharCharCharChar">
    <w:name w:val="Char Char Char1 Char Char Char Char Char Char Char Char Char Char Char Char Char"/>
    <w:basedOn w:val="Normal"/>
    <w:rsid w:val="001F2DA4"/>
    <w:pPr>
      <w:widowControl/>
      <w:overflowPunct/>
      <w:autoSpaceDE/>
      <w:autoSpaceDN/>
      <w:adjustRightInd/>
      <w:spacing w:after="160" w:line="240" w:lineRule="exact"/>
    </w:pPr>
    <w:rPr>
      <w:rFonts w:ascii="Tahoma" w:hAnsi="Tahoma"/>
      <w:kern w:val="0"/>
      <w:lang w:val="en-US" w:eastAsia="en-US"/>
    </w:rPr>
  </w:style>
  <w:style w:type="paragraph" w:customStyle="1" w:styleId="xl77">
    <w:name w:val="xl77"/>
    <w:basedOn w:val="Normal"/>
    <w:rsid w:val="00DC21D1"/>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b/>
      <w:bCs/>
      <w:kern w:val="0"/>
      <w:sz w:val="18"/>
      <w:szCs w:val="18"/>
      <w:lang w:val="lv-LV"/>
    </w:rPr>
  </w:style>
  <w:style w:type="paragraph" w:customStyle="1" w:styleId="RakstzRakstz3">
    <w:name w:val="Rakstz. Rakstz.3"/>
    <w:basedOn w:val="Normal"/>
    <w:rsid w:val="00DC21D1"/>
    <w:pPr>
      <w:widowControl/>
      <w:overflowPunct/>
      <w:autoSpaceDE/>
      <w:autoSpaceDN/>
      <w:adjustRightInd/>
    </w:pPr>
    <w:rPr>
      <w:kern w:val="0"/>
      <w:sz w:val="24"/>
      <w:szCs w:val="24"/>
      <w:lang w:val="pl-PL" w:eastAsia="pl-PL"/>
    </w:rPr>
  </w:style>
  <w:style w:type="paragraph" w:customStyle="1" w:styleId="listparagraph0">
    <w:name w:val="listparagraph"/>
    <w:basedOn w:val="Normal"/>
    <w:rsid w:val="00DC21D1"/>
    <w:pPr>
      <w:widowControl/>
      <w:overflowPunct/>
      <w:autoSpaceDE/>
      <w:autoSpaceDN/>
      <w:adjustRightInd/>
      <w:ind w:left="720"/>
    </w:pPr>
    <w:rPr>
      <w:rFonts w:eastAsia="Calibri"/>
      <w:kern w:val="0"/>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A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paragraph" w:styleId="Heading1">
    <w:name w:val="heading 1"/>
    <w:aliases w:val="Section Heading,heading1,Antraste 1,h1"/>
    <w:basedOn w:val="Normal"/>
    <w:next w:val="Normal"/>
    <w:link w:val="Heading1Char"/>
    <w:uiPriority w:val="99"/>
    <w:qFormat/>
    <w:rsid w:val="001F2DA4"/>
    <w:pPr>
      <w:keepNext/>
      <w:tabs>
        <w:tab w:val="left" w:pos="318"/>
      </w:tabs>
      <w:spacing w:before="240" w:after="240"/>
      <w:jc w:val="center"/>
      <w:outlineLvl w:val="0"/>
    </w:pPr>
    <w:rPr>
      <w:b/>
      <w:bCs/>
      <w:sz w:val="24"/>
      <w:szCs w:val="24"/>
    </w:rPr>
  </w:style>
  <w:style w:type="paragraph" w:styleId="Heading2">
    <w:name w:val="heading 2"/>
    <w:aliases w:val="HD2"/>
    <w:basedOn w:val="Normal"/>
    <w:next w:val="Normal"/>
    <w:link w:val="Heading2Char"/>
    <w:qFormat/>
    <w:rsid w:val="001F2D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2D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2DA4"/>
    <w:pPr>
      <w:keepNext/>
      <w:widowControl/>
      <w:tabs>
        <w:tab w:val="num" w:pos="1080"/>
      </w:tabs>
      <w:overflowPunct/>
      <w:autoSpaceDE/>
      <w:autoSpaceDN/>
      <w:adjustRightInd/>
      <w:spacing w:before="240" w:after="60"/>
      <w:ind w:left="864" w:hanging="864"/>
      <w:outlineLvl w:val="3"/>
    </w:pPr>
    <w:rPr>
      <w:b/>
      <w:bCs/>
      <w:kern w:val="0"/>
      <w:sz w:val="28"/>
      <w:szCs w:val="28"/>
      <w:lang w:eastAsia="en-US"/>
    </w:rPr>
  </w:style>
  <w:style w:type="paragraph" w:styleId="Heading5">
    <w:name w:val="heading 5"/>
    <w:basedOn w:val="Normal"/>
    <w:next w:val="Normal"/>
    <w:link w:val="Heading5Char"/>
    <w:qFormat/>
    <w:rsid w:val="001F2DA4"/>
    <w:pPr>
      <w:widowControl/>
      <w:tabs>
        <w:tab w:val="num" w:pos="1008"/>
      </w:tabs>
      <w:overflowPunct/>
      <w:autoSpaceDE/>
      <w:autoSpaceDN/>
      <w:adjustRightInd/>
      <w:spacing w:before="240" w:after="60"/>
      <w:ind w:left="1008" w:hanging="1008"/>
      <w:outlineLvl w:val="4"/>
    </w:pPr>
    <w:rPr>
      <w:b/>
      <w:bCs/>
      <w:i/>
      <w:iCs/>
      <w:kern w:val="0"/>
      <w:sz w:val="26"/>
      <w:szCs w:val="26"/>
      <w:lang w:eastAsia="en-US"/>
    </w:rPr>
  </w:style>
  <w:style w:type="paragraph" w:styleId="Heading6">
    <w:name w:val="heading 6"/>
    <w:basedOn w:val="Normal"/>
    <w:next w:val="Normal"/>
    <w:link w:val="Heading6Char"/>
    <w:qFormat/>
    <w:rsid w:val="001F2DA4"/>
    <w:pPr>
      <w:widowControl/>
      <w:tabs>
        <w:tab w:val="num" w:pos="1152"/>
      </w:tabs>
      <w:overflowPunct/>
      <w:autoSpaceDE/>
      <w:autoSpaceDN/>
      <w:adjustRightInd/>
      <w:spacing w:before="240" w:after="60"/>
      <w:ind w:left="1152" w:hanging="1152"/>
      <w:outlineLvl w:val="5"/>
    </w:pPr>
    <w:rPr>
      <w:b/>
      <w:bCs/>
      <w:kern w:val="0"/>
      <w:sz w:val="22"/>
      <w:szCs w:val="22"/>
      <w:lang w:eastAsia="en-US"/>
    </w:rPr>
  </w:style>
  <w:style w:type="paragraph" w:styleId="Heading7">
    <w:name w:val="heading 7"/>
    <w:basedOn w:val="Normal"/>
    <w:next w:val="Normal"/>
    <w:link w:val="Heading7Char"/>
    <w:qFormat/>
    <w:rsid w:val="001F2DA4"/>
    <w:pPr>
      <w:widowControl/>
      <w:tabs>
        <w:tab w:val="num" w:pos="1296"/>
      </w:tabs>
      <w:overflowPunct/>
      <w:autoSpaceDE/>
      <w:autoSpaceDN/>
      <w:adjustRightInd/>
      <w:spacing w:before="240" w:after="60"/>
      <w:ind w:left="1296" w:hanging="1296"/>
      <w:outlineLvl w:val="6"/>
    </w:pPr>
    <w:rPr>
      <w:kern w:val="0"/>
      <w:sz w:val="24"/>
      <w:szCs w:val="24"/>
      <w:lang w:eastAsia="en-US"/>
    </w:rPr>
  </w:style>
  <w:style w:type="paragraph" w:styleId="Heading8">
    <w:name w:val="heading 8"/>
    <w:basedOn w:val="Normal"/>
    <w:next w:val="Normal"/>
    <w:link w:val="Heading8Char"/>
    <w:qFormat/>
    <w:rsid w:val="001F2DA4"/>
    <w:pPr>
      <w:widowControl/>
      <w:tabs>
        <w:tab w:val="num" w:pos="1440"/>
      </w:tabs>
      <w:overflowPunct/>
      <w:autoSpaceDE/>
      <w:autoSpaceDN/>
      <w:adjustRightInd/>
      <w:spacing w:before="240" w:after="60"/>
      <w:ind w:left="1440" w:hanging="1440"/>
      <w:outlineLvl w:val="7"/>
    </w:pPr>
    <w:rPr>
      <w:i/>
      <w:iCs/>
      <w:kern w:val="0"/>
      <w:sz w:val="24"/>
      <w:szCs w:val="24"/>
      <w:lang w:eastAsia="en-US"/>
    </w:rPr>
  </w:style>
  <w:style w:type="paragraph" w:styleId="Heading9">
    <w:name w:val="heading 9"/>
    <w:basedOn w:val="Normal"/>
    <w:next w:val="Normal"/>
    <w:link w:val="Heading9Char"/>
    <w:qFormat/>
    <w:rsid w:val="001F2DA4"/>
    <w:pPr>
      <w:widowControl/>
      <w:tabs>
        <w:tab w:val="num" w:pos="1584"/>
      </w:tabs>
      <w:overflowPunct/>
      <w:autoSpaceDE/>
      <w:autoSpaceDN/>
      <w:adjustRightInd/>
      <w:spacing w:before="240" w:after="60"/>
      <w:ind w:left="1584" w:hanging="1584"/>
      <w:outlineLvl w:val="8"/>
    </w:pPr>
    <w:rPr>
      <w:rFonts w:ascii="Arial"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1F2DA4"/>
    <w:rPr>
      <w:rFonts w:ascii="Times New Roman" w:eastAsia="Times New Roman" w:hAnsi="Times New Roman" w:cs="Times New Roman"/>
      <w:b/>
      <w:bCs/>
      <w:kern w:val="28"/>
      <w:sz w:val="24"/>
      <w:szCs w:val="24"/>
      <w:lang w:val="en-GB" w:eastAsia="lv-LV"/>
    </w:rPr>
  </w:style>
  <w:style w:type="character" w:customStyle="1" w:styleId="Heading2Char">
    <w:name w:val="Heading 2 Char"/>
    <w:aliases w:val="HD2 Char"/>
    <w:basedOn w:val="DefaultParagraphFont"/>
    <w:link w:val="Heading2"/>
    <w:rsid w:val="001F2DA4"/>
    <w:rPr>
      <w:rFonts w:ascii="Arial" w:eastAsia="Times New Roman" w:hAnsi="Arial" w:cs="Arial"/>
      <w:b/>
      <w:bCs/>
      <w:i/>
      <w:iCs/>
      <w:kern w:val="28"/>
      <w:sz w:val="28"/>
      <w:szCs w:val="28"/>
      <w:lang w:val="en-GB" w:eastAsia="lv-LV"/>
    </w:rPr>
  </w:style>
  <w:style w:type="character" w:customStyle="1" w:styleId="Heading3Char">
    <w:name w:val="Heading 3 Char"/>
    <w:basedOn w:val="DefaultParagraphFont"/>
    <w:link w:val="Heading3"/>
    <w:rsid w:val="001F2DA4"/>
    <w:rPr>
      <w:rFonts w:ascii="Arial" w:eastAsia="Times New Roman" w:hAnsi="Arial" w:cs="Arial"/>
      <w:b/>
      <w:bCs/>
      <w:kern w:val="28"/>
      <w:sz w:val="26"/>
      <w:szCs w:val="26"/>
      <w:lang w:val="en-GB" w:eastAsia="lv-LV"/>
    </w:rPr>
  </w:style>
  <w:style w:type="character" w:customStyle="1" w:styleId="Heading4Char">
    <w:name w:val="Heading 4 Char"/>
    <w:basedOn w:val="DefaultParagraphFont"/>
    <w:link w:val="Heading4"/>
    <w:rsid w:val="001F2DA4"/>
    <w:rPr>
      <w:rFonts w:ascii="Times New Roman" w:eastAsia="Times New Roman" w:hAnsi="Times New Roman" w:cs="Times New Roman"/>
      <w:b/>
      <w:bCs/>
      <w:sz w:val="28"/>
      <w:szCs w:val="28"/>
      <w:lang w:val="en-GB" w:eastAsia="en-US"/>
    </w:rPr>
  </w:style>
  <w:style w:type="character" w:customStyle="1" w:styleId="Heading5Char">
    <w:name w:val="Heading 5 Char"/>
    <w:basedOn w:val="DefaultParagraphFont"/>
    <w:link w:val="Heading5"/>
    <w:rsid w:val="001F2DA4"/>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rsid w:val="001F2DA4"/>
    <w:rPr>
      <w:rFonts w:ascii="Times New Roman" w:eastAsia="Times New Roman" w:hAnsi="Times New Roman" w:cs="Times New Roman"/>
      <w:b/>
      <w:bCs/>
      <w:lang w:val="en-GB" w:eastAsia="en-US"/>
    </w:rPr>
  </w:style>
  <w:style w:type="character" w:customStyle="1" w:styleId="Heading7Char">
    <w:name w:val="Heading 7 Char"/>
    <w:basedOn w:val="DefaultParagraphFont"/>
    <w:link w:val="Heading7"/>
    <w:rsid w:val="001F2DA4"/>
    <w:rPr>
      <w:rFonts w:ascii="Times New Roman" w:eastAsia="Times New Roman" w:hAnsi="Times New Roman" w:cs="Times New Roman"/>
      <w:sz w:val="24"/>
      <w:szCs w:val="24"/>
      <w:lang w:val="en-GB" w:eastAsia="en-US"/>
    </w:rPr>
  </w:style>
  <w:style w:type="character" w:customStyle="1" w:styleId="Heading8Char">
    <w:name w:val="Heading 8 Char"/>
    <w:basedOn w:val="DefaultParagraphFont"/>
    <w:link w:val="Heading8"/>
    <w:rsid w:val="001F2DA4"/>
    <w:rPr>
      <w:rFonts w:ascii="Times New Roman" w:eastAsia="Times New Roman" w:hAnsi="Times New Roman" w:cs="Times New Roman"/>
      <w:i/>
      <w:iCs/>
      <w:sz w:val="24"/>
      <w:szCs w:val="24"/>
      <w:lang w:val="en-GB" w:eastAsia="en-US"/>
    </w:rPr>
  </w:style>
  <w:style w:type="character" w:customStyle="1" w:styleId="Heading9Char">
    <w:name w:val="Heading 9 Char"/>
    <w:basedOn w:val="DefaultParagraphFont"/>
    <w:link w:val="Heading9"/>
    <w:rsid w:val="001F2DA4"/>
    <w:rPr>
      <w:rFonts w:ascii="Arial" w:eastAsia="Times New Roman" w:hAnsi="Arial" w:cs="Arial"/>
      <w:lang w:val="en-GB" w:eastAsia="en-US"/>
    </w:rPr>
  </w:style>
  <w:style w:type="paragraph" w:customStyle="1" w:styleId="Char">
    <w:name w:val="Char"/>
    <w:basedOn w:val="Normal"/>
    <w:rsid w:val="001F2DA4"/>
    <w:pPr>
      <w:widowControl/>
      <w:overflowPunct/>
      <w:autoSpaceDE/>
      <w:autoSpaceDN/>
      <w:adjustRightInd/>
      <w:spacing w:after="160" w:line="240" w:lineRule="exact"/>
    </w:pPr>
    <w:rPr>
      <w:rFonts w:ascii="Arial" w:hAnsi="Arial"/>
      <w:kern w:val="0"/>
      <w:sz w:val="22"/>
      <w:szCs w:val="24"/>
      <w:lang w:val="en-US" w:eastAsia="en-US"/>
    </w:rPr>
  </w:style>
  <w:style w:type="paragraph" w:styleId="BodyTextIndent">
    <w:name w:val="Body Text Indent"/>
    <w:basedOn w:val="Normal"/>
    <w:link w:val="BodyTextIndentChar"/>
    <w:rsid w:val="001F2DA4"/>
    <w:pPr>
      <w:spacing w:before="240" w:after="240"/>
      <w:ind w:left="624"/>
      <w:jc w:val="both"/>
    </w:pPr>
    <w:rPr>
      <w:i/>
      <w:iCs/>
      <w:sz w:val="24"/>
      <w:szCs w:val="24"/>
      <w:lang w:val="lv-LV"/>
    </w:rPr>
  </w:style>
  <w:style w:type="character" w:customStyle="1" w:styleId="BodyTextIndentChar">
    <w:name w:val="Body Text Indent Char"/>
    <w:basedOn w:val="DefaultParagraphFont"/>
    <w:link w:val="BodyTextIndent"/>
    <w:rsid w:val="001F2DA4"/>
    <w:rPr>
      <w:rFonts w:ascii="Times New Roman" w:eastAsia="Times New Roman" w:hAnsi="Times New Roman" w:cs="Times New Roman"/>
      <w:i/>
      <w:iCs/>
      <w:kern w:val="28"/>
      <w:sz w:val="24"/>
      <w:szCs w:val="24"/>
      <w:lang w:eastAsia="lv-LV"/>
    </w:rPr>
  </w:style>
  <w:style w:type="paragraph" w:styleId="BodyTextIndent2">
    <w:name w:val="Body Text Indent 2"/>
    <w:basedOn w:val="Normal"/>
    <w:link w:val="BodyTextIndent2Char"/>
    <w:rsid w:val="001F2DA4"/>
    <w:pPr>
      <w:tabs>
        <w:tab w:val="left" w:pos="360"/>
      </w:tabs>
      <w:ind w:left="357" w:hanging="357"/>
      <w:jc w:val="both"/>
    </w:pPr>
    <w:rPr>
      <w:sz w:val="24"/>
      <w:szCs w:val="24"/>
    </w:rPr>
  </w:style>
  <w:style w:type="character" w:customStyle="1" w:styleId="BodyTextIndent2Char">
    <w:name w:val="Body Text Indent 2 Char"/>
    <w:basedOn w:val="DefaultParagraphFont"/>
    <w:link w:val="BodyTextIndent2"/>
    <w:rsid w:val="001F2DA4"/>
    <w:rPr>
      <w:rFonts w:ascii="Times New Roman" w:eastAsia="Times New Roman" w:hAnsi="Times New Roman" w:cs="Times New Roman"/>
      <w:kern w:val="28"/>
      <w:sz w:val="24"/>
      <w:szCs w:val="24"/>
      <w:lang w:val="en-GB" w:eastAsia="lv-LV"/>
    </w:rPr>
  </w:style>
  <w:style w:type="paragraph" w:styleId="BodyTextIndent3">
    <w:name w:val="Body Text Indent 3"/>
    <w:basedOn w:val="Normal"/>
    <w:link w:val="BodyTextIndent3Char"/>
    <w:rsid w:val="001F2DA4"/>
    <w:pPr>
      <w:spacing w:before="240" w:after="240"/>
      <w:ind w:left="624" w:hanging="624"/>
      <w:jc w:val="both"/>
    </w:pPr>
    <w:rPr>
      <w:sz w:val="24"/>
      <w:szCs w:val="24"/>
      <w:lang w:val="de-DE"/>
    </w:rPr>
  </w:style>
  <w:style w:type="character" w:customStyle="1" w:styleId="BodyTextIndent3Char">
    <w:name w:val="Body Text Indent 3 Char"/>
    <w:basedOn w:val="DefaultParagraphFont"/>
    <w:link w:val="BodyTextIndent3"/>
    <w:rsid w:val="001F2DA4"/>
    <w:rPr>
      <w:rFonts w:ascii="Times New Roman" w:eastAsia="Times New Roman" w:hAnsi="Times New Roman" w:cs="Times New Roman"/>
      <w:kern w:val="28"/>
      <w:sz w:val="24"/>
      <w:szCs w:val="24"/>
      <w:lang w:val="de-DE" w:eastAsia="lv-LV"/>
    </w:rPr>
  </w:style>
  <w:style w:type="paragraph" w:styleId="Header">
    <w:name w:val="header"/>
    <w:basedOn w:val="Normal"/>
    <w:link w:val="HeaderChar"/>
    <w:rsid w:val="001F2DA4"/>
    <w:pPr>
      <w:tabs>
        <w:tab w:val="center" w:pos="4320"/>
        <w:tab w:val="right" w:pos="8640"/>
      </w:tabs>
    </w:pPr>
  </w:style>
  <w:style w:type="character" w:customStyle="1" w:styleId="HeaderChar">
    <w:name w:val="Header Char"/>
    <w:basedOn w:val="DefaultParagraphFont"/>
    <w:link w:val="Header"/>
    <w:rsid w:val="001F2DA4"/>
    <w:rPr>
      <w:rFonts w:ascii="Times New Roman" w:eastAsia="Times New Roman" w:hAnsi="Times New Roman" w:cs="Times New Roman"/>
      <w:kern w:val="28"/>
      <w:sz w:val="20"/>
      <w:szCs w:val="20"/>
      <w:lang w:val="en-GB" w:eastAsia="lv-LV"/>
    </w:rPr>
  </w:style>
  <w:style w:type="paragraph" w:styleId="Footer">
    <w:name w:val="footer"/>
    <w:basedOn w:val="Normal"/>
    <w:link w:val="FooterChar"/>
    <w:uiPriority w:val="99"/>
    <w:rsid w:val="001F2DA4"/>
    <w:pPr>
      <w:tabs>
        <w:tab w:val="center" w:pos="4320"/>
        <w:tab w:val="right" w:pos="8640"/>
      </w:tabs>
    </w:pPr>
  </w:style>
  <w:style w:type="character" w:customStyle="1" w:styleId="FooterChar">
    <w:name w:val="Footer Char"/>
    <w:basedOn w:val="DefaultParagraphFont"/>
    <w:link w:val="Footer"/>
    <w:uiPriority w:val="99"/>
    <w:rsid w:val="001F2DA4"/>
    <w:rPr>
      <w:rFonts w:ascii="Times New Roman" w:eastAsia="Times New Roman" w:hAnsi="Times New Roman" w:cs="Times New Roman"/>
      <w:kern w:val="28"/>
      <w:sz w:val="20"/>
      <w:szCs w:val="20"/>
      <w:lang w:val="en-GB" w:eastAsia="lv-LV"/>
    </w:rPr>
  </w:style>
  <w:style w:type="paragraph" w:styleId="TOC1">
    <w:name w:val="toc 1"/>
    <w:basedOn w:val="Normal"/>
    <w:next w:val="Normal"/>
    <w:autoRedefine/>
    <w:semiHidden/>
    <w:rsid w:val="001F2DA4"/>
    <w:pPr>
      <w:widowControl/>
      <w:overflowPunct/>
      <w:autoSpaceDE/>
      <w:autoSpaceDN/>
      <w:adjustRightInd/>
      <w:spacing w:before="120" w:after="120"/>
      <w:jc w:val="both"/>
    </w:pPr>
    <w:rPr>
      <w:kern w:val="0"/>
      <w:sz w:val="28"/>
      <w:szCs w:val="28"/>
      <w:lang w:val="lv-LV" w:eastAsia="en-US"/>
    </w:rPr>
  </w:style>
  <w:style w:type="character" w:styleId="PageNumber">
    <w:name w:val="page number"/>
    <w:basedOn w:val="DefaultParagraphFont"/>
    <w:rsid w:val="001F2DA4"/>
  </w:style>
  <w:style w:type="paragraph" w:styleId="BalloonText">
    <w:name w:val="Balloon Text"/>
    <w:basedOn w:val="Normal"/>
    <w:link w:val="BalloonTextChar"/>
    <w:semiHidden/>
    <w:rsid w:val="001F2DA4"/>
    <w:rPr>
      <w:rFonts w:ascii="Tahoma" w:hAnsi="Tahoma" w:cs="Tahoma"/>
      <w:sz w:val="16"/>
      <w:szCs w:val="16"/>
    </w:rPr>
  </w:style>
  <w:style w:type="character" w:customStyle="1" w:styleId="BalloonTextChar">
    <w:name w:val="Balloon Text Char"/>
    <w:basedOn w:val="DefaultParagraphFont"/>
    <w:link w:val="BalloonText"/>
    <w:semiHidden/>
    <w:rsid w:val="001F2DA4"/>
    <w:rPr>
      <w:rFonts w:ascii="Tahoma" w:eastAsia="Times New Roman" w:hAnsi="Tahoma" w:cs="Tahoma"/>
      <w:kern w:val="28"/>
      <w:sz w:val="16"/>
      <w:szCs w:val="16"/>
      <w:lang w:val="en-GB" w:eastAsia="lv-LV"/>
    </w:rPr>
  </w:style>
  <w:style w:type="paragraph" w:styleId="BodyText">
    <w:name w:val="Body Text"/>
    <w:basedOn w:val="Normal"/>
    <w:link w:val="BodyTextChar"/>
    <w:rsid w:val="001F2DA4"/>
    <w:pPr>
      <w:spacing w:after="120"/>
    </w:pPr>
  </w:style>
  <w:style w:type="character" w:customStyle="1" w:styleId="BodyTextChar">
    <w:name w:val="Body Text Char"/>
    <w:basedOn w:val="DefaultParagraphFont"/>
    <w:link w:val="BodyText"/>
    <w:rsid w:val="001F2DA4"/>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rsid w:val="001F2DA4"/>
    <w:pPr>
      <w:spacing w:after="120" w:line="480" w:lineRule="auto"/>
    </w:pPr>
  </w:style>
  <w:style w:type="character" w:customStyle="1" w:styleId="BodyText2Char">
    <w:name w:val="Body Text 2 Char"/>
    <w:basedOn w:val="DefaultParagraphFont"/>
    <w:link w:val="BodyText2"/>
    <w:rsid w:val="001F2DA4"/>
    <w:rPr>
      <w:rFonts w:ascii="Times New Roman" w:eastAsia="Times New Roman" w:hAnsi="Times New Roman" w:cs="Times New Roman"/>
      <w:kern w:val="28"/>
      <w:sz w:val="20"/>
      <w:szCs w:val="20"/>
      <w:lang w:val="en-GB" w:eastAsia="lv-LV"/>
    </w:rPr>
  </w:style>
  <w:style w:type="character" w:styleId="Hyperlink">
    <w:name w:val="Hyperlink"/>
    <w:basedOn w:val="DefaultParagraphFont"/>
    <w:rsid w:val="001F2DA4"/>
    <w:rPr>
      <w:color w:val="0000FF"/>
      <w:u w:val="single"/>
    </w:rPr>
  </w:style>
  <w:style w:type="paragraph" w:customStyle="1" w:styleId="naisf">
    <w:name w:val="naisf"/>
    <w:basedOn w:val="Normal"/>
    <w:rsid w:val="001F2DA4"/>
    <w:pPr>
      <w:widowControl/>
      <w:overflowPunct/>
      <w:autoSpaceDE/>
      <w:autoSpaceDN/>
      <w:adjustRightInd/>
      <w:spacing w:before="100" w:beforeAutospacing="1" w:after="100" w:afterAutospacing="1"/>
      <w:jc w:val="both"/>
    </w:pPr>
    <w:rPr>
      <w:kern w:val="0"/>
      <w:sz w:val="24"/>
      <w:szCs w:val="24"/>
      <w:lang w:eastAsia="en-US"/>
    </w:rPr>
  </w:style>
  <w:style w:type="paragraph" w:styleId="FootnoteText">
    <w:name w:val="footnote text"/>
    <w:basedOn w:val="Normal"/>
    <w:link w:val="FootnoteTextChar"/>
    <w:semiHidden/>
    <w:rsid w:val="001F2DA4"/>
    <w:pPr>
      <w:widowControl/>
      <w:overflowPunct/>
      <w:autoSpaceDE/>
      <w:autoSpaceDN/>
      <w:adjustRightInd/>
    </w:pPr>
    <w:rPr>
      <w:kern w:val="0"/>
      <w:lang w:val="lv-LV" w:eastAsia="en-US"/>
    </w:rPr>
  </w:style>
  <w:style w:type="character" w:customStyle="1" w:styleId="FootnoteTextChar">
    <w:name w:val="Footnote Text Char"/>
    <w:basedOn w:val="DefaultParagraphFont"/>
    <w:link w:val="FootnoteText"/>
    <w:semiHidden/>
    <w:rsid w:val="001F2DA4"/>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1F2DA4"/>
    <w:rPr>
      <w:vertAlign w:val="superscript"/>
    </w:rPr>
  </w:style>
  <w:style w:type="table" w:styleId="TableGrid">
    <w:name w:val="Table Grid"/>
    <w:basedOn w:val="TableNormal"/>
    <w:rsid w:val="001F2DA4"/>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1F2DA4"/>
    <w:pPr>
      <w:widowControl/>
      <w:overflowPunct/>
      <w:autoSpaceDE/>
      <w:autoSpaceDN/>
      <w:adjustRightInd/>
      <w:spacing w:before="100"/>
    </w:pPr>
    <w:rPr>
      <w:kern w:val="0"/>
      <w:sz w:val="24"/>
      <w:szCs w:val="24"/>
      <w:lang w:eastAsia="en-US"/>
    </w:rPr>
  </w:style>
  <w:style w:type="character" w:customStyle="1" w:styleId="NormalWebChar">
    <w:name w:val="Normal (Web) Char"/>
    <w:basedOn w:val="DefaultParagraphFont"/>
    <w:link w:val="NormalWeb"/>
    <w:rsid w:val="001F2DA4"/>
    <w:rPr>
      <w:rFonts w:ascii="Times New Roman" w:eastAsia="Times New Roman" w:hAnsi="Times New Roman" w:cs="Times New Roman"/>
      <w:sz w:val="24"/>
      <w:szCs w:val="24"/>
      <w:lang w:val="en-GB" w:eastAsia="en-US"/>
    </w:rPr>
  </w:style>
  <w:style w:type="paragraph" w:styleId="BodyText3">
    <w:name w:val="Body Text 3"/>
    <w:basedOn w:val="Normal"/>
    <w:link w:val="BodyText3Char"/>
    <w:rsid w:val="001F2DA4"/>
    <w:pPr>
      <w:spacing w:after="120"/>
    </w:pPr>
    <w:rPr>
      <w:sz w:val="16"/>
      <w:szCs w:val="16"/>
    </w:rPr>
  </w:style>
  <w:style w:type="character" w:customStyle="1" w:styleId="BodyText3Char">
    <w:name w:val="Body Text 3 Char"/>
    <w:basedOn w:val="DefaultParagraphFont"/>
    <w:link w:val="BodyText3"/>
    <w:rsid w:val="001F2DA4"/>
    <w:rPr>
      <w:rFonts w:ascii="Times New Roman" w:eastAsia="Times New Roman" w:hAnsi="Times New Roman" w:cs="Times New Roman"/>
      <w:kern w:val="28"/>
      <w:sz w:val="16"/>
      <w:szCs w:val="16"/>
      <w:lang w:val="en-GB" w:eastAsia="lv-LV"/>
    </w:rPr>
  </w:style>
  <w:style w:type="paragraph" w:styleId="ListParagraph">
    <w:name w:val="List Paragraph"/>
    <w:basedOn w:val="Normal"/>
    <w:uiPriority w:val="99"/>
    <w:qFormat/>
    <w:rsid w:val="001F2DA4"/>
    <w:pPr>
      <w:widowControl/>
      <w:overflowPunct/>
      <w:autoSpaceDE/>
      <w:autoSpaceDN/>
      <w:adjustRightInd/>
      <w:spacing w:after="200" w:line="276" w:lineRule="auto"/>
      <w:ind w:left="720"/>
      <w:contextualSpacing/>
    </w:pPr>
    <w:rPr>
      <w:rFonts w:ascii="Calibri" w:eastAsia="Calibri" w:hAnsi="Calibri"/>
      <w:kern w:val="0"/>
      <w:sz w:val="22"/>
      <w:szCs w:val="22"/>
      <w:lang w:val="lv-LV" w:eastAsia="en-US"/>
    </w:rPr>
  </w:style>
  <w:style w:type="paragraph" w:customStyle="1" w:styleId="c3">
    <w:name w:val="c3"/>
    <w:basedOn w:val="Normal"/>
    <w:rsid w:val="001F2DA4"/>
    <w:pPr>
      <w:widowControl/>
      <w:overflowPunct/>
      <w:autoSpaceDE/>
      <w:autoSpaceDN/>
      <w:adjustRightInd/>
      <w:spacing w:before="100" w:beforeAutospacing="1" w:after="100" w:afterAutospacing="1"/>
    </w:pPr>
    <w:rPr>
      <w:kern w:val="0"/>
      <w:sz w:val="24"/>
      <w:szCs w:val="24"/>
      <w:lang w:val="lv-LV"/>
    </w:rPr>
  </w:style>
  <w:style w:type="character" w:customStyle="1" w:styleId="c12">
    <w:name w:val="c12"/>
    <w:basedOn w:val="DefaultParagraphFont"/>
    <w:rsid w:val="001F2DA4"/>
  </w:style>
  <w:style w:type="character" w:customStyle="1" w:styleId="c16">
    <w:name w:val="c16"/>
    <w:basedOn w:val="DefaultParagraphFont"/>
    <w:rsid w:val="001F2DA4"/>
  </w:style>
  <w:style w:type="paragraph" w:styleId="Title">
    <w:name w:val="Title"/>
    <w:basedOn w:val="Normal"/>
    <w:link w:val="TitleChar"/>
    <w:qFormat/>
    <w:rsid w:val="001F2DA4"/>
    <w:pPr>
      <w:widowControl/>
      <w:overflowPunct/>
      <w:jc w:val="center"/>
    </w:pPr>
    <w:rPr>
      <w:b/>
      <w:bCs/>
      <w:kern w:val="0"/>
      <w:sz w:val="24"/>
      <w:lang w:val="en-US" w:eastAsia="en-US"/>
    </w:rPr>
  </w:style>
  <w:style w:type="character" w:customStyle="1" w:styleId="TitleChar">
    <w:name w:val="Title Char"/>
    <w:basedOn w:val="DefaultParagraphFont"/>
    <w:link w:val="Title"/>
    <w:rsid w:val="001F2DA4"/>
    <w:rPr>
      <w:rFonts w:ascii="Times New Roman" w:eastAsia="Times New Roman" w:hAnsi="Times New Roman" w:cs="Times New Roman"/>
      <w:b/>
      <w:bCs/>
      <w:sz w:val="24"/>
      <w:szCs w:val="20"/>
      <w:lang w:val="en-US" w:eastAsia="en-US"/>
    </w:rPr>
  </w:style>
  <w:style w:type="paragraph" w:styleId="Subtitle">
    <w:name w:val="Subtitle"/>
    <w:basedOn w:val="Normal"/>
    <w:link w:val="SubtitleChar"/>
    <w:qFormat/>
    <w:rsid w:val="001F2DA4"/>
    <w:pPr>
      <w:widowControl/>
      <w:overflowPunct/>
      <w:autoSpaceDE/>
      <w:autoSpaceDN/>
      <w:adjustRightInd/>
      <w:jc w:val="both"/>
    </w:pPr>
    <w:rPr>
      <w:b/>
      <w:bCs/>
      <w:kern w:val="0"/>
      <w:sz w:val="28"/>
      <w:szCs w:val="24"/>
      <w:lang w:val="lv-LV" w:eastAsia="en-US"/>
    </w:rPr>
  </w:style>
  <w:style w:type="character" w:customStyle="1" w:styleId="SubtitleChar">
    <w:name w:val="Subtitle Char"/>
    <w:basedOn w:val="DefaultParagraphFont"/>
    <w:link w:val="Subtitle"/>
    <w:rsid w:val="001F2DA4"/>
    <w:rPr>
      <w:rFonts w:ascii="Times New Roman" w:eastAsia="Times New Roman" w:hAnsi="Times New Roman" w:cs="Times New Roman"/>
      <w:b/>
      <w:bCs/>
      <w:sz w:val="28"/>
      <w:szCs w:val="24"/>
      <w:lang w:eastAsia="en-US"/>
    </w:rPr>
  </w:style>
  <w:style w:type="paragraph" w:customStyle="1" w:styleId="CharCharChar1CharCharCharCharCharCharCharCharCharCharCharCharChar">
    <w:name w:val="Char Char Char1 Char Char Char Char Char Char Char Char Char Char Char Char Char"/>
    <w:basedOn w:val="Normal"/>
    <w:rsid w:val="001F2DA4"/>
    <w:pPr>
      <w:widowControl/>
      <w:overflowPunct/>
      <w:autoSpaceDE/>
      <w:autoSpaceDN/>
      <w:adjustRightInd/>
      <w:spacing w:after="160" w:line="240" w:lineRule="exact"/>
    </w:pPr>
    <w:rPr>
      <w:rFonts w:ascii="Tahoma" w:hAnsi="Tahoma"/>
      <w:kern w:val="0"/>
      <w:lang w:val="en-US" w:eastAsia="en-US"/>
    </w:rPr>
  </w:style>
  <w:style w:type="paragraph" w:customStyle="1" w:styleId="xl77">
    <w:name w:val="xl77"/>
    <w:basedOn w:val="Normal"/>
    <w:rsid w:val="00DC21D1"/>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b/>
      <w:bCs/>
      <w:kern w:val="0"/>
      <w:sz w:val="18"/>
      <w:szCs w:val="18"/>
      <w:lang w:val="lv-LV"/>
    </w:rPr>
  </w:style>
  <w:style w:type="paragraph" w:customStyle="1" w:styleId="RakstzRakstz3">
    <w:name w:val="Rakstz. Rakstz.3"/>
    <w:basedOn w:val="Normal"/>
    <w:rsid w:val="00DC21D1"/>
    <w:pPr>
      <w:widowControl/>
      <w:overflowPunct/>
      <w:autoSpaceDE/>
      <w:autoSpaceDN/>
      <w:adjustRightInd/>
    </w:pPr>
    <w:rPr>
      <w:kern w:val="0"/>
      <w:sz w:val="24"/>
      <w:szCs w:val="24"/>
      <w:lang w:val="pl-PL" w:eastAsia="pl-PL"/>
    </w:rPr>
  </w:style>
  <w:style w:type="paragraph" w:customStyle="1" w:styleId="listparagraph0">
    <w:name w:val="listparagraph"/>
    <w:basedOn w:val="Normal"/>
    <w:rsid w:val="00DC21D1"/>
    <w:pPr>
      <w:widowControl/>
      <w:overflowPunct/>
      <w:autoSpaceDE/>
      <w:autoSpaceDN/>
      <w:adjustRightInd/>
      <w:ind w:left="720"/>
    </w:pPr>
    <w:rPr>
      <w:rFonts w:eastAsia="Calibri"/>
      <w:kern w:val="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ta.biteniece@stradini.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ina.cibulska@stradini.lv" TargetMode="External"/><Relationship Id="rId7" Type="http://schemas.openxmlformats.org/officeDocument/2006/relationships/footnotes" Target="footnotes.xml"/><Relationship Id="rId12" Type="http://schemas.openxmlformats.org/officeDocument/2006/relationships/hyperlink" Target="http://www.stradini.lv"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dini.lv"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kanceleja@stradini.l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ina.cibulska@stradini.lv" TargetMode="External"/><Relationship Id="rId22" Type="http://schemas.openxmlformats.org/officeDocument/2006/relationships/hyperlink" Target="mailto:sagade@stradini.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1679-8127-4F56-9836-FB254CBB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20</Pages>
  <Words>27968</Words>
  <Characters>15942</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Biteniece</dc:creator>
  <cp:keywords/>
  <dc:description/>
  <cp:lastModifiedBy>Ruta Biteniece</cp:lastModifiedBy>
  <cp:revision>26</cp:revision>
  <cp:lastPrinted>2013-02-06T08:25:00Z</cp:lastPrinted>
  <dcterms:created xsi:type="dcterms:W3CDTF">2013-01-22T08:49:00Z</dcterms:created>
  <dcterms:modified xsi:type="dcterms:W3CDTF">2013-03-25T12:07:00Z</dcterms:modified>
</cp:coreProperties>
</file>