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362DCB" w:rsidRPr="00096813" w:rsidRDefault="00575F92" w:rsidP="008061E9">
      <w:pPr>
        <w:spacing w:after="0" w:line="240" w:lineRule="auto"/>
        <w:jc w:val="right"/>
        <w:rPr>
          <w:rFonts w:ascii="Times New Roman" w:eastAsia="Times New Roman" w:hAnsi="Times New Roman"/>
        </w:rPr>
      </w:pPr>
      <w:r>
        <w:rPr>
          <w:rFonts w:ascii="Times New Roman" w:eastAsia="Times New Roman" w:hAnsi="Times New Roman"/>
        </w:rPr>
        <w:t xml:space="preserve">2015.gada </w:t>
      </w:r>
      <w:r w:rsidR="00806506">
        <w:rPr>
          <w:rFonts w:ascii="Times New Roman" w:eastAsia="Times New Roman" w:hAnsi="Times New Roman"/>
        </w:rPr>
        <w:t>9.septembra</w:t>
      </w:r>
      <w:r w:rsidR="00362DCB" w:rsidRPr="00096813">
        <w:rPr>
          <w:rFonts w:ascii="Times New Roman" w:eastAsia="Times New Roman" w:hAnsi="Times New Roman"/>
        </w:rPr>
        <w:t xml:space="preserve"> sēdē</w:t>
      </w:r>
    </w:p>
    <w:p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597B40" w:rsidRDefault="00597B40"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3B5EFF" w:rsidRDefault="003B5EFF" w:rsidP="008061E9">
      <w:pPr>
        <w:spacing w:after="0" w:line="240" w:lineRule="auto"/>
        <w:jc w:val="right"/>
        <w:rPr>
          <w:rFonts w:ascii="Times New Roman" w:eastAsia="Times New Roman" w:hAnsi="Times New Roman"/>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096813">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D26050"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Furnitūras materiālu piegāde</w:t>
      </w:r>
      <w:r w:rsidR="00025349">
        <w:rPr>
          <w:rFonts w:ascii="Times New Roman" w:hAnsi="Times New Roman"/>
          <w:b/>
          <w:sz w:val="28"/>
          <w:szCs w:val="28"/>
        </w:rPr>
        <w:t xml:space="preserve"> </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rsidR="00362DCB" w:rsidRPr="00362DCB" w:rsidRDefault="00362DCB" w:rsidP="008061E9">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D26050">
        <w:rPr>
          <w:rFonts w:ascii="Times New Roman" w:eastAsia="Times New Roman" w:hAnsi="Times New Roman"/>
          <w:b/>
          <w:bCs/>
          <w:sz w:val="28"/>
          <w:szCs w:val="28"/>
        </w:rPr>
        <w:t>PSKUS 2015/2</w:t>
      </w: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both"/>
        <w:rPr>
          <w:rFonts w:ascii="Times New Roman" w:eastAsia="Times New Roman" w:hAnsi="Times New Roman"/>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FE7309" w:rsidRDefault="00FE7309" w:rsidP="008061E9">
      <w:pPr>
        <w:spacing w:after="0" w:line="240" w:lineRule="auto"/>
        <w:rPr>
          <w:rFonts w:ascii="Times New Roman" w:eastAsia="Times New Roman" w:hAnsi="Times New Roman"/>
          <w:b/>
          <w:bCs/>
          <w:sz w:val="24"/>
          <w:szCs w:val="24"/>
        </w:rPr>
      </w:pPr>
    </w:p>
    <w:p w:rsidR="00597B40" w:rsidRDefault="00597B40"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Pr="00362DCB" w:rsidRDefault="00546E8A"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CB2E02"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2015</w:t>
      </w:r>
    </w:p>
    <w:p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rsidR="008061E9" w:rsidRPr="00362DCB" w:rsidRDefault="008061E9" w:rsidP="008061E9">
      <w:pPr>
        <w:spacing w:after="0" w:line="240" w:lineRule="auto"/>
        <w:jc w:val="center"/>
        <w:rPr>
          <w:rFonts w:ascii="Times New Roman" w:eastAsia="Times New Roman" w:hAnsi="Times New Roman"/>
          <w:b/>
          <w:sz w:val="24"/>
          <w:szCs w:val="24"/>
        </w:rPr>
      </w:pP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rsidR="00362DCB" w:rsidRPr="00362DCB" w:rsidRDefault="00BD342C"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PSKUS 2015/2</w:t>
      </w: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Pasūtītājs</w:t>
      </w:r>
      <w:bookmarkEnd w:id="7"/>
      <w:bookmarkEnd w:id="8"/>
      <w:r w:rsidRPr="00362DCB">
        <w:rPr>
          <w:rFonts w:ascii="Times New Roman" w:eastAsia="Times New Roman" w:hAnsi="Times New Roman"/>
          <w:b/>
          <w:sz w:val="24"/>
          <w:szCs w:val="24"/>
        </w:rPr>
        <w:t xml:space="preserve"> </w:t>
      </w:r>
    </w:p>
    <w:p w:rsidR="00362DCB" w:rsidRPr="00362DCB" w:rsidRDefault="00362DCB"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sidRPr="00362DCB">
        <w:rPr>
          <w:rFonts w:ascii="Times New Roman" w:eastAsia="Times New Roman" w:hAnsi="Times New Roman"/>
          <w:sz w:val="24"/>
          <w:szCs w:val="24"/>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Tālruņa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67069600</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smartTag w:uri="schemas-tilde-lv/tildestengine" w:element="veidnes">
              <w:smartTagPr>
                <w:attr w:name="baseform" w:val="faks|s"/>
                <w:attr w:name="id" w:val="-1"/>
                <w:attr w:name="text" w:val="Faksa"/>
              </w:smartTagPr>
              <w:r w:rsidRPr="00362DCB">
                <w:rPr>
                  <w:rFonts w:ascii="Times New Roman" w:eastAsia="Times New Roman" w:hAnsi="Times New Roman"/>
                  <w:sz w:val="24"/>
                  <w:szCs w:val="24"/>
                </w:rPr>
                <w:t>Faksa</w:t>
              </w:r>
            </w:smartTag>
            <w:r w:rsidRPr="00362DCB">
              <w:rPr>
                <w:rFonts w:ascii="Times New Roman" w:eastAsia="Times New Roman" w:hAnsi="Times New Roman"/>
                <w:sz w:val="24"/>
                <w:szCs w:val="24"/>
              </w:rPr>
              <w:t xml:space="preserve">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67069661</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tbl>
    <w:bookmarkEnd w:id="11"/>
    <w:p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Eva Sokolova, tālrunis 67069736</w:t>
      </w:r>
      <w:r w:rsidRPr="00362DCB">
        <w:rPr>
          <w:rFonts w:ascii="Times New Roman" w:eastAsia="Times New Roman" w:hAnsi="Times New Roman"/>
          <w:sz w:val="24"/>
          <w:szCs w:val="24"/>
        </w:rPr>
        <w:t xml:space="preserve">,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008054DE">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BE583E">
        <w:rPr>
          <w:rFonts w:ascii="Times New Roman" w:hAnsi="Times New Roman"/>
          <w:sz w:val="24"/>
          <w:szCs w:val="24"/>
        </w:rPr>
        <w:t>Furnitūras materiālu piegāde</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BE583E">
        <w:rPr>
          <w:rFonts w:ascii="Times New Roman" w:eastAsia="Times New Roman" w:hAnsi="Times New Roman"/>
          <w:sz w:val="24"/>
          <w:szCs w:val="24"/>
        </w:rPr>
        <w:t>dentifikācijas Nr. PSKUS 2015/2</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Pasūtītāja pasta adresi. Atbildes uz attiecīgā piegādātāja informācijas pieprasījumu tiek sniegtas, nosūtot rakstisku atbildi pa pastu uz piegādātāja norādīto pasta adresi.</w:t>
      </w:r>
    </w:p>
    <w:p w:rsidR="00362DCB" w:rsidRPr="00362DCB" w:rsidRDefault="00362DCB" w:rsidP="008054DE">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8054DE" w:rsidRPr="0085400B">
          <w:rPr>
            <w:rStyle w:val="Hyperlink"/>
            <w:rFonts w:ascii="Times New Roman" w:hAnsi="Times New Roman"/>
            <w:sz w:val="24"/>
            <w:szCs w:val="24"/>
          </w:rPr>
          <w:t>http://www.stradini.lv/page/1507</w:t>
        </w:r>
      </w:hyperlink>
      <w:r w:rsidRPr="008054DE">
        <w:rPr>
          <w:rFonts w:ascii="Times New Roman" w:eastAsia="Times New Roman" w:hAnsi="Times New Roman"/>
          <w:sz w:val="24"/>
          <w:szCs w:val="24"/>
        </w:rPr>
        <w:t>.</w:t>
      </w:r>
      <w:r w:rsidR="008054DE">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8054DE" w:rsidRPr="0085400B">
          <w:rPr>
            <w:rStyle w:val="Hyperlink"/>
            <w:rFonts w:ascii="Times New Roman" w:hAnsi="Times New Roman"/>
            <w:sz w:val="24"/>
            <w:szCs w:val="24"/>
          </w:rPr>
          <w:t>http://www.stradini.lv/page/1507</w:t>
        </w:r>
      </w:hyperlink>
      <w:r w:rsidRPr="00362DCB">
        <w:rPr>
          <w:rFonts w:ascii="Times New Roman" w:eastAsia="Times New Roman" w:hAnsi="Times New Roman"/>
          <w:sz w:val="24"/>
          <w:szCs w:val="24"/>
        </w:rPr>
        <w:t>.</w:t>
      </w:r>
    </w:p>
    <w:p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rsidR="00362DCB" w:rsidRPr="00362DCB" w:rsidRDefault="00BE583E"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sz w:val="24"/>
          <w:szCs w:val="24"/>
        </w:rPr>
        <w:t>Furnitūras materiālu piegāde</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rsidR="00FF10A8" w:rsidRPr="00FF10A8" w:rsidRDefault="00BE583E"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Pr>
          <w:rFonts w:ascii="Times New Roman" w:hAnsi="Times New Roman"/>
          <w:sz w:val="24"/>
          <w:szCs w:val="24"/>
        </w:rPr>
        <w:t>Furnitūras materiāli</w:t>
      </w:r>
      <w:r w:rsidR="00FF10A8" w:rsidRPr="00FF10A8">
        <w:rPr>
          <w:rFonts w:ascii="Times New Roman" w:hAnsi="Times New Roman"/>
          <w:sz w:val="24"/>
          <w:szCs w:val="24"/>
        </w:rPr>
        <w:t xml:space="preserve"> jāpiegādā ne vēlāk kā 1 (vienas) darba dienas laikā pēc pieprasījuma saņemšanas, minētais </w:t>
      </w:r>
      <w:r>
        <w:rPr>
          <w:rFonts w:ascii="Times New Roman" w:hAnsi="Times New Roman"/>
          <w:sz w:val="24"/>
          <w:szCs w:val="24"/>
        </w:rPr>
        <w:t>neattiecas uz furnitūras materiāliem</w:t>
      </w:r>
      <w:r w:rsidR="001A143B">
        <w:rPr>
          <w:rFonts w:ascii="Times New Roman" w:hAnsi="Times New Roman"/>
          <w:sz w:val="24"/>
          <w:szCs w:val="24"/>
        </w:rPr>
        <w:t>, kas nav uzrādīti</w:t>
      </w:r>
      <w:r w:rsidR="00FF10A8" w:rsidRPr="00FF10A8">
        <w:rPr>
          <w:rFonts w:ascii="Times New Roman" w:hAnsi="Times New Roman"/>
          <w:sz w:val="24"/>
          <w:szCs w:val="24"/>
        </w:rPr>
        <w:t xml:space="preserve"> Tehniskajā spe</w:t>
      </w:r>
      <w:r>
        <w:rPr>
          <w:rFonts w:ascii="Times New Roman" w:hAnsi="Times New Roman"/>
          <w:sz w:val="24"/>
          <w:szCs w:val="24"/>
        </w:rPr>
        <w:t>cifikācijā, kā arī uz specifiskiem furnitūras materiāliem</w:t>
      </w:r>
      <w:r w:rsidR="001A143B">
        <w:rPr>
          <w:rFonts w:ascii="Times New Roman" w:hAnsi="Times New Roman"/>
          <w:sz w:val="24"/>
          <w:szCs w:val="24"/>
        </w:rPr>
        <w:t>, kuru</w:t>
      </w:r>
      <w:r w:rsidR="00FF10A8" w:rsidRPr="00FF10A8">
        <w:rPr>
          <w:rFonts w:ascii="Times New Roman" w:hAnsi="Times New Roman"/>
          <w:sz w:val="24"/>
          <w:szCs w:val="24"/>
        </w:rPr>
        <w:t>s nepieciešams pasūtīt iepriekš.</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Pr="00362DCB">
        <w:rPr>
          <w:rFonts w:ascii="Times New Roman" w:eastAsia="Times New Roman" w:hAnsi="Times New Roman"/>
          <w:sz w:val="24"/>
          <w:szCs w:val="24"/>
        </w:rPr>
        <w:t>nav sadalīts daļās.</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Pretendents nedrīkst iesniegt piedāvājuma variantus.</w:t>
      </w:r>
    </w:p>
    <w:p w:rsidR="00110ADD" w:rsidRPr="008054DE" w:rsidRDefault="00B9322E" w:rsidP="00AA508A">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CPV kods – 44100000-1 (celtniecības materiāli un saistītie izstrādājumi</w:t>
      </w:r>
      <w:r w:rsidR="00362DCB"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rsidR="008054DE" w:rsidRPr="008C317B" w:rsidRDefault="008054DE" w:rsidP="008054DE">
      <w:pPr>
        <w:spacing w:after="0" w:line="240" w:lineRule="auto"/>
        <w:ind w:left="720"/>
        <w:contextualSpacing/>
        <w:jc w:val="both"/>
        <w:rPr>
          <w:rFonts w:ascii="Times New Roman" w:eastAsia="Times New Roman" w:hAnsi="Times New Roman"/>
          <w:b/>
          <w:sz w:val="24"/>
          <w:szCs w:val="24"/>
        </w:rPr>
      </w:pP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lastRenderedPageBreak/>
        <w:t>Līguma izpildes vieta</w:t>
      </w:r>
      <w:bookmarkStart w:id="12" w:name="_Toc63860912"/>
      <w:bookmarkStart w:id="13" w:name="_Ref90868378"/>
      <w:bookmarkStart w:id="14" w:name="_Toc98233103"/>
      <w:bookmarkStart w:id="15" w:name="_Toc59334724"/>
      <w:bookmarkEnd w:id="5"/>
      <w:bookmarkEnd w:id="6"/>
    </w:p>
    <w:p w:rsidR="00362DCB" w:rsidRPr="00362DCB" w:rsidRDefault="00392670" w:rsidP="008061E9">
      <w:pPr>
        <w:tabs>
          <w:tab w:val="num" w:pos="851"/>
        </w:tabs>
        <w:spacing w:after="0" w:line="240" w:lineRule="auto"/>
        <w:ind w:left="720"/>
        <w:jc w:val="both"/>
        <w:rPr>
          <w:rFonts w:ascii="Times New Roman" w:eastAsia="Times New Roman" w:hAnsi="Times New Roman"/>
          <w:sz w:val="24"/>
          <w:szCs w:val="24"/>
        </w:rPr>
      </w:pPr>
      <w:r>
        <w:rPr>
          <w:rFonts w:ascii="Times New Roman" w:hAnsi="Times New Roman"/>
          <w:sz w:val="24"/>
          <w:szCs w:val="24"/>
        </w:rPr>
        <w:t xml:space="preserve">Latvijas Republika, </w:t>
      </w:r>
      <w:r w:rsidR="006D47EB">
        <w:rPr>
          <w:rFonts w:ascii="Times New Roman" w:eastAsia="Times New Roman" w:hAnsi="Times New Roman"/>
          <w:sz w:val="24"/>
          <w:szCs w:val="24"/>
        </w:rPr>
        <w:t>Pilsoņu iela 13</w:t>
      </w:r>
      <w:r w:rsidR="00FF10A8">
        <w:rPr>
          <w:rFonts w:ascii="Times New Roman" w:eastAsia="Times New Roman" w:hAnsi="Times New Roman"/>
          <w:sz w:val="24"/>
          <w:szCs w:val="24"/>
        </w:rPr>
        <w:t>,</w:t>
      </w:r>
      <w:r w:rsidR="006852B9">
        <w:rPr>
          <w:rFonts w:ascii="Times New Roman" w:eastAsia="Times New Roman" w:hAnsi="Times New Roman"/>
          <w:sz w:val="24"/>
          <w:szCs w:val="24"/>
        </w:rPr>
        <w:t xml:space="preserve"> Rīga</w:t>
      </w:r>
    </w:p>
    <w:p w:rsidR="00454299" w:rsidRPr="00C1661F" w:rsidRDefault="00FF10A8" w:rsidP="00454299">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Pr>
          <w:rFonts w:ascii="Times New Roman" w:eastAsia="Times New Roman" w:hAnsi="Times New Roman"/>
          <w:sz w:val="24"/>
          <w:szCs w:val="24"/>
        </w:rPr>
        <w:t xml:space="preserve">24 (divdesmit četri) mēneši no līguma noslēgšanas dienas vai līdz brīdim, </w:t>
      </w:r>
      <w:r w:rsidRPr="00FF10A8">
        <w:rPr>
          <w:rFonts w:ascii="Times New Roman" w:eastAsia="Times New Roman" w:hAnsi="Times New Roman"/>
          <w:sz w:val="24"/>
          <w:szCs w:val="24"/>
        </w:rPr>
        <w:t xml:space="preserve">kad summa par </w:t>
      </w:r>
      <w:r w:rsidR="00E16F84">
        <w:rPr>
          <w:rFonts w:ascii="Times New Roman" w:eastAsia="Times New Roman" w:hAnsi="Times New Roman"/>
          <w:sz w:val="24"/>
          <w:szCs w:val="24"/>
        </w:rPr>
        <w:t>veiktajām piegādēm</w:t>
      </w:r>
      <w:r w:rsidRPr="00FF10A8">
        <w:rPr>
          <w:rFonts w:ascii="Times New Roman" w:eastAsia="Times New Roman" w:hAnsi="Times New Roman"/>
          <w:sz w:val="24"/>
          <w:szCs w:val="24"/>
        </w:rPr>
        <w:t xml:space="preserve"> būs sasniegusi</w:t>
      </w:r>
      <w:r>
        <w:rPr>
          <w:rFonts w:ascii="Times New Roman" w:eastAsia="Times New Roman" w:hAnsi="Times New Roman"/>
          <w:sz w:val="24"/>
          <w:szCs w:val="24"/>
        </w:rPr>
        <w:t xml:space="preserve"> </w:t>
      </w:r>
      <w:r w:rsidR="00B9322E">
        <w:rPr>
          <w:rFonts w:ascii="Times New Roman" w:eastAsia="Times New Roman" w:hAnsi="Times New Roman"/>
          <w:b/>
          <w:sz w:val="24"/>
          <w:szCs w:val="24"/>
        </w:rPr>
        <w:t>EUR 12</w:t>
      </w:r>
      <w:r w:rsidRPr="00FF10A8">
        <w:rPr>
          <w:rFonts w:ascii="Times New Roman" w:eastAsia="Times New Roman" w:hAnsi="Times New Roman"/>
          <w:b/>
          <w:sz w:val="24"/>
          <w:szCs w:val="24"/>
        </w:rPr>
        <w:t>0 000,00</w:t>
      </w:r>
      <w:r>
        <w:rPr>
          <w:rFonts w:ascii="Times New Roman" w:eastAsia="Times New Roman" w:hAnsi="Times New Roman"/>
          <w:sz w:val="24"/>
          <w:szCs w:val="24"/>
        </w:rPr>
        <w:t xml:space="preserve"> bez PVN</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baseform" w:val="nolikum|s"/>
          <w:attr w:name="id" w:val="-1"/>
          <w:attr w:name="text" w:val="nolikuma"/>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rsidR="00362DCB" w:rsidRPr="008A1E52"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EC646D">
        <w:rPr>
          <w:rFonts w:ascii="Times New Roman" w:eastAsia="Times New Roman" w:hAnsi="Times New Roman"/>
          <w:sz w:val="24"/>
          <w:szCs w:val="24"/>
        </w:rPr>
        <w:t xml:space="preserve"> 2.korpusā</w:t>
      </w:r>
      <w:r w:rsidR="0043153E">
        <w:rPr>
          <w:rFonts w:ascii="Times New Roman" w:eastAsia="Times New Roman" w:hAnsi="Times New Roman"/>
          <w:sz w:val="24"/>
          <w:szCs w:val="24"/>
        </w:rPr>
        <w:t xml:space="preserve"> (2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307E75">
        <w:rPr>
          <w:rFonts w:ascii="Times New Roman" w:eastAsia="Times New Roman" w:hAnsi="Times New Roman"/>
          <w:sz w:val="24"/>
          <w:szCs w:val="24"/>
        </w:rPr>
        <w:t>2015</w:t>
      </w:r>
      <w:r w:rsidR="00721FE0" w:rsidRPr="003D2882">
        <w:rPr>
          <w:rFonts w:ascii="Times New Roman" w:eastAsia="Times New Roman" w:hAnsi="Times New Roman"/>
          <w:sz w:val="24"/>
          <w:szCs w:val="24"/>
        </w:rPr>
        <w:t xml:space="preserve">.gada </w:t>
      </w:r>
      <w:r w:rsidR="00307E75">
        <w:rPr>
          <w:rFonts w:ascii="Times New Roman" w:eastAsia="Times New Roman" w:hAnsi="Times New Roman"/>
          <w:bCs/>
          <w:sz w:val="24"/>
          <w:szCs w:val="24"/>
        </w:rPr>
        <w:t>12.oktobrī</w:t>
      </w:r>
      <w:r w:rsidR="00FF5D07" w:rsidRPr="003D2882">
        <w:rPr>
          <w:rFonts w:ascii="Times New Roman" w:eastAsia="Times New Roman" w:hAnsi="Times New Roman"/>
          <w:bCs/>
          <w:sz w:val="24"/>
          <w:szCs w:val="24"/>
        </w:rPr>
        <w:t xml:space="preserve"> plkst.</w:t>
      </w:r>
      <w:r w:rsidR="00307E75">
        <w:rPr>
          <w:rFonts w:ascii="Times New Roman" w:eastAsia="Times New Roman" w:hAnsi="Times New Roman"/>
          <w:bCs/>
          <w:sz w:val="24"/>
          <w:szCs w:val="24"/>
        </w:rPr>
        <w:t>13</w:t>
      </w:r>
      <w:r w:rsidR="00721FE0" w:rsidRPr="003D2882">
        <w:rPr>
          <w:rFonts w:ascii="Times New Roman" w:eastAsia="Times New Roman" w:hAnsi="Times New Roman"/>
          <w:bCs/>
          <w:sz w:val="24"/>
          <w:szCs w:val="24"/>
        </w:rPr>
        <w:t>:00</w:t>
      </w:r>
      <w:r w:rsidRPr="008A1E52">
        <w:rPr>
          <w:rFonts w:ascii="Times New Roman" w:eastAsia="Times New Roman" w:hAnsi="Times New Roman"/>
          <w:sz w:val="24"/>
          <w:szCs w:val="24"/>
        </w:rPr>
        <w:t>.</w:t>
      </w:r>
      <w:bookmarkEnd w:id="16"/>
      <w:r w:rsidRPr="008A1E52">
        <w:rPr>
          <w:rFonts w:ascii="Times New Roman" w:eastAsia="Times New Roman" w:hAnsi="Times New Roman"/>
          <w:sz w:val="24"/>
          <w:szCs w:val="24"/>
        </w:rPr>
        <w:t xml:space="preserve"> </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Pasūtītājs nodrošina brīvu un tiešu elektronisku pieeju iepirkuma procedūras dokumentiem un visiem papildus nepieciešamajiem dokume</w:t>
      </w:r>
      <w:r w:rsidR="009F2490">
        <w:rPr>
          <w:rFonts w:ascii="Times New Roman" w:eastAsia="Times New Roman" w:hAnsi="Times New Roman"/>
          <w:sz w:val="24"/>
          <w:szCs w:val="24"/>
        </w:rPr>
        <w:t xml:space="preserve">ntiem savā mājas lapā internetā </w:t>
      </w:r>
      <w:hyperlink r:id="rId14" w:history="1">
        <w:r w:rsidR="009F2490" w:rsidRPr="007247AD">
          <w:rPr>
            <w:rStyle w:val="Hyperlink"/>
            <w:rFonts w:ascii="Times New Roman" w:eastAsia="Times New Roman" w:hAnsi="Times New Roman"/>
            <w:sz w:val="24"/>
            <w:szCs w:val="24"/>
          </w:rPr>
          <w:t>www.stradini.lv</w:t>
        </w:r>
      </w:hyperlink>
      <w:r w:rsidRPr="00362DCB">
        <w:rPr>
          <w:rFonts w:ascii="Times New Roman" w:eastAsia="Times New Roman" w:hAnsi="Times New Roman"/>
          <w:sz w:val="24"/>
          <w:szCs w:val="24"/>
        </w:rPr>
        <w:t xml:space="preserve">.  </w:t>
      </w:r>
    </w:p>
    <w:p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362DCB">
        <w:rPr>
          <w:rFonts w:ascii="Times New Roman" w:eastAsia="Times New Roman" w:hAnsi="Times New Roman"/>
          <w:b/>
          <w:sz w:val="24"/>
          <w:szCs w:val="24"/>
        </w:rPr>
        <w:t>Piedāvājumu iesniegšanas un atvēršanas vieta, datums, laiks un kārtība</w:t>
      </w:r>
      <w:bookmarkEnd w:id="15"/>
      <w:bookmarkEnd w:id="17"/>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Ieinteresētie piegādātāji piedāvājumus var iesniegt līdz </w:t>
      </w:r>
      <w:r w:rsidR="00307E75">
        <w:rPr>
          <w:rFonts w:ascii="Times New Roman" w:eastAsia="Times New Roman" w:hAnsi="Times New Roman"/>
          <w:b/>
          <w:sz w:val="24"/>
          <w:szCs w:val="24"/>
        </w:rPr>
        <w:t>2015</w:t>
      </w:r>
      <w:r w:rsidRPr="008A1E52">
        <w:rPr>
          <w:rFonts w:ascii="Times New Roman" w:eastAsia="Times New Roman" w:hAnsi="Times New Roman"/>
          <w:b/>
          <w:sz w:val="24"/>
          <w:szCs w:val="24"/>
        </w:rPr>
        <w:t xml:space="preserve">.gada </w:t>
      </w:r>
      <w:r w:rsidR="00307E75">
        <w:rPr>
          <w:rFonts w:ascii="Times New Roman" w:eastAsia="Times New Roman" w:hAnsi="Times New Roman"/>
          <w:b/>
          <w:bCs/>
          <w:sz w:val="24"/>
          <w:szCs w:val="24"/>
        </w:rPr>
        <w:t>12.oktobrim</w:t>
      </w:r>
      <w:r w:rsidR="000F2156" w:rsidRPr="008A1E52">
        <w:rPr>
          <w:rFonts w:ascii="Times New Roman" w:eastAsia="Times New Roman" w:hAnsi="Times New Roman"/>
          <w:b/>
          <w:bCs/>
          <w:sz w:val="24"/>
          <w:szCs w:val="24"/>
        </w:rPr>
        <w:t xml:space="preserve"> </w:t>
      </w:r>
      <w:r w:rsidR="008750BC">
        <w:rPr>
          <w:rFonts w:ascii="Times New Roman" w:eastAsia="Times New Roman" w:hAnsi="Times New Roman"/>
          <w:b/>
          <w:bCs/>
          <w:sz w:val="24"/>
          <w:szCs w:val="24"/>
        </w:rPr>
        <w:t>plkst.</w:t>
      </w:r>
      <w:r w:rsidR="00307E75">
        <w:rPr>
          <w:rFonts w:ascii="Times New Roman" w:eastAsia="Times New Roman" w:hAnsi="Times New Roman"/>
          <w:b/>
          <w:bCs/>
          <w:sz w:val="24"/>
          <w:szCs w:val="24"/>
        </w:rPr>
        <w:t>13</w:t>
      </w:r>
      <w:r w:rsidRPr="008A1E52">
        <w:rPr>
          <w:rFonts w:ascii="Times New Roman" w:eastAsia="Times New Roman" w:hAnsi="Times New Roman"/>
          <w:b/>
          <w:bCs/>
          <w:sz w:val="24"/>
          <w:szCs w:val="24"/>
        </w:rPr>
        <w:t>:00</w:t>
      </w:r>
      <w:r w:rsidRPr="008A1E52">
        <w:rPr>
          <w:rFonts w:ascii="Times New Roman" w:eastAsia="Times New Roman" w:hAnsi="Times New Roman"/>
          <w:bCs/>
          <w:sz w:val="24"/>
          <w:szCs w:val="24"/>
        </w:rPr>
        <w:t xml:space="preserve"> </w:t>
      </w:r>
      <w:r w:rsidRPr="008A1E52">
        <w:rPr>
          <w:rFonts w:ascii="Times New Roman" w:eastAsia="Times New Roman" w:hAnsi="Times New Roman"/>
          <w:sz w:val="24"/>
          <w:szCs w:val="24"/>
        </w:rPr>
        <w:t xml:space="preserve">katru </w:t>
      </w:r>
      <w:r w:rsidRPr="0042742E">
        <w:rPr>
          <w:rFonts w:ascii="Times New Roman" w:eastAsia="Times New Roman" w:hAnsi="Times New Roman"/>
          <w:sz w:val="24"/>
          <w:szCs w:val="24"/>
        </w:rPr>
        <w:t xml:space="preserve">darba dienu no plkst. 9:00 līdz 17:00 </w:t>
      </w:r>
      <w:r w:rsidR="009F2490">
        <w:rPr>
          <w:rFonts w:ascii="Times New Roman" w:eastAsia="Times New Roman" w:hAnsi="Times New Roman"/>
          <w:sz w:val="24"/>
          <w:szCs w:val="24"/>
        </w:rPr>
        <w:t>PSKUS Iepirkumu daļā, Pilsoņu ielā 13</w:t>
      </w:r>
      <w:r w:rsidR="007A4228">
        <w:rPr>
          <w:rFonts w:ascii="Times New Roman" w:eastAsia="Times New Roman" w:hAnsi="Times New Roman"/>
          <w:sz w:val="24"/>
          <w:szCs w:val="24"/>
        </w:rPr>
        <w:t xml:space="preserve">, Rīgā, </w:t>
      </w:r>
      <w:r w:rsidR="009F2490">
        <w:rPr>
          <w:rFonts w:ascii="Times New Roman" w:eastAsia="Times New Roman" w:hAnsi="Times New Roman"/>
          <w:sz w:val="24"/>
          <w:szCs w:val="24"/>
        </w:rPr>
        <w:t xml:space="preserve">2.korpusā </w:t>
      </w:r>
      <w:r w:rsidR="007A4228">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iesniedzot personīgi vai nosūtot pa pastu. Pasta sūtījumam jābūt nogādātam šajā punktā norādītajā adresē, līdz šajā punktā norādītājam termiņam un par to pilnu atbildību uzņemas iesniedzējs. </w:t>
      </w:r>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9F2490">
        <w:rPr>
          <w:rFonts w:ascii="Times New Roman" w:eastAsia="Times New Roman" w:hAnsi="Times New Roman"/>
          <w:sz w:val="24"/>
          <w:szCs w:val="24"/>
        </w:rPr>
        <w:t>9</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Pretendents var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25493C">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25493C">
        <w:rPr>
          <w:rFonts w:ascii="Times New Roman" w:eastAsia="Times New Roman" w:hAnsi="Times New Roman"/>
          <w:sz w:val="24"/>
          <w:szCs w:val="24"/>
        </w:rPr>
        <w:t>2015</w:t>
      </w:r>
      <w:r w:rsidR="00721FE0" w:rsidRPr="007A1564">
        <w:rPr>
          <w:rFonts w:ascii="Times New Roman" w:eastAsia="Times New Roman" w:hAnsi="Times New Roman"/>
          <w:sz w:val="24"/>
          <w:szCs w:val="24"/>
        </w:rPr>
        <w:t xml:space="preserve">.gada </w:t>
      </w:r>
      <w:r w:rsidR="0025493C">
        <w:rPr>
          <w:rFonts w:ascii="Times New Roman" w:eastAsia="Times New Roman" w:hAnsi="Times New Roman"/>
          <w:bCs/>
          <w:sz w:val="24"/>
          <w:szCs w:val="24"/>
        </w:rPr>
        <w:t>12.oktobrī</w:t>
      </w:r>
      <w:r w:rsidR="00D97E9D">
        <w:rPr>
          <w:rFonts w:ascii="Times New Roman" w:eastAsia="Times New Roman" w:hAnsi="Times New Roman"/>
          <w:bCs/>
          <w:sz w:val="24"/>
          <w:szCs w:val="24"/>
        </w:rPr>
        <w:t xml:space="preserve"> plkst.</w:t>
      </w:r>
      <w:r w:rsidR="0025493C">
        <w:rPr>
          <w:rFonts w:ascii="Times New Roman" w:eastAsia="Times New Roman" w:hAnsi="Times New Roman"/>
          <w:bCs/>
          <w:sz w:val="24"/>
          <w:szCs w:val="24"/>
        </w:rPr>
        <w:t>13</w:t>
      </w:r>
      <w:r w:rsidR="00721FE0" w:rsidRPr="007A1564">
        <w:rPr>
          <w:rFonts w:ascii="Times New Roman" w:eastAsia="Times New Roman" w:hAnsi="Times New Roman"/>
          <w:bCs/>
          <w:sz w:val="24"/>
          <w:szCs w:val="24"/>
        </w:rPr>
        <w:t>:00</w:t>
      </w:r>
      <w:r w:rsidRPr="007A1564">
        <w:rPr>
          <w:rFonts w:ascii="Times New Roman" w:eastAsia="Times New Roman" w:hAnsi="Times New Roman"/>
          <w:sz w:val="24"/>
          <w:szCs w:val="24"/>
        </w:rPr>
        <w:t>, ievērojot normatīvajos aktos noteikto kārtīb</w:t>
      </w:r>
      <w:r w:rsidRPr="000A0576">
        <w:rPr>
          <w:rFonts w:ascii="Times New Roman" w:eastAsia="Times New Roman" w:hAnsi="Times New Roman"/>
          <w:sz w:val="24"/>
          <w:szCs w:val="24"/>
        </w:rPr>
        <w:t>u.</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rsidR="00400379" w:rsidRPr="00362DCB" w:rsidRDefault="00400379" w:rsidP="00400379">
      <w:pPr>
        <w:spacing w:after="0" w:line="240" w:lineRule="auto"/>
        <w:ind w:left="709"/>
        <w:jc w:val="both"/>
        <w:rPr>
          <w:rFonts w:ascii="Times New Roman" w:eastAsia="Times New Roman" w:hAnsi="Times New Roman"/>
          <w:sz w:val="24"/>
          <w:szCs w:val="24"/>
        </w:rPr>
      </w:pPr>
    </w:p>
    <w:p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w:t>
      </w:r>
      <w:proofErr w:type="spellStart"/>
      <w:r w:rsidR="00C41EB9">
        <w:rPr>
          <w:rFonts w:ascii="Times New Roman" w:eastAsia="Times New Roman" w:hAnsi="Times New Roman"/>
          <w:i/>
          <w:sz w:val="24"/>
          <w:szCs w:val="24"/>
        </w:rPr>
        <w:t>pdf</w:t>
      </w:r>
      <w:proofErr w:type="spellEnd"/>
      <w:r w:rsidR="00C41EB9">
        <w:rPr>
          <w:rFonts w:ascii="Times New Roman" w:eastAsia="Times New Roman" w:hAnsi="Times New Roman"/>
          <w:i/>
          <w:sz w:val="24"/>
          <w:szCs w:val="24"/>
        </w:rPr>
        <w:t>, *.</w:t>
      </w:r>
      <w:proofErr w:type="spellStart"/>
      <w:r w:rsidR="00C41EB9">
        <w:rPr>
          <w:rFonts w:ascii="Times New Roman" w:eastAsia="Times New Roman" w:hAnsi="Times New Roman"/>
          <w:i/>
          <w:sz w:val="24"/>
          <w:szCs w:val="24"/>
        </w:rPr>
        <w:t>xls</w:t>
      </w:r>
      <w:proofErr w:type="spellEnd"/>
      <w:r w:rsidR="00C41EB9">
        <w:rPr>
          <w:rFonts w:ascii="Times New Roman" w:eastAsia="Times New Roman" w:hAnsi="Times New Roman"/>
          <w:i/>
          <w:sz w:val="24"/>
          <w:szCs w:val="24"/>
        </w:rPr>
        <w:t>, *.</w:t>
      </w:r>
      <w:proofErr w:type="spellStart"/>
      <w:r w:rsidR="00C41EB9">
        <w:rPr>
          <w:rFonts w:ascii="Times New Roman" w:eastAsia="Times New Roman" w:hAnsi="Times New Roman"/>
          <w:i/>
          <w:sz w:val="24"/>
          <w:szCs w:val="24"/>
        </w:rPr>
        <w:t>doc</w:t>
      </w:r>
      <w:proofErr w:type="spellEnd"/>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lastRenderedPageBreak/>
        <w:t>cauršūto</w:t>
      </w:r>
      <w:proofErr w:type="spellEnd"/>
      <w:r w:rsidR="00E62261">
        <w:rPr>
          <w:rFonts w:ascii="Times New Roman" w:eastAsia="Times New Roman" w:hAnsi="Times New Roman"/>
          <w:sz w:val="24"/>
          <w:szCs w:val="24"/>
        </w:rPr>
        <w:t xml:space="preserve"> lapu skaits, ko ar savu parakstu un pretendenta zīmoga (spiedoga) nospiedumu (ja tāds ir)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F70BB0">
        <w:rPr>
          <w:rFonts w:ascii="Times New Roman" w:hAnsi="Times New Roman"/>
          <w:sz w:val="24"/>
          <w:szCs w:val="24"/>
        </w:rPr>
        <w:t>Furnitūras materiālu piegāde</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8805B5">
        <w:rPr>
          <w:rFonts w:ascii="Times New Roman" w:eastAsia="Times New Roman" w:hAnsi="Times New Roman"/>
          <w:bCs/>
          <w:sz w:val="24"/>
          <w:szCs w:val="24"/>
        </w:rPr>
        <w:t>PSKUS 2015/2</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D5FE6" w:rsidRPr="00C5206F"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 xml:space="preserve">atzīme: „Neatvērt līdz </w:t>
      </w:r>
      <w:r w:rsidR="00E07681">
        <w:rPr>
          <w:rFonts w:ascii="Times New Roman" w:eastAsia="Times New Roman" w:hAnsi="Times New Roman"/>
          <w:sz w:val="24"/>
          <w:szCs w:val="24"/>
        </w:rPr>
        <w:t>2015</w:t>
      </w:r>
      <w:r w:rsidR="00721FE0" w:rsidRPr="00A71ED4">
        <w:rPr>
          <w:rFonts w:ascii="Times New Roman" w:eastAsia="Times New Roman" w:hAnsi="Times New Roman"/>
          <w:sz w:val="24"/>
          <w:szCs w:val="24"/>
        </w:rPr>
        <w:t xml:space="preserve">.gada </w:t>
      </w:r>
      <w:r w:rsidR="00E07681">
        <w:rPr>
          <w:rFonts w:ascii="Times New Roman" w:eastAsia="Times New Roman" w:hAnsi="Times New Roman"/>
          <w:bCs/>
          <w:sz w:val="24"/>
          <w:szCs w:val="24"/>
        </w:rPr>
        <w:t>12.oktobrim plkst.13</w:t>
      </w:r>
      <w:r w:rsidR="00721FE0" w:rsidRPr="00A71ED4">
        <w:rPr>
          <w:rFonts w:ascii="Times New Roman" w:eastAsia="Times New Roman" w:hAnsi="Times New Roman"/>
          <w:bCs/>
          <w:sz w:val="24"/>
          <w:szCs w:val="24"/>
        </w:rPr>
        <w:t>:00</w:t>
      </w:r>
      <w:r w:rsidRPr="00C5206F">
        <w:rPr>
          <w:rFonts w:ascii="Times New Roman" w:eastAsia="Times New Roman" w:hAnsi="Times New Roman"/>
          <w:sz w:val="24"/>
          <w:szCs w:val="24"/>
        </w:rPr>
        <w:t>”.</w:t>
      </w:r>
    </w:p>
    <w:p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un to noformējumam jāatbilst Dokumentu juridiskā spēka likumam un Ministru kabineta 2010.gada 28.septembra noteikumiem Nr.916 „Dokumentu izstrādāšanas un noformēšanas kārtība”.</w:t>
      </w:r>
    </w:p>
    <w:p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rsidR="00A53483" w:rsidRPr="00F63EF0" w:rsidRDefault="00A53483" w:rsidP="00A53483">
      <w:pPr>
        <w:spacing w:after="0" w:line="240" w:lineRule="auto"/>
        <w:ind w:left="709"/>
        <w:jc w:val="both"/>
        <w:rPr>
          <w:rFonts w:ascii="Times New Roman" w:eastAsia="Times New Roman" w:hAnsi="Times New Roman"/>
          <w:color w:val="FF0000"/>
          <w:sz w:val="24"/>
          <w:szCs w:val="24"/>
        </w:rPr>
      </w:pPr>
    </w:p>
    <w:p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rsidR="00362DCB" w:rsidRPr="00362DCB" w:rsidRDefault="00362DCB"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0" w:name="_Toc59334731"/>
      <w:r w:rsidRPr="00362DCB">
        <w:rPr>
          <w:rFonts w:ascii="Times New Roman" w:hAnsi="Times New Roman"/>
          <w:sz w:val="24"/>
          <w:szCs w:val="24"/>
        </w:rPr>
        <w:t>Pretendentu kvalifikācijas prasības ir obligātas visiem Pretendentiem, kas vēlas iegūt tiesības veikt Iepirkuma priekšmeta izpildi, slēgt iepirkuma līgumu.</w:t>
      </w:r>
    </w:p>
    <w:p w:rsidR="00362DCB" w:rsidRPr="00362DCB" w:rsidRDefault="00362DCB" w:rsidP="00454299">
      <w:pPr>
        <w:numPr>
          <w:ilvl w:val="1"/>
          <w:numId w:val="1"/>
        </w:numPr>
        <w:spacing w:after="0" w:line="240" w:lineRule="auto"/>
        <w:ind w:left="709" w:hanging="709"/>
        <w:jc w:val="both"/>
        <w:rPr>
          <w:rFonts w:ascii="Times New Roman" w:hAnsi="Times New Roman"/>
          <w:sz w:val="24"/>
          <w:szCs w:val="24"/>
        </w:rPr>
      </w:pPr>
      <w:r w:rsidRPr="00362DCB">
        <w:rPr>
          <w:rFonts w:ascii="Times New Roman" w:hAnsi="Times New Roman"/>
          <w:b/>
          <w:sz w:val="24"/>
          <w:szCs w:val="24"/>
        </w:rPr>
        <w:t>Pretendentu izslēgšanas noteikumi saskaņā ar Publisko iepirkumu likuma 39¹.pantu:</w:t>
      </w:r>
    </w:p>
    <w:p w:rsidR="008208EA" w:rsidRPr="00011C58" w:rsidRDefault="00011C58" w:rsidP="00454299">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P</w:t>
      </w:r>
      <w:r w:rsidRPr="00011C58">
        <w:rPr>
          <w:rFonts w:ascii="Times New Roman" w:hAnsi="Times New Roman"/>
          <w:sz w:val="24"/>
          <w:szCs w:val="24"/>
        </w:rPr>
        <w:t>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r w:rsidR="008208EA" w:rsidRPr="00011C58">
        <w:rPr>
          <w:rFonts w:ascii="Times New Roman" w:hAnsi="Times New Roman"/>
          <w:sz w:val="24"/>
          <w:szCs w:val="24"/>
        </w:rPr>
        <w:t>:</w:t>
      </w:r>
    </w:p>
    <w:p w:rsidR="008208EA" w:rsidRDefault="008208EA" w:rsidP="006B563E">
      <w:pPr>
        <w:numPr>
          <w:ilvl w:val="3"/>
          <w:numId w:val="1"/>
        </w:numPr>
        <w:tabs>
          <w:tab w:val="clear" w:pos="2705"/>
        </w:tabs>
        <w:spacing w:after="0" w:line="240" w:lineRule="auto"/>
        <w:ind w:left="1134"/>
        <w:jc w:val="both"/>
        <w:rPr>
          <w:rFonts w:ascii="Times New Roman" w:hAnsi="Times New Roman"/>
          <w:sz w:val="24"/>
          <w:szCs w:val="24"/>
        </w:rPr>
      </w:pPr>
      <w:r w:rsidRPr="00C210DE">
        <w:rPr>
          <w:rFonts w:ascii="Times New Roman" w:hAnsi="Times New Roman"/>
          <w:sz w:val="24"/>
          <w:szCs w:val="24"/>
        </w:rPr>
        <w:lastRenderedPageBreak/>
        <w:t>kukuļņemšana, kukuļdošana, kukuļa piesavināšanās, starpniecība kukuļošanā, neatļauta labumu pieņemšana vai komerciāla uzpirkšana;</w:t>
      </w:r>
    </w:p>
    <w:p w:rsidR="008208EA" w:rsidRDefault="008208EA" w:rsidP="006B563E">
      <w:pPr>
        <w:numPr>
          <w:ilvl w:val="3"/>
          <w:numId w:val="1"/>
        </w:numPr>
        <w:tabs>
          <w:tab w:val="clear" w:pos="2705"/>
        </w:tabs>
        <w:spacing w:after="0" w:line="240" w:lineRule="auto"/>
        <w:ind w:left="1134"/>
        <w:jc w:val="both"/>
        <w:rPr>
          <w:rFonts w:ascii="Times New Roman" w:hAnsi="Times New Roman"/>
          <w:sz w:val="24"/>
          <w:szCs w:val="24"/>
        </w:rPr>
      </w:pPr>
      <w:r w:rsidRPr="00C210DE">
        <w:rPr>
          <w:rFonts w:ascii="Times New Roman" w:hAnsi="Times New Roman"/>
          <w:sz w:val="24"/>
          <w:szCs w:val="24"/>
        </w:rPr>
        <w:t>krāpšana, piesavināšanās vai noziedzīgi iegūtu līdzekļu legalizēšana;</w:t>
      </w:r>
    </w:p>
    <w:p w:rsidR="008208EA" w:rsidRDefault="008208EA" w:rsidP="006B563E">
      <w:pPr>
        <w:numPr>
          <w:ilvl w:val="3"/>
          <w:numId w:val="1"/>
        </w:numPr>
        <w:tabs>
          <w:tab w:val="clear" w:pos="2705"/>
        </w:tabs>
        <w:spacing w:after="0" w:line="240" w:lineRule="auto"/>
        <w:ind w:left="1134"/>
        <w:jc w:val="both"/>
        <w:rPr>
          <w:rFonts w:ascii="Times New Roman" w:hAnsi="Times New Roman"/>
          <w:sz w:val="24"/>
          <w:szCs w:val="24"/>
        </w:rPr>
      </w:pPr>
      <w:r w:rsidRPr="00C210DE">
        <w:rPr>
          <w:rFonts w:ascii="Times New Roman" w:hAnsi="Times New Roman"/>
          <w:sz w:val="24"/>
          <w:szCs w:val="24"/>
        </w:rPr>
        <w:t>izvairīšanās no nodokļu un tiem pielīdzināto maksājumu nomaksas;</w:t>
      </w:r>
    </w:p>
    <w:p w:rsidR="008208EA" w:rsidRPr="00C210DE" w:rsidRDefault="008208EA" w:rsidP="006B563E">
      <w:pPr>
        <w:numPr>
          <w:ilvl w:val="3"/>
          <w:numId w:val="1"/>
        </w:numPr>
        <w:tabs>
          <w:tab w:val="clear" w:pos="2705"/>
        </w:tabs>
        <w:spacing w:after="0" w:line="240" w:lineRule="auto"/>
        <w:ind w:left="1134"/>
        <w:jc w:val="both"/>
        <w:rPr>
          <w:rFonts w:ascii="Times New Roman" w:hAnsi="Times New Roman"/>
          <w:sz w:val="24"/>
          <w:szCs w:val="24"/>
        </w:rPr>
      </w:pPr>
      <w:r w:rsidRPr="00C210DE">
        <w:rPr>
          <w:rFonts w:ascii="Times New Roman" w:hAnsi="Times New Roman"/>
          <w:sz w:val="24"/>
          <w:szCs w:val="24"/>
        </w:rPr>
        <w:t xml:space="preserve">terorisms, terorisma finansēšana, </w:t>
      </w:r>
      <w:smartTag w:uri="schemas-tilde-lv/tildestengine" w:element="veidnes">
        <w:smartTagPr>
          <w:attr w:name="text" w:val="aicinājums"/>
          <w:attr w:name="baseform" w:val="aicinājums"/>
          <w:attr w:name="id" w:val="-1"/>
        </w:smartTagPr>
        <w:r w:rsidRPr="00C210DE">
          <w:rPr>
            <w:rFonts w:ascii="Times New Roman" w:hAnsi="Times New Roman"/>
            <w:sz w:val="24"/>
            <w:szCs w:val="24"/>
          </w:rPr>
          <w:t>aicinājums</w:t>
        </w:r>
      </w:smartTag>
      <w:r w:rsidRPr="00C210DE">
        <w:rPr>
          <w:rFonts w:ascii="Times New Roman" w:hAnsi="Times New Roman"/>
          <w:sz w:val="24"/>
          <w:szCs w:val="24"/>
        </w:rPr>
        <w:t xml:space="preserve"> uz terorismu, terorisma draudi vai personas vervēšana un apmācīšana terora aktu veikšanai.</w:t>
      </w:r>
    </w:p>
    <w:p w:rsidR="008208EA" w:rsidRPr="00C210DE" w:rsidRDefault="008208EA" w:rsidP="00454299">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Pretendents</w:t>
      </w:r>
      <w:r w:rsidRPr="00C210DE">
        <w:rPr>
          <w:rFonts w:ascii="Times New Roman" w:hAnsi="Times New Roman"/>
          <w:sz w:val="24"/>
          <w:szCs w:val="24"/>
        </w:rPr>
        <w:t xml:space="preserve"> ar tādu kompetentas institūcijas lēmumu vai tiesas spriedumu, kas stājies spēkā un kļuvis neapstrīdams un nepārsūdzams, ir atzīts par vainīgu pārkāpumā, kas izpaužas kā:</w:t>
      </w:r>
    </w:p>
    <w:p w:rsidR="008208EA" w:rsidRDefault="008208EA" w:rsidP="006B563E">
      <w:pPr>
        <w:numPr>
          <w:ilvl w:val="3"/>
          <w:numId w:val="1"/>
        </w:numPr>
        <w:tabs>
          <w:tab w:val="clear" w:pos="2705"/>
        </w:tabs>
        <w:spacing w:after="0" w:line="240" w:lineRule="auto"/>
        <w:ind w:left="1134"/>
        <w:jc w:val="both"/>
        <w:rPr>
          <w:rFonts w:ascii="Times New Roman" w:hAnsi="Times New Roman"/>
          <w:sz w:val="24"/>
          <w:szCs w:val="24"/>
        </w:rPr>
      </w:pPr>
      <w:r w:rsidRPr="00C210DE">
        <w:rPr>
          <w:rFonts w:ascii="Times New Roman" w:hAnsi="Times New Roman"/>
          <w:sz w:val="24"/>
          <w:szCs w:val="24"/>
        </w:rPr>
        <w:t>viena vai vairāku tādu valstu pilsoņu vai pavalstnieku nodarbināšana, kuri nav Eiropas Savienības dalībvalstu pilsoņi vai pavalstnieki, ja tie Eiropas Savienības dalībvalstu teritorijā uzturas nelikumīgi;</w:t>
      </w:r>
    </w:p>
    <w:p w:rsidR="00DA78F3" w:rsidRDefault="008208EA" w:rsidP="006B563E">
      <w:pPr>
        <w:numPr>
          <w:ilvl w:val="3"/>
          <w:numId w:val="1"/>
        </w:numPr>
        <w:tabs>
          <w:tab w:val="clear" w:pos="2705"/>
        </w:tabs>
        <w:spacing w:after="0" w:line="240" w:lineRule="auto"/>
        <w:ind w:left="1134"/>
        <w:jc w:val="both"/>
        <w:rPr>
          <w:rFonts w:ascii="Times New Roman" w:hAnsi="Times New Roman"/>
          <w:sz w:val="24"/>
          <w:szCs w:val="24"/>
        </w:rPr>
      </w:pPr>
      <w:r w:rsidRPr="00C210DE">
        <w:rPr>
          <w:rFonts w:ascii="Times New Roman" w:hAnsi="Times New Roman"/>
          <w:sz w:val="24"/>
          <w:szCs w:val="24"/>
        </w:rPr>
        <w:t xml:space="preserve">personas nodarbināšana bez </w:t>
      </w:r>
      <w:proofErr w:type="spellStart"/>
      <w:r w:rsidRPr="00C210DE">
        <w:rPr>
          <w:rFonts w:ascii="Times New Roman" w:hAnsi="Times New Roman"/>
          <w:sz w:val="24"/>
          <w:szCs w:val="24"/>
        </w:rPr>
        <w:t>rakstveidā</w:t>
      </w:r>
      <w:proofErr w:type="spellEnd"/>
      <w:r w:rsidRPr="00C210DE">
        <w:rPr>
          <w:rFonts w:ascii="Times New Roman" w:hAnsi="Times New Roman"/>
          <w:sz w:val="24"/>
          <w:szCs w:val="24"/>
        </w:rPr>
        <w:t xml:space="preserve"> noslēgta darba līguma, nodokļu normatīvajos aktos noteiktajā termiņā neiesniedzot par šo personu informatīvo deklarāciju par darba ņēmējiem, kas iesniedzama par personām, kuras uzsāk darbu.</w:t>
      </w:r>
    </w:p>
    <w:p w:rsidR="008208EA" w:rsidRDefault="008208EA" w:rsidP="00454299">
      <w:pPr>
        <w:numPr>
          <w:ilvl w:val="2"/>
          <w:numId w:val="1"/>
        </w:numPr>
        <w:spacing w:after="0" w:line="240" w:lineRule="auto"/>
        <w:jc w:val="both"/>
        <w:rPr>
          <w:rFonts w:ascii="Times New Roman" w:hAnsi="Times New Roman"/>
          <w:sz w:val="24"/>
          <w:szCs w:val="24"/>
        </w:rPr>
      </w:pPr>
      <w:r w:rsidRPr="008208EA">
        <w:rPr>
          <w:rFonts w:ascii="Times New Roman" w:hAnsi="Times New Roman"/>
          <w:sz w:val="24"/>
          <w:szCs w:val="24"/>
        </w:rPr>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kandidātu vai pretendentu ir atbrīvojusi no naudas soda vai naudas sodu samazinājusi.</w:t>
      </w:r>
    </w:p>
    <w:p w:rsidR="008208EA" w:rsidRDefault="008208EA" w:rsidP="00454299">
      <w:pPr>
        <w:numPr>
          <w:ilvl w:val="2"/>
          <w:numId w:val="1"/>
        </w:numPr>
        <w:spacing w:after="0" w:line="240" w:lineRule="auto"/>
        <w:jc w:val="both"/>
        <w:rPr>
          <w:rFonts w:ascii="Times New Roman" w:hAnsi="Times New Roman"/>
          <w:sz w:val="24"/>
          <w:szCs w:val="24"/>
        </w:rPr>
      </w:pPr>
      <w:r w:rsidRPr="008208EA">
        <w:rPr>
          <w:rFonts w:ascii="Times New Roman" w:hAnsi="Times New Roman"/>
          <w:sz w:val="24"/>
          <w:szCs w:val="24"/>
        </w:rPr>
        <w:t>Ir pasludināts pretendenta maksātnespējas process, apturēta vai pārtraukta pretendenta saimnieciskā darbība, uzsākta tiesvedība par pretendenta bankrotu vai pretendents tiek likvidēts.</w:t>
      </w:r>
    </w:p>
    <w:p w:rsidR="008208EA" w:rsidRDefault="009862A8" w:rsidP="00454299">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S</w:t>
      </w:r>
      <w:r w:rsidRPr="009862A8">
        <w:rPr>
          <w:rFonts w:ascii="Times New Roman" w:hAnsi="Times New Roman"/>
          <w:sz w:val="24"/>
          <w:szCs w:val="24"/>
        </w:rPr>
        <w:t>askaņā ar Valsts ieņēmumu dienesta publiskajā nodokļu parādnieku datubāzē pēdējās datu aktualizācijas datumā ievietoto informāciju ir konstatēts, ka pretendentam dienā, kad paziņojums par līgumu publicēts Iepirkumu uzraudzības biroja mājaslapā, vai pretendentam, attiecībā uz kuru pieņemts lēmums par iespējamu līguma slēgšanas tiesību piešķiršanu, šā lēmuma pieņemšanas dienā Latvijā vai valstī, kurā tas reģistrēts vai kurā atrodas tā pastāvīgā dzīvesvieta, ir nodokļu parādi, tajā skaitā valsts sociālās apdrošināšanas obligāto iemaksu parādi, kas kopsummā kādā no valstīm pārsniedz 150</w:t>
      </w:r>
      <w:r w:rsidRPr="009862A8">
        <w:rPr>
          <w:rStyle w:val="apple-converted-space"/>
          <w:rFonts w:ascii="Times New Roman" w:hAnsi="Times New Roman"/>
          <w:sz w:val="24"/>
          <w:szCs w:val="24"/>
        </w:rPr>
        <w:t> </w:t>
      </w:r>
      <w:proofErr w:type="spellStart"/>
      <w:r w:rsidRPr="009862A8">
        <w:rPr>
          <w:rFonts w:ascii="Times New Roman" w:hAnsi="Times New Roman"/>
          <w:i/>
          <w:iCs/>
          <w:sz w:val="24"/>
          <w:szCs w:val="24"/>
        </w:rPr>
        <w:t>euro</w:t>
      </w:r>
      <w:proofErr w:type="spellEnd"/>
      <w:r w:rsidR="008208EA" w:rsidRPr="008208EA">
        <w:rPr>
          <w:rFonts w:ascii="Times New Roman" w:hAnsi="Times New Roman"/>
          <w:sz w:val="24"/>
          <w:szCs w:val="24"/>
        </w:rPr>
        <w:t>.</w:t>
      </w:r>
    </w:p>
    <w:p w:rsidR="008208EA" w:rsidRDefault="008208EA" w:rsidP="00454299">
      <w:pPr>
        <w:numPr>
          <w:ilvl w:val="2"/>
          <w:numId w:val="1"/>
        </w:numPr>
        <w:spacing w:after="0" w:line="240" w:lineRule="auto"/>
        <w:jc w:val="both"/>
        <w:rPr>
          <w:rFonts w:ascii="Times New Roman" w:hAnsi="Times New Roman"/>
          <w:sz w:val="24"/>
          <w:szCs w:val="24"/>
        </w:rPr>
      </w:pPr>
      <w:r w:rsidRPr="008208EA">
        <w:rPr>
          <w:rFonts w:ascii="Times New Roman" w:hAnsi="Times New Roman"/>
          <w:sz w:val="24"/>
          <w:szCs w:val="24"/>
        </w:rPr>
        <w:t xml:space="preserve">Pretendents ir sniedzis nepatiesu informāciju, lai apliecinātu atbilstību </w:t>
      </w:r>
      <w:r w:rsidRPr="008208EA">
        <w:rPr>
          <w:rFonts w:ascii="Times New Roman" w:hAnsi="Times New Roman"/>
          <w:bCs/>
          <w:sz w:val="24"/>
          <w:szCs w:val="24"/>
        </w:rPr>
        <w:t xml:space="preserve">Publisko iepirkumu likuma </w:t>
      </w:r>
      <w:r w:rsidRPr="008208EA">
        <w:rPr>
          <w:rFonts w:ascii="Times New Roman" w:hAnsi="Times New Roman"/>
          <w:sz w:val="24"/>
          <w:szCs w:val="24"/>
        </w:rPr>
        <w:t>39.¹panta noteikumiem vai saskaņā ar šo likumu noteiktajām kandidātu kvalifikācijas prasībām, vai vispār nav sniedzis pieprasīto informāciju.</w:t>
      </w:r>
    </w:p>
    <w:p w:rsidR="003141EF" w:rsidRDefault="003141EF" w:rsidP="00454299">
      <w:pPr>
        <w:numPr>
          <w:ilvl w:val="1"/>
          <w:numId w:val="1"/>
        </w:numPr>
        <w:spacing w:after="0" w:line="240" w:lineRule="auto"/>
        <w:jc w:val="both"/>
        <w:rPr>
          <w:rFonts w:ascii="Times New Roman" w:hAnsi="Times New Roman"/>
          <w:sz w:val="24"/>
          <w:szCs w:val="24"/>
        </w:rPr>
      </w:pPr>
      <w:r w:rsidRPr="004617F2">
        <w:rPr>
          <w:rFonts w:ascii="Times New Roman" w:hAnsi="Times New Roman"/>
          <w:sz w:val="24"/>
          <w:szCs w:val="24"/>
        </w:rPr>
        <w:t>Nolikuma 2.2.1.-2.2.6.punktā minētie izslēgšanas noteikumi ir attiecināmi arī uz personālsabiedrības biedru, ja Pretendents ir personālsabiedrība.</w:t>
      </w:r>
    </w:p>
    <w:p w:rsidR="00610369" w:rsidRPr="00610369" w:rsidRDefault="00610369" w:rsidP="00454299">
      <w:pPr>
        <w:numPr>
          <w:ilvl w:val="1"/>
          <w:numId w:val="1"/>
        </w:numPr>
        <w:spacing w:after="0" w:line="240" w:lineRule="auto"/>
        <w:jc w:val="both"/>
        <w:rPr>
          <w:rFonts w:ascii="Times New Roman" w:hAnsi="Times New Roman"/>
          <w:sz w:val="24"/>
          <w:szCs w:val="24"/>
        </w:rPr>
      </w:pPr>
      <w:r w:rsidRPr="00610369">
        <w:rPr>
          <w:rFonts w:ascii="Times New Roman" w:hAnsi="Times New Roman"/>
          <w:sz w:val="24"/>
          <w:szCs w:val="24"/>
        </w:rPr>
        <w:t>Nolikuma 2.2.2.-2.2.6.punktā minētie izslēgšanas noteikumi ir attiecināmi arī uz Pretendenta norādīto personu, uz kuras iespējām Pretendents balstās, lai apliecinātu, ka tā kvalifikācija atbilst iepirkuma procedūras dokumentos noteiktajām prasībām.</w:t>
      </w:r>
    </w:p>
    <w:p w:rsidR="008208EA" w:rsidRPr="004617F2" w:rsidRDefault="005F4CBE" w:rsidP="00454299">
      <w:pPr>
        <w:numPr>
          <w:ilvl w:val="1"/>
          <w:numId w:val="1"/>
        </w:numPr>
        <w:spacing w:after="0" w:line="240" w:lineRule="auto"/>
        <w:jc w:val="both"/>
        <w:rPr>
          <w:rFonts w:ascii="Times New Roman" w:hAnsi="Times New Roman"/>
          <w:sz w:val="24"/>
          <w:szCs w:val="24"/>
        </w:rPr>
      </w:pPr>
      <w:r w:rsidRPr="004617F2">
        <w:rPr>
          <w:rFonts w:ascii="Times New Roman" w:hAnsi="Times New Roman"/>
          <w:sz w:val="24"/>
          <w:szCs w:val="24"/>
        </w:rPr>
        <w:t>Nolikuma 2.2.2.-2.2.6</w:t>
      </w:r>
      <w:r w:rsidR="008208EA" w:rsidRPr="004617F2">
        <w:rPr>
          <w:rFonts w:ascii="Times New Roman" w:hAnsi="Times New Roman"/>
          <w:sz w:val="24"/>
          <w:szCs w:val="24"/>
        </w:rPr>
        <w:t xml:space="preserve">.punktā minētie izslēgšanas noteikumi ir attiecināmi arī uz Pretendenta norādīto </w:t>
      </w:r>
      <w:r w:rsidR="003141EF" w:rsidRPr="004617F2">
        <w:rPr>
          <w:rFonts w:ascii="Times New Roman" w:hAnsi="Times New Roman"/>
          <w:sz w:val="24"/>
          <w:szCs w:val="24"/>
        </w:rPr>
        <w:t>apakšuzņēmēju</w:t>
      </w:r>
      <w:r w:rsidR="008208EA" w:rsidRPr="004617F2">
        <w:rPr>
          <w:rFonts w:ascii="Times New Roman" w:hAnsi="Times New Roman"/>
          <w:sz w:val="24"/>
          <w:szCs w:val="24"/>
        </w:rPr>
        <w:t xml:space="preserve">, </w:t>
      </w:r>
      <w:r w:rsidR="003141EF" w:rsidRPr="004617F2">
        <w:rPr>
          <w:rFonts w:ascii="Times New Roman" w:hAnsi="Times New Roman"/>
          <w:sz w:val="24"/>
          <w:szCs w:val="24"/>
        </w:rPr>
        <w:t>kura veicamo būvdarbu vērtība ir vismaz 20 procenti no kopējās publiska būvdarbu līguma vērtības</w:t>
      </w:r>
      <w:r w:rsidR="008208EA" w:rsidRPr="004617F2">
        <w:rPr>
          <w:rFonts w:ascii="Times New Roman" w:hAnsi="Times New Roman"/>
          <w:sz w:val="24"/>
          <w:szCs w:val="24"/>
        </w:rPr>
        <w:t>.</w:t>
      </w:r>
    </w:p>
    <w:p w:rsidR="00592DB0" w:rsidRPr="004617F2" w:rsidRDefault="00FB7D04" w:rsidP="00454299">
      <w:pPr>
        <w:numPr>
          <w:ilvl w:val="1"/>
          <w:numId w:val="1"/>
        </w:numPr>
        <w:spacing w:after="0" w:line="240" w:lineRule="auto"/>
        <w:jc w:val="both"/>
        <w:rPr>
          <w:rFonts w:ascii="Times New Roman" w:hAnsi="Times New Roman"/>
          <w:sz w:val="24"/>
          <w:szCs w:val="24"/>
        </w:rPr>
      </w:pPr>
      <w:r w:rsidRPr="004617F2">
        <w:rPr>
          <w:rFonts w:ascii="Times New Roman" w:hAnsi="Times New Roman"/>
          <w:sz w:val="24"/>
          <w:szCs w:val="24"/>
        </w:rPr>
        <w:t>P</w:t>
      </w:r>
      <w:r w:rsidR="00592DB0" w:rsidRPr="004617F2">
        <w:rPr>
          <w:rFonts w:ascii="Times New Roman" w:hAnsi="Times New Roman"/>
          <w:sz w:val="24"/>
          <w:szCs w:val="24"/>
        </w:rPr>
        <w:t>retendentam ir jāiesniedz komersanta amatperson</w:t>
      </w:r>
      <w:r w:rsidR="00EF3553">
        <w:rPr>
          <w:rFonts w:ascii="Times New Roman" w:hAnsi="Times New Roman"/>
          <w:sz w:val="24"/>
          <w:szCs w:val="24"/>
        </w:rPr>
        <w:t>u</w:t>
      </w:r>
      <w:r w:rsidR="00592DB0" w:rsidRPr="004617F2">
        <w:rPr>
          <w:rFonts w:ascii="Times New Roman" w:hAnsi="Times New Roman"/>
          <w:sz w:val="24"/>
          <w:szCs w:val="24"/>
        </w:rPr>
        <w:t xml:space="preserve"> saraksts, saskaņā ar </w:t>
      </w:r>
      <w:r w:rsidR="00EA1C6E" w:rsidRPr="004617F2">
        <w:rPr>
          <w:rFonts w:ascii="Times New Roman" w:hAnsi="Times New Roman"/>
          <w:sz w:val="24"/>
          <w:szCs w:val="24"/>
        </w:rPr>
        <w:t xml:space="preserve">Nolikuma </w:t>
      </w:r>
      <w:r w:rsidR="00F70977">
        <w:rPr>
          <w:rFonts w:ascii="Times New Roman" w:hAnsi="Times New Roman"/>
          <w:sz w:val="24"/>
          <w:szCs w:val="24"/>
        </w:rPr>
        <w:t>3</w:t>
      </w:r>
      <w:r w:rsidR="00EA1C6E" w:rsidRPr="00C4713D">
        <w:rPr>
          <w:rFonts w:ascii="Times New Roman" w:hAnsi="Times New Roman"/>
          <w:sz w:val="24"/>
          <w:szCs w:val="24"/>
        </w:rPr>
        <w:t>.pielikumu</w:t>
      </w:r>
      <w:r w:rsidR="00EA1C6E" w:rsidRPr="004617F2">
        <w:rPr>
          <w:rFonts w:ascii="Times New Roman" w:hAnsi="Times New Roman"/>
          <w:sz w:val="24"/>
          <w:szCs w:val="24"/>
        </w:rPr>
        <w:t xml:space="preserve">, norādot pretendentu vai personu, kura ir pretendenta valdes vai padomes loceklis vai prokūrists, vai persona, kura ir pilnvarota pārstāvēt pretendentu darbības, kas saistītas ar filiāli, vārdu, uzvārdu un personas kodu. Minētā informācija iesniedzama arī par personu apvienības amatpersonām. </w:t>
      </w:r>
    </w:p>
    <w:p w:rsidR="008208EA" w:rsidRDefault="008208EA" w:rsidP="00454299">
      <w:pPr>
        <w:numPr>
          <w:ilvl w:val="1"/>
          <w:numId w:val="1"/>
        </w:numPr>
        <w:spacing w:after="0" w:line="240" w:lineRule="auto"/>
        <w:jc w:val="both"/>
        <w:rPr>
          <w:rFonts w:ascii="Times New Roman" w:hAnsi="Times New Roman"/>
          <w:sz w:val="24"/>
          <w:szCs w:val="24"/>
        </w:rPr>
      </w:pPr>
      <w:r w:rsidRPr="008208EA">
        <w:rPr>
          <w:rFonts w:ascii="Times New Roman" w:hAnsi="Times New Roman"/>
          <w:sz w:val="24"/>
          <w:szCs w:val="24"/>
        </w:rPr>
        <w:lastRenderedPageBreak/>
        <w:t>Pasūtītājs ir tiesīgs izslēgt Pretendentu no turpmākās dalības iepirkuma procedūrā, kā arī neizskatīt Pretendenta pieteikumu,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Izslēgšanas nosacījums netiek piemērots, ja no dienas, kad Pasūtītājs vienpusēji atkāpies no iepirkuma līguma vai vispārīgās vienošanās, līdz piedāvājuma iesniegšanas dienai ir pagājuši 12 mēneši  publiska piegādes vai pakalpojumu līguma gadījumā vai 3 gadi publiska būvdarbu līguma gadījumā.</w:t>
      </w:r>
    </w:p>
    <w:p w:rsidR="00DA78F3" w:rsidRDefault="008208EA" w:rsidP="00454299">
      <w:pPr>
        <w:numPr>
          <w:ilvl w:val="1"/>
          <w:numId w:val="1"/>
        </w:numPr>
        <w:spacing w:after="0" w:line="240" w:lineRule="auto"/>
        <w:jc w:val="both"/>
        <w:rPr>
          <w:rFonts w:ascii="Times New Roman" w:hAnsi="Times New Roman"/>
          <w:sz w:val="24"/>
          <w:szCs w:val="24"/>
        </w:rPr>
      </w:pPr>
      <w:r w:rsidRPr="008208EA">
        <w:rPr>
          <w:rFonts w:ascii="Times New Roman" w:hAnsi="Times New Roman"/>
          <w:sz w:val="24"/>
          <w:szCs w:val="24"/>
        </w:rPr>
        <w:t xml:space="preserve">Pasūtītājs neizslēdz </w:t>
      </w:r>
      <w:r w:rsidR="002C7DFE">
        <w:rPr>
          <w:rFonts w:ascii="Times New Roman" w:hAnsi="Times New Roman"/>
          <w:sz w:val="24"/>
          <w:szCs w:val="24"/>
        </w:rPr>
        <w:t>Pretendentu</w:t>
      </w:r>
      <w:r w:rsidRPr="008208EA">
        <w:rPr>
          <w:rFonts w:ascii="Times New Roman" w:hAnsi="Times New Roman"/>
          <w:sz w:val="24"/>
          <w:szCs w:val="24"/>
        </w:rPr>
        <w:t xml:space="preserve"> no dalības iepirkuma procedūrā, ja:</w:t>
      </w:r>
    </w:p>
    <w:p w:rsidR="002C7DFE" w:rsidRDefault="008208EA" w:rsidP="00454299">
      <w:pPr>
        <w:numPr>
          <w:ilvl w:val="2"/>
          <w:numId w:val="1"/>
        </w:numPr>
        <w:spacing w:after="0" w:line="240" w:lineRule="auto"/>
        <w:jc w:val="both"/>
        <w:rPr>
          <w:rFonts w:ascii="Times New Roman" w:hAnsi="Times New Roman"/>
          <w:sz w:val="24"/>
          <w:szCs w:val="24"/>
        </w:rPr>
      </w:pPr>
      <w:r w:rsidRPr="008208EA">
        <w:rPr>
          <w:rFonts w:ascii="Times New Roman" w:hAnsi="Times New Roman"/>
          <w:sz w:val="24"/>
          <w:szCs w:val="24"/>
        </w:rPr>
        <w:t xml:space="preserve">no dienas, kad kļuvis neapstrīdams un nepārsūdzams tiesas spriedums, prokurora priekšraksts par sodu vai citas kompetentas institūcijas pieņemtais </w:t>
      </w:r>
      <w:smartTag w:uri="schemas-tilde-lv/tildestengine" w:element="veidnes">
        <w:smartTagPr>
          <w:attr w:name="text" w:val="lēmums"/>
          <w:attr w:name="baseform" w:val="lēmums"/>
          <w:attr w:name="id" w:val="-1"/>
        </w:smartTagPr>
        <w:r w:rsidRPr="008208EA">
          <w:rPr>
            <w:rFonts w:ascii="Times New Roman" w:hAnsi="Times New Roman"/>
            <w:sz w:val="24"/>
            <w:szCs w:val="24"/>
          </w:rPr>
          <w:t>lēmums</w:t>
        </w:r>
      </w:smartTag>
      <w:r w:rsidRPr="008208EA">
        <w:rPr>
          <w:rFonts w:ascii="Times New Roman" w:hAnsi="Times New Roman"/>
          <w:sz w:val="24"/>
          <w:szCs w:val="24"/>
        </w:rPr>
        <w:t xml:space="preserve"> saistībā ar 39.</w:t>
      </w:r>
      <w:r w:rsidRPr="008208EA">
        <w:rPr>
          <w:rFonts w:ascii="Times New Roman" w:hAnsi="Times New Roman"/>
          <w:sz w:val="24"/>
          <w:szCs w:val="24"/>
          <w:vertAlign w:val="superscript"/>
        </w:rPr>
        <w:t>1</w:t>
      </w:r>
      <w:r w:rsidRPr="008208EA">
        <w:rPr>
          <w:rFonts w:ascii="Times New Roman" w:hAnsi="Times New Roman"/>
          <w:sz w:val="24"/>
          <w:szCs w:val="24"/>
        </w:rPr>
        <w:t xml:space="preserve"> panta pirmās daļas 1.punktā un 2.punkta „a” apakšpunktā minētajiem pārkāpumiem, līdz pieteikuma vai piedāvājuma iesniegšana</w:t>
      </w:r>
      <w:r w:rsidR="002C7DFE">
        <w:rPr>
          <w:rFonts w:ascii="Times New Roman" w:hAnsi="Times New Roman"/>
          <w:sz w:val="24"/>
          <w:szCs w:val="24"/>
        </w:rPr>
        <w:t>s dienai ir pagājuši trīs gadi;</w:t>
      </w:r>
    </w:p>
    <w:p w:rsidR="003113FB" w:rsidRPr="004303CD" w:rsidRDefault="008208EA" w:rsidP="00454299">
      <w:pPr>
        <w:numPr>
          <w:ilvl w:val="2"/>
          <w:numId w:val="1"/>
        </w:numPr>
        <w:spacing w:after="0" w:line="240" w:lineRule="auto"/>
        <w:jc w:val="both"/>
        <w:rPr>
          <w:rFonts w:ascii="Times New Roman" w:hAnsi="Times New Roman"/>
          <w:sz w:val="24"/>
          <w:szCs w:val="24"/>
        </w:rPr>
      </w:pPr>
      <w:r w:rsidRPr="008208EA">
        <w:rPr>
          <w:rFonts w:ascii="Times New Roman" w:hAnsi="Times New Roman"/>
          <w:sz w:val="24"/>
          <w:szCs w:val="24"/>
        </w:rPr>
        <w:t xml:space="preserve">no dienas, kad kļuvis neapstrīdams un nepārsūdzams tiesas spriedums vai citas kompetentas institūcijas pieņemtais </w:t>
      </w:r>
      <w:smartTag w:uri="schemas-tilde-lv/tildestengine" w:element="veidnes">
        <w:smartTagPr>
          <w:attr w:name="id" w:val="-1"/>
          <w:attr w:name="baseform" w:val="lēmums"/>
          <w:attr w:name="text" w:val="lēmums"/>
        </w:smartTagPr>
        <w:r w:rsidRPr="008208EA">
          <w:rPr>
            <w:rFonts w:ascii="Times New Roman" w:hAnsi="Times New Roman"/>
            <w:sz w:val="24"/>
            <w:szCs w:val="24"/>
          </w:rPr>
          <w:t>lēmums</w:t>
        </w:r>
      </w:smartTag>
      <w:r w:rsidRPr="008208EA">
        <w:rPr>
          <w:rFonts w:ascii="Times New Roman" w:hAnsi="Times New Roman"/>
          <w:sz w:val="24"/>
          <w:szCs w:val="24"/>
        </w:rPr>
        <w:t xml:space="preserve"> saistībā ar 39.</w:t>
      </w:r>
      <w:r w:rsidRPr="008208EA">
        <w:rPr>
          <w:rFonts w:ascii="Times New Roman" w:hAnsi="Times New Roman"/>
          <w:sz w:val="24"/>
          <w:szCs w:val="24"/>
          <w:vertAlign w:val="superscript"/>
        </w:rPr>
        <w:t>1</w:t>
      </w:r>
      <w:r w:rsidRPr="008208EA">
        <w:rPr>
          <w:rFonts w:ascii="Times New Roman" w:hAnsi="Times New Roman"/>
          <w:sz w:val="24"/>
          <w:szCs w:val="24"/>
        </w:rPr>
        <w:t xml:space="preserve"> panta pirmās daļas 2.punkta „b” apakšpunktā un 3.punktā minētajiem pārkāpumiem, līdz pieteikuma vai piedāvājuma iesniegšanas dienai ir pagājuši 12 mēneši</w:t>
      </w:r>
      <w:r w:rsidR="00362DCB" w:rsidRPr="008208EA">
        <w:rPr>
          <w:rFonts w:ascii="Times New Roman" w:hAnsi="Times New Roman"/>
          <w:sz w:val="24"/>
          <w:szCs w:val="24"/>
        </w:rPr>
        <w:t>.</w:t>
      </w:r>
    </w:p>
    <w:p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rsidTr="002E0F49">
        <w:tc>
          <w:tcPr>
            <w:tcW w:w="4529" w:type="dxa"/>
            <w:shd w:val="clear" w:color="auto" w:fill="auto"/>
            <w:vAlign w:val="center"/>
          </w:tcPr>
          <w:p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AE254A" w:rsidRPr="006408C1" w:rsidTr="002E0F49">
        <w:tc>
          <w:tcPr>
            <w:tcW w:w="4529" w:type="dxa"/>
            <w:shd w:val="clear" w:color="auto" w:fill="auto"/>
          </w:tcPr>
          <w:p w:rsidR="00AE254A" w:rsidRPr="00493D39" w:rsidRDefault="00B34BAC" w:rsidP="000F201A">
            <w:pPr>
              <w:spacing w:after="0" w:line="240" w:lineRule="auto"/>
              <w:ind w:right="-58"/>
              <w:jc w:val="both"/>
              <w:rPr>
                <w:rFonts w:ascii="Times New Roman" w:hAnsi="Times New Roman"/>
              </w:rPr>
            </w:pPr>
            <w:r w:rsidRPr="00493D39">
              <w:rPr>
                <w:rFonts w:ascii="Times New Roman" w:hAnsi="Times New Roman"/>
              </w:rPr>
              <w:t xml:space="preserve">3.1.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w:t>
            </w:r>
            <w:r w:rsidR="000F201A">
              <w:rPr>
                <w:rFonts w:ascii="Times New Roman" w:hAnsi="Times New Roman"/>
              </w:rPr>
              <w:t>iesniedz piegādātāju apvienība)</w:t>
            </w:r>
            <w:r w:rsidRPr="00493D39">
              <w:rPr>
                <w:rFonts w:ascii="Times New Roman" w:hAnsi="Times New Roman"/>
              </w:rPr>
              <w:t>.</w:t>
            </w:r>
          </w:p>
        </w:tc>
        <w:tc>
          <w:tcPr>
            <w:tcW w:w="4532" w:type="dxa"/>
            <w:shd w:val="clear" w:color="auto" w:fill="auto"/>
          </w:tcPr>
          <w:p w:rsidR="00AE254A" w:rsidRPr="00493D39" w:rsidRDefault="005E02BD" w:rsidP="006408C1">
            <w:pPr>
              <w:spacing w:after="0" w:line="240" w:lineRule="auto"/>
              <w:ind w:right="-58"/>
              <w:jc w:val="both"/>
              <w:rPr>
                <w:rFonts w:ascii="Times New Roman" w:hAnsi="Times New Roman"/>
              </w:rPr>
            </w:pPr>
            <w:r w:rsidRPr="00493D39">
              <w:rPr>
                <w:rFonts w:ascii="Times New Roman" w:hAnsi="Times New Roman"/>
              </w:rPr>
              <w:t xml:space="preserve">4.1. Pretendenta parakstīts </w:t>
            </w:r>
            <w:smartTag w:uri="schemas-tilde-lv/tildestengine" w:element="veidnes">
              <w:smartTagPr>
                <w:attr w:name="id" w:val="-1"/>
                <w:attr w:name="baseform" w:val="pieteikums"/>
                <w:attr w:name="text" w:val="pieteikums"/>
              </w:smartTagPr>
              <w:r w:rsidRPr="00493D39">
                <w:rPr>
                  <w:rFonts w:ascii="Times New Roman" w:hAnsi="Times New Roman"/>
                </w:rPr>
                <w:t>pieteikums</w:t>
              </w:r>
            </w:smartTag>
            <w:r w:rsidRPr="00493D39">
              <w:rPr>
                <w:rFonts w:ascii="Times New Roman" w:hAnsi="Times New Roman"/>
              </w:rPr>
              <w:t xml:space="preserve"> dalībai konkursā, kurš sagatavots saskaņā ar Nolikuma </w:t>
            </w:r>
            <w:r w:rsidR="00F70977">
              <w:rPr>
                <w:rFonts w:ascii="Times New Roman" w:hAnsi="Times New Roman"/>
              </w:rPr>
              <w:t>2</w:t>
            </w:r>
            <w:r w:rsidRPr="00493D39">
              <w:rPr>
                <w:rFonts w:ascii="Times New Roman" w:hAnsi="Times New Roman"/>
              </w:rPr>
              <w:t>.pielikumā pievienoto formu. Ārvalstī reģistrētam pretendentam jāiesniedz kompetentas attiecīgās valsts institūcijas izsniegts dokuments, kas apliecina, ka pretendents ir reģistrēts atbilstoši tās valsts normatīvo aktu prasībām. Ja pretendenta</w:t>
            </w:r>
            <w:r w:rsidR="000B2C68" w:rsidRPr="00493D39">
              <w:rPr>
                <w:rFonts w:ascii="Times New Roman" w:hAnsi="Times New Roman"/>
              </w:rPr>
              <w:t xml:space="preserve"> piedāvājumu paraksta pilnvarota persona, tad jāpievieno </w:t>
            </w:r>
            <w:smartTag w:uri="schemas-tilde-lv/tildestengine" w:element="veidnes">
              <w:smartTagPr>
                <w:attr w:name="id" w:val="-1"/>
                <w:attr w:name="baseform" w:val="pilnvara"/>
                <w:attr w:name="text" w:val="pilnvara"/>
              </w:smartTagPr>
              <w:r w:rsidR="000B2C68" w:rsidRPr="00493D39">
                <w:rPr>
                  <w:rFonts w:ascii="Times New Roman" w:hAnsi="Times New Roman"/>
                </w:rPr>
                <w:t>pilnvara</w:t>
              </w:r>
            </w:smartTag>
            <w:r w:rsidR="000B2C68" w:rsidRPr="00493D39">
              <w:rPr>
                <w:rFonts w:ascii="Times New Roman" w:hAnsi="Times New Roman"/>
              </w:rPr>
              <w:t xml:space="preserve"> vai tā apliecināta kopija.</w:t>
            </w:r>
            <w:r w:rsidRPr="00493D39">
              <w:rPr>
                <w:rFonts w:ascii="Times New Roman" w:hAnsi="Times New Roman"/>
              </w:rPr>
              <w:t xml:space="preserve"> </w:t>
            </w:r>
          </w:p>
        </w:tc>
      </w:tr>
      <w:tr w:rsidR="00797C51" w:rsidRPr="006408C1" w:rsidTr="0001502E">
        <w:trPr>
          <w:trHeight w:val="1082"/>
        </w:trPr>
        <w:tc>
          <w:tcPr>
            <w:tcW w:w="4529" w:type="dxa"/>
            <w:shd w:val="clear" w:color="auto" w:fill="auto"/>
          </w:tcPr>
          <w:p w:rsidR="00797C51" w:rsidRPr="00493D39" w:rsidRDefault="0001502E" w:rsidP="0083599C">
            <w:pPr>
              <w:spacing w:after="0" w:line="240" w:lineRule="auto"/>
              <w:ind w:right="-58"/>
              <w:jc w:val="both"/>
              <w:rPr>
                <w:rFonts w:ascii="Times New Roman" w:hAnsi="Times New Roman"/>
              </w:rPr>
            </w:pPr>
            <w:r>
              <w:rPr>
                <w:rFonts w:ascii="Times New Roman" w:hAnsi="Times New Roman"/>
              </w:rPr>
              <w:t>3.2</w:t>
            </w:r>
            <w:r w:rsidR="00797C51" w:rsidRPr="00493D39">
              <w:rPr>
                <w:rFonts w:ascii="Times New Roman" w:hAnsi="Times New Roman"/>
              </w:rPr>
              <w:t xml:space="preserve">. </w:t>
            </w:r>
            <w:r w:rsidR="00CC1480" w:rsidRPr="00493D39">
              <w:rPr>
                <w:rFonts w:ascii="Times New Roman" w:eastAsia="Times New Roman" w:hAnsi="Times New Roman"/>
                <w:lang w:eastAsia="lv-LV"/>
              </w:rPr>
              <w:t>Pretendentam</w:t>
            </w:r>
            <w:r w:rsidR="00797C51" w:rsidRPr="00493D39">
              <w:rPr>
                <w:rFonts w:ascii="Times New Roman" w:eastAsia="Times New Roman" w:hAnsi="Times New Roman"/>
                <w:lang w:eastAsia="lv-LV"/>
              </w:rPr>
              <w:t xml:space="preserve">, </w:t>
            </w:r>
            <w:r w:rsidR="002E0F49">
              <w:rPr>
                <w:rFonts w:ascii="Times New Roman" w:eastAsia="Times New Roman" w:hAnsi="Times New Roman"/>
                <w:lang w:eastAsia="lv-LV"/>
              </w:rPr>
              <w:t>iepriekšējo 3 (trīs</w:t>
            </w:r>
            <w:r w:rsidR="00797C51" w:rsidRPr="00493D39">
              <w:rPr>
                <w:rFonts w:ascii="Times New Roman" w:eastAsia="Times New Roman" w:hAnsi="Times New Roman"/>
                <w:lang w:eastAsia="lv-LV"/>
              </w:rPr>
              <w:t>) gadu laikā (t.i. 2012., 2013., 2014. un 2015.gadā līdz piedāvājumu iesniegšanas dienai)</w:t>
            </w:r>
            <w:r w:rsidR="002E0F49">
              <w:rPr>
                <w:rFonts w:ascii="Times New Roman" w:eastAsia="Times New Roman" w:hAnsi="Times New Roman"/>
                <w:lang w:eastAsia="lv-LV"/>
              </w:rPr>
              <w:t xml:space="preserve"> ir bijusi pieredze</w:t>
            </w:r>
            <w:r w:rsidR="00207368">
              <w:rPr>
                <w:rFonts w:ascii="Times New Roman" w:eastAsia="Times New Roman" w:hAnsi="Times New Roman"/>
                <w:lang w:eastAsia="lv-LV"/>
              </w:rPr>
              <w:t xml:space="preserve"> furnitūras materiālu piegādes jomā, par ko ir iespējams saņemt pozitīvas pasūtītāju atsauksmes</w:t>
            </w:r>
            <w:r w:rsidR="002E0F49">
              <w:rPr>
                <w:rFonts w:ascii="Times New Roman" w:eastAsia="Times New Roman" w:hAnsi="Times New Roman"/>
                <w:lang w:eastAsia="lv-LV"/>
              </w:rPr>
              <w:t>.</w:t>
            </w:r>
            <w:r w:rsidR="00207368">
              <w:rPr>
                <w:rFonts w:ascii="Times New Roman" w:eastAsia="Times New Roman" w:hAnsi="Times New Roman"/>
                <w:lang w:eastAsia="lv-LV"/>
              </w:rPr>
              <w:t xml:space="preserve"> </w:t>
            </w:r>
            <w:r w:rsidR="00797C51" w:rsidRPr="00493D39">
              <w:rPr>
                <w:rFonts w:ascii="Times New Roman" w:eastAsia="Times New Roman" w:hAnsi="Times New Roman"/>
                <w:lang w:eastAsia="lv-LV"/>
              </w:rPr>
              <w:t xml:space="preserve"> </w:t>
            </w:r>
          </w:p>
        </w:tc>
        <w:tc>
          <w:tcPr>
            <w:tcW w:w="4532" w:type="dxa"/>
            <w:shd w:val="clear" w:color="auto" w:fill="auto"/>
          </w:tcPr>
          <w:p w:rsidR="00797C51" w:rsidRPr="00493D39" w:rsidRDefault="0001502E" w:rsidP="0001502E">
            <w:pPr>
              <w:pStyle w:val="ListParagraph1"/>
              <w:widowControl w:val="0"/>
              <w:tabs>
                <w:tab w:val="left" w:pos="993"/>
                <w:tab w:val="num" w:pos="2847"/>
              </w:tabs>
              <w:suppressAutoHyphens/>
              <w:autoSpaceDE w:val="0"/>
              <w:autoSpaceDN w:val="0"/>
              <w:adjustRightInd w:val="0"/>
              <w:spacing w:after="0" w:line="240" w:lineRule="auto"/>
              <w:ind w:left="0"/>
              <w:jc w:val="both"/>
              <w:rPr>
                <w:rFonts w:ascii="Times New Roman" w:hAnsi="Times New Roman"/>
              </w:rPr>
            </w:pPr>
            <w:r>
              <w:rPr>
                <w:rFonts w:ascii="Times New Roman" w:hAnsi="Times New Roman"/>
              </w:rPr>
              <w:t>4.2</w:t>
            </w:r>
            <w:r w:rsidR="008E17BA" w:rsidRPr="00493D39">
              <w:rPr>
                <w:rFonts w:ascii="Times New Roman" w:hAnsi="Times New Roman"/>
              </w:rPr>
              <w:t xml:space="preserve">. </w:t>
            </w:r>
            <w:r>
              <w:rPr>
                <w:rFonts w:ascii="Times New Roman" w:eastAsia="Times New Roman" w:hAnsi="Times New Roman"/>
              </w:rPr>
              <w:t>Lai apliecinātu Nolikuma 3.2</w:t>
            </w:r>
            <w:r w:rsidR="006C7E46" w:rsidRPr="00493D39">
              <w:rPr>
                <w:rFonts w:ascii="Times New Roman" w:eastAsia="Times New Roman" w:hAnsi="Times New Roman"/>
              </w:rPr>
              <w:t>.punkta izpildi, pretendentam jāiesniedz Pretendenta sagatavots pieredze</w:t>
            </w:r>
            <w:r w:rsidR="00195F8D">
              <w:rPr>
                <w:rFonts w:ascii="Times New Roman" w:eastAsia="Times New Roman" w:hAnsi="Times New Roman"/>
              </w:rPr>
              <w:t>s</w:t>
            </w:r>
            <w:r w:rsidR="00F70977">
              <w:rPr>
                <w:rFonts w:ascii="Times New Roman" w:eastAsia="Times New Roman" w:hAnsi="Times New Roman"/>
              </w:rPr>
              <w:t xml:space="preserve"> saraksts saskaņā ar Nolikuma 4</w:t>
            </w:r>
            <w:r w:rsidR="006C7E46" w:rsidRPr="00493D39">
              <w:rPr>
                <w:rFonts w:ascii="Times New Roman" w:eastAsia="Times New Roman" w:hAnsi="Times New Roman"/>
              </w:rPr>
              <w:t>.pielikumā pievienoto for</w:t>
            </w:r>
            <w:r w:rsidR="00493D39">
              <w:rPr>
                <w:rFonts w:ascii="Times New Roman" w:eastAsia="Times New Roman" w:hAnsi="Times New Roman"/>
              </w:rPr>
              <w:t>mu</w:t>
            </w:r>
            <w:r w:rsidR="00207368">
              <w:rPr>
                <w:rFonts w:ascii="Times New Roman" w:eastAsia="Times New Roman" w:hAnsi="Times New Roman"/>
              </w:rPr>
              <w:t>, klāt pievienojot pozitīvas pasūtītāju atsauksmes</w:t>
            </w:r>
            <w:r w:rsidR="006C7E46" w:rsidRPr="00493D39">
              <w:rPr>
                <w:rFonts w:ascii="Times New Roman" w:eastAsia="Times New Roman" w:hAnsi="Times New Roman"/>
              </w:rPr>
              <w:t>.</w:t>
            </w:r>
            <w:r w:rsidR="00137E66" w:rsidRPr="00493D39">
              <w:rPr>
                <w:rFonts w:ascii="Times New Roman" w:eastAsia="Times New Roman" w:hAnsi="Times New Roman"/>
              </w:rPr>
              <w:t xml:space="preserve"> </w:t>
            </w:r>
          </w:p>
        </w:tc>
      </w:tr>
      <w:tr w:rsidR="00CB5DDF" w:rsidRPr="006408C1" w:rsidTr="002E0F49">
        <w:tc>
          <w:tcPr>
            <w:tcW w:w="4529" w:type="dxa"/>
            <w:shd w:val="clear" w:color="auto" w:fill="auto"/>
          </w:tcPr>
          <w:p w:rsidR="00CB5DDF" w:rsidRPr="00493D39" w:rsidRDefault="006A140D" w:rsidP="006408C1">
            <w:pPr>
              <w:spacing w:after="0" w:line="240" w:lineRule="auto"/>
              <w:ind w:right="-58"/>
              <w:jc w:val="both"/>
              <w:rPr>
                <w:rFonts w:ascii="Times New Roman" w:hAnsi="Times New Roman"/>
              </w:rPr>
            </w:pPr>
            <w:r w:rsidRPr="00493D39">
              <w:rPr>
                <w:rFonts w:ascii="Times New Roman" w:hAnsi="Times New Roman"/>
              </w:rPr>
              <w:t>3.</w:t>
            </w:r>
            <w:r w:rsidR="002A3A20">
              <w:rPr>
                <w:rFonts w:ascii="Times New Roman" w:hAnsi="Times New Roman"/>
              </w:rPr>
              <w:t>3</w:t>
            </w:r>
            <w:r w:rsidR="00CB5DDF" w:rsidRPr="00493D39">
              <w:rPr>
                <w:rFonts w:ascii="Times New Roman" w:hAnsi="Times New Roman"/>
              </w:rPr>
              <w:t xml:space="preserve">. </w:t>
            </w:r>
            <w:r w:rsidR="002C665D" w:rsidRPr="002C665D">
              <w:rPr>
                <w:rFonts w:ascii="Times New Roman" w:hAnsi="Times New Roman"/>
              </w:rPr>
              <w:t>Pretende</w:t>
            </w:r>
            <w:r w:rsidR="001B42D6">
              <w:rPr>
                <w:rFonts w:ascii="Times New Roman" w:hAnsi="Times New Roman"/>
              </w:rPr>
              <w:t>ntam ir vismaz 1 (viens</w:t>
            </w:r>
            <w:r w:rsidR="002C665D" w:rsidRPr="002C665D">
              <w:rPr>
                <w:rFonts w:ascii="Times New Roman" w:hAnsi="Times New Roman"/>
              </w:rPr>
              <w:t xml:space="preserve">) veikals vai veikals </w:t>
            </w:r>
            <w:r w:rsidR="001B42D6">
              <w:rPr>
                <w:rFonts w:ascii="Times New Roman" w:hAnsi="Times New Roman"/>
              </w:rPr>
              <w:t>–</w:t>
            </w:r>
            <w:r w:rsidR="002C665D" w:rsidRPr="002C665D">
              <w:rPr>
                <w:rFonts w:ascii="Times New Roman" w:hAnsi="Times New Roman"/>
              </w:rPr>
              <w:t xml:space="preserve"> noliktava, kurā iespējams vizuāli iepazīties ar visām piedāvātajām precēm</w:t>
            </w:r>
            <w:r w:rsidR="001B42D6">
              <w:rPr>
                <w:rFonts w:ascii="Times New Roman" w:hAnsi="Times New Roman"/>
              </w:rPr>
              <w:t xml:space="preserve"> Rīgas pilsētas administratīvās teri</w:t>
            </w:r>
            <w:r w:rsidR="00195F8D">
              <w:rPr>
                <w:rFonts w:ascii="Times New Roman" w:hAnsi="Times New Roman"/>
              </w:rPr>
              <w:t>torijas robežās (ne vairāk kā 15</w:t>
            </w:r>
            <w:r w:rsidR="001B42D6">
              <w:rPr>
                <w:rFonts w:ascii="Times New Roman" w:hAnsi="Times New Roman"/>
              </w:rPr>
              <w:t xml:space="preserve"> km rādiusā ārpus tā).</w:t>
            </w:r>
          </w:p>
        </w:tc>
        <w:tc>
          <w:tcPr>
            <w:tcW w:w="4532" w:type="dxa"/>
            <w:shd w:val="clear" w:color="auto" w:fill="auto"/>
          </w:tcPr>
          <w:p w:rsidR="00CB5DDF" w:rsidRPr="00493D39" w:rsidRDefault="006A140D" w:rsidP="00C014A4">
            <w:pPr>
              <w:pStyle w:val="ListParagraph1"/>
              <w:widowControl w:val="0"/>
              <w:tabs>
                <w:tab w:val="left" w:pos="993"/>
                <w:tab w:val="num" w:pos="2847"/>
              </w:tabs>
              <w:suppressAutoHyphens/>
              <w:autoSpaceDE w:val="0"/>
              <w:autoSpaceDN w:val="0"/>
              <w:adjustRightInd w:val="0"/>
              <w:spacing w:after="0" w:line="240" w:lineRule="auto"/>
              <w:ind w:left="0"/>
              <w:jc w:val="both"/>
              <w:rPr>
                <w:rFonts w:ascii="Times New Roman" w:hAnsi="Times New Roman"/>
              </w:rPr>
            </w:pPr>
            <w:r w:rsidRPr="00493D39">
              <w:rPr>
                <w:rFonts w:ascii="Times New Roman" w:hAnsi="Times New Roman"/>
              </w:rPr>
              <w:t>4.</w:t>
            </w:r>
            <w:r w:rsidR="002A3A20">
              <w:rPr>
                <w:rFonts w:ascii="Times New Roman" w:hAnsi="Times New Roman"/>
              </w:rPr>
              <w:t>3</w:t>
            </w:r>
            <w:r w:rsidR="00CB5DDF" w:rsidRPr="00493D39">
              <w:rPr>
                <w:rFonts w:ascii="Times New Roman" w:hAnsi="Times New Roman"/>
              </w:rPr>
              <w:t xml:space="preserve">. </w:t>
            </w:r>
            <w:r w:rsidR="009325EB" w:rsidRPr="009325EB">
              <w:rPr>
                <w:rFonts w:ascii="Times New Roman" w:hAnsi="Times New Roman"/>
              </w:rPr>
              <w:t>Pretendenta parakstīts apliecinājums, ka tam ir 3.3</w:t>
            </w:r>
            <w:r w:rsidR="00C014A4">
              <w:rPr>
                <w:rFonts w:ascii="Times New Roman" w:hAnsi="Times New Roman"/>
              </w:rPr>
              <w:t>.</w:t>
            </w:r>
            <w:r w:rsidR="009325EB" w:rsidRPr="009325EB">
              <w:rPr>
                <w:rFonts w:ascii="Times New Roman" w:hAnsi="Times New Roman"/>
              </w:rPr>
              <w:t>punktā noteiktais/</w:t>
            </w:r>
            <w:proofErr w:type="spellStart"/>
            <w:r w:rsidR="009325EB" w:rsidRPr="009325EB">
              <w:rPr>
                <w:rFonts w:ascii="Times New Roman" w:hAnsi="Times New Roman"/>
              </w:rPr>
              <w:t>ie</w:t>
            </w:r>
            <w:proofErr w:type="spellEnd"/>
            <w:r w:rsidR="009325EB" w:rsidRPr="009325EB">
              <w:rPr>
                <w:rFonts w:ascii="Times New Roman" w:hAnsi="Times New Roman"/>
              </w:rPr>
              <w:t xml:space="preserve"> veikals/i vai veikals/i – noliktava/s, kurā iespējams vizuāli iepazīties ar visām piedāvātajām precēm, norādot veikala/u, veikala/u – noliktavas/u adresi/es</w:t>
            </w:r>
            <w:r w:rsidR="00CB5DDF" w:rsidRPr="009325EB">
              <w:rPr>
                <w:rFonts w:ascii="Times New Roman" w:hAnsi="Times New Roman"/>
              </w:rPr>
              <w:t>.</w:t>
            </w:r>
          </w:p>
        </w:tc>
      </w:tr>
      <w:tr w:rsidR="00CA255C" w:rsidRPr="006408C1" w:rsidTr="002E0F49">
        <w:tc>
          <w:tcPr>
            <w:tcW w:w="4529" w:type="dxa"/>
            <w:shd w:val="clear" w:color="auto" w:fill="auto"/>
          </w:tcPr>
          <w:p w:rsidR="009E25E2" w:rsidRPr="00184906" w:rsidRDefault="002A3A20" w:rsidP="009E25E2">
            <w:pPr>
              <w:spacing w:after="0" w:line="240" w:lineRule="auto"/>
              <w:ind w:right="-58"/>
              <w:jc w:val="both"/>
              <w:rPr>
                <w:rFonts w:ascii="Times New Roman" w:hAnsi="Times New Roman"/>
              </w:rPr>
            </w:pPr>
            <w:r>
              <w:rPr>
                <w:rFonts w:ascii="Times New Roman" w:hAnsi="Times New Roman"/>
              </w:rPr>
              <w:t>3.4</w:t>
            </w:r>
            <w:r w:rsidR="00CA255C" w:rsidRPr="00493D39">
              <w:rPr>
                <w:rFonts w:ascii="Times New Roman" w:hAnsi="Times New Roman"/>
              </w:rPr>
              <w:t xml:space="preserve">. </w:t>
            </w:r>
            <w:r w:rsidR="009E25E2" w:rsidRPr="00184906">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CA255C" w:rsidRPr="00493D39" w:rsidRDefault="009E25E2" w:rsidP="009E25E2">
            <w:pPr>
              <w:spacing w:before="120" w:after="0" w:line="240" w:lineRule="auto"/>
              <w:jc w:val="both"/>
              <w:rPr>
                <w:rFonts w:ascii="Times New Roman" w:hAnsi="Times New Roman"/>
              </w:rPr>
            </w:pPr>
            <w:r w:rsidRPr="00184906">
              <w:rPr>
                <w:rFonts w:ascii="Times New Roman" w:hAnsi="Times New Roman"/>
              </w:rPr>
              <w:t>Ja pretendents balstās uz trešo personu iespējām, tad pretendents pierāda, ka viņa rīcībā būs attiecīgie resursi</w:t>
            </w:r>
            <w:r w:rsidR="00CA255C" w:rsidRPr="00493D39">
              <w:rPr>
                <w:rFonts w:ascii="Times New Roman" w:hAnsi="Times New Roman"/>
              </w:rPr>
              <w:t>.</w:t>
            </w:r>
          </w:p>
          <w:p w:rsidR="00CA255C" w:rsidRPr="00493D39" w:rsidRDefault="00CA255C" w:rsidP="00C84DFC">
            <w:pPr>
              <w:spacing w:after="0" w:line="240" w:lineRule="auto"/>
              <w:ind w:right="-58"/>
              <w:jc w:val="both"/>
              <w:rPr>
                <w:rFonts w:ascii="Times New Roman" w:hAnsi="Times New Roman"/>
              </w:rPr>
            </w:pPr>
          </w:p>
        </w:tc>
        <w:tc>
          <w:tcPr>
            <w:tcW w:w="4532" w:type="dxa"/>
            <w:shd w:val="clear" w:color="auto" w:fill="auto"/>
          </w:tcPr>
          <w:p w:rsidR="009E25E2" w:rsidRPr="00184906" w:rsidRDefault="002A3A20" w:rsidP="009E25E2">
            <w:pPr>
              <w:spacing w:after="0" w:line="240" w:lineRule="auto"/>
              <w:ind w:right="-58"/>
              <w:jc w:val="both"/>
              <w:rPr>
                <w:rFonts w:ascii="Times New Roman" w:eastAsia="Times New Roman" w:hAnsi="Times New Roman"/>
              </w:rPr>
            </w:pPr>
            <w:r>
              <w:rPr>
                <w:rFonts w:ascii="Times New Roman" w:hAnsi="Times New Roman"/>
              </w:rPr>
              <w:t>4.4</w:t>
            </w:r>
            <w:r w:rsidR="00CA255C" w:rsidRPr="00493D39">
              <w:rPr>
                <w:rFonts w:ascii="Times New Roman" w:hAnsi="Times New Roman"/>
              </w:rPr>
              <w:t xml:space="preserve">. </w:t>
            </w:r>
            <w:r w:rsidR="009E25E2" w:rsidRPr="00184906">
              <w:rPr>
                <w:rFonts w:ascii="Times New Roman" w:eastAsia="Times New Roman" w:hAnsi="Times New Roman"/>
              </w:rPr>
              <w:t>Personas, uz kuras iespējām Pretendents balstās, rakstisks apliecinājums par piedalīšanos iepirkuma procedūrā, kā arī apliecinājums nodot Pretendenta rīcībā līguma izpildei nepiecieš</w:t>
            </w:r>
            <w:r w:rsidR="00B14132">
              <w:rPr>
                <w:rFonts w:ascii="Times New Roman" w:eastAsia="Times New Roman" w:hAnsi="Times New Roman"/>
              </w:rPr>
              <w:t>amos resursus (norādot konkrētas</w:t>
            </w:r>
            <w:r w:rsidR="009E25E2" w:rsidRPr="00184906">
              <w:rPr>
                <w:rFonts w:ascii="Times New Roman" w:eastAsia="Times New Roman" w:hAnsi="Times New Roman"/>
              </w:rPr>
              <w:t xml:space="preserve"> </w:t>
            </w:r>
            <w:r w:rsidR="00B14132">
              <w:rPr>
                <w:rFonts w:ascii="Times New Roman" w:eastAsia="Times New Roman" w:hAnsi="Times New Roman"/>
              </w:rPr>
              <w:t>piegādes, kādas tiks veiktas</w:t>
            </w:r>
            <w:r w:rsidR="009E25E2" w:rsidRPr="00184906">
              <w:rPr>
                <w:rFonts w:ascii="Times New Roman" w:eastAsia="Times New Roman" w:hAnsi="Times New Roman"/>
              </w:rPr>
              <w:t xml:space="preserve"> līguma izpildes laikā), gadījumā, ja ar Pretendentu tiks noslēgts iepirkuma līgums.</w:t>
            </w:r>
          </w:p>
          <w:p w:rsidR="00CA255C" w:rsidRPr="00493D39" w:rsidRDefault="009E25E2" w:rsidP="009E25E2">
            <w:pPr>
              <w:spacing w:after="0" w:line="240" w:lineRule="auto"/>
              <w:jc w:val="both"/>
              <w:rPr>
                <w:rFonts w:ascii="Times New Roman" w:eastAsia="Times New Roman" w:hAnsi="Times New Roman"/>
              </w:rPr>
            </w:pPr>
            <w:r w:rsidRPr="00184906">
              <w:rPr>
                <w:rFonts w:ascii="Times New Roman" w:eastAsia="Times New Roman" w:hAnsi="Times New Roman"/>
              </w:rPr>
              <w:t>Klāt jāpievieno dokuments, kas apliecina apliecinājumu parakstīj</w:t>
            </w:r>
            <w:r w:rsidR="002A3A20">
              <w:rPr>
                <w:rFonts w:ascii="Times New Roman" w:eastAsia="Times New Roman" w:hAnsi="Times New Roman"/>
              </w:rPr>
              <w:t xml:space="preserve">ušās personas tiesības </w:t>
            </w:r>
            <w:r w:rsidR="002A3A20">
              <w:rPr>
                <w:rFonts w:ascii="Times New Roman" w:eastAsia="Times New Roman" w:hAnsi="Times New Roman"/>
              </w:rPr>
              <w:lastRenderedPageBreak/>
              <w:t>pārstāvēt</w:t>
            </w:r>
            <w:r w:rsidRPr="00184906">
              <w:rPr>
                <w:rFonts w:ascii="Times New Roman" w:eastAsia="Times New Roman" w:hAnsi="Times New Roman"/>
              </w:rPr>
              <w:t xml:space="preserve"> attiecīgo personu iepirkuma procedūras ietvaros</w:t>
            </w:r>
            <w:r w:rsidR="00CA255C" w:rsidRPr="00493D39">
              <w:rPr>
                <w:rFonts w:ascii="Times New Roman" w:hAnsi="Times New Roman"/>
              </w:rPr>
              <w:t>.</w:t>
            </w:r>
          </w:p>
        </w:tc>
      </w:tr>
    </w:tbl>
    <w:p w:rsidR="000F201A" w:rsidRDefault="000F201A"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1" w:name="_Toc61422139"/>
    </w:p>
    <w:p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ab/>
      </w:r>
    </w:p>
    <w:p w:rsidR="008061E9" w:rsidRDefault="009229B1" w:rsidP="00BA279B">
      <w:pPr>
        <w:numPr>
          <w:ilvl w:val="0"/>
          <w:numId w:val="5"/>
        </w:numPr>
        <w:spacing w:after="0" w:line="240" w:lineRule="auto"/>
        <w:ind w:right="-483"/>
        <w:outlineLvl w:val="0"/>
        <w:rPr>
          <w:rFonts w:ascii="Times New Roman" w:eastAsia="Times New Roman" w:hAnsi="Times New Roman"/>
          <w:b/>
          <w:sz w:val="24"/>
          <w:szCs w:val="24"/>
        </w:rPr>
      </w:pPr>
      <w:bookmarkStart w:id="22" w:name="_Toc61422140"/>
      <w:bookmarkEnd w:id="21"/>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622EE0">
        <w:rPr>
          <w:rFonts w:ascii="Times New Roman" w:eastAsia="Times New Roman" w:hAnsi="Times New Roman"/>
          <w:b/>
          <w:sz w:val="24"/>
          <w:szCs w:val="24"/>
        </w:rPr>
        <w:t>piedāvājums</w:t>
      </w:r>
    </w:p>
    <w:p w:rsidR="00C660AB" w:rsidRPr="00011BBE" w:rsidRDefault="00011BBE" w:rsidP="00A5282F">
      <w:pPr>
        <w:numPr>
          <w:ilvl w:val="1"/>
          <w:numId w:val="5"/>
        </w:numPr>
        <w:spacing w:after="0" w:line="240" w:lineRule="auto"/>
        <w:ind w:left="426" w:right="-483"/>
        <w:jc w:val="both"/>
        <w:outlineLvl w:val="0"/>
        <w:rPr>
          <w:rFonts w:ascii="Times New Roman" w:eastAsia="Times New Roman" w:hAnsi="Times New Roman"/>
          <w:bCs/>
          <w:sz w:val="24"/>
          <w:szCs w:val="24"/>
        </w:rPr>
      </w:pPr>
      <w:r w:rsidRPr="00011BBE">
        <w:rPr>
          <w:rFonts w:ascii="Times New Roman" w:hAnsi="Times New Roman"/>
          <w:sz w:val="24"/>
          <w:szCs w:val="24"/>
          <w:lang w:val="x-none"/>
        </w:rPr>
        <w:t>Tehnisko</w:t>
      </w:r>
      <w:r w:rsidRPr="00011BBE">
        <w:rPr>
          <w:rFonts w:ascii="Times New Roman" w:hAnsi="Times New Roman"/>
          <w:b/>
          <w:sz w:val="24"/>
          <w:szCs w:val="24"/>
          <w:lang w:val="x-none"/>
        </w:rPr>
        <w:t xml:space="preserve"> </w:t>
      </w:r>
      <w:r w:rsidRPr="00011BBE">
        <w:rPr>
          <w:rFonts w:ascii="Times New Roman" w:hAnsi="Times New Roman"/>
          <w:sz w:val="24"/>
          <w:szCs w:val="24"/>
          <w:lang w:val="x-none"/>
        </w:rPr>
        <w:t>piedāvājumu pretendentam ir jāiesniedz, kā savu piedāvājumu tehniskās specifikācijas</w:t>
      </w:r>
      <w:r w:rsidRPr="00011BBE" w:rsidDel="001656B6">
        <w:rPr>
          <w:rFonts w:ascii="Times New Roman" w:hAnsi="Times New Roman"/>
          <w:sz w:val="24"/>
          <w:szCs w:val="24"/>
          <w:lang w:val="x-none"/>
        </w:rPr>
        <w:t xml:space="preserve"> </w:t>
      </w:r>
      <w:r w:rsidRPr="00011BBE">
        <w:rPr>
          <w:rFonts w:ascii="Times New Roman" w:hAnsi="Times New Roman"/>
          <w:sz w:val="24"/>
          <w:szCs w:val="24"/>
          <w:lang w:val="x-none"/>
        </w:rPr>
        <w:t>(Nolikuma 1.</w:t>
      </w:r>
      <w:r w:rsidRPr="00011BBE" w:rsidDel="00C14933">
        <w:rPr>
          <w:rFonts w:ascii="Times New Roman" w:hAnsi="Times New Roman"/>
          <w:sz w:val="24"/>
          <w:szCs w:val="24"/>
          <w:lang w:val="x-none"/>
        </w:rPr>
        <w:t xml:space="preserve"> </w:t>
      </w:r>
      <w:r w:rsidRPr="00011BBE">
        <w:rPr>
          <w:rFonts w:ascii="Times New Roman" w:hAnsi="Times New Roman"/>
          <w:sz w:val="24"/>
          <w:szCs w:val="24"/>
          <w:lang w:val="x-none"/>
        </w:rPr>
        <w:t>pielikums) izpildei</w:t>
      </w:r>
      <w:r w:rsidR="00C660AB" w:rsidRPr="00011BBE">
        <w:rPr>
          <w:rFonts w:ascii="Times New Roman" w:eastAsia="Times New Roman" w:hAnsi="Times New Roman"/>
          <w:bCs/>
          <w:sz w:val="24"/>
          <w:szCs w:val="24"/>
        </w:rPr>
        <w:t>.</w:t>
      </w:r>
    </w:p>
    <w:p w:rsidR="00011BBE" w:rsidRPr="00011BBE" w:rsidRDefault="00011BBE" w:rsidP="00A5282F">
      <w:pPr>
        <w:numPr>
          <w:ilvl w:val="1"/>
          <w:numId w:val="5"/>
        </w:numPr>
        <w:spacing w:after="0" w:line="240" w:lineRule="auto"/>
        <w:ind w:left="426" w:right="-483"/>
        <w:jc w:val="both"/>
        <w:outlineLvl w:val="0"/>
        <w:rPr>
          <w:rFonts w:ascii="Times New Roman" w:eastAsia="Times New Roman" w:hAnsi="Times New Roman"/>
          <w:bCs/>
          <w:sz w:val="24"/>
          <w:szCs w:val="24"/>
        </w:rPr>
      </w:pPr>
      <w:r>
        <w:t xml:space="preserve"> </w:t>
      </w:r>
      <w:r w:rsidRPr="00011BBE">
        <w:rPr>
          <w:rFonts w:ascii="Times New Roman" w:hAnsi="Times New Roman"/>
          <w:sz w:val="24"/>
          <w:szCs w:val="24"/>
          <w:lang w:val="x-none"/>
        </w:rPr>
        <w:t>Pretendenta Tehniskajam piedāvājumam skaidri, viennozīmīgi un nepārprotami jāatspoguļo Nolikuma tehniskās specifikācijas (Nolikuma 1.</w:t>
      </w:r>
      <w:r w:rsidRPr="00011BBE" w:rsidDel="00C14933">
        <w:rPr>
          <w:rFonts w:ascii="Times New Roman" w:hAnsi="Times New Roman"/>
          <w:sz w:val="24"/>
          <w:szCs w:val="24"/>
          <w:lang w:val="x-none"/>
        </w:rPr>
        <w:t xml:space="preserve"> </w:t>
      </w:r>
      <w:r w:rsidRPr="00011BBE">
        <w:rPr>
          <w:rFonts w:ascii="Times New Roman" w:hAnsi="Times New Roman"/>
          <w:sz w:val="24"/>
          <w:szCs w:val="24"/>
          <w:lang w:val="x-none"/>
        </w:rPr>
        <w:t>pielikums) minimālo prasību izpilde</w:t>
      </w:r>
      <w:r>
        <w:t>.</w:t>
      </w:r>
    </w:p>
    <w:p w:rsidR="009229B1" w:rsidRPr="009229B1" w:rsidRDefault="009229B1" w:rsidP="009229B1">
      <w:pPr>
        <w:numPr>
          <w:ilvl w:val="0"/>
          <w:numId w:val="5"/>
        </w:numPr>
        <w:spacing w:after="0" w:line="240" w:lineRule="auto"/>
        <w:ind w:right="-483"/>
        <w:jc w:val="both"/>
        <w:outlineLvl w:val="0"/>
        <w:rPr>
          <w:rFonts w:ascii="Times New Roman" w:eastAsia="Times New Roman" w:hAnsi="Times New Roman"/>
          <w:b/>
          <w:bCs/>
          <w:sz w:val="24"/>
          <w:szCs w:val="24"/>
        </w:rPr>
      </w:pPr>
      <w:r w:rsidRPr="009229B1">
        <w:rPr>
          <w:rFonts w:ascii="Times New Roman" w:eastAsia="Times New Roman" w:hAnsi="Times New Roman"/>
          <w:b/>
          <w:bCs/>
          <w:sz w:val="24"/>
          <w:szCs w:val="24"/>
        </w:rPr>
        <w:t>Finanšu piedāvājums</w:t>
      </w:r>
    </w:p>
    <w:p w:rsidR="00357237" w:rsidRDefault="00362DCB" w:rsidP="00A5282F">
      <w:pPr>
        <w:numPr>
          <w:ilvl w:val="1"/>
          <w:numId w:val="5"/>
        </w:numPr>
        <w:spacing w:after="0" w:line="240" w:lineRule="auto"/>
        <w:ind w:left="426" w:right="-483"/>
        <w:jc w:val="both"/>
        <w:outlineLvl w:val="0"/>
        <w:rPr>
          <w:rFonts w:ascii="Times New Roman" w:eastAsia="Times New Roman" w:hAnsi="Times New Roman"/>
          <w:sz w:val="24"/>
          <w:szCs w:val="24"/>
        </w:rPr>
      </w:pPr>
      <w:bookmarkStart w:id="23" w:name="_Toc59334737"/>
      <w:bookmarkStart w:id="24" w:name="_Toc61422143"/>
      <w:bookmarkEnd w:id="20"/>
      <w:bookmarkEnd w:id="22"/>
      <w:r w:rsidRPr="00357237">
        <w:rPr>
          <w:rFonts w:ascii="Times New Roman" w:eastAsia="Times New Roman" w:hAnsi="Times New Roman"/>
          <w:sz w:val="24"/>
          <w:szCs w:val="24"/>
        </w:rPr>
        <w:t xml:space="preserve">Finanšu piedāvājumu sagatavo atbilstoši Nolikumam pievienotajai finanšu piedāvājuma formai (Nolikuma </w:t>
      </w:r>
      <w:r w:rsidR="004C2302">
        <w:rPr>
          <w:rFonts w:ascii="Times New Roman" w:eastAsia="Times New Roman" w:hAnsi="Times New Roman"/>
          <w:sz w:val="24"/>
          <w:szCs w:val="24"/>
        </w:rPr>
        <w:t>5</w:t>
      </w:r>
      <w:r w:rsidRPr="00C4713D">
        <w:rPr>
          <w:rFonts w:ascii="Times New Roman" w:eastAsia="Times New Roman" w:hAnsi="Times New Roman"/>
          <w:sz w:val="24"/>
          <w:szCs w:val="24"/>
        </w:rPr>
        <w:t>.pi</w:t>
      </w:r>
      <w:r w:rsidR="004C2302">
        <w:rPr>
          <w:rFonts w:ascii="Times New Roman" w:eastAsia="Times New Roman" w:hAnsi="Times New Roman"/>
          <w:sz w:val="24"/>
          <w:szCs w:val="24"/>
        </w:rPr>
        <w:t>elikums), klāt pievienojot tāmi</w:t>
      </w:r>
      <w:r w:rsidR="00470486">
        <w:rPr>
          <w:rFonts w:ascii="Times New Roman" w:eastAsia="Times New Roman" w:hAnsi="Times New Roman"/>
          <w:sz w:val="24"/>
          <w:szCs w:val="24"/>
        </w:rPr>
        <w:t>, kas sa</w:t>
      </w:r>
      <w:r w:rsidR="00F70977">
        <w:rPr>
          <w:rFonts w:ascii="Times New Roman" w:eastAsia="Times New Roman" w:hAnsi="Times New Roman"/>
          <w:sz w:val="24"/>
          <w:szCs w:val="24"/>
        </w:rPr>
        <w:t>gatavota</w:t>
      </w:r>
      <w:r w:rsidR="004C2302">
        <w:rPr>
          <w:rFonts w:ascii="Times New Roman" w:eastAsia="Times New Roman" w:hAnsi="Times New Roman"/>
          <w:sz w:val="24"/>
          <w:szCs w:val="24"/>
        </w:rPr>
        <w:t xml:space="preserve"> saskaņā ar Nolikuma 6</w:t>
      </w:r>
      <w:r w:rsidR="00470486">
        <w:rPr>
          <w:rFonts w:ascii="Times New Roman" w:eastAsia="Times New Roman" w:hAnsi="Times New Roman"/>
          <w:sz w:val="24"/>
          <w:szCs w:val="24"/>
        </w:rPr>
        <w:t>.pielikumu.</w:t>
      </w:r>
      <w:r w:rsidR="00357237">
        <w:rPr>
          <w:rFonts w:ascii="Times New Roman" w:eastAsia="Times New Roman" w:hAnsi="Times New Roman"/>
          <w:sz w:val="24"/>
          <w:szCs w:val="24"/>
        </w:rPr>
        <w:t xml:space="preserve"> </w:t>
      </w:r>
    </w:p>
    <w:p w:rsidR="00362DCB" w:rsidRPr="00357237" w:rsidRDefault="00362DCB" w:rsidP="00A5282F">
      <w:pPr>
        <w:numPr>
          <w:ilvl w:val="1"/>
          <w:numId w:val="5"/>
        </w:numPr>
        <w:spacing w:after="0" w:line="240" w:lineRule="auto"/>
        <w:ind w:left="426" w:right="-483"/>
        <w:jc w:val="both"/>
        <w:outlineLvl w:val="0"/>
        <w:rPr>
          <w:rFonts w:ascii="Times New Roman" w:eastAsia="Times New Roman" w:hAnsi="Times New Roman"/>
          <w:sz w:val="24"/>
          <w:szCs w:val="24"/>
        </w:rPr>
      </w:pPr>
      <w:r w:rsidRPr="00357237">
        <w:rPr>
          <w:rFonts w:ascii="Times New Roman" w:eastAsia="Times New Roman" w:hAnsi="Times New Roman"/>
          <w:sz w:val="24"/>
          <w:szCs w:val="24"/>
        </w:rPr>
        <w:t xml:space="preserve">Finanšu piedāvājumā pretendentam jāietver visi izdevumi un izmaksas, kas saistītas ar Tehniskajā specifikācijā minēto </w:t>
      </w:r>
      <w:r w:rsidR="002D1F84">
        <w:rPr>
          <w:rFonts w:ascii="Times New Roman" w:eastAsia="Times New Roman" w:hAnsi="Times New Roman"/>
          <w:sz w:val="24"/>
          <w:szCs w:val="24"/>
        </w:rPr>
        <w:t>piegāžu</w:t>
      </w:r>
      <w:r w:rsidRPr="00357237">
        <w:rPr>
          <w:rFonts w:ascii="Times New Roman" w:eastAsia="Times New Roman" w:hAnsi="Times New Roman"/>
          <w:sz w:val="24"/>
          <w:szCs w:val="24"/>
        </w:rPr>
        <w:t xml:space="preserve"> pilnīgu un kvalitatīvu veikšanu, sedz pretendents un tām ir jābūt ietvertām piedāvājuma cenā. Pasūtītājs nemaksās nekādus pretendenta papildus izdevumus, kas nebūs iekļauti finanšu piedāvājumā.</w:t>
      </w:r>
    </w:p>
    <w:p w:rsidR="007036D0" w:rsidRPr="007036D0" w:rsidRDefault="007036D0" w:rsidP="00A5282F">
      <w:pPr>
        <w:numPr>
          <w:ilvl w:val="1"/>
          <w:numId w:val="5"/>
        </w:numPr>
        <w:spacing w:after="0" w:line="240" w:lineRule="auto"/>
        <w:ind w:left="426" w:right="-483"/>
        <w:jc w:val="both"/>
        <w:outlineLvl w:val="0"/>
        <w:rPr>
          <w:rFonts w:ascii="Times New Roman" w:eastAsia="Times New Roman" w:hAnsi="Times New Roman"/>
          <w:sz w:val="24"/>
          <w:szCs w:val="24"/>
        </w:rPr>
      </w:pPr>
      <w:r w:rsidRPr="007036D0">
        <w:rPr>
          <w:rFonts w:ascii="Times New Roman" w:hAnsi="Times New Roman"/>
          <w:sz w:val="24"/>
          <w:szCs w:val="24"/>
        </w:rPr>
        <w:t>Pretendents, papildus finanšu piedāvājumam, iesniedz arī izdrukas no Valsts ieņēmumu dienesta elektroniskās deklarēšanas sistēmas par pretendenta vidējām stundas tarifa likmēm profesiju grupās.</w:t>
      </w:r>
    </w:p>
    <w:p w:rsidR="00362DCB" w:rsidRDefault="00362DCB" w:rsidP="00A5282F">
      <w:pPr>
        <w:numPr>
          <w:ilvl w:val="1"/>
          <w:numId w:val="5"/>
        </w:numPr>
        <w:spacing w:after="0" w:line="240" w:lineRule="auto"/>
        <w:ind w:left="426" w:right="-483"/>
        <w:jc w:val="both"/>
        <w:outlineLvl w:val="0"/>
        <w:rPr>
          <w:rFonts w:ascii="Times New Roman" w:eastAsia="Times New Roman" w:hAnsi="Times New Roman"/>
          <w:sz w:val="24"/>
          <w:szCs w:val="24"/>
        </w:rPr>
      </w:pPr>
      <w:r w:rsidRPr="00362DCB">
        <w:rPr>
          <w:rFonts w:ascii="Times New Roman" w:eastAsia="Times New Roman" w:hAnsi="Times New Roman"/>
          <w:sz w:val="24"/>
          <w:szCs w:val="24"/>
        </w:rPr>
        <w:t xml:space="preserve">Finanšu piedāvājumā visas cenas norāda </w:t>
      </w:r>
      <w:proofErr w:type="spellStart"/>
      <w:r w:rsidRPr="00362DCB">
        <w:rPr>
          <w:rFonts w:ascii="Times New Roman" w:eastAsia="Times New Roman" w:hAnsi="Times New Roman"/>
          <w:i/>
          <w:sz w:val="24"/>
          <w:szCs w:val="24"/>
        </w:rPr>
        <w:t>euro</w:t>
      </w:r>
      <w:proofErr w:type="spellEnd"/>
      <w:r w:rsidRPr="00362DCB">
        <w:rPr>
          <w:rFonts w:ascii="Times New Roman" w:eastAsia="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362DCB">
          <w:rPr>
            <w:rFonts w:ascii="Times New Roman" w:eastAsia="Times New Roman" w:hAnsi="Times New Roman"/>
            <w:sz w:val="24"/>
            <w:szCs w:val="24"/>
          </w:rPr>
          <w:t>EUR</w:t>
        </w:r>
      </w:smartTag>
      <w:r w:rsidRPr="00362DCB">
        <w:rPr>
          <w:rFonts w:ascii="Times New Roman" w:eastAsia="Times New Roman" w:hAnsi="Times New Roman"/>
          <w:sz w:val="24"/>
          <w:szCs w:val="24"/>
        </w:rPr>
        <w:t>) bez pievienotās vērtības nodokļa.</w:t>
      </w:r>
    </w:p>
    <w:p w:rsidR="00362DCB" w:rsidRPr="00DE0FE8" w:rsidRDefault="00362DCB" w:rsidP="00A5282F">
      <w:pPr>
        <w:numPr>
          <w:ilvl w:val="1"/>
          <w:numId w:val="5"/>
        </w:numPr>
        <w:spacing w:after="0" w:line="240" w:lineRule="auto"/>
        <w:ind w:left="426" w:right="-483"/>
        <w:jc w:val="both"/>
        <w:outlineLvl w:val="0"/>
        <w:rPr>
          <w:rFonts w:ascii="Times New Roman" w:eastAsia="Times New Roman" w:hAnsi="Times New Roman"/>
          <w:sz w:val="24"/>
          <w:szCs w:val="24"/>
        </w:rPr>
      </w:pPr>
      <w:r w:rsidRPr="00362DCB">
        <w:rPr>
          <w:rFonts w:ascii="Times New Roman" w:eastAsia="Times New Roman" w:hAnsi="Times New Roman"/>
          <w:sz w:val="24"/>
          <w:szCs w:val="24"/>
        </w:rPr>
        <w:t xml:space="preserve">Finanšu piedāvājums un tāme jāiesniedz arī elektroniskā formā </w:t>
      </w:r>
      <w:r w:rsidR="006417DB">
        <w:rPr>
          <w:rFonts w:ascii="Times New Roman" w:eastAsia="Times New Roman" w:hAnsi="Times New Roman"/>
          <w:bCs/>
          <w:sz w:val="24"/>
          <w:szCs w:val="24"/>
        </w:rPr>
        <w:t xml:space="preserve">(Microsoft Excel </w:t>
      </w:r>
      <w:r w:rsidRPr="00362DCB">
        <w:rPr>
          <w:rFonts w:ascii="Times New Roman" w:eastAsia="Times New Roman" w:hAnsi="Times New Roman"/>
          <w:bCs/>
          <w:sz w:val="24"/>
          <w:szCs w:val="24"/>
        </w:rPr>
        <w:t>formātā).</w:t>
      </w:r>
    </w:p>
    <w:p w:rsidR="00362DCB" w:rsidRDefault="00362DCB" w:rsidP="008061E9">
      <w:pPr>
        <w:numPr>
          <w:ilvl w:val="1"/>
          <w:numId w:val="5"/>
        </w:numPr>
        <w:spacing w:after="0" w:line="240" w:lineRule="auto"/>
        <w:ind w:left="426" w:right="-483"/>
        <w:jc w:val="both"/>
        <w:outlineLvl w:val="0"/>
        <w:rPr>
          <w:rFonts w:ascii="Times New Roman" w:eastAsia="Times New Roman" w:hAnsi="Times New Roman"/>
          <w:sz w:val="24"/>
          <w:szCs w:val="24"/>
        </w:rPr>
      </w:pPr>
      <w:r w:rsidRPr="00362DCB">
        <w:rPr>
          <w:rFonts w:ascii="Times New Roman" w:eastAsia="Times New Roman" w:hAnsi="Times New Roman"/>
          <w:sz w:val="24"/>
          <w:szCs w:val="24"/>
        </w:rPr>
        <w:t>Pretendents nedrīkst iesniegt Finanšu piedāvājuma variantus</w:t>
      </w:r>
      <w:r w:rsidR="00235E29">
        <w:rPr>
          <w:rFonts w:ascii="Times New Roman" w:eastAsia="Times New Roman" w:hAnsi="Times New Roman"/>
          <w:sz w:val="24"/>
          <w:szCs w:val="24"/>
        </w:rPr>
        <w:t>.</w:t>
      </w:r>
    </w:p>
    <w:p w:rsidR="00235E29" w:rsidRPr="00017217" w:rsidRDefault="00235E29" w:rsidP="00235E29">
      <w:pPr>
        <w:spacing w:after="0" w:line="240" w:lineRule="auto"/>
        <w:ind w:left="426" w:right="-483"/>
        <w:jc w:val="both"/>
        <w:outlineLvl w:val="0"/>
        <w:rPr>
          <w:rFonts w:ascii="Times New Roman" w:eastAsia="Times New Roman" w:hAnsi="Times New Roman"/>
          <w:sz w:val="24"/>
          <w:szCs w:val="24"/>
        </w:rPr>
      </w:pPr>
    </w:p>
    <w:p w:rsidR="008061E9" w:rsidRPr="003B23BF" w:rsidRDefault="00362DCB" w:rsidP="00BA279B">
      <w:pPr>
        <w:widowControl w:val="0"/>
        <w:numPr>
          <w:ilvl w:val="0"/>
          <w:numId w:val="5"/>
        </w:numPr>
        <w:spacing w:after="0" w:line="240" w:lineRule="auto"/>
        <w:contextualSpacing/>
        <w:jc w:val="center"/>
        <w:outlineLvl w:val="0"/>
        <w:rPr>
          <w:rFonts w:ascii="Times New Roman" w:eastAsia="Times New Roman" w:hAnsi="Times New Roman"/>
          <w:b/>
          <w:sz w:val="24"/>
          <w:szCs w:val="24"/>
          <w:lang w:eastAsia="lv-LV"/>
        </w:rPr>
      </w:pPr>
      <w:r w:rsidRPr="00362DCB">
        <w:rPr>
          <w:rFonts w:ascii="Times New Roman" w:hAnsi="Times New Roman"/>
          <w:b/>
          <w:sz w:val="24"/>
          <w:szCs w:val="24"/>
        </w:rPr>
        <w:t>PIEDĀVĀJUMU VĒRTĒŠANA UN PIEDĀVĀJUMA IZVĒLE</w:t>
      </w:r>
      <w:bookmarkEnd w:id="23"/>
      <w:bookmarkEnd w:id="24"/>
    </w:p>
    <w:p w:rsidR="00362DCB" w:rsidRPr="00362DCB" w:rsidRDefault="0096720D" w:rsidP="00576FA8">
      <w:pPr>
        <w:numPr>
          <w:ilvl w:val="1"/>
          <w:numId w:val="5"/>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rsidR="00362DCB" w:rsidRPr="00362DCB" w:rsidRDefault="00362DCB" w:rsidP="005A2C37">
      <w:pPr>
        <w:numPr>
          <w:ilvl w:val="2"/>
          <w:numId w:val="5"/>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Pr="00362DCB">
        <w:rPr>
          <w:rFonts w:ascii="Times New Roman" w:hAnsi="Times New Roman"/>
          <w:sz w:val="24"/>
          <w:szCs w:val="24"/>
        </w:rPr>
        <w:t>viszemākā cena par Nolikuma prasībām atbilstošu piedāvājumu.</w:t>
      </w:r>
    </w:p>
    <w:p w:rsidR="00362DCB" w:rsidRDefault="0096720D" w:rsidP="005A2C37">
      <w:pPr>
        <w:numPr>
          <w:ilvl w:val="2"/>
          <w:numId w:val="5"/>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362DCB" w:rsidP="00BA279B">
      <w:pPr>
        <w:numPr>
          <w:ilvl w:val="1"/>
          <w:numId w:val="5"/>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rsidR="00362DCB" w:rsidRPr="00362DCB" w:rsidRDefault="00362DCB" w:rsidP="005A2C37">
      <w:pPr>
        <w:widowControl w:val="0"/>
        <w:numPr>
          <w:ilvl w:val="2"/>
          <w:numId w:val="5"/>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AF4670">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rsidR="00362DCB" w:rsidRDefault="00362DCB" w:rsidP="005A2C37">
      <w:pPr>
        <w:numPr>
          <w:ilvl w:val="2"/>
          <w:numId w:val="5"/>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piedāvājums neatbilst kādai no piedāvājuma noformējuma prasībām, Iepirkuma komisija lemj par šī piedāvājuma tālāku izskatīšanu.</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5A2C37" w:rsidP="00BA279B">
      <w:pPr>
        <w:numPr>
          <w:ilvl w:val="1"/>
          <w:numId w:val="5"/>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rsidR="00912189" w:rsidRDefault="00912189" w:rsidP="00343183">
      <w:pPr>
        <w:widowControl w:val="0"/>
        <w:numPr>
          <w:ilvl w:val="2"/>
          <w:numId w:val="5"/>
        </w:numPr>
        <w:spacing w:after="0" w:line="240" w:lineRule="auto"/>
        <w:ind w:left="567" w:hanging="567"/>
        <w:contextualSpacing/>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Pasūtītājs, uzsākot piedāvājumu vērtēšanu, attiecībā uz katru Pretendentu</w:t>
      </w:r>
      <w:r w:rsidR="00EE48CC" w:rsidRPr="00EE48CC">
        <w:rPr>
          <w:rFonts w:ascii="Times New Roman" w:hAnsi="Times New Roman"/>
          <w:sz w:val="24"/>
          <w:szCs w:val="24"/>
        </w:rPr>
        <w:t xml:space="preserve"> </w:t>
      </w:r>
      <w:r w:rsidR="00EE48CC">
        <w:rPr>
          <w:rFonts w:ascii="Times New Roman" w:hAnsi="Times New Roman"/>
          <w:sz w:val="24"/>
          <w:szCs w:val="24"/>
        </w:rPr>
        <w:t xml:space="preserve">un </w:t>
      </w:r>
      <w:r w:rsidR="00EE48CC" w:rsidRPr="00712954">
        <w:rPr>
          <w:rFonts w:ascii="Times New Roman" w:hAnsi="Times New Roman"/>
          <w:sz w:val="24"/>
          <w:szCs w:val="24"/>
        </w:rPr>
        <w:t>Publisko iepirkumu likuma 39.</w:t>
      </w:r>
      <w:r w:rsidR="00EE48CC" w:rsidRPr="00712954">
        <w:rPr>
          <w:rFonts w:ascii="Times New Roman" w:hAnsi="Times New Roman"/>
          <w:sz w:val="24"/>
          <w:szCs w:val="24"/>
          <w:vertAlign w:val="superscript"/>
        </w:rPr>
        <w:t>1</w:t>
      </w:r>
      <w:r w:rsidR="00EE48CC" w:rsidRPr="00712954">
        <w:rPr>
          <w:rFonts w:ascii="Times New Roman" w:hAnsi="Times New Roman"/>
          <w:sz w:val="24"/>
          <w:szCs w:val="24"/>
        </w:rPr>
        <w:t xml:space="preserve"> panta pirmās da</w:t>
      </w:r>
      <w:r w:rsidR="00EE48CC">
        <w:rPr>
          <w:rFonts w:ascii="Times New Roman" w:hAnsi="Times New Roman"/>
          <w:sz w:val="24"/>
          <w:szCs w:val="24"/>
        </w:rPr>
        <w:t>ļas 7., 8. un 9.punktā minēto personu</w:t>
      </w:r>
      <w:r>
        <w:rPr>
          <w:rFonts w:ascii="Times New Roman" w:eastAsia="Times New Roman" w:hAnsi="Times New Roman"/>
          <w:bCs/>
          <w:sz w:val="24"/>
          <w:szCs w:val="24"/>
          <w:lang w:eastAsia="lv-LV"/>
        </w:rPr>
        <w:t xml:space="preserve"> veic pārbaudi par Pretendenta </w:t>
      </w:r>
      <w:r w:rsidR="00EE48CC">
        <w:rPr>
          <w:rFonts w:ascii="Times New Roman" w:hAnsi="Times New Roman"/>
          <w:sz w:val="24"/>
          <w:szCs w:val="24"/>
        </w:rPr>
        <w:t xml:space="preserve">un </w:t>
      </w:r>
      <w:r w:rsidR="00EE48CC" w:rsidRPr="00712954">
        <w:rPr>
          <w:rFonts w:ascii="Times New Roman" w:hAnsi="Times New Roman"/>
          <w:sz w:val="24"/>
          <w:szCs w:val="24"/>
        </w:rPr>
        <w:t>Publisko iepirkumu likuma 39.</w:t>
      </w:r>
      <w:r w:rsidR="00EE48CC" w:rsidRPr="00712954">
        <w:rPr>
          <w:rFonts w:ascii="Times New Roman" w:hAnsi="Times New Roman"/>
          <w:sz w:val="24"/>
          <w:szCs w:val="24"/>
          <w:vertAlign w:val="superscript"/>
        </w:rPr>
        <w:t>1</w:t>
      </w:r>
      <w:r w:rsidR="00EE48CC" w:rsidRPr="00712954">
        <w:rPr>
          <w:rFonts w:ascii="Times New Roman" w:hAnsi="Times New Roman"/>
          <w:sz w:val="24"/>
          <w:szCs w:val="24"/>
        </w:rPr>
        <w:t xml:space="preserve"> panta pirmās da</w:t>
      </w:r>
      <w:r w:rsidR="00EE48CC">
        <w:rPr>
          <w:rFonts w:ascii="Times New Roman" w:hAnsi="Times New Roman"/>
          <w:sz w:val="24"/>
          <w:szCs w:val="24"/>
        </w:rPr>
        <w:t>ļas 7., 8. un 9.punktā minētās personas</w:t>
      </w:r>
      <w:r w:rsidR="00EE48CC">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atbilstību Publisko iepirkumu likuma 39.</w:t>
      </w:r>
      <w:r w:rsidRPr="00912189">
        <w:rPr>
          <w:rFonts w:ascii="Times New Roman" w:eastAsia="Times New Roman" w:hAnsi="Times New Roman"/>
          <w:bCs/>
          <w:sz w:val="24"/>
          <w:szCs w:val="24"/>
          <w:vertAlign w:val="superscript"/>
          <w:lang w:eastAsia="lv-LV"/>
        </w:rPr>
        <w:t>1</w:t>
      </w:r>
      <w:r>
        <w:rPr>
          <w:rFonts w:ascii="Times New Roman" w:eastAsia="Times New Roman" w:hAnsi="Times New Roman"/>
          <w:bCs/>
          <w:sz w:val="24"/>
          <w:szCs w:val="24"/>
          <w:lang w:eastAsia="lv-LV"/>
        </w:rPr>
        <w:t xml:space="preserve"> panta pirmajā daļā noteiktajam.</w:t>
      </w:r>
    </w:p>
    <w:p w:rsidR="00344B4F" w:rsidRPr="00095A39" w:rsidRDefault="00925A4A" w:rsidP="00095A39">
      <w:pPr>
        <w:widowControl w:val="0"/>
        <w:numPr>
          <w:ilvl w:val="2"/>
          <w:numId w:val="5"/>
        </w:numPr>
        <w:spacing w:after="0" w:line="240" w:lineRule="auto"/>
        <w:ind w:left="567" w:hanging="567"/>
        <w:contextualSpacing/>
        <w:jc w:val="both"/>
        <w:rPr>
          <w:rFonts w:ascii="Times New Roman" w:eastAsia="Times New Roman" w:hAnsi="Times New Roman"/>
          <w:bCs/>
          <w:sz w:val="24"/>
          <w:szCs w:val="24"/>
          <w:lang w:eastAsia="lv-LV"/>
        </w:rPr>
      </w:pPr>
      <w:r w:rsidRPr="00712954">
        <w:rPr>
          <w:rFonts w:ascii="Times New Roman" w:hAnsi="Times New Roman"/>
          <w:sz w:val="24"/>
          <w:szCs w:val="24"/>
        </w:rPr>
        <w:t>Lai pārbaudītu, vai Latvijā reģistrēts vai pastāvīgi dzīvojošs pretendents nav izslēdzams no dalības iepirkuma procedūrā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pirmās daļas 1., 2. un 3.punktā minēto noziedzīgo nodarījumu un pārkāpumu dēļ, par kuriem attiecīgā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pirmajā daļā minētā persona sodīta Latvijā, kā arī šā panta pirmās daļas 4. un 5.punkt</w:t>
      </w:r>
      <w:r w:rsidR="00326A72">
        <w:rPr>
          <w:rFonts w:ascii="Times New Roman" w:hAnsi="Times New Roman"/>
          <w:sz w:val="24"/>
          <w:szCs w:val="24"/>
        </w:rPr>
        <w:t>ā minēto faktu dēļ, pasūtītājs,</w:t>
      </w:r>
      <w:r w:rsidRPr="00712954">
        <w:rPr>
          <w:rFonts w:ascii="Times New Roman" w:hAnsi="Times New Roman"/>
          <w:sz w:val="24"/>
          <w:szCs w:val="24"/>
        </w:rPr>
        <w:t xml:space="preserve"> izmantojot Ministru kabineta noteikto informācijas sistēmu, Ministru kabineta noteiktajā kārtībā iegūst informāciju</w:t>
      </w:r>
      <w:r w:rsidR="00EA6099" w:rsidRPr="00095A39">
        <w:rPr>
          <w:rFonts w:ascii="Times New Roman" w:hAnsi="Times New Roman"/>
          <w:sz w:val="24"/>
          <w:szCs w:val="24"/>
        </w:rPr>
        <w:t>:</w:t>
      </w:r>
    </w:p>
    <w:p w:rsidR="00EA6099" w:rsidRPr="00647085" w:rsidRDefault="00EA6099" w:rsidP="00EA6099">
      <w:pPr>
        <w:pStyle w:val="ListParagraph"/>
        <w:widowControl w:val="0"/>
        <w:numPr>
          <w:ilvl w:val="3"/>
          <w:numId w:val="5"/>
        </w:numPr>
        <w:tabs>
          <w:tab w:val="clear" w:pos="1800"/>
        </w:tabs>
        <w:spacing w:after="0" w:line="240" w:lineRule="auto"/>
        <w:ind w:left="709"/>
        <w:jc w:val="both"/>
        <w:rPr>
          <w:rFonts w:ascii="Times New Roman" w:hAnsi="Times New Roman"/>
          <w:b/>
          <w:sz w:val="24"/>
          <w:szCs w:val="24"/>
        </w:rPr>
      </w:pPr>
      <w:r>
        <w:rPr>
          <w:rFonts w:ascii="Times New Roman" w:hAnsi="Times New Roman"/>
          <w:b/>
          <w:sz w:val="24"/>
          <w:szCs w:val="24"/>
        </w:rPr>
        <w:t xml:space="preserve"> </w:t>
      </w:r>
      <w:r w:rsidR="00925A4A" w:rsidRPr="00712954">
        <w:rPr>
          <w:rFonts w:ascii="Times New Roman" w:eastAsia="Times New Roman" w:hAnsi="Times New Roman"/>
          <w:sz w:val="24"/>
          <w:szCs w:val="24"/>
          <w:lang w:eastAsia="lv-LV"/>
        </w:rPr>
        <w:t xml:space="preserve">par </w:t>
      </w:r>
      <w:r w:rsidR="00925A4A" w:rsidRPr="00712954">
        <w:rPr>
          <w:rFonts w:ascii="Times New Roman" w:eastAsia="Times New Roman" w:hAnsi="Times New Roman"/>
          <w:bCs/>
          <w:sz w:val="24"/>
          <w:szCs w:val="24"/>
          <w:lang w:eastAsia="lv-LV"/>
        </w:rPr>
        <w:t xml:space="preserve">Publisko iepirkumu likuma </w:t>
      </w:r>
      <w:r w:rsidR="00925A4A" w:rsidRPr="00712954">
        <w:rPr>
          <w:rFonts w:ascii="Times New Roman" w:eastAsia="Times New Roman" w:hAnsi="Times New Roman"/>
          <w:sz w:val="24"/>
          <w:szCs w:val="24"/>
          <w:lang w:eastAsia="lv-LV"/>
        </w:rPr>
        <w:t xml:space="preserve">39.¹panta pirmās daļas </w:t>
      </w:r>
      <w:r w:rsidR="00925A4A" w:rsidRPr="00712954">
        <w:rPr>
          <w:rFonts w:ascii="Times New Roman" w:hAnsi="Times New Roman"/>
          <w:sz w:val="24"/>
          <w:szCs w:val="24"/>
        </w:rPr>
        <w:t xml:space="preserve">1., 2. un 3.punktā minētajiem pārkāpumiem un noziedzīgajiem nodarījumiem — no </w:t>
      </w:r>
      <w:proofErr w:type="spellStart"/>
      <w:r w:rsidR="00925A4A" w:rsidRPr="00712954">
        <w:rPr>
          <w:rFonts w:ascii="Times New Roman" w:hAnsi="Times New Roman"/>
          <w:sz w:val="24"/>
          <w:szCs w:val="24"/>
        </w:rPr>
        <w:t>Iekšlietu</w:t>
      </w:r>
      <w:proofErr w:type="spellEnd"/>
      <w:r w:rsidR="00925A4A" w:rsidRPr="00712954">
        <w:rPr>
          <w:rFonts w:ascii="Times New Roman" w:hAnsi="Times New Roman"/>
          <w:sz w:val="24"/>
          <w:szCs w:val="24"/>
        </w:rPr>
        <w:t xml:space="preserve"> ministrijas Informācijas centra (Sodu reģistra). Pasūtītājs minēto informāciju no </w:t>
      </w:r>
      <w:proofErr w:type="spellStart"/>
      <w:r w:rsidR="00925A4A" w:rsidRPr="00712954">
        <w:rPr>
          <w:rFonts w:ascii="Times New Roman" w:hAnsi="Times New Roman"/>
          <w:sz w:val="24"/>
          <w:szCs w:val="24"/>
        </w:rPr>
        <w:t>Iekšlietu</w:t>
      </w:r>
      <w:proofErr w:type="spellEnd"/>
      <w:r w:rsidR="00925A4A" w:rsidRPr="00712954">
        <w:rPr>
          <w:rFonts w:ascii="Times New Roman" w:hAnsi="Times New Roman"/>
          <w:sz w:val="24"/>
          <w:szCs w:val="24"/>
        </w:rPr>
        <w:t xml:space="preserve"> ministrijas </w:t>
      </w:r>
      <w:r w:rsidR="00925A4A" w:rsidRPr="00712954">
        <w:rPr>
          <w:rFonts w:ascii="Times New Roman" w:hAnsi="Times New Roman"/>
          <w:sz w:val="24"/>
          <w:szCs w:val="24"/>
        </w:rPr>
        <w:lastRenderedPageBreak/>
        <w:t>Informācijas centra (Sodu reģistra) ir tiesīgs saņemt, neprasot pretendenta un citu šā panta pirmajā daļā minēto personu piekrišanu</w:t>
      </w:r>
      <w:r w:rsidR="00647085">
        <w:rPr>
          <w:rFonts w:ascii="Times New Roman" w:hAnsi="Times New Roman"/>
          <w:sz w:val="24"/>
          <w:szCs w:val="24"/>
        </w:rPr>
        <w:t>;</w:t>
      </w:r>
    </w:p>
    <w:p w:rsidR="00647085" w:rsidRPr="00C75CB2" w:rsidRDefault="00647085" w:rsidP="00EA6099">
      <w:pPr>
        <w:pStyle w:val="ListParagraph"/>
        <w:widowControl w:val="0"/>
        <w:numPr>
          <w:ilvl w:val="3"/>
          <w:numId w:val="5"/>
        </w:numPr>
        <w:tabs>
          <w:tab w:val="clear" w:pos="1800"/>
        </w:tabs>
        <w:spacing w:after="0" w:line="240" w:lineRule="auto"/>
        <w:ind w:left="709"/>
        <w:jc w:val="both"/>
        <w:rPr>
          <w:rFonts w:ascii="Times New Roman" w:hAnsi="Times New Roman"/>
          <w:b/>
          <w:sz w:val="24"/>
          <w:szCs w:val="24"/>
        </w:rPr>
      </w:pPr>
      <w:r>
        <w:rPr>
          <w:rFonts w:ascii="Times New Roman" w:hAnsi="Times New Roman"/>
          <w:sz w:val="24"/>
          <w:szCs w:val="24"/>
        </w:rPr>
        <w:t xml:space="preserve"> </w:t>
      </w:r>
      <w:r w:rsidR="00925A4A" w:rsidRPr="00712954">
        <w:rPr>
          <w:rFonts w:ascii="Times New Roman" w:eastAsia="Times New Roman" w:hAnsi="Times New Roman"/>
          <w:sz w:val="24"/>
          <w:szCs w:val="24"/>
          <w:lang w:eastAsia="lv-LV"/>
        </w:rPr>
        <w:t xml:space="preserve">par </w:t>
      </w:r>
      <w:r w:rsidR="00925A4A" w:rsidRPr="00712954">
        <w:rPr>
          <w:rFonts w:ascii="Times New Roman" w:eastAsia="Times New Roman" w:hAnsi="Times New Roman"/>
          <w:bCs/>
          <w:sz w:val="24"/>
          <w:szCs w:val="24"/>
          <w:lang w:eastAsia="lv-LV"/>
        </w:rPr>
        <w:t xml:space="preserve">Publisko iepirkumu likuma </w:t>
      </w:r>
      <w:r w:rsidR="00925A4A" w:rsidRPr="00712954">
        <w:rPr>
          <w:rFonts w:ascii="Times New Roman" w:eastAsia="Times New Roman" w:hAnsi="Times New Roman"/>
          <w:sz w:val="24"/>
          <w:szCs w:val="24"/>
          <w:lang w:eastAsia="lv-LV"/>
        </w:rPr>
        <w:t xml:space="preserve">39.¹panta pirmās daļas </w:t>
      </w:r>
      <w:r w:rsidR="00925A4A" w:rsidRPr="00712954">
        <w:rPr>
          <w:rFonts w:ascii="Times New Roman" w:hAnsi="Times New Roman"/>
          <w:sz w:val="24"/>
          <w:szCs w:val="24"/>
        </w:rPr>
        <w:t>4.punktā minētajiem faktiem — no Uzņēmumu reģistra</w:t>
      </w:r>
      <w:r w:rsidR="00C75CB2">
        <w:rPr>
          <w:rFonts w:ascii="Times New Roman" w:hAnsi="Times New Roman"/>
          <w:sz w:val="24"/>
          <w:szCs w:val="24"/>
        </w:rPr>
        <w:t>;</w:t>
      </w:r>
    </w:p>
    <w:p w:rsidR="00C75CB2" w:rsidRPr="002D2F01" w:rsidRDefault="00C75CB2" w:rsidP="00EA6099">
      <w:pPr>
        <w:pStyle w:val="ListParagraph"/>
        <w:widowControl w:val="0"/>
        <w:numPr>
          <w:ilvl w:val="3"/>
          <w:numId w:val="5"/>
        </w:numPr>
        <w:tabs>
          <w:tab w:val="clear" w:pos="1800"/>
        </w:tabs>
        <w:spacing w:after="0" w:line="240" w:lineRule="auto"/>
        <w:ind w:left="709"/>
        <w:jc w:val="both"/>
        <w:rPr>
          <w:rFonts w:ascii="Times New Roman" w:hAnsi="Times New Roman"/>
          <w:b/>
          <w:sz w:val="24"/>
          <w:szCs w:val="24"/>
        </w:rPr>
      </w:pPr>
      <w:r>
        <w:rPr>
          <w:rFonts w:ascii="Times New Roman" w:hAnsi="Times New Roman"/>
          <w:sz w:val="24"/>
          <w:szCs w:val="24"/>
        </w:rPr>
        <w:t xml:space="preserve"> </w:t>
      </w:r>
      <w:r w:rsidR="002D2F01" w:rsidRPr="00C75CB2">
        <w:rPr>
          <w:rFonts w:ascii="Times New Roman" w:eastAsia="Times New Roman" w:hAnsi="Times New Roman"/>
          <w:sz w:val="24"/>
          <w:szCs w:val="24"/>
          <w:lang w:eastAsia="lv-LV"/>
        </w:rPr>
        <w:t xml:space="preserve">par </w:t>
      </w:r>
      <w:r w:rsidR="002D2F01" w:rsidRPr="00C75CB2">
        <w:rPr>
          <w:rFonts w:ascii="Times New Roman" w:eastAsia="Times New Roman" w:hAnsi="Times New Roman"/>
          <w:bCs/>
          <w:sz w:val="24"/>
          <w:szCs w:val="24"/>
          <w:lang w:eastAsia="lv-LV"/>
        </w:rPr>
        <w:t xml:space="preserve">Publisko iepirkumu likuma </w:t>
      </w:r>
      <w:r w:rsidR="002D2F01" w:rsidRPr="00C75CB2">
        <w:rPr>
          <w:rFonts w:ascii="Times New Roman" w:eastAsia="Times New Roman" w:hAnsi="Times New Roman"/>
          <w:sz w:val="24"/>
          <w:szCs w:val="24"/>
          <w:lang w:eastAsia="lv-LV"/>
        </w:rPr>
        <w:t xml:space="preserve">39.¹panta pirmās daļas </w:t>
      </w:r>
      <w:r w:rsidR="002D2F01" w:rsidRPr="00C75CB2">
        <w:rPr>
          <w:rFonts w:ascii="Times New Roman" w:hAnsi="Times New Roman"/>
          <w:sz w:val="24"/>
          <w:szCs w:val="24"/>
        </w:rPr>
        <w:t>5.punktā minēto faktu — no Valsts ieņēmumu dienesta. Pasūtītājs minēto informāciju no Valsts ieņēmumu dienesta ir tiesīgs saņemt, neprasot pretendenta un citu šā panta pirmajā daļā minēto personu piekrišanu</w:t>
      </w:r>
      <w:r>
        <w:rPr>
          <w:rFonts w:ascii="Times New Roman" w:hAnsi="Times New Roman"/>
          <w:sz w:val="24"/>
          <w:szCs w:val="24"/>
        </w:rPr>
        <w:t>.</w:t>
      </w:r>
    </w:p>
    <w:p w:rsidR="002D2F01" w:rsidRPr="000E6B6E" w:rsidRDefault="000E6B6E" w:rsidP="002D2F01">
      <w:pPr>
        <w:pStyle w:val="ListParagraph"/>
        <w:widowControl w:val="0"/>
        <w:numPr>
          <w:ilvl w:val="2"/>
          <w:numId w:val="5"/>
        </w:numPr>
        <w:tabs>
          <w:tab w:val="clear" w:pos="1440"/>
        </w:tabs>
        <w:spacing w:after="0" w:line="240" w:lineRule="auto"/>
        <w:ind w:left="709"/>
        <w:jc w:val="both"/>
        <w:rPr>
          <w:rFonts w:ascii="Times New Roman" w:hAnsi="Times New Roman"/>
          <w:b/>
          <w:sz w:val="24"/>
          <w:szCs w:val="24"/>
        </w:rPr>
      </w:pPr>
      <w:r w:rsidRPr="00712954">
        <w:rPr>
          <w:rFonts w:ascii="Times New Roman" w:eastAsia="Times New Roman" w:hAnsi="Times New Roman"/>
          <w:bCs/>
          <w:sz w:val="24"/>
          <w:szCs w:val="24"/>
        </w:rPr>
        <w:t xml:space="preserve">Ja iepirkuma komisija pārbaudes brīdī konstatē nodokļu parādu, tā </w:t>
      </w:r>
      <w:r w:rsidRPr="00712954">
        <w:rPr>
          <w:rStyle w:val="apple-converted-space"/>
          <w:rFonts w:ascii="Times New Roman" w:hAnsi="Times New Roman"/>
          <w:sz w:val="24"/>
          <w:szCs w:val="24"/>
        </w:rPr>
        <w:t> </w:t>
      </w:r>
      <w:r w:rsidRPr="00712954">
        <w:rPr>
          <w:rFonts w:ascii="Times New Roman" w:hAnsi="Times New Roman"/>
          <w:sz w:val="24"/>
          <w:szCs w:val="24"/>
        </w:rPr>
        <w:t>informē pretendentu par to, ka saskaņā ar Valsts ieņēmumu dienesta publiskajā nodokļu parādnieku datubāzē pēdējās datu aktualizācijas datumā ievietoto informāciju ir konstatēts, ka tam vai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pirmās daļas 7., 8. un 9.punktā minētajai personai dienā, kad paziņojums par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w:t>
      </w:r>
      <w:r w:rsidRPr="00712954">
        <w:rPr>
          <w:rStyle w:val="apple-converted-space"/>
          <w:rFonts w:ascii="Times New Roman" w:hAnsi="Times New Roman"/>
          <w:sz w:val="24"/>
          <w:szCs w:val="24"/>
        </w:rPr>
        <w:t> </w:t>
      </w:r>
      <w:proofErr w:type="spellStart"/>
      <w:r w:rsidRPr="00712954">
        <w:rPr>
          <w:rFonts w:ascii="Times New Roman" w:hAnsi="Times New Roman"/>
          <w:i/>
          <w:iCs/>
          <w:sz w:val="24"/>
          <w:szCs w:val="24"/>
        </w:rPr>
        <w:t>euro</w:t>
      </w:r>
      <w:proofErr w:type="spellEnd"/>
      <w:r w:rsidRPr="00712954">
        <w:rPr>
          <w:rFonts w:ascii="Times New Roman" w:hAnsi="Times New Roman"/>
          <w:sz w:val="24"/>
          <w:szCs w:val="24"/>
        </w:rPr>
        <w:t>, un nosaka termiņu — 10 dienas pēc informācijas izsniegšanas vai nosūtīšanas dienas — apliecinājuma iesniegšanai. Pretendents, lai apliecinātu, ka tam, kā arī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pirmās daļas 7., 8. un 9.punktā minētajai personai nebija nodokļu parādu, tajā skaitā valsts sociālās apdrošināšanas obligāto iemaksu parādu, kas kopsummā pārsniedz 150</w:t>
      </w:r>
      <w:r w:rsidRPr="00712954">
        <w:rPr>
          <w:rStyle w:val="apple-converted-space"/>
          <w:rFonts w:ascii="Times New Roman" w:hAnsi="Times New Roman"/>
          <w:sz w:val="24"/>
          <w:szCs w:val="24"/>
        </w:rPr>
        <w:t> </w:t>
      </w:r>
      <w:proofErr w:type="spellStart"/>
      <w:r w:rsidRPr="00712954">
        <w:rPr>
          <w:rFonts w:ascii="Times New Roman" w:hAnsi="Times New Roman"/>
          <w:i/>
          <w:iCs/>
          <w:sz w:val="24"/>
          <w:szCs w:val="24"/>
        </w:rPr>
        <w:t>euro</w:t>
      </w:r>
      <w:proofErr w:type="spellEnd"/>
      <w:r w:rsidRPr="00712954">
        <w:rPr>
          <w:rFonts w:ascii="Times New Roman" w:hAnsi="Times New Roman"/>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w:t>
      </w:r>
      <w:r w:rsidRPr="00712954">
        <w:rPr>
          <w:rStyle w:val="apple-converted-space"/>
          <w:rFonts w:ascii="Times New Roman" w:hAnsi="Times New Roman"/>
          <w:sz w:val="24"/>
          <w:szCs w:val="24"/>
        </w:rPr>
        <w:t> </w:t>
      </w:r>
      <w:proofErr w:type="spellStart"/>
      <w:r w:rsidRPr="00712954">
        <w:rPr>
          <w:rFonts w:ascii="Times New Roman" w:hAnsi="Times New Roman"/>
          <w:i/>
          <w:iCs/>
          <w:sz w:val="24"/>
          <w:szCs w:val="24"/>
        </w:rPr>
        <w:t>euro</w:t>
      </w:r>
      <w:proofErr w:type="spellEnd"/>
      <w:r w:rsidRPr="00712954">
        <w:rPr>
          <w:rFonts w:ascii="Times New Roman" w:hAnsi="Times New Roman"/>
          <w:sz w:val="24"/>
          <w:szCs w:val="24"/>
        </w:rPr>
        <w:t>. Ja noteiktajā termiņā minētais apliecinājums nav iesniegts, pasūtītājs pretendentu izslēdz no dalības iepirkumā</w:t>
      </w:r>
      <w:r>
        <w:rPr>
          <w:rFonts w:ascii="Times New Roman" w:hAnsi="Times New Roman"/>
          <w:sz w:val="24"/>
          <w:szCs w:val="24"/>
        </w:rPr>
        <w:t>.</w:t>
      </w:r>
    </w:p>
    <w:p w:rsidR="000E6B6E" w:rsidRPr="0009559C" w:rsidRDefault="0009559C" w:rsidP="002D2F01">
      <w:pPr>
        <w:pStyle w:val="ListParagraph"/>
        <w:widowControl w:val="0"/>
        <w:numPr>
          <w:ilvl w:val="2"/>
          <w:numId w:val="5"/>
        </w:numPr>
        <w:tabs>
          <w:tab w:val="clear" w:pos="1440"/>
        </w:tabs>
        <w:spacing w:after="0" w:line="240" w:lineRule="auto"/>
        <w:ind w:left="709"/>
        <w:jc w:val="both"/>
        <w:rPr>
          <w:rFonts w:ascii="Times New Roman" w:hAnsi="Times New Roman"/>
          <w:b/>
          <w:sz w:val="24"/>
          <w:szCs w:val="24"/>
        </w:rPr>
      </w:pPr>
      <w:r w:rsidRPr="00712954">
        <w:rPr>
          <w:rFonts w:ascii="Times New Roman" w:hAnsi="Times New Roman"/>
          <w:sz w:val="24"/>
          <w:szCs w:val="24"/>
        </w:rPr>
        <w:t>Lai pārbaudītu, vai uz ārvalstī reģistrētu vai pastāvīgi dzīvojošu pretendentu, vai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pirmās daļas 7., 8. un 9.punktā minēto personu, kas reģistrēta vai pastāvīgi dzīvo ārvalstī, nav attiecināmi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pirmajā daļā noteiktie izslēgšanas nosacījumi, pasūtītājs, izņemot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vienpadsmitajā daļā minēto gadījumu, pieprasa, lai pretendents iesniedz attiecīgās kompetentās institūcijas izziņu, kas apliecina, ka uz pretendentu, vai šā panta pirmās daļas 7., 8. un 9.punktā minēto personu neattiecas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pirmajā daļā minētie gadījumi. Termiņu izziņas iesniegšanai pasūtītājs nosaka ne īsāku par 10 darbdienām pēc pieprasījuma izsniegšanas vai nosūtīšanas dienas. Ja attiecīgais pretendents noteiktajā termiņā neiesniedz minēto izziņu, pasūtītājs to izslēdz no dalības iepirkuma procedūrā</w:t>
      </w:r>
      <w:r>
        <w:rPr>
          <w:rFonts w:ascii="Times New Roman" w:hAnsi="Times New Roman"/>
          <w:sz w:val="24"/>
          <w:szCs w:val="24"/>
        </w:rPr>
        <w:t>.</w:t>
      </w:r>
    </w:p>
    <w:p w:rsidR="0009559C" w:rsidRPr="0009559C" w:rsidRDefault="0009559C" w:rsidP="002D2F01">
      <w:pPr>
        <w:pStyle w:val="ListParagraph"/>
        <w:widowControl w:val="0"/>
        <w:numPr>
          <w:ilvl w:val="2"/>
          <w:numId w:val="5"/>
        </w:numPr>
        <w:tabs>
          <w:tab w:val="clear" w:pos="1440"/>
        </w:tabs>
        <w:spacing w:after="0" w:line="240" w:lineRule="auto"/>
        <w:ind w:left="709"/>
        <w:jc w:val="both"/>
        <w:rPr>
          <w:rFonts w:ascii="Times New Roman" w:hAnsi="Times New Roman"/>
          <w:b/>
          <w:sz w:val="24"/>
          <w:szCs w:val="24"/>
        </w:rPr>
      </w:pPr>
      <w:r w:rsidRPr="00712954">
        <w:rPr>
          <w:rFonts w:ascii="Times New Roman" w:hAnsi="Times New Roman"/>
          <w:sz w:val="24"/>
          <w:szCs w:val="24"/>
        </w:rPr>
        <w:t>Ja tādi dokumenti, ar kuriem ārvalstī reģistrēts vai pastāvīgi dzīvojošs pretendents var apliecināt, ka uz to neattiecas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pirmajā daļā noteiktie gadījumi, netiek izdoti vai ar šiem dokumentiem nepietiek, lai apliecinātu, ka uz šo pretendentu neattiecas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pirmajā daļā noteiktie gadījumi, minētos dokumentus var aizstāt ar zvērestu vai, ja zvēresta došanu attiecīgās valsts normatīvie akti neparedz, — ar paša pretendenta vai citas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pirmajā daļā minētās personas apliecinājumu kompetentai izpildvaras vai tiesu varas iestādei, zvērinātam notāram vai kompetentai attiecīgās nozares organizācijai to reģistrācijas (pastāvīgās dzīvesvietas) valst</w:t>
      </w:r>
      <w:r w:rsidRPr="00A7119D">
        <w:rPr>
          <w:rFonts w:ascii="Times New Roman" w:hAnsi="Times New Roman"/>
          <w:sz w:val="24"/>
          <w:szCs w:val="24"/>
        </w:rPr>
        <w:t>ī</w:t>
      </w:r>
      <w:r>
        <w:rPr>
          <w:rFonts w:ascii="Times New Roman" w:hAnsi="Times New Roman"/>
          <w:sz w:val="24"/>
          <w:szCs w:val="24"/>
        </w:rPr>
        <w:t>.</w:t>
      </w:r>
    </w:p>
    <w:p w:rsidR="0009559C" w:rsidRPr="0009559C" w:rsidRDefault="00F31C54" w:rsidP="002D2F01">
      <w:pPr>
        <w:pStyle w:val="ListParagraph"/>
        <w:widowControl w:val="0"/>
        <w:numPr>
          <w:ilvl w:val="2"/>
          <w:numId w:val="5"/>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rsidR="0009559C" w:rsidRPr="00912189" w:rsidRDefault="00221A52" w:rsidP="002D2F01">
      <w:pPr>
        <w:pStyle w:val="ListParagraph"/>
        <w:widowControl w:val="0"/>
        <w:numPr>
          <w:ilvl w:val="2"/>
          <w:numId w:val="5"/>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lastRenderedPageBreak/>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rsidR="00362DCB" w:rsidRPr="00362DCB" w:rsidRDefault="00362DCB" w:rsidP="002D2F01">
      <w:pPr>
        <w:widowControl w:val="0"/>
        <w:spacing w:after="0" w:line="240" w:lineRule="auto"/>
        <w:contextualSpacing/>
        <w:jc w:val="both"/>
        <w:rPr>
          <w:rFonts w:ascii="Times New Roman" w:eastAsia="Times New Roman" w:hAnsi="Times New Roman"/>
          <w:sz w:val="24"/>
          <w:szCs w:val="24"/>
          <w:lang w:eastAsia="lv-LV"/>
        </w:rPr>
      </w:pPr>
    </w:p>
    <w:p w:rsidR="00362DCB" w:rsidRPr="00182A22" w:rsidRDefault="00E53DF6" w:rsidP="00BA279B">
      <w:pPr>
        <w:numPr>
          <w:ilvl w:val="1"/>
          <w:numId w:val="5"/>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piedāvājuma pārbaude:</w:t>
      </w:r>
    </w:p>
    <w:p w:rsidR="00E53DF6" w:rsidRPr="005E0B03" w:rsidRDefault="005E0B03" w:rsidP="00AA6E5B">
      <w:pPr>
        <w:pStyle w:val="BodyText"/>
        <w:numPr>
          <w:ilvl w:val="2"/>
          <w:numId w:val="5"/>
        </w:numPr>
        <w:tabs>
          <w:tab w:val="clear" w:pos="1440"/>
        </w:tabs>
        <w:ind w:left="567" w:hanging="567"/>
      </w:pPr>
      <w:r w:rsidRPr="005E0B03">
        <w:rPr>
          <w:lang w:val="lv-LV"/>
        </w:rPr>
        <w:t>Vērtējot tehnisko piedāvājumu, iepirkuma komisija</w:t>
      </w:r>
      <w:r>
        <w:rPr>
          <w:lang w:val="lv-LV"/>
        </w:rPr>
        <w:t xml:space="preserve"> pārbauda, vai </w:t>
      </w:r>
      <w:r w:rsidR="00FA4D10">
        <w:rPr>
          <w:lang w:val="lv-LV"/>
        </w:rPr>
        <w:t xml:space="preserve">pretendenta iesniegtais tehniskais piedāvājums atbilst </w:t>
      </w:r>
      <w:r w:rsidR="00645DDF">
        <w:rPr>
          <w:lang w:val="lv-LV"/>
        </w:rPr>
        <w:t>Nolikuma</w:t>
      </w:r>
      <w:r w:rsidR="005C54BC">
        <w:rPr>
          <w:lang w:val="lv-LV"/>
        </w:rPr>
        <w:t xml:space="preserve"> 5.punktā noteiktajām prasībām. </w:t>
      </w:r>
      <w:r w:rsidRPr="005E0B03">
        <w:t xml:space="preserve"> </w:t>
      </w:r>
    </w:p>
    <w:p w:rsidR="00952F21" w:rsidRPr="00952F21" w:rsidRDefault="00182A22" w:rsidP="00AA6E5B">
      <w:pPr>
        <w:pStyle w:val="BodyText"/>
        <w:numPr>
          <w:ilvl w:val="2"/>
          <w:numId w:val="5"/>
        </w:numPr>
        <w:tabs>
          <w:tab w:val="clear" w:pos="1440"/>
        </w:tabs>
        <w:ind w:left="567" w:hanging="567"/>
        <w:rPr>
          <w:b/>
        </w:rPr>
      </w:pPr>
      <w:r w:rsidRPr="00182A22">
        <w:t xml:space="preserve">Ja pretendents </w:t>
      </w:r>
      <w:r w:rsidR="00457BE9">
        <w:rPr>
          <w:lang w:val="lv-LV"/>
        </w:rPr>
        <w:t xml:space="preserve">nav iesniedzis tehnisko piedāvājumu </w:t>
      </w:r>
      <w:r w:rsidR="00EB205D">
        <w:rPr>
          <w:lang w:val="lv-LV"/>
        </w:rPr>
        <w:t>vai tā saturs neatbilst</w:t>
      </w:r>
      <w:r w:rsidRPr="00182A22">
        <w:t xml:space="preserve"> </w:t>
      </w:r>
      <w:r w:rsidR="00EB205D">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rsidR="00625F99" w:rsidRPr="00182A22" w:rsidRDefault="00952F21" w:rsidP="00645DDF">
      <w:pPr>
        <w:pStyle w:val="BodyText"/>
        <w:numPr>
          <w:ilvl w:val="1"/>
          <w:numId w:val="5"/>
        </w:numPr>
        <w:tabs>
          <w:tab w:val="clear" w:pos="1637"/>
        </w:tabs>
        <w:spacing w:before="120"/>
        <w:ind w:left="708" w:hanging="646"/>
        <w:rPr>
          <w:b/>
        </w:rPr>
      </w:pPr>
      <w:r>
        <w:rPr>
          <w:b/>
          <w:lang w:val="lv-LV"/>
        </w:rPr>
        <w:t>Finanšu piedāvājuma pārbaude:</w:t>
      </w:r>
    </w:p>
    <w:p w:rsidR="00A84895" w:rsidRDefault="00A84895" w:rsidP="00AB31C6">
      <w:pPr>
        <w:numPr>
          <w:ilvl w:val="2"/>
          <w:numId w:val="5"/>
        </w:numPr>
        <w:tabs>
          <w:tab w:val="clear" w:pos="1440"/>
        </w:tabs>
        <w:spacing w:after="0" w:line="240" w:lineRule="auto"/>
        <w:ind w:left="567" w:right="140" w:hanging="567"/>
        <w:contextualSpacing/>
        <w:jc w:val="both"/>
        <w:outlineLvl w:val="0"/>
        <w:rPr>
          <w:rFonts w:ascii="Times New Roman" w:hAnsi="Times New Roman"/>
          <w:sz w:val="24"/>
          <w:szCs w:val="24"/>
        </w:rPr>
      </w:pPr>
      <w:r>
        <w:rPr>
          <w:rFonts w:ascii="Times New Roman" w:hAnsi="Times New Roman"/>
          <w:sz w:val="24"/>
          <w:szCs w:val="24"/>
        </w:rPr>
        <w:t>Vērtējot finanšu piedāvājumu, iepirkuma komisija pārbauda, vai pretendenta iesniegtais finanšu piedāvājums atbilst Nolikuma 6.punktā noteiktajām prasībām.</w:t>
      </w:r>
    </w:p>
    <w:p w:rsidR="00182A22" w:rsidRPr="00A84895" w:rsidRDefault="00645DDF" w:rsidP="00AB31C6">
      <w:pPr>
        <w:numPr>
          <w:ilvl w:val="2"/>
          <w:numId w:val="5"/>
        </w:numPr>
        <w:tabs>
          <w:tab w:val="clear" w:pos="1440"/>
        </w:tabs>
        <w:spacing w:after="0" w:line="240" w:lineRule="auto"/>
        <w:ind w:left="567" w:right="140" w:hanging="567"/>
        <w:contextualSpacing/>
        <w:jc w:val="both"/>
        <w:outlineLvl w:val="0"/>
        <w:rPr>
          <w:rFonts w:ascii="Times New Roman" w:hAnsi="Times New Roman"/>
          <w:sz w:val="24"/>
          <w:szCs w:val="24"/>
        </w:rPr>
      </w:pPr>
      <w:r>
        <w:rPr>
          <w:rFonts w:ascii="Times New Roman" w:hAnsi="Times New Roman"/>
          <w:sz w:val="24"/>
          <w:szCs w:val="24"/>
        </w:rPr>
        <w:t>Ja pretendents tāmi</w:t>
      </w:r>
      <w:r w:rsidR="00182A22" w:rsidRPr="00182A22">
        <w:rPr>
          <w:rFonts w:ascii="Times New Roman" w:hAnsi="Times New Roman"/>
          <w:sz w:val="24"/>
          <w:szCs w:val="24"/>
        </w:rPr>
        <w:t xml:space="preserve"> nav sagatavojis</w:t>
      </w:r>
      <w:r>
        <w:rPr>
          <w:rFonts w:ascii="Times New Roman" w:hAnsi="Times New Roman"/>
          <w:sz w:val="24"/>
          <w:szCs w:val="24"/>
        </w:rPr>
        <w:t xml:space="preserve"> vai tā</w:t>
      </w:r>
      <w:r w:rsidR="00182A22" w:rsidRPr="00182A22">
        <w:rPr>
          <w:rFonts w:ascii="Times New Roman" w:hAnsi="Times New Roman"/>
          <w:sz w:val="24"/>
          <w:szCs w:val="24"/>
        </w:rPr>
        <w:t xml:space="preserve"> saturs neatbilst </w:t>
      </w:r>
      <w:r>
        <w:rPr>
          <w:rFonts w:ascii="Times New Roman" w:eastAsia="Times New Roman" w:hAnsi="Times New Roman"/>
          <w:sz w:val="24"/>
          <w:szCs w:val="24"/>
        </w:rPr>
        <w:t>Nolikuma 6.pielikumā</w:t>
      </w:r>
      <w:r w:rsidR="00A84895" w:rsidRPr="00A84895">
        <w:rPr>
          <w:rFonts w:ascii="Times New Roman" w:eastAsia="Times New Roman" w:hAnsi="Times New Roman"/>
          <w:sz w:val="24"/>
          <w:szCs w:val="24"/>
        </w:rPr>
        <w:t xml:space="preserve"> </w:t>
      </w:r>
      <w:r w:rsidR="00A84895" w:rsidRPr="00A84895">
        <w:rPr>
          <w:rFonts w:ascii="Times New Roman" w:hAnsi="Times New Roman"/>
          <w:sz w:val="24"/>
          <w:szCs w:val="24"/>
        </w:rPr>
        <w:t>noteiktajām</w:t>
      </w:r>
      <w:r w:rsidR="00182A22" w:rsidRPr="00A84895">
        <w:rPr>
          <w:rFonts w:ascii="Times New Roman" w:hAnsi="Times New Roman"/>
          <w:sz w:val="24"/>
          <w:szCs w:val="24"/>
        </w:rPr>
        <w:t xml:space="preserve"> prasībām, </w:t>
      </w:r>
      <w:r w:rsidR="00A84895" w:rsidRPr="00A84895">
        <w:rPr>
          <w:rFonts w:ascii="Times New Roman" w:hAnsi="Times New Roman"/>
          <w:sz w:val="24"/>
          <w:szCs w:val="24"/>
        </w:rPr>
        <w:t xml:space="preserve">iepirkuma komisija lemj par piedāvājuma noraidīšanu </w:t>
      </w:r>
      <w:r w:rsidR="00182A22" w:rsidRPr="00A84895">
        <w:rPr>
          <w:rFonts w:ascii="Times New Roman" w:hAnsi="Times New Roman"/>
          <w:sz w:val="24"/>
          <w:szCs w:val="24"/>
        </w:rPr>
        <w:t>un tālāk neizskata.</w:t>
      </w:r>
    </w:p>
    <w:p w:rsidR="00362DCB" w:rsidRPr="00362DCB" w:rsidRDefault="002D0615" w:rsidP="00AB31C6">
      <w:pPr>
        <w:numPr>
          <w:ilvl w:val="2"/>
          <w:numId w:val="5"/>
        </w:numPr>
        <w:tabs>
          <w:tab w:val="clear" w:pos="144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Finanšu piedāvājuma</w:t>
      </w:r>
      <w:r w:rsidR="00362DCB" w:rsidRPr="00362DCB">
        <w:rPr>
          <w:rFonts w:ascii="Times New Roman" w:eastAsia="Times New Roman" w:hAnsi="Times New Roman"/>
          <w:sz w:val="24"/>
          <w:szCs w:val="24"/>
        </w:rPr>
        <w:t xml:space="preserve"> vērtēšanas la</w:t>
      </w:r>
      <w:r>
        <w:rPr>
          <w:rFonts w:ascii="Times New Roman" w:eastAsia="Times New Roman" w:hAnsi="Times New Roman"/>
          <w:sz w:val="24"/>
          <w:szCs w:val="24"/>
        </w:rPr>
        <w:t>ikā Iepirkuma komisija pārbauda</w:t>
      </w:r>
      <w:r w:rsidR="00362DCB" w:rsidRPr="00362DCB">
        <w:rPr>
          <w:rFonts w:ascii="Times New Roman" w:eastAsia="Times New Roman" w:hAnsi="Times New Roman"/>
          <w:sz w:val="24"/>
          <w:szCs w:val="24"/>
        </w:rPr>
        <w:t xml:space="preserve"> vai nav pieļautas aritmētiskās kļūdas.</w:t>
      </w:r>
    </w:p>
    <w:p w:rsidR="00362DCB" w:rsidRPr="00362DCB" w:rsidRDefault="002D0615" w:rsidP="00AB31C6">
      <w:pPr>
        <w:widowControl w:val="0"/>
        <w:numPr>
          <w:ilvl w:val="2"/>
          <w:numId w:val="5"/>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Ja i</w:t>
      </w:r>
      <w:r w:rsidR="00362DCB" w:rsidRPr="00362DCB">
        <w:rPr>
          <w:rFonts w:ascii="Times New Roman" w:eastAsia="Times New Roman" w:hAnsi="Times New Roman"/>
          <w:sz w:val="24"/>
          <w:szCs w:val="24"/>
          <w:lang w:eastAsia="lv-LV"/>
        </w:rPr>
        <w:t xml:space="preserve">epirkuma komisija pretendenta iesniegtajā </w:t>
      </w:r>
      <w:r>
        <w:rPr>
          <w:rFonts w:ascii="Times New Roman" w:eastAsia="Times New Roman" w:hAnsi="Times New Roman"/>
          <w:sz w:val="24"/>
          <w:szCs w:val="24"/>
          <w:lang w:eastAsia="lv-LV"/>
        </w:rPr>
        <w:t xml:space="preserve">finanšu </w:t>
      </w:r>
      <w:r w:rsidR="00362DCB" w:rsidRPr="00362DCB">
        <w:rPr>
          <w:rFonts w:ascii="Times New Roman" w:eastAsia="Times New Roman" w:hAnsi="Times New Roman"/>
          <w:sz w:val="24"/>
          <w:szCs w:val="24"/>
          <w:lang w:eastAsia="lv-LV"/>
        </w:rPr>
        <w:t>piedāvājumā</w:t>
      </w:r>
      <w:r>
        <w:rPr>
          <w:rFonts w:ascii="Times New Roman" w:eastAsia="Times New Roman" w:hAnsi="Times New Roman"/>
          <w:sz w:val="24"/>
          <w:szCs w:val="24"/>
          <w:lang w:eastAsia="lv-LV"/>
        </w:rPr>
        <w:t xml:space="preserve"> konstatē aritmētiskās kļūdas, i</w:t>
      </w:r>
      <w:r w:rsidR="00362DCB" w:rsidRPr="00362DCB">
        <w:rPr>
          <w:rFonts w:ascii="Times New Roman" w:eastAsia="Times New Roman" w:hAnsi="Times New Roman"/>
          <w:sz w:val="24"/>
          <w:szCs w:val="24"/>
          <w:lang w:eastAsia="lv-LV"/>
        </w:rPr>
        <w:t xml:space="preserve">epirkuma komisija veic labojumus pretendenta </w:t>
      </w:r>
      <w:r>
        <w:rPr>
          <w:rFonts w:ascii="Times New Roman" w:eastAsia="Times New Roman" w:hAnsi="Times New Roman"/>
          <w:sz w:val="24"/>
          <w:szCs w:val="24"/>
          <w:lang w:eastAsia="lv-LV"/>
        </w:rPr>
        <w:t xml:space="preserve">iesniegtajā finanšu </w:t>
      </w:r>
      <w:r w:rsidR="00362DCB" w:rsidRPr="00362DCB">
        <w:rPr>
          <w:rFonts w:ascii="Times New Roman" w:eastAsia="Times New Roman" w:hAnsi="Times New Roman"/>
          <w:sz w:val="24"/>
          <w:szCs w:val="24"/>
          <w:lang w:eastAsia="lv-LV"/>
        </w:rPr>
        <w:t>piedāvājumā.</w:t>
      </w:r>
    </w:p>
    <w:p w:rsidR="00362DCB" w:rsidRPr="00362DCB" w:rsidRDefault="00362DCB" w:rsidP="00AB31C6">
      <w:pPr>
        <w:widowControl w:val="0"/>
        <w:numPr>
          <w:ilvl w:val="2"/>
          <w:numId w:val="5"/>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sidR="002D0615">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rsidR="00CE07B2" w:rsidRPr="00191144" w:rsidRDefault="00362DCB" w:rsidP="00191144">
      <w:pPr>
        <w:widowControl w:val="0"/>
        <w:numPr>
          <w:ilvl w:val="2"/>
          <w:numId w:val="5"/>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sidR="00AE43EC">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sidR="00AE43EC">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rsidR="00527355" w:rsidRPr="00527355" w:rsidRDefault="00527355" w:rsidP="006059AA">
      <w:pPr>
        <w:pStyle w:val="ListParagraph"/>
        <w:numPr>
          <w:ilvl w:val="2"/>
          <w:numId w:val="5"/>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rsidR="00527355" w:rsidRPr="00527355" w:rsidRDefault="00527355" w:rsidP="006059AA">
      <w:pPr>
        <w:pStyle w:val="ListParagraph"/>
        <w:numPr>
          <w:ilvl w:val="2"/>
          <w:numId w:val="5"/>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Ja iepirkuma komisija konstatē, ka piedāvājums ir nepamatoti lēts, tad pirms šā piedāvājuma iespējamās noraidīšanas </w:t>
      </w:r>
      <w:proofErr w:type="spellStart"/>
      <w:r w:rsidRPr="00527355">
        <w:rPr>
          <w:rFonts w:ascii="Times New Roman" w:hAnsi="Times New Roman"/>
          <w:bCs/>
          <w:sz w:val="24"/>
          <w:szCs w:val="24"/>
          <w:lang w:eastAsia="lv-LV"/>
        </w:rPr>
        <w:t>rakstveidā</w:t>
      </w:r>
      <w:proofErr w:type="spellEnd"/>
      <w:r w:rsidRPr="00527355">
        <w:rPr>
          <w:rFonts w:ascii="Times New Roman" w:hAnsi="Times New Roman"/>
          <w:bCs/>
          <w:sz w:val="24"/>
          <w:szCs w:val="24"/>
          <w:lang w:eastAsia="lv-LV"/>
        </w:rPr>
        <w:t xml:space="preserve"> tiek pieprasīts detalizēts paskaidrojums par būtiskajiem piedāvājuma nosacījumiem.</w:t>
      </w:r>
    </w:p>
    <w:p w:rsidR="00BB56A1" w:rsidRPr="004E43FE" w:rsidRDefault="00527355" w:rsidP="003240AB">
      <w:pPr>
        <w:pStyle w:val="ListParagraph"/>
        <w:numPr>
          <w:ilvl w:val="2"/>
          <w:numId w:val="5"/>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Lai izvērtētu pretendenta </w:t>
      </w:r>
      <w:r w:rsidR="003240AB">
        <w:rPr>
          <w:rFonts w:ascii="Times New Roman" w:hAnsi="Times New Roman"/>
          <w:bCs/>
          <w:sz w:val="24"/>
          <w:szCs w:val="24"/>
          <w:lang w:eastAsia="lv-LV"/>
        </w:rPr>
        <w:t>darba ņēmēju vidējās stundas tarifa likmes</w:t>
      </w:r>
      <w:r w:rsidRPr="00527355">
        <w:rPr>
          <w:rFonts w:ascii="Times New Roman" w:hAnsi="Times New Roman"/>
          <w:bCs/>
          <w:sz w:val="24"/>
          <w:szCs w:val="24"/>
          <w:lang w:eastAsia="lv-LV"/>
        </w:rPr>
        <w:t xml:space="preserve"> profesiju grupās un Valsts ieņēmumu dienesta apkopotajiem datiem par darba ņēmēju vidējām stundas tarifa likmēm profesiju grupās, iepirkuma komisija pieprasa atzinumu no Valsts ieņēmumu dienesta.</w:t>
      </w:r>
    </w:p>
    <w:p w:rsidR="008061E9" w:rsidRPr="00CE07B2" w:rsidRDefault="00362DCB" w:rsidP="00CE07B2">
      <w:pPr>
        <w:widowControl w:val="0"/>
        <w:numPr>
          <w:ilvl w:val="0"/>
          <w:numId w:val="5"/>
        </w:numPr>
        <w:spacing w:after="0" w:line="240" w:lineRule="auto"/>
        <w:contextualSpacing/>
        <w:jc w:val="center"/>
        <w:rPr>
          <w:rFonts w:ascii="Times New Roman" w:eastAsia="Times New Roman" w:hAnsi="Times New Roman"/>
          <w:b/>
          <w:bCs/>
          <w:caps/>
          <w:sz w:val="24"/>
          <w:szCs w:val="24"/>
          <w:lang w:eastAsia="lv-LV"/>
        </w:rPr>
      </w:pPr>
      <w:bookmarkStart w:id="25" w:name="_Ref90357135"/>
      <w:r w:rsidRPr="00362DCB">
        <w:rPr>
          <w:rFonts w:ascii="Times New Roman" w:eastAsia="Times New Roman" w:hAnsi="Times New Roman"/>
          <w:b/>
          <w:bCs/>
          <w:caps/>
          <w:sz w:val="24"/>
          <w:szCs w:val="24"/>
          <w:lang w:eastAsia="lv-LV"/>
        </w:rPr>
        <w:t>Lēmuma pieņemšana par līguma slēgšanas tiesību piešķiršanu</w:t>
      </w:r>
    </w:p>
    <w:p w:rsidR="006B6D8D" w:rsidRPr="00712954" w:rsidRDefault="006B6D8D" w:rsidP="00FE7D25">
      <w:pPr>
        <w:numPr>
          <w:ilvl w:val="1"/>
          <w:numId w:val="5"/>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Iepirkuma komisija par pretendentu, kuram būtu piešķiramas līguma slēgšanas tiesības, atzīst pretendentu, kurš atbilst visām Nolikuma prasībām un ir iesniedzis Nolikuma prasībām atbilstošu piedāvājumu ar viszemāko cenu.</w:t>
      </w:r>
    </w:p>
    <w:p w:rsidR="004178EC" w:rsidRPr="00221A52" w:rsidRDefault="004A411F" w:rsidP="00221A52">
      <w:pPr>
        <w:widowControl w:val="0"/>
        <w:numPr>
          <w:ilvl w:val="1"/>
          <w:numId w:val="5"/>
        </w:numPr>
        <w:spacing w:after="0" w:line="240" w:lineRule="auto"/>
        <w:ind w:left="567" w:hanging="567"/>
        <w:contextualSpacing/>
        <w:jc w:val="both"/>
        <w:rPr>
          <w:rFonts w:ascii="Times New Roman" w:eastAsia="Times New Roman" w:hAnsi="Times New Roman"/>
          <w:bCs/>
          <w:sz w:val="24"/>
          <w:szCs w:val="24"/>
          <w:lang w:eastAsia="lv-LV"/>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lastRenderedPageBreak/>
        <w:t>izvērtēts, ja iepirkuma komisija konstatē, ka uz Pretendentu attiecas kāds no Publisko iepirkumu likuma 39.</w:t>
      </w:r>
      <w:r w:rsidRPr="004A411F">
        <w:rPr>
          <w:rFonts w:ascii="Times New Roman" w:hAnsi="Times New Roman"/>
          <w:sz w:val="24"/>
          <w:szCs w:val="24"/>
          <w:vertAlign w:val="superscript"/>
        </w:rPr>
        <w:t>1</w:t>
      </w:r>
      <w:r>
        <w:rPr>
          <w:rFonts w:ascii="Times New Roman" w:hAnsi="Times New Roman"/>
          <w:sz w:val="24"/>
          <w:szCs w:val="24"/>
        </w:rPr>
        <w:t xml:space="preserve"> panta pirmajā daļā </w:t>
      </w:r>
      <w:r w:rsidR="00627AEA">
        <w:rPr>
          <w:rFonts w:ascii="Times New Roman" w:hAnsi="Times New Roman"/>
          <w:sz w:val="24"/>
          <w:szCs w:val="24"/>
        </w:rPr>
        <w:t xml:space="preserve"> (Nolikuma 7.3.2.-7.3.5</w:t>
      </w:r>
      <w:r>
        <w:rPr>
          <w:rFonts w:ascii="Times New Roman" w:hAnsi="Times New Roman"/>
          <w:sz w:val="24"/>
          <w:szCs w:val="24"/>
        </w:rPr>
        <w:t>.punkts) minētajiem apstākļiem.</w:t>
      </w:r>
    </w:p>
    <w:p w:rsidR="00326A72" w:rsidRDefault="00326A72" w:rsidP="00221A52">
      <w:pPr>
        <w:widowControl w:val="0"/>
        <w:numPr>
          <w:ilvl w:val="1"/>
          <w:numId w:val="5"/>
        </w:numPr>
        <w:tabs>
          <w:tab w:val="clear" w:pos="1637"/>
        </w:tabs>
        <w:spacing w:after="0" w:line="240" w:lineRule="auto"/>
        <w:ind w:left="567" w:hanging="567"/>
        <w:contextualSpacing/>
        <w:jc w:val="both"/>
        <w:rPr>
          <w:rFonts w:ascii="Times New Roman" w:eastAsia="Times New Roman" w:hAnsi="Times New Roman"/>
          <w:bCs/>
          <w:sz w:val="24"/>
          <w:szCs w:val="24"/>
          <w:lang w:eastAsia="lv-LV"/>
        </w:rPr>
      </w:pPr>
      <w:r w:rsidRPr="00221A52">
        <w:rPr>
          <w:rFonts w:ascii="Times New Roman" w:eastAsia="Times New Roman" w:hAnsi="Times New Roman"/>
          <w:bCs/>
          <w:sz w:val="24"/>
          <w:szCs w:val="24"/>
          <w:lang w:eastAsia="lv-LV"/>
        </w:rPr>
        <w:t>Ja attiecīgais pretendents noteiktajā termiņā neiesniedz Nolikuma 8.sadaļā pieprasītos dokumentus, Iepirkuma komisija to izslēdz no dalības Konkursā un par pretendentu, kuram būtu piešķiramas līguma slēgšanas tiesības, Iepirkuma komisija atzīst nākamo pretendentu, kurš atbilst visām Nolikuma prasībām un ir iesniedzis piedāvājumu par nākamo zemāko cenu.</w:t>
      </w:r>
    </w:p>
    <w:p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rsidR="008061E9" w:rsidRPr="00BD7AAF" w:rsidRDefault="00362DCB" w:rsidP="00BD7AAF">
      <w:pPr>
        <w:pStyle w:val="ListParagraph1"/>
        <w:numPr>
          <w:ilvl w:val="0"/>
          <w:numId w:val="5"/>
        </w:numPr>
        <w:spacing w:after="0" w:line="240" w:lineRule="auto"/>
        <w:jc w:val="center"/>
        <w:outlineLvl w:val="0"/>
        <w:rPr>
          <w:rFonts w:ascii="Times New Roman" w:eastAsia="Times New Roman" w:hAnsi="Times New Roman"/>
          <w:b/>
          <w:sz w:val="24"/>
          <w:szCs w:val="24"/>
        </w:rPr>
      </w:pPr>
      <w:bookmarkStart w:id="26" w:name="_Toc59334738"/>
      <w:bookmarkEnd w:id="25"/>
      <w:r w:rsidRPr="008061E9">
        <w:rPr>
          <w:rFonts w:ascii="Times New Roman" w:eastAsia="Times New Roman" w:hAnsi="Times New Roman"/>
          <w:b/>
          <w:sz w:val="24"/>
          <w:szCs w:val="24"/>
        </w:rPr>
        <w:t xml:space="preserve">IEPIRKUMA </w:t>
      </w:r>
      <w:smartTag w:uri="schemas-tilde-lv/tildestengine" w:element="veidnes">
        <w:smartTagPr>
          <w:attr w:name="text" w:val="LĪGUMS&#10;"/>
          <w:attr w:name="baseform" w:val="līgums"/>
          <w:attr w:name="id" w:val="-1"/>
        </w:smartTagPr>
        <w:r w:rsidRPr="008061E9">
          <w:rPr>
            <w:rFonts w:ascii="Times New Roman" w:eastAsia="Times New Roman" w:hAnsi="Times New Roman"/>
            <w:b/>
            <w:sz w:val="24"/>
            <w:szCs w:val="24"/>
          </w:rPr>
          <w:t>LĪGUMS</w:t>
        </w:r>
      </w:smartTag>
    </w:p>
    <w:p w:rsidR="00362DCB" w:rsidRPr="00362DCB" w:rsidRDefault="00362DCB" w:rsidP="00C65D10">
      <w:pPr>
        <w:numPr>
          <w:ilvl w:val="1"/>
          <w:numId w:val="5"/>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Lēmumu par Konkursa rezultātiem Pasūtītājs Pretendentiem paziņo rakstiski 3 (trīs) darba dienu laikā no dienas, kad Pasūtītājs ir pieņēmis lēmumu par Konkursa rezultātiem.</w:t>
      </w:r>
    </w:p>
    <w:p w:rsidR="00883162" w:rsidRPr="00BB56A1" w:rsidRDefault="00362DCB" w:rsidP="00BB56A1">
      <w:pPr>
        <w:numPr>
          <w:ilvl w:val="1"/>
          <w:numId w:val="5"/>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Pasūtītājs slēgs iepirkuma līgumu, pamatojoties uz izraudzītā pretendenta piedāvājumu un saskaņā ar iepirkuma līguma projektu (Nolikuma </w:t>
      </w:r>
      <w:r w:rsidR="004C2302">
        <w:rPr>
          <w:rFonts w:ascii="Times New Roman" w:eastAsia="Times New Roman" w:hAnsi="Times New Roman"/>
          <w:sz w:val="24"/>
          <w:szCs w:val="24"/>
        </w:rPr>
        <w:t>7</w:t>
      </w:r>
      <w:r w:rsidRPr="00362DCB">
        <w:rPr>
          <w:rFonts w:ascii="Times New Roman" w:eastAsia="Times New Roman" w:hAnsi="Times New Roman"/>
          <w:sz w:val="24"/>
          <w:szCs w:val="24"/>
        </w:rPr>
        <w:t>.pielikums). Iepirkuma līguma pamatnosacījumi netiks mainīti.</w:t>
      </w:r>
      <w:r w:rsidR="009E41C0" w:rsidRPr="00BB56A1">
        <w:rPr>
          <w:rFonts w:ascii="Times New Roman" w:eastAsia="Times New Roman" w:hAnsi="Times New Roman"/>
          <w:sz w:val="24"/>
          <w:szCs w:val="24"/>
          <w:lang w:eastAsia="lv-LV"/>
        </w:rPr>
        <w:t xml:space="preserve"> </w:t>
      </w:r>
    </w:p>
    <w:p w:rsidR="00362DCB" w:rsidRPr="00362DCB" w:rsidRDefault="00362DCB" w:rsidP="00C65D10">
      <w:pPr>
        <w:widowControl w:val="0"/>
        <w:numPr>
          <w:ilvl w:val="1"/>
          <w:numId w:val="5"/>
        </w:numPr>
        <w:tabs>
          <w:tab w:val="num" w:pos="567"/>
        </w:tabs>
        <w:spacing w:after="0" w:line="240" w:lineRule="auto"/>
        <w:ind w:left="567" w:hanging="567"/>
        <w:contextualSpacing/>
        <w:jc w:val="both"/>
        <w:rPr>
          <w:rFonts w:ascii="Times New Roman" w:eastAsia="Times New Roman" w:hAnsi="Times New Roman"/>
          <w:sz w:val="24"/>
          <w:szCs w:val="24"/>
          <w:lang w:eastAsia="lv-LV"/>
        </w:rPr>
      </w:pPr>
      <w:r w:rsidRPr="008A26FE">
        <w:rPr>
          <w:rFonts w:ascii="Times New Roman" w:eastAsia="Times New Roman" w:hAnsi="Times New Roman"/>
          <w:sz w:val="24"/>
          <w:szCs w:val="24"/>
          <w:lang w:eastAsia="lv-LV"/>
        </w:rPr>
        <w:t xml:space="preserve">Ja Konkursa uzvarētājs bez attaisnojoša iemesla 10 (desmit) darba dienu laikā no dienas, kad </w:t>
      </w:r>
      <w:smartTag w:uri="schemas-tilde-lv/tildestengine" w:element="veidnes">
        <w:smartTagPr>
          <w:attr w:name="text" w:val="lēmums"/>
          <w:attr w:name="baseform" w:val="lēmums"/>
          <w:attr w:name="id" w:val="-1"/>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Līguma slēgšanas tiesību piešķiršanu stājies spēkā, atsakās </w:t>
      </w:r>
      <w:r w:rsidRPr="00362DCB">
        <w:rPr>
          <w:rFonts w:ascii="Times New Roman" w:eastAsia="Times New Roman" w:hAnsi="Times New Roman"/>
          <w:sz w:val="24"/>
          <w:szCs w:val="24"/>
          <w:lang w:eastAsia="lv-LV"/>
        </w:rPr>
        <w:t xml:space="preserve">slēgt Līgumu ar Pasūtītāju, vai Konkursa uzvarētājs atsauc savu piedāvājumu vai Personu apvienība 15 (piecpadsmit) dienu laikā, pēc Publisko iepirkumu likuma 67.panta ceturtajā daļā minētā nogaidīšanas termiņa beigām, nereģistrē personālsabiedrību, Komisija izvēlas Pretendentu, kurš  piedāvājis nākamo viszemāko cenu. Pirms lēmuma pieņemšanas par Līguma slēgšanu ar nākamo Pretendentu, kurš piedāvājis viszemāko cenu Pasūtītājs izvērtēs, vai tas nav uzskatāms par vienu tirgus dalībnieku kopā ar sākotnēji izraudzīto Pretendentu, kurš attiecās slēgt Līgumu ar Pasūtītāju. Ja nepieciešams, Pasūtītājs pieprasīs no nākamā Pretendenta apliecinājumu un pierādījumus, ka tas nav uzskatāms par vienu tirgus dalībnieku kopā ar sākotnēji izraudzīto Pretendentu. </w:t>
      </w:r>
    </w:p>
    <w:p w:rsidR="00362DCB" w:rsidRPr="00362DCB" w:rsidRDefault="00362DCB" w:rsidP="00C65D10">
      <w:pPr>
        <w:numPr>
          <w:ilvl w:val="1"/>
          <w:numId w:val="5"/>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nākamais Pretendents, kurš piedāvājis zemāko cenu, ir uzskatāms par vienu tirgus dalībnieku kopā ar sākotnēji izraudzīto Pretendentu, vai nākamais Pretendents atsakās slēgt Līgumu, Pasūtītājs pieņem lēmumu pārtraukt Konkursu, neizvēloties nevienu piedāvājumu.</w:t>
      </w:r>
    </w:p>
    <w:p w:rsidR="009E44A6" w:rsidRPr="00436794" w:rsidRDefault="009E44A6" w:rsidP="009E44A6">
      <w:pPr>
        <w:spacing w:after="0" w:line="240" w:lineRule="auto"/>
        <w:contextualSpacing/>
        <w:jc w:val="both"/>
        <w:rPr>
          <w:rFonts w:ascii="Times New Roman" w:eastAsia="Times New Roman" w:hAnsi="Times New Roman"/>
          <w:sz w:val="24"/>
          <w:szCs w:val="24"/>
        </w:rPr>
      </w:pPr>
    </w:p>
    <w:p w:rsidR="008061E9" w:rsidRPr="009E44A6" w:rsidRDefault="00362DCB" w:rsidP="00BA279B">
      <w:pPr>
        <w:pStyle w:val="ListParagraph1"/>
        <w:keepNext/>
        <w:numPr>
          <w:ilvl w:val="0"/>
          <w:numId w:val="5"/>
        </w:numPr>
        <w:spacing w:after="0" w:line="240" w:lineRule="auto"/>
        <w:jc w:val="center"/>
        <w:outlineLvl w:val="0"/>
        <w:rPr>
          <w:rFonts w:ascii="Times New Roman" w:eastAsia="Times New Roman" w:hAnsi="Times New Roman"/>
          <w:b/>
          <w:bCs/>
          <w:kern w:val="32"/>
          <w:sz w:val="24"/>
          <w:szCs w:val="24"/>
        </w:rPr>
      </w:pPr>
      <w:bookmarkStart w:id="27" w:name="_Toc61422148"/>
      <w:bookmarkEnd w:id="26"/>
      <w:r w:rsidRPr="008061E9">
        <w:rPr>
          <w:rFonts w:ascii="Times New Roman" w:eastAsia="Times New Roman" w:hAnsi="Times New Roman"/>
          <w:b/>
          <w:bCs/>
          <w:kern w:val="32"/>
          <w:sz w:val="24"/>
          <w:szCs w:val="24"/>
        </w:rPr>
        <w:t>IEPIRKUMA KOMISIJAS TIESĪBAS UN PIENĀKUM</w:t>
      </w:r>
      <w:bookmarkStart w:id="28" w:name="_Toc59334739"/>
      <w:bookmarkStart w:id="29" w:name="_Toc61422149"/>
      <w:bookmarkEnd w:id="27"/>
      <w:r w:rsidR="009E44A6">
        <w:rPr>
          <w:rFonts w:ascii="Times New Roman" w:eastAsia="Times New Roman" w:hAnsi="Times New Roman"/>
          <w:b/>
          <w:bCs/>
          <w:kern w:val="32"/>
          <w:sz w:val="24"/>
          <w:szCs w:val="24"/>
        </w:rPr>
        <w:t>I</w:t>
      </w:r>
    </w:p>
    <w:bookmarkEnd w:id="28"/>
    <w:bookmarkEnd w:id="29"/>
    <w:p w:rsidR="00362DCB" w:rsidRPr="00362DCB" w:rsidRDefault="00362DCB" w:rsidP="00BA279B">
      <w:pPr>
        <w:keepNext/>
        <w:numPr>
          <w:ilvl w:val="1"/>
          <w:numId w:val="5"/>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rsidR="00362DCB" w:rsidRPr="00362DCB" w:rsidRDefault="00362DCB" w:rsidP="00BA279B">
      <w:pPr>
        <w:numPr>
          <w:ilvl w:val="2"/>
          <w:numId w:val="5"/>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rsidR="00362DCB" w:rsidRPr="00362DCB" w:rsidRDefault="00362DCB" w:rsidP="00BA279B">
      <w:pPr>
        <w:numPr>
          <w:ilvl w:val="2"/>
          <w:numId w:val="5"/>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rsidR="00362DCB" w:rsidRPr="00362DCB" w:rsidRDefault="00362DCB" w:rsidP="00BA279B">
      <w:pPr>
        <w:numPr>
          <w:ilvl w:val="2"/>
          <w:numId w:val="5"/>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rsidR="00362DCB" w:rsidRPr="00362DCB" w:rsidRDefault="00362DCB" w:rsidP="00BA279B">
      <w:pPr>
        <w:numPr>
          <w:ilvl w:val="2"/>
          <w:numId w:val="5"/>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id" w:val="-1"/>
          <w:attr w:name="baseform" w:val="paziņojum|s"/>
          <w:attr w:name="text" w:val="paziņojums"/>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rsidR="00362DCB" w:rsidRPr="00362DCB" w:rsidRDefault="00362DCB" w:rsidP="00BA279B">
      <w:pPr>
        <w:numPr>
          <w:ilvl w:val="2"/>
          <w:numId w:val="5"/>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rsidR="00362DCB" w:rsidRPr="00362DCB" w:rsidRDefault="00362DCB" w:rsidP="00BA279B">
      <w:pPr>
        <w:numPr>
          <w:ilvl w:val="2"/>
          <w:numId w:val="5"/>
        </w:numPr>
        <w:tabs>
          <w:tab w:val="clear" w:pos="1440"/>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Citas Iepirkuma komisijas tiesības saskaņā ar Publisko iepirkumu likumu, Nolikumu un Latvijas Republikā spēkā esošajiem normatīvajiem aktiem.</w:t>
      </w:r>
    </w:p>
    <w:p w:rsidR="00362DCB" w:rsidRPr="00362DCB" w:rsidRDefault="00362DCB" w:rsidP="00BA279B">
      <w:pPr>
        <w:numPr>
          <w:ilvl w:val="1"/>
          <w:numId w:val="5"/>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rsidR="00362DCB" w:rsidRPr="00362DCB" w:rsidRDefault="00362DCB" w:rsidP="00BA279B">
      <w:pPr>
        <w:numPr>
          <w:ilvl w:val="2"/>
          <w:numId w:val="5"/>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rsidR="00362DCB" w:rsidRPr="00362DCB" w:rsidRDefault="00362DCB" w:rsidP="00BA279B">
      <w:pPr>
        <w:numPr>
          <w:ilvl w:val="2"/>
          <w:numId w:val="5"/>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rsidR="00362DCB" w:rsidRPr="00362DCB" w:rsidRDefault="00362DCB" w:rsidP="00BA279B">
      <w:pPr>
        <w:numPr>
          <w:ilvl w:val="2"/>
          <w:numId w:val="5"/>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Citi Iepirkuma komisijas pienākumi saskaņā ar Publisko iepirkumu likumu, Nolikumu un Latvijas Republikā spēkā esošajiem normatīvajiem aktiem.</w:t>
      </w:r>
    </w:p>
    <w:p w:rsidR="00362DCB" w:rsidRPr="00362DCB" w:rsidRDefault="00362DCB" w:rsidP="008061E9">
      <w:pPr>
        <w:tabs>
          <w:tab w:val="left" w:pos="8280"/>
        </w:tabs>
        <w:spacing w:after="0" w:line="240" w:lineRule="auto"/>
        <w:ind w:right="-483" w:hanging="567"/>
        <w:jc w:val="both"/>
        <w:rPr>
          <w:rFonts w:ascii="Times New Roman" w:eastAsia="Times New Roman" w:hAnsi="Times New Roman"/>
          <w:sz w:val="24"/>
          <w:szCs w:val="24"/>
          <w:highlight w:val="yellow"/>
        </w:rPr>
      </w:pPr>
    </w:p>
    <w:p w:rsidR="008061E9" w:rsidRPr="00362DCB" w:rsidRDefault="00362DCB" w:rsidP="00BA279B">
      <w:pPr>
        <w:numPr>
          <w:ilvl w:val="0"/>
          <w:numId w:val="5"/>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rsidR="00362DCB" w:rsidRPr="00362DCB" w:rsidRDefault="00362DCB" w:rsidP="009D75A1">
      <w:pPr>
        <w:numPr>
          <w:ilvl w:val="1"/>
          <w:numId w:val="5"/>
        </w:numPr>
        <w:tabs>
          <w:tab w:val="clear" w:pos="1637"/>
        </w:tabs>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Citas pretendenta tiesības saskaņā ar Publisko iepirkumu likumu, Nolikumu un Latvijas Republikā spēkā esošajiem normatīvajiem aktiem.</w:t>
      </w:r>
    </w:p>
    <w:p w:rsidR="00362DCB" w:rsidRPr="00362DCB" w:rsidRDefault="00362DCB" w:rsidP="0034513F">
      <w:pPr>
        <w:numPr>
          <w:ilvl w:val="1"/>
          <w:numId w:val="5"/>
        </w:numPr>
        <w:tabs>
          <w:tab w:val="clear" w:pos="1637"/>
        </w:tabs>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rsidR="00A7119D" w:rsidRPr="00362DCB" w:rsidRDefault="00A7119D" w:rsidP="008061E9">
      <w:pPr>
        <w:spacing w:after="0" w:line="240" w:lineRule="auto"/>
        <w:jc w:val="both"/>
        <w:rPr>
          <w:rFonts w:ascii="Times New Roman" w:eastAsia="Times New Roman" w:hAnsi="Times New Roman"/>
          <w:highlight w:val="yellow"/>
        </w:rPr>
      </w:pPr>
    </w:p>
    <w:p w:rsidR="008061E9" w:rsidRPr="009E303B" w:rsidRDefault="00362DCB" w:rsidP="009E303B">
      <w:pPr>
        <w:numPr>
          <w:ilvl w:val="0"/>
          <w:numId w:val="5"/>
        </w:numPr>
        <w:spacing w:after="0" w:line="240" w:lineRule="auto"/>
        <w:jc w:val="center"/>
        <w:outlineLvl w:val="0"/>
        <w:rPr>
          <w:rFonts w:ascii="Times New Roman" w:eastAsia="Times New Roman" w:hAnsi="Times New Roman"/>
          <w:b/>
          <w:sz w:val="24"/>
          <w:szCs w:val="24"/>
        </w:rPr>
      </w:pPr>
      <w:r w:rsidRPr="008061E9">
        <w:rPr>
          <w:rFonts w:ascii="Times New Roman" w:eastAsia="Times New Roman" w:hAnsi="Times New Roman"/>
          <w:b/>
          <w:sz w:val="24"/>
          <w:szCs w:val="24"/>
        </w:rPr>
        <w:t>NOLIKUMA PIELIKUMI</w:t>
      </w:r>
    </w:p>
    <w:p w:rsidR="00362DCB" w:rsidRPr="008061E9" w:rsidRDefault="00362DCB" w:rsidP="00BA279B">
      <w:pPr>
        <w:numPr>
          <w:ilvl w:val="1"/>
          <w:numId w:val="5"/>
        </w:numPr>
        <w:spacing w:after="0" w:line="240" w:lineRule="auto"/>
        <w:ind w:left="709" w:right="26" w:hanging="709"/>
        <w:jc w:val="both"/>
        <w:rPr>
          <w:rFonts w:ascii="Times New Roman" w:eastAsia="Times New Roman" w:hAnsi="Times New Roman"/>
          <w:sz w:val="24"/>
          <w:szCs w:val="24"/>
        </w:rPr>
      </w:pPr>
      <w:smartTag w:uri="schemas-tilde-lv/tildestengine" w:element="veidnes">
        <w:smartTagPr>
          <w:attr w:name="id" w:val="-1"/>
          <w:attr w:name="baseform" w:val="nolikums"/>
          <w:attr w:name="text" w:val="nolikums"/>
        </w:smartTagPr>
        <w:r w:rsidRPr="008061E9">
          <w:rPr>
            <w:rFonts w:ascii="Times New Roman" w:eastAsia="Times New Roman" w:hAnsi="Times New Roman"/>
            <w:sz w:val="24"/>
            <w:szCs w:val="24"/>
          </w:rPr>
          <w:t>Nolikums</w:t>
        </w:r>
      </w:smartTag>
      <w:r w:rsidRPr="008061E9">
        <w:rPr>
          <w:rFonts w:ascii="Times New Roman" w:eastAsia="Times New Roman" w:hAnsi="Times New Roman"/>
          <w:sz w:val="24"/>
          <w:szCs w:val="24"/>
        </w:rPr>
        <w:t xml:space="preserve"> sastādīts uz </w:t>
      </w:r>
      <w:r w:rsidR="00FD2D75">
        <w:rPr>
          <w:rFonts w:ascii="Times New Roman" w:eastAsia="Times New Roman" w:hAnsi="Times New Roman"/>
          <w:sz w:val="24"/>
          <w:szCs w:val="24"/>
        </w:rPr>
        <w:t>11 (vienpadsmit</w:t>
      </w:r>
      <w:r w:rsidRPr="008061E9">
        <w:rPr>
          <w:rFonts w:ascii="Times New Roman" w:eastAsia="Times New Roman" w:hAnsi="Times New Roman"/>
          <w:sz w:val="24"/>
          <w:szCs w:val="24"/>
        </w:rPr>
        <w:t>) lapām. Visi pielikumi ir Nolikuma neatņemamas sastāvdaļas. Nolikumam pievienoti šādi pielikumi:</w:t>
      </w:r>
    </w:p>
    <w:p w:rsidR="00362DCB" w:rsidRPr="008061E9" w:rsidRDefault="00362DCB" w:rsidP="00BA279B">
      <w:pPr>
        <w:numPr>
          <w:ilvl w:val="2"/>
          <w:numId w:val="5"/>
        </w:numPr>
        <w:tabs>
          <w:tab w:val="left" w:pos="851"/>
        </w:tabs>
        <w:spacing w:after="0" w:line="240" w:lineRule="auto"/>
        <w:ind w:left="851" w:right="28" w:hanging="851"/>
        <w:jc w:val="both"/>
        <w:rPr>
          <w:rFonts w:ascii="Times New Roman" w:eastAsia="Times New Roman" w:hAnsi="Times New Roman"/>
          <w:sz w:val="24"/>
          <w:szCs w:val="24"/>
        </w:rPr>
      </w:pPr>
      <w:r w:rsidRPr="008061E9">
        <w:rPr>
          <w:rFonts w:ascii="Times New Roman" w:eastAsia="Times New Roman" w:hAnsi="Times New Roman"/>
          <w:sz w:val="24"/>
          <w:szCs w:val="24"/>
        </w:rPr>
        <w:t xml:space="preserve">1.pielikums – Tehniskā specifikācija uz </w:t>
      </w:r>
      <w:r w:rsidR="0019092A">
        <w:rPr>
          <w:rFonts w:ascii="Times New Roman" w:eastAsia="Times New Roman" w:hAnsi="Times New Roman"/>
          <w:sz w:val="24"/>
          <w:szCs w:val="24"/>
        </w:rPr>
        <w:t>8</w:t>
      </w:r>
      <w:r w:rsidRPr="008061E9">
        <w:rPr>
          <w:rFonts w:ascii="Times New Roman" w:eastAsia="Times New Roman" w:hAnsi="Times New Roman"/>
          <w:sz w:val="24"/>
          <w:szCs w:val="24"/>
        </w:rPr>
        <w:t xml:space="preserve"> (</w:t>
      </w:r>
      <w:r w:rsidR="0019092A">
        <w:rPr>
          <w:rFonts w:ascii="Times New Roman" w:eastAsia="Times New Roman" w:hAnsi="Times New Roman"/>
          <w:sz w:val="24"/>
          <w:szCs w:val="24"/>
        </w:rPr>
        <w:t>astoņām</w:t>
      </w:r>
      <w:r w:rsidRPr="008061E9">
        <w:rPr>
          <w:rFonts w:ascii="Times New Roman" w:eastAsia="Times New Roman" w:hAnsi="Times New Roman"/>
          <w:sz w:val="24"/>
          <w:szCs w:val="24"/>
        </w:rPr>
        <w:t>) lapām;</w:t>
      </w:r>
    </w:p>
    <w:p w:rsidR="00362DCB" w:rsidRPr="008061E9" w:rsidRDefault="00362DCB" w:rsidP="00BA279B">
      <w:pPr>
        <w:numPr>
          <w:ilvl w:val="2"/>
          <w:numId w:val="5"/>
        </w:numPr>
        <w:tabs>
          <w:tab w:val="left" w:pos="851"/>
        </w:tabs>
        <w:spacing w:after="0" w:line="240" w:lineRule="auto"/>
        <w:ind w:left="851" w:right="28" w:hanging="851"/>
        <w:jc w:val="both"/>
        <w:rPr>
          <w:rFonts w:ascii="Times New Roman" w:eastAsia="Times New Roman" w:hAnsi="Times New Roman"/>
          <w:sz w:val="24"/>
          <w:szCs w:val="24"/>
        </w:rPr>
      </w:pPr>
      <w:r w:rsidRPr="008061E9">
        <w:rPr>
          <w:rFonts w:ascii="Times New Roman" w:eastAsia="Times New Roman" w:hAnsi="Times New Roman"/>
          <w:sz w:val="24"/>
          <w:szCs w:val="24"/>
        </w:rPr>
        <w:t xml:space="preserve">2.pielikums – </w:t>
      </w:r>
      <w:smartTag w:uri="schemas-tilde-lv/tildestengine" w:element="veidnes">
        <w:smartTagPr>
          <w:attr w:name="id" w:val="-1"/>
          <w:attr w:name="baseform" w:val="pieteikums"/>
          <w:attr w:name="text" w:val="pieteikums"/>
        </w:smartTagPr>
        <w:r w:rsidRPr="008061E9">
          <w:rPr>
            <w:rFonts w:ascii="Times New Roman" w:eastAsia="Times New Roman" w:hAnsi="Times New Roman"/>
            <w:sz w:val="24"/>
            <w:szCs w:val="24"/>
          </w:rPr>
          <w:t>Pieteikums</w:t>
        </w:r>
      </w:smartTag>
      <w:r w:rsidRPr="008061E9">
        <w:rPr>
          <w:rFonts w:ascii="Times New Roman" w:eastAsia="Times New Roman" w:hAnsi="Times New Roman"/>
          <w:sz w:val="24"/>
          <w:szCs w:val="24"/>
        </w:rPr>
        <w:t xml:space="preserve"> par piedalīšanos atklātā konkursā (veidne) uz 1 (vienas) lapas</w:t>
      </w:r>
      <w:r w:rsidR="00BA6E74">
        <w:rPr>
          <w:rFonts w:ascii="Times New Roman" w:eastAsia="Times New Roman" w:hAnsi="Times New Roman"/>
          <w:sz w:val="24"/>
          <w:szCs w:val="24"/>
        </w:rPr>
        <w:t>;</w:t>
      </w:r>
    </w:p>
    <w:p w:rsidR="00112BB0" w:rsidRPr="00861226" w:rsidRDefault="00362DCB" w:rsidP="00BA279B">
      <w:pPr>
        <w:numPr>
          <w:ilvl w:val="2"/>
          <w:numId w:val="5"/>
        </w:numPr>
        <w:tabs>
          <w:tab w:val="left" w:pos="851"/>
        </w:tabs>
        <w:spacing w:after="0" w:line="240" w:lineRule="auto"/>
        <w:ind w:left="851" w:right="28" w:hanging="851"/>
        <w:jc w:val="both"/>
        <w:rPr>
          <w:rFonts w:ascii="Times New Roman" w:eastAsia="Times New Roman" w:hAnsi="Times New Roman"/>
          <w:sz w:val="24"/>
          <w:szCs w:val="24"/>
        </w:rPr>
      </w:pPr>
      <w:r w:rsidRPr="00861226">
        <w:rPr>
          <w:rFonts w:ascii="Times New Roman" w:eastAsia="Times New Roman" w:hAnsi="Times New Roman"/>
          <w:sz w:val="24"/>
          <w:szCs w:val="24"/>
        </w:rPr>
        <w:t xml:space="preserve">3.pielikums – </w:t>
      </w:r>
      <w:r w:rsidR="00112BB0" w:rsidRPr="00861226">
        <w:rPr>
          <w:rFonts w:ascii="Times New Roman" w:eastAsia="Times New Roman" w:hAnsi="Times New Roman"/>
          <w:sz w:val="24"/>
          <w:szCs w:val="24"/>
        </w:rPr>
        <w:t>Amatpersonu saraksts (veidne) uz 1 (vienas) lapas;</w:t>
      </w:r>
    </w:p>
    <w:p w:rsidR="00362DCB" w:rsidRPr="008061E9" w:rsidRDefault="00112BB0" w:rsidP="00BA279B">
      <w:pPr>
        <w:numPr>
          <w:ilvl w:val="2"/>
          <w:numId w:val="5"/>
        </w:numPr>
        <w:tabs>
          <w:tab w:val="left" w:pos="851"/>
        </w:tabs>
        <w:spacing w:after="0" w:line="240" w:lineRule="auto"/>
        <w:ind w:left="851" w:right="28" w:hanging="851"/>
        <w:jc w:val="both"/>
        <w:rPr>
          <w:rFonts w:ascii="Times New Roman" w:eastAsia="Times New Roman" w:hAnsi="Times New Roman"/>
          <w:sz w:val="24"/>
          <w:szCs w:val="24"/>
        </w:rPr>
      </w:pPr>
      <w:r>
        <w:rPr>
          <w:rFonts w:ascii="Times New Roman" w:eastAsia="Times New Roman" w:hAnsi="Times New Roman"/>
          <w:sz w:val="24"/>
          <w:szCs w:val="24"/>
        </w:rPr>
        <w:t xml:space="preserve">4.pielikums – </w:t>
      </w:r>
      <w:r w:rsidR="00A46D2B">
        <w:rPr>
          <w:rFonts w:ascii="Times New Roman" w:eastAsia="Times New Roman" w:hAnsi="Times New Roman"/>
          <w:sz w:val="24"/>
          <w:szCs w:val="24"/>
        </w:rPr>
        <w:t>Pretendenta pieredzes saraksts (veidne) uz 1 (vienas) lapas</w:t>
      </w:r>
      <w:r w:rsidR="00362DCB" w:rsidRPr="008061E9">
        <w:rPr>
          <w:rFonts w:ascii="Times New Roman" w:eastAsia="Times New Roman" w:hAnsi="Times New Roman"/>
          <w:sz w:val="24"/>
          <w:szCs w:val="24"/>
        </w:rPr>
        <w:t>;</w:t>
      </w:r>
    </w:p>
    <w:p w:rsidR="00362DCB" w:rsidRPr="008061E9" w:rsidRDefault="0050540E" w:rsidP="00BA279B">
      <w:pPr>
        <w:numPr>
          <w:ilvl w:val="2"/>
          <w:numId w:val="5"/>
        </w:numPr>
        <w:tabs>
          <w:tab w:val="left" w:pos="851"/>
        </w:tabs>
        <w:spacing w:after="0" w:line="240" w:lineRule="auto"/>
        <w:ind w:left="851" w:right="28" w:hanging="851"/>
        <w:jc w:val="both"/>
        <w:rPr>
          <w:rFonts w:ascii="Times New Roman" w:eastAsia="Times New Roman" w:hAnsi="Times New Roman"/>
          <w:sz w:val="24"/>
          <w:szCs w:val="24"/>
        </w:rPr>
      </w:pPr>
      <w:r>
        <w:rPr>
          <w:rFonts w:ascii="Times New Roman" w:eastAsia="Times New Roman" w:hAnsi="Times New Roman"/>
          <w:sz w:val="24"/>
          <w:szCs w:val="24"/>
        </w:rPr>
        <w:t>5</w:t>
      </w:r>
      <w:r w:rsidR="000D3249">
        <w:rPr>
          <w:rFonts w:ascii="Times New Roman" w:eastAsia="Times New Roman" w:hAnsi="Times New Roman"/>
          <w:sz w:val="24"/>
          <w:szCs w:val="24"/>
        </w:rPr>
        <w:t>.pielikums</w:t>
      </w:r>
      <w:r w:rsidR="00112BB0">
        <w:rPr>
          <w:rFonts w:ascii="Times New Roman" w:eastAsia="Times New Roman" w:hAnsi="Times New Roman"/>
          <w:sz w:val="24"/>
          <w:szCs w:val="24"/>
        </w:rPr>
        <w:t xml:space="preserve"> – </w:t>
      </w:r>
      <w:r w:rsidR="00362DCB" w:rsidRPr="008061E9">
        <w:rPr>
          <w:rFonts w:ascii="Times New Roman" w:eastAsia="Times New Roman" w:hAnsi="Times New Roman"/>
          <w:sz w:val="24"/>
          <w:szCs w:val="24"/>
        </w:rPr>
        <w:t>Finanšu piedāvājums (veidne) uz 1 (vienas) lapas;</w:t>
      </w:r>
    </w:p>
    <w:p w:rsidR="00D91E7E" w:rsidRPr="008061E9" w:rsidRDefault="0050540E" w:rsidP="00BA279B">
      <w:pPr>
        <w:numPr>
          <w:ilvl w:val="2"/>
          <w:numId w:val="5"/>
        </w:numPr>
        <w:tabs>
          <w:tab w:val="left" w:pos="851"/>
        </w:tabs>
        <w:spacing w:after="0" w:line="240" w:lineRule="auto"/>
        <w:ind w:left="851" w:hanging="851"/>
        <w:jc w:val="both"/>
        <w:rPr>
          <w:rFonts w:ascii="Times New Roman" w:hAnsi="Times New Roman"/>
          <w:sz w:val="24"/>
          <w:szCs w:val="24"/>
        </w:rPr>
      </w:pPr>
      <w:r>
        <w:rPr>
          <w:rFonts w:ascii="Times New Roman" w:eastAsia="Times New Roman" w:hAnsi="Times New Roman"/>
          <w:sz w:val="24"/>
          <w:szCs w:val="24"/>
        </w:rPr>
        <w:t>6</w:t>
      </w:r>
      <w:r w:rsidR="000910E8">
        <w:rPr>
          <w:rFonts w:ascii="Times New Roman" w:eastAsia="Times New Roman" w:hAnsi="Times New Roman"/>
          <w:sz w:val="24"/>
          <w:szCs w:val="24"/>
        </w:rPr>
        <w:t>.pielikums – Tāme</w:t>
      </w:r>
      <w:r w:rsidR="00362DCB" w:rsidRPr="008061E9">
        <w:rPr>
          <w:rFonts w:ascii="Times New Roman" w:eastAsia="Times New Roman" w:hAnsi="Times New Roman"/>
          <w:sz w:val="24"/>
          <w:szCs w:val="24"/>
        </w:rPr>
        <w:t xml:space="preserve"> (veidne) uz 1 (vienas) lapas;</w:t>
      </w:r>
    </w:p>
    <w:p w:rsidR="00362DCB" w:rsidRPr="00017DB5" w:rsidRDefault="0050540E" w:rsidP="00BA279B">
      <w:pPr>
        <w:numPr>
          <w:ilvl w:val="2"/>
          <w:numId w:val="5"/>
        </w:numPr>
        <w:tabs>
          <w:tab w:val="left" w:pos="851"/>
        </w:tabs>
        <w:spacing w:after="0" w:line="240" w:lineRule="auto"/>
        <w:ind w:left="851" w:hanging="851"/>
        <w:jc w:val="both"/>
        <w:rPr>
          <w:rFonts w:ascii="Times New Roman" w:hAnsi="Times New Roman"/>
          <w:sz w:val="24"/>
          <w:szCs w:val="24"/>
        </w:rPr>
      </w:pPr>
      <w:r>
        <w:rPr>
          <w:rFonts w:ascii="Times New Roman" w:eastAsia="Times New Roman" w:hAnsi="Times New Roman"/>
          <w:sz w:val="24"/>
          <w:szCs w:val="24"/>
        </w:rPr>
        <w:t>7</w:t>
      </w:r>
      <w:r w:rsidR="00362DCB" w:rsidRPr="008061E9">
        <w:rPr>
          <w:rFonts w:ascii="Times New Roman" w:eastAsia="Times New Roman" w:hAnsi="Times New Roman"/>
          <w:sz w:val="24"/>
          <w:szCs w:val="24"/>
        </w:rPr>
        <w:t>.</w:t>
      </w:r>
      <w:r w:rsidR="008061E9">
        <w:rPr>
          <w:rFonts w:ascii="Times New Roman" w:eastAsia="Times New Roman" w:hAnsi="Times New Roman"/>
          <w:sz w:val="24"/>
          <w:szCs w:val="24"/>
        </w:rPr>
        <w:t>piel</w:t>
      </w:r>
      <w:r w:rsidR="007D4A86">
        <w:rPr>
          <w:rFonts w:ascii="Times New Roman" w:eastAsia="Times New Roman" w:hAnsi="Times New Roman"/>
          <w:sz w:val="24"/>
          <w:szCs w:val="24"/>
        </w:rPr>
        <w:t>ikums – Līguma projekts</w:t>
      </w:r>
      <w:r w:rsidR="000439BC">
        <w:rPr>
          <w:rFonts w:ascii="Times New Roman" w:eastAsia="Times New Roman" w:hAnsi="Times New Roman"/>
          <w:sz w:val="24"/>
          <w:szCs w:val="24"/>
        </w:rPr>
        <w:t xml:space="preserve"> </w:t>
      </w:r>
      <w:r w:rsidR="0014530F">
        <w:rPr>
          <w:rFonts w:ascii="Times New Roman" w:eastAsia="Times New Roman" w:hAnsi="Times New Roman"/>
          <w:sz w:val="24"/>
          <w:szCs w:val="24"/>
        </w:rPr>
        <w:t xml:space="preserve">uz </w:t>
      </w:r>
      <w:r w:rsidR="00DD5B23">
        <w:rPr>
          <w:rFonts w:ascii="Times New Roman" w:eastAsia="Times New Roman" w:hAnsi="Times New Roman"/>
          <w:sz w:val="24"/>
          <w:szCs w:val="24"/>
        </w:rPr>
        <w:t>6</w:t>
      </w:r>
      <w:r w:rsidR="00362DCB" w:rsidRPr="008061E9">
        <w:rPr>
          <w:rFonts w:ascii="Times New Roman" w:eastAsia="Times New Roman" w:hAnsi="Times New Roman"/>
          <w:sz w:val="24"/>
          <w:szCs w:val="24"/>
        </w:rPr>
        <w:t xml:space="preserve"> (</w:t>
      </w:r>
      <w:r w:rsidR="00DD5B23">
        <w:rPr>
          <w:rFonts w:ascii="Times New Roman" w:eastAsia="Times New Roman" w:hAnsi="Times New Roman"/>
          <w:sz w:val="24"/>
          <w:szCs w:val="24"/>
        </w:rPr>
        <w:t>sešām</w:t>
      </w:r>
      <w:r w:rsidR="0014530F">
        <w:rPr>
          <w:rFonts w:ascii="Times New Roman" w:eastAsia="Times New Roman" w:hAnsi="Times New Roman"/>
          <w:sz w:val="24"/>
          <w:szCs w:val="24"/>
        </w:rPr>
        <w:t>) lapām.</w:t>
      </w:r>
    </w:p>
    <w:p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rsidR="00BA6E74" w:rsidRDefault="00BA6E74" w:rsidP="00646D19">
      <w:pPr>
        <w:tabs>
          <w:tab w:val="right" w:pos="9072"/>
        </w:tabs>
        <w:spacing w:after="0" w:line="240" w:lineRule="auto"/>
        <w:ind w:right="-1"/>
        <w:rPr>
          <w:rFonts w:ascii="Times New Roman" w:eastAsia="Times New Roman" w:hAnsi="Times New Roman"/>
          <w:sz w:val="24"/>
          <w:szCs w:val="24"/>
        </w:rPr>
      </w:pPr>
    </w:p>
    <w:p w:rsidR="00A7119D" w:rsidRDefault="00193B8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62DCB" w:rsidRPr="00362DCB" w:rsidRDefault="00362DCB" w:rsidP="008061E9">
      <w:pPr>
        <w:spacing w:after="0" w:line="240" w:lineRule="auto"/>
        <w:ind w:left="720"/>
        <w:jc w:val="right"/>
        <w:rPr>
          <w:rFonts w:ascii="Times New Roman" w:eastAsia="Times New Roman" w:hAnsi="Times New Roman"/>
          <w:bCs/>
          <w:sz w:val="24"/>
          <w:szCs w:val="24"/>
        </w:rPr>
      </w:pPr>
      <w:r w:rsidRPr="00362DCB">
        <w:rPr>
          <w:rFonts w:ascii="Times New Roman" w:eastAsia="Times New Roman" w:hAnsi="Times New Roman"/>
          <w:b/>
          <w:sz w:val="24"/>
          <w:szCs w:val="24"/>
        </w:rPr>
        <w:lastRenderedPageBreak/>
        <w:t>1.p</w:t>
      </w:r>
      <w:r w:rsidRPr="00362DCB">
        <w:rPr>
          <w:rFonts w:ascii="Times New Roman" w:eastAsia="Times New Roman" w:hAnsi="Times New Roman"/>
          <w:b/>
          <w:bCs/>
          <w:sz w:val="24"/>
          <w:szCs w:val="24"/>
        </w:rPr>
        <w:t xml:space="preserve">ielikums </w:t>
      </w:r>
      <w:r w:rsidRPr="00362DCB">
        <w:rPr>
          <w:rFonts w:ascii="Times New Roman" w:eastAsia="Times New Roman" w:hAnsi="Times New Roman"/>
          <w:b/>
          <w:sz w:val="24"/>
          <w:szCs w:val="24"/>
        </w:rPr>
        <w:t>nolikumam</w:t>
      </w:r>
    </w:p>
    <w:p w:rsidR="00362DCB" w:rsidRDefault="00362DCB" w:rsidP="008061E9">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sidR="00342BA2">
        <w:rPr>
          <w:rFonts w:ascii="Times New Roman" w:eastAsia="Times New Roman" w:hAnsi="Times New Roman"/>
          <w:sz w:val="24"/>
          <w:szCs w:val="24"/>
        </w:rPr>
        <w:t>PSKUS 2015/2</w:t>
      </w:r>
      <w:r w:rsidRPr="00362DCB">
        <w:rPr>
          <w:rFonts w:ascii="Times New Roman" w:eastAsia="Times New Roman" w:hAnsi="Times New Roman"/>
          <w:sz w:val="24"/>
          <w:szCs w:val="24"/>
        </w:rPr>
        <w:t>)</w:t>
      </w:r>
    </w:p>
    <w:p w:rsidR="00BA279B" w:rsidRDefault="00BA279B" w:rsidP="00CC58AD">
      <w:pPr>
        <w:spacing w:after="0" w:line="240" w:lineRule="auto"/>
        <w:jc w:val="both"/>
      </w:pPr>
    </w:p>
    <w:p w:rsidR="00193B8C" w:rsidRPr="006109B3" w:rsidRDefault="00193B8C" w:rsidP="00193B8C">
      <w:pPr>
        <w:spacing w:after="0" w:line="240" w:lineRule="auto"/>
        <w:jc w:val="center"/>
        <w:rPr>
          <w:rFonts w:ascii="Times New Roman" w:eastAsia="Times New Roman" w:hAnsi="Times New Roman"/>
          <w:b/>
          <w:bCs/>
          <w:sz w:val="24"/>
          <w:szCs w:val="24"/>
        </w:rPr>
      </w:pPr>
      <w:r w:rsidRPr="006109B3">
        <w:rPr>
          <w:rFonts w:ascii="Times New Roman" w:eastAsia="Times New Roman" w:hAnsi="Times New Roman"/>
          <w:b/>
          <w:bCs/>
          <w:sz w:val="24"/>
          <w:szCs w:val="24"/>
        </w:rPr>
        <w:t>TEHNISKĀ SPECIFIKĀCIJA</w:t>
      </w:r>
    </w:p>
    <w:p w:rsidR="000A26CB" w:rsidRPr="008061E9" w:rsidRDefault="000A26CB" w:rsidP="000A26CB">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w:t>
      </w:r>
      <w:r>
        <w:rPr>
          <w:rFonts w:ascii="Times New Roman" w:hAnsi="Times New Roman"/>
          <w:sz w:val="24"/>
          <w:szCs w:val="24"/>
        </w:rPr>
        <w:t>Furnitūras materiālu piegāde</w:t>
      </w:r>
      <w:r>
        <w:rPr>
          <w:rFonts w:ascii="Times New Roman" w:eastAsia="Times New Roman" w:hAnsi="Times New Roman"/>
          <w:sz w:val="24"/>
          <w:szCs w:val="24"/>
        </w:rPr>
        <w:t>”</w:t>
      </w:r>
    </w:p>
    <w:p w:rsidR="000A26CB" w:rsidRPr="008061E9" w:rsidRDefault="000A26CB" w:rsidP="000A26CB">
      <w:pPr>
        <w:keepNext/>
        <w:spacing w:after="0" w:line="240" w:lineRule="auto"/>
        <w:jc w:val="center"/>
        <w:rPr>
          <w:rFonts w:ascii="Times New Roman" w:eastAsia="Times New Roman" w:hAnsi="Times New Roman"/>
          <w:sz w:val="24"/>
          <w:szCs w:val="24"/>
        </w:rPr>
      </w:pPr>
      <w:r w:rsidRPr="008061E9">
        <w:rPr>
          <w:rFonts w:ascii="Times New Roman" w:eastAsia="Times New Roman" w:hAnsi="Times New Roman"/>
          <w:sz w:val="24"/>
          <w:szCs w:val="24"/>
        </w:rPr>
        <w:t xml:space="preserve"> (iepirkuma identifikācijas Nr. </w:t>
      </w:r>
      <w:r>
        <w:rPr>
          <w:rFonts w:ascii="Times New Roman" w:eastAsia="Times New Roman" w:hAnsi="Times New Roman"/>
          <w:sz w:val="24"/>
          <w:szCs w:val="24"/>
        </w:rPr>
        <w:t>PSKUS 2015/2</w:t>
      </w:r>
      <w:r w:rsidRPr="008061E9">
        <w:rPr>
          <w:rFonts w:ascii="Times New Roman" w:eastAsia="Times New Roman" w:hAnsi="Times New Roman"/>
          <w:sz w:val="24"/>
          <w:szCs w:val="24"/>
        </w:rPr>
        <w:t>)</w:t>
      </w:r>
    </w:p>
    <w:p w:rsidR="000A26CB" w:rsidRPr="000A26CB" w:rsidRDefault="000A26CB" w:rsidP="000A26CB">
      <w:pPr>
        <w:spacing w:after="0" w:line="240" w:lineRule="auto"/>
        <w:rPr>
          <w:rFonts w:ascii="Times New Roman" w:hAnsi="Times New Roman"/>
          <w:sz w:val="24"/>
          <w:szCs w:val="24"/>
        </w:rPr>
      </w:pPr>
    </w:p>
    <w:p w:rsidR="001D0B4F" w:rsidRPr="001D0B4F" w:rsidRDefault="001D0B4F" w:rsidP="001D0B4F">
      <w:pPr>
        <w:pStyle w:val="ListParagraph"/>
        <w:numPr>
          <w:ilvl w:val="0"/>
          <w:numId w:val="31"/>
        </w:numPr>
        <w:spacing w:after="0" w:line="240" w:lineRule="auto"/>
        <w:jc w:val="both"/>
        <w:rPr>
          <w:rFonts w:ascii="Times New Roman" w:hAnsi="Times New Roman"/>
          <w:sz w:val="24"/>
          <w:szCs w:val="24"/>
        </w:rPr>
      </w:pPr>
      <w:r w:rsidRPr="001D0B4F">
        <w:rPr>
          <w:rFonts w:ascii="Times New Roman" w:hAnsi="Times New Roman"/>
          <w:b/>
          <w:sz w:val="24"/>
          <w:szCs w:val="24"/>
        </w:rPr>
        <w:t>Mērķis</w:t>
      </w:r>
      <w:r w:rsidRPr="001D0B4F">
        <w:rPr>
          <w:rFonts w:ascii="Times New Roman" w:hAnsi="Times New Roman"/>
          <w:sz w:val="24"/>
          <w:szCs w:val="24"/>
        </w:rPr>
        <w:t xml:space="preserve"> – nodrošināt furnitūras materiālu iegādi valsts sabiedrības ar ierobežotu atbildību “Paula Stradiņa klīniskā universitātes slimnīca” vajadzībām</w:t>
      </w:r>
      <w:r w:rsidR="00897DF7">
        <w:rPr>
          <w:rFonts w:ascii="Times New Roman" w:hAnsi="Times New Roman"/>
          <w:sz w:val="24"/>
          <w:szCs w:val="24"/>
        </w:rPr>
        <w:t>.</w:t>
      </w:r>
    </w:p>
    <w:p w:rsidR="001D0B4F" w:rsidRPr="001D0B4F" w:rsidRDefault="001D0B4F" w:rsidP="001D0B4F">
      <w:pPr>
        <w:spacing w:after="0" w:line="240" w:lineRule="auto"/>
        <w:jc w:val="both"/>
        <w:rPr>
          <w:rFonts w:ascii="Times New Roman" w:hAnsi="Times New Roman"/>
          <w:sz w:val="24"/>
          <w:szCs w:val="24"/>
        </w:rPr>
      </w:pPr>
    </w:p>
    <w:p w:rsidR="000A26CB" w:rsidRPr="000A26CB" w:rsidRDefault="000A26CB" w:rsidP="000A26CB">
      <w:pPr>
        <w:pStyle w:val="ListParagraph"/>
        <w:numPr>
          <w:ilvl w:val="0"/>
          <w:numId w:val="31"/>
        </w:numPr>
        <w:spacing w:after="0" w:line="240" w:lineRule="auto"/>
        <w:ind w:left="357" w:firstLine="0"/>
        <w:jc w:val="both"/>
        <w:rPr>
          <w:rFonts w:ascii="Times New Roman" w:hAnsi="Times New Roman"/>
          <w:b/>
          <w:sz w:val="24"/>
          <w:szCs w:val="24"/>
        </w:rPr>
      </w:pPr>
      <w:r w:rsidRPr="000A26CB">
        <w:rPr>
          <w:rFonts w:ascii="Times New Roman" w:hAnsi="Times New Roman"/>
          <w:b/>
          <w:sz w:val="24"/>
          <w:szCs w:val="24"/>
        </w:rPr>
        <w:t xml:space="preserve">Tehniskais apraksts </w:t>
      </w:r>
    </w:p>
    <w:p w:rsidR="00897DF7" w:rsidRPr="00897DF7" w:rsidRDefault="00897DF7" w:rsidP="00897DF7">
      <w:pPr>
        <w:pStyle w:val="ListParagraph"/>
        <w:numPr>
          <w:ilvl w:val="1"/>
          <w:numId w:val="31"/>
        </w:numPr>
        <w:spacing w:after="0" w:line="240" w:lineRule="auto"/>
        <w:jc w:val="both"/>
        <w:rPr>
          <w:rFonts w:ascii="Times New Roman" w:eastAsia="Times New Roman" w:hAnsi="Times New Roman"/>
          <w:sz w:val="24"/>
          <w:szCs w:val="24"/>
          <w:lang w:eastAsia="lv-LV"/>
        </w:rPr>
      </w:pPr>
      <w:r w:rsidRPr="00897DF7">
        <w:rPr>
          <w:rFonts w:ascii="Times New Roman" w:eastAsia="Times New Roman" w:hAnsi="Times New Roman"/>
          <w:sz w:val="24"/>
          <w:szCs w:val="24"/>
          <w:lang w:eastAsia="lv-LV"/>
        </w:rPr>
        <w:t>Pretendentam piedāvājumā jānorāda veikals vai veikals - noliktava, kurā iespējams vizuāli iepazīties ar visām piedāvātajām precēm.</w:t>
      </w:r>
    </w:p>
    <w:p w:rsidR="000A26CB" w:rsidRPr="00E505CF" w:rsidRDefault="00897DF7" w:rsidP="00897DF7">
      <w:pPr>
        <w:pStyle w:val="ListParagraph"/>
        <w:numPr>
          <w:ilvl w:val="1"/>
          <w:numId w:val="31"/>
        </w:numPr>
        <w:spacing w:after="0" w:line="240" w:lineRule="auto"/>
        <w:jc w:val="both"/>
        <w:rPr>
          <w:rFonts w:ascii="Times New Roman" w:hAnsi="Times New Roman"/>
          <w:sz w:val="24"/>
          <w:szCs w:val="24"/>
        </w:rPr>
      </w:pPr>
      <w:r w:rsidRPr="00897DF7">
        <w:rPr>
          <w:rFonts w:ascii="Times New Roman" w:eastAsia="Times New Roman" w:hAnsi="Times New Roman"/>
          <w:sz w:val="24"/>
          <w:szCs w:val="24"/>
          <w:lang w:eastAsia="lv-LV"/>
        </w:rPr>
        <w:t>Prece jāpiegādā ne vēlāk kā 1 (vienas</w:t>
      </w:r>
      <w:r w:rsidR="00F31C54">
        <w:rPr>
          <w:rFonts w:ascii="Times New Roman" w:eastAsia="Times New Roman" w:hAnsi="Times New Roman"/>
          <w:sz w:val="24"/>
          <w:szCs w:val="24"/>
          <w:lang w:eastAsia="lv-LV"/>
        </w:rPr>
        <w:t>) darba dienas laikā pēc Pasūtītāja</w:t>
      </w:r>
      <w:r w:rsidRPr="00897DF7">
        <w:rPr>
          <w:rFonts w:ascii="Times New Roman" w:eastAsia="Times New Roman" w:hAnsi="Times New Roman"/>
          <w:sz w:val="24"/>
          <w:szCs w:val="24"/>
          <w:lang w:eastAsia="lv-LV"/>
        </w:rPr>
        <w:t xml:space="preserve"> pieprasījuma saņemšanas, minētais neattiecas uz Precēm, kas nav uzrādītas tehniskajā specifikācijā, kā arī uz specifiskām Precēm, kuras nepieciešams pasūtīt iepriekš</w:t>
      </w:r>
      <w:r w:rsidR="00E505CF">
        <w:rPr>
          <w:rFonts w:ascii="Times New Roman" w:eastAsia="Times New Roman" w:hAnsi="Times New Roman"/>
          <w:sz w:val="24"/>
          <w:szCs w:val="24"/>
          <w:lang w:eastAsia="lv-LV"/>
        </w:rPr>
        <w:t>.</w:t>
      </w:r>
    </w:p>
    <w:p w:rsidR="00E505CF" w:rsidRPr="00356BCD" w:rsidRDefault="00356BCD" w:rsidP="00897DF7">
      <w:pPr>
        <w:pStyle w:val="ListParagraph"/>
        <w:numPr>
          <w:ilvl w:val="1"/>
          <w:numId w:val="31"/>
        </w:numPr>
        <w:spacing w:after="0" w:line="240" w:lineRule="auto"/>
        <w:jc w:val="both"/>
        <w:rPr>
          <w:rFonts w:ascii="Times New Roman" w:hAnsi="Times New Roman"/>
          <w:sz w:val="24"/>
          <w:szCs w:val="24"/>
        </w:rPr>
      </w:pPr>
      <w:r>
        <w:rPr>
          <w:rFonts w:ascii="Times New Roman" w:eastAsia="Times New Roman" w:hAnsi="Times New Roman"/>
          <w:sz w:val="24"/>
          <w:szCs w:val="24"/>
        </w:rPr>
        <w:t>Pretendenta</w:t>
      </w:r>
      <w:r w:rsidRPr="00356BCD">
        <w:rPr>
          <w:rFonts w:ascii="Times New Roman" w:eastAsia="Times New Roman" w:hAnsi="Times New Roman"/>
          <w:sz w:val="24"/>
          <w:szCs w:val="24"/>
        </w:rPr>
        <w:t xml:space="preserve"> piedāvātā atlaide Tehniskajā specifikācijā neminētajām precēm nedrīkst tikt samazināta iepirkuma līguma darbība laikā</w:t>
      </w:r>
      <w:r>
        <w:rPr>
          <w:rFonts w:ascii="Times New Roman" w:eastAsia="Times New Roman" w:hAnsi="Times New Roman"/>
          <w:sz w:val="24"/>
          <w:szCs w:val="24"/>
        </w:rPr>
        <w:t>.</w:t>
      </w:r>
    </w:p>
    <w:p w:rsidR="00356BCD" w:rsidRPr="00C73301" w:rsidRDefault="00356BCD" w:rsidP="00897DF7">
      <w:pPr>
        <w:pStyle w:val="ListParagraph"/>
        <w:numPr>
          <w:ilvl w:val="1"/>
          <w:numId w:val="31"/>
        </w:numPr>
        <w:spacing w:after="0" w:line="240" w:lineRule="auto"/>
        <w:jc w:val="both"/>
        <w:rPr>
          <w:rFonts w:ascii="Times New Roman" w:hAnsi="Times New Roman"/>
          <w:sz w:val="24"/>
          <w:szCs w:val="24"/>
        </w:rPr>
      </w:pPr>
      <w:r w:rsidRPr="00356BCD">
        <w:rPr>
          <w:rFonts w:ascii="Times New Roman" w:eastAsia="Times New Roman" w:hAnsi="Times New Roman"/>
          <w:sz w:val="24"/>
          <w:szCs w:val="24"/>
        </w:rPr>
        <w:t>Veikala, veikala – noliktavas atrašanās vietai jāatrodas Rīgas pilsētas administratīvās teri</w:t>
      </w:r>
      <w:r>
        <w:rPr>
          <w:rFonts w:ascii="Times New Roman" w:eastAsia="Times New Roman" w:hAnsi="Times New Roman"/>
          <w:sz w:val="24"/>
          <w:szCs w:val="24"/>
        </w:rPr>
        <w:t>torijas robežās (ne vairāk kā 15</w:t>
      </w:r>
      <w:r w:rsidRPr="00356BCD">
        <w:rPr>
          <w:rFonts w:ascii="Times New Roman" w:eastAsia="Times New Roman" w:hAnsi="Times New Roman"/>
          <w:sz w:val="24"/>
          <w:szCs w:val="24"/>
        </w:rPr>
        <w:t xml:space="preserve"> km rādiusā ārpus tās)</w:t>
      </w:r>
      <w:r>
        <w:rPr>
          <w:rFonts w:ascii="Times New Roman" w:eastAsia="Times New Roman" w:hAnsi="Times New Roman"/>
          <w:sz w:val="24"/>
          <w:szCs w:val="24"/>
        </w:rPr>
        <w:t>.</w:t>
      </w:r>
    </w:p>
    <w:p w:rsidR="00C73301" w:rsidRPr="003240AB" w:rsidRDefault="003240AB" w:rsidP="00897DF7">
      <w:pPr>
        <w:pStyle w:val="ListParagraph"/>
        <w:numPr>
          <w:ilvl w:val="1"/>
          <w:numId w:val="31"/>
        </w:numPr>
        <w:spacing w:after="0" w:line="240" w:lineRule="auto"/>
        <w:jc w:val="both"/>
        <w:rPr>
          <w:rFonts w:ascii="Times New Roman" w:hAnsi="Times New Roman"/>
          <w:sz w:val="24"/>
          <w:szCs w:val="24"/>
        </w:rPr>
      </w:pPr>
      <w:r w:rsidRPr="003240AB">
        <w:rPr>
          <w:rFonts w:ascii="Times New Roman" w:eastAsia="Times New Roman" w:hAnsi="Times New Roman"/>
          <w:bCs/>
          <w:sz w:val="24"/>
          <w:szCs w:val="24"/>
        </w:rPr>
        <w:t>Pretendentam jāspēj uzrādīt materiālu ekspluatācijas īpašību deklarācija jebkuram materiālam no tehniskās specifikācijas. Un visiem materiāliem jābūt ar CE marķējumu.</w:t>
      </w:r>
    </w:p>
    <w:p w:rsidR="00C73301" w:rsidRPr="000A26CB" w:rsidRDefault="00096CF3" w:rsidP="00897DF7">
      <w:pPr>
        <w:pStyle w:val="ListParagraph"/>
        <w:numPr>
          <w:ilvl w:val="1"/>
          <w:numId w:val="31"/>
        </w:numPr>
        <w:spacing w:after="0" w:line="240" w:lineRule="auto"/>
        <w:jc w:val="both"/>
        <w:rPr>
          <w:rFonts w:ascii="Times New Roman" w:hAnsi="Times New Roman"/>
          <w:sz w:val="24"/>
          <w:szCs w:val="24"/>
        </w:rPr>
      </w:pPr>
      <w:r w:rsidRPr="00096CF3">
        <w:rPr>
          <w:rFonts w:ascii="Times New Roman" w:eastAsia="Times New Roman" w:hAnsi="Times New Roman"/>
          <w:bCs/>
          <w:sz w:val="24"/>
          <w:szCs w:val="24"/>
        </w:rPr>
        <w:t>Materiālu un izstrādāju</w:t>
      </w:r>
      <w:r>
        <w:rPr>
          <w:rFonts w:ascii="Times New Roman" w:eastAsia="Times New Roman" w:hAnsi="Times New Roman"/>
          <w:bCs/>
          <w:sz w:val="24"/>
          <w:szCs w:val="24"/>
        </w:rPr>
        <w:t>mu  garantijas laiks ir 24 (divdesmit četri) mēneši</w:t>
      </w:r>
      <w:r w:rsidRPr="00096CF3">
        <w:rPr>
          <w:rFonts w:ascii="Times New Roman" w:eastAsia="Times New Roman" w:hAnsi="Times New Roman"/>
          <w:bCs/>
          <w:sz w:val="24"/>
          <w:szCs w:val="24"/>
        </w:rPr>
        <w:t>, skaitot no materiālu un iekārtu iegādes dienas</w:t>
      </w:r>
      <w:r w:rsidR="00665861">
        <w:rPr>
          <w:rFonts w:ascii="Times New Roman" w:eastAsia="Times New Roman" w:hAnsi="Times New Roman"/>
          <w:bCs/>
          <w:sz w:val="24"/>
          <w:szCs w:val="24"/>
        </w:rPr>
        <w:t>.</w:t>
      </w:r>
    </w:p>
    <w:tbl>
      <w:tblPr>
        <w:tblStyle w:val="TableGrid"/>
        <w:tblW w:w="0" w:type="auto"/>
        <w:tblLook w:val="04A0" w:firstRow="1" w:lastRow="0" w:firstColumn="1" w:lastColumn="0" w:noHBand="0" w:noVBand="1"/>
      </w:tblPr>
      <w:tblGrid>
        <w:gridCol w:w="1487"/>
        <w:gridCol w:w="5142"/>
        <w:gridCol w:w="1304"/>
        <w:gridCol w:w="1128"/>
      </w:tblGrid>
      <w:tr w:rsidR="00E64FBC" w:rsidTr="004C7118">
        <w:tc>
          <w:tcPr>
            <w:tcW w:w="1487" w:type="dxa"/>
            <w:tcBorders>
              <w:top w:val="single" w:sz="4" w:space="0" w:color="000000"/>
              <w:left w:val="single" w:sz="4" w:space="0" w:color="000000"/>
              <w:bottom w:val="single" w:sz="4" w:space="0" w:color="000000"/>
              <w:right w:val="single" w:sz="4" w:space="0" w:color="000000"/>
            </w:tcBorders>
            <w:shd w:val="clear" w:color="9999FF" w:fill="FFFFFF"/>
            <w:vAlign w:val="center"/>
          </w:tcPr>
          <w:p w:rsidR="007C3E53" w:rsidRPr="00813AE1" w:rsidRDefault="007C3E53" w:rsidP="007C3E53">
            <w:pPr>
              <w:spacing w:after="0" w:line="240" w:lineRule="auto"/>
              <w:jc w:val="center"/>
              <w:rPr>
                <w:rFonts w:ascii="Times New Roman" w:hAnsi="Times New Roman"/>
                <w:b/>
                <w:bCs/>
                <w:lang w:eastAsia="lv-LV"/>
              </w:rPr>
            </w:pPr>
            <w:proofErr w:type="spellStart"/>
            <w:r w:rsidRPr="00813AE1">
              <w:rPr>
                <w:rFonts w:ascii="Times New Roman" w:hAnsi="Times New Roman"/>
                <w:b/>
                <w:bCs/>
              </w:rPr>
              <w:t>N.p.k</w:t>
            </w:r>
            <w:proofErr w:type="spellEnd"/>
            <w:r w:rsidRPr="00813AE1">
              <w:rPr>
                <w:rFonts w:ascii="Times New Roman" w:hAnsi="Times New Roman"/>
                <w:b/>
                <w:bCs/>
              </w:rPr>
              <w:t>.</w:t>
            </w:r>
          </w:p>
        </w:tc>
        <w:tc>
          <w:tcPr>
            <w:tcW w:w="5142" w:type="dxa"/>
            <w:tcBorders>
              <w:top w:val="single" w:sz="4" w:space="0" w:color="auto"/>
              <w:left w:val="nil"/>
              <w:bottom w:val="nil"/>
              <w:right w:val="single" w:sz="4" w:space="0" w:color="auto"/>
            </w:tcBorders>
            <w:shd w:val="clear" w:color="000000" w:fill="FFFFFF"/>
            <w:vAlign w:val="center"/>
          </w:tcPr>
          <w:p w:rsidR="007C3E53" w:rsidRPr="00813AE1" w:rsidRDefault="007C3E53" w:rsidP="00792156">
            <w:pPr>
              <w:jc w:val="center"/>
              <w:rPr>
                <w:rFonts w:ascii="Times New Roman" w:hAnsi="Times New Roman"/>
                <w:b/>
                <w:bCs/>
              </w:rPr>
            </w:pPr>
            <w:r w:rsidRPr="00813AE1">
              <w:rPr>
                <w:rFonts w:ascii="Times New Roman" w:hAnsi="Times New Roman"/>
                <w:b/>
                <w:bCs/>
              </w:rPr>
              <w:t>Materiālu tehniskā specifikācija*</w:t>
            </w:r>
          </w:p>
        </w:tc>
        <w:tc>
          <w:tcPr>
            <w:tcW w:w="1304" w:type="dxa"/>
            <w:tcBorders>
              <w:top w:val="single" w:sz="4" w:space="0" w:color="auto"/>
              <w:left w:val="single" w:sz="4" w:space="0" w:color="auto"/>
              <w:bottom w:val="nil"/>
              <w:right w:val="single" w:sz="4" w:space="0" w:color="auto"/>
            </w:tcBorders>
            <w:shd w:val="clear" w:color="000000" w:fill="FFFFFF"/>
            <w:vAlign w:val="center"/>
          </w:tcPr>
          <w:p w:rsidR="007C3E53" w:rsidRPr="00813AE1" w:rsidRDefault="007C3E53" w:rsidP="007C3E53">
            <w:pPr>
              <w:spacing w:after="0" w:line="240" w:lineRule="auto"/>
              <w:jc w:val="center"/>
              <w:rPr>
                <w:rFonts w:ascii="Times New Roman" w:hAnsi="Times New Roman"/>
                <w:b/>
                <w:bCs/>
                <w:lang w:eastAsia="lv-LV"/>
              </w:rPr>
            </w:pPr>
            <w:r w:rsidRPr="00813AE1">
              <w:rPr>
                <w:rFonts w:ascii="Times New Roman" w:hAnsi="Times New Roman"/>
                <w:b/>
                <w:bCs/>
              </w:rPr>
              <w:t>Mērvienība</w:t>
            </w:r>
          </w:p>
        </w:tc>
        <w:tc>
          <w:tcPr>
            <w:tcW w:w="1128" w:type="dxa"/>
            <w:tcBorders>
              <w:top w:val="single" w:sz="4" w:space="0" w:color="auto"/>
              <w:left w:val="nil"/>
              <w:bottom w:val="nil"/>
              <w:right w:val="single" w:sz="4" w:space="0" w:color="auto"/>
            </w:tcBorders>
            <w:shd w:val="clear" w:color="000000" w:fill="FFFFFF"/>
            <w:vAlign w:val="center"/>
          </w:tcPr>
          <w:p w:rsidR="007C3E53" w:rsidRPr="00813AE1" w:rsidRDefault="007C3E53" w:rsidP="00792156">
            <w:pPr>
              <w:jc w:val="center"/>
              <w:rPr>
                <w:rFonts w:ascii="Times New Roman" w:hAnsi="Times New Roman"/>
                <w:b/>
                <w:bCs/>
              </w:rPr>
            </w:pPr>
            <w:r w:rsidRPr="00813AE1">
              <w:rPr>
                <w:rFonts w:ascii="Times New Roman" w:hAnsi="Times New Roman"/>
                <w:b/>
                <w:bCs/>
              </w:rPr>
              <w:t>Skaits</w:t>
            </w:r>
          </w:p>
        </w:tc>
      </w:tr>
      <w:tr w:rsidR="00B938BE" w:rsidTr="004C2302">
        <w:tc>
          <w:tcPr>
            <w:tcW w:w="9061" w:type="dxa"/>
            <w:gridSpan w:val="4"/>
          </w:tcPr>
          <w:p w:rsidR="00B938BE" w:rsidRPr="00813AE1" w:rsidRDefault="00B938BE" w:rsidP="00B938BE">
            <w:pPr>
              <w:spacing w:after="0" w:line="240" w:lineRule="auto"/>
              <w:jc w:val="center"/>
              <w:rPr>
                <w:rFonts w:ascii="Times New Roman" w:hAnsi="Times New Roman"/>
                <w:b/>
              </w:rPr>
            </w:pPr>
            <w:r w:rsidRPr="00813AE1">
              <w:rPr>
                <w:rFonts w:ascii="Times New Roman" w:hAnsi="Times New Roman"/>
                <w:b/>
              </w:rPr>
              <w:t>Furnitūra \ Durvju un logu piederumi \ Eņģes</w:t>
            </w:r>
          </w:p>
        </w:tc>
      </w:tr>
      <w:tr w:rsidR="00667923" w:rsidTr="000C1ADC">
        <w:tc>
          <w:tcPr>
            <w:tcW w:w="1487" w:type="dxa"/>
            <w:tcBorders>
              <w:top w:val="single" w:sz="4" w:space="0" w:color="auto"/>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lang w:eastAsia="lv-LV"/>
              </w:rPr>
            </w:pPr>
            <w:r>
              <w:rPr>
                <w:rFonts w:ascii="Times New Roman" w:hAnsi="Times New Roman"/>
                <w:b/>
                <w:bCs/>
                <w:lang w:eastAsia="lv-LV"/>
              </w:rPr>
              <w:t>1</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lang w:eastAsia="lv-LV"/>
              </w:rPr>
            </w:pPr>
            <w:proofErr w:type="spellStart"/>
            <w:r w:rsidRPr="00667923">
              <w:rPr>
                <w:rFonts w:ascii="Times New Roman" w:hAnsi="Times New Roman"/>
              </w:rPr>
              <w:t>Pendeļeņģe</w:t>
            </w:r>
            <w:proofErr w:type="spellEnd"/>
            <w:r w:rsidRPr="00667923">
              <w:rPr>
                <w:rFonts w:ascii="Times New Roman" w:hAnsi="Times New Roman"/>
              </w:rPr>
              <w:t xml:space="preserve"> 30/50x150/200</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lang w:eastAsia="lv-LV"/>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Kurzeme logu (zviedru)</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Kurzeme 80/110x40/70mm labā</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Kurzeme 80/110x40/70mm kreisā</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mēbeļu klavieru 30/60mm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Eņģes met. durvīm 100/150x30/60mm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 xml:space="preserve">Eņģe universālā 2-gūltņi 20/40x20/40mm </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 xml:space="preserve">Eņģe tērauda 100/140x60/90 mm KR </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tērauda 100/140x60/90 mm LAB.</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10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462 90/110x60/80mm labā</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11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462 90/110x60/80mm kreisā</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12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462 110/130x70/90mm kreisā</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13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462 110/130x70/90mm labā</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14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 xml:space="preserve">Eņģe AGB 500 </w:t>
            </w:r>
            <w:proofErr w:type="spellStart"/>
            <w:r w:rsidRPr="00667923">
              <w:rPr>
                <w:rFonts w:ascii="Times New Roman" w:hAnsi="Times New Roman"/>
              </w:rPr>
              <w:t>Zn</w:t>
            </w:r>
            <w:proofErr w:type="spellEnd"/>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15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universālā ārdurvīm 140/160x70/90mm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16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Eņģes metāla durvīm 160/180x15/30mmLāsīte</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17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universālā 4-gūltņi tērauda</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18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 xml:space="preserve">Eņģe universālā ar uzgali 4-gūltņi misiņa 90/110x60/80x2.5mm </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19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UNIVERSĀLĀ KOPF 90/110x60/80x1.8</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20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mēbeļu 50x40mm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0C1ADC">
        <w:tc>
          <w:tcPr>
            <w:tcW w:w="1487" w:type="dxa"/>
            <w:tcBorders>
              <w:top w:val="single" w:sz="4" w:space="0" w:color="auto"/>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lang w:eastAsia="lv-LV"/>
              </w:rPr>
            </w:pPr>
            <w:r>
              <w:rPr>
                <w:rFonts w:ascii="Times New Roman" w:hAnsi="Times New Roman"/>
                <w:b/>
                <w:bCs/>
                <w:lang w:eastAsia="lv-LV"/>
              </w:rPr>
              <w:t>21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mēbeļu 38x30mm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lang w:eastAsia="lv-LV"/>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22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mēbeļu 24x20mm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23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464 90/110x70/80 mm kreisā</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667923">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24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464 90/110x70/80 mm labā</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667923">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lastRenderedPageBreak/>
              <w:t>25</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SIBA 5 -120/130X70/80 kreisā</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667923">
        <w:tc>
          <w:tcPr>
            <w:tcW w:w="1487" w:type="dxa"/>
            <w:tcBorders>
              <w:top w:val="single" w:sz="4" w:space="0" w:color="auto"/>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26</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SIBA 5 -120/130X70/80 labā</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27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mēbeļu 20/30mm ārējā ar paliktni</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28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uzliekamā 90/110x70/80</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29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Kurzeme logu 90/110mm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30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 xml:space="preserve">Eņģe izceļamā 90/110x80/90mm </w:t>
            </w:r>
            <w:proofErr w:type="spellStart"/>
            <w:r w:rsidRPr="00667923">
              <w:rPr>
                <w:rFonts w:ascii="Times New Roman" w:hAnsi="Times New Roman"/>
              </w:rPr>
              <w:t>Lab</w:t>
            </w:r>
            <w:proofErr w:type="spellEnd"/>
            <w:r w:rsidRPr="00667923">
              <w:rPr>
                <w:rFonts w:ascii="Times New Roman" w:hAnsi="Times New Roman"/>
              </w:rPr>
              <w:t>.</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31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 xml:space="preserve">Eņģe izceļamā 90/110x80/90mm </w:t>
            </w:r>
            <w:proofErr w:type="spellStart"/>
            <w:r w:rsidRPr="00667923">
              <w:rPr>
                <w:rFonts w:ascii="Times New Roman" w:hAnsi="Times New Roman"/>
              </w:rPr>
              <w:t>kr</w:t>
            </w:r>
            <w:proofErr w:type="spellEnd"/>
            <w:r w:rsidRPr="00667923">
              <w:rPr>
                <w:rFonts w:ascii="Times New Roman" w:hAnsi="Times New Roman"/>
              </w:rPr>
              <w:t>.</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32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 xml:space="preserve">Eņģe SUPPORT 80/100 mm </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33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mēbeļu 30/40mm uzliktā ar pamatni</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34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 xml:space="preserve">Eņģe mēbeļu 30/40mm </w:t>
            </w:r>
            <w:proofErr w:type="spellStart"/>
            <w:r w:rsidRPr="00667923">
              <w:rPr>
                <w:rFonts w:ascii="Times New Roman" w:hAnsi="Times New Roman"/>
              </w:rPr>
              <w:t>pusuzliktā</w:t>
            </w:r>
            <w:proofErr w:type="spellEnd"/>
            <w:r w:rsidRPr="00667923">
              <w:rPr>
                <w:rFonts w:ascii="Times New Roman" w:hAnsi="Times New Roman"/>
              </w:rPr>
              <w:t xml:space="preserve"> ar pamatni</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35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mēbeļu 30/40mm iekšējā ar pamatni</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36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mēbeļu universālā</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4C7118">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37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Kurzeme 140/160x80/90mm labā</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667923" w:rsidTr="000C1ADC">
        <w:tc>
          <w:tcPr>
            <w:tcW w:w="1487" w:type="dxa"/>
            <w:tcBorders>
              <w:top w:val="nil"/>
              <w:left w:val="single" w:sz="4" w:space="0" w:color="auto"/>
              <w:bottom w:val="single" w:sz="4" w:space="0" w:color="auto"/>
              <w:right w:val="nil"/>
            </w:tcBorders>
            <w:shd w:val="clear" w:color="000000" w:fill="FFFFFF"/>
            <w:vAlign w:val="center"/>
          </w:tcPr>
          <w:p w:rsidR="00667923" w:rsidRPr="00813AE1" w:rsidRDefault="00667923" w:rsidP="00667923">
            <w:pPr>
              <w:spacing w:after="0" w:line="240" w:lineRule="auto"/>
              <w:jc w:val="center"/>
              <w:rPr>
                <w:rFonts w:ascii="Times New Roman" w:hAnsi="Times New Roman"/>
                <w:b/>
                <w:bCs/>
              </w:rPr>
            </w:pPr>
            <w:r>
              <w:rPr>
                <w:rFonts w:ascii="Times New Roman" w:hAnsi="Times New Roman"/>
                <w:b/>
                <w:bCs/>
              </w:rPr>
              <w:t>38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667923" w:rsidRPr="00667923" w:rsidRDefault="00667923" w:rsidP="00667923">
            <w:pPr>
              <w:spacing w:after="0" w:line="240" w:lineRule="auto"/>
              <w:rPr>
                <w:rFonts w:ascii="Times New Roman" w:hAnsi="Times New Roman"/>
              </w:rPr>
            </w:pPr>
            <w:r w:rsidRPr="00667923">
              <w:rPr>
                <w:rFonts w:ascii="Times New Roman" w:hAnsi="Times New Roman"/>
              </w:rPr>
              <w:t>Eņģe Kurzeme 140/160x80/90mm kreisā</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667923" w:rsidRPr="00813AE1" w:rsidRDefault="00667923" w:rsidP="0066792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667923" w:rsidRPr="00813AE1" w:rsidRDefault="00667923" w:rsidP="00667923">
            <w:pPr>
              <w:spacing w:after="0" w:line="240" w:lineRule="auto"/>
              <w:jc w:val="center"/>
              <w:rPr>
                <w:rFonts w:ascii="Times New Roman" w:hAnsi="Times New Roman"/>
                <w:color w:val="000000"/>
              </w:rPr>
            </w:pPr>
            <w:r w:rsidRPr="00813AE1">
              <w:rPr>
                <w:rFonts w:ascii="Times New Roman" w:hAnsi="Times New Roman"/>
                <w:color w:val="000000"/>
              </w:rPr>
              <w:t>1</w:t>
            </w:r>
          </w:p>
        </w:tc>
      </w:tr>
      <w:tr w:rsidR="00C2419B" w:rsidTr="004C2302">
        <w:tc>
          <w:tcPr>
            <w:tcW w:w="9061" w:type="dxa"/>
            <w:gridSpan w:val="4"/>
          </w:tcPr>
          <w:p w:rsidR="00C2419B" w:rsidRPr="00667923" w:rsidRDefault="00900221" w:rsidP="00900221">
            <w:pPr>
              <w:spacing w:after="0" w:line="240" w:lineRule="auto"/>
              <w:jc w:val="center"/>
              <w:rPr>
                <w:rFonts w:ascii="Times New Roman" w:hAnsi="Times New Roman"/>
                <w:b/>
              </w:rPr>
            </w:pPr>
            <w:r w:rsidRPr="00667923">
              <w:rPr>
                <w:rFonts w:ascii="Times New Roman" w:hAnsi="Times New Roman"/>
                <w:b/>
              </w:rPr>
              <w:t>Furnitūra \ Furnitūra mēbeļu aizsardzībai</w:t>
            </w:r>
          </w:p>
        </w:tc>
      </w:tr>
      <w:tr w:rsidR="003401F7" w:rsidTr="004C7118">
        <w:tc>
          <w:tcPr>
            <w:tcW w:w="1487" w:type="dxa"/>
            <w:tcBorders>
              <w:top w:val="single" w:sz="4" w:space="0" w:color="auto"/>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lang w:eastAsia="lv-LV"/>
              </w:rPr>
            </w:pPr>
            <w:r>
              <w:rPr>
                <w:rFonts w:ascii="Times New Roman" w:hAnsi="Times New Roman"/>
                <w:b/>
                <w:bCs/>
                <w:lang w:eastAsia="lv-LV"/>
              </w:rPr>
              <w:t>39</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lang w:eastAsia="lv-LV"/>
              </w:rPr>
            </w:pPr>
            <w:r w:rsidRPr="003401F7">
              <w:rPr>
                <w:rFonts w:ascii="Times New Roman" w:hAnsi="Times New Roman"/>
              </w:rPr>
              <w:t>Aizsargs korķa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lang w:eastAsia="lv-LV"/>
              </w:rPr>
            </w:pPr>
            <w:r w:rsidRPr="00813AE1">
              <w:rPr>
                <w:rFonts w:ascii="Times New Roman" w:hAnsi="Times New Roman"/>
              </w:rPr>
              <w:t>gab.</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40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Aizsargs 20/30mm, filca ar naglu</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41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 xml:space="preserve">Aizsargs </w:t>
            </w:r>
            <w:proofErr w:type="spellStart"/>
            <w:r w:rsidRPr="003401F7">
              <w:rPr>
                <w:rFonts w:ascii="Times New Roman" w:hAnsi="Times New Roman"/>
              </w:rPr>
              <w:t>pašlīmējošais</w:t>
            </w:r>
            <w:proofErr w:type="spellEnd"/>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42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Aizsargs mēbelēm 15/20mm metāla</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43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 xml:space="preserve">Aizsargs </w:t>
            </w:r>
            <w:proofErr w:type="spellStart"/>
            <w:r w:rsidRPr="003401F7">
              <w:rPr>
                <w:rFonts w:ascii="Times New Roman" w:hAnsi="Times New Roman"/>
              </w:rPr>
              <w:t>mebelēm</w:t>
            </w:r>
            <w:proofErr w:type="spellEnd"/>
            <w:r w:rsidRPr="003401F7">
              <w:rPr>
                <w:rFonts w:ascii="Times New Roman" w:hAnsi="Times New Roman"/>
              </w:rPr>
              <w:t xml:space="preserve"> 21/25mm metāla</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44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Aizsargs ar naglu</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45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proofErr w:type="spellStart"/>
            <w:r w:rsidRPr="003401F7">
              <w:rPr>
                <w:rFonts w:ascii="Times New Roman" w:hAnsi="Times New Roman"/>
              </w:rPr>
              <w:t>Pretslīdēšanas</w:t>
            </w:r>
            <w:proofErr w:type="spellEnd"/>
            <w:r w:rsidRPr="003401F7">
              <w:rPr>
                <w:rFonts w:ascii="Times New Roman" w:hAnsi="Times New Roman"/>
              </w:rPr>
              <w:t xml:space="preserve"> aizsargs (lenta) 2m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46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Aizsargs mēbelēm apaļš filca</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47</w:t>
            </w:r>
          </w:p>
        </w:tc>
        <w:tc>
          <w:tcPr>
            <w:tcW w:w="5142" w:type="dxa"/>
            <w:tcBorders>
              <w:top w:val="nil"/>
              <w:left w:val="single" w:sz="4" w:space="0" w:color="auto"/>
              <w:bottom w:val="nil"/>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 xml:space="preserve">Uzlika mēbeļu slēdzenei </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782FF3" w:rsidTr="004C2302">
        <w:tc>
          <w:tcPr>
            <w:tcW w:w="9061" w:type="dxa"/>
            <w:gridSpan w:val="4"/>
          </w:tcPr>
          <w:p w:rsidR="00782FF3" w:rsidRPr="00667923" w:rsidRDefault="00782FF3" w:rsidP="00782FF3">
            <w:pPr>
              <w:spacing w:after="0" w:line="240" w:lineRule="auto"/>
              <w:jc w:val="center"/>
              <w:rPr>
                <w:rFonts w:ascii="Times New Roman" w:hAnsi="Times New Roman"/>
                <w:b/>
              </w:rPr>
            </w:pPr>
            <w:r w:rsidRPr="00667923">
              <w:rPr>
                <w:rFonts w:ascii="Times New Roman" w:hAnsi="Times New Roman"/>
                <w:b/>
              </w:rPr>
              <w:t>Furnitūra \ Cauruļu nesēji</w:t>
            </w:r>
          </w:p>
        </w:tc>
      </w:tr>
      <w:tr w:rsidR="003401F7" w:rsidTr="004C7118">
        <w:tc>
          <w:tcPr>
            <w:tcW w:w="1487" w:type="dxa"/>
            <w:tcBorders>
              <w:top w:val="single" w:sz="4" w:space="0" w:color="auto"/>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lang w:eastAsia="lv-LV"/>
              </w:rPr>
            </w:pPr>
            <w:r>
              <w:rPr>
                <w:rFonts w:ascii="Times New Roman" w:hAnsi="Times New Roman"/>
                <w:b/>
                <w:bCs/>
                <w:lang w:eastAsia="lv-LV"/>
              </w:rPr>
              <w:t>48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lang w:eastAsia="lv-LV"/>
              </w:rPr>
            </w:pPr>
            <w:r w:rsidRPr="003401F7">
              <w:rPr>
                <w:rFonts w:ascii="Times New Roman" w:hAnsi="Times New Roman"/>
              </w:rPr>
              <w:t xml:space="preserve">Caurules stiprinājums </w:t>
            </w:r>
            <w:proofErr w:type="spellStart"/>
            <w:r w:rsidRPr="003401F7">
              <w:rPr>
                <w:rFonts w:ascii="Times New Roman" w:hAnsi="Times New Roman"/>
              </w:rPr>
              <w:t>Flancis</w:t>
            </w:r>
            <w:proofErr w:type="spellEnd"/>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lang w:eastAsia="lv-LV"/>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49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 xml:space="preserve">Caurule </w:t>
            </w:r>
            <w:proofErr w:type="spellStart"/>
            <w:r w:rsidRPr="003401F7">
              <w:rPr>
                <w:rFonts w:ascii="Times New Roman" w:hAnsi="Times New Roman"/>
              </w:rPr>
              <w:t>ch</w:t>
            </w:r>
            <w:proofErr w:type="spellEnd"/>
            <w:r w:rsidRPr="003401F7">
              <w:rPr>
                <w:rFonts w:ascii="Times New Roman" w:hAnsi="Times New Roman"/>
              </w:rPr>
              <w:t xml:space="preserve"> 0.25 L=1000mm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50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 xml:space="preserve">Caurule </w:t>
            </w:r>
            <w:proofErr w:type="spellStart"/>
            <w:r w:rsidRPr="003401F7">
              <w:rPr>
                <w:rFonts w:ascii="Times New Roman" w:hAnsi="Times New Roman"/>
              </w:rPr>
              <w:t>ch</w:t>
            </w:r>
            <w:proofErr w:type="spellEnd"/>
            <w:r w:rsidRPr="003401F7">
              <w:rPr>
                <w:rFonts w:ascii="Times New Roman" w:hAnsi="Times New Roman"/>
              </w:rPr>
              <w:t xml:space="preserve"> 0.25 L=3000mm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51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 xml:space="preserve">Caurules </w:t>
            </w:r>
            <w:proofErr w:type="spellStart"/>
            <w:r w:rsidRPr="003401F7">
              <w:rPr>
                <w:rFonts w:ascii="Times New Roman" w:hAnsi="Times New Roman"/>
              </w:rPr>
              <w:t>vidusturētājs</w:t>
            </w:r>
            <w:proofErr w:type="spellEnd"/>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52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Caurules plaukta turētājs L300mm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53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 xml:space="preserve">Caurule </w:t>
            </w:r>
            <w:proofErr w:type="spellStart"/>
            <w:r w:rsidRPr="003401F7">
              <w:rPr>
                <w:rFonts w:ascii="Times New Roman" w:hAnsi="Times New Roman"/>
              </w:rPr>
              <w:t>ch</w:t>
            </w:r>
            <w:proofErr w:type="spellEnd"/>
            <w:r w:rsidRPr="003401F7">
              <w:rPr>
                <w:rFonts w:ascii="Times New Roman" w:hAnsi="Times New Roman"/>
              </w:rPr>
              <w:t xml:space="preserve"> </w:t>
            </w:r>
            <w:proofErr w:type="spellStart"/>
            <w:r w:rsidRPr="003401F7">
              <w:rPr>
                <w:rFonts w:ascii="Times New Roman" w:hAnsi="Times New Roman"/>
              </w:rPr>
              <w:t>ovala</w:t>
            </w:r>
            <w:proofErr w:type="spellEnd"/>
            <w:r w:rsidRPr="003401F7">
              <w:rPr>
                <w:rFonts w:ascii="Times New Roman" w:hAnsi="Times New Roman"/>
              </w:rPr>
              <w:t xml:space="preserve"> L=1000mm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54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 xml:space="preserve">Caurule </w:t>
            </w:r>
            <w:proofErr w:type="spellStart"/>
            <w:r w:rsidRPr="003401F7">
              <w:rPr>
                <w:rFonts w:ascii="Times New Roman" w:hAnsi="Times New Roman"/>
              </w:rPr>
              <w:t>ch</w:t>
            </w:r>
            <w:proofErr w:type="spellEnd"/>
            <w:r w:rsidRPr="003401F7">
              <w:rPr>
                <w:rFonts w:ascii="Times New Roman" w:hAnsi="Times New Roman"/>
              </w:rPr>
              <w:t xml:space="preserve"> </w:t>
            </w:r>
            <w:proofErr w:type="spellStart"/>
            <w:r w:rsidRPr="003401F7">
              <w:rPr>
                <w:rFonts w:ascii="Times New Roman" w:hAnsi="Times New Roman"/>
              </w:rPr>
              <w:t>ovala</w:t>
            </w:r>
            <w:proofErr w:type="spellEnd"/>
            <w:r w:rsidRPr="003401F7">
              <w:rPr>
                <w:rFonts w:ascii="Times New Roman" w:hAnsi="Times New Roman"/>
              </w:rPr>
              <w:t xml:space="preserve"> L=3000mm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55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 xml:space="preserve">Caurules </w:t>
            </w:r>
            <w:proofErr w:type="spellStart"/>
            <w:r w:rsidRPr="003401F7">
              <w:rPr>
                <w:rFonts w:ascii="Times New Roman" w:hAnsi="Times New Roman"/>
              </w:rPr>
              <w:t>vidusturētājs</w:t>
            </w:r>
            <w:proofErr w:type="spellEnd"/>
            <w:r w:rsidRPr="003401F7">
              <w:rPr>
                <w:rFonts w:ascii="Times New Roman" w:hAnsi="Times New Roman"/>
              </w:rPr>
              <w:t xml:space="preserve"> ovāls</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56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 xml:space="preserve">Caurules aizbāznis ovāls </w:t>
            </w:r>
            <w:proofErr w:type="spellStart"/>
            <w:r w:rsidRPr="003401F7">
              <w:rPr>
                <w:rFonts w:ascii="Times New Roman" w:hAnsi="Times New Roman"/>
              </w:rPr>
              <w:t>hr</w:t>
            </w:r>
            <w:proofErr w:type="spellEnd"/>
            <w:r w:rsidRPr="003401F7">
              <w:rPr>
                <w:rFonts w:ascii="Times New Roman" w:hAnsi="Times New Roman"/>
              </w:rPr>
              <w:t>. 15x30mm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57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Caurules aizbāznis apaļš ar M10 vītni</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3401F7" w:rsidTr="004C7118">
        <w:tc>
          <w:tcPr>
            <w:tcW w:w="1487" w:type="dxa"/>
            <w:tcBorders>
              <w:top w:val="nil"/>
              <w:left w:val="single" w:sz="4" w:space="0" w:color="auto"/>
              <w:bottom w:val="single" w:sz="4" w:space="0" w:color="auto"/>
              <w:right w:val="nil"/>
            </w:tcBorders>
            <w:shd w:val="clear" w:color="000000" w:fill="FFFFFF"/>
            <w:vAlign w:val="center"/>
          </w:tcPr>
          <w:p w:rsidR="003401F7" w:rsidRPr="00813AE1" w:rsidRDefault="003401F7" w:rsidP="003401F7">
            <w:pPr>
              <w:spacing w:after="0" w:line="240" w:lineRule="auto"/>
              <w:jc w:val="center"/>
              <w:rPr>
                <w:rFonts w:ascii="Times New Roman" w:hAnsi="Times New Roman"/>
                <w:b/>
                <w:bCs/>
              </w:rPr>
            </w:pPr>
            <w:r>
              <w:rPr>
                <w:rFonts w:ascii="Times New Roman" w:hAnsi="Times New Roman"/>
                <w:b/>
                <w:bCs/>
              </w:rPr>
              <w:t>58</w:t>
            </w:r>
          </w:p>
        </w:tc>
        <w:tc>
          <w:tcPr>
            <w:tcW w:w="5142" w:type="dxa"/>
            <w:tcBorders>
              <w:top w:val="nil"/>
              <w:left w:val="single" w:sz="4" w:space="0" w:color="auto"/>
              <w:bottom w:val="nil"/>
              <w:right w:val="single" w:sz="4" w:space="0" w:color="auto"/>
            </w:tcBorders>
            <w:shd w:val="clear" w:color="000000" w:fill="FFFFFF"/>
            <w:vAlign w:val="bottom"/>
          </w:tcPr>
          <w:p w:rsidR="003401F7" w:rsidRPr="003401F7" w:rsidRDefault="003401F7" w:rsidP="003401F7">
            <w:pPr>
              <w:spacing w:after="0" w:line="240" w:lineRule="auto"/>
              <w:rPr>
                <w:rFonts w:ascii="Times New Roman" w:hAnsi="Times New Roman"/>
              </w:rPr>
            </w:pPr>
            <w:r w:rsidRPr="003401F7">
              <w:rPr>
                <w:rFonts w:ascii="Times New Roman" w:hAnsi="Times New Roman"/>
              </w:rPr>
              <w:t>Caurules gala turētājs ovāls</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3401F7" w:rsidRPr="00813AE1" w:rsidRDefault="003401F7" w:rsidP="003401F7">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401F7" w:rsidRPr="00813AE1" w:rsidRDefault="003401F7" w:rsidP="003401F7">
            <w:pPr>
              <w:spacing w:after="0" w:line="240" w:lineRule="auto"/>
              <w:jc w:val="center"/>
              <w:rPr>
                <w:rFonts w:ascii="Times New Roman" w:hAnsi="Times New Roman"/>
                <w:color w:val="000000"/>
              </w:rPr>
            </w:pPr>
            <w:r w:rsidRPr="00813AE1">
              <w:rPr>
                <w:rFonts w:ascii="Times New Roman" w:hAnsi="Times New Roman"/>
                <w:color w:val="000000"/>
              </w:rPr>
              <w:t>1</w:t>
            </w:r>
          </w:p>
        </w:tc>
      </w:tr>
      <w:tr w:rsidR="008720D4" w:rsidTr="004C2302">
        <w:tc>
          <w:tcPr>
            <w:tcW w:w="9061" w:type="dxa"/>
            <w:gridSpan w:val="4"/>
          </w:tcPr>
          <w:p w:rsidR="008720D4" w:rsidRPr="00667923" w:rsidRDefault="008720D4" w:rsidP="008720D4">
            <w:pPr>
              <w:spacing w:after="0" w:line="240" w:lineRule="auto"/>
              <w:jc w:val="center"/>
              <w:rPr>
                <w:rFonts w:ascii="Times New Roman" w:hAnsi="Times New Roman"/>
                <w:b/>
              </w:rPr>
            </w:pPr>
            <w:r w:rsidRPr="00667923">
              <w:rPr>
                <w:rFonts w:ascii="Times New Roman" w:hAnsi="Times New Roman"/>
                <w:b/>
              </w:rPr>
              <w:t>Furnitūra \ Mēbeļu piederumi \ Galda kājas</w:t>
            </w:r>
          </w:p>
        </w:tc>
      </w:tr>
      <w:tr w:rsidR="000D2EE5" w:rsidTr="00930C6B">
        <w:tc>
          <w:tcPr>
            <w:tcW w:w="1487" w:type="dxa"/>
            <w:tcBorders>
              <w:top w:val="nil"/>
              <w:left w:val="single" w:sz="4" w:space="0" w:color="auto"/>
              <w:bottom w:val="single" w:sz="4" w:space="0" w:color="auto"/>
              <w:right w:val="nil"/>
            </w:tcBorders>
            <w:shd w:val="clear" w:color="000000" w:fill="FFFFFF"/>
            <w:vAlign w:val="center"/>
          </w:tcPr>
          <w:p w:rsidR="000D2EE5" w:rsidRPr="00813AE1" w:rsidRDefault="000D2EE5" w:rsidP="000D2EE5">
            <w:pPr>
              <w:spacing w:after="0" w:line="240" w:lineRule="auto"/>
              <w:jc w:val="center"/>
              <w:rPr>
                <w:rFonts w:ascii="Times New Roman" w:hAnsi="Times New Roman"/>
                <w:b/>
                <w:bCs/>
              </w:rPr>
            </w:pPr>
            <w:r>
              <w:rPr>
                <w:rFonts w:ascii="Times New Roman" w:hAnsi="Times New Roman"/>
                <w:b/>
                <w:bCs/>
              </w:rPr>
              <w:t>59</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0D2EE5" w:rsidRPr="000D2EE5" w:rsidRDefault="000D2EE5" w:rsidP="000D2EE5">
            <w:pPr>
              <w:spacing w:after="0" w:line="240" w:lineRule="auto"/>
              <w:rPr>
                <w:rFonts w:ascii="Times New Roman" w:hAnsi="Times New Roman"/>
                <w:lang w:eastAsia="lv-LV"/>
              </w:rPr>
            </w:pPr>
            <w:r w:rsidRPr="000D2EE5">
              <w:rPr>
                <w:rFonts w:ascii="Times New Roman" w:hAnsi="Times New Roman"/>
              </w:rPr>
              <w:t xml:space="preserve">Filca </w:t>
            </w:r>
            <w:proofErr w:type="spellStart"/>
            <w:r w:rsidRPr="000D2EE5">
              <w:rPr>
                <w:rFonts w:ascii="Times New Roman" w:hAnsi="Times New Roman"/>
              </w:rPr>
              <w:t>aizsargpaliktnis</w:t>
            </w:r>
            <w:proofErr w:type="spellEnd"/>
            <w:r w:rsidRPr="000D2EE5">
              <w:rPr>
                <w:rFonts w:ascii="Times New Roman" w:hAnsi="Times New Roman"/>
              </w:rPr>
              <w:t xml:space="preserve"> balts</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0D2EE5" w:rsidRPr="00813AE1" w:rsidRDefault="000D2EE5" w:rsidP="000D2EE5">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0D2EE5" w:rsidRPr="00813AE1" w:rsidRDefault="000D2EE5" w:rsidP="000D2EE5">
            <w:pPr>
              <w:spacing w:after="0" w:line="240" w:lineRule="auto"/>
              <w:jc w:val="center"/>
              <w:rPr>
                <w:rFonts w:ascii="Times New Roman" w:hAnsi="Times New Roman"/>
                <w:color w:val="000000"/>
              </w:rPr>
            </w:pPr>
            <w:r w:rsidRPr="00813AE1">
              <w:rPr>
                <w:rFonts w:ascii="Times New Roman" w:hAnsi="Times New Roman"/>
                <w:color w:val="000000"/>
              </w:rPr>
              <w:t>1</w:t>
            </w:r>
          </w:p>
        </w:tc>
      </w:tr>
      <w:tr w:rsidR="000D2EE5" w:rsidTr="004C7118">
        <w:tc>
          <w:tcPr>
            <w:tcW w:w="1487" w:type="dxa"/>
            <w:tcBorders>
              <w:top w:val="nil"/>
              <w:left w:val="single" w:sz="4" w:space="0" w:color="auto"/>
              <w:bottom w:val="single" w:sz="4" w:space="0" w:color="auto"/>
              <w:right w:val="nil"/>
            </w:tcBorders>
            <w:shd w:val="clear" w:color="000000" w:fill="FFFFFF"/>
            <w:vAlign w:val="center"/>
          </w:tcPr>
          <w:p w:rsidR="000D2EE5" w:rsidRPr="00813AE1" w:rsidRDefault="000D2EE5" w:rsidP="000D2EE5">
            <w:pPr>
              <w:spacing w:after="0" w:line="240" w:lineRule="auto"/>
              <w:jc w:val="center"/>
              <w:rPr>
                <w:rFonts w:ascii="Times New Roman" w:hAnsi="Times New Roman"/>
                <w:b/>
                <w:bCs/>
              </w:rPr>
            </w:pPr>
            <w:r>
              <w:rPr>
                <w:rFonts w:ascii="Times New Roman" w:hAnsi="Times New Roman"/>
                <w:b/>
                <w:bCs/>
              </w:rPr>
              <w:t>60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0D2EE5" w:rsidRPr="000D2EE5" w:rsidRDefault="000D2EE5" w:rsidP="000D2EE5">
            <w:pPr>
              <w:spacing w:after="0" w:line="240" w:lineRule="auto"/>
              <w:rPr>
                <w:rFonts w:ascii="Times New Roman" w:hAnsi="Times New Roman"/>
              </w:rPr>
            </w:pPr>
            <w:r w:rsidRPr="000D2EE5">
              <w:rPr>
                <w:rFonts w:ascii="Times New Roman" w:hAnsi="Times New Roman"/>
              </w:rPr>
              <w:t>Skaņas slāpētājs caurspīdīgs</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0D2EE5" w:rsidRPr="00813AE1" w:rsidRDefault="000D2EE5" w:rsidP="000D2EE5">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0D2EE5" w:rsidRPr="00813AE1" w:rsidRDefault="000D2EE5" w:rsidP="000D2EE5">
            <w:pPr>
              <w:spacing w:after="0" w:line="240" w:lineRule="auto"/>
              <w:jc w:val="center"/>
              <w:rPr>
                <w:rFonts w:ascii="Times New Roman" w:hAnsi="Times New Roman"/>
                <w:color w:val="000000"/>
              </w:rPr>
            </w:pPr>
            <w:r w:rsidRPr="00813AE1">
              <w:rPr>
                <w:rFonts w:ascii="Times New Roman" w:hAnsi="Times New Roman"/>
                <w:color w:val="000000"/>
              </w:rPr>
              <w:t>1</w:t>
            </w:r>
          </w:p>
        </w:tc>
      </w:tr>
      <w:tr w:rsidR="000D2EE5" w:rsidTr="004C7118">
        <w:tc>
          <w:tcPr>
            <w:tcW w:w="1487" w:type="dxa"/>
            <w:tcBorders>
              <w:top w:val="nil"/>
              <w:left w:val="single" w:sz="4" w:space="0" w:color="auto"/>
              <w:bottom w:val="single" w:sz="4" w:space="0" w:color="auto"/>
              <w:right w:val="nil"/>
            </w:tcBorders>
            <w:shd w:val="clear" w:color="000000" w:fill="FFFFFF"/>
            <w:vAlign w:val="center"/>
          </w:tcPr>
          <w:p w:rsidR="000D2EE5" w:rsidRPr="00813AE1" w:rsidRDefault="000D2EE5" w:rsidP="000D2EE5">
            <w:pPr>
              <w:spacing w:after="0" w:line="240" w:lineRule="auto"/>
              <w:jc w:val="center"/>
              <w:rPr>
                <w:rFonts w:ascii="Times New Roman" w:hAnsi="Times New Roman"/>
                <w:b/>
                <w:bCs/>
              </w:rPr>
            </w:pPr>
            <w:r>
              <w:rPr>
                <w:rFonts w:ascii="Times New Roman" w:hAnsi="Times New Roman"/>
                <w:b/>
                <w:bCs/>
              </w:rPr>
              <w:t>61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0D2EE5" w:rsidRPr="000D2EE5" w:rsidRDefault="000D2EE5" w:rsidP="000D2EE5">
            <w:pPr>
              <w:spacing w:after="0" w:line="240" w:lineRule="auto"/>
              <w:rPr>
                <w:rFonts w:ascii="Times New Roman" w:hAnsi="Times New Roman"/>
              </w:rPr>
            </w:pPr>
            <w:r w:rsidRPr="000D2EE5">
              <w:rPr>
                <w:rFonts w:ascii="Times New Roman" w:hAnsi="Times New Roman"/>
              </w:rPr>
              <w:t>Paliktnis</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0D2EE5" w:rsidRPr="00813AE1" w:rsidRDefault="000D2EE5" w:rsidP="000D2EE5">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0D2EE5" w:rsidRPr="00813AE1" w:rsidRDefault="000D2EE5" w:rsidP="000D2EE5">
            <w:pPr>
              <w:spacing w:after="0" w:line="240" w:lineRule="auto"/>
              <w:jc w:val="center"/>
              <w:rPr>
                <w:rFonts w:ascii="Times New Roman" w:hAnsi="Times New Roman"/>
                <w:color w:val="000000"/>
              </w:rPr>
            </w:pPr>
            <w:r w:rsidRPr="00813AE1">
              <w:rPr>
                <w:rFonts w:ascii="Times New Roman" w:hAnsi="Times New Roman"/>
                <w:color w:val="000000"/>
              </w:rPr>
              <w:t>1</w:t>
            </w:r>
          </w:p>
        </w:tc>
      </w:tr>
      <w:tr w:rsidR="000D2EE5" w:rsidTr="004C7118">
        <w:tc>
          <w:tcPr>
            <w:tcW w:w="1487" w:type="dxa"/>
            <w:tcBorders>
              <w:top w:val="nil"/>
              <w:left w:val="single" w:sz="4" w:space="0" w:color="auto"/>
              <w:bottom w:val="single" w:sz="4" w:space="0" w:color="auto"/>
              <w:right w:val="nil"/>
            </w:tcBorders>
            <w:shd w:val="clear" w:color="000000" w:fill="FFFFFF"/>
            <w:vAlign w:val="center"/>
          </w:tcPr>
          <w:p w:rsidR="000D2EE5" w:rsidRPr="00813AE1" w:rsidRDefault="000D2EE5" w:rsidP="000D2EE5">
            <w:pPr>
              <w:spacing w:after="0" w:line="240" w:lineRule="auto"/>
              <w:jc w:val="center"/>
              <w:rPr>
                <w:rFonts w:ascii="Times New Roman" w:hAnsi="Times New Roman"/>
                <w:b/>
                <w:bCs/>
              </w:rPr>
            </w:pPr>
            <w:r>
              <w:rPr>
                <w:rFonts w:ascii="Times New Roman" w:hAnsi="Times New Roman"/>
                <w:b/>
                <w:bCs/>
              </w:rPr>
              <w:t>62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0D2EE5" w:rsidRPr="000D2EE5" w:rsidRDefault="000D2EE5" w:rsidP="000D2EE5">
            <w:pPr>
              <w:spacing w:after="0" w:line="240" w:lineRule="auto"/>
              <w:rPr>
                <w:rFonts w:ascii="Times New Roman" w:hAnsi="Times New Roman"/>
              </w:rPr>
            </w:pPr>
            <w:r w:rsidRPr="000D2EE5">
              <w:rPr>
                <w:rFonts w:ascii="Times New Roman" w:hAnsi="Times New Roman"/>
              </w:rPr>
              <w:t>Kājas cokoliem h=100</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0D2EE5" w:rsidRPr="00813AE1" w:rsidRDefault="000D2EE5" w:rsidP="000D2EE5">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0D2EE5" w:rsidRPr="00813AE1" w:rsidRDefault="000D2EE5" w:rsidP="000D2EE5">
            <w:pPr>
              <w:spacing w:after="0" w:line="240" w:lineRule="auto"/>
              <w:jc w:val="center"/>
              <w:rPr>
                <w:rFonts w:ascii="Times New Roman" w:hAnsi="Times New Roman"/>
                <w:color w:val="000000"/>
              </w:rPr>
            </w:pPr>
            <w:r w:rsidRPr="00813AE1">
              <w:rPr>
                <w:rFonts w:ascii="Times New Roman" w:hAnsi="Times New Roman"/>
                <w:color w:val="000000"/>
              </w:rPr>
              <w:t>1</w:t>
            </w:r>
          </w:p>
        </w:tc>
      </w:tr>
      <w:tr w:rsidR="000D2EE5" w:rsidTr="004C7118">
        <w:tc>
          <w:tcPr>
            <w:tcW w:w="1487" w:type="dxa"/>
            <w:tcBorders>
              <w:top w:val="nil"/>
              <w:left w:val="single" w:sz="4" w:space="0" w:color="auto"/>
              <w:bottom w:val="single" w:sz="4" w:space="0" w:color="auto"/>
              <w:right w:val="nil"/>
            </w:tcBorders>
            <w:shd w:val="clear" w:color="000000" w:fill="FFFFFF"/>
            <w:vAlign w:val="center"/>
          </w:tcPr>
          <w:p w:rsidR="000D2EE5" w:rsidRPr="00813AE1" w:rsidRDefault="000D2EE5" w:rsidP="000D2EE5">
            <w:pPr>
              <w:spacing w:after="0" w:line="240" w:lineRule="auto"/>
              <w:jc w:val="center"/>
              <w:rPr>
                <w:rFonts w:ascii="Times New Roman" w:hAnsi="Times New Roman"/>
                <w:b/>
                <w:bCs/>
              </w:rPr>
            </w:pPr>
            <w:r>
              <w:rPr>
                <w:rFonts w:ascii="Times New Roman" w:hAnsi="Times New Roman"/>
                <w:b/>
                <w:bCs/>
              </w:rPr>
              <w:t>63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0D2EE5" w:rsidRPr="000D2EE5" w:rsidRDefault="000D2EE5" w:rsidP="000D2EE5">
            <w:pPr>
              <w:spacing w:after="0" w:line="240" w:lineRule="auto"/>
              <w:rPr>
                <w:rFonts w:ascii="Times New Roman" w:hAnsi="Times New Roman"/>
              </w:rPr>
            </w:pPr>
            <w:r w:rsidRPr="000D2EE5">
              <w:rPr>
                <w:rFonts w:ascii="Times New Roman" w:hAnsi="Times New Roman"/>
              </w:rPr>
              <w:t>Kājas cokoliem h=150</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0D2EE5" w:rsidRPr="00813AE1" w:rsidRDefault="000D2EE5" w:rsidP="000D2EE5">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0D2EE5" w:rsidRPr="00813AE1" w:rsidRDefault="000D2EE5" w:rsidP="000D2EE5">
            <w:pPr>
              <w:spacing w:after="0" w:line="240" w:lineRule="auto"/>
              <w:jc w:val="center"/>
              <w:rPr>
                <w:rFonts w:ascii="Times New Roman" w:hAnsi="Times New Roman"/>
                <w:color w:val="000000"/>
              </w:rPr>
            </w:pPr>
            <w:r w:rsidRPr="00813AE1">
              <w:rPr>
                <w:rFonts w:ascii="Times New Roman" w:hAnsi="Times New Roman"/>
                <w:color w:val="000000"/>
              </w:rPr>
              <w:t>1</w:t>
            </w:r>
          </w:p>
        </w:tc>
      </w:tr>
      <w:tr w:rsidR="000D2EE5" w:rsidTr="004C7118">
        <w:tc>
          <w:tcPr>
            <w:tcW w:w="1487" w:type="dxa"/>
            <w:tcBorders>
              <w:top w:val="nil"/>
              <w:left w:val="single" w:sz="4" w:space="0" w:color="auto"/>
              <w:bottom w:val="single" w:sz="4" w:space="0" w:color="auto"/>
              <w:right w:val="nil"/>
            </w:tcBorders>
            <w:shd w:val="clear" w:color="000000" w:fill="FFFFFF"/>
            <w:vAlign w:val="center"/>
          </w:tcPr>
          <w:p w:rsidR="000D2EE5" w:rsidRPr="00813AE1" w:rsidRDefault="000D2EE5" w:rsidP="000D2EE5">
            <w:pPr>
              <w:spacing w:after="0" w:line="240" w:lineRule="auto"/>
              <w:jc w:val="center"/>
              <w:rPr>
                <w:rFonts w:ascii="Times New Roman" w:hAnsi="Times New Roman"/>
                <w:b/>
                <w:bCs/>
              </w:rPr>
            </w:pPr>
            <w:r>
              <w:rPr>
                <w:rFonts w:ascii="Times New Roman" w:hAnsi="Times New Roman"/>
                <w:b/>
                <w:bCs/>
              </w:rPr>
              <w:t>64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0D2EE5" w:rsidRPr="000D2EE5" w:rsidRDefault="000D2EE5" w:rsidP="000D2EE5">
            <w:pPr>
              <w:spacing w:after="0" w:line="240" w:lineRule="auto"/>
              <w:rPr>
                <w:rFonts w:ascii="Times New Roman" w:hAnsi="Times New Roman"/>
              </w:rPr>
            </w:pPr>
            <w:r w:rsidRPr="000D2EE5">
              <w:rPr>
                <w:rFonts w:ascii="Times New Roman" w:hAnsi="Times New Roman"/>
              </w:rPr>
              <w:t xml:space="preserve">Filca </w:t>
            </w:r>
            <w:proofErr w:type="spellStart"/>
            <w:r w:rsidRPr="000D2EE5">
              <w:rPr>
                <w:rFonts w:ascii="Times New Roman" w:hAnsi="Times New Roman"/>
              </w:rPr>
              <w:t>aizsargpaliktnis</w:t>
            </w:r>
            <w:proofErr w:type="spellEnd"/>
            <w:r w:rsidRPr="000D2EE5">
              <w:rPr>
                <w:rFonts w:ascii="Times New Roman" w:hAnsi="Times New Roman"/>
              </w:rPr>
              <w:t xml:space="preserve"> taisnstūris</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0D2EE5" w:rsidRPr="00813AE1" w:rsidRDefault="000D2EE5" w:rsidP="000D2EE5">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0D2EE5" w:rsidRPr="00813AE1" w:rsidRDefault="000D2EE5" w:rsidP="000D2EE5">
            <w:pPr>
              <w:spacing w:after="0" w:line="240" w:lineRule="auto"/>
              <w:jc w:val="center"/>
              <w:rPr>
                <w:rFonts w:ascii="Times New Roman" w:hAnsi="Times New Roman"/>
                <w:color w:val="000000"/>
              </w:rPr>
            </w:pPr>
            <w:r w:rsidRPr="00813AE1">
              <w:rPr>
                <w:rFonts w:ascii="Times New Roman" w:hAnsi="Times New Roman"/>
                <w:color w:val="000000"/>
              </w:rPr>
              <w:t>1</w:t>
            </w:r>
          </w:p>
        </w:tc>
      </w:tr>
      <w:tr w:rsidR="000D2EE5" w:rsidTr="004C7118">
        <w:tc>
          <w:tcPr>
            <w:tcW w:w="1487" w:type="dxa"/>
            <w:tcBorders>
              <w:top w:val="nil"/>
              <w:left w:val="single" w:sz="4" w:space="0" w:color="auto"/>
              <w:bottom w:val="single" w:sz="4" w:space="0" w:color="auto"/>
              <w:right w:val="nil"/>
            </w:tcBorders>
            <w:shd w:val="clear" w:color="000000" w:fill="FFFFFF"/>
            <w:vAlign w:val="center"/>
          </w:tcPr>
          <w:p w:rsidR="000D2EE5" w:rsidRPr="00813AE1" w:rsidRDefault="000D2EE5" w:rsidP="000D2EE5">
            <w:pPr>
              <w:spacing w:after="0" w:line="240" w:lineRule="auto"/>
              <w:jc w:val="center"/>
              <w:rPr>
                <w:rFonts w:ascii="Times New Roman" w:hAnsi="Times New Roman"/>
                <w:b/>
                <w:bCs/>
              </w:rPr>
            </w:pPr>
            <w:r>
              <w:rPr>
                <w:rFonts w:ascii="Times New Roman" w:hAnsi="Times New Roman"/>
                <w:b/>
                <w:bCs/>
              </w:rPr>
              <w:t>65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0D2EE5" w:rsidRPr="000D2EE5" w:rsidRDefault="000D2EE5" w:rsidP="000D2EE5">
            <w:pPr>
              <w:spacing w:after="0" w:line="240" w:lineRule="auto"/>
              <w:rPr>
                <w:rFonts w:ascii="Times New Roman" w:hAnsi="Times New Roman"/>
              </w:rPr>
            </w:pPr>
            <w:r w:rsidRPr="000D2EE5">
              <w:rPr>
                <w:rFonts w:ascii="Times New Roman" w:hAnsi="Times New Roman"/>
              </w:rPr>
              <w:t>Kājas peciņa regulējama D-50/60x20/30mm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0D2EE5" w:rsidRPr="00813AE1" w:rsidRDefault="000D2EE5" w:rsidP="000D2EE5">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0D2EE5" w:rsidRPr="00813AE1" w:rsidRDefault="000D2EE5" w:rsidP="000D2EE5">
            <w:pPr>
              <w:spacing w:after="0" w:line="240" w:lineRule="auto"/>
              <w:jc w:val="center"/>
              <w:rPr>
                <w:rFonts w:ascii="Times New Roman" w:hAnsi="Times New Roman"/>
                <w:color w:val="000000"/>
              </w:rPr>
            </w:pPr>
            <w:r w:rsidRPr="00813AE1">
              <w:rPr>
                <w:rFonts w:ascii="Times New Roman" w:hAnsi="Times New Roman"/>
                <w:color w:val="000000"/>
              </w:rPr>
              <w:t>1</w:t>
            </w:r>
          </w:p>
        </w:tc>
      </w:tr>
      <w:tr w:rsidR="000D2EE5" w:rsidTr="004C7118">
        <w:tc>
          <w:tcPr>
            <w:tcW w:w="1487" w:type="dxa"/>
            <w:tcBorders>
              <w:top w:val="nil"/>
              <w:left w:val="single" w:sz="4" w:space="0" w:color="auto"/>
              <w:bottom w:val="single" w:sz="4" w:space="0" w:color="auto"/>
              <w:right w:val="nil"/>
            </w:tcBorders>
            <w:shd w:val="clear" w:color="000000" w:fill="FFFFFF"/>
            <w:vAlign w:val="center"/>
          </w:tcPr>
          <w:p w:rsidR="000D2EE5" w:rsidRPr="00813AE1" w:rsidRDefault="000D2EE5" w:rsidP="000D2EE5">
            <w:pPr>
              <w:spacing w:after="0" w:line="240" w:lineRule="auto"/>
              <w:jc w:val="center"/>
              <w:rPr>
                <w:rFonts w:ascii="Times New Roman" w:hAnsi="Times New Roman"/>
                <w:b/>
                <w:bCs/>
              </w:rPr>
            </w:pPr>
            <w:r>
              <w:rPr>
                <w:rFonts w:ascii="Times New Roman" w:hAnsi="Times New Roman"/>
                <w:b/>
                <w:bCs/>
              </w:rPr>
              <w:t>66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0D2EE5" w:rsidRPr="000D2EE5" w:rsidRDefault="000D2EE5" w:rsidP="000D2EE5">
            <w:pPr>
              <w:spacing w:after="0" w:line="240" w:lineRule="auto"/>
              <w:rPr>
                <w:rFonts w:ascii="Times New Roman" w:hAnsi="Times New Roman"/>
              </w:rPr>
            </w:pPr>
            <w:r w:rsidRPr="000D2EE5">
              <w:rPr>
                <w:rFonts w:ascii="Times New Roman" w:hAnsi="Times New Roman"/>
              </w:rPr>
              <w:t xml:space="preserve">Kājas atbalsts regulējams M6x20mm </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0D2EE5" w:rsidRPr="00813AE1" w:rsidRDefault="000D2EE5" w:rsidP="000D2EE5">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0D2EE5" w:rsidRPr="00813AE1" w:rsidRDefault="000D2EE5" w:rsidP="000D2EE5">
            <w:pPr>
              <w:spacing w:after="0" w:line="240" w:lineRule="auto"/>
              <w:jc w:val="center"/>
              <w:rPr>
                <w:rFonts w:ascii="Times New Roman" w:hAnsi="Times New Roman"/>
                <w:color w:val="000000"/>
              </w:rPr>
            </w:pPr>
            <w:r w:rsidRPr="00813AE1">
              <w:rPr>
                <w:rFonts w:ascii="Times New Roman" w:hAnsi="Times New Roman"/>
                <w:color w:val="000000"/>
              </w:rPr>
              <w:t>1</w:t>
            </w:r>
          </w:p>
        </w:tc>
      </w:tr>
      <w:tr w:rsidR="000D2EE5" w:rsidTr="004C7118">
        <w:tc>
          <w:tcPr>
            <w:tcW w:w="1487" w:type="dxa"/>
            <w:tcBorders>
              <w:top w:val="nil"/>
              <w:left w:val="single" w:sz="4" w:space="0" w:color="auto"/>
              <w:bottom w:val="single" w:sz="4" w:space="0" w:color="auto"/>
              <w:right w:val="nil"/>
            </w:tcBorders>
            <w:shd w:val="clear" w:color="000000" w:fill="FFFFFF"/>
            <w:vAlign w:val="center"/>
          </w:tcPr>
          <w:p w:rsidR="000D2EE5" w:rsidRPr="00813AE1" w:rsidRDefault="000D2EE5" w:rsidP="000D2EE5">
            <w:pPr>
              <w:spacing w:after="0" w:line="240" w:lineRule="auto"/>
              <w:jc w:val="center"/>
              <w:rPr>
                <w:rFonts w:ascii="Times New Roman" w:hAnsi="Times New Roman"/>
                <w:b/>
                <w:bCs/>
              </w:rPr>
            </w:pPr>
            <w:r>
              <w:rPr>
                <w:rFonts w:ascii="Times New Roman" w:hAnsi="Times New Roman"/>
                <w:b/>
                <w:bCs/>
              </w:rPr>
              <w:t>67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0D2EE5" w:rsidRPr="000D2EE5" w:rsidRDefault="000D2EE5" w:rsidP="000D2EE5">
            <w:pPr>
              <w:spacing w:after="0" w:line="240" w:lineRule="auto"/>
              <w:rPr>
                <w:rFonts w:ascii="Times New Roman" w:hAnsi="Times New Roman"/>
              </w:rPr>
            </w:pPr>
            <w:r w:rsidRPr="000D2EE5">
              <w:rPr>
                <w:rFonts w:ascii="Times New Roman" w:hAnsi="Times New Roman"/>
              </w:rPr>
              <w:t>Kājas atbalsts regulējams M8x38mm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0D2EE5" w:rsidRPr="00813AE1" w:rsidRDefault="000D2EE5" w:rsidP="000D2EE5">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0D2EE5" w:rsidRPr="00813AE1" w:rsidRDefault="000D2EE5" w:rsidP="000D2EE5">
            <w:pPr>
              <w:spacing w:after="0" w:line="240" w:lineRule="auto"/>
              <w:jc w:val="center"/>
              <w:rPr>
                <w:rFonts w:ascii="Times New Roman" w:hAnsi="Times New Roman"/>
                <w:color w:val="000000"/>
              </w:rPr>
            </w:pPr>
            <w:r w:rsidRPr="00813AE1">
              <w:rPr>
                <w:rFonts w:ascii="Times New Roman" w:hAnsi="Times New Roman"/>
                <w:color w:val="000000"/>
              </w:rPr>
              <w:t>1</w:t>
            </w:r>
          </w:p>
        </w:tc>
      </w:tr>
      <w:tr w:rsidR="000D2EE5" w:rsidTr="004C7118">
        <w:tc>
          <w:tcPr>
            <w:tcW w:w="1487" w:type="dxa"/>
            <w:tcBorders>
              <w:top w:val="nil"/>
              <w:left w:val="single" w:sz="4" w:space="0" w:color="auto"/>
              <w:bottom w:val="single" w:sz="4" w:space="0" w:color="auto"/>
              <w:right w:val="nil"/>
            </w:tcBorders>
            <w:shd w:val="clear" w:color="000000" w:fill="FFFFFF"/>
            <w:vAlign w:val="center"/>
          </w:tcPr>
          <w:p w:rsidR="000D2EE5" w:rsidRPr="00813AE1" w:rsidRDefault="000D2EE5" w:rsidP="000D2EE5">
            <w:pPr>
              <w:spacing w:after="0" w:line="240" w:lineRule="auto"/>
              <w:jc w:val="center"/>
              <w:rPr>
                <w:rFonts w:ascii="Times New Roman" w:hAnsi="Times New Roman"/>
                <w:b/>
                <w:bCs/>
              </w:rPr>
            </w:pPr>
            <w:r>
              <w:rPr>
                <w:rFonts w:ascii="Times New Roman" w:hAnsi="Times New Roman"/>
                <w:b/>
                <w:bCs/>
              </w:rPr>
              <w:t>68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0D2EE5" w:rsidRPr="000D2EE5" w:rsidRDefault="000D2EE5" w:rsidP="000D2EE5">
            <w:pPr>
              <w:spacing w:after="0" w:line="240" w:lineRule="auto"/>
              <w:rPr>
                <w:rFonts w:ascii="Times New Roman" w:hAnsi="Times New Roman"/>
              </w:rPr>
            </w:pPr>
            <w:r w:rsidRPr="000D2EE5">
              <w:rPr>
                <w:rFonts w:ascii="Times New Roman" w:hAnsi="Times New Roman"/>
              </w:rPr>
              <w:t>Kājas atbalsts regulējams M10x25mm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0D2EE5" w:rsidRPr="00813AE1" w:rsidRDefault="000D2EE5" w:rsidP="000D2EE5">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0D2EE5" w:rsidRPr="00813AE1" w:rsidRDefault="000D2EE5" w:rsidP="000D2EE5">
            <w:pPr>
              <w:spacing w:after="0" w:line="240" w:lineRule="auto"/>
              <w:jc w:val="center"/>
              <w:rPr>
                <w:rFonts w:ascii="Times New Roman" w:hAnsi="Times New Roman"/>
                <w:color w:val="000000"/>
              </w:rPr>
            </w:pPr>
            <w:r w:rsidRPr="00813AE1">
              <w:rPr>
                <w:rFonts w:ascii="Times New Roman" w:hAnsi="Times New Roman"/>
                <w:color w:val="000000"/>
              </w:rPr>
              <w:t>1</w:t>
            </w:r>
          </w:p>
        </w:tc>
      </w:tr>
      <w:tr w:rsidR="000D2EE5" w:rsidTr="004C7118">
        <w:tc>
          <w:tcPr>
            <w:tcW w:w="1487" w:type="dxa"/>
            <w:tcBorders>
              <w:top w:val="nil"/>
              <w:left w:val="single" w:sz="4" w:space="0" w:color="auto"/>
              <w:bottom w:val="single" w:sz="4" w:space="0" w:color="auto"/>
              <w:right w:val="nil"/>
            </w:tcBorders>
            <w:shd w:val="clear" w:color="000000" w:fill="FFFFFF"/>
            <w:vAlign w:val="center"/>
          </w:tcPr>
          <w:p w:rsidR="000D2EE5" w:rsidRPr="00813AE1" w:rsidRDefault="000D2EE5" w:rsidP="000D2EE5">
            <w:pPr>
              <w:spacing w:after="0" w:line="240" w:lineRule="auto"/>
              <w:jc w:val="center"/>
              <w:rPr>
                <w:rFonts w:ascii="Times New Roman" w:hAnsi="Times New Roman"/>
                <w:b/>
                <w:bCs/>
              </w:rPr>
            </w:pPr>
            <w:r>
              <w:rPr>
                <w:rFonts w:ascii="Times New Roman" w:hAnsi="Times New Roman"/>
                <w:b/>
                <w:bCs/>
              </w:rPr>
              <w:t>69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0D2EE5" w:rsidRPr="000D2EE5" w:rsidRDefault="000D2EE5" w:rsidP="000D2EE5">
            <w:pPr>
              <w:spacing w:after="0" w:line="240" w:lineRule="auto"/>
              <w:rPr>
                <w:rFonts w:ascii="Times New Roman" w:hAnsi="Times New Roman"/>
              </w:rPr>
            </w:pPr>
            <w:r w:rsidRPr="000D2EE5">
              <w:rPr>
                <w:rFonts w:ascii="Times New Roman" w:hAnsi="Times New Roman"/>
              </w:rPr>
              <w:t>Kājas atbalsts regulējams ar atslēgu M6x40mm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0D2EE5" w:rsidRPr="00813AE1" w:rsidRDefault="000D2EE5" w:rsidP="000D2EE5">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0D2EE5" w:rsidRPr="00813AE1" w:rsidRDefault="000D2EE5" w:rsidP="000D2EE5">
            <w:pPr>
              <w:spacing w:after="0" w:line="240" w:lineRule="auto"/>
              <w:jc w:val="center"/>
              <w:rPr>
                <w:rFonts w:ascii="Times New Roman" w:hAnsi="Times New Roman"/>
                <w:color w:val="000000"/>
              </w:rPr>
            </w:pPr>
            <w:r w:rsidRPr="00813AE1">
              <w:rPr>
                <w:rFonts w:ascii="Times New Roman" w:hAnsi="Times New Roman"/>
                <w:color w:val="000000"/>
              </w:rPr>
              <w:t>1</w:t>
            </w:r>
          </w:p>
        </w:tc>
      </w:tr>
      <w:tr w:rsidR="000D2EE5" w:rsidTr="004C7118">
        <w:tc>
          <w:tcPr>
            <w:tcW w:w="1487" w:type="dxa"/>
            <w:tcBorders>
              <w:top w:val="nil"/>
              <w:left w:val="single" w:sz="4" w:space="0" w:color="auto"/>
              <w:bottom w:val="single" w:sz="4" w:space="0" w:color="auto"/>
              <w:right w:val="nil"/>
            </w:tcBorders>
            <w:shd w:val="clear" w:color="000000" w:fill="FFFFFF"/>
            <w:vAlign w:val="center"/>
          </w:tcPr>
          <w:p w:rsidR="000D2EE5" w:rsidRPr="00813AE1" w:rsidRDefault="000D2EE5" w:rsidP="000D2EE5">
            <w:pPr>
              <w:spacing w:after="0" w:line="240" w:lineRule="auto"/>
              <w:jc w:val="center"/>
              <w:rPr>
                <w:rFonts w:ascii="Times New Roman" w:hAnsi="Times New Roman"/>
                <w:b/>
                <w:bCs/>
              </w:rPr>
            </w:pPr>
            <w:r>
              <w:rPr>
                <w:rFonts w:ascii="Times New Roman" w:hAnsi="Times New Roman"/>
                <w:b/>
                <w:bCs/>
              </w:rPr>
              <w:t>70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0D2EE5" w:rsidRPr="000D2EE5" w:rsidRDefault="000D2EE5" w:rsidP="000D2EE5">
            <w:pPr>
              <w:spacing w:after="0" w:line="240" w:lineRule="auto"/>
              <w:rPr>
                <w:rFonts w:ascii="Times New Roman" w:hAnsi="Times New Roman"/>
              </w:rPr>
            </w:pPr>
            <w:r w:rsidRPr="000D2EE5">
              <w:rPr>
                <w:rFonts w:ascii="Times New Roman" w:hAnsi="Times New Roman"/>
              </w:rPr>
              <w:t>Kājas atbalsts regulējams ar atslēgu M8x40mm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0D2EE5" w:rsidRPr="00813AE1" w:rsidRDefault="000D2EE5" w:rsidP="000D2EE5">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0D2EE5" w:rsidRPr="00813AE1" w:rsidRDefault="000D2EE5" w:rsidP="000D2EE5">
            <w:pPr>
              <w:spacing w:after="0" w:line="240" w:lineRule="auto"/>
              <w:jc w:val="center"/>
              <w:rPr>
                <w:rFonts w:ascii="Times New Roman" w:hAnsi="Times New Roman"/>
                <w:color w:val="000000"/>
              </w:rPr>
            </w:pPr>
            <w:r w:rsidRPr="00813AE1">
              <w:rPr>
                <w:rFonts w:ascii="Times New Roman" w:hAnsi="Times New Roman"/>
                <w:color w:val="000000"/>
              </w:rPr>
              <w:t>1</w:t>
            </w:r>
          </w:p>
        </w:tc>
      </w:tr>
      <w:tr w:rsidR="000D2EE5" w:rsidTr="00930C6B">
        <w:tc>
          <w:tcPr>
            <w:tcW w:w="1487" w:type="dxa"/>
            <w:tcBorders>
              <w:top w:val="nil"/>
              <w:left w:val="single" w:sz="4" w:space="0" w:color="auto"/>
              <w:bottom w:val="single" w:sz="4" w:space="0" w:color="auto"/>
              <w:right w:val="nil"/>
            </w:tcBorders>
            <w:shd w:val="clear" w:color="000000" w:fill="FFFFFF"/>
            <w:vAlign w:val="center"/>
          </w:tcPr>
          <w:p w:rsidR="000D2EE5" w:rsidRPr="00813AE1" w:rsidRDefault="000D2EE5" w:rsidP="000D2EE5">
            <w:pPr>
              <w:spacing w:after="0" w:line="240" w:lineRule="auto"/>
              <w:jc w:val="center"/>
              <w:rPr>
                <w:rFonts w:ascii="Times New Roman" w:hAnsi="Times New Roman"/>
                <w:b/>
                <w:bCs/>
              </w:rPr>
            </w:pPr>
            <w:r>
              <w:rPr>
                <w:rFonts w:ascii="Times New Roman" w:hAnsi="Times New Roman"/>
                <w:b/>
                <w:bCs/>
              </w:rPr>
              <w:t>71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0D2EE5" w:rsidRPr="000D2EE5" w:rsidRDefault="000D2EE5" w:rsidP="000D2EE5">
            <w:pPr>
              <w:spacing w:after="0" w:line="240" w:lineRule="auto"/>
              <w:rPr>
                <w:rFonts w:ascii="Times New Roman" w:hAnsi="Times New Roman"/>
              </w:rPr>
            </w:pPr>
            <w:r w:rsidRPr="000D2EE5">
              <w:rPr>
                <w:rFonts w:ascii="Times New Roman" w:hAnsi="Times New Roman"/>
              </w:rPr>
              <w:t>Kājas atbalsts regulējams ar atslēgu M10x40mm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0D2EE5" w:rsidRPr="00813AE1" w:rsidRDefault="000D2EE5" w:rsidP="000D2EE5">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0D2EE5" w:rsidRPr="00813AE1" w:rsidRDefault="000D2EE5" w:rsidP="000D2EE5">
            <w:pPr>
              <w:spacing w:after="0" w:line="240" w:lineRule="auto"/>
              <w:jc w:val="center"/>
              <w:rPr>
                <w:rFonts w:ascii="Times New Roman" w:hAnsi="Times New Roman"/>
                <w:color w:val="000000"/>
              </w:rPr>
            </w:pPr>
            <w:r w:rsidRPr="00813AE1">
              <w:rPr>
                <w:rFonts w:ascii="Times New Roman" w:hAnsi="Times New Roman"/>
                <w:color w:val="000000"/>
              </w:rPr>
              <w:t>1</w:t>
            </w:r>
          </w:p>
        </w:tc>
      </w:tr>
      <w:tr w:rsidR="00A52E96" w:rsidTr="004C2302">
        <w:tc>
          <w:tcPr>
            <w:tcW w:w="9061" w:type="dxa"/>
            <w:gridSpan w:val="4"/>
          </w:tcPr>
          <w:p w:rsidR="00A52E96" w:rsidRPr="00813AE1" w:rsidRDefault="00A52E96" w:rsidP="00A52E96">
            <w:pPr>
              <w:spacing w:after="0" w:line="240" w:lineRule="auto"/>
              <w:jc w:val="center"/>
              <w:rPr>
                <w:rFonts w:ascii="Times New Roman" w:hAnsi="Times New Roman"/>
                <w:b/>
              </w:rPr>
            </w:pPr>
            <w:r w:rsidRPr="00813AE1">
              <w:rPr>
                <w:rFonts w:ascii="Times New Roman" w:hAnsi="Times New Roman"/>
                <w:b/>
              </w:rPr>
              <w:t>Furnitūra \ Mēbeļu piederumi \ Konsoles plauktu</w:t>
            </w:r>
          </w:p>
        </w:tc>
      </w:tr>
      <w:tr w:rsidR="0040792D" w:rsidTr="004C7118">
        <w:tc>
          <w:tcPr>
            <w:tcW w:w="1487" w:type="dxa"/>
            <w:tcBorders>
              <w:top w:val="single" w:sz="4" w:space="0" w:color="auto"/>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lang w:eastAsia="lv-LV"/>
              </w:rPr>
            </w:pPr>
            <w:r>
              <w:rPr>
                <w:rFonts w:ascii="Times New Roman" w:hAnsi="Times New Roman"/>
                <w:b/>
                <w:bCs/>
                <w:lang w:eastAsia="lv-LV"/>
              </w:rPr>
              <w:t>72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lang w:eastAsia="lv-LV"/>
              </w:rPr>
            </w:pPr>
            <w:r w:rsidRPr="0040792D">
              <w:rPr>
                <w:rFonts w:ascii="Times New Roman" w:hAnsi="Times New Roman"/>
              </w:rPr>
              <w:t xml:space="preserve">Plauktu </w:t>
            </w:r>
            <w:proofErr w:type="spellStart"/>
            <w:r w:rsidRPr="0040792D">
              <w:rPr>
                <w:rFonts w:ascii="Times New Roman" w:hAnsi="Times New Roman"/>
              </w:rPr>
              <w:t>turētajs</w:t>
            </w:r>
            <w:proofErr w:type="spellEnd"/>
            <w:r w:rsidRPr="0040792D">
              <w:rPr>
                <w:rFonts w:ascii="Times New Roman" w:hAnsi="Times New Roman"/>
              </w:rPr>
              <w:t xml:space="preserve"> stiklam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40792D" w:rsidRPr="00813AE1" w:rsidRDefault="0040792D" w:rsidP="0040792D">
            <w:pPr>
              <w:spacing w:after="0" w:line="240" w:lineRule="auto"/>
              <w:jc w:val="center"/>
              <w:rPr>
                <w:rFonts w:ascii="Times New Roman" w:hAnsi="Times New Roman"/>
                <w:lang w:eastAsia="lv-LV"/>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A47B8C">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73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r w:rsidRPr="0040792D">
              <w:rPr>
                <w:rFonts w:ascii="Times New Roman" w:hAnsi="Times New Roman"/>
              </w:rPr>
              <w:t xml:space="preserve">Plauktu </w:t>
            </w:r>
            <w:proofErr w:type="spellStart"/>
            <w:r w:rsidRPr="0040792D">
              <w:rPr>
                <w:rFonts w:ascii="Times New Roman" w:hAnsi="Times New Roman"/>
              </w:rPr>
              <w:t>turētajs</w:t>
            </w:r>
            <w:proofErr w:type="spellEnd"/>
            <w:r w:rsidRPr="0040792D">
              <w:rPr>
                <w:rFonts w:ascii="Times New Roman" w:hAnsi="Times New Roman"/>
              </w:rPr>
              <w:t xml:space="preserve"> laminātam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A47B8C">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lastRenderedPageBreak/>
              <w:t>74</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r w:rsidRPr="0040792D">
              <w:rPr>
                <w:rFonts w:ascii="Times New Roman" w:hAnsi="Times New Roman"/>
              </w:rPr>
              <w:t xml:space="preserve">Paliktņu </w:t>
            </w:r>
            <w:proofErr w:type="spellStart"/>
            <w:r w:rsidRPr="0040792D">
              <w:rPr>
                <w:rFonts w:ascii="Times New Roman" w:hAnsi="Times New Roman"/>
              </w:rPr>
              <w:t>kronšteins</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bottom"/>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A47B8C">
        <w:tc>
          <w:tcPr>
            <w:tcW w:w="1487" w:type="dxa"/>
            <w:tcBorders>
              <w:top w:val="single" w:sz="4" w:space="0" w:color="auto"/>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75</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r w:rsidRPr="0040792D">
              <w:rPr>
                <w:rFonts w:ascii="Times New Roman" w:hAnsi="Times New Roman"/>
              </w:rPr>
              <w:t>Vertikālā stiprinājuma statne 390mm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bottom"/>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4C7118">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76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r w:rsidRPr="0040792D">
              <w:rPr>
                <w:rFonts w:ascii="Times New Roman" w:hAnsi="Times New Roman"/>
              </w:rPr>
              <w:t>Vertikālā stiprinājuma statne 710mm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4C7118">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77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r w:rsidRPr="0040792D">
              <w:rPr>
                <w:rFonts w:ascii="Times New Roman" w:hAnsi="Times New Roman"/>
              </w:rPr>
              <w:t>Vertikālā stiprinājuma statne 1030mm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4C7118">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78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r w:rsidRPr="0040792D">
              <w:rPr>
                <w:rFonts w:ascii="Times New Roman" w:hAnsi="Times New Roman"/>
              </w:rPr>
              <w:t>Vertikālā stiprinājuma statne 1350mm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4C7118">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79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r w:rsidRPr="0040792D">
              <w:rPr>
                <w:rFonts w:ascii="Times New Roman" w:hAnsi="Times New Roman"/>
              </w:rPr>
              <w:t>Vertikālā stiprinājuma statne 1670mm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4C7118">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80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r w:rsidRPr="0040792D">
              <w:rPr>
                <w:rFonts w:ascii="Times New Roman" w:hAnsi="Times New Roman"/>
              </w:rPr>
              <w:t>Vertikālā stiprinājuma statne 1990mm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4C7118">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81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proofErr w:type="spellStart"/>
            <w:r w:rsidRPr="0040792D">
              <w:rPr>
                <w:rFonts w:ascii="Times New Roman" w:hAnsi="Times New Roman"/>
              </w:rPr>
              <w:t>Kronšteins</w:t>
            </w:r>
            <w:proofErr w:type="spellEnd"/>
            <w:r w:rsidRPr="0040792D">
              <w:rPr>
                <w:rFonts w:ascii="Times New Roman" w:hAnsi="Times New Roman"/>
              </w:rPr>
              <w:t xml:space="preserve"> 170mm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113ACC">
        <w:tc>
          <w:tcPr>
            <w:tcW w:w="1487" w:type="dxa"/>
            <w:tcBorders>
              <w:top w:val="single" w:sz="4" w:space="0" w:color="auto"/>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lang w:eastAsia="lv-LV"/>
              </w:rPr>
            </w:pPr>
            <w:r>
              <w:rPr>
                <w:rFonts w:ascii="Times New Roman" w:hAnsi="Times New Roman"/>
                <w:b/>
                <w:bCs/>
                <w:lang w:eastAsia="lv-LV"/>
              </w:rPr>
              <w:t>82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proofErr w:type="spellStart"/>
            <w:r w:rsidRPr="0040792D">
              <w:rPr>
                <w:rFonts w:ascii="Times New Roman" w:hAnsi="Times New Roman"/>
              </w:rPr>
              <w:t>Kronšteins</w:t>
            </w:r>
            <w:proofErr w:type="spellEnd"/>
            <w:r w:rsidRPr="0040792D">
              <w:rPr>
                <w:rFonts w:ascii="Times New Roman" w:hAnsi="Times New Roman"/>
              </w:rPr>
              <w:t xml:space="preserve"> 220mm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40792D" w:rsidRPr="00813AE1" w:rsidRDefault="0040792D" w:rsidP="0040792D">
            <w:pPr>
              <w:spacing w:after="0" w:line="240" w:lineRule="auto"/>
              <w:jc w:val="center"/>
              <w:rPr>
                <w:rFonts w:ascii="Times New Roman" w:hAnsi="Times New Roman"/>
                <w:lang w:eastAsia="lv-LV"/>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4C7118">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83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proofErr w:type="spellStart"/>
            <w:r w:rsidRPr="0040792D">
              <w:rPr>
                <w:rFonts w:ascii="Times New Roman" w:hAnsi="Times New Roman"/>
              </w:rPr>
              <w:t>Kronšteins</w:t>
            </w:r>
            <w:proofErr w:type="spellEnd"/>
            <w:r w:rsidRPr="0040792D">
              <w:rPr>
                <w:rFonts w:ascii="Times New Roman" w:hAnsi="Times New Roman"/>
              </w:rPr>
              <w:t xml:space="preserve"> 270mm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4C7118">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84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proofErr w:type="spellStart"/>
            <w:r w:rsidRPr="0040792D">
              <w:rPr>
                <w:rFonts w:ascii="Times New Roman" w:hAnsi="Times New Roman"/>
              </w:rPr>
              <w:t>Kronšteins</w:t>
            </w:r>
            <w:proofErr w:type="spellEnd"/>
            <w:r w:rsidRPr="0040792D">
              <w:rPr>
                <w:rFonts w:ascii="Times New Roman" w:hAnsi="Times New Roman"/>
              </w:rPr>
              <w:t xml:space="preserve"> 370mm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4C7118">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85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r w:rsidRPr="0040792D">
              <w:rPr>
                <w:rFonts w:ascii="Times New Roman" w:hAnsi="Times New Roman"/>
              </w:rPr>
              <w:t xml:space="preserve">Stiprinājuma </w:t>
            </w:r>
            <w:proofErr w:type="spellStart"/>
            <w:r w:rsidRPr="0040792D">
              <w:rPr>
                <w:rFonts w:ascii="Times New Roman" w:hAnsi="Times New Roman"/>
              </w:rPr>
              <w:t>plaksnītes</w:t>
            </w:r>
            <w:proofErr w:type="spellEnd"/>
            <w:r w:rsidRPr="0040792D">
              <w:rPr>
                <w:rFonts w:ascii="Times New Roman" w:hAnsi="Times New Roman"/>
              </w:rPr>
              <w:t xml:space="preserve"> skapītim</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4C7118">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86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r w:rsidRPr="0040792D">
              <w:rPr>
                <w:rFonts w:ascii="Times New Roman" w:hAnsi="Times New Roman"/>
              </w:rPr>
              <w:t xml:space="preserve">Paceļamais </w:t>
            </w:r>
            <w:proofErr w:type="spellStart"/>
            <w:r w:rsidRPr="0040792D">
              <w:rPr>
                <w:rFonts w:ascii="Times New Roman" w:hAnsi="Times New Roman"/>
              </w:rPr>
              <w:t>mehanisms</w:t>
            </w:r>
            <w:proofErr w:type="spellEnd"/>
            <w:r w:rsidRPr="0040792D">
              <w:rPr>
                <w:rFonts w:ascii="Times New Roman" w:hAnsi="Times New Roman"/>
              </w:rPr>
              <w:t xml:space="preserve"> siena - galds</w:t>
            </w:r>
          </w:p>
        </w:tc>
        <w:tc>
          <w:tcPr>
            <w:tcW w:w="1304" w:type="dxa"/>
            <w:tcBorders>
              <w:top w:val="nil"/>
              <w:left w:val="single" w:sz="4" w:space="0" w:color="auto"/>
              <w:bottom w:val="single" w:sz="4" w:space="0" w:color="auto"/>
              <w:right w:val="single" w:sz="4" w:space="0" w:color="auto"/>
            </w:tcBorders>
            <w:shd w:val="clear" w:color="000000" w:fill="FFFFFF"/>
            <w:vAlign w:val="bottom"/>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4C7118">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87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r w:rsidRPr="0040792D">
              <w:rPr>
                <w:rFonts w:ascii="Times New Roman" w:hAnsi="Times New Roman"/>
              </w:rPr>
              <w:t xml:space="preserve">Stiprinājuma plāksnīte 160mm skapītim </w:t>
            </w:r>
            <w:proofErr w:type="spellStart"/>
            <w:r w:rsidRPr="0040792D">
              <w:rPr>
                <w:rFonts w:ascii="Times New Roman" w:hAnsi="Times New Roman"/>
              </w:rPr>
              <w:t>vannasistabas</w:t>
            </w:r>
            <w:proofErr w:type="spellEnd"/>
          </w:p>
        </w:tc>
        <w:tc>
          <w:tcPr>
            <w:tcW w:w="1304" w:type="dxa"/>
            <w:tcBorders>
              <w:top w:val="nil"/>
              <w:left w:val="single" w:sz="4" w:space="0" w:color="auto"/>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4C7118">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88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r w:rsidRPr="0040792D">
              <w:rPr>
                <w:rFonts w:ascii="Times New Roman" w:hAnsi="Times New Roman"/>
              </w:rPr>
              <w:t xml:space="preserve">Stiprinājuma plāksnīte 60mm skapītim </w:t>
            </w:r>
            <w:proofErr w:type="spellStart"/>
            <w:r w:rsidRPr="0040792D">
              <w:rPr>
                <w:rFonts w:ascii="Times New Roman" w:hAnsi="Times New Roman"/>
              </w:rPr>
              <w:t>vannasistabas</w:t>
            </w:r>
            <w:proofErr w:type="spellEnd"/>
          </w:p>
        </w:tc>
        <w:tc>
          <w:tcPr>
            <w:tcW w:w="1304" w:type="dxa"/>
            <w:tcBorders>
              <w:top w:val="nil"/>
              <w:left w:val="single" w:sz="4" w:space="0" w:color="auto"/>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4C7118">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89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r w:rsidRPr="0040792D">
              <w:rPr>
                <w:rFonts w:ascii="Times New Roman" w:hAnsi="Times New Roman"/>
              </w:rPr>
              <w:t>Plauktu salaidumu elementi</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4C7118">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90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r w:rsidRPr="0040792D">
              <w:rPr>
                <w:rFonts w:ascii="Times New Roman" w:hAnsi="Times New Roman"/>
              </w:rPr>
              <w:t>Plauktu turētājs iespraužams</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4C7118">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91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r w:rsidRPr="0040792D">
              <w:rPr>
                <w:rFonts w:ascii="Times New Roman" w:hAnsi="Times New Roman"/>
              </w:rPr>
              <w:t>Stiprinājums stūra lielais</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792D" w:rsidTr="00113ACC">
        <w:tc>
          <w:tcPr>
            <w:tcW w:w="1487" w:type="dxa"/>
            <w:tcBorders>
              <w:top w:val="nil"/>
              <w:left w:val="single" w:sz="4" w:space="0" w:color="auto"/>
              <w:bottom w:val="single" w:sz="4" w:space="0" w:color="auto"/>
              <w:right w:val="nil"/>
            </w:tcBorders>
            <w:shd w:val="clear" w:color="000000" w:fill="FFFFFF"/>
            <w:vAlign w:val="center"/>
          </w:tcPr>
          <w:p w:rsidR="0040792D" w:rsidRPr="00813AE1" w:rsidRDefault="0040792D" w:rsidP="0040792D">
            <w:pPr>
              <w:spacing w:after="0" w:line="240" w:lineRule="auto"/>
              <w:jc w:val="center"/>
              <w:rPr>
                <w:rFonts w:ascii="Times New Roman" w:hAnsi="Times New Roman"/>
                <w:b/>
                <w:bCs/>
              </w:rPr>
            </w:pPr>
            <w:r>
              <w:rPr>
                <w:rFonts w:ascii="Times New Roman" w:hAnsi="Times New Roman"/>
                <w:b/>
                <w:bCs/>
              </w:rPr>
              <w:t>92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0792D" w:rsidRPr="0040792D" w:rsidRDefault="0040792D" w:rsidP="0040792D">
            <w:pPr>
              <w:spacing w:after="0" w:line="240" w:lineRule="auto"/>
              <w:rPr>
                <w:rFonts w:ascii="Times New Roman" w:hAnsi="Times New Roman"/>
              </w:rPr>
            </w:pPr>
            <w:r w:rsidRPr="0040792D">
              <w:rPr>
                <w:rFonts w:ascii="Times New Roman" w:hAnsi="Times New Roman"/>
              </w:rPr>
              <w:t>Stiprinājums stūra mazais</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40792D" w:rsidRPr="00813AE1" w:rsidRDefault="0040792D" w:rsidP="0040792D">
            <w:pPr>
              <w:spacing w:after="0" w:line="240" w:lineRule="auto"/>
              <w:jc w:val="center"/>
              <w:rPr>
                <w:rFonts w:ascii="Times New Roman" w:hAnsi="Times New Roman"/>
                <w:color w:val="000000"/>
              </w:rPr>
            </w:pPr>
            <w:r w:rsidRPr="00813AE1">
              <w:rPr>
                <w:rFonts w:ascii="Times New Roman" w:hAnsi="Times New Roman"/>
                <w:color w:val="000000"/>
              </w:rPr>
              <w:t>1</w:t>
            </w:r>
          </w:p>
        </w:tc>
      </w:tr>
      <w:tr w:rsidR="0040634D" w:rsidTr="004C2302">
        <w:tc>
          <w:tcPr>
            <w:tcW w:w="9061" w:type="dxa"/>
            <w:gridSpan w:val="4"/>
          </w:tcPr>
          <w:p w:rsidR="0040634D" w:rsidRPr="00813AE1" w:rsidRDefault="0040634D" w:rsidP="0040634D">
            <w:pPr>
              <w:spacing w:after="0" w:line="240" w:lineRule="auto"/>
              <w:jc w:val="center"/>
              <w:rPr>
                <w:rFonts w:ascii="Times New Roman" w:hAnsi="Times New Roman"/>
                <w:b/>
              </w:rPr>
            </w:pPr>
            <w:r w:rsidRPr="00813AE1">
              <w:rPr>
                <w:rFonts w:ascii="Times New Roman" w:hAnsi="Times New Roman"/>
                <w:b/>
              </w:rPr>
              <w:t>Furnitūra \ Durvju un logu piederumi \ T * Vairogi</w:t>
            </w:r>
          </w:p>
        </w:tc>
      </w:tr>
      <w:tr w:rsidR="00C3554F" w:rsidTr="004C7118">
        <w:tc>
          <w:tcPr>
            <w:tcW w:w="1487" w:type="dxa"/>
            <w:tcBorders>
              <w:top w:val="single" w:sz="4" w:space="0" w:color="auto"/>
              <w:left w:val="single" w:sz="4" w:space="0" w:color="auto"/>
              <w:bottom w:val="single" w:sz="4" w:space="0" w:color="auto"/>
              <w:right w:val="nil"/>
            </w:tcBorders>
            <w:shd w:val="clear" w:color="000000" w:fill="FFFFFF"/>
            <w:vAlign w:val="center"/>
          </w:tcPr>
          <w:p w:rsidR="00C3554F" w:rsidRPr="00813AE1" w:rsidRDefault="00C3554F" w:rsidP="00C3554F">
            <w:pPr>
              <w:spacing w:after="0" w:line="240" w:lineRule="auto"/>
              <w:jc w:val="center"/>
              <w:rPr>
                <w:rFonts w:ascii="Times New Roman" w:hAnsi="Times New Roman"/>
                <w:b/>
                <w:bCs/>
                <w:lang w:eastAsia="lv-LV"/>
              </w:rPr>
            </w:pPr>
            <w:r>
              <w:rPr>
                <w:rFonts w:ascii="Times New Roman" w:hAnsi="Times New Roman"/>
                <w:b/>
                <w:bCs/>
                <w:lang w:eastAsia="lv-LV"/>
              </w:rPr>
              <w:t>93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C3554F" w:rsidRPr="00C3554F" w:rsidRDefault="00C3554F" w:rsidP="00C3554F">
            <w:pPr>
              <w:spacing w:after="0" w:line="240" w:lineRule="auto"/>
              <w:rPr>
                <w:rFonts w:ascii="Times New Roman" w:hAnsi="Times New Roman"/>
                <w:lang w:eastAsia="lv-LV"/>
              </w:rPr>
            </w:pPr>
            <w:r w:rsidRPr="00C3554F">
              <w:rPr>
                <w:rFonts w:ascii="Times New Roman" w:hAnsi="Times New Roman"/>
              </w:rPr>
              <w:t>Eņģu turētājs uzskrūvējams</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C3554F" w:rsidRPr="00813AE1" w:rsidRDefault="00C3554F" w:rsidP="00C3554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C3554F" w:rsidRPr="00813AE1" w:rsidRDefault="00C3554F" w:rsidP="00C3554F">
            <w:pPr>
              <w:spacing w:after="0" w:line="240" w:lineRule="auto"/>
              <w:jc w:val="center"/>
              <w:rPr>
                <w:rFonts w:ascii="Times New Roman" w:hAnsi="Times New Roman"/>
                <w:color w:val="000000"/>
              </w:rPr>
            </w:pPr>
            <w:r w:rsidRPr="00813AE1">
              <w:rPr>
                <w:rFonts w:ascii="Times New Roman" w:hAnsi="Times New Roman"/>
                <w:color w:val="000000"/>
              </w:rPr>
              <w:t>1</w:t>
            </w:r>
          </w:p>
        </w:tc>
      </w:tr>
      <w:tr w:rsidR="00C3554F" w:rsidTr="00AA2B98">
        <w:tc>
          <w:tcPr>
            <w:tcW w:w="1487" w:type="dxa"/>
            <w:tcBorders>
              <w:top w:val="nil"/>
              <w:left w:val="single" w:sz="4" w:space="0" w:color="auto"/>
              <w:bottom w:val="single" w:sz="4" w:space="0" w:color="auto"/>
              <w:right w:val="nil"/>
            </w:tcBorders>
            <w:shd w:val="clear" w:color="auto" w:fill="auto"/>
            <w:vAlign w:val="center"/>
          </w:tcPr>
          <w:p w:rsidR="00C3554F" w:rsidRPr="00813AE1" w:rsidRDefault="00C3554F" w:rsidP="00C3554F">
            <w:pPr>
              <w:spacing w:after="0" w:line="240" w:lineRule="auto"/>
              <w:jc w:val="center"/>
              <w:rPr>
                <w:rFonts w:ascii="Times New Roman" w:hAnsi="Times New Roman"/>
                <w:b/>
                <w:bCs/>
              </w:rPr>
            </w:pPr>
            <w:r>
              <w:rPr>
                <w:rFonts w:ascii="Times New Roman" w:hAnsi="Times New Roman"/>
                <w:b/>
                <w:bCs/>
              </w:rPr>
              <w:t>94</w:t>
            </w:r>
          </w:p>
        </w:tc>
        <w:tc>
          <w:tcPr>
            <w:tcW w:w="5142" w:type="dxa"/>
            <w:tcBorders>
              <w:top w:val="nil"/>
              <w:left w:val="single" w:sz="4" w:space="0" w:color="auto"/>
              <w:bottom w:val="single" w:sz="4" w:space="0" w:color="auto"/>
              <w:right w:val="single" w:sz="4" w:space="0" w:color="auto"/>
            </w:tcBorders>
            <w:shd w:val="clear" w:color="auto" w:fill="auto"/>
            <w:vAlign w:val="bottom"/>
          </w:tcPr>
          <w:p w:rsidR="00C3554F" w:rsidRPr="00C3554F" w:rsidRDefault="00C3554F" w:rsidP="00C3554F">
            <w:pPr>
              <w:spacing w:after="0" w:line="240" w:lineRule="auto"/>
              <w:rPr>
                <w:rFonts w:ascii="Times New Roman" w:hAnsi="Times New Roman"/>
              </w:rPr>
            </w:pPr>
            <w:r w:rsidRPr="00C3554F">
              <w:rPr>
                <w:rFonts w:ascii="Times New Roman" w:hAnsi="Times New Roman"/>
              </w:rPr>
              <w:t>Eņģu turētājs iemūrējams G-veida</w:t>
            </w:r>
          </w:p>
        </w:tc>
        <w:tc>
          <w:tcPr>
            <w:tcW w:w="1304" w:type="dxa"/>
            <w:tcBorders>
              <w:top w:val="nil"/>
              <w:left w:val="single" w:sz="4" w:space="0" w:color="auto"/>
              <w:bottom w:val="single" w:sz="4" w:space="0" w:color="auto"/>
              <w:right w:val="single" w:sz="4" w:space="0" w:color="auto"/>
            </w:tcBorders>
            <w:shd w:val="clear" w:color="auto" w:fill="auto"/>
            <w:vAlign w:val="center"/>
          </w:tcPr>
          <w:p w:rsidR="00C3554F" w:rsidRPr="00813AE1" w:rsidRDefault="00C3554F" w:rsidP="00C3554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auto" w:fill="auto"/>
            <w:vAlign w:val="center"/>
          </w:tcPr>
          <w:p w:rsidR="00C3554F" w:rsidRPr="00813AE1" w:rsidRDefault="00C3554F" w:rsidP="00C3554F">
            <w:pPr>
              <w:spacing w:after="0" w:line="240" w:lineRule="auto"/>
              <w:jc w:val="center"/>
              <w:rPr>
                <w:rFonts w:ascii="Times New Roman" w:hAnsi="Times New Roman"/>
                <w:color w:val="000000"/>
              </w:rPr>
            </w:pPr>
            <w:r w:rsidRPr="00813AE1">
              <w:rPr>
                <w:rFonts w:ascii="Times New Roman" w:hAnsi="Times New Roman"/>
                <w:color w:val="000000"/>
              </w:rPr>
              <w:t>1</w:t>
            </w:r>
          </w:p>
        </w:tc>
      </w:tr>
      <w:tr w:rsidR="00C3554F" w:rsidTr="004C7118">
        <w:tc>
          <w:tcPr>
            <w:tcW w:w="1487" w:type="dxa"/>
            <w:tcBorders>
              <w:top w:val="nil"/>
              <w:left w:val="single" w:sz="4" w:space="0" w:color="auto"/>
              <w:bottom w:val="single" w:sz="4" w:space="0" w:color="auto"/>
              <w:right w:val="nil"/>
            </w:tcBorders>
            <w:shd w:val="clear" w:color="000000" w:fill="FFFFFF"/>
            <w:vAlign w:val="center"/>
          </w:tcPr>
          <w:p w:rsidR="00C3554F" w:rsidRPr="00813AE1" w:rsidRDefault="00C3554F" w:rsidP="00C3554F">
            <w:pPr>
              <w:spacing w:after="0" w:line="240" w:lineRule="auto"/>
              <w:jc w:val="center"/>
              <w:rPr>
                <w:rFonts w:ascii="Times New Roman" w:hAnsi="Times New Roman"/>
                <w:b/>
                <w:bCs/>
              </w:rPr>
            </w:pPr>
            <w:r>
              <w:rPr>
                <w:rFonts w:ascii="Times New Roman" w:hAnsi="Times New Roman"/>
                <w:b/>
                <w:bCs/>
              </w:rPr>
              <w:t>95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C3554F" w:rsidRPr="00C3554F" w:rsidRDefault="00C3554F" w:rsidP="00C3554F">
            <w:pPr>
              <w:spacing w:after="0" w:line="240" w:lineRule="auto"/>
              <w:rPr>
                <w:rFonts w:ascii="Times New Roman" w:hAnsi="Times New Roman"/>
              </w:rPr>
            </w:pPr>
            <w:r w:rsidRPr="00C3554F">
              <w:rPr>
                <w:rFonts w:ascii="Times New Roman" w:hAnsi="Times New Roman"/>
              </w:rPr>
              <w:t>Aizbīdnis ar cilpu</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C3554F" w:rsidRPr="00813AE1" w:rsidRDefault="00C3554F" w:rsidP="00C3554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C3554F" w:rsidRPr="00813AE1" w:rsidRDefault="00C3554F" w:rsidP="00C3554F">
            <w:pPr>
              <w:spacing w:after="0" w:line="240" w:lineRule="auto"/>
              <w:jc w:val="center"/>
              <w:rPr>
                <w:rFonts w:ascii="Times New Roman" w:hAnsi="Times New Roman"/>
                <w:color w:val="000000"/>
              </w:rPr>
            </w:pPr>
            <w:r w:rsidRPr="00813AE1">
              <w:rPr>
                <w:rFonts w:ascii="Times New Roman" w:hAnsi="Times New Roman"/>
                <w:color w:val="000000"/>
              </w:rPr>
              <w:t>1</w:t>
            </w:r>
          </w:p>
        </w:tc>
      </w:tr>
      <w:tr w:rsidR="00C3554F" w:rsidTr="004C7118">
        <w:tc>
          <w:tcPr>
            <w:tcW w:w="1487" w:type="dxa"/>
            <w:tcBorders>
              <w:top w:val="nil"/>
              <w:left w:val="single" w:sz="4" w:space="0" w:color="auto"/>
              <w:bottom w:val="single" w:sz="4" w:space="0" w:color="auto"/>
              <w:right w:val="nil"/>
            </w:tcBorders>
            <w:shd w:val="clear" w:color="000000" w:fill="FFFFFF"/>
            <w:vAlign w:val="center"/>
          </w:tcPr>
          <w:p w:rsidR="00C3554F" w:rsidRPr="00813AE1" w:rsidRDefault="00C3554F" w:rsidP="00C3554F">
            <w:pPr>
              <w:spacing w:after="0" w:line="240" w:lineRule="auto"/>
              <w:jc w:val="center"/>
              <w:rPr>
                <w:rFonts w:ascii="Times New Roman" w:hAnsi="Times New Roman"/>
                <w:b/>
                <w:bCs/>
              </w:rPr>
            </w:pPr>
            <w:r>
              <w:rPr>
                <w:rFonts w:ascii="Times New Roman" w:hAnsi="Times New Roman"/>
                <w:b/>
                <w:bCs/>
              </w:rPr>
              <w:t>96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C3554F" w:rsidRPr="00C3554F" w:rsidRDefault="00C3554F" w:rsidP="00C3554F">
            <w:pPr>
              <w:spacing w:after="0" w:line="240" w:lineRule="auto"/>
              <w:rPr>
                <w:rFonts w:ascii="Times New Roman" w:hAnsi="Times New Roman"/>
              </w:rPr>
            </w:pPr>
            <w:r w:rsidRPr="00C3554F">
              <w:rPr>
                <w:rFonts w:ascii="Times New Roman" w:hAnsi="Times New Roman"/>
              </w:rPr>
              <w:t>Aizbīdnis ar atsperi</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C3554F" w:rsidRPr="00813AE1" w:rsidRDefault="00C3554F" w:rsidP="00C3554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C3554F" w:rsidRPr="00813AE1" w:rsidRDefault="00C3554F" w:rsidP="00C3554F">
            <w:pPr>
              <w:spacing w:after="0" w:line="240" w:lineRule="auto"/>
              <w:jc w:val="center"/>
              <w:rPr>
                <w:rFonts w:ascii="Times New Roman" w:hAnsi="Times New Roman"/>
                <w:color w:val="000000"/>
              </w:rPr>
            </w:pPr>
            <w:r w:rsidRPr="00813AE1">
              <w:rPr>
                <w:rFonts w:ascii="Times New Roman" w:hAnsi="Times New Roman"/>
                <w:color w:val="000000"/>
              </w:rPr>
              <w:t>1</w:t>
            </w:r>
          </w:p>
        </w:tc>
      </w:tr>
      <w:tr w:rsidR="00C3554F" w:rsidTr="004C7118">
        <w:tc>
          <w:tcPr>
            <w:tcW w:w="1487" w:type="dxa"/>
            <w:tcBorders>
              <w:top w:val="nil"/>
              <w:left w:val="single" w:sz="4" w:space="0" w:color="auto"/>
              <w:bottom w:val="single" w:sz="4" w:space="0" w:color="auto"/>
              <w:right w:val="nil"/>
            </w:tcBorders>
            <w:shd w:val="clear" w:color="000000" w:fill="FFFFFF"/>
            <w:vAlign w:val="center"/>
          </w:tcPr>
          <w:p w:rsidR="00C3554F" w:rsidRPr="00813AE1" w:rsidRDefault="00C3554F" w:rsidP="00C3554F">
            <w:pPr>
              <w:spacing w:after="0" w:line="240" w:lineRule="auto"/>
              <w:jc w:val="center"/>
              <w:rPr>
                <w:rFonts w:ascii="Times New Roman" w:hAnsi="Times New Roman"/>
                <w:b/>
                <w:bCs/>
              </w:rPr>
            </w:pPr>
            <w:r>
              <w:rPr>
                <w:rFonts w:ascii="Times New Roman" w:hAnsi="Times New Roman"/>
                <w:b/>
                <w:bCs/>
              </w:rPr>
              <w:t>97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C3554F" w:rsidRPr="00C3554F" w:rsidRDefault="00C3554F" w:rsidP="00C3554F">
            <w:pPr>
              <w:spacing w:after="0" w:line="240" w:lineRule="auto"/>
              <w:rPr>
                <w:rFonts w:ascii="Times New Roman" w:hAnsi="Times New Roman"/>
              </w:rPr>
            </w:pPr>
            <w:r w:rsidRPr="00C3554F">
              <w:rPr>
                <w:rFonts w:ascii="Times New Roman" w:hAnsi="Times New Roman"/>
              </w:rPr>
              <w:t>Eņģes noapaļotas</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C3554F" w:rsidRPr="00813AE1" w:rsidRDefault="00C3554F" w:rsidP="00C3554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C3554F" w:rsidRPr="00813AE1" w:rsidRDefault="00C3554F" w:rsidP="00C3554F">
            <w:pPr>
              <w:spacing w:after="0" w:line="240" w:lineRule="auto"/>
              <w:jc w:val="center"/>
              <w:rPr>
                <w:rFonts w:ascii="Times New Roman" w:hAnsi="Times New Roman"/>
                <w:color w:val="000000"/>
              </w:rPr>
            </w:pPr>
            <w:r w:rsidRPr="00813AE1">
              <w:rPr>
                <w:rFonts w:ascii="Times New Roman" w:hAnsi="Times New Roman"/>
                <w:color w:val="000000"/>
              </w:rPr>
              <w:t>1</w:t>
            </w:r>
          </w:p>
        </w:tc>
      </w:tr>
      <w:tr w:rsidR="00C3554F" w:rsidTr="004C7118">
        <w:tc>
          <w:tcPr>
            <w:tcW w:w="1487" w:type="dxa"/>
            <w:tcBorders>
              <w:top w:val="nil"/>
              <w:left w:val="single" w:sz="4" w:space="0" w:color="auto"/>
              <w:bottom w:val="single" w:sz="4" w:space="0" w:color="auto"/>
              <w:right w:val="nil"/>
            </w:tcBorders>
            <w:shd w:val="clear" w:color="000000" w:fill="FFFFFF"/>
            <w:vAlign w:val="center"/>
          </w:tcPr>
          <w:p w:rsidR="00C3554F" w:rsidRPr="00813AE1" w:rsidRDefault="00C3554F" w:rsidP="00C3554F">
            <w:pPr>
              <w:spacing w:after="0" w:line="240" w:lineRule="auto"/>
              <w:jc w:val="center"/>
              <w:rPr>
                <w:rFonts w:ascii="Times New Roman" w:hAnsi="Times New Roman"/>
                <w:b/>
                <w:bCs/>
              </w:rPr>
            </w:pPr>
            <w:r>
              <w:rPr>
                <w:rFonts w:ascii="Times New Roman" w:hAnsi="Times New Roman"/>
                <w:b/>
                <w:bCs/>
              </w:rPr>
              <w:t>98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C3554F" w:rsidRPr="00C3554F" w:rsidRDefault="00C3554F" w:rsidP="00C3554F">
            <w:pPr>
              <w:spacing w:after="0" w:line="240" w:lineRule="auto"/>
              <w:rPr>
                <w:rFonts w:ascii="Times New Roman" w:hAnsi="Times New Roman"/>
              </w:rPr>
            </w:pPr>
            <w:r w:rsidRPr="00C3554F">
              <w:rPr>
                <w:rFonts w:ascii="Times New Roman" w:hAnsi="Times New Roman"/>
              </w:rPr>
              <w:t>Konsole saliekama 300x200mm</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C3554F" w:rsidRPr="00813AE1" w:rsidRDefault="00C3554F" w:rsidP="00C3554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C3554F" w:rsidRPr="00813AE1" w:rsidRDefault="00C3554F" w:rsidP="00C3554F">
            <w:pPr>
              <w:spacing w:after="0" w:line="240" w:lineRule="auto"/>
              <w:jc w:val="center"/>
              <w:rPr>
                <w:rFonts w:ascii="Times New Roman" w:hAnsi="Times New Roman"/>
                <w:color w:val="000000"/>
              </w:rPr>
            </w:pPr>
            <w:r w:rsidRPr="00813AE1">
              <w:rPr>
                <w:rFonts w:ascii="Times New Roman" w:hAnsi="Times New Roman"/>
                <w:color w:val="000000"/>
              </w:rPr>
              <w:t>1</w:t>
            </w:r>
          </w:p>
        </w:tc>
      </w:tr>
      <w:tr w:rsidR="00C3554F" w:rsidTr="006231AD">
        <w:tc>
          <w:tcPr>
            <w:tcW w:w="1487" w:type="dxa"/>
            <w:tcBorders>
              <w:top w:val="nil"/>
              <w:left w:val="single" w:sz="4" w:space="0" w:color="auto"/>
              <w:bottom w:val="single" w:sz="4" w:space="0" w:color="auto"/>
              <w:right w:val="nil"/>
            </w:tcBorders>
            <w:shd w:val="clear" w:color="000000" w:fill="FFFFFF"/>
            <w:vAlign w:val="center"/>
          </w:tcPr>
          <w:p w:rsidR="00C3554F" w:rsidRPr="00813AE1" w:rsidRDefault="00C3554F" w:rsidP="00C3554F">
            <w:pPr>
              <w:spacing w:after="0" w:line="240" w:lineRule="auto"/>
              <w:jc w:val="center"/>
              <w:rPr>
                <w:rFonts w:ascii="Times New Roman" w:hAnsi="Times New Roman"/>
                <w:b/>
                <w:bCs/>
              </w:rPr>
            </w:pPr>
            <w:r>
              <w:rPr>
                <w:rFonts w:ascii="Times New Roman" w:hAnsi="Times New Roman"/>
                <w:b/>
                <w:bCs/>
              </w:rPr>
              <w:t>99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C3554F" w:rsidRPr="00C3554F" w:rsidRDefault="00C3554F" w:rsidP="00C3554F">
            <w:pPr>
              <w:spacing w:after="0" w:line="240" w:lineRule="auto"/>
              <w:rPr>
                <w:rFonts w:ascii="Times New Roman" w:hAnsi="Times New Roman"/>
              </w:rPr>
            </w:pPr>
            <w:r w:rsidRPr="00C3554F">
              <w:rPr>
                <w:rFonts w:ascii="Times New Roman" w:hAnsi="Times New Roman"/>
              </w:rPr>
              <w:t>Eņģes T-veida 190/200x90/110mm</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C3554F" w:rsidRPr="00813AE1" w:rsidRDefault="00C3554F" w:rsidP="00C3554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C3554F" w:rsidRPr="00813AE1" w:rsidRDefault="00C3554F" w:rsidP="00C3554F">
            <w:pPr>
              <w:spacing w:after="0" w:line="240" w:lineRule="auto"/>
              <w:jc w:val="center"/>
              <w:rPr>
                <w:rFonts w:ascii="Times New Roman" w:hAnsi="Times New Roman"/>
                <w:color w:val="000000"/>
              </w:rPr>
            </w:pPr>
            <w:r w:rsidRPr="00813AE1">
              <w:rPr>
                <w:rFonts w:ascii="Times New Roman" w:hAnsi="Times New Roman"/>
                <w:color w:val="000000"/>
              </w:rPr>
              <w:t>1</w:t>
            </w:r>
          </w:p>
        </w:tc>
      </w:tr>
      <w:tr w:rsidR="00142064" w:rsidTr="00142064">
        <w:tc>
          <w:tcPr>
            <w:tcW w:w="9061" w:type="dxa"/>
            <w:gridSpan w:val="4"/>
            <w:tcBorders>
              <w:top w:val="single" w:sz="4" w:space="0" w:color="auto"/>
              <w:left w:val="single" w:sz="4" w:space="0" w:color="auto"/>
              <w:bottom w:val="single" w:sz="4" w:space="0" w:color="auto"/>
              <w:right w:val="nil"/>
            </w:tcBorders>
            <w:shd w:val="clear" w:color="auto" w:fill="auto"/>
            <w:vAlign w:val="bottom"/>
          </w:tcPr>
          <w:p w:rsidR="00142064" w:rsidRPr="00813AE1" w:rsidRDefault="00142064" w:rsidP="00142064">
            <w:pPr>
              <w:spacing w:after="0" w:line="240" w:lineRule="auto"/>
              <w:jc w:val="center"/>
              <w:rPr>
                <w:rFonts w:ascii="Times New Roman" w:hAnsi="Times New Roman"/>
                <w:b/>
                <w:bCs/>
                <w:lang w:eastAsia="lv-LV"/>
              </w:rPr>
            </w:pPr>
            <w:r w:rsidRPr="00813AE1">
              <w:rPr>
                <w:rFonts w:ascii="Times New Roman" w:hAnsi="Times New Roman"/>
                <w:b/>
                <w:bCs/>
              </w:rPr>
              <w:t>Furnitūra \ Durvju piederumi \ Rokturi</w:t>
            </w:r>
          </w:p>
        </w:tc>
      </w:tr>
      <w:tr w:rsidR="003C3880" w:rsidTr="00BC3A8E">
        <w:tc>
          <w:tcPr>
            <w:tcW w:w="1487" w:type="dxa"/>
            <w:tcBorders>
              <w:top w:val="single" w:sz="4" w:space="0" w:color="auto"/>
              <w:left w:val="single" w:sz="4" w:space="0" w:color="auto"/>
              <w:bottom w:val="single" w:sz="4" w:space="0" w:color="auto"/>
              <w:right w:val="nil"/>
            </w:tcBorders>
            <w:shd w:val="clear" w:color="000000" w:fill="FFFFFF"/>
            <w:vAlign w:val="center"/>
          </w:tcPr>
          <w:p w:rsidR="003C3880" w:rsidRPr="00813AE1" w:rsidRDefault="003C3880" w:rsidP="003C3880">
            <w:pPr>
              <w:spacing w:after="0" w:line="240" w:lineRule="auto"/>
              <w:jc w:val="center"/>
              <w:rPr>
                <w:rFonts w:ascii="Times New Roman" w:hAnsi="Times New Roman"/>
                <w:b/>
                <w:bCs/>
                <w:lang w:eastAsia="lv-LV"/>
              </w:rPr>
            </w:pPr>
            <w:r>
              <w:rPr>
                <w:rFonts w:ascii="Times New Roman" w:hAnsi="Times New Roman"/>
                <w:b/>
                <w:bCs/>
                <w:lang w:eastAsia="lv-LV"/>
              </w:rPr>
              <w:t>100</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lang w:eastAsia="lv-LV"/>
              </w:rPr>
            </w:pPr>
            <w:r w:rsidRPr="003C3880">
              <w:rPr>
                <w:rFonts w:ascii="Times New Roman" w:hAnsi="Times New Roman"/>
                <w:color w:val="000000"/>
              </w:rPr>
              <w:t xml:space="preserve">HERMES 3.klases rokturi + rozetes, PZ, </w:t>
            </w:r>
            <w:proofErr w:type="spellStart"/>
            <w:r w:rsidRPr="003C3880">
              <w:rPr>
                <w:rFonts w:ascii="Times New Roman" w:hAnsi="Times New Roman"/>
                <w:color w:val="000000"/>
              </w:rPr>
              <w:t>nerūs.tērauds</w:t>
            </w:r>
            <w:proofErr w:type="spellEnd"/>
          </w:p>
        </w:tc>
        <w:tc>
          <w:tcPr>
            <w:tcW w:w="1304" w:type="dxa"/>
            <w:tcBorders>
              <w:top w:val="nil"/>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4C7118">
        <w:tc>
          <w:tcPr>
            <w:tcW w:w="1487" w:type="dxa"/>
            <w:tcBorders>
              <w:top w:val="nil"/>
              <w:left w:val="single" w:sz="4" w:space="0" w:color="auto"/>
              <w:bottom w:val="single" w:sz="4" w:space="0" w:color="auto"/>
              <w:right w:val="nil"/>
            </w:tcBorders>
            <w:shd w:val="clear" w:color="000000" w:fill="FFFFFF"/>
            <w:vAlign w:val="center"/>
          </w:tcPr>
          <w:p w:rsidR="003C3880" w:rsidRPr="00813AE1" w:rsidRDefault="003C3880" w:rsidP="003C3880">
            <w:pPr>
              <w:spacing w:after="0" w:line="240" w:lineRule="auto"/>
              <w:jc w:val="center"/>
              <w:rPr>
                <w:rFonts w:ascii="Times New Roman" w:hAnsi="Times New Roman"/>
                <w:b/>
                <w:bCs/>
              </w:rPr>
            </w:pPr>
            <w:r>
              <w:rPr>
                <w:rFonts w:ascii="Times New Roman" w:hAnsi="Times New Roman"/>
                <w:b/>
                <w:bCs/>
              </w:rPr>
              <w:t>101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r w:rsidRPr="003C3880">
              <w:rPr>
                <w:rFonts w:ascii="Times New Roman" w:hAnsi="Times New Roman"/>
                <w:color w:val="000000"/>
              </w:rPr>
              <w:t xml:space="preserve">HERMES 3.klases rokturi + rozetes, WC, </w:t>
            </w:r>
            <w:proofErr w:type="spellStart"/>
            <w:r w:rsidRPr="003C3880">
              <w:rPr>
                <w:rFonts w:ascii="Times New Roman" w:hAnsi="Times New Roman"/>
                <w:color w:val="000000"/>
              </w:rPr>
              <w:t>nerūs.tērauds</w:t>
            </w:r>
            <w:proofErr w:type="spellEnd"/>
          </w:p>
        </w:tc>
        <w:tc>
          <w:tcPr>
            <w:tcW w:w="1304" w:type="dxa"/>
            <w:tcBorders>
              <w:top w:val="nil"/>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4C7118">
        <w:tc>
          <w:tcPr>
            <w:tcW w:w="1487" w:type="dxa"/>
            <w:tcBorders>
              <w:top w:val="nil"/>
              <w:left w:val="single" w:sz="4" w:space="0" w:color="auto"/>
              <w:bottom w:val="single" w:sz="4" w:space="0" w:color="auto"/>
              <w:right w:val="nil"/>
            </w:tcBorders>
            <w:shd w:val="clear" w:color="000000" w:fill="FFFFFF"/>
            <w:vAlign w:val="center"/>
          </w:tcPr>
          <w:p w:rsidR="003C3880" w:rsidRPr="00813AE1" w:rsidRDefault="003C3880" w:rsidP="003C3880">
            <w:pPr>
              <w:spacing w:after="0" w:line="240" w:lineRule="auto"/>
              <w:jc w:val="center"/>
              <w:rPr>
                <w:rFonts w:ascii="Times New Roman" w:hAnsi="Times New Roman"/>
                <w:b/>
                <w:bCs/>
              </w:rPr>
            </w:pPr>
            <w:r>
              <w:rPr>
                <w:rFonts w:ascii="Times New Roman" w:hAnsi="Times New Roman"/>
                <w:b/>
                <w:bCs/>
              </w:rPr>
              <w:t>102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r w:rsidRPr="003C3880">
              <w:rPr>
                <w:rFonts w:ascii="Times New Roman" w:hAnsi="Times New Roman"/>
                <w:color w:val="000000"/>
              </w:rPr>
              <w:t xml:space="preserve">HERMES 3.klases rokturis / poga+ rozetes, PZ </w:t>
            </w:r>
            <w:proofErr w:type="spellStart"/>
            <w:r w:rsidRPr="003C3880">
              <w:rPr>
                <w:rFonts w:ascii="Times New Roman" w:hAnsi="Times New Roman"/>
                <w:color w:val="000000"/>
              </w:rPr>
              <w:t>nerūs.tēr</w:t>
            </w:r>
            <w:proofErr w:type="spellEnd"/>
            <w:r w:rsidRPr="003C3880">
              <w:rPr>
                <w:rFonts w:ascii="Times New Roman" w:hAnsi="Times New Roman"/>
                <w:color w:val="000000"/>
              </w:rPr>
              <w:t>.</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4C7118">
        <w:tc>
          <w:tcPr>
            <w:tcW w:w="1487" w:type="dxa"/>
            <w:tcBorders>
              <w:top w:val="nil"/>
              <w:left w:val="single" w:sz="4" w:space="0" w:color="auto"/>
              <w:bottom w:val="single" w:sz="4" w:space="0" w:color="auto"/>
              <w:right w:val="nil"/>
            </w:tcBorders>
            <w:shd w:val="clear" w:color="000000" w:fill="FFFFFF"/>
            <w:vAlign w:val="center"/>
          </w:tcPr>
          <w:p w:rsidR="003C3880" w:rsidRPr="00813AE1" w:rsidRDefault="003C3880" w:rsidP="003C3880">
            <w:pPr>
              <w:spacing w:after="0" w:line="240" w:lineRule="auto"/>
              <w:jc w:val="center"/>
              <w:rPr>
                <w:rFonts w:ascii="Times New Roman" w:hAnsi="Times New Roman"/>
                <w:b/>
                <w:bCs/>
              </w:rPr>
            </w:pPr>
            <w:r>
              <w:rPr>
                <w:rFonts w:ascii="Times New Roman" w:hAnsi="Times New Roman"/>
                <w:b/>
                <w:bCs/>
              </w:rPr>
              <w:t>103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r w:rsidRPr="003C3880">
              <w:rPr>
                <w:rFonts w:ascii="Times New Roman" w:hAnsi="Times New Roman"/>
                <w:color w:val="000000"/>
              </w:rPr>
              <w:t xml:space="preserve">ZEUS 3.klases rokturi + rozetes, PZ, </w:t>
            </w:r>
            <w:proofErr w:type="spellStart"/>
            <w:r w:rsidRPr="003C3880">
              <w:rPr>
                <w:rFonts w:ascii="Times New Roman" w:hAnsi="Times New Roman"/>
                <w:color w:val="000000"/>
              </w:rPr>
              <w:t>nerūs.tērauds</w:t>
            </w:r>
            <w:proofErr w:type="spellEnd"/>
          </w:p>
        </w:tc>
        <w:tc>
          <w:tcPr>
            <w:tcW w:w="1304" w:type="dxa"/>
            <w:tcBorders>
              <w:top w:val="nil"/>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4C7118">
        <w:tc>
          <w:tcPr>
            <w:tcW w:w="1487" w:type="dxa"/>
            <w:tcBorders>
              <w:top w:val="nil"/>
              <w:left w:val="single" w:sz="4" w:space="0" w:color="auto"/>
              <w:bottom w:val="single" w:sz="4" w:space="0" w:color="auto"/>
              <w:right w:val="nil"/>
            </w:tcBorders>
            <w:shd w:val="clear" w:color="000000" w:fill="FFFFFF"/>
            <w:vAlign w:val="center"/>
          </w:tcPr>
          <w:p w:rsidR="003C3880" w:rsidRPr="00813AE1" w:rsidRDefault="003C3880" w:rsidP="003C3880">
            <w:pPr>
              <w:spacing w:after="0" w:line="240" w:lineRule="auto"/>
              <w:jc w:val="center"/>
              <w:rPr>
                <w:rFonts w:ascii="Times New Roman" w:hAnsi="Times New Roman"/>
                <w:b/>
                <w:bCs/>
              </w:rPr>
            </w:pPr>
            <w:r>
              <w:rPr>
                <w:rFonts w:ascii="Times New Roman" w:hAnsi="Times New Roman"/>
                <w:b/>
                <w:bCs/>
              </w:rPr>
              <w:t>104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r w:rsidRPr="003C3880">
              <w:rPr>
                <w:rFonts w:ascii="Times New Roman" w:hAnsi="Times New Roman"/>
                <w:color w:val="000000"/>
              </w:rPr>
              <w:t xml:space="preserve">ZEUS 3.klases rokturi + rozetes, WC, </w:t>
            </w:r>
            <w:proofErr w:type="spellStart"/>
            <w:r w:rsidRPr="003C3880">
              <w:rPr>
                <w:rFonts w:ascii="Times New Roman" w:hAnsi="Times New Roman"/>
                <w:color w:val="000000"/>
              </w:rPr>
              <w:t>nerūs.tērauds</w:t>
            </w:r>
            <w:proofErr w:type="spellEnd"/>
          </w:p>
        </w:tc>
        <w:tc>
          <w:tcPr>
            <w:tcW w:w="1304" w:type="dxa"/>
            <w:tcBorders>
              <w:top w:val="nil"/>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4C7118">
        <w:tc>
          <w:tcPr>
            <w:tcW w:w="1487" w:type="dxa"/>
            <w:tcBorders>
              <w:top w:val="nil"/>
              <w:left w:val="single" w:sz="4" w:space="0" w:color="auto"/>
              <w:bottom w:val="single" w:sz="4" w:space="0" w:color="auto"/>
              <w:right w:val="nil"/>
            </w:tcBorders>
            <w:shd w:val="clear" w:color="000000" w:fill="FFFFFF"/>
            <w:vAlign w:val="center"/>
          </w:tcPr>
          <w:p w:rsidR="003C3880" w:rsidRPr="00813AE1" w:rsidRDefault="003C3880" w:rsidP="003C3880">
            <w:pPr>
              <w:spacing w:after="0" w:line="240" w:lineRule="auto"/>
              <w:jc w:val="center"/>
              <w:rPr>
                <w:rFonts w:ascii="Times New Roman" w:hAnsi="Times New Roman"/>
                <w:b/>
                <w:bCs/>
              </w:rPr>
            </w:pPr>
            <w:r>
              <w:rPr>
                <w:rFonts w:ascii="Times New Roman" w:hAnsi="Times New Roman"/>
                <w:b/>
                <w:bCs/>
              </w:rPr>
              <w:t>105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r w:rsidRPr="003C3880">
              <w:rPr>
                <w:rFonts w:ascii="Times New Roman" w:hAnsi="Times New Roman"/>
                <w:color w:val="000000"/>
              </w:rPr>
              <w:t xml:space="preserve">ZEUS 3.klases rokturis / poga+ rozetes, PZ </w:t>
            </w:r>
            <w:proofErr w:type="spellStart"/>
            <w:r w:rsidRPr="003C3880">
              <w:rPr>
                <w:rFonts w:ascii="Times New Roman" w:hAnsi="Times New Roman"/>
                <w:color w:val="000000"/>
              </w:rPr>
              <w:t>nerūs.tēr</w:t>
            </w:r>
            <w:proofErr w:type="spellEnd"/>
            <w:r w:rsidRPr="003C3880">
              <w:rPr>
                <w:rFonts w:ascii="Times New Roman" w:hAnsi="Times New Roman"/>
                <w:color w:val="000000"/>
              </w:rPr>
              <w:t>.</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4C7118">
        <w:tc>
          <w:tcPr>
            <w:tcW w:w="1487" w:type="dxa"/>
            <w:tcBorders>
              <w:top w:val="nil"/>
              <w:left w:val="single" w:sz="4" w:space="0" w:color="auto"/>
              <w:bottom w:val="single" w:sz="4" w:space="0" w:color="auto"/>
              <w:right w:val="nil"/>
            </w:tcBorders>
            <w:shd w:val="clear" w:color="000000" w:fill="FFFFFF"/>
            <w:vAlign w:val="center"/>
          </w:tcPr>
          <w:p w:rsidR="003C3880" w:rsidRPr="00813AE1" w:rsidRDefault="003C3880" w:rsidP="003C3880">
            <w:pPr>
              <w:spacing w:after="0" w:line="240" w:lineRule="auto"/>
              <w:jc w:val="center"/>
              <w:rPr>
                <w:rFonts w:ascii="Times New Roman" w:hAnsi="Times New Roman"/>
                <w:b/>
                <w:bCs/>
              </w:rPr>
            </w:pPr>
            <w:r>
              <w:rPr>
                <w:rFonts w:ascii="Times New Roman" w:hAnsi="Times New Roman"/>
                <w:b/>
                <w:bCs/>
              </w:rPr>
              <w:t>106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r w:rsidRPr="003C3880">
              <w:rPr>
                <w:rFonts w:ascii="Times New Roman" w:hAnsi="Times New Roman"/>
                <w:color w:val="000000"/>
              </w:rPr>
              <w:t>7156 Drošības rozete ar vairogu 15mm STD</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BC3A8E">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b/>
                <w:bCs/>
              </w:rPr>
            </w:pPr>
            <w:r>
              <w:rPr>
                <w:rFonts w:ascii="Times New Roman" w:hAnsi="Times New Roman"/>
                <w:b/>
                <w:bCs/>
              </w:rPr>
              <w:t>107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proofErr w:type="spellStart"/>
            <w:r w:rsidRPr="003C3880">
              <w:rPr>
                <w:rFonts w:ascii="Times New Roman" w:hAnsi="Times New Roman"/>
                <w:color w:val="000000"/>
              </w:rPr>
              <w:t>Mailand</w:t>
            </w:r>
            <w:proofErr w:type="spellEnd"/>
            <w:r w:rsidRPr="003C3880">
              <w:rPr>
                <w:rFonts w:ascii="Times New Roman" w:hAnsi="Times New Roman"/>
                <w:color w:val="000000"/>
              </w:rPr>
              <w:t xml:space="preserve"> R </w:t>
            </w:r>
            <w:proofErr w:type="spellStart"/>
            <w:r w:rsidRPr="003C3880">
              <w:rPr>
                <w:rFonts w:ascii="Times New Roman" w:hAnsi="Times New Roman"/>
                <w:color w:val="000000"/>
              </w:rPr>
              <w:t>rokt</w:t>
            </w:r>
            <w:proofErr w:type="spellEnd"/>
            <w:r w:rsidRPr="003C3880">
              <w:rPr>
                <w:rFonts w:ascii="Times New Roman" w:hAnsi="Times New Roman"/>
                <w:color w:val="000000"/>
              </w:rPr>
              <w:t>./</w:t>
            </w:r>
            <w:proofErr w:type="spellStart"/>
            <w:r w:rsidRPr="003C3880">
              <w:rPr>
                <w:rFonts w:ascii="Times New Roman" w:hAnsi="Times New Roman"/>
                <w:color w:val="000000"/>
              </w:rPr>
              <w:t>roz.ekonomiskais</w:t>
            </w:r>
            <w:proofErr w:type="spellEnd"/>
            <w:r w:rsidRPr="003C3880">
              <w:rPr>
                <w:rFonts w:ascii="Times New Roman" w:hAnsi="Times New Roman"/>
                <w:color w:val="000000"/>
              </w:rPr>
              <w:t xml:space="preserve"> 3.klases </w:t>
            </w:r>
            <w:proofErr w:type="spellStart"/>
            <w:r w:rsidRPr="003C3880">
              <w:rPr>
                <w:rFonts w:ascii="Times New Roman" w:hAnsi="Times New Roman"/>
                <w:color w:val="000000"/>
              </w:rPr>
              <w:t>kompl</w:t>
            </w:r>
            <w:proofErr w:type="spellEnd"/>
            <w:r w:rsidRPr="003C3880">
              <w:rPr>
                <w:rFonts w:ascii="Times New Roman" w:hAnsi="Times New Roman"/>
                <w:color w:val="000000"/>
              </w:rPr>
              <w:t>. PZ</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BC3A8E">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b/>
                <w:bCs/>
              </w:rPr>
            </w:pPr>
            <w:r>
              <w:rPr>
                <w:rFonts w:ascii="Times New Roman" w:hAnsi="Times New Roman"/>
                <w:b/>
                <w:bCs/>
              </w:rPr>
              <w:t>108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proofErr w:type="spellStart"/>
            <w:r w:rsidRPr="003C3880">
              <w:rPr>
                <w:rFonts w:ascii="Times New Roman" w:hAnsi="Times New Roman"/>
                <w:color w:val="000000"/>
              </w:rPr>
              <w:t>Mailand</w:t>
            </w:r>
            <w:proofErr w:type="spellEnd"/>
            <w:r w:rsidRPr="003C3880">
              <w:rPr>
                <w:rFonts w:ascii="Times New Roman" w:hAnsi="Times New Roman"/>
                <w:color w:val="000000"/>
              </w:rPr>
              <w:t xml:space="preserve"> R </w:t>
            </w:r>
            <w:proofErr w:type="spellStart"/>
            <w:r w:rsidRPr="003C3880">
              <w:rPr>
                <w:rFonts w:ascii="Times New Roman" w:hAnsi="Times New Roman"/>
                <w:color w:val="000000"/>
              </w:rPr>
              <w:t>rokt</w:t>
            </w:r>
            <w:proofErr w:type="spellEnd"/>
            <w:r w:rsidRPr="003C3880">
              <w:rPr>
                <w:rFonts w:ascii="Times New Roman" w:hAnsi="Times New Roman"/>
                <w:color w:val="000000"/>
              </w:rPr>
              <w:t>./</w:t>
            </w:r>
            <w:proofErr w:type="spellStart"/>
            <w:r w:rsidRPr="003C3880">
              <w:rPr>
                <w:rFonts w:ascii="Times New Roman" w:hAnsi="Times New Roman"/>
                <w:color w:val="000000"/>
              </w:rPr>
              <w:t>roz.ekonomiskais</w:t>
            </w:r>
            <w:proofErr w:type="spellEnd"/>
            <w:r w:rsidRPr="003C3880">
              <w:rPr>
                <w:rFonts w:ascii="Times New Roman" w:hAnsi="Times New Roman"/>
                <w:color w:val="000000"/>
              </w:rPr>
              <w:t xml:space="preserve"> 3.klases </w:t>
            </w:r>
            <w:proofErr w:type="spellStart"/>
            <w:r w:rsidRPr="003C3880">
              <w:rPr>
                <w:rFonts w:ascii="Times New Roman" w:hAnsi="Times New Roman"/>
                <w:color w:val="000000"/>
              </w:rPr>
              <w:t>kompl</w:t>
            </w:r>
            <w:proofErr w:type="spellEnd"/>
            <w:r w:rsidRPr="003C3880">
              <w:rPr>
                <w:rFonts w:ascii="Times New Roman" w:hAnsi="Times New Roman"/>
                <w:color w:val="000000"/>
              </w:rPr>
              <w:t>. WC</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BC3A8E">
        <w:tc>
          <w:tcPr>
            <w:tcW w:w="1487" w:type="dxa"/>
            <w:tcBorders>
              <w:top w:val="single" w:sz="4" w:space="0" w:color="auto"/>
              <w:left w:val="single" w:sz="4" w:space="0" w:color="auto"/>
              <w:bottom w:val="single" w:sz="4" w:space="0" w:color="auto"/>
              <w:right w:val="nil"/>
            </w:tcBorders>
            <w:shd w:val="clear" w:color="000000" w:fill="FFFFFF"/>
            <w:vAlign w:val="center"/>
          </w:tcPr>
          <w:p w:rsidR="003C3880" w:rsidRPr="00813AE1" w:rsidRDefault="003C3880" w:rsidP="003C3880">
            <w:pPr>
              <w:spacing w:after="0" w:line="240" w:lineRule="auto"/>
              <w:jc w:val="center"/>
              <w:rPr>
                <w:rFonts w:ascii="Times New Roman" w:hAnsi="Times New Roman"/>
                <w:b/>
                <w:bCs/>
                <w:lang w:eastAsia="lv-LV"/>
              </w:rPr>
            </w:pPr>
            <w:r>
              <w:rPr>
                <w:rFonts w:ascii="Times New Roman" w:hAnsi="Times New Roman"/>
                <w:b/>
                <w:bCs/>
                <w:lang w:eastAsia="lv-LV"/>
              </w:rPr>
              <w:t>109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proofErr w:type="spellStart"/>
            <w:r w:rsidRPr="003C3880">
              <w:rPr>
                <w:rFonts w:ascii="Times New Roman" w:hAnsi="Times New Roman"/>
                <w:color w:val="000000"/>
              </w:rPr>
              <w:t>Tramin</w:t>
            </w:r>
            <w:proofErr w:type="spellEnd"/>
            <w:r w:rsidRPr="003C3880">
              <w:rPr>
                <w:rFonts w:ascii="Times New Roman" w:hAnsi="Times New Roman"/>
                <w:color w:val="000000"/>
              </w:rPr>
              <w:t xml:space="preserve"> R </w:t>
            </w:r>
            <w:proofErr w:type="spellStart"/>
            <w:r w:rsidRPr="003C3880">
              <w:rPr>
                <w:rFonts w:ascii="Times New Roman" w:hAnsi="Times New Roman"/>
                <w:color w:val="000000"/>
              </w:rPr>
              <w:t>rokt</w:t>
            </w:r>
            <w:proofErr w:type="spellEnd"/>
            <w:r w:rsidRPr="003C3880">
              <w:rPr>
                <w:rFonts w:ascii="Times New Roman" w:hAnsi="Times New Roman"/>
                <w:color w:val="000000"/>
              </w:rPr>
              <w:t>./</w:t>
            </w:r>
            <w:proofErr w:type="spellStart"/>
            <w:r w:rsidRPr="003C3880">
              <w:rPr>
                <w:rFonts w:ascii="Times New Roman" w:hAnsi="Times New Roman"/>
                <w:color w:val="000000"/>
              </w:rPr>
              <w:t>roz.ekonomiskais</w:t>
            </w:r>
            <w:proofErr w:type="spellEnd"/>
            <w:r w:rsidRPr="003C3880">
              <w:rPr>
                <w:rFonts w:ascii="Times New Roman" w:hAnsi="Times New Roman"/>
                <w:color w:val="000000"/>
              </w:rPr>
              <w:t xml:space="preserve"> 3.klases </w:t>
            </w:r>
            <w:proofErr w:type="spellStart"/>
            <w:r w:rsidRPr="003C3880">
              <w:rPr>
                <w:rFonts w:ascii="Times New Roman" w:hAnsi="Times New Roman"/>
                <w:color w:val="000000"/>
              </w:rPr>
              <w:t>kompl</w:t>
            </w:r>
            <w:proofErr w:type="spellEnd"/>
            <w:r w:rsidRPr="003C3880">
              <w:rPr>
                <w:rFonts w:ascii="Times New Roman" w:hAnsi="Times New Roman"/>
                <w:color w:val="000000"/>
              </w:rPr>
              <w:t>. PZ</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BC3A8E">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b/>
                <w:bCs/>
              </w:rPr>
            </w:pPr>
            <w:r>
              <w:rPr>
                <w:rFonts w:ascii="Times New Roman" w:hAnsi="Times New Roman"/>
                <w:b/>
                <w:bCs/>
              </w:rPr>
              <w:t>110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proofErr w:type="spellStart"/>
            <w:r w:rsidRPr="003C3880">
              <w:rPr>
                <w:rFonts w:ascii="Times New Roman" w:hAnsi="Times New Roman"/>
                <w:color w:val="000000"/>
              </w:rPr>
              <w:t>Tramin</w:t>
            </w:r>
            <w:proofErr w:type="spellEnd"/>
            <w:r w:rsidRPr="003C3880">
              <w:rPr>
                <w:rFonts w:ascii="Times New Roman" w:hAnsi="Times New Roman"/>
                <w:color w:val="000000"/>
              </w:rPr>
              <w:t xml:space="preserve"> R </w:t>
            </w:r>
            <w:proofErr w:type="spellStart"/>
            <w:r w:rsidRPr="003C3880">
              <w:rPr>
                <w:rFonts w:ascii="Times New Roman" w:hAnsi="Times New Roman"/>
                <w:color w:val="000000"/>
              </w:rPr>
              <w:t>rokt</w:t>
            </w:r>
            <w:proofErr w:type="spellEnd"/>
            <w:r w:rsidRPr="003C3880">
              <w:rPr>
                <w:rFonts w:ascii="Times New Roman" w:hAnsi="Times New Roman"/>
                <w:color w:val="000000"/>
              </w:rPr>
              <w:t>./</w:t>
            </w:r>
            <w:proofErr w:type="spellStart"/>
            <w:r w:rsidRPr="003C3880">
              <w:rPr>
                <w:rFonts w:ascii="Times New Roman" w:hAnsi="Times New Roman"/>
                <w:color w:val="000000"/>
              </w:rPr>
              <w:t>roz.ekonomiskais</w:t>
            </w:r>
            <w:proofErr w:type="spellEnd"/>
            <w:r w:rsidRPr="003C3880">
              <w:rPr>
                <w:rFonts w:ascii="Times New Roman" w:hAnsi="Times New Roman"/>
                <w:color w:val="000000"/>
              </w:rPr>
              <w:t xml:space="preserve"> 3.klases </w:t>
            </w:r>
            <w:proofErr w:type="spellStart"/>
            <w:r w:rsidRPr="003C3880">
              <w:rPr>
                <w:rFonts w:ascii="Times New Roman" w:hAnsi="Times New Roman"/>
                <w:color w:val="000000"/>
              </w:rPr>
              <w:t>kompl</w:t>
            </w:r>
            <w:proofErr w:type="spellEnd"/>
            <w:r w:rsidRPr="003C3880">
              <w:rPr>
                <w:rFonts w:ascii="Times New Roman" w:hAnsi="Times New Roman"/>
                <w:color w:val="000000"/>
              </w:rPr>
              <w:t>. WC</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BC3A8E">
        <w:tc>
          <w:tcPr>
            <w:tcW w:w="1487" w:type="dxa"/>
            <w:tcBorders>
              <w:top w:val="single" w:sz="4" w:space="0" w:color="auto"/>
              <w:left w:val="single" w:sz="4" w:space="0" w:color="auto"/>
              <w:bottom w:val="single" w:sz="4" w:space="0" w:color="auto"/>
              <w:right w:val="nil"/>
            </w:tcBorders>
            <w:shd w:val="clear" w:color="000000" w:fill="FFFFFF"/>
            <w:vAlign w:val="center"/>
          </w:tcPr>
          <w:p w:rsidR="003C3880" w:rsidRPr="00813AE1" w:rsidRDefault="003C3880" w:rsidP="003C3880">
            <w:pPr>
              <w:spacing w:after="0" w:line="240" w:lineRule="auto"/>
              <w:jc w:val="center"/>
              <w:rPr>
                <w:rFonts w:ascii="Times New Roman" w:hAnsi="Times New Roman"/>
                <w:b/>
                <w:bCs/>
              </w:rPr>
            </w:pPr>
            <w:r>
              <w:rPr>
                <w:rFonts w:ascii="Times New Roman" w:hAnsi="Times New Roman"/>
                <w:b/>
                <w:bCs/>
              </w:rPr>
              <w:t>111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r w:rsidRPr="003C3880">
              <w:rPr>
                <w:rFonts w:ascii="Times New Roman" w:hAnsi="Times New Roman"/>
                <w:color w:val="000000"/>
              </w:rPr>
              <w:t xml:space="preserve">Drošības rozete ar cilindra vairogu, </w:t>
            </w:r>
            <w:proofErr w:type="spellStart"/>
            <w:r w:rsidRPr="003C3880">
              <w:rPr>
                <w:rFonts w:ascii="Times New Roman" w:hAnsi="Times New Roman"/>
                <w:color w:val="000000"/>
              </w:rPr>
              <w:t>nerūs.tērauds</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F160B7">
        <w:tc>
          <w:tcPr>
            <w:tcW w:w="1487" w:type="dxa"/>
            <w:tcBorders>
              <w:top w:val="single" w:sz="4" w:space="0" w:color="auto"/>
              <w:left w:val="single" w:sz="4" w:space="0" w:color="auto"/>
              <w:bottom w:val="single" w:sz="4" w:space="0" w:color="auto"/>
              <w:right w:val="nil"/>
            </w:tcBorders>
            <w:shd w:val="clear" w:color="000000" w:fill="FFFFFF"/>
            <w:vAlign w:val="center"/>
          </w:tcPr>
          <w:p w:rsidR="003C3880" w:rsidRPr="00813AE1" w:rsidRDefault="003C3880" w:rsidP="003C3880">
            <w:pPr>
              <w:spacing w:after="0" w:line="240" w:lineRule="auto"/>
              <w:jc w:val="center"/>
              <w:rPr>
                <w:rFonts w:ascii="Times New Roman" w:hAnsi="Times New Roman"/>
                <w:b/>
                <w:bCs/>
              </w:rPr>
            </w:pPr>
            <w:r>
              <w:rPr>
                <w:rFonts w:ascii="Times New Roman" w:hAnsi="Times New Roman"/>
                <w:b/>
                <w:bCs/>
              </w:rPr>
              <w:t>112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proofErr w:type="spellStart"/>
            <w:r w:rsidRPr="003C3880">
              <w:rPr>
                <w:rFonts w:ascii="Times New Roman" w:hAnsi="Times New Roman"/>
                <w:color w:val="000000"/>
              </w:rPr>
              <w:t>Monaco</w:t>
            </w:r>
            <w:proofErr w:type="spellEnd"/>
            <w:r w:rsidRPr="003C3880">
              <w:rPr>
                <w:rFonts w:ascii="Times New Roman" w:hAnsi="Times New Roman"/>
                <w:color w:val="000000"/>
              </w:rPr>
              <w:t xml:space="preserve"> II-R BK3 FS, 3.klase, </w:t>
            </w:r>
            <w:proofErr w:type="spellStart"/>
            <w:r w:rsidRPr="003C3880">
              <w:rPr>
                <w:rFonts w:ascii="Times New Roman" w:hAnsi="Times New Roman"/>
                <w:color w:val="000000"/>
              </w:rPr>
              <w:t>rokt</w:t>
            </w:r>
            <w:proofErr w:type="spellEnd"/>
            <w:r w:rsidRPr="003C3880">
              <w:rPr>
                <w:rFonts w:ascii="Times New Roman" w:hAnsi="Times New Roman"/>
                <w:color w:val="000000"/>
              </w:rPr>
              <w:t>/</w:t>
            </w:r>
            <w:proofErr w:type="spellStart"/>
            <w:r w:rsidRPr="003C3880">
              <w:rPr>
                <w:rFonts w:ascii="Times New Roman" w:hAnsi="Times New Roman"/>
                <w:color w:val="000000"/>
              </w:rPr>
              <w:t>rokt</w:t>
            </w:r>
            <w:proofErr w:type="spellEnd"/>
            <w:r w:rsidRPr="003C3880">
              <w:rPr>
                <w:rFonts w:ascii="Times New Roman" w:hAnsi="Times New Roman"/>
                <w:color w:val="000000"/>
              </w:rPr>
              <w:t>.+rozetes PZ</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BC3A8E">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b/>
                <w:bCs/>
              </w:rPr>
            </w:pPr>
            <w:r>
              <w:rPr>
                <w:rFonts w:ascii="Times New Roman" w:hAnsi="Times New Roman"/>
                <w:b/>
                <w:bCs/>
              </w:rPr>
              <w:t>113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proofErr w:type="spellStart"/>
            <w:r w:rsidRPr="003C3880">
              <w:rPr>
                <w:rFonts w:ascii="Times New Roman" w:hAnsi="Times New Roman"/>
                <w:color w:val="000000"/>
              </w:rPr>
              <w:t>Monaco</w:t>
            </w:r>
            <w:proofErr w:type="spellEnd"/>
            <w:r w:rsidRPr="003C3880">
              <w:rPr>
                <w:rFonts w:ascii="Times New Roman" w:hAnsi="Times New Roman"/>
                <w:color w:val="000000"/>
              </w:rPr>
              <w:t xml:space="preserve"> II-R BK3 WE FS, 3.klase, </w:t>
            </w:r>
            <w:proofErr w:type="spellStart"/>
            <w:r w:rsidRPr="003C3880">
              <w:rPr>
                <w:rFonts w:ascii="Times New Roman" w:hAnsi="Times New Roman"/>
                <w:color w:val="000000"/>
              </w:rPr>
              <w:t>rokt</w:t>
            </w:r>
            <w:proofErr w:type="spellEnd"/>
            <w:r w:rsidRPr="003C3880">
              <w:rPr>
                <w:rFonts w:ascii="Times New Roman" w:hAnsi="Times New Roman"/>
                <w:color w:val="000000"/>
              </w:rPr>
              <w:t>/poga, kreisais PZ</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BC3A8E">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b/>
                <w:bCs/>
              </w:rPr>
            </w:pPr>
            <w:r>
              <w:rPr>
                <w:rFonts w:ascii="Times New Roman" w:hAnsi="Times New Roman"/>
                <w:b/>
                <w:bCs/>
              </w:rPr>
              <w:t>114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proofErr w:type="spellStart"/>
            <w:r w:rsidRPr="003C3880">
              <w:rPr>
                <w:rFonts w:ascii="Times New Roman" w:hAnsi="Times New Roman"/>
                <w:color w:val="000000"/>
              </w:rPr>
              <w:t>Monaco</w:t>
            </w:r>
            <w:proofErr w:type="spellEnd"/>
            <w:r w:rsidRPr="003C3880">
              <w:rPr>
                <w:rFonts w:ascii="Times New Roman" w:hAnsi="Times New Roman"/>
                <w:color w:val="000000"/>
              </w:rPr>
              <w:t xml:space="preserve"> II-R BK3 WE FS, 3.klase, </w:t>
            </w:r>
            <w:proofErr w:type="spellStart"/>
            <w:r w:rsidRPr="003C3880">
              <w:rPr>
                <w:rFonts w:ascii="Times New Roman" w:hAnsi="Times New Roman"/>
                <w:color w:val="000000"/>
              </w:rPr>
              <w:t>rokt</w:t>
            </w:r>
            <w:proofErr w:type="spellEnd"/>
            <w:r w:rsidRPr="003C3880">
              <w:rPr>
                <w:rFonts w:ascii="Times New Roman" w:hAnsi="Times New Roman"/>
                <w:color w:val="000000"/>
              </w:rPr>
              <w:t>/poga, labais PZ</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BC3A8E">
        <w:tc>
          <w:tcPr>
            <w:tcW w:w="1487" w:type="dxa"/>
            <w:tcBorders>
              <w:top w:val="single" w:sz="4" w:space="0" w:color="auto"/>
              <w:left w:val="single" w:sz="4" w:space="0" w:color="auto"/>
              <w:bottom w:val="single" w:sz="4" w:space="0" w:color="auto"/>
              <w:right w:val="nil"/>
            </w:tcBorders>
            <w:shd w:val="clear" w:color="000000" w:fill="FFFFFF"/>
            <w:vAlign w:val="center"/>
          </w:tcPr>
          <w:p w:rsidR="003C3880" w:rsidRPr="00813AE1" w:rsidRDefault="003C3880" w:rsidP="003C3880">
            <w:pPr>
              <w:spacing w:after="0" w:line="240" w:lineRule="auto"/>
              <w:jc w:val="center"/>
              <w:rPr>
                <w:rFonts w:ascii="Times New Roman" w:hAnsi="Times New Roman"/>
                <w:b/>
                <w:bCs/>
                <w:lang w:eastAsia="lv-LV"/>
              </w:rPr>
            </w:pPr>
            <w:r>
              <w:rPr>
                <w:rFonts w:ascii="Times New Roman" w:hAnsi="Times New Roman"/>
                <w:b/>
                <w:bCs/>
                <w:lang w:eastAsia="lv-LV"/>
              </w:rPr>
              <w:t>115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proofErr w:type="spellStart"/>
            <w:r w:rsidRPr="003C3880">
              <w:rPr>
                <w:rFonts w:ascii="Times New Roman" w:hAnsi="Times New Roman"/>
                <w:color w:val="000000"/>
              </w:rPr>
              <w:t>Tunis</w:t>
            </w:r>
            <w:proofErr w:type="spellEnd"/>
            <w:r w:rsidRPr="003C3880">
              <w:rPr>
                <w:rFonts w:ascii="Times New Roman" w:hAnsi="Times New Roman"/>
                <w:color w:val="000000"/>
              </w:rPr>
              <w:t xml:space="preserve"> II-R BK3 FS, 3.klase, </w:t>
            </w:r>
            <w:proofErr w:type="spellStart"/>
            <w:r w:rsidRPr="003C3880">
              <w:rPr>
                <w:rFonts w:ascii="Times New Roman" w:hAnsi="Times New Roman"/>
                <w:color w:val="000000"/>
              </w:rPr>
              <w:t>rokt</w:t>
            </w:r>
            <w:proofErr w:type="spellEnd"/>
            <w:r w:rsidRPr="003C3880">
              <w:rPr>
                <w:rFonts w:ascii="Times New Roman" w:hAnsi="Times New Roman"/>
                <w:color w:val="000000"/>
              </w:rPr>
              <w:t>/</w:t>
            </w:r>
            <w:proofErr w:type="spellStart"/>
            <w:r w:rsidRPr="003C3880">
              <w:rPr>
                <w:rFonts w:ascii="Times New Roman" w:hAnsi="Times New Roman"/>
                <w:color w:val="000000"/>
              </w:rPr>
              <w:t>rokt</w:t>
            </w:r>
            <w:proofErr w:type="spellEnd"/>
            <w:r w:rsidRPr="003C3880">
              <w:rPr>
                <w:rFonts w:ascii="Times New Roman" w:hAnsi="Times New Roman"/>
                <w:color w:val="000000"/>
              </w:rPr>
              <w:t>.+rozetes PZ</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4C7118">
        <w:tc>
          <w:tcPr>
            <w:tcW w:w="1487" w:type="dxa"/>
            <w:tcBorders>
              <w:top w:val="nil"/>
              <w:left w:val="single" w:sz="4" w:space="0" w:color="auto"/>
              <w:bottom w:val="single" w:sz="4" w:space="0" w:color="auto"/>
              <w:right w:val="nil"/>
            </w:tcBorders>
            <w:shd w:val="clear" w:color="000000" w:fill="FFFFFF"/>
            <w:vAlign w:val="center"/>
          </w:tcPr>
          <w:p w:rsidR="003C3880" w:rsidRPr="00813AE1" w:rsidRDefault="003C3880" w:rsidP="003C3880">
            <w:pPr>
              <w:spacing w:after="0" w:line="240" w:lineRule="auto"/>
              <w:jc w:val="center"/>
              <w:rPr>
                <w:rFonts w:ascii="Times New Roman" w:hAnsi="Times New Roman"/>
                <w:b/>
                <w:bCs/>
              </w:rPr>
            </w:pPr>
            <w:r>
              <w:rPr>
                <w:rFonts w:ascii="Times New Roman" w:hAnsi="Times New Roman"/>
                <w:b/>
                <w:bCs/>
              </w:rPr>
              <w:t>116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proofErr w:type="spellStart"/>
            <w:r w:rsidRPr="003C3880">
              <w:rPr>
                <w:rFonts w:ascii="Times New Roman" w:hAnsi="Times New Roman"/>
                <w:color w:val="000000"/>
              </w:rPr>
              <w:t>Tunis</w:t>
            </w:r>
            <w:proofErr w:type="spellEnd"/>
            <w:r w:rsidRPr="003C3880">
              <w:rPr>
                <w:rFonts w:ascii="Times New Roman" w:hAnsi="Times New Roman"/>
                <w:color w:val="000000"/>
              </w:rPr>
              <w:t xml:space="preserve"> II-R BK3 WE FS, 3.klase, </w:t>
            </w:r>
            <w:proofErr w:type="spellStart"/>
            <w:r w:rsidRPr="003C3880">
              <w:rPr>
                <w:rFonts w:ascii="Times New Roman" w:hAnsi="Times New Roman"/>
                <w:color w:val="000000"/>
              </w:rPr>
              <w:t>rokt</w:t>
            </w:r>
            <w:proofErr w:type="spellEnd"/>
            <w:r w:rsidRPr="003C3880">
              <w:rPr>
                <w:rFonts w:ascii="Times New Roman" w:hAnsi="Times New Roman"/>
                <w:color w:val="000000"/>
              </w:rPr>
              <w:t>/poga, kreisais PZ</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3C3880" w:rsidTr="004C7118">
        <w:tc>
          <w:tcPr>
            <w:tcW w:w="1487" w:type="dxa"/>
            <w:tcBorders>
              <w:top w:val="nil"/>
              <w:left w:val="single" w:sz="4" w:space="0" w:color="auto"/>
              <w:bottom w:val="single" w:sz="4" w:space="0" w:color="auto"/>
              <w:right w:val="nil"/>
            </w:tcBorders>
            <w:shd w:val="clear" w:color="000000" w:fill="FFFFFF"/>
            <w:vAlign w:val="center"/>
          </w:tcPr>
          <w:p w:rsidR="003C3880" w:rsidRPr="00813AE1" w:rsidRDefault="003C3880" w:rsidP="003C3880">
            <w:pPr>
              <w:spacing w:after="0" w:line="240" w:lineRule="auto"/>
              <w:jc w:val="center"/>
              <w:rPr>
                <w:rFonts w:ascii="Times New Roman" w:hAnsi="Times New Roman"/>
                <w:b/>
                <w:bCs/>
              </w:rPr>
            </w:pPr>
            <w:r>
              <w:rPr>
                <w:rFonts w:ascii="Times New Roman" w:hAnsi="Times New Roman"/>
                <w:b/>
                <w:bCs/>
              </w:rPr>
              <w:t>117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C3880" w:rsidRPr="003C3880" w:rsidRDefault="003C3880" w:rsidP="003C3880">
            <w:pPr>
              <w:spacing w:after="0" w:line="240" w:lineRule="auto"/>
              <w:rPr>
                <w:rFonts w:ascii="Times New Roman" w:hAnsi="Times New Roman"/>
                <w:color w:val="000000"/>
              </w:rPr>
            </w:pPr>
            <w:proofErr w:type="spellStart"/>
            <w:r w:rsidRPr="003C3880">
              <w:rPr>
                <w:rFonts w:ascii="Times New Roman" w:hAnsi="Times New Roman"/>
                <w:color w:val="000000"/>
              </w:rPr>
              <w:t>Tunis</w:t>
            </w:r>
            <w:proofErr w:type="spellEnd"/>
            <w:r w:rsidRPr="003C3880">
              <w:rPr>
                <w:rFonts w:ascii="Times New Roman" w:hAnsi="Times New Roman"/>
                <w:color w:val="000000"/>
              </w:rPr>
              <w:t xml:space="preserve"> II-R BK3 WE FS, 3.klase, </w:t>
            </w:r>
            <w:proofErr w:type="spellStart"/>
            <w:r w:rsidRPr="003C3880">
              <w:rPr>
                <w:rFonts w:ascii="Times New Roman" w:hAnsi="Times New Roman"/>
                <w:color w:val="000000"/>
              </w:rPr>
              <w:t>rokt</w:t>
            </w:r>
            <w:proofErr w:type="spellEnd"/>
            <w:r w:rsidRPr="003C3880">
              <w:rPr>
                <w:rFonts w:ascii="Times New Roman" w:hAnsi="Times New Roman"/>
                <w:color w:val="000000"/>
              </w:rPr>
              <w:t>/poga, labais PZ</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3C3880" w:rsidRPr="00813AE1" w:rsidRDefault="003C3880" w:rsidP="003C3880">
            <w:pPr>
              <w:spacing w:after="0" w:line="240" w:lineRule="auto"/>
              <w:jc w:val="center"/>
              <w:rPr>
                <w:rFonts w:ascii="Times New Roman" w:hAnsi="Times New Roman"/>
                <w:color w:val="000000"/>
              </w:rPr>
            </w:pPr>
            <w:r w:rsidRPr="00813AE1">
              <w:rPr>
                <w:rFonts w:ascii="Times New Roman" w:hAnsi="Times New Roman"/>
                <w:color w:val="000000"/>
              </w:rPr>
              <w:t>1</w:t>
            </w:r>
          </w:p>
        </w:tc>
      </w:tr>
      <w:tr w:rsidR="002954DC" w:rsidTr="004C2302">
        <w:tc>
          <w:tcPr>
            <w:tcW w:w="9061" w:type="dxa"/>
            <w:gridSpan w:val="4"/>
          </w:tcPr>
          <w:p w:rsidR="002954DC" w:rsidRPr="00813AE1" w:rsidRDefault="002954DC" w:rsidP="002954DC">
            <w:pPr>
              <w:spacing w:after="0" w:line="240" w:lineRule="auto"/>
              <w:jc w:val="center"/>
              <w:rPr>
                <w:rFonts w:ascii="Times New Roman" w:hAnsi="Times New Roman"/>
                <w:b/>
              </w:rPr>
            </w:pPr>
            <w:r w:rsidRPr="00813AE1">
              <w:rPr>
                <w:rFonts w:ascii="Times New Roman" w:hAnsi="Times New Roman"/>
                <w:b/>
              </w:rPr>
              <w:t>Furnitūra \ Durvju piederumi \ Piekaramās atslēgas</w:t>
            </w:r>
          </w:p>
        </w:tc>
      </w:tr>
      <w:tr w:rsidR="00AE492C" w:rsidTr="004C7118">
        <w:tc>
          <w:tcPr>
            <w:tcW w:w="1487" w:type="dxa"/>
            <w:tcBorders>
              <w:top w:val="single" w:sz="4" w:space="0" w:color="auto"/>
              <w:left w:val="single" w:sz="4" w:space="0" w:color="auto"/>
              <w:bottom w:val="single" w:sz="4" w:space="0" w:color="auto"/>
              <w:right w:val="nil"/>
            </w:tcBorders>
            <w:shd w:val="clear" w:color="000000" w:fill="FFFFFF"/>
            <w:vAlign w:val="center"/>
          </w:tcPr>
          <w:p w:rsidR="00AE492C" w:rsidRPr="00813AE1" w:rsidRDefault="00AE492C" w:rsidP="00AE492C">
            <w:pPr>
              <w:spacing w:after="0" w:line="240" w:lineRule="auto"/>
              <w:jc w:val="center"/>
              <w:rPr>
                <w:rFonts w:ascii="Times New Roman" w:hAnsi="Times New Roman"/>
                <w:b/>
                <w:bCs/>
                <w:lang w:eastAsia="lv-LV"/>
              </w:rPr>
            </w:pPr>
            <w:r>
              <w:rPr>
                <w:rFonts w:ascii="Times New Roman" w:hAnsi="Times New Roman"/>
                <w:b/>
                <w:bCs/>
                <w:lang w:eastAsia="lv-LV"/>
              </w:rPr>
              <w:t>118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E492C" w:rsidRPr="00AE492C" w:rsidRDefault="00AE492C" w:rsidP="00AE492C">
            <w:pPr>
              <w:spacing w:after="0" w:line="240" w:lineRule="auto"/>
              <w:rPr>
                <w:rFonts w:ascii="Times New Roman" w:hAnsi="Times New Roman"/>
                <w:lang w:eastAsia="lv-LV"/>
              </w:rPr>
            </w:pPr>
            <w:r w:rsidRPr="00AE492C">
              <w:rPr>
                <w:rFonts w:ascii="Times New Roman" w:hAnsi="Times New Roman"/>
              </w:rPr>
              <w:t>Atslēga Piekaramā 40mm</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AE492C" w:rsidRPr="00813AE1" w:rsidRDefault="00AE492C" w:rsidP="00AE492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AE492C" w:rsidRPr="00813AE1" w:rsidRDefault="00AE492C" w:rsidP="00AE492C">
            <w:pPr>
              <w:spacing w:after="0" w:line="240" w:lineRule="auto"/>
              <w:jc w:val="center"/>
              <w:rPr>
                <w:rFonts w:ascii="Times New Roman" w:hAnsi="Times New Roman"/>
                <w:color w:val="000000"/>
              </w:rPr>
            </w:pPr>
            <w:r w:rsidRPr="00813AE1">
              <w:rPr>
                <w:rFonts w:ascii="Times New Roman" w:hAnsi="Times New Roman"/>
                <w:color w:val="000000"/>
              </w:rPr>
              <w:t>1</w:t>
            </w:r>
          </w:p>
        </w:tc>
      </w:tr>
      <w:tr w:rsidR="00AE492C" w:rsidTr="004C7118">
        <w:tc>
          <w:tcPr>
            <w:tcW w:w="1487" w:type="dxa"/>
            <w:tcBorders>
              <w:top w:val="nil"/>
              <w:left w:val="single" w:sz="4" w:space="0" w:color="auto"/>
              <w:bottom w:val="single" w:sz="4" w:space="0" w:color="auto"/>
              <w:right w:val="nil"/>
            </w:tcBorders>
            <w:shd w:val="clear" w:color="000000" w:fill="FFFFFF"/>
            <w:vAlign w:val="center"/>
          </w:tcPr>
          <w:p w:rsidR="00AE492C" w:rsidRPr="00813AE1" w:rsidRDefault="00AE492C" w:rsidP="00AE492C">
            <w:pPr>
              <w:spacing w:after="0" w:line="240" w:lineRule="auto"/>
              <w:jc w:val="center"/>
              <w:rPr>
                <w:rFonts w:ascii="Times New Roman" w:hAnsi="Times New Roman"/>
                <w:b/>
                <w:bCs/>
              </w:rPr>
            </w:pPr>
            <w:r>
              <w:rPr>
                <w:rFonts w:ascii="Times New Roman" w:hAnsi="Times New Roman"/>
                <w:b/>
                <w:bCs/>
              </w:rPr>
              <w:t>119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E492C" w:rsidRPr="00AE492C" w:rsidRDefault="00AE492C" w:rsidP="00AE492C">
            <w:pPr>
              <w:spacing w:after="0" w:line="240" w:lineRule="auto"/>
              <w:rPr>
                <w:rFonts w:ascii="Times New Roman" w:hAnsi="Times New Roman"/>
              </w:rPr>
            </w:pPr>
            <w:r w:rsidRPr="00AE492C">
              <w:rPr>
                <w:rFonts w:ascii="Times New Roman" w:hAnsi="Times New Roman"/>
              </w:rPr>
              <w:t>Atslēga Piekaramā 50mm</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AE492C" w:rsidRPr="00813AE1" w:rsidRDefault="00AE492C" w:rsidP="00AE492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AE492C" w:rsidRPr="00813AE1" w:rsidRDefault="00AE492C" w:rsidP="00AE492C">
            <w:pPr>
              <w:spacing w:after="0" w:line="240" w:lineRule="auto"/>
              <w:jc w:val="center"/>
              <w:rPr>
                <w:rFonts w:ascii="Times New Roman" w:hAnsi="Times New Roman"/>
                <w:color w:val="000000"/>
              </w:rPr>
            </w:pPr>
            <w:r w:rsidRPr="00813AE1">
              <w:rPr>
                <w:rFonts w:ascii="Times New Roman" w:hAnsi="Times New Roman"/>
                <w:color w:val="000000"/>
              </w:rPr>
              <w:t>1</w:t>
            </w:r>
          </w:p>
        </w:tc>
      </w:tr>
      <w:tr w:rsidR="00AE492C" w:rsidTr="004C7118">
        <w:tc>
          <w:tcPr>
            <w:tcW w:w="1487" w:type="dxa"/>
            <w:tcBorders>
              <w:top w:val="nil"/>
              <w:left w:val="single" w:sz="4" w:space="0" w:color="auto"/>
              <w:bottom w:val="single" w:sz="4" w:space="0" w:color="auto"/>
              <w:right w:val="nil"/>
            </w:tcBorders>
            <w:shd w:val="clear" w:color="000000" w:fill="FFFFFF"/>
            <w:vAlign w:val="center"/>
          </w:tcPr>
          <w:p w:rsidR="00AE492C" w:rsidRPr="00813AE1" w:rsidRDefault="00AE492C" w:rsidP="00AE492C">
            <w:pPr>
              <w:spacing w:after="0" w:line="240" w:lineRule="auto"/>
              <w:jc w:val="center"/>
              <w:rPr>
                <w:rFonts w:ascii="Times New Roman" w:hAnsi="Times New Roman"/>
                <w:b/>
                <w:bCs/>
              </w:rPr>
            </w:pPr>
            <w:r>
              <w:rPr>
                <w:rFonts w:ascii="Times New Roman" w:hAnsi="Times New Roman"/>
                <w:b/>
                <w:bCs/>
              </w:rPr>
              <w:t>120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E492C" w:rsidRPr="00AE492C" w:rsidRDefault="00AE492C" w:rsidP="00AE492C">
            <w:pPr>
              <w:spacing w:after="0" w:line="240" w:lineRule="auto"/>
              <w:rPr>
                <w:rFonts w:ascii="Times New Roman" w:hAnsi="Times New Roman"/>
              </w:rPr>
            </w:pPr>
            <w:r w:rsidRPr="00AE492C">
              <w:rPr>
                <w:rFonts w:ascii="Times New Roman" w:hAnsi="Times New Roman"/>
              </w:rPr>
              <w:t>Atslēga Piekaramā 60mm</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AE492C" w:rsidRPr="00813AE1" w:rsidRDefault="00AE492C" w:rsidP="00AE492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AE492C" w:rsidRPr="00813AE1" w:rsidRDefault="00AE492C" w:rsidP="00AE492C">
            <w:pPr>
              <w:spacing w:after="0" w:line="240" w:lineRule="auto"/>
              <w:jc w:val="center"/>
              <w:rPr>
                <w:rFonts w:ascii="Times New Roman" w:hAnsi="Times New Roman"/>
                <w:color w:val="000000"/>
              </w:rPr>
            </w:pPr>
            <w:r w:rsidRPr="00813AE1">
              <w:rPr>
                <w:rFonts w:ascii="Times New Roman" w:hAnsi="Times New Roman"/>
                <w:color w:val="000000"/>
              </w:rPr>
              <w:t>1</w:t>
            </w:r>
          </w:p>
        </w:tc>
      </w:tr>
      <w:tr w:rsidR="00AE492C" w:rsidTr="00A47B8C">
        <w:tc>
          <w:tcPr>
            <w:tcW w:w="1487" w:type="dxa"/>
            <w:tcBorders>
              <w:top w:val="nil"/>
              <w:left w:val="single" w:sz="4" w:space="0" w:color="auto"/>
              <w:bottom w:val="single" w:sz="4" w:space="0" w:color="auto"/>
              <w:right w:val="nil"/>
            </w:tcBorders>
            <w:shd w:val="clear" w:color="000000" w:fill="FFFFFF"/>
            <w:vAlign w:val="center"/>
          </w:tcPr>
          <w:p w:rsidR="00AE492C" w:rsidRPr="00813AE1" w:rsidRDefault="00AE492C" w:rsidP="00AE492C">
            <w:pPr>
              <w:spacing w:after="0" w:line="240" w:lineRule="auto"/>
              <w:jc w:val="center"/>
              <w:rPr>
                <w:rFonts w:ascii="Times New Roman" w:hAnsi="Times New Roman"/>
                <w:b/>
                <w:bCs/>
              </w:rPr>
            </w:pPr>
            <w:r>
              <w:rPr>
                <w:rFonts w:ascii="Times New Roman" w:hAnsi="Times New Roman"/>
                <w:b/>
                <w:bCs/>
              </w:rPr>
              <w:t>121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E492C" w:rsidRPr="00AE492C" w:rsidRDefault="00AE492C" w:rsidP="00AE492C">
            <w:pPr>
              <w:spacing w:after="0" w:line="240" w:lineRule="auto"/>
              <w:rPr>
                <w:rFonts w:ascii="Times New Roman" w:hAnsi="Times New Roman"/>
              </w:rPr>
            </w:pPr>
            <w:r w:rsidRPr="00AE492C">
              <w:rPr>
                <w:rFonts w:ascii="Times New Roman" w:hAnsi="Times New Roman"/>
              </w:rPr>
              <w:t>Atslēga Piekaramā 70mm</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AE492C" w:rsidRPr="00813AE1" w:rsidRDefault="00AE492C" w:rsidP="00AE492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AE492C" w:rsidRPr="00813AE1" w:rsidRDefault="00AE492C" w:rsidP="00AE492C">
            <w:pPr>
              <w:spacing w:after="0" w:line="240" w:lineRule="auto"/>
              <w:jc w:val="center"/>
              <w:rPr>
                <w:rFonts w:ascii="Times New Roman" w:hAnsi="Times New Roman"/>
                <w:color w:val="000000"/>
              </w:rPr>
            </w:pPr>
            <w:r w:rsidRPr="00813AE1">
              <w:rPr>
                <w:rFonts w:ascii="Times New Roman" w:hAnsi="Times New Roman"/>
                <w:color w:val="000000"/>
              </w:rPr>
              <w:t>1</w:t>
            </w:r>
          </w:p>
        </w:tc>
      </w:tr>
      <w:tr w:rsidR="00AE492C" w:rsidTr="00A47B8C">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AE492C" w:rsidRPr="00813AE1" w:rsidRDefault="00AE492C" w:rsidP="00AE492C">
            <w:pPr>
              <w:spacing w:after="0" w:line="240" w:lineRule="auto"/>
              <w:jc w:val="center"/>
              <w:rPr>
                <w:rFonts w:ascii="Times New Roman" w:hAnsi="Times New Roman"/>
                <w:b/>
                <w:bCs/>
              </w:rPr>
            </w:pPr>
            <w:r>
              <w:rPr>
                <w:rFonts w:ascii="Times New Roman" w:hAnsi="Times New Roman"/>
                <w:b/>
                <w:bCs/>
              </w:rPr>
              <w:lastRenderedPageBreak/>
              <w:t>122</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AE492C" w:rsidRPr="00AE492C" w:rsidRDefault="00AE492C" w:rsidP="00AE492C">
            <w:pPr>
              <w:spacing w:after="0" w:line="240" w:lineRule="auto"/>
              <w:rPr>
                <w:rFonts w:ascii="Times New Roman" w:hAnsi="Times New Roman"/>
              </w:rPr>
            </w:pPr>
            <w:r w:rsidRPr="00AE492C">
              <w:rPr>
                <w:rFonts w:ascii="Times New Roman" w:hAnsi="Times New Roman"/>
              </w:rPr>
              <w:t>Atslēga Piekaramā  80mm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E492C" w:rsidRPr="00813AE1" w:rsidRDefault="00AE492C" w:rsidP="00AE492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E492C" w:rsidRPr="00813AE1" w:rsidRDefault="00AE492C" w:rsidP="00AE492C">
            <w:pPr>
              <w:spacing w:after="0" w:line="240" w:lineRule="auto"/>
              <w:jc w:val="center"/>
              <w:rPr>
                <w:rFonts w:ascii="Times New Roman" w:hAnsi="Times New Roman"/>
                <w:color w:val="000000"/>
              </w:rPr>
            </w:pPr>
            <w:r w:rsidRPr="00813AE1">
              <w:rPr>
                <w:rFonts w:ascii="Times New Roman" w:hAnsi="Times New Roman"/>
                <w:color w:val="000000"/>
              </w:rPr>
              <w:t>1</w:t>
            </w:r>
          </w:p>
        </w:tc>
      </w:tr>
      <w:tr w:rsidR="00AE492C" w:rsidTr="00A47B8C">
        <w:tc>
          <w:tcPr>
            <w:tcW w:w="1487" w:type="dxa"/>
            <w:tcBorders>
              <w:top w:val="single" w:sz="4" w:space="0" w:color="auto"/>
              <w:left w:val="single" w:sz="4" w:space="0" w:color="auto"/>
              <w:bottom w:val="single" w:sz="4" w:space="0" w:color="auto"/>
              <w:right w:val="nil"/>
            </w:tcBorders>
            <w:shd w:val="clear" w:color="000000" w:fill="FFFFFF"/>
            <w:vAlign w:val="center"/>
          </w:tcPr>
          <w:p w:rsidR="00AE492C" w:rsidRPr="00813AE1" w:rsidRDefault="00AE492C" w:rsidP="00AE492C">
            <w:pPr>
              <w:spacing w:after="0" w:line="240" w:lineRule="auto"/>
              <w:jc w:val="center"/>
              <w:rPr>
                <w:rFonts w:ascii="Times New Roman" w:hAnsi="Times New Roman"/>
                <w:b/>
                <w:bCs/>
              </w:rPr>
            </w:pPr>
            <w:r>
              <w:rPr>
                <w:rFonts w:ascii="Times New Roman" w:hAnsi="Times New Roman"/>
                <w:b/>
                <w:bCs/>
              </w:rPr>
              <w:t>123</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AE492C" w:rsidRPr="00AE492C" w:rsidRDefault="00AE492C" w:rsidP="00AE492C">
            <w:pPr>
              <w:spacing w:after="0" w:line="240" w:lineRule="auto"/>
              <w:rPr>
                <w:rFonts w:ascii="Times New Roman" w:hAnsi="Times New Roman"/>
              </w:rPr>
            </w:pPr>
            <w:r w:rsidRPr="00AE492C">
              <w:rPr>
                <w:rFonts w:ascii="Times New Roman" w:hAnsi="Times New Roman"/>
              </w:rPr>
              <w:t>Atslēga Piekaramā  100mm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E492C" w:rsidRPr="00813AE1" w:rsidRDefault="00AE492C" w:rsidP="00AE492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AE492C" w:rsidRPr="00813AE1" w:rsidRDefault="00AE492C" w:rsidP="00AE492C">
            <w:pPr>
              <w:spacing w:after="0" w:line="240" w:lineRule="auto"/>
              <w:jc w:val="center"/>
              <w:rPr>
                <w:rFonts w:ascii="Times New Roman" w:hAnsi="Times New Roman"/>
                <w:color w:val="000000"/>
              </w:rPr>
            </w:pPr>
            <w:r w:rsidRPr="00813AE1">
              <w:rPr>
                <w:rFonts w:ascii="Times New Roman" w:hAnsi="Times New Roman"/>
                <w:color w:val="000000"/>
              </w:rPr>
              <w:t>1</w:t>
            </w:r>
          </w:p>
        </w:tc>
      </w:tr>
      <w:tr w:rsidR="00AE492C" w:rsidTr="00A12E81">
        <w:tc>
          <w:tcPr>
            <w:tcW w:w="1487" w:type="dxa"/>
            <w:tcBorders>
              <w:top w:val="nil"/>
              <w:left w:val="single" w:sz="4" w:space="0" w:color="auto"/>
              <w:bottom w:val="single" w:sz="4" w:space="0" w:color="auto"/>
              <w:right w:val="nil"/>
            </w:tcBorders>
            <w:shd w:val="clear" w:color="000000" w:fill="FFFFFF"/>
            <w:vAlign w:val="center"/>
          </w:tcPr>
          <w:p w:rsidR="00AE492C" w:rsidRPr="00813AE1" w:rsidRDefault="00AE492C" w:rsidP="00AE492C">
            <w:pPr>
              <w:spacing w:after="0" w:line="240" w:lineRule="auto"/>
              <w:jc w:val="center"/>
              <w:rPr>
                <w:rFonts w:ascii="Times New Roman" w:hAnsi="Times New Roman"/>
                <w:b/>
                <w:bCs/>
              </w:rPr>
            </w:pPr>
            <w:r>
              <w:rPr>
                <w:rFonts w:ascii="Times New Roman" w:hAnsi="Times New Roman"/>
                <w:b/>
                <w:bCs/>
              </w:rPr>
              <w:t>124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E492C" w:rsidRPr="00AE492C" w:rsidRDefault="00AE492C" w:rsidP="00AE492C">
            <w:pPr>
              <w:spacing w:after="0" w:line="240" w:lineRule="auto"/>
              <w:rPr>
                <w:rFonts w:ascii="Times New Roman" w:hAnsi="Times New Roman"/>
              </w:rPr>
            </w:pPr>
            <w:r w:rsidRPr="00AE492C">
              <w:rPr>
                <w:rFonts w:ascii="Times New Roman" w:hAnsi="Times New Roman"/>
              </w:rPr>
              <w:t>Atslēga Piekaramā kodu 60mm</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AE492C" w:rsidRPr="00813AE1" w:rsidRDefault="00AE492C" w:rsidP="00AE492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AE492C" w:rsidRPr="00813AE1" w:rsidRDefault="00AE492C" w:rsidP="00AE492C">
            <w:pPr>
              <w:spacing w:after="0" w:line="240" w:lineRule="auto"/>
              <w:jc w:val="center"/>
              <w:rPr>
                <w:rFonts w:ascii="Times New Roman" w:hAnsi="Times New Roman"/>
                <w:color w:val="000000"/>
              </w:rPr>
            </w:pPr>
            <w:r w:rsidRPr="00813AE1">
              <w:rPr>
                <w:rFonts w:ascii="Times New Roman" w:hAnsi="Times New Roman"/>
                <w:color w:val="000000"/>
              </w:rPr>
              <w:t>1</w:t>
            </w:r>
          </w:p>
        </w:tc>
      </w:tr>
      <w:tr w:rsidR="00E64FBC" w:rsidTr="004C2302">
        <w:tc>
          <w:tcPr>
            <w:tcW w:w="9061" w:type="dxa"/>
            <w:gridSpan w:val="4"/>
          </w:tcPr>
          <w:p w:rsidR="00E64FBC" w:rsidRPr="00813AE1" w:rsidRDefault="00737649" w:rsidP="00737649">
            <w:pPr>
              <w:spacing w:after="0" w:line="240" w:lineRule="auto"/>
              <w:jc w:val="center"/>
              <w:rPr>
                <w:rFonts w:ascii="Times New Roman" w:hAnsi="Times New Roman"/>
                <w:b/>
              </w:rPr>
            </w:pPr>
            <w:r w:rsidRPr="00813AE1">
              <w:rPr>
                <w:rFonts w:ascii="Times New Roman" w:hAnsi="Times New Roman"/>
                <w:b/>
              </w:rPr>
              <w:t>Furnitūra \ Durvju piederumi \ Cilindri atslēgām</w:t>
            </w:r>
          </w:p>
        </w:tc>
      </w:tr>
      <w:tr w:rsidR="002B3371" w:rsidTr="004C7118">
        <w:tc>
          <w:tcPr>
            <w:tcW w:w="1487" w:type="dxa"/>
            <w:tcBorders>
              <w:top w:val="single" w:sz="4" w:space="0" w:color="auto"/>
              <w:left w:val="single" w:sz="4" w:space="0" w:color="auto"/>
              <w:bottom w:val="single" w:sz="4" w:space="0" w:color="auto"/>
              <w:right w:val="nil"/>
            </w:tcBorders>
            <w:shd w:val="clear" w:color="000000" w:fill="FFFFFF"/>
            <w:vAlign w:val="center"/>
          </w:tcPr>
          <w:p w:rsidR="002B3371" w:rsidRPr="00813AE1" w:rsidRDefault="002B3371" w:rsidP="002B3371">
            <w:pPr>
              <w:spacing w:after="0" w:line="240" w:lineRule="auto"/>
              <w:jc w:val="center"/>
              <w:rPr>
                <w:rFonts w:ascii="Times New Roman" w:hAnsi="Times New Roman"/>
                <w:b/>
                <w:bCs/>
                <w:lang w:eastAsia="lv-LV"/>
              </w:rPr>
            </w:pPr>
            <w:r>
              <w:rPr>
                <w:rFonts w:ascii="Times New Roman" w:hAnsi="Times New Roman"/>
                <w:b/>
                <w:bCs/>
                <w:lang w:eastAsia="lv-LV"/>
              </w:rPr>
              <w:t>125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2B3371" w:rsidRPr="002B3371" w:rsidRDefault="002B3371" w:rsidP="002B3371">
            <w:pPr>
              <w:spacing w:after="0" w:line="240" w:lineRule="auto"/>
              <w:rPr>
                <w:rFonts w:ascii="Times New Roman" w:hAnsi="Times New Roman"/>
                <w:lang w:eastAsia="lv-LV"/>
              </w:rPr>
            </w:pPr>
            <w:proofErr w:type="spellStart"/>
            <w:r w:rsidRPr="002B3371">
              <w:rPr>
                <w:rFonts w:ascii="Times New Roman" w:hAnsi="Times New Roman"/>
              </w:rPr>
              <w:t>Multicilindrs</w:t>
            </w:r>
            <w:proofErr w:type="spellEnd"/>
            <w:r w:rsidRPr="002B3371">
              <w:rPr>
                <w:rFonts w:ascii="Times New Roman" w:hAnsi="Times New Roman"/>
              </w:rPr>
              <w:t xml:space="preserve"> 30/30mm</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color w:val="000000"/>
              </w:rPr>
            </w:pPr>
            <w:r w:rsidRPr="00813AE1">
              <w:rPr>
                <w:rFonts w:ascii="Times New Roman" w:hAnsi="Times New Roman"/>
                <w:color w:val="000000"/>
              </w:rPr>
              <w:t>1</w:t>
            </w:r>
          </w:p>
        </w:tc>
      </w:tr>
      <w:tr w:rsidR="002B3371" w:rsidTr="004C7118">
        <w:tc>
          <w:tcPr>
            <w:tcW w:w="1487" w:type="dxa"/>
            <w:tcBorders>
              <w:top w:val="nil"/>
              <w:left w:val="single" w:sz="4" w:space="0" w:color="auto"/>
              <w:bottom w:val="single" w:sz="4" w:space="0" w:color="auto"/>
              <w:right w:val="nil"/>
            </w:tcBorders>
            <w:shd w:val="clear" w:color="000000" w:fill="FFFFFF"/>
            <w:vAlign w:val="center"/>
          </w:tcPr>
          <w:p w:rsidR="002B3371" w:rsidRPr="00813AE1" w:rsidRDefault="002B3371" w:rsidP="002B3371">
            <w:pPr>
              <w:spacing w:after="0" w:line="240" w:lineRule="auto"/>
              <w:jc w:val="center"/>
              <w:rPr>
                <w:rFonts w:ascii="Times New Roman" w:hAnsi="Times New Roman"/>
                <w:b/>
                <w:bCs/>
              </w:rPr>
            </w:pPr>
            <w:r>
              <w:rPr>
                <w:rFonts w:ascii="Times New Roman" w:hAnsi="Times New Roman"/>
                <w:b/>
                <w:bCs/>
              </w:rPr>
              <w:t>126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2B3371" w:rsidRPr="002B3371" w:rsidRDefault="002B3371" w:rsidP="002B3371">
            <w:pPr>
              <w:spacing w:after="0" w:line="240" w:lineRule="auto"/>
              <w:rPr>
                <w:rFonts w:ascii="Times New Roman" w:hAnsi="Times New Roman"/>
              </w:rPr>
            </w:pPr>
            <w:proofErr w:type="spellStart"/>
            <w:r w:rsidRPr="002B3371">
              <w:rPr>
                <w:rFonts w:ascii="Times New Roman" w:hAnsi="Times New Roman"/>
              </w:rPr>
              <w:t>Multicilindrs</w:t>
            </w:r>
            <w:proofErr w:type="spellEnd"/>
            <w:r w:rsidRPr="002B3371">
              <w:rPr>
                <w:rFonts w:ascii="Times New Roman" w:hAnsi="Times New Roman"/>
              </w:rPr>
              <w:t xml:space="preserve"> 35/45 mm</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color w:val="000000"/>
              </w:rPr>
            </w:pPr>
            <w:r w:rsidRPr="00813AE1">
              <w:rPr>
                <w:rFonts w:ascii="Times New Roman" w:hAnsi="Times New Roman"/>
                <w:color w:val="000000"/>
              </w:rPr>
              <w:t>1</w:t>
            </w:r>
          </w:p>
        </w:tc>
      </w:tr>
      <w:tr w:rsidR="002B3371" w:rsidTr="004C7118">
        <w:tc>
          <w:tcPr>
            <w:tcW w:w="1487" w:type="dxa"/>
            <w:tcBorders>
              <w:top w:val="nil"/>
              <w:left w:val="single" w:sz="4" w:space="0" w:color="auto"/>
              <w:bottom w:val="single" w:sz="4" w:space="0" w:color="auto"/>
              <w:right w:val="nil"/>
            </w:tcBorders>
            <w:shd w:val="clear" w:color="000000" w:fill="FFFFFF"/>
            <w:vAlign w:val="center"/>
          </w:tcPr>
          <w:p w:rsidR="002B3371" w:rsidRPr="00813AE1" w:rsidRDefault="002B3371" w:rsidP="002B3371">
            <w:pPr>
              <w:spacing w:after="0" w:line="240" w:lineRule="auto"/>
              <w:jc w:val="center"/>
              <w:rPr>
                <w:rFonts w:ascii="Times New Roman" w:hAnsi="Times New Roman"/>
                <w:b/>
                <w:bCs/>
              </w:rPr>
            </w:pPr>
            <w:r>
              <w:rPr>
                <w:rFonts w:ascii="Times New Roman" w:hAnsi="Times New Roman"/>
                <w:b/>
                <w:bCs/>
              </w:rPr>
              <w:t>127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2B3371" w:rsidRPr="002B3371" w:rsidRDefault="002B3371" w:rsidP="002B3371">
            <w:pPr>
              <w:spacing w:after="0" w:line="240" w:lineRule="auto"/>
              <w:rPr>
                <w:rFonts w:ascii="Times New Roman" w:hAnsi="Times New Roman"/>
              </w:rPr>
            </w:pPr>
            <w:proofErr w:type="spellStart"/>
            <w:r w:rsidRPr="002B3371">
              <w:rPr>
                <w:rFonts w:ascii="Times New Roman" w:hAnsi="Times New Roman"/>
              </w:rPr>
              <w:t>Multicilindrs</w:t>
            </w:r>
            <w:proofErr w:type="spellEnd"/>
            <w:r w:rsidRPr="002B3371">
              <w:rPr>
                <w:rFonts w:ascii="Times New Roman" w:hAnsi="Times New Roman"/>
              </w:rPr>
              <w:t xml:space="preserve"> 40/40mm</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color w:val="000000"/>
              </w:rPr>
            </w:pPr>
            <w:r w:rsidRPr="00813AE1">
              <w:rPr>
                <w:rFonts w:ascii="Times New Roman" w:hAnsi="Times New Roman"/>
                <w:color w:val="000000"/>
              </w:rPr>
              <w:t>1</w:t>
            </w:r>
          </w:p>
        </w:tc>
      </w:tr>
      <w:tr w:rsidR="002B3371" w:rsidTr="00633255">
        <w:tc>
          <w:tcPr>
            <w:tcW w:w="1487" w:type="dxa"/>
            <w:tcBorders>
              <w:top w:val="nil"/>
              <w:left w:val="single" w:sz="4" w:space="0" w:color="auto"/>
              <w:bottom w:val="single" w:sz="4" w:space="0" w:color="auto"/>
              <w:right w:val="nil"/>
            </w:tcBorders>
            <w:shd w:val="clear" w:color="auto" w:fill="auto"/>
            <w:vAlign w:val="center"/>
          </w:tcPr>
          <w:p w:rsidR="002B3371" w:rsidRPr="00813AE1" w:rsidRDefault="002B3371" w:rsidP="002B3371">
            <w:pPr>
              <w:spacing w:after="0" w:line="240" w:lineRule="auto"/>
              <w:jc w:val="center"/>
              <w:rPr>
                <w:rFonts w:ascii="Times New Roman" w:hAnsi="Times New Roman"/>
                <w:b/>
                <w:bCs/>
              </w:rPr>
            </w:pPr>
            <w:r>
              <w:rPr>
                <w:rFonts w:ascii="Times New Roman" w:hAnsi="Times New Roman"/>
                <w:b/>
                <w:bCs/>
              </w:rPr>
              <w:t>128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2B3371" w:rsidRPr="002B3371" w:rsidRDefault="002B3371" w:rsidP="002B3371">
            <w:pPr>
              <w:spacing w:after="0" w:line="240" w:lineRule="auto"/>
              <w:rPr>
                <w:rFonts w:ascii="Times New Roman" w:hAnsi="Times New Roman"/>
              </w:rPr>
            </w:pPr>
            <w:r w:rsidRPr="002B3371">
              <w:rPr>
                <w:rFonts w:ascii="Times New Roman" w:hAnsi="Times New Roman"/>
              </w:rPr>
              <w:t>Cilindrs 30/30 mm</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color w:val="000000"/>
              </w:rPr>
            </w:pPr>
            <w:r w:rsidRPr="00813AE1">
              <w:rPr>
                <w:rFonts w:ascii="Times New Roman" w:hAnsi="Times New Roman"/>
                <w:color w:val="000000"/>
              </w:rPr>
              <w:t>1</w:t>
            </w:r>
          </w:p>
        </w:tc>
      </w:tr>
      <w:tr w:rsidR="002B3371" w:rsidTr="00633255">
        <w:tc>
          <w:tcPr>
            <w:tcW w:w="1487" w:type="dxa"/>
            <w:tcBorders>
              <w:top w:val="nil"/>
              <w:left w:val="single" w:sz="4" w:space="0" w:color="auto"/>
              <w:bottom w:val="single" w:sz="4" w:space="0" w:color="auto"/>
              <w:right w:val="nil"/>
            </w:tcBorders>
            <w:shd w:val="clear" w:color="auto" w:fill="auto"/>
            <w:vAlign w:val="center"/>
          </w:tcPr>
          <w:p w:rsidR="002B3371" w:rsidRPr="00813AE1" w:rsidRDefault="002B3371" w:rsidP="002B3371">
            <w:pPr>
              <w:spacing w:after="0" w:line="240" w:lineRule="auto"/>
              <w:jc w:val="center"/>
              <w:rPr>
                <w:rFonts w:ascii="Times New Roman" w:hAnsi="Times New Roman"/>
                <w:b/>
                <w:bCs/>
              </w:rPr>
            </w:pPr>
            <w:r>
              <w:rPr>
                <w:rFonts w:ascii="Times New Roman" w:hAnsi="Times New Roman"/>
                <w:b/>
                <w:bCs/>
              </w:rPr>
              <w:t>129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2B3371" w:rsidRPr="002B3371" w:rsidRDefault="002B3371" w:rsidP="002B3371">
            <w:pPr>
              <w:spacing w:after="0" w:line="240" w:lineRule="auto"/>
              <w:rPr>
                <w:rFonts w:ascii="Times New Roman" w:hAnsi="Times New Roman"/>
              </w:rPr>
            </w:pPr>
            <w:r w:rsidRPr="002B3371">
              <w:rPr>
                <w:rFonts w:ascii="Times New Roman" w:hAnsi="Times New Roman"/>
              </w:rPr>
              <w:t>Cilindrs 30/30mm,WC</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color w:val="000000"/>
              </w:rPr>
            </w:pPr>
            <w:r w:rsidRPr="00813AE1">
              <w:rPr>
                <w:rFonts w:ascii="Times New Roman" w:hAnsi="Times New Roman"/>
                <w:color w:val="000000"/>
              </w:rPr>
              <w:t>1</w:t>
            </w:r>
          </w:p>
        </w:tc>
      </w:tr>
      <w:tr w:rsidR="002B3371" w:rsidTr="004C7118">
        <w:tc>
          <w:tcPr>
            <w:tcW w:w="1487" w:type="dxa"/>
            <w:tcBorders>
              <w:top w:val="nil"/>
              <w:left w:val="single" w:sz="4" w:space="0" w:color="auto"/>
              <w:bottom w:val="single" w:sz="4" w:space="0" w:color="auto"/>
              <w:right w:val="nil"/>
            </w:tcBorders>
            <w:shd w:val="clear" w:color="000000" w:fill="FFFFFF"/>
            <w:vAlign w:val="center"/>
          </w:tcPr>
          <w:p w:rsidR="002B3371" w:rsidRPr="00813AE1" w:rsidRDefault="002B3371" w:rsidP="002B3371">
            <w:pPr>
              <w:spacing w:after="0" w:line="240" w:lineRule="auto"/>
              <w:jc w:val="center"/>
              <w:rPr>
                <w:rFonts w:ascii="Times New Roman" w:hAnsi="Times New Roman"/>
                <w:b/>
                <w:bCs/>
              </w:rPr>
            </w:pPr>
            <w:r>
              <w:rPr>
                <w:rFonts w:ascii="Times New Roman" w:hAnsi="Times New Roman"/>
                <w:b/>
                <w:bCs/>
              </w:rPr>
              <w:t>130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2B3371" w:rsidRPr="002B3371" w:rsidRDefault="002B3371" w:rsidP="002B3371">
            <w:pPr>
              <w:spacing w:after="0" w:line="240" w:lineRule="auto"/>
              <w:rPr>
                <w:rFonts w:ascii="Times New Roman" w:hAnsi="Times New Roman"/>
              </w:rPr>
            </w:pPr>
            <w:r w:rsidRPr="002B3371">
              <w:rPr>
                <w:rFonts w:ascii="Times New Roman" w:hAnsi="Times New Roman"/>
              </w:rPr>
              <w:t xml:space="preserve">Cilindrs 30/35mm </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color w:val="000000"/>
              </w:rPr>
            </w:pPr>
            <w:r w:rsidRPr="00813AE1">
              <w:rPr>
                <w:rFonts w:ascii="Times New Roman" w:hAnsi="Times New Roman"/>
                <w:color w:val="000000"/>
              </w:rPr>
              <w:t>1</w:t>
            </w:r>
          </w:p>
        </w:tc>
      </w:tr>
      <w:tr w:rsidR="002B3371" w:rsidTr="004C7118">
        <w:tc>
          <w:tcPr>
            <w:tcW w:w="1487" w:type="dxa"/>
            <w:tcBorders>
              <w:top w:val="nil"/>
              <w:left w:val="single" w:sz="4" w:space="0" w:color="auto"/>
              <w:bottom w:val="single" w:sz="4" w:space="0" w:color="auto"/>
              <w:right w:val="nil"/>
            </w:tcBorders>
            <w:shd w:val="clear" w:color="000000" w:fill="FFFFFF"/>
            <w:vAlign w:val="center"/>
          </w:tcPr>
          <w:p w:rsidR="002B3371" w:rsidRPr="00813AE1" w:rsidRDefault="002B3371" w:rsidP="002B3371">
            <w:pPr>
              <w:spacing w:after="0" w:line="240" w:lineRule="auto"/>
              <w:jc w:val="center"/>
              <w:rPr>
                <w:rFonts w:ascii="Times New Roman" w:hAnsi="Times New Roman"/>
                <w:b/>
                <w:bCs/>
              </w:rPr>
            </w:pPr>
            <w:r>
              <w:rPr>
                <w:rFonts w:ascii="Times New Roman" w:hAnsi="Times New Roman"/>
                <w:b/>
                <w:bCs/>
              </w:rPr>
              <w:t>131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2B3371" w:rsidRPr="002B3371" w:rsidRDefault="002B3371" w:rsidP="002B3371">
            <w:pPr>
              <w:spacing w:after="0" w:line="240" w:lineRule="auto"/>
              <w:rPr>
                <w:rFonts w:ascii="Times New Roman" w:hAnsi="Times New Roman"/>
              </w:rPr>
            </w:pPr>
            <w:r w:rsidRPr="002B3371">
              <w:rPr>
                <w:rFonts w:ascii="Times New Roman" w:hAnsi="Times New Roman"/>
              </w:rPr>
              <w:t xml:space="preserve">Cilindrs  35x35mm </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color w:val="000000"/>
              </w:rPr>
            </w:pPr>
            <w:r w:rsidRPr="00813AE1">
              <w:rPr>
                <w:rFonts w:ascii="Times New Roman" w:hAnsi="Times New Roman"/>
                <w:color w:val="000000"/>
              </w:rPr>
              <w:t>1</w:t>
            </w:r>
          </w:p>
        </w:tc>
      </w:tr>
      <w:tr w:rsidR="002B3371" w:rsidTr="0011612E">
        <w:tc>
          <w:tcPr>
            <w:tcW w:w="1487" w:type="dxa"/>
            <w:tcBorders>
              <w:top w:val="nil"/>
              <w:left w:val="single" w:sz="4" w:space="0" w:color="auto"/>
              <w:bottom w:val="single" w:sz="4" w:space="0" w:color="auto"/>
              <w:right w:val="nil"/>
            </w:tcBorders>
            <w:shd w:val="clear" w:color="000000" w:fill="FFFFFF"/>
            <w:vAlign w:val="center"/>
          </w:tcPr>
          <w:p w:rsidR="002B3371" w:rsidRPr="00813AE1" w:rsidRDefault="002B3371" w:rsidP="002B3371">
            <w:pPr>
              <w:spacing w:after="0" w:line="240" w:lineRule="auto"/>
              <w:jc w:val="center"/>
              <w:rPr>
                <w:rFonts w:ascii="Times New Roman" w:hAnsi="Times New Roman"/>
                <w:b/>
                <w:bCs/>
              </w:rPr>
            </w:pPr>
            <w:r>
              <w:rPr>
                <w:rFonts w:ascii="Times New Roman" w:hAnsi="Times New Roman"/>
                <w:b/>
                <w:bCs/>
              </w:rPr>
              <w:t>132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2B3371" w:rsidRPr="002B3371" w:rsidRDefault="002B3371" w:rsidP="002B3371">
            <w:pPr>
              <w:spacing w:after="0" w:line="240" w:lineRule="auto"/>
              <w:rPr>
                <w:rFonts w:ascii="Times New Roman" w:hAnsi="Times New Roman"/>
              </w:rPr>
            </w:pPr>
            <w:r w:rsidRPr="002B3371">
              <w:rPr>
                <w:rFonts w:ascii="Times New Roman" w:hAnsi="Times New Roman"/>
              </w:rPr>
              <w:t>Cilindrs 40/45mm</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color w:val="000000"/>
              </w:rPr>
            </w:pPr>
            <w:r w:rsidRPr="00813AE1">
              <w:rPr>
                <w:rFonts w:ascii="Times New Roman" w:hAnsi="Times New Roman"/>
                <w:color w:val="000000"/>
              </w:rPr>
              <w:t>1</w:t>
            </w:r>
          </w:p>
        </w:tc>
      </w:tr>
      <w:tr w:rsidR="002B3371" w:rsidTr="00633255">
        <w:tc>
          <w:tcPr>
            <w:tcW w:w="1487" w:type="dxa"/>
            <w:tcBorders>
              <w:top w:val="single" w:sz="4" w:space="0" w:color="auto"/>
              <w:left w:val="single" w:sz="4" w:space="0" w:color="auto"/>
              <w:bottom w:val="single" w:sz="4" w:space="0" w:color="auto"/>
              <w:right w:val="nil"/>
            </w:tcBorders>
            <w:shd w:val="clear" w:color="000000" w:fill="FFFFFF"/>
            <w:vAlign w:val="center"/>
          </w:tcPr>
          <w:p w:rsidR="002B3371" w:rsidRPr="00813AE1" w:rsidRDefault="002B3371" w:rsidP="002B3371">
            <w:pPr>
              <w:spacing w:after="0" w:line="240" w:lineRule="auto"/>
              <w:jc w:val="center"/>
              <w:rPr>
                <w:rFonts w:ascii="Times New Roman" w:hAnsi="Times New Roman"/>
                <w:b/>
                <w:bCs/>
              </w:rPr>
            </w:pPr>
            <w:r>
              <w:rPr>
                <w:rFonts w:ascii="Times New Roman" w:hAnsi="Times New Roman"/>
                <w:b/>
                <w:bCs/>
              </w:rPr>
              <w:t>133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2B3371" w:rsidRPr="002B3371" w:rsidRDefault="002B3371" w:rsidP="002B3371">
            <w:pPr>
              <w:spacing w:after="0" w:line="240" w:lineRule="auto"/>
              <w:rPr>
                <w:rFonts w:ascii="Times New Roman" w:hAnsi="Times New Roman"/>
              </w:rPr>
            </w:pPr>
            <w:r w:rsidRPr="002B3371">
              <w:rPr>
                <w:rFonts w:ascii="Times New Roman" w:hAnsi="Times New Roman"/>
              </w:rPr>
              <w:t>Cilindrs 50/50mm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color w:val="000000"/>
              </w:rPr>
            </w:pPr>
            <w:r w:rsidRPr="00813AE1">
              <w:rPr>
                <w:rFonts w:ascii="Times New Roman" w:hAnsi="Times New Roman"/>
                <w:color w:val="000000"/>
              </w:rPr>
              <w:t>1</w:t>
            </w:r>
          </w:p>
        </w:tc>
      </w:tr>
      <w:tr w:rsidR="002B3371" w:rsidTr="00633255">
        <w:tc>
          <w:tcPr>
            <w:tcW w:w="1487" w:type="dxa"/>
            <w:tcBorders>
              <w:top w:val="single" w:sz="4" w:space="0" w:color="auto"/>
              <w:left w:val="single" w:sz="4" w:space="0" w:color="auto"/>
              <w:bottom w:val="single" w:sz="4" w:space="0" w:color="auto"/>
              <w:right w:val="nil"/>
            </w:tcBorders>
            <w:shd w:val="clear" w:color="000000" w:fill="FFFFFF"/>
            <w:vAlign w:val="center"/>
          </w:tcPr>
          <w:p w:rsidR="002B3371" w:rsidRDefault="002B3371" w:rsidP="002B3371">
            <w:pPr>
              <w:spacing w:after="0" w:line="240" w:lineRule="auto"/>
              <w:jc w:val="center"/>
              <w:rPr>
                <w:rFonts w:ascii="Times New Roman" w:hAnsi="Times New Roman"/>
                <w:b/>
                <w:bCs/>
              </w:rPr>
            </w:pPr>
            <w:r>
              <w:rPr>
                <w:rFonts w:ascii="Times New Roman" w:hAnsi="Times New Roman"/>
                <w:b/>
                <w:bCs/>
              </w:rPr>
              <w:t>134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2B3371" w:rsidRPr="002B3371" w:rsidRDefault="002B3371" w:rsidP="002B3371">
            <w:pPr>
              <w:spacing w:after="0" w:line="240" w:lineRule="auto"/>
              <w:rPr>
                <w:rFonts w:ascii="Times New Roman" w:hAnsi="Times New Roman"/>
              </w:rPr>
            </w:pPr>
            <w:r w:rsidRPr="002B3371">
              <w:rPr>
                <w:rFonts w:ascii="Times New Roman" w:hAnsi="Times New Roman"/>
              </w:rPr>
              <w:t xml:space="preserve">Cilindrs </w:t>
            </w:r>
            <w:proofErr w:type="spellStart"/>
            <w:r w:rsidRPr="002B3371">
              <w:rPr>
                <w:rFonts w:ascii="Times New Roman" w:hAnsi="Times New Roman"/>
              </w:rPr>
              <w:t>diskveida</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2B3371" w:rsidRPr="00813AE1" w:rsidRDefault="002B3371" w:rsidP="002B3371">
            <w:pPr>
              <w:spacing w:after="0" w:line="240" w:lineRule="auto"/>
              <w:jc w:val="center"/>
              <w:rPr>
                <w:rFonts w:ascii="Times New Roman" w:hAnsi="Times New Roman"/>
                <w:color w:val="000000"/>
              </w:rPr>
            </w:pPr>
            <w:r w:rsidRPr="00813AE1">
              <w:rPr>
                <w:rFonts w:ascii="Times New Roman" w:hAnsi="Times New Roman"/>
                <w:color w:val="000000"/>
              </w:rPr>
              <w:t>1</w:t>
            </w:r>
          </w:p>
        </w:tc>
      </w:tr>
      <w:tr w:rsidR="000A584F" w:rsidTr="0011612E">
        <w:tc>
          <w:tcPr>
            <w:tcW w:w="9061" w:type="dxa"/>
            <w:gridSpan w:val="4"/>
            <w:tcBorders>
              <w:top w:val="single" w:sz="4" w:space="0" w:color="auto"/>
            </w:tcBorders>
          </w:tcPr>
          <w:p w:rsidR="000A584F" w:rsidRPr="00813AE1" w:rsidRDefault="000A584F" w:rsidP="000A584F">
            <w:pPr>
              <w:spacing w:after="0" w:line="240" w:lineRule="auto"/>
              <w:jc w:val="center"/>
              <w:rPr>
                <w:rFonts w:ascii="Times New Roman" w:hAnsi="Times New Roman"/>
                <w:b/>
              </w:rPr>
            </w:pPr>
            <w:r w:rsidRPr="00813AE1">
              <w:rPr>
                <w:rFonts w:ascii="Times New Roman" w:hAnsi="Times New Roman"/>
                <w:b/>
              </w:rPr>
              <w:t>Furnitūra \ Durvju piederumi \ Durvju fiksētāji</w:t>
            </w:r>
          </w:p>
        </w:tc>
      </w:tr>
      <w:tr w:rsidR="00E151E3" w:rsidTr="004C7118">
        <w:tc>
          <w:tcPr>
            <w:tcW w:w="1487" w:type="dxa"/>
            <w:tcBorders>
              <w:top w:val="single" w:sz="4" w:space="0" w:color="auto"/>
              <w:left w:val="single" w:sz="4" w:space="0" w:color="auto"/>
              <w:bottom w:val="single" w:sz="4" w:space="0" w:color="auto"/>
              <w:right w:val="nil"/>
            </w:tcBorders>
            <w:shd w:val="clear" w:color="000000" w:fill="FFFFFF"/>
            <w:vAlign w:val="center"/>
          </w:tcPr>
          <w:p w:rsidR="00E151E3" w:rsidRPr="00813AE1" w:rsidRDefault="00E151E3" w:rsidP="00E151E3">
            <w:pPr>
              <w:spacing w:after="0" w:line="240" w:lineRule="auto"/>
              <w:jc w:val="center"/>
              <w:rPr>
                <w:rFonts w:ascii="Times New Roman" w:hAnsi="Times New Roman"/>
                <w:b/>
                <w:bCs/>
                <w:lang w:eastAsia="lv-LV"/>
              </w:rPr>
            </w:pPr>
            <w:r>
              <w:rPr>
                <w:rFonts w:ascii="Times New Roman" w:hAnsi="Times New Roman"/>
                <w:b/>
                <w:bCs/>
                <w:lang w:eastAsia="lv-LV"/>
              </w:rPr>
              <w:t>135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lang w:eastAsia="lv-LV"/>
              </w:rPr>
            </w:pPr>
            <w:r w:rsidRPr="00E151E3">
              <w:rPr>
                <w:rFonts w:ascii="Times New Roman" w:hAnsi="Times New Roman"/>
              </w:rPr>
              <w:t xml:space="preserve">Durvju </w:t>
            </w:r>
            <w:proofErr w:type="spellStart"/>
            <w:r w:rsidRPr="00E151E3">
              <w:rPr>
                <w:rFonts w:ascii="Times New Roman" w:hAnsi="Times New Roman"/>
              </w:rPr>
              <w:t>atdure</w:t>
            </w:r>
            <w:proofErr w:type="spellEnd"/>
          </w:p>
        </w:tc>
        <w:tc>
          <w:tcPr>
            <w:tcW w:w="1304" w:type="dxa"/>
            <w:tcBorders>
              <w:top w:val="nil"/>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4C7118">
        <w:tc>
          <w:tcPr>
            <w:tcW w:w="1487" w:type="dxa"/>
            <w:tcBorders>
              <w:top w:val="nil"/>
              <w:left w:val="single" w:sz="4" w:space="0" w:color="auto"/>
              <w:bottom w:val="single" w:sz="4" w:space="0" w:color="auto"/>
              <w:right w:val="nil"/>
            </w:tcBorders>
            <w:shd w:val="clear" w:color="000000" w:fill="FFFFFF"/>
            <w:vAlign w:val="center"/>
          </w:tcPr>
          <w:p w:rsidR="00E151E3" w:rsidRPr="00813AE1" w:rsidRDefault="00E151E3" w:rsidP="00E151E3">
            <w:pPr>
              <w:spacing w:after="0" w:line="240" w:lineRule="auto"/>
              <w:jc w:val="center"/>
              <w:rPr>
                <w:rFonts w:ascii="Times New Roman" w:hAnsi="Times New Roman"/>
                <w:b/>
                <w:bCs/>
              </w:rPr>
            </w:pPr>
            <w:r>
              <w:rPr>
                <w:rFonts w:ascii="Times New Roman" w:hAnsi="Times New Roman"/>
                <w:b/>
                <w:bCs/>
              </w:rPr>
              <w:t>136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rPr>
            </w:pPr>
            <w:r w:rsidRPr="00E151E3">
              <w:rPr>
                <w:rFonts w:ascii="Times New Roman" w:hAnsi="Times New Roman"/>
              </w:rPr>
              <w:t>Durvju fiksators iekaļamais 250 mm</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4C7118">
        <w:tc>
          <w:tcPr>
            <w:tcW w:w="1487" w:type="dxa"/>
            <w:tcBorders>
              <w:top w:val="nil"/>
              <w:left w:val="single" w:sz="4" w:space="0" w:color="auto"/>
              <w:bottom w:val="single" w:sz="4" w:space="0" w:color="auto"/>
              <w:right w:val="nil"/>
            </w:tcBorders>
            <w:shd w:val="clear" w:color="000000" w:fill="FFFFFF"/>
            <w:vAlign w:val="center"/>
          </w:tcPr>
          <w:p w:rsidR="00E151E3" w:rsidRPr="00813AE1" w:rsidRDefault="00E151E3" w:rsidP="00E151E3">
            <w:pPr>
              <w:spacing w:after="0" w:line="240" w:lineRule="auto"/>
              <w:jc w:val="center"/>
              <w:rPr>
                <w:rFonts w:ascii="Times New Roman" w:hAnsi="Times New Roman"/>
                <w:b/>
                <w:bCs/>
              </w:rPr>
            </w:pPr>
            <w:r>
              <w:rPr>
                <w:rFonts w:ascii="Times New Roman" w:hAnsi="Times New Roman"/>
                <w:b/>
                <w:bCs/>
              </w:rPr>
              <w:t>137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rPr>
            </w:pPr>
            <w:r w:rsidRPr="00E151E3">
              <w:rPr>
                <w:rFonts w:ascii="Times New Roman" w:hAnsi="Times New Roman"/>
              </w:rPr>
              <w:t xml:space="preserve">Durvju </w:t>
            </w:r>
            <w:proofErr w:type="spellStart"/>
            <w:r w:rsidRPr="00E151E3">
              <w:rPr>
                <w:rFonts w:ascii="Times New Roman" w:hAnsi="Times New Roman"/>
              </w:rPr>
              <w:t>atdure</w:t>
            </w:r>
            <w:proofErr w:type="spellEnd"/>
            <w:r w:rsidRPr="00E151E3">
              <w:rPr>
                <w:rFonts w:ascii="Times New Roman" w:hAnsi="Times New Roman"/>
              </w:rPr>
              <w:t xml:space="preserve"> gumijas 35mm</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4C7118">
        <w:tc>
          <w:tcPr>
            <w:tcW w:w="1487" w:type="dxa"/>
            <w:tcBorders>
              <w:top w:val="nil"/>
              <w:left w:val="single" w:sz="4" w:space="0" w:color="auto"/>
              <w:bottom w:val="single" w:sz="4" w:space="0" w:color="auto"/>
              <w:right w:val="nil"/>
            </w:tcBorders>
            <w:shd w:val="clear" w:color="000000" w:fill="FFFFFF"/>
            <w:vAlign w:val="center"/>
          </w:tcPr>
          <w:p w:rsidR="00E151E3" w:rsidRPr="00813AE1" w:rsidRDefault="00E151E3" w:rsidP="00E151E3">
            <w:pPr>
              <w:spacing w:after="0" w:line="240" w:lineRule="auto"/>
              <w:jc w:val="center"/>
              <w:rPr>
                <w:rFonts w:ascii="Times New Roman" w:hAnsi="Times New Roman"/>
                <w:b/>
                <w:bCs/>
              </w:rPr>
            </w:pPr>
            <w:r>
              <w:rPr>
                <w:rFonts w:ascii="Times New Roman" w:hAnsi="Times New Roman"/>
                <w:b/>
                <w:bCs/>
              </w:rPr>
              <w:t>138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rPr>
            </w:pPr>
            <w:r w:rsidRPr="00E151E3">
              <w:rPr>
                <w:rFonts w:ascii="Times New Roman" w:hAnsi="Times New Roman"/>
              </w:rPr>
              <w:t xml:space="preserve">Durvju </w:t>
            </w:r>
            <w:proofErr w:type="spellStart"/>
            <w:r w:rsidRPr="00E151E3">
              <w:rPr>
                <w:rFonts w:ascii="Times New Roman" w:hAnsi="Times New Roman"/>
              </w:rPr>
              <w:t>atdure</w:t>
            </w:r>
            <w:proofErr w:type="spellEnd"/>
            <w:r w:rsidRPr="00E151E3">
              <w:rPr>
                <w:rFonts w:ascii="Times New Roman" w:hAnsi="Times New Roman"/>
              </w:rPr>
              <w:t xml:space="preserve"> gumijas 50mm</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4C7118">
        <w:tc>
          <w:tcPr>
            <w:tcW w:w="1487" w:type="dxa"/>
            <w:tcBorders>
              <w:top w:val="nil"/>
              <w:left w:val="single" w:sz="4" w:space="0" w:color="auto"/>
              <w:bottom w:val="single" w:sz="4" w:space="0" w:color="auto"/>
              <w:right w:val="nil"/>
            </w:tcBorders>
            <w:shd w:val="clear" w:color="000000" w:fill="FFFFFF"/>
            <w:vAlign w:val="center"/>
          </w:tcPr>
          <w:p w:rsidR="00E151E3" w:rsidRPr="00813AE1" w:rsidRDefault="00E151E3" w:rsidP="00E151E3">
            <w:pPr>
              <w:spacing w:after="0" w:line="240" w:lineRule="auto"/>
              <w:jc w:val="center"/>
              <w:rPr>
                <w:rFonts w:ascii="Times New Roman" w:hAnsi="Times New Roman"/>
                <w:b/>
                <w:bCs/>
              </w:rPr>
            </w:pPr>
            <w:r>
              <w:rPr>
                <w:rFonts w:ascii="Times New Roman" w:hAnsi="Times New Roman"/>
                <w:b/>
                <w:bCs/>
              </w:rPr>
              <w:t>139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rPr>
            </w:pPr>
            <w:r w:rsidRPr="00E151E3">
              <w:rPr>
                <w:rFonts w:ascii="Times New Roman" w:hAnsi="Times New Roman"/>
              </w:rPr>
              <w:t xml:space="preserve">Durvju </w:t>
            </w:r>
            <w:proofErr w:type="spellStart"/>
            <w:r w:rsidRPr="00E151E3">
              <w:rPr>
                <w:rFonts w:ascii="Times New Roman" w:hAnsi="Times New Roman"/>
              </w:rPr>
              <w:t>atdure</w:t>
            </w:r>
            <w:proofErr w:type="spellEnd"/>
            <w:r w:rsidRPr="00E151E3">
              <w:rPr>
                <w:rFonts w:ascii="Times New Roman" w:hAnsi="Times New Roman"/>
              </w:rPr>
              <w:t xml:space="preserve"> gumijas 65mm</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4C7118">
        <w:tc>
          <w:tcPr>
            <w:tcW w:w="1487" w:type="dxa"/>
            <w:tcBorders>
              <w:top w:val="nil"/>
              <w:left w:val="single" w:sz="4" w:space="0" w:color="auto"/>
              <w:bottom w:val="single" w:sz="4" w:space="0" w:color="auto"/>
              <w:right w:val="nil"/>
            </w:tcBorders>
            <w:shd w:val="clear" w:color="000000" w:fill="FFFFFF"/>
            <w:vAlign w:val="center"/>
          </w:tcPr>
          <w:p w:rsidR="00E151E3" w:rsidRPr="00813AE1" w:rsidRDefault="00E151E3" w:rsidP="00E151E3">
            <w:pPr>
              <w:spacing w:after="0" w:line="240" w:lineRule="auto"/>
              <w:jc w:val="center"/>
              <w:rPr>
                <w:rFonts w:ascii="Times New Roman" w:hAnsi="Times New Roman"/>
                <w:b/>
                <w:bCs/>
              </w:rPr>
            </w:pPr>
            <w:r>
              <w:rPr>
                <w:rFonts w:ascii="Times New Roman" w:hAnsi="Times New Roman"/>
                <w:b/>
                <w:bCs/>
              </w:rPr>
              <w:t>140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rPr>
            </w:pPr>
            <w:proofErr w:type="spellStart"/>
            <w:r w:rsidRPr="00E151E3">
              <w:rPr>
                <w:rFonts w:ascii="Times New Roman" w:hAnsi="Times New Roman"/>
              </w:rPr>
              <w:t>Atdure</w:t>
            </w:r>
            <w:proofErr w:type="spellEnd"/>
            <w:r w:rsidRPr="00E151E3">
              <w:rPr>
                <w:rFonts w:ascii="Times New Roman" w:hAnsi="Times New Roman"/>
              </w:rPr>
              <w:t xml:space="preserve"> horizontālā </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4C7118">
        <w:tc>
          <w:tcPr>
            <w:tcW w:w="1487" w:type="dxa"/>
            <w:tcBorders>
              <w:top w:val="nil"/>
              <w:left w:val="single" w:sz="4" w:space="0" w:color="auto"/>
              <w:bottom w:val="single" w:sz="4" w:space="0" w:color="auto"/>
              <w:right w:val="nil"/>
            </w:tcBorders>
            <w:shd w:val="clear" w:color="000000" w:fill="FFFFFF"/>
            <w:vAlign w:val="center"/>
          </w:tcPr>
          <w:p w:rsidR="00E151E3" w:rsidRPr="00813AE1" w:rsidRDefault="00E151E3" w:rsidP="00E151E3">
            <w:pPr>
              <w:spacing w:after="0" w:line="240" w:lineRule="auto"/>
              <w:jc w:val="center"/>
              <w:rPr>
                <w:rFonts w:ascii="Times New Roman" w:hAnsi="Times New Roman"/>
                <w:b/>
                <w:bCs/>
              </w:rPr>
            </w:pPr>
            <w:r>
              <w:rPr>
                <w:rFonts w:ascii="Times New Roman" w:hAnsi="Times New Roman"/>
                <w:b/>
                <w:bCs/>
              </w:rPr>
              <w:t>141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rPr>
            </w:pPr>
            <w:proofErr w:type="spellStart"/>
            <w:r w:rsidRPr="00E151E3">
              <w:rPr>
                <w:rFonts w:ascii="Times New Roman" w:hAnsi="Times New Roman"/>
              </w:rPr>
              <w:t>Atdure</w:t>
            </w:r>
            <w:proofErr w:type="spellEnd"/>
            <w:r w:rsidRPr="00E151E3">
              <w:rPr>
                <w:rFonts w:ascii="Times New Roman" w:hAnsi="Times New Roman"/>
              </w:rPr>
              <w:t xml:space="preserve"> vārtiem </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4C7118">
        <w:tc>
          <w:tcPr>
            <w:tcW w:w="1487" w:type="dxa"/>
            <w:tcBorders>
              <w:top w:val="nil"/>
              <w:left w:val="single" w:sz="4" w:space="0" w:color="auto"/>
              <w:bottom w:val="single" w:sz="4" w:space="0" w:color="auto"/>
              <w:right w:val="nil"/>
            </w:tcBorders>
            <w:shd w:val="clear" w:color="000000" w:fill="FFFFFF"/>
            <w:vAlign w:val="center"/>
          </w:tcPr>
          <w:p w:rsidR="00E151E3" w:rsidRPr="00813AE1" w:rsidRDefault="00E151E3" w:rsidP="00E151E3">
            <w:pPr>
              <w:spacing w:after="0" w:line="240" w:lineRule="auto"/>
              <w:jc w:val="center"/>
              <w:rPr>
                <w:rFonts w:ascii="Times New Roman" w:hAnsi="Times New Roman"/>
                <w:b/>
                <w:bCs/>
              </w:rPr>
            </w:pPr>
            <w:r>
              <w:rPr>
                <w:rFonts w:ascii="Times New Roman" w:hAnsi="Times New Roman"/>
                <w:b/>
                <w:bCs/>
              </w:rPr>
              <w:t>142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rPr>
            </w:pPr>
            <w:r w:rsidRPr="00E151E3">
              <w:rPr>
                <w:rFonts w:ascii="Times New Roman" w:hAnsi="Times New Roman"/>
              </w:rPr>
              <w:t>Aizbīdnis ar rokturi</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4C7118">
        <w:tc>
          <w:tcPr>
            <w:tcW w:w="1487" w:type="dxa"/>
            <w:tcBorders>
              <w:top w:val="nil"/>
              <w:left w:val="single" w:sz="4" w:space="0" w:color="auto"/>
              <w:bottom w:val="single" w:sz="4" w:space="0" w:color="auto"/>
              <w:right w:val="nil"/>
            </w:tcBorders>
            <w:shd w:val="clear" w:color="000000" w:fill="FFFFFF"/>
            <w:vAlign w:val="center"/>
          </w:tcPr>
          <w:p w:rsidR="00E151E3" w:rsidRPr="00813AE1" w:rsidRDefault="00E151E3" w:rsidP="00E151E3">
            <w:pPr>
              <w:spacing w:after="0" w:line="240" w:lineRule="auto"/>
              <w:jc w:val="center"/>
              <w:rPr>
                <w:rFonts w:ascii="Times New Roman" w:hAnsi="Times New Roman"/>
                <w:b/>
                <w:bCs/>
              </w:rPr>
            </w:pPr>
            <w:r>
              <w:rPr>
                <w:rFonts w:ascii="Times New Roman" w:hAnsi="Times New Roman"/>
                <w:b/>
                <w:bCs/>
              </w:rPr>
              <w:t>143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rPr>
            </w:pPr>
            <w:r w:rsidRPr="00E151E3">
              <w:rPr>
                <w:rFonts w:ascii="Times New Roman" w:hAnsi="Times New Roman"/>
              </w:rPr>
              <w:t>Durvju ķēde</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4C7118">
        <w:tc>
          <w:tcPr>
            <w:tcW w:w="1487" w:type="dxa"/>
            <w:tcBorders>
              <w:top w:val="nil"/>
              <w:left w:val="single" w:sz="4" w:space="0" w:color="auto"/>
              <w:bottom w:val="single" w:sz="4" w:space="0" w:color="auto"/>
              <w:right w:val="nil"/>
            </w:tcBorders>
            <w:shd w:val="clear" w:color="000000" w:fill="FFFFFF"/>
            <w:vAlign w:val="center"/>
          </w:tcPr>
          <w:p w:rsidR="00E151E3" w:rsidRPr="00813AE1" w:rsidRDefault="00E151E3" w:rsidP="00E151E3">
            <w:pPr>
              <w:spacing w:after="0" w:line="240" w:lineRule="auto"/>
              <w:jc w:val="center"/>
              <w:rPr>
                <w:rFonts w:ascii="Times New Roman" w:hAnsi="Times New Roman"/>
                <w:b/>
                <w:bCs/>
              </w:rPr>
            </w:pPr>
            <w:r>
              <w:rPr>
                <w:rFonts w:ascii="Times New Roman" w:hAnsi="Times New Roman"/>
                <w:b/>
                <w:bCs/>
              </w:rPr>
              <w:t>144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rPr>
            </w:pPr>
            <w:r w:rsidRPr="00E151E3">
              <w:rPr>
                <w:rFonts w:ascii="Times New Roman" w:hAnsi="Times New Roman"/>
              </w:rPr>
              <w:t xml:space="preserve">Durvju </w:t>
            </w:r>
            <w:proofErr w:type="spellStart"/>
            <w:r w:rsidRPr="00E151E3">
              <w:rPr>
                <w:rFonts w:ascii="Times New Roman" w:hAnsi="Times New Roman"/>
              </w:rPr>
              <w:t>stopētājs</w:t>
            </w:r>
            <w:proofErr w:type="spellEnd"/>
            <w:r w:rsidRPr="00E151E3">
              <w:rPr>
                <w:rFonts w:ascii="Times New Roman" w:hAnsi="Times New Roman"/>
              </w:rPr>
              <w:t xml:space="preserve"> ar </w:t>
            </w:r>
            <w:proofErr w:type="spellStart"/>
            <w:r w:rsidRPr="00E151E3">
              <w:rPr>
                <w:rFonts w:ascii="Times New Roman" w:hAnsi="Times New Roman"/>
              </w:rPr>
              <w:t>atspei</w:t>
            </w:r>
            <w:proofErr w:type="spellEnd"/>
          </w:p>
        </w:tc>
        <w:tc>
          <w:tcPr>
            <w:tcW w:w="1304" w:type="dxa"/>
            <w:tcBorders>
              <w:top w:val="nil"/>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4C7118">
        <w:tc>
          <w:tcPr>
            <w:tcW w:w="1487" w:type="dxa"/>
            <w:tcBorders>
              <w:top w:val="nil"/>
              <w:left w:val="single" w:sz="4" w:space="0" w:color="auto"/>
              <w:bottom w:val="single" w:sz="4" w:space="0" w:color="auto"/>
              <w:right w:val="nil"/>
            </w:tcBorders>
            <w:shd w:val="clear" w:color="000000" w:fill="FFFFFF"/>
            <w:vAlign w:val="center"/>
          </w:tcPr>
          <w:p w:rsidR="00E151E3" w:rsidRPr="00813AE1" w:rsidRDefault="00E151E3" w:rsidP="00E151E3">
            <w:pPr>
              <w:spacing w:after="0" w:line="240" w:lineRule="auto"/>
              <w:jc w:val="center"/>
              <w:rPr>
                <w:rFonts w:ascii="Times New Roman" w:hAnsi="Times New Roman"/>
                <w:b/>
                <w:bCs/>
              </w:rPr>
            </w:pPr>
            <w:r>
              <w:rPr>
                <w:rFonts w:ascii="Times New Roman" w:hAnsi="Times New Roman"/>
                <w:b/>
                <w:bCs/>
              </w:rPr>
              <w:t>145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rPr>
            </w:pPr>
            <w:r w:rsidRPr="00E151E3">
              <w:rPr>
                <w:rFonts w:ascii="Times New Roman" w:hAnsi="Times New Roman"/>
              </w:rPr>
              <w:t xml:space="preserve">Durvju </w:t>
            </w:r>
            <w:proofErr w:type="spellStart"/>
            <w:r w:rsidRPr="00E151E3">
              <w:rPr>
                <w:rFonts w:ascii="Times New Roman" w:hAnsi="Times New Roman"/>
              </w:rPr>
              <w:t>atdure</w:t>
            </w:r>
            <w:proofErr w:type="spellEnd"/>
            <w:r w:rsidRPr="00E151E3">
              <w:rPr>
                <w:rFonts w:ascii="Times New Roman" w:hAnsi="Times New Roman"/>
              </w:rPr>
              <w:t xml:space="preserve"> pusapaļa</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4C7118">
        <w:tc>
          <w:tcPr>
            <w:tcW w:w="1487" w:type="dxa"/>
            <w:tcBorders>
              <w:top w:val="nil"/>
              <w:left w:val="single" w:sz="4" w:space="0" w:color="auto"/>
              <w:bottom w:val="single" w:sz="4" w:space="0" w:color="auto"/>
              <w:right w:val="nil"/>
            </w:tcBorders>
            <w:shd w:val="clear" w:color="000000" w:fill="FFFFFF"/>
            <w:vAlign w:val="center"/>
          </w:tcPr>
          <w:p w:rsidR="00E151E3" w:rsidRPr="00813AE1" w:rsidRDefault="00E151E3" w:rsidP="00E151E3">
            <w:pPr>
              <w:spacing w:after="0" w:line="240" w:lineRule="auto"/>
              <w:jc w:val="center"/>
              <w:rPr>
                <w:rFonts w:ascii="Times New Roman" w:hAnsi="Times New Roman"/>
                <w:b/>
                <w:bCs/>
              </w:rPr>
            </w:pPr>
            <w:r>
              <w:rPr>
                <w:rFonts w:ascii="Times New Roman" w:hAnsi="Times New Roman"/>
                <w:b/>
                <w:bCs/>
              </w:rPr>
              <w:t>146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rPr>
            </w:pPr>
            <w:r w:rsidRPr="00E151E3">
              <w:rPr>
                <w:rFonts w:ascii="Times New Roman" w:hAnsi="Times New Roman"/>
              </w:rPr>
              <w:t xml:space="preserve">Durvju </w:t>
            </w:r>
            <w:proofErr w:type="spellStart"/>
            <w:r w:rsidRPr="00E151E3">
              <w:rPr>
                <w:rFonts w:ascii="Times New Roman" w:hAnsi="Times New Roman"/>
              </w:rPr>
              <w:t>atdure</w:t>
            </w:r>
            <w:proofErr w:type="spellEnd"/>
            <w:r w:rsidRPr="00E151E3">
              <w:rPr>
                <w:rFonts w:ascii="Times New Roman" w:hAnsi="Times New Roman"/>
              </w:rPr>
              <w:t xml:space="preserve"> cilindr. nerūs.</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4C7118">
        <w:tc>
          <w:tcPr>
            <w:tcW w:w="1487" w:type="dxa"/>
            <w:tcBorders>
              <w:top w:val="nil"/>
              <w:left w:val="single" w:sz="4" w:space="0" w:color="auto"/>
              <w:bottom w:val="single" w:sz="4" w:space="0" w:color="auto"/>
              <w:right w:val="nil"/>
            </w:tcBorders>
            <w:shd w:val="clear" w:color="000000" w:fill="FFFFFF"/>
            <w:vAlign w:val="center"/>
          </w:tcPr>
          <w:p w:rsidR="00E151E3" w:rsidRPr="00813AE1" w:rsidRDefault="00E151E3" w:rsidP="00E151E3">
            <w:pPr>
              <w:spacing w:after="0" w:line="240" w:lineRule="auto"/>
              <w:jc w:val="center"/>
              <w:rPr>
                <w:rFonts w:ascii="Times New Roman" w:hAnsi="Times New Roman"/>
                <w:b/>
                <w:bCs/>
              </w:rPr>
            </w:pPr>
            <w:r>
              <w:rPr>
                <w:rFonts w:ascii="Times New Roman" w:hAnsi="Times New Roman"/>
                <w:b/>
                <w:bCs/>
              </w:rPr>
              <w:t>147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rPr>
            </w:pPr>
            <w:proofErr w:type="spellStart"/>
            <w:r w:rsidRPr="00E151E3">
              <w:rPr>
                <w:rFonts w:ascii="Times New Roman" w:hAnsi="Times New Roman"/>
              </w:rPr>
              <w:t>Atdure</w:t>
            </w:r>
            <w:proofErr w:type="spellEnd"/>
            <w:r w:rsidRPr="00E151E3">
              <w:rPr>
                <w:rFonts w:ascii="Times New Roman" w:hAnsi="Times New Roman"/>
              </w:rPr>
              <w:t xml:space="preserve"> durvīm sienas</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nil"/>
              <w:left w:val="nil"/>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BD3476">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b/>
                <w:bCs/>
              </w:rPr>
            </w:pPr>
            <w:r>
              <w:rPr>
                <w:rFonts w:ascii="Times New Roman" w:hAnsi="Times New Roman"/>
                <w:b/>
                <w:bCs/>
              </w:rPr>
              <w:t>148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rPr>
            </w:pPr>
            <w:r w:rsidRPr="00E151E3">
              <w:rPr>
                <w:rFonts w:ascii="Times New Roman" w:hAnsi="Times New Roman"/>
              </w:rPr>
              <w:t>Vārtu slēģis lielais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BD3476">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Default="00E151E3" w:rsidP="00E151E3">
            <w:pPr>
              <w:spacing w:after="0" w:line="240" w:lineRule="auto"/>
              <w:jc w:val="center"/>
              <w:rPr>
                <w:rFonts w:ascii="Times New Roman" w:hAnsi="Times New Roman"/>
                <w:b/>
                <w:bCs/>
              </w:rPr>
            </w:pPr>
            <w:r>
              <w:rPr>
                <w:rFonts w:ascii="Times New Roman" w:hAnsi="Times New Roman"/>
                <w:b/>
                <w:bCs/>
              </w:rPr>
              <w:t>149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rPr>
            </w:pPr>
            <w:r w:rsidRPr="00E151E3">
              <w:rPr>
                <w:rFonts w:ascii="Times New Roman" w:hAnsi="Times New Roman"/>
              </w:rPr>
              <w:t>Cilpa piekaramai atslēgai</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BD3476">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Default="00E151E3" w:rsidP="00E151E3">
            <w:pPr>
              <w:spacing w:after="0" w:line="240" w:lineRule="auto"/>
              <w:jc w:val="center"/>
              <w:rPr>
                <w:rFonts w:ascii="Times New Roman" w:hAnsi="Times New Roman"/>
                <w:b/>
                <w:bCs/>
              </w:rPr>
            </w:pPr>
            <w:r>
              <w:rPr>
                <w:rFonts w:ascii="Times New Roman" w:hAnsi="Times New Roman"/>
                <w:b/>
                <w:bCs/>
              </w:rPr>
              <w:t>150</w:t>
            </w:r>
          </w:p>
        </w:tc>
        <w:tc>
          <w:tcPr>
            <w:tcW w:w="5142" w:type="dxa"/>
            <w:tcBorders>
              <w:top w:val="nil"/>
              <w:left w:val="single" w:sz="4" w:space="0" w:color="auto"/>
              <w:bottom w:val="nil"/>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rPr>
            </w:pPr>
            <w:r w:rsidRPr="00E151E3">
              <w:rPr>
                <w:rFonts w:ascii="Times New Roman" w:hAnsi="Times New Roman"/>
              </w:rPr>
              <w:t>Cilpa piekaramai atslēgai ar eņģi</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4C7118">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Default="00E151E3" w:rsidP="00E151E3">
            <w:pPr>
              <w:spacing w:after="0" w:line="240" w:lineRule="auto"/>
              <w:jc w:val="center"/>
              <w:rPr>
                <w:rFonts w:ascii="Times New Roman" w:hAnsi="Times New Roman"/>
                <w:b/>
                <w:bCs/>
              </w:rPr>
            </w:pPr>
            <w:r>
              <w:rPr>
                <w:rFonts w:ascii="Times New Roman" w:hAnsi="Times New Roman"/>
                <w:b/>
                <w:bCs/>
              </w:rPr>
              <w:t>151</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color w:val="000000"/>
              </w:rPr>
            </w:pPr>
            <w:r w:rsidRPr="00E151E3">
              <w:rPr>
                <w:rFonts w:ascii="Times New Roman" w:hAnsi="Times New Roman"/>
                <w:color w:val="000000"/>
              </w:rPr>
              <w:t xml:space="preserve">Ventilācijas </w:t>
            </w:r>
            <w:proofErr w:type="spellStart"/>
            <w:r w:rsidRPr="00E151E3">
              <w:rPr>
                <w:rFonts w:ascii="Times New Roman" w:hAnsi="Times New Roman"/>
                <w:color w:val="000000"/>
              </w:rPr>
              <w:t>reste</w:t>
            </w:r>
            <w:proofErr w:type="spellEnd"/>
            <w:r w:rsidRPr="00E151E3">
              <w:rPr>
                <w:rFonts w:ascii="Times New Roman" w:hAnsi="Times New Roman"/>
                <w:color w:val="000000"/>
              </w:rPr>
              <w:t xml:space="preserve"> 80x250 mm, F1</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BD3476">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Default="00E151E3" w:rsidP="00E151E3">
            <w:pPr>
              <w:spacing w:after="0" w:line="240" w:lineRule="auto"/>
              <w:jc w:val="center"/>
              <w:rPr>
                <w:rFonts w:ascii="Times New Roman" w:hAnsi="Times New Roman"/>
                <w:b/>
                <w:bCs/>
              </w:rPr>
            </w:pPr>
            <w:r>
              <w:rPr>
                <w:rFonts w:ascii="Times New Roman" w:hAnsi="Times New Roman"/>
                <w:b/>
                <w:bCs/>
              </w:rPr>
              <w:t>152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color w:val="000000"/>
              </w:rPr>
            </w:pPr>
            <w:r w:rsidRPr="00E151E3">
              <w:rPr>
                <w:rFonts w:ascii="Times New Roman" w:hAnsi="Times New Roman"/>
                <w:color w:val="000000"/>
              </w:rPr>
              <w:t xml:space="preserve">Ventilācijas </w:t>
            </w:r>
            <w:proofErr w:type="spellStart"/>
            <w:r w:rsidRPr="00E151E3">
              <w:rPr>
                <w:rFonts w:ascii="Times New Roman" w:hAnsi="Times New Roman"/>
                <w:color w:val="000000"/>
              </w:rPr>
              <w:t>reste</w:t>
            </w:r>
            <w:proofErr w:type="spellEnd"/>
            <w:r w:rsidRPr="00E151E3">
              <w:rPr>
                <w:rFonts w:ascii="Times New Roman" w:hAnsi="Times New Roman"/>
                <w:color w:val="000000"/>
              </w:rPr>
              <w:t xml:space="preserve"> 80x400 mm, F1</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BD3476">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Default="00E151E3" w:rsidP="00E151E3">
            <w:pPr>
              <w:spacing w:after="0" w:line="240" w:lineRule="auto"/>
              <w:jc w:val="center"/>
              <w:rPr>
                <w:rFonts w:ascii="Times New Roman" w:hAnsi="Times New Roman"/>
                <w:b/>
                <w:bCs/>
              </w:rPr>
            </w:pPr>
            <w:r>
              <w:rPr>
                <w:rFonts w:ascii="Times New Roman" w:hAnsi="Times New Roman"/>
                <w:b/>
                <w:bCs/>
              </w:rPr>
              <w:t>153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color w:val="000000"/>
              </w:rPr>
            </w:pPr>
            <w:r w:rsidRPr="00E151E3">
              <w:rPr>
                <w:rFonts w:ascii="Times New Roman" w:hAnsi="Times New Roman"/>
                <w:color w:val="000000"/>
              </w:rPr>
              <w:t xml:space="preserve">Ventilācijas </w:t>
            </w:r>
            <w:proofErr w:type="spellStart"/>
            <w:r w:rsidRPr="00E151E3">
              <w:rPr>
                <w:rFonts w:ascii="Times New Roman" w:hAnsi="Times New Roman"/>
                <w:color w:val="000000"/>
              </w:rPr>
              <w:t>reste</w:t>
            </w:r>
            <w:proofErr w:type="spellEnd"/>
            <w:r w:rsidRPr="00E151E3">
              <w:rPr>
                <w:rFonts w:ascii="Times New Roman" w:hAnsi="Times New Roman"/>
                <w:color w:val="000000"/>
              </w:rPr>
              <w:t xml:space="preserve"> 80x250 mm, F4</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BD3476">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Default="00E151E3" w:rsidP="00E151E3">
            <w:pPr>
              <w:spacing w:after="0" w:line="240" w:lineRule="auto"/>
              <w:jc w:val="center"/>
              <w:rPr>
                <w:rFonts w:ascii="Times New Roman" w:hAnsi="Times New Roman"/>
                <w:b/>
                <w:bCs/>
              </w:rPr>
            </w:pPr>
            <w:r>
              <w:rPr>
                <w:rFonts w:ascii="Times New Roman" w:hAnsi="Times New Roman"/>
                <w:b/>
                <w:bCs/>
              </w:rPr>
              <w:t>154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color w:val="000000"/>
              </w:rPr>
            </w:pPr>
            <w:r w:rsidRPr="00E151E3">
              <w:rPr>
                <w:rFonts w:ascii="Times New Roman" w:hAnsi="Times New Roman"/>
                <w:color w:val="000000"/>
              </w:rPr>
              <w:t xml:space="preserve">Ventilācijas </w:t>
            </w:r>
            <w:proofErr w:type="spellStart"/>
            <w:r w:rsidRPr="00E151E3">
              <w:rPr>
                <w:rFonts w:ascii="Times New Roman" w:hAnsi="Times New Roman"/>
                <w:color w:val="000000"/>
              </w:rPr>
              <w:t>reste</w:t>
            </w:r>
            <w:proofErr w:type="spellEnd"/>
            <w:r w:rsidRPr="00E151E3">
              <w:rPr>
                <w:rFonts w:ascii="Times New Roman" w:hAnsi="Times New Roman"/>
                <w:color w:val="000000"/>
              </w:rPr>
              <w:t xml:space="preserve"> 80x400 mm, F4</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BD3476">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Default="00E151E3" w:rsidP="00E151E3">
            <w:pPr>
              <w:spacing w:after="0" w:line="240" w:lineRule="auto"/>
              <w:jc w:val="center"/>
              <w:rPr>
                <w:rFonts w:ascii="Times New Roman" w:hAnsi="Times New Roman"/>
                <w:b/>
                <w:bCs/>
              </w:rPr>
            </w:pPr>
            <w:r>
              <w:rPr>
                <w:rFonts w:ascii="Times New Roman" w:hAnsi="Times New Roman"/>
                <w:b/>
                <w:bCs/>
              </w:rPr>
              <w:t>155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color w:val="000000"/>
              </w:rPr>
            </w:pPr>
            <w:proofErr w:type="spellStart"/>
            <w:r w:rsidRPr="00E151E3">
              <w:rPr>
                <w:rFonts w:ascii="Times New Roman" w:hAnsi="Times New Roman"/>
                <w:color w:val="000000"/>
              </w:rPr>
              <w:t>Baskvilis</w:t>
            </w:r>
            <w:proofErr w:type="spellEnd"/>
            <w:r w:rsidRPr="00E151E3">
              <w:rPr>
                <w:rFonts w:ascii="Times New Roman" w:hAnsi="Times New Roman"/>
                <w:color w:val="000000"/>
              </w:rPr>
              <w:t xml:space="preserve"> 160 </w:t>
            </w:r>
            <w:proofErr w:type="spellStart"/>
            <w:r w:rsidRPr="00E151E3">
              <w:rPr>
                <w:rFonts w:ascii="Times New Roman" w:hAnsi="Times New Roman"/>
                <w:color w:val="000000"/>
              </w:rPr>
              <w:t>mm,cinkots</w:t>
            </w:r>
            <w:proofErr w:type="spellEnd"/>
            <w:r w:rsidRPr="00E151E3">
              <w:rPr>
                <w:rFonts w:ascii="Times New Roman" w:hAnsi="Times New Roman"/>
                <w:color w:val="000000"/>
              </w:rPr>
              <w:t xml:space="preserve"> matēts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BD3476">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Default="00E151E3" w:rsidP="00E151E3">
            <w:pPr>
              <w:spacing w:after="0" w:line="240" w:lineRule="auto"/>
              <w:jc w:val="center"/>
              <w:rPr>
                <w:rFonts w:ascii="Times New Roman" w:hAnsi="Times New Roman"/>
                <w:b/>
                <w:bCs/>
              </w:rPr>
            </w:pPr>
            <w:r>
              <w:rPr>
                <w:rFonts w:ascii="Times New Roman" w:hAnsi="Times New Roman"/>
                <w:b/>
                <w:bCs/>
              </w:rPr>
              <w:t>156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color w:val="000000"/>
              </w:rPr>
            </w:pPr>
            <w:proofErr w:type="spellStart"/>
            <w:r w:rsidRPr="00E151E3">
              <w:rPr>
                <w:rFonts w:ascii="Times New Roman" w:hAnsi="Times New Roman"/>
                <w:color w:val="000000"/>
              </w:rPr>
              <w:t>Baskvilis</w:t>
            </w:r>
            <w:proofErr w:type="spellEnd"/>
            <w:r w:rsidRPr="00E151E3">
              <w:rPr>
                <w:rFonts w:ascii="Times New Roman" w:hAnsi="Times New Roman"/>
                <w:color w:val="000000"/>
              </w:rPr>
              <w:t xml:space="preserve"> 160 mm, </w:t>
            </w:r>
            <w:proofErr w:type="spellStart"/>
            <w:r w:rsidRPr="00E151E3">
              <w:rPr>
                <w:rFonts w:ascii="Times New Roman" w:hAnsi="Times New Roman"/>
                <w:color w:val="000000"/>
              </w:rPr>
              <w:t>misiņots</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BD3476">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Default="00E151E3" w:rsidP="00E151E3">
            <w:pPr>
              <w:spacing w:after="0" w:line="240" w:lineRule="auto"/>
              <w:jc w:val="center"/>
              <w:rPr>
                <w:rFonts w:ascii="Times New Roman" w:hAnsi="Times New Roman"/>
                <w:b/>
                <w:bCs/>
              </w:rPr>
            </w:pPr>
            <w:r>
              <w:rPr>
                <w:rFonts w:ascii="Times New Roman" w:hAnsi="Times New Roman"/>
                <w:b/>
                <w:bCs/>
              </w:rPr>
              <w:t>157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color w:val="000000"/>
              </w:rPr>
            </w:pPr>
            <w:proofErr w:type="spellStart"/>
            <w:r w:rsidRPr="00E151E3">
              <w:rPr>
                <w:rFonts w:ascii="Times New Roman" w:hAnsi="Times New Roman"/>
                <w:color w:val="000000"/>
              </w:rPr>
              <w:t>Baskvilis</w:t>
            </w:r>
            <w:proofErr w:type="spellEnd"/>
            <w:r w:rsidRPr="00E151E3">
              <w:rPr>
                <w:rFonts w:ascii="Times New Roman" w:hAnsi="Times New Roman"/>
                <w:color w:val="000000"/>
              </w:rPr>
              <w:t xml:space="preserve"> 250 </w:t>
            </w:r>
            <w:proofErr w:type="spellStart"/>
            <w:r w:rsidRPr="00E151E3">
              <w:rPr>
                <w:rFonts w:ascii="Times New Roman" w:hAnsi="Times New Roman"/>
                <w:color w:val="000000"/>
              </w:rPr>
              <w:t>mm,cinkots</w:t>
            </w:r>
            <w:proofErr w:type="spellEnd"/>
            <w:r w:rsidRPr="00E151E3">
              <w:rPr>
                <w:rFonts w:ascii="Times New Roman" w:hAnsi="Times New Roman"/>
                <w:color w:val="000000"/>
              </w:rPr>
              <w:t xml:space="preserve"> matēts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E151E3" w:rsidTr="00BD3476">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Default="00E151E3" w:rsidP="00E151E3">
            <w:pPr>
              <w:spacing w:after="0" w:line="240" w:lineRule="auto"/>
              <w:jc w:val="center"/>
              <w:rPr>
                <w:rFonts w:ascii="Times New Roman" w:hAnsi="Times New Roman"/>
                <w:b/>
                <w:bCs/>
              </w:rPr>
            </w:pPr>
            <w:r>
              <w:rPr>
                <w:rFonts w:ascii="Times New Roman" w:hAnsi="Times New Roman"/>
                <w:b/>
                <w:bCs/>
              </w:rPr>
              <w:t>158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E151E3" w:rsidRPr="00E151E3" w:rsidRDefault="00E151E3" w:rsidP="00E151E3">
            <w:pPr>
              <w:spacing w:after="0" w:line="240" w:lineRule="auto"/>
              <w:rPr>
                <w:rFonts w:ascii="Times New Roman" w:hAnsi="Times New Roman"/>
                <w:color w:val="000000"/>
              </w:rPr>
            </w:pPr>
            <w:proofErr w:type="spellStart"/>
            <w:r w:rsidRPr="00E151E3">
              <w:rPr>
                <w:rFonts w:ascii="Times New Roman" w:hAnsi="Times New Roman"/>
                <w:color w:val="000000"/>
              </w:rPr>
              <w:t>Baskvilis</w:t>
            </w:r>
            <w:proofErr w:type="spellEnd"/>
            <w:r w:rsidRPr="00E151E3">
              <w:rPr>
                <w:rFonts w:ascii="Times New Roman" w:hAnsi="Times New Roman"/>
                <w:color w:val="000000"/>
              </w:rPr>
              <w:t xml:space="preserve"> 250 mm, </w:t>
            </w:r>
            <w:proofErr w:type="spellStart"/>
            <w:r w:rsidRPr="00E151E3">
              <w:rPr>
                <w:rFonts w:ascii="Times New Roman" w:hAnsi="Times New Roman"/>
                <w:color w:val="000000"/>
              </w:rPr>
              <w:t>misiņots</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E151E3" w:rsidRPr="00813AE1" w:rsidRDefault="00E151E3" w:rsidP="00E151E3">
            <w:pPr>
              <w:spacing w:after="0" w:line="240" w:lineRule="auto"/>
              <w:jc w:val="center"/>
              <w:rPr>
                <w:rFonts w:ascii="Times New Roman" w:hAnsi="Times New Roman"/>
                <w:color w:val="000000"/>
              </w:rPr>
            </w:pPr>
            <w:r w:rsidRPr="00813AE1">
              <w:rPr>
                <w:rFonts w:ascii="Times New Roman" w:hAnsi="Times New Roman"/>
                <w:color w:val="000000"/>
              </w:rPr>
              <w:t>1</w:t>
            </w:r>
          </w:p>
        </w:tc>
      </w:tr>
      <w:tr w:rsidR="00722A34" w:rsidTr="004C2302">
        <w:tc>
          <w:tcPr>
            <w:tcW w:w="9061" w:type="dxa"/>
            <w:gridSpan w:val="4"/>
            <w:tcBorders>
              <w:top w:val="single" w:sz="4" w:space="0" w:color="auto"/>
            </w:tcBorders>
          </w:tcPr>
          <w:p w:rsidR="00722A34" w:rsidRPr="00813AE1" w:rsidRDefault="00722A34" w:rsidP="00722A34">
            <w:pPr>
              <w:spacing w:after="0" w:line="240" w:lineRule="auto"/>
              <w:jc w:val="center"/>
              <w:rPr>
                <w:rFonts w:ascii="Times New Roman" w:hAnsi="Times New Roman"/>
                <w:b/>
              </w:rPr>
            </w:pPr>
            <w:r w:rsidRPr="00813AE1">
              <w:rPr>
                <w:rFonts w:ascii="Times New Roman" w:hAnsi="Times New Roman"/>
                <w:b/>
              </w:rPr>
              <w:t>Furnitūra \  Logu piederumi \ Piederumi un Mehānismi</w:t>
            </w:r>
          </w:p>
        </w:tc>
      </w:tr>
      <w:tr w:rsidR="0038045D" w:rsidTr="007517A2">
        <w:tc>
          <w:tcPr>
            <w:tcW w:w="1487" w:type="dxa"/>
            <w:tcBorders>
              <w:top w:val="single" w:sz="4" w:space="0" w:color="auto"/>
              <w:left w:val="single" w:sz="4" w:space="0" w:color="auto"/>
              <w:bottom w:val="single" w:sz="4" w:space="0" w:color="auto"/>
              <w:right w:val="nil"/>
            </w:tcBorders>
            <w:shd w:val="clear" w:color="000000" w:fill="FFFFFF"/>
            <w:vAlign w:val="center"/>
          </w:tcPr>
          <w:p w:rsidR="0038045D" w:rsidRPr="00813AE1" w:rsidRDefault="0038045D" w:rsidP="0038045D">
            <w:pPr>
              <w:spacing w:after="0" w:line="240" w:lineRule="auto"/>
              <w:jc w:val="center"/>
              <w:rPr>
                <w:rFonts w:ascii="Times New Roman" w:hAnsi="Times New Roman"/>
                <w:b/>
                <w:bCs/>
                <w:lang w:eastAsia="lv-LV"/>
              </w:rPr>
            </w:pPr>
            <w:r>
              <w:rPr>
                <w:rFonts w:ascii="Times New Roman" w:hAnsi="Times New Roman"/>
                <w:b/>
                <w:bCs/>
                <w:lang w:eastAsia="lv-LV"/>
              </w:rPr>
              <w:t>159</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38045D" w:rsidRPr="0038045D" w:rsidRDefault="0038045D" w:rsidP="0038045D">
            <w:pPr>
              <w:spacing w:after="0" w:line="240" w:lineRule="auto"/>
              <w:rPr>
                <w:rFonts w:ascii="Times New Roman" w:hAnsi="Times New Roman"/>
                <w:lang w:eastAsia="lv-LV"/>
              </w:rPr>
            </w:pPr>
            <w:r w:rsidRPr="0038045D">
              <w:rPr>
                <w:rFonts w:ascii="Times New Roman" w:hAnsi="Times New Roman"/>
              </w:rPr>
              <w:t>Aizbīdnis logam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38045D" w:rsidRPr="00813AE1" w:rsidRDefault="0038045D" w:rsidP="0038045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38045D" w:rsidRPr="00813AE1" w:rsidRDefault="0038045D" w:rsidP="0038045D">
            <w:pPr>
              <w:spacing w:after="0" w:line="240" w:lineRule="auto"/>
              <w:jc w:val="center"/>
              <w:rPr>
                <w:rFonts w:ascii="Times New Roman" w:hAnsi="Times New Roman"/>
                <w:color w:val="000000"/>
              </w:rPr>
            </w:pPr>
            <w:r w:rsidRPr="00813AE1">
              <w:rPr>
                <w:rFonts w:ascii="Times New Roman" w:hAnsi="Times New Roman"/>
                <w:color w:val="000000"/>
              </w:rPr>
              <w:t>1</w:t>
            </w:r>
          </w:p>
        </w:tc>
      </w:tr>
      <w:tr w:rsidR="0038045D" w:rsidTr="004C7118">
        <w:tc>
          <w:tcPr>
            <w:tcW w:w="1487" w:type="dxa"/>
            <w:tcBorders>
              <w:top w:val="nil"/>
              <w:left w:val="single" w:sz="4" w:space="0" w:color="auto"/>
              <w:bottom w:val="single" w:sz="4" w:space="0" w:color="auto"/>
              <w:right w:val="nil"/>
            </w:tcBorders>
            <w:shd w:val="clear" w:color="000000" w:fill="FFFFFF"/>
            <w:vAlign w:val="center"/>
          </w:tcPr>
          <w:p w:rsidR="0038045D" w:rsidRPr="00813AE1" w:rsidRDefault="0038045D" w:rsidP="0038045D">
            <w:pPr>
              <w:spacing w:after="0" w:line="240" w:lineRule="auto"/>
              <w:jc w:val="center"/>
              <w:rPr>
                <w:rFonts w:ascii="Times New Roman" w:hAnsi="Times New Roman"/>
                <w:b/>
                <w:bCs/>
              </w:rPr>
            </w:pPr>
            <w:r>
              <w:rPr>
                <w:rFonts w:ascii="Times New Roman" w:hAnsi="Times New Roman"/>
                <w:b/>
                <w:bCs/>
              </w:rPr>
              <w:t>160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8045D" w:rsidRPr="0038045D" w:rsidRDefault="0038045D" w:rsidP="0038045D">
            <w:pPr>
              <w:spacing w:after="0" w:line="240" w:lineRule="auto"/>
              <w:rPr>
                <w:rFonts w:ascii="Times New Roman" w:hAnsi="Times New Roman"/>
              </w:rPr>
            </w:pPr>
            <w:r w:rsidRPr="0038045D">
              <w:rPr>
                <w:rFonts w:ascii="Times New Roman" w:hAnsi="Times New Roman"/>
              </w:rPr>
              <w:t>Slēdzene logu</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38045D" w:rsidRPr="00813AE1" w:rsidRDefault="0038045D" w:rsidP="0038045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38045D" w:rsidRPr="00813AE1" w:rsidRDefault="0038045D" w:rsidP="0038045D">
            <w:pPr>
              <w:spacing w:after="0" w:line="240" w:lineRule="auto"/>
              <w:jc w:val="center"/>
              <w:rPr>
                <w:rFonts w:ascii="Times New Roman" w:hAnsi="Times New Roman"/>
                <w:color w:val="000000"/>
              </w:rPr>
            </w:pPr>
            <w:r w:rsidRPr="00813AE1">
              <w:rPr>
                <w:rFonts w:ascii="Times New Roman" w:hAnsi="Times New Roman"/>
                <w:color w:val="000000"/>
              </w:rPr>
              <w:t>1</w:t>
            </w:r>
          </w:p>
        </w:tc>
      </w:tr>
      <w:tr w:rsidR="0038045D" w:rsidTr="004C7118">
        <w:tc>
          <w:tcPr>
            <w:tcW w:w="1487" w:type="dxa"/>
            <w:tcBorders>
              <w:top w:val="nil"/>
              <w:left w:val="single" w:sz="4" w:space="0" w:color="auto"/>
              <w:bottom w:val="single" w:sz="4" w:space="0" w:color="auto"/>
              <w:right w:val="nil"/>
            </w:tcBorders>
            <w:shd w:val="clear" w:color="000000" w:fill="FFFFFF"/>
            <w:vAlign w:val="center"/>
          </w:tcPr>
          <w:p w:rsidR="0038045D" w:rsidRPr="00813AE1" w:rsidRDefault="0038045D" w:rsidP="0038045D">
            <w:pPr>
              <w:spacing w:after="0" w:line="240" w:lineRule="auto"/>
              <w:jc w:val="center"/>
              <w:rPr>
                <w:rFonts w:ascii="Times New Roman" w:hAnsi="Times New Roman"/>
                <w:b/>
                <w:bCs/>
              </w:rPr>
            </w:pPr>
            <w:r>
              <w:rPr>
                <w:rFonts w:ascii="Times New Roman" w:hAnsi="Times New Roman"/>
                <w:b/>
                <w:bCs/>
              </w:rPr>
              <w:t>161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8045D" w:rsidRPr="0038045D" w:rsidRDefault="0038045D" w:rsidP="0038045D">
            <w:pPr>
              <w:spacing w:after="0" w:line="240" w:lineRule="auto"/>
              <w:rPr>
                <w:rFonts w:ascii="Times New Roman" w:hAnsi="Times New Roman"/>
              </w:rPr>
            </w:pPr>
            <w:r w:rsidRPr="0038045D">
              <w:rPr>
                <w:rFonts w:ascii="Times New Roman" w:hAnsi="Times New Roman"/>
              </w:rPr>
              <w:t>Vērtnes āķis logu</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38045D" w:rsidRPr="00813AE1" w:rsidRDefault="0038045D" w:rsidP="0038045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38045D" w:rsidRPr="00813AE1" w:rsidRDefault="0038045D" w:rsidP="0038045D">
            <w:pPr>
              <w:spacing w:after="0" w:line="240" w:lineRule="auto"/>
              <w:jc w:val="center"/>
              <w:rPr>
                <w:rFonts w:ascii="Times New Roman" w:hAnsi="Times New Roman"/>
                <w:color w:val="000000"/>
              </w:rPr>
            </w:pPr>
            <w:r w:rsidRPr="00813AE1">
              <w:rPr>
                <w:rFonts w:ascii="Times New Roman" w:hAnsi="Times New Roman"/>
                <w:color w:val="000000"/>
              </w:rPr>
              <w:t>1</w:t>
            </w:r>
          </w:p>
        </w:tc>
      </w:tr>
      <w:tr w:rsidR="0038045D" w:rsidTr="004C7118">
        <w:tc>
          <w:tcPr>
            <w:tcW w:w="1487" w:type="dxa"/>
            <w:tcBorders>
              <w:top w:val="nil"/>
              <w:left w:val="single" w:sz="4" w:space="0" w:color="auto"/>
              <w:bottom w:val="single" w:sz="4" w:space="0" w:color="auto"/>
              <w:right w:val="nil"/>
            </w:tcBorders>
            <w:shd w:val="clear" w:color="000000" w:fill="FFFFFF"/>
            <w:vAlign w:val="center"/>
          </w:tcPr>
          <w:p w:rsidR="0038045D" w:rsidRPr="00813AE1" w:rsidRDefault="0038045D" w:rsidP="0038045D">
            <w:pPr>
              <w:spacing w:after="0" w:line="240" w:lineRule="auto"/>
              <w:jc w:val="center"/>
              <w:rPr>
                <w:rFonts w:ascii="Times New Roman" w:hAnsi="Times New Roman"/>
                <w:b/>
                <w:bCs/>
              </w:rPr>
            </w:pPr>
            <w:r>
              <w:rPr>
                <w:rFonts w:ascii="Times New Roman" w:hAnsi="Times New Roman"/>
                <w:b/>
                <w:bCs/>
              </w:rPr>
              <w:t>162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8045D" w:rsidRPr="0038045D" w:rsidRDefault="0038045D" w:rsidP="0038045D">
            <w:pPr>
              <w:spacing w:after="0" w:line="240" w:lineRule="auto"/>
              <w:rPr>
                <w:rFonts w:ascii="Times New Roman" w:hAnsi="Times New Roman"/>
              </w:rPr>
            </w:pPr>
            <w:r w:rsidRPr="0038045D">
              <w:rPr>
                <w:rFonts w:ascii="Times New Roman" w:hAnsi="Times New Roman"/>
              </w:rPr>
              <w:t>Krampītis logam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38045D" w:rsidRPr="00813AE1" w:rsidRDefault="0038045D" w:rsidP="0038045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38045D" w:rsidRPr="00813AE1" w:rsidRDefault="0038045D" w:rsidP="0038045D">
            <w:pPr>
              <w:spacing w:after="0" w:line="240" w:lineRule="auto"/>
              <w:jc w:val="center"/>
              <w:rPr>
                <w:rFonts w:ascii="Times New Roman" w:hAnsi="Times New Roman"/>
                <w:color w:val="000000"/>
              </w:rPr>
            </w:pPr>
            <w:r w:rsidRPr="00813AE1">
              <w:rPr>
                <w:rFonts w:ascii="Times New Roman" w:hAnsi="Times New Roman"/>
                <w:color w:val="000000"/>
              </w:rPr>
              <w:t>1</w:t>
            </w:r>
          </w:p>
        </w:tc>
      </w:tr>
      <w:tr w:rsidR="0038045D" w:rsidTr="004C7118">
        <w:tc>
          <w:tcPr>
            <w:tcW w:w="1487" w:type="dxa"/>
            <w:tcBorders>
              <w:top w:val="nil"/>
              <w:left w:val="single" w:sz="4" w:space="0" w:color="auto"/>
              <w:bottom w:val="single" w:sz="4" w:space="0" w:color="auto"/>
              <w:right w:val="nil"/>
            </w:tcBorders>
            <w:shd w:val="clear" w:color="000000" w:fill="FFFFFF"/>
            <w:vAlign w:val="center"/>
          </w:tcPr>
          <w:p w:rsidR="0038045D" w:rsidRPr="00813AE1" w:rsidRDefault="0038045D" w:rsidP="0038045D">
            <w:pPr>
              <w:spacing w:after="0" w:line="240" w:lineRule="auto"/>
              <w:jc w:val="center"/>
              <w:rPr>
                <w:rFonts w:ascii="Times New Roman" w:hAnsi="Times New Roman"/>
                <w:b/>
                <w:bCs/>
              </w:rPr>
            </w:pPr>
            <w:r>
              <w:rPr>
                <w:rFonts w:ascii="Times New Roman" w:hAnsi="Times New Roman"/>
                <w:b/>
                <w:bCs/>
              </w:rPr>
              <w:t>163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8045D" w:rsidRPr="0038045D" w:rsidRDefault="0038045D" w:rsidP="0038045D">
            <w:pPr>
              <w:spacing w:after="0" w:line="240" w:lineRule="auto"/>
              <w:rPr>
                <w:rFonts w:ascii="Times New Roman" w:hAnsi="Times New Roman"/>
              </w:rPr>
            </w:pPr>
            <w:r w:rsidRPr="0038045D">
              <w:rPr>
                <w:rFonts w:ascii="Times New Roman" w:hAnsi="Times New Roman"/>
              </w:rPr>
              <w:t>Loga stūrenis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38045D" w:rsidRPr="00813AE1" w:rsidRDefault="0038045D" w:rsidP="0038045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38045D" w:rsidRPr="00813AE1" w:rsidRDefault="0038045D" w:rsidP="0038045D">
            <w:pPr>
              <w:spacing w:after="0" w:line="240" w:lineRule="auto"/>
              <w:jc w:val="center"/>
              <w:rPr>
                <w:rFonts w:ascii="Times New Roman" w:hAnsi="Times New Roman"/>
                <w:color w:val="000000"/>
              </w:rPr>
            </w:pPr>
            <w:r w:rsidRPr="00813AE1">
              <w:rPr>
                <w:rFonts w:ascii="Times New Roman" w:hAnsi="Times New Roman"/>
                <w:color w:val="000000"/>
              </w:rPr>
              <w:t>1</w:t>
            </w:r>
          </w:p>
        </w:tc>
      </w:tr>
      <w:tr w:rsidR="0038045D" w:rsidTr="007517A2">
        <w:tc>
          <w:tcPr>
            <w:tcW w:w="1487" w:type="dxa"/>
            <w:tcBorders>
              <w:top w:val="nil"/>
              <w:left w:val="single" w:sz="4" w:space="0" w:color="auto"/>
              <w:bottom w:val="single" w:sz="4" w:space="0" w:color="auto"/>
              <w:right w:val="nil"/>
            </w:tcBorders>
            <w:shd w:val="clear" w:color="auto" w:fill="auto"/>
            <w:vAlign w:val="center"/>
          </w:tcPr>
          <w:p w:rsidR="0038045D" w:rsidRPr="00813AE1" w:rsidRDefault="0038045D" w:rsidP="0038045D">
            <w:pPr>
              <w:spacing w:after="0" w:line="240" w:lineRule="auto"/>
              <w:jc w:val="center"/>
              <w:rPr>
                <w:rFonts w:ascii="Times New Roman" w:hAnsi="Times New Roman"/>
                <w:b/>
                <w:bCs/>
              </w:rPr>
            </w:pPr>
            <w:r>
              <w:rPr>
                <w:rFonts w:ascii="Times New Roman" w:hAnsi="Times New Roman"/>
                <w:b/>
                <w:bCs/>
              </w:rPr>
              <w:t>164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8045D" w:rsidRPr="0038045D" w:rsidRDefault="0038045D" w:rsidP="0038045D">
            <w:pPr>
              <w:spacing w:after="0" w:line="240" w:lineRule="auto"/>
              <w:rPr>
                <w:rFonts w:ascii="Times New Roman" w:hAnsi="Times New Roman"/>
              </w:rPr>
            </w:pPr>
            <w:r w:rsidRPr="0038045D">
              <w:rPr>
                <w:rFonts w:ascii="Times New Roman" w:hAnsi="Times New Roman"/>
              </w:rPr>
              <w:t xml:space="preserve">Loga </w:t>
            </w:r>
            <w:proofErr w:type="spellStart"/>
            <w:r w:rsidRPr="0038045D">
              <w:rPr>
                <w:rFonts w:ascii="Times New Roman" w:hAnsi="Times New Roman"/>
              </w:rPr>
              <w:t>aizgrieznis</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38045D" w:rsidRPr="00813AE1" w:rsidRDefault="0038045D" w:rsidP="0038045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38045D" w:rsidRPr="00813AE1" w:rsidRDefault="0038045D" w:rsidP="0038045D">
            <w:pPr>
              <w:spacing w:after="0" w:line="240" w:lineRule="auto"/>
              <w:jc w:val="center"/>
              <w:rPr>
                <w:rFonts w:ascii="Times New Roman" w:hAnsi="Times New Roman"/>
                <w:color w:val="000000"/>
              </w:rPr>
            </w:pPr>
            <w:r w:rsidRPr="00813AE1">
              <w:rPr>
                <w:rFonts w:ascii="Times New Roman" w:hAnsi="Times New Roman"/>
                <w:color w:val="000000"/>
              </w:rPr>
              <w:t>1</w:t>
            </w:r>
          </w:p>
        </w:tc>
      </w:tr>
      <w:tr w:rsidR="0038045D" w:rsidTr="004C7118">
        <w:tc>
          <w:tcPr>
            <w:tcW w:w="1487" w:type="dxa"/>
            <w:tcBorders>
              <w:top w:val="nil"/>
              <w:left w:val="single" w:sz="4" w:space="0" w:color="auto"/>
              <w:bottom w:val="single" w:sz="4" w:space="0" w:color="auto"/>
              <w:right w:val="nil"/>
            </w:tcBorders>
            <w:shd w:val="clear" w:color="000000" w:fill="FFFFFF"/>
            <w:vAlign w:val="center"/>
          </w:tcPr>
          <w:p w:rsidR="0038045D" w:rsidRPr="00813AE1" w:rsidRDefault="0038045D" w:rsidP="0038045D">
            <w:pPr>
              <w:spacing w:after="0" w:line="240" w:lineRule="auto"/>
              <w:jc w:val="center"/>
              <w:rPr>
                <w:rFonts w:ascii="Times New Roman" w:hAnsi="Times New Roman"/>
                <w:b/>
                <w:bCs/>
              </w:rPr>
            </w:pPr>
            <w:r>
              <w:rPr>
                <w:rFonts w:ascii="Times New Roman" w:hAnsi="Times New Roman"/>
                <w:b/>
                <w:bCs/>
              </w:rPr>
              <w:t>165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8045D" w:rsidRPr="0038045D" w:rsidRDefault="0038045D" w:rsidP="0038045D">
            <w:pPr>
              <w:spacing w:after="0" w:line="240" w:lineRule="auto"/>
              <w:rPr>
                <w:rFonts w:ascii="Times New Roman" w:hAnsi="Times New Roman"/>
              </w:rPr>
            </w:pPr>
            <w:r w:rsidRPr="0038045D">
              <w:rPr>
                <w:rFonts w:ascii="Times New Roman" w:hAnsi="Times New Roman"/>
              </w:rPr>
              <w:t>Loga rokturis 8x8mm 68profilam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38045D" w:rsidRPr="00813AE1" w:rsidRDefault="0038045D" w:rsidP="0038045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38045D" w:rsidRPr="00813AE1" w:rsidRDefault="0038045D" w:rsidP="0038045D">
            <w:pPr>
              <w:spacing w:after="0" w:line="240" w:lineRule="auto"/>
              <w:jc w:val="center"/>
              <w:rPr>
                <w:rFonts w:ascii="Times New Roman" w:hAnsi="Times New Roman"/>
                <w:color w:val="000000"/>
              </w:rPr>
            </w:pPr>
            <w:r w:rsidRPr="00813AE1">
              <w:rPr>
                <w:rFonts w:ascii="Times New Roman" w:hAnsi="Times New Roman"/>
                <w:color w:val="000000"/>
              </w:rPr>
              <w:t>1</w:t>
            </w:r>
          </w:p>
        </w:tc>
      </w:tr>
      <w:tr w:rsidR="0038045D" w:rsidTr="004C7118">
        <w:tc>
          <w:tcPr>
            <w:tcW w:w="1487" w:type="dxa"/>
            <w:tcBorders>
              <w:top w:val="nil"/>
              <w:left w:val="single" w:sz="4" w:space="0" w:color="auto"/>
              <w:bottom w:val="single" w:sz="4" w:space="0" w:color="auto"/>
              <w:right w:val="nil"/>
            </w:tcBorders>
            <w:shd w:val="clear" w:color="000000" w:fill="FFFFFF"/>
            <w:vAlign w:val="center"/>
          </w:tcPr>
          <w:p w:rsidR="0038045D" w:rsidRDefault="0038045D" w:rsidP="0038045D">
            <w:pPr>
              <w:spacing w:after="0" w:line="240" w:lineRule="auto"/>
              <w:jc w:val="center"/>
              <w:rPr>
                <w:rFonts w:ascii="Times New Roman" w:hAnsi="Times New Roman"/>
                <w:b/>
                <w:bCs/>
              </w:rPr>
            </w:pPr>
            <w:r>
              <w:rPr>
                <w:rFonts w:ascii="Times New Roman" w:hAnsi="Times New Roman"/>
                <w:b/>
                <w:bCs/>
              </w:rPr>
              <w:t>166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8045D" w:rsidRPr="0038045D" w:rsidRDefault="0038045D" w:rsidP="0038045D">
            <w:pPr>
              <w:spacing w:after="0" w:line="240" w:lineRule="auto"/>
              <w:rPr>
                <w:rFonts w:ascii="Times New Roman" w:hAnsi="Times New Roman"/>
              </w:rPr>
            </w:pPr>
            <w:r w:rsidRPr="0038045D">
              <w:rPr>
                <w:rFonts w:ascii="Times New Roman" w:hAnsi="Times New Roman"/>
              </w:rPr>
              <w:t>Loga rokturis 8x8mm 78profilam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38045D" w:rsidRPr="00813AE1" w:rsidRDefault="0038045D" w:rsidP="0038045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38045D" w:rsidRPr="00813AE1" w:rsidRDefault="0038045D" w:rsidP="0038045D">
            <w:pPr>
              <w:spacing w:after="0" w:line="240" w:lineRule="auto"/>
              <w:jc w:val="center"/>
              <w:rPr>
                <w:rFonts w:ascii="Times New Roman" w:hAnsi="Times New Roman"/>
                <w:color w:val="000000"/>
              </w:rPr>
            </w:pPr>
            <w:r w:rsidRPr="00813AE1">
              <w:rPr>
                <w:rFonts w:ascii="Times New Roman" w:hAnsi="Times New Roman"/>
                <w:color w:val="000000"/>
              </w:rPr>
              <w:t>1</w:t>
            </w:r>
          </w:p>
        </w:tc>
      </w:tr>
      <w:tr w:rsidR="0038045D" w:rsidTr="004C7118">
        <w:tc>
          <w:tcPr>
            <w:tcW w:w="1487" w:type="dxa"/>
            <w:tcBorders>
              <w:top w:val="nil"/>
              <w:left w:val="single" w:sz="4" w:space="0" w:color="auto"/>
              <w:bottom w:val="single" w:sz="4" w:space="0" w:color="auto"/>
              <w:right w:val="nil"/>
            </w:tcBorders>
            <w:shd w:val="clear" w:color="000000" w:fill="FFFFFF"/>
            <w:vAlign w:val="center"/>
          </w:tcPr>
          <w:p w:rsidR="0038045D" w:rsidRDefault="0038045D" w:rsidP="0038045D">
            <w:pPr>
              <w:spacing w:after="0" w:line="240" w:lineRule="auto"/>
              <w:jc w:val="center"/>
              <w:rPr>
                <w:rFonts w:ascii="Times New Roman" w:hAnsi="Times New Roman"/>
                <w:b/>
                <w:bCs/>
              </w:rPr>
            </w:pPr>
            <w:r>
              <w:rPr>
                <w:rFonts w:ascii="Times New Roman" w:hAnsi="Times New Roman"/>
                <w:b/>
                <w:bCs/>
              </w:rPr>
              <w:t>167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38045D" w:rsidRPr="0038045D" w:rsidRDefault="0038045D" w:rsidP="0038045D">
            <w:pPr>
              <w:spacing w:after="0" w:line="240" w:lineRule="auto"/>
              <w:rPr>
                <w:rFonts w:ascii="Times New Roman" w:hAnsi="Times New Roman"/>
              </w:rPr>
            </w:pPr>
            <w:r w:rsidRPr="0038045D">
              <w:rPr>
                <w:rFonts w:ascii="Times New Roman" w:hAnsi="Times New Roman"/>
              </w:rPr>
              <w:t xml:space="preserve">Loga </w:t>
            </w:r>
            <w:proofErr w:type="spellStart"/>
            <w:r w:rsidRPr="0038045D">
              <w:rPr>
                <w:rFonts w:ascii="Times New Roman" w:hAnsi="Times New Roman"/>
              </w:rPr>
              <w:t>aizgrieznis</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38045D" w:rsidRPr="00813AE1" w:rsidRDefault="0038045D" w:rsidP="0038045D">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38045D" w:rsidRPr="00813AE1" w:rsidRDefault="0038045D" w:rsidP="0038045D">
            <w:pPr>
              <w:spacing w:after="0" w:line="240" w:lineRule="auto"/>
              <w:jc w:val="center"/>
              <w:rPr>
                <w:rFonts w:ascii="Times New Roman" w:hAnsi="Times New Roman"/>
                <w:color w:val="000000"/>
              </w:rPr>
            </w:pPr>
            <w:r w:rsidRPr="00813AE1">
              <w:rPr>
                <w:rFonts w:ascii="Times New Roman" w:hAnsi="Times New Roman"/>
                <w:color w:val="000000"/>
              </w:rPr>
              <w:t>1</w:t>
            </w:r>
          </w:p>
        </w:tc>
      </w:tr>
      <w:tr w:rsidR="00FE6E83" w:rsidTr="004C2302">
        <w:tc>
          <w:tcPr>
            <w:tcW w:w="9061" w:type="dxa"/>
            <w:gridSpan w:val="4"/>
          </w:tcPr>
          <w:p w:rsidR="00FE6E83" w:rsidRPr="00813AE1" w:rsidRDefault="00FE6E83" w:rsidP="00FE6E83">
            <w:pPr>
              <w:spacing w:after="0" w:line="240" w:lineRule="auto"/>
              <w:jc w:val="center"/>
              <w:rPr>
                <w:rFonts w:ascii="Times New Roman" w:hAnsi="Times New Roman"/>
                <w:b/>
              </w:rPr>
            </w:pPr>
            <w:r w:rsidRPr="00813AE1">
              <w:rPr>
                <w:rFonts w:ascii="Times New Roman" w:hAnsi="Times New Roman"/>
                <w:b/>
              </w:rPr>
              <w:t>Furnitūra \ Pakaramie \ Pakaramie drēbēm</w:t>
            </w:r>
          </w:p>
        </w:tc>
      </w:tr>
      <w:tr w:rsidR="00043809" w:rsidTr="004C7118">
        <w:tc>
          <w:tcPr>
            <w:tcW w:w="1487" w:type="dxa"/>
            <w:tcBorders>
              <w:top w:val="single" w:sz="4" w:space="0" w:color="auto"/>
              <w:left w:val="single" w:sz="4" w:space="0" w:color="auto"/>
              <w:bottom w:val="single" w:sz="4" w:space="0" w:color="auto"/>
              <w:right w:val="nil"/>
            </w:tcBorders>
            <w:shd w:val="clear" w:color="000000" w:fill="FFFFFF"/>
            <w:vAlign w:val="center"/>
          </w:tcPr>
          <w:p w:rsidR="00043809" w:rsidRPr="00813AE1" w:rsidRDefault="00043809" w:rsidP="00043809">
            <w:pPr>
              <w:spacing w:after="0" w:line="240" w:lineRule="auto"/>
              <w:jc w:val="center"/>
              <w:rPr>
                <w:rFonts w:ascii="Times New Roman" w:hAnsi="Times New Roman"/>
                <w:b/>
                <w:bCs/>
                <w:lang w:eastAsia="lv-LV"/>
              </w:rPr>
            </w:pPr>
            <w:r>
              <w:rPr>
                <w:rFonts w:ascii="Times New Roman" w:hAnsi="Times New Roman"/>
                <w:b/>
                <w:bCs/>
                <w:lang w:eastAsia="lv-LV"/>
              </w:rPr>
              <w:t>168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043809" w:rsidRPr="00043809" w:rsidRDefault="00043809" w:rsidP="00043809">
            <w:pPr>
              <w:spacing w:after="0" w:line="240" w:lineRule="auto"/>
              <w:rPr>
                <w:rFonts w:ascii="Times New Roman" w:hAnsi="Times New Roman"/>
                <w:lang w:eastAsia="lv-LV"/>
              </w:rPr>
            </w:pPr>
            <w:r w:rsidRPr="00043809">
              <w:rPr>
                <w:rFonts w:ascii="Times New Roman" w:hAnsi="Times New Roman"/>
              </w:rPr>
              <w:t xml:space="preserve">Pakaramais </w:t>
            </w:r>
            <w:proofErr w:type="spellStart"/>
            <w:r w:rsidRPr="00043809">
              <w:rPr>
                <w:rFonts w:ascii="Times New Roman" w:hAnsi="Times New Roman"/>
              </w:rPr>
              <w:t>vienžubura</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043809" w:rsidRPr="00813AE1" w:rsidRDefault="00043809" w:rsidP="00043809">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043809" w:rsidRPr="00813AE1" w:rsidRDefault="00043809" w:rsidP="00043809">
            <w:pPr>
              <w:spacing w:after="0" w:line="240" w:lineRule="auto"/>
              <w:jc w:val="center"/>
              <w:rPr>
                <w:rFonts w:ascii="Times New Roman" w:hAnsi="Times New Roman"/>
                <w:color w:val="000000"/>
              </w:rPr>
            </w:pPr>
            <w:r w:rsidRPr="00813AE1">
              <w:rPr>
                <w:rFonts w:ascii="Times New Roman" w:hAnsi="Times New Roman"/>
                <w:color w:val="000000"/>
              </w:rPr>
              <w:t>1</w:t>
            </w:r>
          </w:p>
        </w:tc>
      </w:tr>
      <w:tr w:rsidR="00043809" w:rsidTr="00AA2B98">
        <w:tc>
          <w:tcPr>
            <w:tcW w:w="1487" w:type="dxa"/>
            <w:tcBorders>
              <w:top w:val="nil"/>
              <w:left w:val="single" w:sz="4" w:space="0" w:color="auto"/>
              <w:bottom w:val="single" w:sz="4" w:space="0" w:color="auto"/>
              <w:right w:val="nil"/>
            </w:tcBorders>
            <w:shd w:val="clear" w:color="000000" w:fill="FFFFFF"/>
            <w:vAlign w:val="center"/>
          </w:tcPr>
          <w:p w:rsidR="00043809" w:rsidRPr="00813AE1" w:rsidRDefault="00043809" w:rsidP="00043809">
            <w:pPr>
              <w:spacing w:after="0" w:line="240" w:lineRule="auto"/>
              <w:jc w:val="center"/>
              <w:rPr>
                <w:rFonts w:ascii="Times New Roman" w:hAnsi="Times New Roman"/>
                <w:b/>
                <w:bCs/>
              </w:rPr>
            </w:pPr>
            <w:r>
              <w:rPr>
                <w:rFonts w:ascii="Times New Roman" w:hAnsi="Times New Roman"/>
                <w:b/>
                <w:bCs/>
              </w:rPr>
              <w:t>169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043809" w:rsidRPr="00043809" w:rsidRDefault="00043809" w:rsidP="00043809">
            <w:pPr>
              <w:spacing w:after="0" w:line="240" w:lineRule="auto"/>
              <w:rPr>
                <w:rFonts w:ascii="Times New Roman" w:hAnsi="Times New Roman"/>
              </w:rPr>
            </w:pPr>
            <w:r w:rsidRPr="00043809">
              <w:rPr>
                <w:rFonts w:ascii="Times New Roman" w:hAnsi="Times New Roman"/>
              </w:rPr>
              <w:t xml:space="preserve">Pakaramais </w:t>
            </w:r>
            <w:proofErr w:type="spellStart"/>
            <w:r w:rsidRPr="00043809">
              <w:rPr>
                <w:rFonts w:ascii="Times New Roman" w:hAnsi="Times New Roman"/>
              </w:rPr>
              <w:t>divžub</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043809" w:rsidRPr="00813AE1" w:rsidRDefault="00043809" w:rsidP="00043809">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043809" w:rsidRPr="00813AE1" w:rsidRDefault="00043809" w:rsidP="00043809">
            <w:pPr>
              <w:spacing w:after="0" w:line="240" w:lineRule="auto"/>
              <w:jc w:val="center"/>
              <w:rPr>
                <w:rFonts w:ascii="Times New Roman" w:hAnsi="Times New Roman"/>
                <w:color w:val="000000"/>
              </w:rPr>
            </w:pPr>
            <w:r w:rsidRPr="00813AE1">
              <w:rPr>
                <w:rFonts w:ascii="Times New Roman" w:hAnsi="Times New Roman"/>
                <w:color w:val="000000"/>
              </w:rPr>
              <w:t>1</w:t>
            </w:r>
          </w:p>
        </w:tc>
      </w:tr>
      <w:tr w:rsidR="00043809" w:rsidTr="00043809">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043809" w:rsidRPr="00813AE1" w:rsidRDefault="00043809" w:rsidP="00043809">
            <w:pPr>
              <w:spacing w:after="0" w:line="240" w:lineRule="auto"/>
              <w:jc w:val="center"/>
              <w:rPr>
                <w:rFonts w:ascii="Times New Roman" w:hAnsi="Times New Roman"/>
                <w:b/>
                <w:bCs/>
              </w:rPr>
            </w:pPr>
            <w:r>
              <w:rPr>
                <w:rFonts w:ascii="Times New Roman" w:hAnsi="Times New Roman"/>
                <w:b/>
                <w:bCs/>
              </w:rPr>
              <w:t>170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043809" w:rsidRPr="00043809" w:rsidRDefault="00043809" w:rsidP="00043809">
            <w:pPr>
              <w:spacing w:after="0" w:line="240" w:lineRule="auto"/>
              <w:rPr>
                <w:rFonts w:ascii="Times New Roman" w:hAnsi="Times New Roman"/>
              </w:rPr>
            </w:pPr>
            <w:r w:rsidRPr="00043809">
              <w:rPr>
                <w:rFonts w:ascii="Times New Roman" w:hAnsi="Times New Roman"/>
              </w:rPr>
              <w:t>Pakaramais dubultais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043809" w:rsidRPr="00813AE1" w:rsidRDefault="00043809" w:rsidP="00043809">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043809" w:rsidRPr="00813AE1" w:rsidRDefault="00043809" w:rsidP="00043809">
            <w:pPr>
              <w:spacing w:after="0" w:line="240" w:lineRule="auto"/>
              <w:jc w:val="center"/>
              <w:rPr>
                <w:rFonts w:ascii="Times New Roman" w:hAnsi="Times New Roman"/>
                <w:color w:val="000000"/>
              </w:rPr>
            </w:pPr>
            <w:r w:rsidRPr="00813AE1">
              <w:rPr>
                <w:rFonts w:ascii="Times New Roman" w:hAnsi="Times New Roman"/>
                <w:color w:val="000000"/>
              </w:rPr>
              <w:t>1</w:t>
            </w:r>
          </w:p>
        </w:tc>
      </w:tr>
      <w:tr w:rsidR="00043809" w:rsidTr="00043809">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043809" w:rsidRPr="00813AE1" w:rsidRDefault="00043809" w:rsidP="00043809">
            <w:pPr>
              <w:spacing w:after="0" w:line="240" w:lineRule="auto"/>
              <w:jc w:val="center"/>
              <w:rPr>
                <w:rFonts w:ascii="Times New Roman" w:hAnsi="Times New Roman"/>
                <w:b/>
                <w:bCs/>
              </w:rPr>
            </w:pPr>
            <w:r>
              <w:rPr>
                <w:rFonts w:ascii="Times New Roman" w:hAnsi="Times New Roman"/>
                <w:b/>
                <w:bCs/>
              </w:rPr>
              <w:lastRenderedPageBreak/>
              <w:t>171</w:t>
            </w:r>
          </w:p>
        </w:tc>
        <w:tc>
          <w:tcPr>
            <w:tcW w:w="5142" w:type="dxa"/>
            <w:tcBorders>
              <w:top w:val="single" w:sz="4" w:space="0" w:color="auto"/>
              <w:left w:val="single" w:sz="4" w:space="0" w:color="auto"/>
              <w:bottom w:val="single" w:sz="4" w:space="0" w:color="auto"/>
              <w:right w:val="single" w:sz="4" w:space="0" w:color="auto"/>
            </w:tcBorders>
            <w:shd w:val="clear" w:color="auto" w:fill="auto"/>
            <w:vAlign w:val="bottom"/>
          </w:tcPr>
          <w:p w:rsidR="00043809" w:rsidRPr="00043809" w:rsidRDefault="00043809" w:rsidP="00043809">
            <w:pPr>
              <w:spacing w:after="0" w:line="240" w:lineRule="auto"/>
              <w:rPr>
                <w:rFonts w:ascii="Times New Roman" w:hAnsi="Times New Roman"/>
              </w:rPr>
            </w:pPr>
            <w:r w:rsidRPr="00043809">
              <w:rPr>
                <w:rFonts w:ascii="Times New Roman" w:hAnsi="Times New Roman"/>
              </w:rPr>
              <w:t>Pakaramais 3-žuburu</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43809" w:rsidRPr="00813AE1" w:rsidRDefault="00043809" w:rsidP="00043809">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043809" w:rsidRPr="00813AE1" w:rsidRDefault="00043809" w:rsidP="00043809">
            <w:pPr>
              <w:spacing w:after="0" w:line="240" w:lineRule="auto"/>
              <w:jc w:val="center"/>
              <w:rPr>
                <w:rFonts w:ascii="Times New Roman" w:hAnsi="Times New Roman"/>
                <w:color w:val="000000"/>
              </w:rPr>
            </w:pPr>
            <w:r w:rsidRPr="00813AE1">
              <w:rPr>
                <w:rFonts w:ascii="Times New Roman" w:hAnsi="Times New Roman"/>
                <w:color w:val="000000"/>
              </w:rPr>
              <w:t>1</w:t>
            </w:r>
          </w:p>
        </w:tc>
      </w:tr>
      <w:tr w:rsidR="00043809" w:rsidTr="00043809">
        <w:tc>
          <w:tcPr>
            <w:tcW w:w="1487" w:type="dxa"/>
            <w:tcBorders>
              <w:top w:val="single" w:sz="4" w:space="0" w:color="auto"/>
              <w:left w:val="single" w:sz="4" w:space="0" w:color="auto"/>
              <w:bottom w:val="single" w:sz="4" w:space="0" w:color="auto"/>
              <w:right w:val="nil"/>
            </w:tcBorders>
            <w:shd w:val="clear" w:color="000000" w:fill="FFFFFF"/>
            <w:vAlign w:val="center"/>
          </w:tcPr>
          <w:p w:rsidR="00043809" w:rsidRPr="00813AE1" w:rsidRDefault="00043809" w:rsidP="00043809">
            <w:pPr>
              <w:spacing w:after="0" w:line="240" w:lineRule="auto"/>
              <w:jc w:val="center"/>
              <w:rPr>
                <w:rFonts w:ascii="Times New Roman" w:hAnsi="Times New Roman"/>
                <w:b/>
                <w:bCs/>
              </w:rPr>
            </w:pPr>
            <w:r>
              <w:rPr>
                <w:rFonts w:ascii="Times New Roman" w:hAnsi="Times New Roman"/>
                <w:b/>
                <w:bCs/>
              </w:rPr>
              <w:t>172</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043809" w:rsidRPr="00043809" w:rsidRDefault="00043809" w:rsidP="00043809">
            <w:pPr>
              <w:spacing w:after="0" w:line="240" w:lineRule="auto"/>
              <w:rPr>
                <w:rFonts w:ascii="Times New Roman" w:hAnsi="Times New Roman"/>
              </w:rPr>
            </w:pPr>
            <w:r w:rsidRPr="00043809">
              <w:rPr>
                <w:rFonts w:ascii="Times New Roman" w:hAnsi="Times New Roman"/>
              </w:rPr>
              <w:t xml:space="preserve">Mēbeļu pakaramais </w:t>
            </w:r>
            <w:proofErr w:type="spellStart"/>
            <w:r w:rsidRPr="00043809">
              <w:rPr>
                <w:rFonts w:ascii="Times New Roman" w:hAnsi="Times New Roman"/>
              </w:rPr>
              <w:t>divžuburu</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043809" w:rsidRPr="00813AE1" w:rsidRDefault="00043809" w:rsidP="00043809">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043809" w:rsidRPr="00813AE1" w:rsidRDefault="00043809" w:rsidP="00043809">
            <w:pPr>
              <w:spacing w:after="0" w:line="240" w:lineRule="auto"/>
              <w:jc w:val="center"/>
              <w:rPr>
                <w:rFonts w:ascii="Times New Roman" w:hAnsi="Times New Roman"/>
                <w:color w:val="000000"/>
              </w:rPr>
            </w:pPr>
            <w:r w:rsidRPr="00813AE1">
              <w:rPr>
                <w:rFonts w:ascii="Times New Roman" w:hAnsi="Times New Roman"/>
                <w:color w:val="000000"/>
              </w:rPr>
              <w:t>1</w:t>
            </w:r>
          </w:p>
        </w:tc>
      </w:tr>
      <w:tr w:rsidR="00043809" w:rsidTr="001F3FF6">
        <w:tc>
          <w:tcPr>
            <w:tcW w:w="1487" w:type="dxa"/>
            <w:tcBorders>
              <w:top w:val="nil"/>
              <w:left w:val="single" w:sz="4" w:space="0" w:color="auto"/>
              <w:bottom w:val="single" w:sz="4" w:space="0" w:color="auto"/>
              <w:right w:val="nil"/>
            </w:tcBorders>
            <w:shd w:val="clear" w:color="000000" w:fill="FFFFFF"/>
            <w:vAlign w:val="center"/>
          </w:tcPr>
          <w:p w:rsidR="00043809" w:rsidRPr="00813AE1" w:rsidRDefault="00043809" w:rsidP="00043809">
            <w:pPr>
              <w:spacing w:after="0" w:line="240" w:lineRule="auto"/>
              <w:jc w:val="center"/>
              <w:rPr>
                <w:rFonts w:ascii="Times New Roman" w:hAnsi="Times New Roman"/>
                <w:b/>
                <w:bCs/>
              </w:rPr>
            </w:pPr>
            <w:r>
              <w:rPr>
                <w:rFonts w:ascii="Times New Roman" w:hAnsi="Times New Roman"/>
                <w:b/>
                <w:bCs/>
              </w:rPr>
              <w:t>173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043809" w:rsidRPr="00043809" w:rsidRDefault="00043809" w:rsidP="00043809">
            <w:pPr>
              <w:spacing w:after="0" w:line="240" w:lineRule="auto"/>
              <w:rPr>
                <w:rFonts w:ascii="Times New Roman" w:hAnsi="Times New Roman"/>
              </w:rPr>
            </w:pPr>
            <w:r w:rsidRPr="00043809">
              <w:rPr>
                <w:rFonts w:ascii="Times New Roman" w:hAnsi="Times New Roman"/>
              </w:rPr>
              <w:t xml:space="preserve">Mēbeļu pakaramais </w:t>
            </w:r>
            <w:proofErr w:type="spellStart"/>
            <w:r w:rsidRPr="00043809">
              <w:rPr>
                <w:rFonts w:ascii="Times New Roman" w:hAnsi="Times New Roman"/>
              </w:rPr>
              <w:t>vienžuburu</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043809" w:rsidRPr="00813AE1" w:rsidRDefault="00043809" w:rsidP="00043809">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043809" w:rsidRPr="00813AE1" w:rsidRDefault="00043809" w:rsidP="00043809">
            <w:pPr>
              <w:spacing w:after="0" w:line="240" w:lineRule="auto"/>
              <w:jc w:val="center"/>
              <w:rPr>
                <w:rFonts w:ascii="Times New Roman" w:hAnsi="Times New Roman"/>
                <w:color w:val="000000"/>
              </w:rPr>
            </w:pPr>
            <w:r w:rsidRPr="00813AE1">
              <w:rPr>
                <w:rFonts w:ascii="Times New Roman" w:hAnsi="Times New Roman"/>
                <w:color w:val="000000"/>
              </w:rPr>
              <w:t>1</w:t>
            </w:r>
          </w:p>
        </w:tc>
      </w:tr>
      <w:tr w:rsidR="00AC5A8E" w:rsidTr="004C2302">
        <w:tc>
          <w:tcPr>
            <w:tcW w:w="9061" w:type="dxa"/>
            <w:gridSpan w:val="4"/>
          </w:tcPr>
          <w:p w:rsidR="00AC5A8E" w:rsidRPr="00813AE1" w:rsidRDefault="00AC5A8E" w:rsidP="00AC5A8E">
            <w:pPr>
              <w:spacing w:after="0" w:line="240" w:lineRule="auto"/>
              <w:jc w:val="center"/>
              <w:rPr>
                <w:rFonts w:ascii="Times New Roman" w:hAnsi="Times New Roman"/>
                <w:b/>
              </w:rPr>
            </w:pPr>
            <w:r w:rsidRPr="00813AE1">
              <w:rPr>
                <w:rFonts w:ascii="Times New Roman" w:hAnsi="Times New Roman"/>
                <w:b/>
              </w:rPr>
              <w:t>Furnitūra \ Durvju un logu piederumi \ Rokturi mēbeļu</w:t>
            </w:r>
          </w:p>
        </w:tc>
      </w:tr>
      <w:tr w:rsidR="00427256" w:rsidTr="004C7118">
        <w:tc>
          <w:tcPr>
            <w:tcW w:w="1487" w:type="dxa"/>
            <w:tcBorders>
              <w:top w:val="single" w:sz="4" w:space="0" w:color="auto"/>
              <w:left w:val="single" w:sz="4" w:space="0" w:color="auto"/>
              <w:bottom w:val="single" w:sz="4" w:space="0" w:color="auto"/>
              <w:right w:val="nil"/>
            </w:tcBorders>
            <w:shd w:val="clear" w:color="000000" w:fill="FFFFFF"/>
            <w:vAlign w:val="center"/>
          </w:tcPr>
          <w:p w:rsidR="00427256" w:rsidRPr="00813AE1" w:rsidRDefault="00427256" w:rsidP="00427256">
            <w:pPr>
              <w:spacing w:after="0" w:line="240" w:lineRule="auto"/>
              <w:jc w:val="center"/>
              <w:rPr>
                <w:rFonts w:ascii="Times New Roman" w:hAnsi="Times New Roman"/>
                <w:b/>
                <w:bCs/>
                <w:lang w:eastAsia="lv-LV"/>
              </w:rPr>
            </w:pPr>
            <w:r>
              <w:rPr>
                <w:rFonts w:ascii="Times New Roman" w:hAnsi="Times New Roman"/>
                <w:b/>
                <w:bCs/>
                <w:lang w:eastAsia="lv-LV"/>
              </w:rPr>
              <w:t>174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27256" w:rsidRPr="00427256" w:rsidRDefault="00427256" w:rsidP="00427256">
            <w:pPr>
              <w:spacing w:after="0" w:line="240" w:lineRule="auto"/>
              <w:rPr>
                <w:rFonts w:ascii="Times New Roman" w:hAnsi="Times New Roman"/>
                <w:lang w:eastAsia="lv-LV"/>
              </w:rPr>
            </w:pPr>
            <w:r w:rsidRPr="00427256">
              <w:rPr>
                <w:rFonts w:ascii="Times New Roman" w:hAnsi="Times New Roman"/>
              </w:rPr>
              <w:t>Rokturis apaļš</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27256" w:rsidRPr="00813AE1" w:rsidRDefault="00427256" w:rsidP="0042725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27256" w:rsidRPr="00813AE1" w:rsidRDefault="00427256" w:rsidP="00427256">
            <w:pPr>
              <w:spacing w:after="0" w:line="240" w:lineRule="auto"/>
              <w:jc w:val="center"/>
              <w:rPr>
                <w:rFonts w:ascii="Times New Roman" w:hAnsi="Times New Roman"/>
                <w:color w:val="000000"/>
              </w:rPr>
            </w:pPr>
            <w:r w:rsidRPr="00813AE1">
              <w:rPr>
                <w:rFonts w:ascii="Times New Roman" w:hAnsi="Times New Roman"/>
                <w:color w:val="000000"/>
              </w:rPr>
              <w:t>1</w:t>
            </w:r>
          </w:p>
        </w:tc>
      </w:tr>
      <w:tr w:rsidR="00427256" w:rsidTr="004C7118">
        <w:tc>
          <w:tcPr>
            <w:tcW w:w="1487" w:type="dxa"/>
            <w:tcBorders>
              <w:top w:val="nil"/>
              <w:left w:val="single" w:sz="4" w:space="0" w:color="auto"/>
              <w:bottom w:val="single" w:sz="4" w:space="0" w:color="auto"/>
              <w:right w:val="nil"/>
            </w:tcBorders>
            <w:shd w:val="clear" w:color="000000" w:fill="FFFFFF"/>
            <w:vAlign w:val="center"/>
          </w:tcPr>
          <w:p w:rsidR="00427256" w:rsidRPr="00813AE1" w:rsidRDefault="00427256" w:rsidP="00427256">
            <w:pPr>
              <w:spacing w:after="0" w:line="240" w:lineRule="auto"/>
              <w:jc w:val="center"/>
              <w:rPr>
                <w:rFonts w:ascii="Times New Roman" w:hAnsi="Times New Roman"/>
                <w:b/>
                <w:bCs/>
              </w:rPr>
            </w:pPr>
            <w:r>
              <w:rPr>
                <w:rFonts w:ascii="Times New Roman" w:hAnsi="Times New Roman"/>
                <w:b/>
                <w:bCs/>
              </w:rPr>
              <w:t>175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27256" w:rsidRPr="00427256" w:rsidRDefault="00427256" w:rsidP="00427256">
            <w:pPr>
              <w:spacing w:after="0" w:line="240" w:lineRule="auto"/>
              <w:rPr>
                <w:rFonts w:ascii="Times New Roman" w:hAnsi="Times New Roman"/>
              </w:rPr>
            </w:pPr>
            <w:proofErr w:type="spellStart"/>
            <w:r w:rsidRPr="00427256">
              <w:rPr>
                <w:rFonts w:ascii="Times New Roman" w:hAnsi="Times New Roman"/>
              </w:rPr>
              <w:t>Kronšteins</w:t>
            </w:r>
            <w:proofErr w:type="spellEnd"/>
            <w:r w:rsidRPr="00427256">
              <w:rPr>
                <w:rFonts w:ascii="Times New Roman" w:hAnsi="Times New Roman"/>
              </w:rPr>
              <w:t xml:space="preserve"> sekcijai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27256" w:rsidRPr="00813AE1" w:rsidRDefault="00427256" w:rsidP="0042725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27256" w:rsidRPr="00813AE1" w:rsidRDefault="00427256" w:rsidP="00427256">
            <w:pPr>
              <w:spacing w:after="0" w:line="240" w:lineRule="auto"/>
              <w:jc w:val="center"/>
              <w:rPr>
                <w:rFonts w:ascii="Times New Roman" w:hAnsi="Times New Roman"/>
                <w:color w:val="000000"/>
              </w:rPr>
            </w:pPr>
            <w:r w:rsidRPr="00813AE1">
              <w:rPr>
                <w:rFonts w:ascii="Times New Roman" w:hAnsi="Times New Roman"/>
                <w:color w:val="000000"/>
              </w:rPr>
              <w:t>1</w:t>
            </w:r>
          </w:p>
        </w:tc>
      </w:tr>
      <w:tr w:rsidR="00427256" w:rsidTr="004C7118">
        <w:tc>
          <w:tcPr>
            <w:tcW w:w="1487" w:type="dxa"/>
            <w:tcBorders>
              <w:top w:val="nil"/>
              <w:left w:val="single" w:sz="4" w:space="0" w:color="auto"/>
              <w:bottom w:val="single" w:sz="4" w:space="0" w:color="auto"/>
              <w:right w:val="nil"/>
            </w:tcBorders>
            <w:shd w:val="clear" w:color="000000" w:fill="FFFFFF"/>
            <w:vAlign w:val="center"/>
          </w:tcPr>
          <w:p w:rsidR="00427256" w:rsidRPr="00813AE1" w:rsidRDefault="00427256" w:rsidP="00427256">
            <w:pPr>
              <w:spacing w:after="0" w:line="240" w:lineRule="auto"/>
              <w:jc w:val="center"/>
              <w:rPr>
                <w:rFonts w:ascii="Times New Roman" w:hAnsi="Times New Roman"/>
                <w:b/>
                <w:bCs/>
              </w:rPr>
            </w:pPr>
            <w:r>
              <w:rPr>
                <w:rFonts w:ascii="Times New Roman" w:hAnsi="Times New Roman"/>
                <w:b/>
                <w:bCs/>
              </w:rPr>
              <w:t>176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27256" w:rsidRPr="00427256" w:rsidRDefault="00427256" w:rsidP="00427256">
            <w:pPr>
              <w:spacing w:after="0" w:line="240" w:lineRule="auto"/>
              <w:rPr>
                <w:rFonts w:ascii="Times New Roman" w:hAnsi="Times New Roman"/>
              </w:rPr>
            </w:pPr>
            <w:r w:rsidRPr="00427256">
              <w:rPr>
                <w:rFonts w:ascii="Times New Roman" w:hAnsi="Times New Roman"/>
              </w:rPr>
              <w:t>Rokturis poga cepelīns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27256" w:rsidRPr="00813AE1" w:rsidRDefault="00427256" w:rsidP="0042725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27256" w:rsidRPr="00813AE1" w:rsidRDefault="00427256" w:rsidP="00427256">
            <w:pPr>
              <w:spacing w:after="0" w:line="240" w:lineRule="auto"/>
              <w:jc w:val="center"/>
              <w:rPr>
                <w:rFonts w:ascii="Times New Roman" w:hAnsi="Times New Roman"/>
                <w:color w:val="000000"/>
              </w:rPr>
            </w:pPr>
            <w:r w:rsidRPr="00813AE1">
              <w:rPr>
                <w:rFonts w:ascii="Times New Roman" w:hAnsi="Times New Roman"/>
                <w:color w:val="000000"/>
              </w:rPr>
              <w:t>1</w:t>
            </w:r>
          </w:p>
        </w:tc>
      </w:tr>
      <w:tr w:rsidR="00427256" w:rsidTr="004C7118">
        <w:tc>
          <w:tcPr>
            <w:tcW w:w="1487" w:type="dxa"/>
            <w:tcBorders>
              <w:top w:val="nil"/>
              <w:left w:val="single" w:sz="4" w:space="0" w:color="auto"/>
              <w:bottom w:val="single" w:sz="4" w:space="0" w:color="auto"/>
              <w:right w:val="nil"/>
            </w:tcBorders>
            <w:shd w:val="clear" w:color="000000" w:fill="FFFFFF"/>
            <w:vAlign w:val="center"/>
          </w:tcPr>
          <w:p w:rsidR="00427256" w:rsidRPr="00813AE1" w:rsidRDefault="00427256" w:rsidP="00427256">
            <w:pPr>
              <w:spacing w:after="0" w:line="240" w:lineRule="auto"/>
              <w:jc w:val="center"/>
              <w:rPr>
                <w:rFonts w:ascii="Times New Roman" w:hAnsi="Times New Roman"/>
                <w:b/>
                <w:bCs/>
              </w:rPr>
            </w:pPr>
            <w:r>
              <w:rPr>
                <w:rFonts w:ascii="Times New Roman" w:hAnsi="Times New Roman"/>
                <w:b/>
                <w:bCs/>
              </w:rPr>
              <w:t>177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27256" w:rsidRPr="00427256" w:rsidRDefault="00427256" w:rsidP="00427256">
            <w:pPr>
              <w:spacing w:after="0" w:line="240" w:lineRule="auto"/>
              <w:rPr>
                <w:rFonts w:ascii="Times New Roman" w:hAnsi="Times New Roman"/>
              </w:rPr>
            </w:pPr>
            <w:r w:rsidRPr="00427256">
              <w:rPr>
                <w:rFonts w:ascii="Times New Roman" w:hAnsi="Times New Roman"/>
              </w:rPr>
              <w:t>Rokturis poga cilindrs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27256" w:rsidRPr="00813AE1" w:rsidRDefault="00427256" w:rsidP="0042725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27256" w:rsidRPr="00813AE1" w:rsidRDefault="00427256" w:rsidP="00427256">
            <w:pPr>
              <w:spacing w:after="0" w:line="240" w:lineRule="auto"/>
              <w:jc w:val="center"/>
              <w:rPr>
                <w:rFonts w:ascii="Times New Roman" w:hAnsi="Times New Roman"/>
                <w:color w:val="000000"/>
              </w:rPr>
            </w:pPr>
            <w:r w:rsidRPr="00813AE1">
              <w:rPr>
                <w:rFonts w:ascii="Times New Roman" w:hAnsi="Times New Roman"/>
                <w:color w:val="000000"/>
              </w:rPr>
              <w:t>1</w:t>
            </w:r>
          </w:p>
        </w:tc>
      </w:tr>
      <w:tr w:rsidR="00427256" w:rsidTr="004C7118">
        <w:tc>
          <w:tcPr>
            <w:tcW w:w="1487" w:type="dxa"/>
            <w:tcBorders>
              <w:top w:val="nil"/>
              <w:left w:val="single" w:sz="4" w:space="0" w:color="auto"/>
              <w:bottom w:val="single" w:sz="4" w:space="0" w:color="auto"/>
              <w:right w:val="nil"/>
            </w:tcBorders>
            <w:shd w:val="clear" w:color="000000" w:fill="FFFFFF"/>
            <w:vAlign w:val="center"/>
          </w:tcPr>
          <w:p w:rsidR="00427256" w:rsidRPr="00813AE1" w:rsidRDefault="00427256" w:rsidP="00427256">
            <w:pPr>
              <w:spacing w:after="0" w:line="240" w:lineRule="auto"/>
              <w:jc w:val="center"/>
              <w:rPr>
                <w:rFonts w:ascii="Times New Roman" w:hAnsi="Times New Roman"/>
                <w:b/>
                <w:bCs/>
              </w:rPr>
            </w:pPr>
            <w:r>
              <w:rPr>
                <w:rFonts w:ascii="Times New Roman" w:hAnsi="Times New Roman"/>
                <w:b/>
                <w:bCs/>
              </w:rPr>
              <w:t>178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27256" w:rsidRPr="00427256" w:rsidRDefault="00427256" w:rsidP="00427256">
            <w:pPr>
              <w:spacing w:after="0" w:line="240" w:lineRule="auto"/>
              <w:rPr>
                <w:rFonts w:ascii="Times New Roman" w:hAnsi="Times New Roman"/>
              </w:rPr>
            </w:pPr>
            <w:r w:rsidRPr="00427256">
              <w:rPr>
                <w:rFonts w:ascii="Times New Roman" w:hAnsi="Times New Roman"/>
              </w:rPr>
              <w:t>Rokturis poga ovāla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27256" w:rsidRPr="00813AE1" w:rsidRDefault="00427256" w:rsidP="0042725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27256" w:rsidRPr="00813AE1" w:rsidRDefault="00427256" w:rsidP="00427256">
            <w:pPr>
              <w:spacing w:after="0" w:line="240" w:lineRule="auto"/>
              <w:jc w:val="center"/>
              <w:rPr>
                <w:rFonts w:ascii="Times New Roman" w:hAnsi="Times New Roman"/>
                <w:color w:val="000000"/>
              </w:rPr>
            </w:pPr>
            <w:r w:rsidRPr="00813AE1">
              <w:rPr>
                <w:rFonts w:ascii="Times New Roman" w:hAnsi="Times New Roman"/>
                <w:color w:val="000000"/>
              </w:rPr>
              <w:t>1</w:t>
            </w:r>
          </w:p>
        </w:tc>
      </w:tr>
      <w:tr w:rsidR="00427256" w:rsidTr="004C7118">
        <w:tc>
          <w:tcPr>
            <w:tcW w:w="1487" w:type="dxa"/>
            <w:tcBorders>
              <w:top w:val="nil"/>
              <w:left w:val="single" w:sz="4" w:space="0" w:color="auto"/>
              <w:bottom w:val="single" w:sz="4" w:space="0" w:color="auto"/>
              <w:right w:val="nil"/>
            </w:tcBorders>
            <w:shd w:val="clear" w:color="000000" w:fill="FFFFFF"/>
            <w:vAlign w:val="center"/>
          </w:tcPr>
          <w:p w:rsidR="00427256" w:rsidRPr="00813AE1" w:rsidRDefault="00427256" w:rsidP="00427256">
            <w:pPr>
              <w:spacing w:after="0" w:line="240" w:lineRule="auto"/>
              <w:jc w:val="center"/>
              <w:rPr>
                <w:rFonts w:ascii="Times New Roman" w:hAnsi="Times New Roman"/>
                <w:b/>
                <w:bCs/>
              </w:rPr>
            </w:pPr>
            <w:r>
              <w:rPr>
                <w:rFonts w:ascii="Times New Roman" w:hAnsi="Times New Roman"/>
                <w:b/>
                <w:bCs/>
              </w:rPr>
              <w:t>179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27256" w:rsidRPr="00427256" w:rsidRDefault="00427256" w:rsidP="00427256">
            <w:pPr>
              <w:spacing w:after="0" w:line="240" w:lineRule="auto"/>
              <w:rPr>
                <w:rFonts w:ascii="Times New Roman" w:hAnsi="Times New Roman"/>
              </w:rPr>
            </w:pPr>
            <w:r w:rsidRPr="00427256">
              <w:rPr>
                <w:rFonts w:ascii="Times New Roman" w:hAnsi="Times New Roman"/>
              </w:rPr>
              <w:t>Rokturis poga šķēle</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27256" w:rsidRPr="00813AE1" w:rsidRDefault="00427256" w:rsidP="0042725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27256" w:rsidRPr="00813AE1" w:rsidRDefault="00427256" w:rsidP="00427256">
            <w:pPr>
              <w:spacing w:after="0" w:line="240" w:lineRule="auto"/>
              <w:jc w:val="center"/>
              <w:rPr>
                <w:rFonts w:ascii="Times New Roman" w:hAnsi="Times New Roman"/>
                <w:color w:val="000000"/>
              </w:rPr>
            </w:pPr>
            <w:r w:rsidRPr="00813AE1">
              <w:rPr>
                <w:rFonts w:ascii="Times New Roman" w:hAnsi="Times New Roman"/>
                <w:color w:val="000000"/>
              </w:rPr>
              <w:t>1</w:t>
            </w:r>
          </w:p>
        </w:tc>
      </w:tr>
      <w:tr w:rsidR="00427256" w:rsidTr="004C7118">
        <w:tc>
          <w:tcPr>
            <w:tcW w:w="1487" w:type="dxa"/>
            <w:tcBorders>
              <w:top w:val="nil"/>
              <w:left w:val="single" w:sz="4" w:space="0" w:color="auto"/>
              <w:bottom w:val="single" w:sz="4" w:space="0" w:color="auto"/>
              <w:right w:val="nil"/>
            </w:tcBorders>
            <w:shd w:val="clear" w:color="000000" w:fill="FFFFFF"/>
            <w:vAlign w:val="center"/>
          </w:tcPr>
          <w:p w:rsidR="00427256" w:rsidRPr="00813AE1" w:rsidRDefault="00427256" w:rsidP="00427256">
            <w:pPr>
              <w:spacing w:after="0" w:line="240" w:lineRule="auto"/>
              <w:jc w:val="center"/>
              <w:rPr>
                <w:rFonts w:ascii="Times New Roman" w:hAnsi="Times New Roman"/>
                <w:b/>
                <w:bCs/>
              </w:rPr>
            </w:pPr>
            <w:r>
              <w:rPr>
                <w:rFonts w:ascii="Times New Roman" w:hAnsi="Times New Roman"/>
                <w:b/>
                <w:bCs/>
              </w:rPr>
              <w:t>180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27256" w:rsidRPr="00427256" w:rsidRDefault="00427256" w:rsidP="00427256">
            <w:pPr>
              <w:spacing w:after="0" w:line="240" w:lineRule="auto"/>
              <w:rPr>
                <w:rFonts w:ascii="Times New Roman" w:hAnsi="Times New Roman"/>
              </w:rPr>
            </w:pPr>
            <w:r w:rsidRPr="00427256">
              <w:rPr>
                <w:rFonts w:ascii="Times New Roman" w:hAnsi="Times New Roman"/>
              </w:rPr>
              <w:t xml:space="preserve">Rokturis gredzens ar </w:t>
            </w:r>
            <w:proofErr w:type="spellStart"/>
            <w:r w:rsidRPr="00427256">
              <w:rPr>
                <w:rFonts w:ascii="Times New Roman" w:hAnsi="Times New Roman"/>
              </w:rPr>
              <w:t>nosegplāksni</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27256" w:rsidRPr="00813AE1" w:rsidRDefault="00427256" w:rsidP="0042725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27256" w:rsidRPr="00813AE1" w:rsidRDefault="00427256" w:rsidP="00427256">
            <w:pPr>
              <w:spacing w:after="0" w:line="240" w:lineRule="auto"/>
              <w:jc w:val="center"/>
              <w:rPr>
                <w:rFonts w:ascii="Times New Roman" w:hAnsi="Times New Roman"/>
                <w:color w:val="000000"/>
              </w:rPr>
            </w:pPr>
            <w:r w:rsidRPr="00813AE1">
              <w:rPr>
                <w:rFonts w:ascii="Times New Roman" w:hAnsi="Times New Roman"/>
                <w:color w:val="000000"/>
              </w:rPr>
              <w:t>1</w:t>
            </w:r>
          </w:p>
        </w:tc>
      </w:tr>
      <w:tr w:rsidR="00427256" w:rsidTr="00696843">
        <w:tc>
          <w:tcPr>
            <w:tcW w:w="1487" w:type="dxa"/>
            <w:tcBorders>
              <w:top w:val="nil"/>
              <w:left w:val="single" w:sz="4" w:space="0" w:color="auto"/>
              <w:bottom w:val="single" w:sz="4" w:space="0" w:color="auto"/>
              <w:right w:val="nil"/>
            </w:tcBorders>
            <w:shd w:val="clear" w:color="000000" w:fill="FFFFFF"/>
            <w:vAlign w:val="center"/>
          </w:tcPr>
          <w:p w:rsidR="00427256" w:rsidRPr="00813AE1" w:rsidRDefault="00427256" w:rsidP="00427256">
            <w:pPr>
              <w:spacing w:after="0" w:line="240" w:lineRule="auto"/>
              <w:jc w:val="center"/>
              <w:rPr>
                <w:rFonts w:ascii="Times New Roman" w:hAnsi="Times New Roman"/>
                <w:b/>
                <w:bCs/>
              </w:rPr>
            </w:pPr>
            <w:r>
              <w:rPr>
                <w:rFonts w:ascii="Times New Roman" w:hAnsi="Times New Roman"/>
                <w:b/>
                <w:bCs/>
              </w:rPr>
              <w:t>181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27256" w:rsidRPr="00427256" w:rsidRDefault="00427256" w:rsidP="00427256">
            <w:pPr>
              <w:spacing w:after="0" w:line="240" w:lineRule="auto"/>
              <w:rPr>
                <w:rFonts w:ascii="Times New Roman" w:hAnsi="Times New Roman"/>
              </w:rPr>
            </w:pPr>
            <w:r w:rsidRPr="00427256">
              <w:rPr>
                <w:rFonts w:ascii="Times New Roman" w:hAnsi="Times New Roman"/>
              </w:rPr>
              <w:t>Rokturis loks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27256" w:rsidRPr="00813AE1" w:rsidRDefault="00427256" w:rsidP="0042725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27256" w:rsidRPr="00813AE1" w:rsidRDefault="00427256" w:rsidP="00427256">
            <w:pPr>
              <w:spacing w:after="0" w:line="240" w:lineRule="auto"/>
              <w:jc w:val="center"/>
              <w:rPr>
                <w:rFonts w:ascii="Times New Roman" w:hAnsi="Times New Roman"/>
                <w:color w:val="000000"/>
              </w:rPr>
            </w:pPr>
            <w:r w:rsidRPr="00813AE1">
              <w:rPr>
                <w:rFonts w:ascii="Times New Roman" w:hAnsi="Times New Roman"/>
                <w:color w:val="000000"/>
              </w:rPr>
              <w:t>1</w:t>
            </w:r>
          </w:p>
        </w:tc>
      </w:tr>
      <w:tr w:rsidR="007943AC" w:rsidTr="004C2302">
        <w:tc>
          <w:tcPr>
            <w:tcW w:w="9061" w:type="dxa"/>
            <w:gridSpan w:val="4"/>
          </w:tcPr>
          <w:p w:rsidR="007943AC" w:rsidRPr="00813AE1" w:rsidRDefault="007943AC" w:rsidP="007943AC">
            <w:pPr>
              <w:spacing w:after="0" w:line="240" w:lineRule="auto"/>
              <w:jc w:val="center"/>
              <w:rPr>
                <w:rFonts w:ascii="Times New Roman" w:hAnsi="Times New Roman"/>
                <w:b/>
              </w:rPr>
            </w:pPr>
            <w:r w:rsidRPr="00813AE1">
              <w:rPr>
                <w:rFonts w:ascii="Times New Roman" w:hAnsi="Times New Roman"/>
                <w:b/>
              </w:rPr>
              <w:t>Furnitūra \ Durvju un logu piederumi \ Slēdzenes</w:t>
            </w:r>
          </w:p>
        </w:tc>
      </w:tr>
      <w:tr w:rsidR="0080614E" w:rsidTr="004C7118">
        <w:tc>
          <w:tcPr>
            <w:tcW w:w="1487" w:type="dxa"/>
            <w:tcBorders>
              <w:top w:val="single" w:sz="4" w:space="0" w:color="auto"/>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lang w:eastAsia="lv-LV"/>
              </w:rPr>
            </w:pPr>
            <w:r>
              <w:rPr>
                <w:rFonts w:ascii="Times New Roman" w:hAnsi="Times New Roman"/>
                <w:b/>
                <w:bCs/>
                <w:lang w:eastAsia="lv-LV"/>
              </w:rPr>
              <w:t>182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lang w:eastAsia="lv-LV"/>
              </w:rPr>
            </w:pPr>
            <w:r w:rsidRPr="0080614E">
              <w:rPr>
                <w:rFonts w:ascii="Times New Roman" w:hAnsi="Times New Roman"/>
              </w:rPr>
              <w:t>Slēdzene papildus ar bruņu</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183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garāžas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184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BAC 55/72-20, </w:t>
            </w:r>
            <w:proofErr w:type="spellStart"/>
            <w:r w:rsidRPr="0080614E">
              <w:rPr>
                <w:rFonts w:ascii="Times New Roman" w:hAnsi="Times New Roman"/>
                <w:color w:val="000000"/>
              </w:rPr>
              <w:t>mat.mis</w:t>
            </w:r>
            <w:proofErr w:type="spellEnd"/>
            <w:r w:rsidRPr="0080614E">
              <w:rPr>
                <w:rFonts w:ascii="Times New Roman" w:hAnsi="Times New Roman"/>
                <w:color w:val="000000"/>
              </w:rPr>
              <w:t>. KR</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185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BAC 55/72-20, </w:t>
            </w:r>
            <w:proofErr w:type="spellStart"/>
            <w:r w:rsidRPr="0080614E">
              <w:rPr>
                <w:rFonts w:ascii="Times New Roman" w:hAnsi="Times New Roman"/>
                <w:color w:val="000000"/>
              </w:rPr>
              <w:t>mat.mis</w:t>
            </w:r>
            <w:proofErr w:type="spellEnd"/>
            <w:r w:rsidRPr="0080614E">
              <w:rPr>
                <w:rFonts w:ascii="Times New Roman" w:hAnsi="Times New Roman"/>
                <w:color w:val="000000"/>
              </w:rPr>
              <w:t>. LA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186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BAC 55/72-20, </w:t>
            </w:r>
            <w:proofErr w:type="spellStart"/>
            <w:r w:rsidRPr="0080614E">
              <w:rPr>
                <w:rFonts w:ascii="Times New Roman" w:hAnsi="Times New Roman"/>
                <w:color w:val="000000"/>
              </w:rPr>
              <w:t>ner.tēr</w:t>
            </w:r>
            <w:proofErr w:type="spellEnd"/>
            <w:r w:rsidRPr="0080614E">
              <w:rPr>
                <w:rFonts w:ascii="Times New Roman" w:hAnsi="Times New Roman"/>
                <w:color w:val="000000"/>
              </w:rPr>
              <w:t>. KR</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187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BAC 55/72-20, </w:t>
            </w:r>
            <w:proofErr w:type="spellStart"/>
            <w:r w:rsidRPr="0080614E">
              <w:rPr>
                <w:rFonts w:ascii="Times New Roman" w:hAnsi="Times New Roman"/>
                <w:color w:val="000000"/>
              </w:rPr>
              <w:t>ner.tēr</w:t>
            </w:r>
            <w:proofErr w:type="spellEnd"/>
            <w:r w:rsidRPr="0080614E">
              <w:rPr>
                <w:rFonts w:ascii="Times New Roman" w:hAnsi="Times New Roman"/>
                <w:color w:val="000000"/>
              </w:rPr>
              <w:t>. LA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188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BAC 55/72-20, </w:t>
            </w:r>
            <w:proofErr w:type="spellStart"/>
            <w:r w:rsidRPr="0080614E">
              <w:rPr>
                <w:rFonts w:ascii="Times New Roman" w:hAnsi="Times New Roman"/>
                <w:color w:val="000000"/>
              </w:rPr>
              <w:t>titānt</w:t>
            </w:r>
            <w:proofErr w:type="spellEnd"/>
            <w:r w:rsidRPr="0080614E">
              <w:rPr>
                <w:rFonts w:ascii="Times New Roman" w:hAnsi="Times New Roman"/>
                <w:color w:val="000000"/>
              </w:rPr>
              <w:t>., KR</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189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BAC 55/72-20, </w:t>
            </w:r>
            <w:proofErr w:type="spellStart"/>
            <w:r w:rsidRPr="0080614E">
              <w:rPr>
                <w:rFonts w:ascii="Times New Roman" w:hAnsi="Times New Roman"/>
                <w:color w:val="000000"/>
              </w:rPr>
              <w:t>titānt</w:t>
            </w:r>
            <w:proofErr w:type="spellEnd"/>
            <w:r w:rsidRPr="0080614E">
              <w:rPr>
                <w:rFonts w:ascii="Times New Roman" w:hAnsi="Times New Roman"/>
                <w:color w:val="000000"/>
              </w:rPr>
              <w:t>., LA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190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BB 55/72-20, </w:t>
            </w:r>
            <w:proofErr w:type="spellStart"/>
            <w:r w:rsidRPr="0080614E">
              <w:rPr>
                <w:rFonts w:ascii="Times New Roman" w:hAnsi="Times New Roman"/>
                <w:color w:val="000000"/>
              </w:rPr>
              <w:t>ner.tēr</w:t>
            </w:r>
            <w:proofErr w:type="spellEnd"/>
            <w:r w:rsidRPr="0080614E">
              <w:rPr>
                <w:rFonts w:ascii="Times New Roman" w:hAnsi="Times New Roman"/>
                <w:color w:val="000000"/>
              </w:rPr>
              <w:t>., KR</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191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BB 55/72-20, </w:t>
            </w:r>
            <w:proofErr w:type="spellStart"/>
            <w:r w:rsidRPr="0080614E">
              <w:rPr>
                <w:rFonts w:ascii="Times New Roman" w:hAnsi="Times New Roman"/>
                <w:color w:val="000000"/>
              </w:rPr>
              <w:t>ner.tēr</w:t>
            </w:r>
            <w:proofErr w:type="spellEnd"/>
            <w:r w:rsidRPr="0080614E">
              <w:rPr>
                <w:rFonts w:ascii="Times New Roman" w:hAnsi="Times New Roman"/>
                <w:color w:val="000000"/>
              </w:rPr>
              <w:t>., LA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192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BB 55/72-20, </w:t>
            </w:r>
            <w:proofErr w:type="spellStart"/>
            <w:r w:rsidRPr="0080614E">
              <w:rPr>
                <w:rFonts w:ascii="Times New Roman" w:hAnsi="Times New Roman"/>
                <w:color w:val="000000"/>
              </w:rPr>
              <w:t>mat.mis</w:t>
            </w:r>
            <w:proofErr w:type="spellEnd"/>
            <w:r w:rsidRPr="0080614E">
              <w:rPr>
                <w:rFonts w:ascii="Times New Roman" w:hAnsi="Times New Roman"/>
                <w:color w:val="000000"/>
              </w:rPr>
              <w:t>., KR</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780B01">
        <w:tc>
          <w:tcPr>
            <w:tcW w:w="1487" w:type="dxa"/>
            <w:tcBorders>
              <w:top w:val="single" w:sz="4" w:space="0" w:color="auto"/>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lang w:eastAsia="lv-LV"/>
              </w:rPr>
            </w:pPr>
            <w:r>
              <w:rPr>
                <w:rFonts w:ascii="Times New Roman" w:hAnsi="Times New Roman"/>
                <w:b/>
                <w:bCs/>
                <w:lang w:eastAsia="lv-LV"/>
              </w:rPr>
              <w:t>193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BB 55/72-20, </w:t>
            </w:r>
            <w:proofErr w:type="spellStart"/>
            <w:r w:rsidRPr="0080614E">
              <w:rPr>
                <w:rFonts w:ascii="Times New Roman" w:hAnsi="Times New Roman"/>
                <w:color w:val="000000"/>
              </w:rPr>
              <w:t>mat.mis</w:t>
            </w:r>
            <w:proofErr w:type="spellEnd"/>
            <w:r w:rsidRPr="0080614E">
              <w:rPr>
                <w:rFonts w:ascii="Times New Roman" w:hAnsi="Times New Roman"/>
                <w:color w:val="000000"/>
              </w:rPr>
              <w:t>., LA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194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BB 55/72-20, </w:t>
            </w:r>
            <w:proofErr w:type="spellStart"/>
            <w:r w:rsidRPr="0080614E">
              <w:rPr>
                <w:rFonts w:ascii="Times New Roman" w:hAnsi="Times New Roman"/>
                <w:color w:val="000000"/>
              </w:rPr>
              <w:t>titānt</w:t>
            </w:r>
            <w:proofErr w:type="spellEnd"/>
            <w:r w:rsidRPr="0080614E">
              <w:rPr>
                <w:rFonts w:ascii="Times New Roman" w:hAnsi="Times New Roman"/>
                <w:color w:val="000000"/>
              </w:rPr>
              <w:t>., KR</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195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BB 55/72-20, </w:t>
            </w:r>
            <w:proofErr w:type="spellStart"/>
            <w:r w:rsidRPr="0080614E">
              <w:rPr>
                <w:rFonts w:ascii="Times New Roman" w:hAnsi="Times New Roman"/>
                <w:color w:val="000000"/>
              </w:rPr>
              <w:t>titānt</w:t>
            </w:r>
            <w:proofErr w:type="spellEnd"/>
            <w:r w:rsidRPr="0080614E">
              <w:rPr>
                <w:rFonts w:ascii="Times New Roman" w:hAnsi="Times New Roman"/>
                <w:color w:val="000000"/>
              </w:rPr>
              <w:t>., LA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196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Iekšd.slēdz.22 PZ 55/72-20,mat.mis., KR</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197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Iekšd.slēdz.22 PZ 55/72-20,mat.mis., LA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198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PZ 55/72-20, </w:t>
            </w:r>
            <w:proofErr w:type="spellStart"/>
            <w:r w:rsidRPr="0080614E">
              <w:rPr>
                <w:rFonts w:ascii="Times New Roman" w:hAnsi="Times New Roman"/>
                <w:color w:val="000000"/>
              </w:rPr>
              <w:t>ner.tēr</w:t>
            </w:r>
            <w:proofErr w:type="spellEnd"/>
            <w:r w:rsidRPr="0080614E">
              <w:rPr>
                <w:rFonts w:ascii="Times New Roman" w:hAnsi="Times New Roman"/>
                <w:color w:val="000000"/>
              </w:rPr>
              <w:t>., KR</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199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PZ 55/72-20, </w:t>
            </w:r>
            <w:proofErr w:type="spellStart"/>
            <w:r w:rsidRPr="0080614E">
              <w:rPr>
                <w:rFonts w:ascii="Times New Roman" w:hAnsi="Times New Roman"/>
                <w:color w:val="000000"/>
              </w:rPr>
              <w:t>ner.tēr</w:t>
            </w:r>
            <w:proofErr w:type="spellEnd"/>
            <w:r w:rsidRPr="0080614E">
              <w:rPr>
                <w:rFonts w:ascii="Times New Roman" w:hAnsi="Times New Roman"/>
                <w:color w:val="000000"/>
              </w:rPr>
              <w:t>., LA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200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PZ 55/72-20, </w:t>
            </w:r>
            <w:proofErr w:type="spellStart"/>
            <w:r w:rsidRPr="0080614E">
              <w:rPr>
                <w:rFonts w:ascii="Times New Roman" w:hAnsi="Times New Roman"/>
                <w:color w:val="000000"/>
              </w:rPr>
              <w:t>titānt</w:t>
            </w:r>
            <w:proofErr w:type="spellEnd"/>
            <w:r w:rsidRPr="0080614E">
              <w:rPr>
                <w:rFonts w:ascii="Times New Roman" w:hAnsi="Times New Roman"/>
                <w:color w:val="000000"/>
              </w:rPr>
              <w:t>., KR</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201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PZ 55/72-20, </w:t>
            </w:r>
            <w:proofErr w:type="spellStart"/>
            <w:r w:rsidRPr="0080614E">
              <w:rPr>
                <w:rFonts w:ascii="Times New Roman" w:hAnsi="Times New Roman"/>
                <w:color w:val="000000"/>
              </w:rPr>
              <w:t>titānt</w:t>
            </w:r>
            <w:proofErr w:type="spellEnd"/>
            <w:r w:rsidRPr="0080614E">
              <w:rPr>
                <w:rFonts w:ascii="Times New Roman" w:hAnsi="Times New Roman"/>
                <w:color w:val="000000"/>
              </w:rPr>
              <w:t>., LA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202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Iekšd.slēdz.22 WC 55/72-20,mat.mis., KR</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203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Iekšd.slēdz.22 WC 55/72-20,mat.mis., LA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780B01">
        <w:tc>
          <w:tcPr>
            <w:tcW w:w="1487" w:type="dxa"/>
            <w:tcBorders>
              <w:top w:val="single" w:sz="4" w:space="0" w:color="auto"/>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lang w:eastAsia="lv-LV"/>
              </w:rPr>
            </w:pPr>
            <w:r>
              <w:rPr>
                <w:rFonts w:ascii="Times New Roman" w:hAnsi="Times New Roman"/>
                <w:b/>
                <w:bCs/>
                <w:lang w:eastAsia="lv-LV"/>
              </w:rPr>
              <w:t>204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WC 55/72-20, </w:t>
            </w:r>
            <w:proofErr w:type="spellStart"/>
            <w:r w:rsidRPr="0080614E">
              <w:rPr>
                <w:rFonts w:ascii="Times New Roman" w:hAnsi="Times New Roman"/>
                <w:color w:val="000000"/>
              </w:rPr>
              <w:t>ner.tēr</w:t>
            </w:r>
            <w:proofErr w:type="spellEnd"/>
            <w:r w:rsidRPr="0080614E">
              <w:rPr>
                <w:rFonts w:ascii="Times New Roman" w:hAnsi="Times New Roman"/>
                <w:color w:val="000000"/>
              </w:rPr>
              <w:t>., KR</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205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WC 55/72-20, </w:t>
            </w:r>
            <w:proofErr w:type="spellStart"/>
            <w:r w:rsidRPr="0080614E">
              <w:rPr>
                <w:rFonts w:ascii="Times New Roman" w:hAnsi="Times New Roman"/>
                <w:color w:val="000000"/>
              </w:rPr>
              <w:t>ner.tēr</w:t>
            </w:r>
            <w:proofErr w:type="spellEnd"/>
            <w:r w:rsidRPr="0080614E">
              <w:rPr>
                <w:rFonts w:ascii="Times New Roman" w:hAnsi="Times New Roman"/>
                <w:color w:val="000000"/>
              </w:rPr>
              <w:t>., LA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206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WC 55/78-20, </w:t>
            </w:r>
            <w:proofErr w:type="spellStart"/>
            <w:r w:rsidRPr="0080614E">
              <w:rPr>
                <w:rFonts w:ascii="Times New Roman" w:hAnsi="Times New Roman"/>
                <w:color w:val="000000"/>
              </w:rPr>
              <w:t>titānt</w:t>
            </w:r>
            <w:proofErr w:type="spellEnd"/>
            <w:r w:rsidRPr="0080614E">
              <w:rPr>
                <w:rFonts w:ascii="Times New Roman" w:hAnsi="Times New Roman"/>
                <w:color w:val="000000"/>
              </w:rPr>
              <w:t>., KR</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207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color w:val="000000"/>
              </w:rPr>
            </w:pPr>
            <w:r w:rsidRPr="0080614E">
              <w:rPr>
                <w:rFonts w:ascii="Times New Roman" w:hAnsi="Times New Roman"/>
                <w:color w:val="000000"/>
              </w:rPr>
              <w:t xml:space="preserve">Iekšd.slēdz.22 WC 55/78-20, </w:t>
            </w:r>
            <w:proofErr w:type="spellStart"/>
            <w:r w:rsidRPr="0080614E">
              <w:rPr>
                <w:rFonts w:ascii="Times New Roman" w:hAnsi="Times New Roman"/>
                <w:color w:val="000000"/>
              </w:rPr>
              <w:t>titānt</w:t>
            </w:r>
            <w:proofErr w:type="spellEnd"/>
            <w:r w:rsidRPr="0080614E">
              <w:rPr>
                <w:rFonts w:ascii="Times New Roman" w:hAnsi="Times New Roman"/>
                <w:color w:val="000000"/>
              </w:rPr>
              <w:t>., LA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780B01">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208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uzliekama ZN1A-1</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780B01">
        <w:tc>
          <w:tcPr>
            <w:tcW w:w="1487" w:type="dxa"/>
            <w:tcBorders>
              <w:top w:val="single" w:sz="4" w:space="0" w:color="auto"/>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209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uzliekama ZN3A-1</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210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uzliekama ZND-1M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211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 xml:space="preserve">Slēdzene uzliekama ar ķēdi </w:t>
            </w:r>
            <w:proofErr w:type="spellStart"/>
            <w:r w:rsidRPr="0080614E">
              <w:rPr>
                <w:rFonts w:ascii="Times New Roman" w:hAnsi="Times New Roman"/>
              </w:rPr>
              <w:t>kr</w:t>
            </w:r>
            <w:proofErr w:type="spellEnd"/>
            <w:r w:rsidRPr="0080614E">
              <w:rPr>
                <w:rFonts w:ascii="Times New Roman" w:hAnsi="Times New Roman"/>
              </w:rPr>
              <w:t>.</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212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 xml:space="preserve">Slēdzene uzliekama ar ķēdi </w:t>
            </w:r>
            <w:proofErr w:type="spellStart"/>
            <w:r w:rsidRPr="0080614E">
              <w:rPr>
                <w:rFonts w:ascii="Times New Roman" w:hAnsi="Times New Roman"/>
              </w:rPr>
              <w:t>lab</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213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 xml:space="preserve">Slēdzene </w:t>
            </w:r>
            <w:proofErr w:type="spellStart"/>
            <w:r w:rsidRPr="0080614E">
              <w:rPr>
                <w:rFonts w:ascii="Times New Roman" w:hAnsi="Times New Roman"/>
              </w:rPr>
              <w:t>uzliek.LOB</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214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iekaļama BĪD-DURVĪM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780B01">
        <w:tc>
          <w:tcPr>
            <w:tcW w:w="1487" w:type="dxa"/>
            <w:tcBorders>
              <w:top w:val="single" w:sz="4" w:space="0" w:color="auto"/>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lang w:eastAsia="lv-LV"/>
              </w:rPr>
            </w:pPr>
            <w:r>
              <w:rPr>
                <w:rFonts w:ascii="Times New Roman" w:hAnsi="Times New Roman"/>
                <w:b/>
                <w:bCs/>
                <w:lang w:eastAsia="lv-LV"/>
              </w:rPr>
              <w:t>215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iekaļama PZ-85/40 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216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iekaļama PZ-85/50mm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217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iekaļama PZ-72 / 55 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218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iekaļama PZ-72/50mm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4C7118">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219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iekaļama PZ-72 ZV45</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813AE1">
        <w:tc>
          <w:tcPr>
            <w:tcW w:w="1487" w:type="dxa"/>
            <w:tcBorders>
              <w:top w:val="nil"/>
              <w:left w:val="single" w:sz="4" w:space="0" w:color="auto"/>
              <w:bottom w:val="single" w:sz="4" w:space="0" w:color="auto"/>
              <w:right w:val="nil"/>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220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iekaļama PZ-55 ZV4</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780B01">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t>221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 xml:space="preserve">Slēdzene iekaļamā ZV9 469Z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Pr="00813AE1" w:rsidRDefault="0080614E" w:rsidP="0080614E">
            <w:pPr>
              <w:spacing w:after="0" w:line="240" w:lineRule="auto"/>
              <w:jc w:val="center"/>
              <w:rPr>
                <w:rFonts w:ascii="Times New Roman" w:hAnsi="Times New Roman"/>
                <w:b/>
                <w:bCs/>
              </w:rPr>
            </w:pPr>
            <w:r>
              <w:rPr>
                <w:rFonts w:ascii="Times New Roman" w:hAnsi="Times New Roman"/>
                <w:b/>
                <w:bCs/>
              </w:rPr>
              <w:lastRenderedPageBreak/>
              <w:t>222</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lang w:eastAsia="lv-LV"/>
              </w:rPr>
            </w:pPr>
            <w:r w:rsidRPr="0080614E">
              <w:rPr>
                <w:rFonts w:ascii="Times New Roman" w:hAnsi="Times New Roman"/>
              </w:rPr>
              <w:t>Slēdzene iekaļama WC 70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223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proofErr w:type="spellStart"/>
            <w:r w:rsidRPr="0080614E">
              <w:rPr>
                <w:rFonts w:ascii="Times New Roman" w:hAnsi="Times New Roman"/>
              </w:rPr>
              <w:t>Sledzene</w:t>
            </w:r>
            <w:proofErr w:type="spellEnd"/>
            <w:r w:rsidRPr="0080614E">
              <w:rPr>
                <w:rFonts w:ascii="Times New Roman" w:hAnsi="Times New Roman"/>
              </w:rPr>
              <w:t xml:space="preserve"> iekaļama WC 90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224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iekaļama WC 2014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225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iekaļama MCM</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226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 xml:space="preserve">Slēdzene iekaļama 1.04.04 </w:t>
            </w:r>
            <w:proofErr w:type="spellStart"/>
            <w:r w:rsidRPr="0080614E">
              <w:rPr>
                <w:rFonts w:ascii="Times New Roman" w:hAnsi="Times New Roman"/>
              </w:rPr>
              <w:t>Elbor</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227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iekaļamā 1.04.52. KMA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228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iekaļama 1.06.02 Zirneklis</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229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iekaļama 1423-CR APECS</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230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iekaļama 1425-CR APECS</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231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iekaļama 1650-21CR PZ-85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232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iekaļama 2800-CR PZ-85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233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proofErr w:type="spellStart"/>
            <w:r w:rsidRPr="0080614E">
              <w:rPr>
                <w:rFonts w:ascii="Times New Roman" w:hAnsi="Times New Roman"/>
              </w:rPr>
              <w:t>Slādzene</w:t>
            </w:r>
            <w:proofErr w:type="spellEnd"/>
            <w:r w:rsidRPr="0080614E">
              <w:rPr>
                <w:rFonts w:ascii="Times New Roman" w:hAnsi="Times New Roman"/>
              </w:rPr>
              <w:t xml:space="preserve"> iekaļama 407Z-36201/10-43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234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iekaļama 407Z-35803/C-63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235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Boda 2014 FE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236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Boda 2018 FE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237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pastkastei D16 L8mm</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238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pastkastei D16 L15mm</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239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pastkastei D19 L16mm</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240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pastkastei D19 L20mm</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241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pastkastei D19 L25mm</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242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Slēdzene pastkastei D19x30mm</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243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 xml:space="preserve">Iekaļamais </w:t>
            </w:r>
            <w:proofErr w:type="spellStart"/>
            <w:r w:rsidRPr="0080614E">
              <w:rPr>
                <w:rFonts w:ascii="Times New Roman" w:hAnsi="Times New Roman"/>
              </w:rPr>
              <w:t>aizcirtnis</w:t>
            </w:r>
            <w:proofErr w:type="spellEnd"/>
            <w:r w:rsidRPr="0080614E">
              <w:rPr>
                <w:rFonts w:ascii="Times New Roman" w:hAnsi="Times New Roman"/>
              </w:rPr>
              <w:t xml:space="preserve"> 45mm</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244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 xml:space="preserve">Iekaļamais </w:t>
            </w:r>
            <w:proofErr w:type="spellStart"/>
            <w:r w:rsidRPr="0080614E">
              <w:rPr>
                <w:rFonts w:ascii="Times New Roman" w:hAnsi="Times New Roman"/>
              </w:rPr>
              <w:t>aizcirtnis</w:t>
            </w:r>
            <w:proofErr w:type="spellEnd"/>
            <w:r w:rsidRPr="0080614E">
              <w:rPr>
                <w:rFonts w:ascii="Times New Roman" w:hAnsi="Times New Roman"/>
              </w:rPr>
              <w:t xml:space="preserve"> 60x80mm</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245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Iekaļamā slēdzene ar rullīti 16x100mm</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80614E" w:rsidTr="00983565">
        <w:tc>
          <w:tcPr>
            <w:tcW w:w="1487" w:type="dxa"/>
            <w:tcBorders>
              <w:top w:val="single" w:sz="4" w:space="0" w:color="auto"/>
              <w:left w:val="single" w:sz="4" w:space="0" w:color="auto"/>
              <w:bottom w:val="single" w:sz="4" w:space="0" w:color="auto"/>
              <w:right w:val="nil"/>
            </w:tcBorders>
            <w:shd w:val="clear" w:color="auto" w:fill="auto"/>
            <w:vAlign w:val="center"/>
          </w:tcPr>
          <w:p w:rsidR="0080614E" w:rsidRDefault="0080614E" w:rsidP="0080614E">
            <w:pPr>
              <w:spacing w:after="0" w:line="240" w:lineRule="auto"/>
              <w:jc w:val="center"/>
              <w:rPr>
                <w:rFonts w:ascii="Times New Roman" w:hAnsi="Times New Roman"/>
                <w:b/>
                <w:bCs/>
              </w:rPr>
            </w:pPr>
            <w:r>
              <w:rPr>
                <w:rFonts w:ascii="Times New Roman" w:hAnsi="Times New Roman"/>
                <w:b/>
                <w:bCs/>
              </w:rPr>
              <w:t>246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0614E" w:rsidRPr="0080614E" w:rsidRDefault="0080614E" w:rsidP="0080614E">
            <w:pPr>
              <w:spacing w:after="0" w:line="240" w:lineRule="auto"/>
              <w:rPr>
                <w:rFonts w:ascii="Times New Roman" w:hAnsi="Times New Roman"/>
              </w:rPr>
            </w:pPr>
            <w:r w:rsidRPr="0080614E">
              <w:rPr>
                <w:rFonts w:ascii="Times New Roman" w:hAnsi="Times New Roman"/>
              </w:rPr>
              <w:t xml:space="preserve">Iekaļamā </w:t>
            </w:r>
            <w:proofErr w:type="spellStart"/>
            <w:r w:rsidRPr="0080614E">
              <w:rPr>
                <w:rFonts w:ascii="Times New Roman" w:hAnsi="Times New Roman"/>
              </w:rPr>
              <w:t>slēderna</w:t>
            </w:r>
            <w:proofErr w:type="spellEnd"/>
            <w:r w:rsidRPr="0080614E">
              <w:rPr>
                <w:rFonts w:ascii="Times New Roman" w:hAnsi="Times New Roman"/>
              </w:rPr>
              <w:t xml:space="preserve"> ar rullīti 25x120mm istabas</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0614E" w:rsidRPr="00813AE1" w:rsidRDefault="0080614E" w:rsidP="0080614E">
            <w:pPr>
              <w:spacing w:after="0" w:line="240" w:lineRule="auto"/>
              <w:jc w:val="center"/>
              <w:rPr>
                <w:rFonts w:ascii="Times New Roman" w:hAnsi="Times New Roman"/>
                <w:color w:val="000000"/>
              </w:rPr>
            </w:pPr>
            <w:r w:rsidRPr="00813AE1">
              <w:rPr>
                <w:rFonts w:ascii="Times New Roman" w:hAnsi="Times New Roman"/>
                <w:color w:val="000000"/>
              </w:rPr>
              <w:t>1</w:t>
            </w:r>
          </w:p>
        </w:tc>
      </w:tr>
      <w:tr w:rsidR="000B5D9E" w:rsidTr="004C2302">
        <w:tc>
          <w:tcPr>
            <w:tcW w:w="9061" w:type="dxa"/>
            <w:gridSpan w:val="4"/>
          </w:tcPr>
          <w:p w:rsidR="000B5D9E" w:rsidRPr="00813AE1" w:rsidRDefault="000B5D9E" w:rsidP="000B5D9E">
            <w:pPr>
              <w:spacing w:after="0" w:line="240" w:lineRule="auto"/>
              <w:jc w:val="center"/>
              <w:rPr>
                <w:rFonts w:ascii="Times New Roman" w:hAnsi="Times New Roman"/>
                <w:b/>
              </w:rPr>
            </w:pPr>
            <w:r w:rsidRPr="00813AE1">
              <w:rPr>
                <w:rFonts w:ascii="Times New Roman" w:hAnsi="Times New Roman"/>
                <w:b/>
              </w:rPr>
              <w:t>Furnitūra \ Durvju un logu piederumi \ Bīdāmo durvju mehānismi</w:t>
            </w:r>
          </w:p>
        </w:tc>
      </w:tr>
      <w:tr w:rsidR="009C627F" w:rsidTr="004C7118">
        <w:tc>
          <w:tcPr>
            <w:tcW w:w="1487" w:type="dxa"/>
            <w:tcBorders>
              <w:top w:val="single" w:sz="4" w:space="0" w:color="auto"/>
              <w:left w:val="single" w:sz="4" w:space="0" w:color="auto"/>
              <w:bottom w:val="single" w:sz="4" w:space="0" w:color="auto"/>
              <w:right w:val="nil"/>
            </w:tcBorders>
            <w:shd w:val="clear" w:color="000000" w:fill="FFFFFF"/>
            <w:vAlign w:val="center"/>
          </w:tcPr>
          <w:p w:rsidR="009C627F" w:rsidRPr="00813AE1" w:rsidRDefault="009C627F" w:rsidP="009C627F">
            <w:pPr>
              <w:spacing w:after="0" w:line="240" w:lineRule="auto"/>
              <w:jc w:val="center"/>
              <w:rPr>
                <w:rFonts w:ascii="Times New Roman" w:hAnsi="Times New Roman"/>
                <w:b/>
                <w:bCs/>
                <w:lang w:eastAsia="lv-LV"/>
              </w:rPr>
            </w:pPr>
            <w:r>
              <w:rPr>
                <w:rFonts w:ascii="Times New Roman" w:hAnsi="Times New Roman"/>
                <w:b/>
                <w:bCs/>
                <w:lang w:eastAsia="lv-LV"/>
              </w:rPr>
              <w:t>247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9C627F" w:rsidRPr="009C627F" w:rsidRDefault="009C627F" w:rsidP="009C627F">
            <w:pPr>
              <w:spacing w:after="0" w:line="240" w:lineRule="auto"/>
              <w:rPr>
                <w:rFonts w:ascii="Times New Roman" w:hAnsi="Times New Roman"/>
                <w:lang w:eastAsia="lv-LV"/>
              </w:rPr>
            </w:pPr>
            <w:r w:rsidRPr="009C627F">
              <w:rPr>
                <w:rFonts w:ascii="Times New Roman" w:hAnsi="Times New Roman"/>
              </w:rPr>
              <w:t>Stangas aizbīdnis ar cilpu600x100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color w:val="000000"/>
              </w:rPr>
            </w:pPr>
            <w:r w:rsidRPr="00813AE1">
              <w:rPr>
                <w:rFonts w:ascii="Times New Roman" w:hAnsi="Times New Roman"/>
                <w:color w:val="000000"/>
              </w:rPr>
              <w:t>1</w:t>
            </w:r>
          </w:p>
        </w:tc>
      </w:tr>
      <w:tr w:rsidR="009C627F" w:rsidTr="004C7118">
        <w:tc>
          <w:tcPr>
            <w:tcW w:w="1487" w:type="dxa"/>
            <w:tcBorders>
              <w:top w:val="nil"/>
              <w:left w:val="single" w:sz="4" w:space="0" w:color="auto"/>
              <w:bottom w:val="single" w:sz="4" w:space="0" w:color="auto"/>
              <w:right w:val="nil"/>
            </w:tcBorders>
            <w:shd w:val="clear" w:color="000000" w:fill="FFFFFF"/>
            <w:vAlign w:val="center"/>
          </w:tcPr>
          <w:p w:rsidR="009C627F" w:rsidRPr="00813AE1" w:rsidRDefault="009C627F" w:rsidP="009C627F">
            <w:pPr>
              <w:spacing w:after="0" w:line="240" w:lineRule="auto"/>
              <w:jc w:val="center"/>
              <w:rPr>
                <w:rFonts w:ascii="Times New Roman" w:hAnsi="Times New Roman"/>
                <w:b/>
                <w:bCs/>
              </w:rPr>
            </w:pPr>
            <w:r>
              <w:rPr>
                <w:rFonts w:ascii="Times New Roman" w:hAnsi="Times New Roman"/>
                <w:b/>
                <w:bCs/>
              </w:rPr>
              <w:t>248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9C627F" w:rsidRPr="009C627F" w:rsidRDefault="009C627F" w:rsidP="009C627F">
            <w:pPr>
              <w:spacing w:after="0" w:line="240" w:lineRule="auto"/>
              <w:rPr>
                <w:rFonts w:ascii="Times New Roman" w:hAnsi="Times New Roman"/>
              </w:rPr>
            </w:pPr>
            <w:r w:rsidRPr="009C627F">
              <w:rPr>
                <w:rFonts w:ascii="Times New Roman" w:hAnsi="Times New Roman"/>
              </w:rPr>
              <w:t>Rullīša mehānisms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color w:val="000000"/>
              </w:rPr>
            </w:pPr>
            <w:r w:rsidRPr="00813AE1">
              <w:rPr>
                <w:rFonts w:ascii="Times New Roman" w:hAnsi="Times New Roman"/>
                <w:color w:val="000000"/>
              </w:rPr>
              <w:t>1</w:t>
            </w:r>
          </w:p>
        </w:tc>
      </w:tr>
      <w:tr w:rsidR="009C627F" w:rsidTr="004C7118">
        <w:tc>
          <w:tcPr>
            <w:tcW w:w="1487" w:type="dxa"/>
            <w:tcBorders>
              <w:top w:val="nil"/>
              <w:left w:val="single" w:sz="4" w:space="0" w:color="auto"/>
              <w:bottom w:val="single" w:sz="4" w:space="0" w:color="auto"/>
              <w:right w:val="nil"/>
            </w:tcBorders>
            <w:shd w:val="clear" w:color="000000" w:fill="FFFFFF"/>
            <w:vAlign w:val="center"/>
          </w:tcPr>
          <w:p w:rsidR="009C627F" w:rsidRPr="00813AE1" w:rsidRDefault="009C627F" w:rsidP="009C627F">
            <w:pPr>
              <w:spacing w:after="0" w:line="240" w:lineRule="auto"/>
              <w:jc w:val="center"/>
              <w:rPr>
                <w:rFonts w:ascii="Times New Roman" w:hAnsi="Times New Roman"/>
                <w:b/>
                <w:bCs/>
              </w:rPr>
            </w:pPr>
            <w:r>
              <w:rPr>
                <w:rFonts w:ascii="Times New Roman" w:hAnsi="Times New Roman"/>
                <w:b/>
                <w:bCs/>
              </w:rPr>
              <w:t>249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9C627F" w:rsidRPr="009C627F" w:rsidRDefault="009C627F" w:rsidP="009C627F">
            <w:pPr>
              <w:spacing w:after="0" w:line="240" w:lineRule="auto"/>
              <w:rPr>
                <w:rFonts w:ascii="Times New Roman" w:hAnsi="Times New Roman"/>
              </w:rPr>
            </w:pPr>
            <w:r w:rsidRPr="009C627F">
              <w:rPr>
                <w:rFonts w:ascii="Times New Roman" w:hAnsi="Times New Roman"/>
              </w:rPr>
              <w:t xml:space="preserve">Vadotne augšējā 2m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color w:val="000000"/>
              </w:rPr>
            </w:pPr>
            <w:r w:rsidRPr="00813AE1">
              <w:rPr>
                <w:rFonts w:ascii="Times New Roman" w:hAnsi="Times New Roman"/>
                <w:color w:val="000000"/>
              </w:rPr>
              <w:t>1</w:t>
            </w:r>
          </w:p>
        </w:tc>
      </w:tr>
      <w:tr w:rsidR="009C627F" w:rsidTr="004C7118">
        <w:tc>
          <w:tcPr>
            <w:tcW w:w="1487" w:type="dxa"/>
            <w:tcBorders>
              <w:top w:val="nil"/>
              <w:left w:val="single" w:sz="4" w:space="0" w:color="auto"/>
              <w:bottom w:val="single" w:sz="4" w:space="0" w:color="auto"/>
              <w:right w:val="nil"/>
            </w:tcBorders>
            <w:shd w:val="clear" w:color="000000" w:fill="FFFFFF"/>
            <w:vAlign w:val="center"/>
          </w:tcPr>
          <w:p w:rsidR="009C627F" w:rsidRPr="00813AE1" w:rsidRDefault="009C627F" w:rsidP="009C627F">
            <w:pPr>
              <w:spacing w:after="0" w:line="240" w:lineRule="auto"/>
              <w:jc w:val="center"/>
              <w:rPr>
                <w:rFonts w:ascii="Times New Roman" w:hAnsi="Times New Roman"/>
                <w:b/>
                <w:bCs/>
              </w:rPr>
            </w:pPr>
            <w:r>
              <w:rPr>
                <w:rFonts w:ascii="Times New Roman" w:hAnsi="Times New Roman"/>
                <w:b/>
                <w:bCs/>
              </w:rPr>
              <w:t>250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9C627F" w:rsidRPr="009C627F" w:rsidRDefault="009C627F" w:rsidP="009C627F">
            <w:pPr>
              <w:spacing w:after="0" w:line="240" w:lineRule="auto"/>
              <w:rPr>
                <w:rFonts w:ascii="Times New Roman" w:hAnsi="Times New Roman"/>
              </w:rPr>
            </w:pPr>
            <w:r w:rsidRPr="009C627F">
              <w:rPr>
                <w:rFonts w:ascii="Times New Roman" w:hAnsi="Times New Roman"/>
              </w:rPr>
              <w:t>Vadotnes stiprinājumi pie sienas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color w:val="000000"/>
              </w:rPr>
            </w:pPr>
            <w:r w:rsidRPr="00813AE1">
              <w:rPr>
                <w:rFonts w:ascii="Times New Roman" w:hAnsi="Times New Roman"/>
                <w:color w:val="000000"/>
              </w:rPr>
              <w:t>1</w:t>
            </w:r>
          </w:p>
        </w:tc>
      </w:tr>
      <w:tr w:rsidR="009C627F" w:rsidTr="004C7118">
        <w:tc>
          <w:tcPr>
            <w:tcW w:w="1487" w:type="dxa"/>
            <w:tcBorders>
              <w:top w:val="nil"/>
              <w:left w:val="single" w:sz="4" w:space="0" w:color="auto"/>
              <w:bottom w:val="single" w:sz="4" w:space="0" w:color="auto"/>
              <w:right w:val="nil"/>
            </w:tcBorders>
            <w:shd w:val="clear" w:color="000000" w:fill="FFFFFF"/>
            <w:vAlign w:val="center"/>
          </w:tcPr>
          <w:p w:rsidR="009C627F" w:rsidRPr="00813AE1" w:rsidRDefault="009C627F" w:rsidP="009C627F">
            <w:pPr>
              <w:spacing w:after="0" w:line="240" w:lineRule="auto"/>
              <w:jc w:val="center"/>
              <w:rPr>
                <w:rFonts w:ascii="Times New Roman" w:hAnsi="Times New Roman"/>
                <w:b/>
                <w:bCs/>
              </w:rPr>
            </w:pPr>
            <w:r>
              <w:rPr>
                <w:rFonts w:ascii="Times New Roman" w:hAnsi="Times New Roman"/>
                <w:b/>
                <w:bCs/>
              </w:rPr>
              <w:t>251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9C627F" w:rsidRPr="009C627F" w:rsidRDefault="009C627F" w:rsidP="009C627F">
            <w:pPr>
              <w:spacing w:after="0" w:line="240" w:lineRule="auto"/>
              <w:rPr>
                <w:rFonts w:ascii="Times New Roman" w:hAnsi="Times New Roman"/>
              </w:rPr>
            </w:pPr>
            <w:r w:rsidRPr="009C627F">
              <w:rPr>
                <w:rFonts w:ascii="Times New Roman" w:hAnsi="Times New Roman"/>
              </w:rPr>
              <w:t>Vadotnes stiprinājumi pie griestiem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color w:val="000000"/>
              </w:rPr>
            </w:pPr>
            <w:r w:rsidRPr="00813AE1">
              <w:rPr>
                <w:rFonts w:ascii="Times New Roman" w:hAnsi="Times New Roman"/>
                <w:color w:val="000000"/>
              </w:rPr>
              <w:t>1</w:t>
            </w:r>
          </w:p>
        </w:tc>
      </w:tr>
      <w:tr w:rsidR="009C627F" w:rsidTr="004C7118">
        <w:tc>
          <w:tcPr>
            <w:tcW w:w="1487" w:type="dxa"/>
            <w:tcBorders>
              <w:top w:val="nil"/>
              <w:left w:val="single" w:sz="4" w:space="0" w:color="auto"/>
              <w:bottom w:val="single" w:sz="4" w:space="0" w:color="auto"/>
              <w:right w:val="nil"/>
            </w:tcBorders>
            <w:shd w:val="clear" w:color="000000" w:fill="FFFFFF"/>
            <w:vAlign w:val="center"/>
          </w:tcPr>
          <w:p w:rsidR="009C627F" w:rsidRPr="00813AE1" w:rsidRDefault="009C627F" w:rsidP="009C627F">
            <w:pPr>
              <w:spacing w:after="0" w:line="240" w:lineRule="auto"/>
              <w:jc w:val="center"/>
              <w:rPr>
                <w:rFonts w:ascii="Times New Roman" w:hAnsi="Times New Roman"/>
                <w:b/>
                <w:bCs/>
              </w:rPr>
            </w:pPr>
            <w:r>
              <w:rPr>
                <w:rFonts w:ascii="Times New Roman" w:hAnsi="Times New Roman"/>
                <w:b/>
                <w:bCs/>
              </w:rPr>
              <w:t>252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9C627F" w:rsidRPr="009C627F" w:rsidRDefault="009C627F" w:rsidP="009C627F">
            <w:pPr>
              <w:spacing w:after="0" w:line="240" w:lineRule="auto"/>
              <w:rPr>
                <w:rFonts w:ascii="Times New Roman" w:hAnsi="Times New Roman"/>
              </w:rPr>
            </w:pPr>
            <w:r w:rsidRPr="009C627F">
              <w:rPr>
                <w:rFonts w:ascii="Times New Roman" w:hAnsi="Times New Roman"/>
              </w:rPr>
              <w:t xml:space="preserve">Bīdāmo durvju apakšējā </w:t>
            </w:r>
            <w:proofErr w:type="spellStart"/>
            <w:r w:rsidRPr="009C627F">
              <w:rPr>
                <w:rFonts w:ascii="Times New Roman" w:hAnsi="Times New Roman"/>
              </w:rPr>
              <w:t>atdure</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color w:val="000000"/>
              </w:rPr>
            </w:pPr>
            <w:r w:rsidRPr="00813AE1">
              <w:rPr>
                <w:rFonts w:ascii="Times New Roman" w:hAnsi="Times New Roman"/>
                <w:color w:val="000000"/>
              </w:rPr>
              <w:t>1</w:t>
            </w:r>
          </w:p>
        </w:tc>
      </w:tr>
      <w:tr w:rsidR="009C627F" w:rsidTr="004C7118">
        <w:tc>
          <w:tcPr>
            <w:tcW w:w="1487" w:type="dxa"/>
            <w:tcBorders>
              <w:top w:val="nil"/>
              <w:left w:val="single" w:sz="4" w:space="0" w:color="auto"/>
              <w:bottom w:val="single" w:sz="4" w:space="0" w:color="auto"/>
              <w:right w:val="nil"/>
            </w:tcBorders>
            <w:shd w:val="clear" w:color="000000" w:fill="FFFFFF"/>
            <w:vAlign w:val="center"/>
          </w:tcPr>
          <w:p w:rsidR="009C627F" w:rsidRPr="00813AE1" w:rsidRDefault="009C627F" w:rsidP="009C627F">
            <w:pPr>
              <w:spacing w:after="0" w:line="240" w:lineRule="auto"/>
              <w:jc w:val="center"/>
              <w:rPr>
                <w:rFonts w:ascii="Times New Roman" w:hAnsi="Times New Roman"/>
                <w:b/>
                <w:bCs/>
              </w:rPr>
            </w:pPr>
            <w:r>
              <w:rPr>
                <w:rFonts w:ascii="Times New Roman" w:hAnsi="Times New Roman"/>
                <w:b/>
                <w:bCs/>
              </w:rPr>
              <w:t>253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9C627F" w:rsidRPr="009C627F" w:rsidRDefault="009C627F" w:rsidP="009C627F">
            <w:pPr>
              <w:spacing w:after="0" w:line="240" w:lineRule="auto"/>
              <w:rPr>
                <w:rFonts w:ascii="Times New Roman" w:hAnsi="Times New Roman"/>
              </w:rPr>
            </w:pPr>
            <w:r w:rsidRPr="009C627F">
              <w:rPr>
                <w:rFonts w:ascii="Times New Roman" w:hAnsi="Times New Roman"/>
              </w:rPr>
              <w:t xml:space="preserve">Bīdāmo durvju gala </w:t>
            </w:r>
            <w:proofErr w:type="spellStart"/>
            <w:r w:rsidRPr="009C627F">
              <w:rPr>
                <w:rFonts w:ascii="Times New Roman" w:hAnsi="Times New Roman"/>
              </w:rPr>
              <w:t>atdure</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color w:val="000000"/>
              </w:rPr>
            </w:pPr>
            <w:r w:rsidRPr="00813AE1">
              <w:rPr>
                <w:rFonts w:ascii="Times New Roman" w:hAnsi="Times New Roman"/>
                <w:color w:val="000000"/>
              </w:rPr>
              <w:t>1</w:t>
            </w:r>
          </w:p>
        </w:tc>
      </w:tr>
      <w:tr w:rsidR="009C627F" w:rsidTr="004C7118">
        <w:tc>
          <w:tcPr>
            <w:tcW w:w="1487" w:type="dxa"/>
            <w:tcBorders>
              <w:top w:val="nil"/>
              <w:left w:val="single" w:sz="4" w:space="0" w:color="auto"/>
              <w:bottom w:val="single" w:sz="4" w:space="0" w:color="auto"/>
              <w:right w:val="nil"/>
            </w:tcBorders>
            <w:shd w:val="clear" w:color="000000" w:fill="FFFFFF"/>
            <w:vAlign w:val="center"/>
          </w:tcPr>
          <w:p w:rsidR="009C627F" w:rsidRPr="00813AE1" w:rsidRDefault="009C627F" w:rsidP="009C627F">
            <w:pPr>
              <w:spacing w:after="0" w:line="240" w:lineRule="auto"/>
              <w:jc w:val="center"/>
              <w:rPr>
                <w:rFonts w:ascii="Times New Roman" w:hAnsi="Times New Roman"/>
                <w:b/>
                <w:bCs/>
              </w:rPr>
            </w:pPr>
            <w:r>
              <w:rPr>
                <w:rFonts w:ascii="Times New Roman" w:hAnsi="Times New Roman"/>
                <w:b/>
                <w:bCs/>
              </w:rPr>
              <w:t>254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9C627F" w:rsidRPr="009C627F" w:rsidRDefault="009C627F" w:rsidP="009C627F">
            <w:pPr>
              <w:spacing w:after="0" w:line="240" w:lineRule="auto"/>
              <w:rPr>
                <w:rFonts w:ascii="Times New Roman" w:hAnsi="Times New Roman"/>
              </w:rPr>
            </w:pPr>
            <w:r w:rsidRPr="009C627F">
              <w:rPr>
                <w:rFonts w:ascii="Times New Roman" w:hAnsi="Times New Roman"/>
              </w:rPr>
              <w:t>Vadotne augšējā 2m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color w:val="000000"/>
              </w:rPr>
            </w:pPr>
            <w:r w:rsidRPr="00813AE1">
              <w:rPr>
                <w:rFonts w:ascii="Times New Roman" w:hAnsi="Times New Roman"/>
                <w:color w:val="000000"/>
              </w:rPr>
              <w:t>1</w:t>
            </w:r>
          </w:p>
        </w:tc>
      </w:tr>
      <w:tr w:rsidR="009C627F" w:rsidTr="004C7118">
        <w:tc>
          <w:tcPr>
            <w:tcW w:w="1487" w:type="dxa"/>
            <w:tcBorders>
              <w:top w:val="nil"/>
              <w:left w:val="single" w:sz="4" w:space="0" w:color="auto"/>
              <w:bottom w:val="single" w:sz="4" w:space="0" w:color="auto"/>
              <w:right w:val="nil"/>
            </w:tcBorders>
            <w:shd w:val="clear" w:color="000000" w:fill="FFFFFF"/>
            <w:vAlign w:val="center"/>
          </w:tcPr>
          <w:p w:rsidR="009C627F" w:rsidRPr="00813AE1" w:rsidRDefault="009C627F" w:rsidP="009C627F">
            <w:pPr>
              <w:spacing w:after="0" w:line="240" w:lineRule="auto"/>
              <w:jc w:val="center"/>
              <w:rPr>
                <w:rFonts w:ascii="Times New Roman" w:hAnsi="Times New Roman"/>
                <w:b/>
                <w:bCs/>
              </w:rPr>
            </w:pPr>
            <w:r>
              <w:rPr>
                <w:rFonts w:ascii="Times New Roman" w:hAnsi="Times New Roman"/>
                <w:b/>
                <w:bCs/>
              </w:rPr>
              <w:t>255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9C627F" w:rsidRPr="009C627F" w:rsidRDefault="009C627F" w:rsidP="009C627F">
            <w:pPr>
              <w:spacing w:after="0" w:line="240" w:lineRule="auto"/>
              <w:rPr>
                <w:rFonts w:ascii="Times New Roman" w:hAnsi="Times New Roman"/>
              </w:rPr>
            </w:pPr>
            <w:r w:rsidRPr="009C627F">
              <w:rPr>
                <w:rFonts w:ascii="Times New Roman" w:hAnsi="Times New Roman"/>
              </w:rPr>
              <w:t>Vadotne augšējā 3m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color w:val="000000"/>
              </w:rPr>
            </w:pPr>
            <w:r w:rsidRPr="00813AE1">
              <w:rPr>
                <w:rFonts w:ascii="Times New Roman" w:hAnsi="Times New Roman"/>
                <w:color w:val="000000"/>
              </w:rPr>
              <w:t>1</w:t>
            </w:r>
          </w:p>
        </w:tc>
      </w:tr>
      <w:tr w:rsidR="009C627F" w:rsidTr="004C7118">
        <w:tc>
          <w:tcPr>
            <w:tcW w:w="1487" w:type="dxa"/>
            <w:tcBorders>
              <w:top w:val="nil"/>
              <w:left w:val="single" w:sz="4" w:space="0" w:color="auto"/>
              <w:bottom w:val="single" w:sz="4" w:space="0" w:color="auto"/>
              <w:right w:val="nil"/>
            </w:tcBorders>
            <w:shd w:val="clear" w:color="000000" w:fill="FFFFFF"/>
            <w:vAlign w:val="center"/>
          </w:tcPr>
          <w:p w:rsidR="009C627F" w:rsidRPr="00813AE1" w:rsidRDefault="009C627F" w:rsidP="009C627F">
            <w:pPr>
              <w:spacing w:after="0" w:line="240" w:lineRule="auto"/>
              <w:jc w:val="center"/>
              <w:rPr>
                <w:rFonts w:ascii="Times New Roman" w:hAnsi="Times New Roman"/>
                <w:b/>
                <w:bCs/>
              </w:rPr>
            </w:pPr>
            <w:r>
              <w:rPr>
                <w:rFonts w:ascii="Times New Roman" w:hAnsi="Times New Roman"/>
                <w:b/>
                <w:bCs/>
              </w:rPr>
              <w:t>256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9C627F" w:rsidRPr="009C627F" w:rsidRDefault="009C627F" w:rsidP="009C627F">
            <w:pPr>
              <w:spacing w:after="0" w:line="240" w:lineRule="auto"/>
              <w:rPr>
                <w:rFonts w:ascii="Times New Roman" w:hAnsi="Times New Roman"/>
              </w:rPr>
            </w:pPr>
            <w:r w:rsidRPr="009C627F">
              <w:rPr>
                <w:rFonts w:ascii="Times New Roman" w:hAnsi="Times New Roman"/>
              </w:rPr>
              <w:t>Vadotne apakšējā 2m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color w:val="000000"/>
              </w:rPr>
            </w:pPr>
            <w:r w:rsidRPr="00813AE1">
              <w:rPr>
                <w:rFonts w:ascii="Times New Roman" w:hAnsi="Times New Roman"/>
                <w:color w:val="000000"/>
              </w:rPr>
              <w:t>1</w:t>
            </w:r>
          </w:p>
        </w:tc>
      </w:tr>
      <w:tr w:rsidR="009C627F" w:rsidTr="004C7118">
        <w:tc>
          <w:tcPr>
            <w:tcW w:w="1487" w:type="dxa"/>
            <w:tcBorders>
              <w:top w:val="nil"/>
              <w:left w:val="single" w:sz="4" w:space="0" w:color="auto"/>
              <w:bottom w:val="single" w:sz="4" w:space="0" w:color="auto"/>
              <w:right w:val="nil"/>
            </w:tcBorders>
            <w:shd w:val="clear" w:color="000000" w:fill="FFFFFF"/>
            <w:vAlign w:val="center"/>
          </w:tcPr>
          <w:p w:rsidR="009C627F" w:rsidRPr="00813AE1" w:rsidRDefault="009C627F" w:rsidP="009C627F">
            <w:pPr>
              <w:spacing w:after="0" w:line="240" w:lineRule="auto"/>
              <w:jc w:val="center"/>
              <w:rPr>
                <w:rFonts w:ascii="Times New Roman" w:hAnsi="Times New Roman"/>
                <w:b/>
                <w:bCs/>
              </w:rPr>
            </w:pPr>
            <w:r>
              <w:rPr>
                <w:rFonts w:ascii="Times New Roman" w:hAnsi="Times New Roman"/>
                <w:b/>
                <w:bCs/>
              </w:rPr>
              <w:t>257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9C627F" w:rsidRPr="009C627F" w:rsidRDefault="009C627F" w:rsidP="009C627F">
            <w:pPr>
              <w:spacing w:after="0" w:line="240" w:lineRule="auto"/>
              <w:rPr>
                <w:rFonts w:ascii="Times New Roman" w:hAnsi="Times New Roman"/>
              </w:rPr>
            </w:pPr>
            <w:r w:rsidRPr="009C627F">
              <w:rPr>
                <w:rFonts w:ascii="Times New Roman" w:hAnsi="Times New Roman"/>
              </w:rPr>
              <w:t>Vadotne apakšējā 3m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color w:val="000000"/>
              </w:rPr>
            </w:pPr>
            <w:r w:rsidRPr="00813AE1">
              <w:rPr>
                <w:rFonts w:ascii="Times New Roman" w:hAnsi="Times New Roman"/>
                <w:color w:val="000000"/>
              </w:rPr>
              <w:t>1</w:t>
            </w:r>
          </w:p>
        </w:tc>
      </w:tr>
      <w:tr w:rsidR="009C627F" w:rsidTr="00BC7866">
        <w:tc>
          <w:tcPr>
            <w:tcW w:w="1487" w:type="dxa"/>
            <w:tcBorders>
              <w:top w:val="nil"/>
              <w:left w:val="single" w:sz="4" w:space="0" w:color="auto"/>
              <w:bottom w:val="single" w:sz="4" w:space="0" w:color="auto"/>
              <w:right w:val="nil"/>
            </w:tcBorders>
            <w:shd w:val="clear" w:color="000000" w:fill="FFFFFF"/>
            <w:vAlign w:val="center"/>
          </w:tcPr>
          <w:p w:rsidR="009C627F" w:rsidRPr="00813AE1" w:rsidRDefault="009C627F" w:rsidP="009C627F">
            <w:pPr>
              <w:spacing w:after="0" w:line="240" w:lineRule="auto"/>
              <w:jc w:val="center"/>
              <w:rPr>
                <w:rFonts w:ascii="Times New Roman" w:hAnsi="Times New Roman"/>
                <w:b/>
                <w:bCs/>
              </w:rPr>
            </w:pPr>
            <w:r>
              <w:rPr>
                <w:rFonts w:ascii="Times New Roman" w:hAnsi="Times New Roman"/>
                <w:b/>
                <w:bCs/>
              </w:rPr>
              <w:t>258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9C627F" w:rsidRPr="009C627F" w:rsidRDefault="009C627F" w:rsidP="009C627F">
            <w:pPr>
              <w:spacing w:after="0" w:line="240" w:lineRule="auto"/>
              <w:rPr>
                <w:rFonts w:ascii="Times New Roman" w:hAnsi="Times New Roman"/>
              </w:rPr>
            </w:pPr>
            <w:r w:rsidRPr="009C627F">
              <w:rPr>
                <w:rFonts w:ascii="Times New Roman" w:hAnsi="Times New Roman"/>
              </w:rPr>
              <w:t>Vadotnes savienojums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9C627F" w:rsidRPr="00813AE1" w:rsidRDefault="009C627F" w:rsidP="009C627F">
            <w:pPr>
              <w:spacing w:after="0" w:line="240" w:lineRule="auto"/>
              <w:jc w:val="center"/>
              <w:rPr>
                <w:rFonts w:ascii="Times New Roman" w:hAnsi="Times New Roman"/>
                <w:color w:val="000000"/>
              </w:rPr>
            </w:pPr>
            <w:r w:rsidRPr="00813AE1">
              <w:rPr>
                <w:rFonts w:ascii="Times New Roman" w:hAnsi="Times New Roman"/>
                <w:color w:val="000000"/>
              </w:rPr>
              <w:t>1</w:t>
            </w:r>
          </w:p>
        </w:tc>
      </w:tr>
      <w:tr w:rsidR="000B5D9E" w:rsidTr="004C2302">
        <w:tc>
          <w:tcPr>
            <w:tcW w:w="9061" w:type="dxa"/>
            <w:gridSpan w:val="4"/>
          </w:tcPr>
          <w:p w:rsidR="000B5D9E" w:rsidRPr="00813AE1" w:rsidRDefault="000B5D9E" w:rsidP="000B5D9E">
            <w:pPr>
              <w:spacing w:after="0" w:line="240" w:lineRule="auto"/>
              <w:jc w:val="center"/>
              <w:rPr>
                <w:rFonts w:ascii="Times New Roman" w:hAnsi="Times New Roman"/>
                <w:b/>
              </w:rPr>
            </w:pPr>
            <w:r w:rsidRPr="00813AE1">
              <w:rPr>
                <w:rFonts w:ascii="Times New Roman" w:hAnsi="Times New Roman"/>
                <w:b/>
              </w:rPr>
              <w:t>Furnitūra \ Mēbeļu furnitūra \ Mēbeļu riteņi</w:t>
            </w:r>
          </w:p>
        </w:tc>
      </w:tr>
      <w:tr w:rsidR="00BC0FEC" w:rsidTr="004C7118">
        <w:tc>
          <w:tcPr>
            <w:tcW w:w="1487" w:type="dxa"/>
            <w:tcBorders>
              <w:top w:val="single" w:sz="4" w:space="0" w:color="auto"/>
              <w:left w:val="single" w:sz="4" w:space="0" w:color="auto"/>
              <w:bottom w:val="single" w:sz="4" w:space="0" w:color="auto"/>
              <w:right w:val="nil"/>
            </w:tcBorders>
            <w:shd w:val="clear" w:color="000000" w:fill="FFFFFF"/>
            <w:vAlign w:val="center"/>
          </w:tcPr>
          <w:p w:rsidR="00BC0FEC" w:rsidRPr="00813AE1" w:rsidRDefault="00BC0FEC" w:rsidP="00BC0FEC">
            <w:pPr>
              <w:spacing w:after="0" w:line="240" w:lineRule="auto"/>
              <w:jc w:val="center"/>
              <w:rPr>
                <w:rFonts w:ascii="Times New Roman" w:hAnsi="Times New Roman"/>
                <w:b/>
                <w:bCs/>
                <w:lang w:eastAsia="lv-LV"/>
              </w:rPr>
            </w:pPr>
            <w:r>
              <w:rPr>
                <w:rFonts w:ascii="Times New Roman" w:hAnsi="Times New Roman"/>
                <w:b/>
                <w:bCs/>
                <w:lang w:eastAsia="lv-LV"/>
              </w:rPr>
              <w:t>259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BC0FEC" w:rsidRPr="00BC0FEC" w:rsidRDefault="00BC0FEC" w:rsidP="00BC0FEC">
            <w:pPr>
              <w:spacing w:after="0" w:line="240" w:lineRule="auto"/>
              <w:rPr>
                <w:rFonts w:ascii="Times New Roman" w:hAnsi="Times New Roman"/>
                <w:lang w:eastAsia="lv-LV"/>
              </w:rPr>
            </w:pPr>
            <w:r w:rsidRPr="00BC0FEC">
              <w:rPr>
                <w:rFonts w:ascii="Times New Roman" w:hAnsi="Times New Roman"/>
              </w:rPr>
              <w:t>Ritenis mēbeļu dīvānam H-25mm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color w:val="000000"/>
              </w:rPr>
            </w:pPr>
            <w:r w:rsidRPr="00813AE1">
              <w:rPr>
                <w:rFonts w:ascii="Times New Roman" w:hAnsi="Times New Roman"/>
                <w:color w:val="000000"/>
              </w:rPr>
              <w:t>1</w:t>
            </w:r>
          </w:p>
        </w:tc>
      </w:tr>
      <w:tr w:rsidR="00BC0FEC" w:rsidTr="004C7118">
        <w:tc>
          <w:tcPr>
            <w:tcW w:w="1487" w:type="dxa"/>
            <w:tcBorders>
              <w:top w:val="nil"/>
              <w:left w:val="single" w:sz="4" w:space="0" w:color="auto"/>
              <w:bottom w:val="single" w:sz="4" w:space="0" w:color="auto"/>
              <w:right w:val="nil"/>
            </w:tcBorders>
            <w:shd w:val="clear" w:color="000000" w:fill="FFFFFF"/>
            <w:vAlign w:val="center"/>
          </w:tcPr>
          <w:p w:rsidR="00BC0FEC" w:rsidRPr="00813AE1" w:rsidRDefault="00BC0FEC" w:rsidP="00BC0FEC">
            <w:pPr>
              <w:spacing w:after="0" w:line="240" w:lineRule="auto"/>
              <w:jc w:val="center"/>
              <w:rPr>
                <w:rFonts w:ascii="Times New Roman" w:hAnsi="Times New Roman"/>
                <w:b/>
                <w:bCs/>
              </w:rPr>
            </w:pPr>
            <w:r>
              <w:rPr>
                <w:rFonts w:ascii="Times New Roman" w:hAnsi="Times New Roman"/>
                <w:b/>
                <w:bCs/>
              </w:rPr>
              <w:t>260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BC0FEC" w:rsidRPr="00BC0FEC" w:rsidRDefault="00BC0FEC" w:rsidP="00BC0FEC">
            <w:pPr>
              <w:spacing w:after="0" w:line="240" w:lineRule="auto"/>
              <w:rPr>
                <w:rFonts w:ascii="Times New Roman" w:hAnsi="Times New Roman"/>
              </w:rPr>
            </w:pPr>
            <w:r w:rsidRPr="00BC0FEC">
              <w:rPr>
                <w:rFonts w:ascii="Times New Roman" w:hAnsi="Times New Roman"/>
              </w:rPr>
              <w:t>Ritenis mēbeļu dīvānam H-30mm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color w:val="000000"/>
              </w:rPr>
            </w:pPr>
            <w:r w:rsidRPr="00813AE1">
              <w:rPr>
                <w:rFonts w:ascii="Times New Roman" w:hAnsi="Times New Roman"/>
                <w:color w:val="000000"/>
              </w:rPr>
              <w:t>1</w:t>
            </w:r>
          </w:p>
        </w:tc>
      </w:tr>
      <w:tr w:rsidR="00BC0FEC" w:rsidTr="004C7118">
        <w:tc>
          <w:tcPr>
            <w:tcW w:w="1487" w:type="dxa"/>
            <w:tcBorders>
              <w:top w:val="nil"/>
              <w:left w:val="single" w:sz="4" w:space="0" w:color="auto"/>
              <w:bottom w:val="single" w:sz="4" w:space="0" w:color="auto"/>
              <w:right w:val="nil"/>
            </w:tcBorders>
            <w:shd w:val="clear" w:color="000000" w:fill="FFFFFF"/>
            <w:vAlign w:val="center"/>
          </w:tcPr>
          <w:p w:rsidR="00BC0FEC" w:rsidRPr="00813AE1" w:rsidRDefault="00BC0FEC" w:rsidP="00BC0FEC">
            <w:pPr>
              <w:spacing w:after="0" w:line="240" w:lineRule="auto"/>
              <w:jc w:val="center"/>
              <w:rPr>
                <w:rFonts w:ascii="Times New Roman" w:hAnsi="Times New Roman"/>
                <w:b/>
                <w:bCs/>
              </w:rPr>
            </w:pPr>
            <w:r>
              <w:rPr>
                <w:rFonts w:ascii="Times New Roman" w:hAnsi="Times New Roman"/>
                <w:b/>
                <w:bCs/>
              </w:rPr>
              <w:t>261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BC0FEC" w:rsidRPr="00BC0FEC" w:rsidRDefault="00BC0FEC" w:rsidP="00BC0FEC">
            <w:pPr>
              <w:spacing w:after="0" w:line="240" w:lineRule="auto"/>
              <w:rPr>
                <w:rFonts w:ascii="Times New Roman" w:hAnsi="Times New Roman"/>
              </w:rPr>
            </w:pPr>
            <w:r w:rsidRPr="00BC0FEC">
              <w:rPr>
                <w:rFonts w:ascii="Times New Roman" w:hAnsi="Times New Roman"/>
              </w:rPr>
              <w:t xml:space="preserve">Ritenis mēbeļu </w:t>
            </w:r>
            <w:proofErr w:type="spellStart"/>
            <w:r w:rsidRPr="00BC0FEC">
              <w:rPr>
                <w:rFonts w:ascii="Times New Roman" w:hAnsi="Times New Roman"/>
              </w:rPr>
              <w:t>dīvanam</w:t>
            </w:r>
            <w:proofErr w:type="spellEnd"/>
            <w:r w:rsidRPr="00BC0FEC">
              <w:rPr>
                <w:rFonts w:ascii="Times New Roman" w:hAnsi="Times New Roman"/>
              </w:rPr>
              <w:t xml:space="preserve"> H-35mm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color w:val="000000"/>
              </w:rPr>
            </w:pPr>
            <w:r w:rsidRPr="00813AE1">
              <w:rPr>
                <w:rFonts w:ascii="Times New Roman" w:hAnsi="Times New Roman"/>
                <w:color w:val="000000"/>
              </w:rPr>
              <w:t>1</w:t>
            </w:r>
          </w:p>
        </w:tc>
      </w:tr>
      <w:tr w:rsidR="00BC0FEC" w:rsidTr="004C7118">
        <w:tc>
          <w:tcPr>
            <w:tcW w:w="1487" w:type="dxa"/>
            <w:tcBorders>
              <w:top w:val="nil"/>
              <w:left w:val="single" w:sz="4" w:space="0" w:color="auto"/>
              <w:bottom w:val="single" w:sz="4" w:space="0" w:color="auto"/>
              <w:right w:val="nil"/>
            </w:tcBorders>
            <w:shd w:val="clear" w:color="000000" w:fill="FFFFFF"/>
            <w:vAlign w:val="center"/>
          </w:tcPr>
          <w:p w:rsidR="00BC0FEC" w:rsidRPr="00813AE1" w:rsidRDefault="00BC0FEC" w:rsidP="00BC0FEC">
            <w:pPr>
              <w:spacing w:after="0" w:line="240" w:lineRule="auto"/>
              <w:jc w:val="center"/>
              <w:rPr>
                <w:rFonts w:ascii="Times New Roman" w:hAnsi="Times New Roman"/>
                <w:b/>
                <w:bCs/>
              </w:rPr>
            </w:pPr>
            <w:r>
              <w:rPr>
                <w:rFonts w:ascii="Times New Roman" w:hAnsi="Times New Roman"/>
                <w:b/>
                <w:bCs/>
              </w:rPr>
              <w:t>262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BC0FEC" w:rsidRPr="00BC0FEC" w:rsidRDefault="00BC0FEC" w:rsidP="00BC0FEC">
            <w:pPr>
              <w:spacing w:after="0" w:line="240" w:lineRule="auto"/>
              <w:rPr>
                <w:rFonts w:ascii="Times New Roman" w:hAnsi="Times New Roman"/>
              </w:rPr>
            </w:pPr>
            <w:r w:rsidRPr="00BC0FEC">
              <w:rPr>
                <w:rFonts w:ascii="Times New Roman" w:hAnsi="Times New Roman"/>
              </w:rPr>
              <w:t>Ritenis mēbeļu dīvānam H-45mm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color w:val="000000"/>
              </w:rPr>
            </w:pPr>
            <w:r w:rsidRPr="00813AE1">
              <w:rPr>
                <w:rFonts w:ascii="Times New Roman" w:hAnsi="Times New Roman"/>
                <w:color w:val="000000"/>
              </w:rPr>
              <w:t>1</w:t>
            </w:r>
          </w:p>
        </w:tc>
      </w:tr>
      <w:tr w:rsidR="00BC0FEC" w:rsidTr="004C7118">
        <w:tc>
          <w:tcPr>
            <w:tcW w:w="1487" w:type="dxa"/>
            <w:tcBorders>
              <w:top w:val="nil"/>
              <w:left w:val="single" w:sz="4" w:space="0" w:color="auto"/>
              <w:bottom w:val="single" w:sz="4" w:space="0" w:color="auto"/>
              <w:right w:val="nil"/>
            </w:tcBorders>
            <w:shd w:val="clear" w:color="000000" w:fill="FFFFFF"/>
            <w:vAlign w:val="center"/>
          </w:tcPr>
          <w:p w:rsidR="00BC0FEC" w:rsidRPr="00813AE1" w:rsidRDefault="00BC0FEC" w:rsidP="00BC0FEC">
            <w:pPr>
              <w:spacing w:after="0" w:line="240" w:lineRule="auto"/>
              <w:jc w:val="center"/>
              <w:rPr>
                <w:rFonts w:ascii="Times New Roman" w:hAnsi="Times New Roman"/>
                <w:b/>
                <w:bCs/>
              </w:rPr>
            </w:pPr>
            <w:r>
              <w:rPr>
                <w:rFonts w:ascii="Times New Roman" w:hAnsi="Times New Roman"/>
                <w:b/>
                <w:bCs/>
              </w:rPr>
              <w:t>263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BC0FEC" w:rsidRPr="00BC0FEC" w:rsidRDefault="00BC0FEC" w:rsidP="00BC0FEC">
            <w:pPr>
              <w:spacing w:after="0" w:line="240" w:lineRule="auto"/>
              <w:rPr>
                <w:rFonts w:ascii="Times New Roman" w:hAnsi="Times New Roman"/>
              </w:rPr>
            </w:pPr>
            <w:r w:rsidRPr="00BC0FEC">
              <w:rPr>
                <w:rFonts w:ascii="Times New Roman" w:hAnsi="Times New Roman"/>
              </w:rPr>
              <w:t>Ritenis gumijas 50mm/40kg ar pamatni un bremzi</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color w:val="000000"/>
              </w:rPr>
            </w:pPr>
            <w:r w:rsidRPr="00813AE1">
              <w:rPr>
                <w:rFonts w:ascii="Times New Roman" w:hAnsi="Times New Roman"/>
                <w:color w:val="000000"/>
              </w:rPr>
              <w:t>1</w:t>
            </w:r>
          </w:p>
        </w:tc>
      </w:tr>
      <w:tr w:rsidR="00BC0FEC" w:rsidTr="004C7118">
        <w:tc>
          <w:tcPr>
            <w:tcW w:w="1487" w:type="dxa"/>
            <w:tcBorders>
              <w:top w:val="nil"/>
              <w:left w:val="single" w:sz="4" w:space="0" w:color="auto"/>
              <w:bottom w:val="single" w:sz="4" w:space="0" w:color="auto"/>
              <w:right w:val="nil"/>
            </w:tcBorders>
            <w:shd w:val="clear" w:color="000000" w:fill="FFFFFF"/>
            <w:vAlign w:val="center"/>
          </w:tcPr>
          <w:p w:rsidR="00BC0FEC" w:rsidRPr="00813AE1" w:rsidRDefault="00BC0FEC" w:rsidP="00BC0FEC">
            <w:pPr>
              <w:spacing w:after="0" w:line="240" w:lineRule="auto"/>
              <w:jc w:val="center"/>
              <w:rPr>
                <w:rFonts w:ascii="Times New Roman" w:hAnsi="Times New Roman"/>
                <w:b/>
                <w:bCs/>
              </w:rPr>
            </w:pPr>
            <w:r>
              <w:rPr>
                <w:rFonts w:ascii="Times New Roman" w:hAnsi="Times New Roman"/>
                <w:b/>
                <w:bCs/>
              </w:rPr>
              <w:t>264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BC0FEC" w:rsidRPr="00BC0FEC" w:rsidRDefault="00BC0FEC" w:rsidP="00BC0FEC">
            <w:pPr>
              <w:spacing w:after="0" w:line="240" w:lineRule="auto"/>
              <w:rPr>
                <w:rFonts w:ascii="Times New Roman" w:hAnsi="Times New Roman"/>
              </w:rPr>
            </w:pPr>
            <w:r w:rsidRPr="00BC0FEC">
              <w:rPr>
                <w:rFonts w:ascii="Times New Roman" w:hAnsi="Times New Roman"/>
              </w:rPr>
              <w:t>Ritenis gumijas 75mm/50kg ar pamatni un bremzi</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color w:val="000000"/>
              </w:rPr>
            </w:pPr>
            <w:r w:rsidRPr="00813AE1">
              <w:rPr>
                <w:rFonts w:ascii="Times New Roman" w:hAnsi="Times New Roman"/>
                <w:color w:val="000000"/>
              </w:rPr>
              <w:t>1</w:t>
            </w:r>
          </w:p>
        </w:tc>
      </w:tr>
      <w:tr w:rsidR="00BC0FEC" w:rsidTr="004C7118">
        <w:tc>
          <w:tcPr>
            <w:tcW w:w="1487" w:type="dxa"/>
            <w:tcBorders>
              <w:top w:val="nil"/>
              <w:left w:val="single" w:sz="4" w:space="0" w:color="auto"/>
              <w:bottom w:val="single" w:sz="4" w:space="0" w:color="auto"/>
              <w:right w:val="nil"/>
            </w:tcBorders>
            <w:shd w:val="clear" w:color="000000" w:fill="FFFFFF"/>
            <w:vAlign w:val="center"/>
          </w:tcPr>
          <w:p w:rsidR="00BC0FEC" w:rsidRPr="00813AE1" w:rsidRDefault="00BC0FEC" w:rsidP="00BC0FEC">
            <w:pPr>
              <w:spacing w:after="0" w:line="240" w:lineRule="auto"/>
              <w:jc w:val="center"/>
              <w:rPr>
                <w:rFonts w:ascii="Times New Roman" w:hAnsi="Times New Roman"/>
                <w:b/>
                <w:bCs/>
              </w:rPr>
            </w:pPr>
            <w:r>
              <w:rPr>
                <w:rFonts w:ascii="Times New Roman" w:hAnsi="Times New Roman"/>
                <w:b/>
                <w:bCs/>
              </w:rPr>
              <w:t>265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BC0FEC" w:rsidRPr="00BC0FEC" w:rsidRDefault="00BC0FEC" w:rsidP="00BC0FEC">
            <w:pPr>
              <w:spacing w:after="0" w:line="240" w:lineRule="auto"/>
              <w:rPr>
                <w:rFonts w:ascii="Times New Roman" w:hAnsi="Times New Roman"/>
              </w:rPr>
            </w:pPr>
            <w:r w:rsidRPr="00BC0FEC">
              <w:rPr>
                <w:rFonts w:ascii="Times New Roman" w:hAnsi="Times New Roman"/>
              </w:rPr>
              <w:t>Ritenis mēbeļu plastmasas 30mm ar pamatni</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color w:val="000000"/>
              </w:rPr>
            </w:pPr>
            <w:r w:rsidRPr="00813AE1">
              <w:rPr>
                <w:rFonts w:ascii="Times New Roman" w:hAnsi="Times New Roman"/>
                <w:color w:val="000000"/>
              </w:rPr>
              <w:t>1</w:t>
            </w:r>
          </w:p>
        </w:tc>
      </w:tr>
      <w:tr w:rsidR="00BC0FEC" w:rsidTr="004C7118">
        <w:tc>
          <w:tcPr>
            <w:tcW w:w="1487" w:type="dxa"/>
            <w:tcBorders>
              <w:top w:val="nil"/>
              <w:left w:val="single" w:sz="4" w:space="0" w:color="auto"/>
              <w:bottom w:val="single" w:sz="4" w:space="0" w:color="auto"/>
              <w:right w:val="nil"/>
            </w:tcBorders>
            <w:shd w:val="clear" w:color="000000" w:fill="FFFFFF"/>
            <w:vAlign w:val="center"/>
          </w:tcPr>
          <w:p w:rsidR="00BC0FEC" w:rsidRPr="00813AE1" w:rsidRDefault="00BC0FEC" w:rsidP="00BC0FEC">
            <w:pPr>
              <w:spacing w:after="0" w:line="240" w:lineRule="auto"/>
              <w:jc w:val="center"/>
              <w:rPr>
                <w:rFonts w:ascii="Times New Roman" w:hAnsi="Times New Roman"/>
                <w:b/>
                <w:bCs/>
              </w:rPr>
            </w:pPr>
            <w:r>
              <w:rPr>
                <w:rFonts w:ascii="Times New Roman" w:hAnsi="Times New Roman"/>
                <w:b/>
                <w:bCs/>
              </w:rPr>
              <w:t>266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BC0FEC" w:rsidRPr="00BC0FEC" w:rsidRDefault="00BC0FEC" w:rsidP="00BC0FEC">
            <w:pPr>
              <w:spacing w:after="0" w:line="240" w:lineRule="auto"/>
              <w:rPr>
                <w:rFonts w:ascii="Times New Roman" w:hAnsi="Times New Roman"/>
              </w:rPr>
            </w:pPr>
            <w:r w:rsidRPr="00BC0FEC">
              <w:rPr>
                <w:rFonts w:ascii="Times New Roman" w:hAnsi="Times New Roman"/>
              </w:rPr>
              <w:t>Ritenis mēbeļu plastmasas 40mm ar pamatni</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color w:val="000000"/>
              </w:rPr>
            </w:pPr>
            <w:r w:rsidRPr="00813AE1">
              <w:rPr>
                <w:rFonts w:ascii="Times New Roman" w:hAnsi="Times New Roman"/>
                <w:color w:val="000000"/>
              </w:rPr>
              <w:t>1</w:t>
            </w:r>
          </w:p>
        </w:tc>
      </w:tr>
      <w:tr w:rsidR="00BC0FEC" w:rsidTr="004C7118">
        <w:tc>
          <w:tcPr>
            <w:tcW w:w="1487" w:type="dxa"/>
            <w:tcBorders>
              <w:top w:val="nil"/>
              <w:left w:val="single" w:sz="4" w:space="0" w:color="auto"/>
              <w:bottom w:val="single" w:sz="4" w:space="0" w:color="auto"/>
              <w:right w:val="nil"/>
            </w:tcBorders>
            <w:shd w:val="clear" w:color="000000" w:fill="FFFFFF"/>
            <w:vAlign w:val="center"/>
          </w:tcPr>
          <w:p w:rsidR="00BC0FEC" w:rsidRPr="00813AE1" w:rsidRDefault="00BC0FEC" w:rsidP="00BC0FEC">
            <w:pPr>
              <w:spacing w:after="0" w:line="240" w:lineRule="auto"/>
              <w:jc w:val="center"/>
              <w:rPr>
                <w:rFonts w:ascii="Times New Roman" w:hAnsi="Times New Roman"/>
                <w:b/>
                <w:bCs/>
              </w:rPr>
            </w:pPr>
            <w:r>
              <w:rPr>
                <w:rFonts w:ascii="Times New Roman" w:hAnsi="Times New Roman"/>
                <w:b/>
                <w:bCs/>
              </w:rPr>
              <w:t>267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BC0FEC" w:rsidRPr="00BC0FEC" w:rsidRDefault="00BC0FEC" w:rsidP="00BC0FEC">
            <w:pPr>
              <w:spacing w:after="0" w:line="240" w:lineRule="auto"/>
              <w:rPr>
                <w:rFonts w:ascii="Times New Roman" w:hAnsi="Times New Roman"/>
              </w:rPr>
            </w:pPr>
            <w:r w:rsidRPr="00BC0FEC">
              <w:rPr>
                <w:rFonts w:ascii="Times New Roman" w:hAnsi="Times New Roman"/>
              </w:rPr>
              <w:t>Ritenis mēbeļu plastmasas 50mm ar pamatni</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color w:val="000000"/>
              </w:rPr>
            </w:pPr>
            <w:r w:rsidRPr="00813AE1">
              <w:rPr>
                <w:rFonts w:ascii="Times New Roman" w:hAnsi="Times New Roman"/>
                <w:color w:val="000000"/>
              </w:rPr>
              <w:t>1</w:t>
            </w:r>
          </w:p>
        </w:tc>
      </w:tr>
      <w:tr w:rsidR="00BC0FEC" w:rsidTr="00F22D4C">
        <w:tc>
          <w:tcPr>
            <w:tcW w:w="1487" w:type="dxa"/>
            <w:tcBorders>
              <w:top w:val="nil"/>
              <w:left w:val="single" w:sz="4" w:space="0" w:color="auto"/>
              <w:bottom w:val="single" w:sz="4" w:space="0" w:color="auto"/>
              <w:right w:val="nil"/>
            </w:tcBorders>
            <w:shd w:val="clear" w:color="000000" w:fill="FFFFFF"/>
            <w:vAlign w:val="center"/>
          </w:tcPr>
          <w:p w:rsidR="00BC0FEC" w:rsidRPr="00813AE1" w:rsidRDefault="00BC0FEC" w:rsidP="00BC0FEC">
            <w:pPr>
              <w:spacing w:after="0" w:line="240" w:lineRule="auto"/>
              <w:jc w:val="center"/>
              <w:rPr>
                <w:rFonts w:ascii="Times New Roman" w:hAnsi="Times New Roman"/>
                <w:b/>
                <w:bCs/>
              </w:rPr>
            </w:pPr>
            <w:r>
              <w:rPr>
                <w:rFonts w:ascii="Times New Roman" w:hAnsi="Times New Roman"/>
                <w:b/>
                <w:bCs/>
              </w:rPr>
              <w:t>268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BC0FEC" w:rsidRPr="00BC0FEC" w:rsidRDefault="00BC0FEC" w:rsidP="00BC0FEC">
            <w:pPr>
              <w:spacing w:after="0" w:line="240" w:lineRule="auto"/>
              <w:rPr>
                <w:rFonts w:ascii="Times New Roman" w:hAnsi="Times New Roman"/>
              </w:rPr>
            </w:pPr>
            <w:r w:rsidRPr="00BC0FEC">
              <w:rPr>
                <w:rFonts w:ascii="Times New Roman" w:hAnsi="Times New Roman"/>
              </w:rPr>
              <w:t>Ritenis mēbeļu plastmasas 60mm ar pamatni</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BC0FEC" w:rsidRPr="00813AE1" w:rsidRDefault="00BC0FEC" w:rsidP="00BC0FEC">
            <w:pPr>
              <w:spacing w:after="0" w:line="240" w:lineRule="auto"/>
              <w:jc w:val="center"/>
              <w:rPr>
                <w:rFonts w:ascii="Times New Roman" w:hAnsi="Times New Roman"/>
                <w:color w:val="000000"/>
              </w:rPr>
            </w:pPr>
            <w:r w:rsidRPr="00813AE1">
              <w:rPr>
                <w:rFonts w:ascii="Times New Roman" w:hAnsi="Times New Roman"/>
                <w:color w:val="000000"/>
              </w:rPr>
              <w:t>1</w:t>
            </w:r>
          </w:p>
        </w:tc>
      </w:tr>
      <w:tr w:rsidR="004544F6" w:rsidTr="004C2302">
        <w:tc>
          <w:tcPr>
            <w:tcW w:w="9061" w:type="dxa"/>
            <w:gridSpan w:val="4"/>
          </w:tcPr>
          <w:p w:rsidR="004544F6" w:rsidRPr="00813AE1" w:rsidRDefault="004544F6" w:rsidP="004544F6">
            <w:pPr>
              <w:spacing w:after="0" w:line="240" w:lineRule="auto"/>
              <w:jc w:val="center"/>
              <w:rPr>
                <w:rFonts w:ascii="Times New Roman" w:hAnsi="Times New Roman"/>
                <w:b/>
              </w:rPr>
            </w:pPr>
            <w:r w:rsidRPr="00813AE1">
              <w:rPr>
                <w:rFonts w:ascii="Times New Roman" w:hAnsi="Times New Roman"/>
                <w:b/>
              </w:rPr>
              <w:t xml:space="preserve">Furnitūra \ Durvju un logu piederumi \ Durvju </w:t>
            </w:r>
            <w:proofErr w:type="spellStart"/>
            <w:r w:rsidRPr="00813AE1">
              <w:rPr>
                <w:rFonts w:ascii="Times New Roman" w:hAnsi="Times New Roman"/>
                <w:b/>
              </w:rPr>
              <w:t>aizvērēji</w:t>
            </w:r>
            <w:proofErr w:type="spellEnd"/>
          </w:p>
        </w:tc>
      </w:tr>
      <w:tr w:rsidR="00191894" w:rsidTr="004C7118">
        <w:tc>
          <w:tcPr>
            <w:tcW w:w="1487" w:type="dxa"/>
            <w:tcBorders>
              <w:top w:val="single" w:sz="4" w:space="0" w:color="auto"/>
              <w:left w:val="single" w:sz="4" w:space="0" w:color="auto"/>
              <w:bottom w:val="single" w:sz="4" w:space="0" w:color="auto"/>
              <w:right w:val="nil"/>
            </w:tcBorders>
            <w:shd w:val="clear" w:color="000000" w:fill="FFFFFF"/>
            <w:vAlign w:val="center"/>
          </w:tcPr>
          <w:p w:rsidR="00191894" w:rsidRPr="00813AE1" w:rsidRDefault="00191894" w:rsidP="00191894">
            <w:pPr>
              <w:spacing w:after="0" w:line="240" w:lineRule="auto"/>
              <w:jc w:val="center"/>
              <w:rPr>
                <w:rFonts w:ascii="Times New Roman" w:hAnsi="Times New Roman"/>
                <w:b/>
                <w:bCs/>
                <w:lang w:eastAsia="lv-LV"/>
              </w:rPr>
            </w:pPr>
            <w:r>
              <w:rPr>
                <w:rFonts w:ascii="Times New Roman" w:hAnsi="Times New Roman"/>
                <w:b/>
                <w:bCs/>
                <w:lang w:eastAsia="lv-LV"/>
              </w:rPr>
              <w:t>269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191894" w:rsidRPr="00191894" w:rsidRDefault="00191894" w:rsidP="00191894">
            <w:pPr>
              <w:spacing w:after="0" w:line="240" w:lineRule="auto"/>
              <w:rPr>
                <w:rFonts w:ascii="Times New Roman" w:hAnsi="Times New Roman"/>
                <w:lang w:eastAsia="lv-LV"/>
              </w:rPr>
            </w:pPr>
            <w:r w:rsidRPr="00191894">
              <w:rPr>
                <w:rFonts w:ascii="Times New Roman" w:hAnsi="Times New Roman"/>
              </w:rPr>
              <w:t xml:space="preserve">Durvju </w:t>
            </w:r>
            <w:proofErr w:type="spellStart"/>
            <w:r w:rsidRPr="00191894">
              <w:rPr>
                <w:rFonts w:ascii="Times New Roman" w:hAnsi="Times New Roman"/>
              </w:rPr>
              <w:t>aizvērējs</w:t>
            </w:r>
            <w:proofErr w:type="spellEnd"/>
            <w:r w:rsidRPr="00191894">
              <w:rPr>
                <w:rFonts w:ascii="Times New Roman" w:hAnsi="Times New Roman"/>
              </w:rPr>
              <w:t xml:space="preserve"> GEZE 2000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line="240" w:lineRule="auto"/>
              <w:jc w:val="center"/>
              <w:rPr>
                <w:rFonts w:ascii="Times New Roman" w:hAnsi="Times New Roman"/>
                <w:color w:val="000000"/>
              </w:rPr>
            </w:pPr>
            <w:r w:rsidRPr="00813AE1">
              <w:rPr>
                <w:rFonts w:ascii="Times New Roman" w:hAnsi="Times New Roman"/>
                <w:color w:val="000000"/>
              </w:rPr>
              <w:t>1</w:t>
            </w:r>
          </w:p>
        </w:tc>
      </w:tr>
      <w:tr w:rsidR="00191894" w:rsidTr="00A47B8C">
        <w:tc>
          <w:tcPr>
            <w:tcW w:w="1487" w:type="dxa"/>
            <w:tcBorders>
              <w:top w:val="nil"/>
              <w:left w:val="single" w:sz="4" w:space="0" w:color="auto"/>
              <w:bottom w:val="single" w:sz="4" w:space="0" w:color="auto"/>
              <w:right w:val="nil"/>
            </w:tcBorders>
            <w:shd w:val="clear" w:color="000000" w:fill="FFFFFF"/>
            <w:vAlign w:val="center"/>
          </w:tcPr>
          <w:p w:rsidR="00191894" w:rsidRPr="00813AE1" w:rsidRDefault="00191894" w:rsidP="00191894">
            <w:pPr>
              <w:spacing w:after="0"/>
              <w:jc w:val="center"/>
              <w:rPr>
                <w:rFonts w:ascii="Times New Roman" w:hAnsi="Times New Roman"/>
                <w:b/>
                <w:bCs/>
              </w:rPr>
            </w:pPr>
            <w:r>
              <w:rPr>
                <w:rFonts w:ascii="Times New Roman" w:hAnsi="Times New Roman"/>
                <w:b/>
                <w:bCs/>
              </w:rPr>
              <w:t>270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191894" w:rsidRPr="00191894" w:rsidRDefault="00191894" w:rsidP="00191894">
            <w:pPr>
              <w:spacing w:after="0" w:line="240" w:lineRule="auto"/>
              <w:rPr>
                <w:rFonts w:ascii="Times New Roman" w:hAnsi="Times New Roman"/>
              </w:rPr>
            </w:pPr>
            <w:r w:rsidRPr="00191894">
              <w:rPr>
                <w:rFonts w:ascii="Times New Roman" w:hAnsi="Times New Roman"/>
              </w:rPr>
              <w:t xml:space="preserve">Durvju </w:t>
            </w:r>
            <w:proofErr w:type="spellStart"/>
            <w:r w:rsidRPr="00191894">
              <w:rPr>
                <w:rFonts w:ascii="Times New Roman" w:hAnsi="Times New Roman"/>
              </w:rPr>
              <w:t>aizvērējs</w:t>
            </w:r>
            <w:proofErr w:type="spellEnd"/>
            <w:r w:rsidRPr="00191894">
              <w:rPr>
                <w:rFonts w:ascii="Times New Roman" w:hAnsi="Times New Roman"/>
              </w:rPr>
              <w:t xml:space="preserve"> GEZE 4000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line="240" w:lineRule="auto"/>
              <w:jc w:val="center"/>
              <w:rPr>
                <w:rFonts w:ascii="Times New Roman" w:hAnsi="Times New Roman"/>
                <w:color w:val="000000"/>
              </w:rPr>
            </w:pPr>
            <w:r w:rsidRPr="00813AE1">
              <w:rPr>
                <w:rFonts w:ascii="Times New Roman" w:hAnsi="Times New Roman"/>
                <w:color w:val="000000"/>
              </w:rPr>
              <w:t>1</w:t>
            </w:r>
          </w:p>
        </w:tc>
      </w:tr>
      <w:tr w:rsidR="00191894" w:rsidTr="00A47B8C">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jc w:val="center"/>
              <w:rPr>
                <w:rFonts w:ascii="Times New Roman" w:hAnsi="Times New Roman"/>
                <w:b/>
                <w:bCs/>
              </w:rPr>
            </w:pPr>
            <w:r>
              <w:rPr>
                <w:rFonts w:ascii="Times New Roman" w:hAnsi="Times New Roman"/>
                <w:b/>
                <w:bCs/>
              </w:rPr>
              <w:lastRenderedPageBreak/>
              <w:t>271</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191894" w:rsidRPr="00191894" w:rsidRDefault="00191894" w:rsidP="00191894">
            <w:pPr>
              <w:spacing w:after="0" w:line="240" w:lineRule="auto"/>
              <w:rPr>
                <w:rFonts w:ascii="Times New Roman" w:hAnsi="Times New Roman"/>
              </w:rPr>
            </w:pPr>
            <w:r w:rsidRPr="00191894">
              <w:rPr>
                <w:rFonts w:ascii="Times New Roman" w:hAnsi="Times New Roman"/>
              </w:rPr>
              <w:t>Montāžas plāksne 2000/4000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line="240" w:lineRule="auto"/>
              <w:jc w:val="center"/>
              <w:rPr>
                <w:rFonts w:ascii="Times New Roman" w:hAnsi="Times New Roman"/>
                <w:color w:val="000000"/>
              </w:rPr>
            </w:pPr>
            <w:r w:rsidRPr="00813AE1">
              <w:rPr>
                <w:rFonts w:ascii="Times New Roman" w:hAnsi="Times New Roman"/>
                <w:color w:val="000000"/>
              </w:rPr>
              <w:t>1</w:t>
            </w:r>
          </w:p>
        </w:tc>
      </w:tr>
      <w:tr w:rsidR="00191894" w:rsidTr="00A47B8C">
        <w:tc>
          <w:tcPr>
            <w:tcW w:w="1487" w:type="dxa"/>
            <w:tcBorders>
              <w:top w:val="single" w:sz="4" w:space="0" w:color="auto"/>
              <w:left w:val="single" w:sz="4" w:space="0" w:color="auto"/>
              <w:bottom w:val="single" w:sz="4" w:space="0" w:color="auto"/>
              <w:right w:val="nil"/>
            </w:tcBorders>
            <w:shd w:val="clear" w:color="000000" w:fill="FFFFFF"/>
            <w:vAlign w:val="center"/>
          </w:tcPr>
          <w:p w:rsidR="00191894" w:rsidRPr="00813AE1" w:rsidRDefault="00191894" w:rsidP="00191894">
            <w:pPr>
              <w:spacing w:after="0"/>
              <w:jc w:val="center"/>
              <w:rPr>
                <w:rFonts w:ascii="Times New Roman" w:hAnsi="Times New Roman"/>
                <w:b/>
                <w:bCs/>
              </w:rPr>
            </w:pPr>
            <w:r>
              <w:rPr>
                <w:rFonts w:ascii="Times New Roman" w:hAnsi="Times New Roman"/>
                <w:b/>
                <w:bCs/>
              </w:rPr>
              <w:t>272</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191894" w:rsidRPr="00191894" w:rsidRDefault="00191894" w:rsidP="00191894">
            <w:pPr>
              <w:spacing w:after="0" w:line="240" w:lineRule="auto"/>
              <w:rPr>
                <w:rFonts w:ascii="Times New Roman" w:hAnsi="Times New Roman"/>
              </w:rPr>
            </w:pPr>
            <w:r w:rsidRPr="00191894">
              <w:rPr>
                <w:rFonts w:ascii="Times New Roman" w:hAnsi="Times New Roman"/>
              </w:rPr>
              <w:t>Montāžas leņķis 2000/4000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line="240" w:lineRule="auto"/>
              <w:jc w:val="center"/>
              <w:rPr>
                <w:rFonts w:ascii="Times New Roman" w:hAnsi="Times New Roman"/>
                <w:color w:val="000000"/>
              </w:rPr>
            </w:pPr>
            <w:r w:rsidRPr="00813AE1">
              <w:rPr>
                <w:rFonts w:ascii="Times New Roman" w:hAnsi="Times New Roman"/>
                <w:color w:val="000000"/>
              </w:rPr>
              <w:t>1</w:t>
            </w:r>
          </w:p>
        </w:tc>
      </w:tr>
      <w:tr w:rsidR="00191894" w:rsidTr="00C76A8F">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jc w:val="center"/>
              <w:rPr>
                <w:rFonts w:ascii="Times New Roman" w:hAnsi="Times New Roman"/>
                <w:b/>
                <w:bCs/>
              </w:rPr>
            </w:pPr>
            <w:r>
              <w:rPr>
                <w:rFonts w:ascii="Times New Roman" w:hAnsi="Times New Roman"/>
                <w:b/>
                <w:bCs/>
              </w:rPr>
              <w:t>273</w:t>
            </w:r>
          </w:p>
        </w:tc>
        <w:tc>
          <w:tcPr>
            <w:tcW w:w="5142" w:type="dxa"/>
            <w:tcBorders>
              <w:top w:val="nil"/>
              <w:left w:val="single" w:sz="4" w:space="0" w:color="auto"/>
              <w:bottom w:val="nil"/>
              <w:right w:val="single" w:sz="4" w:space="0" w:color="auto"/>
            </w:tcBorders>
            <w:shd w:val="clear" w:color="000000" w:fill="FFFFFF"/>
            <w:vAlign w:val="bottom"/>
          </w:tcPr>
          <w:p w:rsidR="00191894" w:rsidRPr="00191894" w:rsidRDefault="00191894" w:rsidP="00191894">
            <w:pPr>
              <w:spacing w:after="0" w:line="240" w:lineRule="auto"/>
              <w:rPr>
                <w:rFonts w:ascii="Times New Roman" w:hAnsi="Times New Roman"/>
              </w:rPr>
            </w:pPr>
            <w:r w:rsidRPr="00191894">
              <w:rPr>
                <w:rFonts w:ascii="Times New Roman" w:hAnsi="Times New Roman"/>
              </w:rPr>
              <w:t>Roka parastā 2000/4000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line="240" w:lineRule="auto"/>
              <w:jc w:val="center"/>
              <w:rPr>
                <w:rFonts w:ascii="Times New Roman" w:hAnsi="Times New Roman"/>
                <w:color w:val="000000"/>
              </w:rPr>
            </w:pPr>
            <w:r w:rsidRPr="00813AE1">
              <w:rPr>
                <w:rFonts w:ascii="Times New Roman" w:hAnsi="Times New Roman"/>
                <w:color w:val="000000"/>
              </w:rPr>
              <w:t>1</w:t>
            </w:r>
          </w:p>
        </w:tc>
      </w:tr>
      <w:tr w:rsidR="00191894" w:rsidTr="00C76A8F">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Default="00191894" w:rsidP="00191894">
            <w:pPr>
              <w:spacing w:after="0"/>
              <w:jc w:val="center"/>
              <w:rPr>
                <w:rFonts w:ascii="Times New Roman" w:hAnsi="Times New Roman"/>
                <w:b/>
                <w:bCs/>
              </w:rPr>
            </w:pPr>
            <w:r>
              <w:rPr>
                <w:rFonts w:ascii="Times New Roman" w:hAnsi="Times New Roman"/>
                <w:b/>
                <w:bCs/>
              </w:rPr>
              <w:t>274</w:t>
            </w:r>
          </w:p>
        </w:tc>
        <w:tc>
          <w:tcPr>
            <w:tcW w:w="5142" w:type="dxa"/>
            <w:tcBorders>
              <w:top w:val="single" w:sz="4" w:space="0" w:color="auto"/>
              <w:left w:val="single" w:sz="4" w:space="0" w:color="auto"/>
              <w:bottom w:val="nil"/>
              <w:right w:val="single" w:sz="4" w:space="0" w:color="auto"/>
            </w:tcBorders>
            <w:shd w:val="clear" w:color="000000" w:fill="FFFFFF"/>
            <w:vAlign w:val="bottom"/>
          </w:tcPr>
          <w:p w:rsidR="00191894" w:rsidRPr="00191894" w:rsidRDefault="00191894" w:rsidP="00191894">
            <w:pPr>
              <w:spacing w:after="0" w:line="240" w:lineRule="auto"/>
              <w:rPr>
                <w:rFonts w:ascii="Times New Roman" w:hAnsi="Times New Roman"/>
              </w:rPr>
            </w:pPr>
            <w:r w:rsidRPr="00191894">
              <w:rPr>
                <w:rFonts w:ascii="Times New Roman" w:hAnsi="Times New Roman"/>
              </w:rPr>
              <w:t>Roka fiksētā 2000/4000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line="240" w:lineRule="auto"/>
              <w:jc w:val="center"/>
              <w:rPr>
                <w:rFonts w:ascii="Times New Roman" w:hAnsi="Times New Roman"/>
                <w:color w:val="000000"/>
              </w:rPr>
            </w:pPr>
            <w:r w:rsidRPr="00813AE1">
              <w:rPr>
                <w:rFonts w:ascii="Times New Roman" w:hAnsi="Times New Roman"/>
                <w:color w:val="000000"/>
              </w:rPr>
              <w:t>1</w:t>
            </w:r>
          </w:p>
        </w:tc>
      </w:tr>
      <w:tr w:rsidR="00191894" w:rsidTr="004C7118">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Default="00191894" w:rsidP="00191894">
            <w:pPr>
              <w:spacing w:after="0"/>
              <w:jc w:val="center"/>
              <w:rPr>
                <w:rFonts w:ascii="Times New Roman" w:hAnsi="Times New Roman"/>
                <w:b/>
                <w:bCs/>
              </w:rPr>
            </w:pPr>
            <w:r>
              <w:rPr>
                <w:rFonts w:ascii="Times New Roman" w:hAnsi="Times New Roman"/>
                <w:b/>
                <w:bCs/>
              </w:rPr>
              <w:t>275</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191894" w:rsidRPr="00191894" w:rsidRDefault="00191894" w:rsidP="00191894">
            <w:pPr>
              <w:spacing w:after="0" w:line="240" w:lineRule="auto"/>
              <w:rPr>
                <w:rFonts w:ascii="Times New Roman" w:hAnsi="Times New Roman"/>
              </w:rPr>
            </w:pPr>
            <w:r w:rsidRPr="00191894">
              <w:rPr>
                <w:rFonts w:ascii="Times New Roman" w:hAnsi="Times New Roman"/>
              </w:rPr>
              <w:t>Sliedes fiksators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line="240" w:lineRule="auto"/>
              <w:jc w:val="center"/>
              <w:rPr>
                <w:rFonts w:ascii="Times New Roman" w:hAnsi="Times New Roman"/>
                <w:color w:val="000000"/>
              </w:rPr>
            </w:pPr>
            <w:r w:rsidRPr="00813AE1">
              <w:rPr>
                <w:rFonts w:ascii="Times New Roman" w:hAnsi="Times New Roman"/>
                <w:color w:val="000000"/>
              </w:rPr>
              <w:t>1</w:t>
            </w:r>
          </w:p>
        </w:tc>
      </w:tr>
      <w:tr w:rsidR="00191894" w:rsidTr="00C76A8F">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Default="00191894" w:rsidP="00191894">
            <w:pPr>
              <w:spacing w:after="0"/>
              <w:jc w:val="center"/>
              <w:rPr>
                <w:rFonts w:ascii="Times New Roman" w:hAnsi="Times New Roman"/>
                <w:b/>
                <w:bCs/>
              </w:rPr>
            </w:pPr>
            <w:r>
              <w:rPr>
                <w:rFonts w:ascii="Times New Roman" w:hAnsi="Times New Roman"/>
                <w:b/>
                <w:bCs/>
              </w:rPr>
              <w:t>276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191894" w:rsidRPr="00191894" w:rsidRDefault="00191894" w:rsidP="00191894">
            <w:pPr>
              <w:spacing w:after="0" w:line="240" w:lineRule="auto"/>
              <w:rPr>
                <w:rFonts w:ascii="Times New Roman" w:hAnsi="Times New Roman"/>
              </w:rPr>
            </w:pPr>
            <w:r w:rsidRPr="00191894">
              <w:rPr>
                <w:rFonts w:ascii="Times New Roman" w:hAnsi="Times New Roman"/>
              </w:rPr>
              <w:t>Atvēruma ierobežotājs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191894" w:rsidRPr="00813AE1" w:rsidRDefault="00191894" w:rsidP="00191894">
            <w:pPr>
              <w:spacing w:after="0" w:line="240" w:lineRule="auto"/>
              <w:jc w:val="center"/>
              <w:rPr>
                <w:rFonts w:ascii="Times New Roman" w:hAnsi="Times New Roman"/>
                <w:color w:val="000000"/>
              </w:rPr>
            </w:pPr>
            <w:r w:rsidRPr="00813AE1">
              <w:rPr>
                <w:rFonts w:ascii="Times New Roman" w:hAnsi="Times New Roman"/>
                <w:color w:val="000000"/>
              </w:rPr>
              <w:t>1</w:t>
            </w:r>
          </w:p>
        </w:tc>
      </w:tr>
      <w:tr w:rsidR="00482E23" w:rsidTr="004C2302">
        <w:tc>
          <w:tcPr>
            <w:tcW w:w="9061" w:type="dxa"/>
            <w:gridSpan w:val="4"/>
          </w:tcPr>
          <w:p w:rsidR="00482E23" w:rsidRPr="00813AE1" w:rsidRDefault="00482E23" w:rsidP="00482E23">
            <w:pPr>
              <w:spacing w:after="0" w:line="240" w:lineRule="auto"/>
              <w:jc w:val="center"/>
              <w:rPr>
                <w:rFonts w:ascii="Times New Roman" w:hAnsi="Times New Roman"/>
                <w:b/>
              </w:rPr>
            </w:pPr>
            <w:r w:rsidRPr="00813AE1">
              <w:rPr>
                <w:rFonts w:ascii="Times New Roman" w:hAnsi="Times New Roman"/>
                <w:b/>
              </w:rPr>
              <w:t>Apdare \ Mēbeļu detaļas \ Mēbeles \ Plauktu sistēmas</w:t>
            </w:r>
          </w:p>
        </w:tc>
      </w:tr>
      <w:tr w:rsidR="0020776B" w:rsidTr="004C2302">
        <w:tc>
          <w:tcPr>
            <w:tcW w:w="1487" w:type="dxa"/>
            <w:tcBorders>
              <w:top w:val="single" w:sz="4" w:space="0" w:color="auto"/>
              <w:left w:val="single" w:sz="4" w:space="0" w:color="auto"/>
              <w:bottom w:val="single" w:sz="4" w:space="0" w:color="auto"/>
              <w:right w:val="nil"/>
            </w:tcBorders>
            <w:shd w:val="clear" w:color="000000" w:fill="FFFFFF"/>
            <w:vAlign w:val="center"/>
          </w:tcPr>
          <w:p w:rsidR="0020776B" w:rsidRPr="00813AE1" w:rsidRDefault="0020776B" w:rsidP="0020776B">
            <w:pPr>
              <w:spacing w:after="0" w:line="240" w:lineRule="auto"/>
              <w:jc w:val="center"/>
              <w:rPr>
                <w:rFonts w:ascii="Times New Roman" w:hAnsi="Times New Roman"/>
                <w:b/>
                <w:bCs/>
                <w:lang w:eastAsia="lv-LV"/>
              </w:rPr>
            </w:pPr>
            <w:r>
              <w:rPr>
                <w:rFonts w:ascii="Times New Roman" w:hAnsi="Times New Roman"/>
                <w:b/>
                <w:bCs/>
                <w:lang w:eastAsia="lv-LV"/>
              </w:rPr>
              <w:t>277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20776B" w:rsidRPr="0020776B" w:rsidRDefault="0020776B" w:rsidP="0020776B">
            <w:pPr>
              <w:spacing w:after="0" w:line="240" w:lineRule="auto"/>
              <w:rPr>
                <w:rFonts w:ascii="Times New Roman" w:hAnsi="Times New Roman"/>
                <w:lang w:eastAsia="lv-LV"/>
              </w:rPr>
            </w:pPr>
            <w:r w:rsidRPr="0020776B">
              <w:rPr>
                <w:rFonts w:ascii="Times New Roman" w:hAnsi="Times New Roman"/>
              </w:rPr>
              <w:t>Sienas plauktu sistēma 40x30 koka imitācija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20776B" w:rsidRPr="00813AE1" w:rsidRDefault="0020776B" w:rsidP="0020776B">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20776B" w:rsidRPr="00813AE1" w:rsidRDefault="0020776B" w:rsidP="0020776B">
            <w:pPr>
              <w:spacing w:after="0" w:line="240" w:lineRule="auto"/>
              <w:jc w:val="center"/>
              <w:rPr>
                <w:rFonts w:ascii="Times New Roman" w:hAnsi="Times New Roman"/>
                <w:color w:val="000000"/>
              </w:rPr>
            </w:pPr>
            <w:r w:rsidRPr="00813AE1">
              <w:rPr>
                <w:rFonts w:ascii="Times New Roman" w:hAnsi="Times New Roman"/>
                <w:color w:val="000000"/>
              </w:rPr>
              <w:t>1</w:t>
            </w:r>
          </w:p>
        </w:tc>
      </w:tr>
      <w:tr w:rsidR="0020776B" w:rsidTr="004C2302">
        <w:tc>
          <w:tcPr>
            <w:tcW w:w="1487" w:type="dxa"/>
            <w:tcBorders>
              <w:top w:val="nil"/>
              <w:left w:val="single" w:sz="4" w:space="0" w:color="auto"/>
              <w:bottom w:val="single" w:sz="4" w:space="0" w:color="auto"/>
              <w:right w:val="nil"/>
            </w:tcBorders>
            <w:shd w:val="clear" w:color="000000" w:fill="FFFFFF"/>
            <w:vAlign w:val="center"/>
          </w:tcPr>
          <w:p w:rsidR="0020776B" w:rsidRPr="00813AE1" w:rsidRDefault="0020776B" w:rsidP="0020776B">
            <w:pPr>
              <w:spacing w:after="0" w:line="240" w:lineRule="auto"/>
              <w:jc w:val="center"/>
              <w:rPr>
                <w:rFonts w:ascii="Times New Roman" w:hAnsi="Times New Roman"/>
                <w:b/>
                <w:bCs/>
              </w:rPr>
            </w:pPr>
            <w:r>
              <w:rPr>
                <w:rFonts w:ascii="Times New Roman" w:hAnsi="Times New Roman"/>
                <w:b/>
                <w:bCs/>
              </w:rPr>
              <w:t>278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20776B" w:rsidRPr="0020776B" w:rsidRDefault="0020776B" w:rsidP="0020776B">
            <w:pPr>
              <w:spacing w:after="0" w:line="240" w:lineRule="auto"/>
              <w:rPr>
                <w:rFonts w:ascii="Times New Roman" w:hAnsi="Times New Roman"/>
              </w:rPr>
            </w:pPr>
            <w:r w:rsidRPr="0020776B">
              <w:rPr>
                <w:rFonts w:ascii="Times New Roman" w:hAnsi="Times New Roman"/>
              </w:rPr>
              <w:t>Sienas plauktu sistēma 60x30 koka imitācija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20776B" w:rsidRPr="00813AE1" w:rsidRDefault="0020776B" w:rsidP="0020776B">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20776B" w:rsidRPr="00813AE1" w:rsidRDefault="0020776B" w:rsidP="0020776B">
            <w:pPr>
              <w:spacing w:after="0" w:line="240" w:lineRule="auto"/>
              <w:jc w:val="center"/>
              <w:rPr>
                <w:rFonts w:ascii="Times New Roman" w:hAnsi="Times New Roman"/>
                <w:color w:val="000000"/>
              </w:rPr>
            </w:pPr>
            <w:r w:rsidRPr="00813AE1">
              <w:rPr>
                <w:rFonts w:ascii="Times New Roman" w:hAnsi="Times New Roman"/>
                <w:color w:val="000000"/>
              </w:rPr>
              <w:t>1</w:t>
            </w:r>
          </w:p>
        </w:tc>
      </w:tr>
      <w:tr w:rsidR="0020776B" w:rsidTr="004C2302">
        <w:tc>
          <w:tcPr>
            <w:tcW w:w="1487" w:type="dxa"/>
            <w:tcBorders>
              <w:top w:val="nil"/>
              <w:left w:val="single" w:sz="4" w:space="0" w:color="auto"/>
              <w:bottom w:val="single" w:sz="4" w:space="0" w:color="auto"/>
              <w:right w:val="nil"/>
            </w:tcBorders>
            <w:shd w:val="clear" w:color="000000" w:fill="FFFFFF"/>
            <w:vAlign w:val="center"/>
          </w:tcPr>
          <w:p w:rsidR="0020776B" w:rsidRPr="00813AE1" w:rsidRDefault="0020776B" w:rsidP="0020776B">
            <w:pPr>
              <w:spacing w:after="0" w:line="240" w:lineRule="auto"/>
              <w:jc w:val="center"/>
              <w:rPr>
                <w:rFonts w:ascii="Times New Roman" w:hAnsi="Times New Roman"/>
                <w:b/>
                <w:bCs/>
              </w:rPr>
            </w:pPr>
            <w:r>
              <w:rPr>
                <w:rFonts w:ascii="Times New Roman" w:hAnsi="Times New Roman"/>
                <w:b/>
                <w:bCs/>
              </w:rPr>
              <w:t>279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20776B" w:rsidRPr="0020776B" w:rsidRDefault="0020776B" w:rsidP="0020776B">
            <w:pPr>
              <w:spacing w:after="0" w:line="240" w:lineRule="auto"/>
              <w:rPr>
                <w:rFonts w:ascii="Times New Roman" w:hAnsi="Times New Roman"/>
              </w:rPr>
            </w:pPr>
            <w:r w:rsidRPr="0020776B">
              <w:rPr>
                <w:rFonts w:ascii="Times New Roman" w:hAnsi="Times New Roman"/>
              </w:rPr>
              <w:t>Sienas plauktu sistēma 90x30 koka imitācija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20776B" w:rsidRPr="00813AE1" w:rsidRDefault="0020776B" w:rsidP="0020776B">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20776B" w:rsidRPr="00813AE1" w:rsidRDefault="0020776B" w:rsidP="0020776B">
            <w:pPr>
              <w:spacing w:after="0" w:line="240" w:lineRule="auto"/>
              <w:jc w:val="center"/>
              <w:rPr>
                <w:rFonts w:ascii="Times New Roman" w:hAnsi="Times New Roman"/>
                <w:color w:val="000000"/>
              </w:rPr>
            </w:pPr>
            <w:r w:rsidRPr="00813AE1">
              <w:rPr>
                <w:rFonts w:ascii="Times New Roman" w:hAnsi="Times New Roman"/>
                <w:color w:val="000000"/>
              </w:rPr>
              <w:t>1</w:t>
            </w:r>
          </w:p>
        </w:tc>
      </w:tr>
      <w:tr w:rsidR="0020776B" w:rsidTr="00784AF3">
        <w:tc>
          <w:tcPr>
            <w:tcW w:w="1487" w:type="dxa"/>
            <w:tcBorders>
              <w:top w:val="nil"/>
              <w:left w:val="single" w:sz="4" w:space="0" w:color="auto"/>
              <w:bottom w:val="single" w:sz="4" w:space="0" w:color="auto"/>
              <w:right w:val="nil"/>
            </w:tcBorders>
            <w:shd w:val="clear" w:color="000000" w:fill="FFFFFF"/>
            <w:vAlign w:val="center"/>
          </w:tcPr>
          <w:p w:rsidR="0020776B" w:rsidRPr="00813AE1" w:rsidRDefault="0020776B" w:rsidP="0020776B">
            <w:pPr>
              <w:spacing w:after="0" w:line="240" w:lineRule="auto"/>
              <w:jc w:val="center"/>
              <w:rPr>
                <w:rFonts w:ascii="Times New Roman" w:hAnsi="Times New Roman"/>
                <w:b/>
                <w:bCs/>
              </w:rPr>
            </w:pPr>
            <w:r>
              <w:rPr>
                <w:rFonts w:ascii="Times New Roman" w:hAnsi="Times New Roman"/>
                <w:b/>
                <w:bCs/>
              </w:rPr>
              <w:t>280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20776B" w:rsidRPr="0020776B" w:rsidRDefault="0020776B" w:rsidP="0020776B">
            <w:pPr>
              <w:spacing w:after="0" w:line="240" w:lineRule="auto"/>
              <w:rPr>
                <w:rFonts w:ascii="Times New Roman" w:hAnsi="Times New Roman"/>
              </w:rPr>
            </w:pPr>
            <w:r w:rsidRPr="0020776B">
              <w:rPr>
                <w:rFonts w:ascii="Times New Roman" w:hAnsi="Times New Roman"/>
              </w:rPr>
              <w:t>Sienas plauktu sistēma 120x30 koka imitācija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20776B" w:rsidRPr="00813AE1" w:rsidRDefault="0020776B" w:rsidP="0020776B">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20776B" w:rsidRPr="00813AE1" w:rsidRDefault="0020776B" w:rsidP="0020776B">
            <w:pPr>
              <w:spacing w:after="0" w:line="240" w:lineRule="auto"/>
              <w:jc w:val="center"/>
              <w:rPr>
                <w:rFonts w:ascii="Times New Roman" w:hAnsi="Times New Roman"/>
                <w:color w:val="000000"/>
              </w:rPr>
            </w:pPr>
            <w:r w:rsidRPr="00813AE1">
              <w:rPr>
                <w:rFonts w:ascii="Times New Roman" w:hAnsi="Times New Roman"/>
                <w:color w:val="000000"/>
              </w:rPr>
              <w:t>1</w:t>
            </w:r>
          </w:p>
        </w:tc>
      </w:tr>
      <w:tr w:rsidR="00717F78" w:rsidTr="004C2302">
        <w:tc>
          <w:tcPr>
            <w:tcW w:w="9061" w:type="dxa"/>
            <w:gridSpan w:val="4"/>
          </w:tcPr>
          <w:p w:rsidR="00717F78" w:rsidRPr="00813AE1" w:rsidRDefault="00717F78" w:rsidP="00717F78">
            <w:pPr>
              <w:spacing w:after="0" w:line="240" w:lineRule="auto"/>
              <w:jc w:val="center"/>
              <w:rPr>
                <w:rFonts w:ascii="Times New Roman" w:hAnsi="Times New Roman"/>
                <w:b/>
              </w:rPr>
            </w:pPr>
            <w:r w:rsidRPr="00813AE1">
              <w:rPr>
                <w:rFonts w:ascii="Times New Roman" w:hAnsi="Times New Roman"/>
                <w:b/>
              </w:rPr>
              <w:t>Apdare \ Līstes \ Līstes MDF \ MDF durvju apmales</w:t>
            </w:r>
          </w:p>
        </w:tc>
      </w:tr>
      <w:tr w:rsidR="00A47B8C" w:rsidTr="00045A66">
        <w:tc>
          <w:tcPr>
            <w:tcW w:w="1487" w:type="dxa"/>
            <w:tcBorders>
              <w:top w:val="single" w:sz="4" w:space="0" w:color="auto"/>
              <w:left w:val="single" w:sz="4" w:space="0" w:color="auto"/>
              <w:bottom w:val="single" w:sz="4" w:space="0" w:color="auto"/>
              <w:right w:val="nil"/>
            </w:tcBorders>
            <w:shd w:val="clear" w:color="000000" w:fill="FFFFFF"/>
            <w:vAlign w:val="center"/>
          </w:tcPr>
          <w:p w:rsidR="00A47B8C" w:rsidRPr="00813AE1" w:rsidRDefault="00A47B8C" w:rsidP="00A47B8C">
            <w:pPr>
              <w:spacing w:after="0" w:line="240" w:lineRule="auto"/>
              <w:jc w:val="center"/>
              <w:rPr>
                <w:rFonts w:ascii="Times New Roman" w:hAnsi="Times New Roman"/>
                <w:b/>
                <w:bCs/>
                <w:lang w:eastAsia="lv-LV"/>
              </w:rPr>
            </w:pPr>
            <w:r>
              <w:rPr>
                <w:rFonts w:ascii="Times New Roman" w:hAnsi="Times New Roman"/>
                <w:b/>
                <w:bCs/>
                <w:lang w:eastAsia="lv-LV"/>
              </w:rPr>
              <w:t>281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47B8C" w:rsidRPr="00A47B8C" w:rsidRDefault="00A47B8C" w:rsidP="00A47B8C">
            <w:pPr>
              <w:spacing w:after="0" w:line="240" w:lineRule="auto"/>
              <w:rPr>
                <w:rFonts w:ascii="Times New Roman" w:hAnsi="Times New Roman"/>
                <w:lang w:eastAsia="lv-LV"/>
              </w:rPr>
            </w:pPr>
            <w:proofErr w:type="spellStart"/>
            <w:r w:rsidRPr="00A47B8C">
              <w:rPr>
                <w:rFonts w:ascii="Times New Roman" w:hAnsi="Times New Roman"/>
              </w:rPr>
              <w:t>Noseglīste</w:t>
            </w:r>
            <w:proofErr w:type="spellEnd"/>
            <w:r w:rsidRPr="00A47B8C">
              <w:rPr>
                <w:rFonts w:ascii="Times New Roman" w:hAnsi="Times New Roman"/>
              </w:rPr>
              <w:t xml:space="preserve"> 12x60 ciedrs MDF k-</w:t>
            </w:r>
            <w:proofErr w:type="spellStart"/>
            <w:r w:rsidRPr="00A47B8C">
              <w:rPr>
                <w:rFonts w:ascii="Times New Roman" w:hAnsi="Times New Roman"/>
              </w:rPr>
              <w:t>ts</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47B8C" w:rsidRPr="00813AE1" w:rsidRDefault="00A47B8C" w:rsidP="00A47B8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47B8C" w:rsidRPr="00813AE1" w:rsidRDefault="00A47B8C" w:rsidP="00A47B8C">
            <w:pPr>
              <w:spacing w:after="0" w:line="240" w:lineRule="auto"/>
              <w:jc w:val="center"/>
              <w:rPr>
                <w:rFonts w:ascii="Times New Roman" w:hAnsi="Times New Roman"/>
                <w:color w:val="000000"/>
              </w:rPr>
            </w:pPr>
            <w:r w:rsidRPr="00813AE1">
              <w:rPr>
                <w:rFonts w:ascii="Times New Roman" w:hAnsi="Times New Roman"/>
                <w:color w:val="000000"/>
              </w:rPr>
              <w:t>1</w:t>
            </w:r>
          </w:p>
        </w:tc>
      </w:tr>
      <w:tr w:rsidR="00A47B8C" w:rsidTr="00045A66">
        <w:tc>
          <w:tcPr>
            <w:tcW w:w="1487" w:type="dxa"/>
            <w:tcBorders>
              <w:top w:val="nil"/>
              <w:left w:val="single" w:sz="4" w:space="0" w:color="auto"/>
              <w:bottom w:val="single" w:sz="4" w:space="0" w:color="auto"/>
              <w:right w:val="nil"/>
            </w:tcBorders>
            <w:shd w:val="clear" w:color="000000" w:fill="FFFFFF"/>
            <w:vAlign w:val="center"/>
          </w:tcPr>
          <w:p w:rsidR="00A47B8C" w:rsidRPr="00813AE1" w:rsidRDefault="00A47B8C" w:rsidP="00A47B8C">
            <w:pPr>
              <w:spacing w:after="0" w:line="240" w:lineRule="auto"/>
              <w:jc w:val="center"/>
              <w:rPr>
                <w:rFonts w:ascii="Times New Roman" w:hAnsi="Times New Roman"/>
                <w:b/>
                <w:bCs/>
              </w:rPr>
            </w:pPr>
            <w:r>
              <w:rPr>
                <w:rFonts w:ascii="Times New Roman" w:hAnsi="Times New Roman"/>
                <w:b/>
                <w:bCs/>
              </w:rPr>
              <w:t>282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47B8C" w:rsidRPr="00A47B8C" w:rsidRDefault="00A47B8C" w:rsidP="00A47B8C">
            <w:pPr>
              <w:spacing w:after="0" w:line="240" w:lineRule="auto"/>
              <w:rPr>
                <w:rFonts w:ascii="Times New Roman" w:hAnsi="Times New Roman"/>
              </w:rPr>
            </w:pPr>
            <w:proofErr w:type="spellStart"/>
            <w:r w:rsidRPr="00A47B8C">
              <w:rPr>
                <w:rFonts w:ascii="Times New Roman" w:hAnsi="Times New Roman"/>
              </w:rPr>
              <w:t>Noseglīste</w:t>
            </w:r>
            <w:proofErr w:type="spellEnd"/>
            <w:r w:rsidRPr="00A47B8C">
              <w:rPr>
                <w:rFonts w:ascii="Times New Roman" w:hAnsi="Times New Roman"/>
              </w:rPr>
              <w:t xml:space="preserve"> 10x60 </w:t>
            </w:r>
            <w:proofErr w:type="spellStart"/>
            <w:r w:rsidRPr="00A47B8C">
              <w:rPr>
                <w:rFonts w:ascii="Times New Roman" w:hAnsi="Times New Roman"/>
              </w:rPr>
              <w:t>wenge</w:t>
            </w:r>
            <w:proofErr w:type="spellEnd"/>
            <w:r w:rsidRPr="00A47B8C">
              <w:rPr>
                <w:rFonts w:ascii="Times New Roman" w:hAnsi="Times New Roman"/>
              </w:rPr>
              <w:t xml:space="preserve"> MDF k-</w:t>
            </w:r>
            <w:proofErr w:type="spellStart"/>
            <w:r w:rsidRPr="00A47B8C">
              <w:rPr>
                <w:rFonts w:ascii="Times New Roman" w:hAnsi="Times New Roman"/>
              </w:rPr>
              <w:t>ts</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47B8C" w:rsidRPr="00813AE1" w:rsidRDefault="00A47B8C" w:rsidP="00A47B8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47B8C" w:rsidRPr="00813AE1" w:rsidRDefault="00A47B8C" w:rsidP="00A47B8C">
            <w:pPr>
              <w:spacing w:after="0" w:line="240" w:lineRule="auto"/>
              <w:jc w:val="center"/>
              <w:rPr>
                <w:rFonts w:ascii="Times New Roman" w:hAnsi="Times New Roman"/>
                <w:color w:val="000000"/>
              </w:rPr>
            </w:pPr>
            <w:r w:rsidRPr="00813AE1">
              <w:rPr>
                <w:rFonts w:ascii="Times New Roman" w:hAnsi="Times New Roman"/>
                <w:color w:val="000000"/>
              </w:rPr>
              <w:t>1</w:t>
            </w:r>
          </w:p>
        </w:tc>
      </w:tr>
      <w:tr w:rsidR="00A47B8C" w:rsidTr="0064403A">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A47B8C" w:rsidRPr="00813AE1" w:rsidRDefault="00A47B8C" w:rsidP="00A47B8C">
            <w:pPr>
              <w:spacing w:after="0" w:line="240" w:lineRule="auto"/>
              <w:jc w:val="center"/>
              <w:rPr>
                <w:rFonts w:ascii="Times New Roman" w:hAnsi="Times New Roman"/>
                <w:b/>
                <w:bCs/>
              </w:rPr>
            </w:pPr>
            <w:r>
              <w:rPr>
                <w:rFonts w:ascii="Times New Roman" w:hAnsi="Times New Roman"/>
                <w:b/>
                <w:bCs/>
              </w:rPr>
              <w:t>283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47B8C" w:rsidRPr="00A47B8C" w:rsidRDefault="00A47B8C" w:rsidP="00A47B8C">
            <w:pPr>
              <w:spacing w:after="0" w:line="240" w:lineRule="auto"/>
              <w:rPr>
                <w:rFonts w:ascii="Times New Roman" w:hAnsi="Times New Roman"/>
              </w:rPr>
            </w:pPr>
            <w:proofErr w:type="spellStart"/>
            <w:r w:rsidRPr="00A47B8C">
              <w:rPr>
                <w:rFonts w:ascii="Times New Roman" w:hAnsi="Times New Roman"/>
              </w:rPr>
              <w:t>Noseglīste</w:t>
            </w:r>
            <w:proofErr w:type="spellEnd"/>
            <w:r w:rsidRPr="00A47B8C">
              <w:rPr>
                <w:rFonts w:ascii="Times New Roman" w:hAnsi="Times New Roman"/>
              </w:rPr>
              <w:t xml:space="preserve"> 10x60 rieksts MDF k-</w:t>
            </w:r>
            <w:proofErr w:type="spellStart"/>
            <w:r w:rsidRPr="00A47B8C">
              <w:rPr>
                <w:rFonts w:ascii="Times New Roman" w:hAnsi="Times New Roman"/>
              </w:rPr>
              <w:t>ts</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47B8C" w:rsidRPr="00813AE1" w:rsidRDefault="00A47B8C" w:rsidP="00A47B8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47B8C" w:rsidRPr="00813AE1" w:rsidRDefault="00A47B8C" w:rsidP="00A47B8C">
            <w:pPr>
              <w:spacing w:after="0" w:line="240" w:lineRule="auto"/>
              <w:jc w:val="center"/>
              <w:rPr>
                <w:rFonts w:ascii="Times New Roman" w:hAnsi="Times New Roman"/>
                <w:color w:val="000000"/>
              </w:rPr>
            </w:pPr>
            <w:r w:rsidRPr="00813AE1">
              <w:rPr>
                <w:rFonts w:ascii="Times New Roman" w:hAnsi="Times New Roman"/>
                <w:color w:val="000000"/>
              </w:rPr>
              <w:t>1</w:t>
            </w:r>
          </w:p>
        </w:tc>
      </w:tr>
      <w:tr w:rsidR="00A47B8C" w:rsidTr="0064403A">
        <w:tc>
          <w:tcPr>
            <w:tcW w:w="1487" w:type="dxa"/>
            <w:tcBorders>
              <w:top w:val="single" w:sz="4" w:space="0" w:color="auto"/>
              <w:left w:val="single" w:sz="4" w:space="0" w:color="auto"/>
              <w:bottom w:val="single" w:sz="4" w:space="0" w:color="auto"/>
              <w:right w:val="nil"/>
            </w:tcBorders>
            <w:shd w:val="clear" w:color="000000" w:fill="FFFFFF"/>
            <w:vAlign w:val="center"/>
          </w:tcPr>
          <w:p w:rsidR="00A47B8C" w:rsidRPr="00813AE1" w:rsidRDefault="00A47B8C" w:rsidP="00A47B8C">
            <w:pPr>
              <w:spacing w:after="0" w:line="240" w:lineRule="auto"/>
              <w:jc w:val="center"/>
              <w:rPr>
                <w:rFonts w:ascii="Times New Roman" w:hAnsi="Times New Roman"/>
                <w:b/>
                <w:bCs/>
              </w:rPr>
            </w:pPr>
            <w:r>
              <w:rPr>
                <w:rFonts w:ascii="Times New Roman" w:hAnsi="Times New Roman"/>
                <w:b/>
                <w:bCs/>
              </w:rPr>
              <w:t>284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47B8C" w:rsidRPr="00A47B8C" w:rsidRDefault="00A47B8C" w:rsidP="00A47B8C">
            <w:pPr>
              <w:spacing w:after="0" w:line="240" w:lineRule="auto"/>
              <w:rPr>
                <w:rFonts w:ascii="Times New Roman" w:hAnsi="Times New Roman"/>
              </w:rPr>
            </w:pPr>
            <w:proofErr w:type="spellStart"/>
            <w:r w:rsidRPr="00A47B8C">
              <w:rPr>
                <w:rFonts w:ascii="Times New Roman" w:hAnsi="Times New Roman"/>
              </w:rPr>
              <w:t>Noseglīste</w:t>
            </w:r>
            <w:proofErr w:type="spellEnd"/>
            <w:r w:rsidRPr="00A47B8C">
              <w:rPr>
                <w:rFonts w:ascii="Times New Roman" w:hAnsi="Times New Roman"/>
              </w:rPr>
              <w:t xml:space="preserve"> 12x12 rieksts MDF k-</w:t>
            </w:r>
            <w:proofErr w:type="spellStart"/>
            <w:r w:rsidRPr="00A47B8C">
              <w:rPr>
                <w:rFonts w:ascii="Times New Roman" w:hAnsi="Times New Roman"/>
              </w:rPr>
              <w:t>ts</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47B8C" w:rsidRPr="00813AE1" w:rsidRDefault="00A47B8C" w:rsidP="00A47B8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47B8C" w:rsidRPr="00813AE1" w:rsidRDefault="00A47B8C" w:rsidP="00A47B8C">
            <w:pPr>
              <w:spacing w:after="0" w:line="240" w:lineRule="auto"/>
              <w:jc w:val="center"/>
              <w:rPr>
                <w:rFonts w:ascii="Times New Roman" w:hAnsi="Times New Roman"/>
                <w:color w:val="000000"/>
              </w:rPr>
            </w:pPr>
            <w:r w:rsidRPr="00813AE1">
              <w:rPr>
                <w:rFonts w:ascii="Times New Roman" w:hAnsi="Times New Roman"/>
                <w:color w:val="000000"/>
              </w:rPr>
              <w:t>1</w:t>
            </w:r>
          </w:p>
        </w:tc>
      </w:tr>
      <w:tr w:rsidR="00A47B8C" w:rsidTr="0064403A">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A47B8C" w:rsidRPr="00813AE1" w:rsidRDefault="00A47B8C" w:rsidP="00A47B8C">
            <w:pPr>
              <w:spacing w:after="0" w:line="240" w:lineRule="auto"/>
              <w:jc w:val="center"/>
              <w:rPr>
                <w:rFonts w:ascii="Times New Roman" w:hAnsi="Times New Roman"/>
                <w:b/>
                <w:bCs/>
              </w:rPr>
            </w:pPr>
            <w:r>
              <w:rPr>
                <w:rFonts w:ascii="Times New Roman" w:hAnsi="Times New Roman"/>
                <w:b/>
                <w:bCs/>
              </w:rPr>
              <w:t>285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47B8C" w:rsidRPr="00A47B8C" w:rsidRDefault="00A47B8C" w:rsidP="00A47B8C">
            <w:pPr>
              <w:spacing w:after="0" w:line="240" w:lineRule="auto"/>
              <w:rPr>
                <w:rFonts w:ascii="Times New Roman" w:hAnsi="Times New Roman"/>
              </w:rPr>
            </w:pPr>
            <w:proofErr w:type="spellStart"/>
            <w:r w:rsidRPr="00A47B8C">
              <w:rPr>
                <w:rFonts w:ascii="Times New Roman" w:hAnsi="Times New Roman"/>
              </w:rPr>
              <w:t>Noseglīste</w:t>
            </w:r>
            <w:proofErr w:type="spellEnd"/>
            <w:r w:rsidRPr="00A47B8C">
              <w:rPr>
                <w:rFonts w:ascii="Times New Roman" w:hAnsi="Times New Roman"/>
              </w:rPr>
              <w:t xml:space="preserve"> 10x60 ozols MDF k-</w:t>
            </w:r>
            <w:proofErr w:type="spellStart"/>
            <w:r w:rsidRPr="00A47B8C">
              <w:rPr>
                <w:rFonts w:ascii="Times New Roman" w:hAnsi="Times New Roman"/>
              </w:rPr>
              <w:t>ts</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47B8C" w:rsidRPr="00813AE1" w:rsidRDefault="00A47B8C" w:rsidP="00A47B8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47B8C" w:rsidRPr="00813AE1" w:rsidRDefault="00A47B8C" w:rsidP="00A47B8C">
            <w:pPr>
              <w:spacing w:after="0" w:line="240" w:lineRule="auto"/>
              <w:jc w:val="center"/>
              <w:rPr>
                <w:rFonts w:ascii="Times New Roman" w:hAnsi="Times New Roman"/>
                <w:color w:val="000000"/>
              </w:rPr>
            </w:pPr>
            <w:r w:rsidRPr="00813AE1">
              <w:rPr>
                <w:rFonts w:ascii="Times New Roman" w:hAnsi="Times New Roman"/>
                <w:color w:val="000000"/>
              </w:rPr>
              <w:t>1</w:t>
            </w:r>
          </w:p>
        </w:tc>
      </w:tr>
      <w:tr w:rsidR="00A47B8C" w:rsidTr="0064403A">
        <w:tc>
          <w:tcPr>
            <w:tcW w:w="1487" w:type="dxa"/>
            <w:tcBorders>
              <w:top w:val="single" w:sz="4" w:space="0" w:color="auto"/>
              <w:left w:val="single" w:sz="4" w:space="0" w:color="auto"/>
              <w:bottom w:val="single" w:sz="4" w:space="0" w:color="auto"/>
              <w:right w:val="nil"/>
            </w:tcBorders>
            <w:shd w:val="clear" w:color="000000" w:fill="FFFFFF"/>
            <w:vAlign w:val="center"/>
          </w:tcPr>
          <w:p w:rsidR="00A47B8C" w:rsidRPr="00813AE1" w:rsidRDefault="00A47B8C" w:rsidP="00A47B8C">
            <w:pPr>
              <w:spacing w:after="0" w:line="240" w:lineRule="auto"/>
              <w:jc w:val="center"/>
              <w:rPr>
                <w:rFonts w:ascii="Times New Roman" w:hAnsi="Times New Roman"/>
                <w:b/>
                <w:bCs/>
              </w:rPr>
            </w:pPr>
            <w:r>
              <w:rPr>
                <w:rFonts w:ascii="Times New Roman" w:hAnsi="Times New Roman"/>
                <w:b/>
                <w:bCs/>
              </w:rPr>
              <w:t>286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47B8C" w:rsidRPr="00A47B8C" w:rsidRDefault="00A47B8C" w:rsidP="00A47B8C">
            <w:pPr>
              <w:spacing w:after="0" w:line="240" w:lineRule="auto"/>
              <w:rPr>
                <w:rFonts w:ascii="Times New Roman" w:hAnsi="Times New Roman"/>
              </w:rPr>
            </w:pPr>
            <w:proofErr w:type="spellStart"/>
            <w:r w:rsidRPr="00A47B8C">
              <w:rPr>
                <w:rFonts w:ascii="Times New Roman" w:hAnsi="Times New Roman"/>
              </w:rPr>
              <w:t>Noseglīste</w:t>
            </w:r>
            <w:proofErr w:type="spellEnd"/>
            <w:r w:rsidRPr="00A47B8C">
              <w:rPr>
                <w:rFonts w:ascii="Times New Roman" w:hAnsi="Times New Roman"/>
              </w:rPr>
              <w:t xml:space="preserve"> 10x60 </w:t>
            </w:r>
            <w:proofErr w:type="spellStart"/>
            <w:r w:rsidRPr="00A47B8C">
              <w:rPr>
                <w:rFonts w:ascii="Times New Roman" w:hAnsi="Times New Roman"/>
              </w:rPr>
              <w:t>akacia</w:t>
            </w:r>
            <w:proofErr w:type="spellEnd"/>
            <w:r w:rsidRPr="00A47B8C">
              <w:rPr>
                <w:rFonts w:ascii="Times New Roman" w:hAnsi="Times New Roman"/>
              </w:rPr>
              <w:t xml:space="preserve"> MDF k-</w:t>
            </w:r>
            <w:proofErr w:type="spellStart"/>
            <w:r w:rsidRPr="00A47B8C">
              <w:rPr>
                <w:rFonts w:ascii="Times New Roman" w:hAnsi="Times New Roman"/>
              </w:rPr>
              <w:t>ts</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47B8C" w:rsidRPr="00813AE1" w:rsidRDefault="00A47B8C" w:rsidP="00A47B8C">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47B8C" w:rsidRPr="00813AE1" w:rsidRDefault="00A47B8C" w:rsidP="00A47B8C">
            <w:pPr>
              <w:spacing w:after="0" w:line="240" w:lineRule="auto"/>
              <w:jc w:val="center"/>
              <w:rPr>
                <w:rFonts w:ascii="Times New Roman" w:hAnsi="Times New Roman"/>
                <w:color w:val="000000"/>
              </w:rPr>
            </w:pPr>
            <w:r w:rsidRPr="00813AE1">
              <w:rPr>
                <w:rFonts w:ascii="Times New Roman" w:hAnsi="Times New Roman"/>
                <w:color w:val="000000"/>
              </w:rPr>
              <w:t>1</w:t>
            </w:r>
          </w:p>
        </w:tc>
      </w:tr>
      <w:tr w:rsidR="001E4696" w:rsidTr="004C2302">
        <w:tc>
          <w:tcPr>
            <w:tcW w:w="9061" w:type="dxa"/>
            <w:gridSpan w:val="4"/>
          </w:tcPr>
          <w:p w:rsidR="001E4696" w:rsidRPr="00813AE1" w:rsidRDefault="001E4696" w:rsidP="001E4696">
            <w:pPr>
              <w:spacing w:after="0" w:line="240" w:lineRule="auto"/>
              <w:jc w:val="center"/>
              <w:rPr>
                <w:rFonts w:ascii="Times New Roman" w:hAnsi="Times New Roman"/>
                <w:b/>
              </w:rPr>
            </w:pPr>
            <w:r w:rsidRPr="00813AE1">
              <w:rPr>
                <w:rFonts w:ascii="Times New Roman" w:hAnsi="Times New Roman"/>
                <w:b/>
              </w:rPr>
              <w:t>Apdare \ Līstes \ Līstes metāla \ Līstes dažādu līmeņu pārejas</w:t>
            </w:r>
          </w:p>
        </w:tc>
      </w:tr>
      <w:tr w:rsidR="004939B9" w:rsidTr="00113815">
        <w:tc>
          <w:tcPr>
            <w:tcW w:w="1487" w:type="dxa"/>
            <w:tcBorders>
              <w:top w:val="single" w:sz="4" w:space="0" w:color="auto"/>
              <w:left w:val="single" w:sz="4" w:space="0" w:color="auto"/>
              <w:bottom w:val="single" w:sz="4" w:space="0" w:color="auto"/>
              <w:right w:val="nil"/>
            </w:tcBorders>
            <w:shd w:val="clear" w:color="000000" w:fill="FFFFFF"/>
            <w:vAlign w:val="center"/>
          </w:tcPr>
          <w:p w:rsidR="004939B9" w:rsidRPr="00813AE1" w:rsidRDefault="004939B9" w:rsidP="004939B9">
            <w:pPr>
              <w:spacing w:after="0" w:line="240" w:lineRule="auto"/>
              <w:jc w:val="center"/>
              <w:rPr>
                <w:rFonts w:ascii="Times New Roman" w:hAnsi="Times New Roman"/>
                <w:b/>
                <w:bCs/>
                <w:lang w:eastAsia="lv-LV"/>
              </w:rPr>
            </w:pPr>
            <w:r>
              <w:rPr>
                <w:rFonts w:ascii="Times New Roman" w:hAnsi="Times New Roman"/>
                <w:b/>
                <w:bCs/>
                <w:lang w:eastAsia="lv-LV"/>
              </w:rPr>
              <w:t>287</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center"/>
          </w:tcPr>
          <w:p w:rsidR="004939B9" w:rsidRPr="004939B9" w:rsidRDefault="004939B9" w:rsidP="004939B9">
            <w:pPr>
              <w:spacing w:after="0" w:line="240" w:lineRule="auto"/>
              <w:rPr>
                <w:rFonts w:ascii="Times New Roman" w:hAnsi="Times New Roman"/>
                <w:lang w:eastAsia="lv-LV"/>
              </w:rPr>
            </w:pPr>
            <w:r w:rsidRPr="004939B9">
              <w:rPr>
                <w:rFonts w:ascii="Times New Roman" w:hAnsi="Times New Roman"/>
              </w:rPr>
              <w:t>Nobeiguma profils spogulim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939B9" w:rsidRPr="00813AE1" w:rsidRDefault="004939B9" w:rsidP="004939B9">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939B9" w:rsidRPr="00813AE1" w:rsidRDefault="004939B9" w:rsidP="004939B9">
            <w:pPr>
              <w:spacing w:after="0" w:line="240" w:lineRule="auto"/>
              <w:jc w:val="center"/>
              <w:rPr>
                <w:rFonts w:ascii="Times New Roman" w:hAnsi="Times New Roman"/>
                <w:color w:val="000000"/>
              </w:rPr>
            </w:pPr>
            <w:r w:rsidRPr="00813AE1">
              <w:rPr>
                <w:rFonts w:ascii="Times New Roman" w:hAnsi="Times New Roman"/>
                <w:color w:val="000000"/>
              </w:rPr>
              <w:t>1</w:t>
            </w:r>
          </w:p>
        </w:tc>
      </w:tr>
      <w:tr w:rsidR="004939B9" w:rsidTr="00113815">
        <w:tc>
          <w:tcPr>
            <w:tcW w:w="1487" w:type="dxa"/>
            <w:tcBorders>
              <w:top w:val="nil"/>
              <w:left w:val="single" w:sz="4" w:space="0" w:color="auto"/>
              <w:bottom w:val="single" w:sz="4" w:space="0" w:color="auto"/>
              <w:right w:val="nil"/>
            </w:tcBorders>
            <w:shd w:val="clear" w:color="000000" w:fill="FFFFFF"/>
            <w:vAlign w:val="center"/>
          </w:tcPr>
          <w:p w:rsidR="004939B9" w:rsidRPr="00813AE1" w:rsidRDefault="004939B9" w:rsidP="004939B9">
            <w:pPr>
              <w:spacing w:after="0" w:line="240" w:lineRule="auto"/>
              <w:jc w:val="center"/>
              <w:rPr>
                <w:rFonts w:ascii="Times New Roman" w:hAnsi="Times New Roman"/>
                <w:b/>
                <w:bCs/>
              </w:rPr>
            </w:pPr>
            <w:r>
              <w:rPr>
                <w:rFonts w:ascii="Times New Roman" w:hAnsi="Times New Roman"/>
                <w:b/>
                <w:bCs/>
              </w:rPr>
              <w:t>288</w:t>
            </w:r>
          </w:p>
        </w:tc>
        <w:tc>
          <w:tcPr>
            <w:tcW w:w="5142" w:type="dxa"/>
            <w:tcBorders>
              <w:top w:val="nil"/>
              <w:left w:val="single" w:sz="4" w:space="0" w:color="auto"/>
              <w:bottom w:val="single" w:sz="4" w:space="0" w:color="auto"/>
              <w:right w:val="single" w:sz="4" w:space="0" w:color="auto"/>
            </w:tcBorders>
            <w:shd w:val="clear" w:color="000000" w:fill="FFFFFF"/>
            <w:vAlign w:val="center"/>
          </w:tcPr>
          <w:p w:rsidR="004939B9" w:rsidRPr="004939B9" w:rsidRDefault="004939B9" w:rsidP="004939B9">
            <w:pPr>
              <w:spacing w:after="0" w:line="240" w:lineRule="auto"/>
              <w:rPr>
                <w:rFonts w:ascii="Times New Roman" w:hAnsi="Times New Roman"/>
              </w:rPr>
            </w:pPr>
            <w:r w:rsidRPr="004939B9">
              <w:rPr>
                <w:rFonts w:ascii="Times New Roman" w:hAnsi="Times New Roman"/>
              </w:rPr>
              <w:t>Dažādu līmeņu profils 32x8mm rievots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939B9" w:rsidRPr="00813AE1" w:rsidRDefault="004939B9" w:rsidP="004939B9">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939B9" w:rsidRPr="00813AE1" w:rsidRDefault="004939B9" w:rsidP="004939B9">
            <w:pPr>
              <w:spacing w:after="0" w:line="240" w:lineRule="auto"/>
              <w:jc w:val="center"/>
              <w:rPr>
                <w:rFonts w:ascii="Times New Roman" w:hAnsi="Times New Roman"/>
                <w:color w:val="000000"/>
              </w:rPr>
            </w:pPr>
            <w:r w:rsidRPr="00813AE1">
              <w:rPr>
                <w:rFonts w:ascii="Times New Roman" w:hAnsi="Times New Roman"/>
                <w:color w:val="000000"/>
              </w:rPr>
              <w:t>1</w:t>
            </w:r>
          </w:p>
        </w:tc>
      </w:tr>
      <w:tr w:rsidR="004939B9" w:rsidTr="00113815">
        <w:tc>
          <w:tcPr>
            <w:tcW w:w="1487" w:type="dxa"/>
            <w:tcBorders>
              <w:top w:val="nil"/>
              <w:left w:val="single" w:sz="4" w:space="0" w:color="auto"/>
              <w:bottom w:val="single" w:sz="4" w:space="0" w:color="auto"/>
              <w:right w:val="nil"/>
            </w:tcBorders>
            <w:shd w:val="clear" w:color="000000" w:fill="FFFFFF"/>
            <w:vAlign w:val="center"/>
          </w:tcPr>
          <w:p w:rsidR="004939B9" w:rsidRPr="00813AE1" w:rsidRDefault="004939B9" w:rsidP="004939B9">
            <w:pPr>
              <w:spacing w:after="0" w:line="240" w:lineRule="auto"/>
              <w:jc w:val="center"/>
              <w:rPr>
                <w:rFonts w:ascii="Times New Roman" w:hAnsi="Times New Roman"/>
                <w:b/>
                <w:bCs/>
              </w:rPr>
            </w:pPr>
            <w:r>
              <w:rPr>
                <w:rFonts w:ascii="Times New Roman" w:hAnsi="Times New Roman"/>
                <w:b/>
                <w:bCs/>
              </w:rPr>
              <w:t>289</w:t>
            </w:r>
          </w:p>
        </w:tc>
        <w:tc>
          <w:tcPr>
            <w:tcW w:w="5142" w:type="dxa"/>
            <w:tcBorders>
              <w:top w:val="nil"/>
              <w:left w:val="single" w:sz="4" w:space="0" w:color="auto"/>
              <w:bottom w:val="single" w:sz="4" w:space="0" w:color="auto"/>
              <w:right w:val="single" w:sz="4" w:space="0" w:color="auto"/>
            </w:tcBorders>
            <w:shd w:val="clear" w:color="000000" w:fill="FFFFFF"/>
            <w:vAlign w:val="center"/>
          </w:tcPr>
          <w:p w:rsidR="004939B9" w:rsidRPr="004939B9" w:rsidRDefault="004939B9" w:rsidP="004939B9">
            <w:pPr>
              <w:spacing w:after="0" w:line="240" w:lineRule="auto"/>
              <w:rPr>
                <w:rFonts w:ascii="Times New Roman" w:hAnsi="Times New Roman"/>
              </w:rPr>
            </w:pPr>
            <w:r w:rsidRPr="004939B9">
              <w:rPr>
                <w:rFonts w:ascii="Times New Roman" w:hAnsi="Times New Roman"/>
              </w:rPr>
              <w:t>Dažādu līmeņu profils 40x12mm rievots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939B9" w:rsidRPr="00813AE1" w:rsidRDefault="004939B9" w:rsidP="004939B9">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939B9" w:rsidRPr="00813AE1" w:rsidRDefault="004939B9" w:rsidP="004939B9">
            <w:pPr>
              <w:spacing w:after="0" w:line="240" w:lineRule="auto"/>
              <w:jc w:val="center"/>
              <w:rPr>
                <w:rFonts w:ascii="Times New Roman" w:hAnsi="Times New Roman"/>
                <w:color w:val="000000"/>
              </w:rPr>
            </w:pPr>
            <w:r w:rsidRPr="00813AE1">
              <w:rPr>
                <w:rFonts w:ascii="Times New Roman" w:hAnsi="Times New Roman"/>
                <w:color w:val="000000"/>
              </w:rPr>
              <w:t>1</w:t>
            </w:r>
          </w:p>
        </w:tc>
      </w:tr>
      <w:tr w:rsidR="004939B9" w:rsidTr="00113815">
        <w:tc>
          <w:tcPr>
            <w:tcW w:w="1487" w:type="dxa"/>
            <w:tcBorders>
              <w:top w:val="nil"/>
              <w:left w:val="single" w:sz="4" w:space="0" w:color="auto"/>
              <w:bottom w:val="single" w:sz="4" w:space="0" w:color="auto"/>
              <w:right w:val="nil"/>
            </w:tcBorders>
            <w:shd w:val="clear" w:color="000000" w:fill="FFFFFF"/>
            <w:vAlign w:val="center"/>
          </w:tcPr>
          <w:p w:rsidR="004939B9" w:rsidRPr="00813AE1" w:rsidRDefault="004939B9" w:rsidP="004939B9">
            <w:pPr>
              <w:spacing w:after="0" w:line="240" w:lineRule="auto"/>
              <w:jc w:val="center"/>
              <w:rPr>
                <w:rFonts w:ascii="Times New Roman" w:hAnsi="Times New Roman"/>
                <w:b/>
                <w:bCs/>
              </w:rPr>
            </w:pPr>
            <w:r>
              <w:rPr>
                <w:rFonts w:ascii="Times New Roman" w:hAnsi="Times New Roman"/>
                <w:b/>
                <w:bCs/>
              </w:rPr>
              <w:t>290</w:t>
            </w:r>
          </w:p>
        </w:tc>
        <w:tc>
          <w:tcPr>
            <w:tcW w:w="5142" w:type="dxa"/>
            <w:tcBorders>
              <w:top w:val="nil"/>
              <w:left w:val="single" w:sz="4" w:space="0" w:color="auto"/>
              <w:bottom w:val="single" w:sz="4" w:space="0" w:color="auto"/>
              <w:right w:val="single" w:sz="4" w:space="0" w:color="auto"/>
            </w:tcBorders>
            <w:shd w:val="clear" w:color="000000" w:fill="FFFFFF"/>
            <w:vAlign w:val="center"/>
          </w:tcPr>
          <w:p w:rsidR="004939B9" w:rsidRPr="004939B9" w:rsidRDefault="004939B9" w:rsidP="004939B9">
            <w:pPr>
              <w:spacing w:after="0" w:line="240" w:lineRule="auto"/>
              <w:rPr>
                <w:rFonts w:ascii="Times New Roman" w:hAnsi="Times New Roman"/>
              </w:rPr>
            </w:pPr>
            <w:r w:rsidRPr="004939B9">
              <w:rPr>
                <w:rFonts w:ascii="Times New Roman" w:hAnsi="Times New Roman"/>
              </w:rPr>
              <w:t>Dažādu līmeņu profils 45x15mm rievots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939B9" w:rsidRPr="00813AE1" w:rsidRDefault="004939B9" w:rsidP="004939B9">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939B9" w:rsidRPr="00813AE1" w:rsidRDefault="004939B9" w:rsidP="004939B9">
            <w:pPr>
              <w:spacing w:after="0" w:line="240" w:lineRule="auto"/>
              <w:jc w:val="center"/>
              <w:rPr>
                <w:rFonts w:ascii="Times New Roman" w:hAnsi="Times New Roman"/>
                <w:color w:val="000000"/>
              </w:rPr>
            </w:pPr>
            <w:r w:rsidRPr="00813AE1">
              <w:rPr>
                <w:rFonts w:ascii="Times New Roman" w:hAnsi="Times New Roman"/>
                <w:color w:val="000000"/>
              </w:rPr>
              <w:t>1</w:t>
            </w:r>
          </w:p>
        </w:tc>
      </w:tr>
      <w:tr w:rsidR="00C221DC" w:rsidTr="004C2302">
        <w:tc>
          <w:tcPr>
            <w:tcW w:w="9061" w:type="dxa"/>
            <w:gridSpan w:val="4"/>
          </w:tcPr>
          <w:p w:rsidR="00C221DC" w:rsidRPr="00813AE1" w:rsidRDefault="00C221DC" w:rsidP="00C221DC">
            <w:pPr>
              <w:spacing w:after="0" w:line="240" w:lineRule="auto"/>
              <w:jc w:val="center"/>
              <w:rPr>
                <w:rFonts w:ascii="Times New Roman" w:hAnsi="Times New Roman"/>
                <w:b/>
              </w:rPr>
            </w:pPr>
            <w:r w:rsidRPr="00813AE1">
              <w:rPr>
                <w:rFonts w:ascii="Times New Roman" w:hAnsi="Times New Roman"/>
                <w:b/>
              </w:rPr>
              <w:t>Apdare \ Līstes \ Līstes metāla \ Līstes sliekšņa</w:t>
            </w:r>
          </w:p>
        </w:tc>
      </w:tr>
      <w:tr w:rsidR="00876E0C" w:rsidTr="004C2302">
        <w:tc>
          <w:tcPr>
            <w:tcW w:w="1487" w:type="dxa"/>
            <w:tcBorders>
              <w:top w:val="single" w:sz="4" w:space="0" w:color="auto"/>
              <w:left w:val="single" w:sz="4" w:space="0" w:color="auto"/>
              <w:bottom w:val="single" w:sz="4" w:space="0" w:color="auto"/>
              <w:right w:val="nil"/>
            </w:tcBorders>
            <w:shd w:val="clear" w:color="000000" w:fill="FFFFFF"/>
            <w:vAlign w:val="center"/>
          </w:tcPr>
          <w:p w:rsidR="00876E0C" w:rsidRPr="00813AE1" w:rsidRDefault="00876E0C" w:rsidP="00876E0C">
            <w:pPr>
              <w:spacing w:after="0" w:line="240" w:lineRule="auto"/>
              <w:jc w:val="center"/>
              <w:rPr>
                <w:rFonts w:ascii="Times New Roman" w:hAnsi="Times New Roman"/>
                <w:b/>
                <w:bCs/>
                <w:lang w:eastAsia="lv-LV"/>
              </w:rPr>
            </w:pPr>
            <w:r>
              <w:rPr>
                <w:rFonts w:ascii="Times New Roman" w:hAnsi="Times New Roman"/>
                <w:b/>
                <w:bCs/>
                <w:lang w:eastAsia="lv-LV"/>
              </w:rPr>
              <w:t>291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76E0C" w:rsidRDefault="00876E0C" w:rsidP="00876E0C">
            <w:pPr>
              <w:spacing w:after="0" w:line="240" w:lineRule="auto"/>
              <w:rPr>
                <w:sz w:val="23"/>
                <w:szCs w:val="23"/>
                <w:lang w:eastAsia="lv-LV"/>
              </w:rPr>
            </w:pPr>
            <w:r>
              <w:rPr>
                <w:sz w:val="23"/>
                <w:szCs w:val="23"/>
              </w:rPr>
              <w:t>Slieksnis 25x10mm rievots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76E0C" w:rsidRPr="00813AE1" w:rsidRDefault="00876E0C" w:rsidP="00876E0C">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76E0C" w:rsidRPr="00813AE1" w:rsidRDefault="00876E0C" w:rsidP="00876E0C">
            <w:pPr>
              <w:spacing w:after="0" w:line="240" w:lineRule="auto"/>
              <w:jc w:val="center"/>
              <w:rPr>
                <w:rFonts w:ascii="Times New Roman" w:hAnsi="Times New Roman"/>
                <w:color w:val="000000"/>
              </w:rPr>
            </w:pPr>
            <w:r w:rsidRPr="00813AE1">
              <w:rPr>
                <w:rFonts w:ascii="Times New Roman" w:hAnsi="Times New Roman"/>
                <w:color w:val="000000"/>
              </w:rPr>
              <w:t>1</w:t>
            </w:r>
          </w:p>
        </w:tc>
      </w:tr>
      <w:tr w:rsidR="00876E0C" w:rsidTr="000A0F5C">
        <w:tc>
          <w:tcPr>
            <w:tcW w:w="1487" w:type="dxa"/>
            <w:tcBorders>
              <w:top w:val="nil"/>
              <w:left w:val="single" w:sz="4" w:space="0" w:color="auto"/>
              <w:bottom w:val="single" w:sz="4" w:space="0" w:color="auto"/>
              <w:right w:val="nil"/>
            </w:tcBorders>
            <w:shd w:val="clear" w:color="000000" w:fill="FFFFFF"/>
            <w:vAlign w:val="center"/>
          </w:tcPr>
          <w:p w:rsidR="00876E0C" w:rsidRPr="00813AE1" w:rsidRDefault="00876E0C" w:rsidP="00876E0C">
            <w:pPr>
              <w:spacing w:after="0" w:line="240" w:lineRule="auto"/>
              <w:jc w:val="center"/>
              <w:rPr>
                <w:rFonts w:ascii="Times New Roman" w:hAnsi="Times New Roman"/>
                <w:b/>
                <w:bCs/>
              </w:rPr>
            </w:pPr>
            <w:r>
              <w:rPr>
                <w:rFonts w:ascii="Times New Roman" w:hAnsi="Times New Roman"/>
                <w:b/>
                <w:bCs/>
              </w:rPr>
              <w:t>292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876E0C" w:rsidRDefault="00876E0C" w:rsidP="00876E0C">
            <w:pPr>
              <w:spacing w:after="0" w:line="240" w:lineRule="auto"/>
              <w:rPr>
                <w:sz w:val="23"/>
                <w:szCs w:val="23"/>
              </w:rPr>
            </w:pPr>
            <w:r>
              <w:rPr>
                <w:sz w:val="23"/>
                <w:szCs w:val="23"/>
              </w:rPr>
              <w:t>Slieksnis 25x15mm rievots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876E0C" w:rsidRPr="00813AE1" w:rsidRDefault="00876E0C" w:rsidP="00876E0C">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876E0C" w:rsidRPr="00813AE1" w:rsidRDefault="00876E0C" w:rsidP="00876E0C">
            <w:pPr>
              <w:spacing w:after="0" w:line="240" w:lineRule="auto"/>
              <w:jc w:val="center"/>
              <w:rPr>
                <w:rFonts w:ascii="Times New Roman" w:hAnsi="Times New Roman"/>
                <w:color w:val="000000"/>
              </w:rPr>
            </w:pPr>
            <w:r w:rsidRPr="00813AE1">
              <w:rPr>
                <w:rFonts w:ascii="Times New Roman" w:hAnsi="Times New Roman"/>
                <w:color w:val="000000"/>
              </w:rPr>
              <w:t>1</w:t>
            </w:r>
          </w:p>
        </w:tc>
      </w:tr>
      <w:tr w:rsidR="007A78C4" w:rsidTr="004C2302">
        <w:tc>
          <w:tcPr>
            <w:tcW w:w="9061" w:type="dxa"/>
            <w:gridSpan w:val="4"/>
          </w:tcPr>
          <w:p w:rsidR="007A78C4" w:rsidRPr="00813AE1" w:rsidRDefault="007A78C4" w:rsidP="007A78C4">
            <w:pPr>
              <w:spacing w:after="0" w:line="240" w:lineRule="auto"/>
              <w:jc w:val="center"/>
              <w:rPr>
                <w:rFonts w:ascii="Times New Roman" w:hAnsi="Times New Roman"/>
                <w:b/>
              </w:rPr>
            </w:pPr>
            <w:r w:rsidRPr="00813AE1">
              <w:rPr>
                <w:rFonts w:ascii="Times New Roman" w:hAnsi="Times New Roman"/>
                <w:b/>
              </w:rPr>
              <w:t>Apdare \ Līstes \ Līstes metāla \ Līstes profili</w:t>
            </w:r>
          </w:p>
        </w:tc>
      </w:tr>
      <w:tr w:rsidR="004C5227" w:rsidTr="004C2302">
        <w:tc>
          <w:tcPr>
            <w:tcW w:w="1487" w:type="dxa"/>
            <w:tcBorders>
              <w:top w:val="single" w:sz="4" w:space="0" w:color="auto"/>
              <w:left w:val="single" w:sz="4" w:space="0" w:color="auto"/>
              <w:bottom w:val="single" w:sz="4" w:space="0" w:color="auto"/>
              <w:right w:val="nil"/>
            </w:tcBorders>
            <w:shd w:val="clear" w:color="000000" w:fill="FFFFFF"/>
            <w:vAlign w:val="center"/>
          </w:tcPr>
          <w:p w:rsidR="004C5227" w:rsidRPr="00813AE1" w:rsidRDefault="004C5227" w:rsidP="004C5227">
            <w:pPr>
              <w:spacing w:after="0" w:line="240" w:lineRule="auto"/>
              <w:jc w:val="center"/>
              <w:rPr>
                <w:rFonts w:ascii="Times New Roman" w:hAnsi="Times New Roman"/>
                <w:b/>
                <w:bCs/>
                <w:lang w:eastAsia="lv-LV"/>
              </w:rPr>
            </w:pPr>
            <w:r>
              <w:rPr>
                <w:rFonts w:ascii="Times New Roman" w:hAnsi="Times New Roman"/>
                <w:b/>
                <w:bCs/>
                <w:lang w:eastAsia="lv-LV"/>
              </w:rPr>
              <w:t>293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C5227" w:rsidRPr="004C5227" w:rsidRDefault="004C5227" w:rsidP="004C5227">
            <w:pPr>
              <w:spacing w:after="0" w:line="240" w:lineRule="auto"/>
              <w:rPr>
                <w:rFonts w:ascii="Times New Roman" w:hAnsi="Times New Roman"/>
                <w:lang w:eastAsia="lv-LV"/>
              </w:rPr>
            </w:pPr>
            <w:r w:rsidRPr="004C5227">
              <w:rPr>
                <w:rFonts w:ascii="Times New Roman" w:hAnsi="Times New Roman"/>
              </w:rPr>
              <w:t>Stūra profils 40x40x2mm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color w:val="000000"/>
              </w:rPr>
            </w:pPr>
            <w:r w:rsidRPr="00813AE1">
              <w:rPr>
                <w:rFonts w:ascii="Times New Roman" w:hAnsi="Times New Roman"/>
                <w:color w:val="000000"/>
              </w:rPr>
              <w:t>1</w:t>
            </w:r>
          </w:p>
        </w:tc>
      </w:tr>
      <w:tr w:rsidR="004C5227" w:rsidTr="004C2302">
        <w:tc>
          <w:tcPr>
            <w:tcW w:w="1487" w:type="dxa"/>
            <w:tcBorders>
              <w:top w:val="nil"/>
              <w:left w:val="single" w:sz="4" w:space="0" w:color="auto"/>
              <w:bottom w:val="single" w:sz="4" w:space="0" w:color="auto"/>
              <w:right w:val="nil"/>
            </w:tcBorders>
            <w:shd w:val="clear" w:color="000000" w:fill="FFFFFF"/>
            <w:vAlign w:val="center"/>
          </w:tcPr>
          <w:p w:rsidR="004C5227" w:rsidRPr="00813AE1" w:rsidRDefault="004C5227" w:rsidP="004C5227">
            <w:pPr>
              <w:spacing w:after="0" w:line="240" w:lineRule="auto"/>
              <w:jc w:val="center"/>
              <w:rPr>
                <w:rFonts w:ascii="Times New Roman" w:hAnsi="Times New Roman"/>
                <w:b/>
                <w:bCs/>
              </w:rPr>
            </w:pPr>
            <w:r>
              <w:rPr>
                <w:rFonts w:ascii="Times New Roman" w:hAnsi="Times New Roman"/>
                <w:b/>
                <w:bCs/>
              </w:rPr>
              <w:t>294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C5227" w:rsidRPr="004C5227" w:rsidRDefault="004C5227" w:rsidP="004C5227">
            <w:pPr>
              <w:spacing w:after="0" w:line="240" w:lineRule="auto"/>
              <w:rPr>
                <w:rFonts w:ascii="Times New Roman" w:hAnsi="Times New Roman"/>
              </w:rPr>
            </w:pPr>
            <w:r w:rsidRPr="004C5227">
              <w:rPr>
                <w:rFonts w:ascii="Times New Roman" w:hAnsi="Times New Roman"/>
              </w:rPr>
              <w:t xml:space="preserve">Stūra profils 15x10x2mm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color w:val="000000"/>
              </w:rPr>
            </w:pPr>
            <w:r w:rsidRPr="00813AE1">
              <w:rPr>
                <w:rFonts w:ascii="Times New Roman" w:hAnsi="Times New Roman"/>
                <w:color w:val="000000"/>
              </w:rPr>
              <w:t>1</w:t>
            </w:r>
          </w:p>
        </w:tc>
      </w:tr>
      <w:tr w:rsidR="004C5227" w:rsidTr="004C2302">
        <w:tc>
          <w:tcPr>
            <w:tcW w:w="1487" w:type="dxa"/>
            <w:tcBorders>
              <w:top w:val="nil"/>
              <w:left w:val="single" w:sz="4" w:space="0" w:color="auto"/>
              <w:bottom w:val="single" w:sz="4" w:space="0" w:color="auto"/>
              <w:right w:val="nil"/>
            </w:tcBorders>
            <w:shd w:val="clear" w:color="000000" w:fill="FFFFFF"/>
            <w:vAlign w:val="center"/>
          </w:tcPr>
          <w:p w:rsidR="004C5227" w:rsidRPr="00813AE1" w:rsidRDefault="004C5227" w:rsidP="004C5227">
            <w:pPr>
              <w:spacing w:after="0" w:line="240" w:lineRule="auto"/>
              <w:jc w:val="center"/>
              <w:rPr>
                <w:rFonts w:ascii="Times New Roman" w:hAnsi="Times New Roman"/>
                <w:b/>
                <w:bCs/>
              </w:rPr>
            </w:pPr>
            <w:r>
              <w:rPr>
                <w:rFonts w:ascii="Times New Roman" w:hAnsi="Times New Roman"/>
                <w:b/>
                <w:bCs/>
              </w:rPr>
              <w:t>295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C5227" w:rsidRPr="004C5227" w:rsidRDefault="004C5227" w:rsidP="004C5227">
            <w:pPr>
              <w:spacing w:after="0" w:line="240" w:lineRule="auto"/>
              <w:rPr>
                <w:rFonts w:ascii="Times New Roman" w:hAnsi="Times New Roman"/>
              </w:rPr>
            </w:pPr>
            <w:r w:rsidRPr="004C5227">
              <w:rPr>
                <w:rFonts w:ascii="Times New Roman" w:hAnsi="Times New Roman"/>
              </w:rPr>
              <w:t>Stūra profils 15x15x1mm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color w:val="000000"/>
              </w:rPr>
            </w:pPr>
            <w:r w:rsidRPr="00813AE1">
              <w:rPr>
                <w:rFonts w:ascii="Times New Roman" w:hAnsi="Times New Roman"/>
                <w:color w:val="000000"/>
              </w:rPr>
              <w:t>1</w:t>
            </w:r>
          </w:p>
        </w:tc>
      </w:tr>
      <w:tr w:rsidR="004C5227" w:rsidTr="004C2302">
        <w:tc>
          <w:tcPr>
            <w:tcW w:w="1487" w:type="dxa"/>
            <w:tcBorders>
              <w:top w:val="nil"/>
              <w:left w:val="single" w:sz="4" w:space="0" w:color="auto"/>
              <w:bottom w:val="single" w:sz="4" w:space="0" w:color="auto"/>
              <w:right w:val="nil"/>
            </w:tcBorders>
            <w:shd w:val="clear" w:color="000000" w:fill="FFFFFF"/>
            <w:vAlign w:val="center"/>
          </w:tcPr>
          <w:p w:rsidR="004C5227" w:rsidRPr="00813AE1" w:rsidRDefault="004C5227" w:rsidP="004C5227">
            <w:pPr>
              <w:spacing w:after="0" w:line="240" w:lineRule="auto"/>
              <w:jc w:val="center"/>
              <w:rPr>
                <w:rFonts w:ascii="Times New Roman" w:hAnsi="Times New Roman"/>
                <w:b/>
                <w:bCs/>
              </w:rPr>
            </w:pPr>
            <w:r>
              <w:rPr>
                <w:rFonts w:ascii="Times New Roman" w:hAnsi="Times New Roman"/>
                <w:b/>
                <w:bCs/>
              </w:rPr>
              <w:t>296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C5227" w:rsidRPr="004C5227" w:rsidRDefault="004C5227" w:rsidP="004C5227">
            <w:pPr>
              <w:spacing w:after="0" w:line="240" w:lineRule="auto"/>
              <w:rPr>
                <w:rFonts w:ascii="Times New Roman" w:hAnsi="Times New Roman"/>
              </w:rPr>
            </w:pPr>
            <w:r w:rsidRPr="004C5227">
              <w:rPr>
                <w:rFonts w:ascii="Times New Roman" w:hAnsi="Times New Roman"/>
              </w:rPr>
              <w:t xml:space="preserve">Stūra profils 20x20x1mm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color w:val="000000"/>
              </w:rPr>
            </w:pPr>
            <w:r w:rsidRPr="00813AE1">
              <w:rPr>
                <w:rFonts w:ascii="Times New Roman" w:hAnsi="Times New Roman"/>
                <w:color w:val="000000"/>
              </w:rPr>
              <w:t>1</w:t>
            </w:r>
          </w:p>
        </w:tc>
      </w:tr>
      <w:tr w:rsidR="004C5227" w:rsidTr="004C2302">
        <w:tc>
          <w:tcPr>
            <w:tcW w:w="1487" w:type="dxa"/>
            <w:tcBorders>
              <w:top w:val="nil"/>
              <w:left w:val="single" w:sz="4" w:space="0" w:color="auto"/>
              <w:bottom w:val="single" w:sz="4" w:space="0" w:color="auto"/>
              <w:right w:val="nil"/>
            </w:tcBorders>
            <w:shd w:val="clear" w:color="000000" w:fill="FFFFFF"/>
            <w:vAlign w:val="center"/>
          </w:tcPr>
          <w:p w:rsidR="004C5227" w:rsidRPr="00813AE1" w:rsidRDefault="004C5227" w:rsidP="004C5227">
            <w:pPr>
              <w:spacing w:after="0" w:line="240" w:lineRule="auto"/>
              <w:jc w:val="center"/>
              <w:rPr>
                <w:rFonts w:ascii="Times New Roman" w:hAnsi="Times New Roman"/>
                <w:b/>
                <w:bCs/>
              </w:rPr>
            </w:pPr>
            <w:r>
              <w:rPr>
                <w:rFonts w:ascii="Times New Roman" w:hAnsi="Times New Roman"/>
                <w:b/>
                <w:bCs/>
              </w:rPr>
              <w:t>297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C5227" w:rsidRPr="004C5227" w:rsidRDefault="004C5227" w:rsidP="004C5227">
            <w:pPr>
              <w:spacing w:after="0" w:line="240" w:lineRule="auto"/>
              <w:rPr>
                <w:rFonts w:ascii="Times New Roman" w:hAnsi="Times New Roman"/>
              </w:rPr>
            </w:pPr>
            <w:r w:rsidRPr="004C5227">
              <w:rPr>
                <w:rFonts w:ascii="Times New Roman" w:hAnsi="Times New Roman"/>
              </w:rPr>
              <w:t>Stūra profils 25x25x1.5mm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color w:val="000000"/>
              </w:rPr>
            </w:pPr>
            <w:r w:rsidRPr="00813AE1">
              <w:rPr>
                <w:rFonts w:ascii="Times New Roman" w:hAnsi="Times New Roman"/>
                <w:color w:val="000000"/>
              </w:rPr>
              <w:t>1</w:t>
            </w:r>
          </w:p>
        </w:tc>
      </w:tr>
      <w:tr w:rsidR="004C5227" w:rsidTr="004C2302">
        <w:tc>
          <w:tcPr>
            <w:tcW w:w="1487" w:type="dxa"/>
            <w:tcBorders>
              <w:top w:val="nil"/>
              <w:left w:val="single" w:sz="4" w:space="0" w:color="auto"/>
              <w:bottom w:val="single" w:sz="4" w:space="0" w:color="auto"/>
              <w:right w:val="nil"/>
            </w:tcBorders>
            <w:shd w:val="clear" w:color="000000" w:fill="FFFFFF"/>
            <w:vAlign w:val="center"/>
          </w:tcPr>
          <w:p w:rsidR="004C5227" w:rsidRPr="00813AE1" w:rsidRDefault="004C5227" w:rsidP="004C5227">
            <w:pPr>
              <w:spacing w:after="0" w:line="240" w:lineRule="auto"/>
              <w:jc w:val="center"/>
              <w:rPr>
                <w:rFonts w:ascii="Times New Roman" w:hAnsi="Times New Roman"/>
                <w:b/>
                <w:bCs/>
              </w:rPr>
            </w:pPr>
            <w:r>
              <w:rPr>
                <w:rFonts w:ascii="Times New Roman" w:hAnsi="Times New Roman"/>
                <w:b/>
                <w:bCs/>
              </w:rPr>
              <w:t>298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C5227" w:rsidRPr="004C5227" w:rsidRDefault="004C5227" w:rsidP="004C5227">
            <w:pPr>
              <w:spacing w:after="0" w:line="240" w:lineRule="auto"/>
              <w:rPr>
                <w:rFonts w:ascii="Times New Roman" w:hAnsi="Times New Roman"/>
              </w:rPr>
            </w:pPr>
            <w:r w:rsidRPr="004C5227">
              <w:rPr>
                <w:rFonts w:ascii="Times New Roman" w:hAnsi="Times New Roman"/>
              </w:rPr>
              <w:t xml:space="preserve">Stūra profils 30x30x2mm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color w:val="000000"/>
              </w:rPr>
            </w:pPr>
            <w:r w:rsidRPr="00813AE1">
              <w:rPr>
                <w:rFonts w:ascii="Times New Roman" w:hAnsi="Times New Roman"/>
                <w:color w:val="000000"/>
              </w:rPr>
              <w:t>1</w:t>
            </w:r>
          </w:p>
        </w:tc>
      </w:tr>
      <w:tr w:rsidR="004C5227" w:rsidTr="004C2302">
        <w:tc>
          <w:tcPr>
            <w:tcW w:w="1487" w:type="dxa"/>
            <w:tcBorders>
              <w:top w:val="nil"/>
              <w:left w:val="single" w:sz="4" w:space="0" w:color="auto"/>
              <w:bottom w:val="single" w:sz="4" w:space="0" w:color="auto"/>
              <w:right w:val="nil"/>
            </w:tcBorders>
            <w:shd w:val="clear" w:color="000000" w:fill="FFFFFF"/>
            <w:vAlign w:val="center"/>
          </w:tcPr>
          <w:p w:rsidR="004C5227" w:rsidRPr="00813AE1" w:rsidRDefault="004C5227" w:rsidP="004C5227">
            <w:pPr>
              <w:spacing w:after="0" w:line="240" w:lineRule="auto"/>
              <w:jc w:val="center"/>
              <w:rPr>
                <w:rFonts w:ascii="Times New Roman" w:hAnsi="Times New Roman"/>
                <w:b/>
                <w:bCs/>
              </w:rPr>
            </w:pPr>
            <w:r>
              <w:rPr>
                <w:rFonts w:ascii="Times New Roman" w:hAnsi="Times New Roman"/>
                <w:b/>
                <w:bCs/>
              </w:rPr>
              <w:t>299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C5227" w:rsidRPr="004C5227" w:rsidRDefault="004C5227" w:rsidP="004C5227">
            <w:pPr>
              <w:spacing w:after="0" w:line="240" w:lineRule="auto"/>
              <w:rPr>
                <w:rFonts w:ascii="Times New Roman" w:hAnsi="Times New Roman"/>
              </w:rPr>
            </w:pPr>
            <w:r w:rsidRPr="004C5227">
              <w:rPr>
                <w:rFonts w:ascii="Times New Roman" w:hAnsi="Times New Roman"/>
              </w:rPr>
              <w:t xml:space="preserve">Stūra profils 40x40x2mm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color w:val="000000"/>
              </w:rPr>
            </w:pPr>
            <w:r w:rsidRPr="00813AE1">
              <w:rPr>
                <w:rFonts w:ascii="Times New Roman" w:hAnsi="Times New Roman"/>
                <w:color w:val="000000"/>
              </w:rPr>
              <w:t>1</w:t>
            </w:r>
          </w:p>
        </w:tc>
      </w:tr>
      <w:tr w:rsidR="004C5227" w:rsidTr="004C2302">
        <w:tc>
          <w:tcPr>
            <w:tcW w:w="1487" w:type="dxa"/>
            <w:tcBorders>
              <w:top w:val="nil"/>
              <w:left w:val="single" w:sz="4" w:space="0" w:color="auto"/>
              <w:bottom w:val="single" w:sz="4" w:space="0" w:color="auto"/>
              <w:right w:val="nil"/>
            </w:tcBorders>
            <w:shd w:val="clear" w:color="000000" w:fill="FFFFFF"/>
            <w:vAlign w:val="center"/>
          </w:tcPr>
          <w:p w:rsidR="004C5227" w:rsidRPr="00813AE1" w:rsidRDefault="004C5227" w:rsidP="004C5227">
            <w:pPr>
              <w:spacing w:after="0" w:line="240" w:lineRule="auto"/>
              <w:jc w:val="center"/>
              <w:rPr>
                <w:rFonts w:ascii="Times New Roman" w:hAnsi="Times New Roman"/>
                <w:b/>
                <w:bCs/>
              </w:rPr>
            </w:pPr>
            <w:r>
              <w:rPr>
                <w:rFonts w:ascii="Times New Roman" w:hAnsi="Times New Roman"/>
                <w:b/>
                <w:bCs/>
              </w:rPr>
              <w:t>300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C5227" w:rsidRPr="004C5227" w:rsidRDefault="004C5227" w:rsidP="004C5227">
            <w:pPr>
              <w:spacing w:after="0" w:line="240" w:lineRule="auto"/>
              <w:rPr>
                <w:rFonts w:ascii="Times New Roman" w:hAnsi="Times New Roman"/>
              </w:rPr>
            </w:pPr>
            <w:r w:rsidRPr="004C5227">
              <w:rPr>
                <w:rFonts w:ascii="Times New Roman" w:hAnsi="Times New Roman"/>
              </w:rPr>
              <w:t>U-profils 10x10x2mm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color w:val="000000"/>
              </w:rPr>
            </w:pPr>
            <w:r w:rsidRPr="00813AE1">
              <w:rPr>
                <w:rFonts w:ascii="Times New Roman" w:hAnsi="Times New Roman"/>
                <w:color w:val="000000"/>
              </w:rPr>
              <w:t>1</w:t>
            </w:r>
          </w:p>
        </w:tc>
      </w:tr>
      <w:tr w:rsidR="004C5227" w:rsidTr="004C2302">
        <w:tc>
          <w:tcPr>
            <w:tcW w:w="1487" w:type="dxa"/>
            <w:tcBorders>
              <w:top w:val="nil"/>
              <w:left w:val="single" w:sz="4" w:space="0" w:color="auto"/>
              <w:bottom w:val="single" w:sz="4" w:space="0" w:color="auto"/>
              <w:right w:val="nil"/>
            </w:tcBorders>
            <w:shd w:val="clear" w:color="000000" w:fill="FFFFFF"/>
            <w:vAlign w:val="center"/>
          </w:tcPr>
          <w:p w:rsidR="004C5227" w:rsidRPr="00813AE1" w:rsidRDefault="004C5227" w:rsidP="004C5227">
            <w:pPr>
              <w:spacing w:after="0" w:line="240" w:lineRule="auto"/>
              <w:jc w:val="center"/>
              <w:rPr>
                <w:rFonts w:ascii="Times New Roman" w:hAnsi="Times New Roman"/>
                <w:b/>
                <w:bCs/>
              </w:rPr>
            </w:pPr>
            <w:r>
              <w:rPr>
                <w:rFonts w:ascii="Times New Roman" w:hAnsi="Times New Roman"/>
                <w:b/>
                <w:bCs/>
              </w:rPr>
              <w:t>301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C5227" w:rsidRPr="004C5227" w:rsidRDefault="004C5227" w:rsidP="004C5227">
            <w:pPr>
              <w:spacing w:after="0" w:line="240" w:lineRule="auto"/>
              <w:rPr>
                <w:rFonts w:ascii="Times New Roman" w:hAnsi="Times New Roman"/>
              </w:rPr>
            </w:pPr>
            <w:r w:rsidRPr="004C5227">
              <w:rPr>
                <w:rFonts w:ascii="Times New Roman" w:hAnsi="Times New Roman"/>
              </w:rPr>
              <w:t xml:space="preserve">U-profils 14x16x2mm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color w:val="000000"/>
              </w:rPr>
            </w:pPr>
            <w:r w:rsidRPr="00813AE1">
              <w:rPr>
                <w:rFonts w:ascii="Times New Roman" w:hAnsi="Times New Roman"/>
                <w:color w:val="000000"/>
              </w:rPr>
              <w:t>1</w:t>
            </w:r>
          </w:p>
        </w:tc>
      </w:tr>
      <w:tr w:rsidR="004C5227" w:rsidTr="004C2302">
        <w:tc>
          <w:tcPr>
            <w:tcW w:w="1487" w:type="dxa"/>
            <w:tcBorders>
              <w:top w:val="nil"/>
              <w:left w:val="single" w:sz="4" w:space="0" w:color="auto"/>
              <w:bottom w:val="single" w:sz="4" w:space="0" w:color="auto"/>
              <w:right w:val="nil"/>
            </w:tcBorders>
            <w:shd w:val="clear" w:color="000000" w:fill="FFFFFF"/>
            <w:vAlign w:val="center"/>
          </w:tcPr>
          <w:p w:rsidR="004C5227" w:rsidRPr="00813AE1" w:rsidRDefault="004C5227" w:rsidP="004C5227">
            <w:pPr>
              <w:spacing w:after="0" w:line="240" w:lineRule="auto"/>
              <w:jc w:val="center"/>
              <w:rPr>
                <w:rFonts w:ascii="Times New Roman" w:hAnsi="Times New Roman"/>
                <w:b/>
                <w:bCs/>
              </w:rPr>
            </w:pPr>
            <w:r>
              <w:rPr>
                <w:rFonts w:ascii="Times New Roman" w:hAnsi="Times New Roman"/>
                <w:b/>
                <w:bCs/>
              </w:rPr>
              <w:t>302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C5227" w:rsidRPr="004C5227" w:rsidRDefault="004C5227" w:rsidP="004C5227">
            <w:pPr>
              <w:spacing w:after="0" w:line="240" w:lineRule="auto"/>
              <w:rPr>
                <w:rFonts w:ascii="Times New Roman" w:hAnsi="Times New Roman"/>
              </w:rPr>
            </w:pPr>
            <w:r w:rsidRPr="004C5227">
              <w:rPr>
                <w:rFonts w:ascii="Times New Roman" w:hAnsi="Times New Roman"/>
              </w:rPr>
              <w:t xml:space="preserve">T-profils 25x25x1.3mm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color w:val="000000"/>
              </w:rPr>
            </w:pPr>
            <w:r w:rsidRPr="00813AE1">
              <w:rPr>
                <w:rFonts w:ascii="Times New Roman" w:hAnsi="Times New Roman"/>
                <w:color w:val="000000"/>
              </w:rPr>
              <w:t>1</w:t>
            </w:r>
          </w:p>
        </w:tc>
      </w:tr>
      <w:tr w:rsidR="004C5227" w:rsidTr="004C2302">
        <w:tc>
          <w:tcPr>
            <w:tcW w:w="1487" w:type="dxa"/>
            <w:tcBorders>
              <w:top w:val="nil"/>
              <w:left w:val="single" w:sz="4" w:space="0" w:color="auto"/>
              <w:bottom w:val="single" w:sz="4" w:space="0" w:color="auto"/>
              <w:right w:val="nil"/>
            </w:tcBorders>
            <w:shd w:val="clear" w:color="000000" w:fill="FFFFFF"/>
            <w:vAlign w:val="center"/>
          </w:tcPr>
          <w:p w:rsidR="004C5227" w:rsidRPr="00813AE1" w:rsidRDefault="004C5227" w:rsidP="004C5227">
            <w:pPr>
              <w:spacing w:after="0" w:line="240" w:lineRule="auto"/>
              <w:jc w:val="center"/>
              <w:rPr>
                <w:rFonts w:ascii="Times New Roman" w:hAnsi="Times New Roman"/>
                <w:b/>
                <w:bCs/>
              </w:rPr>
            </w:pPr>
            <w:r>
              <w:rPr>
                <w:rFonts w:ascii="Times New Roman" w:hAnsi="Times New Roman"/>
                <w:b/>
                <w:bCs/>
              </w:rPr>
              <w:t>303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C5227" w:rsidRPr="004C5227" w:rsidRDefault="004C5227" w:rsidP="004C5227">
            <w:pPr>
              <w:spacing w:after="0" w:line="240" w:lineRule="auto"/>
              <w:rPr>
                <w:rFonts w:ascii="Times New Roman" w:hAnsi="Times New Roman"/>
              </w:rPr>
            </w:pPr>
            <w:r w:rsidRPr="004C5227">
              <w:rPr>
                <w:rFonts w:ascii="Times New Roman" w:hAnsi="Times New Roman"/>
              </w:rPr>
              <w:t xml:space="preserve">T-profils 20x20x1.5mm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color w:val="000000"/>
              </w:rPr>
            </w:pPr>
            <w:r w:rsidRPr="00813AE1">
              <w:rPr>
                <w:rFonts w:ascii="Times New Roman" w:hAnsi="Times New Roman"/>
                <w:color w:val="000000"/>
              </w:rPr>
              <w:t>1</w:t>
            </w:r>
          </w:p>
        </w:tc>
      </w:tr>
      <w:tr w:rsidR="004C5227" w:rsidTr="004C2302">
        <w:tc>
          <w:tcPr>
            <w:tcW w:w="1487" w:type="dxa"/>
            <w:tcBorders>
              <w:top w:val="nil"/>
              <w:left w:val="single" w:sz="4" w:space="0" w:color="auto"/>
              <w:bottom w:val="single" w:sz="4" w:space="0" w:color="auto"/>
              <w:right w:val="nil"/>
            </w:tcBorders>
            <w:shd w:val="clear" w:color="000000" w:fill="FFFFFF"/>
            <w:vAlign w:val="center"/>
          </w:tcPr>
          <w:p w:rsidR="004C5227" w:rsidRPr="00813AE1" w:rsidRDefault="004C5227" w:rsidP="004C5227">
            <w:pPr>
              <w:spacing w:after="0" w:line="240" w:lineRule="auto"/>
              <w:jc w:val="center"/>
              <w:rPr>
                <w:rFonts w:ascii="Times New Roman" w:hAnsi="Times New Roman"/>
                <w:b/>
                <w:bCs/>
              </w:rPr>
            </w:pPr>
            <w:r>
              <w:rPr>
                <w:rFonts w:ascii="Times New Roman" w:hAnsi="Times New Roman"/>
                <w:b/>
                <w:bCs/>
              </w:rPr>
              <w:t>304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C5227" w:rsidRPr="004C5227" w:rsidRDefault="004C5227" w:rsidP="004C5227">
            <w:pPr>
              <w:spacing w:after="0" w:line="240" w:lineRule="auto"/>
              <w:rPr>
                <w:rFonts w:ascii="Times New Roman" w:hAnsi="Times New Roman"/>
              </w:rPr>
            </w:pPr>
            <w:proofErr w:type="spellStart"/>
            <w:r w:rsidRPr="004C5227">
              <w:rPr>
                <w:rFonts w:ascii="Times New Roman" w:hAnsi="Times New Roman"/>
              </w:rPr>
              <w:t>Kvadrātcaurule</w:t>
            </w:r>
            <w:proofErr w:type="spellEnd"/>
            <w:r w:rsidRPr="004C5227">
              <w:rPr>
                <w:rFonts w:ascii="Times New Roman" w:hAnsi="Times New Roman"/>
              </w:rPr>
              <w:t xml:space="preserve"> 30x15x1.5mm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color w:val="000000"/>
              </w:rPr>
            </w:pPr>
            <w:r w:rsidRPr="00813AE1">
              <w:rPr>
                <w:rFonts w:ascii="Times New Roman" w:hAnsi="Times New Roman"/>
                <w:color w:val="000000"/>
              </w:rPr>
              <w:t>1</w:t>
            </w:r>
          </w:p>
        </w:tc>
      </w:tr>
      <w:tr w:rsidR="004C5227" w:rsidTr="004C2302">
        <w:tc>
          <w:tcPr>
            <w:tcW w:w="1487" w:type="dxa"/>
            <w:tcBorders>
              <w:top w:val="nil"/>
              <w:left w:val="single" w:sz="4" w:space="0" w:color="auto"/>
              <w:bottom w:val="single" w:sz="4" w:space="0" w:color="auto"/>
              <w:right w:val="nil"/>
            </w:tcBorders>
            <w:shd w:val="clear" w:color="000000" w:fill="FFFFFF"/>
            <w:vAlign w:val="center"/>
          </w:tcPr>
          <w:p w:rsidR="004C5227" w:rsidRPr="00813AE1" w:rsidRDefault="004C5227" w:rsidP="004C5227">
            <w:pPr>
              <w:spacing w:after="0" w:line="240" w:lineRule="auto"/>
              <w:jc w:val="center"/>
              <w:rPr>
                <w:rFonts w:ascii="Times New Roman" w:hAnsi="Times New Roman"/>
                <w:b/>
                <w:bCs/>
              </w:rPr>
            </w:pPr>
            <w:r>
              <w:rPr>
                <w:rFonts w:ascii="Times New Roman" w:hAnsi="Times New Roman"/>
                <w:b/>
                <w:bCs/>
              </w:rPr>
              <w:t>305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C5227" w:rsidRPr="004C5227" w:rsidRDefault="004C5227" w:rsidP="004C5227">
            <w:pPr>
              <w:spacing w:after="0" w:line="240" w:lineRule="auto"/>
              <w:rPr>
                <w:rFonts w:ascii="Times New Roman" w:hAnsi="Times New Roman"/>
              </w:rPr>
            </w:pPr>
            <w:proofErr w:type="spellStart"/>
            <w:r w:rsidRPr="004C5227">
              <w:rPr>
                <w:rFonts w:ascii="Times New Roman" w:hAnsi="Times New Roman"/>
              </w:rPr>
              <w:t>Kvadrātcaurule</w:t>
            </w:r>
            <w:proofErr w:type="spellEnd"/>
            <w:r w:rsidRPr="004C5227">
              <w:rPr>
                <w:rFonts w:ascii="Times New Roman" w:hAnsi="Times New Roman"/>
              </w:rPr>
              <w:t xml:space="preserve"> 30x30x2mm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color w:val="000000"/>
              </w:rPr>
            </w:pPr>
            <w:r w:rsidRPr="00813AE1">
              <w:rPr>
                <w:rFonts w:ascii="Times New Roman" w:hAnsi="Times New Roman"/>
                <w:color w:val="000000"/>
              </w:rPr>
              <w:t>1</w:t>
            </w:r>
          </w:p>
        </w:tc>
      </w:tr>
      <w:tr w:rsidR="004C5227" w:rsidTr="00F775E7">
        <w:tc>
          <w:tcPr>
            <w:tcW w:w="1487" w:type="dxa"/>
            <w:tcBorders>
              <w:top w:val="nil"/>
              <w:left w:val="single" w:sz="4" w:space="0" w:color="auto"/>
              <w:bottom w:val="single" w:sz="4" w:space="0" w:color="auto"/>
              <w:right w:val="nil"/>
            </w:tcBorders>
            <w:shd w:val="clear" w:color="000000" w:fill="FFFFFF"/>
            <w:vAlign w:val="center"/>
          </w:tcPr>
          <w:p w:rsidR="004C5227" w:rsidRPr="00813AE1" w:rsidRDefault="004C5227" w:rsidP="004C5227">
            <w:pPr>
              <w:spacing w:after="0" w:line="240" w:lineRule="auto"/>
              <w:jc w:val="center"/>
              <w:rPr>
                <w:rFonts w:ascii="Times New Roman" w:hAnsi="Times New Roman"/>
                <w:b/>
                <w:bCs/>
              </w:rPr>
            </w:pPr>
            <w:r>
              <w:rPr>
                <w:rFonts w:ascii="Times New Roman" w:hAnsi="Times New Roman"/>
                <w:b/>
                <w:bCs/>
              </w:rPr>
              <w:t>306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4C5227" w:rsidRPr="004C5227" w:rsidRDefault="004C5227" w:rsidP="004C5227">
            <w:pPr>
              <w:spacing w:after="0" w:line="240" w:lineRule="auto"/>
              <w:rPr>
                <w:rFonts w:ascii="Times New Roman" w:hAnsi="Times New Roman"/>
              </w:rPr>
            </w:pPr>
            <w:r w:rsidRPr="004C5227">
              <w:rPr>
                <w:rFonts w:ascii="Times New Roman" w:hAnsi="Times New Roman"/>
              </w:rPr>
              <w:t xml:space="preserve">Līste 40x2mm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rPr>
            </w:pPr>
            <w:r w:rsidRPr="00813AE1">
              <w:rPr>
                <w:rFonts w:ascii="Times New Roman" w:hAnsi="Times New Roman"/>
              </w:rPr>
              <w:t>m</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4C5227" w:rsidRPr="00813AE1" w:rsidRDefault="004C5227" w:rsidP="004C5227">
            <w:pPr>
              <w:spacing w:after="0" w:line="240" w:lineRule="auto"/>
              <w:jc w:val="center"/>
              <w:rPr>
                <w:rFonts w:ascii="Times New Roman" w:hAnsi="Times New Roman"/>
                <w:color w:val="000000"/>
              </w:rPr>
            </w:pPr>
            <w:r w:rsidRPr="00813AE1">
              <w:rPr>
                <w:rFonts w:ascii="Times New Roman" w:hAnsi="Times New Roman"/>
                <w:color w:val="000000"/>
              </w:rPr>
              <w:t>1</w:t>
            </w:r>
          </w:p>
        </w:tc>
      </w:tr>
      <w:tr w:rsidR="00780DE3" w:rsidTr="004C2302">
        <w:tc>
          <w:tcPr>
            <w:tcW w:w="9061" w:type="dxa"/>
            <w:gridSpan w:val="4"/>
          </w:tcPr>
          <w:p w:rsidR="00780DE3" w:rsidRPr="00813AE1" w:rsidRDefault="001A7689" w:rsidP="001A7689">
            <w:pPr>
              <w:spacing w:after="0" w:line="240" w:lineRule="auto"/>
              <w:jc w:val="center"/>
              <w:rPr>
                <w:rFonts w:ascii="Times New Roman" w:hAnsi="Times New Roman"/>
                <w:b/>
              </w:rPr>
            </w:pPr>
            <w:r w:rsidRPr="00813AE1">
              <w:rPr>
                <w:rFonts w:ascii="Times New Roman" w:hAnsi="Times New Roman"/>
                <w:b/>
              </w:rPr>
              <w:t xml:space="preserve">Furnitūra \ Mēbeļu furnitūra\ </w:t>
            </w:r>
            <w:proofErr w:type="spellStart"/>
            <w:r w:rsidRPr="00813AE1">
              <w:rPr>
                <w:rFonts w:ascii="Times New Roman" w:hAnsi="Times New Roman"/>
                <w:b/>
              </w:rPr>
              <w:t>Lenķi</w:t>
            </w:r>
            <w:proofErr w:type="spellEnd"/>
            <w:r w:rsidRPr="00813AE1">
              <w:rPr>
                <w:rFonts w:ascii="Times New Roman" w:hAnsi="Times New Roman"/>
                <w:b/>
              </w:rPr>
              <w:t xml:space="preserve"> un Vadotnes</w:t>
            </w:r>
          </w:p>
        </w:tc>
      </w:tr>
      <w:tr w:rsidR="00FD3DAE" w:rsidTr="004C2302">
        <w:tc>
          <w:tcPr>
            <w:tcW w:w="1487" w:type="dxa"/>
            <w:tcBorders>
              <w:top w:val="single" w:sz="4" w:space="0" w:color="auto"/>
              <w:left w:val="single" w:sz="4" w:space="0" w:color="auto"/>
              <w:bottom w:val="single" w:sz="4" w:space="0" w:color="auto"/>
              <w:right w:val="nil"/>
            </w:tcBorders>
            <w:shd w:val="clear" w:color="000000" w:fill="FFFFFF"/>
            <w:vAlign w:val="center"/>
          </w:tcPr>
          <w:p w:rsidR="00FD3DAE" w:rsidRPr="00813AE1" w:rsidRDefault="00FD3DAE" w:rsidP="00FD3DAE">
            <w:pPr>
              <w:spacing w:after="0" w:line="240" w:lineRule="auto"/>
              <w:jc w:val="center"/>
              <w:rPr>
                <w:rFonts w:ascii="Times New Roman" w:hAnsi="Times New Roman"/>
                <w:b/>
                <w:bCs/>
                <w:lang w:eastAsia="lv-LV"/>
              </w:rPr>
            </w:pPr>
            <w:r>
              <w:rPr>
                <w:rFonts w:ascii="Times New Roman" w:hAnsi="Times New Roman"/>
                <w:b/>
                <w:bCs/>
                <w:lang w:eastAsia="lv-LV"/>
              </w:rPr>
              <w:t>307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FD3DAE" w:rsidRPr="00FD3DAE" w:rsidRDefault="00FD3DAE" w:rsidP="00FD3DAE">
            <w:pPr>
              <w:spacing w:after="0" w:line="240" w:lineRule="auto"/>
              <w:rPr>
                <w:rFonts w:ascii="Times New Roman" w:hAnsi="Times New Roman"/>
                <w:lang w:eastAsia="lv-LV"/>
              </w:rPr>
            </w:pPr>
            <w:proofErr w:type="spellStart"/>
            <w:r w:rsidRPr="00FD3DAE">
              <w:rPr>
                <w:rFonts w:ascii="Times New Roman" w:hAnsi="Times New Roman"/>
              </w:rPr>
              <w:t>Plakanleņķis</w:t>
            </w:r>
            <w:proofErr w:type="spellEnd"/>
            <w:r w:rsidRPr="00FD3DAE">
              <w:rPr>
                <w:rFonts w:ascii="Times New Roman" w:hAnsi="Times New Roman"/>
              </w:rPr>
              <w:t xml:space="preserve"> 2.0mm 35*145x145mm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color w:val="000000"/>
              </w:rPr>
            </w:pPr>
            <w:r w:rsidRPr="00813AE1">
              <w:rPr>
                <w:rFonts w:ascii="Times New Roman" w:hAnsi="Times New Roman"/>
                <w:color w:val="000000"/>
              </w:rPr>
              <w:t>1</w:t>
            </w:r>
          </w:p>
        </w:tc>
      </w:tr>
      <w:tr w:rsidR="00FD3DAE" w:rsidTr="004C2302">
        <w:tc>
          <w:tcPr>
            <w:tcW w:w="1487" w:type="dxa"/>
            <w:tcBorders>
              <w:top w:val="nil"/>
              <w:left w:val="single" w:sz="4" w:space="0" w:color="auto"/>
              <w:bottom w:val="single" w:sz="4" w:space="0" w:color="auto"/>
              <w:right w:val="nil"/>
            </w:tcBorders>
            <w:shd w:val="clear" w:color="000000" w:fill="FFFFFF"/>
            <w:vAlign w:val="center"/>
          </w:tcPr>
          <w:p w:rsidR="00FD3DAE" w:rsidRPr="00813AE1" w:rsidRDefault="00FD3DAE" w:rsidP="00FD3DAE">
            <w:pPr>
              <w:spacing w:after="0" w:line="240" w:lineRule="auto"/>
              <w:jc w:val="center"/>
              <w:rPr>
                <w:rFonts w:ascii="Times New Roman" w:hAnsi="Times New Roman"/>
                <w:b/>
                <w:bCs/>
              </w:rPr>
            </w:pPr>
            <w:r>
              <w:rPr>
                <w:rFonts w:ascii="Times New Roman" w:hAnsi="Times New Roman"/>
                <w:b/>
                <w:bCs/>
              </w:rPr>
              <w:t>308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FD3DAE" w:rsidRPr="00FD3DAE" w:rsidRDefault="00FD3DAE" w:rsidP="00FD3DAE">
            <w:pPr>
              <w:spacing w:after="0" w:line="240" w:lineRule="auto"/>
              <w:rPr>
                <w:rFonts w:ascii="Times New Roman" w:hAnsi="Times New Roman"/>
              </w:rPr>
            </w:pPr>
            <w:r w:rsidRPr="00FD3DAE">
              <w:rPr>
                <w:rFonts w:ascii="Times New Roman" w:hAnsi="Times New Roman"/>
              </w:rPr>
              <w:t>Stūra leņķis 2.0mm 40*50x50mm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color w:val="000000"/>
              </w:rPr>
            </w:pPr>
            <w:r w:rsidRPr="00813AE1">
              <w:rPr>
                <w:rFonts w:ascii="Times New Roman" w:hAnsi="Times New Roman"/>
                <w:color w:val="000000"/>
              </w:rPr>
              <w:t>1</w:t>
            </w:r>
          </w:p>
        </w:tc>
      </w:tr>
      <w:tr w:rsidR="00FD3DAE" w:rsidTr="004C2302">
        <w:tc>
          <w:tcPr>
            <w:tcW w:w="1487" w:type="dxa"/>
            <w:tcBorders>
              <w:top w:val="nil"/>
              <w:left w:val="single" w:sz="4" w:space="0" w:color="auto"/>
              <w:bottom w:val="single" w:sz="4" w:space="0" w:color="auto"/>
              <w:right w:val="nil"/>
            </w:tcBorders>
            <w:shd w:val="clear" w:color="000000" w:fill="FFFFFF"/>
            <w:vAlign w:val="center"/>
          </w:tcPr>
          <w:p w:rsidR="00FD3DAE" w:rsidRPr="00813AE1" w:rsidRDefault="00FD3DAE" w:rsidP="00FD3DAE">
            <w:pPr>
              <w:spacing w:after="0" w:line="240" w:lineRule="auto"/>
              <w:jc w:val="center"/>
              <w:rPr>
                <w:rFonts w:ascii="Times New Roman" w:hAnsi="Times New Roman"/>
                <w:b/>
                <w:bCs/>
              </w:rPr>
            </w:pPr>
            <w:r>
              <w:rPr>
                <w:rFonts w:ascii="Times New Roman" w:hAnsi="Times New Roman"/>
                <w:b/>
                <w:bCs/>
              </w:rPr>
              <w:t>309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FD3DAE" w:rsidRPr="00FD3DAE" w:rsidRDefault="00FD3DAE" w:rsidP="00FD3DAE">
            <w:pPr>
              <w:spacing w:after="0" w:line="240" w:lineRule="auto"/>
              <w:rPr>
                <w:rFonts w:ascii="Times New Roman" w:hAnsi="Times New Roman"/>
              </w:rPr>
            </w:pPr>
            <w:r w:rsidRPr="00FD3DAE">
              <w:rPr>
                <w:rFonts w:ascii="Times New Roman" w:hAnsi="Times New Roman"/>
              </w:rPr>
              <w:t>Mēbeļu stūrītis 2.0mm 15*40x40mm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color w:val="000000"/>
              </w:rPr>
            </w:pPr>
            <w:r w:rsidRPr="00813AE1">
              <w:rPr>
                <w:rFonts w:ascii="Times New Roman" w:hAnsi="Times New Roman"/>
                <w:color w:val="000000"/>
              </w:rPr>
              <w:t>1</w:t>
            </w:r>
          </w:p>
        </w:tc>
      </w:tr>
      <w:tr w:rsidR="00FD3DAE" w:rsidTr="004C2302">
        <w:tc>
          <w:tcPr>
            <w:tcW w:w="1487" w:type="dxa"/>
            <w:tcBorders>
              <w:top w:val="nil"/>
              <w:left w:val="single" w:sz="4" w:space="0" w:color="auto"/>
              <w:bottom w:val="single" w:sz="4" w:space="0" w:color="auto"/>
              <w:right w:val="nil"/>
            </w:tcBorders>
            <w:shd w:val="clear" w:color="000000" w:fill="FFFFFF"/>
            <w:vAlign w:val="center"/>
          </w:tcPr>
          <w:p w:rsidR="00FD3DAE" w:rsidRPr="00813AE1" w:rsidRDefault="00FD3DAE" w:rsidP="00FD3DAE">
            <w:pPr>
              <w:spacing w:after="0" w:line="240" w:lineRule="auto"/>
              <w:jc w:val="center"/>
              <w:rPr>
                <w:rFonts w:ascii="Times New Roman" w:hAnsi="Times New Roman"/>
                <w:b/>
                <w:bCs/>
              </w:rPr>
            </w:pPr>
            <w:r>
              <w:rPr>
                <w:rFonts w:ascii="Times New Roman" w:hAnsi="Times New Roman"/>
                <w:b/>
                <w:bCs/>
              </w:rPr>
              <w:t>310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FD3DAE" w:rsidRPr="00FD3DAE" w:rsidRDefault="00FD3DAE" w:rsidP="00FD3DAE">
            <w:pPr>
              <w:spacing w:after="0" w:line="240" w:lineRule="auto"/>
              <w:rPr>
                <w:rFonts w:ascii="Times New Roman" w:hAnsi="Times New Roman"/>
              </w:rPr>
            </w:pPr>
            <w:r w:rsidRPr="00FD3DAE">
              <w:rPr>
                <w:rFonts w:ascii="Times New Roman" w:hAnsi="Times New Roman"/>
              </w:rPr>
              <w:t>Stūra leņķis 2.0mm 140*40x40mm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color w:val="000000"/>
              </w:rPr>
            </w:pPr>
            <w:r w:rsidRPr="00813AE1">
              <w:rPr>
                <w:rFonts w:ascii="Times New Roman" w:hAnsi="Times New Roman"/>
                <w:color w:val="000000"/>
              </w:rPr>
              <w:t>1</w:t>
            </w:r>
          </w:p>
        </w:tc>
      </w:tr>
      <w:tr w:rsidR="00FD3DAE" w:rsidTr="004C2302">
        <w:tc>
          <w:tcPr>
            <w:tcW w:w="1487" w:type="dxa"/>
            <w:tcBorders>
              <w:top w:val="nil"/>
              <w:left w:val="single" w:sz="4" w:space="0" w:color="auto"/>
              <w:bottom w:val="single" w:sz="4" w:space="0" w:color="auto"/>
              <w:right w:val="nil"/>
            </w:tcBorders>
            <w:shd w:val="clear" w:color="000000" w:fill="FFFFFF"/>
            <w:vAlign w:val="center"/>
          </w:tcPr>
          <w:p w:rsidR="00FD3DAE" w:rsidRPr="00813AE1" w:rsidRDefault="00FD3DAE" w:rsidP="00FD3DAE">
            <w:pPr>
              <w:spacing w:after="0" w:line="240" w:lineRule="auto"/>
              <w:jc w:val="center"/>
              <w:rPr>
                <w:rFonts w:ascii="Times New Roman" w:hAnsi="Times New Roman"/>
                <w:b/>
                <w:bCs/>
              </w:rPr>
            </w:pPr>
            <w:r>
              <w:rPr>
                <w:rFonts w:ascii="Times New Roman" w:hAnsi="Times New Roman"/>
                <w:b/>
                <w:bCs/>
              </w:rPr>
              <w:t>311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FD3DAE" w:rsidRPr="00FD3DAE" w:rsidRDefault="00FD3DAE" w:rsidP="00FD3DAE">
            <w:pPr>
              <w:spacing w:after="0" w:line="240" w:lineRule="auto"/>
              <w:rPr>
                <w:rFonts w:ascii="Times New Roman" w:hAnsi="Times New Roman"/>
              </w:rPr>
            </w:pPr>
            <w:r w:rsidRPr="00FD3DAE">
              <w:rPr>
                <w:rFonts w:ascii="Times New Roman" w:hAnsi="Times New Roman"/>
              </w:rPr>
              <w:t>Stūra leņķis 2.5mm 60* 80x 80mm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color w:val="000000"/>
              </w:rPr>
            </w:pPr>
            <w:r w:rsidRPr="00813AE1">
              <w:rPr>
                <w:rFonts w:ascii="Times New Roman" w:hAnsi="Times New Roman"/>
                <w:color w:val="000000"/>
              </w:rPr>
              <w:t>1</w:t>
            </w:r>
          </w:p>
        </w:tc>
      </w:tr>
      <w:tr w:rsidR="00FD3DAE" w:rsidTr="004C2302">
        <w:tc>
          <w:tcPr>
            <w:tcW w:w="1487" w:type="dxa"/>
            <w:tcBorders>
              <w:top w:val="nil"/>
              <w:left w:val="single" w:sz="4" w:space="0" w:color="auto"/>
              <w:bottom w:val="single" w:sz="4" w:space="0" w:color="auto"/>
              <w:right w:val="nil"/>
            </w:tcBorders>
            <w:shd w:val="clear" w:color="000000" w:fill="FFFFFF"/>
            <w:vAlign w:val="center"/>
          </w:tcPr>
          <w:p w:rsidR="00FD3DAE" w:rsidRPr="00813AE1" w:rsidRDefault="00FD3DAE" w:rsidP="00FD3DAE">
            <w:pPr>
              <w:spacing w:after="0" w:line="240" w:lineRule="auto"/>
              <w:jc w:val="center"/>
              <w:rPr>
                <w:rFonts w:ascii="Times New Roman" w:hAnsi="Times New Roman"/>
                <w:b/>
                <w:bCs/>
              </w:rPr>
            </w:pPr>
            <w:r>
              <w:rPr>
                <w:rFonts w:ascii="Times New Roman" w:hAnsi="Times New Roman"/>
                <w:b/>
                <w:bCs/>
              </w:rPr>
              <w:t>312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FD3DAE" w:rsidRPr="00FD3DAE" w:rsidRDefault="00FD3DAE" w:rsidP="00FD3DAE">
            <w:pPr>
              <w:spacing w:after="0" w:line="240" w:lineRule="auto"/>
              <w:rPr>
                <w:rFonts w:ascii="Times New Roman" w:hAnsi="Times New Roman"/>
              </w:rPr>
            </w:pPr>
            <w:r w:rsidRPr="00FD3DAE">
              <w:rPr>
                <w:rFonts w:ascii="Times New Roman" w:hAnsi="Times New Roman"/>
              </w:rPr>
              <w:t>Stūra leņķis ar stiprības ribu 2.5mm 40*90x90mm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color w:val="000000"/>
              </w:rPr>
            </w:pPr>
            <w:r w:rsidRPr="00813AE1">
              <w:rPr>
                <w:rFonts w:ascii="Times New Roman" w:hAnsi="Times New Roman"/>
                <w:color w:val="000000"/>
              </w:rPr>
              <w:t>1</w:t>
            </w:r>
          </w:p>
        </w:tc>
      </w:tr>
      <w:tr w:rsidR="00FD3DAE" w:rsidTr="004C2302">
        <w:tc>
          <w:tcPr>
            <w:tcW w:w="1487" w:type="dxa"/>
            <w:tcBorders>
              <w:top w:val="nil"/>
              <w:left w:val="single" w:sz="4" w:space="0" w:color="auto"/>
              <w:bottom w:val="single" w:sz="4" w:space="0" w:color="auto"/>
              <w:right w:val="nil"/>
            </w:tcBorders>
            <w:shd w:val="clear" w:color="000000" w:fill="FFFFFF"/>
            <w:vAlign w:val="center"/>
          </w:tcPr>
          <w:p w:rsidR="00FD3DAE" w:rsidRPr="00813AE1" w:rsidRDefault="00FD3DAE" w:rsidP="00FD3DAE">
            <w:pPr>
              <w:spacing w:after="0" w:line="240" w:lineRule="auto"/>
              <w:jc w:val="center"/>
              <w:rPr>
                <w:rFonts w:ascii="Times New Roman" w:hAnsi="Times New Roman"/>
                <w:b/>
                <w:bCs/>
              </w:rPr>
            </w:pPr>
            <w:r>
              <w:rPr>
                <w:rFonts w:ascii="Times New Roman" w:hAnsi="Times New Roman"/>
                <w:b/>
                <w:bCs/>
              </w:rPr>
              <w:t>313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FD3DAE" w:rsidRPr="00FD3DAE" w:rsidRDefault="00FD3DAE" w:rsidP="00FD3DAE">
            <w:pPr>
              <w:spacing w:after="0" w:line="240" w:lineRule="auto"/>
              <w:rPr>
                <w:rFonts w:ascii="Times New Roman" w:hAnsi="Times New Roman"/>
              </w:rPr>
            </w:pPr>
            <w:r w:rsidRPr="00FD3DAE">
              <w:rPr>
                <w:rFonts w:ascii="Times New Roman" w:hAnsi="Times New Roman"/>
              </w:rPr>
              <w:t>Montāžas leņķis ar balsteni 250mm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color w:val="000000"/>
              </w:rPr>
            </w:pPr>
            <w:r w:rsidRPr="00813AE1">
              <w:rPr>
                <w:rFonts w:ascii="Times New Roman" w:hAnsi="Times New Roman"/>
                <w:color w:val="000000"/>
              </w:rPr>
              <w:t>1</w:t>
            </w:r>
          </w:p>
        </w:tc>
      </w:tr>
      <w:tr w:rsidR="00FD3DAE" w:rsidTr="004C2302">
        <w:tc>
          <w:tcPr>
            <w:tcW w:w="1487" w:type="dxa"/>
            <w:tcBorders>
              <w:top w:val="nil"/>
              <w:left w:val="single" w:sz="4" w:space="0" w:color="auto"/>
              <w:bottom w:val="single" w:sz="4" w:space="0" w:color="auto"/>
              <w:right w:val="nil"/>
            </w:tcBorders>
            <w:shd w:val="clear" w:color="000000" w:fill="FFFFFF"/>
            <w:vAlign w:val="center"/>
          </w:tcPr>
          <w:p w:rsidR="00FD3DAE" w:rsidRPr="00813AE1" w:rsidRDefault="00FD3DAE" w:rsidP="00FD3DAE">
            <w:pPr>
              <w:spacing w:after="0" w:line="240" w:lineRule="auto"/>
              <w:jc w:val="center"/>
              <w:rPr>
                <w:rFonts w:ascii="Times New Roman" w:hAnsi="Times New Roman"/>
                <w:b/>
                <w:bCs/>
              </w:rPr>
            </w:pPr>
            <w:r>
              <w:rPr>
                <w:rFonts w:ascii="Times New Roman" w:hAnsi="Times New Roman"/>
                <w:b/>
                <w:bCs/>
              </w:rPr>
              <w:t>314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FD3DAE" w:rsidRPr="00FD3DAE" w:rsidRDefault="00FD3DAE" w:rsidP="00FD3DAE">
            <w:pPr>
              <w:spacing w:after="0" w:line="240" w:lineRule="auto"/>
              <w:rPr>
                <w:rFonts w:ascii="Times New Roman" w:hAnsi="Times New Roman"/>
              </w:rPr>
            </w:pPr>
            <w:r w:rsidRPr="00FD3DAE">
              <w:rPr>
                <w:rFonts w:ascii="Times New Roman" w:hAnsi="Times New Roman"/>
              </w:rPr>
              <w:t>Montāžas leņķis bez balsteņa 250mm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color w:val="000000"/>
              </w:rPr>
            </w:pPr>
            <w:r w:rsidRPr="00813AE1">
              <w:rPr>
                <w:rFonts w:ascii="Times New Roman" w:hAnsi="Times New Roman"/>
                <w:color w:val="000000"/>
              </w:rPr>
              <w:t>1</w:t>
            </w:r>
          </w:p>
        </w:tc>
      </w:tr>
      <w:tr w:rsidR="00FD3DAE" w:rsidTr="004C2302">
        <w:tc>
          <w:tcPr>
            <w:tcW w:w="1487" w:type="dxa"/>
            <w:tcBorders>
              <w:top w:val="nil"/>
              <w:left w:val="single" w:sz="4" w:space="0" w:color="auto"/>
              <w:bottom w:val="single" w:sz="4" w:space="0" w:color="auto"/>
              <w:right w:val="nil"/>
            </w:tcBorders>
            <w:shd w:val="clear" w:color="000000" w:fill="FFFFFF"/>
            <w:vAlign w:val="center"/>
          </w:tcPr>
          <w:p w:rsidR="00FD3DAE" w:rsidRPr="00813AE1" w:rsidRDefault="00FD3DAE" w:rsidP="00FD3DAE">
            <w:pPr>
              <w:spacing w:after="0" w:line="240" w:lineRule="auto"/>
              <w:jc w:val="center"/>
              <w:rPr>
                <w:rFonts w:ascii="Times New Roman" w:hAnsi="Times New Roman"/>
                <w:b/>
                <w:bCs/>
              </w:rPr>
            </w:pPr>
            <w:r>
              <w:rPr>
                <w:rFonts w:ascii="Times New Roman" w:hAnsi="Times New Roman"/>
                <w:b/>
                <w:bCs/>
              </w:rPr>
              <w:t>315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FD3DAE" w:rsidRPr="00FD3DAE" w:rsidRDefault="00FD3DAE" w:rsidP="00FD3DAE">
            <w:pPr>
              <w:spacing w:after="0" w:line="240" w:lineRule="auto"/>
              <w:rPr>
                <w:rFonts w:ascii="Times New Roman" w:hAnsi="Times New Roman"/>
              </w:rPr>
            </w:pPr>
            <w:r w:rsidRPr="00FD3DAE">
              <w:rPr>
                <w:rFonts w:ascii="Times New Roman" w:hAnsi="Times New Roman"/>
              </w:rPr>
              <w:t>Montāžas leņķis bez balsteņa 150mm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color w:val="000000"/>
              </w:rPr>
            </w:pPr>
            <w:r w:rsidRPr="00813AE1">
              <w:rPr>
                <w:rFonts w:ascii="Times New Roman" w:hAnsi="Times New Roman"/>
                <w:color w:val="000000"/>
              </w:rPr>
              <w:t>1</w:t>
            </w:r>
          </w:p>
        </w:tc>
      </w:tr>
      <w:tr w:rsidR="00FD3DAE" w:rsidTr="004E641E">
        <w:tc>
          <w:tcPr>
            <w:tcW w:w="1487" w:type="dxa"/>
            <w:tcBorders>
              <w:top w:val="nil"/>
              <w:left w:val="single" w:sz="4" w:space="0" w:color="auto"/>
              <w:bottom w:val="single" w:sz="4" w:space="0" w:color="auto"/>
              <w:right w:val="nil"/>
            </w:tcBorders>
            <w:shd w:val="clear" w:color="000000" w:fill="FFFFFF"/>
            <w:vAlign w:val="center"/>
          </w:tcPr>
          <w:p w:rsidR="00FD3DAE" w:rsidRPr="00813AE1" w:rsidRDefault="00FD3DAE" w:rsidP="00FD3DAE">
            <w:pPr>
              <w:spacing w:after="0" w:line="240" w:lineRule="auto"/>
              <w:jc w:val="center"/>
              <w:rPr>
                <w:rFonts w:ascii="Times New Roman" w:hAnsi="Times New Roman"/>
                <w:b/>
                <w:bCs/>
              </w:rPr>
            </w:pPr>
            <w:r>
              <w:rPr>
                <w:rFonts w:ascii="Times New Roman" w:hAnsi="Times New Roman"/>
                <w:b/>
                <w:bCs/>
              </w:rPr>
              <w:t>316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FD3DAE" w:rsidRPr="00FD3DAE" w:rsidRDefault="00FD3DAE" w:rsidP="00FD3DAE">
            <w:pPr>
              <w:spacing w:after="0" w:line="240" w:lineRule="auto"/>
              <w:rPr>
                <w:rFonts w:ascii="Times New Roman" w:hAnsi="Times New Roman"/>
              </w:rPr>
            </w:pPr>
            <w:r w:rsidRPr="00FD3DAE">
              <w:rPr>
                <w:rFonts w:ascii="Times New Roman" w:hAnsi="Times New Roman"/>
              </w:rPr>
              <w:t>Montāžas leņķis bez balsteņa 300mm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FD3DAE" w:rsidRPr="00813AE1" w:rsidRDefault="00FD3DAE" w:rsidP="00FD3DAE">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E641E">
        <w:tc>
          <w:tcPr>
            <w:tcW w:w="1487" w:type="dxa"/>
            <w:tcBorders>
              <w:top w:val="single" w:sz="4" w:space="0" w:color="auto"/>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lastRenderedPageBreak/>
              <w:t>317</w:t>
            </w:r>
          </w:p>
        </w:tc>
        <w:tc>
          <w:tcPr>
            <w:tcW w:w="5142" w:type="dxa"/>
            <w:tcBorders>
              <w:top w:val="single" w:sz="4" w:space="0" w:color="auto"/>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lang w:eastAsia="lv-LV"/>
              </w:rPr>
            </w:pPr>
            <w:r w:rsidRPr="00A310E6">
              <w:rPr>
                <w:rFonts w:ascii="Times New Roman" w:hAnsi="Times New Roman"/>
              </w:rPr>
              <w:t>Mēbeļu stūris 1.5mm 30*30x30mm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EE1D26">
        <w:tc>
          <w:tcPr>
            <w:tcW w:w="1487" w:type="dxa"/>
            <w:tcBorders>
              <w:top w:val="single" w:sz="4" w:space="0" w:color="auto"/>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lang w:eastAsia="lv-LV"/>
              </w:rPr>
            </w:pPr>
            <w:r>
              <w:rPr>
                <w:rFonts w:ascii="Times New Roman" w:hAnsi="Times New Roman"/>
                <w:b/>
                <w:bCs/>
                <w:lang w:eastAsia="lv-LV"/>
              </w:rPr>
              <w:t>318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Stūra leņķis 3.0mm 40*65x115mm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319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Stūra leņķis 3.0mm 60x 75x75mm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320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Stūra leņķis 2.0mm 80*60x60mm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321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Stūra leņķis 2.0mm 100*40x 40mm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322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Mēbeļu stūrītis 2.0mm 20* 60x60mm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323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Mēbeļu stūrītis 2.0mm 20*100x100mm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324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Stūra leņķis 2.5mm 40*90x 90mm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325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Stūra leņķis AP stūri 2.5mm54x 67x 67mm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326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Stūra leņķis stiprinātais 2x55x70x70 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327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Stūra leņķis slīpais 2.5mm 135gr 55x70x70mm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328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proofErr w:type="spellStart"/>
            <w:r w:rsidRPr="00A310E6">
              <w:rPr>
                <w:rFonts w:ascii="Times New Roman" w:hAnsi="Times New Roman"/>
              </w:rPr>
              <w:t>Plakanleņķis</w:t>
            </w:r>
            <w:proofErr w:type="spellEnd"/>
            <w:r w:rsidRPr="00A310E6">
              <w:rPr>
                <w:rFonts w:ascii="Times New Roman" w:hAnsi="Times New Roman"/>
              </w:rPr>
              <w:t xml:space="preserve"> 2.0mm 35*120x120mm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329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Stūra leņķis 2.0mm 100*40x40mm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330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Stūra leņķis 2.5mm 80* 80x80mm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94BDD">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331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Stūra leņķis spec. 2.5mm 30x 80x 40mm, palodzēm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EE1D26">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332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Stūra leņķis AP stūri 2.5mm 64x 91x 91mm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EE1D26">
        <w:tc>
          <w:tcPr>
            <w:tcW w:w="1487" w:type="dxa"/>
            <w:tcBorders>
              <w:top w:val="single" w:sz="4" w:space="0" w:color="auto"/>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333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Stūra leņķis ar stiprības ribu 2.5mm 65*90x90mm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9D0B9A">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334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 xml:space="preserve">Leņķis </w:t>
            </w:r>
            <w:proofErr w:type="spellStart"/>
            <w:r w:rsidRPr="00A310E6">
              <w:rPr>
                <w:rFonts w:ascii="Times New Roman" w:hAnsi="Times New Roman"/>
              </w:rPr>
              <w:t>regulējoš</w:t>
            </w:r>
            <w:proofErr w:type="spellEnd"/>
            <w:r w:rsidRPr="00A310E6">
              <w:rPr>
                <w:rFonts w:ascii="Times New Roman" w:hAnsi="Times New Roman"/>
              </w:rPr>
              <w:t xml:space="preserve"> 25x30mm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EE1D26">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335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Mēbeļu leņķis 16x20x20mm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EE1D26">
        <w:tc>
          <w:tcPr>
            <w:tcW w:w="1487" w:type="dxa"/>
            <w:tcBorders>
              <w:top w:val="single" w:sz="4" w:space="0" w:color="auto"/>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336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proofErr w:type="spellStart"/>
            <w:r w:rsidRPr="00A310E6">
              <w:rPr>
                <w:rFonts w:ascii="Times New Roman" w:hAnsi="Times New Roman"/>
              </w:rPr>
              <w:t>Kronšteins</w:t>
            </w:r>
            <w:proofErr w:type="spellEnd"/>
            <w:r w:rsidRPr="00A310E6">
              <w:rPr>
                <w:rFonts w:ascii="Times New Roman" w:hAnsi="Times New Roman"/>
              </w:rPr>
              <w:t xml:space="preserve"> bāra 250mm</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337</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 xml:space="preserve">Vadotnes l=250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EE1D26">
        <w:tc>
          <w:tcPr>
            <w:tcW w:w="1487" w:type="dxa"/>
            <w:tcBorders>
              <w:top w:val="single" w:sz="4" w:space="0" w:color="auto"/>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lang w:eastAsia="lv-LV"/>
              </w:rPr>
            </w:pPr>
            <w:r>
              <w:rPr>
                <w:rFonts w:ascii="Times New Roman" w:hAnsi="Times New Roman"/>
                <w:b/>
                <w:bCs/>
                <w:lang w:eastAsia="lv-LV"/>
              </w:rPr>
              <w:t>338</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Vadotnes l=300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339</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Vadotnes l=350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340</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Vadotnes l=400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341</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Vadotnes l=450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342</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Vadotnes l=500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4C2302">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343</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Vadotnes l=550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B60C3F">
        <w:tc>
          <w:tcPr>
            <w:tcW w:w="1487" w:type="dxa"/>
            <w:tcBorders>
              <w:top w:val="nil"/>
              <w:left w:val="single" w:sz="4" w:space="0" w:color="auto"/>
              <w:bottom w:val="single" w:sz="4" w:space="0" w:color="auto"/>
              <w:right w:val="nil"/>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344</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Vadotnes l=600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EE1D26">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b/>
                <w:bCs/>
              </w:rPr>
            </w:pPr>
            <w:r>
              <w:rPr>
                <w:rFonts w:ascii="Times New Roman" w:hAnsi="Times New Roman"/>
                <w:b/>
                <w:bCs/>
              </w:rPr>
              <w:t>345</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 xml:space="preserve">Mēbeļu </w:t>
            </w:r>
            <w:proofErr w:type="spellStart"/>
            <w:r w:rsidRPr="00A310E6">
              <w:rPr>
                <w:rFonts w:ascii="Times New Roman" w:hAnsi="Times New Roman"/>
              </w:rPr>
              <w:t>ēņ</w:t>
            </w:r>
            <w:proofErr w:type="spellEnd"/>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r w:rsidR="00A310E6" w:rsidTr="00EE1D26">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Default="00A310E6" w:rsidP="00A310E6">
            <w:pPr>
              <w:spacing w:after="0" w:line="240" w:lineRule="auto"/>
              <w:jc w:val="center"/>
              <w:rPr>
                <w:rFonts w:ascii="Times New Roman" w:hAnsi="Times New Roman"/>
                <w:b/>
                <w:bCs/>
              </w:rPr>
            </w:pPr>
            <w:r>
              <w:rPr>
                <w:rFonts w:ascii="Times New Roman" w:hAnsi="Times New Roman"/>
                <w:b/>
                <w:bCs/>
              </w:rPr>
              <w:t>346</w:t>
            </w:r>
          </w:p>
        </w:tc>
        <w:tc>
          <w:tcPr>
            <w:tcW w:w="5142" w:type="dxa"/>
            <w:tcBorders>
              <w:top w:val="nil"/>
              <w:left w:val="single" w:sz="4" w:space="0" w:color="auto"/>
              <w:bottom w:val="single" w:sz="4" w:space="0" w:color="auto"/>
              <w:right w:val="single" w:sz="4" w:space="0" w:color="auto"/>
            </w:tcBorders>
            <w:shd w:val="clear" w:color="000000" w:fill="FFFFFF"/>
            <w:vAlign w:val="bottom"/>
          </w:tcPr>
          <w:p w:rsidR="00A310E6" w:rsidRPr="00A310E6" w:rsidRDefault="00A310E6" w:rsidP="00A310E6">
            <w:pPr>
              <w:spacing w:after="0" w:line="240" w:lineRule="auto"/>
              <w:rPr>
                <w:rFonts w:ascii="Times New Roman" w:hAnsi="Times New Roman"/>
              </w:rPr>
            </w:pPr>
            <w:r w:rsidRPr="00A310E6">
              <w:rPr>
                <w:rFonts w:ascii="Times New Roman" w:hAnsi="Times New Roman"/>
              </w:rPr>
              <w:t>Spoguļa turētājs kvadrāts</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rPr>
            </w:pPr>
            <w:r w:rsidRPr="00813AE1">
              <w:rPr>
                <w:rFonts w:ascii="Times New Roman" w:hAnsi="Times New Roman"/>
              </w:rPr>
              <w:t>gab.</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A310E6" w:rsidRPr="00813AE1" w:rsidRDefault="00A310E6" w:rsidP="00A310E6">
            <w:pPr>
              <w:spacing w:after="0" w:line="240" w:lineRule="auto"/>
              <w:jc w:val="center"/>
              <w:rPr>
                <w:rFonts w:ascii="Times New Roman" w:hAnsi="Times New Roman"/>
                <w:color w:val="000000"/>
              </w:rPr>
            </w:pPr>
            <w:r w:rsidRPr="00813AE1">
              <w:rPr>
                <w:rFonts w:ascii="Times New Roman" w:hAnsi="Times New Roman"/>
                <w:color w:val="000000"/>
              </w:rPr>
              <w:t>1</w:t>
            </w:r>
          </w:p>
        </w:tc>
      </w:tr>
    </w:tbl>
    <w:p w:rsidR="001D0B4F" w:rsidRDefault="001D0B4F" w:rsidP="00D311E1">
      <w:pPr>
        <w:spacing w:after="0" w:line="240" w:lineRule="auto"/>
        <w:jc w:val="both"/>
      </w:pPr>
    </w:p>
    <w:p w:rsidR="001D0B4F" w:rsidRDefault="001D0B4F"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C10EFE" w:rsidRDefault="00C10EFE" w:rsidP="00021356">
      <w:pPr>
        <w:spacing w:after="0" w:line="240" w:lineRule="auto"/>
      </w:pPr>
    </w:p>
    <w:p w:rsidR="00362DCB" w:rsidRPr="00362DCB" w:rsidRDefault="00362545" w:rsidP="00362545">
      <w:pPr>
        <w:spacing w:after="0" w:line="240" w:lineRule="auto"/>
        <w:jc w:val="right"/>
        <w:rPr>
          <w:rFonts w:ascii="Times New Roman" w:eastAsia="Times New Roman" w:hAnsi="Times New Roman"/>
          <w:bCs/>
          <w:sz w:val="24"/>
          <w:szCs w:val="24"/>
        </w:rPr>
      </w:pPr>
      <w:r>
        <w:lastRenderedPageBreak/>
        <w:t xml:space="preserve">   </w:t>
      </w:r>
      <w:r w:rsidR="00362DCB" w:rsidRPr="00362DCB">
        <w:rPr>
          <w:rFonts w:ascii="Times New Roman" w:eastAsia="Times New Roman" w:hAnsi="Times New Roman"/>
          <w:b/>
          <w:sz w:val="24"/>
          <w:szCs w:val="24"/>
        </w:rPr>
        <w:t>2.p</w:t>
      </w:r>
      <w:r w:rsidR="00362DCB" w:rsidRPr="00362DCB">
        <w:rPr>
          <w:rFonts w:ascii="Times New Roman" w:eastAsia="Times New Roman" w:hAnsi="Times New Roman"/>
          <w:b/>
          <w:bCs/>
          <w:sz w:val="24"/>
          <w:szCs w:val="24"/>
        </w:rPr>
        <w:t xml:space="preserve">ielikums </w:t>
      </w:r>
      <w:r w:rsidR="00362DCB" w:rsidRPr="00362DCB">
        <w:rPr>
          <w:rFonts w:ascii="Times New Roman" w:eastAsia="Times New Roman" w:hAnsi="Times New Roman"/>
          <w:b/>
          <w:sz w:val="24"/>
          <w:szCs w:val="24"/>
        </w:rPr>
        <w:t>nolikumam</w:t>
      </w:r>
    </w:p>
    <w:p w:rsidR="00362DCB" w:rsidRPr="00362DCB" w:rsidRDefault="00362DCB" w:rsidP="00362545">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sidR="00ED4DCB">
        <w:rPr>
          <w:rFonts w:ascii="Times New Roman" w:eastAsia="Times New Roman" w:hAnsi="Times New Roman"/>
          <w:sz w:val="24"/>
          <w:szCs w:val="24"/>
        </w:rPr>
        <w:t>PSKUS 2015/2</w:t>
      </w:r>
      <w:r w:rsidRPr="00362DCB">
        <w:rPr>
          <w:rFonts w:ascii="Times New Roman" w:eastAsia="Times New Roman" w:hAnsi="Times New Roman"/>
          <w:sz w:val="24"/>
          <w:szCs w:val="24"/>
        </w:rPr>
        <w:t>)</w:t>
      </w:r>
    </w:p>
    <w:p w:rsidR="00362DCB" w:rsidRPr="00362DCB" w:rsidRDefault="00362DCB" w:rsidP="008061E9">
      <w:pPr>
        <w:spacing w:after="0" w:line="240" w:lineRule="auto"/>
        <w:ind w:right="540"/>
        <w:jc w:val="right"/>
        <w:rPr>
          <w:rFonts w:ascii="Times New Roman" w:eastAsia="Times New Roman" w:hAnsi="Times New Roman"/>
          <w:sz w:val="24"/>
          <w:szCs w:val="24"/>
        </w:rPr>
      </w:pPr>
    </w:p>
    <w:p w:rsidR="00362DCB" w:rsidRPr="008061E9" w:rsidRDefault="00362DCB" w:rsidP="008061E9">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rsidR="00362DCB" w:rsidRPr="008061E9" w:rsidRDefault="00362DCB" w:rsidP="008061E9">
      <w:pPr>
        <w:keepNext/>
        <w:spacing w:after="0" w:line="240" w:lineRule="auto"/>
        <w:jc w:val="center"/>
        <w:rPr>
          <w:rFonts w:ascii="Times New Roman" w:eastAsia="Times New Roman" w:hAnsi="Times New Roman"/>
          <w:sz w:val="24"/>
          <w:szCs w:val="24"/>
        </w:rPr>
      </w:pPr>
      <w:r w:rsidRPr="008061E9">
        <w:rPr>
          <w:rFonts w:ascii="Times New Roman" w:eastAsia="Times New Roman" w:hAnsi="Times New Roman"/>
          <w:sz w:val="24"/>
          <w:szCs w:val="24"/>
        </w:rPr>
        <w:t>par piedalīšanos atklātā konkursā</w:t>
      </w:r>
    </w:p>
    <w:p w:rsidR="00362DCB" w:rsidRPr="008061E9" w:rsidRDefault="008F6E69" w:rsidP="00FD0249">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w:t>
      </w:r>
      <w:r w:rsidR="002905F5">
        <w:rPr>
          <w:rFonts w:ascii="Times New Roman" w:hAnsi="Times New Roman"/>
          <w:sz w:val="24"/>
          <w:szCs w:val="24"/>
        </w:rPr>
        <w:t>Furnitūras materiālu piegāde</w:t>
      </w:r>
      <w:r>
        <w:rPr>
          <w:rFonts w:ascii="Times New Roman" w:eastAsia="Times New Roman" w:hAnsi="Times New Roman"/>
          <w:sz w:val="24"/>
          <w:szCs w:val="24"/>
        </w:rPr>
        <w:t>”</w:t>
      </w:r>
    </w:p>
    <w:p w:rsidR="00362DCB" w:rsidRPr="008061E9" w:rsidRDefault="00362DCB" w:rsidP="008061E9">
      <w:pPr>
        <w:keepNext/>
        <w:spacing w:after="0" w:line="240" w:lineRule="auto"/>
        <w:jc w:val="center"/>
        <w:rPr>
          <w:rFonts w:ascii="Times New Roman" w:eastAsia="Times New Roman" w:hAnsi="Times New Roman"/>
          <w:sz w:val="24"/>
          <w:szCs w:val="24"/>
        </w:rPr>
      </w:pPr>
      <w:r w:rsidRPr="008061E9">
        <w:rPr>
          <w:rFonts w:ascii="Times New Roman" w:eastAsia="Times New Roman" w:hAnsi="Times New Roman"/>
          <w:sz w:val="24"/>
          <w:szCs w:val="24"/>
        </w:rPr>
        <w:t xml:space="preserve"> (iepirkuma identifikācijas Nr. </w:t>
      </w:r>
      <w:r w:rsidR="002905F5">
        <w:rPr>
          <w:rFonts w:ascii="Times New Roman" w:eastAsia="Times New Roman" w:hAnsi="Times New Roman"/>
          <w:sz w:val="24"/>
          <w:szCs w:val="24"/>
        </w:rPr>
        <w:t>PSKUS 2015/2</w:t>
      </w:r>
      <w:r w:rsidRPr="008061E9">
        <w:rPr>
          <w:rFonts w:ascii="Times New Roman" w:eastAsia="Times New Roman" w:hAnsi="Times New Roman"/>
          <w:sz w:val="24"/>
          <w:szCs w:val="24"/>
        </w:rPr>
        <w:t>)</w:t>
      </w:r>
    </w:p>
    <w:p w:rsidR="00362DCB" w:rsidRPr="008061E9" w:rsidRDefault="00362DCB" w:rsidP="008061E9">
      <w:pPr>
        <w:keepNext/>
        <w:spacing w:after="0" w:line="240" w:lineRule="auto"/>
        <w:jc w:val="center"/>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rsidR="00362DCB" w:rsidRPr="008061E9"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piesakās piedalīties atklāta konkursā</w:t>
      </w:r>
      <w:r w:rsidR="00310248">
        <w:rPr>
          <w:rFonts w:ascii="Times New Roman" w:eastAsia="Times New Roman" w:hAnsi="Times New Roman"/>
          <w:sz w:val="24"/>
          <w:szCs w:val="24"/>
        </w:rPr>
        <w:t xml:space="preserve"> </w:t>
      </w:r>
      <w:r w:rsidR="00AD7448">
        <w:rPr>
          <w:rFonts w:ascii="Times New Roman" w:eastAsia="Times New Roman" w:hAnsi="Times New Roman"/>
          <w:sz w:val="24"/>
          <w:szCs w:val="24"/>
        </w:rPr>
        <w:t>„</w:t>
      </w:r>
      <w:r w:rsidR="002332C5">
        <w:rPr>
          <w:rFonts w:ascii="Times New Roman" w:hAnsi="Times New Roman"/>
          <w:sz w:val="24"/>
          <w:szCs w:val="24"/>
        </w:rPr>
        <w:t>Furnitūras materiālu piegāde</w:t>
      </w:r>
      <w:r w:rsidR="00AD7448">
        <w:rPr>
          <w:rFonts w:ascii="Times New Roman" w:eastAsia="Times New Roman" w:hAnsi="Times New Roman"/>
          <w:sz w:val="24"/>
          <w:szCs w:val="24"/>
        </w:rPr>
        <w:t>”</w:t>
      </w:r>
      <w:r w:rsidRPr="008061E9">
        <w:rPr>
          <w:rFonts w:ascii="Times New Roman" w:eastAsia="Times New Roman" w:hAnsi="Times New Roman"/>
          <w:sz w:val="24"/>
          <w:szCs w:val="24"/>
        </w:rPr>
        <w:t xml:space="preserve"> (iepirkuma identifikācijas Nr. </w:t>
      </w:r>
      <w:r w:rsidR="002332C5">
        <w:rPr>
          <w:rFonts w:ascii="Times New Roman" w:eastAsia="Times New Roman" w:hAnsi="Times New Roman"/>
          <w:sz w:val="24"/>
          <w:szCs w:val="24"/>
        </w:rPr>
        <w:t>PSKUS 2015/2</w:t>
      </w:r>
      <w:r w:rsidRPr="008061E9">
        <w:rPr>
          <w:rFonts w:ascii="Times New Roman" w:eastAsia="Times New Roman" w:hAnsi="Times New Roman"/>
          <w:sz w:val="24"/>
          <w:szCs w:val="24"/>
        </w:rPr>
        <w:t>);</w:t>
      </w:r>
    </w:p>
    <w:p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EB3B4B">
        <w:rPr>
          <w:rFonts w:ascii="Times New Roman" w:eastAsia="Times New Roman" w:hAnsi="Times New Roman"/>
          <w:sz w:val="24"/>
          <w:szCs w:val="24"/>
        </w:rPr>
        <w:t>veikt Piegādi</w:t>
      </w:r>
      <w:r w:rsidR="00362DCB"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 xml:space="preserve">apliecina, ka piekrīt Nolikumam pievienotā līguma projekta noteikumiem un </w:t>
      </w:r>
      <w:r w:rsidR="00310248">
        <w:rPr>
          <w:rFonts w:ascii="Times New Roman" w:eastAsia="Times New Roman" w:hAnsi="Times New Roman"/>
          <w:sz w:val="24"/>
          <w:szCs w:val="24"/>
        </w:rPr>
        <w:t>apņemas 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rsidR="00310248" w:rsidRDefault="00310248" w:rsidP="008061E9">
      <w:pPr>
        <w:tabs>
          <w:tab w:val="left" w:pos="2160"/>
        </w:tabs>
        <w:spacing w:after="0" w:line="240" w:lineRule="auto"/>
        <w:jc w:val="both"/>
        <w:rPr>
          <w:rFonts w:ascii="Times New Roman" w:eastAsia="Times New Roman" w:hAnsi="Times New Roman"/>
          <w:sz w:val="24"/>
          <w:szCs w:val="24"/>
        </w:rPr>
      </w:pPr>
    </w:p>
    <w:p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rsidR="00362DCB" w:rsidRPr="008061E9" w:rsidRDefault="00EA4CE0"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00362DCB" w:rsidRPr="008061E9">
        <w:rPr>
          <w:rFonts w:ascii="Times New Roman" w:eastAsia="Times New Roman" w:hAnsi="Times New Roman"/>
          <w:bCs/>
          <w:sz w:val="24"/>
          <w:szCs w:val="24"/>
        </w:rPr>
        <w:t>.gada ___._____________</w:t>
      </w:r>
    </w:p>
    <w:p w:rsidR="00362DCB" w:rsidRPr="008061E9" w:rsidRDefault="00362DCB" w:rsidP="008061E9">
      <w:pPr>
        <w:spacing w:after="0" w:line="240" w:lineRule="auto"/>
        <w:rPr>
          <w:rFonts w:ascii="Times New Roman" w:eastAsia="Times New Roman" w:hAnsi="Times New Roman"/>
          <w:bCs/>
          <w:i/>
          <w:sz w:val="24"/>
          <w:szCs w:val="24"/>
          <w:lang w:eastAsia="lv-LV"/>
        </w:rPr>
      </w:pP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C60BE" w:rsidRPr="00362DCB" w:rsidRDefault="009C60BE" w:rsidP="008061E9">
      <w:pPr>
        <w:spacing w:after="0" w:line="240" w:lineRule="auto"/>
        <w:rPr>
          <w:rFonts w:ascii="Times New Roman" w:eastAsia="Times New Roman" w:hAnsi="Times New Roman"/>
        </w:rPr>
      </w:pPr>
    </w:p>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62DCB" w:rsidRPr="00362DCB" w:rsidRDefault="00362DCB" w:rsidP="008061E9">
      <w:pPr>
        <w:spacing w:after="0" w:line="240" w:lineRule="auto"/>
        <w:ind w:left="720"/>
        <w:jc w:val="right"/>
        <w:rPr>
          <w:rFonts w:ascii="Times New Roman" w:eastAsia="Times New Roman" w:hAnsi="Times New Roman"/>
          <w:bCs/>
          <w:sz w:val="24"/>
          <w:szCs w:val="24"/>
        </w:rPr>
      </w:pPr>
      <w:r w:rsidRPr="00245D1B">
        <w:rPr>
          <w:rFonts w:ascii="Times New Roman" w:eastAsia="Times New Roman" w:hAnsi="Times New Roman"/>
          <w:b/>
          <w:sz w:val="24"/>
          <w:szCs w:val="24"/>
        </w:rPr>
        <w:lastRenderedPageBreak/>
        <w:t>3.p</w:t>
      </w:r>
      <w:r w:rsidRPr="00245D1B">
        <w:rPr>
          <w:rFonts w:ascii="Times New Roman" w:eastAsia="Times New Roman" w:hAnsi="Times New Roman"/>
          <w:b/>
          <w:bCs/>
          <w:sz w:val="24"/>
          <w:szCs w:val="24"/>
        </w:rPr>
        <w:t xml:space="preserve">ielikums </w:t>
      </w:r>
      <w:r w:rsidRPr="00245D1B">
        <w:rPr>
          <w:rFonts w:ascii="Times New Roman" w:eastAsia="Times New Roman" w:hAnsi="Times New Roman"/>
          <w:b/>
          <w:sz w:val="24"/>
          <w:szCs w:val="24"/>
        </w:rPr>
        <w:t>nolikumam</w:t>
      </w:r>
    </w:p>
    <w:p w:rsidR="00362DCB" w:rsidRPr="00362DCB" w:rsidRDefault="00362DCB" w:rsidP="008061E9">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sidR="00EC1227">
        <w:rPr>
          <w:rFonts w:ascii="Times New Roman" w:eastAsia="Times New Roman" w:hAnsi="Times New Roman"/>
          <w:sz w:val="24"/>
          <w:szCs w:val="24"/>
        </w:rPr>
        <w:t>PSKUS 2015/2</w:t>
      </w:r>
      <w:r w:rsidRPr="00362DCB">
        <w:rPr>
          <w:rFonts w:ascii="Times New Roman" w:eastAsia="Times New Roman" w:hAnsi="Times New Roman"/>
          <w:sz w:val="24"/>
          <w:szCs w:val="24"/>
        </w:rPr>
        <w:t>)</w:t>
      </w:r>
    </w:p>
    <w:p w:rsidR="00362DCB" w:rsidRPr="00362DCB" w:rsidRDefault="00362DCB" w:rsidP="008061E9">
      <w:pPr>
        <w:spacing w:after="0" w:line="240" w:lineRule="auto"/>
        <w:ind w:left="720"/>
        <w:jc w:val="right"/>
        <w:rPr>
          <w:rFonts w:ascii="Times New Roman" w:eastAsia="Times New Roman" w:hAnsi="Times New Roman"/>
          <w:b/>
          <w:sz w:val="24"/>
          <w:szCs w:val="24"/>
        </w:rPr>
      </w:pPr>
    </w:p>
    <w:p w:rsidR="00E31739" w:rsidRDefault="00E31739" w:rsidP="00E31739">
      <w:pPr>
        <w:spacing w:after="0" w:line="240" w:lineRule="auto"/>
        <w:jc w:val="center"/>
        <w:rPr>
          <w:rFonts w:ascii="Times New Roman" w:eastAsia="Times New Roman" w:hAnsi="Times New Roman"/>
          <w:b/>
          <w:sz w:val="24"/>
          <w:szCs w:val="24"/>
        </w:rPr>
      </w:pPr>
    </w:p>
    <w:p w:rsidR="009C60BE" w:rsidRDefault="009C60BE" w:rsidP="00E31739">
      <w:pPr>
        <w:spacing w:after="0" w:line="240" w:lineRule="auto"/>
        <w:jc w:val="center"/>
        <w:rPr>
          <w:rFonts w:ascii="Times New Roman" w:eastAsia="Times New Roman" w:hAnsi="Times New Roman"/>
          <w:b/>
          <w:sz w:val="24"/>
          <w:szCs w:val="24"/>
        </w:rPr>
      </w:pPr>
    </w:p>
    <w:p w:rsidR="00E31739" w:rsidRPr="00362DCB" w:rsidRDefault="00E31739" w:rsidP="00E31739">
      <w:pPr>
        <w:spacing w:after="0" w:line="240" w:lineRule="auto"/>
        <w:jc w:val="center"/>
        <w:rPr>
          <w:rFonts w:ascii="Times New Roman" w:eastAsia="Times New Roman" w:hAnsi="Times New Roman"/>
          <w:sz w:val="24"/>
          <w:szCs w:val="24"/>
        </w:rPr>
      </w:pPr>
      <w:r w:rsidRPr="00362DCB">
        <w:rPr>
          <w:rFonts w:ascii="Times New Roman" w:eastAsia="Times New Roman" w:hAnsi="Times New Roman"/>
          <w:b/>
          <w:sz w:val="24"/>
          <w:szCs w:val="24"/>
        </w:rPr>
        <w:t xml:space="preserve">Pretendenta </w:t>
      </w:r>
      <w:r w:rsidRPr="00362DCB">
        <w:rPr>
          <w:rFonts w:ascii="Times New Roman" w:eastAsia="Times New Roman" w:hAnsi="Times New Roman"/>
          <w:i/>
          <w:sz w:val="24"/>
          <w:szCs w:val="24"/>
        </w:rPr>
        <w:t>__________ (nosaukums)</w:t>
      </w:r>
      <w:r w:rsidRPr="00362DCB">
        <w:rPr>
          <w:rFonts w:ascii="Times New Roman" w:eastAsia="Times New Roman" w:hAnsi="Times New Roman"/>
          <w:b/>
          <w:sz w:val="24"/>
          <w:szCs w:val="24"/>
        </w:rPr>
        <w:t xml:space="preserve"> amatpersonu saraksts</w:t>
      </w:r>
    </w:p>
    <w:p w:rsidR="00E31739" w:rsidRPr="00362DCB" w:rsidRDefault="00E31739" w:rsidP="00E31739">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1833"/>
        <w:gridCol w:w="3969"/>
      </w:tblGrid>
      <w:tr w:rsidR="00E31739" w:rsidRPr="00362DCB" w:rsidTr="002D4961">
        <w:tc>
          <w:tcPr>
            <w:tcW w:w="3095" w:type="dxa"/>
          </w:tcPr>
          <w:p w:rsidR="00E31739" w:rsidRPr="00362DCB" w:rsidRDefault="00E31739" w:rsidP="002D4961">
            <w:pPr>
              <w:spacing w:after="0" w:line="240" w:lineRule="auto"/>
              <w:rPr>
                <w:rFonts w:ascii="Times New Roman" w:eastAsia="Times New Roman" w:hAnsi="Times New Roman"/>
                <w:sz w:val="24"/>
                <w:szCs w:val="24"/>
              </w:rPr>
            </w:pPr>
            <w:r w:rsidRPr="00362DCB">
              <w:rPr>
                <w:rFonts w:ascii="Times New Roman" w:eastAsia="Times New Roman" w:hAnsi="Times New Roman"/>
                <w:sz w:val="24"/>
                <w:szCs w:val="24"/>
              </w:rPr>
              <w:t>Amatpersonas vārds, uzvārds</w:t>
            </w:r>
          </w:p>
        </w:tc>
        <w:tc>
          <w:tcPr>
            <w:tcW w:w="1833" w:type="dxa"/>
          </w:tcPr>
          <w:p w:rsidR="00E31739" w:rsidRPr="00362DCB" w:rsidRDefault="00E31739" w:rsidP="002D4961">
            <w:pPr>
              <w:spacing w:after="0" w:line="240" w:lineRule="auto"/>
              <w:rPr>
                <w:rFonts w:ascii="Times New Roman" w:eastAsia="Times New Roman" w:hAnsi="Times New Roman"/>
                <w:sz w:val="24"/>
                <w:szCs w:val="24"/>
              </w:rPr>
            </w:pPr>
            <w:r w:rsidRPr="00362DCB">
              <w:rPr>
                <w:rFonts w:ascii="Times New Roman" w:eastAsia="Times New Roman" w:hAnsi="Times New Roman"/>
                <w:sz w:val="24"/>
                <w:szCs w:val="24"/>
              </w:rPr>
              <w:t>Personas kods</w:t>
            </w:r>
          </w:p>
        </w:tc>
        <w:tc>
          <w:tcPr>
            <w:tcW w:w="3969" w:type="dxa"/>
          </w:tcPr>
          <w:p w:rsidR="00E31739" w:rsidRPr="00362DCB" w:rsidRDefault="00E31739" w:rsidP="002D4961">
            <w:pPr>
              <w:spacing w:after="0" w:line="240" w:lineRule="auto"/>
              <w:rPr>
                <w:rFonts w:ascii="Times New Roman" w:eastAsia="Times New Roman" w:hAnsi="Times New Roman"/>
                <w:sz w:val="24"/>
                <w:szCs w:val="24"/>
              </w:rPr>
            </w:pPr>
            <w:r w:rsidRPr="00362DCB">
              <w:rPr>
                <w:rFonts w:ascii="Times New Roman" w:eastAsia="Times New Roman" w:hAnsi="Times New Roman"/>
                <w:sz w:val="24"/>
                <w:szCs w:val="24"/>
              </w:rPr>
              <w:t xml:space="preserve">Amatpersonas statuss* </w:t>
            </w:r>
          </w:p>
          <w:p w:rsidR="00E31739" w:rsidRPr="00362DCB" w:rsidRDefault="00E31739" w:rsidP="002D4961">
            <w:pPr>
              <w:spacing w:after="0" w:line="240" w:lineRule="auto"/>
              <w:rPr>
                <w:rFonts w:ascii="Times New Roman" w:eastAsia="Times New Roman" w:hAnsi="Times New Roman"/>
                <w:sz w:val="24"/>
                <w:szCs w:val="24"/>
              </w:rPr>
            </w:pPr>
          </w:p>
        </w:tc>
      </w:tr>
      <w:tr w:rsidR="00E31739" w:rsidRPr="00362DCB" w:rsidTr="002D4961">
        <w:tc>
          <w:tcPr>
            <w:tcW w:w="3095" w:type="dxa"/>
          </w:tcPr>
          <w:p w:rsidR="00E31739" w:rsidRPr="00362DCB" w:rsidRDefault="00E31739" w:rsidP="002D4961">
            <w:pPr>
              <w:spacing w:after="0" w:line="240" w:lineRule="auto"/>
              <w:rPr>
                <w:rFonts w:ascii="Times New Roman" w:eastAsia="Times New Roman" w:hAnsi="Times New Roman"/>
                <w:sz w:val="24"/>
                <w:szCs w:val="24"/>
              </w:rPr>
            </w:pPr>
          </w:p>
        </w:tc>
        <w:tc>
          <w:tcPr>
            <w:tcW w:w="1833" w:type="dxa"/>
          </w:tcPr>
          <w:p w:rsidR="00E31739" w:rsidRPr="00362DCB" w:rsidRDefault="00E31739" w:rsidP="002D4961">
            <w:pPr>
              <w:spacing w:after="0" w:line="240" w:lineRule="auto"/>
              <w:rPr>
                <w:rFonts w:ascii="Times New Roman" w:eastAsia="Times New Roman" w:hAnsi="Times New Roman"/>
                <w:sz w:val="24"/>
                <w:szCs w:val="24"/>
              </w:rPr>
            </w:pPr>
          </w:p>
        </w:tc>
        <w:tc>
          <w:tcPr>
            <w:tcW w:w="3969" w:type="dxa"/>
          </w:tcPr>
          <w:p w:rsidR="00E31739" w:rsidRPr="00362DCB" w:rsidRDefault="00E31739" w:rsidP="002D4961">
            <w:pPr>
              <w:spacing w:after="0" w:line="240" w:lineRule="auto"/>
              <w:rPr>
                <w:rFonts w:ascii="Times New Roman" w:eastAsia="Times New Roman" w:hAnsi="Times New Roman"/>
                <w:sz w:val="24"/>
                <w:szCs w:val="24"/>
              </w:rPr>
            </w:pPr>
          </w:p>
        </w:tc>
      </w:tr>
      <w:tr w:rsidR="00E31739" w:rsidRPr="00362DCB" w:rsidTr="002D4961">
        <w:tc>
          <w:tcPr>
            <w:tcW w:w="3095" w:type="dxa"/>
          </w:tcPr>
          <w:p w:rsidR="00E31739" w:rsidRPr="00362DCB" w:rsidRDefault="00E31739" w:rsidP="002D4961">
            <w:pPr>
              <w:spacing w:after="0" w:line="240" w:lineRule="auto"/>
              <w:rPr>
                <w:rFonts w:ascii="Times New Roman" w:eastAsia="Times New Roman" w:hAnsi="Times New Roman"/>
                <w:sz w:val="24"/>
                <w:szCs w:val="24"/>
              </w:rPr>
            </w:pPr>
          </w:p>
        </w:tc>
        <w:tc>
          <w:tcPr>
            <w:tcW w:w="1833" w:type="dxa"/>
          </w:tcPr>
          <w:p w:rsidR="00E31739" w:rsidRPr="00362DCB" w:rsidRDefault="00E31739" w:rsidP="002D4961">
            <w:pPr>
              <w:spacing w:after="0" w:line="240" w:lineRule="auto"/>
              <w:rPr>
                <w:rFonts w:ascii="Times New Roman" w:eastAsia="Times New Roman" w:hAnsi="Times New Roman"/>
                <w:sz w:val="24"/>
                <w:szCs w:val="24"/>
              </w:rPr>
            </w:pPr>
          </w:p>
        </w:tc>
        <w:tc>
          <w:tcPr>
            <w:tcW w:w="3969" w:type="dxa"/>
          </w:tcPr>
          <w:p w:rsidR="00E31739" w:rsidRPr="00362DCB" w:rsidRDefault="00E31739" w:rsidP="002D4961">
            <w:pPr>
              <w:spacing w:after="0" w:line="240" w:lineRule="auto"/>
              <w:rPr>
                <w:rFonts w:ascii="Times New Roman" w:eastAsia="Times New Roman" w:hAnsi="Times New Roman"/>
                <w:sz w:val="24"/>
                <w:szCs w:val="24"/>
              </w:rPr>
            </w:pPr>
          </w:p>
        </w:tc>
      </w:tr>
      <w:tr w:rsidR="00E31739" w:rsidRPr="00362DCB" w:rsidTr="002D4961">
        <w:tc>
          <w:tcPr>
            <w:tcW w:w="3095" w:type="dxa"/>
          </w:tcPr>
          <w:p w:rsidR="00E31739" w:rsidRPr="00362DCB" w:rsidRDefault="00E31739" w:rsidP="002D4961">
            <w:pPr>
              <w:spacing w:after="0" w:line="240" w:lineRule="auto"/>
              <w:rPr>
                <w:rFonts w:ascii="Times New Roman" w:eastAsia="Times New Roman" w:hAnsi="Times New Roman"/>
                <w:sz w:val="24"/>
                <w:szCs w:val="24"/>
              </w:rPr>
            </w:pPr>
          </w:p>
        </w:tc>
        <w:tc>
          <w:tcPr>
            <w:tcW w:w="1833" w:type="dxa"/>
          </w:tcPr>
          <w:p w:rsidR="00E31739" w:rsidRPr="00362DCB" w:rsidRDefault="00E31739" w:rsidP="002D4961">
            <w:pPr>
              <w:spacing w:after="0" w:line="240" w:lineRule="auto"/>
              <w:rPr>
                <w:rFonts w:ascii="Times New Roman" w:eastAsia="Times New Roman" w:hAnsi="Times New Roman"/>
                <w:sz w:val="24"/>
                <w:szCs w:val="24"/>
              </w:rPr>
            </w:pPr>
          </w:p>
        </w:tc>
        <w:tc>
          <w:tcPr>
            <w:tcW w:w="3969" w:type="dxa"/>
          </w:tcPr>
          <w:p w:rsidR="00E31739" w:rsidRPr="00362DCB" w:rsidRDefault="00E31739" w:rsidP="002D4961">
            <w:pPr>
              <w:spacing w:after="0" w:line="240" w:lineRule="auto"/>
              <w:rPr>
                <w:rFonts w:ascii="Times New Roman" w:eastAsia="Times New Roman" w:hAnsi="Times New Roman"/>
                <w:sz w:val="24"/>
                <w:szCs w:val="24"/>
              </w:rPr>
            </w:pPr>
          </w:p>
        </w:tc>
      </w:tr>
    </w:tbl>
    <w:p w:rsidR="00E31739" w:rsidRPr="00362DCB" w:rsidRDefault="00E31739" w:rsidP="00E31739">
      <w:pPr>
        <w:spacing w:after="0" w:line="240" w:lineRule="auto"/>
        <w:rPr>
          <w:rFonts w:ascii="Times New Roman" w:eastAsia="Times New Roman" w:hAnsi="Times New Roman"/>
          <w:sz w:val="24"/>
          <w:szCs w:val="24"/>
        </w:rPr>
      </w:pPr>
    </w:p>
    <w:p w:rsidR="00E31739" w:rsidRPr="00362DCB" w:rsidRDefault="00E31739" w:rsidP="00E31739">
      <w:pPr>
        <w:spacing w:after="0" w:line="240" w:lineRule="auto"/>
        <w:rPr>
          <w:rFonts w:ascii="Times New Roman" w:eastAsia="Times New Roman" w:hAnsi="Times New Roman"/>
          <w:sz w:val="24"/>
          <w:szCs w:val="24"/>
        </w:rPr>
      </w:pPr>
    </w:p>
    <w:p w:rsidR="00E31739" w:rsidRPr="00362DCB" w:rsidRDefault="00E31739" w:rsidP="00E31739">
      <w:pPr>
        <w:spacing w:after="0" w:line="240" w:lineRule="auto"/>
        <w:rPr>
          <w:rFonts w:ascii="Times New Roman" w:eastAsia="Times New Roman" w:hAnsi="Times New Roman"/>
          <w:sz w:val="24"/>
          <w:szCs w:val="24"/>
        </w:rPr>
      </w:pPr>
    </w:p>
    <w:p w:rsidR="00E31739" w:rsidRPr="00362DCB" w:rsidRDefault="00E31739" w:rsidP="00E31739">
      <w:pPr>
        <w:spacing w:after="0" w:line="240" w:lineRule="auto"/>
        <w:jc w:val="both"/>
        <w:rPr>
          <w:rFonts w:ascii="Times New Roman" w:eastAsia="Times New Roman" w:hAnsi="Times New Roman"/>
          <w:b/>
          <w:i/>
          <w:sz w:val="20"/>
          <w:szCs w:val="20"/>
        </w:rPr>
      </w:pPr>
      <w:r w:rsidRPr="00362DCB">
        <w:rPr>
          <w:rFonts w:ascii="Times New Roman" w:eastAsia="Times New Roman" w:hAnsi="Times New Roman"/>
          <w:sz w:val="24"/>
          <w:szCs w:val="24"/>
        </w:rPr>
        <w:t xml:space="preserve">* </w:t>
      </w:r>
      <w:r w:rsidRPr="00362DCB">
        <w:rPr>
          <w:rFonts w:ascii="Times New Roman" w:eastAsia="Times New Roman" w:hAnsi="Times New Roman"/>
          <w:i/>
          <w:sz w:val="20"/>
          <w:szCs w:val="20"/>
        </w:rPr>
        <w:t>pretendents vai persona, kura ir pretendenta valdes vai padomes loceklis vai prokūrists, vai persona, kura ir pilnvarota pārstāvēt pretendentu darbībās, kas saistītas ar filiāli.</w:t>
      </w:r>
    </w:p>
    <w:p w:rsidR="00E31739" w:rsidRPr="00362DCB" w:rsidRDefault="00E31739" w:rsidP="00E31739">
      <w:pPr>
        <w:spacing w:after="0" w:line="240" w:lineRule="auto"/>
        <w:rPr>
          <w:rFonts w:ascii="Times New Roman" w:eastAsia="Times New Roman" w:hAnsi="Times New Roman"/>
          <w:b/>
          <w:sz w:val="24"/>
          <w:szCs w:val="24"/>
        </w:rPr>
      </w:pPr>
    </w:p>
    <w:p w:rsidR="00E31739" w:rsidRPr="00362DCB" w:rsidRDefault="00E31739" w:rsidP="00E31739">
      <w:pPr>
        <w:spacing w:after="0" w:line="240" w:lineRule="auto"/>
        <w:rPr>
          <w:rFonts w:ascii="Times New Roman" w:eastAsia="Times New Roman" w:hAnsi="Times New Roman"/>
          <w:b/>
          <w:sz w:val="24"/>
          <w:szCs w:val="24"/>
        </w:rPr>
      </w:pPr>
    </w:p>
    <w:p w:rsidR="00E31739" w:rsidRPr="00362DCB" w:rsidRDefault="00E31739" w:rsidP="00E31739">
      <w:pPr>
        <w:spacing w:after="0" w:line="240" w:lineRule="auto"/>
        <w:rPr>
          <w:rFonts w:ascii="Times New Roman" w:eastAsia="Times New Roman" w:hAnsi="Times New Roman"/>
          <w:b/>
          <w:sz w:val="24"/>
          <w:szCs w:val="24"/>
        </w:rPr>
      </w:pPr>
    </w:p>
    <w:p w:rsidR="00E31739" w:rsidRPr="00362DCB" w:rsidRDefault="009C60BE" w:rsidP="00E3173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00E31739" w:rsidRPr="00362DCB">
        <w:rPr>
          <w:rFonts w:ascii="Times New Roman" w:eastAsia="Times New Roman" w:hAnsi="Times New Roman"/>
          <w:bCs/>
          <w:sz w:val="24"/>
          <w:szCs w:val="24"/>
        </w:rPr>
        <w:t>.gada ___._____________</w:t>
      </w:r>
    </w:p>
    <w:p w:rsidR="00E31739" w:rsidRPr="00362DCB" w:rsidRDefault="00E31739" w:rsidP="00E31739">
      <w:pPr>
        <w:spacing w:after="0" w:line="240" w:lineRule="auto"/>
        <w:rPr>
          <w:rFonts w:ascii="Times New Roman" w:eastAsia="Times New Roman" w:hAnsi="Times New Roman"/>
          <w:bCs/>
          <w:i/>
          <w:sz w:val="24"/>
          <w:szCs w:val="24"/>
          <w:lang w:eastAsia="lv-LV"/>
        </w:rPr>
      </w:pPr>
    </w:p>
    <w:p w:rsidR="00E31739" w:rsidRPr="00362DCB" w:rsidRDefault="00E31739" w:rsidP="00E3173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6F5695" w:rsidRPr="00D277AD" w:rsidRDefault="00E31739" w:rsidP="00D277AD">
      <w:pPr>
        <w:spacing w:after="0" w:line="240" w:lineRule="auto"/>
        <w:jc w:val="center"/>
        <w:rPr>
          <w:rFonts w:ascii="Times New Roman" w:eastAsia="Times New Roman" w:hAnsi="Times New Roman"/>
          <w:bCs/>
          <w:i/>
          <w:lang w:eastAsia="lv-LV"/>
        </w:rPr>
        <w:sectPr w:rsidR="006F5695" w:rsidRPr="00D277AD" w:rsidSect="008061E9">
          <w:footerReference w:type="default" r:id="rId15"/>
          <w:pgSz w:w="11906" w:h="16838"/>
          <w:pgMar w:top="1418" w:right="1134" w:bottom="1418" w:left="1701" w:header="709" w:footer="709" w:gutter="0"/>
          <w:cols w:space="708"/>
          <w:titlePg/>
          <w:docGrid w:linePitch="360"/>
        </w:sectPr>
      </w:pPr>
      <w:r w:rsidRPr="00362DCB">
        <w:rPr>
          <w:rFonts w:ascii="Times New Roman" w:eastAsia="Times New Roman" w:hAnsi="Times New Roman"/>
          <w:bCs/>
          <w:i/>
          <w:lang w:eastAsia="lv-LV"/>
        </w:rPr>
        <w:t>(uzņēmuma vadītāja vai tā pilnvarotās personas (pievienot pilnvaras oriģinālu vai apliecinātu kopiju) paraksts, tā atšifrējums)</w:t>
      </w:r>
    </w:p>
    <w:p w:rsidR="00AE7EE8" w:rsidRPr="00362DCB" w:rsidRDefault="00AE7EE8" w:rsidP="00D277AD">
      <w:pPr>
        <w:spacing w:after="0" w:line="240" w:lineRule="auto"/>
        <w:jc w:val="right"/>
        <w:rPr>
          <w:rFonts w:ascii="Times New Roman" w:eastAsia="Times New Roman" w:hAnsi="Times New Roman"/>
          <w:bCs/>
          <w:sz w:val="24"/>
          <w:szCs w:val="24"/>
        </w:rPr>
      </w:pPr>
      <w:r>
        <w:rPr>
          <w:rFonts w:ascii="Times New Roman" w:eastAsia="Times New Roman" w:hAnsi="Times New Roman"/>
          <w:b/>
          <w:sz w:val="24"/>
          <w:szCs w:val="24"/>
        </w:rPr>
        <w:lastRenderedPageBreak/>
        <w:t>4</w:t>
      </w:r>
      <w:r w:rsidRPr="00362DCB">
        <w:rPr>
          <w:rFonts w:ascii="Times New Roman" w:eastAsia="Times New Roman" w:hAnsi="Times New Roman"/>
          <w:b/>
          <w:sz w:val="24"/>
          <w:szCs w:val="24"/>
        </w:rPr>
        <w:t>.p</w:t>
      </w:r>
      <w:r w:rsidRPr="00362DCB">
        <w:rPr>
          <w:rFonts w:ascii="Times New Roman" w:eastAsia="Times New Roman" w:hAnsi="Times New Roman"/>
          <w:b/>
          <w:bCs/>
          <w:sz w:val="24"/>
          <w:szCs w:val="24"/>
        </w:rPr>
        <w:t xml:space="preserve">ielikums </w:t>
      </w:r>
      <w:r w:rsidRPr="00362DCB">
        <w:rPr>
          <w:rFonts w:ascii="Times New Roman" w:eastAsia="Times New Roman" w:hAnsi="Times New Roman"/>
          <w:b/>
          <w:sz w:val="24"/>
          <w:szCs w:val="24"/>
        </w:rPr>
        <w:t>nolikumam</w:t>
      </w:r>
    </w:p>
    <w:p w:rsidR="00AE7EE8" w:rsidRPr="00362DCB" w:rsidRDefault="00AE7EE8" w:rsidP="00AE7EE8">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sidR="00EC1227">
        <w:rPr>
          <w:rFonts w:ascii="Times New Roman" w:eastAsia="Times New Roman" w:hAnsi="Times New Roman"/>
          <w:sz w:val="24"/>
          <w:szCs w:val="24"/>
        </w:rPr>
        <w:t>PSKUS 2015/2</w:t>
      </w:r>
      <w:r w:rsidRPr="00362DCB">
        <w:rPr>
          <w:rFonts w:ascii="Times New Roman" w:eastAsia="Times New Roman" w:hAnsi="Times New Roman"/>
          <w:sz w:val="24"/>
          <w:szCs w:val="24"/>
        </w:rPr>
        <w:t>)</w:t>
      </w:r>
    </w:p>
    <w:p w:rsidR="00D748AF" w:rsidRDefault="00D748AF" w:rsidP="00D748AF">
      <w:pPr>
        <w:spacing w:after="0" w:line="240" w:lineRule="auto"/>
        <w:rPr>
          <w:rFonts w:ascii="Times New Roman" w:eastAsia="Times New Roman" w:hAnsi="Times New Roman"/>
          <w:b/>
          <w:sz w:val="24"/>
          <w:szCs w:val="24"/>
        </w:rPr>
      </w:pPr>
    </w:p>
    <w:p w:rsidR="00910786" w:rsidRDefault="00910786" w:rsidP="00D748AF">
      <w:pPr>
        <w:spacing w:after="0" w:line="240" w:lineRule="auto"/>
        <w:rPr>
          <w:rFonts w:ascii="Times New Roman" w:eastAsia="Times New Roman" w:hAnsi="Times New Roman"/>
          <w:b/>
          <w:sz w:val="24"/>
          <w:szCs w:val="24"/>
        </w:rPr>
      </w:pPr>
    </w:p>
    <w:p w:rsidR="00685482" w:rsidRDefault="00C74F4A" w:rsidP="0068548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Pretendenta pieredze P</w:t>
      </w:r>
      <w:r w:rsidR="00D24C8C">
        <w:rPr>
          <w:rFonts w:ascii="Times New Roman" w:eastAsia="Times New Roman" w:hAnsi="Times New Roman"/>
          <w:b/>
          <w:sz w:val="24"/>
          <w:szCs w:val="24"/>
        </w:rPr>
        <w:t>iegādes veikšanā</w:t>
      </w:r>
    </w:p>
    <w:p w:rsidR="00685482" w:rsidRPr="00C74F4A" w:rsidRDefault="00C74F4A" w:rsidP="00C74F4A">
      <w:pPr>
        <w:spacing w:after="0" w:line="240" w:lineRule="auto"/>
        <w:jc w:val="center"/>
        <w:rPr>
          <w:rFonts w:ascii="Times New Roman" w:eastAsia="Times New Roman" w:hAnsi="Times New Roman"/>
          <w:b/>
          <w:bCs/>
          <w:iCs/>
          <w:sz w:val="24"/>
          <w:szCs w:val="24"/>
        </w:rPr>
      </w:pPr>
      <w:r w:rsidRPr="00C74F4A">
        <w:rPr>
          <w:rFonts w:ascii="Times New Roman" w:eastAsia="Times New Roman" w:hAnsi="Times New Roman"/>
          <w:b/>
          <w:bCs/>
          <w:iCs/>
          <w:sz w:val="24"/>
          <w:szCs w:val="24"/>
        </w:rPr>
        <w:t>pēdējo 3 (trīs) gadu laikā</w:t>
      </w:r>
    </w:p>
    <w:p w:rsidR="00685482" w:rsidRDefault="00685482" w:rsidP="00685482">
      <w:pPr>
        <w:spacing w:after="0" w:line="240" w:lineRule="auto"/>
        <w:jc w:val="both"/>
        <w:rPr>
          <w:rFonts w:ascii="Times New Roman" w:eastAsia="Times New Roman" w:hAnsi="Times New Roman"/>
          <w:bCs/>
          <w:sz w:val="24"/>
          <w:szCs w:val="24"/>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3054"/>
        <w:gridCol w:w="2711"/>
      </w:tblGrid>
      <w:tr w:rsidR="00C74F4A" w:rsidRPr="0095664C" w:rsidTr="00C74F4A">
        <w:trPr>
          <w:trHeight w:val="1083"/>
        </w:trPr>
        <w:tc>
          <w:tcPr>
            <w:tcW w:w="3037" w:type="dxa"/>
            <w:vAlign w:val="center"/>
          </w:tcPr>
          <w:p w:rsidR="00C74F4A" w:rsidRPr="0095664C" w:rsidRDefault="00C74F4A" w:rsidP="00952255">
            <w:pPr>
              <w:spacing w:after="0" w:line="240" w:lineRule="auto"/>
              <w:jc w:val="center"/>
              <w:rPr>
                <w:rFonts w:ascii="Times New Roman" w:eastAsia="Times New Roman" w:hAnsi="Times New Roman"/>
                <w:bCs/>
              </w:rPr>
            </w:pPr>
            <w:r>
              <w:rPr>
                <w:rFonts w:ascii="Times New Roman" w:eastAsia="Times New Roman" w:hAnsi="Times New Roman"/>
                <w:bCs/>
              </w:rPr>
              <w:t>Pasūtītājs (nosaukums, adrese, kontaktpersona)</w:t>
            </w:r>
          </w:p>
        </w:tc>
        <w:tc>
          <w:tcPr>
            <w:tcW w:w="3054" w:type="dxa"/>
            <w:vAlign w:val="center"/>
          </w:tcPr>
          <w:p w:rsidR="00C74F4A" w:rsidRDefault="00C74F4A" w:rsidP="00952255">
            <w:pPr>
              <w:spacing w:after="0" w:line="240" w:lineRule="auto"/>
              <w:jc w:val="center"/>
              <w:rPr>
                <w:rFonts w:ascii="Times New Roman" w:eastAsia="Times New Roman" w:hAnsi="Times New Roman"/>
                <w:bCs/>
              </w:rPr>
            </w:pPr>
            <w:r>
              <w:rPr>
                <w:rFonts w:ascii="Times New Roman" w:eastAsia="Times New Roman" w:hAnsi="Times New Roman"/>
                <w:bCs/>
              </w:rPr>
              <w:t>Piegāde</w:t>
            </w:r>
            <w:r w:rsidR="00326A34">
              <w:rPr>
                <w:rFonts w:ascii="Times New Roman" w:eastAsia="Times New Roman" w:hAnsi="Times New Roman"/>
                <w:bCs/>
              </w:rPr>
              <w:t>s</w:t>
            </w:r>
            <w:r>
              <w:rPr>
                <w:rFonts w:ascii="Times New Roman" w:eastAsia="Times New Roman" w:hAnsi="Times New Roman"/>
                <w:bCs/>
              </w:rPr>
              <w:t xml:space="preserve"> līguma nosaukums</w:t>
            </w:r>
          </w:p>
          <w:p w:rsidR="00326A34" w:rsidRPr="0095664C" w:rsidRDefault="00326A34" w:rsidP="00952255">
            <w:pPr>
              <w:spacing w:after="0" w:line="240" w:lineRule="auto"/>
              <w:jc w:val="center"/>
              <w:rPr>
                <w:rFonts w:ascii="Times New Roman" w:eastAsia="Times New Roman" w:hAnsi="Times New Roman"/>
                <w:bCs/>
              </w:rPr>
            </w:pPr>
            <w:r>
              <w:rPr>
                <w:rFonts w:ascii="Times New Roman" w:eastAsia="Times New Roman" w:hAnsi="Times New Roman"/>
                <w:bCs/>
              </w:rPr>
              <w:t>(īss raksturojums)</w:t>
            </w:r>
          </w:p>
        </w:tc>
        <w:tc>
          <w:tcPr>
            <w:tcW w:w="2711" w:type="dxa"/>
            <w:vAlign w:val="center"/>
          </w:tcPr>
          <w:p w:rsidR="00C74F4A" w:rsidRPr="0095664C" w:rsidRDefault="00C74F4A" w:rsidP="00952255">
            <w:pPr>
              <w:spacing w:after="0" w:line="240" w:lineRule="auto"/>
              <w:jc w:val="center"/>
              <w:rPr>
                <w:rFonts w:ascii="Times New Roman" w:eastAsia="Times New Roman" w:hAnsi="Times New Roman"/>
                <w:bCs/>
              </w:rPr>
            </w:pPr>
            <w:r>
              <w:rPr>
                <w:rFonts w:ascii="Times New Roman" w:eastAsia="Times New Roman" w:hAnsi="Times New Roman"/>
                <w:bCs/>
              </w:rPr>
              <w:t>Piegādes veikšanas laiks (uzsākšanas – pabeigšanas gads/mēnesis)</w:t>
            </w:r>
          </w:p>
        </w:tc>
      </w:tr>
      <w:tr w:rsidR="00C74F4A" w:rsidRPr="0095664C" w:rsidTr="00C74F4A">
        <w:trPr>
          <w:trHeight w:val="267"/>
        </w:trPr>
        <w:tc>
          <w:tcPr>
            <w:tcW w:w="3037" w:type="dxa"/>
          </w:tcPr>
          <w:p w:rsidR="00C74F4A" w:rsidRPr="0095664C" w:rsidRDefault="00C74F4A" w:rsidP="0095664C">
            <w:pPr>
              <w:spacing w:after="0" w:line="240" w:lineRule="auto"/>
              <w:jc w:val="both"/>
              <w:rPr>
                <w:rFonts w:ascii="Times New Roman" w:eastAsia="Times New Roman" w:hAnsi="Times New Roman"/>
                <w:bCs/>
              </w:rPr>
            </w:pPr>
          </w:p>
        </w:tc>
        <w:tc>
          <w:tcPr>
            <w:tcW w:w="3054" w:type="dxa"/>
          </w:tcPr>
          <w:p w:rsidR="00C74F4A" w:rsidRPr="0095664C" w:rsidRDefault="00C74F4A" w:rsidP="0095664C">
            <w:pPr>
              <w:spacing w:after="0" w:line="240" w:lineRule="auto"/>
              <w:jc w:val="both"/>
              <w:rPr>
                <w:rFonts w:ascii="Times New Roman" w:eastAsia="Times New Roman" w:hAnsi="Times New Roman"/>
                <w:bCs/>
              </w:rPr>
            </w:pPr>
          </w:p>
        </w:tc>
        <w:tc>
          <w:tcPr>
            <w:tcW w:w="2711" w:type="dxa"/>
          </w:tcPr>
          <w:p w:rsidR="00C74F4A" w:rsidRPr="0095664C" w:rsidRDefault="00C74F4A" w:rsidP="0095664C">
            <w:pPr>
              <w:spacing w:after="0" w:line="240" w:lineRule="auto"/>
              <w:jc w:val="both"/>
              <w:rPr>
                <w:rFonts w:ascii="Times New Roman" w:eastAsia="Times New Roman" w:hAnsi="Times New Roman"/>
                <w:bCs/>
              </w:rPr>
            </w:pPr>
          </w:p>
        </w:tc>
      </w:tr>
      <w:tr w:rsidR="00C74F4A" w:rsidRPr="0095664C" w:rsidTr="00C74F4A">
        <w:trPr>
          <w:trHeight w:val="267"/>
        </w:trPr>
        <w:tc>
          <w:tcPr>
            <w:tcW w:w="3037" w:type="dxa"/>
          </w:tcPr>
          <w:p w:rsidR="00C74F4A" w:rsidRPr="0095664C" w:rsidRDefault="00C74F4A" w:rsidP="0095664C">
            <w:pPr>
              <w:spacing w:after="0" w:line="240" w:lineRule="auto"/>
              <w:jc w:val="both"/>
              <w:rPr>
                <w:rFonts w:ascii="Times New Roman" w:eastAsia="Times New Roman" w:hAnsi="Times New Roman"/>
                <w:bCs/>
              </w:rPr>
            </w:pPr>
          </w:p>
        </w:tc>
        <w:tc>
          <w:tcPr>
            <w:tcW w:w="3054" w:type="dxa"/>
          </w:tcPr>
          <w:p w:rsidR="00C74F4A" w:rsidRPr="0095664C" w:rsidRDefault="00C74F4A" w:rsidP="0095664C">
            <w:pPr>
              <w:spacing w:after="0" w:line="240" w:lineRule="auto"/>
              <w:jc w:val="both"/>
              <w:rPr>
                <w:rFonts w:ascii="Times New Roman" w:eastAsia="Times New Roman" w:hAnsi="Times New Roman"/>
                <w:bCs/>
              </w:rPr>
            </w:pPr>
          </w:p>
        </w:tc>
        <w:tc>
          <w:tcPr>
            <w:tcW w:w="2711" w:type="dxa"/>
          </w:tcPr>
          <w:p w:rsidR="00C74F4A" w:rsidRPr="0095664C" w:rsidRDefault="00C74F4A" w:rsidP="0095664C">
            <w:pPr>
              <w:spacing w:after="0" w:line="240" w:lineRule="auto"/>
              <w:jc w:val="both"/>
              <w:rPr>
                <w:rFonts w:ascii="Times New Roman" w:eastAsia="Times New Roman" w:hAnsi="Times New Roman"/>
                <w:bCs/>
              </w:rPr>
            </w:pPr>
          </w:p>
        </w:tc>
      </w:tr>
      <w:tr w:rsidR="00C74F4A" w:rsidRPr="0095664C" w:rsidTr="00C74F4A">
        <w:trPr>
          <w:trHeight w:val="280"/>
        </w:trPr>
        <w:tc>
          <w:tcPr>
            <w:tcW w:w="3037" w:type="dxa"/>
          </w:tcPr>
          <w:p w:rsidR="00C74F4A" w:rsidRPr="0095664C" w:rsidRDefault="00C74F4A" w:rsidP="0095664C">
            <w:pPr>
              <w:spacing w:after="0" w:line="240" w:lineRule="auto"/>
              <w:jc w:val="both"/>
              <w:rPr>
                <w:rFonts w:ascii="Times New Roman" w:eastAsia="Times New Roman" w:hAnsi="Times New Roman"/>
                <w:bCs/>
              </w:rPr>
            </w:pPr>
          </w:p>
        </w:tc>
        <w:tc>
          <w:tcPr>
            <w:tcW w:w="3054" w:type="dxa"/>
          </w:tcPr>
          <w:p w:rsidR="00C74F4A" w:rsidRPr="0095664C" w:rsidRDefault="00C74F4A" w:rsidP="0095664C">
            <w:pPr>
              <w:spacing w:after="0" w:line="240" w:lineRule="auto"/>
              <w:jc w:val="both"/>
              <w:rPr>
                <w:rFonts w:ascii="Times New Roman" w:eastAsia="Times New Roman" w:hAnsi="Times New Roman"/>
                <w:bCs/>
              </w:rPr>
            </w:pPr>
          </w:p>
        </w:tc>
        <w:tc>
          <w:tcPr>
            <w:tcW w:w="2711" w:type="dxa"/>
          </w:tcPr>
          <w:p w:rsidR="00C74F4A" w:rsidRPr="0095664C" w:rsidRDefault="00C74F4A" w:rsidP="0095664C">
            <w:pPr>
              <w:spacing w:after="0" w:line="240" w:lineRule="auto"/>
              <w:jc w:val="both"/>
              <w:rPr>
                <w:rFonts w:ascii="Times New Roman" w:eastAsia="Times New Roman" w:hAnsi="Times New Roman"/>
                <w:bCs/>
              </w:rPr>
            </w:pPr>
          </w:p>
        </w:tc>
      </w:tr>
    </w:tbl>
    <w:p w:rsidR="00685482" w:rsidRDefault="00685482" w:rsidP="00685482">
      <w:pPr>
        <w:spacing w:after="0" w:line="240" w:lineRule="auto"/>
        <w:jc w:val="both"/>
        <w:rPr>
          <w:rFonts w:ascii="Times New Roman" w:eastAsia="Times New Roman" w:hAnsi="Times New Roman"/>
          <w:bCs/>
          <w:sz w:val="24"/>
          <w:szCs w:val="24"/>
        </w:rPr>
      </w:pPr>
    </w:p>
    <w:p w:rsidR="001E2D1D" w:rsidRDefault="00F34108" w:rsidP="0068548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Pielikumā: Atsauksmes kopā uz __ </w:t>
      </w:r>
      <w:proofErr w:type="spellStart"/>
      <w:r>
        <w:rPr>
          <w:rFonts w:ascii="Times New Roman" w:eastAsia="Times New Roman" w:hAnsi="Times New Roman"/>
          <w:bCs/>
          <w:sz w:val="24"/>
          <w:szCs w:val="24"/>
        </w:rPr>
        <w:t>lp</w:t>
      </w:r>
      <w:proofErr w:type="spellEnd"/>
      <w:r>
        <w:rPr>
          <w:rFonts w:ascii="Times New Roman" w:eastAsia="Times New Roman" w:hAnsi="Times New Roman"/>
          <w:bCs/>
          <w:sz w:val="24"/>
          <w:szCs w:val="24"/>
        </w:rPr>
        <w:t>.</w:t>
      </w:r>
    </w:p>
    <w:p w:rsidR="001E2D1D" w:rsidRDefault="001E2D1D" w:rsidP="001E2D1D">
      <w:pPr>
        <w:tabs>
          <w:tab w:val="left" w:pos="2160"/>
        </w:tabs>
        <w:spacing w:after="0" w:line="240" w:lineRule="auto"/>
        <w:jc w:val="both"/>
        <w:rPr>
          <w:rFonts w:ascii="Times New Roman" w:eastAsia="Times New Roman" w:hAnsi="Times New Roman"/>
          <w:bCs/>
          <w:sz w:val="24"/>
          <w:szCs w:val="24"/>
        </w:rPr>
      </w:pPr>
    </w:p>
    <w:p w:rsidR="001E2D1D" w:rsidRPr="00362DCB" w:rsidRDefault="00E62ECE" w:rsidP="001E2D1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001E2D1D" w:rsidRPr="00362DCB">
        <w:rPr>
          <w:rFonts w:ascii="Times New Roman" w:eastAsia="Times New Roman" w:hAnsi="Times New Roman"/>
          <w:bCs/>
          <w:sz w:val="24"/>
          <w:szCs w:val="24"/>
        </w:rPr>
        <w:t>.gada ___._____________</w:t>
      </w:r>
    </w:p>
    <w:p w:rsidR="001E2D1D" w:rsidRPr="00362DCB" w:rsidRDefault="001E2D1D" w:rsidP="001E2D1D">
      <w:pPr>
        <w:spacing w:after="0" w:line="240" w:lineRule="auto"/>
        <w:rPr>
          <w:rFonts w:ascii="Times New Roman" w:eastAsia="Times New Roman" w:hAnsi="Times New Roman"/>
          <w:bCs/>
          <w:i/>
          <w:sz w:val="24"/>
          <w:szCs w:val="24"/>
          <w:lang w:eastAsia="lv-LV"/>
        </w:rPr>
      </w:pPr>
    </w:p>
    <w:p w:rsidR="001E2D1D" w:rsidRPr="00362DCB" w:rsidRDefault="001E2D1D" w:rsidP="001E2D1D">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1E2D1D" w:rsidRPr="00362DCB" w:rsidRDefault="001E2D1D" w:rsidP="001E2D1D">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1E2D1D" w:rsidRPr="00362DCB" w:rsidRDefault="001E2D1D" w:rsidP="001E2D1D">
      <w:pPr>
        <w:spacing w:after="0" w:line="240" w:lineRule="auto"/>
        <w:rPr>
          <w:rFonts w:ascii="Times New Roman" w:eastAsia="Times New Roman" w:hAnsi="Times New Roman"/>
          <w:sz w:val="24"/>
          <w:szCs w:val="24"/>
        </w:rPr>
      </w:pPr>
    </w:p>
    <w:p w:rsidR="001E2D1D" w:rsidRPr="00685482" w:rsidRDefault="001E2D1D" w:rsidP="00685482">
      <w:pPr>
        <w:spacing w:after="0" w:line="240" w:lineRule="auto"/>
        <w:jc w:val="both"/>
        <w:rPr>
          <w:rFonts w:ascii="Times New Roman" w:eastAsia="Times New Roman" w:hAnsi="Times New Roman"/>
          <w:bCs/>
          <w:sz w:val="24"/>
          <w:szCs w:val="24"/>
        </w:rPr>
        <w:sectPr w:rsidR="001E2D1D" w:rsidRPr="00685482" w:rsidSect="008061E9">
          <w:pgSz w:w="11906" w:h="16838"/>
          <w:pgMar w:top="1418" w:right="1134" w:bottom="1418" w:left="1701" w:header="709" w:footer="709" w:gutter="0"/>
          <w:cols w:space="708"/>
          <w:titlePg/>
          <w:docGrid w:linePitch="360"/>
        </w:sectPr>
      </w:pPr>
    </w:p>
    <w:p w:rsidR="00D74B32" w:rsidRPr="00362DCB" w:rsidRDefault="007E09A8" w:rsidP="00D74B32">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5</w:t>
      </w:r>
      <w:r w:rsidR="00D74B32" w:rsidRPr="00362DCB">
        <w:rPr>
          <w:rFonts w:ascii="Times New Roman" w:eastAsia="Times New Roman" w:hAnsi="Times New Roman"/>
          <w:b/>
          <w:sz w:val="24"/>
          <w:szCs w:val="24"/>
        </w:rPr>
        <w:t>.p</w:t>
      </w:r>
      <w:r w:rsidR="00D74B32" w:rsidRPr="00362DCB">
        <w:rPr>
          <w:rFonts w:ascii="Times New Roman" w:eastAsia="Times New Roman" w:hAnsi="Times New Roman"/>
          <w:b/>
          <w:bCs/>
          <w:sz w:val="24"/>
          <w:szCs w:val="24"/>
        </w:rPr>
        <w:t xml:space="preserve">ielikums </w:t>
      </w:r>
      <w:r w:rsidR="00D74B32" w:rsidRPr="00362DCB">
        <w:rPr>
          <w:rFonts w:ascii="Times New Roman" w:eastAsia="Times New Roman" w:hAnsi="Times New Roman"/>
          <w:b/>
          <w:sz w:val="24"/>
          <w:szCs w:val="24"/>
        </w:rPr>
        <w:t>nolikumam</w:t>
      </w:r>
    </w:p>
    <w:p w:rsidR="00D74B32" w:rsidRPr="00362DCB" w:rsidRDefault="00D74B32" w:rsidP="00D74B32">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sidR="00D748AF">
        <w:rPr>
          <w:rFonts w:ascii="Times New Roman" w:eastAsia="Times New Roman" w:hAnsi="Times New Roman"/>
          <w:sz w:val="24"/>
          <w:szCs w:val="24"/>
        </w:rPr>
        <w:t>PSKUS 2015/2</w:t>
      </w:r>
      <w:r w:rsidRPr="00362DCB">
        <w:rPr>
          <w:rFonts w:ascii="Times New Roman" w:eastAsia="Times New Roman" w:hAnsi="Times New Roman"/>
          <w:sz w:val="24"/>
          <w:szCs w:val="24"/>
        </w:rPr>
        <w:t>)</w:t>
      </w:r>
    </w:p>
    <w:p w:rsidR="00EE1F42" w:rsidRDefault="00EE1F42" w:rsidP="00EE1F42">
      <w:pPr>
        <w:spacing w:after="0" w:line="240" w:lineRule="auto"/>
        <w:rPr>
          <w:rFonts w:ascii="Times New Roman" w:eastAsia="Times New Roman" w:hAnsi="Times New Roman"/>
          <w:b/>
          <w:sz w:val="24"/>
          <w:szCs w:val="24"/>
        </w:rPr>
      </w:pPr>
    </w:p>
    <w:p w:rsidR="00EE1F42" w:rsidRPr="00362DCB" w:rsidRDefault="00EE1F42" w:rsidP="00EE1F42">
      <w:pPr>
        <w:spacing w:after="0" w:line="240" w:lineRule="auto"/>
        <w:rPr>
          <w:rFonts w:ascii="Times New Roman" w:eastAsia="Times New Roman" w:hAnsi="Times New Roman"/>
          <w:b/>
          <w:sz w:val="24"/>
          <w:szCs w:val="24"/>
        </w:rPr>
      </w:pPr>
    </w:p>
    <w:p w:rsidR="00362DCB" w:rsidRPr="007B28AB" w:rsidRDefault="00362DCB" w:rsidP="008061E9">
      <w:pPr>
        <w:spacing w:after="0" w:line="240" w:lineRule="auto"/>
        <w:jc w:val="center"/>
        <w:rPr>
          <w:rFonts w:ascii="Times New Roman" w:eastAsia="Times New Roman" w:hAnsi="Times New Roman"/>
          <w:i/>
          <w:sz w:val="24"/>
          <w:szCs w:val="24"/>
        </w:rPr>
      </w:pPr>
      <w:r w:rsidRPr="007B28AB">
        <w:rPr>
          <w:rFonts w:ascii="Times New Roman" w:eastAsia="Times New Roman" w:hAnsi="Times New Roman"/>
          <w:b/>
          <w:sz w:val="24"/>
          <w:szCs w:val="24"/>
        </w:rPr>
        <w:t xml:space="preserve">FINANŠU PIEDĀVĀJUMS </w:t>
      </w:r>
      <w:r w:rsidRPr="007B28AB">
        <w:rPr>
          <w:rFonts w:ascii="Times New Roman" w:eastAsia="Times New Roman" w:hAnsi="Times New Roman"/>
          <w:i/>
          <w:sz w:val="24"/>
          <w:szCs w:val="24"/>
        </w:rPr>
        <w:t>(veidne)</w:t>
      </w:r>
    </w:p>
    <w:p w:rsidR="0040434A" w:rsidRPr="00A34EF7" w:rsidRDefault="0040434A" w:rsidP="00121924">
      <w:pPr>
        <w:spacing w:after="0" w:line="240" w:lineRule="auto"/>
        <w:ind w:right="540"/>
        <w:jc w:val="center"/>
        <w:rPr>
          <w:rFonts w:ascii="Times New Roman" w:eastAsia="Times New Roman" w:hAnsi="Times New Roman"/>
          <w:sz w:val="24"/>
          <w:szCs w:val="24"/>
          <w:lang w:eastAsia="lv-LV"/>
        </w:rPr>
      </w:pPr>
      <w:r>
        <w:rPr>
          <w:rFonts w:ascii="Times New Roman" w:eastAsia="Times New Roman" w:hAnsi="Times New Roman"/>
          <w:bCs/>
          <w:sz w:val="24"/>
          <w:szCs w:val="24"/>
          <w:lang w:eastAsia="lv-LV"/>
        </w:rPr>
        <w:t>„</w:t>
      </w:r>
      <w:r w:rsidR="00127956">
        <w:rPr>
          <w:rFonts w:ascii="Times New Roman" w:hAnsi="Times New Roman"/>
          <w:sz w:val="24"/>
          <w:szCs w:val="24"/>
        </w:rPr>
        <w:t>Furnitūras materiālu piegāde</w:t>
      </w:r>
      <w:r>
        <w:rPr>
          <w:rFonts w:ascii="Times New Roman" w:eastAsia="Times New Roman" w:hAnsi="Times New Roman"/>
          <w:sz w:val="24"/>
          <w:szCs w:val="24"/>
        </w:rPr>
        <w:t>”</w:t>
      </w:r>
    </w:p>
    <w:p w:rsidR="00362DCB" w:rsidRPr="007B28AB" w:rsidRDefault="00362DCB" w:rsidP="008061E9">
      <w:pPr>
        <w:keepNext/>
        <w:spacing w:after="0" w:line="240" w:lineRule="auto"/>
        <w:jc w:val="center"/>
        <w:rPr>
          <w:rFonts w:ascii="Times New Roman" w:eastAsia="Times New Roman" w:hAnsi="Times New Roman"/>
          <w:sz w:val="24"/>
          <w:szCs w:val="24"/>
        </w:rPr>
      </w:pPr>
      <w:r w:rsidRPr="007B28AB">
        <w:rPr>
          <w:rFonts w:ascii="Times New Roman" w:eastAsia="Times New Roman" w:hAnsi="Times New Roman"/>
          <w:sz w:val="24"/>
          <w:szCs w:val="24"/>
        </w:rPr>
        <w:t xml:space="preserve"> (iepirkuma identifikācijas Nr. </w:t>
      </w:r>
      <w:r w:rsidR="00127956">
        <w:rPr>
          <w:rFonts w:ascii="Times New Roman" w:eastAsia="Times New Roman" w:hAnsi="Times New Roman"/>
          <w:sz w:val="24"/>
          <w:szCs w:val="24"/>
        </w:rPr>
        <w:t>PSKUS 2015/2</w:t>
      </w:r>
      <w:r w:rsidRPr="007B28AB">
        <w:rPr>
          <w:rFonts w:ascii="Times New Roman" w:eastAsia="Times New Roman" w:hAnsi="Times New Roman"/>
          <w:sz w:val="24"/>
          <w:szCs w:val="24"/>
        </w:rPr>
        <w:t>)</w:t>
      </w:r>
    </w:p>
    <w:p w:rsidR="0040434A" w:rsidRDefault="0040434A" w:rsidP="008061E9">
      <w:pPr>
        <w:spacing w:after="0" w:line="240" w:lineRule="auto"/>
        <w:jc w:val="both"/>
        <w:rPr>
          <w:rFonts w:ascii="Times New Roman" w:hAnsi="Times New Roman"/>
          <w:b/>
          <w:sz w:val="24"/>
        </w:rPr>
      </w:pPr>
    </w:p>
    <w:p w:rsidR="00770D88" w:rsidRDefault="00770D88" w:rsidP="008061E9">
      <w:pPr>
        <w:spacing w:after="0" w:line="240" w:lineRule="auto"/>
        <w:jc w:val="both"/>
        <w:rPr>
          <w:rFonts w:ascii="Times New Roman" w:hAnsi="Times New Roman"/>
          <w:b/>
          <w:sz w:val="24"/>
        </w:rPr>
      </w:pPr>
    </w:p>
    <w:p w:rsidR="00362DCB" w:rsidRPr="007B28AB" w:rsidRDefault="00362DCB" w:rsidP="008061E9">
      <w:pPr>
        <w:spacing w:after="0" w:line="240" w:lineRule="auto"/>
        <w:jc w:val="both"/>
        <w:rPr>
          <w:rFonts w:ascii="Times New Roman" w:hAnsi="Times New Roman"/>
          <w:sz w:val="24"/>
        </w:rPr>
      </w:pPr>
      <w:r w:rsidRPr="007B28AB">
        <w:rPr>
          <w:rFonts w:ascii="Times New Roman" w:hAnsi="Times New Roman"/>
          <w:b/>
          <w:sz w:val="24"/>
        </w:rPr>
        <w:t>Pretendents, ____________________________</w:t>
      </w:r>
      <w:r w:rsidRPr="007B28AB">
        <w:rPr>
          <w:rFonts w:ascii="Times New Roman" w:hAnsi="Times New Roman"/>
          <w:sz w:val="24"/>
        </w:rPr>
        <w:t xml:space="preserve">, </w:t>
      </w:r>
      <w:proofErr w:type="spellStart"/>
      <w:r w:rsidRPr="007B28AB">
        <w:rPr>
          <w:rFonts w:ascii="Times New Roman" w:hAnsi="Times New Roman"/>
          <w:sz w:val="24"/>
        </w:rPr>
        <w:t>reģ</w:t>
      </w:r>
      <w:proofErr w:type="spellEnd"/>
      <w:r w:rsidR="007E09A8">
        <w:rPr>
          <w:rFonts w:ascii="Times New Roman" w:hAnsi="Times New Roman"/>
          <w:sz w:val="24"/>
        </w:rPr>
        <w:t xml:space="preserve">. Nr. _______________________, </w:t>
      </w:r>
    </w:p>
    <w:p w:rsidR="00362DCB" w:rsidRPr="007B28AB" w:rsidRDefault="00362DCB" w:rsidP="008061E9">
      <w:pPr>
        <w:spacing w:after="0" w:line="240" w:lineRule="auto"/>
        <w:jc w:val="both"/>
        <w:rPr>
          <w:rFonts w:ascii="Times New Roman" w:hAnsi="Times New Roman"/>
          <w:sz w:val="24"/>
        </w:rPr>
      </w:pPr>
      <w:r w:rsidRPr="007B28AB">
        <w:rPr>
          <w:rFonts w:ascii="Times New Roman" w:hAnsi="Times New Roman"/>
          <w:sz w:val="24"/>
        </w:rPr>
        <w:t xml:space="preserve">piedāvā </w:t>
      </w:r>
      <w:r w:rsidR="00D63510">
        <w:rPr>
          <w:rFonts w:ascii="Times New Roman" w:hAnsi="Times New Roman"/>
          <w:sz w:val="24"/>
        </w:rPr>
        <w:t xml:space="preserve">piegādāt </w:t>
      </w:r>
      <w:r w:rsidR="007E09A8">
        <w:rPr>
          <w:rFonts w:ascii="Times New Roman" w:hAnsi="Times New Roman"/>
          <w:sz w:val="24"/>
        </w:rPr>
        <w:t xml:space="preserve">furnitūras materiālus saskaņā ar atklātā konkursa “Furnitūras materiālu piegāde” (identifikācijas Nr. PSKUS 2015/2) nolikuma noteikumiem par šādu </w:t>
      </w:r>
      <w:r w:rsidR="00D63510">
        <w:rPr>
          <w:rFonts w:ascii="Times New Roman" w:hAnsi="Times New Roman"/>
          <w:sz w:val="24"/>
        </w:rPr>
        <w:t xml:space="preserve">vērtējamo </w:t>
      </w:r>
      <w:r w:rsidR="007E09A8">
        <w:rPr>
          <w:rFonts w:ascii="Times New Roman" w:hAnsi="Times New Roman"/>
          <w:sz w:val="24"/>
        </w:rPr>
        <w:t>cenu</w:t>
      </w:r>
      <w:r w:rsidRPr="007B28AB">
        <w:rPr>
          <w:rFonts w:ascii="Times New Roman" w:hAnsi="Times New Roman"/>
          <w:sz w:val="24"/>
        </w:rPr>
        <w:t>:</w:t>
      </w:r>
    </w:p>
    <w:p w:rsidR="00362DCB" w:rsidRDefault="00362DCB" w:rsidP="008061E9">
      <w:pPr>
        <w:spacing w:after="0" w:line="240" w:lineRule="auto"/>
        <w:ind w:right="752"/>
        <w:rPr>
          <w:rFonts w:ascii="Times New Roman" w:eastAsia="Times New Roman" w:hAnsi="Times New Roman"/>
          <w:sz w:val="20"/>
          <w:szCs w:val="24"/>
        </w:rPr>
      </w:pPr>
    </w:p>
    <w:p w:rsidR="00770D88" w:rsidRPr="007B28AB" w:rsidRDefault="00770D88" w:rsidP="008061E9">
      <w:pPr>
        <w:spacing w:after="0" w:line="240" w:lineRule="auto"/>
        <w:ind w:right="752"/>
        <w:rPr>
          <w:rFonts w:ascii="Times New Roman" w:eastAsia="Times New Roman" w:hAnsi="Times New Roman"/>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3381"/>
      </w:tblGrid>
      <w:tr w:rsidR="00C13383" w:rsidRPr="007B28AB" w:rsidTr="00096CF3">
        <w:trPr>
          <w:jc w:val="center"/>
        </w:trPr>
        <w:tc>
          <w:tcPr>
            <w:tcW w:w="3383" w:type="dxa"/>
          </w:tcPr>
          <w:p w:rsidR="00C13383" w:rsidRPr="007B28AB" w:rsidRDefault="0070728C" w:rsidP="00096CF3">
            <w:pPr>
              <w:spacing w:after="0" w:line="240" w:lineRule="auto"/>
              <w:ind w:right="128"/>
              <w:rPr>
                <w:rFonts w:ascii="Times New Roman" w:eastAsia="Times New Roman" w:hAnsi="Times New Roman"/>
                <w:b/>
                <w:sz w:val="24"/>
                <w:szCs w:val="24"/>
              </w:rPr>
            </w:pPr>
            <w:r>
              <w:rPr>
                <w:rFonts w:ascii="Times New Roman" w:eastAsia="Times New Roman" w:hAnsi="Times New Roman"/>
                <w:b/>
                <w:sz w:val="24"/>
                <w:szCs w:val="24"/>
              </w:rPr>
              <w:t>Vērtējamā c</w:t>
            </w:r>
            <w:r w:rsidR="00C13383" w:rsidRPr="007B28AB">
              <w:rPr>
                <w:rFonts w:ascii="Times New Roman" w:eastAsia="Times New Roman" w:hAnsi="Times New Roman"/>
                <w:b/>
                <w:sz w:val="24"/>
                <w:szCs w:val="24"/>
              </w:rPr>
              <w:t xml:space="preserve">ena </w:t>
            </w:r>
          </w:p>
          <w:p w:rsidR="00C13383" w:rsidRPr="007B28AB" w:rsidRDefault="00C13383" w:rsidP="00096CF3">
            <w:pPr>
              <w:spacing w:after="0" w:line="240" w:lineRule="auto"/>
              <w:ind w:right="128"/>
              <w:rPr>
                <w:rFonts w:ascii="Times New Roman" w:eastAsia="Times New Roman" w:hAnsi="Times New Roman"/>
                <w:b/>
                <w:sz w:val="24"/>
                <w:szCs w:val="24"/>
              </w:rPr>
            </w:pPr>
            <w:r w:rsidRPr="007B28AB">
              <w:rPr>
                <w:rFonts w:ascii="Times New Roman" w:eastAsia="Times New Roman" w:hAnsi="Times New Roman"/>
                <w:b/>
                <w:sz w:val="24"/>
                <w:szCs w:val="24"/>
              </w:rPr>
              <w:t>EU</w:t>
            </w:r>
            <w:r w:rsidRPr="007B28AB">
              <w:rPr>
                <w:rFonts w:ascii="Times New Roman" w:eastAsia="Times New Roman" w:hAnsi="Times New Roman"/>
                <w:b/>
                <w:sz w:val="24"/>
                <w:szCs w:val="24"/>
                <w:rtl/>
              </w:rPr>
              <w:t>R</w:t>
            </w:r>
            <w:r w:rsidRPr="007B28AB">
              <w:rPr>
                <w:rFonts w:ascii="Times New Roman" w:eastAsia="Times New Roman" w:hAnsi="Times New Roman"/>
                <w:b/>
                <w:sz w:val="24"/>
                <w:szCs w:val="24"/>
              </w:rPr>
              <w:t xml:space="preserve"> bez PVN</w:t>
            </w:r>
          </w:p>
        </w:tc>
        <w:tc>
          <w:tcPr>
            <w:tcW w:w="3381" w:type="dxa"/>
          </w:tcPr>
          <w:p w:rsidR="00C13383" w:rsidRPr="007B28AB" w:rsidRDefault="00C13383" w:rsidP="00096CF3">
            <w:pPr>
              <w:tabs>
                <w:tab w:val="right" w:pos="5103"/>
              </w:tabs>
              <w:spacing w:after="0" w:line="240" w:lineRule="auto"/>
              <w:ind w:right="37"/>
              <w:jc w:val="both"/>
              <w:rPr>
                <w:rFonts w:ascii="Times New Roman" w:eastAsia="Times New Roman" w:hAnsi="Times New Roman"/>
                <w:b/>
                <w:sz w:val="24"/>
                <w:szCs w:val="24"/>
              </w:rPr>
            </w:pPr>
          </w:p>
        </w:tc>
      </w:tr>
      <w:tr w:rsidR="00C13383" w:rsidRPr="007B28AB" w:rsidTr="00096CF3">
        <w:trPr>
          <w:jc w:val="center"/>
        </w:trPr>
        <w:tc>
          <w:tcPr>
            <w:tcW w:w="3383" w:type="dxa"/>
          </w:tcPr>
          <w:p w:rsidR="00C13383" w:rsidRPr="007B28AB" w:rsidRDefault="00C13383" w:rsidP="00096CF3">
            <w:pPr>
              <w:tabs>
                <w:tab w:val="right" w:pos="5103"/>
              </w:tabs>
              <w:spacing w:after="0" w:line="240" w:lineRule="auto"/>
              <w:ind w:right="59"/>
              <w:rPr>
                <w:rFonts w:ascii="Times New Roman" w:eastAsia="Times New Roman" w:hAnsi="Times New Roman"/>
                <w:b/>
                <w:sz w:val="24"/>
                <w:szCs w:val="24"/>
              </w:rPr>
            </w:pPr>
          </w:p>
          <w:p w:rsidR="00C13383" w:rsidRPr="007B28AB" w:rsidRDefault="00C13383" w:rsidP="00096CF3">
            <w:pPr>
              <w:tabs>
                <w:tab w:val="right" w:pos="5103"/>
              </w:tabs>
              <w:spacing w:after="0" w:line="240" w:lineRule="auto"/>
              <w:ind w:right="59"/>
              <w:rPr>
                <w:rFonts w:ascii="Times New Roman" w:eastAsia="Times New Roman" w:hAnsi="Times New Roman"/>
                <w:b/>
                <w:sz w:val="24"/>
                <w:szCs w:val="24"/>
              </w:rPr>
            </w:pPr>
            <w:r w:rsidRPr="007B28AB">
              <w:rPr>
                <w:rFonts w:ascii="Times New Roman" w:eastAsia="Times New Roman" w:hAnsi="Times New Roman"/>
                <w:b/>
                <w:sz w:val="24"/>
                <w:szCs w:val="24"/>
              </w:rPr>
              <w:t>PVN EUR</w:t>
            </w:r>
          </w:p>
        </w:tc>
        <w:tc>
          <w:tcPr>
            <w:tcW w:w="3381" w:type="dxa"/>
          </w:tcPr>
          <w:p w:rsidR="00C13383" w:rsidRPr="007B28AB" w:rsidRDefault="00C13383" w:rsidP="00096CF3">
            <w:pPr>
              <w:tabs>
                <w:tab w:val="left" w:pos="2737"/>
                <w:tab w:val="right" w:pos="5103"/>
              </w:tabs>
              <w:spacing w:after="0" w:line="240" w:lineRule="auto"/>
              <w:ind w:right="157"/>
              <w:jc w:val="both"/>
              <w:rPr>
                <w:rFonts w:ascii="Times New Roman" w:eastAsia="Times New Roman" w:hAnsi="Times New Roman"/>
                <w:b/>
                <w:sz w:val="24"/>
                <w:szCs w:val="24"/>
              </w:rPr>
            </w:pPr>
          </w:p>
        </w:tc>
      </w:tr>
      <w:tr w:rsidR="00C13383" w:rsidRPr="007B28AB" w:rsidTr="00096CF3">
        <w:trPr>
          <w:jc w:val="center"/>
        </w:trPr>
        <w:tc>
          <w:tcPr>
            <w:tcW w:w="3383" w:type="dxa"/>
          </w:tcPr>
          <w:p w:rsidR="00C13383" w:rsidRPr="007B28AB" w:rsidRDefault="00C13383" w:rsidP="00096CF3">
            <w:pPr>
              <w:tabs>
                <w:tab w:val="right" w:pos="5103"/>
              </w:tabs>
              <w:spacing w:after="0" w:line="240" w:lineRule="auto"/>
              <w:ind w:right="59"/>
              <w:rPr>
                <w:rFonts w:ascii="Times New Roman" w:eastAsia="Times New Roman" w:hAnsi="Times New Roman"/>
                <w:b/>
                <w:sz w:val="24"/>
                <w:szCs w:val="24"/>
              </w:rPr>
            </w:pPr>
          </w:p>
          <w:p w:rsidR="00C13383" w:rsidRPr="007B28AB" w:rsidRDefault="00C13383" w:rsidP="00096CF3">
            <w:pPr>
              <w:tabs>
                <w:tab w:val="right" w:pos="5103"/>
              </w:tabs>
              <w:spacing w:after="0" w:line="240" w:lineRule="auto"/>
              <w:ind w:right="59"/>
              <w:rPr>
                <w:rFonts w:ascii="Times New Roman" w:eastAsia="Times New Roman" w:hAnsi="Times New Roman"/>
                <w:b/>
                <w:sz w:val="24"/>
                <w:szCs w:val="24"/>
              </w:rPr>
            </w:pPr>
            <w:r w:rsidRPr="007B28AB">
              <w:rPr>
                <w:rFonts w:ascii="Times New Roman" w:eastAsia="Times New Roman" w:hAnsi="Times New Roman"/>
                <w:b/>
                <w:sz w:val="24"/>
                <w:szCs w:val="24"/>
              </w:rPr>
              <w:t xml:space="preserve">Kopā EUR ar PVN </w:t>
            </w:r>
          </w:p>
        </w:tc>
        <w:tc>
          <w:tcPr>
            <w:tcW w:w="3381" w:type="dxa"/>
          </w:tcPr>
          <w:p w:rsidR="00C13383" w:rsidRPr="007B28AB" w:rsidRDefault="00C13383" w:rsidP="00096CF3">
            <w:pPr>
              <w:tabs>
                <w:tab w:val="left" w:pos="2737"/>
                <w:tab w:val="right" w:pos="5103"/>
              </w:tabs>
              <w:spacing w:after="0" w:line="240" w:lineRule="auto"/>
              <w:ind w:right="157"/>
              <w:jc w:val="both"/>
              <w:rPr>
                <w:rFonts w:ascii="Times New Roman" w:eastAsia="Times New Roman" w:hAnsi="Times New Roman"/>
                <w:b/>
                <w:sz w:val="24"/>
                <w:szCs w:val="24"/>
              </w:rPr>
            </w:pPr>
          </w:p>
        </w:tc>
      </w:tr>
    </w:tbl>
    <w:p w:rsidR="00D748AF" w:rsidRDefault="00D748AF" w:rsidP="008061E9">
      <w:pPr>
        <w:spacing w:after="0" w:line="240" w:lineRule="auto"/>
        <w:rPr>
          <w:rFonts w:ascii="Times New Roman" w:hAnsi="Times New Roman"/>
          <w:sz w:val="24"/>
        </w:rPr>
      </w:pPr>
    </w:p>
    <w:p w:rsidR="00D748AF" w:rsidRDefault="00D748AF" w:rsidP="008061E9">
      <w:pPr>
        <w:spacing w:after="0" w:line="240" w:lineRule="auto"/>
        <w:rPr>
          <w:rFonts w:ascii="Times New Roman" w:hAnsi="Times New Roman"/>
          <w:sz w:val="24"/>
        </w:rPr>
      </w:pPr>
    </w:p>
    <w:p w:rsidR="00362DCB" w:rsidRPr="00362DCB" w:rsidRDefault="00362DCB" w:rsidP="008061E9">
      <w:pPr>
        <w:spacing w:after="0" w:line="240" w:lineRule="auto"/>
        <w:rPr>
          <w:rFonts w:ascii="Times New Roman" w:hAnsi="Times New Roman"/>
          <w:sz w:val="24"/>
        </w:rPr>
      </w:pPr>
      <w:r w:rsidRPr="007B28AB">
        <w:rPr>
          <w:rFonts w:ascii="Times New Roman" w:hAnsi="Times New Roman"/>
          <w:sz w:val="24"/>
        </w:rPr>
        <w:t xml:space="preserve">Pielikumā: tāme uz __ (________) </w:t>
      </w:r>
      <w:proofErr w:type="spellStart"/>
      <w:r w:rsidRPr="007B28AB">
        <w:rPr>
          <w:rFonts w:ascii="Times New Roman" w:hAnsi="Times New Roman"/>
          <w:sz w:val="24"/>
        </w:rPr>
        <w:t>lp</w:t>
      </w:r>
      <w:proofErr w:type="spellEnd"/>
      <w:r w:rsidRPr="007B28AB">
        <w:rPr>
          <w:rFonts w:ascii="Times New Roman" w:hAnsi="Times New Roman"/>
          <w:sz w:val="24"/>
        </w:rPr>
        <w:t>.</w:t>
      </w:r>
    </w:p>
    <w:p w:rsidR="00362DCB" w:rsidRPr="00362DCB" w:rsidRDefault="00362DCB" w:rsidP="008061E9">
      <w:pPr>
        <w:tabs>
          <w:tab w:val="left" w:pos="2160"/>
        </w:tabs>
        <w:spacing w:after="0" w:line="240" w:lineRule="auto"/>
        <w:jc w:val="both"/>
        <w:rPr>
          <w:rFonts w:ascii="Times New Roman" w:eastAsia="Times New Roman" w:hAnsi="Times New Roman"/>
          <w:bCs/>
          <w:color w:val="FF0000"/>
          <w:sz w:val="24"/>
          <w:szCs w:val="24"/>
        </w:rPr>
      </w:pPr>
    </w:p>
    <w:p w:rsidR="00362DCB" w:rsidRPr="00362DCB" w:rsidRDefault="00362DCB" w:rsidP="008061E9">
      <w:pPr>
        <w:tabs>
          <w:tab w:val="left" w:pos="2160"/>
        </w:tabs>
        <w:spacing w:after="0" w:line="240" w:lineRule="auto"/>
        <w:jc w:val="both"/>
        <w:rPr>
          <w:rFonts w:ascii="Times New Roman" w:eastAsia="Times New Roman" w:hAnsi="Times New Roman"/>
          <w:bCs/>
          <w:sz w:val="24"/>
          <w:szCs w:val="24"/>
        </w:rPr>
      </w:pPr>
    </w:p>
    <w:p w:rsidR="00362DCB" w:rsidRPr="00362DCB" w:rsidRDefault="00362DCB" w:rsidP="008061E9">
      <w:pPr>
        <w:tabs>
          <w:tab w:val="left" w:pos="2160"/>
        </w:tabs>
        <w:spacing w:after="0" w:line="240" w:lineRule="auto"/>
        <w:jc w:val="both"/>
        <w:rPr>
          <w:rFonts w:ascii="Times New Roman" w:eastAsia="Times New Roman" w:hAnsi="Times New Roman"/>
          <w:bCs/>
          <w:sz w:val="24"/>
          <w:szCs w:val="24"/>
        </w:rPr>
      </w:pPr>
    </w:p>
    <w:p w:rsidR="00362DCB" w:rsidRPr="00362DCB" w:rsidRDefault="00362DCB" w:rsidP="008061E9">
      <w:pPr>
        <w:tabs>
          <w:tab w:val="left" w:pos="2160"/>
        </w:tabs>
        <w:spacing w:after="0" w:line="240" w:lineRule="auto"/>
        <w:jc w:val="both"/>
        <w:rPr>
          <w:rFonts w:ascii="Times New Roman" w:eastAsia="Times New Roman" w:hAnsi="Times New Roman"/>
          <w:bCs/>
          <w:sz w:val="24"/>
          <w:szCs w:val="24"/>
        </w:rPr>
      </w:pPr>
    </w:p>
    <w:p w:rsidR="00362DCB" w:rsidRPr="00362DCB" w:rsidRDefault="0040434A"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00362DCB" w:rsidRPr="00362DCB">
        <w:rPr>
          <w:rFonts w:ascii="Times New Roman" w:eastAsia="Times New Roman" w:hAnsi="Times New Roman"/>
          <w:bCs/>
          <w:sz w:val="24"/>
          <w:szCs w:val="24"/>
        </w:rPr>
        <w:t>.gada ___._____________</w:t>
      </w:r>
    </w:p>
    <w:p w:rsidR="00362DCB" w:rsidRPr="00362DCB" w:rsidRDefault="00362DCB" w:rsidP="008061E9">
      <w:pPr>
        <w:spacing w:after="0" w:line="240" w:lineRule="auto"/>
        <w:rPr>
          <w:rFonts w:ascii="Times New Roman" w:eastAsia="Times New Roman" w:hAnsi="Times New Roman"/>
          <w:bCs/>
          <w:i/>
          <w:sz w:val="24"/>
          <w:szCs w:val="24"/>
          <w:lang w:eastAsia="lv-LV"/>
        </w:rPr>
      </w:pP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362DCB" w:rsidRPr="00362DCB" w:rsidRDefault="00362DCB" w:rsidP="008061E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362DCB" w:rsidRPr="00362DCB" w:rsidRDefault="00362DCB" w:rsidP="008061E9">
      <w:pPr>
        <w:tabs>
          <w:tab w:val="left" w:pos="2160"/>
        </w:tabs>
        <w:spacing w:after="0" w:line="240" w:lineRule="auto"/>
        <w:ind w:right="752"/>
        <w:jc w:val="both"/>
        <w:rPr>
          <w:rFonts w:ascii="Times New Roman" w:eastAsia="Times New Roman" w:hAnsi="Times New Roman"/>
          <w:sz w:val="24"/>
          <w:szCs w:val="24"/>
        </w:rPr>
      </w:pPr>
    </w:p>
    <w:p w:rsidR="008061E9" w:rsidRDefault="008061E9" w:rsidP="00D578E3">
      <w:pPr>
        <w:spacing w:after="0" w:line="240" w:lineRule="auto"/>
        <w:rPr>
          <w:rFonts w:ascii="Times New Roman" w:eastAsia="Times New Roman" w:hAnsi="Times New Roman"/>
          <w:b/>
          <w:sz w:val="24"/>
          <w:szCs w:val="24"/>
        </w:rPr>
      </w:pPr>
    </w:p>
    <w:p w:rsidR="007B28AB" w:rsidRDefault="007B28A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62DCB" w:rsidRPr="00362DCB" w:rsidRDefault="00F13308" w:rsidP="008061E9">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6</w:t>
      </w:r>
      <w:r w:rsidR="00362DCB" w:rsidRPr="00362DCB">
        <w:rPr>
          <w:rFonts w:ascii="Times New Roman" w:eastAsia="Times New Roman" w:hAnsi="Times New Roman"/>
          <w:b/>
          <w:sz w:val="24"/>
          <w:szCs w:val="24"/>
        </w:rPr>
        <w:t>.p</w:t>
      </w:r>
      <w:r w:rsidR="00362DCB" w:rsidRPr="00362DCB">
        <w:rPr>
          <w:rFonts w:ascii="Times New Roman" w:eastAsia="Times New Roman" w:hAnsi="Times New Roman"/>
          <w:b/>
          <w:bCs/>
          <w:sz w:val="24"/>
          <w:szCs w:val="24"/>
        </w:rPr>
        <w:t xml:space="preserve">ielikums </w:t>
      </w:r>
      <w:r w:rsidR="00362DCB" w:rsidRPr="00362DCB">
        <w:rPr>
          <w:rFonts w:ascii="Times New Roman" w:eastAsia="Times New Roman" w:hAnsi="Times New Roman"/>
          <w:b/>
          <w:sz w:val="24"/>
          <w:szCs w:val="24"/>
        </w:rPr>
        <w:t>nolikumam</w:t>
      </w:r>
    </w:p>
    <w:p w:rsidR="00362DCB" w:rsidRPr="00362DCB" w:rsidRDefault="00362DCB" w:rsidP="008061E9">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sidR="00F13308">
        <w:rPr>
          <w:rFonts w:ascii="Times New Roman" w:eastAsia="Times New Roman" w:hAnsi="Times New Roman"/>
          <w:sz w:val="24"/>
          <w:szCs w:val="24"/>
        </w:rPr>
        <w:t>PSKUS 2015/2</w:t>
      </w:r>
      <w:r w:rsidRPr="00362DCB">
        <w:rPr>
          <w:rFonts w:ascii="Times New Roman" w:eastAsia="Times New Roman" w:hAnsi="Times New Roman"/>
          <w:sz w:val="24"/>
          <w:szCs w:val="24"/>
        </w:rPr>
        <w:t>)</w:t>
      </w:r>
    </w:p>
    <w:p w:rsidR="00362DCB" w:rsidRPr="00362DCB" w:rsidRDefault="00362DCB" w:rsidP="008061E9">
      <w:pPr>
        <w:spacing w:after="0" w:line="240" w:lineRule="auto"/>
        <w:rPr>
          <w:rFonts w:ascii="Times New Roman" w:eastAsia="Times New Roman" w:hAnsi="Times New Roman"/>
          <w:b/>
          <w:sz w:val="24"/>
          <w:szCs w:val="24"/>
        </w:rPr>
      </w:pPr>
    </w:p>
    <w:p w:rsidR="00362DCB" w:rsidRPr="00362DCB" w:rsidRDefault="00362DCB" w:rsidP="008061E9">
      <w:pPr>
        <w:spacing w:after="0" w:line="240" w:lineRule="auto"/>
        <w:rPr>
          <w:rFonts w:ascii="Times New Roman" w:eastAsia="Times New Roman" w:hAnsi="Times New Roman"/>
          <w:b/>
          <w:sz w:val="24"/>
          <w:szCs w:val="24"/>
        </w:rPr>
      </w:pPr>
    </w:p>
    <w:p w:rsidR="00362DCB" w:rsidRPr="00362DCB" w:rsidRDefault="006D6708" w:rsidP="008061E9">
      <w:pPr>
        <w:shd w:val="clear" w:color="auto" w:fill="FFFFFF"/>
        <w:spacing w:after="0" w:line="240" w:lineRule="auto"/>
        <w:ind w:left="7" w:right="-483"/>
        <w:jc w:val="center"/>
        <w:rPr>
          <w:rFonts w:ascii="Times New Roman" w:eastAsia="Times New Roman" w:hAnsi="Times New Roman"/>
          <w:i/>
          <w:sz w:val="24"/>
          <w:szCs w:val="24"/>
        </w:rPr>
      </w:pPr>
      <w:r>
        <w:rPr>
          <w:rFonts w:ascii="Times New Roman" w:eastAsia="Times New Roman" w:hAnsi="Times New Roman"/>
          <w:b/>
          <w:sz w:val="24"/>
          <w:szCs w:val="24"/>
        </w:rPr>
        <w:t>TĀME</w:t>
      </w:r>
      <w:r w:rsidR="00362DCB" w:rsidRPr="00362DCB">
        <w:rPr>
          <w:rFonts w:ascii="Times New Roman" w:eastAsia="Times New Roman" w:hAnsi="Times New Roman"/>
          <w:b/>
          <w:sz w:val="24"/>
          <w:szCs w:val="24"/>
        </w:rPr>
        <w:t xml:space="preserve"> </w:t>
      </w:r>
      <w:r w:rsidR="00362DCB" w:rsidRPr="00362DCB">
        <w:rPr>
          <w:rFonts w:ascii="Times New Roman" w:eastAsia="Times New Roman" w:hAnsi="Times New Roman"/>
          <w:i/>
          <w:sz w:val="24"/>
          <w:szCs w:val="24"/>
        </w:rPr>
        <w:t>(veidne)</w:t>
      </w:r>
    </w:p>
    <w:p w:rsidR="00F13308" w:rsidRPr="00A34EF7" w:rsidRDefault="00F13308" w:rsidP="00F13308">
      <w:pPr>
        <w:spacing w:after="0" w:line="240" w:lineRule="auto"/>
        <w:ind w:right="540"/>
        <w:jc w:val="center"/>
        <w:rPr>
          <w:rFonts w:ascii="Times New Roman" w:eastAsia="Times New Roman" w:hAnsi="Times New Roman"/>
          <w:sz w:val="24"/>
          <w:szCs w:val="24"/>
          <w:lang w:eastAsia="lv-LV"/>
        </w:rPr>
      </w:pPr>
      <w:r>
        <w:rPr>
          <w:rFonts w:ascii="Times New Roman" w:eastAsia="Times New Roman" w:hAnsi="Times New Roman"/>
          <w:bCs/>
          <w:sz w:val="24"/>
          <w:szCs w:val="24"/>
          <w:lang w:eastAsia="lv-LV"/>
        </w:rPr>
        <w:t>„</w:t>
      </w:r>
      <w:r>
        <w:rPr>
          <w:rFonts w:ascii="Times New Roman" w:hAnsi="Times New Roman"/>
          <w:sz w:val="24"/>
          <w:szCs w:val="24"/>
        </w:rPr>
        <w:t>Furnitūras materiālu piegāde</w:t>
      </w:r>
      <w:r>
        <w:rPr>
          <w:rFonts w:ascii="Times New Roman" w:eastAsia="Times New Roman" w:hAnsi="Times New Roman"/>
          <w:sz w:val="24"/>
          <w:szCs w:val="24"/>
        </w:rPr>
        <w:t>”</w:t>
      </w:r>
    </w:p>
    <w:p w:rsidR="00F13308" w:rsidRPr="007B28AB" w:rsidRDefault="00F13308" w:rsidP="00F13308">
      <w:pPr>
        <w:keepNext/>
        <w:spacing w:after="0" w:line="240" w:lineRule="auto"/>
        <w:jc w:val="center"/>
        <w:rPr>
          <w:rFonts w:ascii="Times New Roman" w:eastAsia="Times New Roman" w:hAnsi="Times New Roman"/>
          <w:sz w:val="24"/>
          <w:szCs w:val="24"/>
        </w:rPr>
      </w:pPr>
      <w:r w:rsidRPr="007B28AB">
        <w:rPr>
          <w:rFonts w:ascii="Times New Roman" w:eastAsia="Times New Roman" w:hAnsi="Times New Roman"/>
          <w:sz w:val="24"/>
          <w:szCs w:val="24"/>
        </w:rPr>
        <w:t xml:space="preserve"> (iepirkuma identifikācijas Nr. </w:t>
      </w:r>
      <w:r>
        <w:rPr>
          <w:rFonts w:ascii="Times New Roman" w:eastAsia="Times New Roman" w:hAnsi="Times New Roman"/>
          <w:sz w:val="24"/>
          <w:szCs w:val="24"/>
        </w:rPr>
        <w:t>PSKUS 2015/2</w:t>
      </w:r>
      <w:r w:rsidRPr="007B28AB">
        <w:rPr>
          <w:rFonts w:ascii="Times New Roman" w:eastAsia="Times New Roman" w:hAnsi="Times New Roman"/>
          <w:sz w:val="24"/>
          <w:szCs w:val="24"/>
        </w:rPr>
        <w:t>)</w:t>
      </w:r>
    </w:p>
    <w:p w:rsidR="00362DCB" w:rsidRPr="00362DCB" w:rsidRDefault="00362DCB" w:rsidP="008061E9">
      <w:pPr>
        <w:shd w:val="clear" w:color="auto" w:fill="FFFFFF"/>
        <w:spacing w:after="0" w:line="240" w:lineRule="auto"/>
        <w:ind w:left="7" w:right="-483"/>
        <w:jc w:val="center"/>
        <w:rPr>
          <w:rFonts w:ascii="Times New Roman" w:eastAsia="Times New Roman" w:hAnsi="Times New Roman"/>
          <w:b/>
          <w:sz w:val="24"/>
          <w:szCs w:val="24"/>
        </w:rPr>
      </w:pPr>
    </w:p>
    <w:p w:rsidR="00FE2E47" w:rsidRPr="00FE2E47" w:rsidRDefault="00FE2E47" w:rsidP="00FE2E47">
      <w:pPr>
        <w:spacing w:after="0" w:line="240" w:lineRule="auto"/>
        <w:jc w:val="center"/>
        <w:rPr>
          <w:rFonts w:ascii="Times New Roman" w:eastAsia="Times New Roman" w:hAnsi="Times New Roman"/>
          <w:i/>
          <w:sz w:val="24"/>
          <w:szCs w:val="24"/>
        </w:rPr>
      </w:pPr>
      <w:r w:rsidRPr="00FE2E47">
        <w:rPr>
          <w:rFonts w:ascii="Times New Roman" w:eastAsia="Times New Roman" w:hAnsi="Times New Roman"/>
          <w:i/>
          <w:sz w:val="24"/>
          <w:szCs w:val="24"/>
        </w:rPr>
        <w:t>(Microsoft Excel formātā)</w:t>
      </w:r>
    </w:p>
    <w:p w:rsidR="00FE2E47" w:rsidRPr="00FE2E47" w:rsidRDefault="00FE2E47" w:rsidP="00FE2E47">
      <w:pPr>
        <w:spacing w:after="0" w:line="240" w:lineRule="auto"/>
        <w:jc w:val="center"/>
        <w:rPr>
          <w:rFonts w:ascii="Times New Roman" w:eastAsia="Times New Roman" w:hAnsi="Times New Roman"/>
          <w:i/>
          <w:sz w:val="24"/>
          <w:szCs w:val="24"/>
        </w:rPr>
      </w:pPr>
    </w:p>
    <w:p w:rsidR="006D6708" w:rsidRDefault="00FE2E47" w:rsidP="00FE2E47">
      <w:pPr>
        <w:spacing w:after="0" w:line="240" w:lineRule="auto"/>
        <w:jc w:val="center"/>
        <w:rPr>
          <w:rFonts w:ascii="Times New Roman" w:hAnsi="Times New Roman"/>
          <w:i/>
          <w:sz w:val="24"/>
          <w:szCs w:val="24"/>
        </w:rPr>
      </w:pPr>
      <w:r w:rsidRPr="00FE2E47">
        <w:rPr>
          <w:rFonts w:ascii="Times New Roman" w:hAnsi="Times New Roman"/>
          <w:i/>
          <w:sz w:val="24"/>
          <w:szCs w:val="24"/>
        </w:rPr>
        <w:t xml:space="preserve">(pieejams Pasūtītāja mājas lapā </w:t>
      </w:r>
      <w:r w:rsidR="006D6708" w:rsidRPr="006D6708">
        <w:rPr>
          <w:rFonts w:ascii="Times New Roman" w:hAnsi="Times New Roman"/>
          <w:i/>
          <w:sz w:val="24"/>
          <w:szCs w:val="24"/>
        </w:rPr>
        <w:t>http://www.stradini.lv/page/1507</w:t>
      </w:r>
      <w:r>
        <w:rPr>
          <w:rFonts w:ascii="Times New Roman" w:hAnsi="Times New Roman"/>
          <w:i/>
          <w:sz w:val="24"/>
          <w:szCs w:val="24"/>
        </w:rPr>
        <w:t xml:space="preserve"> </w:t>
      </w:r>
    </w:p>
    <w:p w:rsidR="00FE2E47" w:rsidRPr="00FE2E47" w:rsidRDefault="00AD2284" w:rsidP="00FE2E47">
      <w:pPr>
        <w:spacing w:after="0" w:line="240" w:lineRule="auto"/>
        <w:jc w:val="center"/>
        <w:rPr>
          <w:rFonts w:ascii="Times New Roman" w:hAnsi="Times New Roman"/>
          <w:i/>
          <w:sz w:val="24"/>
          <w:szCs w:val="24"/>
        </w:rPr>
      </w:pPr>
      <w:r>
        <w:rPr>
          <w:rFonts w:ascii="Times New Roman" w:hAnsi="Times New Roman"/>
          <w:i/>
          <w:sz w:val="24"/>
          <w:szCs w:val="24"/>
        </w:rPr>
        <w:t xml:space="preserve">pie iepirkuma </w:t>
      </w:r>
      <w:r w:rsidR="009B6951" w:rsidRPr="009B6951">
        <w:rPr>
          <w:rFonts w:ascii="Times New Roman" w:eastAsia="Times New Roman" w:hAnsi="Times New Roman"/>
          <w:i/>
          <w:sz w:val="24"/>
          <w:szCs w:val="24"/>
        </w:rPr>
        <w:t>PSKUS 2015/2</w:t>
      </w:r>
      <w:r w:rsidR="00FE2E47" w:rsidRPr="00FE2E47">
        <w:rPr>
          <w:rFonts w:ascii="Times New Roman" w:hAnsi="Times New Roman"/>
          <w:i/>
          <w:sz w:val="24"/>
          <w:szCs w:val="24"/>
        </w:rPr>
        <w:t>)</w:t>
      </w:r>
    </w:p>
    <w:p w:rsidR="00362DCB" w:rsidRPr="00362DCB" w:rsidRDefault="00362DCB" w:rsidP="008061E9">
      <w:pPr>
        <w:shd w:val="clear" w:color="auto" w:fill="FFFFFF"/>
        <w:spacing w:after="0" w:line="240" w:lineRule="auto"/>
        <w:ind w:left="7" w:right="-483"/>
        <w:jc w:val="center"/>
        <w:rPr>
          <w:rFonts w:ascii="Times New Roman" w:eastAsia="Times New Roman" w:hAnsi="Times New Roman"/>
          <w:b/>
          <w:sz w:val="24"/>
          <w:szCs w:val="24"/>
        </w:rPr>
      </w:pPr>
    </w:p>
    <w:p w:rsidR="00362DCB" w:rsidRDefault="00362DCB"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4B27A7" w:rsidRDefault="004B27A7" w:rsidP="008061E9">
      <w:pPr>
        <w:shd w:val="clear" w:color="auto" w:fill="FFFFFF"/>
        <w:spacing w:after="0" w:line="240" w:lineRule="auto"/>
        <w:ind w:left="7" w:right="-483"/>
        <w:jc w:val="center"/>
        <w:rPr>
          <w:rFonts w:ascii="Times New Roman" w:eastAsia="Times New Roman" w:hAnsi="Times New Roman"/>
          <w:b/>
          <w:sz w:val="24"/>
          <w:szCs w:val="24"/>
        </w:rPr>
      </w:pPr>
    </w:p>
    <w:p w:rsidR="0031545D" w:rsidRDefault="0031545D" w:rsidP="008061E9">
      <w:pPr>
        <w:shd w:val="clear" w:color="auto" w:fill="FFFFFF"/>
        <w:spacing w:after="0" w:line="240" w:lineRule="auto"/>
        <w:ind w:left="7" w:right="-483"/>
        <w:jc w:val="center"/>
        <w:rPr>
          <w:rFonts w:ascii="Times New Roman" w:eastAsia="Times New Roman" w:hAnsi="Times New Roman"/>
          <w:b/>
          <w:sz w:val="24"/>
          <w:szCs w:val="24"/>
        </w:rPr>
      </w:pPr>
    </w:p>
    <w:p w:rsidR="0031545D" w:rsidRDefault="0031545D" w:rsidP="008061E9">
      <w:pPr>
        <w:shd w:val="clear" w:color="auto" w:fill="FFFFFF"/>
        <w:spacing w:after="0" w:line="240" w:lineRule="auto"/>
        <w:ind w:left="7" w:right="-483"/>
        <w:jc w:val="center"/>
        <w:rPr>
          <w:rFonts w:ascii="Times New Roman" w:eastAsia="Times New Roman" w:hAnsi="Times New Roman"/>
          <w:b/>
          <w:sz w:val="24"/>
          <w:szCs w:val="24"/>
        </w:rPr>
      </w:pPr>
    </w:p>
    <w:p w:rsidR="004B27A7" w:rsidRDefault="004B27A7"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Pr="00362DCB" w:rsidRDefault="0031545D" w:rsidP="005801AA">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7</w:t>
      </w:r>
      <w:r w:rsidR="005801AA" w:rsidRPr="00362DCB">
        <w:rPr>
          <w:rFonts w:ascii="Times New Roman" w:eastAsia="Times New Roman" w:hAnsi="Times New Roman"/>
          <w:b/>
          <w:sz w:val="24"/>
          <w:szCs w:val="24"/>
        </w:rPr>
        <w:t>.p</w:t>
      </w:r>
      <w:r w:rsidR="005801AA" w:rsidRPr="00362DCB">
        <w:rPr>
          <w:rFonts w:ascii="Times New Roman" w:eastAsia="Times New Roman" w:hAnsi="Times New Roman"/>
          <w:b/>
          <w:bCs/>
          <w:sz w:val="24"/>
          <w:szCs w:val="24"/>
        </w:rPr>
        <w:t xml:space="preserve">ielikums </w:t>
      </w:r>
      <w:r w:rsidR="005801AA" w:rsidRPr="00362DCB">
        <w:rPr>
          <w:rFonts w:ascii="Times New Roman" w:eastAsia="Times New Roman" w:hAnsi="Times New Roman"/>
          <w:b/>
          <w:sz w:val="24"/>
          <w:szCs w:val="24"/>
        </w:rPr>
        <w:t>nolikumam</w:t>
      </w:r>
    </w:p>
    <w:p w:rsidR="005801AA" w:rsidRDefault="005801AA" w:rsidP="005801AA">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sidR="003F1568">
        <w:rPr>
          <w:rFonts w:ascii="Times New Roman" w:eastAsia="Times New Roman" w:hAnsi="Times New Roman"/>
          <w:sz w:val="24"/>
          <w:szCs w:val="24"/>
        </w:rPr>
        <w:t>PSKUS 2015/2</w:t>
      </w:r>
      <w:r w:rsidRPr="00362DCB">
        <w:rPr>
          <w:rFonts w:ascii="Times New Roman" w:eastAsia="Times New Roman" w:hAnsi="Times New Roman"/>
          <w:sz w:val="24"/>
          <w:szCs w:val="24"/>
        </w:rPr>
        <w:t>)</w:t>
      </w:r>
    </w:p>
    <w:p w:rsidR="00D82BA9" w:rsidRDefault="00D82BA9" w:rsidP="005801AA">
      <w:pPr>
        <w:spacing w:after="0" w:line="240" w:lineRule="auto"/>
        <w:ind w:left="720"/>
        <w:jc w:val="right"/>
        <w:rPr>
          <w:rFonts w:ascii="Times New Roman" w:eastAsia="Times New Roman" w:hAnsi="Times New Roman"/>
          <w:sz w:val="24"/>
          <w:szCs w:val="24"/>
        </w:rPr>
      </w:pPr>
    </w:p>
    <w:p w:rsidR="00D82BA9" w:rsidRPr="00D82BA9" w:rsidRDefault="00D82BA9" w:rsidP="00D82BA9">
      <w:pPr>
        <w:spacing w:after="0" w:line="240" w:lineRule="auto"/>
        <w:jc w:val="center"/>
        <w:rPr>
          <w:rFonts w:ascii="Times New Roman" w:hAnsi="Times New Roman"/>
          <w:i/>
          <w:sz w:val="24"/>
          <w:szCs w:val="24"/>
        </w:rPr>
      </w:pPr>
      <w:r w:rsidRPr="00D82BA9">
        <w:rPr>
          <w:rFonts w:ascii="Times New Roman" w:hAnsi="Times New Roman"/>
          <w:b/>
          <w:sz w:val="24"/>
          <w:szCs w:val="24"/>
        </w:rPr>
        <w:t xml:space="preserve">LĪGUMS </w:t>
      </w:r>
      <w:r w:rsidRPr="00D82BA9">
        <w:rPr>
          <w:rFonts w:ascii="Times New Roman" w:hAnsi="Times New Roman"/>
          <w:i/>
          <w:sz w:val="24"/>
          <w:szCs w:val="24"/>
        </w:rPr>
        <w:t>(projekts)</w:t>
      </w:r>
    </w:p>
    <w:p w:rsidR="00D82BA9" w:rsidRPr="00D82BA9" w:rsidRDefault="00D82BA9" w:rsidP="00D82BA9">
      <w:pPr>
        <w:spacing w:after="0" w:line="240" w:lineRule="auto"/>
        <w:jc w:val="center"/>
        <w:rPr>
          <w:rFonts w:ascii="Times New Roman" w:eastAsia="Times New Roman" w:hAnsi="Times New Roman"/>
          <w:b/>
          <w:bCs/>
          <w:sz w:val="24"/>
          <w:szCs w:val="24"/>
        </w:rPr>
      </w:pPr>
      <w:r w:rsidRPr="00D82BA9">
        <w:rPr>
          <w:rFonts w:ascii="Times New Roman" w:eastAsia="Times New Roman" w:hAnsi="Times New Roman"/>
          <w:b/>
          <w:bCs/>
          <w:sz w:val="24"/>
          <w:szCs w:val="24"/>
        </w:rPr>
        <w:t>„</w:t>
      </w:r>
      <w:r w:rsidR="003C55BA">
        <w:rPr>
          <w:rFonts w:ascii="Times New Roman" w:eastAsia="Times New Roman" w:hAnsi="Times New Roman"/>
          <w:b/>
          <w:bCs/>
          <w:sz w:val="24"/>
          <w:szCs w:val="24"/>
        </w:rPr>
        <w:t>Furnitūras materiālu piegāde</w:t>
      </w:r>
      <w:r w:rsidRPr="00D82BA9">
        <w:rPr>
          <w:rFonts w:ascii="Times New Roman" w:eastAsia="Times New Roman" w:hAnsi="Times New Roman"/>
          <w:b/>
          <w:bCs/>
          <w:sz w:val="24"/>
          <w:szCs w:val="24"/>
        </w:rPr>
        <w:t>”</w:t>
      </w:r>
    </w:p>
    <w:p w:rsidR="00D82BA9" w:rsidRPr="00D82BA9" w:rsidRDefault="00D82BA9" w:rsidP="00D82BA9">
      <w:pPr>
        <w:spacing w:after="0" w:line="240" w:lineRule="auto"/>
        <w:jc w:val="center"/>
        <w:rPr>
          <w:rFonts w:ascii="Times New Roman" w:eastAsia="Times New Roman" w:hAnsi="Times New Roman"/>
          <w:bCs/>
          <w:sz w:val="24"/>
          <w:szCs w:val="24"/>
        </w:rPr>
      </w:pPr>
      <w:r w:rsidRPr="00D82BA9">
        <w:rPr>
          <w:rFonts w:ascii="Times New Roman" w:eastAsia="Times New Roman" w:hAnsi="Times New Roman"/>
          <w:bCs/>
          <w:sz w:val="24"/>
          <w:szCs w:val="24"/>
        </w:rPr>
        <w:t>Identifikācijas Nr.</w:t>
      </w:r>
      <w:r w:rsidR="003C55BA">
        <w:rPr>
          <w:rFonts w:ascii="Times New Roman" w:eastAsia="Times New Roman" w:hAnsi="Times New Roman"/>
          <w:bCs/>
          <w:sz w:val="24"/>
          <w:szCs w:val="24"/>
        </w:rPr>
        <w:t xml:space="preserve"> </w:t>
      </w:r>
      <w:r w:rsidR="003C55BA">
        <w:rPr>
          <w:rFonts w:ascii="Times New Roman" w:eastAsia="Times New Roman" w:hAnsi="Times New Roman"/>
          <w:sz w:val="24"/>
          <w:szCs w:val="24"/>
        </w:rPr>
        <w:t>PSKUS 2015/2</w:t>
      </w:r>
    </w:p>
    <w:p w:rsidR="00D82BA9" w:rsidRPr="00D82BA9" w:rsidRDefault="00D82BA9" w:rsidP="00D82BA9">
      <w:pPr>
        <w:spacing w:after="0" w:line="240" w:lineRule="auto"/>
        <w:jc w:val="center"/>
        <w:rPr>
          <w:rFonts w:ascii="Times New Roman" w:eastAsia="Times New Roman" w:hAnsi="Times New Roman"/>
          <w:bCs/>
          <w:sz w:val="24"/>
          <w:szCs w:val="24"/>
        </w:rPr>
      </w:pPr>
    </w:p>
    <w:p w:rsidR="00D82BA9" w:rsidRPr="00D82BA9" w:rsidRDefault="00D82BA9" w:rsidP="00D82BA9">
      <w:pPr>
        <w:widowControl w:val="0"/>
        <w:tabs>
          <w:tab w:val="right" w:pos="9072"/>
        </w:tabs>
        <w:overflowPunct w:val="0"/>
        <w:adjustRightInd w:val="0"/>
        <w:spacing w:after="0" w:line="240" w:lineRule="auto"/>
        <w:ind w:right="26"/>
        <w:jc w:val="both"/>
        <w:rPr>
          <w:rFonts w:ascii="Times New Roman" w:eastAsia="Times New Roman" w:hAnsi="Times New Roman"/>
          <w:bCs/>
          <w:sz w:val="24"/>
          <w:szCs w:val="24"/>
        </w:rPr>
      </w:pPr>
      <w:r w:rsidRPr="00D82BA9">
        <w:rPr>
          <w:rFonts w:ascii="Times New Roman" w:eastAsia="Times New Roman" w:hAnsi="Times New Roman"/>
          <w:bCs/>
          <w:sz w:val="24"/>
          <w:szCs w:val="24"/>
        </w:rPr>
        <w:t>Rīgā,</w:t>
      </w:r>
      <w:r w:rsidRPr="00D82BA9">
        <w:rPr>
          <w:rFonts w:ascii="Times New Roman" w:eastAsia="Times New Roman" w:hAnsi="Times New Roman"/>
          <w:bCs/>
          <w:sz w:val="24"/>
          <w:szCs w:val="24"/>
        </w:rPr>
        <w:tab/>
        <w:t xml:space="preserve">  2015. gada ____. ____________</w:t>
      </w:r>
    </w:p>
    <w:p w:rsidR="00D82BA9" w:rsidRPr="00D82BA9" w:rsidRDefault="00D82BA9" w:rsidP="00D82BA9">
      <w:pPr>
        <w:widowControl w:val="0"/>
        <w:tabs>
          <w:tab w:val="right" w:pos="8280"/>
        </w:tabs>
        <w:overflowPunct w:val="0"/>
        <w:adjustRightInd w:val="0"/>
        <w:spacing w:after="0" w:line="240" w:lineRule="auto"/>
        <w:ind w:right="26"/>
        <w:jc w:val="both"/>
        <w:rPr>
          <w:rFonts w:ascii="Times New Roman" w:eastAsia="Times New Roman" w:hAnsi="Times New Roman"/>
          <w:bCs/>
          <w:color w:val="1F497D"/>
          <w:sz w:val="24"/>
          <w:szCs w:val="24"/>
        </w:rPr>
      </w:pPr>
    </w:p>
    <w:p w:rsidR="00D82BA9" w:rsidRPr="00D82BA9" w:rsidRDefault="00D82BA9" w:rsidP="00D82BA9">
      <w:pPr>
        <w:widowControl w:val="0"/>
        <w:overflowPunct w:val="0"/>
        <w:adjustRightInd w:val="0"/>
        <w:spacing w:after="0" w:line="240" w:lineRule="auto"/>
        <w:ind w:right="26"/>
        <w:jc w:val="both"/>
        <w:rPr>
          <w:rFonts w:ascii="Times New Roman" w:eastAsia="Times New Roman" w:hAnsi="Times New Roman"/>
          <w:b/>
          <w:sz w:val="24"/>
          <w:szCs w:val="24"/>
        </w:rPr>
      </w:pPr>
    </w:p>
    <w:p w:rsidR="00D82BA9" w:rsidRPr="00D82BA9" w:rsidRDefault="00521A48" w:rsidP="00D82BA9">
      <w:pPr>
        <w:spacing w:after="0" w:line="240" w:lineRule="auto"/>
        <w:jc w:val="both"/>
        <w:rPr>
          <w:rFonts w:ascii="Times New Roman" w:hAnsi="Times New Roman"/>
          <w:sz w:val="24"/>
        </w:rPr>
      </w:pPr>
      <w:r>
        <w:rPr>
          <w:rFonts w:ascii="Times New Roman" w:hAnsi="Times New Roman"/>
          <w:b/>
          <w:bCs/>
          <w:sz w:val="24"/>
        </w:rPr>
        <w:t>Valsts sabiedrība ar ierobežotu atbildību</w:t>
      </w:r>
      <w:r w:rsidR="00D82BA9" w:rsidRPr="00D82BA9">
        <w:rPr>
          <w:rFonts w:ascii="Times New Roman" w:hAnsi="Times New Roman"/>
          <w:b/>
          <w:bCs/>
          <w:sz w:val="24"/>
        </w:rPr>
        <w:t xml:space="preserve"> „</w:t>
      </w:r>
      <w:r>
        <w:rPr>
          <w:rFonts w:ascii="Times New Roman" w:hAnsi="Times New Roman"/>
          <w:b/>
          <w:bCs/>
          <w:sz w:val="24"/>
        </w:rPr>
        <w:t>Paula Stradiņa klīniskā universitātes slimnīca</w:t>
      </w:r>
      <w:r w:rsidR="00D82BA9" w:rsidRPr="00D82BA9">
        <w:rPr>
          <w:rFonts w:ascii="Times New Roman" w:hAnsi="Times New Roman"/>
          <w:b/>
          <w:bCs/>
          <w:sz w:val="24"/>
        </w:rPr>
        <w:t>”</w:t>
      </w:r>
      <w:r w:rsidR="00420DA2">
        <w:rPr>
          <w:rFonts w:ascii="Times New Roman" w:hAnsi="Times New Roman"/>
          <w:sz w:val="24"/>
        </w:rPr>
        <w:t>, reģistrācijas Nr.40003457109</w:t>
      </w:r>
      <w:r w:rsidR="00D82BA9" w:rsidRPr="00D82BA9">
        <w:rPr>
          <w:rFonts w:ascii="Times New Roman" w:hAnsi="Times New Roman"/>
          <w:sz w:val="24"/>
        </w:rPr>
        <w:t>,</w:t>
      </w:r>
      <w:r w:rsidR="00FE284B">
        <w:rPr>
          <w:rFonts w:ascii="Times New Roman" w:hAnsi="Times New Roman"/>
          <w:sz w:val="24"/>
        </w:rPr>
        <w:t xml:space="preserve"> </w:t>
      </w:r>
      <w:r w:rsidR="00D82BA9" w:rsidRPr="00D82BA9">
        <w:rPr>
          <w:rFonts w:ascii="Times New Roman" w:hAnsi="Times New Roman"/>
          <w:sz w:val="24"/>
        </w:rPr>
        <w:t>kuru saskaņā ar s</w:t>
      </w:r>
      <w:r w:rsidR="00FE284B">
        <w:rPr>
          <w:rFonts w:ascii="Times New Roman" w:hAnsi="Times New Roman"/>
          <w:sz w:val="24"/>
        </w:rPr>
        <w:t xml:space="preserve">tatūtiem pārstāv valdes locekle Anda </w:t>
      </w:r>
      <w:proofErr w:type="spellStart"/>
      <w:r w:rsidR="00FE284B">
        <w:rPr>
          <w:rFonts w:ascii="Times New Roman" w:hAnsi="Times New Roman"/>
          <w:sz w:val="24"/>
        </w:rPr>
        <w:t>Čakša</w:t>
      </w:r>
      <w:proofErr w:type="spellEnd"/>
      <w:r w:rsidR="00FE284B">
        <w:rPr>
          <w:rFonts w:ascii="Times New Roman" w:hAnsi="Times New Roman"/>
          <w:sz w:val="24"/>
        </w:rPr>
        <w:t>, valdes loceklis Normunds Štāls</w:t>
      </w:r>
      <w:r w:rsidR="00D82BA9" w:rsidRPr="00D82BA9">
        <w:rPr>
          <w:rFonts w:ascii="Times New Roman" w:hAnsi="Times New Roman"/>
          <w:sz w:val="24"/>
        </w:rPr>
        <w:t xml:space="preserve"> un </w:t>
      </w:r>
      <w:r w:rsidR="00FE284B">
        <w:rPr>
          <w:rFonts w:ascii="Times New Roman" w:hAnsi="Times New Roman"/>
          <w:sz w:val="24"/>
        </w:rPr>
        <w:t>valdes locekle Elita Buša</w:t>
      </w:r>
      <w:r w:rsidR="00D82BA9" w:rsidRPr="00D82BA9">
        <w:rPr>
          <w:rFonts w:ascii="Times New Roman" w:hAnsi="Times New Roman"/>
          <w:sz w:val="24"/>
        </w:rPr>
        <w:t xml:space="preserve">, no vienas puses, un </w:t>
      </w:r>
    </w:p>
    <w:p w:rsidR="00D82BA9" w:rsidRPr="00D82BA9" w:rsidRDefault="00D82BA9" w:rsidP="00D82BA9">
      <w:pPr>
        <w:spacing w:after="0" w:line="240" w:lineRule="auto"/>
        <w:jc w:val="both"/>
        <w:rPr>
          <w:rFonts w:ascii="Times New Roman" w:eastAsia="Times New Roman" w:hAnsi="Times New Roman"/>
          <w:bCs/>
          <w:sz w:val="24"/>
          <w:szCs w:val="24"/>
        </w:rPr>
      </w:pPr>
      <w:r w:rsidRPr="00D82BA9">
        <w:rPr>
          <w:rFonts w:ascii="Times New Roman" w:hAnsi="Times New Roman"/>
          <w:b/>
          <w:bCs/>
          <w:sz w:val="24"/>
        </w:rPr>
        <w:t>__________________________________</w:t>
      </w:r>
      <w:r w:rsidRPr="00D82BA9">
        <w:rPr>
          <w:rFonts w:ascii="Times New Roman" w:hAnsi="Times New Roman"/>
          <w:sz w:val="24"/>
        </w:rPr>
        <w:t>,</w:t>
      </w:r>
      <w:r w:rsidR="00FE284B">
        <w:rPr>
          <w:rFonts w:ascii="Times New Roman" w:hAnsi="Times New Roman"/>
          <w:sz w:val="24"/>
        </w:rPr>
        <w:t xml:space="preserve"> reģistr</w:t>
      </w:r>
      <w:r w:rsidR="000109D1">
        <w:rPr>
          <w:rFonts w:ascii="Times New Roman" w:hAnsi="Times New Roman"/>
          <w:sz w:val="24"/>
        </w:rPr>
        <w:t>ācijas Nr. _____________,</w:t>
      </w:r>
      <w:r w:rsidRPr="00D82BA9">
        <w:rPr>
          <w:rFonts w:ascii="Times New Roman" w:hAnsi="Times New Roman"/>
          <w:sz w:val="24"/>
        </w:rPr>
        <w:t xml:space="preserve"> kuru saskaņā ar _____________ pārstāv ____________________, no otras puses, pamatojoties uz Pasūtītāja veiktā ie</w:t>
      </w:r>
      <w:r w:rsidR="00FE284B">
        <w:rPr>
          <w:rFonts w:ascii="Times New Roman" w:hAnsi="Times New Roman"/>
          <w:sz w:val="24"/>
        </w:rPr>
        <w:t>pirkuma „Furnitūras materiālu piegāde</w:t>
      </w:r>
      <w:r w:rsidRPr="00D82BA9">
        <w:rPr>
          <w:rFonts w:ascii="Times New Roman" w:hAnsi="Times New Roman"/>
          <w:sz w:val="24"/>
        </w:rPr>
        <w:t>” ID Nr.</w:t>
      </w:r>
      <w:r w:rsidR="00A604CB">
        <w:rPr>
          <w:rFonts w:ascii="Times New Roman" w:hAnsi="Times New Roman"/>
          <w:sz w:val="24"/>
        </w:rPr>
        <w:t xml:space="preserve"> </w:t>
      </w:r>
      <w:r w:rsidR="00A604CB">
        <w:rPr>
          <w:rFonts w:ascii="Times New Roman" w:eastAsia="Times New Roman" w:hAnsi="Times New Roman"/>
          <w:sz w:val="24"/>
          <w:szCs w:val="24"/>
        </w:rPr>
        <w:t>PSKUS 2015/2</w:t>
      </w:r>
      <w:r w:rsidR="00A604CB" w:rsidRPr="00D82BA9">
        <w:rPr>
          <w:rFonts w:ascii="Times New Roman" w:hAnsi="Times New Roman"/>
          <w:sz w:val="24"/>
        </w:rPr>
        <w:t xml:space="preserve"> </w:t>
      </w:r>
      <w:r w:rsidRPr="00D82BA9">
        <w:rPr>
          <w:rFonts w:ascii="Times New Roman" w:hAnsi="Times New Roman"/>
          <w:sz w:val="24"/>
        </w:rPr>
        <w:t xml:space="preserve">(turpmāk – Iepirkums), rezultātiem, </w:t>
      </w:r>
      <w:r w:rsidR="009B2063">
        <w:rPr>
          <w:rFonts w:ascii="Times New Roman" w:hAnsi="Times New Roman"/>
          <w:sz w:val="24"/>
        </w:rPr>
        <w:t xml:space="preserve">bez maldības, viltus un spaidiem, </w:t>
      </w:r>
      <w:r w:rsidRPr="00D82BA9">
        <w:rPr>
          <w:rFonts w:ascii="Times New Roman" w:hAnsi="Times New Roman"/>
          <w:sz w:val="24"/>
        </w:rPr>
        <w:t>noslēdz šādu līgumu:</w:t>
      </w:r>
      <w:r w:rsidRPr="00D82BA9">
        <w:rPr>
          <w:rFonts w:ascii="Times New Roman" w:hAnsi="Times New Roman"/>
          <w:sz w:val="24"/>
        </w:rPr>
        <w:tab/>
      </w:r>
      <w:r w:rsidRPr="00D82BA9">
        <w:rPr>
          <w:rFonts w:ascii="Times New Roman" w:eastAsia="Times New Roman" w:hAnsi="Times New Roman"/>
          <w:bCs/>
          <w:sz w:val="24"/>
          <w:szCs w:val="24"/>
        </w:rPr>
        <w:t xml:space="preserve"> </w:t>
      </w:r>
    </w:p>
    <w:p w:rsidR="00D82BA9" w:rsidRPr="00D82BA9" w:rsidRDefault="00D82BA9" w:rsidP="00D82BA9">
      <w:pPr>
        <w:spacing w:after="0" w:line="240" w:lineRule="auto"/>
        <w:jc w:val="both"/>
        <w:rPr>
          <w:rFonts w:ascii="Times New Roman" w:eastAsia="Times New Roman" w:hAnsi="Times New Roman"/>
          <w:bCs/>
          <w:sz w:val="24"/>
          <w:szCs w:val="24"/>
        </w:rPr>
      </w:pPr>
    </w:p>
    <w:p w:rsidR="00D82BA9" w:rsidRPr="00D82BA9" w:rsidRDefault="00D82BA9" w:rsidP="00D82BA9">
      <w:pPr>
        <w:numPr>
          <w:ilvl w:val="0"/>
          <w:numId w:val="30"/>
        </w:numPr>
        <w:spacing w:after="0" w:line="240" w:lineRule="auto"/>
        <w:ind w:left="426" w:hanging="426"/>
        <w:jc w:val="center"/>
        <w:rPr>
          <w:rFonts w:ascii="Times New Roman" w:hAnsi="Times New Roman"/>
          <w:b/>
          <w:sz w:val="24"/>
          <w:szCs w:val="24"/>
        </w:rPr>
      </w:pPr>
      <w:r w:rsidRPr="00D82BA9">
        <w:rPr>
          <w:rFonts w:ascii="Times New Roman" w:eastAsia="Times New Roman" w:hAnsi="Times New Roman"/>
          <w:bCs/>
          <w:sz w:val="24"/>
          <w:szCs w:val="24"/>
        </w:rPr>
        <w:tab/>
      </w:r>
      <w:r w:rsidRPr="00D82BA9">
        <w:rPr>
          <w:rFonts w:ascii="Times New Roman" w:eastAsia="Times New Roman" w:hAnsi="Times New Roman"/>
          <w:b/>
          <w:bCs/>
          <w:sz w:val="24"/>
          <w:szCs w:val="24"/>
        </w:rPr>
        <w:t xml:space="preserve">Līgumā lietotie termini </w:t>
      </w:r>
    </w:p>
    <w:p w:rsidR="00D82BA9" w:rsidRPr="00D82BA9" w:rsidRDefault="000109D1" w:rsidP="001F045F">
      <w:pPr>
        <w:numPr>
          <w:ilvl w:val="1"/>
          <w:numId w:val="30"/>
        </w:numPr>
        <w:tabs>
          <w:tab w:val="left" w:pos="993"/>
        </w:tabs>
        <w:spacing w:after="0" w:line="240" w:lineRule="auto"/>
        <w:ind w:left="426"/>
        <w:jc w:val="both"/>
        <w:rPr>
          <w:rFonts w:ascii="Times New Roman" w:hAnsi="Times New Roman"/>
          <w:b/>
          <w:bCs/>
          <w:sz w:val="24"/>
          <w:szCs w:val="24"/>
        </w:rPr>
      </w:pPr>
      <w:r>
        <w:rPr>
          <w:rFonts w:ascii="Times New Roman" w:hAnsi="Times New Roman"/>
          <w:b/>
          <w:bCs/>
          <w:sz w:val="24"/>
          <w:szCs w:val="24"/>
        </w:rPr>
        <w:t>Pasūtītājs</w:t>
      </w:r>
      <w:r w:rsidR="00D82BA9" w:rsidRPr="00D82BA9">
        <w:rPr>
          <w:rFonts w:ascii="Times New Roman" w:hAnsi="Times New Roman"/>
          <w:sz w:val="24"/>
          <w:szCs w:val="24"/>
        </w:rPr>
        <w:t xml:space="preserve"> </w:t>
      </w:r>
      <w:r w:rsidR="00D82BA9" w:rsidRPr="00D82BA9">
        <w:rPr>
          <w:rFonts w:ascii="Times New Roman" w:hAnsi="Times New Roman"/>
          <w:b/>
          <w:bCs/>
          <w:sz w:val="24"/>
          <w:szCs w:val="24"/>
        </w:rPr>
        <w:t xml:space="preserve">– </w:t>
      </w:r>
      <w:r w:rsidR="009156CB">
        <w:rPr>
          <w:rFonts w:ascii="Times New Roman" w:hAnsi="Times New Roman"/>
          <w:sz w:val="24"/>
          <w:szCs w:val="24"/>
        </w:rPr>
        <w:t>VSIA</w:t>
      </w:r>
      <w:r w:rsidR="00D82BA9" w:rsidRPr="00D82BA9">
        <w:rPr>
          <w:rFonts w:ascii="Times New Roman" w:hAnsi="Times New Roman"/>
          <w:sz w:val="24"/>
          <w:szCs w:val="24"/>
        </w:rPr>
        <w:t xml:space="preserve"> “</w:t>
      </w:r>
      <w:r w:rsidR="009156CB">
        <w:rPr>
          <w:rFonts w:ascii="Times New Roman" w:hAnsi="Times New Roman"/>
          <w:sz w:val="24"/>
          <w:szCs w:val="24"/>
        </w:rPr>
        <w:t>Paula Stradiņa klīniskā universitātes slimnīca</w:t>
      </w:r>
      <w:r w:rsidR="00D82BA9" w:rsidRPr="00D82BA9">
        <w:rPr>
          <w:rFonts w:ascii="Times New Roman" w:hAnsi="Times New Roman"/>
          <w:sz w:val="24"/>
          <w:szCs w:val="24"/>
        </w:rPr>
        <w:t xml:space="preserve">”, </w:t>
      </w:r>
      <w:proofErr w:type="spellStart"/>
      <w:r w:rsidR="00D82BA9" w:rsidRPr="00D82BA9">
        <w:rPr>
          <w:rFonts w:ascii="Times New Roman" w:hAnsi="Times New Roman"/>
          <w:sz w:val="24"/>
          <w:szCs w:val="24"/>
        </w:rPr>
        <w:t>reģ</w:t>
      </w:r>
      <w:proofErr w:type="spellEnd"/>
      <w:r w:rsidR="00D82BA9" w:rsidRPr="00D82BA9">
        <w:rPr>
          <w:rFonts w:ascii="Times New Roman" w:hAnsi="Times New Roman"/>
          <w:sz w:val="24"/>
          <w:szCs w:val="24"/>
        </w:rPr>
        <w:t xml:space="preserve">. Nr. </w:t>
      </w:r>
      <w:r w:rsidR="009156CB">
        <w:rPr>
          <w:rFonts w:ascii="Times New Roman" w:hAnsi="Times New Roman"/>
          <w:sz w:val="24"/>
        </w:rPr>
        <w:t>40003457109</w:t>
      </w:r>
      <w:r w:rsidR="00D82BA9" w:rsidRPr="00D82BA9">
        <w:rPr>
          <w:rFonts w:ascii="Times New Roman" w:hAnsi="Times New Roman"/>
          <w:sz w:val="24"/>
          <w:szCs w:val="24"/>
        </w:rPr>
        <w:t>.</w:t>
      </w:r>
    </w:p>
    <w:p w:rsidR="00D82BA9" w:rsidRPr="00D82BA9" w:rsidRDefault="00147C06" w:rsidP="001F045F">
      <w:pPr>
        <w:numPr>
          <w:ilvl w:val="1"/>
          <w:numId w:val="30"/>
        </w:numPr>
        <w:tabs>
          <w:tab w:val="left" w:pos="993"/>
        </w:tabs>
        <w:spacing w:after="0" w:line="240" w:lineRule="auto"/>
        <w:ind w:left="426"/>
        <w:jc w:val="both"/>
        <w:rPr>
          <w:rFonts w:ascii="Times New Roman" w:hAnsi="Times New Roman"/>
          <w:sz w:val="24"/>
          <w:szCs w:val="24"/>
        </w:rPr>
      </w:pPr>
      <w:r>
        <w:rPr>
          <w:rFonts w:ascii="Times New Roman" w:hAnsi="Times New Roman"/>
          <w:b/>
          <w:bCs/>
          <w:sz w:val="24"/>
          <w:szCs w:val="24"/>
        </w:rPr>
        <w:t>P</w:t>
      </w:r>
      <w:r w:rsidR="000109D1">
        <w:rPr>
          <w:rFonts w:ascii="Times New Roman" w:hAnsi="Times New Roman"/>
          <w:b/>
          <w:bCs/>
          <w:sz w:val="24"/>
          <w:szCs w:val="24"/>
        </w:rPr>
        <w:t>iegādātājs</w:t>
      </w:r>
      <w:r w:rsidR="00D82BA9" w:rsidRPr="00D82BA9">
        <w:rPr>
          <w:rFonts w:ascii="Times New Roman" w:hAnsi="Times New Roman"/>
          <w:b/>
          <w:bCs/>
          <w:sz w:val="24"/>
          <w:szCs w:val="24"/>
        </w:rPr>
        <w:t xml:space="preserve"> -</w:t>
      </w:r>
      <w:r w:rsidR="00D82BA9" w:rsidRPr="00D82BA9">
        <w:rPr>
          <w:rFonts w:ascii="Times New Roman" w:hAnsi="Times New Roman"/>
          <w:sz w:val="24"/>
          <w:szCs w:val="24"/>
        </w:rPr>
        <w:t xml:space="preserve"> ___________________, </w:t>
      </w:r>
      <w:proofErr w:type="spellStart"/>
      <w:r w:rsidR="00D82BA9" w:rsidRPr="00D82BA9">
        <w:rPr>
          <w:rFonts w:ascii="Times New Roman" w:hAnsi="Times New Roman"/>
          <w:sz w:val="24"/>
          <w:szCs w:val="24"/>
        </w:rPr>
        <w:t>reģ</w:t>
      </w:r>
      <w:proofErr w:type="spellEnd"/>
      <w:r w:rsidR="00D82BA9" w:rsidRPr="00D82BA9">
        <w:rPr>
          <w:rFonts w:ascii="Times New Roman" w:hAnsi="Times New Roman"/>
          <w:sz w:val="24"/>
          <w:szCs w:val="24"/>
        </w:rPr>
        <w:t>. Nr. _________________.</w:t>
      </w:r>
    </w:p>
    <w:p w:rsidR="00D82BA9" w:rsidRPr="00D82BA9" w:rsidRDefault="00D82BA9" w:rsidP="001F045F">
      <w:pPr>
        <w:numPr>
          <w:ilvl w:val="1"/>
          <w:numId w:val="30"/>
        </w:numPr>
        <w:tabs>
          <w:tab w:val="left" w:pos="993"/>
        </w:tabs>
        <w:spacing w:after="0" w:line="240" w:lineRule="auto"/>
        <w:ind w:left="426"/>
        <w:jc w:val="both"/>
        <w:rPr>
          <w:rFonts w:ascii="Times New Roman" w:hAnsi="Times New Roman"/>
          <w:sz w:val="24"/>
          <w:szCs w:val="24"/>
        </w:rPr>
      </w:pPr>
      <w:smartTag w:uri="schemas-tilde-lv/tildestengine" w:element="veidnes">
        <w:smartTagPr>
          <w:attr w:name="id" w:val="-1"/>
          <w:attr w:name="baseform" w:val="līgums"/>
          <w:attr w:name="text" w:val="līgums"/>
        </w:smartTagPr>
        <w:r w:rsidRPr="00D82BA9">
          <w:rPr>
            <w:rFonts w:ascii="Times New Roman" w:hAnsi="Times New Roman"/>
            <w:b/>
            <w:bCs/>
            <w:sz w:val="24"/>
            <w:szCs w:val="24"/>
          </w:rPr>
          <w:t>Līgums</w:t>
        </w:r>
      </w:smartTag>
      <w:r w:rsidRPr="00D82BA9">
        <w:rPr>
          <w:rFonts w:ascii="Times New Roman" w:hAnsi="Times New Roman"/>
          <w:sz w:val="24"/>
          <w:szCs w:val="24"/>
        </w:rPr>
        <w:t xml:space="preserve"> </w:t>
      </w:r>
      <w:r w:rsidRPr="00D82BA9">
        <w:rPr>
          <w:rFonts w:ascii="Times New Roman" w:hAnsi="Times New Roman"/>
          <w:b/>
          <w:bCs/>
          <w:sz w:val="24"/>
          <w:szCs w:val="24"/>
        </w:rPr>
        <w:t xml:space="preserve">– </w:t>
      </w:r>
      <w:r w:rsidRPr="00D82BA9">
        <w:rPr>
          <w:rFonts w:ascii="Times New Roman" w:hAnsi="Times New Roman"/>
          <w:sz w:val="24"/>
          <w:szCs w:val="24"/>
        </w:rPr>
        <w:t xml:space="preserve">šis, starp Pusēm noslēgtais </w:t>
      </w:r>
      <w:smartTag w:uri="schemas-tilde-lv/tildestengine" w:element="veidnes">
        <w:smartTagPr>
          <w:attr w:name="id" w:val="-1"/>
          <w:attr w:name="baseform" w:val="līgums"/>
          <w:attr w:name="text" w:val="līgums"/>
        </w:smartTagPr>
        <w:r w:rsidRPr="00D82BA9">
          <w:rPr>
            <w:rFonts w:ascii="Times New Roman" w:hAnsi="Times New Roman"/>
            <w:sz w:val="24"/>
            <w:szCs w:val="24"/>
          </w:rPr>
          <w:t>līgums</w:t>
        </w:r>
      </w:smartTag>
      <w:r w:rsidRPr="00D82BA9">
        <w:rPr>
          <w:rFonts w:ascii="Times New Roman" w:hAnsi="Times New Roman"/>
          <w:sz w:val="24"/>
          <w:szCs w:val="24"/>
        </w:rPr>
        <w:t>.</w:t>
      </w:r>
    </w:p>
    <w:p w:rsidR="00D82BA9" w:rsidRPr="00D82BA9" w:rsidRDefault="00D82BA9" w:rsidP="001F045F">
      <w:pPr>
        <w:numPr>
          <w:ilvl w:val="1"/>
          <w:numId w:val="30"/>
        </w:numPr>
        <w:tabs>
          <w:tab w:val="left" w:pos="993"/>
        </w:tabs>
        <w:spacing w:after="0" w:line="240" w:lineRule="auto"/>
        <w:ind w:left="426"/>
        <w:jc w:val="both"/>
        <w:rPr>
          <w:rFonts w:ascii="Times New Roman" w:hAnsi="Times New Roman"/>
          <w:sz w:val="24"/>
          <w:szCs w:val="24"/>
        </w:rPr>
      </w:pPr>
      <w:r w:rsidRPr="00D82BA9">
        <w:rPr>
          <w:rFonts w:ascii="Times New Roman" w:hAnsi="Times New Roman"/>
          <w:b/>
          <w:bCs/>
          <w:sz w:val="24"/>
          <w:szCs w:val="24"/>
        </w:rPr>
        <w:t>Puse/Puses  –</w:t>
      </w:r>
      <w:r w:rsidRPr="00D82BA9">
        <w:rPr>
          <w:rFonts w:ascii="Times New Roman" w:hAnsi="Times New Roman"/>
          <w:sz w:val="24"/>
          <w:szCs w:val="24"/>
        </w:rPr>
        <w:t xml:space="preserve"> Pasūtītājs vai Piegādātājs vai abi kopā.</w:t>
      </w:r>
    </w:p>
    <w:p w:rsidR="00D82BA9" w:rsidRPr="00D82BA9" w:rsidRDefault="00D82BA9" w:rsidP="001F045F">
      <w:pPr>
        <w:numPr>
          <w:ilvl w:val="1"/>
          <w:numId w:val="30"/>
        </w:numPr>
        <w:tabs>
          <w:tab w:val="left" w:pos="993"/>
        </w:tabs>
        <w:spacing w:after="0" w:line="240" w:lineRule="auto"/>
        <w:ind w:left="426"/>
        <w:jc w:val="both"/>
        <w:rPr>
          <w:rFonts w:ascii="Times New Roman" w:hAnsi="Times New Roman"/>
          <w:sz w:val="24"/>
          <w:szCs w:val="24"/>
        </w:rPr>
      </w:pPr>
      <w:r w:rsidRPr="00D82BA9">
        <w:rPr>
          <w:rFonts w:ascii="Times New Roman" w:hAnsi="Times New Roman"/>
          <w:b/>
          <w:bCs/>
          <w:sz w:val="24"/>
          <w:szCs w:val="24"/>
        </w:rPr>
        <w:t>Prece –</w:t>
      </w:r>
      <w:r w:rsidRPr="00D82BA9">
        <w:rPr>
          <w:rFonts w:ascii="Times New Roman" w:hAnsi="Times New Roman"/>
          <w:sz w:val="24"/>
          <w:szCs w:val="24"/>
        </w:rPr>
        <w:t xml:space="preserve"> </w:t>
      </w:r>
      <w:r w:rsidR="000109D1">
        <w:rPr>
          <w:rFonts w:ascii="Times New Roman" w:hAnsi="Times New Roman"/>
          <w:sz w:val="24"/>
          <w:szCs w:val="24"/>
        </w:rPr>
        <w:t>furnitūras materiāli</w:t>
      </w:r>
      <w:r w:rsidRPr="00D82BA9">
        <w:rPr>
          <w:rFonts w:ascii="Times New Roman" w:hAnsi="Times New Roman"/>
          <w:sz w:val="24"/>
          <w:szCs w:val="24"/>
        </w:rPr>
        <w:t xml:space="preserve"> (Līguma 1.pielikums).</w:t>
      </w:r>
    </w:p>
    <w:p w:rsidR="00D82BA9" w:rsidRPr="00D82BA9" w:rsidRDefault="00D82BA9" w:rsidP="001F045F">
      <w:pPr>
        <w:numPr>
          <w:ilvl w:val="1"/>
          <w:numId w:val="30"/>
        </w:numPr>
        <w:tabs>
          <w:tab w:val="left" w:pos="993"/>
        </w:tabs>
        <w:spacing w:after="0" w:line="240" w:lineRule="auto"/>
        <w:ind w:left="426"/>
        <w:jc w:val="both"/>
        <w:rPr>
          <w:rFonts w:ascii="Times New Roman" w:hAnsi="Times New Roman"/>
          <w:sz w:val="24"/>
          <w:szCs w:val="24"/>
        </w:rPr>
      </w:pPr>
      <w:r w:rsidRPr="00D82BA9">
        <w:rPr>
          <w:rFonts w:ascii="Times New Roman" w:hAnsi="Times New Roman"/>
          <w:b/>
          <w:bCs/>
          <w:sz w:val="24"/>
          <w:szCs w:val="24"/>
        </w:rPr>
        <w:t>Pasūtījums –</w:t>
      </w:r>
      <w:r w:rsidR="000109D1">
        <w:rPr>
          <w:rFonts w:ascii="Times New Roman" w:hAnsi="Times New Roman"/>
          <w:sz w:val="24"/>
          <w:szCs w:val="24"/>
        </w:rPr>
        <w:t xml:space="preserve"> Pasūtītāja</w:t>
      </w:r>
      <w:r w:rsidRPr="00D82BA9">
        <w:rPr>
          <w:rFonts w:ascii="Times New Roman" w:hAnsi="Times New Roman"/>
          <w:sz w:val="24"/>
          <w:szCs w:val="24"/>
        </w:rPr>
        <w:t xml:space="preserve"> pilnvarotā pārstāvja pieprasījums par Preču piegādi.</w:t>
      </w:r>
    </w:p>
    <w:p w:rsidR="00D82BA9" w:rsidRPr="00D82BA9" w:rsidRDefault="00D82BA9" w:rsidP="001F045F">
      <w:pPr>
        <w:numPr>
          <w:ilvl w:val="1"/>
          <w:numId w:val="30"/>
        </w:numPr>
        <w:tabs>
          <w:tab w:val="left" w:pos="993"/>
        </w:tabs>
        <w:spacing w:after="0" w:line="240" w:lineRule="auto"/>
        <w:ind w:left="426"/>
        <w:jc w:val="both"/>
        <w:rPr>
          <w:rFonts w:ascii="Times New Roman" w:hAnsi="Times New Roman"/>
          <w:sz w:val="24"/>
          <w:szCs w:val="24"/>
        </w:rPr>
      </w:pPr>
      <w:r w:rsidRPr="00D82BA9">
        <w:rPr>
          <w:rFonts w:ascii="Times New Roman" w:hAnsi="Times New Roman"/>
          <w:b/>
          <w:bCs/>
          <w:sz w:val="24"/>
          <w:szCs w:val="24"/>
        </w:rPr>
        <w:t xml:space="preserve">Preču piegādes vieta </w:t>
      </w:r>
      <w:r w:rsidR="000109D1">
        <w:rPr>
          <w:rFonts w:ascii="Times New Roman" w:hAnsi="Times New Roman"/>
          <w:b/>
          <w:bCs/>
          <w:sz w:val="24"/>
          <w:szCs w:val="24"/>
        </w:rPr>
        <w:t>–</w:t>
      </w:r>
      <w:r w:rsidRPr="00D82BA9">
        <w:rPr>
          <w:rFonts w:ascii="Times New Roman" w:hAnsi="Times New Roman"/>
          <w:sz w:val="24"/>
          <w:szCs w:val="24"/>
        </w:rPr>
        <w:t xml:space="preserve"> </w:t>
      </w:r>
      <w:r w:rsidR="000109D1">
        <w:rPr>
          <w:rFonts w:ascii="Times New Roman" w:hAnsi="Times New Roman"/>
          <w:bCs/>
          <w:sz w:val="24"/>
        </w:rPr>
        <w:t>Pilsoņu iela 13, Rīgā,</w:t>
      </w:r>
      <w:r w:rsidRPr="00D82BA9">
        <w:rPr>
          <w:rFonts w:ascii="Times New Roman" w:hAnsi="Times New Roman"/>
          <w:bCs/>
          <w:sz w:val="24"/>
        </w:rPr>
        <w:t xml:space="preserve"> telpu precizējot piegādes brīdī</w:t>
      </w:r>
      <w:r w:rsidRPr="00D82BA9">
        <w:rPr>
          <w:rFonts w:ascii="Times New Roman" w:eastAsia="Times New Roman" w:hAnsi="Times New Roman"/>
          <w:sz w:val="24"/>
          <w:szCs w:val="24"/>
        </w:rPr>
        <w:t>.</w:t>
      </w:r>
    </w:p>
    <w:p w:rsidR="00D82BA9" w:rsidRPr="00D82BA9" w:rsidRDefault="00D82BA9" w:rsidP="001F045F">
      <w:pPr>
        <w:numPr>
          <w:ilvl w:val="1"/>
          <w:numId w:val="30"/>
        </w:numPr>
        <w:tabs>
          <w:tab w:val="left" w:pos="567"/>
          <w:tab w:val="left" w:pos="993"/>
        </w:tabs>
        <w:spacing w:after="0" w:line="240" w:lineRule="auto"/>
        <w:ind w:left="426"/>
        <w:jc w:val="both"/>
        <w:rPr>
          <w:rFonts w:ascii="Times New Roman" w:hAnsi="Times New Roman"/>
          <w:sz w:val="24"/>
        </w:rPr>
      </w:pPr>
      <w:r w:rsidRPr="00D82BA9">
        <w:rPr>
          <w:rFonts w:ascii="Times New Roman" w:hAnsi="Times New Roman"/>
          <w:b/>
          <w:bCs/>
          <w:sz w:val="24"/>
          <w:szCs w:val="24"/>
        </w:rPr>
        <w:t>Līgumcena –</w:t>
      </w:r>
      <w:r w:rsidRPr="00D82BA9">
        <w:rPr>
          <w:rFonts w:ascii="Times New Roman" w:hAnsi="Times New Roman"/>
          <w:sz w:val="24"/>
          <w:szCs w:val="24"/>
        </w:rPr>
        <w:t xml:space="preserve"> Līgumā norādītā kopējā summa bez PVN, kas ietver</w:t>
      </w:r>
      <w:r w:rsidRPr="00D82BA9">
        <w:rPr>
          <w:rFonts w:ascii="Times New Roman" w:hAnsi="Times New Roman"/>
          <w:sz w:val="24"/>
        </w:rPr>
        <w:t xml:space="preserve"> Preces vērtību, Preces transporta izmaksas, visus nodokļus, nodevas un citus ar Līguma izpildi saistītos izdevumus. </w:t>
      </w:r>
    </w:p>
    <w:p w:rsidR="00D82BA9" w:rsidRPr="00D82BA9" w:rsidRDefault="00D82BA9" w:rsidP="001F045F">
      <w:pPr>
        <w:numPr>
          <w:ilvl w:val="1"/>
          <w:numId w:val="30"/>
        </w:numPr>
        <w:tabs>
          <w:tab w:val="left" w:pos="993"/>
        </w:tabs>
        <w:spacing w:after="0" w:line="240" w:lineRule="auto"/>
        <w:ind w:left="426"/>
        <w:jc w:val="both"/>
        <w:rPr>
          <w:rFonts w:ascii="Times New Roman" w:hAnsi="Times New Roman"/>
          <w:sz w:val="24"/>
          <w:szCs w:val="24"/>
        </w:rPr>
      </w:pPr>
      <w:r w:rsidRPr="00D82BA9">
        <w:rPr>
          <w:rFonts w:ascii="Times New Roman" w:hAnsi="Times New Roman"/>
          <w:b/>
          <w:bCs/>
          <w:sz w:val="24"/>
          <w:szCs w:val="24"/>
        </w:rPr>
        <w:t>PVN –</w:t>
      </w:r>
      <w:r w:rsidRPr="00D82BA9">
        <w:rPr>
          <w:rFonts w:ascii="Times New Roman" w:hAnsi="Times New Roman"/>
          <w:sz w:val="24"/>
          <w:szCs w:val="24"/>
        </w:rPr>
        <w:t xml:space="preserve"> pievienotās vērtības nodoklis.</w:t>
      </w:r>
    </w:p>
    <w:p w:rsidR="00D82BA9" w:rsidRPr="00D82BA9" w:rsidRDefault="00D82BA9" w:rsidP="00D82BA9">
      <w:pPr>
        <w:spacing w:after="0" w:line="240" w:lineRule="auto"/>
        <w:ind w:left="360"/>
        <w:jc w:val="both"/>
        <w:rPr>
          <w:rFonts w:ascii="Times New Roman" w:hAnsi="Times New Roman"/>
          <w:sz w:val="24"/>
          <w:szCs w:val="24"/>
        </w:rPr>
      </w:pPr>
    </w:p>
    <w:p w:rsidR="00D82BA9" w:rsidRPr="000109D1" w:rsidRDefault="00D82BA9" w:rsidP="00D82BA9">
      <w:pPr>
        <w:numPr>
          <w:ilvl w:val="0"/>
          <w:numId w:val="30"/>
        </w:numPr>
        <w:spacing w:after="0" w:line="240" w:lineRule="auto"/>
        <w:ind w:left="426" w:hanging="426"/>
        <w:jc w:val="center"/>
        <w:rPr>
          <w:rFonts w:ascii="Times New Roman" w:hAnsi="Times New Roman"/>
          <w:b/>
          <w:sz w:val="24"/>
          <w:szCs w:val="24"/>
        </w:rPr>
      </w:pPr>
      <w:r w:rsidRPr="00D82BA9">
        <w:rPr>
          <w:rFonts w:ascii="Times New Roman" w:hAnsi="Times New Roman"/>
          <w:b/>
          <w:sz w:val="24"/>
          <w:szCs w:val="24"/>
        </w:rPr>
        <w:t>Līguma priekšmets</w:t>
      </w:r>
    </w:p>
    <w:p w:rsidR="00823D76" w:rsidRPr="00823D76" w:rsidRDefault="00D82BA9" w:rsidP="000109D1">
      <w:pPr>
        <w:pStyle w:val="ListParagraph"/>
        <w:numPr>
          <w:ilvl w:val="1"/>
          <w:numId w:val="30"/>
        </w:numPr>
        <w:spacing w:after="0" w:line="240" w:lineRule="auto"/>
        <w:ind w:left="426"/>
        <w:jc w:val="both"/>
        <w:rPr>
          <w:rFonts w:ascii="Times New Roman" w:hAnsi="Times New Roman"/>
          <w:sz w:val="24"/>
          <w:szCs w:val="24"/>
        </w:rPr>
      </w:pPr>
      <w:r w:rsidRPr="000109D1">
        <w:rPr>
          <w:rFonts w:ascii="Times New Roman" w:hAnsi="Times New Roman"/>
          <w:sz w:val="24"/>
          <w:szCs w:val="24"/>
        </w:rPr>
        <w:t xml:space="preserve">Pasūtītājs </w:t>
      </w:r>
      <w:proofErr w:type="spellStart"/>
      <w:r w:rsidRPr="000109D1">
        <w:rPr>
          <w:rFonts w:ascii="Times New Roman" w:hAnsi="Times New Roman"/>
          <w:sz w:val="24"/>
          <w:szCs w:val="24"/>
        </w:rPr>
        <w:t>pasūta</w:t>
      </w:r>
      <w:proofErr w:type="spellEnd"/>
      <w:r w:rsidRPr="000109D1">
        <w:rPr>
          <w:rFonts w:ascii="Times New Roman" w:hAnsi="Times New Roman"/>
          <w:sz w:val="24"/>
          <w:szCs w:val="24"/>
        </w:rPr>
        <w:t xml:space="preserve"> un Piegādātājs piegādā Preci atbilstoši Līguma un tā pielikuma noteikumiem.</w:t>
      </w:r>
      <w:r w:rsidRPr="000109D1">
        <w:rPr>
          <w:rFonts w:ascii="Times New Roman" w:hAnsi="Times New Roman"/>
          <w:sz w:val="24"/>
        </w:rPr>
        <w:t xml:space="preserve"> </w:t>
      </w:r>
    </w:p>
    <w:p w:rsidR="00D82BA9" w:rsidRPr="00823D76" w:rsidRDefault="00D82BA9" w:rsidP="000109D1">
      <w:pPr>
        <w:pStyle w:val="ListParagraph"/>
        <w:numPr>
          <w:ilvl w:val="1"/>
          <w:numId w:val="30"/>
        </w:numPr>
        <w:spacing w:after="0" w:line="240" w:lineRule="auto"/>
        <w:ind w:left="426"/>
        <w:jc w:val="both"/>
        <w:rPr>
          <w:rFonts w:ascii="Times New Roman" w:hAnsi="Times New Roman"/>
          <w:sz w:val="24"/>
          <w:szCs w:val="24"/>
        </w:rPr>
      </w:pPr>
      <w:r w:rsidRPr="000109D1">
        <w:rPr>
          <w:rFonts w:ascii="Times New Roman" w:hAnsi="Times New Roman"/>
          <w:sz w:val="24"/>
        </w:rPr>
        <w:t>Piegādātājs apliecina, ka Prece ir jauna, augstas kvalitātes un tā uzglabāta atbilstoši ražotāja noteiktajām prasībām un instrukcijām par Preces uzglabāšanu.</w:t>
      </w:r>
    </w:p>
    <w:p w:rsidR="004B27A7" w:rsidRPr="004B27A7" w:rsidRDefault="00823D76" w:rsidP="000109D1">
      <w:pPr>
        <w:pStyle w:val="ListParagraph"/>
        <w:numPr>
          <w:ilvl w:val="1"/>
          <w:numId w:val="30"/>
        </w:numPr>
        <w:spacing w:after="0" w:line="240" w:lineRule="auto"/>
        <w:ind w:left="426"/>
        <w:jc w:val="both"/>
        <w:rPr>
          <w:rFonts w:ascii="Times New Roman" w:hAnsi="Times New Roman"/>
          <w:sz w:val="24"/>
          <w:szCs w:val="24"/>
        </w:rPr>
      </w:pPr>
      <w:r>
        <w:rPr>
          <w:rFonts w:ascii="Times New Roman" w:hAnsi="Times New Roman"/>
          <w:sz w:val="24"/>
        </w:rPr>
        <w:t>Ja Piegādātājs objektīvu un pierādāmu apstākļu dēļ (pārtraukta preces ražošana un tml.) nevar pārdot kādu no L</w:t>
      </w:r>
      <w:r w:rsidR="009B2063">
        <w:rPr>
          <w:rFonts w:ascii="Times New Roman" w:hAnsi="Times New Roman"/>
          <w:sz w:val="24"/>
        </w:rPr>
        <w:t>īguma 1</w:t>
      </w:r>
      <w:r>
        <w:rPr>
          <w:rFonts w:ascii="Times New Roman" w:hAnsi="Times New Roman"/>
          <w:sz w:val="24"/>
        </w:rPr>
        <w:t>.pielikumā minētajām Precēm, Piegādātājs ir tiesīgs piedāvāt Pasūtītājam Preci ar tādiem pašiem vai labākiem tehniskajiem parametriem, nepārsniedzot Līguma 2.pielikumā noteikto attiecīgās preces cenu, to rakstiski saskaņojot ar Pasūtītāja pilnvaroto pārstāvi.</w:t>
      </w:r>
    </w:p>
    <w:p w:rsidR="004B27A7" w:rsidRPr="00D82BA9" w:rsidRDefault="004B27A7" w:rsidP="00D82BA9">
      <w:pPr>
        <w:spacing w:after="0" w:line="240" w:lineRule="auto"/>
        <w:jc w:val="both"/>
        <w:rPr>
          <w:rFonts w:ascii="Times New Roman" w:hAnsi="Times New Roman"/>
          <w:sz w:val="24"/>
          <w:szCs w:val="24"/>
        </w:rPr>
      </w:pPr>
    </w:p>
    <w:p w:rsidR="00D82BA9" w:rsidRPr="004B27A7" w:rsidRDefault="00D82BA9" w:rsidP="004B27A7">
      <w:pPr>
        <w:numPr>
          <w:ilvl w:val="0"/>
          <w:numId w:val="30"/>
        </w:numPr>
        <w:spacing w:after="0" w:line="240" w:lineRule="auto"/>
        <w:rPr>
          <w:rFonts w:ascii="Times New Roman" w:hAnsi="Times New Roman"/>
          <w:b/>
          <w:sz w:val="24"/>
          <w:szCs w:val="24"/>
        </w:rPr>
      </w:pPr>
      <w:r w:rsidRPr="00D82BA9">
        <w:rPr>
          <w:rFonts w:ascii="Times New Roman" w:hAnsi="Times New Roman"/>
          <w:b/>
          <w:sz w:val="24"/>
          <w:szCs w:val="24"/>
        </w:rPr>
        <w:t>Preces pasūtīšana, nodošanas un pieņemšanas un apmaiņas kārtība</w:t>
      </w:r>
    </w:p>
    <w:p w:rsidR="00D82BA9" w:rsidRPr="00D82BA9" w:rsidRDefault="00D82BA9" w:rsidP="00D82BA9">
      <w:pPr>
        <w:numPr>
          <w:ilvl w:val="1"/>
          <w:numId w:val="30"/>
        </w:numPr>
        <w:spacing w:after="0" w:line="240" w:lineRule="auto"/>
        <w:ind w:left="360"/>
        <w:jc w:val="both"/>
        <w:rPr>
          <w:rFonts w:ascii="Times New Roman" w:eastAsia="Times New Roman" w:hAnsi="Times New Roman"/>
          <w:sz w:val="24"/>
          <w:szCs w:val="24"/>
        </w:rPr>
      </w:pPr>
      <w:r w:rsidRPr="00D82BA9">
        <w:rPr>
          <w:rFonts w:ascii="Times New Roman" w:hAnsi="Times New Roman"/>
          <w:sz w:val="24"/>
        </w:rPr>
        <w:t xml:space="preserve">Pasūtītāja pilnvarotais pārstāvis Pasūtījumu </w:t>
      </w:r>
      <w:proofErr w:type="spellStart"/>
      <w:r w:rsidRPr="00D82BA9">
        <w:rPr>
          <w:rFonts w:ascii="Times New Roman" w:hAnsi="Times New Roman"/>
          <w:sz w:val="24"/>
        </w:rPr>
        <w:t>nosūta</w:t>
      </w:r>
      <w:proofErr w:type="spellEnd"/>
      <w:r w:rsidRPr="00D82BA9">
        <w:rPr>
          <w:rFonts w:ascii="Times New Roman" w:hAnsi="Times New Roman"/>
          <w:sz w:val="24"/>
        </w:rPr>
        <w:t xml:space="preserve"> uz Piegādātāja e-pastu ____</w:t>
      </w:r>
      <w:r w:rsidR="00D038C4">
        <w:rPr>
          <w:rFonts w:ascii="Times New Roman" w:hAnsi="Times New Roman"/>
          <w:sz w:val="24"/>
        </w:rPr>
        <w:t>__________ vai faksu __________</w:t>
      </w:r>
      <w:r w:rsidRPr="00D82BA9">
        <w:rPr>
          <w:rFonts w:ascii="Times New Roman" w:hAnsi="Times New Roman"/>
          <w:sz w:val="24"/>
        </w:rPr>
        <w:t>, norādot piegādājamās Preces nosaukumu un specifikāciju, daudzumu un Preces piegādes vietu.</w:t>
      </w:r>
      <w:r w:rsidRPr="00D82BA9">
        <w:rPr>
          <w:rFonts w:ascii="Times New Roman" w:eastAsia="Times New Roman" w:hAnsi="Times New Roman"/>
          <w:sz w:val="24"/>
          <w:szCs w:val="24"/>
        </w:rPr>
        <w:t xml:space="preserve"> Pasūtītājs </w:t>
      </w:r>
      <w:proofErr w:type="spellStart"/>
      <w:r w:rsidRPr="00D82BA9">
        <w:rPr>
          <w:rFonts w:ascii="Times New Roman" w:eastAsia="Times New Roman" w:hAnsi="Times New Roman"/>
          <w:sz w:val="24"/>
          <w:szCs w:val="24"/>
        </w:rPr>
        <w:t>pasūta</w:t>
      </w:r>
      <w:proofErr w:type="spellEnd"/>
      <w:r w:rsidRPr="00D82BA9">
        <w:rPr>
          <w:rFonts w:ascii="Times New Roman" w:eastAsia="Times New Roman" w:hAnsi="Times New Roman"/>
          <w:sz w:val="24"/>
          <w:szCs w:val="24"/>
        </w:rPr>
        <w:t xml:space="preserve"> Preci Preču specifikācijā norādītajās mērvienībās.</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rPr>
        <w:t xml:space="preserve">Piegādātājs piegādā Preci uz Preču piegādes vietu neatkarīgi no pasūtīto Preču daudzuma un nodod to Pasūtītājam </w:t>
      </w:r>
      <w:r w:rsidR="009B2063" w:rsidRPr="009B2063">
        <w:rPr>
          <w:rFonts w:ascii="Times New Roman" w:eastAsia="Times New Roman" w:hAnsi="Times New Roman"/>
          <w:sz w:val="24"/>
          <w:szCs w:val="24"/>
        </w:rPr>
        <w:t>1 (vienas</w:t>
      </w:r>
      <w:r w:rsidRPr="009B2063">
        <w:rPr>
          <w:rFonts w:ascii="Times New Roman" w:eastAsia="Times New Roman" w:hAnsi="Times New Roman"/>
          <w:sz w:val="24"/>
          <w:szCs w:val="24"/>
        </w:rPr>
        <w:t>)</w:t>
      </w:r>
      <w:r w:rsidR="009B2063">
        <w:rPr>
          <w:rFonts w:ascii="Times New Roman" w:eastAsia="Times New Roman" w:hAnsi="Times New Roman"/>
          <w:sz w:val="24"/>
          <w:szCs w:val="24"/>
        </w:rPr>
        <w:t xml:space="preserve"> darba dienas</w:t>
      </w:r>
      <w:r w:rsidRPr="00D82BA9">
        <w:rPr>
          <w:rFonts w:ascii="Times New Roman" w:eastAsia="Times New Roman" w:hAnsi="Times New Roman"/>
          <w:sz w:val="24"/>
          <w:szCs w:val="24"/>
        </w:rPr>
        <w:t xml:space="preserve"> laikā no Pasūtījuma veikšanas dienas.</w:t>
      </w:r>
      <w:r w:rsidR="006E5DF1">
        <w:rPr>
          <w:rFonts w:ascii="Times New Roman" w:eastAsia="Times New Roman" w:hAnsi="Times New Roman"/>
          <w:sz w:val="24"/>
          <w:szCs w:val="24"/>
        </w:rPr>
        <w:t xml:space="preserve"> Šajā punktā minētais Preces piegādes termiņš neattiecas uz precēm, kas nav uzrādītas L</w:t>
      </w:r>
      <w:r w:rsidR="009B2063">
        <w:rPr>
          <w:rFonts w:ascii="Times New Roman" w:eastAsia="Times New Roman" w:hAnsi="Times New Roman"/>
          <w:sz w:val="24"/>
          <w:szCs w:val="24"/>
        </w:rPr>
        <w:t>īguma 1</w:t>
      </w:r>
      <w:r w:rsidR="006E5DF1">
        <w:rPr>
          <w:rFonts w:ascii="Times New Roman" w:eastAsia="Times New Roman" w:hAnsi="Times New Roman"/>
          <w:sz w:val="24"/>
          <w:szCs w:val="24"/>
        </w:rPr>
        <w:t>.pielikumā, kā arī uz specifi</w:t>
      </w:r>
      <w:r w:rsidR="009B2063">
        <w:rPr>
          <w:rFonts w:ascii="Times New Roman" w:eastAsia="Times New Roman" w:hAnsi="Times New Roman"/>
          <w:sz w:val="24"/>
          <w:szCs w:val="24"/>
        </w:rPr>
        <w:t>s</w:t>
      </w:r>
      <w:r w:rsidR="006E5DF1">
        <w:rPr>
          <w:rFonts w:ascii="Times New Roman" w:eastAsia="Times New Roman" w:hAnsi="Times New Roman"/>
          <w:sz w:val="24"/>
          <w:szCs w:val="24"/>
        </w:rPr>
        <w:t xml:space="preserve">kām Precēm, kuras Piegādātājam ir </w:t>
      </w:r>
      <w:proofErr w:type="spellStart"/>
      <w:r w:rsidR="006E5DF1">
        <w:rPr>
          <w:rFonts w:ascii="Times New Roman" w:eastAsia="Times New Roman" w:hAnsi="Times New Roman"/>
          <w:sz w:val="24"/>
          <w:szCs w:val="24"/>
        </w:rPr>
        <w:t>jāpasūta</w:t>
      </w:r>
      <w:proofErr w:type="spellEnd"/>
      <w:r w:rsidR="006E5DF1">
        <w:rPr>
          <w:rFonts w:ascii="Times New Roman" w:eastAsia="Times New Roman" w:hAnsi="Times New Roman"/>
          <w:sz w:val="24"/>
          <w:szCs w:val="24"/>
        </w:rPr>
        <w:t>.</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rPr>
        <w:lastRenderedPageBreak/>
        <w:t>Piegādātājs apņemas piegādāt Preci uz Preču piegādes vietu darba dienās no plkst. 8:30 – 16:00, ierašanās laiku saskaņojot ar Pasūtītāja pārstāvi.</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rPr>
        <w:t>Preču piegādes vietā piegādātās Preces izkrauj Piegādātāja personāls.</w:t>
      </w:r>
    </w:p>
    <w:p w:rsidR="00D82BA9" w:rsidRPr="00D82BA9" w:rsidRDefault="00D82BA9" w:rsidP="00D82BA9">
      <w:pPr>
        <w:numPr>
          <w:ilvl w:val="1"/>
          <w:numId w:val="30"/>
        </w:numPr>
        <w:spacing w:after="0" w:line="240" w:lineRule="auto"/>
        <w:ind w:left="540" w:hanging="540"/>
        <w:jc w:val="both"/>
        <w:rPr>
          <w:rFonts w:ascii="Times New Roman" w:hAnsi="Times New Roman"/>
          <w:sz w:val="24"/>
        </w:rPr>
      </w:pPr>
      <w:r w:rsidRPr="00D82BA9">
        <w:rPr>
          <w:rFonts w:ascii="Times New Roman" w:hAnsi="Times New Roman"/>
          <w:sz w:val="24"/>
        </w:rPr>
        <w:t xml:space="preserve">Katra atsevišķa Preču Pasūtījuma nodošana un pieņemšana tiek noformēta ar Preču pavadzīmi, kurā tiek norādīts katra konkrētā Preču Pasūtījuma Preču nosaukumi un daudzums, un kuru paraksta Pušu pilnvarotie pārstāvji.  </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rPr>
        <w:t>Prece tiek uzskatīta par piegādātu, ja ir abpusēji parakstīta Preču pavadzīme.</w:t>
      </w:r>
    </w:p>
    <w:p w:rsidR="00D82BA9" w:rsidRDefault="00D82BA9" w:rsidP="00D82BA9">
      <w:pPr>
        <w:widowControl w:val="0"/>
        <w:numPr>
          <w:ilvl w:val="1"/>
          <w:numId w:val="30"/>
        </w:numPr>
        <w:overflowPunct w:val="0"/>
        <w:adjustRightInd w:val="0"/>
        <w:spacing w:after="0" w:line="240" w:lineRule="auto"/>
        <w:ind w:left="426" w:right="26" w:hanging="426"/>
        <w:jc w:val="both"/>
        <w:rPr>
          <w:rFonts w:ascii="Times New Roman" w:hAnsi="Times New Roman"/>
          <w:sz w:val="24"/>
        </w:rPr>
      </w:pPr>
      <w:r w:rsidRPr="00D82BA9">
        <w:rPr>
          <w:rFonts w:ascii="Times New Roman" w:hAnsi="Times New Roman"/>
          <w:sz w:val="24"/>
        </w:rPr>
        <w:t>Ja Preču pieņemšanas laikā Pasūtītājam rodas pretenzijas par Preču specifikāciju, daudzumu, kvalitāti vai atbilstību Līguma, tā 1.pielikuma vai Pasūtījuma noteikumiem, tad Pasūtītāja pārstāvis neparaksta Preču pavadzīmi un izsniedz Piegādātājam pretenziju par konstatētajiem trūkumiem. Piegādātājs par saviem līdzekļiem novērš Preces trūkumus, piegādājot iztrūkstošas Preces, vai apmainot bojātas vai Līgumam, tā 1.pielikumam vai Pasūtījumam neatbilstošas vai nekvalitatīvas Preces.</w:t>
      </w:r>
    </w:p>
    <w:p w:rsidR="009B2063" w:rsidRPr="00D82BA9" w:rsidRDefault="009B2063" w:rsidP="00D82BA9">
      <w:pPr>
        <w:widowControl w:val="0"/>
        <w:numPr>
          <w:ilvl w:val="1"/>
          <w:numId w:val="30"/>
        </w:numPr>
        <w:overflowPunct w:val="0"/>
        <w:adjustRightInd w:val="0"/>
        <w:spacing w:after="0" w:line="240" w:lineRule="auto"/>
        <w:ind w:left="426" w:right="26" w:hanging="426"/>
        <w:jc w:val="both"/>
        <w:rPr>
          <w:rFonts w:ascii="Times New Roman" w:hAnsi="Times New Roman"/>
          <w:sz w:val="24"/>
        </w:rPr>
      </w:pPr>
      <w:r>
        <w:rPr>
          <w:rFonts w:ascii="Times New Roman" w:hAnsi="Times New Roman"/>
          <w:sz w:val="24"/>
        </w:rPr>
        <w:t>Piegādātājs nodrošina Precēm 24 (divdesmit četru) mēnešu garantijas laiku, skaitot no Preces piegādes dienas.</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hAnsi="Times New Roman"/>
          <w:sz w:val="24"/>
        </w:rPr>
      </w:pPr>
      <w:r w:rsidRPr="00D82BA9">
        <w:rPr>
          <w:rFonts w:ascii="Times New Roman" w:hAnsi="Times New Roman"/>
          <w:sz w:val="24"/>
        </w:rPr>
        <w:t xml:space="preserve">Preču nejaušas bojāejas risks pāriet no </w:t>
      </w:r>
      <w:r w:rsidRPr="00D82BA9">
        <w:rPr>
          <w:rFonts w:ascii="Times New Roman" w:hAnsi="Times New Roman"/>
          <w:bCs/>
          <w:sz w:val="24"/>
        </w:rPr>
        <w:t xml:space="preserve">Piegādātāja </w:t>
      </w:r>
      <w:r w:rsidRPr="00D82BA9">
        <w:rPr>
          <w:rFonts w:ascii="Times New Roman" w:hAnsi="Times New Roman"/>
          <w:sz w:val="24"/>
        </w:rPr>
        <w:t xml:space="preserve">Pasūtītājam ar brīdi, kad parakstīta Preces pavadzīme atbilstoši šī Līguma 3.6. punktam.  </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rPr>
        <w:t>Piegādātājs apņemas piegādāt Pasūtītājam, ja tam rodas šāda nepieciešamība, Preču specifikācijā neminētas Preces, piemērojot Precei atlaidi __ % (______ procentu) apmērā no šo Preču mazumtirdzniecības cenas.</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rPr>
        <w:t>Ja Preču garantijas laikā Pasūtītājs konstatē, ka piegādātā Prece, kurai ir garantija, ir nekvalitatīva vai neatbilst Preču specifikācijai vai</w:t>
      </w:r>
      <w:r w:rsidRPr="00D82BA9">
        <w:rPr>
          <w:rFonts w:ascii="Times New Roman" w:hAnsi="Times New Roman"/>
          <w:sz w:val="24"/>
        </w:rPr>
        <w:t xml:space="preserve"> Līguma, tā 1.pielikuma vai</w:t>
      </w:r>
      <w:r w:rsidRPr="00D82BA9">
        <w:rPr>
          <w:rFonts w:ascii="Times New Roman" w:eastAsia="Times New Roman" w:hAnsi="Times New Roman"/>
          <w:sz w:val="24"/>
          <w:szCs w:val="24"/>
        </w:rPr>
        <w:t xml:space="preserve"> Pasūtījuma noteikumiem, Pasūtītājs ir tiesīgs pieprasīt Piegādātājam Preci apmainīt pret atbilstošas kvalitātes,</w:t>
      </w:r>
      <w:r w:rsidRPr="00D82BA9">
        <w:rPr>
          <w:rFonts w:ascii="Times New Roman" w:hAnsi="Times New Roman"/>
          <w:sz w:val="24"/>
        </w:rPr>
        <w:t xml:space="preserve"> Līguma, tā 1.pielikuma un Pasūtījumam</w:t>
      </w:r>
      <w:r w:rsidRPr="00D82BA9">
        <w:rPr>
          <w:rFonts w:ascii="Times New Roman" w:eastAsia="Times New Roman" w:hAnsi="Times New Roman"/>
          <w:sz w:val="24"/>
          <w:szCs w:val="24"/>
        </w:rPr>
        <w:t xml:space="preserve"> noteikumiem atbilstošu Preci. Šādā gadījumā Piegādātājs par saviem līdzekļiem apmaina Preci 2 (divu) darba dienu laikā no Pasūtītāja pretenzijas saņemšanas dienas.</w:t>
      </w:r>
    </w:p>
    <w:p w:rsidR="00D82BA9" w:rsidRPr="00D82BA9" w:rsidRDefault="00D82BA9" w:rsidP="00D82BA9">
      <w:pPr>
        <w:widowControl w:val="0"/>
        <w:overflowPunct w:val="0"/>
        <w:adjustRightInd w:val="0"/>
        <w:spacing w:after="0" w:line="240" w:lineRule="auto"/>
        <w:ind w:left="360" w:right="26"/>
        <w:jc w:val="both"/>
        <w:rPr>
          <w:rFonts w:ascii="Times New Roman" w:eastAsia="Times New Roman" w:hAnsi="Times New Roman"/>
          <w:sz w:val="24"/>
          <w:szCs w:val="24"/>
        </w:rPr>
      </w:pPr>
    </w:p>
    <w:p w:rsidR="00D82BA9" w:rsidRPr="009B2063" w:rsidRDefault="00D82BA9" w:rsidP="009B2063">
      <w:pPr>
        <w:widowControl w:val="0"/>
        <w:numPr>
          <w:ilvl w:val="0"/>
          <w:numId w:val="30"/>
        </w:numPr>
        <w:overflowPunct w:val="0"/>
        <w:adjustRightInd w:val="0"/>
        <w:spacing w:after="0" w:line="240" w:lineRule="auto"/>
        <w:ind w:right="26"/>
        <w:jc w:val="center"/>
        <w:rPr>
          <w:rFonts w:ascii="Times New Roman" w:eastAsia="Times New Roman" w:hAnsi="Times New Roman"/>
          <w:b/>
          <w:sz w:val="24"/>
          <w:szCs w:val="24"/>
        </w:rPr>
      </w:pPr>
      <w:r w:rsidRPr="00D82BA9">
        <w:rPr>
          <w:rFonts w:ascii="Times New Roman" w:eastAsia="Times New Roman" w:hAnsi="Times New Roman"/>
          <w:b/>
          <w:sz w:val="24"/>
          <w:szCs w:val="24"/>
        </w:rPr>
        <w:t>Līgumcena un apmaksas noteikumi</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rPr>
        <w:t xml:space="preserve">Līgumcena Līguma darbības laikā nevar pārsniegt </w:t>
      </w:r>
      <w:r w:rsidRPr="00E83455">
        <w:rPr>
          <w:rFonts w:ascii="Times New Roman" w:eastAsia="Times New Roman" w:hAnsi="Times New Roman"/>
          <w:b/>
          <w:sz w:val="24"/>
          <w:szCs w:val="24"/>
        </w:rPr>
        <w:t xml:space="preserve">EUR </w:t>
      </w:r>
      <w:r w:rsidR="00E83455" w:rsidRPr="00E83455">
        <w:rPr>
          <w:rFonts w:ascii="Times New Roman" w:hAnsi="Times New Roman"/>
          <w:b/>
          <w:color w:val="000000"/>
          <w:sz w:val="24"/>
        </w:rPr>
        <w:t>120 000</w:t>
      </w:r>
      <w:r w:rsidRPr="00E83455">
        <w:rPr>
          <w:rFonts w:ascii="Times New Roman" w:hAnsi="Times New Roman"/>
          <w:b/>
          <w:color w:val="000000"/>
          <w:sz w:val="24"/>
        </w:rPr>
        <w:t>,00</w:t>
      </w:r>
      <w:r w:rsidRPr="00D82BA9">
        <w:rPr>
          <w:rFonts w:ascii="Times New Roman" w:hAnsi="Times New Roman"/>
          <w:color w:val="000000"/>
          <w:sz w:val="24"/>
        </w:rPr>
        <w:t xml:space="preserve"> (</w:t>
      </w:r>
      <w:r w:rsidR="00E83455">
        <w:rPr>
          <w:rFonts w:ascii="Times New Roman" w:hAnsi="Times New Roman"/>
          <w:color w:val="000000"/>
          <w:sz w:val="24"/>
        </w:rPr>
        <w:t>viens simts divdesmit tūkstoši</w:t>
      </w:r>
      <w:r w:rsidRPr="00D82BA9">
        <w:rPr>
          <w:rFonts w:ascii="Times New Roman" w:hAnsi="Times New Roman"/>
          <w:i/>
          <w:color w:val="000000"/>
          <w:sz w:val="24"/>
        </w:rPr>
        <w:t xml:space="preserve"> </w:t>
      </w:r>
      <w:proofErr w:type="spellStart"/>
      <w:r w:rsidRPr="00D82BA9">
        <w:rPr>
          <w:rFonts w:ascii="Times New Roman" w:hAnsi="Times New Roman"/>
          <w:i/>
          <w:color w:val="000000"/>
          <w:sz w:val="24"/>
        </w:rPr>
        <w:t>euro</w:t>
      </w:r>
      <w:proofErr w:type="spellEnd"/>
      <w:r w:rsidRPr="00D82BA9">
        <w:rPr>
          <w:rFonts w:ascii="Times New Roman" w:hAnsi="Times New Roman"/>
          <w:color w:val="000000"/>
          <w:sz w:val="24"/>
        </w:rPr>
        <w:t xml:space="preserve"> 00 centi)</w:t>
      </w:r>
      <w:r w:rsidRPr="00D82BA9">
        <w:rPr>
          <w:rFonts w:ascii="Times New Roman" w:eastAsia="Times New Roman" w:hAnsi="Times New Roman"/>
          <w:sz w:val="24"/>
          <w:szCs w:val="24"/>
        </w:rPr>
        <w:t>.</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hAnsi="Times New Roman"/>
          <w:sz w:val="24"/>
          <w:szCs w:val="24"/>
        </w:rPr>
        <w:t>Papildus Līgumcenai Pasūtītājs maksā PVN atbilstoši spēkā esošajiem normatīvajiem aktiem.</w:t>
      </w:r>
    </w:p>
    <w:p w:rsidR="00D82BA9" w:rsidRPr="00D82BA9" w:rsidRDefault="00D82BA9" w:rsidP="00D63510">
      <w:pPr>
        <w:numPr>
          <w:ilvl w:val="1"/>
          <w:numId w:val="30"/>
        </w:numPr>
        <w:spacing w:after="0" w:line="240" w:lineRule="auto"/>
        <w:ind w:left="426" w:hanging="426"/>
        <w:jc w:val="both"/>
        <w:rPr>
          <w:rFonts w:ascii="Times New Roman" w:hAnsi="Times New Roman"/>
          <w:sz w:val="24"/>
        </w:rPr>
      </w:pPr>
      <w:r w:rsidRPr="00D82BA9">
        <w:rPr>
          <w:rFonts w:ascii="Times New Roman" w:hAnsi="Times New Roman"/>
          <w:sz w:val="24"/>
          <w:szCs w:val="24"/>
        </w:rPr>
        <w:t>Pr</w:t>
      </w:r>
      <w:r w:rsidR="00933B94">
        <w:rPr>
          <w:rFonts w:ascii="Times New Roman" w:hAnsi="Times New Roman"/>
          <w:sz w:val="24"/>
          <w:szCs w:val="24"/>
        </w:rPr>
        <w:t>e</w:t>
      </w:r>
      <w:r w:rsidR="008C0546">
        <w:rPr>
          <w:rFonts w:ascii="Times New Roman" w:hAnsi="Times New Roman"/>
          <w:sz w:val="24"/>
          <w:szCs w:val="24"/>
        </w:rPr>
        <w:t>ces cenas ir norādītas Līguma 2</w:t>
      </w:r>
      <w:r w:rsidRPr="00D82BA9">
        <w:rPr>
          <w:rFonts w:ascii="Times New Roman" w:hAnsi="Times New Roman"/>
          <w:sz w:val="24"/>
          <w:szCs w:val="24"/>
        </w:rPr>
        <w:t xml:space="preserve">.pielikumā. Preces cenas ietver </w:t>
      </w:r>
      <w:r w:rsidRPr="00D82BA9">
        <w:rPr>
          <w:rFonts w:ascii="Times New Roman" w:hAnsi="Times New Roman"/>
          <w:sz w:val="24"/>
        </w:rPr>
        <w:t>Preces vērtību, Preču transporta izmaksas, visus nodokļus, nodevas un citus ar Līguma izpildi saistītos izdevumus, izņemot PVN</w:t>
      </w:r>
      <w:r w:rsidR="008C0546">
        <w:rPr>
          <w:rFonts w:ascii="Times New Roman" w:hAnsi="Times New Roman"/>
          <w:sz w:val="24"/>
        </w:rPr>
        <w:t>, turpmāk – Preces cena</w:t>
      </w:r>
      <w:r w:rsidRPr="00D82BA9">
        <w:rPr>
          <w:rFonts w:ascii="Times New Roman" w:eastAsia="Times New Roman" w:hAnsi="Times New Roman"/>
          <w:sz w:val="24"/>
          <w:szCs w:val="24"/>
        </w:rPr>
        <w:t>.</w:t>
      </w:r>
    </w:p>
    <w:p w:rsidR="008C0546" w:rsidRDefault="008C0546"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Pr>
          <w:rFonts w:ascii="Times New Roman" w:eastAsia="Times New Roman" w:hAnsi="Times New Roman"/>
          <w:sz w:val="24"/>
          <w:szCs w:val="24"/>
        </w:rPr>
        <w:t xml:space="preserve">Preču cenas katrā konkrētajā pavadzīmē nedrīkst būt augstākas par Līguma 2.pielikumā norādītajām preču cenām. Piegādātājs Līguma 3.10.punktā minēto Preces atlaides apmēru nedrīkst Līguma darbības laikā samazināt. </w:t>
      </w:r>
    </w:p>
    <w:p w:rsidR="008C0546" w:rsidRDefault="008C0546"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Pr>
          <w:rFonts w:ascii="Times New Roman" w:eastAsia="Times New Roman" w:hAnsi="Times New Roman"/>
          <w:sz w:val="24"/>
          <w:szCs w:val="24"/>
        </w:rPr>
        <w:t xml:space="preserve">Pusēm vienojoties, var tikt mainītas Līguma 2.pielikumā norādītās Preču cenas, ja Preču Piegādātājs izmaina Preču piegādes cenu </w:t>
      </w:r>
      <w:r w:rsidR="00A61B32">
        <w:rPr>
          <w:rFonts w:ascii="Times New Roman" w:eastAsia="Times New Roman" w:hAnsi="Times New Roman"/>
          <w:sz w:val="24"/>
          <w:szCs w:val="24"/>
        </w:rPr>
        <w:t>Pasūtītājam</w:t>
      </w:r>
      <w:r>
        <w:rPr>
          <w:rFonts w:ascii="Times New Roman" w:eastAsia="Times New Roman" w:hAnsi="Times New Roman"/>
          <w:sz w:val="24"/>
          <w:szCs w:val="24"/>
        </w:rPr>
        <w:t>, atbilstoši Preču piegādes cenu izmaiņām. Šādā gadījumā Līguma darbības laikā Līguma 2.pielikumā norādītās Preču cenas nevar tikt paaugstinātas vairāk kā p</w:t>
      </w:r>
      <w:r w:rsidR="00A61B32">
        <w:rPr>
          <w:rFonts w:ascii="Times New Roman" w:eastAsia="Times New Roman" w:hAnsi="Times New Roman"/>
          <w:sz w:val="24"/>
          <w:szCs w:val="24"/>
        </w:rPr>
        <w:t>ar 10 % (desmit procentiem) no P</w:t>
      </w:r>
      <w:r>
        <w:rPr>
          <w:rFonts w:ascii="Times New Roman" w:eastAsia="Times New Roman" w:hAnsi="Times New Roman"/>
          <w:sz w:val="24"/>
          <w:szCs w:val="24"/>
        </w:rPr>
        <w:t>reces sākotnējās cenas.</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rPr>
        <w:t xml:space="preserve">Pasūtītājs </w:t>
      </w:r>
      <w:r w:rsidR="00933B94">
        <w:rPr>
          <w:rFonts w:ascii="Times New Roman" w:eastAsia="Times New Roman" w:hAnsi="Times New Roman"/>
          <w:sz w:val="24"/>
          <w:szCs w:val="24"/>
        </w:rPr>
        <w:t>maksā Piegādātājam par Precēm 30 (trīsdesmit) kalendāro</w:t>
      </w:r>
      <w:r w:rsidRPr="00D82BA9">
        <w:rPr>
          <w:rFonts w:ascii="Times New Roman" w:eastAsia="Times New Roman" w:hAnsi="Times New Roman"/>
          <w:sz w:val="24"/>
          <w:szCs w:val="24"/>
        </w:rPr>
        <w:t xml:space="preserve"> dienu laikā pēc Preces piegādes un Preces pavadzīmes saņemšanas un abpusējas parakstīšanas dienas ar pārskaitījumu uz Piegādātāja norādīto bankas kontu.</w:t>
      </w:r>
    </w:p>
    <w:p w:rsidR="00D82BA9" w:rsidRPr="00D82BA9" w:rsidRDefault="00D82BA9" w:rsidP="00D82BA9">
      <w:pPr>
        <w:widowControl w:val="0"/>
        <w:numPr>
          <w:ilvl w:val="1"/>
          <w:numId w:val="30"/>
        </w:numPr>
        <w:overflowPunct w:val="0"/>
        <w:adjustRightInd w:val="0"/>
        <w:spacing w:after="0" w:line="240" w:lineRule="auto"/>
        <w:ind w:left="426" w:right="26" w:hanging="426"/>
        <w:jc w:val="both"/>
        <w:rPr>
          <w:rFonts w:ascii="Times New Roman" w:eastAsia="Times New Roman" w:hAnsi="Times New Roman"/>
          <w:sz w:val="24"/>
          <w:szCs w:val="24"/>
        </w:rPr>
      </w:pPr>
      <w:r w:rsidRPr="00D82BA9">
        <w:rPr>
          <w:rFonts w:ascii="Times New Roman" w:eastAsia="Times New Roman" w:hAnsi="Times New Roman"/>
          <w:sz w:val="24"/>
          <w:szCs w:val="24"/>
          <w:lang w:eastAsia="lv-LV"/>
        </w:rPr>
        <w:t xml:space="preserve">Par samaksas veikšanas dienu tiek uzskatīta diena, kad Pasūtītājs ir veicis </w:t>
      </w:r>
      <w:r w:rsidRPr="00D82BA9">
        <w:rPr>
          <w:rFonts w:ascii="Times New Roman" w:hAnsi="Times New Roman"/>
          <w:sz w:val="24"/>
        </w:rPr>
        <w:t>pārskaitījumu uz Piegādātāja norādīto bankas kontu</w:t>
      </w:r>
      <w:r w:rsidRPr="00D82BA9">
        <w:rPr>
          <w:rFonts w:ascii="Times New Roman" w:eastAsia="Times New Roman" w:hAnsi="Times New Roman"/>
          <w:sz w:val="24"/>
          <w:szCs w:val="24"/>
          <w:lang w:eastAsia="lv-LV"/>
        </w:rPr>
        <w:t>.</w:t>
      </w:r>
    </w:p>
    <w:p w:rsidR="001F045F" w:rsidRPr="00D82BA9" w:rsidRDefault="001F045F" w:rsidP="00D82BA9">
      <w:pPr>
        <w:widowControl w:val="0"/>
        <w:overflowPunct w:val="0"/>
        <w:adjustRightInd w:val="0"/>
        <w:spacing w:after="0" w:line="240" w:lineRule="auto"/>
        <w:ind w:right="26"/>
        <w:jc w:val="both"/>
        <w:rPr>
          <w:rFonts w:ascii="Times New Roman" w:eastAsia="Times New Roman" w:hAnsi="Times New Roman"/>
          <w:sz w:val="24"/>
          <w:szCs w:val="24"/>
        </w:rPr>
      </w:pPr>
    </w:p>
    <w:p w:rsidR="00D82BA9" w:rsidRPr="001F6502" w:rsidRDefault="00D82BA9" w:rsidP="001F6502">
      <w:pPr>
        <w:widowControl w:val="0"/>
        <w:numPr>
          <w:ilvl w:val="0"/>
          <w:numId w:val="30"/>
        </w:numPr>
        <w:overflowPunct w:val="0"/>
        <w:adjustRightInd w:val="0"/>
        <w:spacing w:after="0" w:line="240" w:lineRule="auto"/>
        <w:ind w:right="26"/>
        <w:jc w:val="center"/>
        <w:rPr>
          <w:rFonts w:ascii="Times New Roman" w:eastAsia="Times New Roman" w:hAnsi="Times New Roman"/>
          <w:b/>
          <w:sz w:val="24"/>
          <w:szCs w:val="24"/>
        </w:rPr>
      </w:pPr>
      <w:r w:rsidRPr="00D82BA9">
        <w:rPr>
          <w:rFonts w:ascii="Times New Roman" w:eastAsia="Times New Roman" w:hAnsi="Times New Roman"/>
          <w:b/>
          <w:sz w:val="24"/>
          <w:szCs w:val="24"/>
        </w:rPr>
        <w:t>Pušu</w:t>
      </w:r>
      <w:r w:rsidR="00F97407">
        <w:rPr>
          <w:rFonts w:ascii="Times New Roman" w:eastAsia="Times New Roman" w:hAnsi="Times New Roman"/>
          <w:b/>
          <w:sz w:val="24"/>
          <w:szCs w:val="24"/>
        </w:rPr>
        <w:t xml:space="preserve"> saistības un</w:t>
      </w:r>
      <w:r w:rsidRPr="00D82BA9">
        <w:rPr>
          <w:rFonts w:ascii="Times New Roman" w:eastAsia="Times New Roman" w:hAnsi="Times New Roman"/>
          <w:b/>
          <w:sz w:val="24"/>
          <w:szCs w:val="24"/>
        </w:rPr>
        <w:t xml:space="preserve"> atbildība</w:t>
      </w:r>
    </w:p>
    <w:p w:rsidR="00F97407" w:rsidRDefault="00F97407" w:rsidP="00D82BA9">
      <w:pPr>
        <w:numPr>
          <w:ilvl w:val="1"/>
          <w:numId w:val="30"/>
        </w:numPr>
        <w:spacing w:after="0" w:line="240" w:lineRule="auto"/>
        <w:ind w:left="540" w:hanging="540"/>
        <w:jc w:val="both"/>
        <w:rPr>
          <w:rFonts w:ascii="Times New Roman" w:hAnsi="Times New Roman"/>
          <w:sz w:val="24"/>
          <w:szCs w:val="24"/>
        </w:rPr>
      </w:pPr>
      <w:r>
        <w:rPr>
          <w:rFonts w:ascii="Times New Roman" w:hAnsi="Times New Roman"/>
          <w:sz w:val="24"/>
          <w:szCs w:val="24"/>
        </w:rPr>
        <w:t>Piegādātāja pienākumi:</w:t>
      </w:r>
    </w:p>
    <w:p w:rsidR="00F97407" w:rsidRDefault="00EE3D84" w:rsidP="00F97407">
      <w:pPr>
        <w:pStyle w:val="ListParagraph"/>
        <w:numPr>
          <w:ilvl w:val="2"/>
          <w:numId w:val="30"/>
        </w:numPr>
        <w:spacing w:after="0" w:line="240" w:lineRule="auto"/>
        <w:ind w:left="851"/>
        <w:jc w:val="both"/>
        <w:rPr>
          <w:rFonts w:ascii="Times New Roman" w:hAnsi="Times New Roman"/>
          <w:sz w:val="24"/>
          <w:szCs w:val="24"/>
        </w:rPr>
      </w:pPr>
      <w:r>
        <w:rPr>
          <w:rFonts w:ascii="Times New Roman" w:hAnsi="Times New Roman"/>
          <w:sz w:val="24"/>
          <w:szCs w:val="24"/>
        </w:rPr>
        <w:lastRenderedPageBreak/>
        <w:t>Piegādātājs apņemas nodrošināt Pasūtītājam iespēju iegādāties Preces vismaz vienā tirdzniecības vietā _________________ (</w:t>
      </w:r>
      <w:r w:rsidRPr="00EE3D84">
        <w:rPr>
          <w:rFonts w:ascii="Times New Roman" w:hAnsi="Times New Roman"/>
          <w:i/>
          <w:sz w:val="24"/>
          <w:szCs w:val="24"/>
        </w:rPr>
        <w:t>tiks papildināts saskaņā ar Pretendenta piedāvājumu</w:t>
      </w:r>
      <w:r w:rsidR="0022714E">
        <w:rPr>
          <w:rFonts w:ascii="Times New Roman" w:hAnsi="Times New Roman"/>
          <w:sz w:val="24"/>
          <w:szCs w:val="24"/>
        </w:rPr>
        <w:t>);</w:t>
      </w:r>
    </w:p>
    <w:p w:rsidR="0022714E" w:rsidRPr="0022714E" w:rsidRDefault="0022714E" w:rsidP="00F97407">
      <w:pPr>
        <w:pStyle w:val="ListParagraph"/>
        <w:numPr>
          <w:ilvl w:val="2"/>
          <w:numId w:val="30"/>
        </w:numPr>
        <w:spacing w:after="0" w:line="240" w:lineRule="auto"/>
        <w:ind w:left="851"/>
        <w:jc w:val="both"/>
        <w:rPr>
          <w:rFonts w:ascii="Times New Roman" w:hAnsi="Times New Roman"/>
          <w:sz w:val="24"/>
          <w:szCs w:val="24"/>
        </w:rPr>
      </w:pPr>
      <w:r w:rsidRPr="00D82BA9">
        <w:rPr>
          <w:rFonts w:ascii="Times New Roman" w:eastAsia="Times New Roman" w:hAnsi="Times New Roman"/>
          <w:sz w:val="24"/>
          <w:szCs w:val="24"/>
        </w:rPr>
        <w:t xml:space="preserve">Piegādātājs garantē pilnīgu piegādātās Preces atbilstību Preču specifikācijai, kā arī Preces izgatavotāja sniegtajai informācijai (Preces marķējums, pievienotā </w:t>
      </w:r>
      <w:smartTag w:uri="schemas-tilde-lv/tildestengine" w:element="veidnes">
        <w:smartTagPr>
          <w:attr w:name="id" w:val="-1"/>
          <w:attr w:name="baseform" w:val="instrukcija"/>
          <w:attr w:name="text" w:val="instrukcija"/>
        </w:smartTagPr>
        <w:r w:rsidRPr="00D82BA9">
          <w:rPr>
            <w:rFonts w:ascii="Times New Roman" w:eastAsia="Times New Roman" w:hAnsi="Times New Roman"/>
            <w:sz w:val="24"/>
            <w:szCs w:val="24"/>
          </w:rPr>
          <w:t>instrukcija</w:t>
        </w:r>
      </w:smartTag>
      <w:r w:rsidRPr="00D82BA9">
        <w:rPr>
          <w:rFonts w:ascii="Times New Roman" w:eastAsia="Times New Roman" w:hAnsi="Times New Roman"/>
          <w:sz w:val="24"/>
          <w:szCs w:val="24"/>
        </w:rPr>
        <w:t xml:space="preserve"> vai tehniskā pase) un normatīvo aktu prasībām</w:t>
      </w:r>
      <w:r w:rsidR="00692162">
        <w:rPr>
          <w:rFonts w:ascii="Times New Roman" w:eastAsia="Times New Roman" w:hAnsi="Times New Roman"/>
          <w:sz w:val="24"/>
          <w:szCs w:val="24"/>
        </w:rPr>
        <w:t>.</w:t>
      </w:r>
    </w:p>
    <w:p w:rsidR="00692162" w:rsidRDefault="00692162" w:rsidP="00D82BA9">
      <w:pPr>
        <w:numPr>
          <w:ilvl w:val="1"/>
          <w:numId w:val="30"/>
        </w:numPr>
        <w:spacing w:after="0" w:line="240" w:lineRule="auto"/>
        <w:ind w:left="540" w:hanging="540"/>
        <w:jc w:val="both"/>
        <w:rPr>
          <w:rFonts w:ascii="Times New Roman" w:hAnsi="Times New Roman"/>
          <w:sz w:val="24"/>
          <w:szCs w:val="24"/>
        </w:rPr>
      </w:pPr>
      <w:r>
        <w:rPr>
          <w:rFonts w:ascii="Times New Roman" w:hAnsi="Times New Roman"/>
          <w:sz w:val="24"/>
          <w:szCs w:val="24"/>
        </w:rPr>
        <w:t>Pasūtītāja pienākumi:</w:t>
      </w:r>
    </w:p>
    <w:p w:rsidR="00692162" w:rsidRPr="00692162" w:rsidRDefault="002B04D9" w:rsidP="00692162">
      <w:pPr>
        <w:pStyle w:val="ListParagraph"/>
        <w:numPr>
          <w:ilvl w:val="2"/>
          <w:numId w:val="30"/>
        </w:numPr>
        <w:spacing w:after="0" w:line="240" w:lineRule="auto"/>
        <w:ind w:left="709"/>
        <w:jc w:val="both"/>
        <w:rPr>
          <w:rFonts w:ascii="Times New Roman" w:hAnsi="Times New Roman"/>
          <w:sz w:val="24"/>
          <w:szCs w:val="24"/>
        </w:rPr>
      </w:pPr>
      <w:r>
        <w:rPr>
          <w:rFonts w:ascii="Times New Roman" w:hAnsi="Times New Roman"/>
          <w:sz w:val="24"/>
          <w:szCs w:val="24"/>
        </w:rPr>
        <w:t>Pasūtītājs apņemas veikt samaksu par Precēm Līgumā noteiktajā termiņā un kārtībā.</w:t>
      </w:r>
    </w:p>
    <w:p w:rsidR="002B04D9" w:rsidRDefault="002B04D9" w:rsidP="00D82BA9">
      <w:pPr>
        <w:numPr>
          <w:ilvl w:val="1"/>
          <w:numId w:val="30"/>
        </w:numPr>
        <w:spacing w:after="0" w:line="240" w:lineRule="auto"/>
        <w:ind w:left="540" w:hanging="540"/>
        <w:jc w:val="both"/>
        <w:rPr>
          <w:rFonts w:ascii="Times New Roman" w:hAnsi="Times New Roman"/>
          <w:sz w:val="24"/>
          <w:szCs w:val="24"/>
        </w:rPr>
      </w:pPr>
      <w:r>
        <w:rPr>
          <w:rFonts w:ascii="Times New Roman" w:hAnsi="Times New Roman"/>
          <w:sz w:val="24"/>
          <w:szCs w:val="24"/>
        </w:rPr>
        <w:t>Pušu atbildība:</w:t>
      </w:r>
    </w:p>
    <w:p w:rsidR="00D82BA9" w:rsidRDefault="00D82BA9" w:rsidP="002B04D9">
      <w:pPr>
        <w:pStyle w:val="ListParagraph"/>
        <w:numPr>
          <w:ilvl w:val="2"/>
          <w:numId w:val="30"/>
        </w:numPr>
        <w:spacing w:after="0" w:line="240" w:lineRule="auto"/>
        <w:ind w:left="709"/>
        <w:jc w:val="both"/>
        <w:rPr>
          <w:rFonts w:ascii="Times New Roman" w:hAnsi="Times New Roman"/>
          <w:sz w:val="24"/>
          <w:szCs w:val="24"/>
        </w:rPr>
      </w:pPr>
      <w:r w:rsidRPr="002B04D9">
        <w:rPr>
          <w:rFonts w:ascii="Times New Roman" w:hAnsi="Times New Roman"/>
          <w:sz w:val="24"/>
          <w:szCs w:val="24"/>
        </w:rPr>
        <w:t>Katra Puse ir materiāli atbildīga par līgumisko saistību neizpildi vai nepienācīgu izpildi, kā arī atbild par otrai Pusei šajā sak</w:t>
      </w:r>
      <w:r w:rsidR="002B04D9">
        <w:rPr>
          <w:rFonts w:ascii="Times New Roman" w:hAnsi="Times New Roman"/>
          <w:sz w:val="24"/>
          <w:szCs w:val="24"/>
        </w:rPr>
        <w:t>arā radušos zaudējumu atlīdzību;</w:t>
      </w:r>
    </w:p>
    <w:p w:rsidR="00D82BA9" w:rsidRPr="002B04D9" w:rsidRDefault="00D82BA9" w:rsidP="002B04D9">
      <w:pPr>
        <w:pStyle w:val="ListParagraph"/>
        <w:numPr>
          <w:ilvl w:val="2"/>
          <w:numId w:val="30"/>
        </w:numPr>
        <w:spacing w:after="0" w:line="240" w:lineRule="auto"/>
        <w:ind w:left="709"/>
        <w:jc w:val="both"/>
        <w:rPr>
          <w:rFonts w:ascii="Times New Roman" w:hAnsi="Times New Roman"/>
          <w:sz w:val="24"/>
          <w:szCs w:val="24"/>
        </w:rPr>
      </w:pPr>
      <w:r w:rsidRPr="002B04D9">
        <w:rPr>
          <w:rFonts w:ascii="Times New Roman" w:eastAsia="Times New Roman" w:hAnsi="Times New Roman"/>
          <w:sz w:val="24"/>
          <w:szCs w:val="24"/>
          <w:lang w:eastAsia="lv-LV"/>
        </w:rPr>
        <w:t xml:space="preserve">Ja Piegādātājs kavē Līguma 3.2.punktā minēto Preces piegādes termiņu, tad Pasūtītājam ir tiesības prasīt no Piegādātāja </w:t>
      </w:r>
      <w:r w:rsidRPr="002B04D9">
        <w:rPr>
          <w:rFonts w:ascii="Times New Roman" w:hAnsi="Times New Roman"/>
          <w:snapToGrid w:val="0"/>
          <w:sz w:val="24"/>
          <w:szCs w:val="24"/>
          <w:lang w:eastAsia="lv-LV"/>
        </w:rPr>
        <w:t>līgumsodu 0,5% (nulle komats piecu procentu) apmērā no Līgumcenas par katru nokavēto dienu, bet kopumā ne vairāk kā 1</w:t>
      </w:r>
      <w:r w:rsidR="002B04D9">
        <w:rPr>
          <w:rFonts w:ascii="Times New Roman" w:hAnsi="Times New Roman"/>
          <w:snapToGrid w:val="0"/>
          <w:sz w:val="24"/>
          <w:szCs w:val="24"/>
          <w:lang w:eastAsia="lv-LV"/>
        </w:rPr>
        <w:t>0% (desmit procenti) Līgumcenas;</w:t>
      </w:r>
    </w:p>
    <w:p w:rsidR="00D82BA9" w:rsidRPr="002B04D9" w:rsidRDefault="00D82BA9" w:rsidP="002B04D9">
      <w:pPr>
        <w:pStyle w:val="ListParagraph"/>
        <w:numPr>
          <w:ilvl w:val="2"/>
          <w:numId w:val="30"/>
        </w:numPr>
        <w:spacing w:after="0" w:line="240" w:lineRule="auto"/>
        <w:ind w:left="709"/>
        <w:jc w:val="both"/>
        <w:rPr>
          <w:rFonts w:ascii="Times New Roman" w:hAnsi="Times New Roman"/>
          <w:sz w:val="24"/>
          <w:szCs w:val="24"/>
        </w:rPr>
      </w:pPr>
      <w:r w:rsidRPr="002B04D9">
        <w:rPr>
          <w:rFonts w:ascii="Times New Roman" w:hAnsi="Times New Roman"/>
          <w:sz w:val="24"/>
          <w:szCs w:val="24"/>
          <w:lang w:eastAsia="lv-LV"/>
        </w:rPr>
        <w:t xml:space="preserve">Ja Piegādātājs kavē Līgumā noteikto nekvalitatīvas vai Līguma noteikumiem, 1.pielikumam vai Pasūtījumam neatbilstošas Preces apmaiņas termiņu, tad Pasūtītājam ir tiesības prasīt no Piegādātāja </w:t>
      </w:r>
      <w:r w:rsidRPr="002B04D9">
        <w:rPr>
          <w:rFonts w:ascii="Times New Roman" w:hAnsi="Times New Roman"/>
          <w:snapToGrid w:val="0"/>
          <w:sz w:val="24"/>
          <w:szCs w:val="24"/>
          <w:lang w:eastAsia="lv-LV"/>
        </w:rPr>
        <w:t>līgumsodu 0,5% (nulle komats piecu procentu) apmērā no Līgumcenas par katru nokavēto dienu, bet kopumā ne vairāk kā 1</w:t>
      </w:r>
      <w:r w:rsidR="002B04D9">
        <w:rPr>
          <w:rFonts w:ascii="Times New Roman" w:hAnsi="Times New Roman"/>
          <w:snapToGrid w:val="0"/>
          <w:sz w:val="24"/>
          <w:szCs w:val="24"/>
          <w:lang w:eastAsia="lv-LV"/>
        </w:rPr>
        <w:t>0% (desmit procenti) Līgumcenas;</w:t>
      </w:r>
    </w:p>
    <w:p w:rsidR="00D82BA9" w:rsidRPr="002B04D9" w:rsidRDefault="00D82BA9" w:rsidP="002B04D9">
      <w:pPr>
        <w:pStyle w:val="ListParagraph"/>
        <w:numPr>
          <w:ilvl w:val="2"/>
          <w:numId w:val="30"/>
        </w:numPr>
        <w:spacing w:after="0" w:line="240" w:lineRule="auto"/>
        <w:ind w:left="709"/>
        <w:jc w:val="both"/>
        <w:rPr>
          <w:rFonts w:ascii="Times New Roman" w:hAnsi="Times New Roman"/>
          <w:sz w:val="24"/>
          <w:szCs w:val="24"/>
        </w:rPr>
      </w:pPr>
      <w:r w:rsidRPr="002B04D9">
        <w:rPr>
          <w:rFonts w:ascii="Times New Roman" w:hAnsi="Times New Roman"/>
          <w:sz w:val="24"/>
          <w:szCs w:val="24"/>
          <w:lang w:eastAsia="lv-LV"/>
        </w:rPr>
        <w:t>Ja Pasūt</w:t>
      </w:r>
      <w:r w:rsidR="002B04D9">
        <w:rPr>
          <w:rFonts w:ascii="Times New Roman" w:hAnsi="Times New Roman"/>
          <w:sz w:val="24"/>
          <w:szCs w:val="24"/>
          <w:lang w:eastAsia="lv-LV"/>
        </w:rPr>
        <w:t>ītājs nepamatoti kavē Līguma 4.6</w:t>
      </w:r>
      <w:r w:rsidRPr="002B04D9">
        <w:rPr>
          <w:rFonts w:ascii="Times New Roman" w:hAnsi="Times New Roman"/>
          <w:sz w:val="24"/>
          <w:szCs w:val="24"/>
          <w:lang w:eastAsia="lv-LV"/>
        </w:rPr>
        <w:t xml:space="preserve">.punktā noteikto maksājuma veikšanas termiņu, tad Piegādātājam ir tiesības prasīt no Pasūtītāja līgumsodu 0,5% </w:t>
      </w:r>
      <w:r w:rsidRPr="002B04D9">
        <w:rPr>
          <w:rFonts w:ascii="Times New Roman" w:hAnsi="Times New Roman"/>
          <w:snapToGrid w:val="0"/>
          <w:sz w:val="24"/>
          <w:szCs w:val="24"/>
          <w:lang w:eastAsia="lv-LV"/>
        </w:rPr>
        <w:t>(nulle komats piecu procentu) apmērā no savlaicīgi neveiktā maksājuma summas par katru nokavēto dienu, bet kopumā ne vairāk kā 10% (desmit procenti) savla</w:t>
      </w:r>
      <w:r w:rsidR="002B04D9">
        <w:rPr>
          <w:rFonts w:ascii="Times New Roman" w:hAnsi="Times New Roman"/>
          <w:snapToGrid w:val="0"/>
          <w:sz w:val="24"/>
          <w:szCs w:val="24"/>
          <w:lang w:eastAsia="lv-LV"/>
        </w:rPr>
        <w:t>icīgi neveiktā maksājuma summas;</w:t>
      </w:r>
    </w:p>
    <w:p w:rsidR="00D82BA9" w:rsidRPr="002B04D9" w:rsidRDefault="00D82BA9" w:rsidP="002B04D9">
      <w:pPr>
        <w:pStyle w:val="ListParagraph"/>
        <w:numPr>
          <w:ilvl w:val="2"/>
          <w:numId w:val="30"/>
        </w:numPr>
        <w:spacing w:after="0" w:line="240" w:lineRule="auto"/>
        <w:ind w:left="709"/>
        <w:jc w:val="both"/>
        <w:rPr>
          <w:rFonts w:ascii="Times New Roman" w:hAnsi="Times New Roman"/>
          <w:sz w:val="24"/>
          <w:szCs w:val="24"/>
        </w:rPr>
      </w:pPr>
      <w:r w:rsidRPr="002B04D9">
        <w:rPr>
          <w:rFonts w:ascii="Times New Roman" w:hAnsi="Times New Roman"/>
          <w:snapToGrid w:val="0"/>
          <w:sz w:val="24"/>
          <w:szCs w:val="24"/>
          <w:lang w:eastAsia="lv-LV"/>
        </w:rPr>
        <w:t xml:space="preserve">Ja Pasūtītājs pirms termiņa izbeidz Līgumu saskaņā ar Līguma 6.4.1. vai 6.4.2. punktu, </w:t>
      </w:r>
      <w:r w:rsidRPr="002B04D9">
        <w:rPr>
          <w:rFonts w:ascii="Times New Roman" w:hAnsi="Times New Roman"/>
          <w:sz w:val="24"/>
          <w:szCs w:val="24"/>
          <w:lang w:eastAsia="lv-LV"/>
        </w:rPr>
        <w:t>Pasūtītājam ir tiesības pieprasīt Piegādātājam maksāt</w:t>
      </w:r>
      <w:r w:rsidRPr="002B04D9">
        <w:rPr>
          <w:rFonts w:ascii="Times New Roman" w:hAnsi="Times New Roman"/>
          <w:b/>
          <w:bCs/>
          <w:sz w:val="24"/>
          <w:szCs w:val="24"/>
          <w:lang w:eastAsia="lv-LV"/>
        </w:rPr>
        <w:t xml:space="preserve"> </w:t>
      </w:r>
      <w:r w:rsidRPr="002B04D9">
        <w:rPr>
          <w:rFonts w:ascii="Times New Roman" w:hAnsi="Times New Roman"/>
          <w:sz w:val="24"/>
          <w:szCs w:val="24"/>
          <w:lang w:eastAsia="lv-LV"/>
        </w:rPr>
        <w:t>līgumsodu</w:t>
      </w:r>
      <w:r w:rsidRPr="002B04D9">
        <w:rPr>
          <w:rFonts w:ascii="Times New Roman" w:hAnsi="Times New Roman"/>
          <w:b/>
          <w:bCs/>
          <w:sz w:val="24"/>
          <w:szCs w:val="24"/>
          <w:lang w:eastAsia="lv-LV"/>
        </w:rPr>
        <w:t xml:space="preserve"> </w:t>
      </w:r>
      <w:r w:rsidRPr="002B04D9">
        <w:rPr>
          <w:rFonts w:ascii="Times New Roman" w:hAnsi="Times New Roman"/>
          <w:snapToGrid w:val="0"/>
          <w:sz w:val="24"/>
          <w:szCs w:val="24"/>
          <w:lang w:eastAsia="lv-LV"/>
        </w:rPr>
        <w:t>10% (desmit procenti) apmērā no Līgumcenas.</w:t>
      </w:r>
    </w:p>
    <w:p w:rsidR="00D82BA9" w:rsidRPr="00231025" w:rsidRDefault="00D82BA9" w:rsidP="002B04D9">
      <w:pPr>
        <w:numPr>
          <w:ilvl w:val="1"/>
          <w:numId w:val="30"/>
        </w:numPr>
        <w:spacing w:after="0" w:line="240" w:lineRule="auto"/>
        <w:ind w:left="284" w:right="26" w:hanging="284"/>
        <w:jc w:val="both"/>
        <w:rPr>
          <w:rFonts w:ascii="Times New Roman" w:hAnsi="Times New Roman"/>
          <w:sz w:val="24"/>
          <w:szCs w:val="24"/>
          <w:lang w:eastAsia="lv-LV"/>
        </w:rPr>
      </w:pPr>
      <w:r w:rsidRPr="00D82BA9">
        <w:rPr>
          <w:rFonts w:ascii="Times New Roman" w:hAnsi="Times New Roman"/>
          <w:snapToGrid w:val="0"/>
          <w:sz w:val="24"/>
          <w:szCs w:val="24"/>
          <w:lang w:eastAsia="lv-LV"/>
        </w:rPr>
        <w:t>Līgumsoda samaksa neatbrīvo Puses no Līgumā paredzēto saistību turpmākas pildīšanas, izņemot Līguma 5.5.punktā minēto gadījumu, un neizslēdz pienākumu atlīdzināt zaudējumus.</w:t>
      </w:r>
    </w:p>
    <w:p w:rsidR="00D82BA9" w:rsidRPr="00D82BA9" w:rsidRDefault="00D82BA9" w:rsidP="00D82BA9">
      <w:pPr>
        <w:numPr>
          <w:ilvl w:val="1"/>
          <w:numId w:val="30"/>
        </w:numPr>
        <w:spacing w:after="0" w:line="240" w:lineRule="auto"/>
        <w:ind w:left="360"/>
        <w:jc w:val="both"/>
        <w:rPr>
          <w:rFonts w:ascii="Times New Roman" w:hAnsi="Times New Roman"/>
          <w:sz w:val="24"/>
        </w:rPr>
      </w:pPr>
      <w:r w:rsidRPr="00D82BA9">
        <w:rPr>
          <w:rFonts w:ascii="Times New Roman" w:hAnsi="Times New Roman"/>
          <w:snapToGrid w:val="0"/>
          <w:sz w:val="24"/>
        </w:rPr>
        <w:t>Puses vienojas, ka Pasūtītājam saskaņā ar Līgumu pien</w:t>
      </w:r>
      <w:r w:rsidRPr="00D82BA9">
        <w:rPr>
          <w:rFonts w:ascii="Times New Roman" w:hAnsi="Times New Roman"/>
          <w:sz w:val="24"/>
        </w:rPr>
        <w:t>ākošos līgumsodus un zaudējumus Pasūtītājs ir tiesīgs vienpusēji aprēķināt un atskaitīt no jebkura maksājuma, kas, pamatojoties uz šo Līgumu, pienākas Piegādātājam, pirms tā izmaksas Piegādātājam.</w:t>
      </w:r>
    </w:p>
    <w:p w:rsidR="00D82BA9" w:rsidRPr="00D82BA9" w:rsidRDefault="00D82BA9" w:rsidP="00D82BA9">
      <w:pPr>
        <w:widowControl w:val="0"/>
        <w:overflowPunct w:val="0"/>
        <w:adjustRightInd w:val="0"/>
        <w:spacing w:after="0" w:line="240" w:lineRule="auto"/>
        <w:ind w:right="26"/>
        <w:jc w:val="both"/>
        <w:rPr>
          <w:rFonts w:ascii="Times New Roman" w:eastAsia="Times New Roman" w:hAnsi="Times New Roman"/>
          <w:sz w:val="24"/>
          <w:szCs w:val="24"/>
        </w:rPr>
      </w:pPr>
    </w:p>
    <w:p w:rsidR="00D82BA9" w:rsidRPr="00D82BA9" w:rsidRDefault="00D82BA9" w:rsidP="00D82BA9">
      <w:pPr>
        <w:numPr>
          <w:ilvl w:val="0"/>
          <w:numId w:val="30"/>
        </w:numPr>
        <w:spacing w:after="0" w:line="240" w:lineRule="auto"/>
        <w:ind w:right="28"/>
        <w:jc w:val="center"/>
        <w:rPr>
          <w:rFonts w:ascii="Times New Roman" w:hAnsi="Times New Roman"/>
          <w:sz w:val="24"/>
          <w:szCs w:val="24"/>
          <w:lang w:eastAsia="lv-LV"/>
        </w:rPr>
      </w:pPr>
      <w:r w:rsidRPr="00D82BA9">
        <w:rPr>
          <w:rFonts w:ascii="Times New Roman" w:hAnsi="Times New Roman"/>
          <w:b/>
          <w:bCs/>
          <w:sz w:val="24"/>
          <w:szCs w:val="24"/>
          <w:lang w:eastAsia="lv-LV"/>
        </w:rPr>
        <w:t>Līguma spēkā stāšanās un izbeigšana</w:t>
      </w:r>
    </w:p>
    <w:p w:rsidR="00D82BA9" w:rsidRPr="00D82BA9" w:rsidRDefault="00D82BA9" w:rsidP="00D82BA9">
      <w:pPr>
        <w:spacing w:after="0" w:line="240" w:lineRule="auto"/>
        <w:ind w:left="540" w:right="28"/>
        <w:rPr>
          <w:rFonts w:ascii="Times New Roman" w:hAnsi="Times New Roman"/>
          <w:sz w:val="24"/>
          <w:szCs w:val="24"/>
          <w:lang w:eastAsia="lv-LV"/>
        </w:rPr>
      </w:pPr>
    </w:p>
    <w:p w:rsidR="00D82BA9" w:rsidRPr="00D82BA9" w:rsidRDefault="00D82BA9" w:rsidP="00933B94">
      <w:pPr>
        <w:numPr>
          <w:ilvl w:val="1"/>
          <w:numId w:val="30"/>
        </w:numPr>
        <w:spacing w:after="0" w:line="240" w:lineRule="auto"/>
        <w:ind w:left="426"/>
        <w:jc w:val="both"/>
        <w:rPr>
          <w:rFonts w:ascii="Times New Roman" w:hAnsi="Times New Roman"/>
          <w:sz w:val="24"/>
          <w:szCs w:val="24"/>
          <w:lang w:eastAsia="lv-LV"/>
        </w:rPr>
      </w:pPr>
      <w:smartTag w:uri="schemas-tilde-lv/tildestengine" w:element="veidnes">
        <w:smartTagPr>
          <w:attr w:name="id" w:val="-1"/>
          <w:attr w:name="baseform" w:val="līgums"/>
          <w:attr w:name="text" w:val="līgums"/>
        </w:smartTagPr>
        <w:r w:rsidRPr="00D82BA9">
          <w:rPr>
            <w:rFonts w:ascii="Times New Roman" w:hAnsi="Times New Roman"/>
            <w:sz w:val="24"/>
            <w:szCs w:val="24"/>
          </w:rPr>
          <w:t>Līgums</w:t>
        </w:r>
      </w:smartTag>
      <w:r w:rsidRPr="00D82BA9">
        <w:rPr>
          <w:rFonts w:ascii="Times New Roman" w:hAnsi="Times New Roman"/>
          <w:sz w:val="24"/>
          <w:szCs w:val="24"/>
        </w:rPr>
        <w:t xml:space="preserve"> stājas spēkā dienā, kad Līgumu ir parakstījušas abas Puses un ir noslēgts uz laiku līdz Pušu saistību pilnīgai izpildei.</w:t>
      </w:r>
    </w:p>
    <w:p w:rsidR="00D82BA9" w:rsidRPr="00D82BA9" w:rsidRDefault="00D82BA9" w:rsidP="00933B94">
      <w:pPr>
        <w:numPr>
          <w:ilvl w:val="1"/>
          <w:numId w:val="30"/>
        </w:numPr>
        <w:tabs>
          <w:tab w:val="left" w:pos="567"/>
        </w:tabs>
        <w:spacing w:after="0" w:line="240" w:lineRule="auto"/>
        <w:ind w:left="426"/>
        <w:jc w:val="both"/>
        <w:rPr>
          <w:rFonts w:ascii="Times New Roman" w:hAnsi="Times New Roman"/>
          <w:bCs/>
          <w:sz w:val="24"/>
        </w:rPr>
      </w:pPr>
      <w:r w:rsidRPr="00D82BA9">
        <w:rPr>
          <w:rFonts w:ascii="Times New Roman" w:hAnsi="Times New Roman"/>
          <w:sz w:val="24"/>
          <w:szCs w:val="24"/>
          <w:lang w:eastAsia="lv-LV"/>
        </w:rPr>
        <w:t xml:space="preserve">Pasūtītājs </w:t>
      </w:r>
      <w:proofErr w:type="spellStart"/>
      <w:r w:rsidRPr="00D82BA9">
        <w:rPr>
          <w:rFonts w:ascii="Times New Roman" w:hAnsi="Times New Roman"/>
          <w:sz w:val="24"/>
        </w:rPr>
        <w:t>p</w:t>
      </w:r>
      <w:r w:rsidR="00933B94">
        <w:rPr>
          <w:rFonts w:ascii="Times New Roman" w:hAnsi="Times New Roman"/>
          <w:sz w:val="24"/>
        </w:rPr>
        <w:t>asūta</w:t>
      </w:r>
      <w:proofErr w:type="spellEnd"/>
      <w:r w:rsidR="00933B94">
        <w:rPr>
          <w:rFonts w:ascii="Times New Roman" w:hAnsi="Times New Roman"/>
          <w:sz w:val="24"/>
        </w:rPr>
        <w:t xml:space="preserve"> Preces līdz ir pagājuši 24</w:t>
      </w:r>
      <w:r w:rsidRPr="00D82BA9">
        <w:rPr>
          <w:rFonts w:ascii="Times New Roman" w:hAnsi="Times New Roman"/>
          <w:sz w:val="24"/>
        </w:rPr>
        <w:t xml:space="preserve"> (</w:t>
      </w:r>
      <w:r w:rsidR="00933B94">
        <w:rPr>
          <w:rFonts w:ascii="Times New Roman" w:hAnsi="Times New Roman"/>
          <w:sz w:val="24"/>
        </w:rPr>
        <w:t>divdesmit četri</w:t>
      </w:r>
      <w:r w:rsidRPr="00D82BA9">
        <w:rPr>
          <w:rFonts w:ascii="Times New Roman" w:hAnsi="Times New Roman"/>
          <w:sz w:val="24"/>
        </w:rPr>
        <w:t xml:space="preserve">) mēneši no Līguma spēkā stāšanās dienas vai līdz brīdim, kamēr Pasūtītājs saskaņā ar Līgumu ir izlietojis </w:t>
      </w:r>
      <w:r w:rsidR="00E976B8">
        <w:rPr>
          <w:rFonts w:ascii="Times New Roman" w:hAnsi="Times New Roman"/>
          <w:sz w:val="24"/>
        </w:rPr>
        <w:t xml:space="preserve">Līguma 4.1.punktā norādīto </w:t>
      </w:r>
      <w:r w:rsidRPr="00D82BA9">
        <w:rPr>
          <w:rFonts w:ascii="Times New Roman" w:hAnsi="Times New Roman"/>
          <w:sz w:val="24"/>
        </w:rPr>
        <w:t xml:space="preserve">Līgumcenu (atkarībā no tā, kurš no nosacījumiem iestājas pirmais). </w:t>
      </w:r>
    </w:p>
    <w:p w:rsidR="00D82BA9" w:rsidRPr="00D82BA9" w:rsidRDefault="00D82BA9" w:rsidP="00933B94">
      <w:pPr>
        <w:numPr>
          <w:ilvl w:val="1"/>
          <w:numId w:val="30"/>
        </w:numPr>
        <w:spacing w:after="0" w:line="240" w:lineRule="auto"/>
        <w:ind w:left="426"/>
        <w:jc w:val="both"/>
        <w:rPr>
          <w:rFonts w:ascii="Times New Roman" w:hAnsi="Times New Roman"/>
          <w:sz w:val="24"/>
          <w:szCs w:val="24"/>
        </w:rPr>
      </w:pPr>
      <w:smartTag w:uri="schemas-tilde-lv/tildestengine" w:element="veidnes">
        <w:smartTagPr>
          <w:attr w:name="id" w:val="-1"/>
          <w:attr w:name="baseform" w:val="līgums"/>
          <w:attr w:name="text" w:val="līgums"/>
        </w:smartTagPr>
        <w:r w:rsidRPr="00D82BA9">
          <w:rPr>
            <w:rFonts w:ascii="Times New Roman" w:hAnsi="Times New Roman"/>
            <w:sz w:val="24"/>
            <w:szCs w:val="24"/>
          </w:rPr>
          <w:t>Līgums</w:t>
        </w:r>
      </w:smartTag>
      <w:r w:rsidRPr="00D82BA9">
        <w:rPr>
          <w:rFonts w:ascii="Times New Roman" w:hAnsi="Times New Roman"/>
          <w:sz w:val="24"/>
          <w:szCs w:val="24"/>
        </w:rPr>
        <w:t xml:space="preserve"> var tikt izbeigts pirms termiņa jebkurā brīdī, Pusēm par to rakstiski vienojoties, vai vienpusēji Līgumā noteiktajā kārtībā.</w:t>
      </w:r>
    </w:p>
    <w:p w:rsidR="00D82BA9" w:rsidRPr="00D82BA9" w:rsidRDefault="00D82BA9" w:rsidP="00933B94">
      <w:pPr>
        <w:numPr>
          <w:ilvl w:val="1"/>
          <w:numId w:val="30"/>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D82BA9">
        <w:rPr>
          <w:rFonts w:ascii="Times New Roman" w:hAnsi="Times New Roman"/>
          <w:sz w:val="24"/>
          <w:szCs w:val="24"/>
        </w:rPr>
        <w:t>Pasūtītājs var vienpusēji izbeigt šo Līgumu, neatlīdzinot nekādus zaudējumus saistībā ar Līguma izbeigšanu, nosūtot par to rakstisku paziņojumu uz Piegādātāja juridisko adresi 30 (trīsdesmit) darba dienas iepriekš, ja iestājies vismaz viens no šādiem gadījumiem:</w:t>
      </w:r>
    </w:p>
    <w:p w:rsidR="00D82BA9" w:rsidRPr="00D82BA9" w:rsidRDefault="00D82BA9" w:rsidP="00D82BA9">
      <w:pPr>
        <w:numPr>
          <w:ilvl w:val="2"/>
          <w:numId w:val="30"/>
        </w:numPr>
        <w:overflowPunct w:val="0"/>
        <w:autoSpaceDE w:val="0"/>
        <w:autoSpaceDN w:val="0"/>
        <w:adjustRightInd w:val="0"/>
        <w:spacing w:after="0" w:line="240" w:lineRule="auto"/>
        <w:jc w:val="both"/>
        <w:textAlignment w:val="baseline"/>
        <w:rPr>
          <w:rFonts w:ascii="Times New Roman" w:hAnsi="Times New Roman"/>
          <w:sz w:val="24"/>
          <w:szCs w:val="24"/>
        </w:rPr>
      </w:pPr>
      <w:r w:rsidRPr="00D82BA9">
        <w:rPr>
          <w:rFonts w:ascii="Times New Roman" w:hAnsi="Times New Roman"/>
          <w:sz w:val="24"/>
          <w:szCs w:val="24"/>
        </w:rPr>
        <w:t>Piegādātājs piegādā Preci, kura ir nekvalitatīva vai neatbilst Līguma, 1.pielikuma vai Pasūtījuma noteikumiem vai normatīvo aktu prasībām;</w:t>
      </w:r>
    </w:p>
    <w:p w:rsidR="00D82BA9" w:rsidRPr="00D82BA9" w:rsidRDefault="00D82BA9" w:rsidP="00D82BA9">
      <w:pPr>
        <w:numPr>
          <w:ilvl w:val="2"/>
          <w:numId w:val="30"/>
        </w:numPr>
        <w:overflowPunct w:val="0"/>
        <w:autoSpaceDE w:val="0"/>
        <w:autoSpaceDN w:val="0"/>
        <w:adjustRightInd w:val="0"/>
        <w:spacing w:after="0" w:line="240" w:lineRule="auto"/>
        <w:jc w:val="both"/>
        <w:textAlignment w:val="baseline"/>
        <w:rPr>
          <w:rFonts w:ascii="Times New Roman" w:hAnsi="Times New Roman"/>
          <w:sz w:val="24"/>
          <w:szCs w:val="24"/>
        </w:rPr>
      </w:pPr>
      <w:r w:rsidRPr="00D82BA9">
        <w:rPr>
          <w:rFonts w:ascii="Times New Roman" w:hAnsi="Times New Roman"/>
          <w:sz w:val="24"/>
          <w:szCs w:val="24"/>
        </w:rPr>
        <w:t>Piegādātājs pārkāpj Līguma 3.2.punktā minēto Preces piegādes termiņu;</w:t>
      </w:r>
    </w:p>
    <w:p w:rsidR="00D82BA9" w:rsidRPr="00D82BA9" w:rsidRDefault="00D82BA9" w:rsidP="00D82BA9">
      <w:pPr>
        <w:numPr>
          <w:ilvl w:val="2"/>
          <w:numId w:val="30"/>
        </w:numPr>
        <w:overflowPunct w:val="0"/>
        <w:autoSpaceDE w:val="0"/>
        <w:autoSpaceDN w:val="0"/>
        <w:adjustRightInd w:val="0"/>
        <w:spacing w:after="0" w:line="240" w:lineRule="auto"/>
        <w:jc w:val="both"/>
        <w:textAlignment w:val="baseline"/>
        <w:rPr>
          <w:rFonts w:ascii="Times New Roman" w:hAnsi="Times New Roman"/>
          <w:sz w:val="24"/>
          <w:szCs w:val="24"/>
        </w:rPr>
      </w:pPr>
      <w:r w:rsidRPr="00D82BA9">
        <w:rPr>
          <w:rFonts w:ascii="Times New Roman" w:hAnsi="Times New Roman"/>
          <w:sz w:val="24"/>
          <w:szCs w:val="24"/>
        </w:rPr>
        <w:t>Piegādātājam ir uzsākts maksātnespējas process, likvidācija, tā darbība tiek izbeigta vai pārtraukta vai ir apturēta tā saimnieciskā darbība;</w:t>
      </w:r>
    </w:p>
    <w:p w:rsidR="00D82BA9" w:rsidRPr="00D82BA9" w:rsidRDefault="00D82BA9" w:rsidP="00D82BA9">
      <w:pPr>
        <w:numPr>
          <w:ilvl w:val="2"/>
          <w:numId w:val="30"/>
        </w:numPr>
        <w:overflowPunct w:val="0"/>
        <w:autoSpaceDE w:val="0"/>
        <w:autoSpaceDN w:val="0"/>
        <w:adjustRightInd w:val="0"/>
        <w:spacing w:after="0" w:line="240" w:lineRule="auto"/>
        <w:jc w:val="both"/>
        <w:textAlignment w:val="baseline"/>
        <w:rPr>
          <w:rFonts w:ascii="Times New Roman" w:hAnsi="Times New Roman"/>
          <w:sz w:val="24"/>
          <w:szCs w:val="24"/>
        </w:rPr>
      </w:pPr>
      <w:r w:rsidRPr="00D82BA9">
        <w:rPr>
          <w:rFonts w:ascii="Times New Roman" w:hAnsi="Times New Roman"/>
          <w:sz w:val="24"/>
          <w:szCs w:val="24"/>
        </w:rPr>
        <w:lastRenderedPageBreak/>
        <w:t>Pasūtītājam zūd nepieciešamība saņemt Preces.</w:t>
      </w:r>
    </w:p>
    <w:p w:rsidR="00D82BA9" w:rsidRPr="00D82BA9" w:rsidRDefault="00D82BA9" w:rsidP="00320239">
      <w:pPr>
        <w:numPr>
          <w:ilvl w:val="1"/>
          <w:numId w:val="30"/>
        </w:numPr>
        <w:spacing w:after="0" w:line="240" w:lineRule="auto"/>
        <w:ind w:left="426"/>
        <w:jc w:val="both"/>
        <w:rPr>
          <w:rFonts w:ascii="Times New Roman" w:hAnsi="Times New Roman"/>
          <w:sz w:val="24"/>
          <w:szCs w:val="24"/>
        </w:rPr>
      </w:pPr>
      <w:r w:rsidRPr="00D82BA9">
        <w:rPr>
          <w:rFonts w:ascii="Times New Roman" w:hAnsi="Times New Roman"/>
          <w:sz w:val="24"/>
          <w:szCs w:val="24"/>
        </w:rPr>
        <w:t>Piegādātājs var vienpusēji izbeigt šo Līgumu, neatlīdzinot nekādus zaudējumus saistībā ar Līguma izbeigšanu, nosūtot par to rakstisku paziņojumu uz Pasūtītāja juridisko adresi 10 (desmit) darba dienas iepriekš, ja ir iestājies vismaz viens no šādiem gadījumiem:</w:t>
      </w:r>
    </w:p>
    <w:p w:rsidR="00D82BA9" w:rsidRPr="00D82BA9" w:rsidRDefault="00D82BA9" w:rsidP="00D82BA9">
      <w:pPr>
        <w:numPr>
          <w:ilvl w:val="2"/>
          <w:numId w:val="30"/>
        </w:numPr>
        <w:spacing w:after="0" w:line="240" w:lineRule="auto"/>
        <w:jc w:val="both"/>
        <w:rPr>
          <w:rFonts w:ascii="Times New Roman" w:hAnsi="Times New Roman"/>
          <w:sz w:val="24"/>
          <w:szCs w:val="24"/>
        </w:rPr>
      </w:pPr>
      <w:r w:rsidRPr="00D82BA9">
        <w:rPr>
          <w:rFonts w:ascii="Times New Roman" w:hAnsi="Times New Roman"/>
          <w:sz w:val="24"/>
          <w:szCs w:val="24"/>
        </w:rPr>
        <w:t xml:space="preserve"> Pasūtītājs vismaz 30 (trīsdesmit) </w:t>
      </w:r>
      <w:r w:rsidR="000D79A7">
        <w:rPr>
          <w:rFonts w:ascii="Times New Roman" w:hAnsi="Times New Roman"/>
          <w:sz w:val="24"/>
          <w:szCs w:val="24"/>
        </w:rPr>
        <w:t xml:space="preserve">kalendārās </w:t>
      </w:r>
      <w:r w:rsidRPr="00D82BA9">
        <w:rPr>
          <w:rFonts w:ascii="Times New Roman" w:hAnsi="Times New Roman"/>
          <w:sz w:val="24"/>
          <w:szCs w:val="24"/>
        </w:rPr>
        <w:t>d</w:t>
      </w:r>
      <w:r w:rsidR="00845BD2">
        <w:rPr>
          <w:rFonts w:ascii="Times New Roman" w:hAnsi="Times New Roman"/>
          <w:sz w:val="24"/>
          <w:szCs w:val="24"/>
        </w:rPr>
        <w:t>ienas nepamatoti kavē Līguma 4.6</w:t>
      </w:r>
      <w:r w:rsidRPr="00D82BA9">
        <w:rPr>
          <w:rFonts w:ascii="Times New Roman" w:hAnsi="Times New Roman"/>
          <w:sz w:val="24"/>
          <w:szCs w:val="24"/>
        </w:rPr>
        <w:t>.punktā noteikto maksājumu veikšanas termiņu un Pasūtītājs pārkāpumu nenovērš 30 (trīsdesmit) dienu laikā no Piegādātāja pretenzijas nosūtīšanas dienas uz Pasūtītāja juridisko adresi;</w:t>
      </w:r>
    </w:p>
    <w:p w:rsidR="00D82BA9" w:rsidRPr="00D82BA9" w:rsidRDefault="00D82BA9" w:rsidP="00D82BA9">
      <w:pPr>
        <w:numPr>
          <w:ilvl w:val="2"/>
          <w:numId w:val="30"/>
        </w:numPr>
        <w:spacing w:after="0" w:line="240" w:lineRule="auto"/>
        <w:jc w:val="both"/>
        <w:rPr>
          <w:rFonts w:ascii="Times New Roman" w:hAnsi="Times New Roman"/>
          <w:sz w:val="24"/>
          <w:szCs w:val="24"/>
        </w:rPr>
      </w:pPr>
      <w:r w:rsidRPr="00D82BA9">
        <w:rPr>
          <w:rFonts w:ascii="Times New Roman" w:hAnsi="Times New Roman"/>
          <w:sz w:val="24"/>
          <w:szCs w:val="24"/>
        </w:rPr>
        <w:t>Pasūtītājam ir uzsākts maksātnespējas process, likvidācija, tā darbība tiek izbeigta vai pārtraukta vai ir apturēta tā saimnieciskā darbība.</w:t>
      </w:r>
    </w:p>
    <w:p w:rsidR="00D82BA9" w:rsidRPr="00D82BA9" w:rsidRDefault="00D82BA9" w:rsidP="00320239">
      <w:pPr>
        <w:spacing w:after="0" w:line="240" w:lineRule="auto"/>
        <w:ind w:right="26"/>
        <w:rPr>
          <w:rFonts w:ascii="Times New Roman" w:hAnsi="Times New Roman"/>
          <w:b/>
          <w:bCs/>
          <w:sz w:val="24"/>
          <w:szCs w:val="24"/>
          <w:lang w:eastAsia="lv-LV"/>
        </w:rPr>
      </w:pPr>
    </w:p>
    <w:p w:rsidR="00D82BA9" w:rsidRPr="000D79A7" w:rsidRDefault="00D82BA9" w:rsidP="000D79A7">
      <w:pPr>
        <w:numPr>
          <w:ilvl w:val="0"/>
          <w:numId w:val="30"/>
        </w:numPr>
        <w:spacing w:after="0" w:line="240" w:lineRule="auto"/>
        <w:ind w:right="26"/>
        <w:jc w:val="center"/>
        <w:rPr>
          <w:rFonts w:ascii="Times New Roman" w:hAnsi="Times New Roman"/>
          <w:b/>
          <w:bCs/>
          <w:sz w:val="24"/>
          <w:szCs w:val="24"/>
          <w:lang w:eastAsia="lv-LV"/>
        </w:rPr>
      </w:pPr>
      <w:r w:rsidRPr="00D82BA9">
        <w:rPr>
          <w:rFonts w:ascii="Times New Roman" w:hAnsi="Times New Roman"/>
          <w:b/>
          <w:bCs/>
          <w:snapToGrid w:val="0"/>
          <w:sz w:val="24"/>
          <w:szCs w:val="24"/>
          <w:lang w:eastAsia="lv-LV"/>
        </w:rPr>
        <w:t>Nepārvarama vara</w:t>
      </w:r>
    </w:p>
    <w:p w:rsidR="00D82BA9" w:rsidRPr="00D82BA9" w:rsidRDefault="00D82BA9" w:rsidP="00320239">
      <w:pPr>
        <w:numPr>
          <w:ilvl w:val="1"/>
          <w:numId w:val="30"/>
        </w:numPr>
        <w:spacing w:after="0" w:line="240" w:lineRule="auto"/>
        <w:ind w:left="426" w:right="26"/>
        <w:jc w:val="both"/>
        <w:rPr>
          <w:rFonts w:ascii="Times New Roman" w:hAnsi="Times New Roman"/>
          <w:sz w:val="24"/>
          <w:szCs w:val="24"/>
          <w:lang w:eastAsia="lv-LV"/>
        </w:rPr>
      </w:pPr>
      <w:r w:rsidRPr="00D82BA9">
        <w:rPr>
          <w:rFonts w:ascii="Times New Roman" w:hAnsi="Times New Roman"/>
          <w:sz w:val="24"/>
          <w:szCs w:val="24"/>
          <w:lang w:eastAsia="lv-LV"/>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w:t>
      </w:r>
    </w:p>
    <w:p w:rsidR="00D82BA9" w:rsidRPr="00D82BA9" w:rsidRDefault="00D82BA9" w:rsidP="00320239">
      <w:pPr>
        <w:numPr>
          <w:ilvl w:val="1"/>
          <w:numId w:val="30"/>
        </w:numPr>
        <w:spacing w:after="0" w:line="240" w:lineRule="auto"/>
        <w:ind w:left="426" w:right="26"/>
        <w:jc w:val="both"/>
        <w:rPr>
          <w:rFonts w:ascii="Times New Roman" w:hAnsi="Times New Roman"/>
          <w:sz w:val="24"/>
          <w:szCs w:val="24"/>
          <w:lang w:eastAsia="lv-LV"/>
        </w:rPr>
      </w:pPr>
      <w:r w:rsidRPr="00D82BA9">
        <w:rPr>
          <w:rFonts w:ascii="Times New Roman" w:hAnsi="Times New Roman"/>
          <w:sz w:val="24"/>
          <w:szCs w:val="24"/>
          <w:lang w:eastAsia="lv-LV"/>
        </w:rPr>
        <w:t xml:space="preserve">Pusei, kas nokļuvusi nepārvaramas varas apstākļos, nekavējoties, bet ne vēlāk kā 3 (trīs) darba dienu laikā pēc nepārvaramas varas apstākļu iestāšanās dienas rakstiski jāinformē par to otra Puse un, ja tas ir iespējams, ziņojumam jāpievieno </w:t>
      </w:r>
      <w:smartTag w:uri="schemas-tilde-lv/tildestengine" w:element="veidnes">
        <w:smartTagPr>
          <w:attr w:name="id" w:val="-1"/>
          <w:attr w:name="baseform" w:val="izziņa"/>
          <w:attr w:name="text" w:val="izziņa"/>
        </w:smartTagPr>
        <w:r w:rsidRPr="00D82BA9">
          <w:rPr>
            <w:rFonts w:ascii="Times New Roman" w:hAnsi="Times New Roman"/>
            <w:sz w:val="24"/>
            <w:szCs w:val="24"/>
            <w:lang w:eastAsia="lv-LV"/>
          </w:rPr>
          <w:t>izziņa</w:t>
        </w:r>
      </w:smartTag>
      <w:r w:rsidRPr="00D82BA9">
        <w:rPr>
          <w:rFonts w:ascii="Times New Roman" w:hAnsi="Times New Roman"/>
          <w:sz w:val="24"/>
          <w:szCs w:val="24"/>
          <w:lang w:eastAsia="lv-LV"/>
        </w:rPr>
        <w:t>, kuru izsniegušas kompetentas iestādes un kura satur nepārvaramas varas apstākļu apstiprinājumu un raksturojumu.</w:t>
      </w:r>
    </w:p>
    <w:p w:rsidR="00D82BA9" w:rsidRPr="00D82BA9" w:rsidRDefault="00D82BA9" w:rsidP="00320239">
      <w:pPr>
        <w:numPr>
          <w:ilvl w:val="1"/>
          <w:numId w:val="30"/>
        </w:numPr>
        <w:spacing w:after="0" w:line="240" w:lineRule="auto"/>
        <w:ind w:left="426" w:right="26"/>
        <w:jc w:val="both"/>
        <w:rPr>
          <w:rFonts w:ascii="Times New Roman" w:hAnsi="Times New Roman"/>
          <w:b/>
          <w:bCs/>
          <w:sz w:val="24"/>
          <w:szCs w:val="24"/>
          <w:lang w:eastAsia="lv-LV"/>
        </w:rPr>
      </w:pPr>
      <w:r w:rsidRPr="00D82BA9">
        <w:rPr>
          <w:rFonts w:ascii="Times New Roman" w:hAnsi="Times New Roman"/>
          <w:sz w:val="24"/>
          <w:szCs w:val="24"/>
          <w:lang w:eastAsia="lv-LV"/>
        </w:rPr>
        <w:t xml:space="preserve">Ja nepārvaramas varas apstākļu dēļ Līguma saistības netiek pildītas ilgāk par 3 (trīs) mēnešiem, katrai Pusei ir tiesības izbeigt Līgumu, par to </w:t>
      </w:r>
      <w:proofErr w:type="spellStart"/>
      <w:r w:rsidRPr="00D82BA9">
        <w:rPr>
          <w:rFonts w:ascii="Times New Roman" w:hAnsi="Times New Roman"/>
          <w:sz w:val="24"/>
          <w:szCs w:val="24"/>
          <w:lang w:eastAsia="lv-LV"/>
        </w:rPr>
        <w:t>rakstveidā</w:t>
      </w:r>
      <w:proofErr w:type="spellEnd"/>
      <w:r w:rsidRPr="00D82BA9">
        <w:rPr>
          <w:rFonts w:ascii="Times New Roman" w:hAnsi="Times New Roman"/>
          <w:sz w:val="24"/>
          <w:szCs w:val="24"/>
          <w:lang w:eastAsia="lv-LV"/>
        </w:rPr>
        <w:t xml:space="preserve"> brīdinot otru Pusi vismaz 15 (piecpadsmit) dienas iepriekš. Šajā gadījumā Puse nevar prasīt atlīdzināt zaudējumus, kas radušies Līguma izbeigšanas rezultātā.</w:t>
      </w:r>
    </w:p>
    <w:p w:rsidR="00D82BA9" w:rsidRPr="00D82BA9" w:rsidRDefault="00D82BA9" w:rsidP="00320239">
      <w:pPr>
        <w:numPr>
          <w:ilvl w:val="1"/>
          <w:numId w:val="30"/>
        </w:numPr>
        <w:spacing w:after="0" w:line="240" w:lineRule="auto"/>
        <w:ind w:left="426" w:right="26"/>
        <w:jc w:val="both"/>
        <w:rPr>
          <w:rFonts w:ascii="Times New Roman" w:hAnsi="Times New Roman"/>
          <w:sz w:val="24"/>
          <w:szCs w:val="24"/>
          <w:lang w:eastAsia="lv-LV"/>
        </w:rPr>
      </w:pPr>
      <w:r w:rsidRPr="00D82BA9">
        <w:rPr>
          <w:rFonts w:ascii="Times New Roman" w:hAnsi="Times New Roman"/>
          <w:sz w:val="24"/>
          <w:szCs w:val="24"/>
          <w:lang w:eastAsia="lv-LV"/>
        </w:rPr>
        <w:t>Par zaudējumiem, kas radušies nepārvaramas varas apstākļu dēļ, neviena no Pusēm atbildību nenes, ja Puse ir informējusi otru Pusi atbilstoši Līguma 7.2.punktam.</w:t>
      </w:r>
    </w:p>
    <w:p w:rsidR="00D82BA9" w:rsidRPr="00D82BA9" w:rsidRDefault="00D82BA9" w:rsidP="00D82BA9">
      <w:pPr>
        <w:spacing w:after="0" w:line="240" w:lineRule="auto"/>
        <w:ind w:left="360" w:right="26"/>
        <w:jc w:val="both"/>
        <w:rPr>
          <w:rFonts w:ascii="Times New Roman" w:hAnsi="Times New Roman"/>
          <w:sz w:val="24"/>
          <w:szCs w:val="24"/>
          <w:lang w:eastAsia="lv-LV"/>
        </w:rPr>
      </w:pPr>
    </w:p>
    <w:p w:rsidR="00D82BA9" w:rsidRPr="00D82BA9" w:rsidRDefault="00D82BA9" w:rsidP="00D82BA9">
      <w:pPr>
        <w:numPr>
          <w:ilvl w:val="0"/>
          <w:numId w:val="30"/>
        </w:numPr>
        <w:spacing w:after="0" w:line="240" w:lineRule="auto"/>
        <w:ind w:right="26"/>
        <w:jc w:val="center"/>
        <w:rPr>
          <w:rFonts w:ascii="Times New Roman" w:hAnsi="Times New Roman"/>
          <w:b/>
          <w:bCs/>
          <w:sz w:val="24"/>
          <w:szCs w:val="24"/>
          <w:lang w:eastAsia="lv-LV"/>
        </w:rPr>
      </w:pPr>
      <w:r w:rsidRPr="00D82BA9">
        <w:rPr>
          <w:rFonts w:ascii="Times New Roman" w:hAnsi="Times New Roman"/>
          <w:b/>
          <w:bCs/>
          <w:sz w:val="24"/>
          <w:szCs w:val="24"/>
          <w:lang w:eastAsia="lv-LV"/>
        </w:rPr>
        <w:t>Strīdi</w:t>
      </w:r>
    </w:p>
    <w:p w:rsidR="00D82BA9" w:rsidRPr="00D82BA9" w:rsidRDefault="00D82BA9" w:rsidP="00D82BA9">
      <w:pPr>
        <w:spacing w:after="0" w:line="240" w:lineRule="auto"/>
        <w:ind w:left="360" w:right="26"/>
        <w:jc w:val="both"/>
        <w:rPr>
          <w:rFonts w:ascii="Times New Roman" w:hAnsi="Times New Roman"/>
          <w:sz w:val="24"/>
          <w:szCs w:val="24"/>
          <w:lang w:eastAsia="lv-LV"/>
        </w:rPr>
      </w:pPr>
      <w:r w:rsidRPr="00D82BA9">
        <w:rPr>
          <w:rFonts w:ascii="Times New Roman" w:hAnsi="Times New Roman"/>
          <w:sz w:val="24"/>
          <w:szCs w:val="24"/>
          <w:lang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D82BA9" w:rsidRPr="00D82BA9" w:rsidRDefault="00D82BA9" w:rsidP="00D82BA9">
      <w:pPr>
        <w:spacing w:after="0" w:line="240" w:lineRule="auto"/>
        <w:ind w:left="540" w:right="26"/>
        <w:rPr>
          <w:rFonts w:ascii="Times New Roman" w:hAnsi="Times New Roman"/>
          <w:b/>
          <w:bCs/>
          <w:sz w:val="24"/>
          <w:szCs w:val="24"/>
          <w:lang w:eastAsia="lv-LV"/>
        </w:rPr>
      </w:pPr>
    </w:p>
    <w:p w:rsidR="00D82BA9" w:rsidRPr="00D82BA9" w:rsidRDefault="00B5196B" w:rsidP="00D82BA9">
      <w:pPr>
        <w:numPr>
          <w:ilvl w:val="0"/>
          <w:numId w:val="30"/>
        </w:numPr>
        <w:spacing w:after="0" w:line="240" w:lineRule="auto"/>
        <w:ind w:right="26"/>
        <w:jc w:val="center"/>
        <w:rPr>
          <w:rFonts w:ascii="Times New Roman" w:hAnsi="Times New Roman"/>
          <w:b/>
          <w:bCs/>
          <w:sz w:val="24"/>
          <w:szCs w:val="24"/>
          <w:lang w:eastAsia="lv-LV"/>
        </w:rPr>
      </w:pPr>
      <w:r>
        <w:rPr>
          <w:rFonts w:ascii="Times New Roman" w:hAnsi="Times New Roman"/>
          <w:b/>
          <w:bCs/>
          <w:sz w:val="24"/>
          <w:szCs w:val="24"/>
          <w:lang w:eastAsia="lv-LV"/>
        </w:rPr>
        <w:t>Konfidenci</w:t>
      </w:r>
      <w:r w:rsidR="00D82BA9" w:rsidRPr="00D82BA9">
        <w:rPr>
          <w:rFonts w:ascii="Times New Roman" w:hAnsi="Times New Roman"/>
          <w:b/>
          <w:bCs/>
          <w:sz w:val="24"/>
          <w:szCs w:val="24"/>
          <w:lang w:eastAsia="lv-LV"/>
        </w:rPr>
        <w:t>alitāte</w:t>
      </w:r>
    </w:p>
    <w:p w:rsidR="00D82BA9" w:rsidRPr="00D82BA9" w:rsidRDefault="00D82BA9" w:rsidP="00E91FE1">
      <w:pPr>
        <w:numPr>
          <w:ilvl w:val="1"/>
          <w:numId w:val="30"/>
        </w:numPr>
        <w:spacing w:after="0" w:line="240" w:lineRule="auto"/>
        <w:ind w:left="426"/>
        <w:jc w:val="both"/>
        <w:rPr>
          <w:rFonts w:ascii="Times New Roman" w:hAnsi="Times New Roman"/>
          <w:sz w:val="24"/>
          <w:szCs w:val="24"/>
        </w:rPr>
      </w:pPr>
      <w:r w:rsidRPr="00D82BA9">
        <w:rPr>
          <w:rFonts w:ascii="Times New Roman" w:hAnsi="Times New Roman"/>
          <w:sz w:val="24"/>
          <w:szCs w:val="24"/>
        </w:rPr>
        <w:t>Puses apņemas ievērot konfidencialitāti, tajā skaitā:</w:t>
      </w:r>
    </w:p>
    <w:p w:rsidR="00D82BA9" w:rsidRPr="00D82BA9" w:rsidRDefault="00D82BA9" w:rsidP="00845BD2">
      <w:pPr>
        <w:numPr>
          <w:ilvl w:val="2"/>
          <w:numId w:val="30"/>
        </w:numPr>
        <w:spacing w:after="0" w:line="240" w:lineRule="auto"/>
        <w:ind w:left="709"/>
        <w:jc w:val="both"/>
        <w:rPr>
          <w:rFonts w:ascii="Times New Roman" w:hAnsi="Times New Roman"/>
          <w:sz w:val="24"/>
          <w:szCs w:val="24"/>
        </w:rPr>
      </w:pPr>
      <w:r w:rsidRPr="00D82BA9">
        <w:rPr>
          <w:rFonts w:ascii="Times New Roman" w:hAnsi="Times New Roman"/>
          <w:sz w:val="24"/>
          <w:szCs w:val="24"/>
        </w:rPr>
        <w:t>nodrošināt Līgumā minētās informācijas neizpaušanu, tajā skaitā no trešo personu puses, kas piedalās vai ir iesaistītas Līguma izpildē;</w:t>
      </w:r>
    </w:p>
    <w:p w:rsidR="00D82BA9" w:rsidRPr="00D82BA9" w:rsidRDefault="00D82BA9" w:rsidP="00845BD2">
      <w:pPr>
        <w:numPr>
          <w:ilvl w:val="2"/>
          <w:numId w:val="30"/>
        </w:numPr>
        <w:spacing w:after="0" w:line="240" w:lineRule="auto"/>
        <w:ind w:left="709"/>
        <w:jc w:val="both"/>
        <w:rPr>
          <w:rFonts w:ascii="Times New Roman" w:hAnsi="Times New Roman"/>
          <w:sz w:val="24"/>
          <w:szCs w:val="24"/>
        </w:rPr>
      </w:pPr>
      <w:r w:rsidRPr="00D82BA9">
        <w:rPr>
          <w:rFonts w:ascii="Times New Roman" w:hAnsi="Times New Roman"/>
          <w:sz w:val="24"/>
          <w:szCs w:val="24"/>
        </w:rPr>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rsidR="00D82BA9" w:rsidRPr="00D82BA9" w:rsidRDefault="00D82BA9" w:rsidP="00E91FE1">
      <w:pPr>
        <w:numPr>
          <w:ilvl w:val="1"/>
          <w:numId w:val="30"/>
        </w:numPr>
        <w:spacing w:after="0" w:line="240" w:lineRule="auto"/>
        <w:ind w:left="426"/>
        <w:jc w:val="both"/>
        <w:rPr>
          <w:rFonts w:ascii="Times New Roman" w:hAnsi="Times New Roman"/>
          <w:sz w:val="24"/>
          <w:szCs w:val="24"/>
        </w:rPr>
      </w:pPr>
      <w:r w:rsidRPr="00D82BA9">
        <w:rPr>
          <w:rFonts w:ascii="Times New Roman" w:hAnsi="Times New Roman"/>
          <w:sz w:val="24"/>
          <w:szCs w:val="24"/>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D82BA9" w:rsidRPr="00D82BA9" w:rsidRDefault="00D82BA9" w:rsidP="00E91FE1">
      <w:pPr>
        <w:numPr>
          <w:ilvl w:val="1"/>
          <w:numId w:val="30"/>
        </w:numPr>
        <w:spacing w:after="0" w:line="240" w:lineRule="auto"/>
        <w:ind w:left="426"/>
        <w:jc w:val="both"/>
        <w:rPr>
          <w:rFonts w:ascii="Times New Roman" w:hAnsi="Times New Roman"/>
          <w:sz w:val="24"/>
          <w:szCs w:val="24"/>
        </w:rPr>
      </w:pPr>
      <w:r w:rsidRPr="00D82BA9">
        <w:rPr>
          <w:rFonts w:ascii="Times New Roman" w:hAnsi="Times New Roman"/>
          <w:sz w:val="24"/>
          <w:szCs w:val="24"/>
        </w:rPr>
        <w:t>Konfidencialitātes noteikumi neattiecas uz gadījumiem, kad informāciju pieprasa valsts vai pašvaldību iestādes un kurām šādas tiesības ir noteiktas Latvijas Republikas normatīvajos aktos.</w:t>
      </w:r>
    </w:p>
    <w:p w:rsidR="00D82BA9" w:rsidRPr="00D82BA9" w:rsidRDefault="00D82BA9" w:rsidP="00E91FE1">
      <w:pPr>
        <w:numPr>
          <w:ilvl w:val="1"/>
          <w:numId w:val="30"/>
        </w:numPr>
        <w:spacing w:after="0" w:line="240" w:lineRule="auto"/>
        <w:ind w:left="426"/>
        <w:jc w:val="both"/>
        <w:rPr>
          <w:rFonts w:ascii="Times New Roman" w:hAnsi="Times New Roman"/>
          <w:sz w:val="24"/>
          <w:szCs w:val="24"/>
        </w:rPr>
      </w:pPr>
      <w:r w:rsidRPr="00D82BA9">
        <w:rPr>
          <w:rFonts w:ascii="Times New Roman" w:hAnsi="Times New Roman"/>
          <w:sz w:val="24"/>
          <w:szCs w:val="24"/>
        </w:rPr>
        <w:lastRenderedPageBreak/>
        <w:t>Puses vienojas, ka konfidencialitātes noteikumu neievērošana ir rupjš Līguma pārkāpums, kas cietušajai Pusei dod tiesības prasīt no vainīgās Puses konfidencialitātes noteikumu neievērošanas rezultātā radušos zaudējumu atlīdzināšanu.</w:t>
      </w:r>
    </w:p>
    <w:p w:rsidR="00D82BA9" w:rsidRPr="00D82BA9" w:rsidRDefault="00D82BA9" w:rsidP="00E91FE1">
      <w:pPr>
        <w:numPr>
          <w:ilvl w:val="1"/>
          <w:numId w:val="30"/>
        </w:numPr>
        <w:spacing w:after="0" w:line="240" w:lineRule="auto"/>
        <w:ind w:left="426"/>
        <w:jc w:val="both"/>
        <w:rPr>
          <w:rFonts w:ascii="Times New Roman" w:hAnsi="Times New Roman"/>
          <w:sz w:val="24"/>
          <w:szCs w:val="24"/>
        </w:rPr>
      </w:pPr>
      <w:r w:rsidRPr="00D82BA9">
        <w:rPr>
          <w:rFonts w:ascii="Times New Roman" w:hAnsi="Times New Roman"/>
          <w:sz w:val="24"/>
          <w:szCs w:val="24"/>
        </w:rPr>
        <w:t xml:space="preserve">Šī Līguma nodaļas noteikumiem nav laika ierobežojuma un uz to neattiecas Līguma darbības termiņš. </w:t>
      </w:r>
    </w:p>
    <w:p w:rsidR="00D82BA9" w:rsidRPr="00D82BA9" w:rsidRDefault="00D82BA9" w:rsidP="00D82BA9">
      <w:pPr>
        <w:widowControl w:val="0"/>
        <w:overflowPunct w:val="0"/>
        <w:adjustRightInd w:val="0"/>
        <w:spacing w:after="0" w:line="240" w:lineRule="auto"/>
        <w:ind w:right="26"/>
        <w:rPr>
          <w:rFonts w:ascii="Times New Roman" w:eastAsia="Times New Roman" w:hAnsi="Times New Roman"/>
          <w:b/>
          <w:sz w:val="24"/>
          <w:szCs w:val="24"/>
        </w:rPr>
      </w:pPr>
    </w:p>
    <w:p w:rsidR="00D82BA9" w:rsidRPr="00D82BA9" w:rsidRDefault="00D82BA9" w:rsidP="00D82BA9">
      <w:pPr>
        <w:numPr>
          <w:ilvl w:val="0"/>
          <w:numId w:val="30"/>
        </w:numPr>
        <w:spacing w:after="0" w:line="240" w:lineRule="auto"/>
        <w:ind w:right="26"/>
        <w:jc w:val="center"/>
        <w:rPr>
          <w:rFonts w:ascii="Times New Roman" w:hAnsi="Times New Roman"/>
          <w:b/>
          <w:bCs/>
          <w:sz w:val="24"/>
          <w:szCs w:val="24"/>
          <w:lang w:eastAsia="lv-LV"/>
        </w:rPr>
      </w:pPr>
      <w:r w:rsidRPr="00D82BA9">
        <w:rPr>
          <w:rFonts w:ascii="Times New Roman" w:hAnsi="Times New Roman"/>
          <w:b/>
          <w:bCs/>
          <w:snapToGrid w:val="0"/>
          <w:sz w:val="24"/>
          <w:szCs w:val="24"/>
          <w:lang w:eastAsia="lv-LV"/>
        </w:rPr>
        <w:t xml:space="preserve">Pušu pārstāvji </w:t>
      </w:r>
    </w:p>
    <w:p w:rsidR="00D82BA9" w:rsidRPr="00D82BA9" w:rsidRDefault="00D82BA9" w:rsidP="001F045F">
      <w:pPr>
        <w:numPr>
          <w:ilvl w:val="1"/>
          <w:numId w:val="30"/>
        </w:numPr>
        <w:spacing w:after="0" w:line="240" w:lineRule="auto"/>
        <w:ind w:left="426"/>
        <w:jc w:val="both"/>
        <w:rPr>
          <w:rFonts w:ascii="Times New Roman" w:hAnsi="Times New Roman"/>
          <w:sz w:val="24"/>
          <w:szCs w:val="24"/>
        </w:rPr>
      </w:pPr>
      <w:r w:rsidRPr="00D82BA9">
        <w:rPr>
          <w:rFonts w:ascii="Times New Roman" w:hAnsi="Times New Roman"/>
          <w:sz w:val="24"/>
          <w:szCs w:val="24"/>
        </w:rPr>
        <w:t>Lai sekmētu līgumsaistību izpildi pienācīgā kārtā un šajā Līgumā noteiktajos termiņos, Puses nozīmē šādas kontaktpersonas:</w:t>
      </w:r>
    </w:p>
    <w:p w:rsidR="00D82BA9" w:rsidRPr="00D82BA9" w:rsidRDefault="00D82BA9" w:rsidP="00D82BA9">
      <w:pPr>
        <w:numPr>
          <w:ilvl w:val="2"/>
          <w:numId w:val="30"/>
        </w:numPr>
        <w:spacing w:after="0" w:line="240" w:lineRule="auto"/>
        <w:jc w:val="both"/>
        <w:rPr>
          <w:rFonts w:ascii="Times New Roman" w:hAnsi="Times New Roman"/>
          <w:sz w:val="24"/>
          <w:szCs w:val="24"/>
        </w:rPr>
      </w:pPr>
      <w:r w:rsidRPr="00D82BA9">
        <w:rPr>
          <w:rFonts w:ascii="Times New Roman" w:hAnsi="Times New Roman"/>
          <w:sz w:val="24"/>
          <w:szCs w:val="24"/>
        </w:rPr>
        <w:t>Pasūtītāja pilnvarotais pārstāvis:</w:t>
      </w:r>
      <w:r w:rsidRPr="00D82BA9">
        <w:rPr>
          <w:rFonts w:ascii="Times New Roman" w:hAnsi="Times New Roman"/>
          <w:i/>
          <w:iCs/>
          <w:sz w:val="24"/>
          <w:szCs w:val="24"/>
        </w:rPr>
        <w:t xml:space="preserve"> vārds uzvārds, amats, e-pasts: ________________, tālrunis_______________. </w:t>
      </w:r>
      <w:r w:rsidRPr="00D82BA9">
        <w:rPr>
          <w:rFonts w:ascii="Times New Roman" w:hAnsi="Times New Roman"/>
          <w:sz w:val="24"/>
          <w:szCs w:val="24"/>
        </w:rPr>
        <w:t xml:space="preserve">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Piegādātāja informāciju, sniegt informāciju Piegādātājam, veikt Preču Pasūtījumus, iesniegt pretenzijas Līguma saistību neizpildi vai nepienācīgu izpildi, dot norādījumus par Līguma izpildi, Parakstīt Preču nodošanas un pieņemšanas aktus, kā arī veikt citas darbības, kas saistītas ar pienācīgu Līgumā paredzēto saistību izpildi. Šī persona nav pilnvarota izdarīt grozījumus un papildinājumus Līgumā, ieskaitot, grozīt Līgumcenu un/vai Līgumā noteiktos termiņus. </w:t>
      </w:r>
    </w:p>
    <w:p w:rsidR="00D82BA9" w:rsidRPr="004C0F8D" w:rsidRDefault="00D82BA9" w:rsidP="004C0F8D">
      <w:pPr>
        <w:numPr>
          <w:ilvl w:val="2"/>
          <w:numId w:val="30"/>
        </w:numPr>
        <w:spacing w:after="0" w:line="240" w:lineRule="auto"/>
        <w:jc w:val="both"/>
        <w:rPr>
          <w:rFonts w:ascii="Times New Roman" w:hAnsi="Times New Roman"/>
          <w:sz w:val="24"/>
          <w:szCs w:val="24"/>
        </w:rPr>
      </w:pPr>
      <w:r w:rsidRPr="00D82BA9">
        <w:rPr>
          <w:rFonts w:ascii="Times New Roman" w:hAnsi="Times New Roman"/>
          <w:sz w:val="24"/>
          <w:szCs w:val="24"/>
        </w:rPr>
        <w:t>Piegādātāja pilnvarotais pārstāvis:</w:t>
      </w:r>
      <w:r w:rsidRPr="00D82BA9">
        <w:rPr>
          <w:rFonts w:ascii="Times New Roman" w:hAnsi="Times New Roman"/>
          <w:i/>
          <w:iCs/>
          <w:sz w:val="24"/>
          <w:szCs w:val="24"/>
        </w:rPr>
        <w:t xml:space="preserve"> vārds uzvārds, amats, e-pasts: ________________, tālrunis_______________. </w:t>
      </w:r>
      <w:r w:rsidRPr="00D82BA9">
        <w:rPr>
          <w:rFonts w:ascii="Times New Roman" w:hAnsi="Times New Roman"/>
          <w:sz w:val="24"/>
          <w:szCs w:val="24"/>
        </w:rPr>
        <w:t xml:space="preserve">Piegādātāja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Pasūtītāja informāciju, sniegt informāciju Pasūtītājam, dot norādījumus par Līguma izpildi, kā arī veikt citas darbības, kas saistītas ar pienācīgu Līgumā paredzēto saistību izpildi, t.sk. parakstīt Preču nodošanas un pieņemšanas aktus. Šī persona nav pilnvarota izdarīt grozījumus un papildinājumus Līgumā, ieskaitot, grozīt Līgumcenu un/vai Līgumā noteiktos termiņus. </w:t>
      </w:r>
    </w:p>
    <w:p w:rsidR="00D82BA9" w:rsidRPr="00D82BA9" w:rsidRDefault="00D82BA9" w:rsidP="00D82BA9">
      <w:pPr>
        <w:widowControl w:val="0"/>
        <w:overflowPunct w:val="0"/>
        <w:adjustRightInd w:val="0"/>
        <w:spacing w:after="0" w:line="240" w:lineRule="auto"/>
        <w:ind w:right="26"/>
        <w:rPr>
          <w:rFonts w:ascii="Times New Roman" w:eastAsia="Times New Roman" w:hAnsi="Times New Roman"/>
          <w:b/>
          <w:sz w:val="24"/>
          <w:szCs w:val="24"/>
        </w:rPr>
      </w:pPr>
    </w:p>
    <w:p w:rsidR="00D82BA9" w:rsidRPr="00D82BA9" w:rsidRDefault="000D79A7" w:rsidP="00D82BA9">
      <w:pPr>
        <w:numPr>
          <w:ilvl w:val="0"/>
          <w:numId w:val="30"/>
        </w:numPr>
        <w:spacing w:after="0" w:line="240" w:lineRule="auto"/>
        <w:ind w:right="28"/>
        <w:jc w:val="center"/>
        <w:rPr>
          <w:rFonts w:ascii="Times New Roman" w:hAnsi="Times New Roman"/>
          <w:sz w:val="24"/>
          <w:szCs w:val="24"/>
          <w:lang w:eastAsia="lv-LV"/>
        </w:rPr>
      </w:pPr>
      <w:r>
        <w:rPr>
          <w:rFonts w:ascii="Times New Roman" w:hAnsi="Times New Roman"/>
          <w:b/>
          <w:bCs/>
          <w:caps/>
          <w:sz w:val="24"/>
          <w:szCs w:val="24"/>
          <w:lang w:eastAsia="lv-LV"/>
        </w:rPr>
        <w:t>Citi noteikumi</w:t>
      </w:r>
    </w:p>
    <w:p w:rsidR="00D82BA9" w:rsidRDefault="00D82BA9" w:rsidP="001F045F">
      <w:pPr>
        <w:numPr>
          <w:ilvl w:val="1"/>
          <w:numId w:val="30"/>
        </w:numPr>
        <w:spacing w:after="0" w:line="240" w:lineRule="auto"/>
        <w:ind w:left="709" w:right="26" w:hanging="709"/>
        <w:jc w:val="both"/>
        <w:rPr>
          <w:rFonts w:ascii="Times New Roman" w:hAnsi="Times New Roman"/>
          <w:sz w:val="24"/>
          <w:szCs w:val="24"/>
          <w:lang w:eastAsia="lv-LV"/>
        </w:rPr>
      </w:pPr>
      <w:r w:rsidRPr="00D82BA9">
        <w:rPr>
          <w:rFonts w:ascii="Times New Roman" w:hAnsi="Times New Roman"/>
          <w:sz w:val="24"/>
          <w:szCs w:val="24"/>
          <w:lang w:eastAsia="lv-LV"/>
        </w:rPr>
        <w:t xml:space="preserve">Gadījumā, ja kāda no Pusēm tiek reorganizēta, </w:t>
      </w:r>
      <w:smartTag w:uri="schemas-tilde-lv/tildestengine" w:element="veidnes">
        <w:smartTagPr>
          <w:attr w:name="id" w:val="-1"/>
          <w:attr w:name="baseform" w:val="līgums"/>
          <w:attr w:name="text" w:val="līgums"/>
        </w:smartTagPr>
        <w:r w:rsidRPr="00D82BA9">
          <w:rPr>
            <w:rFonts w:ascii="Times New Roman" w:hAnsi="Times New Roman"/>
            <w:sz w:val="24"/>
            <w:szCs w:val="24"/>
            <w:lang w:eastAsia="lv-LV"/>
          </w:rPr>
          <w:t>Līgums</w:t>
        </w:r>
      </w:smartTag>
      <w:r w:rsidRPr="00D82BA9">
        <w:rPr>
          <w:rFonts w:ascii="Times New Roman" w:hAnsi="Times New Roman"/>
          <w:sz w:val="24"/>
          <w:szCs w:val="24"/>
          <w:lang w:eastAsia="lv-LV"/>
        </w:rPr>
        <w:t xml:space="preserve"> paliek spēkā, un tā noteikumi ir saistoši Pušu saistību pārņēmējam.</w:t>
      </w:r>
    </w:p>
    <w:p w:rsidR="00D82BA9" w:rsidRDefault="00D82BA9" w:rsidP="001F045F">
      <w:pPr>
        <w:numPr>
          <w:ilvl w:val="1"/>
          <w:numId w:val="30"/>
        </w:numPr>
        <w:spacing w:after="0" w:line="240" w:lineRule="auto"/>
        <w:ind w:left="709" w:right="26" w:hanging="709"/>
        <w:jc w:val="both"/>
        <w:rPr>
          <w:rFonts w:ascii="Times New Roman" w:hAnsi="Times New Roman"/>
          <w:sz w:val="24"/>
          <w:szCs w:val="24"/>
          <w:lang w:eastAsia="lv-LV"/>
        </w:rPr>
      </w:pPr>
      <w:r w:rsidRPr="001F045F">
        <w:rPr>
          <w:rFonts w:ascii="Times New Roman" w:hAnsi="Times New Roman"/>
          <w:sz w:val="24"/>
          <w:szCs w:val="24"/>
        </w:rPr>
        <w:t xml:space="preserve">Jebkuri grozījumi vai papildinājumi Līgumā izdarāmi </w:t>
      </w:r>
      <w:proofErr w:type="spellStart"/>
      <w:r w:rsidRPr="001F045F">
        <w:rPr>
          <w:rFonts w:ascii="Times New Roman" w:hAnsi="Times New Roman"/>
          <w:sz w:val="24"/>
          <w:szCs w:val="24"/>
        </w:rPr>
        <w:t>rakstveidā</w:t>
      </w:r>
      <w:proofErr w:type="spellEnd"/>
      <w:r w:rsidRPr="001F045F">
        <w:rPr>
          <w:rFonts w:ascii="Times New Roman" w:hAnsi="Times New Roman"/>
          <w:sz w:val="24"/>
          <w:szCs w:val="24"/>
        </w:rPr>
        <w:t xml:space="preserve"> un tie kļūst par Līguma neatņemamu sastāvdaļu pēc tam, kad tos ir parakstījušas abas Puses.</w:t>
      </w:r>
    </w:p>
    <w:p w:rsidR="00D82BA9" w:rsidRDefault="00D82BA9" w:rsidP="001F045F">
      <w:pPr>
        <w:numPr>
          <w:ilvl w:val="1"/>
          <w:numId w:val="30"/>
        </w:numPr>
        <w:spacing w:after="0" w:line="240" w:lineRule="auto"/>
        <w:ind w:left="709" w:right="26" w:hanging="709"/>
        <w:jc w:val="both"/>
        <w:rPr>
          <w:rFonts w:ascii="Times New Roman" w:hAnsi="Times New Roman"/>
          <w:sz w:val="24"/>
          <w:szCs w:val="24"/>
          <w:lang w:eastAsia="lv-LV"/>
        </w:rPr>
      </w:pPr>
      <w:r w:rsidRPr="001F045F">
        <w:rPr>
          <w:rFonts w:ascii="Times New Roman" w:hAnsi="Times New Roman"/>
          <w:sz w:val="24"/>
          <w:szCs w:val="24"/>
        </w:rPr>
        <w:t>Šī Līguma nodaļu virsraksti ir lietoti vienīgi ērtībai un nevar tikt izmantoti šī Līguma noteikumu interpretācijai.</w:t>
      </w:r>
    </w:p>
    <w:p w:rsidR="00D82BA9" w:rsidRDefault="00D82BA9" w:rsidP="001F045F">
      <w:pPr>
        <w:numPr>
          <w:ilvl w:val="1"/>
          <w:numId w:val="30"/>
        </w:numPr>
        <w:spacing w:after="0" w:line="240" w:lineRule="auto"/>
        <w:ind w:left="709" w:right="26" w:hanging="709"/>
        <w:jc w:val="both"/>
        <w:rPr>
          <w:rFonts w:ascii="Times New Roman" w:hAnsi="Times New Roman"/>
          <w:sz w:val="24"/>
          <w:szCs w:val="24"/>
          <w:lang w:eastAsia="lv-LV"/>
        </w:rPr>
      </w:pPr>
      <w:r w:rsidRPr="001F045F">
        <w:rPr>
          <w:rFonts w:ascii="Times New Roman" w:hAnsi="Times New Roman"/>
          <w:sz w:val="24"/>
          <w:szCs w:val="24"/>
        </w:rPr>
        <w:t>Ja kāds no Līguma noteikumiem zaudē spēku normatīvo aktu grozījumu rezultātā, pārējie Līguma noteikumi nezaudē spēku un šajā gadījumā Pušu pienākums ir piemērot Līgumu atbilstoši spēkā esošajiem normatīvajiem aktiem.</w:t>
      </w:r>
    </w:p>
    <w:p w:rsidR="00D82BA9" w:rsidRDefault="00D82BA9" w:rsidP="001F045F">
      <w:pPr>
        <w:numPr>
          <w:ilvl w:val="1"/>
          <w:numId w:val="30"/>
        </w:numPr>
        <w:spacing w:after="0" w:line="240" w:lineRule="auto"/>
        <w:ind w:left="709" w:right="26" w:hanging="709"/>
        <w:jc w:val="both"/>
        <w:rPr>
          <w:rFonts w:ascii="Times New Roman" w:hAnsi="Times New Roman"/>
          <w:sz w:val="24"/>
          <w:szCs w:val="24"/>
          <w:lang w:eastAsia="lv-LV"/>
        </w:rPr>
      </w:pPr>
      <w:r w:rsidRPr="001F045F">
        <w:rPr>
          <w:rFonts w:ascii="Times New Roman" w:hAnsi="Times New Roman"/>
          <w:sz w:val="24"/>
          <w:szCs w:val="24"/>
          <w:lang w:eastAsia="lv-LV"/>
        </w:rPr>
        <w:t xml:space="preserve">Ja kāds no Līgumā vai tā pielikumos norādītajiem normatīvajiem aktiem zaudē spēku un tā vietā tiek pieņemts jauns normatīvais </w:t>
      </w:r>
      <w:smartTag w:uri="schemas-tilde-lv/tildestengine" w:element="veidnes">
        <w:smartTagPr>
          <w:attr w:name="id" w:val="-1"/>
          <w:attr w:name="baseform" w:val="akts"/>
          <w:attr w:name="text" w:val="akts"/>
        </w:smartTagPr>
        <w:r w:rsidRPr="001F045F">
          <w:rPr>
            <w:rFonts w:ascii="Times New Roman" w:hAnsi="Times New Roman"/>
            <w:sz w:val="24"/>
            <w:szCs w:val="24"/>
            <w:lang w:eastAsia="lv-LV"/>
          </w:rPr>
          <w:t>akts</w:t>
        </w:r>
      </w:smartTag>
      <w:r w:rsidRPr="001F045F">
        <w:rPr>
          <w:rFonts w:ascii="Times New Roman" w:hAnsi="Times New Roman"/>
          <w:sz w:val="24"/>
          <w:szCs w:val="24"/>
          <w:lang w:eastAsia="lv-LV"/>
        </w:rPr>
        <w:t xml:space="preserve">, kurš regulē tos pašus jautājumus, kurus regulēja spēku zaudējušais </w:t>
      </w:r>
      <w:smartTag w:uri="schemas-tilde-lv/tildestengine" w:element="veidnes">
        <w:smartTagPr>
          <w:attr w:name="id" w:val="-1"/>
          <w:attr w:name="baseform" w:val="akts"/>
          <w:attr w:name="text" w:val="akts"/>
        </w:smartTagPr>
        <w:r w:rsidRPr="001F045F">
          <w:rPr>
            <w:rFonts w:ascii="Times New Roman" w:hAnsi="Times New Roman"/>
            <w:sz w:val="24"/>
            <w:szCs w:val="24"/>
            <w:lang w:eastAsia="lv-LV"/>
          </w:rPr>
          <w:t>akts</w:t>
        </w:r>
      </w:smartTag>
      <w:r w:rsidRPr="001F045F">
        <w:rPr>
          <w:rFonts w:ascii="Times New Roman" w:hAnsi="Times New Roman"/>
          <w:sz w:val="24"/>
          <w:szCs w:val="24"/>
          <w:lang w:eastAsia="lv-LV"/>
        </w:rPr>
        <w:t>, ar tā spēkā stāšanās brīdi piemēro jauno, spēkā esošo normatīvo aktu.</w:t>
      </w:r>
    </w:p>
    <w:p w:rsidR="00D82BA9" w:rsidRDefault="00D82BA9" w:rsidP="001F045F">
      <w:pPr>
        <w:numPr>
          <w:ilvl w:val="1"/>
          <w:numId w:val="30"/>
        </w:numPr>
        <w:spacing w:after="0" w:line="240" w:lineRule="auto"/>
        <w:ind w:left="709" w:right="26" w:hanging="709"/>
        <w:jc w:val="both"/>
        <w:rPr>
          <w:rFonts w:ascii="Times New Roman" w:hAnsi="Times New Roman"/>
          <w:sz w:val="24"/>
          <w:szCs w:val="24"/>
          <w:lang w:eastAsia="lv-LV"/>
        </w:rPr>
      </w:pPr>
      <w:r w:rsidRPr="001F045F">
        <w:rPr>
          <w:rFonts w:ascii="Times New Roman" w:hAnsi="Times New Roman"/>
          <w:sz w:val="24"/>
          <w:szCs w:val="24"/>
          <w:lang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D82BA9" w:rsidRPr="001F045F" w:rsidRDefault="00D82BA9" w:rsidP="001F045F">
      <w:pPr>
        <w:numPr>
          <w:ilvl w:val="1"/>
          <w:numId w:val="30"/>
        </w:numPr>
        <w:spacing w:after="0" w:line="240" w:lineRule="auto"/>
        <w:ind w:left="709" w:right="26" w:hanging="709"/>
        <w:jc w:val="both"/>
        <w:rPr>
          <w:rFonts w:ascii="Times New Roman" w:hAnsi="Times New Roman"/>
          <w:sz w:val="24"/>
          <w:szCs w:val="24"/>
          <w:lang w:eastAsia="lv-LV"/>
        </w:rPr>
      </w:pPr>
      <w:smartTag w:uri="schemas-tilde-lv/tildestengine" w:element="veidnes">
        <w:smartTagPr>
          <w:attr w:name="id" w:val="-1"/>
          <w:attr w:name="baseform" w:val="līgums"/>
          <w:attr w:name="text" w:val="līgums"/>
        </w:smartTagPr>
        <w:r w:rsidRPr="001F045F">
          <w:rPr>
            <w:rFonts w:ascii="Times New Roman" w:hAnsi="Times New Roman"/>
            <w:snapToGrid w:val="0"/>
            <w:sz w:val="24"/>
            <w:szCs w:val="24"/>
            <w:lang w:eastAsia="lv-LV"/>
          </w:rPr>
          <w:lastRenderedPageBreak/>
          <w:t>Līgums</w:t>
        </w:r>
      </w:smartTag>
      <w:r w:rsidRPr="001F045F">
        <w:rPr>
          <w:rFonts w:ascii="Times New Roman" w:hAnsi="Times New Roman"/>
          <w:snapToGrid w:val="0"/>
          <w:sz w:val="24"/>
          <w:szCs w:val="24"/>
          <w:lang w:eastAsia="lv-LV"/>
        </w:rPr>
        <w:t xml:space="preserve"> sagatavots uz ____ (___________) lapām 2 (divos) eksemplāros latviešu valodā, abiem eksemplāriem ir vienāds juridiskais spēks, viens Līguma eksemplārs tiek nodots Piegādātājam, bet otrs </w:t>
      </w:r>
      <w:r w:rsidR="00E976B8">
        <w:rPr>
          <w:rFonts w:ascii="Times New Roman" w:hAnsi="Times New Roman"/>
          <w:snapToGrid w:val="0"/>
          <w:sz w:val="24"/>
          <w:szCs w:val="24"/>
          <w:lang w:eastAsia="lv-LV"/>
        </w:rPr>
        <w:t>–</w:t>
      </w:r>
      <w:r w:rsidRPr="001F045F">
        <w:rPr>
          <w:rFonts w:ascii="Times New Roman" w:hAnsi="Times New Roman"/>
          <w:snapToGrid w:val="0"/>
          <w:sz w:val="24"/>
          <w:szCs w:val="24"/>
          <w:lang w:eastAsia="lv-LV"/>
        </w:rPr>
        <w:t xml:space="preserve"> Pasūtītājam.</w:t>
      </w:r>
    </w:p>
    <w:p w:rsidR="00D82BA9" w:rsidRPr="001F045F" w:rsidRDefault="00D82BA9" w:rsidP="001F045F">
      <w:pPr>
        <w:numPr>
          <w:ilvl w:val="1"/>
          <w:numId w:val="30"/>
        </w:numPr>
        <w:spacing w:after="0" w:line="240" w:lineRule="auto"/>
        <w:ind w:left="709" w:right="26" w:hanging="709"/>
        <w:jc w:val="both"/>
        <w:rPr>
          <w:rFonts w:ascii="Times New Roman" w:hAnsi="Times New Roman"/>
          <w:sz w:val="24"/>
          <w:szCs w:val="24"/>
          <w:lang w:eastAsia="lv-LV"/>
        </w:rPr>
      </w:pPr>
      <w:r w:rsidRPr="001F045F">
        <w:rPr>
          <w:rFonts w:ascii="Times New Roman" w:hAnsi="Times New Roman"/>
          <w:sz w:val="24"/>
          <w:szCs w:val="24"/>
          <w:lang w:eastAsia="lv-LV"/>
        </w:rPr>
        <w:t>Līguma neatņemamas sastāvdaļas ir šādi pielikumi:</w:t>
      </w:r>
    </w:p>
    <w:p w:rsidR="00D82BA9" w:rsidRDefault="00D82BA9" w:rsidP="00D82BA9">
      <w:pPr>
        <w:numPr>
          <w:ilvl w:val="2"/>
          <w:numId w:val="30"/>
        </w:numPr>
        <w:spacing w:after="0" w:line="240" w:lineRule="auto"/>
        <w:ind w:right="-2"/>
        <w:jc w:val="both"/>
        <w:rPr>
          <w:rFonts w:ascii="Times New Roman" w:hAnsi="Times New Roman"/>
          <w:sz w:val="24"/>
          <w:szCs w:val="24"/>
          <w:lang w:eastAsia="lv-LV"/>
        </w:rPr>
      </w:pPr>
      <w:r w:rsidRPr="00D82BA9">
        <w:rPr>
          <w:rFonts w:ascii="Times New Roman" w:hAnsi="Times New Roman"/>
          <w:sz w:val="24"/>
          <w:szCs w:val="24"/>
          <w:lang w:eastAsia="lv-LV"/>
        </w:rPr>
        <w:t xml:space="preserve">1.pielikums – Tehniskā specifikācija uz _ (______) </w:t>
      </w:r>
      <w:proofErr w:type="spellStart"/>
      <w:r w:rsidRPr="00D82BA9">
        <w:rPr>
          <w:rFonts w:ascii="Times New Roman" w:hAnsi="Times New Roman"/>
          <w:sz w:val="24"/>
          <w:szCs w:val="24"/>
          <w:lang w:eastAsia="lv-LV"/>
        </w:rPr>
        <w:t>lap</w:t>
      </w:r>
      <w:proofErr w:type="spellEnd"/>
      <w:r w:rsidRPr="00D82BA9">
        <w:rPr>
          <w:rFonts w:ascii="Times New Roman" w:hAnsi="Times New Roman"/>
          <w:sz w:val="24"/>
          <w:szCs w:val="24"/>
          <w:lang w:eastAsia="lv-LV"/>
        </w:rPr>
        <w:t>__;</w:t>
      </w:r>
    </w:p>
    <w:p w:rsidR="001F045F" w:rsidRPr="00D82BA9" w:rsidRDefault="001F045F" w:rsidP="00D82BA9">
      <w:pPr>
        <w:numPr>
          <w:ilvl w:val="2"/>
          <w:numId w:val="30"/>
        </w:numPr>
        <w:spacing w:after="0" w:line="240" w:lineRule="auto"/>
        <w:ind w:right="-2"/>
        <w:jc w:val="both"/>
        <w:rPr>
          <w:rFonts w:ascii="Times New Roman" w:hAnsi="Times New Roman"/>
          <w:sz w:val="24"/>
          <w:szCs w:val="24"/>
          <w:lang w:eastAsia="lv-LV"/>
        </w:rPr>
      </w:pPr>
      <w:r>
        <w:rPr>
          <w:rFonts w:ascii="Times New Roman" w:hAnsi="Times New Roman"/>
          <w:sz w:val="24"/>
          <w:szCs w:val="24"/>
          <w:lang w:eastAsia="lv-LV"/>
        </w:rPr>
        <w:t>2.pielikums – Tehnisk</w:t>
      </w:r>
      <w:bookmarkStart w:id="30" w:name="_GoBack"/>
      <w:bookmarkEnd w:id="30"/>
      <w:r>
        <w:rPr>
          <w:rFonts w:ascii="Times New Roman" w:hAnsi="Times New Roman"/>
          <w:sz w:val="24"/>
          <w:szCs w:val="24"/>
          <w:lang w:eastAsia="lv-LV"/>
        </w:rPr>
        <w:t xml:space="preserve">ais un Finanšu piedāvājums uz __ (______) </w:t>
      </w:r>
      <w:proofErr w:type="spellStart"/>
      <w:r>
        <w:rPr>
          <w:rFonts w:ascii="Times New Roman" w:hAnsi="Times New Roman"/>
          <w:sz w:val="24"/>
          <w:szCs w:val="24"/>
          <w:lang w:eastAsia="lv-LV"/>
        </w:rPr>
        <w:t>lap</w:t>
      </w:r>
      <w:proofErr w:type="spellEnd"/>
      <w:r>
        <w:rPr>
          <w:rFonts w:ascii="Times New Roman" w:hAnsi="Times New Roman"/>
          <w:sz w:val="24"/>
          <w:szCs w:val="24"/>
          <w:lang w:eastAsia="lv-LV"/>
        </w:rPr>
        <w:t xml:space="preserve">___. </w:t>
      </w:r>
    </w:p>
    <w:p w:rsidR="00D82BA9" w:rsidRPr="00D82BA9" w:rsidRDefault="00D82BA9" w:rsidP="00D82BA9">
      <w:pPr>
        <w:spacing w:after="0" w:line="240" w:lineRule="auto"/>
        <w:ind w:right="-2"/>
        <w:jc w:val="both"/>
        <w:rPr>
          <w:rFonts w:ascii="Times New Roman" w:hAnsi="Times New Roman"/>
          <w:sz w:val="24"/>
          <w:szCs w:val="24"/>
          <w:lang w:eastAsia="lv-LV"/>
        </w:rPr>
      </w:pPr>
    </w:p>
    <w:p w:rsidR="00D82BA9" w:rsidRPr="00D82BA9" w:rsidRDefault="00D82BA9" w:rsidP="00D82BA9">
      <w:pPr>
        <w:numPr>
          <w:ilvl w:val="0"/>
          <w:numId w:val="30"/>
        </w:numPr>
        <w:spacing w:after="0" w:line="240" w:lineRule="auto"/>
        <w:ind w:right="28"/>
        <w:rPr>
          <w:rFonts w:ascii="Times New Roman" w:hAnsi="Times New Roman"/>
          <w:sz w:val="24"/>
          <w:szCs w:val="24"/>
          <w:lang w:eastAsia="lv-LV"/>
        </w:rPr>
      </w:pPr>
      <w:r w:rsidRPr="00D82BA9">
        <w:rPr>
          <w:rFonts w:ascii="Times New Roman" w:hAnsi="Times New Roman"/>
          <w:b/>
          <w:bCs/>
          <w:caps/>
          <w:sz w:val="24"/>
          <w:szCs w:val="24"/>
          <w:lang w:eastAsia="lv-LV"/>
        </w:rPr>
        <w:t>PUšu PARAKSTI UN REKVIZĪTI</w:t>
      </w:r>
    </w:p>
    <w:tbl>
      <w:tblPr>
        <w:tblW w:w="0" w:type="auto"/>
        <w:tblLook w:val="01E0" w:firstRow="1" w:lastRow="1" w:firstColumn="1" w:lastColumn="1" w:noHBand="0" w:noVBand="0"/>
      </w:tblPr>
      <w:tblGrid>
        <w:gridCol w:w="4628"/>
        <w:gridCol w:w="4443"/>
      </w:tblGrid>
      <w:tr w:rsidR="00D82BA9" w:rsidRPr="00D82BA9" w:rsidTr="00A604CB">
        <w:tc>
          <w:tcPr>
            <w:tcW w:w="4642" w:type="dxa"/>
          </w:tcPr>
          <w:p w:rsidR="00D82BA9" w:rsidRPr="00D82BA9" w:rsidRDefault="00D82BA9" w:rsidP="00D82BA9">
            <w:pPr>
              <w:widowControl w:val="0"/>
              <w:overflowPunct w:val="0"/>
              <w:adjustRightInd w:val="0"/>
              <w:spacing w:after="0" w:line="240" w:lineRule="auto"/>
              <w:ind w:right="26"/>
              <w:jc w:val="both"/>
              <w:rPr>
                <w:rFonts w:ascii="Times New Roman" w:hAnsi="Times New Roman"/>
                <w:b/>
                <w:bCs/>
                <w:caps/>
                <w:sz w:val="24"/>
              </w:rPr>
            </w:pPr>
            <w:r w:rsidRPr="00D82BA9">
              <w:rPr>
                <w:rFonts w:ascii="Times New Roman" w:hAnsi="Times New Roman"/>
                <w:b/>
                <w:bCs/>
                <w:caps/>
                <w:sz w:val="24"/>
              </w:rPr>
              <w:t> </w:t>
            </w:r>
            <w:r w:rsidRPr="00D82BA9">
              <w:rPr>
                <w:rFonts w:ascii="Times New Roman" w:hAnsi="Times New Roman"/>
                <w:b/>
                <w:bCs/>
                <w:sz w:val="24"/>
              </w:rPr>
              <w:t>Pasūtītājs</w:t>
            </w:r>
          </w:p>
        </w:tc>
        <w:tc>
          <w:tcPr>
            <w:tcW w:w="4235" w:type="dxa"/>
          </w:tcPr>
          <w:p w:rsidR="00D82BA9" w:rsidRPr="00D82BA9" w:rsidRDefault="00D82BA9" w:rsidP="00D82BA9">
            <w:pPr>
              <w:widowControl w:val="0"/>
              <w:overflowPunct w:val="0"/>
              <w:adjustRightInd w:val="0"/>
              <w:spacing w:after="0" w:line="240" w:lineRule="auto"/>
              <w:ind w:right="26"/>
              <w:jc w:val="both"/>
              <w:rPr>
                <w:rFonts w:ascii="Times New Roman" w:hAnsi="Times New Roman"/>
                <w:b/>
                <w:bCs/>
                <w:caps/>
                <w:sz w:val="24"/>
              </w:rPr>
            </w:pPr>
            <w:r w:rsidRPr="00D82BA9">
              <w:rPr>
                <w:rFonts w:ascii="Times New Roman" w:hAnsi="Times New Roman"/>
                <w:b/>
                <w:bCs/>
                <w:sz w:val="24"/>
              </w:rPr>
              <w:t>Piegādātājs</w:t>
            </w:r>
          </w:p>
        </w:tc>
      </w:tr>
      <w:tr w:rsidR="00D82BA9" w:rsidRPr="00D82BA9" w:rsidTr="00A604CB">
        <w:tc>
          <w:tcPr>
            <w:tcW w:w="4642" w:type="dxa"/>
          </w:tcPr>
          <w:p w:rsidR="00D82BA9" w:rsidRPr="00D82BA9" w:rsidRDefault="00845BD2" w:rsidP="00D82BA9">
            <w:pPr>
              <w:spacing w:after="0" w:line="240" w:lineRule="auto"/>
              <w:jc w:val="both"/>
              <w:rPr>
                <w:rFonts w:ascii="Times New Roman" w:hAnsi="Times New Roman"/>
                <w:sz w:val="24"/>
              </w:rPr>
            </w:pPr>
            <w:r>
              <w:rPr>
                <w:rFonts w:ascii="Times New Roman" w:hAnsi="Times New Roman"/>
                <w:sz w:val="24"/>
              </w:rPr>
              <w:t>VSIA „Paula Stradiņa klīniskā universitātes slimnīca</w:t>
            </w:r>
            <w:r w:rsidR="00D82BA9" w:rsidRPr="00D82BA9">
              <w:rPr>
                <w:rFonts w:ascii="Times New Roman" w:hAnsi="Times New Roman"/>
                <w:sz w:val="24"/>
              </w:rPr>
              <w:t xml:space="preserve">” </w:t>
            </w:r>
          </w:p>
          <w:p w:rsidR="00D82BA9" w:rsidRPr="00D82BA9" w:rsidRDefault="00845BD2" w:rsidP="00D82BA9">
            <w:pPr>
              <w:spacing w:after="0" w:line="240" w:lineRule="auto"/>
              <w:rPr>
                <w:rFonts w:ascii="Times New Roman" w:hAnsi="Times New Roman"/>
                <w:sz w:val="24"/>
              </w:rPr>
            </w:pPr>
            <w:r>
              <w:rPr>
                <w:rFonts w:ascii="Times New Roman" w:hAnsi="Times New Roman"/>
                <w:sz w:val="24"/>
              </w:rPr>
              <w:t xml:space="preserve">Vienotais </w:t>
            </w:r>
            <w:proofErr w:type="spellStart"/>
            <w:r>
              <w:rPr>
                <w:rFonts w:ascii="Times New Roman" w:hAnsi="Times New Roman"/>
                <w:sz w:val="24"/>
              </w:rPr>
              <w:t>reģ</w:t>
            </w:r>
            <w:proofErr w:type="spellEnd"/>
            <w:r>
              <w:rPr>
                <w:rFonts w:ascii="Times New Roman" w:hAnsi="Times New Roman"/>
                <w:sz w:val="24"/>
              </w:rPr>
              <w:t>. Nr. 40003457109</w:t>
            </w:r>
          </w:p>
          <w:p w:rsidR="00D82BA9" w:rsidRPr="00D82BA9" w:rsidRDefault="00845BD2" w:rsidP="00D82BA9">
            <w:pPr>
              <w:spacing w:after="0" w:line="240" w:lineRule="auto"/>
              <w:rPr>
                <w:rFonts w:ascii="Times New Roman" w:hAnsi="Times New Roman"/>
                <w:sz w:val="24"/>
              </w:rPr>
            </w:pPr>
            <w:r>
              <w:rPr>
                <w:rFonts w:ascii="Times New Roman" w:hAnsi="Times New Roman"/>
                <w:sz w:val="24"/>
              </w:rPr>
              <w:t>Juridiskā adrese: Pilsoņu iela 13, Rīga, LV-1002</w:t>
            </w:r>
          </w:p>
          <w:p w:rsidR="00D82BA9" w:rsidRPr="00D82BA9" w:rsidRDefault="00D82BA9" w:rsidP="00D82BA9">
            <w:pPr>
              <w:spacing w:after="0" w:line="240" w:lineRule="auto"/>
              <w:rPr>
                <w:rFonts w:ascii="Times New Roman" w:hAnsi="Times New Roman"/>
                <w:sz w:val="24"/>
              </w:rPr>
            </w:pPr>
            <w:r w:rsidRPr="00D82BA9">
              <w:rPr>
                <w:rFonts w:ascii="Times New Roman" w:hAnsi="Times New Roman"/>
                <w:sz w:val="24"/>
              </w:rPr>
              <w:t xml:space="preserve">banka: AS </w:t>
            </w:r>
            <w:r w:rsidR="00845BD2">
              <w:rPr>
                <w:rFonts w:ascii="Times New Roman" w:hAnsi="Times New Roman"/>
                <w:sz w:val="24"/>
              </w:rPr>
              <w:t>____________</w:t>
            </w:r>
          </w:p>
          <w:p w:rsidR="00D82BA9" w:rsidRPr="00D82BA9" w:rsidRDefault="00D82BA9" w:rsidP="00D82BA9">
            <w:pPr>
              <w:spacing w:after="0" w:line="240" w:lineRule="auto"/>
              <w:rPr>
                <w:rFonts w:ascii="Times New Roman" w:hAnsi="Times New Roman"/>
                <w:sz w:val="24"/>
              </w:rPr>
            </w:pPr>
            <w:r w:rsidRPr="00D82BA9">
              <w:rPr>
                <w:rFonts w:ascii="Times New Roman" w:hAnsi="Times New Roman"/>
                <w:sz w:val="24"/>
              </w:rPr>
              <w:t xml:space="preserve">Kods: </w:t>
            </w:r>
            <w:r w:rsidR="00845BD2">
              <w:rPr>
                <w:rFonts w:ascii="Times New Roman" w:hAnsi="Times New Roman"/>
                <w:sz w:val="24"/>
              </w:rPr>
              <w:t>____________</w:t>
            </w:r>
          </w:p>
          <w:p w:rsidR="00D82BA9" w:rsidRPr="00D82BA9" w:rsidRDefault="00D82BA9" w:rsidP="00D82BA9">
            <w:pPr>
              <w:widowControl w:val="0"/>
              <w:overflowPunct w:val="0"/>
              <w:adjustRightInd w:val="0"/>
              <w:spacing w:after="0" w:line="240" w:lineRule="auto"/>
              <w:ind w:right="26"/>
              <w:jc w:val="both"/>
              <w:rPr>
                <w:rFonts w:ascii="Times New Roman" w:hAnsi="Times New Roman"/>
                <w:sz w:val="24"/>
                <w:lang w:val="de-DE"/>
              </w:rPr>
            </w:pPr>
            <w:r w:rsidRPr="00D82BA9">
              <w:rPr>
                <w:rFonts w:ascii="Times New Roman" w:hAnsi="Times New Roman"/>
                <w:sz w:val="24"/>
                <w:lang w:val="de-DE"/>
              </w:rPr>
              <w:t xml:space="preserve">Konta Nr.: </w:t>
            </w:r>
            <w:r w:rsidR="00845BD2">
              <w:rPr>
                <w:rFonts w:ascii="Times New Roman" w:hAnsi="Times New Roman"/>
                <w:sz w:val="24"/>
                <w:lang w:val="de-DE"/>
              </w:rPr>
              <w:t>__________________</w:t>
            </w:r>
          </w:p>
          <w:p w:rsidR="00D82BA9" w:rsidRPr="00D82BA9" w:rsidRDefault="00D82BA9" w:rsidP="00D82BA9">
            <w:pPr>
              <w:widowControl w:val="0"/>
              <w:overflowPunct w:val="0"/>
              <w:adjustRightInd w:val="0"/>
              <w:spacing w:after="0" w:line="240" w:lineRule="auto"/>
              <w:ind w:right="26"/>
              <w:jc w:val="both"/>
              <w:rPr>
                <w:rFonts w:ascii="Times New Roman" w:hAnsi="Times New Roman"/>
                <w:sz w:val="24"/>
                <w:lang w:val="de-DE"/>
              </w:rPr>
            </w:pPr>
            <w:r w:rsidRPr="00D82BA9">
              <w:rPr>
                <w:rFonts w:ascii="Times New Roman" w:hAnsi="Times New Roman"/>
                <w:sz w:val="24"/>
                <w:lang w:val="de-DE"/>
              </w:rPr>
              <w:t xml:space="preserve">Tālr: </w:t>
            </w:r>
            <w:r w:rsidR="00845BD2">
              <w:rPr>
                <w:rFonts w:ascii="Times New Roman" w:hAnsi="Times New Roman"/>
                <w:sz w:val="24"/>
                <w:lang w:val="de-DE"/>
              </w:rPr>
              <w:t>_____________</w:t>
            </w:r>
          </w:p>
          <w:p w:rsidR="00D82BA9" w:rsidRPr="00D82BA9" w:rsidRDefault="00D82BA9" w:rsidP="00D82BA9">
            <w:pPr>
              <w:widowControl w:val="0"/>
              <w:overflowPunct w:val="0"/>
              <w:adjustRightInd w:val="0"/>
              <w:spacing w:after="0" w:line="240" w:lineRule="auto"/>
              <w:ind w:right="26"/>
              <w:jc w:val="both"/>
              <w:rPr>
                <w:rFonts w:ascii="Times New Roman" w:hAnsi="Times New Roman"/>
                <w:sz w:val="24"/>
                <w:lang w:val="de-DE"/>
              </w:rPr>
            </w:pPr>
          </w:p>
          <w:p w:rsidR="00D82BA9" w:rsidRPr="00D82BA9" w:rsidRDefault="00D82BA9" w:rsidP="00D82BA9">
            <w:pPr>
              <w:widowControl w:val="0"/>
              <w:overflowPunct w:val="0"/>
              <w:adjustRightInd w:val="0"/>
              <w:spacing w:after="0" w:line="240" w:lineRule="auto"/>
              <w:ind w:right="26"/>
              <w:jc w:val="both"/>
              <w:rPr>
                <w:rFonts w:ascii="Times New Roman" w:hAnsi="Times New Roman"/>
                <w:sz w:val="24"/>
                <w:lang w:val="de-DE"/>
              </w:rPr>
            </w:pPr>
          </w:p>
          <w:p w:rsidR="00D82BA9" w:rsidRDefault="000A119E" w:rsidP="004E641E">
            <w:pPr>
              <w:widowControl w:val="0"/>
              <w:overflowPunct w:val="0"/>
              <w:adjustRightInd w:val="0"/>
              <w:spacing w:after="0" w:line="360" w:lineRule="auto"/>
              <w:ind w:right="28"/>
              <w:jc w:val="both"/>
              <w:rPr>
                <w:rFonts w:ascii="Times New Roman" w:hAnsi="Times New Roman"/>
                <w:sz w:val="24"/>
                <w:lang w:val="de-DE"/>
              </w:rPr>
            </w:pPr>
            <w:r>
              <w:rPr>
                <w:rFonts w:ascii="Times New Roman" w:hAnsi="Times New Roman"/>
                <w:sz w:val="24"/>
                <w:lang w:val="de-DE"/>
              </w:rPr>
              <w:t>________________________/A.Čakša/</w:t>
            </w:r>
          </w:p>
          <w:p w:rsidR="000A119E" w:rsidRDefault="000A119E" w:rsidP="004E641E">
            <w:pPr>
              <w:widowControl w:val="0"/>
              <w:overflowPunct w:val="0"/>
              <w:adjustRightInd w:val="0"/>
              <w:spacing w:after="0" w:line="360" w:lineRule="auto"/>
              <w:ind w:right="28"/>
              <w:jc w:val="both"/>
              <w:rPr>
                <w:rFonts w:ascii="Times New Roman" w:hAnsi="Times New Roman"/>
                <w:sz w:val="24"/>
                <w:lang w:val="de-DE"/>
              </w:rPr>
            </w:pPr>
          </w:p>
          <w:p w:rsidR="000A119E" w:rsidRDefault="000A119E" w:rsidP="004E641E">
            <w:pPr>
              <w:widowControl w:val="0"/>
              <w:overflowPunct w:val="0"/>
              <w:adjustRightInd w:val="0"/>
              <w:spacing w:after="0" w:line="360" w:lineRule="auto"/>
              <w:ind w:right="28"/>
              <w:jc w:val="both"/>
              <w:rPr>
                <w:rFonts w:ascii="Times New Roman" w:hAnsi="Times New Roman"/>
                <w:sz w:val="24"/>
                <w:lang w:val="de-DE"/>
              </w:rPr>
            </w:pPr>
            <w:r>
              <w:rPr>
                <w:rFonts w:ascii="Times New Roman" w:hAnsi="Times New Roman"/>
                <w:sz w:val="24"/>
                <w:lang w:val="de-DE"/>
              </w:rPr>
              <w:t>________________________/N.Štāls/</w:t>
            </w:r>
          </w:p>
          <w:p w:rsidR="000A119E" w:rsidRDefault="000A119E" w:rsidP="004E641E">
            <w:pPr>
              <w:widowControl w:val="0"/>
              <w:overflowPunct w:val="0"/>
              <w:adjustRightInd w:val="0"/>
              <w:spacing w:after="0" w:line="360" w:lineRule="auto"/>
              <w:ind w:right="28"/>
              <w:jc w:val="both"/>
              <w:rPr>
                <w:rFonts w:ascii="Times New Roman" w:hAnsi="Times New Roman"/>
                <w:sz w:val="24"/>
                <w:lang w:val="de-DE"/>
              </w:rPr>
            </w:pPr>
          </w:p>
          <w:p w:rsidR="000A119E" w:rsidRPr="00D82BA9" w:rsidRDefault="000A119E" w:rsidP="004E641E">
            <w:pPr>
              <w:widowControl w:val="0"/>
              <w:overflowPunct w:val="0"/>
              <w:adjustRightInd w:val="0"/>
              <w:spacing w:after="0" w:line="360" w:lineRule="auto"/>
              <w:ind w:right="28"/>
              <w:jc w:val="both"/>
              <w:rPr>
                <w:rFonts w:ascii="Times New Roman" w:hAnsi="Times New Roman"/>
                <w:sz w:val="24"/>
                <w:lang w:val="de-DE"/>
              </w:rPr>
            </w:pPr>
            <w:r>
              <w:rPr>
                <w:rFonts w:ascii="Times New Roman" w:hAnsi="Times New Roman"/>
                <w:sz w:val="24"/>
                <w:lang w:val="de-DE"/>
              </w:rPr>
              <w:t>________________________/E.Buša/</w:t>
            </w:r>
          </w:p>
          <w:p w:rsidR="00D82BA9" w:rsidRPr="00D82BA9" w:rsidRDefault="00D82BA9" w:rsidP="00D82BA9">
            <w:pPr>
              <w:widowControl w:val="0"/>
              <w:overflowPunct w:val="0"/>
              <w:adjustRightInd w:val="0"/>
              <w:spacing w:after="0" w:line="240" w:lineRule="auto"/>
              <w:ind w:right="26"/>
              <w:jc w:val="both"/>
              <w:rPr>
                <w:rFonts w:ascii="Times New Roman" w:hAnsi="Times New Roman"/>
                <w:sz w:val="24"/>
                <w:lang w:val="de-DE"/>
              </w:rPr>
            </w:pPr>
          </w:p>
        </w:tc>
        <w:tc>
          <w:tcPr>
            <w:tcW w:w="4235" w:type="dxa"/>
          </w:tcPr>
          <w:p w:rsidR="00D82BA9" w:rsidRPr="00D82BA9" w:rsidRDefault="00D82BA9" w:rsidP="00D82BA9">
            <w:pPr>
              <w:spacing w:after="0" w:line="240" w:lineRule="auto"/>
              <w:rPr>
                <w:rFonts w:ascii="Times New Roman" w:hAnsi="Times New Roman"/>
                <w:sz w:val="24"/>
              </w:rPr>
            </w:pPr>
            <w:r w:rsidRPr="00D82BA9">
              <w:rPr>
                <w:rFonts w:ascii="Times New Roman" w:hAnsi="Times New Roman"/>
                <w:sz w:val="24"/>
              </w:rPr>
              <w:t>______________________________</w:t>
            </w:r>
          </w:p>
          <w:p w:rsidR="00D82BA9" w:rsidRPr="00D82BA9" w:rsidRDefault="00D82BA9" w:rsidP="00D82BA9">
            <w:pPr>
              <w:spacing w:after="0" w:line="240" w:lineRule="auto"/>
              <w:rPr>
                <w:rFonts w:ascii="Times New Roman" w:hAnsi="Times New Roman"/>
                <w:sz w:val="24"/>
              </w:rPr>
            </w:pPr>
            <w:r w:rsidRPr="00D82BA9">
              <w:rPr>
                <w:rFonts w:ascii="Times New Roman" w:hAnsi="Times New Roman"/>
                <w:sz w:val="24"/>
              </w:rPr>
              <w:t xml:space="preserve">Vienotais </w:t>
            </w:r>
            <w:proofErr w:type="spellStart"/>
            <w:r w:rsidRPr="00D82BA9">
              <w:rPr>
                <w:rFonts w:ascii="Times New Roman" w:hAnsi="Times New Roman"/>
                <w:sz w:val="24"/>
              </w:rPr>
              <w:t>reģ.Nr</w:t>
            </w:r>
            <w:proofErr w:type="spellEnd"/>
            <w:r w:rsidRPr="00D82BA9">
              <w:rPr>
                <w:rFonts w:ascii="Times New Roman" w:hAnsi="Times New Roman"/>
                <w:sz w:val="24"/>
              </w:rPr>
              <w:t>. ________________</w:t>
            </w:r>
          </w:p>
          <w:p w:rsidR="00D82BA9" w:rsidRPr="00D82BA9" w:rsidRDefault="00D82BA9" w:rsidP="00D82BA9">
            <w:pPr>
              <w:spacing w:after="0" w:line="240" w:lineRule="auto"/>
              <w:rPr>
                <w:rFonts w:ascii="Times New Roman" w:hAnsi="Times New Roman"/>
                <w:sz w:val="24"/>
              </w:rPr>
            </w:pPr>
            <w:r w:rsidRPr="00D82BA9">
              <w:rPr>
                <w:rFonts w:ascii="Times New Roman" w:hAnsi="Times New Roman"/>
                <w:sz w:val="24"/>
              </w:rPr>
              <w:t>Juridiskā adrese: ________________</w:t>
            </w:r>
          </w:p>
          <w:p w:rsidR="00D82BA9" w:rsidRPr="00D82BA9" w:rsidRDefault="00D82BA9" w:rsidP="00D82BA9">
            <w:pPr>
              <w:spacing w:after="0" w:line="240" w:lineRule="auto"/>
              <w:rPr>
                <w:rFonts w:ascii="Times New Roman" w:hAnsi="Times New Roman"/>
                <w:sz w:val="24"/>
              </w:rPr>
            </w:pPr>
            <w:r w:rsidRPr="00D82BA9">
              <w:rPr>
                <w:rFonts w:ascii="Times New Roman" w:hAnsi="Times New Roman"/>
                <w:sz w:val="24"/>
              </w:rPr>
              <w:t>banka: ________________________</w:t>
            </w:r>
          </w:p>
          <w:p w:rsidR="00D82BA9" w:rsidRPr="00D82BA9" w:rsidRDefault="00D82BA9" w:rsidP="00D82BA9">
            <w:pPr>
              <w:spacing w:after="0" w:line="240" w:lineRule="auto"/>
              <w:rPr>
                <w:rFonts w:ascii="Times New Roman" w:hAnsi="Times New Roman"/>
                <w:sz w:val="24"/>
              </w:rPr>
            </w:pPr>
            <w:r w:rsidRPr="00D82BA9">
              <w:rPr>
                <w:rFonts w:ascii="Times New Roman" w:hAnsi="Times New Roman"/>
                <w:sz w:val="24"/>
              </w:rPr>
              <w:t>Kods: _________________________</w:t>
            </w:r>
          </w:p>
          <w:p w:rsidR="00D82BA9" w:rsidRPr="00D82BA9" w:rsidRDefault="00D82BA9" w:rsidP="00D82BA9">
            <w:pPr>
              <w:widowControl w:val="0"/>
              <w:overflowPunct w:val="0"/>
              <w:adjustRightInd w:val="0"/>
              <w:spacing w:after="0" w:line="240" w:lineRule="auto"/>
              <w:ind w:right="26"/>
              <w:jc w:val="both"/>
              <w:rPr>
                <w:rFonts w:ascii="Times New Roman" w:hAnsi="Times New Roman"/>
                <w:sz w:val="24"/>
                <w:lang w:val="de-DE"/>
              </w:rPr>
            </w:pPr>
            <w:r w:rsidRPr="00D82BA9">
              <w:rPr>
                <w:rFonts w:ascii="Times New Roman" w:hAnsi="Times New Roman"/>
                <w:sz w:val="24"/>
                <w:lang w:val="de-DE"/>
              </w:rPr>
              <w:t>Konta Nr.:______________________</w:t>
            </w:r>
          </w:p>
          <w:p w:rsidR="00D82BA9" w:rsidRPr="00D82BA9" w:rsidRDefault="00D82BA9" w:rsidP="00D82BA9">
            <w:pPr>
              <w:widowControl w:val="0"/>
              <w:overflowPunct w:val="0"/>
              <w:adjustRightInd w:val="0"/>
              <w:spacing w:after="0" w:line="240" w:lineRule="auto"/>
              <w:ind w:right="26"/>
              <w:jc w:val="both"/>
              <w:rPr>
                <w:rFonts w:ascii="Times New Roman" w:hAnsi="Times New Roman"/>
                <w:sz w:val="24"/>
                <w:lang w:val="de-DE"/>
              </w:rPr>
            </w:pPr>
            <w:r w:rsidRPr="00D82BA9">
              <w:rPr>
                <w:rFonts w:ascii="Times New Roman" w:hAnsi="Times New Roman"/>
                <w:sz w:val="24"/>
                <w:lang w:val="de-DE"/>
              </w:rPr>
              <w:t xml:space="preserve">Tālr: </w:t>
            </w:r>
          </w:p>
          <w:p w:rsidR="00D82BA9" w:rsidRPr="00D82BA9" w:rsidRDefault="00D82BA9" w:rsidP="00D82BA9">
            <w:pPr>
              <w:widowControl w:val="0"/>
              <w:overflowPunct w:val="0"/>
              <w:adjustRightInd w:val="0"/>
              <w:spacing w:after="0" w:line="240" w:lineRule="auto"/>
              <w:ind w:right="26"/>
              <w:jc w:val="both"/>
              <w:rPr>
                <w:rFonts w:ascii="Times New Roman" w:hAnsi="Times New Roman"/>
                <w:sz w:val="24"/>
                <w:lang w:val="de-DE"/>
              </w:rPr>
            </w:pPr>
          </w:p>
          <w:p w:rsidR="00D82BA9" w:rsidRPr="00D82BA9" w:rsidRDefault="00D82BA9" w:rsidP="00D82BA9">
            <w:pPr>
              <w:widowControl w:val="0"/>
              <w:overflowPunct w:val="0"/>
              <w:adjustRightInd w:val="0"/>
              <w:spacing w:after="0" w:line="240" w:lineRule="auto"/>
              <w:ind w:right="26"/>
              <w:jc w:val="both"/>
              <w:rPr>
                <w:rFonts w:ascii="Times New Roman" w:hAnsi="Times New Roman"/>
                <w:sz w:val="24"/>
                <w:lang w:val="de-DE"/>
              </w:rPr>
            </w:pPr>
          </w:p>
          <w:p w:rsidR="00D82BA9" w:rsidRPr="00D82BA9" w:rsidRDefault="00D82BA9" w:rsidP="00D82BA9">
            <w:pPr>
              <w:widowControl w:val="0"/>
              <w:overflowPunct w:val="0"/>
              <w:adjustRightInd w:val="0"/>
              <w:spacing w:after="0" w:line="240" w:lineRule="auto"/>
              <w:ind w:right="26"/>
              <w:jc w:val="both"/>
              <w:rPr>
                <w:rFonts w:ascii="Times New Roman" w:hAnsi="Times New Roman"/>
                <w:sz w:val="24"/>
                <w:lang w:val="de-DE"/>
              </w:rPr>
            </w:pPr>
            <w:r w:rsidRPr="00D82BA9">
              <w:rPr>
                <w:rFonts w:ascii="Times New Roman" w:hAnsi="Times New Roman"/>
                <w:sz w:val="24"/>
                <w:lang w:val="de-DE"/>
              </w:rPr>
              <w:t>___________________________________</w:t>
            </w:r>
          </w:p>
        </w:tc>
      </w:tr>
    </w:tbl>
    <w:p w:rsidR="00D82BA9" w:rsidRDefault="00D82BA9" w:rsidP="00D82BA9">
      <w:pPr>
        <w:spacing w:after="0" w:line="240" w:lineRule="auto"/>
        <w:jc w:val="both"/>
        <w:rPr>
          <w:rFonts w:ascii="Times New Roman" w:eastAsia="Times New Roman" w:hAnsi="Times New Roman"/>
          <w:sz w:val="24"/>
          <w:szCs w:val="24"/>
        </w:rPr>
      </w:pPr>
    </w:p>
    <w:p w:rsidR="009D3FF2" w:rsidRDefault="009D3FF2" w:rsidP="005801AA">
      <w:pPr>
        <w:spacing w:after="0" w:line="240" w:lineRule="auto"/>
        <w:ind w:left="720"/>
        <w:jc w:val="right"/>
        <w:rPr>
          <w:rFonts w:ascii="Times New Roman" w:eastAsia="Times New Roman" w:hAnsi="Times New Roman"/>
          <w:sz w:val="24"/>
          <w:szCs w:val="24"/>
        </w:rPr>
      </w:pPr>
    </w:p>
    <w:sectPr w:rsidR="009D3FF2" w:rsidSect="004B27A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8D7" w:rsidRDefault="008008D7" w:rsidP="00362DCB">
      <w:pPr>
        <w:spacing w:after="0" w:line="240" w:lineRule="auto"/>
      </w:pPr>
      <w:r>
        <w:separator/>
      </w:r>
    </w:p>
  </w:endnote>
  <w:endnote w:type="continuationSeparator" w:id="0">
    <w:p w:rsidR="008008D7" w:rsidRDefault="008008D7"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DE" w:rsidRDefault="008054DE"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54DE" w:rsidRDefault="008054DE"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DE" w:rsidRPr="00DD5BCF" w:rsidRDefault="008054DE"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rsidR="008054DE" w:rsidRPr="00DD5BCF" w:rsidRDefault="008054DE"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DE" w:rsidRPr="003C2D8B" w:rsidRDefault="008054DE">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E641E">
      <w:rPr>
        <w:noProof/>
        <w:sz w:val="20"/>
        <w:szCs w:val="20"/>
      </w:rPr>
      <w:t>28</w:t>
    </w:r>
    <w:r w:rsidRPr="003C2D8B">
      <w:rPr>
        <w:sz w:val="20"/>
        <w:szCs w:val="20"/>
      </w:rPr>
      <w:fldChar w:fldCharType="end"/>
    </w:r>
  </w:p>
  <w:p w:rsidR="008054DE" w:rsidRDefault="008054DE"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8D7" w:rsidRDefault="008008D7" w:rsidP="00362DCB">
      <w:pPr>
        <w:spacing w:after="0" w:line="240" w:lineRule="auto"/>
      </w:pPr>
      <w:r>
        <w:separator/>
      </w:r>
    </w:p>
  </w:footnote>
  <w:footnote w:type="continuationSeparator" w:id="0">
    <w:p w:rsidR="008008D7" w:rsidRDefault="008008D7" w:rsidP="00362DCB">
      <w:pPr>
        <w:spacing w:after="0" w:line="240" w:lineRule="auto"/>
      </w:pPr>
      <w:r>
        <w:continuationSeparator/>
      </w:r>
    </w:p>
  </w:footnote>
  <w:footnote w:id="1">
    <w:p w:rsidR="008054DE" w:rsidRDefault="008054DE" w:rsidP="00C96709">
      <w:pPr>
        <w:pStyle w:val="FootnoteText"/>
      </w:pPr>
      <w:r>
        <w:rPr>
          <w:rStyle w:val="FootnoteReference"/>
        </w:rPr>
        <w:t>[1]</w:t>
      </w:r>
      <w:r>
        <w:t xml:space="preserve"> norāda, ja piedāvājumā ir ietvertas dokumentu kopijas.</w:t>
      </w:r>
    </w:p>
  </w:footnote>
  <w:footnote w:id="2">
    <w:p w:rsidR="008054DE" w:rsidRDefault="008054DE" w:rsidP="00C96709">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DE" w:rsidRDefault="008054DE"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5B50"/>
    <w:multiLevelType w:val="multilevel"/>
    <w:tmpl w:val="776A922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B97BE6"/>
    <w:multiLevelType w:val="multilevel"/>
    <w:tmpl w:val="FC46C932"/>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EF20B46"/>
    <w:multiLevelType w:val="multilevel"/>
    <w:tmpl w:val="819E1E0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1B0D5D"/>
    <w:multiLevelType w:val="multilevel"/>
    <w:tmpl w:val="9518445A"/>
    <w:lvl w:ilvl="0">
      <w:start w:val="3"/>
      <w:numFmt w:val="decimal"/>
      <w:lvlText w:val="%1."/>
      <w:lvlJc w:val="left"/>
      <w:pPr>
        <w:ind w:left="540" w:hanging="540"/>
      </w:pPr>
      <w:rPr>
        <w:rFonts w:hint="default"/>
      </w:rPr>
    </w:lvl>
    <w:lvl w:ilvl="1">
      <w:start w:val="3"/>
      <w:numFmt w:val="decimal"/>
      <w:lvlText w:val="%1.%2."/>
      <w:lvlJc w:val="left"/>
      <w:pPr>
        <w:ind w:left="557" w:hanging="54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4" w15:restartNumberingAfterBreak="0">
    <w:nsid w:val="110111DB"/>
    <w:multiLevelType w:val="multilevel"/>
    <w:tmpl w:val="7EA862FC"/>
    <w:lvl w:ilvl="0">
      <w:start w:val="1"/>
      <w:numFmt w:val="decimal"/>
      <w:lvlText w:val="%1."/>
      <w:lvlJc w:val="left"/>
      <w:pPr>
        <w:ind w:left="1080" w:hanging="360"/>
      </w:pPr>
    </w:lvl>
    <w:lvl w:ilvl="1">
      <w:start w:val="16"/>
      <w:numFmt w:val="decimal"/>
      <w:isLgl/>
      <w:lvlText w:val="%1.%2."/>
      <w:lvlJc w:val="left"/>
      <w:pPr>
        <w:ind w:left="1380" w:hanging="66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B9D1BED"/>
    <w:multiLevelType w:val="hybridMultilevel"/>
    <w:tmpl w:val="FF5E4318"/>
    <w:lvl w:ilvl="0" w:tplc="C4A6CE6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91C58D2"/>
    <w:multiLevelType w:val="multilevel"/>
    <w:tmpl w:val="9A461D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226EE4"/>
    <w:multiLevelType w:val="multilevel"/>
    <w:tmpl w:val="704EF83E"/>
    <w:lvl w:ilvl="0">
      <w:start w:val="1"/>
      <w:numFmt w:val="decimal"/>
      <w:lvlText w:val="%1."/>
      <w:lvlJc w:val="left"/>
      <w:pPr>
        <w:ind w:left="720" w:hanging="360"/>
      </w:pPr>
      <w:rPr>
        <w:rFonts w:hint="default"/>
        <w:b/>
      </w:r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964206"/>
    <w:multiLevelType w:val="multilevel"/>
    <w:tmpl w:val="4F8AB6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CDB7FBB"/>
    <w:multiLevelType w:val="multilevel"/>
    <w:tmpl w:val="A17C97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8A30DC"/>
    <w:multiLevelType w:val="multilevel"/>
    <w:tmpl w:val="2430AA5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1ED01A3"/>
    <w:multiLevelType w:val="hybridMultilevel"/>
    <w:tmpl w:val="328C963C"/>
    <w:lvl w:ilvl="0" w:tplc="0426000F">
      <w:start w:val="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4" w15:restartNumberingAfterBreak="0">
    <w:nsid w:val="3CA72451"/>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571"/>
        </w:tabs>
        <w:ind w:left="1571"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086731"/>
    <w:multiLevelType w:val="hybridMultilevel"/>
    <w:tmpl w:val="0BFC0A34"/>
    <w:lvl w:ilvl="0" w:tplc="6AA47EA4">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3FB421CF"/>
    <w:multiLevelType w:val="multilevel"/>
    <w:tmpl w:val="9A461D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5C0116C"/>
    <w:multiLevelType w:val="multilevel"/>
    <w:tmpl w:val="45401F5C"/>
    <w:lvl w:ilvl="0">
      <w:start w:val="3"/>
      <w:numFmt w:val="decimal"/>
      <w:lvlText w:val="%1."/>
      <w:lvlJc w:val="left"/>
      <w:pPr>
        <w:ind w:left="540" w:hanging="540"/>
      </w:pPr>
      <w:rPr>
        <w:rFonts w:hint="default"/>
      </w:rPr>
    </w:lvl>
    <w:lvl w:ilvl="1">
      <w:start w:val="2"/>
      <w:numFmt w:val="decimal"/>
      <w:lvlText w:val="%1.%2."/>
      <w:lvlJc w:val="left"/>
      <w:pPr>
        <w:ind w:left="557" w:hanging="54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8"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1737E0E"/>
    <w:multiLevelType w:val="hybridMultilevel"/>
    <w:tmpl w:val="0868BC4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006919"/>
    <w:multiLevelType w:val="multilevel"/>
    <w:tmpl w:val="7B3C31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6604374"/>
    <w:multiLevelType w:val="multilevel"/>
    <w:tmpl w:val="8A2C5A38"/>
    <w:lvl w:ilvl="0">
      <w:start w:val="1"/>
      <w:numFmt w:val="decimal"/>
      <w:lvlText w:val="%1."/>
      <w:lvlJc w:val="left"/>
      <w:pPr>
        <w:ind w:left="720" w:hanging="360"/>
      </w:pPr>
    </w:lvl>
    <w:lvl w:ilvl="1">
      <w:start w:val="6"/>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3" w15:restartNumberingAfterBreak="0">
    <w:nsid w:val="69ED0158"/>
    <w:multiLevelType w:val="hybridMultilevel"/>
    <w:tmpl w:val="D7E4D3A2"/>
    <w:lvl w:ilvl="0" w:tplc="B8483FB8">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9754E0"/>
    <w:multiLevelType w:val="hybridMultilevel"/>
    <w:tmpl w:val="B1A80AFA"/>
    <w:lvl w:ilvl="0" w:tplc="75628CF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562BDF"/>
    <w:multiLevelType w:val="hybridMultilevel"/>
    <w:tmpl w:val="27AC4786"/>
    <w:lvl w:ilvl="0" w:tplc="A54A8B64">
      <w:start w:val="3"/>
      <w:numFmt w:val="decimal"/>
      <w:lvlText w:val="%1."/>
      <w:lvlJc w:val="left"/>
      <w:pPr>
        <w:tabs>
          <w:tab w:val="num" w:pos="420"/>
        </w:tabs>
        <w:ind w:left="420" w:hanging="360"/>
      </w:pPr>
      <w:rPr>
        <w:rFonts w:hint="default"/>
        <w:b/>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26" w15:restartNumberingAfterBreak="0">
    <w:nsid w:val="73850384"/>
    <w:multiLevelType w:val="hybridMultilevel"/>
    <w:tmpl w:val="0478AA20"/>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3D59B2"/>
    <w:multiLevelType w:val="multilevel"/>
    <w:tmpl w:val="DF985F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764F2C"/>
    <w:multiLevelType w:val="hybridMultilevel"/>
    <w:tmpl w:val="E3DC2C70"/>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9" w15:restartNumberingAfterBreak="0">
    <w:nsid w:val="79644218"/>
    <w:multiLevelType w:val="multilevel"/>
    <w:tmpl w:val="2430AA5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C077899"/>
    <w:multiLevelType w:val="multilevel"/>
    <w:tmpl w:val="D19833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E420418"/>
    <w:multiLevelType w:val="multilevel"/>
    <w:tmpl w:val="8D2080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3"/>
  </w:num>
  <w:num w:numId="3">
    <w:abstractNumId w:val="18"/>
  </w:num>
  <w:num w:numId="4">
    <w:abstractNumId w:val="28"/>
  </w:num>
  <w:num w:numId="5">
    <w:abstractNumId w:val="6"/>
  </w:num>
  <w:num w:numId="6">
    <w:abstractNumId w:val="10"/>
  </w:num>
  <w:num w:numId="7">
    <w:abstractNumId w:val="4"/>
  </w:num>
  <w:num w:numId="8">
    <w:abstractNumId w:val="1"/>
  </w:num>
  <w:num w:numId="9">
    <w:abstractNumId w:val="17"/>
  </w:num>
  <w:num w:numId="10">
    <w:abstractNumId w:val="3"/>
  </w:num>
  <w:num w:numId="11">
    <w:abstractNumId w:val="26"/>
  </w:num>
  <w:num w:numId="12">
    <w:abstractNumId w:val="25"/>
  </w:num>
  <w:num w:numId="13">
    <w:abstractNumId w:val="12"/>
  </w:num>
  <w:num w:numId="14">
    <w:abstractNumId w:val="24"/>
  </w:num>
  <w:num w:numId="15">
    <w:abstractNumId w:val="16"/>
  </w:num>
  <w:num w:numId="16">
    <w:abstractNumId w:val="7"/>
  </w:num>
  <w:num w:numId="17">
    <w:abstractNumId w:val="20"/>
  </w:num>
  <w:num w:numId="18">
    <w:abstractNumId w:val="30"/>
  </w:num>
  <w:num w:numId="19">
    <w:abstractNumId w:val="23"/>
  </w:num>
  <w:num w:numId="20">
    <w:abstractNumId w:val="27"/>
  </w:num>
  <w:num w:numId="21">
    <w:abstractNumId w:val="22"/>
  </w:num>
  <w:num w:numId="22">
    <w:abstractNumId w:val="11"/>
  </w:num>
  <w:num w:numId="23">
    <w:abstractNumId w:val="29"/>
  </w:num>
  <w:num w:numId="24">
    <w:abstractNumId w:val="2"/>
  </w:num>
  <w:num w:numId="25">
    <w:abstractNumId w:val="19"/>
  </w:num>
  <w:num w:numId="26">
    <w:abstractNumId w:val="5"/>
  </w:num>
  <w:num w:numId="27">
    <w:abstractNumId w:val="9"/>
  </w:num>
  <w:num w:numId="28">
    <w:abstractNumId w:val="14"/>
  </w:num>
  <w:num w:numId="29">
    <w:abstractNumId w:val="15"/>
  </w:num>
  <w:num w:numId="30">
    <w:abstractNumId w:val="8"/>
  </w:num>
  <w:num w:numId="31">
    <w:abstractNumId w:val="31"/>
  </w:num>
  <w:num w:numId="3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5965"/>
    <w:rsid w:val="00005D04"/>
    <w:rsid w:val="000109D1"/>
    <w:rsid w:val="00011BBE"/>
    <w:rsid w:val="00011C58"/>
    <w:rsid w:val="0001301E"/>
    <w:rsid w:val="0001502E"/>
    <w:rsid w:val="00017217"/>
    <w:rsid w:val="00017DB5"/>
    <w:rsid w:val="00017F28"/>
    <w:rsid w:val="00021356"/>
    <w:rsid w:val="00024DE8"/>
    <w:rsid w:val="00025349"/>
    <w:rsid w:val="000269A2"/>
    <w:rsid w:val="00032967"/>
    <w:rsid w:val="000355CB"/>
    <w:rsid w:val="00036859"/>
    <w:rsid w:val="00036F96"/>
    <w:rsid w:val="00040470"/>
    <w:rsid w:val="00042DC7"/>
    <w:rsid w:val="000433D3"/>
    <w:rsid w:val="00043809"/>
    <w:rsid w:val="000439BC"/>
    <w:rsid w:val="00047943"/>
    <w:rsid w:val="000512C5"/>
    <w:rsid w:val="00052607"/>
    <w:rsid w:val="00053073"/>
    <w:rsid w:val="00053953"/>
    <w:rsid w:val="0005483C"/>
    <w:rsid w:val="000614C8"/>
    <w:rsid w:val="000622B0"/>
    <w:rsid w:val="000632D7"/>
    <w:rsid w:val="00065B64"/>
    <w:rsid w:val="00066D85"/>
    <w:rsid w:val="00070BD6"/>
    <w:rsid w:val="00072722"/>
    <w:rsid w:val="00074291"/>
    <w:rsid w:val="000752CD"/>
    <w:rsid w:val="00076716"/>
    <w:rsid w:val="00080C3A"/>
    <w:rsid w:val="00080E30"/>
    <w:rsid w:val="00083C82"/>
    <w:rsid w:val="0008510E"/>
    <w:rsid w:val="00086659"/>
    <w:rsid w:val="00090E67"/>
    <w:rsid w:val="000910E8"/>
    <w:rsid w:val="00091CE2"/>
    <w:rsid w:val="00092E64"/>
    <w:rsid w:val="0009308B"/>
    <w:rsid w:val="00093F1D"/>
    <w:rsid w:val="0009400F"/>
    <w:rsid w:val="00094303"/>
    <w:rsid w:val="0009559C"/>
    <w:rsid w:val="00095A39"/>
    <w:rsid w:val="00096813"/>
    <w:rsid w:val="00096CF3"/>
    <w:rsid w:val="00097272"/>
    <w:rsid w:val="000A0576"/>
    <w:rsid w:val="000A119E"/>
    <w:rsid w:val="000A26CB"/>
    <w:rsid w:val="000A3E64"/>
    <w:rsid w:val="000A48D7"/>
    <w:rsid w:val="000A4A34"/>
    <w:rsid w:val="000A584F"/>
    <w:rsid w:val="000A6656"/>
    <w:rsid w:val="000A732D"/>
    <w:rsid w:val="000A7AF6"/>
    <w:rsid w:val="000B099E"/>
    <w:rsid w:val="000B0B27"/>
    <w:rsid w:val="000B2BF6"/>
    <w:rsid w:val="000B2C68"/>
    <w:rsid w:val="000B5D9E"/>
    <w:rsid w:val="000C3598"/>
    <w:rsid w:val="000C3A82"/>
    <w:rsid w:val="000C403B"/>
    <w:rsid w:val="000C7E41"/>
    <w:rsid w:val="000D2982"/>
    <w:rsid w:val="000D2EE5"/>
    <w:rsid w:val="000D3249"/>
    <w:rsid w:val="000D3DFF"/>
    <w:rsid w:val="000D54B0"/>
    <w:rsid w:val="000D6C35"/>
    <w:rsid w:val="000D79A7"/>
    <w:rsid w:val="000E08C6"/>
    <w:rsid w:val="000E1717"/>
    <w:rsid w:val="000E3CE1"/>
    <w:rsid w:val="000E6897"/>
    <w:rsid w:val="000E6B6E"/>
    <w:rsid w:val="000E7005"/>
    <w:rsid w:val="000E7152"/>
    <w:rsid w:val="000E7243"/>
    <w:rsid w:val="000E7F62"/>
    <w:rsid w:val="000F201A"/>
    <w:rsid w:val="000F2156"/>
    <w:rsid w:val="000F2196"/>
    <w:rsid w:val="0010187A"/>
    <w:rsid w:val="0010219E"/>
    <w:rsid w:val="00102B54"/>
    <w:rsid w:val="00103029"/>
    <w:rsid w:val="00107AB1"/>
    <w:rsid w:val="001104F1"/>
    <w:rsid w:val="00110ADD"/>
    <w:rsid w:val="0011237B"/>
    <w:rsid w:val="00112814"/>
    <w:rsid w:val="00112BB0"/>
    <w:rsid w:val="00114707"/>
    <w:rsid w:val="0011612E"/>
    <w:rsid w:val="001176A1"/>
    <w:rsid w:val="00120810"/>
    <w:rsid w:val="00121665"/>
    <w:rsid w:val="00121924"/>
    <w:rsid w:val="00122BB9"/>
    <w:rsid w:val="00123FB0"/>
    <w:rsid w:val="001243C2"/>
    <w:rsid w:val="001277FF"/>
    <w:rsid w:val="00127956"/>
    <w:rsid w:val="001308B7"/>
    <w:rsid w:val="0013482F"/>
    <w:rsid w:val="00136CA6"/>
    <w:rsid w:val="00137E66"/>
    <w:rsid w:val="0014052B"/>
    <w:rsid w:val="001405C0"/>
    <w:rsid w:val="00142064"/>
    <w:rsid w:val="0014530F"/>
    <w:rsid w:val="00146C31"/>
    <w:rsid w:val="00147C06"/>
    <w:rsid w:val="0015089C"/>
    <w:rsid w:val="00152EE2"/>
    <w:rsid w:val="00161D86"/>
    <w:rsid w:val="00163302"/>
    <w:rsid w:val="00172B02"/>
    <w:rsid w:val="00182107"/>
    <w:rsid w:val="00182A22"/>
    <w:rsid w:val="00184EA5"/>
    <w:rsid w:val="0019067A"/>
    <w:rsid w:val="0019092A"/>
    <w:rsid w:val="00191144"/>
    <w:rsid w:val="00191894"/>
    <w:rsid w:val="00192E8D"/>
    <w:rsid w:val="00193B8C"/>
    <w:rsid w:val="00194EB7"/>
    <w:rsid w:val="0019515F"/>
    <w:rsid w:val="00195426"/>
    <w:rsid w:val="001955C1"/>
    <w:rsid w:val="00195F8D"/>
    <w:rsid w:val="001A0658"/>
    <w:rsid w:val="001A0FC0"/>
    <w:rsid w:val="001A143B"/>
    <w:rsid w:val="001A5F72"/>
    <w:rsid w:val="001A7689"/>
    <w:rsid w:val="001A7BED"/>
    <w:rsid w:val="001B0B8C"/>
    <w:rsid w:val="001B21BD"/>
    <w:rsid w:val="001B2656"/>
    <w:rsid w:val="001B42D6"/>
    <w:rsid w:val="001B75BE"/>
    <w:rsid w:val="001C12AD"/>
    <w:rsid w:val="001C22E5"/>
    <w:rsid w:val="001C4F85"/>
    <w:rsid w:val="001D0B4F"/>
    <w:rsid w:val="001D3117"/>
    <w:rsid w:val="001D5463"/>
    <w:rsid w:val="001D608C"/>
    <w:rsid w:val="001D7055"/>
    <w:rsid w:val="001E2D1D"/>
    <w:rsid w:val="001E2E8B"/>
    <w:rsid w:val="001E4696"/>
    <w:rsid w:val="001F045F"/>
    <w:rsid w:val="001F17D0"/>
    <w:rsid w:val="001F2B40"/>
    <w:rsid w:val="001F3541"/>
    <w:rsid w:val="001F5AAC"/>
    <w:rsid w:val="001F5C30"/>
    <w:rsid w:val="001F6502"/>
    <w:rsid w:val="001F6F49"/>
    <w:rsid w:val="00200195"/>
    <w:rsid w:val="002034DE"/>
    <w:rsid w:val="00207140"/>
    <w:rsid w:val="00207368"/>
    <w:rsid w:val="0020776B"/>
    <w:rsid w:val="0021059F"/>
    <w:rsid w:val="0021310C"/>
    <w:rsid w:val="00215A52"/>
    <w:rsid w:val="00216835"/>
    <w:rsid w:val="00217914"/>
    <w:rsid w:val="00221A52"/>
    <w:rsid w:val="0022714E"/>
    <w:rsid w:val="00227C09"/>
    <w:rsid w:val="00231025"/>
    <w:rsid w:val="002332C5"/>
    <w:rsid w:val="00235E29"/>
    <w:rsid w:val="00236E9C"/>
    <w:rsid w:val="00240903"/>
    <w:rsid w:val="002411FB"/>
    <w:rsid w:val="00241D27"/>
    <w:rsid w:val="00245644"/>
    <w:rsid w:val="00245D1B"/>
    <w:rsid w:val="0024799C"/>
    <w:rsid w:val="00252827"/>
    <w:rsid w:val="0025493C"/>
    <w:rsid w:val="002631C0"/>
    <w:rsid w:val="00264902"/>
    <w:rsid w:val="002654F9"/>
    <w:rsid w:val="00266475"/>
    <w:rsid w:val="00266907"/>
    <w:rsid w:val="00266ED9"/>
    <w:rsid w:val="002671E6"/>
    <w:rsid w:val="0026799B"/>
    <w:rsid w:val="00267F27"/>
    <w:rsid w:val="00270A2C"/>
    <w:rsid w:val="0027240E"/>
    <w:rsid w:val="00276887"/>
    <w:rsid w:val="00281AB0"/>
    <w:rsid w:val="00285317"/>
    <w:rsid w:val="002905F5"/>
    <w:rsid w:val="002922FC"/>
    <w:rsid w:val="00294140"/>
    <w:rsid w:val="002954DC"/>
    <w:rsid w:val="002A3A20"/>
    <w:rsid w:val="002A6703"/>
    <w:rsid w:val="002A765A"/>
    <w:rsid w:val="002A7A56"/>
    <w:rsid w:val="002B04D9"/>
    <w:rsid w:val="002B241E"/>
    <w:rsid w:val="002B3371"/>
    <w:rsid w:val="002B3D70"/>
    <w:rsid w:val="002B4073"/>
    <w:rsid w:val="002B59F3"/>
    <w:rsid w:val="002B6AC8"/>
    <w:rsid w:val="002B6F16"/>
    <w:rsid w:val="002B74FF"/>
    <w:rsid w:val="002B7DF2"/>
    <w:rsid w:val="002C0C27"/>
    <w:rsid w:val="002C112C"/>
    <w:rsid w:val="002C665D"/>
    <w:rsid w:val="002C7DFE"/>
    <w:rsid w:val="002D0615"/>
    <w:rsid w:val="002D1A4B"/>
    <w:rsid w:val="002D1F84"/>
    <w:rsid w:val="002D27E4"/>
    <w:rsid w:val="002D2D49"/>
    <w:rsid w:val="002D2F01"/>
    <w:rsid w:val="002D3C52"/>
    <w:rsid w:val="002D4961"/>
    <w:rsid w:val="002D53D0"/>
    <w:rsid w:val="002E079F"/>
    <w:rsid w:val="002E0F49"/>
    <w:rsid w:val="002E1F49"/>
    <w:rsid w:val="002E35AF"/>
    <w:rsid w:val="002E3BEB"/>
    <w:rsid w:val="002E510C"/>
    <w:rsid w:val="002F01C6"/>
    <w:rsid w:val="002F0438"/>
    <w:rsid w:val="002F0627"/>
    <w:rsid w:val="002F0EB8"/>
    <w:rsid w:val="002F1774"/>
    <w:rsid w:val="002F3353"/>
    <w:rsid w:val="002F4734"/>
    <w:rsid w:val="00300126"/>
    <w:rsid w:val="00307E75"/>
    <w:rsid w:val="00310248"/>
    <w:rsid w:val="003113FB"/>
    <w:rsid w:val="00311D65"/>
    <w:rsid w:val="003141EF"/>
    <w:rsid w:val="0031545D"/>
    <w:rsid w:val="00317CA4"/>
    <w:rsid w:val="00317CE0"/>
    <w:rsid w:val="00320239"/>
    <w:rsid w:val="003240AB"/>
    <w:rsid w:val="00326A34"/>
    <w:rsid w:val="00326A72"/>
    <w:rsid w:val="0032789B"/>
    <w:rsid w:val="0033170C"/>
    <w:rsid w:val="003342AA"/>
    <w:rsid w:val="00335D27"/>
    <w:rsid w:val="00335F19"/>
    <w:rsid w:val="003401F7"/>
    <w:rsid w:val="00340401"/>
    <w:rsid w:val="00342B41"/>
    <w:rsid w:val="00342BA2"/>
    <w:rsid w:val="00343183"/>
    <w:rsid w:val="0034370C"/>
    <w:rsid w:val="00344909"/>
    <w:rsid w:val="00344B4F"/>
    <w:rsid w:val="0034513F"/>
    <w:rsid w:val="003506C5"/>
    <w:rsid w:val="00351640"/>
    <w:rsid w:val="0035232A"/>
    <w:rsid w:val="003525DC"/>
    <w:rsid w:val="003534E5"/>
    <w:rsid w:val="00353739"/>
    <w:rsid w:val="0035593F"/>
    <w:rsid w:val="00355E27"/>
    <w:rsid w:val="00356BCD"/>
    <w:rsid w:val="0035720E"/>
    <w:rsid w:val="00357237"/>
    <w:rsid w:val="00360B06"/>
    <w:rsid w:val="00362545"/>
    <w:rsid w:val="00362758"/>
    <w:rsid w:val="00362DCB"/>
    <w:rsid w:val="00364187"/>
    <w:rsid w:val="00371385"/>
    <w:rsid w:val="00372C0B"/>
    <w:rsid w:val="00373065"/>
    <w:rsid w:val="0037500C"/>
    <w:rsid w:val="0038045D"/>
    <w:rsid w:val="003832E1"/>
    <w:rsid w:val="00386FCD"/>
    <w:rsid w:val="003912E2"/>
    <w:rsid w:val="00392670"/>
    <w:rsid w:val="0039472B"/>
    <w:rsid w:val="00394DAE"/>
    <w:rsid w:val="0039609F"/>
    <w:rsid w:val="003A0483"/>
    <w:rsid w:val="003A04EB"/>
    <w:rsid w:val="003A4F55"/>
    <w:rsid w:val="003B16C6"/>
    <w:rsid w:val="003B23BF"/>
    <w:rsid w:val="003B5214"/>
    <w:rsid w:val="003B5EFF"/>
    <w:rsid w:val="003B6011"/>
    <w:rsid w:val="003B6E06"/>
    <w:rsid w:val="003B7E46"/>
    <w:rsid w:val="003C1C7D"/>
    <w:rsid w:val="003C3880"/>
    <w:rsid w:val="003C55BA"/>
    <w:rsid w:val="003D03F6"/>
    <w:rsid w:val="003D0F40"/>
    <w:rsid w:val="003D19B3"/>
    <w:rsid w:val="003D2882"/>
    <w:rsid w:val="003D42AA"/>
    <w:rsid w:val="003D5C54"/>
    <w:rsid w:val="003E2DE9"/>
    <w:rsid w:val="003E5808"/>
    <w:rsid w:val="003E5D07"/>
    <w:rsid w:val="003F1568"/>
    <w:rsid w:val="003F713B"/>
    <w:rsid w:val="003F74BC"/>
    <w:rsid w:val="003F7784"/>
    <w:rsid w:val="00400379"/>
    <w:rsid w:val="00403BC8"/>
    <w:rsid w:val="0040434A"/>
    <w:rsid w:val="0040634D"/>
    <w:rsid w:val="0040792D"/>
    <w:rsid w:val="004108B8"/>
    <w:rsid w:val="00412B4F"/>
    <w:rsid w:val="00416B1F"/>
    <w:rsid w:val="00417171"/>
    <w:rsid w:val="0041748F"/>
    <w:rsid w:val="004178EC"/>
    <w:rsid w:val="00420DA2"/>
    <w:rsid w:val="00421C95"/>
    <w:rsid w:val="00423412"/>
    <w:rsid w:val="00424508"/>
    <w:rsid w:val="0042543F"/>
    <w:rsid w:val="00427256"/>
    <w:rsid w:val="0042742E"/>
    <w:rsid w:val="004276C8"/>
    <w:rsid w:val="00430383"/>
    <w:rsid w:val="004303CD"/>
    <w:rsid w:val="00430E6C"/>
    <w:rsid w:val="0043127F"/>
    <w:rsid w:val="0043153E"/>
    <w:rsid w:val="0043337A"/>
    <w:rsid w:val="00433505"/>
    <w:rsid w:val="00434AC0"/>
    <w:rsid w:val="004364F9"/>
    <w:rsid w:val="00436794"/>
    <w:rsid w:val="004375A3"/>
    <w:rsid w:val="0044182C"/>
    <w:rsid w:val="004419FF"/>
    <w:rsid w:val="004423DB"/>
    <w:rsid w:val="004522AE"/>
    <w:rsid w:val="00454299"/>
    <w:rsid w:val="004544F6"/>
    <w:rsid w:val="00454852"/>
    <w:rsid w:val="00455A0E"/>
    <w:rsid w:val="00455DE7"/>
    <w:rsid w:val="00457BE9"/>
    <w:rsid w:val="00460C7A"/>
    <w:rsid w:val="004617F2"/>
    <w:rsid w:val="004639C1"/>
    <w:rsid w:val="00463EEA"/>
    <w:rsid w:val="0046564C"/>
    <w:rsid w:val="00466076"/>
    <w:rsid w:val="00470486"/>
    <w:rsid w:val="004733C2"/>
    <w:rsid w:val="00473712"/>
    <w:rsid w:val="0047399B"/>
    <w:rsid w:val="00482E23"/>
    <w:rsid w:val="004868CB"/>
    <w:rsid w:val="00490DFD"/>
    <w:rsid w:val="00491A27"/>
    <w:rsid w:val="004939B9"/>
    <w:rsid w:val="00493D39"/>
    <w:rsid w:val="004941FE"/>
    <w:rsid w:val="00494BDD"/>
    <w:rsid w:val="00495387"/>
    <w:rsid w:val="004962A2"/>
    <w:rsid w:val="004A0101"/>
    <w:rsid w:val="004A235E"/>
    <w:rsid w:val="004A26EB"/>
    <w:rsid w:val="004A411F"/>
    <w:rsid w:val="004A548F"/>
    <w:rsid w:val="004A54BD"/>
    <w:rsid w:val="004B17BC"/>
    <w:rsid w:val="004B27A7"/>
    <w:rsid w:val="004B2C1F"/>
    <w:rsid w:val="004B4400"/>
    <w:rsid w:val="004C051D"/>
    <w:rsid w:val="004C0F8D"/>
    <w:rsid w:val="004C14C0"/>
    <w:rsid w:val="004C2302"/>
    <w:rsid w:val="004C34A2"/>
    <w:rsid w:val="004C5227"/>
    <w:rsid w:val="004C7118"/>
    <w:rsid w:val="004D154B"/>
    <w:rsid w:val="004D3AFE"/>
    <w:rsid w:val="004D3F70"/>
    <w:rsid w:val="004D6843"/>
    <w:rsid w:val="004E381A"/>
    <w:rsid w:val="004E3DA2"/>
    <w:rsid w:val="004E43FE"/>
    <w:rsid w:val="004E4887"/>
    <w:rsid w:val="004E641E"/>
    <w:rsid w:val="004E6E68"/>
    <w:rsid w:val="004E6F75"/>
    <w:rsid w:val="004E7550"/>
    <w:rsid w:val="004E7E6C"/>
    <w:rsid w:val="004F24E5"/>
    <w:rsid w:val="004F2647"/>
    <w:rsid w:val="004F36D4"/>
    <w:rsid w:val="004F46BD"/>
    <w:rsid w:val="004F4B52"/>
    <w:rsid w:val="00502CE1"/>
    <w:rsid w:val="00504413"/>
    <w:rsid w:val="005045F9"/>
    <w:rsid w:val="0050540E"/>
    <w:rsid w:val="005058B0"/>
    <w:rsid w:val="00507173"/>
    <w:rsid w:val="00510173"/>
    <w:rsid w:val="00510225"/>
    <w:rsid w:val="005126F2"/>
    <w:rsid w:val="00514454"/>
    <w:rsid w:val="0051557A"/>
    <w:rsid w:val="0052038C"/>
    <w:rsid w:val="00521A48"/>
    <w:rsid w:val="0052403B"/>
    <w:rsid w:val="00527355"/>
    <w:rsid w:val="00527B6F"/>
    <w:rsid w:val="005324BE"/>
    <w:rsid w:val="00534A9F"/>
    <w:rsid w:val="00534FFE"/>
    <w:rsid w:val="005352C4"/>
    <w:rsid w:val="0054032D"/>
    <w:rsid w:val="00540ECD"/>
    <w:rsid w:val="005411D4"/>
    <w:rsid w:val="0054385D"/>
    <w:rsid w:val="00546E8A"/>
    <w:rsid w:val="005472C2"/>
    <w:rsid w:val="0055027B"/>
    <w:rsid w:val="00550E5F"/>
    <w:rsid w:val="005608E2"/>
    <w:rsid w:val="0056429C"/>
    <w:rsid w:val="00571163"/>
    <w:rsid w:val="00571CD4"/>
    <w:rsid w:val="00573AF1"/>
    <w:rsid w:val="00573B59"/>
    <w:rsid w:val="005744DB"/>
    <w:rsid w:val="00575F92"/>
    <w:rsid w:val="00576FA8"/>
    <w:rsid w:val="005801AA"/>
    <w:rsid w:val="005806F5"/>
    <w:rsid w:val="005816CD"/>
    <w:rsid w:val="005820F2"/>
    <w:rsid w:val="005833CD"/>
    <w:rsid w:val="005839E5"/>
    <w:rsid w:val="0058431E"/>
    <w:rsid w:val="00590F62"/>
    <w:rsid w:val="00592DB0"/>
    <w:rsid w:val="0059397D"/>
    <w:rsid w:val="00593DB5"/>
    <w:rsid w:val="00594E72"/>
    <w:rsid w:val="00595686"/>
    <w:rsid w:val="00597B40"/>
    <w:rsid w:val="005A1BAF"/>
    <w:rsid w:val="005A2C37"/>
    <w:rsid w:val="005A519A"/>
    <w:rsid w:val="005A74E6"/>
    <w:rsid w:val="005B03B9"/>
    <w:rsid w:val="005B0A67"/>
    <w:rsid w:val="005B3FC2"/>
    <w:rsid w:val="005C0FAF"/>
    <w:rsid w:val="005C3D1C"/>
    <w:rsid w:val="005C4554"/>
    <w:rsid w:val="005C54BC"/>
    <w:rsid w:val="005C74C9"/>
    <w:rsid w:val="005D0CAB"/>
    <w:rsid w:val="005D16C9"/>
    <w:rsid w:val="005D3BEE"/>
    <w:rsid w:val="005D3C79"/>
    <w:rsid w:val="005D42D8"/>
    <w:rsid w:val="005D5D00"/>
    <w:rsid w:val="005E02BD"/>
    <w:rsid w:val="005E0B03"/>
    <w:rsid w:val="005E6736"/>
    <w:rsid w:val="005F0F7C"/>
    <w:rsid w:val="005F4CBE"/>
    <w:rsid w:val="005F4F74"/>
    <w:rsid w:val="005F7A79"/>
    <w:rsid w:val="00603C4F"/>
    <w:rsid w:val="00605099"/>
    <w:rsid w:val="006059AA"/>
    <w:rsid w:val="00606D9D"/>
    <w:rsid w:val="00610369"/>
    <w:rsid w:val="006109B3"/>
    <w:rsid w:val="00612956"/>
    <w:rsid w:val="00613409"/>
    <w:rsid w:val="00614AFD"/>
    <w:rsid w:val="00615278"/>
    <w:rsid w:val="006156D5"/>
    <w:rsid w:val="00622EE0"/>
    <w:rsid w:val="00625F99"/>
    <w:rsid w:val="00627AEA"/>
    <w:rsid w:val="006308F4"/>
    <w:rsid w:val="00631529"/>
    <w:rsid w:val="00634458"/>
    <w:rsid w:val="00634C4D"/>
    <w:rsid w:val="00634DC1"/>
    <w:rsid w:val="006408C1"/>
    <w:rsid w:val="006414E0"/>
    <w:rsid w:val="00641771"/>
    <w:rsid w:val="006417DB"/>
    <w:rsid w:val="006455A6"/>
    <w:rsid w:val="00645DDF"/>
    <w:rsid w:val="006469CA"/>
    <w:rsid w:val="00646D19"/>
    <w:rsid w:val="00647085"/>
    <w:rsid w:val="00652886"/>
    <w:rsid w:val="006533E5"/>
    <w:rsid w:val="006558B8"/>
    <w:rsid w:val="0065597C"/>
    <w:rsid w:val="0066220B"/>
    <w:rsid w:val="006639D1"/>
    <w:rsid w:val="00663F69"/>
    <w:rsid w:val="00665861"/>
    <w:rsid w:val="00667923"/>
    <w:rsid w:val="00671507"/>
    <w:rsid w:val="006716D4"/>
    <w:rsid w:val="00672126"/>
    <w:rsid w:val="00672A16"/>
    <w:rsid w:val="00672FCA"/>
    <w:rsid w:val="00673943"/>
    <w:rsid w:val="00674F34"/>
    <w:rsid w:val="00675572"/>
    <w:rsid w:val="00675FC0"/>
    <w:rsid w:val="006775AA"/>
    <w:rsid w:val="006813C7"/>
    <w:rsid w:val="006816E9"/>
    <w:rsid w:val="006852B9"/>
    <w:rsid w:val="00685482"/>
    <w:rsid w:val="00687689"/>
    <w:rsid w:val="00692162"/>
    <w:rsid w:val="006929F8"/>
    <w:rsid w:val="00692E9B"/>
    <w:rsid w:val="006A010A"/>
    <w:rsid w:val="006A140D"/>
    <w:rsid w:val="006A3340"/>
    <w:rsid w:val="006A4149"/>
    <w:rsid w:val="006A4D7A"/>
    <w:rsid w:val="006B0025"/>
    <w:rsid w:val="006B016F"/>
    <w:rsid w:val="006B1F91"/>
    <w:rsid w:val="006B563E"/>
    <w:rsid w:val="006B6D8D"/>
    <w:rsid w:val="006B7F22"/>
    <w:rsid w:val="006C0570"/>
    <w:rsid w:val="006C0944"/>
    <w:rsid w:val="006C0DD1"/>
    <w:rsid w:val="006C1A71"/>
    <w:rsid w:val="006C1C9A"/>
    <w:rsid w:val="006C5BAD"/>
    <w:rsid w:val="006C60C6"/>
    <w:rsid w:val="006C7E46"/>
    <w:rsid w:val="006D1115"/>
    <w:rsid w:val="006D1DD2"/>
    <w:rsid w:val="006D27AD"/>
    <w:rsid w:val="006D47EB"/>
    <w:rsid w:val="006D5532"/>
    <w:rsid w:val="006D6708"/>
    <w:rsid w:val="006D7158"/>
    <w:rsid w:val="006D767B"/>
    <w:rsid w:val="006E19F2"/>
    <w:rsid w:val="006E2B6A"/>
    <w:rsid w:val="006E3F51"/>
    <w:rsid w:val="006E5DF1"/>
    <w:rsid w:val="006E626D"/>
    <w:rsid w:val="006E7D6A"/>
    <w:rsid w:val="006F0C2A"/>
    <w:rsid w:val="006F0CC1"/>
    <w:rsid w:val="006F26F3"/>
    <w:rsid w:val="006F3832"/>
    <w:rsid w:val="006F5392"/>
    <w:rsid w:val="006F5695"/>
    <w:rsid w:val="006F7190"/>
    <w:rsid w:val="007028C3"/>
    <w:rsid w:val="007036D0"/>
    <w:rsid w:val="00703D98"/>
    <w:rsid w:val="00706196"/>
    <w:rsid w:val="0070728C"/>
    <w:rsid w:val="00712954"/>
    <w:rsid w:val="00717F78"/>
    <w:rsid w:val="00721B27"/>
    <w:rsid w:val="00721FE0"/>
    <w:rsid w:val="00722A34"/>
    <w:rsid w:val="00722C7C"/>
    <w:rsid w:val="007243BD"/>
    <w:rsid w:val="00724677"/>
    <w:rsid w:val="007255AC"/>
    <w:rsid w:val="00731049"/>
    <w:rsid w:val="00732C22"/>
    <w:rsid w:val="00735234"/>
    <w:rsid w:val="00735948"/>
    <w:rsid w:val="00736221"/>
    <w:rsid w:val="00737098"/>
    <w:rsid w:val="00737649"/>
    <w:rsid w:val="00737BA0"/>
    <w:rsid w:val="00741078"/>
    <w:rsid w:val="0074324A"/>
    <w:rsid w:val="00744487"/>
    <w:rsid w:val="00744FFC"/>
    <w:rsid w:val="007461A4"/>
    <w:rsid w:val="00746FC4"/>
    <w:rsid w:val="00750181"/>
    <w:rsid w:val="00750280"/>
    <w:rsid w:val="00752CC6"/>
    <w:rsid w:val="0075627F"/>
    <w:rsid w:val="00762746"/>
    <w:rsid w:val="0076281A"/>
    <w:rsid w:val="00767A67"/>
    <w:rsid w:val="00770D88"/>
    <w:rsid w:val="00773F7B"/>
    <w:rsid w:val="00775E4C"/>
    <w:rsid w:val="00780DE3"/>
    <w:rsid w:val="00782499"/>
    <w:rsid w:val="00782FF3"/>
    <w:rsid w:val="00785D73"/>
    <w:rsid w:val="00790884"/>
    <w:rsid w:val="007908CB"/>
    <w:rsid w:val="00790F30"/>
    <w:rsid w:val="00792156"/>
    <w:rsid w:val="0079348E"/>
    <w:rsid w:val="007943AC"/>
    <w:rsid w:val="00796BA8"/>
    <w:rsid w:val="00797C51"/>
    <w:rsid w:val="007A1564"/>
    <w:rsid w:val="007A171E"/>
    <w:rsid w:val="007A2381"/>
    <w:rsid w:val="007A3D48"/>
    <w:rsid w:val="007A4228"/>
    <w:rsid w:val="007A78C4"/>
    <w:rsid w:val="007B0CA4"/>
    <w:rsid w:val="007B1AFE"/>
    <w:rsid w:val="007B28AB"/>
    <w:rsid w:val="007B3E98"/>
    <w:rsid w:val="007B459D"/>
    <w:rsid w:val="007B64D4"/>
    <w:rsid w:val="007C0727"/>
    <w:rsid w:val="007C321A"/>
    <w:rsid w:val="007C3E53"/>
    <w:rsid w:val="007C6F4D"/>
    <w:rsid w:val="007D4568"/>
    <w:rsid w:val="007D4A86"/>
    <w:rsid w:val="007D6896"/>
    <w:rsid w:val="007D74B9"/>
    <w:rsid w:val="007E09A8"/>
    <w:rsid w:val="007E0F48"/>
    <w:rsid w:val="007E25BE"/>
    <w:rsid w:val="007E3B1C"/>
    <w:rsid w:val="007E3CDD"/>
    <w:rsid w:val="007E5CB0"/>
    <w:rsid w:val="007F47D9"/>
    <w:rsid w:val="007F558E"/>
    <w:rsid w:val="007F7CD2"/>
    <w:rsid w:val="008008D7"/>
    <w:rsid w:val="00800EF8"/>
    <w:rsid w:val="00801E8B"/>
    <w:rsid w:val="00804F8A"/>
    <w:rsid w:val="008054DE"/>
    <w:rsid w:val="008057BC"/>
    <w:rsid w:val="0080614E"/>
    <w:rsid w:val="008061E9"/>
    <w:rsid w:val="00806506"/>
    <w:rsid w:val="008072C8"/>
    <w:rsid w:val="008113FE"/>
    <w:rsid w:val="00811DE4"/>
    <w:rsid w:val="00813AE1"/>
    <w:rsid w:val="008150F9"/>
    <w:rsid w:val="00816CFA"/>
    <w:rsid w:val="008208EA"/>
    <w:rsid w:val="008213D3"/>
    <w:rsid w:val="00823D76"/>
    <w:rsid w:val="00824F6D"/>
    <w:rsid w:val="00827CC6"/>
    <w:rsid w:val="00830E8C"/>
    <w:rsid w:val="00833614"/>
    <w:rsid w:val="008342B5"/>
    <w:rsid w:val="0083599C"/>
    <w:rsid w:val="00842441"/>
    <w:rsid w:val="00845BD2"/>
    <w:rsid w:val="0085190D"/>
    <w:rsid w:val="00861226"/>
    <w:rsid w:val="00863452"/>
    <w:rsid w:val="008654A9"/>
    <w:rsid w:val="008720D4"/>
    <w:rsid w:val="00872B95"/>
    <w:rsid w:val="0087325B"/>
    <w:rsid w:val="00873610"/>
    <w:rsid w:val="008750BC"/>
    <w:rsid w:val="00876E0C"/>
    <w:rsid w:val="008805B5"/>
    <w:rsid w:val="00883162"/>
    <w:rsid w:val="008837E9"/>
    <w:rsid w:val="00883D3B"/>
    <w:rsid w:val="00885244"/>
    <w:rsid w:val="00890565"/>
    <w:rsid w:val="0089219B"/>
    <w:rsid w:val="00893C07"/>
    <w:rsid w:val="00894ABF"/>
    <w:rsid w:val="0089768D"/>
    <w:rsid w:val="00897DF7"/>
    <w:rsid w:val="008A105B"/>
    <w:rsid w:val="008A1E52"/>
    <w:rsid w:val="008A26FE"/>
    <w:rsid w:val="008A3323"/>
    <w:rsid w:val="008A3BEF"/>
    <w:rsid w:val="008A4124"/>
    <w:rsid w:val="008A53AE"/>
    <w:rsid w:val="008A58F4"/>
    <w:rsid w:val="008A5E3A"/>
    <w:rsid w:val="008A702B"/>
    <w:rsid w:val="008A7551"/>
    <w:rsid w:val="008B71B8"/>
    <w:rsid w:val="008B75AB"/>
    <w:rsid w:val="008B7CA1"/>
    <w:rsid w:val="008C0546"/>
    <w:rsid w:val="008C1846"/>
    <w:rsid w:val="008C317B"/>
    <w:rsid w:val="008C7678"/>
    <w:rsid w:val="008D1346"/>
    <w:rsid w:val="008D18EA"/>
    <w:rsid w:val="008D6D79"/>
    <w:rsid w:val="008E0050"/>
    <w:rsid w:val="008E17BA"/>
    <w:rsid w:val="008E1C53"/>
    <w:rsid w:val="008E3A10"/>
    <w:rsid w:val="008E541C"/>
    <w:rsid w:val="008F1659"/>
    <w:rsid w:val="008F4704"/>
    <w:rsid w:val="008F6E69"/>
    <w:rsid w:val="008F72B6"/>
    <w:rsid w:val="00900221"/>
    <w:rsid w:val="00901BFB"/>
    <w:rsid w:val="00901C45"/>
    <w:rsid w:val="0090427F"/>
    <w:rsid w:val="00904717"/>
    <w:rsid w:val="00905077"/>
    <w:rsid w:val="009053F3"/>
    <w:rsid w:val="00906750"/>
    <w:rsid w:val="00906F10"/>
    <w:rsid w:val="00910786"/>
    <w:rsid w:val="00912189"/>
    <w:rsid w:val="00912466"/>
    <w:rsid w:val="00913167"/>
    <w:rsid w:val="009145C0"/>
    <w:rsid w:val="009156CB"/>
    <w:rsid w:val="009176BD"/>
    <w:rsid w:val="0092037A"/>
    <w:rsid w:val="009229B1"/>
    <w:rsid w:val="00923A11"/>
    <w:rsid w:val="00925A4A"/>
    <w:rsid w:val="00925B3F"/>
    <w:rsid w:val="00925F52"/>
    <w:rsid w:val="00925FB7"/>
    <w:rsid w:val="009325EB"/>
    <w:rsid w:val="00932910"/>
    <w:rsid w:val="00933008"/>
    <w:rsid w:val="00933B94"/>
    <w:rsid w:val="00933C25"/>
    <w:rsid w:val="0093441C"/>
    <w:rsid w:val="00934799"/>
    <w:rsid w:val="00934F2C"/>
    <w:rsid w:val="00941974"/>
    <w:rsid w:val="00943E6A"/>
    <w:rsid w:val="00945F8E"/>
    <w:rsid w:val="00946258"/>
    <w:rsid w:val="00950221"/>
    <w:rsid w:val="00950AD7"/>
    <w:rsid w:val="0095195A"/>
    <w:rsid w:val="00951C76"/>
    <w:rsid w:val="00952255"/>
    <w:rsid w:val="00952F1D"/>
    <w:rsid w:val="00952F21"/>
    <w:rsid w:val="0095546E"/>
    <w:rsid w:val="0095664C"/>
    <w:rsid w:val="0096160E"/>
    <w:rsid w:val="009623F3"/>
    <w:rsid w:val="00965A20"/>
    <w:rsid w:val="00966493"/>
    <w:rsid w:val="00966B27"/>
    <w:rsid w:val="00966E15"/>
    <w:rsid w:val="0096720D"/>
    <w:rsid w:val="0096743C"/>
    <w:rsid w:val="0097042C"/>
    <w:rsid w:val="009732C4"/>
    <w:rsid w:val="00983BB4"/>
    <w:rsid w:val="009862A8"/>
    <w:rsid w:val="00987D39"/>
    <w:rsid w:val="0099296F"/>
    <w:rsid w:val="00992C26"/>
    <w:rsid w:val="00993050"/>
    <w:rsid w:val="00994581"/>
    <w:rsid w:val="00996C04"/>
    <w:rsid w:val="009A0370"/>
    <w:rsid w:val="009B1D24"/>
    <w:rsid w:val="009B2063"/>
    <w:rsid w:val="009B2945"/>
    <w:rsid w:val="009B2CAC"/>
    <w:rsid w:val="009B322A"/>
    <w:rsid w:val="009B52CD"/>
    <w:rsid w:val="009B66EF"/>
    <w:rsid w:val="009B6951"/>
    <w:rsid w:val="009B6D62"/>
    <w:rsid w:val="009C2E90"/>
    <w:rsid w:val="009C3C04"/>
    <w:rsid w:val="009C5562"/>
    <w:rsid w:val="009C60BE"/>
    <w:rsid w:val="009C627F"/>
    <w:rsid w:val="009D0B9A"/>
    <w:rsid w:val="009D0BDC"/>
    <w:rsid w:val="009D306E"/>
    <w:rsid w:val="009D363F"/>
    <w:rsid w:val="009D3FF2"/>
    <w:rsid w:val="009D56BB"/>
    <w:rsid w:val="009D75A1"/>
    <w:rsid w:val="009E03D7"/>
    <w:rsid w:val="009E1D2B"/>
    <w:rsid w:val="009E25E2"/>
    <w:rsid w:val="009E303B"/>
    <w:rsid w:val="009E41C0"/>
    <w:rsid w:val="009E44A6"/>
    <w:rsid w:val="009E543A"/>
    <w:rsid w:val="009E585D"/>
    <w:rsid w:val="009F2490"/>
    <w:rsid w:val="009F4220"/>
    <w:rsid w:val="009F6A7F"/>
    <w:rsid w:val="009F6B56"/>
    <w:rsid w:val="009F7AF5"/>
    <w:rsid w:val="009F7BA4"/>
    <w:rsid w:val="00A01180"/>
    <w:rsid w:val="00A04509"/>
    <w:rsid w:val="00A04B25"/>
    <w:rsid w:val="00A06651"/>
    <w:rsid w:val="00A07264"/>
    <w:rsid w:val="00A11C5C"/>
    <w:rsid w:val="00A13633"/>
    <w:rsid w:val="00A14638"/>
    <w:rsid w:val="00A159DB"/>
    <w:rsid w:val="00A21A7A"/>
    <w:rsid w:val="00A220DE"/>
    <w:rsid w:val="00A272F7"/>
    <w:rsid w:val="00A310E6"/>
    <w:rsid w:val="00A318AB"/>
    <w:rsid w:val="00A3284A"/>
    <w:rsid w:val="00A33179"/>
    <w:rsid w:val="00A34A35"/>
    <w:rsid w:val="00A34EF7"/>
    <w:rsid w:val="00A37619"/>
    <w:rsid w:val="00A4495D"/>
    <w:rsid w:val="00A4527A"/>
    <w:rsid w:val="00A464D4"/>
    <w:rsid w:val="00A46D2B"/>
    <w:rsid w:val="00A46F54"/>
    <w:rsid w:val="00A47B39"/>
    <w:rsid w:val="00A47B8C"/>
    <w:rsid w:val="00A50220"/>
    <w:rsid w:val="00A5282F"/>
    <w:rsid w:val="00A52E96"/>
    <w:rsid w:val="00A53483"/>
    <w:rsid w:val="00A54D16"/>
    <w:rsid w:val="00A56A04"/>
    <w:rsid w:val="00A604CB"/>
    <w:rsid w:val="00A61B32"/>
    <w:rsid w:val="00A64B40"/>
    <w:rsid w:val="00A67B80"/>
    <w:rsid w:val="00A70565"/>
    <w:rsid w:val="00A70F7C"/>
    <w:rsid w:val="00A7119D"/>
    <w:rsid w:val="00A71ED4"/>
    <w:rsid w:val="00A72D8A"/>
    <w:rsid w:val="00A7510E"/>
    <w:rsid w:val="00A758C9"/>
    <w:rsid w:val="00A81CAC"/>
    <w:rsid w:val="00A84895"/>
    <w:rsid w:val="00A86CF4"/>
    <w:rsid w:val="00A95DB4"/>
    <w:rsid w:val="00A9789C"/>
    <w:rsid w:val="00A97B5A"/>
    <w:rsid w:val="00A97C3F"/>
    <w:rsid w:val="00AA0C4F"/>
    <w:rsid w:val="00AA1EDA"/>
    <w:rsid w:val="00AA2B98"/>
    <w:rsid w:val="00AA357D"/>
    <w:rsid w:val="00AA373D"/>
    <w:rsid w:val="00AA3D1A"/>
    <w:rsid w:val="00AA508A"/>
    <w:rsid w:val="00AA570D"/>
    <w:rsid w:val="00AA642C"/>
    <w:rsid w:val="00AA6E5B"/>
    <w:rsid w:val="00AA75E9"/>
    <w:rsid w:val="00AB11D8"/>
    <w:rsid w:val="00AB31C6"/>
    <w:rsid w:val="00AB466B"/>
    <w:rsid w:val="00AB4B81"/>
    <w:rsid w:val="00AB5C37"/>
    <w:rsid w:val="00AB73A4"/>
    <w:rsid w:val="00AC29D9"/>
    <w:rsid w:val="00AC2E2D"/>
    <w:rsid w:val="00AC566F"/>
    <w:rsid w:val="00AC5A8E"/>
    <w:rsid w:val="00AC6941"/>
    <w:rsid w:val="00AC75DC"/>
    <w:rsid w:val="00AD1253"/>
    <w:rsid w:val="00AD2284"/>
    <w:rsid w:val="00AD2FFE"/>
    <w:rsid w:val="00AD5FE6"/>
    <w:rsid w:val="00AD7448"/>
    <w:rsid w:val="00AE0155"/>
    <w:rsid w:val="00AE0B70"/>
    <w:rsid w:val="00AE254A"/>
    <w:rsid w:val="00AE43EC"/>
    <w:rsid w:val="00AE492C"/>
    <w:rsid w:val="00AE5F41"/>
    <w:rsid w:val="00AE6CA0"/>
    <w:rsid w:val="00AE7D2E"/>
    <w:rsid w:val="00AE7EE8"/>
    <w:rsid w:val="00AF126E"/>
    <w:rsid w:val="00AF16D5"/>
    <w:rsid w:val="00AF1A5A"/>
    <w:rsid w:val="00AF2DD2"/>
    <w:rsid w:val="00AF427B"/>
    <w:rsid w:val="00AF4670"/>
    <w:rsid w:val="00AF5CED"/>
    <w:rsid w:val="00B01063"/>
    <w:rsid w:val="00B04E39"/>
    <w:rsid w:val="00B05BD2"/>
    <w:rsid w:val="00B1086F"/>
    <w:rsid w:val="00B11887"/>
    <w:rsid w:val="00B1296B"/>
    <w:rsid w:val="00B12BA2"/>
    <w:rsid w:val="00B14132"/>
    <w:rsid w:val="00B14602"/>
    <w:rsid w:val="00B146FB"/>
    <w:rsid w:val="00B177E2"/>
    <w:rsid w:val="00B253D8"/>
    <w:rsid w:val="00B2767F"/>
    <w:rsid w:val="00B30562"/>
    <w:rsid w:val="00B31119"/>
    <w:rsid w:val="00B33D11"/>
    <w:rsid w:val="00B34771"/>
    <w:rsid w:val="00B34BAC"/>
    <w:rsid w:val="00B42172"/>
    <w:rsid w:val="00B43F1A"/>
    <w:rsid w:val="00B5196B"/>
    <w:rsid w:val="00B51C80"/>
    <w:rsid w:val="00B53935"/>
    <w:rsid w:val="00B5594A"/>
    <w:rsid w:val="00B6056F"/>
    <w:rsid w:val="00B609DF"/>
    <w:rsid w:val="00B60C3F"/>
    <w:rsid w:val="00B611B6"/>
    <w:rsid w:val="00B617C7"/>
    <w:rsid w:val="00B63B6F"/>
    <w:rsid w:val="00B63F4B"/>
    <w:rsid w:val="00B64F5E"/>
    <w:rsid w:val="00B6561B"/>
    <w:rsid w:val="00B66047"/>
    <w:rsid w:val="00B70A3A"/>
    <w:rsid w:val="00B74C4C"/>
    <w:rsid w:val="00B74EAD"/>
    <w:rsid w:val="00B76259"/>
    <w:rsid w:val="00B80F80"/>
    <w:rsid w:val="00B82210"/>
    <w:rsid w:val="00B82914"/>
    <w:rsid w:val="00B83DED"/>
    <w:rsid w:val="00B85029"/>
    <w:rsid w:val="00B86D64"/>
    <w:rsid w:val="00B87F02"/>
    <w:rsid w:val="00B9322E"/>
    <w:rsid w:val="00B938BE"/>
    <w:rsid w:val="00B95516"/>
    <w:rsid w:val="00BA1FB6"/>
    <w:rsid w:val="00BA279B"/>
    <w:rsid w:val="00BA378C"/>
    <w:rsid w:val="00BA5899"/>
    <w:rsid w:val="00BA63E3"/>
    <w:rsid w:val="00BA6E74"/>
    <w:rsid w:val="00BA72D1"/>
    <w:rsid w:val="00BA7CED"/>
    <w:rsid w:val="00BB0F41"/>
    <w:rsid w:val="00BB215F"/>
    <w:rsid w:val="00BB56A1"/>
    <w:rsid w:val="00BB6597"/>
    <w:rsid w:val="00BB76A5"/>
    <w:rsid w:val="00BC0FEC"/>
    <w:rsid w:val="00BC5710"/>
    <w:rsid w:val="00BC6972"/>
    <w:rsid w:val="00BD342C"/>
    <w:rsid w:val="00BD489D"/>
    <w:rsid w:val="00BD4AB2"/>
    <w:rsid w:val="00BD7AAF"/>
    <w:rsid w:val="00BE4A06"/>
    <w:rsid w:val="00BE583E"/>
    <w:rsid w:val="00BE5BD0"/>
    <w:rsid w:val="00BF12EE"/>
    <w:rsid w:val="00BF1BA4"/>
    <w:rsid w:val="00BF29F5"/>
    <w:rsid w:val="00BF656A"/>
    <w:rsid w:val="00BF6993"/>
    <w:rsid w:val="00BF6DE8"/>
    <w:rsid w:val="00C00E93"/>
    <w:rsid w:val="00C01385"/>
    <w:rsid w:val="00C014A4"/>
    <w:rsid w:val="00C05B31"/>
    <w:rsid w:val="00C0712E"/>
    <w:rsid w:val="00C10EFE"/>
    <w:rsid w:val="00C13383"/>
    <w:rsid w:val="00C142F0"/>
    <w:rsid w:val="00C152D7"/>
    <w:rsid w:val="00C16278"/>
    <w:rsid w:val="00C164F4"/>
    <w:rsid w:val="00C1661F"/>
    <w:rsid w:val="00C20A87"/>
    <w:rsid w:val="00C221DC"/>
    <w:rsid w:val="00C2419B"/>
    <w:rsid w:val="00C24C0A"/>
    <w:rsid w:val="00C25163"/>
    <w:rsid w:val="00C27758"/>
    <w:rsid w:val="00C32438"/>
    <w:rsid w:val="00C33258"/>
    <w:rsid w:val="00C352F6"/>
    <w:rsid w:val="00C3554F"/>
    <w:rsid w:val="00C41EB9"/>
    <w:rsid w:val="00C42C54"/>
    <w:rsid w:val="00C4544F"/>
    <w:rsid w:val="00C470C9"/>
    <w:rsid w:val="00C4713D"/>
    <w:rsid w:val="00C508E3"/>
    <w:rsid w:val="00C51E1F"/>
    <w:rsid w:val="00C5206F"/>
    <w:rsid w:val="00C52428"/>
    <w:rsid w:val="00C54E04"/>
    <w:rsid w:val="00C610AF"/>
    <w:rsid w:val="00C63369"/>
    <w:rsid w:val="00C65D10"/>
    <w:rsid w:val="00C660AB"/>
    <w:rsid w:val="00C7091D"/>
    <w:rsid w:val="00C728DD"/>
    <w:rsid w:val="00C73074"/>
    <w:rsid w:val="00C73301"/>
    <w:rsid w:val="00C74036"/>
    <w:rsid w:val="00C747D2"/>
    <w:rsid w:val="00C74F4A"/>
    <w:rsid w:val="00C75CB2"/>
    <w:rsid w:val="00C75E38"/>
    <w:rsid w:val="00C77E0F"/>
    <w:rsid w:val="00C80710"/>
    <w:rsid w:val="00C81D2B"/>
    <w:rsid w:val="00C84216"/>
    <w:rsid w:val="00C84DFC"/>
    <w:rsid w:val="00C86467"/>
    <w:rsid w:val="00C86977"/>
    <w:rsid w:val="00C870DA"/>
    <w:rsid w:val="00C872A7"/>
    <w:rsid w:val="00C90CB2"/>
    <w:rsid w:val="00C92E79"/>
    <w:rsid w:val="00C93B15"/>
    <w:rsid w:val="00C96709"/>
    <w:rsid w:val="00C96AC7"/>
    <w:rsid w:val="00CA255C"/>
    <w:rsid w:val="00CA2809"/>
    <w:rsid w:val="00CA6767"/>
    <w:rsid w:val="00CA7A6A"/>
    <w:rsid w:val="00CA7A7D"/>
    <w:rsid w:val="00CB0112"/>
    <w:rsid w:val="00CB2E02"/>
    <w:rsid w:val="00CB3FAB"/>
    <w:rsid w:val="00CB57DD"/>
    <w:rsid w:val="00CB5DDF"/>
    <w:rsid w:val="00CB616B"/>
    <w:rsid w:val="00CC0300"/>
    <w:rsid w:val="00CC1480"/>
    <w:rsid w:val="00CC2036"/>
    <w:rsid w:val="00CC2131"/>
    <w:rsid w:val="00CC244F"/>
    <w:rsid w:val="00CC5350"/>
    <w:rsid w:val="00CC58AD"/>
    <w:rsid w:val="00CD463A"/>
    <w:rsid w:val="00CD69BF"/>
    <w:rsid w:val="00CD6CE2"/>
    <w:rsid w:val="00CE07B2"/>
    <w:rsid w:val="00CF16E4"/>
    <w:rsid w:val="00CF3116"/>
    <w:rsid w:val="00CF3234"/>
    <w:rsid w:val="00CF6591"/>
    <w:rsid w:val="00D02D37"/>
    <w:rsid w:val="00D038C4"/>
    <w:rsid w:val="00D101E6"/>
    <w:rsid w:val="00D102F3"/>
    <w:rsid w:val="00D129B1"/>
    <w:rsid w:val="00D17D8A"/>
    <w:rsid w:val="00D24C8C"/>
    <w:rsid w:val="00D25809"/>
    <w:rsid w:val="00D26050"/>
    <w:rsid w:val="00D271E6"/>
    <w:rsid w:val="00D277AD"/>
    <w:rsid w:val="00D311E1"/>
    <w:rsid w:val="00D321B3"/>
    <w:rsid w:val="00D32761"/>
    <w:rsid w:val="00D3350C"/>
    <w:rsid w:val="00D4042C"/>
    <w:rsid w:val="00D4573E"/>
    <w:rsid w:val="00D45C81"/>
    <w:rsid w:val="00D4714B"/>
    <w:rsid w:val="00D50768"/>
    <w:rsid w:val="00D538A0"/>
    <w:rsid w:val="00D53C97"/>
    <w:rsid w:val="00D557E8"/>
    <w:rsid w:val="00D578E3"/>
    <w:rsid w:val="00D60B2D"/>
    <w:rsid w:val="00D61845"/>
    <w:rsid w:val="00D62D57"/>
    <w:rsid w:val="00D63510"/>
    <w:rsid w:val="00D63AA7"/>
    <w:rsid w:val="00D64260"/>
    <w:rsid w:val="00D64CF4"/>
    <w:rsid w:val="00D70105"/>
    <w:rsid w:val="00D7145A"/>
    <w:rsid w:val="00D74655"/>
    <w:rsid w:val="00D748AF"/>
    <w:rsid w:val="00D74B32"/>
    <w:rsid w:val="00D76469"/>
    <w:rsid w:val="00D76F2F"/>
    <w:rsid w:val="00D77E40"/>
    <w:rsid w:val="00D77EE2"/>
    <w:rsid w:val="00D82BA9"/>
    <w:rsid w:val="00D86714"/>
    <w:rsid w:val="00D87313"/>
    <w:rsid w:val="00D91E7E"/>
    <w:rsid w:val="00D94ECF"/>
    <w:rsid w:val="00D96D5E"/>
    <w:rsid w:val="00D97E9D"/>
    <w:rsid w:val="00DA0785"/>
    <w:rsid w:val="00DA645E"/>
    <w:rsid w:val="00DA78F3"/>
    <w:rsid w:val="00DB257E"/>
    <w:rsid w:val="00DB2F25"/>
    <w:rsid w:val="00DB37D5"/>
    <w:rsid w:val="00DB4684"/>
    <w:rsid w:val="00DB4E50"/>
    <w:rsid w:val="00DB70EE"/>
    <w:rsid w:val="00DC05DB"/>
    <w:rsid w:val="00DC0CEB"/>
    <w:rsid w:val="00DC3760"/>
    <w:rsid w:val="00DC6A66"/>
    <w:rsid w:val="00DD09AD"/>
    <w:rsid w:val="00DD129C"/>
    <w:rsid w:val="00DD1C77"/>
    <w:rsid w:val="00DD242E"/>
    <w:rsid w:val="00DD3C47"/>
    <w:rsid w:val="00DD5B23"/>
    <w:rsid w:val="00DE0FCA"/>
    <w:rsid w:val="00DE0FE8"/>
    <w:rsid w:val="00DE155F"/>
    <w:rsid w:val="00DE212B"/>
    <w:rsid w:val="00DE3311"/>
    <w:rsid w:val="00DE4A56"/>
    <w:rsid w:val="00DE4CC6"/>
    <w:rsid w:val="00DE5B85"/>
    <w:rsid w:val="00DE76E4"/>
    <w:rsid w:val="00DF2310"/>
    <w:rsid w:val="00DF25AA"/>
    <w:rsid w:val="00DF2AF8"/>
    <w:rsid w:val="00DF6964"/>
    <w:rsid w:val="00DF7D72"/>
    <w:rsid w:val="00E036EB"/>
    <w:rsid w:val="00E04145"/>
    <w:rsid w:val="00E0575C"/>
    <w:rsid w:val="00E06121"/>
    <w:rsid w:val="00E07681"/>
    <w:rsid w:val="00E100D3"/>
    <w:rsid w:val="00E108B2"/>
    <w:rsid w:val="00E11CC5"/>
    <w:rsid w:val="00E12E6D"/>
    <w:rsid w:val="00E151E3"/>
    <w:rsid w:val="00E16E8C"/>
    <w:rsid w:val="00E16F84"/>
    <w:rsid w:val="00E17042"/>
    <w:rsid w:val="00E17394"/>
    <w:rsid w:val="00E20624"/>
    <w:rsid w:val="00E2599B"/>
    <w:rsid w:val="00E27D5B"/>
    <w:rsid w:val="00E3045B"/>
    <w:rsid w:val="00E31739"/>
    <w:rsid w:val="00E322FB"/>
    <w:rsid w:val="00E32D7A"/>
    <w:rsid w:val="00E34EDB"/>
    <w:rsid w:val="00E35C2F"/>
    <w:rsid w:val="00E35E06"/>
    <w:rsid w:val="00E37ACF"/>
    <w:rsid w:val="00E40B0D"/>
    <w:rsid w:val="00E4694F"/>
    <w:rsid w:val="00E475AC"/>
    <w:rsid w:val="00E505CF"/>
    <w:rsid w:val="00E5064D"/>
    <w:rsid w:val="00E527A0"/>
    <w:rsid w:val="00E53DF6"/>
    <w:rsid w:val="00E5450A"/>
    <w:rsid w:val="00E55013"/>
    <w:rsid w:val="00E576C7"/>
    <w:rsid w:val="00E62261"/>
    <w:rsid w:val="00E62ECE"/>
    <w:rsid w:val="00E640A3"/>
    <w:rsid w:val="00E649A5"/>
    <w:rsid w:val="00E64FBC"/>
    <w:rsid w:val="00E702DE"/>
    <w:rsid w:val="00E72FF9"/>
    <w:rsid w:val="00E739A5"/>
    <w:rsid w:val="00E7754E"/>
    <w:rsid w:val="00E83416"/>
    <w:rsid w:val="00E83455"/>
    <w:rsid w:val="00E83698"/>
    <w:rsid w:val="00E836C3"/>
    <w:rsid w:val="00E84BE0"/>
    <w:rsid w:val="00E90320"/>
    <w:rsid w:val="00E91FE1"/>
    <w:rsid w:val="00E976B8"/>
    <w:rsid w:val="00EA1C6E"/>
    <w:rsid w:val="00EA2E84"/>
    <w:rsid w:val="00EA4CE0"/>
    <w:rsid w:val="00EA5C09"/>
    <w:rsid w:val="00EA6099"/>
    <w:rsid w:val="00EA6791"/>
    <w:rsid w:val="00EB1BF2"/>
    <w:rsid w:val="00EB1C2A"/>
    <w:rsid w:val="00EB205D"/>
    <w:rsid w:val="00EB3B4B"/>
    <w:rsid w:val="00EC1227"/>
    <w:rsid w:val="00EC4444"/>
    <w:rsid w:val="00EC646D"/>
    <w:rsid w:val="00EC7698"/>
    <w:rsid w:val="00ED013D"/>
    <w:rsid w:val="00ED09E7"/>
    <w:rsid w:val="00ED17B1"/>
    <w:rsid w:val="00ED3B6A"/>
    <w:rsid w:val="00ED4DCB"/>
    <w:rsid w:val="00ED5BFE"/>
    <w:rsid w:val="00ED5D3F"/>
    <w:rsid w:val="00EE1F42"/>
    <w:rsid w:val="00EE2FE6"/>
    <w:rsid w:val="00EE3D84"/>
    <w:rsid w:val="00EE44B6"/>
    <w:rsid w:val="00EE48CC"/>
    <w:rsid w:val="00EE49B3"/>
    <w:rsid w:val="00EE531E"/>
    <w:rsid w:val="00EE7EEC"/>
    <w:rsid w:val="00EF076F"/>
    <w:rsid w:val="00EF0A21"/>
    <w:rsid w:val="00EF0DAB"/>
    <w:rsid w:val="00EF31A9"/>
    <w:rsid w:val="00EF3553"/>
    <w:rsid w:val="00EF3C36"/>
    <w:rsid w:val="00EF6299"/>
    <w:rsid w:val="00EF69F3"/>
    <w:rsid w:val="00EF6AF5"/>
    <w:rsid w:val="00EF7CD3"/>
    <w:rsid w:val="00F01A43"/>
    <w:rsid w:val="00F04A2A"/>
    <w:rsid w:val="00F06EA8"/>
    <w:rsid w:val="00F13308"/>
    <w:rsid w:val="00F160B7"/>
    <w:rsid w:val="00F169ED"/>
    <w:rsid w:val="00F178A8"/>
    <w:rsid w:val="00F22587"/>
    <w:rsid w:val="00F2305E"/>
    <w:rsid w:val="00F23C22"/>
    <w:rsid w:val="00F24644"/>
    <w:rsid w:val="00F26EB4"/>
    <w:rsid w:val="00F26F68"/>
    <w:rsid w:val="00F30B24"/>
    <w:rsid w:val="00F31C54"/>
    <w:rsid w:val="00F34108"/>
    <w:rsid w:val="00F3485A"/>
    <w:rsid w:val="00F36077"/>
    <w:rsid w:val="00F3782F"/>
    <w:rsid w:val="00F4332D"/>
    <w:rsid w:val="00F43501"/>
    <w:rsid w:val="00F43B7C"/>
    <w:rsid w:val="00F45217"/>
    <w:rsid w:val="00F46F2D"/>
    <w:rsid w:val="00F50803"/>
    <w:rsid w:val="00F5162B"/>
    <w:rsid w:val="00F526A9"/>
    <w:rsid w:val="00F535F0"/>
    <w:rsid w:val="00F54E34"/>
    <w:rsid w:val="00F60964"/>
    <w:rsid w:val="00F623EF"/>
    <w:rsid w:val="00F62FEC"/>
    <w:rsid w:val="00F63B8E"/>
    <w:rsid w:val="00F63EF0"/>
    <w:rsid w:val="00F66330"/>
    <w:rsid w:val="00F66C2D"/>
    <w:rsid w:val="00F67A52"/>
    <w:rsid w:val="00F7042A"/>
    <w:rsid w:val="00F70977"/>
    <w:rsid w:val="00F709F3"/>
    <w:rsid w:val="00F70BB0"/>
    <w:rsid w:val="00F71688"/>
    <w:rsid w:val="00F727F9"/>
    <w:rsid w:val="00F7540A"/>
    <w:rsid w:val="00F76075"/>
    <w:rsid w:val="00F8147A"/>
    <w:rsid w:val="00F83D2B"/>
    <w:rsid w:val="00F83F1D"/>
    <w:rsid w:val="00F84833"/>
    <w:rsid w:val="00F86CB3"/>
    <w:rsid w:val="00F874AA"/>
    <w:rsid w:val="00F92EDC"/>
    <w:rsid w:val="00F96F35"/>
    <w:rsid w:val="00F97407"/>
    <w:rsid w:val="00F97FD4"/>
    <w:rsid w:val="00FA0A34"/>
    <w:rsid w:val="00FA2B46"/>
    <w:rsid w:val="00FA3980"/>
    <w:rsid w:val="00FA3DDC"/>
    <w:rsid w:val="00FA4D10"/>
    <w:rsid w:val="00FA5541"/>
    <w:rsid w:val="00FA7BAE"/>
    <w:rsid w:val="00FB000E"/>
    <w:rsid w:val="00FB1623"/>
    <w:rsid w:val="00FB1C04"/>
    <w:rsid w:val="00FB4E6E"/>
    <w:rsid w:val="00FB56EA"/>
    <w:rsid w:val="00FB734B"/>
    <w:rsid w:val="00FB7D04"/>
    <w:rsid w:val="00FC5733"/>
    <w:rsid w:val="00FC6129"/>
    <w:rsid w:val="00FD0249"/>
    <w:rsid w:val="00FD1086"/>
    <w:rsid w:val="00FD2D75"/>
    <w:rsid w:val="00FD30C1"/>
    <w:rsid w:val="00FD3DAE"/>
    <w:rsid w:val="00FD678B"/>
    <w:rsid w:val="00FD6EEC"/>
    <w:rsid w:val="00FE105F"/>
    <w:rsid w:val="00FE1A24"/>
    <w:rsid w:val="00FE284B"/>
    <w:rsid w:val="00FE2E47"/>
    <w:rsid w:val="00FE6E83"/>
    <w:rsid w:val="00FE7309"/>
    <w:rsid w:val="00FE7D25"/>
    <w:rsid w:val="00FF037D"/>
    <w:rsid w:val="00FF10A8"/>
    <w:rsid w:val="00FF2D6B"/>
    <w:rsid w:val="00FF5D07"/>
    <w:rsid w:val="00FF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uiPriority w:val="99"/>
    <w:semi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A956-0074-4F7E-9A4E-883659C8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30</Pages>
  <Words>45624</Words>
  <Characters>26006</Characters>
  <Application>Microsoft Office Word</Application>
  <DocSecurity>0</DocSecurity>
  <Lines>216</Lines>
  <Paragraphs>142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71488</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289</cp:revision>
  <cp:lastPrinted>2015-08-04T13:27:00Z</cp:lastPrinted>
  <dcterms:created xsi:type="dcterms:W3CDTF">2015-08-27T12:29:00Z</dcterms:created>
  <dcterms:modified xsi:type="dcterms:W3CDTF">2015-09-10T06:35:00Z</dcterms:modified>
</cp:coreProperties>
</file>