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575F92" w:rsidP="008061E9">
      <w:pPr>
        <w:spacing w:after="0" w:line="240" w:lineRule="auto"/>
        <w:jc w:val="right"/>
        <w:rPr>
          <w:rFonts w:ascii="Times New Roman" w:eastAsia="Times New Roman" w:hAnsi="Times New Roman"/>
        </w:rPr>
      </w:pPr>
      <w:r>
        <w:rPr>
          <w:rFonts w:ascii="Times New Roman" w:eastAsia="Times New Roman" w:hAnsi="Times New Roman"/>
        </w:rPr>
        <w:t xml:space="preserve">2015.gada </w:t>
      </w:r>
      <w:r w:rsidR="00BC5217">
        <w:rPr>
          <w:rFonts w:ascii="Times New Roman" w:eastAsia="Times New Roman" w:hAnsi="Times New Roman"/>
        </w:rPr>
        <w:t>22</w:t>
      </w:r>
      <w:r w:rsidR="00322A9B">
        <w:rPr>
          <w:rFonts w:ascii="Times New Roman" w:eastAsia="Times New Roman" w:hAnsi="Times New Roman"/>
        </w:rPr>
        <w:t>.septembra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2E7A58" w:rsidRDefault="00D271FD" w:rsidP="002E7A58">
      <w:pPr>
        <w:spacing w:after="0" w:line="240" w:lineRule="auto"/>
        <w:jc w:val="center"/>
        <w:rPr>
          <w:rFonts w:ascii="Times New Roman" w:hAnsi="Times New Roman"/>
          <w:b/>
          <w:sz w:val="28"/>
          <w:szCs w:val="28"/>
        </w:rPr>
      </w:pPr>
      <w:r>
        <w:rPr>
          <w:rFonts w:ascii="Times New Roman" w:hAnsi="Times New Roman"/>
          <w:b/>
          <w:sz w:val="28"/>
          <w:szCs w:val="28"/>
        </w:rPr>
        <w:t xml:space="preserve">Būvuzraudzības </w:t>
      </w:r>
      <w:r w:rsidR="002E7A58">
        <w:rPr>
          <w:rFonts w:ascii="Times New Roman" w:hAnsi="Times New Roman"/>
          <w:b/>
          <w:sz w:val="28"/>
          <w:szCs w:val="28"/>
        </w:rPr>
        <w:t>pakalpojumu nodrošināšana</w:t>
      </w:r>
      <w:r>
        <w:rPr>
          <w:rFonts w:ascii="Times New Roman" w:hAnsi="Times New Roman"/>
          <w:b/>
          <w:sz w:val="28"/>
          <w:szCs w:val="28"/>
        </w:rPr>
        <w:t xml:space="preserve"> PSKUS A korpusa jaunbūves 1.kārtas būvdarbu veikšanas laikā</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3E6CA1">
        <w:rPr>
          <w:rFonts w:ascii="Times New Roman" w:eastAsia="Times New Roman" w:hAnsi="Times New Roman"/>
          <w:b/>
          <w:bCs/>
          <w:sz w:val="28"/>
          <w:szCs w:val="28"/>
        </w:rPr>
        <w:t>PSKUS 2015/7</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2015</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8646DE"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PSKUS 2015/7</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w:t>
      </w:r>
      <w:r w:rsidR="002E7A58">
        <w:rPr>
          <w:rFonts w:ascii="Times New Roman" w:eastAsia="Times New Roman" w:hAnsi="Times New Roman"/>
          <w:sz w:val="24"/>
          <w:szCs w:val="24"/>
        </w:rPr>
        <w:t>67069736</w:t>
      </w:r>
      <w:r w:rsidR="002E7A58" w:rsidRPr="00362DCB">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002E7A58" w:rsidRPr="00362DCB">
          <w:rPr>
            <w:rFonts w:ascii="Times New Roman" w:eastAsia="Times New Roman" w:hAnsi="Times New Roman"/>
            <w:sz w:val="24"/>
            <w:szCs w:val="24"/>
          </w:rPr>
          <w:t>fakss</w:t>
        </w:r>
      </w:smartTag>
      <w:r w:rsidR="002E7A58">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8646DE">
        <w:rPr>
          <w:rFonts w:ascii="Times New Roman" w:hAnsi="Times New Roman"/>
          <w:sz w:val="24"/>
          <w:szCs w:val="24"/>
        </w:rPr>
        <w:t xml:space="preserve">Būvuzraudzības </w:t>
      </w:r>
      <w:r w:rsidR="00605621">
        <w:rPr>
          <w:rFonts w:ascii="Times New Roman" w:hAnsi="Times New Roman"/>
          <w:sz w:val="24"/>
          <w:szCs w:val="24"/>
        </w:rPr>
        <w:t>pakalpojumu nodrošināšana</w:t>
      </w:r>
      <w:r w:rsidR="008646DE">
        <w:rPr>
          <w:rFonts w:ascii="Times New Roman" w:hAnsi="Times New Roman"/>
          <w:sz w:val="24"/>
          <w:szCs w:val="24"/>
        </w:rPr>
        <w:t xml:space="preserve"> PSKUS A korpusa jaunbūves 1.kārtas būvdarbu veikšanas laikā</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DB7D2B">
        <w:rPr>
          <w:rFonts w:ascii="Times New Roman" w:eastAsia="Times New Roman" w:hAnsi="Times New Roman"/>
          <w:sz w:val="24"/>
          <w:szCs w:val="24"/>
        </w:rPr>
        <w:t>dentifikācijas Nr. PSKUS 2015/7</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605621"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605621"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BF793C"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Būvuzra</w:t>
      </w:r>
      <w:r w:rsidR="006F7340">
        <w:rPr>
          <w:rFonts w:ascii="Times New Roman" w:hAnsi="Times New Roman"/>
          <w:sz w:val="24"/>
          <w:szCs w:val="24"/>
        </w:rPr>
        <w:t>udzības pakalpojumu nodrošināšana</w:t>
      </w:r>
      <w:r>
        <w:rPr>
          <w:rFonts w:ascii="Times New Roman" w:hAnsi="Times New Roman"/>
          <w:sz w:val="24"/>
          <w:szCs w:val="24"/>
        </w:rPr>
        <w:t xml:space="preserve"> PSKUS A korpusa jaunbūves 1.kārtas būvdarbu veikšanas laikā (turpmāk – Pakalpojums)</w:t>
      </w:r>
      <w:r w:rsidR="00344909">
        <w:rPr>
          <w:rFonts w:ascii="Times New Roman" w:hAnsi="Times New Roman"/>
          <w:sz w:val="24"/>
          <w:szCs w:val="24"/>
        </w:rPr>
        <w:t>,</w:t>
      </w:r>
      <w:r w:rsidR="000028CA">
        <w:rPr>
          <w:rFonts w:ascii="Times New Roman" w:hAnsi="Times New Roman"/>
          <w:sz w:val="24"/>
          <w:szCs w:val="24"/>
        </w:rPr>
        <w:t xml:space="preserve"> </w:t>
      </w:r>
      <w:r>
        <w:rPr>
          <w:rFonts w:ascii="Times New Roman" w:eastAsia="Times New Roman" w:hAnsi="Times New Roman"/>
          <w:sz w:val="24"/>
          <w:szCs w:val="24"/>
        </w:rPr>
        <w:t>saskaņā ar Tehniskās specifikācijas (Nolikuma 1.pielikums) prasībām</w:t>
      </w:r>
      <w:r w:rsidR="00362DCB" w:rsidRPr="00362DCB">
        <w:rPr>
          <w:rFonts w:ascii="Times New Roman" w:eastAsia="Times New Roman" w:hAnsi="Times New Roman"/>
          <w:sz w:val="24"/>
          <w:szCs w:val="24"/>
        </w:rPr>
        <w:t>.</w:t>
      </w:r>
    </w:p>
    <w:p w:rsidR="00FF10A8" w:rsidRPr="00FF10A8" w:rsidRDefault="008D1535"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Pr>
          <w:rFonts w:ascii="Times New Roman" w:hAnsi="Times New Roman"/>
          <w:sz w:val="24"/>
          <w:szCs w:val="24"/>
        </w:rPr>
        <w:t>Pakalpojuma apraksts un apjoms ir noteikts Nolikuma Tehniskajā specifikācijā (Nolikuma 1.pielikums) (turpmāk – Tehniskā specifikācija)</w:t>
      </w:r>
      <w:r w:rsidR="00FF10A8" w:rsidRPr="00FF10A8">
        <w:rPr>
          <w:rFonts w:ascii="Times New Roman" w:hAnsi="Times New Roman"/>
          <w:sz w:val="24"/>
          <w:szCs w:val="24"/>
        </w:rPr>
        <w:t>.</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Pr="00362DCB">
        <w:rPr>
          <w:rFonts w:ascii="Times New Roman" w:eastAsia="Times New Roman" w:hAnsi="Times New Roman"/>
          <w:sz w:val="24"/>
          <w:szCs w:val="24"/>
        </w:rPr>
        <w:t>nav sadalīts daļās.</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Pretendents nedrīkst iesniegt piedāvājuma variantus.</w:t>
      </w:r>
    </w:p>
    <w:p w:rsidR="00110ADD" w:rsidRPr="009964A5" w:rsidRDefault="00F76FB0" w:rsidP="00AA508A">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CPV kods – 71247000-1 (būvdarbu uzraudzība</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9964A5" w:rsidRDefault="009964A5" w:rsidP="009964A5">
      <w:pPr>
        <w:spacing w:after="0" w:line="240" w:lineRule="auto"/>
        <w:ind w:left="720"/>
        <w:contextualSpacing/>
        <w:jc w:val="both"/>
        <w:rPr>
          <w:rFonts w:ascii="Times New Roman" w:eastAsia="Times New Roman" w:hAnsi="Times New Roman"/>
          <w:b/>
          <w:sz w:val="24"/>
          <w:szCs w:val="24"/>
        </w:rPr>
      </w:pPr>
    </w:p>
    <w:p w:rsidR="00912718" w:rsidRDefault="00912718" w:rsidP="009964A5">
      <w:pPr>
        <w:spacing w:after="0" w:line="240" w:lineRule="auto"/>
        <w:ind w:left="720"/>
        <w:contextualSpacing/>
        <w:jc w:val="both"/>
        <w:rPr>
          <w:rFonts w:ascii="Times New Roman" w:eastAsia="Times New Roman" w:hAnsi="Times New Roman"/>
          <w:b/>
          <w:sz w:val="24"/>
          <w:szCs w:val="24"/>
        </w:rPr>
      </w:pPr>
    </w:p>
    <w:p w:rsidR="00912718" w:rsidRPr="008C317B" w:rsidRDefault="00912718" w:rsidP="009964A5">
      <w:pPr>
        <w:spacing w:after="0" w:line="240" w:lineRule="auto"/>
        <w:ind w:left="720"/>
        <w:contextualSpacing/>
        <w:jc w:val="both"/>
        <w:rPr>
          <w:rFonts w:ascii="Times New Roman" w:eastAsia="Times New Roman" w:hAnsi="Times New Roman"/>
          <w:b/>
          <w:sz w:val="24"/>
          <w:szCs w:val="24"/>
        </w:rPr>
      </w:pPr>
    </w:p>
    <w:p w:rsidR="00327476" w:rsidRPr="009B322A" w:rsidRDefault="00327476" w:rsidP="00327476">
      <w:pPr>
        <w:numPr>
          <w:ilvl w:val="1"/>
          <w:numId w:val="1"/>
        </w:numPr>
        <w:spacing w:before="120" w:after="0" w:line="240" w:lineRule="auto"/>
        <w:contextualSpacing/>
        <w:jc w:val="both"/>
        <w:rPr>
          <w:rFonts w:ascii="Times New Roman" w:eastAsia="Times New Roman" w:hAnsi="Times New Roman"/>
          <w:b/>
          <w:sz w:val="24"/>
          <w:szCs w:val="24"/>
        </w:rPr>
      </w:pPr>
      <w:r w:rsidRPr="009B322A">
        <w:rPr>
          <w:rFonts w:ascii="Times New Roman" w:eastAsia="Times New Roman" w:hAnsi="Times New Roman"/>
          <w:b/>
          <w:sz w:val="24"/>
          <w:szCs w:val="24"/>
        </w:rPr>
        <w:lastRenderedPageBreak/>
        <w:t>Objekta apskate</w:t>
      </w:r>
    </w:p>
    <w:p w:rsidR="00327476" w:rsidRPr="002217F7" w:rsidRDefault="00327476" w:rsidP="00327476">
      <w:pPr>
        <w:pStyle w:val="ListParagraph"/>
        <w:numPr>
          <w:ilvl w:val="2"/>
          <w:numId w:val="1"/>
        </w:numPr>
        <w:spacing w:after="0" w:line="240" w:lineRule="auto"/>
        <w:jc w:val="both"/>
        <w:rPr>
          <w:rFonts w:ascii="Times New Roman" w:eastAsia="Times New Roman" w:hAnsi="Times New Roman"/>
          <w:sz w:val="24"/>
          <w:szCs w:val="24"/>
        </w:rPr>
      </w:pPr>
      <w:r w:rsidRPr="00A37619">
        <w:rPr>
          <w:rFonts w:ascii="Times New Roman" w:eastAsia="Times New Roman" w:hAnsi="Times New Roman"/>
          <w:sz w:val="24"/>
          <w:szCs w:val="24"/>
        </w:rPr>
        <w:t xml:space="preserve">Ir iespējams veikt objekta apskati, iepriekš par to sazinoties ar valsts </w:t>
      </w:r>
      <w:r w:rsidR="00F34A85">
        <w:rPr>
          <w:rFonts w:ascii="Times New Roman" w:eastAsia="Times New Roman" w:hAnsi="Times New Roman"/>
          <w:sz w:val="24"/>
          <w:szCs w:val="24"/>
        </w:rPr>
        <w:t>sabiedrības ar ierobežotu atbildību „Paula Stradiņa klīniskā universitātes slimnīca</w:t>
      </w:r>
      <w:r w:rsidR="00FF4415">
        <w:rPr>
          <w:rFonts w:ascii="Times New Roman" w:eastAsia="Times New Roman" w:hAnsi="Times New Roman"/>
          <w:sz w:val="24"/>
          <w:szCs w:val="24"/>
        </w:rPr>
        <w:t xml:space="preserve">” Jaunās būvniecības daļas projekta vadītāju Jāni </w:t>
      </w:r>
      <w:proofErr w:type="spellStart"/>
      <w:r w:rsidR="00FF4415">
        <w:rPr>
          <w:rFonts w:ascii="Times New Roman" w:eastAsia="Times New Roman" w:hAnsi="Times New Roman"/>
          <w:sz w:val="24"/>
          <w:szCs w:val="24"/>
        </w:rPr>
        <w:t>Komisaru</w:t>
      </w:r>
      <w:proofErr w:type="spellEnd"/>
      <w:r w:rsidR="00FF4415">
        <w:rPr>
          <w:rFonts w:ascii="Times New Roman" w:eastAsia="Times New Roman" w:hAnsi="Times New Roman"/>
          <w:sz w:val="24"/>
          <w:szCs w:val="24"/>
        </w:rPr>
        <w:t>,</w:t>
      </w:r>
      <w:r w:rsidR="00385525">
        <w:rPr>
          <w:rFonts w:ascii="Times New Roman" w:eastAsia="Times New Roman" w:hAnsi="Times New Roman"/>
          <w:sz w:val="24"/>
          <w:szCs w:val="24"/>
        </w:rPr>
        <w:t xml:space="preserve"> tālr. 67069731,</w:t>
      </w:r>
      <w:r>
        <w:rPr>
          <w:rFonts w:ascii="Times New Roman" w:eastAsia="Times New Roman" w:hAnsi="Times New Roman"/>
          <w:sz w:val="24"/>
          <w:szCs w:val="24"/>
        </w:rPr>
        <w:t xml:space="preserve"> e-pasts: </w:t>
      </w:r>
      <w:hyperlink r:id="rId14" w:history="1">
        <w:r w:rsidR="00FF4415" w:rsidRPr="00A52DF2">
          <w:rPr>
            <w:rStyle w:val="Hyperlink"/>
            <w:rFonts w:ascii="Times New Roman" w:eastAsia="Times New Roman" w:hAnsi="Times New Roman"/>
            <w:sz w:val="24"/>
            <w:szCs w:val="24"/>
          </w:rPr>
          <w:t>janis.komisars@stradini.lv</w:t>
        </w:r>
      </w:hyperlink>
      <w:r>
        <w:rPr>
          <w:rFonts w:ascii="Times New Roman" w:eastAsia="Times New Roman" w:hAnsi="Times New Roman"/>
          <w:sz w:val="24"/>
          <w:szCs w:val="24"/>
        </w:rPr>
        <w:t>.</w:t>
      </w:r>
      <w:r w:rsidR="00FF4415">
        <w:rPr>
          <w:rFonts w:ascii="Times New Roman" w:eastAsia="Times New Roman" w:hAnsi="Times New Roman"/>
          <w:sz w:val="24"/>
          <w:szCs w:val="24"/>
        </w:rPr>
        <w:t xml:space="preserve"> </w:t>
      </w:r>
      <w:r w:rsidRPr="00A37619">
        <w:rPr>
          <w:rFonts w:ascii="Times New Roman" w:eastAsia="Times New Roman" w:hAnsi="Times New Roman"/>
          <w:sz w:val="24"/>
          <w:szCs w:val="24"/>
        </w:rPr>
        <w:t xml:space="preserve">Objekta apskate tiek rīkota </w:t>
      </w:r>
      <w:r>
        <w:rPr>
          <w:rFonts w:ascii="Times New Roman" w:eastAsia="Times New Roman" w:hAnsi="Times New Roman"/>
          <w:b/>
          <w:sz w:val="24"/>
          <w:szCs w:val="24"/>
        </w:rPr>
        <w:t xml:space="preserve">2015.gada </w:t>
      </w:r>
      <w:r w:rsidR="00FF4415">
        <w:rPr>
          <w:rFonts w:ascii="Times New Roman" w:eastAsia="Times New Roman" w:hAnsi="Times New Roman"/>
          <w:b/>
          <w:sz w:val="24"/>
          <w:szCs w:val="24"/>
        </w:rPr>
        <w:t>6</w:t>
      </w:r>
      <w:r w:rsidR="00F34A85">
        <w:rPr>
          <w:rFonts w:ascii="Times New Roman" w:eastAsia="Times New Roman" w:hAnsi="Times New Roman"/>
          <w:b/>
          <w:sz w:val="24"/>
          <w:szCs w:val="24"/>
        </w:rPr>
        <w:t>.</w:t>
      </w:r>
      <w:r w:rsidR="00FF4415">
        <w:rPr>
          <w:rFonts w:ascii="Times New Roman" w:eastAsia="Times New Roman" w:hAnsi="Times New Roman"/>
          <w:b/>
          <w:sz w:val="24"/>
          <w:szCs w:val="24"/>
        </w:rPr>
        <w:t xml:space="preserve"> un 13.oktobrī, plkst. 10:3</w:t>
      </w:r>
      <w:r w:rsidRPr="00A37619">
        <w:rPr>
          <w:rFonts w:ascii="Times New Roman" w:eastAsia="Times New Roman" w:hAnsi="Times New Roman"/>
          <w:b/>
          <w:sz w:val="24"/>
          <w:szCs w:val="24"/>
        </w:rPr>
        <w:t xml:space="preserve">0, </w:t>
      </w:r>
      <w:r w:rsidR="00F34A85">
        <w:rPr>
          <w:rFonts w:ascii="Times New Roman" w:eastAsia="Times New Roman" w:hAnsi="Times New Roman"/>
          <w:sz w:val="24"/>
          <w:szCs w:val="24"/>
        </w:rPr>
        <w:t>Pilsoņu ielā 13, Rīgā</w:t>
      </w:r>
      <w:r w:rsidRPr="00A37619">
        <w:rPr>
          <w:rFonts w:ascii="Times New Roman" w:eastAsia="Times New Roman" w:hAnsi="Times New Roman"/>
          <w:sz w:val="24"/>
          <w:szCs w:val="24"/>
        </w:rPr>
        <w:t>.</w:t>
      </w:r>
    </w:p>
    <w:p w:rsidR="00327476" w:rsidRPr="002217F7" w:rsidRDefault="00327476" w:rsidP="002217F7">
      <w:pPr>
        <w:pStyle w:val="ListParagraph"/>
        <w:numPr>
          <w:ilvl w:val="2"/>
          <w:numId w:val="1"/>
        </w:numPr>
        <w:spacing w:after="0" w:line="240" w:lineRule="auto"/>
        <w:jc w:val="both"/>
        <w:rPr>
          <w:rFonts w:ascii="Times New Roman" w:eastAsia="Times New Roman" w:hAnsi="Times New Roman"/>
          <w:sz w:val="24"/>
          <w:szCs w:val="24"/>
        </w:rPr>
      </w:pPr>
      <w:r w:rsidRPr="002217F7">
        <w:rPr>
          <w:rFonts w:ascii="Times New Roman" w:hAnsi="Times New Roman"/>
          <w:sz w:val="24"/>
          <w:szCs w:val="24"/>
        </w:rPr>
        <w:t xml:space="preserve">Pēc ieinteresētā piegādātāja lūguma objekta apskate iespējama arī citā laikā darba dienās, iepriekš piesakoties (ne vēlāk kā 5 (piecas) </w:t>
      </w:r>
      <w:r w:rsidR="00842169">
        <w:rPr>
          <w:rFonts w:ascii="Times New Roman" w:hAnsi="Times New Roman"/>
          <w:sz w:val="24"/>
          <w:szCs w:val="24"/>
        </w:rPr>
        <w:t>darba dienas pirms Nolikuma 1.11</w:t>
      </w:r>
      <w:r w:rsidRPr="002217F7">
        <w:rPr>
          <w:rFonts w:ascii="Times New Roman" w:hAnsi="Times New Roman"/>
          <w:sz w:val="24"/>
          <w:szCs w:val="24"/>
        </w:rPr>
        <w:t>.1.apakšpunktā noteiktā piedāvājuma iesniegšanas termiņa) pie Nolikuma 1.6.1. apakšpunktā norādītās kontaktpersonas</w:t>
      </w:r>
      <w:r w:rsidR="002217F7">
        <w:rPr>
          <w:rFonts w:ascii="Times New Roman" w:hAnsi="Times New Roman"/>
          <w:sz w:val="24"/>
          <w:szCs w:val="24"/>
        </w:rPr>
        <w:t>.</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rsidR="00362DCB" w:rsidRPr="00362DCB" w:rsidRDefault="006D47EB" w:rsidP="008061E9">
      <w:pPr>
        <w:tabs>
          <w:tab w:val="num" w:pos="851"/>
        </w:tabs>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rsidR="00454299" w:rsidRPr="00C1661F" w:rsidRDefault="00BC5217" w:rsidP="00454299">
      <w:pPr>
        <w:numPr>
          <w:ilvl w:val="1"/>
          <w:numId w:val="1"/>
        </w:numPr>
        <w:spacing w:before="60" w:after="120" w:line="240" w:lineRule="auto"/>
        <w:jc w:val="both"/>
        <w:rPr>
          <w:rFonts w:ascii="Times New Roman" w:eastAsia="Times New Roman" w:hAnsi="Times New Roman"/>
          <w:b/>
          <w:sz w:val="24"/>
          <w:szCs w:val="24"/>
        </w:rPr>
      </w:pPr>
      <w:r w:rsidRPr="00BC5217">
        <w:rPr>
          <w:rFonts w:ascii="Times New Roman" w:eastAsia="Times New Roman" w:hAnsi="Times New Roman"/>
          <w:sz w:val="24"/>
          <w:szCs w:val="24"/>
        </w:rPr>
        <w:t>Plānotais būvuzraudzības l</w:t>
      </w:r>
      <w:r w:rsidR="00FF10A8" w:rsidRPr="00BC5217">
        <w:rPr>
          <w:rFonts w:ascii="Times New Roman" w:eastAsia="Times New Roman" w:hAnsi="Times New Roman"/>
          <w:sz w:val="24"/>
          <w:szCs w:val="24"/>
        </w:rPr>
        <w:t>īguma</w:t>
      </w:r>
      <w:r w:rsidR="007D4568" w:rsidRPr="00BC5217">
        <w:rPr>
          <w:rFonts w:ascii="Times New Roman" w:eastAsia="Times New Roman" w:hAnsi="Times New Roman"/>
          <w:sz w:val="24"/>
          <w:szCs w:val="24"/>
        </w:rPr>
        <w:t xml:space="preserve"> izpildes </w:t>
      </w:r>
      <w:r w:rsidR="009B2CAC" w:rsidRPr="00BC5217">
        <w:rPr>
          <w:rFonts w:ascii="Times New Roman" w:eastAsia="Times New Roman" w:hAnsi="Times New Roman"/>
          <w:sz w:val="24"/>
          <w:szCs w:val="24"/>
        </w:rPr>
        <w:t>termiņš</w:t>
      </w:r>
      <w:r w:rsidR="00C9227F">
        <w:rPr>
          <w:rFonts w:ascii="Times New Roman" w:eastAsia="Times New Roman" w:hAnsi="Times New Roman"/>
          <w:b/>
          <w:sz w:val="24"/>
          <w:szCs w:val="24"/>
        </w:rPr>
        <w:t xml:space="preserve"> </w:t>
      </w:r>
      <w:r w:rsidRPr="00BC5217">
        <w:rPr>
          <w:rFonts w:ascii="Times New Roman" w:eastAsia="Times New Roman" w:hAnsi="Times New Roman"/>
          <w:sz w:val="24"/>
          <w:szCs w:val="24"/>
        </w:rPr>
        <w:t xml:space="preserve">ir no līguma noslēgšanas brīža </w:t>
      </w:r>
      <w:r w:rsidR="00F122D9" w:rsidRPr="00C9227F">
        <w:rPr>
          <w:rFonts w:ascii="Times New Roman" w:eastAsia="Times New Roman" w:hAnsi="Times New Roman"/>
          <w:sz w:val="24"/>
          <w:szCs w:val="24"/>
        </w:rPr>
        <w:t xml:space="preserve">līdz </w:t>
      </w:r>
      <w:r w:rsidR="00F122D9" w:rsidRPr="009E6EAF">
        <w:rPr>
          <w:rFonts w:ascii="Times New Roman" w:eastAsia="Times New Roman" w:hAnsi="Times New Roman"/>
          <w:b/>
          <w:sz w:val="24"/>
          <w:szCs w:val="24"/>
        </w:rPr>
        <w:t>2016.gada 30.jūlijam</w:t>
      </w:r>
      <w:r>
        <w:rPr>
          <w:rFonts w:ascii="Times New Roman" w:eastAsia="Times New Roman" w:hAnsi="Times New Roman"/>
          <w:b/>
          <w:sz w:val="24"/>
          <w:szCs w:val="24"/>
        </w:rPr>
        <w:t xml:space="preserve"> </w:t>
      </w:r>
      <w:r w:rsidRPr="00BC5217">
        <w:rPr>
          <w:rFonts w:ascii="Times New Roman" w:eastAsia="Times New Roman" w:hAnsi="Times New Roman"/>
          <w:sz w:val="24"/>
          <w:szCs w:val="24"/>
        </w:rPr>
        <w:t>vai līdz Objekta nodošanai ekspluatācijā</w:t>
      </w:r>
      <w:r w:rsidR="00D63AA7" w:rsidRPr="00093F1D">
        <w:rPr>
          <w:rFonts w:ascii="Times New Roman" w:eastAsia="Times New Roman" w:hAnsi="Times New Roman"/>
          <w:sz w:val="24"/>
          <w:szCs w:val="24"/>
        </w:rPr>
        <w:t>.</w:t>
      </w:r>
      <w:r w:rsidR="00EC7283">
        <w:rPr>
          <w:rFonts w:ascii="Times New Roman" w:eastAsia="Times New Roman" w:hAnsi="Times New Roman"/>
          <w:sz w:val="24"/>
          <w:szCs w:val="24"/>
        </w:rPr>
        <w:t xml:space="preserve"> </w:t>
      </w:r>
    </w:p>
    <w:p w:rsidR="00F122D9" w:rsidRDefault="00F122D9" w:rsidP="00454299">
      <w:pPr>
        <w:pStyle w:val="ListParagraph"/>
        <w:numPr>
          <w:ilvl w:val="1"/>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Piedāvājuma nodrošinājums</w:t>
      </w:r>
    </w:p>
    <w:p w:rsidR="00F122D9" w:rsidRDefault="00D528D5" w:rsidP="00D528D5">
      <w:pPr>
        <w:pStyle w:val="ListParagraph"/>
        <w:numPr>
          <w:ilvl w:val="2"/>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Iesniedzot piedāvājumu Konkursam, pretendentam ir jāiesniedz pasūtītājam piedāvājuma nodrošinājums (oriģināls) </w:t>
      </w:r>
      <w:r w:rsidR="0082746B">
        <w:rPr>
          <w:rFonts w:ascii="Times New Roman" w:eastAsia="Times New Roman" w:hAnsi="Times New Roman"/>
          <w:sz w:val="24"/>
          <w:szCs w:val="24"/>
        </w:rPr>
        <w:t>EUR 2 400,00 (divi</w:t>
      </w:r>
      <w:r w:rsidRPr="00DA4459">
        <w:rPr>
          <w:rFonts w:ascii="Times New Roman" w:eastAsia="Times New Roman" w:hAnsi="Times New Roman"/>
          <w:sz w:val="24"/>
          <w:szCs w:val="24"/>
        </w:rPr>
        <w:t xml:space="preserve"> tūkstoši</w:t>
      </w:r>
      <w:r w:rsidR="0082746B">
        <w:rPr>
          <w:rFonts w:ascii="Times New Roman" w:eastAsia="Times New Roman" w:hAnsi="Times New Roman"/>
          <w:sz w:val="24"/>
          <w:szCs w:val="24"/>
        </w:rPr>
        <w:t xml:space="preserve"> četri simti</w:t>
      </w:r>
      <w:r w:rsidRPr="00DA4459">
        <w:rPr>
          <w:rFonts w:ascii="Times New Roman" w:eastAsia="Times New Roman" w:hAnsi="Times New Roman"/>
          <w:sz w:val="24"/>
          <w:szCs w:val="24"/>
        </w:rPr>
        <w:t xml:space="preserve"> </w:t>
      </w:r>
      <w:proofErr w:type="spellStart"/>
      <w:r w:rsidRPr="00DA4459">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00 centi</w:t>
      </w:r>
      <w:r w:rsidRPr="00DA4459">
        <w:rPr>
          <w:rFonts w:ascii="Times New Roman" w:eastAsia="Times New Roman" w:hAnsi="Times New Roman"/>
          <w:sz w:val="24"/>
          <w:szCs w:val="24"/>
        </w:rPr>
        <w:t xml:space="preserve">) apmērā </w:t>
      </w:r>
      <w:r w:rsidR="009B6F4C">
        <w:rPr>
          <w:rFonts w:ascii="Times New Roman" w:eastAsia="Times New Roman" w:hAnsi="Times New Roman"/>
          <w:sz w:val="24"/>
          <w:szCs w:val="24"/>
        </w:rPr>
        <w:t>un tam jābūt spēkā ne mazāk kā 4 (četrus</w:t>
      </w:r>
      <w:r w:rsidRPr="00DA4459">
        <w:rPr>
          <w:rFonts w:ascii="Times New Roman" w:eastAsia="Times New Roman" w:hAnsi="Times New Roman"/>
          <w:sz w:val="24"/>
          <w:szCs w:val="24"/>
        </w:rPr>
        <w:t>) mēnešus, skaitot no piedāvājuma atvēršanas dienas</w:t>
      </w:r>
      <w:r>
        <w:rPr>
          <w:rFonts w:ascii="Times New Roman" w:eastAsia="Times New Roman" w:hAnsi="Times New Roman"/>
          <w:sz w:val="24"/>
          <w:szCs w:val="24"/>
        </w:rPr>
        <w:t>.</w:t>
      </w:r>
    </w:p>
    <w:p w:rsidR="00D528D5" w:rsidRDefault="00733BE7" w:rsidP="00D528D5">
      <w:pPr>
        <w:pStyle w:val="ListParagraph"/>
        <w:numPr>
          <w:ilvl w:val="2"/>
          <w:numId w:val="1"/>
        </w:numPr>
        <w:spacing w:after="0" w:line="240" w:lineRule="auto"/>
        <w:jc w:val="both"/>
        <w:rPr>
          <w:rFonts w:ascii="Times New Roman" w:eastAsia="Times New Roman" w:hAnsi="Times New Roman"/>
          <w:sz w:val="24"/>
          <w:szCs w:val="24"/>
        </w:rPr>
      </w:pPr>
      <w:r w:rsidRPr="00130F9F">
        <w:rPr>
          <w:rFonts w:ascii="Times New Roman" w:eastAsia="Times New Roman" w:hAnsi="Times New Roman"/>
          <w:sz w:val="24"/>
          <w:szCs w:val="24"/>
        </w:rPr>
        <w:t>Piedāvājuma nodrošinājums drīkst būt</w:t>
      </w:r>
      <w:r>
        <w:rPr>
          <w:rFonts w:ascii="Times New Roman" w:eastAsia="Times New Roman" w:hAnsi="Times New Roman"/>
          <w:sz w:val="24"/>
          <w:szCs w:val="24"/>
        </w:rPr>
        <w:t>:</w:t>
      </w:r>
    </w:p>
    <w:p w:rsidR="00733BE7" w:rsidRDefault="00733BE7" w:rsidP="00733BE7">
      <w:pPr>
        <w:pStyle w:val="ListParagraph"/>
        <w:numPr>
          <w:ilvl w:val="3"/>
          <w:numId w:val="1"/>
        </w:numPr>
        <w:tabs>
          <w:tab w:val="clear" w:pos="2705"/>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4534A">
        <w:rPr>
          <w:rFonts w:ascii="Times New Roman" w:eastAsia="Times New Roman" w:hAnsi="Times New Roman"/>
          <w:sz w:val="24"/>
          <w:szCs w:val="24"/>
        </w:rPr>
        <w:t>bankas garantija</w:t>
      </w:r>
      <w:r>
        <w:rPr>
          <w:rFonts w:ascii="Times New Roman" w:eastAsia="Times New Roman" w:hAnsi="Times New Roman"/>
          <w:sz w:val="24"/>
          <w:szCs w:val="24"/>
        </w:rPr>
        <w:t>;</w:t>
      </w:r>
    </w:p>
    <w:p w:rsidR="00733BE7" w:rsidRDefault="00733BE7" w:rsidP="00733BE7">
      <w:pPr>
        <w:pStyle w:val="ListParagraph"/>
        <w:numPr>
          <w:ilvl w:val="3"/>
          <w:numId w:val="1"/>
        </w:numPr>
        <w:tabs>
          <w:tab w:val="clear" w:pos="2705"/>
        </w:tabs>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A4155">
        <w:rPr>
          <w:rFonts w:ascii="Times New Roman" w:eastAsia="Times New Roman" w:hAnsi="Times New Roman"/>
          <w:sz w:val="24"/>
          <w:szCs w:val="24"/>
        </w:rPr>
        <w:t>a</w:t>
      </w:r>
      <w:r w:rsidR="003A4155" w:rsidRPr="00E4534A">
        <w:rPr>
          <w:rFonts w:ascii="Times New Roman" w:eastAsia="Times New Roman" w:hAnsi="Times New Roman"/>
          <w:sz w:val="24"/>
          <w:szCs w:val="24"/>
        </w:rPr>
        <w:t>pdrošināšanas polise par piedāvājuma nodrošinājuma summu</w:t>
      </w:r>
      <w:r w:rsidR="003A4155">
        <w:rPr>
          <w:rFonts w:ascii="Times New Roman" w:eastAsia="Times New Roman" w:hAnsi="Times New Roman"/>
          <w:sz w:val="24"/>
          <w:szCs w:val="24"/>
        </w:rPr>
        <w:t>.</w:t>
      </w:r>
    </w:p>
    <w:p w:rsidR="003A4155" w:rsidRDefault="007E57A5" w:rsidP="003A4155">
      <w:pPr>
        <w:pStyle w:val="ListParagraph"/>
        <w:numPr>
          <w:ilvl w:val="2"/>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w:t>
      </w:r>
      <w:r w:rsidRPr="00E4534A">
        <w:rPr>
          <w:rFonts w:ascii="Times New Roman" w:eastAsia="Times New Roman" w:hAnsi="Times New Roman"/>
          <w:sz w:val="24"/>
          <w:szCs w:val="24"/>
        </w:rPr>
        <w:t>iedāvājuma nodrošinājums ir spēkā īsākajā no šādiem termiņiem</w:t>
      </w:r>
      <w:r>
        <w:rPr>
          <w:rFonts w:ascii="Times New Roman" w:eastAsia="Times New Roman" w:hAnsi="Times New Roman"/>
          <w:sz w:val="24"/>
          <w:szCs w:val="24"/>
        </w:rPr>
        <w:t>:</w:t>
      </w:r>
    </w:p>
    <w:p w:rsidR="007E57A5" w:rsidRDefault="007E57A5" w:rsidP="00CA6F4C">
      <w:pPr>
        <w:pStyle w:val="ListParagraph"/>
        <w:numPr>
          <w:ilvl w:val="3"/>
          <w:numId w:val="1"/>
        </w:numPr>
        <w:tabs>
          <w:tab w:val="clear" w:pos="2705"/>
        </w:tabs>
        <w:spacing w:after="0" w:line="240" w:lineRule="auto"/>
        <w:ind w:left="851" w:hanging="851"/>
        <w:jc w:val="both"/>
        <w:rPr>
          <w:rFonts w:ascii="Times New Roman" w:eastAsia="Times New Roman" w:hAnsi="Times New Roman"/>
          <w:sz w:val="24"/>
          <w:szCs w:val="24"/>
        </w:rPr>
      </w:pPr>
      <w:r w:rsidRPr="00CA6F4C">
        <w:rPr>
          <w:rFonts w:ascii="Times New Roman" w:hAnsi="Times New Roman"/>
          <w:sz w:val="24"/>
          <w:szCs w:val="24"/>
        </w:rPr>
        <w:t>iepirkuma procedūras dokumentos noteiktajā piedāvājuma nodrošinājuma spēkā esamības minimālajā termiņā</w:t>
      </w:r>
      <w:r w:rsidRPr="00CA6F4C">
        <w:rPr>
          <w:rFonts w:ascii="Times New Roman" w:eastAsia="Times New Roman" w:hAnsi="Times New Roman"/>
          <w:sz w:val="24"/>
          <w:szCs w:val="24"/>
        </w:rPr>
        <w:t>;</w:t>
      </w:r>
    </w:p>
    <w:p w:rsidR="007E57A5" w:rsidRDefault="007E57A5" w:rsidP="00CA6F4C">
      <w:pPr>
        <w:pStyle w:val="ListParagraph"/>
        <w:numPr>
          <w:ilvl w:val="3"/>
          <w:numId w:val="1"/>
        </w:numPr>
        <w:tabs>
          <w:tab w:val="clear" w:pos="2705"/>
        </w:tabs>
        <w:spacing w:after="0" w:line="240" w:lineRule="auto"/>
        <w:ind w:left="851" w:hanging="851"/>
        <w:jc w:val="both"/>
        <w:rPr>
          <w:rFonts w:ascii="Times New Roman" w:eastAsia="Times New Roman" w:hAnsi="Times New Roman"/>
          <w:sz w:val="24"/>
          <w:szCs w:val="24"/>
        </w:rPr>
      </w:pPr>
      <w:r w:rsidRPr="00CA6F4C">
        <w:rPr>
          <w:rFonts w:ascii="Times New Roman" w:eastAsia="Times New Roman" w:hAnsi="Times New Roman"/>
          <w:sz w:val="24"/>
          <w:szCs w:val="24"/>
        </w:rPr>
        <w:t>līdz dienai, kad izr</w:t>
      </w:r>
      <w:r w:rsidR="00CA6F4C">
        <w:rPr>
          <w:rFonts w:ascii="Times New Roman" w:eastAsia="Times New Roman" w:hAnsi="Times New Roman"/>
          <w:sz w:val="24"/>
          <w:szCs w:val="24"/>
        </w:rPr>
        <w:t xml:space="preserve">audzītais pretendents iesniedz </w:t>
      </w:r>
      <w:r w:rsidR="00CA6F4C" w:rsidRPr="00AF69DE">
        <w:rPr>
          <w:rFonts w:ascii="Times New Roman" w:eastAsia="Times New Roman" w:hAnsi="Times New Roman"/>
          <w:sz w:val="24"/>
          <w:szCs w:val="24"/>
        </w:rPr>
        <w:t>N</w:t>
      </w:r>
      <w:r w:rsidRPr="00AF69DE">
        <w:rPr>
          <w:rFonts w:ascii="Times New Roman" w:eastAsia="Times New Roman" w:hAnsi="Times New Roman"/>
          <w:sz w:val="24"/>
          <w:szCs w:val="24"/>
        </w:rPr>
        <w:t xml:space="preserve">olikuma </w:t>
      </w:r>
      <w:r w:rsidR="00AF69DE" w:rsidRPr="00AF69DE">
        <w:rPr>
          <w:rFonts w:ascii="Times New Roman" w:eastAsia="Times New Roman" w:hAnsi="Times New Roman"/>
          <w:sz w:val="24"/>
          <w:szCs w:val="24"/>
        </w:rPr>
        <w:t>10.sadaļā</w:t>
      </w:r>
      <w:r w:rsidRPr="00CA6F4C">
        <w:rPr>
          <w:rFonts w:ascii="Times New Roman" w:eastAsia="Times New Roman" w:hAnsi="Times New Roman"/>
          <w:sz w:val="24"/>
          <w:szCs w:val="24"/>
        </w:rPr>
        <w:t xml:space="preserve"> minēto līguma saistību izpildes nodrošinājumu</w:t>
      </w:r>
      <w:r w:rsidR="00CA6F4C" w:rsidRPr="00CA6F4C">
        <w:rPr>
          <w:rFonts w:ascii="Times New Roman" w:eastAsia="Times New Roman" w:hAnsi="Times New Roman"/>
          <w:sz w:val="24"/>
          <w:szCs w:val="24"/>
        </w:rPr>
        <w:t>;</w:t>
      </w:r>
    </w:p>
    <w:p w:rsidR="00CA6F4C" w:rsidRDefault="00CA6F4C" w:rsidP="00CA6F4C">
      <w:pPr>
        <w:pStyle w:val="ListParagraph"/>
        <w:numPr>
          <w:ilvl w:val="3"/>
          <w:numId w:val="1"/>
        </w:numPr>
        <w:tabs>
          <w:tab w:val="clear" w:pos="2705"/>
        </w:tabs>
        <w:spacing w:after="0" w:line="240" w:lineRule="auto"/>
        <w:ind w:left="851" w:hanging="851"/>
        <w:jc w:val="both"/>
        <w:rPr>
          <w:rFonts w:ascii="Times New Roman" w:eastAsia="Times New Roman" w:hAnsi="Times New Roman"/>
          <w:sz w:val="24"/>
          <w:szCs w:val="24"/>
        </w:rPr>
      </w:pPr>
      <w:r w:rsidRPr="00CA6F4C">
        <w:rPr>
          <w:rFonts w:ascii="Times New Roman" w:eastAsia="Times New Roman" w:hAnsi="Times New Roman"/>
          <w:sz w:val="24"/>
          <w:szCs w:val="24"/>
        </w:rPr>
        <w:t>līdz iepirkuma līguma noslēgšanai</w:t>
      </w:r>
      <w:r>
        <w:rPr>
          <w:rFonts w:ascii="Times New Roman" w:eastAsia="Times New Roman" w:hAnsi="Times New Roman"/>
          <w:sz w:val="24"/>
          <w:szCs w:val="24"/>
        </w:rPr>
        <w:t>.</w:t>
      </w:r>
    </w:p>
    <w:p w:rsidR="00CA6F4C" w:rsidRDefault="00CA6F4C" w:rsidP="00CA6F4C">
      <w:pPr>
        <w:pStyle w:val="ListParagraph"/>
        <w:numPr>
          <w:ilvl w:val="2"/>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Nodrošinājuma devējs izmaksā Pasūtītājam piedāvājuma nodrošinājuma summu, ja:</w:t>
      </w:r>
    </w:p>
    <w:p w:rsidR="00CA6F4C" w:rsidRDefault="00CA6F4C" w:rsidP="00CA6F4C">
      <w:pPr>
        <w:pStyle w:val="ListParagraph"/>
        <w:numPr>
          <w:ilvl w:val="3"/>
          <w:numId w:val="1"/>
        </w:numPr>
        <w:tabs>
          <w:tab w:val="clear" w:pos="2705"/>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Pretendents atsauc savu piedāvājumu, kamēr ir spēkā piedāvājuma nodrošinājums;</w:t>
      </w:r>
    </w:p>
    <w:p w:rsidR="00CA6F4C" w:rsidRDefault="00DA55E2" w:rsidP="00CA6F4C">
      <w:pPr>
        <w:pStyle w:val="ListParagraph"/>
        <w:numPr>
          <w:ilvl w:val="3"/>
          <w:numId w:val="1"/>
        </w:numPr>
        <w:tabs>
          <w:tab w:val="clear" w:pos="2705"/>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Pretendents Pasūtītāja noteiktajā termiņā neiesniedz līguma izpildes saistību nodrošinājumu;</w:t>
      </w:r>
    </w:p>
    <w:p w:rsidR="00DA55E2" w:rsidRDefault="00DA55E2" w:rsidP="00CA6F4C">
      <w:pPr>
        <w:pStyle w:val="ListParagraph"/>
        <w:numPr>
          <w:ilvl w:val="3"/>
          <w:numId w:val="1"/>
        </w:numPr>
        <w:tabs>
          <w:tab w:val="clear" w:pos="2705"/>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Pretendents neparaksta iepirkuma līgumu Pasūtītāja noteiktajā termiņā.</w:t>
      </w:r>
    </w:p>
    <w:p w:rsidR="00DA55E2" w:rsidRDefault="00033906" w:rsidP="00DA55E2">
      <w:pPr>
        <w:pStyle w:val="ListParagraph"/>
        <w:numPr>
          <w:ilvl w:val="2"/>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Pasūtītājs atgriež piedāvājuma nodrošinājumu pēc:</w:t>
      </w:r>
    </w:p>
    <w:p w:rsidR="00033906" w:rsidRDefault="00033906" w:rsidP="00033906">
      <w:pPr>
        <w:pStyle w:val="ListParagraph"/>
        <w:numPr>
          <w:ilvl w:val="3"/>
          <w:numId w:val="1"/>
        </w:numPr>
        <w:tabs>
          <w:tab w:val="clear" w:pos="2705"/>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63A4D">
        <w:rPr>
          <w:rFonts w:ascii="Times New Roman" w:eastAsia="Times New Roman" w:hAnsi="Times New Roman"/>
          <w:sz w:val="24"/>
          <w:szCs w:val="24"/>
        </w:rPr>
        <w:t>lēmuma pieņemšanas par Konkursa pārtraukšanu vai izbeigšanu, neizvēloties nevienu piedāvājumu, un lēmuma apstrīdēšanas termiņa beigām;</w:t>
      </w:r>
    </w:p>
    <w:p w:rsidR="00163A4D" w:rsidRDefault="0086339C" w:rsidP="00033906">
      <w:pPr>
        <w:pStyle w:val="ListParagraph"/>
        <w:numPr>
          <w:ilvl w:val="3"/>
          <w:numId w:val="1"/>
        </w:numPr>
        <w:tabs>
          <w:tab w:val="clear" w:pos="2705"/>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lēmuma pieņemšanas par līguma slēgšanas tiesību piešķiršanu un iepirkuma līguma noslēgšanas ar Konkursa uzvarētāju.</w:t>
      </w:r>
    </w:p>
    <w:p w:rsidR="0086339C" w:rsidRPr="00033906" w:rsidRDefault="0086339C" w:rsidP="0086339C">
      <w:pPr>
        <w:pStyle w:val="ListParagraph"/>
        <w:numPr>
          <w:ilvl w:val="2"/>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Pasūtītājs var rakstiski lūgt, lai Pretendents pagarina piedāvājuma nodrošinājuma termiņu. Ja Pretendents piekrīt pagarināt piedāvājuma nodrošinājuma termiņu, tad līdz esošā piedāvājuma nodrošinājuma spēkā esamības termiņa beigām iesniedz Pasūtītājam piedāvājuma nodrošinājumu par pagarināto termiņu.</w:t>
      </w:r>
    </w:p>
    <w:p w:rsidR="007E57A5" w:rsidRPr="007E57A5" w:rsidRDefault="007E57A5" w:rsidP="007E57A5">
      <w:pPr>
        <w:pStyle w:val="ListParagraph"/>
        <w:spacing w:after="0" w:line="240" w:lineRule="auto"/>
        <w:ind w:left="709"/>
        <w:jc w:val="both"/>
        <w:rPr>
          <w:rFonts w:ascii="Times New Roman" w:eastAsia="Times New Roman" w:hAnsi="Times New Roman"/>
          <w:sz w:val="16"/>
          <w:szCs w:val="16"/>
        </w:rPr>
      </w:pP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EC646D">
        <w:rPr>
          <w:rFonts w:ascii="Times New Roman" w:eastAsia="Times New Roman" w:hAnsi="Times New Roman"/>
          <w:sz w:val="24"/>
          <w:szCs w:val="24"/>
        </w:rPr>
        <w:t xml:space="preserve"> 2.korpusā</w:t>
      </w:r>
      <w:r w:rsidR="00A618A5">
        <w:rPr>
          <w:rFonts w:ascii="Times New Roman" w:eastAsia="Times New Roman" w:hAnsi="Times New Roman"/>
          <w:sz w:val="24"/>
          <w:szCs w:val="24"/>
        </w:rPr>
        <w:t xml:space="preserve">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4423DB">
        <w:rPr>
          <w:rFonts w:ascii="Times New Roman" w:eastAsia="Times New Roman" w:hAnsi="Times New Roman"/>
          <w:sz w:val="24"/>
          <w:szCs w:val="24"/>
        </w:rPr>
        <w:t>2</w:t>
      </w:r>
      <w:r w:rsidR="009F1458">
        <w:rPr>
          <w:rFonts w:ascii="Times New Roman" w:eastAsia="Times New Roman" w:hAnsi="Times New Roman"/>
          <w:sz w:val="24"/>
          <w:szCs w:val="24"/>
        </w:rPr>
        <w:t>015</w:t>
      </w:r>
      <w:r w:rsidR="00721FE0" w:rsidRPr="003D2882">
        <w:rPr>
          <w:rFonts w:ascii="Times New Roman" w:eastAsia="Times New Roman" w:hAnsi="Times New Roman"/>
          <w:sz w:val="24"/>
          <w:szCs w:val="24"/>
        </w:rPr>
        <w:t xml:space="preserve">.gada </w:t>
      </w:r>
      <w:r w:rsidR="009F1458">
        <w:rPr>
          <w:rFonts w:ascii="Times New Roman" w:eastAsia="Times New Roman" w:hAnsi="Times New Roman"/>
          <w:bCs/>
          <w:sz w:val="24"/>
          <w:szCs w:val="24"/>
        </w:rPr>
        <w:t>29.oktobrim</w:t>
      </w:r>
      <w:r w:rsidR="00FF5D07" w:rsidRPr="003D2882">
        <w:rPr>
          <w:rFonts w:ascii="Times New Roman" w:eastAsia="Times New Roman" w:hAnsi="Times New Roman"/>
          <w:bCs/>
          <w:sz w:val="24"/>
          <w:szCs w:val="24"/>
        </w:rPr>
        <w:t xml:space="preserve"> plkst.</w:t>
      </w:r>
      <w:r w:rsidR="009F1458">
        <w:rPr>
          <w:rFonts w:ascii="Times New Roman" w:eastAsia="Times New Roman" w:hAnsi="Times New Roman"/>
          <w:bCs/>
          <w:sz w:val="24"/>
          <w:szCs w:val="24"/>
        </w:rPr>
        <w:t>13</w:t>
      </w:r>
      <w:r w:rsidR="00721FE0" w:rsidRPr="003D2882">
        <w:rPr>
          <w:rFonts w:ascii="Times New Roman" w:eastAsia="Times New Roman" w:hAnsi="Times New Roman"/>
          <w:bCs/>
          <w:sz w:val="24"/>
          <w:szCs w:val="24"/>
        </w:rPr>
        <w:t>:00</w:t>
      </w:r>
      <w:r w:rsidRPr="008A1E52">
        <w:rPr>
          <w:rFonts w:ascii="Times New Roman" w:eastAsia="Times New Roman" w:hAnsi="Times New Roman"/>
          <w:sz w:val="24"/>
          <w:szCs w:val="24"/>
        </w:rPr>
        <w:t>.</w:t>
      </w:r>
      <w:bookmarkEnd w:id="16"/>
      <w:r w:rsidRPr="008A1E52">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pieprasa izsniegt Nolikumu drukātā veidā, iepirkuma komisija to izsniedz ieinteresētajam piegādātājam 3 (trīs) darbdienu laikā pēc tam, kad </w:t>
      </w:r>
      <w:r w:rsidRPr="00362DCB">
        <w:rPr>
          <w:rFonts w:ascii="Times New Roman" w:eastAsia="Times New Roman" w:hAnsi="Times New Roman"/>
          <w:sz w:val="24"/>
          <w:szCs w:val="24"/>
        </w:rPr>
        <w:lastRenderedPageBreak/>
        <w:t>saņemts attiecīgs pieprasījums, ievērojot nosacījumu, ka pieprasījums iesniegts laikus pirms piedāvājumu iesniegšanas termiņa beigām.</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5"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DE27E5">
        <w:rPr>
          <w:rFonts w:ascii="Times New Roman" w:eastAsia="Times New Roman" w:hAnsi="Times New Roman"/>
          <w:b/>
          <w:sz w:val="24"/>
          <w:szCs w:val="24"/>
        </w:rPr>
        <w:t>2015</w:t>
      </w:r>
      <w:r w:rsidRPr="008A1E52">
        <w:rPr>
          <w:rFonts w:ascii="Times New Roman" w:eastAsia="Times New Roman" w:hAnsi="Times New Roman"/>
          <w:b/>
          <w:sz w:val="24"/>
          <w:szCs w:val="24"/>
        </w:rPr>
        <w:t xml:space="preserve">.gada </w:t>
      </w:r>
      <w:r w:rsidR="00DE27E5">
        <w:rPr>
          <w:rFonts w:ascii="Times New Roman" w:eastAsia="Times New Roman" w:hAnsi="Times New Roman"/>
          <w:b/>
          <w:bCs/>
          <w:sz w:val="24"/>
          <w:szCs w:val="24"/>
        </w:rPr>
        <w:t>29.oktobrim</w:t>
      </w:r>
      <w:r w:rsidR="000F2156" w:rsidRPr="008A1E52">
        <w:rPr>
          <w:rFonts w:ascii="Times New Roman" w:eastAsia="Times New Roman" w:hAnsi="Times New Roman"/>
          <w:b/>
          <w:bCs/>
          <w:sz w:val="24"/>
          <w:szCs w:val="24"/>
        </w:rPr>
        <w:t xml:space="preserve"> </w:t>
      </w:r>
      <w:r w:rsidR="008750BC">
        <w:rPr>
          <w:rFonts w:ascii="Times New Roman" w:eastAsia="Times New Roman" w:hAnsi="Times New Roman"/>
          <w:b/>
          <w:bCs/>
          <w:sz w:val="24"/>
          <w:szCs w:val="24"/>
        </w:rPr>
        <w:t>plkst.</w:t>
      </w:r>
      <w:r w:rsidR="00DE27E5">
        <w:rPr>
          <w:rFonts w:ascii="Times New Roman" w:eastAsia="Times New Roman" w:hAnsi="Times New Roman"/>
          <w:b/>
          <w:bCs/>
          <w:sz w:val="24"/>
          <w:szCs w:val="24"/>
        </w:rPr>
        <w:t>13</w:t>
      </w:r>
      <w:r w:rsidRPr="008A1E52">
        <w:rPr>
          <w:rFonts w:ascii="Times New Roman" w:eastAsia="Times New Roman" w:hAnsi="Times New Roman"/>
          <w:b/>
          <w:bCs/>
          <w:sz w:val="24"/>
          <w:szCs w:val="24"/>
        </w:rPr>
        <w:t>:00</w:t>
      </w:r>
      <w:r w:rsidRPr="008A1E52">
        <w:rPr>
          <w:rFonts w:ascii="Times New Roman" w:eastAsia="Times New Roman" w:hAnsi="Times New Roman"/>
          <w:bCs/>
          <w:sz w:val="24"/>
          <w:szCs w:val="24"/>
        </w:rPr>
        <w:t xml:space="preserve"> </w:t>
      </w:r>
      <w:r w:rsidRPr="008A1E52">
        <w:rPr>
          <w:rFonts w:ascii="Times New Roman" w:eastAsia="Times New Roman" w:hAnsi="Times New Roman"/>
          <w:sz w:val="24"/>
          <w:szCs w:val="24"/>
        </w:rPr>
        <w:t xml:space="preserve">katru </w:t>
      </w:r>
      <w:r w:rsidRPr="0042742E">
        <w:rPr>
          <w:rFonts w:ascii="Times New Roman" w:eastAsia="Times New Roman" w:hAnsi="Times New Roman"/>
          <w:sz w:val="24"/>
          <w:szCs w:val="24"/>
        </w:rPr>
        <w:t xml:space="preserve">darba dienu no plkst. 9:00 līdz 17:00 </w:t>
      </w:r>
      <w:r w:rsidR="009F2490">
        <w:rPr>
          <w:rFonts w:ascii="Times New Roman" w:eastAsia="Times New Roman" w:hAnsi="Times New Roman"/>
          <w:sz w:val="24"/>
          <w:szCs w:val="24"/>
        </w:rPr>
        <w:t>PSKUS Iepirkumu daļā, Pilsoņu ielā 13</w:t>
      </w:r>
      <w:r w:rsidR="007A4228">
        <w:rPr>
          <w:rFonts w:ascii="Times New Roman" w:eastAsia="Times New Roman" w:hAnsi="Times New Roman"/>
          <w:sz w:val="24"/>
          <w:szCs w:val="24"/>
        </w:rPr>
        <w:t xml:space="preserve">, Rīgā, </w:t>
      </w:r>
      <w:r w:rsidR="004B442F">
        <w:rPr>
          <w:rFonts w:ascii="Times New Roman" w:eastAsia="Times New Roman" w:hAnsi="Times New Roman"/>
          <w:sz w:val="24"/>
          <w:szCs w:val="24"/>
        </w:rPr>
        <w:t>2.korpusa</w:t>
      </w:r>
      <w:r w:rsidR="009F2490">
        <w:rPr>
          <w:rFonts w:ascii="Times New Roman" w:eastAsia="Times New Roman" w:hAnsi="Times New Roman"/>
          <w:sz w:val="24"/>
          <w:szCs w:val="24"/>
        </w:rPr>
        <w:t xml:space="preserve">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842169">
        <w:rPr>
          <w:rFonts w:ascii="Times New Roman" w:eastAsia="Times New Roman" w:hAnsi="Times New Roman"/>
          <w:sz w:val="24"/>
          <w:szCs w:val="24"/>
        </w:rPr>
        <w:t>11</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zālē </w:t>
      </w:r>
      <w:r w:rsidR="001105A0">
        <w:rPr>
          <w:rFonts w:ascii="Times New Roman" w:eastAsia="Times New Roman" w:hAnsi="Times New Roman"/>
          <w:sz w:val="24"/>
          <w:szCs w:val="24"/>
        </w:rPr>
        <w:t>2015</w:t>
      </w:r>
      <w:r w:rsidR="00721FE0" w:rsidRPr="007A1564">
        <w:rPr>
          <w:rFonts w:ascii="Times New Roman" w:eastAsia="Times New Roman" w:hAnsi="Times New Roman"/>
          <w:sz w:val="24"/>
          <w:szCs w:val="24"/>
        </w:rPr>
        <w:t xml:space="preserve">.gada </w:t>
      </w:r>
      <w:r w:rsidR="001105A0">
        <w:rPr>
          <w:rFonts w:ascii="Times New Roman" w:eastAsia="Times New Roman" w:hAnsi="Times New Roman"/>
          <w:bCs/>
          <w:sz w:val="24"/>
          <w:szCs w:val="24"/>
        </w:rPr>
        <w:t>29.oktobrī</w:t>
      </w:r>
      <w:r w:rsidR="00D97E9D">
        <w:rPr>
          <w:rFonts w:ascii="Times New Roman" w:eastAsia="Times New Roman" w:hAnsi="Times New Roman"/>
          <w:bCs/>
          <w:sz w:val="24"/>
          <w:szCs w:val="24"/>
        </w:rPr>
        <w:t xml:space="preserve"> plkst.</w:t>
      </w:r>
      <w:r w:rsidR="001105A0">
        <w:rPr>
          <w:rFonts w:ascii="Times New Roman" w:eastAsia="Times New Roman" w:hAnsi="Times New Roman"/>
          <w:bCs/>
          <w:sz w:val="24"/>
          <w:szCs w:val="24"/>
        </w:rPr>
        <w:t>13</w:t>
      </w:r>
      <w:r w:rsidR="00721FE0" w:rsidRPr="007A1564">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EC7060">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C204B2">
        <w:rPr>
          <w:rFonts w:ascii="Times New Roman" w:hAnsi="Times New Roman"/>
          <w:sz w:val="24"/>
          <w:szCs w:val="24"/>
        </w:rPr>
        <w:t>Būvuzraudzības pakalpojumu nodrošināšana PSKUS A korpusa jaunbūves 1.kārtas būvdarbu veikšanas laikā</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C204B2">
        <w:rPr>
          <w:rFonts w:ascii="Times New Roman" w:eastAsia="Times New Roman" w:hAnsi="Times New Roman"/>
          <w:bCs/>
          <w:sz w:val="24"/>
          <w:szCs w:val="24"/>
        </w:rPr>
        <w:t>PSKUS 2015/7</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 xml:space="preserve">atzīme: „Neatvērt līdz </w:t>
      </w:r>
      <w:r w:rsidR="001105A0">
        <w:rPr>
          <w:rFonts w:ascii="Times New Roman" w:eastAsia="Times New Roman" w:hAnsi="Times New Roman"/>
          <w:sz w:val="24"/>
          <w:szCs w:val="24"/>
        </w:rPr>
        <w:t>2015</w:t>
      </w:r>
      <w:r w:rsidR="00721FE0" w:rsidRPr="00A71ED4">
        <w:rPr>
          <w:rFonts w:ascii="Times New Roman" w:eastAsia="Times New Roman" w:hAnsi="Times New Roman"/>
          <w:sz w:val="24"/>
          <w:szCs w:val="24"/>
        </w:rPr>
        <w:t xml:space="preserve">.gada </w:t>
      </w:r>
      <w:r w:rsidR="001105A0">
        <w:rPr>
          <w:rFonts w:ascii="Times New Roman" w:eastAsia="Times New Roman" w:hAnsi="Times New Roman"/>
          <w:bCs/>
          <w:sz w:val="24"/>
          <w:szCs w:val="24"/>
        </w:rPr>
        <w:t>29.oktobrim plkst.13</w:t>
      </w:r>
      <w:r w:rsidR="00721FE0" w:rsidRPr="00A71ED4">
        <w:rPr>
          <w:rFonts w:ascii="Times New Roman" w:eastAsia="Times New Roman" w:hAnsi="Times New Roman"/>
          <w:bCs/>
          <w:sz w:val="24"/>
          <w:szCs w:val="24"/>
        </w:rPr>
        <w:t>:00</w:t>
      </w:r>
      <w:r w:rsidRPr="00C5206F">
        <w:rPr>
          <w:rFonts w:ascii="Times New Roman" w:eastAsia="Times New Roman" w:hAnsi="Times New Roman"/>
          <w:sz w:val="24"/>
          <w:szCs w:val="24"/>
        </w:rPr>
        <w:t>”.</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Piedāvājumā iekļautajiem dokumentiem jābūt skaidri salasāmiem, bez labojumiem vai dzēsumiem, lai izvairītos no jebkādiem pārpratumiem. Ja ir izdarīti labojumi, tiem </w:t>
      </w:r>
      <w:r w:rsidRPr="00362DCB">
        <w:rPr>
          <w:rFonts w:ascii="Times New Roman" w:eastAsia="Times New Roman" w:hAnsi="Times New Roman"/>
          <w:sz w:val="24"/>
          <w:szCs w:val="24"/>
        </w:rPr>
        <w:lastRenderedPageBreak/>
        <w:t>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un to noformējumam jāatbilst Dokumentu juridiskā spēka likumam un Ministru kabineta 2010.gada 28.septembra noteikumiem Nr.916 „Dokumentu izstrādāšanas un noformēšanas kārtība”.</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6F7340" w:rsidRPr="00F63EF0" w:rsidRDefault="006F7340" w:rsidP="00C204B2">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Pretendentu kvalifikācijas prasības ir obligātas visiem Pretendentiem, kas vēlas iegūt tiesības veikt Iepirkuma priekšmeta izpildi, slēgt iepirkuma līgumu.</w:t>
      </w:r>
    </w:p>
    <w:p w:rsidR="00362DCB" w:rsidRPr="00362DCB" w:rsidRDefault="00362DCB" w:rsidP="00454299">
      <w:pPr>
        <w:numPr>
          <w:ilvl w:val="1"/>
          <w:numId w:val="1"/>
        </w:numPr>
        <w:spacing w:after="0" w:line="240" w:lineRule="auto"/>
        <w:ind w:left="709" w:hanging="709"/>
        <w:jc w:val="both"/>
        <w:rPr>
          <w:rFonts w:ascii="Times New Roman" w:hAnsi="Times New Roman"/>
          <w:sz w:val="24"/>
          <w:szCs w:val="24"/>
        </w:rPr>
      </w:pPr>
      <w:r w:rsidRPr="00362DCB">
        <w:rPr>
          <w:rFonts w:ascii="Times New Roman" w:hAnsi="Times New Roman"/>
          <w:b/>
          <w:sz w:val="24"/>
          <w:szCs w:val="24"/>
        </w:rPr>
        <w:t>Pretendentu izslēgšanas noteikumi saskaņā ar Publisko iepirkumu likuma 39¹.pantu:</w:t>
      </w:r>
    </w:p>
    <w:p w:rsidR="008208EA" w:rsidRPr="00C204B2" w:rsidRDefault="00C204B2" w:rsidP="00454299">
      <w:pPr>
        <w:numPr>
          <w:ilvl w:val="2"/>
          <w:numId w:val="1"/>
        </w:numPr>
        <w:spacing w:after="0" w:line="240" w:lineRule="auto"/>
        <w:jc w:val="both"/>
        <w:rPr>
          <w:rFonts w:ascii="Times New Roman" w:hAnsi="Times New Roman"/>
          <w:sz w:val="24"/>
          <w:szCs w:val="24"/>
        </w:rPr>
      </w:pPr>
      <w:r w:rsidRPr="00C204B2">
        <w:rPr>
          <w:rFonts w:ascii="Times New Roman" w:hAnsi="Times New Roman"/>
          <w:sz w:val="24"/>
          <w:szCs w:val="24"/>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r w:rsidR="008208EA" w:rsidRPr="00C204B2">
        <w:rPr>
          <w:rFonts w:ascii="Times New Roman" w:hAnsi="Times New Roman"/>
          <w:sz w:val="24"/>
          <w:szCs w:val="24"/>
        </w:rPr>
        <w:t>:</w:t>
      </w:r>
    </w:p>
    <w:p w:rsidR="008208EA" w:rsidRPr="00C204B2" w:rsidRDefault="00C204B2" w:rsidP="006B563E">
      <w:pPr>
        <w:numPr>
          <w:ilvl w:val="3"/>
          <w:numId w:val="1"/>
        </w:numPr>
        <w:tabs>
          <w:tab w:val="clear" w:pos="2705"/>
        </w:tabs>
        <w:spacing w:after="0" w:line="240" w:lineRule="auto"/>
        <w:ind w:left="1134"/>
        <w:jc w:val="both"/>
        <w:rPr>
          <w:rFonts w:ascii="Times New Roman" w:hAnsi="Times New Roman"/>
          <w:sz w:val="24"/>
          <w:szCs w:val="24"/>
        </w:rPr>
      </w:pPr>
      <w:r w:rsidRPr="00C204B2">
        <w:rPr>
          <w:rFonts w:ascii="Times New Roman" w:hAnsi="Times New Roman"/>
          <w:sz w:val="24"/>
          <w:szCs w:val="24"/>
        </w:rPr>
        <w:t>kukuļņemšana, kukuļdošana, kukuļa piesavināšanās, starpniecība kukuļošanā, neatļauta labumu pieņemšana vai komerciāla uzpirkšana</w:t>
      </w:r>
      <w:r w:rsidR="008208EA" w:rsidRPr="00C204B2">
        <w:rPr>
          <w:rFonts w:ascii="Times New Roman" w:hAnsi="Times New Roman"/>
          <w:sz w:val="24"/>
          <w:szCs w:val="24"/>
        </w:rPr>
        <w:t>;</w:t>
      </w:r>
    </w:p>
    <w:p w:rsidR="008208EA" w:rsidRPr="00C204B2" w:rsidRDefault="00C204B2" w:rsidP="006B563E">
      <w:pPr>
        <w:numPr>
          <w:ilvl w:val="3"/>
          <w:numId w:val="1"/>
        </w:numPr>
        <w:tabs>
          <w:tab w:val="clear" w:pos="2705"/>
        </w:tabs>
        <w:spacing w:after="0" w:line="240" w:lineRule="auto"/>
        <w:ind w:left="1134"/>
        <w:jc w:val="both"/>
        <w:rPr>
          <w:rFonts w:ascii="Times New Roman" w:hAnsi="Times New Roman"/>
          <w:sz w:val="24"/>
          <w:szCs w:val="24"/>
        </w:rPr>
      </w:pPr>
      <w:r w:rsidRPr="00C204B2">
        <w:rPr>
          <w:rFonts w:ascii="Times New Roman" w:hAnsi="Times New Roman"/>
          <w:sz w:val="24"/>
          <w:szCs w:val="24"/>
        </w:rPr>
        <w:t>krāpšana, piesavināšanās vai noziedzīgi iegūtu līdzekļu legalizēšana</w:t>
      </w:r>
      <w:r w:rsidR="008208EA" w:rsidRPr="00C204B2">
        <w:rPr>
          <w:rFonts w:ascii="Times New Roman" w:hAnsi="Times New Roman"/>
          <w:sz w:val="24"/>
          <w:szCs w:val="24"/>
        </w:rPr>
        <w:t>;</w:t>
      </w:r>
    </w:p>
    <w:p w:rsidR="008208EA" w:rsidRPr="00C204B2" w:rsidRDefault="00C204B2" w:rsidP="006B563E">
      <w:pPr>
        <w:numPr>
          <w:ilvl w:val="3"/>
          <w:numId w:val="1"/>
        </w:numPr>
        <w:tabs>
          <w:tab w:val="clear" w:pos="2705"/>
        </w:tabs>
        <w:spacing w:after="0" w:line="240" w:lineRule="auto"/>
        <w:ind w:left="1134"/>
        <w:jc w:val="both"/>
        <w:rPr>
          <w:rFonts w:ascii="Times New Roman" w:hAnsi="Times New Roman"/>
          <w:sz w:val="24"/>
          <w:szCs w:val="24"/>
        </w:rPr>
      </w:pPr>
      <w:r w:rsidRPr="00C204B2">
        <w:rPr>
          <w:rFonts w:ascii="Times New Roman" w:hAnsi="Times New Roman"/>
          <w:sz w:val="24"/>
          <w:szCs w:val="24"/>
        </w:rPr>
        <w:t>izvairīšanās no nodokļu un tiem pielīdzināto maksājumu nomaksas</w:t>
      </w:r>
      <w:r w:rsidR="008208EA" w:rsidRPr="00C204B2">
        <w:rPr>
          <w:rFonts w:ascii="Times New Roman" w:hAnsi="Times New Roman"/>
          <w:sz w:val="24"/>
          <w:szCs w:val="24"/>
        </w:rPr>
        <w:t>;</w:t>
      </w:r>
    </w:p>
    <w:p w:rsidR="008208EA" w:rsidRPr="00C204B2" w:rsidRDefault="00C204B2" w:rsidP="006B563E">
      <w:pPr>
        <w:numPr>
          <w:ilvl w:val="3"/>
          <w:numId w:val="1"/>
        </w:numPr>
        <w:tabs>
          <w:tab w:val="clear" w:pos="2705"/>
        </w:tabs>
        <w:spacing w:after="0" w:line="240" w:lineRule="auto"/>
        <w:ind w:left="1134"/>
        <w:jc w:val="both"/>
        <w:rPr>
          <w:rFonts w:ascii="Times New Roman" w:hAnsi="Times New Roman"/>
          <w:sz w:val="24"/>
          <w:szCs w:val="24"/>
        </w:rPr>
      </w:pPr>
      <w:r w:rsidRPr="00C204B2">
        <w:rPr>
          <w:rFonts w:ascii="Times New Roman" w:hAnsi="Times New Roman"/>
          <w:sz w:val="24"/>
          <w:szCs w:val="24"/>
        </w:rPr>
        <w:t>terorisms, terorisma finansēšana, aicinājums uz terorismu, terorisma draudi vai personas vervēšana un apmācīšana terora aktu veikšanai</w:t>
      </w:r>
      <w:r w:rsidR="008208EA" w:rsidRPr="00C204B2">
        <w:rPr>
          <w:rFonts w:ascii="Times New Roman" w:hAnsi="Times New Roman"/>
          <w:sz w:val="24"/>
          <w:szCs w:val="24"/>
        </w:rPr>
        <w:t>.</w:t>
      </w:r>
    </w:p>
    <w:p w:rsidR="008208EA" w:rsidRPr="00C204B2" w:rsidRDefault="00C204B2" w:rsidP="00454299">
      <w:pPr>
        <w:numPr>
          <w:ilvl w:val="2"/>
          <w:numId w:val="1"/>
        </w:numPr>
        <w:spacing w:after="0" w:line="240" w:lineRule="auto"/>
        <w:jc w:val="both"/>
        <w:rPr>
          <w:rFonts w:ascii="Times New Roman" w:hAnsi="Times New Roman"/>
          <w:sz w:val="24"/>
          <w:szCs w:val="24"/>
        </w:rPr>
      </w:pPr>
      <w:r w:rsidRPr="00C204B2">
        <w:rPr>
          <w:rFonts w:ascii="Times New Roman" w:hAnsi="Times New Roman"/>
          <w:sz w:val="24"/>
          <w:szCs w:val="24"/>
        </w:rPr>
        <w:t>Pretendents ar tādu kompetentas institūcijas lēmumu vai tiesas spriedumu, kas stājies spēkā un kļuvis neapstrīdams un nepārsūdzams, ir atzīts par vainīgu pārkāpumā, kas izpaužas kā</w:t>
      </w:r>
      <w:r w:rsidR="008208EA" w:rsidRPr="00C204B2">
        <w:rPr>
          <w:rFonts w:ascii="Times New Roman" w:hAnsi="Times New Roman"/>
          <w:sz w:val="24"/>
          <w:szCs w:val="24"/>
        </w:rPr>
        <w:t>:</w:t>
      </w:r>
    </w:p>
    <w:p w:rsidR="008208EA" w:rsidRPr="00C204B2" w:rsidRDefault="00C204B2" w:rsidP="006B563E">
      <w:pPr>
        <w:numPr>
          <w:ilvl w:val="3"/>
          <w:numId w:val="1"/>
        </w:numPr>
        <w:tabs>
          <w:tab w:val="clear" w:pos="2705"/>
        </w:tabs>
        <w:spacing w:after="0" w:line="240" w:lineRule="auto"/>
        <w:ind w:left="1134"/>
        <w:jc w:val="both"/>
        <w:rPr>
          <w:rFonts w:ascii="Times New Roman" w:hAnsi="Times New Roman"/>
          <w:sz w:val="24"/>
          <w:szCs w:val="24"/>
        </w:rPr>
      </w:pPr>
      <w:r w:rsidRPr="00C204B2">
        <w:rPr>
          <w:rFonts w:ascii="Times New Roman" w:hAnsi="Times New Roman"/>
          <w:sz w:val="24"/>
          <w:szCs w:val="24"/>
        </w:rPr>
        <w:t>viena vai vairāku tādu valstu pilsoņu vai pavalstnieku nodarbināšana, kuri nav Eiropas Savienības dalībvalstu pilsoņi vai pavalstnieki, ja tie Eiropas Savienības dalībvalstu teritorijā uzturas nelikumīgi</w:t>
      </w:r>
      <w:r w:rsidR="008208EA" w:rsidRPr="00C204B2">
        <w:rPr>
          <w:rFonts w:ascii="Times New Roman" w:hAnsi="Times New Roman"/>
          <w:sz w:val="24"/>
          <w:szCs w:val="24"/>
        </w:rPr>
        <w:t>;</w:t>
      </w:r>
    </w:p>
    <w:p w:rsidR="00DA78F3" w:rsidRPr="00C204B2" w:rsidRDefault="00C204B2" w:rsidP="006B563E">
      <w:pPr>
        <w:numPr>
          <w:ilvl w:val="3"/>
          <w:numId w:val="1"/>
        </w:numPr>
        <w:tabs>
          <w:tab w:val="clear" w:pos="2705"/>
        </w:tabs>
        <w:spacing w:after="0" w:line="240" w:lineRule="auto"/>
        <w:ind w:left="1134"/>
        <w:jc w:val="both"/>
        <w:rPr>
          <w:rFonts w:ascii="Times New Roman" w:hAnsi="Times New Roman"/>
          <w:sz w:val="24"/>
          <w:szCs w:val="24"/>
        </w:rPr>
      </w:pPr>
      <w:r w:rsidRPr="00C204B2">
        <w:rPr>
          <w:rFonts w:ascii="Times New Roman" w:hAnsi="Times New Roman"/>
          <w:sz w:val="24"/>
          <w:szCs w:val="24"/>
        </w:rPr>
        <w:t xml:space="preserve">personas nodarbināšana bez </w:t>
      </w:r>
      <w:proofErr w:type="spellStart"/>
      <w:r w:rsidRPr="00C204B2">
        <w:rPr>
          <w:rFonts w:ascii="Times New Roman" w:hAnsi="Times New Roman"/>
          <w:sz w:val="24"/>
          <w:szCs w:val="24"/>
        </w:rPr>
        <w:t>rakstveidā</w:t>
      </w:r>
      <w:proofErr w:type="spellEnd"/>
      <w:r w:rsidRPr="00C204B2">
        <w:rPr>
          <w:rFonts w:ascii="Times New Roman" w:hAnsi="Times New Roman"/>
          <w:sz w:val="24"/>
          <w:szCs w:val="24"/>
        </w:rPr>
        <w:t xml:space="preserve"> noslēgta darba līguma, nodokļu normatīvajos aktos noteiktajā termiņā neiesniedzot par šo personu informatīvo deklarāciju par darba ņēmējiem, kas iesniedzama par personām, kuras uzsāk darbu</w:t>
      </w:r>
      <w:r w:rsidR="008208EA" w:rsidRPr="00C204B2">
        <w:rPr>
          <w:rFonts w:ascii="Times New Roman" w:hAnsi="Times New Roman"/>
          <w:sz w:val="24"/>
          <w:szCs w:val="24"/>
        </w:rPr>
        <w:t>.</w:t>
      </w:r>
    </w:p>
    <w:p w:rsidR="008208EA" w:rsidRPr="00C204B2" w:rsidRDefault="00C204B2" w:rsidP="00454299">
      <w:pPr>
        <w:numPr>
          <w:ilvl w:val="2"/>
          <w:numId w:val="1"/>
        </w:numPr>
        <w:spacing w:after="0" w:line="240" w:lineRule="auto"/>
        <w:jc w:val="both"/>
        <w:rPr>
          <w:rFonts w:ascii="Times New Roman" w:hAnsi="Times New Roman"/>
          <w:sz w:val="24"/>
          <w:szCs w:val="24"/>
        </w:rPr>
      </w:pPr>
      <w:r w:rsidRPr="00C204B2">
        <w:rPr>
          <w:rFonts w:ascii="Times New Roman" w:hAnsi="Times New Roman"/>
          <w:sz w:val="24"/>
          <w:szCs w:val="24"/>
        </w:rPr>
        <w:lastRenderedPageBreak/>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r w:rsidR="008208EA" w:rsidRPr="00C204B2">
        <w:rPr>
          <w:rFonts w:ascii="Times New Roman" w:hAnsi="Times New Roman"/>
          <w:sz w:val="24"/>
          <w:szCs w:val="24"/>
        </w:rPr>
        <w:t>.</w:t>
      </w:r>
    </w:p>
    <w:p w:rsidR="008208EA" w:rsidRPr="00C204B2" w:rsidRDefault="00C204B2" w:rsidP="00454299">
      <w:pPr>
        <w:numPr>
          <w:ilvl w:val="2"/>
          <w:numId w:val="1"/>
        </w:numPr>
        <w:spacing w:after="0" w:line="240" w:lineRule="auto"/>
        <w:jc w:val="both"/>
        <w:rPr>
          <w:rFonts w:ascii="Times New Roman" w:hAnsi="Times New Roman"/>
          <w:sz w:val="24"/>
          <w:szCs w:val="24"/>
        </w:rPr>
      </w:pPr>
      <w:r w:rsidRPr="00C204B2">
        <w:rPr>
          <w:rFonts w:ascii="Times New Roman" w:hAnsi="Times New Roman"/>
          <w:sz w:val="24"/>
          <w:szCs w:val="24"/>
        </w:rPr>
        <w:t>Ir pasludināts pretendenta maksātnespējas process, apturēta vai pārtraukta pretendenta saimnieciskā darbība, uzsākta tiesvedība par pretendenta bankrotu vai pretendents tiek likvidēts</w:t>
      </w:r>
      <w:r w:rsidR="008208EA" w:rsidRPr="00C204B2">
        <w:rPr>
          <w:rFonts w:ascii="Times New Roman" w:hAnsi="Times New Roman"/>
          <w:sz w:val="24"/>
          <w:szCs w:val="24"/>
        </w:rPr>
        <w:t>.</w:t>
      </w:r>
    </w:p>
    <w:p w:rsidR="008208EA" w:rsidRPr="00C204B2" w:rsidRDefault="00C204B2" w:rsidP="00454299">
      <w:pPr>
        <w:numPr>
          <w:ilvl w:val="2"/>
          <w:numId w:val="1"/>
        </w:numPr>
        <w:spacing w:after="0" w:line="240" w:lineRule="auto"/>
        <w:jc w:val="both"/>
        <w:rPr>
          <w:rFonts w:ascii="Times New Roman" w:hAnsi="Times New Roman"/>
          <w:sz w:val="24"/>
          <w:szCs w:val="24"/>
        </w:rPr>
      </w:pPr>
      <w:r w:rsidRPr="00C204B2">
        <w:rPr>
          <w:rFonts w:ascii="Times New Roman" w:hAnsi="Times New Roman"/>
          <w:sz w:val="24"/>
          <w:szCs w:val="24"/>
        </w:rPr>
        <w:t xml:space="preserve">Saskaņā ar Valsts ieņēmumu dienesta publiskajā nodokļu parādnieku datubāzē pēdējās datu aktualizācijas datumā ievietoto informāciju ir konstatēts, ka pretendentam dienā, kad paziņojums par līgumu publicēts Iepirkumu uzraudzības biroja mājaslapā, vai pretendentam, attiecībā uz kuru pieņemts lēmums par iespējamu līguma slēgšanas tiesību piešķiršanu,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204B2">
        <w:rPr>
          <w:rFonts w:ascii="Times New Roman" w:hAnsi="Times New Roman"/>
          <w:i/>
          <w:iCs/>
          <w:sz w:val="24"/>
          <w:szCs w:val="24"/>
        </w:rPr>
        <w:t>euro</w:t>
      </w:r>
      <w:proofErr w:type="spellEnd"/>
      <w:r w:rsidR="008208EA" w:rsidRPr="00C204B2">
        <w:rPr>
          <w:rFonts w:ascii="Times New Roman" w:hAnsi="Times New Roman"/>
          <w:sz w:val="24"/>
          <w:szCs w:val="24"/>
        </w:rPr>
        <w:t>.</w:t>
      </w:r>
    </w:p>
    <w:p w:rsidR="008208EA" w:rsidRDefault="008208EA" w:rsidP="00454299">
      <w:pPr>
        <w:numPr>
          <w:ilvl w:val="2"/>
          <w:numId w:val="1"/>
        </w:numPr>
        <w:spacing w:after="0" w:line="240" w:lineRule="auto"/>
        <w:jc w:val="both"/>
        <w:rPr>
          <w:rFonts w:ascii="Times New Roman" w:hAnsi="Times New Roman"/>
          <w:sz w:val="24"/>
          <w:szCs w:val="24"/>
        </w:rPr>
      </w:pPr>
      <w:r w:rsidRPr="008208EA">
        <w:rPr>
          <w:rFonts w:ascii="Times New Roman" w:hAnsi="Times New Roman"/>
          <w:sz w:val="24"/>
          <w:szCs w:val="24"/>
        </w:rPr>
        <w:t xml:space="preserve">Pretendents ir sniedzis nepatiesu informāciju, lai apliecinātu atbilstību </w:t>
      </w:r>
      <w:r w:rsidRPr="008208EA">
        <w:rPr>
          <w:rFonts w:ascii="Times New Roman" w:hAnsi="Times New Roman"/>
          <w:bCs/>
          <w:sz w:val="24"/>
          <w:szCs w:val="24"/>
        </w:rPr>
        <w:t xml:space="preserve">Publisko iepirkumu likuma </w:t>
      </w:r>
      <w:r w:rsidRPr="008208EA">
        <w:rPr>
          <w:rFonts w:ascii="Times New Roman" w:hAnsi="Times New Roman"/>
          <w:sz w:val="24"/>
          <w:szCs w:val="24"/>
        </w:rPr>
        <w:t>39.¹panta noteikumiem vai saskaņā ar</w:t>
      </w:r>
      <w:r w:rsidR="00C204B2">
        <w:rPr>
          <w:rFonts w:ascii="Times New Roman" w:hAnsi="Times New Roman"/>
          <w:sz w:val="24"/>
          <w:szCs w:val="24"/>
        </w:rPr>
        <w:t xml:space="preserve"> šo likumu noteiktajām pretendentu</w:t>
      </w:r>
      <w:r w:rsidRPr="008208EA">
        <w:rPr>
          <w:rFonts w:ascii="Times New Roman" w:hAnsi="Times New Roman"/>
          <w:sz w:val="24"/>
          <w:szCs w:val="24"/>
        </w:rPr>
        <w:t xml:space="preserve"> kvalifikācijas prasībām, vai vispār nav sniedzis pieprasīto informāciju.</w:t>
      </w:r>
    </w:p>
    <w:p w:rsidR="003141EF" w:rsidRDefault="003141EF" w:rsidP="00454299">
      <w:pPr>
        <w:numPr>
          <w:ilvl w:val="1"/>
          <w:numId w:val="1"/>
        </w:numPr>
        <w:spacing w:after="0" w:line="240" w:lineRule="auto"/>
        <w:jc w:val="both"/>
        <w:rPr>
          <w:rFonts w:ascii="Times New Roman" w:hAnsi="Times New Roman"/>
          <w:sz w:val="24"/>
          <w:szCs w:val="24"/>
        </w:rPr>
      </w:pPr>
      <w:r w:rsidRPr="004617F2">
        <w:rPr>
          <w:rFonts w:ascii="Times New Roman" w:hAnsi="Times New Roman"/>
          <w:sz w:val="24"/>
          <w:szCs w:val="24"/>
        </w:rPr>
        <w:t>Nolikuma 2.2.1.-2.2.6.punktā minētie izslēgšanas noteikumi ir attiecināmi arī uz personālsabiedrības biedru, ja Pretendents ir personālsabiedrība.</w:t>
      </w:r>
    </w:p>
    <w:p w:rsidR="00610369" w:rsidRPr="00610369" w:rsidRDefault="00610369" w:rsidP="00454299">
      <w:pPr>
        <w:numPr>
          <w:ilvl w:val="1"/>
          <w:numId w:val="1"/>
        </w:numPr>
        <w:spacing w:after="0" w:line="240" w:lineRule="auto"/>
        <w:jc w:val="both"/>
        <w:rPr>
          <w:rFonts w:ascii="Times New Roman" w:hAnsi="Times New Roman"/>
          <w:sz w:val="24"/>
          <w:szCs w:val="24"/>
        </w:rPr>
      </w:pPr>
      <w:r w:rsidRPr="00610369">
        <w:rPr>
          <w:rFonts w:ascii="Times New Roman" w:hAnsi="Times New Roman"/>
          <w:sz w:val="24"/>
          <w:szCs w:val="24"/>
        </w:rPr>
        <w:t>Nolikuma 2.2.2.-2.2.6.punktā minētie izslēgšanas noteikumi ir attiecināmi arī uz Pretendenta norādīto personu, uz kuras iespējām Pretendents balstās, lai apliecinātu, ka tā kvalifikācija atbilst iepirkuma procedūras dokumentos noteiktajām prasībām.</w:t>
      </w:r>
    </w:p>
    <w:p w:rsidR="008208EA" w:rsidRPr="004617F2" w:rsidRDefault="005F4CBE" w:rsidP="00454299">
      <w:pPr>
        <w:numPr>
          <w:ilvl w:val="1"/>
          <w:numId w:val="1"/>
        </w:numPr>
        <w:spacing w:after="0" w:line="240" w:lineRule="auto"/>
        <w:jc w:val="both"/>
        <w:rPr>
          <w:rFonts w:ascii="Times New Roman" w:hAnsi="Times New Roman"/>
          <w:sz w:val="24"/>
          <w:szCs w:val="24"/>
        </w:rPr>
      </w:pPr>
      <w:r w:rsidRPr="004617F2">
        <w:rPr>
          <w:rFonts w:ascii="Times New Roman" w:hAnsi="Times New Roman"/>
          <w:sz w:val="24"/>
          <w:szCs w:val="24"/>
        </w:rPr>
        <w:t>Nolikuma 2.2.2.-2.2.6</w:t>
      </w:r>
      <w:r w:rsidR="008208EA" w:rsidRPr="004617F2">
        <w:rPr>
          <w:rFonts w:ascii="Times New Roman" w:hAnsi="Times New Roman"/>
          <w:sz w:val="24"/>
          <w:szCs w:val="24"/>
        </w:rPr>
        <w:t xml:space="preserve">.punktā minētie izslēgšanas noteikumi ir attiecināmi arī uz Pretendenta norādīto </w:t>
      </w:r>
      <w:r w:rsidR="003141EF" w:rsidRPr="004617F2">
        <w:rPr>
          <w:rFonts w:ascii="Times New Roman" w:hAnsi="Times New Roman"/>
          <w:sz w:val="24"/>
          <w:szCs w:val="24"/>
        </w:rPr>
        <w:t>apakšuzņēmēju</w:t>
      </w:r>
      <w:r w:rsidR="008208EA" w:rsidRPr="004617F2">
        <w:rPr>
          <w:rFonts w:ascii="Times New Roman" w:hAnsi="Times New Roman"/>
          <w:sz w:val="24"/>
          <w:szCs w:val="24"/>
        </w:rPr>
        <w:t xml:space="preserve">, </w:t>
      </w:r>
      <w:r w:rsidR="003141EF" w:rsidRPr="004617F2">
        <w:rPr>
          <w:rFonts w:ascii="Times New Roman" w:hAnsi="Times New Roman"/>
          <w:sz w:val="24"/>
          <w:szCs w:val="24"/>
        </w:rPr>
        <w:t>kura veicamo būvdarbu vērtība ir vismaz 20 procenti no kopējās publiska būvdarbu līguma vērtības</w:t>
      </w:r>
      <w:r w:rsidR="008208EA" w:rsidRPr="004617F2">
        <w:rPr>
          <w:rFonts w:ascii="Times New Roman" w:hAnsi="Times New Roman"/>
          <w:sz w:val="24"/>
          <w:szCs w:val="24"/>
        </w:rPr>
        <w:t>.</w:t>
      </w:r>
    </w:p>
    <w:p w:rsidR="00592DB0" w:rsidRPr="004617F2" w:rsidRDefault="00FB7D04" w:rsidP="00454299">
      <w:pPr>
        <w:numPr>
          <w:ilvl w:val="1"/>
          <w:numId w:val="1"/>
        </w:numPr>
        <w:spacing w:after="0" w:line="240" w:lineRule="auto"/>
        <w:jc w:val="both"/>
        <w:rPr>
          <w:rFonts w:ascii="Times New Roman" w:hAnsi="Times New Roman"/>
          <w:sz w:val="24"/>
          <w:szCs w:val="24"/>
        </w:rPr>
      </w:pPr>
      <w:r w:rsidRPr="004617F2">
        <w:rPr>
          <w:rFonts w:ascii="Times New Roman" w:hAnsi="Times New Roman"/>
          <w:sz w:val="24"/>
          <w:szCs w:val="24"/>
        </w:rPr>
        <w:t>P</w:t>
      </w:r>
      <w:r w:rsidR="00592DB0" w:rsidRPr="004617F2">
        <w:rPr>
          <w:rFonts w:ascii="Times New Roman" w:hAnsi="Times New Roman"/>
          <w:sz w:val="24"/>
          <w:szCs w:val="24"/>
        </w:rPr>
        <w:t>retendentam ir jāiesniedz komersanta amatperson</w:t>
      </w:r>
      <w:r w:rsidR="00EF3553">
        <w:rPr>
          <w:rFonts w:ascii="Times New Roman" w:hAnsi="Times New Roman"/>
          <w:sz w:val="24"/>
          <w:szCs w:val="24"/>
        </w:rPr>
        <w:t>u</w:t>
      </w:r>
      <w:r w:rsidR="00592DB0" w:rsidRPr="004617F2">
        <w:rPr>
          <w:rFonts w:ascii="Times New Roman" w:hAnsi="Times New Roman"/>
          <w:sz w:val="24"/>
          <w:szCs w:val="24"/>
        </w:rPr>
        <w:t xml:space="preserve"> saraksts, saskaņā ar </w:t>
      </w:r>
      <w:r w:rsidR="00EA1C6E" w:rsidRPr="004617F2">
        <w:rPr>
          <w:rFonts w:ascii="Times New Roman" w:hAnsi="Times New Roman"/>
          <w:sz w:val="24"/>
          <w:szCs w:val="24"/>
        </w:rPr>
        <w:t xml:space="preserve">Nolikuma </w:t>
      </w:r>
      <w:r w:rsidR="00F70977">
        <w:rPr>
          <w:rFonts w:ascii="Times New Roman" w:hAnsi="Times New Roman"/>
          <w:sz w:val="24"/>
          <w:szCs w:val="24"/>
        </w:rPr>
        <w:t>3</w:t>
      </w:r>
      <w:r w:rsidR="00EA1C6E" w:rsidRPr="00C4713D">
        <w:rPr>
          <w:rFonts w:ascii="Times New Roman" w:hAnsi="Times New Roman"/>
          <w:sz w:val="24"/>
          <w:szCs w:val="24"/>
        </w:rPr>
        <w:t>.pielikumu</w:t>
      </w:r>
      <w:r w:rsidR="00EA1C6E" w:rsidRPr="004617F2">
        <w:rPr>
          <w:rFonts w:ascii="Times New Roman" w:hAnsi="Times New Roman"/>
          <w:sz w:val="24"/>
          <w:szCs w:val="24"/>
        </w:rPr>
        <w:t xml:space="preserve">, norādot pretendentu vai personu, kura ir pretendenta valdes vai padomes loceklis vai prokūrists, vai persona, kura ir pilnvarota pārstāvēt pretendentu darbības, kas saistītas ar filiāli, vārdu, uzvārdu un personas kodu. Minētā informācija iesniedzama arī par personu apvienības amatpersonām. </w:t>
      </w:r>
    </w:p>
    <w:p w:rsidR="008208EA" w:rsidRDefault="008208EA" w:rsidP="00454299">
      <w:pPr>
        <w:numPr>
          <w:ilvl w:val="1"/>
          <w:numId w:val="1"/>
        </w:numPr>
        <w:spacing w:after="0" w:line="240" w:lineRule="auto"/>
        <w:jc w:val="both"/>
        <w:rPr>
          <w:rFonts w:ascii="Times New Roman" w:hAnsi="Times New Roman"/>
          <w:sz w:val="24"/>
          <w:szCs w:val="24"/>
        </w:rPr>
      </w:pPr>
      <w:r w:rsidRPr="008208EA">
        <w:rPr>
          <w:rFonts w:ascii="Times New Roman" w:hAnsi="Times New Roman"/>
          <w:sz w:val="24"/>
          <w:szCs w:val="24"/>
        </w:rPr>
        <w:t>Pasūtītājs ir tiesīgs izslēgt Pretendentu no turpmākās dalības iepirkuma procedūrā, kā arī neizskatīt Pretendenta pieteikumu,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Izslēgšanas nosacījums netiek piemērots, ja no dienas, kad Pasūtītājs vienpusēji atkāpies no iepirkuma līguma vai vispārīgās vienošanās, līdz piedāvājuma iesniegšanas dienai ir pagājuši 12 mēneši  publiska piegādes vai pakalpojumu līguma gadījumā vai 3 gadi publiska būvdarbu līguma gadījumā.</w:t>
      </w:r>
    </w:p>
    <w:p w:rsidR="00DA78F3" w:rsidRDefault="008208EA" w:rsidP="00454299">
      <w:pPr>
        <w:numPr>
          <w:ilvl w:val="1"/>
          <w:numId w:val="1"/>
        </w:numPr>
        <w:spacing w:after="0" w:line="240" w:lineRule="auto"/>
        <w:jc w:val="both"/>
        <w:rPr>
          <w:rFonts w:ascii="Times New Roman" w:hAnsi="Times New Roman"/>
          <w:sz w:val="24"/>
          <w:szCs w:val="24"/>
        </w:rPr>
      </w:pPr>
      <w:r w:rsidRPr="008208EA">
        <w:rPr>
          <w:rFonts w:ascii="Times New Roman" w:hAnsi="Times New Roman"/>
          <w:sz w:val="24"/>
          <w:szCs w:val="24"/>
        </w:rPr>
        <w:t xml:space="preserve">Pasūtītājs neizslēdz </w:t>
      </w:r>
      <w:r w:rsidR="002C7DFE">
        <w:rPr>
          <w:rFonts w:ascii="Times New Roman" w:hAnsi="Times New Roman"/>
          <w:sz w:val="24"/>
          <w:szCs w:val="24"/>
        </w:rPr>
        <w:t>Pretendentu</w:t>
      </w:r>
      <w:r w:rsidRPr="008208EA">
        <w:rPr>
          <w:rFonts w:ascii="Times New Roman" w:hAnsi="Times New Roman"/>
          <w:sz w:val="24"/>
          <w:szCs w:val="24"/>
        </w:rPr>
        <w:t xml:space="preserve"> no dalības iepirkuma procedūrā, ja:</w:t>
      </w:r>
    </w:p>
    <w:p w:rsidR="002C7DFE" w:rsidRDefault="008208EA" w:rsidP="00454299">
      <w:pPr>
        <w:numPr>
          <w:ilvl w:val="2"/>
          <w:numId w:val="1"/>
        </w:numPr>
        <w:spacing w:after="0" w:line="240" w:lineRule="auto"/>
        <w:jc w:val="both"/>
        <w:rPr>
          <w:rFonts w:ascii="Times New Roman" w:hAnsi="Times New Roman"/>
          <w:sz w:val="24"/>
          <w:szCs w:val="24"/>
        </w:rPr>
      </w:pPr>
      <w:r w:rsidRPr="008208EA">
        <w:rPr>
          <w:rFonts w:ascii="Times New Roman" w:hAnsi="Times New Roman"/>
          <w:sz w:val="24"/>
          <w:szCs w:val="24"/>
        </w:rPr>
        <w:t xml:space="preserve">no dienas, kad kļuvis neapstrīdams un nepārsūdzams tiesas spriedums, prokurora priekšraksts par sodu vai citas kompetentas institūcijas pieņemtais </w:t>
      </w:r>
      <w:smartTag w:uri="schemas-tilde-lv/tildestengine" w:element="veidnes">
        <w:smartTagPr>
          <w:attr w:name="id" w:val="-1"/>
          <w:attr w:name="baseform" w:val="lēmums"/>
          <w:attr w:name="text" w:val="lēmums"/>
        </w:smartTagPr>
        <w:r w:rsidRPr="008208EA">
          <w:rPr>
            <w:rFonts w:ascii="Times New Roman" w:hAnsi="Times New Roman"/>
            <w:sz w:val="24"/>
            <w:szCs w:val="24"/>
          </w:rPr>
          <w:t>lēmums</w:t>
        </w:r>
      </w:smartTag>
      <w:r w:rsidRPr="008208EA">
        <w:rPr>
          <w:rFonts w:ascii="Times New Roman" w:hAnsi="Times New Roman"/>
          <w:sz w:val="24"/>
          <w:szCs w:val="24"/>
        </w:rPr>
        <w:t xml:space="preserve"> saistībā ar 39.</w:t>
      </w:r>
      <w:r w:rsidRPr="008208EA">
        <w:rPr>
          <w:rFonts w:ascii="Times New Roman" w:hAnsi="Times New Roman"/>
          <w:sz w:val="24"/>
          <w:szCs w:val="24"/>
          <w:vertAlign w:val="superscript"/>
        </w:rPr>
        <w:t>1</w:t>
      </w:r>
      <w:r w:rsidRPr="008208EA">
        <w:rPr>
          <w:rFonts w:ascii="Times New Roman" w:hAnsi="Times New Roman"/>
          <w:sz w:val="24"/>
          <w:szCs w:val="24"/>
        </w:rPr>
        <w:t xml:space="preserve"> panta pirmās daļas 1.punktā un 2.punkta „a” apakšpunktā minētajiem pārkāpumiem, līdz pieteikuma vai piedāvājuma iesniegšana</w:t>
      </w:r>
      <w:r w:rsidR="002C7DFE">
        <w:rPr>
          <w:rFonts w:ascii="Times New Roman" w:hAnsi="Times New Roman"/>
          <w:sz w:val="24"/>
          <w:szCs w:val="24"/>
        </w:rPr>
        <w:t>s dienai ir pagājuši trīs gadi;</w:t>
      </w:r>
    </w:p>
    <w:p w:rsidR="003113FB" w:rsidRPr="004303CD" w:rsidRDefault="008208EA" w:rsidP="00454299">
      <w:pPr>
        <w:numPr>
          <w:ilvl w:val="2"/>
          <w:numId w:val="1"/>
        </w:numPr>
        <w:spacing w:after="0" w:line="240" w:lineRule="auto"/>
        <w:jc w:val="both"/>
        <w:rPr>
          <w:rFonts w:ascii="Times New Roman" w:hAnsi="Times New Roman"/>
          <w:sz w:val="24"/>
          <w:szCs w:val="24"/>
        </w:rPr>
      </w:pPr>
      <w:r w:rsidRPr="008208EA">
        <w:rPr>
          <w:rFonts w:ascii="Times New Roman" w:hAnsi="Times New Roman"/>
          <w:sz w:val="24"/>
          <w:szCs w:val="24"/>
        </w:rPr>
        <w:lastRenderedPageBreak/>
        <w:t xml:space="preserve">no dienas, kad kļuvis neapstrīdams un nepārsūdzams tiesas spriedums vai citas kompetentas institūcijas pieņemtais </w:t>
      </w:r>
      <w:smartTag w:uri="schemas-tilde-lv/tildestengine" w:element="veidnes">
        <w:smartTagPr>
          <w:attr w:name="text" w:val="lēmums"/>
          <w:attr w:name="baseform" w:val="lēmums"/>
          <w:attr w:name="id" w:val="-1"/>
        </w:smartTagPr>
        <w:r w:rsidRPr="008208EA">
          <w:rPr>
            <w:rFonts w:ascii="Times New Roman" w:hAnsi="Times New Roman"/>
            <w:sz w:val="24"/>
            <w:szCs w:val="24"/>
          </w:rPr>
          <w:t>lēmums</w:t>
        </w:r>
      </w:smartTag>
      <w:r w:rsidRPr="008208EA">
        <w:rPr>
          <w:rFonts w:ascii="Times New Roman" w:hAnsi="Times New Roman"/>
          <w:sz w:val="24"/>
          <w:szCs w:val="24"/>
        </w:rPr>
        <w:t xml:space="preserve"> saistībā ar 39.</w:t>
      </w:r>
      <w:r w:rsidRPr="008208EA">
        <w:rPr>
          <w:rFonts w:ascii="Times New Roman" w:hAnsi="Times New Roman"/>
          <w:sz w:val="24"/>
          <w:szCs w:val="24"/>
          <w:vertAlign w:val="superscript"/>
        </w:rPr>
        <w:t>1</w:t>
      </w:r>
      <w:r w:rsidRPr="008208EA">
        <w:rPr>
          <w:rFonts w:ascii="Times New Roman" w:hAnsi="Times New Roman"/>
          <w:sz w:val="24"/>
          <w:szCs w:val="24"/>
        </w:rPr>
        <w:t xml:space="preserve"> panta pirmās daļas 2.punkta „b” apakšpunktā un 3.punktā minētajiem pārkāpumiem, līdz pieteikuma vai piedāvājuma iesniegšanas dienai ir pagājuši 12 mēneši</w:t>
      </w:r>
      <w:r w:rsidR="00362DCB" w:rsidRPr="008208EA">
        <w:rPr>
          <w:rFonts w:ascii="Times New Roman" w:hAnsi="Times New Roman"/>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E45B6E" w:rsidRDefault="00AE254A" w:rsidP="006408C1">
            <w:pPr>
              <w:spacing w:after="0" w:line="240" w:lineRule="auto"/>
              <w:ind w:right="-58"/>
              <w:jc w:val="center"/>
              <w:rPr>
                <w:rFonts w:ascii="Times New Roman" w:hAnsi="Times New Roman"/>
                <w:b/>
              </w:rPr>
            </w:pPr>
            <w:r w:rsidRPr="00E45B6E">
              <w:rPr>
                <w:rFonts w:ascii="Times New Roman" w:hAnsi="Times New Roman"/>
                <w:b/>
              </w:rPr>
              <w:t>3.Pretendenta kvalifikācijas prasības</w:t>
            </w:r>
          </w:p>
        </w:tc>
        <w:tc>
          <w:tcPr>
            <w:tcW w:w="4532" w:type="dxa"/>
            <w:shd w:val="clear" w:color="auto" w:fill="auto"/>
            <w:vAlign w:val="center"/>
          </w:tcPr>
          <w:p w:rsidR="00AE254A" w:rsidRPr="00E45B6E" w:rsidRDefault="00FC6129" w:rsidP="006408C1">
            <w:pPr>
              <w:spacing w:after="0" w:line="240" w:lineRule="auto"/>
              <w:ind w:right="-58"/>
              <w:jc w:val="center"/>
              <w:rPr>
                <w:rFonts w:ascii="Times New Roman" w:hAnsi="Times New Roman"/>
              </w:rPr>
            </w:pPr>
            <w:r w:rsidRPr="00E45B6E">
              <w:rPr>
                <w:rFonts w:ascii="Times New Roman" w:eastAsia="Times New Roman" w:hAnsi="Times New Roman"/>
                <w:b/>
              </w:rPr>
              <w:t>4. Pretendentam jāiesniedz šādi pretendenta kvalifikāciju apliecinoši dokumenti:</w:t>
            </w:r>
          </w:p>
        </w:tc>
      </w:tr>
      <w:tr w:rsidR="00AE254A" w:rsidRPr="006408C1" w:rsidTr="002E0F49">
        <w:tc>
          <w:tcPr>
            <w:tcW w:w="4529" w:type="dxa"/>
            <w:shd w:val="clear" w:color="auto" w:fill="auto"/>
          </w:tcPr>
          <w:p w:rsidR="00AE254A" w:rsidRPr="00E45B6E" w:rsidRDefault="00B34BAC" w:rsidP="000F201A">
            <w:pPr>
              <w:spacing w:after="0" w:line="240" w:lineRule="auto"/>
              <w:ind w:right="-58"/>
              <w:jc w:val="both"/>
              <w:rPr>
                <w:rFonts w:ascii="Times New Roman" w:hAnsi="Times New Roman"/>
              </w:rPr>
            </w:pPr>
            <w:r w:rsidRPr="00E45B6E">
              <w:rPr>
                <w:rFonts w:ascii="Times New Roman" w:hAnsi="Times New Roman"/>
              </w:rPr>
              <w:t xml:space="preserve">3.1. </w:t>
            </w:r>
            <w:r w:rsidR="00923B54" w:rsidRPr="00E45B6E">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r w:rsidRPr="00E45B6E">
              <w:rPr>
                <w:rFonts w:ascii="Times New Roman" w:hAnsi="Times New Roman"/>
              </w:rPr>
              <w:t>.</w:t>
            </w:r>
          </w:p>
        </w:tc>
        <w:tc>
          <w:tcPr>
            <w:tcW w:w="4532" w:type="dxa"/>
            <w:shd w:val="clear" w:color="auto" w:fill="auto"/>
          </w:tcPr>
          <w:p w:rsidR="00AE254A" w:rsidRPr="00E45B6E" w:rsidRDefault="005E02BD" w:rsidP="006408C1">
            <w:pPr>
              <w:spacing w:after="0" w:line="240" w:lineRule="auto"/>
              <w:ind w:right="-58"/>
              <w:jc w:val="both"/>
              <w:rPr>
                <w:rFonts w:ascii="Times New Roman" w:hAnsi="Times New Roman"/>
              </w:rPr>
            </w:pPr>
            <w:r w:rsidRPr="00E45B6E">
              <w:rPr>
                <w:rFonts w:ascii="Times New Roman" w:hAnsi="Times New Roman"/>
              </w:rPr>
              <w:t xml:space="preserve">4.1. </w:t>
            </w:r>
            <w:r w:rsidR="00923B54" w:rsidRPr="00E45B6E">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00923B54" w:rsidRPr="00E45B6E">
                <w:rPr>
                  <w:rFonts w:ascii="Times New Roman" w:hAnsi="Times New Roman"/>
                </w:rPr>
                <w:t>pieteikums</w:t>
              </w:r>
            </w:smartTag>
            <w:r w:rsidR="00923B54" w:rsidRPr="00E45B6E">
              <w:rPr>
                <w:rFonts w:ascii="Times New Roman" w:hAnsi="Times New Roman"/>
              </w:rPr>
              <w:t xml:space="preserve"> dalībai konkursā, kurš </w:t>
            </w:r>
            <w:r w:rsidR="00842169" w:rsidRPr="00E45B6E">
              <w:rPr>
                <w:rFonts w:ascii="Times New Roman" w:hAnsi="Times New Roman"/>
              </w:rPr>
              <w:t xml:space="preserve">sagatavots saskaņā ar Nolikuma </w:t>
            </w:r>
            <w:r w:rsidR="009F6887">
              <w:rPr>
                <w:rFonts w:ascii="Times New Roman" w:hAnsi="Times New Roman"/>
              </w:rPr>
              <w:t>2</w:t>
            </w:r>
            <w:r w:rsidR="00923B54" w:rsidRPr="00E45B6E">
              <w:rPr>
                <w:rFonts w:ascii="Times New Roman" w:hAnsi="Times New Roman"/>
              </w:rPr>
              <w:t xml:space="preserve">.pielikumā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00923B54" w:rsidRPr="00E45B6E">
                <w:rPr>
                  <w:rFonts w:ascii="Times New Roman" w:hAnsi="Times New Roman"/>
                </w:rPr>
                <w:t>pilnvara</w:t>
              </w:r>
            </w:smartTag>
            <w:r w:rsidR="00923B54" w:rsidRPr="00E45B6E">
              <w:rPr>
                <w:rFonts w:ascii="Times New Roman" w:hAnsi="Times New Roman"/>
              </w:rPr>
              <w:t xml:space="preserve"> vai tā apliecināta kopija</w:t>
            </w:r>
            <w:r w:rsidR="000B2C68" w:rsidRPr="00E45B6E">
              <w:rPr>
                <w:rFonts w:ascii="Times New Roman" w:hAnsi="Times New Roman"/>
              </w:rPr>
              <w:t>.</w:t>
            </w:r>
            <w:r w:rsidRPr="00E45B6E">
              <w:rPr>
                <w:rFonts w:ascii="Times New Roman" w:hAnsi="Times New Roman"/>
              </w:rPr>
              <w:t xml:space="preserve"> </w:t>
            </w:r>
          </w:p>
        </w:tc>
      </w:tr>
      <w:tr w:rsidR="004A0871" w:rsidRPr="006408C1" w:rsidTr="004A1815">
        <w:trPr>
          <w:trHeight w:val="282"/>
        </w:trPr>
        <w:tc>
          <w:tcPr>
            <w:tcW w:w="4529" w:type="dxa"/>
            <w:shd w:val="clear" w:color="auto" w:fill="auto"/>
          </w:tcPr>
          <w:p w:rsidR="00923B54" w:rsidRPr="00E45B6E" w:rsidRDefault="004A0871" w:rsidP="00923B54">
            <w:pPr>
              <w:spacing w:after="0" w:line="240" w:lineRule="auto"/>
              <w:ind w:right="-58"/>
              <w:jc w:val="both"/>
              <w:rPr>
                <w:rFonts w:ascii="Times New Roman" w:hAnsi="Times New Roman"/>
              </w:rPr>
            </w:pPr>
            <w:r w:rsidRPr="00E45B6E">
              <w:rPr>
                <w:rFonts w:ascii="Times New Roman" w:hAnsi="Times New Roman"/>
              </w:rPr>
              <w:t xml:space="preserve">3.2. </w:t>
            </w:r>
            <w:r w:rsidR="00923B54" w:rsidRPr="00E45B6E">
              <w:rPr>
                <w:rFonts w:ascii="Times New Roman" w:hAnsi="Times New Roman"/>
              </w:rPr>
              <w:t>Iepirkuma līguma slēgšanas gadījumā pretendentam būs jābūt reģistrētam Latvijas Republikas Būvkomersantu reģistrā saskaņā ar Būvniecības likumā noteiktajām prasībām un Ministru kabineta 2014.gada 25.februāra noteikumiem Nr.116 „Būvkomersantu reģistrācijas noteikumi”.</w:t>
            </w:r>
          </w:p>
          <w:p w:rsidR="00F45BDD" w:rsidRPr="00E45B6E" w:rsidRDefault="00923B54" w:rsidP="00923B54">
            <w:pPr>
              <w:spacing w:after="0" w:line="240" w:lineRule="auto"/>
              <w:ind w:right="-58"/>
              <w:jc w:val="both"/>
              <w:rPr>
                <w:rFonts w:ascii="Times New Roman" w:hAnsi="Times New Roman"/>
              </w:rPr>
            </w:pPr>
            <w:r w:rsidRPr="00E45B6E">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00F45BDD" w:rsidRPr="00E45B6E">
              <w:rPr>
                <w:rFonts w:ascii="Times New Roman" w:hAnsi="Times New Roman"/>
              </w:rPr>
              <w:t>.</w:t>
            </w:r>
          </w:p>
        </w:tc>
        <w:tc>
          <w:tcPr>
            <w:tcW w:w="4532" w:type="dxa"/>
            <w:shd w:val="clear" w:color="auto" w:fill="auto"/>
          </w:tcPr>
          <w:p w:rsidR="004A0871" w:rsidRPr="00E45B6E" w:rsidRDefault="002E6B63" w:rsidP="0001502E">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sidRPr="00E45B6E">
              <w:rPr>
                <w:rFonts w:ascii="Times New Roman" w:hAnsi="Times New Roman"/>
              </w:rPr>
              <w:t xml:space="preserve">4.2. </w:t>
            </w:r>
            <w:r w:rsidR="00923B54" w:rsidRPr="00E45B6E">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00923B54" w:rsidRPr="00E45B6E">
                <w:rPr>
                  <w:rFonts w:ascii="Times New Roman" w:hAnsi="Times New Roman"/>
                </w:rPr>
                <w:t>pieteikums</w:t>
              </w:r>
            </w:smartTag>
            <w:r w:rsidR="00923B54" w:rsidRPr="00E45B6E">
              <w:rPr>
                <w:rFonts w:ascii="Times New Roman" w:hAnsi="Times New Roman"/>
              </w:rPr>
              <w:t xml:space="preserve"> dalībai konkursā, kurš sagatavots saska</w:t>
            </w:r>
            <w:r w:rsidR="00BA533B" w:rsidRPr="00E45B6E">
              <w:rPr>
                <w:rFonts w:ascii="Times New Roman" w:hAnsi="Times New Roman"/>
              </w:rPr>
              <w:t xml:space="preserve">ņā ar Nolikuma </w:t>
            </w:r>
            <w:r w:rsidR="009F6887" w:rsidRPr="009F6887">
              <w:rPr>
                <w:rFonts w:ascii="Times New Roman" w:hAnsi="Times New Roman"/>
              </w:rPr>
              <w:t>2</w:t>
            </w:r>
            <w:r w:rsidR="00923B54" w:rsidRPr="009F6887">
              <w:rPr>
                <w:rFonts w:ascii="Times New Roman" w:hAnsi="Times New Roman"/>
              </w:rPr>
              <w:t>.</w:t>
            </w:r>
            <w:r w:rsidR="00923B54" w:rsidRPr="00E45B6E">
              <w:rPr>
                <w:rFonts w:ascii="Times New Roman" w:hAnsi="Times New Roman"/>
              </w:rPr>
              <w:t xml:space="preserve">pielikumā pievienoto formu. Pretendentam, kas nav reģistrēts Latvijas Republikas Būvkomersantu reģistrā, jāiesniedz apliecinājums, ka gadījumā, ja tas tiks atzīts par uzvarētāju, tas 10 (desmit) darba dienu laikā no dienas, kad stājies spēkā iepirkuma komisijas </w:t>
            </w:r>
            <w:smartTag w:uri="schemas-tilde-lv/tildestengine" w:element="veidnes">
              <w:smartTagPr>
                <w:attr w:name="text" w:val="lēmums"/>
                <w:attr w:name="baseform" w:val="lēmums"/>
                <w:attr w:name="id" w:val="-1"/>
              </w:smartTagPr>
              <w:r w:rsidR="00923B54" w:rsidRPr="00E45B6E">
                <w:rPr>
                  <w:rFonts w:ascii="Times New Roman" w:hAnsi="Times New Roman"/>
                </w:rPr>
                <w:t>lēmums</w:t>
              </w:r>
            </w:smartTag>
            <w:r w:rsidR="00923B54" w:rsidRPr="00E45B6E">
              <w:rPr>
                <w:rFonts w:ascii="Times New Roman" w:hAnsi="Times New Roman"/>
              </w:rPr>
              <w:t xml:space="preserve"> par līguma slēgšanas tiesību piešķiršanu, t.i., pēc Publisko iepirkumu likuma 67.panta ceturtajā daļā minētā nogaidīšanas termiņa beigām, pretendents reģistrēsies Latvijas Republikas Būvkomersantu reģistrā</w:t>
            </w:r>
            <w:r w:rsidR="004A1815" w:rsidRPr="00E45B6E">
              <w:rPr>
                <w:rFonts w:ascii="Times New Roman" w:hAnsi="Times New Roman"/>
              </w:rPr>
              <w:t>.</w:t>
            </w:r>
          </w:p>
        </w:tc>
      </w:tr>
      <w:tr w:rsidR="00797C51" w:rsidRPr="006408C1" w:rsidTr="0001502E">
        <w:trPr>
          <w:trHeight w:val="1082"/>
        </w:trPr>
        <w:tc>
          <w:tcPr>
            <w:tcW w:w="4529" w:type="dxa"/>
            <w:shd w:val="clear" w:color="auto" w:fill="auto"/>
          </w:tcPr>
          <w:p w:rsidR="00BA533B" w:rsidRPr="00E45B6E" w:rsidRDefault="002D0266" w:rsidP="00923B54">
            <w:pPr>
              <w:spacing w:after="0" w:line="240" w:lineRule="auto"/>
              <w:ind w:right="-58"/>
              <w:jc w:val="both"/>
              <w:rPr>
                <w:rFonts w:ascii="Times New Roman" w:eastAsia="Times New Roman" w:hAnsi="Times New Roman"/>
                <w:lang w:eastAsia="lv-LV"/>
              </w:rPr>
            </w:pPr>
            <w:r w:rsidRPr="00E45B6E">
              <w:rPr>
                <w:rFonts w:ascii="Times New Roman" w:hAnsi="Times New Roman"/>
              </w:rPr>
              <w:t>3.3</w:t>
            </w:r>
            <w:r w:rsidR="00797C51" w:rsidRPr="00E45B6E">
              <w:rPr>
                <w:rFonts w:ascii="Times New Roman" w:hAnsi="Times New Roman"/>
              </w:rPr>
              <w:t>.</w:t>
            </w:r>
            <w:r w:rsidRPr="00E45B6E">
              <w:rPr>
                <w:rFonts w:ascii="Times New Roman" w:eastAsia="Times New Roman" w:hAnsi="Times New Roman"/>
                <w:lang w:eastAsia="lv-LV"/>
              </w:rPr>
              <w:t xml:space="preserve"> </w:t>
            </w:r>
            <w:r w:rsidR="00923B54" w:rsidRPr="00E45B6E">
              <w:rPr>
                <w:rFonts w:ascii="Times New Roman" w:eastAsia="Times New Roman" w:hAnsi="Times New Roman"/>
                <w:lang w:eastAsia="lv-LV"/>
              </w:rPr>
              <w:t xml:space="preserve">Pretendenta vidējais gada (neto) finanšu apgrozījums pēdējos 3 (trīs) gados (t.i. 2012; 2013 un 2014), ir ne mazāks kā </w:t>
            </w:r>
            <w:r w:rsidR="00923B54" w:rsidRPr="009B6F4C">
              <w:rPr>
                <w:rFonts w:ascii="Times New Roman" w:eastAsia="Times New Roman" w:hAnsi="Times New Roman"/>
                <w:lang w:eastAsia="lv-LV"/>
              </w:rPr>
              <w:t xml:space="preserve">EUR   </w:t>
            </w:r>
            <w:r w:rsidR="00B15813" w:rsidRPr="009B6F4C">
              <w:rPr>
                <w:rFonts w:ascii="Times New Roman" w:eastAsia="Times New Roman" w:hAnsi="Times New Roman"/>
                <w:lang w:eastAsia="lv-LV"/>
              </w:rPr>
              <w:t>240 000</w:t>
            </w:r>
            <w:r w:rsidR="00923B54" w:rsidRPr="009B6F4C">
              <w:rPr>
                <w:rFonts w:ascii="Times New Roman" w:eastAsia="Times New Roman" w:hAnsi="Times New Roman"/>
                <w:lang w:eastAsia="lv-LV"/>
              </w:rPr>
              <w:t>,00 (</w:t>
            </w:r>
            <w:r w:rsidR="00B15813" w:rsidRPr="009B6F4C">
              <w:rPr>
                <w:rFonts w:ascii="Times New Roman" w:eastAsia="Times New Roman" w:hAnsi="Times New Roman"/>
                <w:lang w:eastAsia="lv-LV"/>
              </w:rPr>
              <w:t>divi simti četrdesmit</w:t>
            </w:r>
            <w:r w:rsidR="00923B54" w:rsidRPr="009B6F4C">
              <w:rPr>
                <w:rFonts w:ascii="Times New Roman" w:eastAsia="Times New Roman" w:hAnsi="Times New Roman"/>
                <w:lang w:eastAsia="lv-LV"/>
              </w:rPr>
              <w:t xml:space="preserve">  tūkstoši </w:t>
            </w:r>
            <w:proofErr w:type="spellStart"/>
            <w:r w:rsidR="00923B54" w:rsidRPr="009B6F4C">
              <w:rPr>
                <w:rFonts w:ascii="Times New Roman" w:eastAsia="Times New Roman" w:hAnsi="Times New Roman"/>
                <w:i/>
                <w:lang w:eastAsia="lv-LV"/>
              </w:rPr>
              <w:t>euro</w:t>
            </w:r>
            <w:proofErr w:type="spellEnd"/>
            <w:r w:rsidR="00923B54" w:rsidRPr="009B6F4C">
              <w:rPr>
                <w:rFonts w:ascii="Times New Roman" w:eastAsia="Times New Roman" w:hAnsi="Times New Roman"/>
                <w:lang w:eastAsia="lv-LV"/>
              </w:rPr>
              <w:t xml:space="preserve"> un 00 centi).</w:t>
            </w:r>
            <w:r w:rsidR="00923B54" w:rsidRPr="00E45B6E">
              <w:rPr>
                <w:rFonts w:ascii="Times New Roman" w:eastAsia="Times New Roman" w:hAnsi="Times New Roman"/>
                <w:lang w:eastAsia="lv-LV"/>
              </w:rPr>
              <w:t xml:space="preserve"> </w:t>
            </w:r>
            <w:r w:rsidR="00923B54" w:rsidRPr="00E45B6E">
              <w:rPr>
                <w:rFonts w:ascii="Times New Roman" w:hAnsi="Times New Roman"/>
              </w:rPr>
              <w:t>Ja Pretendents ir dibināts vēlāk, tad Pretendenta finanšu apgrozījumam jāatbilst augstāk minētajai prasībai attiecīgi īsākā laika periodā</w:t>
            </w:r>
            <w:r w:rsidR="00F34B6C" w:rsidRPr="00E45B6E">
              <w:rPr>
                <w:rFonts w:ascii="Times New Roman" w:eastAsia="Times New Roman" w:hAnsi="Times New Roman"/>
                <w:lang w:eastAsia="lv-LV"/>
              </w:rPr>
              <w:t>.</w:t>
            </w:r>
          </w:p>
          <w:p w:rsidR="00797C51" w:rsidRPr="00E45B6E" w:rsidRDefault="00BA533B" w:rsidP="00BA533B">
            <w:pPr>
              <w:spacing w:after="0" w:line="240" w:lineRule="auto"/>
              <w:jc w:val="both"/>
              <w:rPr>
                <w:rFonts w:ascii="Times New Roman" w:hAnsi="Times New Roman"/>
              </w:rPr>
            </w:pPr>
            <w:r w:rsidRPr="00E45B6E">
              <w:rPr>
                <w:rFonts w:ascii="Times New Roman" w:eastAsia="Times New Roman" w:hAnsi="Times New Roman"/>
              </w:rPr>
              <w:t>Ja piedāvājumu iesniedz personu apvienība, tad vismaz vienam no personu apvienības dalībniekiem ir šajā punktā minētais atbilstošs apgrozījums vai arī vairāku personu apvienības dalībnieku apgrozījuma summa veido nepieciešamo apgrozījuma apmēru.</w:t>
            </w:r>
          </w:p>
        </w:tc>
        <w:tc>
          <w:tcPr>
            <w:tcW w:w="4532" w:type="dxa"/>
            <w:shd w:val="clear" w:color="auto" w:fill="auto"/>
          </w:tcPr>
          <w:p w:rsidR="00797C51" w:rsidRPr="00E45B6E" w:rsidRDefault="002D0266" w:rsidP="002D0266">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sidRPr="00E45B6E">
              <w:rPr>
                <w:rFonts w:ascii="Times New Roman" w:hAnsi="Times New Roman"/>
              </w:rPr>
              <w:t>4.3</w:t>
            </w:r>
            <w:r w:rsidR="008E17BA" w:rsidRPr="00E45B6E">
              <w:rPr>
                <w:rFonts w:ascii="Times New Roman" w:hAnsi="Times New Roman"/>
              </w:rPr>
              <w:t>.</w:t>
            </w:r>
            <w:r w:rsidR="00137E66" w:rsidRPr="00E45B6E">
              <w:rPr>
                <w:rFonts w:ascii="Times New Roman" w:eastAsia="Times New Roman" w:hAnsi="Times New Roman"/>
              </w:rPr>
              <w:t xml:space="preserve"> </w:t>
            </w:r>
            <w:r w:rsidR="00923B54" w:rsidRPr="00E45B6E">
              <w:rPr>
                <w:rFonts w:ascii="Times New Roman" w:hAnsi="Times New Roman"/>
              </w:rPr>
              <w:t>Pretendenta rakstisks aprēķins par finanšu ap</w:t>
            </w:r>
            <w:r w:rsidR="00BA533B" w:rsidRPr="00E45B6E">
              <w:rPr>
                <w:rFonts w:ascii="Times New Roman" w:hAnsi="Times New Roman"/>
              </w:rPr>
              <w:t xml:space="preserve">grozījumu, saskaņā ar Nolikuma </w:t>
            </w:r>
            <w:r w:rsidR="009F6887">
              <w:rPr>
                <w:rFonts w:ascii="Times New Roman" w:hAnsi="Times New Roman"/>
              </w:rPr>
              <w:t>4</w:t>
            </w:r>
            <w:r w:rsidR="00923B54" w:rsidRPr="009F6887">
              <w:rPr>
                <w:rFonts w:ascii="Times New Roman" w:hAnsi="Times New Roman"/>
              </w:rPr>
              <w:t>.p</w:t>
            </w:r>
            <w:r w:rsidR="00923B54" w:rsidRPr="00E45B6E">
              <w:rPr>
                <w:rFonts w:ascii="Times New Roman" w:hAnsi="Times New Roman"/>
              </w:rPr>
              <w:t>ielikumā noteikto formu, klāt pievienojot peļņas – zaudējumu aprēķinu par katru norādīto finanšu gadu</w:t>
            </w:r>
            <w:r w:rsidR="005B0960" w:rsidRPr="00E45B6E">
              <w:rPr>
                <w:rFonts w:ascii="Times New Roman" w:hAnsi="Times New Roman"/>
              </w:rPr>
              <w:t xml:space="preserve"> (apliecinātas kopijas)</w:t>
            </w:r>
            <w:r w:rsidR="00F34B6C" w:rsidRPr="00E45B6E">
              <w:rPr>
                <w:rFonts w:ascii="Times New Roman" w:eastAsia="Times New Roman" w:hAnsi="Times New Roman"/>
              </w:rPr>
              <w:t xml:space="preserve">. </w:t>
            </w:r>
          </w:p>
        </w:tc>
      </w:tr>
      <w:tr w:rsidR="00CB5DDF" w:rsidRPr="006408C1" w:rsidTr="002E0F49">
        <w:tc>
          <w:tcPr>
            <w:tcW w:w="4529" w:type="dxa"/>
            <w:shd w:val="clear" w:color="auto" w:fill="auto"/>
          </w:tcPr>
          <w:p w:rsidR="00CC3F77" w:rsidRPr="00E45B6E" w:rsidRDefault="006A140D" w:rsidP="00CC3F77">
            <w:pPr>
              <w:spacing w:after="0" w:line="240" w:lineRule="auto"/>
              <w:ind w:right="-58"/>
              <w:jc w:val="both"/>
              <w:rPr>
                <w:rFonts w:ascii="Times New Roman" w:hAnsi="Times New Roman"/>
              </w:rPr>
            </w:pPr>
            <w:r w:rsidRPr="00E45B6E">
              <w:rPr>
                <w:rFonts w:ascii="Times New Roman" w:hAnsi="Times New Roman"/>
              </w:rPr>
              <w:t>3.</w:t>
            </w:r>
            <w:r w:rsidR="005B0960" w:rsidRPr="00E45B6E">
              <w:rPr>
                <w:rFonts w:ascii="Times New Roman" w:hAnsi="Times New Roman"/>
              </w:rPr>
              <w:t>4</w:t>
            </w:r>
            <w:r w:rsidR="00CB5DDF" w:rsidRPr="00E45B6E">
              <w:rPr>
                <w:rFonts w:ascii="Times New Roman" w:hAnsi="Times New Roman"/>
              </w:rPr>
              <w:t xml:space="preserve">. </w:t>
            </w:r>
            <w:r w:rsidR="00CC3F77" w:rsidRPr="00E45B6E">
              <w:rPr>
                <w:rFonts w:ascii="Times New Roman" w:hAnsi="Times New Roman"/>
              </w:rPr>
              <w:t xml:space="preserve">Pretendents var balstīties uz trešo personu iespējām, lai izpildītu prasības attiecībā uz pretendenta finansiālo stāvokli. </w:t>
            </w:r>
          </w:p>
          <w:p w:rsidR="00962492" w:rsidRPr="00E45B6E" w:rsidRDefault="00CC3F77" w:rsidP="00CC3F77">
            <w:pPr>
              <w:spacing w:after="0" w:line="240" w:lineRule="auto"/>
              <w:ind w:right="-58"/>
              <w:jc w:val="both"/>
              <w:rPr>
                <w:rFonts w:ascii="Times New Roman" w:hAnsi="Times New Roman"/>
              </w:rPr>
            </w:pPr>
            <w:r w:rsidRPr="00E45B6E">
              <w:rPr>
                <w:rFonts w:ascii="Times New Roman" w:hAnsi="Times New Roman"/>
              </w:rPr>
              <w:t>Ja pretendents balstās uz trešās personas finanšu iespējām, tad pretendentam un attiecīgajai trešajai personai jāiesniedz piedāvājums kā personu apvienībai</w:t>
            </w:r>
            <w:r w:rsidR="00962492" w:rsidRPr="00E45B6E">
              <w:rPr>
                <w:rFonts w:ascii="Times New Roman" w:hAnsi="Times New Roman"/>
              </w:rPr>
              <w:t xml:space="preserve">. </w:t>
            </w:r>
          </w:p>
        </w:tc>
        <w:tc>
          <w:tcPr>
            <w:tcW w:w="4532" w:type="dxa"/>
            <w:shd w:val="clear" w:color="auto" w:fill="auto"/>
          </w:tcPr>
          <w:p w:rsidR="00CC3F77" w:rsidRPr="00E45B6E" w:rsidRDefault="006A140D" w:rsidP="00CC3F77">
            <w:pPr>
              <w:spacing w:after="0" w:line="240" w:lineRule="auto"/>
              <w:ind w:right="-58"/>
              <w:jc w:val="both"/>
              <w:rPr>
                <w:rFonts w:ascii="Times New Roman" w:eastAsia="Times New Roman" w:hAnsi="Times New Roman"/>
              </w:rPr>
            </w:pPr>
            <w:r w:rsidRPr="00E45B6E">
              <w:rPr>
                <w:rFonts w:ascii="Times New Roman" w:hAnsi="Times New Roman"/>
              </w:rPr>
              <w:t>4.</w:t>
            </w:r>
            <w:r w:rsidR="005B0960" w:rsidRPr="00E45B6E">
              <w:rPr>
                <w:rFonts w:ascii="Times New Roman" w:hAnsi="Times New Roman"/>
              </w:rPr>
              <w:t>4</w:t>
            </w:r>
            <w:r w:rsidR="00CE173B" w:rsidRPr="00E45B6E">
              <w:rPr>
                <w:rFonts w:ascii="Times New Roman" w:hAnsi="Times New Roman"/>
              </w:rPr>
              <w:t xml:space="preserve">. </w:t>
            </w:r>
            <w:r w:rsidR="00CC3F77" w:rsidRPr="00E45B6E">
              <w:rPr>
                <w:rFonts w:ascii="Times New Roman" w:hAnsi="Times New Roman"/>
              </w:rPr>
              <w:t>Ja piedāvājumu iesniedz personu apvienība, tad personu apvienības dalībniekiem ir jābūt solidāri atbildīgiem par līguma izpildi un jāpierāda pasūtītājam, ka viņu rīcībā būs nepieciešamie resursi, iesniedzot šo personu apvienības dalībnieku apliecinājumu un Līgumu (vienošanos) par sadarbību konkrētā līguma izpildē</w:t>
            </w:r>
            <w:r w:rsidR="00CC3F77" w:rsidRPr="00E45B6E">
              <w:rPr>
                <w:rFonts w:ascii="Times New Roman" w:eastAsia="Times New Roman" w:hAnsi="Times New Roman"/>
              </w:rPr>
              <w:t>.</w:t>
            </w:r>
          </w:p>
          <w:p w:rsidR="00CC3F77" w:rsidRPr="00E45B6E" w:rsidRDefault="00CC3F77" w:rsidP="00CC3F77">
            <w:pPr>
              <w:spacing w:after="0" w:line="240" w:lineRule="auto"/>
              <w:ind w:right="-58"/>
              <w:jc w:val="both"/>
              <w:rPr>
                <w:rFonts w:ascii="Times New Roman" w:eastAsia="Times New Roman" w:hAnsi="Times New Roman"/>
              </w:rPr>
            </w:pPr>
            <w:r w:rsidRPr="00E45B6E">
              <w:rPr>
                <w:rFonts w:ascii="Times New Roman" w:hAnsi="Times New Roman"/>
              </w:rPr>
              <w:t>Līgumā (vienošanās) jāiekļauj šāda informācija</w:t>
            </w:r>
            <w:r w:rsidRPr="00E45B6E">
              <w:rPr>
                <w:rFonts w:ascii="Times New Roman" w:eastAsia="Times New Roman" w:hAnsi="Times New Roman"/>
              </w:rPr>
              <w:t>:</w:t>
            </w:r>
          </w:p>
          <w:p w:rsidR="00CC3F77" w:rsidRPr="00E45B6E" w:rsidRDefault="00E45B6E" w:rsidP="00CC3F77">
            <w:pPr>
              <w:spacing w:after="0" w:line="240" w:lineRule="auto"/>
              <w:ind w:right="-58"/>
              <w:jc w:val="both"/>
              <w:rPr>
                <w:rFonts w:ascii="Times New Roman" w:eastAsia="Times New Roman" w:hAnsi="Times New Roman"/>
              </w:rPr>
            </w:pPr>
            <w:r w:rsidRPr="00E45B6E">
              <w:rPr>
                <w:rFonts w:ascii="Times New Roman" w:eastAsia="Times New Roman" w:hAnsi="Times New Roman"/>
              </w:rPr>
              <w:t>4.4</w:t>
            </w:r>
            <w:r w:rsidR="00CC3F77" w:rsidRPr="00E45B6E">
              <w:rPr>
                <w:rFonts w:ascii="Times New Roman" w:eastAsia="Times New Roman" w:hAnsi="Times New Roman"/>
              </w:rPr>
              <w:t>.1. personu apvienības dibināšanas mērķis un līguma darbības (spēkā esamības) termiņš;</w:t>
            </w:r>
          </w:p>
          <w:p w:rsidR="00CC3F77" w:rsidRPr="00E45B6E" w:rsidRDefault="00E45B6E" w:rsidP="00CC3F77">
            <w:pPr>
              <w:spacing w:after="0" w:line="240" w:lineRule="auto"/>
              <w:jc w:val="both"/>
              <w:rPr>
                <w:rFonts w:ascii="Times New Roman" w:eastAsia="Times New Roman" w:hAnsi="Times New Roman"/>
              </w:rPr>
            </w:pPr>
            <w:r w:rsidRPr="00E45B6E">
              <w:rPr>
                <w:rFonts w:ascii="Times New Roman" w:eastAsia="Times New Roman" w:hAnsi="Times New Roman"/>
              </w:rPr>
              <w:lastRenderedPageBreak/>
              <w:t>4.4</w:t>
            </w:r>
            <w:r w:rsidR="00CC3F77" w:rsidRPr="00E45B6E">
              <w:rPr>
                <w:rFonts w:ascii="Times New Roman" w:eastAsia="Times New Roman" w:hAnsi="Times New Roman"/>
              </w:rPr>
              <w:t>.2. apliecinājums, ka visi dalībnieki ir solidāri atbildīgi par Līguma izpildi gadījumā, ja Pretendentam tiks piešķirtas Līguma slēgšanas tiesības, norādot katra dalībnieka Līguma darbu daļu un tās Līgumcenu;</w:t>
            </w:r>
          </w:p>
          <w:p w:rsidR="00CC3F77" w:rsidRPr="00E45B6E" w:rsidRDefault="00CC3F77" w:rsidP="00CC3F77">
            <w:pPr>
              <w:spacing w:after="0" w:line="240" w:lineRule="auto"/>
              <w:jc w:val="both"/>
              <w:rPr>
                <w:rFonts w:ascii="Times New Roman" w:eastAsia="Times New Roman" w:hAnsi="Times New Roman"/>
              </w:rPr>
            </w:pPr>
            <w:r w:rsidRPr="00E45B6E">
              <w:rPr>
                <w:rFonts w:ascii="Times New Roman" w:eastAsia="Times New Roman" w:hAnsi="Times New Roman"/>
              </w:rPr>
              <w:t>4</w:t>
            </w:r>
            <w:r w:rsidR="00E45B6E" w:rsidRPr="00E45B6E">
              <w:rPr>
                <w:rFonts w:ascii="Times New Roman" w:eastAsia="Times New Roman" w:hAnsi="Times New Roman"/>
              </w:rPr>
              <w:t>.4</w:t>
            </w:r>
            <w:r w:rsidRPr="00E45B6E">
              <w:rPr>
                <w:rFonts w:ascii="Times New Roman" w:eastAsia="Times New Roman" w:hAnsi="Times New Roman"/>
              </w:rPr>
              <w:t>.3.informācija par personu apvienības vadošo dalībnieku;</w:t>
            </w:r>
          </w:p>
          <w:p w:rsidR="00CC3F77" w:rsidRPr="00E45B6E" w:rsidRDefault="00E45B6E" w:rsidP="00CC3F77">
            <w:pPr>
              <w:spacing w:after="0" w:line="240" w:lineRule="auto"/>
              <w:jc w:val="both"/>
              <w:rPr>
                <w:rFonts w:ascii="Times New Roman" w:eastAsia="Times New Roman" w:hAnsi="Times New Roman"/>
              </w:rPr>
            </w:pPr>
            <w:r w:rsidRPr="00E45B6E">
              <w:rPr>
                <w:rFonts w:ascii="Times New Roman" w:eastAsia="Times New Roman" w:hAnsi="Times New Roman"/>
              </w:rPr>
              <w:t>4.4</w:t>
            </w:r>
            <w:r w:rsidR="00CC3F77" w:rsidRPr="00E45B6E">
              <w:rPr>
                <w:rFonts w:ascii="Times New Roman" w:eastAsia="Times New Roman" w:hAnsi="Times New Roman"/>
              </w:rPr>
              <w:t>.4.pilnvarojumu dalībniekam, kurš tiesīgs rīkoties visu personas dalībnieku vārdā un to vietā, norādot dalībnieka pilnvarotās personas ieņemamo amatu, vārdu un uzvārdu;</w:t>
            </w:r>
          </w:p>
          <w:p w:rsidR="00CE173B" w:rsidRPr="00E45B6E" w:rsidRDefault="00E45B6E" w:rsidP="00CC3F77">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sidRPr="00E45B6E">
              <w:rPr>
                <w:rFonts w:ascii="Times New Roman" w:eastAsia="Times New Roman" w:hAnsi="Times New Roman"/>
              </w:rPr>
              <w:t>4.4</w:t>
            </w:r>
            <w:r w:rsidR="00CC3F77" w:rsidRPr="00E45B6E">
              <w:rPr>
                <w:rFonts w:ascii="Times New Roman" w:eastAsia="Times New Roman" w:hAnsi="Times New Roman"/>
              </w:rPr>
              <w:t>.5.</w:t>
            </w:r>
            <w:r w:rsidR="00CC3F77" w:rsidRPr="00E45B6E">
              <w:rPr>
                <w:rFonts w:ascii="Times New Roman" w:hAnsi="Times New Roman"/>
              </w:rPr>
              <w:t>apliecinājumu, ja piegādātāju apvienībai tiks piešķirtas Līguma slēgšanas tiesības, ka tā līdz Līguma noslēgšanai izveidosies un tiks reģistrēta Latvijas Republikas Uzņēmumu reģistra Komercreģistrā vai līdzvērtīgā reģistrā ārvalstīs, normatīvajos aktos noteiktajos gadījumos</w:t>
            </w:r>
            <w:r w:rsidR="00CC3F77" w:rsidRPr="00E45B6E">
              <w:t xml:space="preserve"> </w:t>
            </w:r>
            <w:r w:rsidR="00CC3F77" w:rsidRPr="00E45B6E">
              <w:rPr>
                <w:rFonts w:ascii="Times New Roman" w:hAnsi="Times New Roman"/>
              </w:rPr>
              <w:t>kā personālsabiedrība 15 (piecpadsmit) dienu laikā pēc Publisko iepirkumu likuma 67.panta ceturtajā daļā minētā nogaidīšanas termiņa beigām</w:t>
            </w:r>
            <w:r w:rsidR="00206FFB" w:rsidRPr="00E45B6E">
              <w:rPr>
                <w:rFonts w:ascii="Times New Roman" w:hAnsi="Times New Roman"/>
              </w:rPr>
              <w:t>.</w:t>
            </w:r>
          </w:p>
        </w:tc>
      </w:tr>
      <w:tr w:rsidR="007B6A29" w:rsidRPr="006408C1" w:rsidTr="002E0F49">
        <w:tc>
          <w:tcPr>
            <w:tcW w:w="4529" w:type="dxa"/>
            <w:shd w:val="clear" w:color="auto" w:fill="auto"/>
          </w:tcPr>
          <w:p w:rsidR="0075404B" w:rsidRPr="005650EC" w:rsidRDefault="00E45B6E" w:rsidP="009E25E2">
            <w:pPr>
              <w:spacing w:after="0" w:line="240" w:lineRule="auto"/>
              <w:ind w:right="-58"/>
              <w:jc w:val="both"/>
              <w:rPr>
                <w:rFonts w:ascii="Times New Roman" w:hAnsi="Times New Roman"/>
              </w:rPr>
            </w:pPr>
            <w:r w:rsidRPr="005650EC">
              <w:rPr>
                <w:rFonts w:ascii="Times New Roman" w:hAnsi="Times New Roman"/>
              </w:rPr>
              <w:lastRenderedPageBreak/>
              <w:t>3.5</w:t>
            </w:r>
            <w:r w:rsidR="00AA6885" w:rsidRPr="005650EC">
              <w:rPr>
                <w:rFonts w:ascii="Times New Roman" w:hAnsi="Times New Roman"/>
              </w:rPr>
              <w:t xml:space="preserve">. </w:t>
            </w:r>
            <w:r w:rsidRPr="005650EC">
              <w:rPr>
                <w:rFonts w:ascii="Times New Roman" w:eastAsia="Times New Roman" w:hAnsi="Times New Roman"/>
                <w:lang w:eastAsia="lv-LV"/>
              </w:rPr>
              <w:t>Pretendentam iepriekšējo 5 (piecu) gadu laikā (t.i. 2010., 2011., 2012.,2013., 2014. un 2015.gadā līdz piedāvājumu iesniegšanas dienai) ir bijusi pieredze: ir veicis  ne mazāk, kā 1</w:t>
            </w:r>
            <w:r w:rsidR="005650EC">
              <w:rPr>
                <w:rFonts w:ascii="Times New Roman" w:eastAsia="Times New Roman" w:hAnsi="Times New Roman"/>
                <w:lang w:eastAsia="lv-LV"/>
              </w:rPr>
              <w:t xml:space="preserve"> (vienas)</w:t>
            </w:r>
            <w:r w:rsidRPr="005650EC">
              <w:rPr>
                <w:rFonts w:ascii="Times New Roman" w:eastAsia="Times New Roman" w:hAnsi="Times New Roman"/>
                <w:lang w:eastAsia="lv-LV"/>
              </w:rPr>
              <w:t xml:space="preserve"> ēkas būvuzraudzības darbus un kura ir</w:t>
            </w:r>
            <w:r w:rsidR="0075404B" w:rsidRPr="005650EC">
              <w:rPr>
                <w:rFonts w:ascii="Times New Roman" w:hAnsi="Times New Roman"/>
              </w:rPr>
              <w:t>:</w:t>
            </w:r>
          </w:p>
          <w:p w:rsidR="007B6A29" w:rsidRPr="005650EC" w:rsidRDefault="00E45B6E" w:rsidP="00B30E11">
            <w:pPr>
              <w:spacing w:after="0" w:line="240" w:lineRule="auto"/>
              <w:jc w:val="both"/>
              <w:rPr>
                <w:rFonts w:ascii="Times New Roman" w:eastAsia="Times New Roman" w:hAnsi="Times New Roman"/>
                <w:color w:val="000000"/>
              </w:rPr>
            </w:pPr>
            <w:r w:rsidRPr="005650EC">
              <w:rPr>
                <w:rFonts w:ascii="Times New Roman" w:hAnsi="Times New Roman"/>
              </w:rPr>
              <w:t>3.5</w:t>
            </w:r>
            <w:r w:rsidR="00B30E11" w:rsidRPr="005650EC">
              <w:rPr>
                <w:rFonts w:ascii="Times New Roman" w:hAnsi="Times New Roman"/>
              </w:rPr>
              <w:t xml:space="preserve">.1. </w:t>
            </w:r>
            <w:r w:rsidR="000A4683" w:rsidRPr="005650EC">
              <w:rPr>
                <w:rFonts w:ascii="Times New Roman" w:eastAsia="Times New Roman" w:hAnsi="Times New Roman"/>
                <w:color w:val="000000"/>
              </w:rPr>
              <w:t xml:space="preserve">III grupas </w:t>
            </w:r>
            <w:r w:rsidR="00590E10">
              <w:rPr>
                <w:rFonts w:ascii="Times New Roman" w:eastAsia="Times New Roman" w:hAnsi="Times New Roman"/>
                <w:color w:val="000000"/>
              </w:rPr>
              <w:t xml:space="preserve">publiska </w:t>
            </w:r>
            <w:r w:rsidR="000A4683" w:rsidRPr="005650EC">
              <w:rPr>
                <w:rFonts w:ascii="Times New Roman" w:eastAsia="Times New Roman" w:hAnsi="Times New Roman"/>
                <w:color w:val="000000"/>
              </w:rPr>
              <w:t>ēka</w:t>
            </w:r>
            <w:r w:rsidR="00B30E11" w:rsidRPr="005650EC">
              <w:rPr>
                <w:rFonts w:ascii="Times New Roman" w:eastAsia="Times New Roman" w:hAnsi="Times New Roman"/>
                <w:color w:val="000000"/>
              </w:rPr>
              <w:t xml:space="preserve">, kurā paredzēts vienlaikus uzturēties vairāk nekā </w:t>
            </w:r>
            <w:r w:rsidR="00590E10">
              <w:rPr>
                <w:rFonts w:ascii="Times New Roman" w:eastAsia="Times New Roman" w:hAnsi="Times New Roman"/>
                <w:color w:val="000000"/>
              </w:rPr>
              <w:t>100 cilvēkiem un</w:t>
            </w:r>
          </w:p>
          <w:p w:rsidR="00B30E11" w:rsidRPr="005650EC" w:rsidRDefault="00B30E11" w:rsidP="00B30E11">
            <w:pPr>
              <w:spacing w:after="0" w:line="240" w:lineRule="auto"/>
              <w:jc w:val="both"/>
              <w:rPr>
                <w:rFonts w:ascii="Times New Roman" w:eastAsia="Times New Roman" w:hAnsi="Times New Roman"/>
                <w:color w:val="000000"/>
              </w:rPr>
            </w:pPr>
            <w:r w:rsidRPr="005650EC">
              <w:rPr>
                <w:rFonts w:ascii="Times New Roman" w:eastAsia="Times New Roman" w:hAnsi="Times New Roman"/>
                <w:color w:val="000000"/>
              </w:rPr>
              <w:t>3.5.2. ēkas platība ir ne mazāka kā 10 000 m</w:t>
            </w:r>
            <w:r w:rsidRPr="005650EC">
              <w:rPr>
                <w:rFonts w:ascii="Times New Roman" w:eastAsia="Times New Roman" w:hAnsi="Times New Roman"/>
                <w:color w:val="000000"/>
                <w:vertAlign w:val="superscript"/>
              </w:rPr>
              <w:t>2</w:t>
            </w:r>
            <w:r w:rsidRPr="005650EC">
              <w:rPr>
                <w:rFonts w:ascii="Times New Roman" w:eastAsia="Times New Roman" w:hAnsi="Times New Roman"/>
                <w:color w:val="000000"/>
              </w:rPr>
              <w:t>.</w:t>
            </w:r>
          </w:p>
          <w:p w:rsidR="00B30E11" w:rsidRPr="005650EC" w:rsidRDefault="005650EC" w:rsidP="00B15813">
            <w:pPr>
              <w:spacing w:after="0" w:line="240" w:lineRule="auto"/>
              <w:jc w:val="both"/>
              <w:rPr>
                <w:rFonts w:ascii="Times New Roman" w:hAnsi="Times New Roman"/>
                <w:lang w:eastAsia="lv-LV"/>
              </w:rPr>
            </w:pPr>
            <w:r w:rsidRPr="005650EC">
              <w:rPr>
                <w:rFonts w:ascii="Times New Roman" w:eastAsia="Times New Roman" w:hAnsi="Times New Roman"/>
                <w:lang w:eastAsia="lv-LV"/>
              </w:rPr>
              <w:t xml:space="preserve">Būvuzraudzības darbiem ir jābūt pilnībā pabeigtiem un </w:t>
            </w:r>
            <w:r w:rsidR="00177812" w:rsidRPr="00177812">
              <w:rPr>
                <w:rFonts w:ascii="Times New Roman" w:eastAsia="Times New Roman" w:hAnsi="Times New Roman"/>
                <w:sz w:val="23"/>
                <w:szCs w:val="23"/>
                <w:lang w:eastAsia="lv-LV"/>
              </w:rPr>
              <w:t>pieņemtiem no pasūtītāja puses</w:t>
            </w:r>
            <w:r w:rsidRPr="005650EC">
              <w:rPr>
                <w:rFonts w:ascii="Times New Roman" w:eastAsia="Times New Roman" w:hAnsi="Times New Roman"/>
                <w:lang w:eastAsia="lv-LV"/>
              </w:rPr>
              <w:t>, un par ko ir iespējams saņemt pozitīvu pasūtītāja atsauksmi.</w:t>
            </w:r>
          </w:p>
        </w:tc>
        <w:tc>
          <w:tcPr>
            <w:tcW w:w="4532" w:type="dxa"/>
            <w:shd w:val="clear" w:color="auto" w:fill="auto"/>
          </w:tcPr>
          <w:p w:rsidR="007B6A29" w:rsidRPr="00E45B6E" w:rsidRDefault="005650EC" w:rsidP="009E25E2">
            <w:pPr>
              <w:spacing w:after="0" w:line="240" w:lineRule="auto"/>
              <w:ind w:right="-58"/>
              <w:jc w:val="both"/>
              <w:rPr>
                <w:rFonts w:ascii="Times New Roman" w:hAnsi="Times New Roman"/>
              </w:rPr>
            </w:pPr>
            <w:r>
              <w:rPr>
                <w:rFonts w:ascii="Times New Roman" w:hAnsi="Times New Roman"/>
              </w:rPr>
              <w:t xml:space="preserve">4.5. </w:t>
            </w:r>
            <w:r w:rsidRPr="005650EC">
              <w:rPr>
                <w:rFonts w:ascii="Times New Roman" w:eastAsia="Times New Roman" w:hAnsi="Times New Roman"/>
                <w:lang w:eastAsia="lv-LV"/>
              </w:rPr>
              <w:t>Lai apliecinātu Nolikuma 3.5.punkta izpildi, pretendentam jāiesniedz Pretendenta sagatavots pieredze</w:t>
            </w:r>
            <w:r>
              <w:rPr>
                <w:rFonts w:ascii="Times New Roman" w:eastAsia="Times New Roman" w:hAnsi="Times New Roman"/>
                <w:lang w:eastAsia="lv-LV"/>
              </w:rPr>
              <w:t xml:space="preserve">s saraksts saskaņā ar Nolikuma </w:t>
            </w:r>
            <w:r w:rsidR="009F6887">
              <w:rPr>
                <w:rFonts w:ascii="Times New Roman" w:eastAsia="Times New Roman" w:hAnsi="Times New Roman"/>
                <w:lang w:eastAsia="lv-LV"/>
              </w:rPr>
              <w:t>5</w:t>
            </w:r>
            <w:r w:rsidRPr="009F6887">
              <w:rPr>
                <w:rFonts w:ascii="Times New Roman" w:eastAsia="Times New Roman" w:hAnsi="Times New Roman"/>
                <w:lang w:eastAsia="lv-LV"/>
              </w:rPr>
              <w:t>.</w:t>
            </w:r>
            <w:r w:rsidRPr="005650EC">
              <w:rPr>
                <w:rFonts w:ascii="Times New Roman" w:eastAsia="Times New Roman" w:hAnsi="Times New Roman"/>
                <w:lang w:eastAsia="lv-LV"/>
              </w:rPr>
              <w:t>pielikumā pievienoto formu, un sarakstā minētā objekta pieņemšanas – nodošanas ekspluatācijā akta kopiju, klāt pievienojot vienu pozitīvu atsauksmi.</w:t>
            </w:r>
          </w:p>
        </w:tc>
      </w:tr>
      <w:tr w:rsidR="00B15813" w:rsidRPr="006408C1" w:rsidTr="002E0F49">
        <w:tc>
          <w:tcPr>
            <w:tcW w:w="4529" w:type="dxa"/>
            <w:shd w:val="clear" w:color="auto" w:fill="auto"/>
          </w:tcPr>
          <w:p w:rsidR="00B15813" w:rsidRDefault="00B15813" w:rsidP="009E25E2">
            <w:pPr>
              <w:spacing w:after="0" w:line="240" w:lineRule="auto"/>
              <w:ind w:right="-58"/>
              <w:jc w:val="both"/>
              <w:rPr>
                <w:rFonts w:ascii="Times New Roman" w:eastAsia="Times New Roman" w:hAnsi="Times New Roman"/>
              </w:rPr>
            </w:pPr>
            <w:r w:rsidRPr="00763847">
              <w:rPr>
                <w:rFonts w:ascii="Times New Roman" w:hAnsi="Times New Roman"/>
              </w:rPr>
              <w:t xml:space="preserve">3.6. </w:t>
            </w:r>
            <w:r w:rsidRPr="00763847">
              <w:rPr>
                <w:rFonts w:ascii="Times New Roman" w:eastAsia="Times New Roman" w:hAnsi="Times New Roman"/>
              </w:rPr>
              <w:t>Pretendentam jānodrošina, ka līguma izpildē piedalās kvalificēts un pieredzējis personāls.</w:t>
            </w:r>
          </w:p>
          <w:p w:rsidR="00A93F87" w:rsidRPr="00763847" w:rsidRDefault="007E434C" w:rsidP="009E25E2">
            <w:pPr>
              <w:spacing w:after="0" w:line="240" w:lineRule="auto"/>
              <w:ind w:right="-58"/>
              <w:jc w:val="both"/>
              <w:rPr>
                <w:rFonts w:ascii="Times New Roman" w:hAnsi="Times New Roman"/>
              </w:rPr>
            </w:pPr>
            <w:r>
              <w:rPr>
                <w:rFonts w:ascii="Times New Roman" w:hAnsi="Times New Roman"/>
              </w:rPr>
              <w:t>Pretendents vienu speciālistu drīkst piedāvāt uz vairāk kā vienu no Nolikuma 3.8.-3.12.punktā minētajām speciālistu pozīcijām</w:t>
            </w:r>
            <w:r w:rsidR="00A93F87">
              <w:rPr>
                <w:rFonts w:ascii="Times New Roman" w:hAnsi="Times New Roman"/>
              </w:rPr>
              <w:t xml:space="preserve"> (minētais nosacījums neattiecas uz Nolikuma 3.7.punktā minēto speciālistu)</w:t>
            </w:r>
            <w:r>
              <w:rPr>
                <w:rFonts w:ascii="Times New Roman" w:hAnsi="Times New Roman"/>
              </w:rPr>
              <w:t>.</w:t>
            </w:r>
          </w:p>
        </w:tc>
        <w:tc>
          <w:tcPr>
            <w:tcW w:w="4532" w:type="dxa"/>
            <w:shd w:val="clear" w:color="auto" w:fill="auto"/>
          </w:tcPr>
          <w:p w:rsidR="00B15813" w:rsidRPr="00763847" w:rsidRDefault="00B15813" w:rsidP="009E25E2">
            <w:pPr>
              <w:spacing w:after="0" w:line="240" w:lineRule="auto"/>
              <w:ind w:right="-58"/>
              <w:jc w:val="both"/>
              <w:rPr>
                <w:rFonts w:ascii="Times New Roman" w:hAnsi="Times New Roman"/>
              </w:rPr>
            </w:pPr>
            <w:r w:rsidRPr="00763847">
              <w:rPr>
                <w:rFonts w:ascii="Times New Roman" w:hAnsi="Times New Roman"/>
              </w:rPr>
              <w:t xml:space="preserve">4.6. </w:t>
            </w:r>
            <w:r w:rsidRPr="00763847">
              <w:rPr>
                <w:rFonts w:ascii="Times New Roman" w:eastAsia="Times New Roman" w:hAnsi="Times New Roman"/>
              </w:rPr>
              <w:t xml:space="preserve">Pretendenta piedāvātā personāla </w:t>
            </w:r>
            <w:r w:rsidR="00E85CEB">
              <w:rPr>
                <w:rFonts w:ascii="Times New Roman" w:eastAsia="Times New Roman" w:hAnsi="Times New Roman"/>
              </w:rPr>
              <w:t xml:space="preserve">saraksts, saskaņā ar Nolikuma </w:t>
            </w:r>
            <w:r w:rsidR="009F6887">
              <w:rPr>
                <w:rFonts w:ascii="Times New Roman" w:eastAsia="Times New Roman" w:hAnsi="Times New Roman"/>
              </w:rPr>
              <w:t>6</w:t>
            </w:r>
            <w:r w:rsidRPr="009F6887">
              <w:rPr>
                <w:rFonts w:ascii="Times New Roman" w:eastAsia="Times New Roman" w:hAnsi="Times New Roman"/>
              </w:rPr>
              <w:t>.</w:t>
            </w:r>
            <w:r w:rsidRPr="00763847">
              <w:rPr>
                <w:rFonts w:ascii="Times New Roman" w:eastAsia="Times New Roman" w:hAnsi="Times New Roman"/>
              </w:rPr>
              <w:t>pielikuma veidni.</w:t>
            </w:r>
          </w:p>
        </w:tc>
      </w:tr>
      <w:tr w:rsidR="00206FFB" w:rsidRPr="006408C1" w:rsidTr="002E0F49">
        <w:tc>
          <w:tcPr>
            <w:tcW w:w="4529" w:type="dxa"/>
            <w:shd w:val="clear" w:color="auto" w:fill="auto"/>
          </w:tcPr>
          <w:p w:rsidR="00206FFB" w:rsidRPr="008F5AAE" w:rsidRDefault="009F1458" w:rsidP="009E25E2">
            <w:pPr>
              <w:spacing w:after="0" w:line="240" w:lineRule="auto"/>
              <w:ind w:right="-58"/>
              <w:jc w:val="both"/>
              <w:rPr>
                <w:rFonts w:ascii="Times New Roman" w:hAnsi="Times New Roman"/>
              </w:rPr>
            </w:pPr>
            <w:r w:rsidRPr="008F5AAE">
              <w:rPr>
                <w:rFonts w:ascii="Times New Roman" w:hAnsi="Times New Roman"/>
              </w:rPr>
              <w:t>3.7</w:t>
            </w:r>
            <w:r w:rsidR="004F4367" w:rsidRPr="008F5AAE">
              <w:rPr>
                <w:rFonts w:ascii="Times New Roman" w:hAnsi="Times New Roman"/>
              </w:rPr>
              <w:t xml:space="preserve">. </w:t>
            </w:r>
            <w:r w:rsidR="0060707A" w:rsidRPr="008F5AAE">
              <w:rPr>
                <w:rFonts w:ascii="Times New Roman" w:eastAsia="Times New Roman" w:hAnsi="Times New Roman"/>
              </w:rPr>
              <w:t xml:space="preserve">Pretendentam līguma izpildē ir jānodrošina </w:t>
            </w:r>
            <w:r w:rsidR="0060707A" w:rsidRPr="008F5AAE">
              <w:rPr>
                <w:rFonts w:ascii="Times New Roman" w:eastAsia="Times New Roman" w:hAnsi="Times New Roman"/>
                <w:b/>
              </w:rPr>
              <w:t>atbildīgais būvuzraugs</w:t>
            </w:r>
            <w:r w:rsidR="0060707A" w:rsidRPr="008F5AAE">
              <w:rPr>
                <w:rFonts w:ascii="Times New Roman" w:eastAsia="Times New Roman" w:hAnsi="Times New Roman"/>
              </w:rPr>
              <w:t xml:space="preserve">, kuram ir spēkā esošs sertifikāts </w:t>
            </w:r>
            <w:r w:rsidR="0060707A" w:rsidRPr="00954F3A">
              <w:rPr>
                <w:rFonts w:ascii="Times New Roman" w:eastAsia="Times New Roman" w:hAnsi="Times New Roman"/>
                <w:i/>
                <w:u w:val="single"/>
              </w:rPr>
              <w:t>ēku būvdarbu būvuzraudzībā</w:t>
            </w:r>
            <w:r w:rsidR="004F4367" w:rsidRPr="008F5AAE">
              <w:rPr>
                <w:rFonts w:ascii="Times New Roman" w:hAnsi="Times New Roman"/>
              </w:rPr>
              <w:t>.</w:t>
            </w:r>
          </w:p>
          <w:p w:rsidR="004F4367" w:rsidRPr="008F5AAE" w:rsidRDefault="00763847" w:rsidP="009E25E2">
            <w:pPr>
              <w:spacing w:after="0" w:line="240" w:lineRule="auto"/>
              <w:ind w:right="-58"/>
              <w:jc w:val="both"/>
              <w:rPr>
                <w:rFonts w:ascii="Times New Roman" w:eastAsia="Times New Roman" w:hAnsi="Times New Roman"/>
              </w:rPr>
            </w:pPr>
            <w:r w:rsidRPr="008F5AAE">
              <w:rPr>
                <w:rFonts w:ascii="Times New Roman" w:eastAsia="Times New Roman" w:hAnsi="Times New Roman"/>
              </w:rPr>
              <w:t>Un kuram ir pieredze: iepriekšējos 5 (piecos) gados (t.i. 2010., 2011., 2012.,2013., 2014. un 2015.gadā līdz piedāvājumu iesniegšanas dienai), kā atbildīgais būvuzraugs ir uzraudzījis būvdarbus ne mazāk kā  1</w:t>
            </w:r>
            <w:r w:rsidR="009C336A" w:rsidRPr="008F5AAE">
              <w:rPr>
                <w:rFonts w:ascii="Times New Roman" w:eastAsia="Times New Roman" w:hAnsi="Times New Roman"/>
              </w:rPr>
              <w:t xml:space="preserve"> (vienā)</w:t>
            </w:r>
            <w:r w:rsidRPr="008F5AAE">
              <w:rPr>
                <w:rFonts w:ascii="Times New Roman" w:eastAsia="Times New Roman" w:hAnsi="Times New Roman"/>
              </w:rPr>
              <w:t xml:space="preserve"> objektā, kurā veikti ēkas būvdarbi un kura ir</w:t>
            </w:r>
            <w:r w:rsidR="00AD0C95" w:rsidRPr="008F5AAE">
              <w:rPr>
                <w:rFonts w:ascii="Times New Roman" w:eastAsia="Times New Roman" w:hAnsi="Times New Roman"/>
              </w:rPr>
              <w:t>:</w:t>
            </w:r>
          </w:p>
          <w:p w:rsidR="00AD0C95" w:rsidRPr="008F5AAE" w:rsidRDefault="00AD0C95" w:rsidP="009E25E2">
            <w:pPr>
              <w:spacing w:after="0" w:line="240" w:lineRule="auto"/>
              <w:ind w:right="-58"/>
              <w:jc w:val="both"/>
              <w:rPr>
                <w:rFonts w:ascii="Times New Roman" w:eastAsia="Times New Roman" w:hAnsi="Times New Roman"/>
              </w:rPr>
            </w:pPr>
            <w:r w:rsidRPr="008F5AAE">
              <w:rPr>
                <w:rFonts w:ascii="Times New Roman" w:eastAsia="Times New Roman" w:hAnsi="Times New Roman"/>
              </w:rPr>
              <w:t xml:space="preserve">3.7.1. III grupas </w:t>
            </w:r>
            <w:r w:rsidR="003C7347">
              <w:rPr>
                <w:rFonts w:ascii="Times New Roman" w:eastAsia="Times New Roman" w:hAnsi="Times New Roman"/>
              </w:rPr>
              <w:t xml:space="preserve">publiska </w:t>
            </w:r>
            <w:r w:rsidRPr="008F5AAE">
              <w:rPr>
                <w:rFonts w:ascii="Times New Roman" w:eastAsia="Times New Roman" w:hAnsi="Times New Roman"/>
              </w:rPr>
              <w:t>ēka, kurā paredzēts vienlai</w:t>
            </w:r>
            <w:r w:rsidR="003C7347">
              <w:rPr>
                <w:rFonts w:ascii="Times New Roman" w:eastAsia="Times New Roman" w:hAnsi="Times New Roman"/>
              </w:rPr>
              <w:t>kus uzturēties vairāk nekā 100 cilvēkiem un</w:t>
            </w:r>
          </w:p>
          <w:p w:rsidR="00AD0C95" w:rsidRPr="008F5AAE" w:rsidRDefault="00AD0C95" w:rsidP="009E25E2">
            <w:pPr>
              <w:spacing w:after="0" w:line="240" w:lineRule="auto"/>
              <w:ind w:right="-58"/>
              <w:jc w:val="both"/>
              <w:rPr>
                <w:rFonts w:ascii="Times New Roman" w:eastAsia="Times New Roman" w:hAnsi="Times New Roman"/>
                <w:color w:val="000000"/>
              </w:rPr>
            </w:pPr>
            <w:r w:rsidRPr="008F5AAE">
              <w:rPr>
                <w:rFonts w:ascii="Times New Roman" w:eastAsia="Times New Roman" w:hAnsi="Times New Roman"/>
              </w:rPr>
              <w:t xml:space="preserve">3.7.2. </w:t>
            </w:r>
            <w:r w:rsidR="009C336A" w:rsidRPr="008F5AAE">
              <w:rPr>
                <w:rFonts w:ascii="Times New Roman" w:eastAsia="Times New Roman" w:hAnsi="Times New Roman"/>
                <w:color w:val="000000"/>
              </w:rPr>
              <w:t>ēkas platība ir ne mazāka kā 10 000 m</w:t>
            </w:r>
            <w:r w:rsidR="009C336A" w:rsidRPr="008F5AAE">
              <w:rPr>
                <w:rFonts w:ascii="Times New Roman" w:eastAsia="Times New Roman" w:hAnsi="Times New Roman"/>
                <w:color w:val="000000"/>
                <w:vertAlign w:val="superscript"/>
              </w:rPr>
              <w:t>2</w:t>
            </w:r>
            <w:r w:rsidR="009C336A" w:rsidRPr="008F5AAE">
              <w:rPr>
                <w:rFonts w:ascii="Times New Roman" w:eastAsia="Times New Roman" w:hAnsi="Times New Roman"/>
                <w:color w:val="000000"/>
              </w:rPr>
              <w:t>.</w:t>
            </w:r>
          </w:p>
          <w:p w:rsidR="009C336A" w:rsidRPr="008F5AAE" w:rsidRDefault="003C7347" w:rsidP="009E25E2">
            <w:pPr>
              <w:spacing w:after="0" w:line="240" w:lineRule="auto"/>
              <w:ind w:right="-58"/>
              <w:jc w:val="both"/>
              <w:rPr>
                <w:rFonts w:ascii="Times New Roman" w:hAnsi="Times New Roman"/>
              </w:rPr>
            </w:pPr>
            <w:r>
              <w:rPr>
                <w:rFonts w:ascii="Times New Roman" w:hAnsi="Times New Roman"/>
              </w:rPr>
              <w:lastRenderedPageBreak/>
              <w:t>Būvdarbiem</w:t>
            </w:r>
            <w:r w:rsidR="008F5AAE" w:rsidRPr="008F5AAE">
              <w:rPr>
                <w:rFonts w:ascii="Times New Roman" w:hAnsi="Times New Roman"/>
              </w:rPr>
              <w:t xml:space="preserve"> ir jābūt pilnībā pabeigtiem un ēkai jābūt nodotai ekspluatācijā.</w:t>
            </w:r>
          </w:p>
        </w:tc>
        <w:tc>
          <w:tcPr>
            <w:tcW w:w="4532" w:type="dxa"/>
            <w:shd w:val="clear" w:color="auto" w:fill="auto"/>
          </w:tcPr>
          <w:p w:rsidR="00206FFB" w:rsidRPr="008F5AAE" w:rsidRDefault="009F1458" w:rsidP="0060707A">
            <w:pPr>
              <w:spacing w:after="0" w:line="240" w:lineRule="auto"/>
              <w:ind w:right="-58"/>
              <w:jc w:val="both"/>
              <w:rPr>
                <w:rFonts w:ascii="Times New Roman" w:hAnsi="Times New Roman"/>
              </w:rPr>
            </w:pPr>
            <w:r w:rsidRPr="008F5AAE">
              <w:rPr>
                <w:rFonts w:ascii="Times New Roman" w:hAnsi="Times New Roman"/>
              </w:rPr>
              <w:lastRenderedPageBreak/>
              <w:t>4.7</w:t>
            </w:r>
            <w:r w:rsidR="000D47AA" w:rsidRPr="008F5AAE">
              <w:rPr>
                <w:rFonts w:ascii="Times New Roman" w:hAnsi="Times New Roman"/>
              </w:rPr>
              <w:t xml:space="preserve">. </w:t>
            </w:r>
            <w:r w:rsidR="008F5AAE" w:rsidRPr="008F5AAE">
              <w:rPr>
                <w:rFonts w:ascii="Times New Roman" w:eastAsia="Times New Roman" w:hAnsi="Times New Roman"/>
                <w:lang w:eastAsia="x-none"/>
              </w:rPr>
              <w:t xml:space="preserve">Pretendenta piedāvātā atbildīgā būvuzrauga profesionālās pieredzes apraksts, saskaņā ar Nolikuma </w:t>
            </w:r>
            <w:r w:rsidR="009F6887">
              <w:rPr>
                <w:rFonts w:ascii="Times New Roman" w:eastAsia="Times New Roman" w:hAnsi="Times New Roman"/>
                <w:lang w:eastAsia="x-none"/>
              </w:rPr>
              <w:t>7</w:t>
            </w:r>
            <w:r w:rsidR="008F5AAE" w:rsidRPr="008F5AAE">
              <w:rPr>
                <w:rFonts w:ascii="Times New Roman" w:eastAsia="Times New Roman" w:hAnsi="Times New Roman"/>
                <w:lang w:eastAsia="x-none"/>
              </w:rPr>
              <w:t xml:space="preserve">.pielikumā noteikto formu, klāt pievienojot </w:t>
            </w:r>
            <w:r w:rsidR="00A6761D">
              <w:rPr>
                <w:rFonts w:ascii="Times New Roman" w:eastAsia="Times New Roman" w:hAnsi="Times New Roman"/>
                <w:lang w:eastAsia="x-none"/>
              </w:rPr>
              <w:t xml:space="preserve">atbildīgā </w:t>
            </w:r>
            <w:r w:rsidR="008F5AAE" w:rsidRPr="008F5AAE">
              <w:rPr>
                <w:rFonts w:ascii="Times New Roman" w:eastAsia="Times New Roman" w:hAnsi="Times New Roman"/>
                <w:lang w:eastAsia="x-none"/>
              </w:rPr>
              <w:t>bū</w:t>
            </w:r>
            <w:r w:rsidR="003C7347">
              <w:rPr>
                <w:rFonts w:ascii="Times New Roman" w:eastAsia="Times New Roman" w:hAnsi="Times New Roman"/>
                <w:lang w:eastAsia="x-none"/>
              </w:rPr>
              <w:t>vuzrauga saistību raksta kopiju</w:t>
            </w:r>
            <w:r w:rsidR="008F5AAE" w:rsidRPr="008F5AAE">
              <w:rPr>
                <w:rFonts w:ascii="Times New Roman" w:eastAsia="Times New Roman" w:hAnsi="Times New Roman"/>
                <w:lang w:eastAsia="x-none"/>
              </w:rPr>
              <w:t xml:space="preserve"> par profesionālās</w:t>
            </w:r>
            <w:r w:rsidR="003C7347">
              <w:rPr>
                <w:rFonts w:ascii="Times New Roman" w:eastAsia="Times New Roman" w:hAnsi="Times New Roman"/>
                <w:lang w:eastAsia="x-none"/>
              </w:rPr>
              <w:t xml:space="preserve"> pieredzes aprakstā norādīto objektu un aprakstā minētās</w:t>
            </w:r>
            <w:r w:rsidR="00615699">
              <w:rPr>
                <w:rFonts w:ascii="Times New Roman" w:eastAsia="Times New Roman" w:hAnsi="Times New Roman"/>
                <w:lang w:eastAsia="x-none"/>
              </w:rPr>
              <w:t xml:space="preserve"> ēkas</w:t>
            </w:r>
            <w:r w:rsidR="00A6761D">
              <w:rPr>
                <w:rFonts w:ascii="Times New Roman" w:eastAsia="Times New Roman" w:hAnsi="Times New Roman"/>
                <w:lang w:eastAsia="x-none"/>
              </w:rPr>
              <w:t xml:space="preserve"> pieņemšanas – nodošanas</w:t>
            </w:r>
            <w:r w:rsidR="008F5AAE" w:rsidRPr="008F5AAE">
              <w:rPr>
                <w:rFonts w:ascii="Times New Roman" w:eastAsia="Times New Roman" w:hAnsi="Times New Roman"/>
                <w:lang w:eastAsia="x-none"/>
              </w:rPr>
              <w:t xml:space="preserve"> ekspluatācijā akta kopijas.</w:t>
            </w:r>
          </w:p>
        </w:tc>
      </w:tr>
      <w:tr w:rsidR="00954F3A" w:rsidRPr="006408C1" w:rsidTr="009B6F4C">
        <w:tc>
          <w:tcPr>
            <w:tcW w:w="4529" w:type="dxa"/>
            <w:shd w:val="clear" w:color="auto" w:fill="auto"/>
          </w:tcPr>
          <w:p w:rsidR="00954F3A" w:rsidRPr="009B6F4C" w:rsidRDefault="00954F3A" w:rsidP="009E25E2">
            <w:pPr>
              <w:spacing w:after="0" w:line="240" w:lineRule="auto"/>
              <w:ind w:right="-58"/>
              <w:jc w:val="both"/>
              <w:rPr>
                <w:rFonts w:ascii="Times New Roman" w:hAnsi="Times New Roman"/>
              </w:rPr>
            </w:pPr>
            <w:r w:rsidRPr="009B6F4C">
              <w:rPr>
                <w:rFonts w:ascii="Times New Roman" w:hAnsi="Times New Roman"/>
              </w:rPr>
              <w:lastRenderedPageBreak/>
              <w:t xml:space="preserve">3.8. Pretendentam līguma izpildē jānodrošina </w:t>
            </w:r>
            <w:r w:rsidR="00B55D2C">
              <w:rPr>
                <w:rFonts w:ascii="Times New Roman" w:hAnsi="Times New Roman"/>
                <w:b/>
              </w:rPr>
              <w:t>siltumapgādes,</w:t>
            </w:r>
            <w:r w:rsidRPr="009B6F4C">
              <w:rPr>
                <w:rFonts w:ascii="Times New Roman" w:hAnsi="Times New Roman"/>
                <w:b/>
              </w:rPr>
              <w:t xml:space="preserve"> ventilācijas</w:t>
            </w:r>
            <w:r w:rsidR="00B55D2C">
              <w:rPr>
                <w:rFonts w:ascii="Times New Roman" w:hAnsi="Times New Roman"/>
                <w:b/>
              </w:rPr>
              <w:t xml:space="preserve"> un </w:t>
            </w:r>
            <w:proofErr w:type="spellStart"/>
            <w:r w:rsidR="00B55D2C">
              <w:rPr>
                <w:rFonts w:ascii="Times New Roman" w:hAnsi="Times New Roman"/>
                <w:b/>
              </w:rPr>
              <w:t>aukstumapgādes</w:t>
            </w:r>
            <w:proofErr w:type="spellEnd"/>
            <w:r w:rsidRPr="009B6F4C">
              <w:rPr>
                <w:rFonts w:ascii="Times New Roman" w:hAnsi="Times New Roman"/>
                <w:b/>
              </w:rPr>
              <w:t xml:space="preserve"> sistēmu būvuzraugs</w:t>
            </w:r>
            <w:r w:rsidRPr="009B6F4C">
              <w:rPr>
                <w:rFonts w:ascii="Times New Roman" w:hAnsi="Times New Roman"/>
              </w:rPr>
              <w:t>, kuram ir spēkā esošs sertifik</w:t>
            </w:r>
            <w:r w:rsidR="000D51EA" w:rsidRPr="009B6F4C">
              <w:rPr>
                <w:rFonts w:ascii="Times New Roman" w:hAnsi="Times New Roman"/>
              </w:rPr>
              <w:t xml:space="preserve">āts </w:t>
            </w:r>
            <w:r w:rsidR="000D51EA" w:rsidRPr="009B6F4C">
              <w:rPr>
                <w:rFonts w:ascii="Times New Roman" w:hAnsi="Times New Roman"/>
                <w:i/>
                <w:u w:val="single"/>
              </w:rPr>
              <w:t xml:space="preserve">siltumapgādes, ventilācijas, rekuperācijas un </w:t>
            </w:r>
            <w:proofErr w:type="spellStart"/>
            <w:r w:rsidR="000D51EA" w:rsidRPr="009B6F4C">
              <w:rPr>
                <w:rFonts w:ascii="Times New Roman" w:hAnsi="Times New Roman"/>
                <w:i/>
                <w:u w:val="single"/>
              </w:rPr>
              <w:t>aukstumapgādes</w:t>
            </w:r>
            <w:proofErr w:type="spellEnd"/>
            <w:r w:rsidR="000D51EA" w:rsidRPr="009B6F4C">
              <w:rPr>
                <w:rFonts w:ascii="Times New Roman" w:hAnsi="Times New Roman"/>
                <w:i/>
                <w:u w:val="single"/>
              </w:rPr>
              <w:t xml:space="preserve"> sistēmu būvdarbu būvuzraudzībā</w:t>
            </w:r>
            <w:r w:rsidR="000D51EA" w:rsidRPr="009B6F4C">
              <w:rPr>
                <w:rFonts w:ascii="Times New Roman" w:hAnsi="Times New Roman"/>
              </w:rPr>
              <w:t>.</w:t>
            </w:r>
            <w:r w:rsidRPr="009B6F4C">
              <w:rPr>
                <w:rFonts w:ascii="Times New Roman" w:hAnsi="Times New Roman"/>
              </w:rPr>
              <w:t xml:space="preserve"> </w:t>
            </w:r>
          </w:p>
          <w:p w:rsidR="000D51EA" w:rsidRPr="009B6F4C" w:rsidRDefault="000D51EA" w:rsidP="009E25E2">
            <w:pPr>
              <w:spacing w:after="0" w:line="240" w:lineRule="auto"/>
              <w:ind w:right="-58"/>
              <w:jc w:val="both"/>
              <w:rPr>
                <w:rFonts w:ascii="Times New Roman" w:hAnsi="Times New Roman"/>
              </w:rPr>
            </w:pPr>
            <w:r w:rsidRPr="009B6F4C">
              <w:rPr>
                <w:rFonts w:ascii="Times New Roman" w:eastAsia="Times New Roman" w:hAnsi="Times New Roman"/>
              </w:rPr>
              <w:t xml:space="preserve">Un kuram ir pieredze: iepriekšējos 5 (piecos) gados (t.i. 2010., 2011., 2012.,2013., 2014. un 2015.gadā līdz piedāvājumu iesniegšanas dienai) ir veicis </w:t>
            </w:r>
            <w:r w:rsidR="00A6761D">
              <w:rPr>
                <w:rFonts w:ascii="Times New Roman" w:eastAsia="Times New Roman" w:hAnsi="Times New Roman"/>
              </w:rPr>
              <w:t xml:space="preserve">siltumapgādes, ventilācijas un </w:t>
            </w:r>
            <w:proofErr w:type="spellStart"/>
            <w:r w:rsidR="00A6761D">
              <w:rPr>
                <w:rFonts w:ascii="Times New Roman" w:eastAsia="Times New Roman" w:hAnsi="Times New Roman"/>
              </w:rPr>
              <w:t>aukstumapgādes</w:t>
            </w:r>
            <w:proofErr w:type="spellEnd"/>
            <w:r w:rsidR="00A6761D">
              <w:rPr>
                <w:rFonts w:ascii="Times New Roman" w:eastAsia="Times New Roman" w:hAnsi="Times New Roman"/>
              </w:rPr>
              <w:t xml:space="preserve"> </w:t>
            </w:r>
            <w:r w:rsidRPr="009B6F4C">
              <w:rPr>
                <w:rFonts w:ascii="Times New Roman" w:eastAsia="Times New Roman" w:hAnsi="Times New Roman"/>
              </w:rPr>
              <w:t xml:space="preserve">būvuzraudzības darbus ne mazāk kā 1 (vienā) objektā, kas ir III grupas </w:t>
            </w:r>
            <w:r w:rsidR="008C4749" w:rsidRPr="009B6F4C">
              <w:rPr>
                <w:rFonts w:ascii="Times New Roman" w:eastAsia="Times New Roman" w:hAnsi="Times New Roman"/>
              </w:rPr>
              <w:t xml:space="preserve">publiska </w:t>
            </w:r>
            <w:r w:rsidRPr="009B6F4C">
              <w:rPr>
                <w:rFonts w:ascii="Times New Roman" w:eastAsia="Times New Roman" w:hAnsi="Times New Roman"/>
              </w:rPr>
              <w:t xml:space="preserve">ēka, kurā paredzēts vienlaikus uzturēties vairāk nekā </w:t>
            </w:r>
            <w:r w:rsidR="008C4749" w:rsidRPr="009B6F4C">
              <w:rPr>
                <w:rFonts w:ascii="Times New Roman" w:eastAsia="Times New Roman" w:hAnsi="Times New Roman"/>
              </w:rPr>
              <w:t xml:space="preserve"> 100</w:t>
            </w:r>
            <w:r w:rsidRPr="009B6F4C">
              <w:rPr>
                <w:rFonts w:ascii="Times New Roman" w:eastAsia="Times New Roman" w:hAnsi="Times New Roman"/>
              </w:rPr>
              <w:t xml:space="preserve"> cilvēkiem.</w:t>
            </w:r>
          </w:p>
        </w:tc>
        <w:tc>
          <w:tcPr>
            <w:tcW w:w="4532" w:type="dxa"/>
            <w:shd w:val="clear" w:color="auto" w:fill="auto"/>
          </w:tcPr>
          <w:p w:rsidR="00954F3A" w:rsidRPr="009B6F4C" w:rsidRDefault="000D51EA" w:rsidP="000D51EA">
            <w:pPr>
              <w:spacing w:after="0" w:line="240" w:lineRule="auto"/>
              <w:ind w:right="-58"/>
              <w:jc w:val="both"/>
              <w:rPr>
                <w:rFonts w:ascii="Times New Roman" w:hAnsi="Times New Roman"/>
              </w:rPr>
            </w:pPr>
            <w:r w:rsidRPr="009B6F4C">
              <w:rPr>
                <w:rFonts w:ascii="Times New Roman" w:hAnsi="Times New Roman"/>
              </w:rPr>
              <w:t xml:space="preserve">4.8. </w:t>
            </w:r>
            <w:r w:rsidR="00B55D2C" w:rsidRPr="008F5AAE">
              <w:rPr>
                <w:rFonts w:ascii="Times New Roman" w:eastAsia="Times New Roman" w:hAnsi="Times New Roman"/>
                <w:lang w:eastAsia="x-none"/>
              </w:rPr>
              <w:t xml:space="preserve">Pretendenta piedāvātā </w:t>
            </w:r>
            <w:r w:rsidR="00B55D2C" w:rsidRPr="009B6F4C">
              <w:rPr>
                <w:rFonts w:ascii="Times New Roman" w:eastAsia="Times New Roman" w:hAnsi="Times New Roman"/>
              </w:rPr>
              <w:t>siltumapgādes</w:t>
            </w:r>
            <w:r w:rsidR="00B55D2C">
              <w:rPr>
                <w:rFonts w:ascii="Times New Roman" w:eastAsia="Times New Roman" w:hAnsi="Times New Roman"/>
              </w:rPr>
              <w:t xml:space="preserve">, </w:t>
            </w:r>
            <w:r w:rsidR="00B55D2C" w:rsidRPr="009B6F4C">
              <w:rPr>
                <w:rFonts w:ascii="Times New Roman" w:eastAsia="Times New Roman" w:hAnsi="Times New Roman"/>
              </w:rPr>
              <w:t xml:space="preserve"> ventilācijas</w:t>
            </w:r>
            <w:r w:rsidR="00B55D2C">
              <w:rPr>
                <w:rFonts w:ascii="Times New Roman" w:eastAsia="Times New Roman" w:hAnsi="Times New Roman"/>
              </w:rPr>
              <w:t xml:space="preserve"> un </w:t>
            </w:r>
            <w:proofErr w:type="spellStart"/>
            <w:r w:rsidR="00B55D2C">
              <w:rPr>
                <w:rFonts w:ascii="Times New Roman" w:eastAsia="Times New Roman" w:hAnsi="Times New Roman"/>
              </w:rPr>
              <w:t>aukstumapgādes</w:t>
            </w:r>
            <w:proofErr w:type="spellEnd"/>
            <w:r w:rsidR="00B55D2C" w:rsidRPr="009B6F4C">
              <w:rPr>
                <w:rFonts w:ascii="Times New Roman" w:eastAsia="Times New Roman" w:hAnsi="Times New Roman"/>
              </w:rPr>
              <w:t xml:space="preserve"> sistēmu</w:t>
            </w:r>
            <w:r w:rsidR="00B55D2C" w:rsidRPr="008F5AAE">
              <w:rPr>
                <w:rFonts w:ascii="Times New Roman" w:eastAsia="Times New Roman" w:hAnsi="Times New Roman"/>
                <w:lang w:eastAsia="x-none"/>
              </w:rPr>
              <w:t xml:space="preserve"> būvuzrauga profesionālās pieredzes apraksts, saskaņā ar Nolikuma </w:t>
            </w:r>
            <w:r w:rsidR="009F6887">
              <w:rPr>
                <w:rFonts w:ascii="Times New Roman" w:eastAsia="Times New Roman" w:hAnsi="Times New Roman"/>
                <w:lang w:eastAsia="x-none"/>
              </w:rPr>
              <w:t>8</w:t>
            </w:r>
            <w:r w:rsidR="00B55D2C" w:rsidRPr="008F5AAE">
              <w:rPr>
                <w:rFonts w:ascii="Times New Roman" w:eastAsia="Times New Roman" w:hAnsi="Times New Roman"/>
                <w:lang w:eastAsia="x-none"/>
              </w:rPr>
              <w:t>.pielikumā noteikto formu, klāt pievienojot</w:t>
            </w:r>
            <w:r w:rsidR="00B55D2C" w:rsidRPr="009B6F4C">
              <w:rPr>
                <w:rFonts w:ascii="Times New Roman" w:eastAsia="Times New Roman" w:hAnsi="Times New Roman"/>
              </w:rPr>
              <w:t xml:space="preserve"> </w:t>
            </w:r>
            <w:r w:rsidRPr="009B6F4C">
              <w:rPr>
                <w:rFonts w:ascii="Times New Roman" w:eastAsia="Times New Roman" w:hAnsi="Times New Roman"/>
              </w:rPr>
              <w:t>dokumentus (piem., būvdarbu žurnāla izraksta apliecinātas kopijas), kas apliecina Nolikuma 3.8.punktā  piedāvātā siltumapgādes</w:t>
            </w:r>
            <w:r w:rsidR="00B55D2C">
              <w:rPr>
                <w:rFonts w:ascii="Times New Roman" w:eastAsia="Times New Roman" w:hAnsi="Times New Roman"/>
              </w:rPr>
              <w:t xml:space="preserve">, </w:t>
            </w:r>
            <w:r w:rsidRPr="009B6F4C">
              <w:rPr>
                <w:rFonts w:ascii="Times New Roman" w:eastAsia="Times New Roman" w:hAnsi="Times New Roman"/>
              </w:rPr>
              <w:t xml:space="preserve"> ventilācijas</w:t>
            </w:r>
            <w:r w:rsidR="00B55D2C">
              <w:rPr>
                <w:rFonts w:ascii="Times New Roman" w:eastAsia="Times New Roman" w:hAnsi="Times New Roman"/>
              </w:rPr>
              <w:t xml:space="preserve"> un </w:t>
            </w:r>
            <w:proofErr w:type="spellStart"/>
            <w:r w:rsidR="00B55D2C">
              <w:rPr>
                <w:rFonts w:ascii="Times New Roman" w:eastAsia="Times New Roman" w:hAnsi="Times New Roman"/>
              </w:rPr>
              <w:t>aukstumapgādes</w:t>
            </w:r>
            <w:proofErr w:type="spellEnd"/>
            <w:r w:rsidRPr="009B6F4C">
              <w:rPr>
                <w:rFonts w:ascii="Times New Roman" w:eastAsia="Times New Roman" w:hAnsi="Times New Roman"/>
              </w:rPr>
              <w:t xml:space="preserve"> sistēmu būvuzrauga profesionālo pieredzi aprakstā norādītajā objektā</w:t>
            </w:r>
            <w:r w:rsidR="00A6761D">
              <w:rPr>
                <w:rFonts w:ascii="Times New Roman" w:eastAsia="Times New Roman" w:hAnsi="Times New Roman"/>
              </w:rPr>
              <w:t>.</w:t>
            </w:r>
          </w:p>
        </w:tc>
      </w:tr>
      <w:tr w:rsidR="00CC431B" w:rsidRPr="006408C1" w:rsidTr="00641F73">
        <w:tc>
          <w:tcPr>
            <w:tcW w:w="4529" w:type="dxa"/>
            <w:tcBorders>
              <w:bottom w:val="single" w:sz="4" w:space="0" w:color="auto"/>
            </w:tcBorders>
            <w:shd w:val="clear" w:color="auto" w:fill="auto"/>
          </w:tcPr>
          <w:p w:rsidR="00CC431B" w:rsidRDefault="00954F3A" w:rsidP="009E25E2">
            <w:pPr>
              <w:spacing w:after="0" w:line="240" w:lineRule="auto"/>
              <w:ind w:right="-58"/>
              <w:jc w:val="both"/>
              <w:rPr>
                <w:rFonts w:ascii="Times New Roman" w:hAnsi="Times New Roman"/>
              </w:rPr>
            </w:pPr>
            <w:r>
              <w:rPr>
                <w:rFonts w:ascii="Times New Roman" w:hAnsi="Times New Roman"/>
              </w:rPr>
              <w:t>3.9</w:t>
            </w:r>
            <w:r w:rsidR="00B67A6C">
              <w:rPr>
                <w:rFonts w:ascii="Times New Roman" w:hAnsi="Times New Roman"/>
              </w:rPr>
              <w:t xml:space="preserve">. Pretendentam līguma izpildē jānodrošina </w:t>
            </w:r>
            <w:r w:rsidR="00B67A6C" w:rsidRPr="00B67A6C">
              <w:rPr>
                <w:rFonts w:ascii="Times New Roman" w:hAnsi="Times New Roman"/>
                <w:b/>
              </w:rPr>
              <w:t>ūdensapgādes un kanalizācijas sistēmu būvuzraugs</w:t>
            </w:r>
            <w:r w:rsidR="00B67A6C">
              <w:rPr>
                <w:rFonts w:ascii="Times New Roman" w:hAnsi="Times New Roman"/>
              </w:rPr>
              <w:t xml:space="preserve">, kuram ir spēkā esošs sertifikāts </w:t>
            </w:r>
            <w:r w:rsidR="00B67A6C" w:rsidRPr="00954F3A">
              <w:rPr>
                <w:rFonts w:ascii="Times New Roman" w:hAnsi="Times New Roman"/>
                <w:i/>
                <w:u w:val="single"/>
              </w:rPr>
              <w:t>ūdensapgādes un kanalizācijas sistēmu būvdarbu būvuzraudzībā</w:t>
            </w:r>
            <w:r w:rsidR="00B67A6C">
              <w:rPr>
                <w:rFonts w:ascii="Times New Roman" w:hAnsi="Times New Roman"/>
              </w:rPr>
              <w:t xml:space="preserve">. </w:t>
            </w:r>
          </w:p>
          <w:p w:rsidR="00B67A6C" w:rsidRPr="00B67A6C" w:rsidRDefault="00B67A6C" w:rsidP="00B67A6C">
            <w:pPr>
              <w:spacing w:after="0" w:line="240" w:lineRule="auto"/>
              <w:ind w:right="-58"/>
              <w:jc w:val="both"/>
              <w:rPr>
                <w:rFonts w:ascii="Times New Roman" w:hAnsi="Times New Roman"/>
              </w:rPr>
            </w:pPr>
            <w:r w:rsidRPr="00B67A6C">
              <w:rPr>
                <w:rFonts w:ascii="Times New Roman" w:eastAsia="Times New Roman" w:hAnsi="Times New Roman"/>
              </w:rPr>
              <w:t>Un kuram ir pieredze: iepriekšējos 5 (piecos) gados (t.i. 20</w:t>
            </w:r>
            <w:r>
              <w:rPr>
                <w:rFonts w:ascii="Times New Roman" w:eastAsia="Times New Roman" w:hAnsi="Times New Roman"/>
              </w:rPr>
              <w:t>10., 2011., 2012.,2013., 2014. u</w:t>
            </w:r>
            <w:r w:rsidRPr="00B67A6C">
              <w:rPr>
                <w:rFonts w:ascii="Times New Roman" w:eastAsia="Times New Roman" w:hAnsi="Times New Roman"/>
              </w:rPr>
              <w:t xml:space="preserve">n 2015.gadā līdz piedāvājumu iesniegšanas dienai) ir veicis </w:t>
            </w:r>
            <w:r w:rsidR="00561D68">
              <w:rPr>
                <w:rFonts w:ascii="Times New Roman" w:eastAsia="Times New Roman" w:hAnsi="Times New Roman"/>
              </w:rPr>
              <w:t xml:space="preserve">ūdensapgādes un kanalizācijas sistēmu </w:t>
            </w:r>
            <w:r w:rsidRPr="00B67A6C">
              <w:rPr>
                <w:rFonts w:ascii="Times New Roman" w:eastAsia="Times New Roman" w:hAnsi="Times New Roman"/>
              </w:rPr>
              <w:t xml:space="preserve">būvuzraudzības darbus ne mazāk kā 1 (vienā) objektā, kas ir III grupas </w:t>
            </w:r>
            <w:r w:rsidR="008C4749">
              <w:rPr>
                <w:rFonts w:ascii="Times New Roman" w:eastAsia="Times New Roman" w:hAnsi="Times New Roman"/>
              </w:rPr>
              <w:t xml:space="preserve">publiska </w:t>
            </w:r>
            <w:r w:rsidRPr="00B67A6C">
              <w:rPr>
                <w:rFonts w:ascii="Times New Roman" w:eastAsia="Times New Roman" w:hAnsi="Times New Roman"/>
              </w:rPr>
              <w:t xml:space="preserve">ēka, kurā paredzēts vienlaikus uzturēties vairāk nekā </w:t>
            </w:r>
            <w:r w:rsidR="008C4749">
              <w:rPr>
                <w:rFonts w:ascii="Times New Roman" w:eastAsia="Times New Roman" w:hAnsi="Times New Roman"/>
              </w:rPr>
              <w:t>100</w:t>
            </w:r>
            <w:r w:rsidRPr="00B67A6C">
              <w:rPr>
                <w:rFonts w:ascii="Times New Roman" w:eastAsia="Times New Roman" w:hAnsi="Times New Roman"/>
              </w:rPr>
              <w:t xml:space="preserve"> cilvēkiem.</w:t>
            </w:r>
            <w:r>
              <w:rPr>
                <w:rFonts w:ascii="Times New Roman" w:eastAsia="Times New Roman" w:hAnsi="Times New Roman"/>
              </w:rPr>
              <w:t xml:space="preserve"> </w:t>
            </w:r>
          </w:p>
        </w:tc>
        <w:tc>
          <w:tcPr>
            <w:tcW w:w="4532" w:type="dxa"/>
            <w:shd w:val="clear" w:color="auto" w:fill="auto"/>
          </w:tcPr>
          <w:p w:rsidR="00CC431B" w:rsidRPr="005C7C07" w:rsidRDefault="00B67A6C" w:rsidP="009E25E2">
            <w:pPr>
              <w:spacing w:after="0" w:line="240" w:lineRule="auto"/>
              <w:ind w:right="-58"/>
              <w:jc w:val="both"/>
              <w:rPr>
                <w:rFonts w:ascii="Times New Roman" w:hAnsi="Times New Roman"/>
              </w:rPr>
            </w:pPr>
            <w:r>
              <w:rPr>
                <w:rFonts w:ascii="Times New Roman" w:hAnsi="Times New Roman"/>
              </w:rPr>
              <w:t>4</w:t>
            </w:r>
            <w:r w:rsidR="00954F3A">
              <w:rPr>
                <w:rFonts w:ascii="Times New Roman" w:hAnsi="Times New Roman"/>
              </w:rPr>
              <w:t>.9</w:t>
            </w:r>
            <w:r>
              <w:rPr>
                <w:rFonts w:ascii="Times New Roman" w:hAnsi="Times New Roman"/>
              </w:rPr>
              <w:t xml:space="preserve">. </w:t>
            </w:r>
            <w:r w:rsidR="00E85CEB" w:rsidRPr="00E85CEB">
              <w:rPr>
                <w:rFonts w:ascii="Times New Roman" w:eastAsia="Times New Roman" w:hAnsi="Times New Roman"/>
              </w:rPr>
              <w:t xml:space="preserve">Pretendenta piedāvātā </w:t>
            </w:r>
            <w:r w:rsidR="00772D0E" w:rsidRPr="00E85CEB">
              <w:rPr>
                <w:rFonts w:ascii="Times New Roman" w:eastAsia="Times New Roman" w:hAnsi="Times New Roman"/>
              </w:rPr>
              <w:t>ūdensapgādes un kanalizācijas</w:t>
            </w:r>
            <w:r w:rsidR="00772D0E">
              <w:rPr>
                <w:rFonts w:ascii="Times New Roman" w:eastAsia="Times New Roman" w:hAnsi="Times New Roman"/>
              </w:rPr>
              <w:t xml:space="preserve"> sistēmu būvuzrauga profesionālās pieredzes apraksts</w:t>
            </w:r>
            <w:r w:rsidR="00E85CEB">
              <w:rPr>
                <w:rFonts w:ascii="Times New Roman" w:eastAsia="Times New Roman" w:hAnsi="Times New Roman"/>
              </w:rPr>
              <w:t xml:space="preserve">, saskaņā ar Nolikuma </w:t>
            </w:r>
            <w:r w:rsidR="009F6887">
              <w:rPr>
                <w:rFonts w:ascii="Times New Roman" w:eastAsia="Times New Roman" w:hAnsi="Times New Roman"/>
                <w:lang w:eastAsia="x-none"/>
              </w:rPr>
              <w:t>8</w:t>
            </w:r>
            <w:r w:rsidR="009F6887" w:rsidRPr="008F5AAE">
              <w:rPr>
                <w:rFonts w:ascii="Times New Roman" w:eastAsia="Times New Roman" w:hAnsi="Times New Roman"/>
                <w:lang w:eastAsia="x-none"/>
              </w:rPr>
              <w:t xml:space="preserve">.pielikumā </w:t>
            </w:r>
            <w:r w:rsidR="00E85CEB" w:rsidRPr="00E85CEB">
              <w:rPr>
                <w:rFonts w:ascii="Times New Roman" w:eastAsia="Times New Roman" w:hAnsi="Times New Roman"/>
              </w:rPr>
              <w:t>noteikto formu, klāt pievienojot dokumentus (piem., būvdarbu žurnāla izraksta apliecinātas kopijas</w:t>
            </w:r>
            <w:r w:rsidR="00E85CEB">
              <w:rPr>
                <w:rFonts w:ascii="Times New Roman" w:eastAsia="Times New Roman" w:hAnsi="Times New Roman"/>
              </w:rPr>
              <w:t>)</w:t>
            </w:r>
            <w:r w:rsidR="00954F3A">
              <w:rPr>
                <w:rFonts w:ascii="Times New Roman" w:eastAsia="Times New Roman" w:hAnsi="Times New Roman"/>
              </w:rPr>
              <w:t>, kas apliecina Nolikuma 3.9</w:t>
            </w:r>
            <w:r w:rsidR="00E85CEB" w:rsidRPr="00E85CEB">
              <w:rPr>
                <w:rFonts w:ascii="Times New Roman" w:eastAsia="Times New Roman" w:hAnsi="Times New Roman"/>
              </w:rPr>
              <w:t>.punktā  piedāvātā ūdensapgādes un kanalizācijas sistēmu būvuzrauga profesionālo pieredzi aprakstā norādītajā objektā.</w:t>
            </w:r>
          </w:p>
        </w:tc>
      </w:tr>
      <w:tr w:rsidR="00CA255C" w:rsidRPr="006408C1" w:rsidTr="002E0F49">
        <w:tc>
          <w:tcPr>
            <w:tcW w:w="4529" w:type="dxa"/>
            <w:shd w:val="clear" w:color="auto" w:fill="auto"/>
          </w:tcPr>
          <w:p w:rsidR="00CA255C" w:rsidRDefault="006B3E3E" w:rsidP="00C84DFC">
            <w:pPr>
              <w:spacing w:after="0" w:line="240" w:lineRule="auto"/>
              <w:ind w:right="-58"/>
              <w:jc w:val="both"/>
              <w:rPr>
                <w:rFonts w:ascii="Times New Roman" w:hAnsi="Times New Roman"/>
              </w:rPr>
            </w:pPr>
            <w:r w:rsidRPr="003A0119">
              <w:rPr>
                <w:rFonts w:ascii="Times New Roman" w:hAnsi="Times New Roman"/>
              </w:rPr>
              <w:t xml:space="preserve">3.10. </w:t>
            </w:r>
            <w:r w:rsidR="00C805A9">
              <w:rPr>
                <w:rFonts w:ascii="Times New Roman" w:hAnsi="Times New Roman"/>
              </w:rPr>
              <w:t xml:space="preserve">Pretendentam līguma izpildē jānodrošina </w:t>
            </w:r>
            <w:r w:rsidR="00C805A9" w:rsidRPr="005B5E08">
              <w:rPr>
                <w:rFonts w:ascii="Times New Roman" w:hAnsi="Times New Roman"/>
                <w:b/>
              </w:rPr>
              <w:t>elektroietai</w:t>
            </w:r>
            <w:r w:rsidR="00641F73">
              <w:rPr>
                <w:rFonts w:ascii="Times New Roman" w:hAnsi="Times New Roman"/>
                <w:b/>
              </w:rPr>
              <w:t>šu</w:t>
            </w:r>
            <w:r w:rsidR="00C805A9" w:rsidRPr="005B5E08">
              <w:rPr>
                <w:rFonts w:ascii="Times New Roman" w:hAnsi="Times New Roman"/>
                <w:b/>
              </w:rPr>
              <w:t xml:space="preserve"> izbūves darbu būvuzraugs</w:t>
            </w:r>
            <w:r w:rsidR="00C805A9">
              <w:rPr>
                <w:rFonts w:ascii="Times New Roman" w:hAnsi="Times New Roman"/>
              </w:rPr>
              <w:t xml:space="preserve">, </w:t>
            </w:r>
            <w:r w:rsidR="005B5E08">
              <w:rPr>
                <w:rFonts w:ascii="Times New Roman" w:hAnsi="Times New Roman"/>
              </w:rPr>
              <w:t xml:space="preserve">kuram ir spēkā esošs sertifikāts </w:t>
            </w:r>
            <w:r w:rsidR="005B5E08" w:rsidRPr="005B5E08">
              <w:rPr>
                <w:rFonts w:ascii="Times New Roman" w:hAnsi="Times New Roman"/>
                <w:i/>
                <w:u w:val="single"/>
              </w:rPr>
              <w:t>elektroietaišu izbūves darbu būvuzraudzībā</w:t>
            </w:r>
            <w:r w:rsidR="005B5E08">
              <w:rPr>
                <w:rFonts w:ascii="Times New Roman" w:hAnsi="Times New Roman"/>
              </w:rPr>
              <w:t>.</w:t>
            </w:r>
          </w:p>
          <w:p w:rsidR="005B5E08" w:rsidRPr="003A0119" w:rsidRDefault="00312E2A" w:rsidP="00561D68">
            <w:pPr>
              <w:spacing w:after="0" w:line="240" w:lineRule="auto"/>
              <w:ind w:right="-58"/>
              <w:jc w:val="both"/>
              <w:rPr>
                <w:rFonts w:ascii="Times New Roman" w:hAnsi="Times New Roman"/>
              </w:rPr>
            </w:pPr>
            <w:r w:rsidRPr="00B67A6C">
              <w:rPr>
                <w:rFonts w:ascii="Times New Roman" w:eastAsia="Times New Roman" w:hAnsi="Times New Roman"/>
              </w:rPr>
              <w:t>Un kuram ir pieredze: iepriekšējos 5 (piecos) gados (t.i. 20</w:t>
            </w:r>
            <w:r>
              <w:rPr>
                <w:rFonts w:ascii="Times New Roman" w:eastAsia="Times New Roman" w:hAnsi="Times New Roman"/>
              </w:rPr>
              <w:t>10., 2011., 2012.,2013., 2014. u</w:t>
            </w:r>
            <w:r w:rsidRPr="00B67A6C">
              <w:rPr>
                <w:rFonts w:ascii="Times New Roman" w:eastAsia="Times New Roman" w:hAnsi="Times New Roman"/>
              </w:rPr>
              <w:t xml:space="preserve">n 2015.gadā līdz piedāvājumu iesniegšanas dienai) ir veicis </w:t>
            </w:r>
            <w:r w:rsidR="00561D68">
              <w:rPr>
                <w:rFonts w:ascii="Times New Roman" w:eastAsia="Times New Roman" w:hAnsi="Times New Roman"/>
              </w:rPr>
              <w:t xml:space="preserve">elektroietaišu izbūves </w:t>
            </w:r>
            <w:r w:rsidRPr="00B67A6C">
              <w:rPr>
                <w:rFonts w:ascii="Times New Roman" w:eastAsia="Times New Roman" w:hAnsi="Times New Roman"/>
              </w:rPr>
              <w:t xml:space="preserve">būvuzraudzības darbus ne mazāk kā 1 (vienā) objektā, kas ir </w:t>
            </w:r>
            <w:r w:rsidR="008C4749" w:rsidRPr="00B67A6C">
              <w:rPr>
                <w:rFonts w:ascii="Times New Roman" w:eastAsia="Times New Roman" w:hAnsi="Times New Roman"/>
              </w:rPr>
              <w:t xml:space="preserve">III grupas </w:t>
            </w:r>
            <w:r w:rsidR="008C4749">
              <w:rPr>
                <w:rFonts w:ascii="Times New Roman" w:eastAsia="Times New Roman" w:hAnsi="Times New Roman"/>
              </w:rPr>
              <w:t xml:space="preserve">publiska </w:t>
            </w:r>
            <w:r w:rsidR="008C4749" w:rsidRPr="00B67A6C">
              <w:rPr>
                <w:rFonts w:ascii="Times New Roman" w:eastAsia="Times New Roman" w:hAnsi="Times New Roman"/>
              </w:rPr>
              <w:t xml:space="preserve">ēka, kurā paredzēts vienlaikus uzturēties vairāk nekā </w:t>
            </w:r>
            <w:r w:rsidR="008C4749">
              <w:rPr>
                <w:rFonts w:ascii="Times New Roman" w:eastAsia="Times New Roman" w:hAnsi="Times New Roman"/>
              </w:rPr>
              <w:t>100</w:t>
            </w:r>
            <w:r w:rsidR="008C4749" w:rsidRPr="00B67A6C">
              <w:rPr>
                <w:rFonts w:ascii="Times New Roman" w:eastAsia="Times New Roman" w:hAnsi="Times New Roman"/>
              </w:rPr>
              <w:t xml:space="preserve"> cilvēkiem</w:t>
            </w:r>
            <w:r>
              <w:rPr>
                <w:rFonts w:ascii="Times New Roman" w:eastAsia="Times New Roman" w:hAnsi="Times New Roman"/>
              </w:rPr>
              <w:t>.</w:t>
            </w:r>
          </w:p>
        </w:tc>
        <w:tc>
          <w:tcPr>
            <w:tcW w:w="4532" w:type="dxa"/>
            <w:shd w:val="clear" w:color="auto" w:fill="auto"/>
          </w:tcPr>
          <w:p w:rsidR="00CA255C" w:rsidRPr="003A0119" w:rsidRDefault="003A0119" w:rsidP="00312E2A">
            <w:pPr>
              <w:spacing w:after="0" w:line="240" w:lineRule="auto"/>
              <w:jc w:val="both"/>
              <w:rPr>
                <w:rFonts w:ascii="Times New Roman" w:eastAsia="Times New Roman" w:hAnsi="Times New Roman"/>
              </w:rPr>
            </w:pPr>
            <w:r w:rsidRPr="003A0119">
              <w:rPr>
                <w:rFonts w:ascii="Times New Roman" w:eastAsia="Times New Roman" w:hAnsi="Times New Roman"/>
              </w:rPr>
              <w:t xml:space="preserve">4.10. </w:t>
            </w:r>
            <w:r w:rsidR="00312E2A" w:rsidRPr="00E85CEB">
              <w:rPr>
                <w:rFonts w:ascii="Times New Roman" w:eastAsia="Times New Roman" w:hAnsi="Times New Roman"/>
              </w:rPr>
              <w:t xml:space="preserve">Pretendenta piedāvātā </w:t>
            </w:r>
            <w:r w:rsidR="006931C1">
              <w:rPr>
                <w:rFonts w:ascii="Times New Roman" w:eastAsia="Times New Roman" w:hAnsi="Times New Roman"/>
              </w:rPr>
              <w:t>elektroietaišu izbūves darbu</w:t>
            </w:r>
            <w:r w:rsidR="006931C1" w:rsidRPr="00E85CEB">
              <w:rPr>
                <w:rFonts w:ascii="Times New Roman" w:eastAsia="Times New Roman" w:hAnsi="Times New Roman"/>
              </w:rPr>
              <w:t xml:space="preserve"> būvuzrauga</w:t>
            </w:r>
            <w:r w:rsidR="006931C1">
              <w:rPr>
                <w:rFonts w:ascii="Times New Roman" w:eastAsia="Times New Roman" w:hAnsi="Times New Roman"/>
              </w:rPr>
              <w:t xml:space="preserve"> profesionālās pieredzes apraksts</w:t>
            </w:r>
            <w:r w:rsidR="00312E2A">
              <w:rPr>
                <w:rFonts w:ascii="Times New Roman" w:eastAsia="Times New Roman" w:hAnsi="Times New Roman"/>
              </w:rPr>
              <w:t xml:space="preserve">, saskaņā ar Nolikuma </w:t>
            </w:r>
            <w:r w:rsidR="009F6887">
              <w:rPr>
                <w:rFonts w:ascii="Times New Roman" w:eastAsia="Times New Roman" w:hAnsi="Times New Roman"/>
                <w:lang w:eastAsia="x-none"/>
              </w:rPr>
              <w:t>8</w:t>
            </w:r>
            <w:r w:rsidR="009F6887" w:rsidRPr="008F5AAE">
              <w:rPr>
                <w:rFonts w:ascii="Times New Roman" w:eastAsia="Times New Roman" w:hAnsi="Times New Roman"/>
                <w:lang w:eastAsia="x-none"/>
              </w:rPr>
              <w:t xml:space="preserve">.pielikumā </w:t>
            </w:r>
            <w:r w:rsidR="00312E2A" w:rsidRPr="00E85CEB">
              <w:rPr>
                <w:rFonts w:ascii="Times New Roman" w:eastAsia="Times New Roman" w:hAnsi="Times New Roman"/>
              </w:rPr>
              <w:t>noteikto formu, klāt pievienojot dokumentus (piem., būvdarbu žurnāla izraksta apliecinātas kopijas</w:t>
            </w:r>
            <w:r w:rsidR="00312E2A">
              <w:rPr>
                <w:rFonts w:ascii="Times New Roman" w:eastAsia="Times New Roman" w:hAnsi="Times New Roman"/>
              </w:rPr>
              <w:t>), kas apliecina Nolikuma 3.10</w:t>
            </w:r>
            <w:r w:rsidR="00312E2A" w:rsidRPr="00E85CEB">
              <w:rPr>
                <w:rFonts w:ascii="Times New Roman" w:eastAsia="Times New Roman" w:hAnsi="Times New Roman"/>
              </w:rPr>
              <w:t xml:space="preserve">.punktā  piedāvātā </w:t>
            </w:r>
            <w:r w:rsidR="00312E2A">
              <w:rPr>
                <w:rFonts w:ascii="Times New Roman" w:eastAsia="Times New Roman" w:hAnsi="Times New Roman"/>
              </w:rPr>
              <w:t>elektroietaišu izbūves darbu</w:t>
            </w:r>
            <w:r w:rsidR="00312E2A" w:rsidRPr="00E85CEB">
              <w:rPr>
                <w:rFonts w:ascii="Times New Roman" w:eastAsia="Times New Roman" w:hAnsi="Times New Roman"/>
              </w:rPr>
              <w:t xml:space="preserve"> būvuzrauga profesionālo pieredzi aprakstā norādītajā objektā</w:t>
            </w:r>
            <w:r w:rsidR="00312E2A">
              <w:rPr>
                <w:rFonts w:ascii="Times New Roman" w:eastAsia="Times New Roman" w:hAnsi="Times New Roman"/>
              </w:rPr>
              <w:t>.</w:t>
            </w:r>
          </w:p>
        </w:tc>
      </w:tr>
      <w:tr w:rsidR="00312E2A" w:rsidRPr="006408C1" w:rsidTr="002E0F49">
        <w:tc>
          <w:tcPr>
            <w:tcW w:w="4529" w:type="dxa"/>
            <w:shd w:val="clear" w:color="auto" w:fill="auto"/>
          </w:tcPr>
          <w:p w:rsidR="00312E2A" w:rsidRDefault="00312E2A" w:rsidP="00C84DFC">
            <w:pPr>
              <w:spacing w:after="0" w:line="240" w:lineRule="auto"/>
              <w:ind w:right="-58"/>
              <w:jc w:val="both"/>
              <w:rPr>
                <w:rFonts w:ascii="Times New Roman" w:hAnsi="Times New Roman"/>
              </w:rPr>
            </w:pPr>
            <w:r>
              <w:rPr>
                <w:rFonts w:ascii="Times New Roman" w:hAnsi="Times New Roman"/>
              </w:rPr>
              <w:t xml:space="preserve">3.11. </w:t>
            </w:r>
            <w:r w:rsidR="00641F73">
              <w:rPr>
                <w:rFonts w:ascii="Times New Roman" w:hAnsi="Times New Roman"/>
              </w:rPr>
              <w:t xml:space="preserve">Pretendentam līguma izpildē jānodrošina </w:t>
            </w:r>
            <w:r w:rsidR="00641F73" w:rsidRPr="00641F73">
              <w:rPr>
                <w:rFonts w:ascii="Times New Roman" w:hAnsi="Times New Roman"/>
                <w:b/>
              </w:rPr>
              <w:t>elektronisko sakaru sistēmu un tīklu būvuzraugs</w:t>
            </w:r>
            <w:r w:rsidR="00641F73">
              <w:rPr>
                <w:rFonts w:ascii="Times New Roman" w:hAnsi="Times New Roman"/>
              </w:rPr>
              <w:t xml:space="preserve">, kuram ir spēkā esošs sertifikāts </w:t>
            </w:r>
            <w:r w:rsidR="00641F73" w:rsidRPr="00641F73">
              <w:rPr>
                <w:rFonts w:ascii="Times New Roman" w:hAnsi="Times New Roman"/>
                <w:i/>
                <w:u w:val="single"/>
              </w:rPr>
              <w:t>elektronisko sakaru sistēmu un tīklu būvdarbu būvuzraudzībā</w:t>
            </w:r>
            <w:r w:rsidR="00641F73">
              <w:rPr>
                <w:rFonts w:ascii="Times New Roman" w:hAnsi="Times New Roman"/>
              </w:rPr>
              <w:t>.</w:t>
            </w:r>
          </w:p>
          <w:p w:rsidR="00641F73" w:rsidRPr="003A0119" w:rsidRDefault="005A1C2B" w:rsidP="00C84DFC">
            <w:pPr>
              <w:spacing w:after="0" w:line="240" w:lineRule="auto"/>
              <w:ind w:right="-58"/>
              <w:jc w:val="both"/>
              <w:rPr>
                <w:rFonts w:ascii="Times New Roman" w:hAnsi="Times New Roman"/>
              </w:rPr>
            </w:pPr>
            <w:r w:rsidRPr="00B67A6C">
              <w:rPr>
                <w:rFonts w:ascii="Times New Roman" w:eastAsia="Times New Roman" w:hAnsi="Times New Roman"/>
              </w:rPr>
              <w:t>Un kuram ir pieredze: iepriekšējos 5 (piecos) gados (t.i. 20</w:t>
            </w:r>
            <w:r>
              <w:rPr>
                <w:rFonts w:ascii="Times New Roman" w:eastAsia="Times New Roman" w:hAnsi="Times New Roman"/>
              </w:rPr>
              <w:t>10., 2011., 2012.,2013., 2014. u</w:t>
            </w:r>
            <w:r w:rsidRPr="00B67A6C">
              <w:rPr>
                <w:rFonts w:ascii="Times New Roman" w:eastAsia="Times New Roman" w:hAnsi="Times New Roman"/>
              </w:rPr>
              <w:t xml:space="preserve">n 2015.gadā līdz piedāvājumu iesniegšanas dienai) ir veicis </w:t>
            </w:r>
            <w:r w:rsidR="00561D68">
              <w:rPr>
                <w:rFonts w:ascii="Times New Roman" w:eastAsia="Times New Roman" w:hAnsi="Times New Roman"/>
              </w:rPr>
              <w:t xml:space="preserve">vājstrāvu sistēmu </w:t>
            </w:r>
            <w:r w:rsidRPr="00B67A6C">
              <w:rPr>
                <w:rFonts w:ascii="Times New Roman" w:eastAsia="Times New Roman" w:hAnsi="Times New Roman"/>
              </w:rPr>
              <w:t>būvuzraudzības darbus</w:t>
            </w:r>
            <w:r w:rsidR="00A477E7">
              <w:rPr>
                <w:rFonts w:ascii="Times New Roman" w:eastAsia="Times New Roman" w:hAnsi="Times New Roman"/>
              </w:rPr>
              <w:t xml:space="preserve"> (atbilstoši tehniskās specifikācijas </w:t>
            </w:r>
            <w:r w:rsidR="00173F31" w:rsidRPr="00173F31">
              <w:rPr>
                <w:rFonts w:ascii="Times New Roman" w:eastAsia="Times New Roman" w:hAnsi="Times New Roman"/>
              </w:rPr>
              <w:t>10. un 11</w:t>
            </w:r>
            <w:r w:rsidR="00A477E7" w:rsidRPr="00173F31">
              <w:rPr>
                <w:rFonts w:ascii="Times New Roman" w:eastAsia="Times New Roman" w:hAnsi="Times New Roman"/>
              </w:rPr>
              <w:t>.punktā minētajam)</w:t>
            </w:r>
            <w:r w:rsidRPr="00173F31">
              <w:rPr>
                <w:rFonts w:ascii="Times New Roman" w:eastAsia="Times New Roman" w:hAnsi="Times New Roman"/>
              </w:rPr>
              <w:t xml:space="preserve"> ne mazāk kā 1 (vienā</w:t>
            </w:r>
            <w:r w:rsidRPr="00B67A6C">
              <w:rPr>
                <w:rFonts w:ascii="Times New Roman" w:eastAsia="Times New Roman" w:hAnsi="Times New Roman"/>
              </w:rPr>
              <w:t xml:space="preserve">) objektā, kas ir </w:t>
            </w:r>
            <w:r w:rsidR="008C4749" w:rsidRPr="00B67A6C">
              <w:rPr>
                <w:rFonts w:ascii="Times New Roman" w:eastAsia="Times New Roman" w:hAnsi="Times New Roman"/>
              </w:rPr>
              <w:t xml:space="preserve">III grupas </w:t>
            </w:r>
            <w:r w:rsidR="008C4749">
              <w:rPr>
                <w:rFonts w:ascii="Times New Roman" w:eastAsia="Times New Roman" w:hAnsi="Times New Roman"/>
              </w:rPr>
              <w:t xml:space="preserve">publiska </w:t>
            </w:r>
            <w:r w:rsidR="008C4749" w:rsidRPr="00B67A6C">
              <w:rPr>
                <w:rFonts w:ascii="Times New Roman" w:eastAsia="Times New Roman" w:hAnsi="Times New Roman"/>
              </w:rPr>
              <w:t xml:space="preserve">ēka, kurā paredzēts vienlaikus uzturēties vairāk nekā </w:t>
            </w:r>
            <w:r w:rsidR="008C4749">
              <w:rPr>
                <w:rFonts w:ascii="Times New Roman" w:eastAsia="Times New Roman" w:hAnsi="Times New Roman"/>
              </w:rPr>
              <w:t>100</w:t>
            </w:r>
            <w:r w:rsidR="008C4749" w:rsidRPr="00B67A6C">
              <w:rPr>
                <w:rFonts w:ascii="Times New Roman" w:eastAsia="Times New Roman" w:hAnsi="Times New Roman"/>
              </w:rPr>
              <w:t xml:space="preserve"> cilvēkiem</w:t>
            </w:r>
            <w:r>
              <w:rPr>
                <w:rFonts w:ascii="Times New Roman" w:eastAsia="Times New Roman" w:hAnsi="Times New Roman"/>
              </w:rPr>
              <w:t>.</w:t>
            </w:r>
          </w:p>
        </w:tc>
        <w:tc>
          <w:tcPr>
            <w:tcW w:w="4532" w:type="dxa"/>
            <w:shd w:val="clear" w:color="auto" w:fill="auto"/>
          </w:tcPr>
          <w:p w:rsidR="00312E2A" w:rsidRPr="003A0119" w:rsidRDefault="00561D68" w:rsidP="00EE2256">
            <w:pPr>
              <w:spacing w:after="0" w:line="240" w:lineRule="auto"/>
              <w:jc w:val="both"/>
              <w:rPr>
                <w:rFonts w:ascii="Times New Roman" w:eastAsia="Times New Roman" w:hAnsi="Times New Roman"/>
              </w:rPr>
            </w:pPr>
            <w:r>
              <w:rPr>
                <w:rFonts w:ascii="Times New Roman" w:eastAsia="Times New Roman" w:hAnsi="Times New Roman"/>
              </w:rPr>
              <w:t xml:space="preserve">4.11. </w:t>
            </w:r>
            <w:r w:rsidRPr="00E85CEB">
              <w:rPr>
                <w:rFonts w:ascii="Times New Roman" w:eastAsia="Times New Roman" w:hAnsi="Times New Roman"/>
              </w:rPr>
              <w:t xml:space="preserve">Pretendenta piedāvātā </w:t>
            </w:r>
            <w:r w:rsidR="00EE2256">
              <w:rPr>
                <w:rFonts w:ascii="Times New Roman" w:eastAsia="Times New Roman" w:hAnsi="Times New Roman"/>
              </w:rPr>
              <w:t>elektronisko sakaru sistēmu un tīklu būvuzrauga profesionālās pieredzes apraksts</w:t>
            </w:r>
            <w:r>
              <w:rPr>
                <w:rFonts w:ascii="Times New Roman" w:eastAsia="Times New Roman" w:hAnsi="Times New Roman"/>
              </w:rPr>
              <w:t xml:space="preserve">, saskaņā ar Nolikuma </w:t>
            </w:r>
            <w:r w:rsidR="009F6887">
              <w:rPr>
                <w:rFonts w:ascii="Times New Roman" w:eastAsia="Times New Roman" w:hAnsi="Times New Roman"/>
                <w:lang w:eastAsia="x-none"/>
              </w:rPr>
              <w:t>8</w:t>
            </w:r>
            <w:r w:rsidR="009F6887" w:rsidRPr="008F5AAE">
              <w:rPr>
                <w:rFonts w:ascii="Times New Roman" w:eastAsia="Times New Roman" w:hAnsi="Times New Roman"/>
                <w:lang w:eastAsia="x-none"/>
              </w:rPr>
              <w:t xml:space="preserve">.pielikumā </w:t>
            </w:r>
            <w:r w:rsidRPr="00E85CEB">
              <w:rPr>
                <w:rFonts w:ascii="Times New Roman" w:eastAsia="Times New Roman" w:hAnsi="Times New Roman"/>
              </w:rPr>
              <w:t>noteikto formu, klāt pievienojot dokumentus (piem., būvdarbu žurnāla izraksta apliecinātas kopijas</w:t>
            </w:r>
            <w:r>
              <w:rPr>
                <w:rFonts w:ascii="Times New Roman" w:eastAsia="Times New Roman" w:hAnsi="Times New Roman"/>
              </w:rPr>
              <w:t>)</w:t>
            </w:r>
            <w:r w:rsidR="007C661D">
              <w:rPr>
                <w:rFonts w:ascii="Times New Roman" w:eastAsia="Times New Roman" w:hAnsi="Times New Roman"/>
              </w:rPr>
              <w:t>, kas apliecina Nolikuma 3.11</w:t>
            </w:r>
            <w:r w:rsidRPr="00E85CEB">
              <w:rPr>
                <w:rFonts w:ascii="Times New Roman" w:eastAsia="Times New Roman" w:hAnsi="Times New Roman"/>
              </w:rPr>
              <w:t xml:space="preserve">.punktā  piedāvātā </w:t>
            </w:r>
            <w:r w:rsidR="00B87A61">
              <w:rPr>
                <w:rFonts w:ascii="Times New Roman" w:eastAsia="Times New Roman" w:hAnsi="Times New Roman"/>
              </w:rPr>
              <w:t>vājstrāvu sistēmu</w:t>
            </w:r>
            <w:r>
              <w:rPr>
                <w:rFonts w:ascii="Times New Roman" w:eastAsia="Times New Roman" w:hAnsi="Times New Roman"/>
              </w:rPr>
              <w:t xml:space="preserve"> izbūves darbu</w:t>
            </w:r>
            <w:r w:rsidRPr="00E85CEB">
              <w:rPr>
                <w:rFonts w:ascii="Times New Roman" w:eastAsia="Times New Roman" w:hAnsi="Times New Roman"/>
              </w:rPr>
              <w:t xml:space="preserve"> būvuzrauga profesionālo pieredzi aprakstā norādītajā objektā</w:t>
            </w:r>
            <w:r>
              <w:rPr>
                <w:rFonts w:ascii="Times New Roman" w:eastAsia="Times New Roman" w:hAnsi="Times New Roman"/>
              </w:rPr>
              <w:t>.</w:t>
            </w:r>
          </w:p>
        </w:tc>
      </w:tr>
      <w:tr w:rsidR="007C661D" w:rsidRPr="006408C1" w:rsidTr="002E0F49">
        <w:tc>
          <w:tcPr>
            <w:tcW w:w="4529" w:type="dxa"/>
            <w:shd w:val="clear" w:color="auto" w:fill="auto"/>
          </w:tcPr>
          <w:p w:rsidR="007C661D" w:rsidRDefault="00615699" w:rsidP="00C84DFC">
            <w:pPr>
              <w:spacing w:after="0" w:line="240" w:lineRule="auto"/>
              <w:ind w:right="-58"/>
              <w:jc w:val="both"/>
              <w:rPr>
                <w:rFonts w:ascii="Times New Roman" w:hAnsi="Times New Roman"/>
              </w:rPr>
            </w:pPr>
            <w:r>
              <w:rPr>
                <w:rFonts w:ascii="Times New Roman" w:hAnsi="Times New Roman"/>
              </w:rPr>
              <w:lastRenderedPageBreak/>
              <w:t>3.12</w:t>
            </w:r>
            <w:r w:rsidR="007C661D">
              <w:rPr>
                <w:rFonts w:ascii="Times New Roman" w:hAnsi="Times New Roman"/>
              </w:rPr>
              <w:t xml:space="preserve">. </w:t>
            </w:r>
            <w:r w:rsidR="0091025B">
              <w:rPr>
                <w:rFonts w:ascii="Times New Roman" w:hAnsi="Times New Roman"/>
              </w:rPr>
              <w:t xml:space="preserve">Pretendentam līguma izpildē jānodrošina </w:t>
            </w:r>
            <w:r w:rsidR="0091025B" w:rsidRPr="0091025B">
              <w:rPr>
                <w:rFonts w:ascii="Times New Roman" w:hAnsi="Times New Roman"/>
                <w:b/>
              </w:rPr>
              <w:t>ceļu būvdarbu būvuzraugs</w:t>
            </w:r>
            <w:r w:rsidR="0091025B">
              <w:rPr>
                <w:rFonts w:ascii="Times New Roman" w:hAnsi="Times New Roman"/>
              </w:rPr>
              <w:t xml:space="preserve">, kuram ir spēkā esošs sertifikāts </w:t>
            </w:r>
            <w:r w:rsidR="0091025B" w:rsidRPr="0091025B">
              <w:rPr>
                <w:rFonts w:ascii="Times New Roman" w:hAnsi="Times New Roman"/>
                <w:i/>
                <w:u w:val="single"/>
              </w:rPr>
              <w:t>ceļu būvdarbu būvuzraudzībā</w:t>
            </w:r>
            <w:r w:rsidR="0091025B">
              <w:rPr>
                <w:rFonts w:ascii="Times New Roman" w:hAnsi="Times New Roman"/>
              </w:rPr>
              <w:t>.</w:t>
            </w:r>
          </w:p>
        </w:tc>
        <w:tc>
          <w:tcPr>
            <w:tcW w:w="4532" w:type="dxa"/>
            <w:shd w:val="clear" w:color="auto" w:fill="auto"/>
          </w:tcPr>
          <w:p w:rsidR="007C661D" w:rsidRDefault="00615699" w:rsidP="007C661D">
            <w:pPr>
              <w:spacing w:after="0" w:line="240" w:lineRule="auto"/>
              <w:jc w:val="both"/>
              <w:rPr>
                <w:rFonts w:ascii="Times New Roman" w:eastAsia="Times New Roman" w:hAnsi="Times New Roman"/>
              </w:rPr>
            </w:pPr>
            <w:r>
              <w:rPr>
                <w:rFonts w:ascii="Times New Roman" w:eastAsia="Times New Roman" w:hAnsi="Times New Roman"/>
              </w:rPr>
              <w:t>4.12</w:t>
            </w:r>
            <w:r w:rsidR="0091025B">
              <w:rPr>
                <w:rFonts w:ascii="Times New Roman" w:eastAsia="Times New Roman" w:hAnsi="Times New Roman"/>
              </w:rPr>
              <w:t>.</w:t>
            </w:r>
            <w:r w:rsidR="0091025B" w:rsidRPr="00E85CEB">
              <w:rPr>
                <w:rFonts w:ascii="Times New Roman" w:eastAsia="Times New Roman" w:hAnsi="Times New Roman"/>
              </w:rPr>
              <w:t xml:space="preserve"> Pretendenta piedāvātā personāla</w:t>
            </w:r>
            <w:r w:rsidR="0091025B">
              <w:rPr>
                <w:rFonts w:ascii="Times New Roman" w:eastAsia="Times New Roman" w:hAnsi="Times New Roman"/>
              </w:rPr>
              <w:t xml:space="preserve"> saraksts, saskaņā ar Nolikuma </w:t>
            </w:r>
            <w:r w:rsidR="009F6887" w:rsidRPr="009F6887">
              <w:rPr>
                <w:rFonts w:ascii="Times New Roman" w:eastAsia="Times New Roman" w:hAnsi="Times New Roman"/>
              </w:rPr>
              <w:t>6</w:t>
            </w:r>
            <w:r w:rsidR="0091025B" w:rsidRPr="009F6887">
              <w:rPr>
                <w:rFonts w:ascii="Times New Roman" w:eastAsia="Times New Roman" w:hAnsi="Times New Roman"/>
              </w:rPr>
              <w:t>.</w:t>
            </w:r>
            <w:r w:rsidR="0091025B" w:rsidRPr="00E85CEB">
              <w:rPr>
                <w:rFonts w:ascii="Times New Roman" w:eastAsia="Times New Roman" w:hAnsi="Times New Roman"/>
              </w:rPr>
              <w:t>pielikumā noteikto formu</w:t>
            </w:r>
            <w:r w:rsidR="0091025B">
              <w:rPr>
                <w:rFonts w:ascii="Times New Roman" w:eastAsia="Times New Roman" w:hAnsi="Times New Roman"/>
              </w:rPr>
              <w:t xml:space="preserve">.  </w:t>
            </w:r>
          </w:p>
        </w:tc>
      </w:tr>
      <w:tr w:rsidR="006D4783" w:rsidRPr="006408C1" w:rsidTr="002E0F49">
        <w:tc>
          <w:tcPr>
            <w:tcW w:w="4529" w:type="dxa"/>
            <w:shd w:val="clear" w:color="auto" w:fill="auto"/>
          </w:tcPr>
          <w:p w:rsidR="006D4783" w:rsidRDefault="00615699" w:rsidP="00C84DFC">
            <w:pPr>
              <w:spacing w:after="0" w:line="240" w:lineRule="auto"/>
              <w:ind w:right="-58"/>
              <w:jc w:val="both"/>
              <w:rPr>
                <w:rFonts w:ascii="Times New Roman" w:hAnsi="Times New Roman"/>
              </w:rPr>
            </w:pPr>
            <w:r>
              <w:rPr>
                <w:rFonts w:ascii="Times New Roman" w:hAnsi="Times New Roman"/>
              </w:rPr>
              <w:t>3.13</w:t>
            </w:r>
            <w:r w:rsidR="006D4783">
              <w:rPr>
                <w:rFonts w:ascii="Times New Roman" w:hAnsi="Times New Roman"/>
              </w:rPr>
              <w:t xml:space="preserve">. </w:t>
            </w:r>
            <w:r w:rsidR="008C1204" w:rsidRPr="001941D2">
              <w:rPr>
                <w:rFonts w:ascii="Times New Roman" w:hAnsi="Times New Roman"/>
              </w:rPr>
              <w:t xml:space="preserve">Pretendents līguma slēgšanas tiesību piešķiršanas gadījumā veiks savas un </w:t>
            </w:r>
            <w:proofErr w:type="spellStart"/>
            <w:r w:rsidR="008C1204" w:rsidRPr="001941D2">
              <w:rPr>
                <w:rFonts w:ascii="Times New Roman" w:hAnsi="Times New Roman"/>
              </w:rPr>
              <w:t>būvspeciālistu</w:t>
            </w:r>
            <w:proofErr w:type="spellEnd"/>
            <w:r w:rsidR="008C1204" w:rsidRPr="001941D2">
              <w:rPr>
                <w:rFonts w:ascii="Times New Roman" w:hAnsi="Times New Roman"/>
              </w:rPr>
              <w:t xml:space="preserve"> civiltiesiskās atbildības apdrošināšanu </w:t>
            </w:r>
            <w:r w:rsidR="008C1204" w:rsidRPr="001941D2">
              <w:rPr>
                <w:rFonts w:ascii="Times New Roman" w:hAnsi="Times New Roman"/>
                <w:u w:val="single"/>
              </w:rPr>
              <w:t xml:space="preserve">konkrētajā objektā  ne mazāk kā 10% apmērā no līguma summas, </w:t>
            </w:r>
            <w:r w:rsidR="008C1204" w:rsidRPr="001941D2">
              <w:rPr>
                <w:rFonts w:ascii="Times New Roman" w:hAnsi="Times New Roman"/>
              </w:rPr>
              <w:t xml:space="preserve">atbilstoši 2014.gada 19.augusta Ministru kabineta noteikumiem Nr.502 „Noteikumi par </w:t>
            </w:r>
            <w:proofErr w:type="spellStart"/>
            <w:r w:rsidR="008C1204" w:rsidRPr="001941D2">
              <w:rPr>
                <w:rFonts w:ascii="Times New Roman" w:hAnsi="Times New Roman"/>
              </w:rPr>
              <w:t>būvspeciālistu</w:t>
            </w:r>
            <w:proofErr w:type="spellEnd"/>
            <w:r w:rsidR="008C1204" w:rsidRPr="001941D2">
              <w:rPr>
                <w:rFonts w:ascii="Times New Roman" w:hAnsi="Times New Roman"/>
              </w:rPr>
              <w:t xml:space="preserve">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 Apdrošināšanas polisē kā trešajai personai ir jābūt minētai</w:t>
            </w:r>
            <w:r w:rsidR="008C1204">
              <w:rPr>
                <w:rFonts w:ascii="Times New Roman" w:hAnsi="Times New Roman"/>
              </w:rPr>
              <w:t xml:space="preserve"> arī – valsts sabiedrībai ar ierobežotu atbildību</w:t>
            </w:r>
            <w:r w:rsidR="008C1204" w:rsidRPr="001941D2">
              <w:rPr>
                <w:rFonts w:ascii="Times New Roman" w:hAnsi="Times New Roman"/>
              </w:rPr>
              <w:t xml:space="preserve"> „</w:t>
            </w:r>
            <w:r w:rsidR="008C1204">
              <w:rPr>
                <w:rFonts w:ascii="Times New Roman" w:hAnsi="Times New Roman"/>
              </w:rPr>
              <w:t>Paula Stradiņa klīniskā universitātes slimnīca</w:t>
            </w:r>
            <w:r w:rsidR="008C1204" w:rsidRPr="001941D2">
              <w:rPr>
                <w:rFonts w:ascii="Times New Roman" w:hAnsi="Times New Roman"/>
              </w:rPr>
              <w:t>”. Pretendentam apdrošināšanas līguma un apdrošināšanas polises projekts ir jāsaskaņo ar Pasūtītāju</w:t>
            </w:r>
            <w:r w:rsidR="008C1204">
              <w:rPr>
                <w:rFonts w:ascii="Times New Roman" w:hAnsi="Times New Roman"/>
              </w:rPr>
              <w:t>.</w:t>
            </w:r>
          </w:p>
        </w:tc>
        <w:tc>
          <w:tcPr>
            <w:tcW w:w="4532" w:type="dxa"/>
            <w:shd w:val="clear" w:color="auto" w:fill="auto"/>
          </w:tcPr>
          <w:p w:rsidR="006D4783" w:rsidRDefault="00615699" w:rsidP="007C661D">
            <w:pPr>
              <w:spacing w:after="0" w:line="240" w:lineRule="auto"/>
              <w:jc w:val="both"/>
              <w:rPr>
                <w:rFonts w:ascii="Times New Roman" w:eastAsia="Times New Roman" w:hAnsi="Times New Roman"/>
              </w:rPr>
            </w:pPr>
            <w:r>
              <w:rPr>
                <w:rFonts w:ascii="Times New Roman" w:eastAsia="Times New Roman" w:hAnsi="Times New Roman"/>
              </w:rPr>
              <w:t>4.13</w:t>
            </w:r>
            <w:r w:rsidR="008C1204">
              <w:rPr>
                <w:rFonts w:ascii="Times New Roman" w:eastAsia="Times New Roman" w:hAnsi="Times New Roman"/>
              </w:rPr>
              <w:t xml:space="preserve">. </w:t>
            </w:r>
            <w:r w:rsidR="008C1204" w:rsidRPr="001941D2">
              <w:rPr>
                <w:rFonts w:ascii="Times New Roman" w:hAnsi="Times New Roman"/>
              </w:rPr>
              <w:t>Pretende</w:t>
            </w:r>
            <w:r w:rsidR="005C25C9">
              <w:rPr>
                <w:rFonts w:ascii="Times New Roman" w:hAnsi="Times New Roman"/>
              </w:rPr>
              <w:t>nta rakstisks apliecinājums, ka</w:t>
            </w:r>
            <w:r w:rsidR="008C1204">
              <w:rPr>
                <w:rFonts w:ascii="Times New Roman" w:hAnsi="Times New Roman"/>
              </w:rPr>
              <w:t xml:space="preserve"> līguma</w:t>
            </w:r>
            <w:r w:rsidR="008C1204" w:rsidRPr="001941D2">
              <w:rPr>
                <w:rFonts w:ascii="Times New Roman" w:hAnsi="Times New Roman"/>
              </w:rPr>
              <w:t xml:space="preserve"> slēgšanas tiesību piešķiršanas gadījumā, tas veiks savas un </w:t>
            </w:r>
            <w:proofErr w:type="spellStart"/>
            <w:r w:rsidR="008C1204" w:rsidRPr="001941D2">
              <w:rPr>
                <w:rFonts w:ascii="Times New Roman" w:hAnsi="Times New Roman"/>
              </w:rPr>
              <w:t>būvspeciālistu</w:t>
            </w:r>
            <w:proofErr w:type="spellEnd"/>
            <w:r w:rsidR="008C1204" w:rsidRPr="001941D2">
              <w:rPr>
                <w:rFonts w:ascii="Times New Roman" w:hAnsi="Times New Roman"/>
              </w:rPr>
              <w:t xml:space="preserve"> civiltiesiskās a</w:t>
            </w:r>
            <w:r w:rsidR="005C25C9">
              <w:rPr>
                <w:rFonts w:ascii="Times New Roman" w:hAnsi="Times New Roman"/>
              </w:rPr>
              <w:t>tbildības apdrošināšanu uz visu</w:t>
            </w:r>
            <w:r w:rsidR="008C1204">
              <w:rPr>
                <w:rFonts w:ascii="Times New Roman" w:hAnsi="Times New Roman"/>
              </w:rPr>
              <w:t xml:space="preserve"> līguma</w:t>
            </w:r>
            <w:r w:rsidR="008C1204" w:rsidRPr="001941D2">
              <w:rPr>
                <w:rFonts w:ascii="Times New Roman" w:hAnsi="Times New Roman"/>
              </w:rPr>
              <w:t xml:space="preserve"> darbības laiku, saskaņā ar Nolikuma </w:t>
            </w:r>
            <w:r w:rsidR="008C1204">
              <w:rPr>
                <w:rFonts w:ascii="Times New Roman" w:hAnsi="Times New Roman"/>
              </w:rPr>
              <w:t>3</w:t>
            </w:r>
            <w:r w:rsidR="008C1204" w:rsidRPr="001941D2">
              <w:rPr>
                <w:rFonts w:ascii="Times New Roman" w:hAnsi="Times New Roman"/>
              </w:rPr>
              <w:t>.</w:t>
            </w:r>
            <w:r w:rsidR="00CC38D3">
              <w:rPr>
                <w:rFonts w:ascii="Times New Roman" w:hAnsi="Times New Roman"/>
              </w:rPr>
              <w:t>13</w:t>
            </w:r>
            <w:r w:rsidR="008C1204" w:rsidRPr="001941D2">
              <w:rPr>
                <w:rFonts w:ascii="Times New Roman" w:hAnsi="Times New Roman"/>
              </w:rPr>
              <w:t>.punkta prasībām</w:t>
            </w:r>
            <w:r w:rsidR="008C1204">
              <w:rPr>
                <w:rFonts w:ascii="Times New Roman" w:hAnsi="Times New Roman"/>
              </w:rPr>
              <w:t>.</w:t>
            </w:r>
          </w:p>
        </w:tc>
      </w:tr>
      <w:tr w:rsidR="008C1204" w:rsidRPr="006408C1" w:rsidTr="002E0F49">
        <w:tc>
          <w:tcPr>
            <w:tcW w:w="4529" w:type="dxa"/>
            <w:shd w:val="clear" w:color="auto" w:fill="auto"/>
          </w:tcPr>
          <w:p w:rsidR="00E62581" w:rsidRPr="00E62581" w:rsidRDefault="00615699" w:rsidP="00E62581">
            <w:pPr>
              <w:spacing w:after="0" w:line="240" w:lineRule="auto"/>
              <w:ind w:right="-58"/>
              <w:jc w:val="both"/>
              <w:rPr>
                <w:rFonts w:ascii="Times New Roman" w:hAnsi="Times New Roman"/>
              </w:rPr>
            </w:pPr>
            <w:r>
              <w:rPr>
                <w:rFonts w:ascii="Times New Roman" w:hAnsi="Times New Roman"/>
              </w:rPr>
              <w:t>3.14</w:t>
            </w:r>
            <w:r w:rsidR="008C1204">
              <w:rPr>
                <w:rFonts w:ascii="Times New Roman" w:hAnsi="Times New Roman"/>
              </w:rPr>
              <w:t xml:space="preserve">. </w:t>
            </w:r>
            <w:r w:rsidR="00E62581" w:rsidRPr="00E62581">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8C1204" w:rsidRDefault="00E62581" w:rsidP="00E62581">
            <w:pPr>
              <w:spacing w:after="0" w:line="240" w:lineRule="auto"/>
              <w:ind w:right="-58"/>
              <w:jc w:val="both"/>
              <w:rPr>
                <w:rFonts w:ascii="Times New Roman" w:hAnsi="Times New Roman"/>
              </w:rPr>
            </w:pPr>
            <w:r w:rsidRPr="00E62581">
              <w:rPr>
                <w:rFonts w:ascii="Times New Roman" w:hAnsi="Times New Roman"/>
              </w:rPr>
              <w:t>Ja pretendents balstās uz trešo personu iespējām, tad pretendents pierāda, ka viņa rīcībā būs attiecīgie resursi</w:t>
            </w:r>
            <w:r>
              <w:rPr>
                <w:rFonts w:ascii="Times New Roman" w:hAnsi="Times New Roman"/>
              </w:rPr>
              <w:t>.</w:t>
            </w:r>
          </w:p>
        </w:tc>
        <w:tc>
          <w:tcPr>
            <w:tcW w:w="4532" w:type="dxa"/>
            <w:shd w:val="clear" w:color="auto" w:fill="auto"/>
          </w:tcPr>
          <w:p w:rsidR="00E62581" w:rsidRPr="00E62581" w:rsidRDefault="00615699" w:rsidP="00E62581">
            <w:pPr>
              <w:spacing w:after="0" w:line="240" w:lineRule="auto"/>
              <w:ind w:right="-58"/>
              <w:jc w:val="both"/>
              <w:rPr>
                <w:rFonts w:ascii="Times New Roman" w:eastAsia="Times New Roman" w:hAnsi="Times New Roman"/>
              </w:rPr>
            </w:pPr>
            <w:r>
              <w:rPr>
                <w:rFonts w:ascii="Times New Roman" w:eastAsia="Times New Roman" w:hAnsi="Times New Roman"/>
              </w:rPr>
              <w:t>4.14</w:t>
            </w:r>
            <w:r w:rsidR="008C1204">
              <w:rPr>
                <w:rFonts w:ascii="Times New Roman" w:eastAsia="Times New Roman" w:hAnsi="Times New Roman"/>
              </w:rPr>
              <w:t xml:space="preserve">. </w:t>
            </w:r>
            <w:r w:rsidR="00E62581" w:rsidRPr="00E62581">
              <w:rPr>
                <w:rFonts w:ascii="Times New Roman" w:eastAsia="Times New Roman" w:hAnsi="Times New Roman"/>
              </w:rPr>
              <w:t xml:space="preserve">Personas, uz kuras iespējām Pretendents balstās, rakstisks apliecinājums par piedalīšanos iepirkuma procedūrā, kā arī apliecinājums nodot Pretendenta rīcībā </w:t>
            </w:r>
            <w:r w:rsidR="00E62581">
              <w:rPr>
                <w:rFonts w:ascii="Times New Roman" w:eastAsia="Times New Roman" w:hAnsi="Times New Roman"/>
              </w:rPr>
              <w:t>līguma</w:t>
            </w:r>
            <w:r w:rsidR="00E62581" w:rsidRPr="00E62581">
              <w:rPr>
                <w:rFonts w:ascii="Times New Roman" w:eastAsia="Times New Roman" w:hAnsi="Times New Roman"/>
              </w:rPr>
              <w:t xml:space="preserve"> izpildei nepieciešamo</w:t>
            </w:r>
            <w:r w:rsidR="00E62581">
              <w:rPr>
                <w:rFonts w:ascii="Times New Roman" w:eastAsia="Times New Roman" w:hAnsi="Times New Roman"/>
              </w:rPr>
              <w:t xml:space="preserve">s resursus (norādot konkrētus </w:t>
            </w:r>
            <w:r w:rsidR="00E62581" w:rsidRPr="00E62581">
              <w:rPr>
                <w:rFonts w:ascii="Times New Roman" w:eastAsia="Times New Roman" w:hAnsi="Times New Roman"/>
              </w:rPr>
              <w:t>darbus, kādi t</w:t>
            </w:r>
            <w:r w:rsidR="00E62581">
              <w:rPr>
                <w:rFonts w:ascii="Times New Roman" w:eastAsia="Times New Roman" w:hAnsi="Times New Roman"/>
              </w:rPr>
              <w:t>iks veikti līgumu</w:t>
            </w:r>
            <w:r w:rsidR="00E62581" w:rsidRPr="00E62581">
              <w:rPr>
                <w:rFonts w:ascii="Times New Roman" w:eastAsia="Times New Roman" w:hAnsi="Times New Roman"/>
              </w:rPr>
              <w:t xml:space="preserve"> izpildes laikā), gadījumā,</w:t>
            </w:r>
            <w:r w:rsidR="00E62581">
              <w:rPr>
                <w:rFonts w:ascii="Times New Roman" w:eastAsia="Times New Roman" w:hAnsi="Times New Roman"/>
              </w:rPr>
              <w:t xml:space="preserve"> ja ar Pretendentu tiks noslēgts līgums</w:t>
            </w:r>
            <w:r w:rsidR="00E62581" w:rsidRPr="00E62581">
              <w:rPr>
                <w:rFonts w:ascii="Times New Roman" w:eastAsia="Times New Roman" w:hAnsi="Times New Roman"/>
              </w:rPr>
              <w:t>.</w:t>
            </w:r>
          </w:p>
          <w:p w:rsidR="008C1204" w:rsidRDefault="00E62581" w:rsidP="00E62581">
            <w:pPr>
              <w:spacing w:after="0" w:line="240" w:lineRule="auto"/>
              <w:jc w:val="both"/>
              <w:rPr>
                <w:rFonts w:ascii="Times New Roman" w:eastAsia="Times New Roman" w:hAnsi="Times New Roman"/>
              </w:rPr>
            </w:pPr>
            <w:r w:rsidRPr="00E62581">
              <w:rPr>
                <w:rFonts w:ascii="Times New Roman" w:eastAsia="Times New Roman" w:hAnsi="Times New Roman"/>
              </w:rPr>
              <w:t>Klāt jāpievieno dokuments, kas apliecina apliecinājumu parakstījušās personas tiesības pārstāvēs attiecīgo personu iepirkuma procedūras ietvaros</w:t>
            </w:r>
            <w:r>
              <w:rPr>
                <w:rFonts w:ascii="Times New Roman" w:eastAsia="Times New Roman" w:hAnsi="Times New Roman"/>
              </w:rPr>
              <w:t>.</w:t>
            </w:r>
          </w:p>
        </w:tc>
      </w:tr>
      <w:tr w:rsidR="00E62581" w:rsidRPr="006408C1" w:rsidTr="002E0F49">
        <w:tc>
          <w:tcPr>
            <w:tcW w:w="4529" w:type="dxa"/>
            <w:shd w:val="clear" w:color="auto" w:fill="auto"/>
          </w:tcPr>
          <w:p w:rsidR="00E62581" w:rsidRDefault="00615699" w:rsidP="00A477E7">
            <w:pPr>
              <w:spacing w:after="0" w:line="240" w:lineRule="auto"/>
              <w:ind w:right="-58"/>
              <w:jc w:val="both"/>
              <w:rPr>
                <w:rFonts w:ascii="Times New Roman" w:hAnsi="Times New Roman"/>
              </w:rPr>
            </w:pPr>
            <w:r>
              <w:rPr>
                <w:rFonts w:ascii="Times New Roman" w:hAnsi="Times New Roman"/>
              </w:rPr>
              <w:t>3.15</w:t>
            </w:r>
            <w:r w:rsidR="00E62581">
              <w:rPr>
                <w:rFonts w:ascii="Times New Roman" w:hAnsi="Times New Roman"/>
              </w:rPr>
              <w:t xml:space="preserve">. </w:t>
            </w:r>
            <w:r w:rsidR="00DC5EB5" w:rsidRPr="00493D39">
              <w:rPr>
                <w:rFonts w:ascii="Times New Roman" w:hAnsi="Times New Roman"/>
              </w:rPr>
              <w:t>Pretenden</w:t>
            </w:r>
            <w:r w:rsidR="00A477E7">
              <w:rPr>
                <w:rFonts w:ascii="Times New Roman" w:hAnsi="Times New Roman"/>
              </w:rPr>
              <w:t>tam jānorāda visi apakšuzņēmēji</w:t>
            </w:r>
            <w:r w:rsidR="00DC5EB5">
              <w:rPr>
                <w:rFonts w:ascii="Times New Roman" w:hAnsi="Times New Roman"/>
              </w:rPr>
              <w:t>.</w:t>
            </w:r>
          </w:p>
        </w:tc>
        <w:tc>
          <w:tcPr>
            <w:tcW w:w="4532" w:type="dxa"/>
            <w:shd w:val="clear" w:color="auto" w:fill="auto"/>
          </w:tcPr>
          <w:p w:rsidR="00DC5EB5" w:rsidRPr="00DC5EB5" w:rsidRDefault="00615699" w:rsidP="00DC5EB5">
            <w:pPr>
              <w:spacing w:after="0" w:line="240" w:lineRule="auto"/>
              <w:ind w:right="-58"/>
              <w:jc w:val="both"/>
              <w:rPr>
                <w:rFonts w:ascii="Times New Roman" w:hAnsi="Times New Roman"/>
              </w:rPr>
            </w:pPr>
            <w:r>
              <w:rPr>
                <w:rFonts w:ascii="Times New Roman" w:eastAsia="Times New Roman" w:hAnsi="Times New Roman"/>
              </w:rPr>
              <w:t>4.15</w:t>
            </w:r>
            <w:r w:rsidR="00E62581">
              <w:rPr>
                <w:rFonts w:ascii="Times New Roman" w:eastAsia="Times New Roman" w:hAnsi="Times New Roman"/>
              </w:rPr>
              <w:t>.</w:t>
            </w:r>
            <w:r w:rsidR="00DC5EB5" w:rsidRPr="00DC5EB5">
              <w:rPr>
                <w:rFonts w:ascii="Times New Roman" w:hAnsi="Times New Roman"/>
              </w:rPr>
              <w:t xml:space="preserve"> Pretendenta piesaistīto apakšuzņēmēju saraksts, norādot katram apakšuzņēmējam izpildei nododamo līguma daļu saskaņā ar tehnisko specifikāciju vai tāmi un pievienojot finanšu aprēķinus, kas norāda līgumā nododamo daļu procentuāli vērtību.  Apakšuzņēmēja veicamo būvdarbu vai sniedzamo pakalpojumu vērtību noteic, ņemot vērā apakšuzņēmēja un visu attiecīgā iepirkuma ietvaros tā saistīto uzņēmumu veicamo būvdarbu vai sniedzamo pakalpojumu vērtību. Publisko iepirkuma likuma 20.panta piektās daļas izpratnē par saistīto uzņēmumu uzskata kapitālsabiedrību, kurā saskaņā ar Koncernu likumu apakšuzņēmējam ir izšķirošā ietekme vai kurai ir izšķiroša ietekme apakšuzņēmējā, vai kapitālsabiedrību, kurā izšķirošā ietekme ir citai kapitālsabiedrībai, kam vienlaikus ir izšķiroša ietekme attiecīgajā apakšuzņēmējā. Par apakšuzņēmējiem jāiesniedz:</w:t>
            </w:r>
          </w:p>
          <w:p w:rsidR="00DC5EB5" w:rsidRPr="00DC5EB5" w:rsidRDefault="00615699" w:rsidP="00DC5EB5">
            <w:pPr>
              <w:spacing w:after="0" w:line="240" w:lineRule="auto"/>
              <w:ind w:right="-58"/>
              <w:jc w:val="both"/>
              <w:rPr>
                <w:rFonts w:ascii="Times New Roman" w:hAnsi="Times New Roman"/>
              </w:rPr>
            </w:pPr>
            <w:r>
              <w:rPr>
                <w:rFonts w:ascii="Times New Roman" w:hAnsi="Times New Roman"/>
              </w:rPr>
              <w:t>4.15</w:t>
            </w:r>
            <w:r w:rsidR="00DC5EB5" w:rsidRPr="00DC5EB5">
              <w:rPr>
                <w:rFonts w:ascii="Times New Roman" w:hAnsi="Times New Roman"/>
              </w:rPr>
              <w:t xml:space="preserve">.1. nosaukums, vienotais reģistrācijas numurs, adrese, kontaktpersona un tās tālruņa </w:t>
            </w:r>
            <w:r w:rsidR="00DC5EB5" w:rsidRPr="00DC5EB5">
              <w:rPr>
                <w:rFonts w:ascii="Times New Roman" w:hAnsi="Times New Roman"/>
              </w:rPr>
              <w:lastRenderedPageBreak/>
              <w:t>numurs, atbildības apjoms procentos, nododamās līguma daļas apraksts saskaņā ar tehnisko specifikāciju vai tāmi un jāpievieno finanšu aprēķins, kas norāda līgumā nododamo daļu procentuālo vērtību;</w:t>
            </w:r>
          </w:p>
          <w:p w:rsidR="00E62581" w:rsidRDefault="00615699" w:rsidP="00DC5EB5">
            <w:pPr>
              <w:spacing w:after="0" w:line="240" w:lineRule="auto"/>
              <w:ind w:right="-58"/>
              <w:jc w:val="both"/>
              <w:rPr>
                <w:rFonts w:ascii="Times New Roman" w:eastAsia="Times New Roman" w:hAnsi="Times New Roman"/>
              </w:rPr>
            </w:pPr>
            <w:r>
              <w:rPr>
                <w:rFonts w:ascii="Times New Roman" w:hAnsi="Times New Roman"/>
              </w:rPr>
              <w:t>4.15</w:t>
            </w:r>
            <w:r w:rsidR="00DC5EB5" w:rsidRPr="00DC5EB5">
              <w:rPr>
                <w:rFonts w:ascii="Times New Roman" w:hAnsi="Times New Roman"/>
              </w:rPr>
              <w:t>.2. katra apakšuzņēmēja apliecinājums par tā gatavību veikt tam izpildei nododamo līguma daļu</w:t>
            </w:r>
          </w:p>
        </w:tc>
      </w:tr>
      <w:tr w:rsidR="00F74A64" w:rsidRPr="006408C1" w:rsidTr="002E0F49">
        <w:tc>
          <w:tcPr>
            <w:tcW w:w="4529" w:type="dxa"/>
            <w:shd w:val="clear" w:color="auto" w:fill="auto"/>
          </w:tcPr>
          <w:p w:rsidR="00F74A64" w:rsidRDefault="00615699" w:rsidP="00E62581">
            <w:pPr>
              <w:spacing w:after="0" w:line="240" w:lineRule="auto"/>
              <w:ind w:right="-58"/>
              <w:jc w:val="both"/>
              <w:rPr>
                <w:rFonts w:ascii="Times New Roman" w:hAnsi="Times New Roman"/>
              </w:rPr>
            </w:pPr>
            <w:r>
              <w:rPr>
                <w:rFonts w:ascii="Times New Roman" w:hAnsi="Times New Roman"/>
              </w:rPr>
              <w:lastRenderedPageBreak/>
              <w:t>3.16</w:t>
            </w:r>
            <w:r w:rsidR="00150D0C">
              <w:rPr>
                <w:rFonts w:ascii="Times New Roman" w:hAnsi="Times New Roman"/>
              </w:rPr>
              <w:t>.</w:t>
            </w:r>
            <w:r w:rsidR="00150D0C" w:rsidRPr="00C65329">
              <w:rPr>
                <w:rFonts w:ascii="Times New Roman" w:eastAsia="Times New Roman" w:hAnsi="Times New Roman"/>
              </w:rPr>
              <w:t xml:space="preserve"> Pretendentam līguma slēgšanas tiesību piešķiršanas gadījumā jānodrošina iepirkuma līguma sa</w:t>
            </w:r>
            <w:r w:rsidR="00E119DE">
              <w:rPr>
                <w:rFonts w:ascii="Times New Roman" w:eastAsia="Times New Roman" w:hAnsi="Times New Roman"/>
              </w:rPr>
              <w:t>istību izpildes nodrošinājums 5% (piecu</w:t>
            </w:r>
            <w:r w:rsidR="00150D0C" w:rsidRPr="00C65329">
              <w:rPr>
                <w:rFonts w:ascii="Times New Roman" w:eastAsia="Times New Roman" w:hAnsi="Times New Roman"/>
              </w:rPr>
              <w:t xml:space="preserve"> procentu) apmērā no līgumcenas saskaņā ar Nolikuma </w:t>
            </w:r>
            <w:r w:rsidR="00AF69DE">
              <w:rPr>
                <w:rFonts w:ascii="Times New Roman" w:eastAsia="Times New Roman" w:hAnsi="Times New Roman"/>
              </w:rPr>
              <w:t>10</w:t>
            </w:r>
            <w:r w:rsidR="00150D0C" w:rsidRPr="00C65329">
              <w:rPr>
                <w:rFonts w:ascii="Times New Roman" w:eastAsia="Times New Roman" w:hAnsi="Times New Roman"/>
              </w:rPr>
              <w:t>.sadaļā izvirzītajām prasībām</w:t>
            </w:r>
            <w:r w:rsidR="00150D0C">
              <w:rPr>
                <w:rFonts w:ascii="Times New Roman" w:eastAsia="Times New Roman" w:hAnsi="Times New Roman"/>
              </w:rPr>
              <w:t>.</w:t>
            </w:r>
          </w:p>
        </w:tc>
        <w:tc>
          <w:tcPr>
            <w:tcW w:w="4532" w:type="dxa"/>
            <w:shd w:val="clear" w:color="auto" w:fill="auto"/>
          </w:tcPr>
          <w:p w:rsidR="00F74A64" w:rsidRDefault="00615699" w:rsidP="00061DA0">
            <w:pPr>
              <w:spacing w:after="0" w:line="240" w:lineRule="auto"/>
              <w:ind w:right="-58"/>
              <w:jc w:val="both"/>
              <w:rPr>
                <w:rFonts w:ascii="Times New Roman" w:eastAsia="Times New Roman" w:hAnsi="Times New Roman"/>
              </w:rPr>
            </w:pPr>
            <w:r>
              <w:rPr>
                <w:rFonts w:ascii="Times New Roman" w:eastAsia="Times New Roman" w:hAnsi="Times New Roman"/>
              </w:rPr>
              <w:t>4.16</w:t>
            </w:r>
            <w:r w:rsidR="00150D0C">
              <w:rPr>
                <w:rFonts w:ascii="Times New Roman" w:eastAsia="Times New Roman" w:hAnsi="Times New Roman"/>
              </w:rPr>
              <w:t>.</w:t>
            </w:r>
            <w:r w:rsidR="00150D0C" w:rsidRPr="00C65329">
              <w:rPr>
                <w:rFonts w:ascii="Times New Roman" w:eastAsia="Times New Roman" w:hAnsi="Times New Roman"/>
              </w:rPr>
              <w:t xml:space="preserve"> Pretendenta rakstisks apliecinājums, ka 5 (piecu) darba dienu laikā pēc iepirkuma līguma parakstīšanas, iesniegs bankas, kas ir tiesīga veikt kredītiestādes darbību Latvijas Republikā vai apdrošināšanas sabiedrības, līguma </w:t>
            </w:r>
            <w:r w:rsidR="00150D0C">
              <w:rPr>
                <w:rFonts w:ascii="Times New Roman" w:eastAsia="Times New Roman" w:hAnsi="Times New Roman"/>
              </w:rPr>
              <w:t xml:space="preserve">saistību </w:t>
            </w:r>
            <w:r w:rsidR="00150D0C" w:rsidRPr="00C65329">
              <w:rPr>
                <w:rFonts w:ascii="Times New Roman" w:eastAsia="Times New Roman" w:hAnsi="Times New Roman"/>
              </w:rPr>
              <w:t>izpildes nodroši</w:t>
            </w:r>
            <w:r>
              <w:rPr>
                <w:rFonts w:ascii="Times New Roman" w:eastAsia="Times New Roman" w:hAnsi="Times New Roman"/>
              </w:rPr>
              <w:t>nājumu, saskaņā ar Nolikuma 3.16</w:t>
            </w:r>
            <w:r w:rsidR="00150D0C" w:rsidRPr="00C65329">
              <w:rPr>
                <w:rFonts w:ascii="Times New Roman" w:eastAsia="Times New Roman" w:hAnsi="Times New Roman"/>
              </w:rPr>
              <w:t>.punkta prasībām</w:t>
            </w:r>
            <w:r w:rsidR="00150D0C">
              <w:rPr>
                <w:rFonts w:ascii="Times New Roman" w:eastAsia="Times New Roman" w:hAnsi="Times New Roman"/>
              </w:rPr>
              <w:t>.</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rsidR="008061E9" w:rsidRDefault="009229B1" w:rsidP="00BA279B">
      <w:pPr>
        <w:numPr>
          <w:ilvl w:val="0"/>
          <w:numId w:val="5"/>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622EE0">
        <w:rPr>
          <w:rFonts w:ascii="Times New Roman" w:eastAsia="Times New Roman" w:hAnsi="Times New Roman"/>
          <w:b/>
          <w:sz w:val="24"/>
          <w:szCs w:val="24"/>
        </w:rPr>
        <w:t>piedāvājums</w:t>
      </w:r>
    </w:p>
    <w:p w:rsidR="00011BBE" w:rsidRPr="00E63C8F" w:rsidRDefault="00E63C8F" w:rsidP="00A5282F">
      <w:pPr>
        <w:numPr>
          <w:ilvl w:val="1"/>
          <w:numId w:val="5"/>
        </w:numPr>
        <w:spacing w:after="0" w:line="240" w:lineRule="auto"/>
        <w:ind w:left="426" w:right="-483"/>
        <w:jc w:val="both"/>
        <w:outlineLvl w:val="0"/>
        <w:rPr>
          <w:rFonts w:ascii="Times New Roman" w:eastAsia="Times New Roman" w:hAnsi="Times New Roman"/>
          <w:bCs/>
          <w:sz w:val="24"/>
          <w:szCs w:val="24"/>
        </w:rPr>
      </w:pPr>
      <w:r>
        <w:rPr>
          <w:rFonts w:ascii="Times New Roman" w:eastAsia="Times New Roman" w:hAnsi="Times New Roman"/>
          <w:sz w:val="24"/>
          <w:szCs w:val="24"/>
          <w:lang w:eastAsia="x-none"/>
        </w:rPr>
        <w:t xml:space="preserve">Tehniskajā piedāvājumā ir jāiesniedz </w:t>
      </w:r>
      <w:r w:rsidR="00923721">
        <w:rPr>
          <w:rFonts w:ascii="Times New Roman" w:eastAsia="Times New Roman" w:hAnsi="Times New Roman"/>
          <w:sz w:val="24"/>
          <w:szCs w:val="24"/>
          <w:lang w:eastAsia="x-none"/>
        </w:rPr>
        <w:t>sekojoši dokumenti</w:t>
      </w:r>
      <w:r>
        <w:t>:</w:t>
      </w:r>
    </w:p>
    <w:p w:rsidR="00AC60B1" w:rsidRPr="00AC60B1" w:rsidRDefault="004E7FB3" w:rsidP="00AC60B1">
      <w:pPr>
        <w:pStyle w:val="ListParagraph"/>
        <w:numPr>
          <w:ilvl w:val="2"/>
          <w:numId w:val="5"/>
        </w:numPr>
        <w:tabs>
          <w:tab w:val="clear" w:pos="1440"/>
        </w:tabs>
        <w:spacing w:after="0" w:line="240" w:lineRule="auto"/>
        <w:ind w:left="851" w:right="-483"/>
        <w:jc w:val="both"/>
        <w:outlineLvl w:val="0"/>
        <w:rPr>
          <w:rFonts w:ascii="Times New Roman" w:eastAsia="Times New Roman" w:hAnsi="Times New Roman"/>
          <w:bCs/>
          <w:sz w:val="24"/>
          <w:szCs w:val="24"/>
        </w:rPr>
      </w:pPr>
      <w:r w:rsidRPr="00125F50">
        <w:rPr>
          <w:rFonts w:ascii="Times New Roman" w:eastAsia="Times New Roman" w:hAnsi="Times New Roman"/>
          <w:bCs/>
          <w:i/>
          <w:sz w:val="24"/>
          <w:szCs w:val="24"/>
          <w:u w:val="single"/>
        </w:rPr>
        <w:t xml:space="preserve">būvuzraudzības </w:t>
      </w:r>
      <w:r w:rsidR="00DB7D5F" w:rsidRPr="00125F50">
        <w:rPr>
          <w:rFonts w:ascii="Times New Roman" w:eastAsia="Times New Roman" w:hAnsi="Times New Roman"/>
          <w:bCs/>
          <w:i/>
          <w:sz w:val="24"/>
          <w:szCs w:val="24"/>
          <w:u w:val="single"/>
        </w:rPr>
        <w:t>plāns</w:t>
      </w:r>
      <w:r w:rsidR="00125F50">
        <w:rPr>
          <w:rFonts w:ascii="Times New Roman" w:eastAsia="Times New Roman" w:hAnsi="Times New Roman"/>
          <w:bCs/>
          <w:sz w:val="24"/>
          <w:szCs w:val="24"/>
        </w:rPr>
        <w:t xml:space="preserve">, </w:t>
      </w:r>
      <w:r w:rsidR="00883DD9">
        <w:rPr>
          <w:rFonts w:ascii="Times New Roman" w:eastAsia="Times New Roman" w:hAnsi="Times New Roman"/>
          <w:bCs/>
          <w:sz w:val="24"/>
          <w:szCs w:val="24"/>
        </w:rPr>
        <w:t xml:space="preserve">kurā </w:t>
      </w:r>
      <w:r w:rsidR="00DB7D5F">
        <w:rPr>
          <w:rFonts w:ascii="Times New Roman" w:eastAsia="Times New Roman" w:hAnsi="Times New Roman"/>
          <w:bCs/>
          <w:sz w:val="24"/>
          <w:szCs w:val="24"/>
        </w:rPr>
        <w:t>jānorāda informācija par būvuzraudzības darba organizēšanu, kvalitātes vadības sistēmu</w:t>
      </w:r>
      <w:r w:rsidR="00045F35">
        <w:rPr>
          <w:rFonts w:ascii="Times New Roman" w:eastAsia="Times New Roman" w:hAnsi="Times New Roman"/>
          <w:bCs/>
          <w:sz w:val="24"/>
          <w:szCs w:val="24"/>
        </w:rPr>
        <w:t xml:space="preserve"> un kvalitātes procedūrām Tehniskās specifik</w:t>
      </w:r>
      <w:r w:rsidR="002164E0">
        <w:rPr>
          <w:rFonts w:ascii="Times New Roman" w:eastAsia="Times New Roman" w:hAnsi="Times New Roman"/>
          <w:bCs/>
          <w:sz w:val="24"/>
          <w:szCs w:val="24"/>
        </w:rPr>
        <w:t xml:space="preserve">ācijas </w:t>
      </w:r>
      <w:r w:rsidR="00A477E7">
        <w:rPr>
          <w:rFonts w:ascii="Times New Roman" w:eastAsia="Times New Roman" w:hAnsi="Times New Roman"/>
          <w:bCs/>
          <w:sz w:val="24"/>
          <w:szCs w:val="24"/>
        </w:rPr>
        <w:t xml:space="preserve">6. un 7.punkta </w:t>
      </w:r>
      <w:r w:rsidR="00125F50">
        <w:rPr>
          <w:rFonts w:ascii="Times New Roman" w:eastAsia="Times New Roman" w:hAnsi="Times New Roman"/>
          <w:bCs/>
          <w:sz w:val="24"/>
          <w:szCs w:val="24"/>
        </w:rPr>
        <w:t>izpildei</w:t>
      </w:r>
      <w:r w:rsidR="00A477E7">
        <w:rPr>
          <w:rFonts w:ascii="Times New Roman" w:eastAsia="Times New Roman" w:hAnsi="Times New Roman"/>
          <w:bCs/>
          <w:sz w:val="24"/>
          <w:szCs w:val="24"/>
        </w:rPr>
        <w:t>, ievērojot Vispārīgos būvnoteikumus</w:t>
      </w:r>
      <w:r w:rsidR="00923721" w:rsidRPr="00883DD9">
        <w:rPr>
          <w:rFonts w:ascii="Times New Roman" w:eastAsia="Times New Roman" w:hAnsi="Times New Roman"/>
          <w:bCs/>
          <w:sz w:val="24"/>
          <w:szCs w:val="24"/>
        </w:rPr>
        <w:t>;</w:t>
      </w:r>
    </w:p>
    <w:p w:rsidR="00923721" w:rsidRDefault="002164E0" w:rsidP="00E63C8F">
      <w:pPr>
        <w:pStyle w:val="ListParagraph"/>
        <w:numPr>
          <w:ilvl w:val="2"/>
          <w:numId w:val="5"/>
        </w:numPr>
        <w:tabs>
          <w:tab w:val="clear" w:pos="1440"/>
        </w:tabs>
        <w:spacing w:after="0" w:line="240" w:lineRule="auto"/>
        <w:ind w:left="851" w:right="-483"/>
        <w:jc w:val="both"/>
        <w:outlineLvl w:val="0"/>
        <w:rPr>
          <w:rFonts w:ascii="Times New Roman" w:eastAsia="Times New Roman" w:hAnsi="Times New Roman"/>
          <w:bCs/>
          <w:sz w:val="24"/>
          <w:szCs w:val="24"/>
        </w:rPr>
      </w:pPr>
      <w:r w:rsidRPr="00125F50">
        <w:rPr>
          <w:rFonts w:ascii="Times New Roman" w:eastAsia="Times New Roman" w:hAnsi="Times New Roman"/>
          <w:bCs/>
          <w:i/>
          <w:sz w:val="24"/>
          <w:szCs w:val="24"/>
          <w:u w:val="single"/>
        </w:rPr>
        <w:t>Pakalpojuma sniegšanā piedāvāto metožu apraksts</w:t>
      </w:r>
      <w:r w:rsidR="004559F1" w:rsidRPr="00125F50">
        <w:rPr>
          <w:rFonts w:ascii="Times New Roman" w:eastAsia="Times New Roman" w:hAnsi="Times New Roman"/>
          <w:bCs/>
          <w:i/>
          <w:sz w:val="24"/>
          <w:szCs w:val="24"/>
          <w:u w:val="single"/>
        </w:rPr>
        <w:t xml:space="preserve"> atsevišķi katram izpildītajam darbam un veicamajam pasākumam</w:t>
      </w:r>
      <w:r w:rsidR="00125F50">
        <w:rPr>
          <w:rFonts w:ascii="Times New Roman" w:eastAsia="Times New Roman" w:hAnsi="Times New Roman"/>
          <w:bCs/>
          <w:sz w:val="24"/>
          <w:szCs w:val="24"/>
        </w:rPr>
        <w:t>,</w:t>
      </w:r>
      <w:r w:rsidR="004559F1">
        <w:rPr>
          <w:rFonts w:ascii="Times New Roman" w:eastAsia="Times New Roman" w:hAnsi="Times New Roman"/>
          <w:bCs/>
          <w:sz w:val="24"/>
          <w:szCs w:val="24"/>
        </w:rPr>
        <w:t xml:space="preserve"> </w:t>
      </w:r>
      <w:r w:rsidR="00125F50">
        <w:rPr>
          <w:rFonts w:ascii="Times New Roman" w:eastAsia="Times New Roman" w:hAnsi="Times New Roman"/>
          <w:bCs/>
          <w:sz w:val="24"/>
          <w:szCs w:val="24"/>
        </w:rPr>
        <w:t xml:space="preserve">kurā jānorāda informācija par </w:t>
      </w:r>
      <w:r w:rsidR="004559F1">
        <w:rPr>
          <w:rFonts w:ascii="Times New Roman" w:eastAsia="Times New Roman" w:hAnsi="Times New Roman"/>
          <w:bCs/>
          <w:sz w:val="24"/>
          <w:szCs w:val="24"/>
        </w:rPr>
        <w:t xml:space="preserve">betonēšanas, jumtu seguma, aiļu aizpildīšanas, fasādes siltināšanas, ģipškartona montāžas un ventilācijas būvdarbu </w:t>
      </w:r>
      <w:r w:rsidR="00A477E7">
        <w:rPr>
          <w:rFonts w:ascii="Times New Roman" w:eastAsia="Times New Roman" w:hAnsi="Times New Roman"/>
          <w:bCs/>
          <w:sz w:val="24"/>
          <w:szCs w:val="24"/>
        </w:rPr>
        <w:t>uzraudzību</w:t>
      </w:r>
      <w:r w:rsidR="004B204B">
        <w:rPr>
          <w:rFonts w:ascii="Times New Roman" w:eastAsia="Times New Roman" w:hAnsi="Times New Roman"/>
          <w:bCs/>
          <w:sz w:val="24"/>
          <w:szCs w:val="24"/>
        </w:rPr>
        <w:t xml:space="preserve">. </w:t>
      </w:r>
      <w:r w:rsidR="00A477E7">
        <w:rPr>
          <w:rFonts w:ascii="Times New Roman" w:eastAsia="Times New Roman" w:hAnsi="Times New Roman"/>
          <w:bCs/>
          <w:sz w:val="24"/>
          <w:szCs w:val="24"/>
        </w:rPr>
        <w:t>Aprakstā ir jānorāda arī</w:t>
      </w:r>
      <w:r w:rsidR="00125F50">
        <w:rPr>
          <w:rFonts w:ascii="Times New Roman" w:eastAsia="Times New Roman" w:hAnsi="Times New Roman"/>
          <w:bCs/>
          <w:sz w:val="24"/>
          <w:szCs w:val="24"/>
        </w:rPr>
        <w:t xml:space="preserve"> informācija par</w:t>
      </w:r>
      <w:r w:rsidR="004B204B">
        <w:rPr>
          <w:rFonts w:ascii="Times New Roman" w:eastAsia="Times New Roman" w:hAnsi="Times New Roman"/>
          <w:bCs/>
          <w:sz w:val="24"/>
          <w:szCs w:val="24"/>
        </w:rPr>
        <w:t xml:space="preserve"> būtisko parametru atbilstību, cik bieži, ar kādām kontroles ierīcēm </w:t>
      </w:r>
      <w:r w:rsidR="00125F50">
        <w:rPr>
          <w:rFonts w:ascii="Times New Roman" w:eastAsia="Times New Roman" w:hAnsi="Times New Roman"/>
          <w:bCs/>
          <w:sz w:val="24"/>
          <w:szCs w:val="24"/>
        </w:rPr>
        <w:t xml:space="preserve">tiks </w:t>
      </w:r>
      <w:r w:rsidR="004B204B">
        <w:rPr>
          <w:rFonts w:ascii="Times New Roman" w:eastAsia="Times New Roman" w:hAnsi="Times New Roman"/>
          <w:bCs/>
          <w:sz w:val="24"/>
          <w:szCs w:val="24"/>
        </w:rPr>
        <w:t>pārbaudī</w:t>
      </w:r>
      <w:r w:rsidR="00125F50">
        <w:rPr>
          <w:rFonts w:ascii="Times New Roman" w:eastAsia="Times New Roman" w:hAnsi="Times New Roman"/>
          <w:bCs/>
          <w:sz w:val="24"/>
          <w:szCs w:val="24"/>
        </w:rPr>
        <w:t>t</w:t>
      </w:r>
      <w:r w:rsidR="00A477E7">
        <w:rPr>
          <w:rFonts w:ascii="Times New Roman" w:eastAsia="Times New Roman" w:hAnsi="Times New Roman"/>
          <w:bCs/>
          <w:sz w:val="24"/>
          <w:szCs w:val="24"/>
        </w:rPr>
        <w:t>i paveiktie darbi, dokumentēti rezultāti,</w:t>
      </w:r>
      <w:r w:rsidR="004B204B">
        <w:rPr>
          <w:rFonts w:ascii="Times New Roman" w:eastAsia="Times New Roman" w:hAnsi="Times New Roman"/>
          <w:bCs/>
          <w:sz w:val="24"/>
          <w:szCs w:val="24"/>
        </w:rPr>
        <w:t xml:space="preserve"> glabāti</w:t>
      </w:r>
      <w:r w:rsidR="00125F50" w:rsidRPr="00125F50">
        <w:rPr>
          <w:rFonts w:ascii="Times New Roman" w:eastAsia="Times New Roman" w:hAnsi="Times New Roman"/>
          <w:bCs/>
          <w:sz w:val="24"/>
          <w:szCs w:val="24"/>
        </w:rPr>
        <w:t xml:space="preserve"> </w:t>
      </w:r>
      <w:r w:rsidR="00A477E7">
        <w:rPr>
          <w:rFonts w:ascii="Times New Roman" w:eastAsia="Times New Roman" w:hAnsi="Times New Roman"/>
          <w:bCs/>
          <w:sz w:val="24"/>
          <w:szCs w:val="24"/>
        </w:rPr>
        <w:t>pieraksti, kā arī vadīta neatbilstību novēršana</w:t>
      </w:r>
      <w:r w:rsidR="004B204B">
        <w:rPr>
          <w:rFonts w:ascii="Times New Roman" w:eastAsia="Times New Roman" w:hAnsi="Times New Roman"/>
          <w:bCs/>
          <w:sz w:val="24"/>
          <w:szCs w:val="24"/>
        </w:rPr>
        <w:t>.</w:t>
      </w:r>
    </w:p>
    <w:p w:rsidR="00125F50" w:rsidRPr="00034476" w:rsidRDefault="00286988" w:rsidP="00E63C8F">
      <w:pPr>
        <w:pStyle w:val="ListParagraph"/>
        <w:numPr>
          <w:ilvl w:val="2"/>
          <w:numId w:val="5"/>
        </w:numPr>
        <w:tabs>
          <w:tab w:val="clear" w:pos="1440"/>
        </w:tabs>
        <w:spacing w:after="0" w:line="240" w:lineRule="auto"/>
        <w:ind w:left="851" w:right="-483"/>
        <w:jc w:val="both"/>
        <w:outlineLvl w:val="0"/>
        <w:rPr>
          <w:rFonts w:ascii="Times New Roman" w:eastAsia="Times New Roman" w:hAnsi="Times New Roman"/>
          <w:bCs/>
          <w:sz w:val="24"/>
          <w:szCs w:val="24"/>
        </w:rPr>
      </w:pPr>
      <w:r w:rsidRPr="001068B4">
        <w:rPr>
          <w:rFonts w:ascii="Times New Roman" w:eastAsia="Times New Roman" w:hAnsi="Times New Roman"/>
          <w:bCs/>
          <w:i/>
          <w:sz w:val="24"/>
          <w:szCs w:val="24"/>
          <w:u w:val="single"/>
        </w:rPr>
        <w:t>Apraksts par operatīvās kvalitātes kontroles metodēm, instrumentiem un iekārtām</w:t>
      </w:r>
      <w:r>
        <w:rPr>
          <w:rFonts w:ascii="Times New Roman" w:eastAsia="Times New Roman" w:hAnsi="Times New Roman"/>
          <w:bCs/>
          <w:sz w:val="24"/>
          <w:szCs w:val="24"/>
        </w:rPr>
        <w:t xml:space="preserve">, kurā jānorāda </w:t>
      </w:r>
      <w:r w:rsidR="008F3D21">
        <w:rPr>
          <w:rFonts w:ascii="Times New Roman" w:eastAsia="Times New Roman" w:hAnsi="Times New Roman"/>
          <w:bCs/>
          <w:sz w:val="24"/>
          <w:szCs w:val="24"/>
        </w:rPr>
        <w:t>pretendenta piedāvāto operatīvās būvdarbu kvalitātes kontroles ierīču saraksts, norādot ierīces ražotāju, nosaukumu un modeli</w:t>
      </w:r>
      <w:r>
        <w:rPr>
          <w:rFonts w:ascii="Times New Roman" w:eastAsia="Times New Roman" w:hAnsi="Times New Roman"/>
          <w:bCs/>
          <w:sz w:val="24"/>
          <w:szCs w:val="24"/>
        </w:rPr>
        <w:t>.</w:t>
      </w:r>
      <w:r w:rsidR="008F3D21">
        <w:rPr>
          <w:rFonts w:ascii="Times New Roman" w:eastAsia="Times New Roman" w:hAnsi="Times New Roman"/>
          <w:bCs/>
          <w:sz w:val="24"/>
          <w:szCs w:val="24"/>
        </w:rPr>
        <w:t xml:space="preserve"> Pretendentam minētajā sarakstā ir jāiekļauj ierīces, </w:t>
      </w:r>
      <w:r w:rsidR="001068B4">
        <w:rPr>
          <w:rFonts w:ascii="Times New Roman" w:eastAsia="Times New Roman" w:hAnsi="Times New Roman"/>
          <w:bCs/>
          <w:sz w:val="24"/>
          <w:szCs w:val="24"/>
        </w:rPr>
        <w:t xml:space="preserve">kuras tas lietos būvdarbu uzraudzībā un kuras atbilst Nolikuma </w:t>
      </w:r>
      <w:r w:rsidR="00471763">
        <w:rPr>
          <w:rFonts w:ascii="Times New Roman" w:eastAsia="Times New Roman" w:hAnsi="Times New Roman"/>
          <w:bCs/>
          <w:sz w:val="24"/>
          <w:szCs w:val="24"/>
        </w:rPr>
        <w:t>9</w:t>
      </w:r>
      <w:r w:rsidR="001068B4">
        <w:rPr>
          <w:rFonts w:ascii="Times New Roman" w:eastAsia="Times New Roman" w:hAnsi="Times New Roman"/>
          <w:bCs/>
          <w:sz w:val="24"/>
          <w:szCs w:val="24"/>
        </w:rPr>
        <w:t>.pielikuma “Operatīvo būvdarbu kvalitātes kontroles ierīču saraksts” 1.punktā Pasūtītāja noteiktajām minimālajām prasībām.</w:t>
      </w:r>
      <w:r>
        <w:rPr>
          <w:rFonts w:ascii="Times New Roman" w:eastAsia="Times New Roman" w:hAnsi="Times New Roman"/>
          <w:bCs/>
          <w:sz w:val="24"/>
          <w:szCs w:val="24"/>
        </w:rPr>
        <w:t xml:space="preserve"> </w:t>
      </w:r>
      <w:r w:rsidR="00002603">
        <w:rPr>
          <w:rFonts w:ascii="Times New Roman" w:eastAsia="Times New Roman" w:hAnsi="Times New Roman"/>
          <w:bCs/>
          <w:sz w:val="24"/>
          <w:szCs w:val="24"/>
        </w:rPr>
        <w:t xml:space="preserve">Pretendents var piedāvāt ierīces, kas atbilst Pasūtītāja noteiktajām pamata līmeņa prasībām Nolikuma </w:t>
      </w:r>
      <w:r w:rsidR="009F6887">
        <w:rPr>
          <w:rFonts w:ascii="Times New Roman" w:eastAsia="Times New Roman" w:hAnsi="Times New Roman"/>
          <w:bCs/>
          <w:sz w:val="24"/>
          <w:szCs w:val="24"/>
        </w:rPr>
        <w:t>9</w:t>
      </w:r>
      <w:r w:rsidR="00002603">
        <w:rPr>
          <w:rFonts w:ascii="Times New Roman" w:eastAsia="Times New Roman" w:hAnsi="Times New Roman"/>
          <w:bCs/>
          <w:sz w:val="24"/>
          <w:szCs w:val="24"/>
        </w:rPr>
        <w:t xml:space="preserve">.pielikuma 2.punkts; kā arī papildu pamata līmeņa prasībām Pretendents var piedāvāt ierīci (ierīces), kas atbilst Pasūtītāja noteiktajām paaugstinātas būvdarbu kvalitātes kontroles prasībām Nolikuma </w:t>
      </w:r>
      <w:r w:rsidR="009F6887">
        <w:rPr>
          <w:rFonts w:ascii="Times New Roman" w:eastAsia="Times New Roman" w:hAnsi="Times New Roman"/>
          <w:bCs/>
          <w:sz w:val="24"/>
          <w:szCs w:val="24"/>
        </w:rPr>
        <w:t>9.</w:t>
      </w:r>
      <w:r w:rsidR="00002603">
        <w:rPr>
          <w:rFonts w:ascii="Times New Roman" w:eastAsia="Times New Roman" w:hAnsi="Times New Roman"/>
          <w:bCs/>
          <w:sz w:val="24"/>
          <w:szCs w:val="24"/>
        </w:rPr>
        <w:t xml:space="preserve">pielikuma 3.punkts, ja attiecīgo būvdarbu izpildes laikā tās atradīsies būvlaukumā un būvuzraugi tās lietos uzraudzības veikšanai.  </w:t>
      </w:r>
    </w:p>
    <w:p w:rsidR="006A3019" w:rsidRPr="006A3019" w:rsidRDefault="00DC5EB5" w:rsidP="00A5282F">
      <w:pPr>
        <w:numPr>
          <w:ilvl w:val="1"/>
          <w:numId w:val="5"/>
        </w:numPr>
        <w:spacing w:after="0" w:line="240" w:lineRule="auto"/>
        <w:ind w:left="426" w:right="-483"/>
        <w:jc w:val="both"/>
        <w:outlineLvl w:val="0"/>
        <w:rPr>
          <w:rFonts w:ascii="Times New Roman" w:eastAsia="Times New Roman" w:hAnsi="Times New Roman"/>
          <w:bCs/>
          <w:sz w:val="24"/>
          <w:szCs w:val="24"/>
        </w:rPr>
      </w:pPr>
      <w:r>
        <w:t xml:space="preserve"> </w:t>
      </w:r>
      <w:r w:rsidR="006A3019" w:rsidRPr="006A3019">
        <w:rPr>
          <w:rFonts w:ascii="Times New Roman" w:eastAsia="Times New Roman" w:hAnsi="Times New Roman"/>
          <w:sz w:val="24"/>
          <w:szCs w:val="24"/>
        </w:rPr>
        <w:t>Pretendenta tehniskajam piedāvājumam skaidri, viennozīmīgi un nepārprotami jāatspoguļo tehniskās specifikācijas minimālo prasību izpilde.</w:t>
      </w:r>
    </w:p>
    <w:p w:rsidR="00DC5EB5" w:rsidRDefault="00DC5EB5" w:rsidP="00A5282F">
      <w:pPr>
        <w:numPr>
          <w:ilvl w:val="1"/>
          <w:numId w:val="5"/>
        </w:numPr>
        <w:spacing w:after="0" w:line="240" w:lineRule="auto"/>
        <w:ind w:left="426" w:right="-483"/>
        <w:jc w:val="both"/>
        <w:outlineLvl w:val="0"/>
        <w:rPr>
          <w:rFonts w:ascii="Times New Roman" w:eastAsia="Times New Roman" w:hAnsi="Times New Roman"/>
          <w:bCs/>
          <w:sz w:val="24"/>
          <w:szCs w:val="24"/>
        </w:rPr>
      </w:pPr>
      <w:r w:rsidRPr="00DC5EB5">
        <w:rPr>
          <w:rFonts w:ascii="Times New Roman" w:eastAsia="Times New Roman" w:hAnsi="Times New Roman"/>
          <w:bCs/>
          <w:sz w:val="24"/>
          <w:szCs w:val="24"/>
          <w:lang w:eastAsia="x-none"/>
        </w:rPr>
        <w:t>Tehnisko piedāvājumu paraksta pretendenta pārstāvis, kura pārstāvības tiesības ir reģistrētas likumā noteiktajā kārtībā, vai pilnvarotā persona, pievienojot attiecīgās pilnvaras oriģinālu vai pilnvaras apliecinātu kopiju</w:t>
      </w:r>
      <w:r>
        <w:rPr>
          <w:rFonts w:ascii="Times New Roman" w:eastAsia="Times New Roman" w:hAnsi="Times New Roman"/>
          <w:bCs/>
          <w:sz w:val="24"/>
          <w:szCs w:val="24"/>
          <w:lang w:eastAsia="x-none"/>
        </w:rPr>
        <w:t>.</w:t>
      </w:r>
    </w:p>
    <w:p w:rsidR="00657F04" w:rsidRPr="00657F04" w:rsidRDefault="00657F04" w:rsidP="00657F04">
      <w:pPr>
        <w:spacing w:after="0" w:line="240" w:lineRule="auto"/>
        <w:ind w:left="426" w:right="-483"/>
        <w:jc w:val="both"/>
        <w:outlineLvl w:val="0"/>
        <w:rPr>
          <w:rFonts w:ascii="Times New Roman" w:eastAsia="Times New Roman" w:hAnsi="Times New Roman"/>
          <w:bCs/>
          <w:sz w:val="16"/>
          <w:szCs w:val="16"/>
        </w:rPr>
      </w:pPr>
    </w:p>
    <w:p w:rsidR="009229B1" w:rsidRPr="009229B1" w:rsidRDefault="009229B1" w:rsidP="009229B1">
      <w:pPr>
        <w:numPr>
          <w:ilvl w:val="0"/>
          <w:numId w:val="5"/>
        </w:numPr>
        <w:spacing w:after="0" w:line="240" w:lineRule="auto"/>
        <w:ind w:right="-483"/>
        <w:jc w:val="both"/>
        <w:outlineLvl w:val="0"/>
        <w:rPr>
          <w:rFonts w:ascii="Times New Roman" w:eastAsia="Times New Roman" w:hAnsi="Times New Roman"/>
          <w:b/>
          <w:bCs/>
          <w:sz w:val="24"/>
          <w:szCs w:val="24"/>
        </w:rPr>
      </w:pPr>
      <w:r w:rsidRPr="009229B1">
        <w:rPr>
          <w:rFonts w:ascii="Times New Roman" w:eastAsia="Times New Roman" w:hAnsi="Times New Roman"/>
          <w:b/>
          <w:bCs/>
          <w:sz w:val="24"/>
          <w:szCs w:val="24"/>
        </w:rPr>
        <w:t>Finanšu piedāvājums</w:t>
      </w:r>
    </w:p>
    <w:p w:rsidR="00357237" w:rsidRDefault="00362DCB" w:rsidP="00A5282F">
      <w:pPr>
        <w:numPr>
          <w:ilvl w:val="1"/>
          <w:numId w:val="5"/>
        </w:numPr>
        <w:spacing w:after="0" w:line="240" w:lineRule="auto"/>
        <w:ind w:left="426" w:right="-483"/>
        <w:jc w:val="both"/>
        <w:outlineLvl w:val="0"/>
        <w:rPr>
          <w:rFonts w:ascii="Times New Roman" w:eastAsia="Times New Roman" w:hAnsi="Times New Roman"/>
          <w:sz w:val="24"/>
          <w:szCs w:val="24"/>
        </w:rPr>
      </w:pPr>
      <w:bookmarkStart w:id="23" w:name="_Toc59334737"/>
      <w:bookmarkStart w:id="24" w:name="_Toc61422143"/>
      <w:bookmarkEnd w:id="20"/>
      <w:bookmarkEnd w:id="22"/>
      <w:r w:rsidRPr="00357237">
        <w:rPr>
          <w:rFonts w:ascii="Times New Roman" w:eastAsia="Times New Roman" w:hAnsi="Times New Roman"/>
          <w:sz w:val="24"/>
          <w:szCs w:val="24"/>
        </w:rPr>
        <w:t xml:space="preserve">Finanšu piedāvājumu sagatavo atbilstoši Nolikumam pievienotajai finanšu piedāvājuma formai (Nolikuma </w:t>
      </w:r>
      <w:r w:rsidR="00545623" w:rsidRPr="00545623">
        <w:rPr>
          <w:rFonts w:ascii="Times New Roman" w:eastAsia="Times New Roman" w:hAnsi="Times New Roman"/>
          <w:sz w:val="24"/>
          <w:szCs w:val="24"/>
        </w:rPr>
        <w:t>10</w:t>
      </w:r>
      <w:r w:rsidRPr="00545623">
        <w:rPr>
          <w:rFonts w:ascii="Times New Roman" w:eastAsia="Times New Roman" w:hAnsi="Times New Roman"/>
          <w:sz w:val="24"/>
          <w:szCs w:val="24"/>
        </w:rPr>
        <w:t>.</w:t>
      </w:r>
      <w:r w:rsidRPr="00C4713D">
        <w:rPr>
          <w:rFonts w:ascii="Times New Roman" w:eastAsia="Times New Roman" w:hAnsi="Times New Roman"/>
          <w:sz w:val="24"/>
          <w:szCs w:val="24"/>
        </w:rPr>
        <w:t>pi</w:t>
      </w:r>
      <w:r w:rsidR="004E7FB3">
        <w:rPr>
          <w:rFonts w:ascii="Times New Roman" w:eastAsia="Times New Roman" w:hAnsi="Times New Roman"/>
          <w:sz w:val="24"/>
          <w:szCs w:val="24"/>
        </w:rPr>
        <w:t>elikums)</w:t>
      </w:r>
      <w:r w:rsidR="0094085C">
        <w:rPr>
          <w:rFonts w:ascii="Times New Roman" w:eastAsia="Times New Roman" w:hAnsi="Times New Roman"/>
          <w:sz w:val="24"/>
          <w:szCs w:val="24"/>
        </w:rPr>
        <w:t xml:space="preserve">, klāt pievienojot tāmes, kas sagatavotas saskaņā ar Nolikuma </w:t>
      </w:r>
      <w:r w:rsidR="00545623">
        <w:rPr>
          <w:rFonts w:ascii="Times New Roman" w:eastAsia="Times New Roman" w:hAnsi="Times New Roman"/>
          <w:sz w:val="24"/>
          <w:szCs w:val="24"/>
        </w:rPr>
        <w:t>11.</w:t>
      </w:r>
      <w:r w:rsidR="0094085C">
        <w:rPr>
          <w:rFonts w:ascii="Times New Roman" w:eastAsia="Times New Roman" w:hAnsi="Times New Roman"/>
          <w:sz w:val="24"/>
          <w:szCs w:val="24"/>
        </w:rPr>
        <w:t>pielikumu</w:t>
      </w:r>
      <w:r w:rsidR="00470486">
        <w:rPr>
          <w:rFonts w:ascii="Times New Roman" w:eastAsia="Times New Roman" w:hAnsi="Times New Roman"/>
          <w:sz w:val="24"/>
          <w:szCs w:val="24"/>
        </w:rPr>
        <w:t>.</w:t>
      </w:r>
      <w:r w:rsidR="00357237">
        <w:rPr>
          <w:rFonts w:ascii="Times New Roman" w:eastAsia="Times New Roman" w:hAnsi="Times New Roman"/>
          <w:sz w:val="24"/>
          <w:szCs w:val="24"/>
        </w:rPr>
        <w:t xml:space="preserve"> </w:t>
      </w:r>
    </w:p>
    <w:p w:rsidR="00362DCB" w:rsidRPr="00357237" w:rsidRDefault="00145077" w:rsidP="00A5282F">
      <w:pPr>
        <w:numPr>
          <w:ilvl w:val="1"/>
          <w:numId w:val="5"/>
        </w:numPr>
        <w:spacing w:after="0" w:line="240" w:lineRule="auto"/>
        <w:ind w:left="426" w:right="-483"/>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00CB4715" w:rsidRPr="00357237">
        <w:rPr>
          <w:rFonts w:ascii="Times New Roman" w:eastAsia="Times New Roman" w:hAnsi="Times New Roman"/>
          <w:sz w:val="24"/>
          <w:szCs w:val="24"/>
        </w:rPr>
        <w:t>Finanšu piedāvājumā pretendentam jāietver visi izdevumi un izmaksas, kas saistītas ar Teh</w:t>
      </w:r>
      <w:r w:rsidR="00CB4715">
        <w:rPr>
          <w:rFonts w:ascii="Times New Roman" w:eastAsia="Times New Roman" w:hAnsi="Times New Roman"/>
          <w:sz w:val="24"/>
          <w:szCs w:val="24"/>
        </w:rPr>
        <w:t xml:space="preserve">niskajā specifikācijā minēto </w:t>
      </w:r>
      <w:r w:rsidR="00CB4715" w:rsidRPr="00357237">
        <w:rPr>
          <w:rFonts w:ascii="Times New Roman" w:eastAsia="Times New Roman" w:hAnsi="Times New Roman"/>
          <w:sz w:val="24"/>
          <w:szCs w:val="24"/>
        </w:rPr>
        <w:t xml:space="preserve">darbu </w:t>
      </w:r>
      <w:r w:rsidR="00545623">
        <w:rPr>
          <w:rFonts w:ascii="Times New Roman" w:eastAsia="Times New Roman" w:hAnsi="Times New Roman"/>
          <w:sz w:val="24"/>
          <w:szCs w:val="24"/>
        </w:rPr>
        <w:t xml:space="preserve">pilnīgu un kvalitatīvu veikšanu. </w:t>
      </w:r>
      <w:r w:rsidR="00CB4715" w:rsidRPr="00357237">
        <w:rPr>
          <w:rFonts w:ascii="Times New Roman" w:eastAsia="Times New Roman" w:hAnsi="Times New Roman"/>
          <w:sz w:val="24"/>
          <w:szCs w:val="24"/>
        </w:rPr>
        <w:t>Pasūtītājs nemaksās nekādus pretendenta papildus izdevumus, kas nebūs iekļauti finanšu piedāvājumā</w:t>
      </w:r>
      <w:r w:rsidR="00362DCB" w:rsidRPr="00357237">
        <w:rPr>
          <w:rFonts w:ascii="Times New Roman" w:eastAsia="Times New Roman" w:hAnsi="Times New Roman"/>
          <w:sz w:val="24"/>
          <w:szCs w:val="24"/>
        </w:rPr>
        <w:t>.</w:t>
      </w:r>
    </w:p>
    <w:p w:rsidR="007036D0" w:rsidRPr="007036D0" w:rsidRDefault="00145077" w:rsidP="00A5282F">
      <w:pPr>
        <w:numPr>
          <w:ilvl w:val="1"/>
          <w:numId w:val="5"/>
        </w:numPr>
        <w:spacing w:after="0" w:line="240" w:lineRule="auto"/>
        <w:ind w:left="426" w:right="-483"/>
        <w:jc w:val="both"/>
        <w:outlineLvl w:val="0"/>
        <w:rPr>
          <w:rFonts w:ascii="Times New Roman" w:eastAsia="Times New Roman" w:hAnsi="Times New Roman"/>
          <w:sz w:val="24"/>
          <w:szCs w:val="24"/>
        </w:rPr>
      </w:pPr>
      <w:r>
        <w:rPr>
          <w:rFonts w:ascii="Times New Roman" w:hAnsi="Times New Roman"/>
          <w:sz w:val="24"/>
          <w:szCs w:val="24"/>
        </w:rPr>
        <w:lastRenderedPageBreak/>
        <w:t xml:space="preserve"> </w:t>
      </w:r>
      <w:r w:rsidR="007036D0" w:rsidRPr="007036D0">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p>
    <w:p w:rsidR="00362DCB" w:rsidRDefault="00145077" w:rsidP="00A5282F">
      <w:pPr>
        <w:numPr>
          <w:ilvl w:val="1"/>
          <w:numId w:val="5"/>
        </w:numPr>
        <w:spacing w:after="0" w:line="240" w:lineRule="auto"/>
        <w:ind w:left="426" w:right="-483"/>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 xml:space="preserve">Finanšu piedāvājumā visas cenas norāda </w:t>
      </w:r>
      <w:proofErr w:type="spellStart"/>
      <w:r w:rsidR="00362DCB" w:rsidRPr="00362DCB">
        <w:rPr>
          <w:rFonts w:ascii="Times New Roman" w:eastAsia="Times New Roman" w:hAnsi="Times New Roman"/>
          <w:i/>
          <w:sz w:val="24"/>
          <w:szCs w:val="24"/>
        </w:rPr>
        <w:t>euro</w:t>
      </w:r>
      <w:proofErr w:type="spellEnd"/>
      <w:r w:rsidR="00362DCB" w:rsidRPr="00362DCB">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00362DCB" w:rsidRPr="00362DCB">
          <w:rPr>
            <w:rFonts w:ascii="Times New Roman" w:eastAsia="Times New Roman" w:hAnsi="Times New Roman"/>
            <w:sz w:val="24"/>
            <w:szCs w:val="24"/>
          </w:rPr>
          <w:t>EUR</w:t>
        </w:r>
      </w:smartTag>
      <w:r w:rsidR="00362DCB" w:rsidRPr="00362DCB">
        <w:rPr>
          <w:rFonts w:ascii="Times New Roman" w:eastAsia="Times New Roman" w:hAnsi="Times New Roman"/>
          <w:sz w:val="24"/>
          <w:szCs w:val="24"/>
        </w:rPr>
        <w:t>) bez pievienotās vērtības nodokļa.</w:t>
      </w:r>
    </w:p>
    <w:p w:rsidR="00362DCB" w:rsidRDefault="00145077" w:rsidP="008061E9">
      <w:pPr>
        <w:numPr>
          <w:ilvl w:val="1"/>
          <w:numId w:val="5"/>
        </w:numPr>
        <w:spacing w:after="0" w:line="240" w:lineRule="auto"/>
        <w:ind w:left="426" w:right="-483"/>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Pretendents nedrīkst iesniegt Finanšu piedāvājuma variantus</w:t>
      </w:r>
      <w:r w:rsidR="00235E29">
        <w:rPr>
          <w:rFonts w:ascii="Times New Roman" w:eastAsia="Times New Roman" w:hAnsi="Times New Roman"/>
          <w:sz w:val="24"/>
          <w:szCs w:val="24"/>
        </w:rPr>
        <w:t>.</w:t>
      </w:r>
    </w:p>
    <w:p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rsidR="008061E9" w:rsidRPr="003B23BF" w:rsidRDefault="00362DCB" w:rsidP="00BA279B">
      <w:pPr>
        <w:widowControl w:val="0"/>
        <w:numPr>
          <w:ilvl w:val="0"/>
          <w:numId w:val="5"/>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3"/>
      <w:bookmarkEnd w:id="24"/>
    </w:p>
    <w:p w:rsidR="00362DCB" w:rsidRPr="00362DCB" w:rsidRDefault="0096720D" w:rsidP="00576FA8">
      <w:pPr>
        <w:numPr>
          <w:ilvl w:val="1"/>
          <w:numId w:val="5"/>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Default="00362DCB" w:rsidP="00CB4715">
      <w:pPr>
        <w:spacing w:after="0" w:line="240" w:lineRule="auto"/>
        <w:ind w:firstLine="709"/>
        <w:jc w:val="both"/>
        <w:rPr>
          <w:rFonts w:ascii="Times New Roman" w:eastAsia="Times New Roman" w:hAnsi="Times New Roman"/>
          <w:sz w:val="24"/>
          <w:szCs w:val="24"/>
        </w:rPr>
      </w:pPr>
      <w:r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BA279B">
      <w:pPr>
        <w:numPr>
          <w:ilvl w:val="1"/>
          <w:numId w:val="5"/>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5A2C37">
      <w:pPr>
        <w:widowControl w:val="0"/>
        <w:numPr>
          <w:ilvl w:val="2"/>
          <w:numId w:val="5"/>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4D60D2">
        <w:rPr>
          <w:rFonts w:ascii="Times New Roman" w:eastAsia="Times New Roman" w:hAnsi="Times New Roman"/>
          <w:sz w:val="24"/>
          <w:szCs w:val="24"/>
          <w:lang w:eastAsia="lv-LV"/>
        </w:rPr>
        <w:t>1.12</w:t>
      </w:r>
      <w:r w:rsidRPr="00362DCB">
        <w:rPr>
          <w:rFonts w:ascii="Times New Roman" w:eastAsia="Times New Roman" w:hAnsi="Times New Roman"/>
          <w:sz w:val="24"/>
          <w:szCs w:val="24"/>
          <w:lang w:eastAsia="lv-LV"/>
        </w:rPr>
        <w:t>.punktā noteiktajām prasībām.</w:t>
      </w:r>
    </w:p>
    <w:p w:rsidR="00362DCB" w:rsidRDefault="00362DCB" w:rsidP="005A2C37">
      <w:pPr>
        <w:numPr>
          <w:ilvl w:val="2"/>
          <w:numId w:val="5"/>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BA279B">
      <w:pPr>
        <w:numPr>
          <w:ilvl w:val="1"/>
          <w:numId w:val="5"/>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912189" w:rsidP="00343183">
      <w:pPr>
        <w:widowControl w:val="0"/>
        <w:numPr>
          <w:ilvl w:val="2"/>
          <w:numId w:val="5"/>
        </w:numPr>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Pasūtītājs, uzsākot piedāvājumu vērtēšanu, attiecībā uz katru Pretendentu</w:t>
      </w:r>
      <w:r w:rsidR="00EE48CC" w:rsidRPr="00EE48CC">
        <w:rPr>
          <w:rFonts w:ascii="Times New Roman" w:hAnsi="Times New Roman"/>
          <w:sz w:val="24"/>
          <w:szCs w:val="24"/>
        </w:rPr>
        <w:t xml:space="preserve"> </w:t>
      </w:r>
      <w:r w:rsidR="00EE48CC">
        <w:rPr>
          <w:rFonts w:ascii="Times New Roman" w:hAnsi="Times New Roman"/>
          <w:sz w:val="24"/>
          <w:szCs w:val="24"/>
        </w:rPr>
        <w:t xml:space="preserve">un </w:t>
      </w:r>
      <w:r w:rsidR="00EE48CC" w:rsidRPr="00712954">
        <w:rPr>
          <w:rFonts w:ascii="Times New Roman" w:hAnsi="Times New Roman"/>
          <w:sz w:val="24"/>
          <w:szCs w:val="24"/>
        </w:rPr>
        <w:t>Publisko iepirkumu likuma 39.</w:t>
      </w:r>
      <w:r w:rsidR="00EE48CC" w:rsidRPr="00712954">
        <w:rPr>
          <w:rFonts w:ascii="Times New Roman" w:hAnsi="Times New Roman"/>
          <w:sz w:val="24"/>
          <w:szCs w:val="24"/>
          <w:vertAlign w:val="superscript"/>
        </w:rPr>
        <w:t>1</w:t>
      </w:r>
      <w:r w:rsidR="00EE48CC" w:rsidRPr="00712954">
        <w:rPr>
          <w:rFonts w:ascii="Times New Roman" w:hAnsi="Times New Roman"/>
          <w:sz w:val="24"/>
          <w:szCs w:val="24"/>
        </w:rPr>
        <w:t xml:space="preserve"> panta pirmās da</w:t>
      </w:r>
      <w:r w:rsidR="00EE48CC">
        <w:rPr>
          <w:rFonts w:ascii="Times New Roman" w:hAnsi="Times New Roman"/>
          <w:sz w:val="24"/>
          <w:szCs w:val="24"/>
        </w:rPr>
        <w:t>ļas 7., 8. un 9.punktā minēto personu</w:t>
      </w:r>
      <w:r>
        <w:rPr>
          <w:rFonts w:ascii="Times New Roman" w:eastAsia="Times New Roman" w:hAnsi="Times New Roman"/>
          <w:bCs/>
          <w:sz w:val="24"/>
          <w:szCs w:val="24"/>
          <w:lang w:eastAsia="lv-LV"/>
        </w:rPr>
        <w:t xml:space="preserve"> veic pārbaudi par Pretendenta </w:t>
      </w:r>
      <w:r w:rsidR="00EE48CC">
        <w:rPr>
          <w:rFonts w:ascii="Times New Roman" w:hAnsi="Times New Roman"/>
          <w:sz w:val="24"/>
          <w:szCs w:val="24"/>
        </w:rPr>
        <w:t xml:space="preserve">un </w:t>
      </w:r>
      <w:r w:rsidR="00EE48CC" w:rsidRPr="00712954">
        <w:rPr>
          <w:rFonts w:ascii="Times New Roman" w:hAnsi="Times New Roman"/>
          <w:sz w:val="24"/>
          <w:szCs w:val="24"/>
        </w:rPr>
        <w:t>Publisko iepirkumu likuma 39.</w:t>
      </w:r>
      <w:r w:rsidR="00EE48CC" w:rsidRPr="00712954">
        <w:rPr>
          <w:rFonts w:ascii="Times New Roman" w:hAnsi="Times New Roman"/>
          <w:sz w:val="24"/>
          <w:szCs w:val="24"/>
          <w:vertAlign w:val="superscript"/>
        </w:rPr>
        <w:t>1</w:t>
      </w:r>
      <w:r w:rsidR="00EE48CC" w:rsidRPr="00712954">
        <w:rPr>
          <w:rFonts w:ascii="Times New Roman" w:hAnsi="Times New Roman"/>
          <w:sz w:val="24"/>
          <w:szCs w:val="24"/>
        </w:rPr>
        <w:t xml:space="preserve"> panta pirmās da</w:t>
      </w:r>
      <w:r w:rsidR="00EE48CC">
        <w:rPr>
          <w:rFonts w:ascii="Times New Roman" w:hAnsi="Times New Roman"/>
          <w:sz w:val="24"/>
          <w:szCs w:val="24"/>
        </w:rPr>
        <w:t>ļas 7., 8. un 9.punktā minētās personas</w:t>
      </w:r>
      <w:r w:rsidR="00EE48CC">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atbilstību Publisko iepirkumu likuma 39.</w:t>
      </w:r>
      <w:r w:rsidRPr="00912189">
        <w:rPr>
          <w:rFonts w:ascii="Times New Roman" w:eastAsia="Times New Roman" w:hAnsi="Times New Roman"/>
          <w:bCs/>
          <w:sz w:val="24"/>
          <w:szCs w:val="24"/>
          <w:vertAlign w:val="superscript"/>
          <w:lang w:eastAsia="lv-LV"/>
        </w:rPr>
        <w:t>1</w:t>
      </w:r>
      <w:r>
        <w:rPr>
          <w:rFonts w:ascii="Times New Roman" w:eastAsia="Times New Roman" w:hAnsi="Times New Roman"/>
          <w:bCs/>
          <w:sz w:val="24"/>
          <w:szCs w:val="24"/>
          <w:lang w:eastAsia="lv-LV"/>
        </w:rPr>
        <w:t xml:space="preserve"> panta pirmajā daļā noteiktajam.</w:t>
      </w:r>
    </w:p>
    <w:p w:rsidR="00344B4F" w:rsidRPr="00095A39" w:rsidRDefault="00925A4A" w:rsidP="00095A39">
      <w:pPr>
        <w:widowControl w:val="0"/>
        <w:numPr>
          <w:ilvl w:val="2"/>
          <w:numId w:val="5"/>
        </w:numPr>
        <w:spacing w:after="0" w:line="240" w:lineRule="auto"/>
        <w:ind w:left="567" w:hanging="567"/>
        <w:contextualSpacing/>
        <w:jc w:val="both"/>
        <w:rPr>
          <w:rFonts w:ascii="Times New Roman" w:eastAsia="Times New Roman" w:hAnsi="Times New Roman"/>
          <w:bCs/>
          <w:sz w:val="24"/>
          <w:szCs w:val="24"/>
          <w:lang w:eastAsia="lv-LV"/>
        </w:rPr>
      </w:pPr>
      <w:r w:rsidRPr="00712954">
        <w:rPr>
          <w:rFonts w:ascii="Times New Roman" w:hAnsi="Times New Roman"/>
          <w:sz w:val="24"/>
          <w:szCs w:val="24"/>
        </w:rPr>
        <w:t>Lai pārbaudītu, vai Latvijā reģistrēts vai pastāvīgi dzīvojošs pretendents nav izslēdzams no dalības iepirkuma procedūrā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pirmās daļas 1., 2. un 3.punktā minēto noziedzīgo nodarījumu un pārkāpumu dēļ, par kuriem attiecīgā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minētā persona sodīta Latvijā, kā arī šā panta pirmās daļas 4. un 5.punkt</w:t>
      </w:r>
      <w:r w:rsidR="00326A72">
        <w:rPr>
          <w:rFonts w:ascii="Times New Roman" w:hAnsi="Times New Roman"/>
          <w:sz w:val="24"/>
          <w:szCs w:val="24"/>
        </w:rPr>
        <w:t>ā minēto faktu dēļ, pasūtītājs,</w:t>
      </w:r>
      <w:r w:rsidRPr="00712954">
        <w:rPr>
          <w:rFonts w:ascii="Times New Roman" w:hAnsi="Times New Roman"/>
          <w:sz w:val="24"/>
          <w:szCs w:val="24"/>
        </w:rPr>
        <w:t xml:space="preserve"> izmantojot Ministru kabineta noteikto informācijas sistēmu, Ministru kabineta noteiktajā kārtībā iegūst informāciju</w:t>
      </w:r>
      <w:r w:rsidR="00EA6099" w:rsidRPr="00095A39">
        <w:rPr>
          <w:rFonts w:ascii="Times New Roman" w:hAnsi="Times New Roman"/>
          <w:sz w:val="24"/>
          <w:szCs w:val="24"/>
        </w:rPr>
        <w:t>:</w:t>
      </w:r>
    </w:p>
    <w:p w:rsidR="00EA6099" w:rsidRPr="00647085" w:rsidRDefault="00EA6099" w:rsidP="00EA6099">
      <w:pPr>
        <w:pStyle w:val="ListParagraph"/>
        <w:widowControl w:val="0"/>
        <w:numPr>
          <w:ilvl w:val="3"/>
          <w:numId w:val="5"/>
        </w:numPr>
        <w:tabs>
          <w:tab w:val="clear" w:pos="1800"/>
        </w:tabs>
        <w:spacing w:after="0" w:line="240" w:lineRule="auto"/>
        <w:ind w:left="709"/>
        <w:jc w:val="both"/>
        <w:rPr>
          <w:rFonts w:ascii="Times New Roman" w:hAnsi="Times New Roman"/>
          <w:b/>
          <w:sz w:val="24"/>
          <w:szCs w:val="24"/>
        </w:rPr>
      </w:pPr>
      <w:r>
        <w:rPr>
          <w:rFonts w:ascii="Times New Roman" w:hAnsi="Times New Roman"/>
          <w:b/>
          <w:sz w:val="24"/>
          <w:szCs w:val="24"/>
        </w:rPr>
        <w:t xml:space="preserve"> </w:t>
      </w:r>
      <w:r w:rsidR="00925A4A" w:rsidRPr="00712954">
        <w:rPr>
          <w:rFonts w:ascii="Times New Roman" w:eastAsia="Times New Roman" w:hAnsi="Times New Roman"/>
          <w:sz w:val="24"/>
          <w:szCs w:val="24"/>
          <w:lang w:eastAsia="lv-LV"/>
        </w:rPr>
        <w:t xml:space="preserve">par </w:t>
      </w:r>
      <w:r w:rsidR="00925A4A" w:rsidRPr="00712954">
        <w:rPr>
          <w:rFonts w:ascii="Times New Roman" w:eastAsia="Times New Roman" w:hAnsi="Times New Roman"/>
          <w:bCs/>
          <w:sz w:val="24"/>
          <w:szCs w:val="24"/>
          <w:lang w:eastAsia="lv-LV"/>
        </w:rPr>
        <w:t xml:space="preserve">Publisko iepirkumu likuma </w:t>
      </w:r>
      <w:r w:rsidR="00925A4A" w:rsidRPr="00712954">
        <w:rPr>
          <w:rFonts w:ascii="Times New Roman" w:eastAsia="Times New Roman" w:hAnsi="Times New Roman"/>
          <w:sz w:val="24"/>
          <w:szCs w:val="24"/>
          <w:lang w:eastAsia="lv-LV"/>
        </w:rPr>
        <w:t xml:space="preserve">39.¹panta pirmās daļas </w:t>
      </w:r>
      <w:r w:rsidR="00925A4A" w:rsidRPr="00712954">
        <w:rPr>
          <w:rFonts w:ascii="Times New Roman" w:hAnsi="Times New Roman"/>
          <w:sz w:val="24"/>
          <w:szCs w:val="24"/>
        </w:rPr>
        <w:t xml:space="preserve">1., 2. un 3.punktā minētajiem pārkāpumiem un noziedzīgajiem nodarījumiem — no </w:t>
      </w:r>
      <w:proofErr w:type="spellStart"/>
      <w:r w:rsidR="00925A4A" w:rsidRPr="00712954">
        <w:rPr>
          <w:rFonts w:ascii="Times New Roman" w:hAnsi="Times New Roman"/>
          <w:sz w:val="24"/>
          <w:szCs w:val="24"/>
        </w:rPr>
        <w:t>Iekšlietu</w:t>
      </w:r>
      <w:proofErr w:type="spellEnd"/>
      <w:r w:rsidR="00925A4A" w:rsidRPr="00712954">
        <w:rPr>
          <w:rFonts w:ascii="Times New Roman" w:hAnsi="Times New Roman"/>
          <w:sz w:val="24"/>
          <w:szCs w:val="24"/>
        </w:rPr>
        <w:t xml:space="preserve"> ministrijas Informācijas centra (Sodu reģistra). Pasūtītājs minēto informāciju no </w:t>
      </w:r>
      <w:proofErr w:type="spellStart"/>
      <w:r w:rsidR="00925A4A" w:rsidRPr="00712954">
        <w:rPr>
          <w:rFonts w:ascii="Times New Roman" w:hAnsi="Times New Roman"/>
          <w:sz w:val="24"/>
          <w:szCs w:val="24"/>
        </w:rPr>
        <w:t>Iekšlietu</w:t>
      </w:r>
      <w:proofErr w:type="spellEnd"/>
      <w:r w:rsidR="00925A4A" w:rsidRPr="00712954">
        <w:rPr>
          <w:rFonts w:ascii="Times New Roman" w:hAnsi="Times New Roman"/>
          <w:sz w:val="24"/>
          <w:szCs w:val="24"/>
        </w:rPr>
        <w:t xml:space="preserve"> ministrijas Informācijas centra (Sodu reģistra) ir tiesīgs saņemt, neprasot pretendenta un citu šā panta pirmajā daļā minēto personu piekrišanu</w:t>
      </w:r>
      <w:r w:rsidR="00647085">
        <w:rPr>
          <w:rFonts w:ascii="Times New Roman" w:hAnsi="Times New Roman"/>
          <w:sz w:val="24"/>
          <w:szCs w:val="24"/>
        </w:rPr>
        <w:t>;</w:t>
      </w:r>
    </w:p>
    <w:p w:rsidR="00647085" w:rsidRPr="00C75CB2" w:rsidRDefault="00647085" w:rsidP="00EA6099">
      <w:pPr>
        <w:pStyle w:val="ListParagraph"/>
        <w:widowControl w:val="0"/>
        <w:numPr>
          <w:ilvl w:val="3"/>
          <w:numId w:val="5"/>
        </w:numPr>
        <w:tabs>
          <w:tab w:val="clear" w:pos="1800"/>
        </w:tabs>
        <w:spacing w:after="0" w:line="240" w:lineRule="auto"/>
        <w:ind w:left="709"/>
        <w:jc w:val="both"/>
        <w:rPr>
          <w:rFonts w:ascii="Times New Roman" w:hAnsi="Times New Roman"/>
          <w:b/>
          <w:sz w:val="24"/>
          <w:szCs w:val="24"/>
        </w:rPr>
      </w:pPr>
      <w:r>
        <w:rPr>
          <w:rFonts w:ascii="Times New Roman" w:hAnsi="Times New Roman"/>
          <w:sz w:val="24"/>
          <w:szCs w:val="24"/>
        </w:rPr>
        <w:t xml:space="preserve"> </w:t>
      </w:r>
      <w:r w:rsidR="00925A4A" w:rsidRPr="00712954">
        <w:rPr>
          <w:rFonts w:ascii="Times New Roman" w:eastAsia="Times New Roman" w:hAnsi="Times New Roman"/>
          <w:sz w:val="24"/>
          <w:szCs w:val="24"/>
          <w:lang w:eastAsia="lv-LV"/>
        </w:rPr>
        <w:t xml:space="preserve">par </w:t>
      </w:r>
      <w:r w:rsidR="00925A4A" w:rsidRPr="00712954">
        <w:rPr>
          <w:rFonts w:ascii="Times New Roman" w:eastAsia="Times New Roman" w:hAnsi="Times New Roman"/>
          <w:bCs/>
          <w:sz w:val="24"/>
          <w:szCs w:val="24"/>
          <w:lang w:eastAsia="lv-LV"/>
        </w:rPr>
        <w:t xml:space="preserve">Publisko iepirkumu likuma </w:t>
      </w:r>
      <w:r w:rsidR="00925A4A" w:rsidRPr="00712954">
        <w:rPr>
          <w:rFonts w:ascii="Times New Roman" w:eastAsia="Times New Roman" w:hAnsi="Times New Roman"/>
          <w:sz w:val="24"/>
          <w:szCs w:val="24"/>
          <w:lang w:eastAsia="lv-LV"/>
        </w:rPr>
        <w:t xml:space="preserve">39.¹panta pirmās daļas </w:t>
      </w:r>
      <w:r w:rsidR="00925A4A" w:rsidRPr="00712954">
        <w:rPr>
          <w:rFonts w:ascii="Times New Roman" w:hAnsi="Times New Roman"/>
          <w:sz w:val="24"/>
          <w:szCs w:val="24"/>
        </w:rPr>
        <w:t>4.punktā minētajiem faktiem — no Uzņēmumu reģistra</w:t>
      </w:r>
      <w:r w:rsidR="00C75CB2">
        <w:rPr>
          <w:rFonts w:ascii="Times New Roman" w:hAnsi="Times New Roman"/>
          <w:sz w:val="24"/>
          <w:szCs w:val="24"/>
        </w:rPr>
        <w:t>;</w:t>
      </w:r>
    </w:p>
    <w:p w:rsidR="00C75CB2" w:rsidRPr="002D2F01" w:rsidRDefault="00C75CB2" w:rsidP="00EA6099">
      <w:pPr>
        <w:pStyle w:val="ListParagraph"/>
        <w:widowControl w:val="0"/>
        <w:numPr>
          <w:ilvl w:val="3"/>
          <w:numId w:val="5"/>
        </w:numPr>
        <w:tabs>
          <w:tab w:val="clear" w:pos="1800"/>
        </w:tabs>
        <w:spacing w:after="0" w:line="240" w:lineRule="auto"/>
        <w:ind w:left="709"/>
        <w:jc w:val="both"/>
        <w:rPr>
          <w:rFonts w:ascii="Times New Roman" w:hAnsi="Times New Roman"/>
          <w:b/>
          <w:sz w:val="24"/>
          <w:szCs w:val="24"/>
        </w:rPr>
      </w:pPr>
      <w:r>
        <w:rPr>
          <w:rFonts w:ascii="Times New Roman" w:hAnsi="Times New Roman"/>
          <w:sz w:val="24"/>
          <w:szCs w:val="24"/>
        </w:rPr>
        <w:t xml:space="preserve"> </w:t>
      </w:r>
      <w:r w:rsidR="002D2F01" w:rsidRPr="00C75CB2">
        <w:rPr>
          <w:rFonts w:ascii="Times New Roman" w:eastAsia="Times New Roman" w:hAnsi="Times New Roman"/>
          <w:sz w:val="24"/>
          <w:szCs w:val="24"/>
          <w:lang w:eastAsia="lv-LV"/>
        </w:rPr>
        <w:t xml:space="preserve">par </w:t>
      </w:r>
      <w:r w:rsidR="002D2F01" w:rsidRPr="00C75CB2">
        <w:rPr>
          <w:rFonts w:ascii="Times New Roman" w:eastAsia="Times New Roman" w:hAnsi="Times New Roman"/>
          <w:bCs/>
          <w:sz w:val="24"/>
          <w:szCs w:val="24"/>
          <w:lang w:eastAsia="lv-LV"/>
        </w:rPr>
        <w:t xml:space="preserve">Publisko iepirkumu likuma </w:t>
      </w:r>
      <w:r w:rsidR="002D2F01" w:rsidRPr="00C75CB2">
        <w:rPr>
          <w:rFonts w:ascii="Times New Roman" w:eastAsia="Times New Roman" w:hAnsi="Times New Roman"/>
          <w:sz w:val="24"/>
          <w:szCs w:val="24"/>
          <w:lang w:eastAsia="lv-LV"/>
        </w:rPr>
        <w:t xml:space="preserve">39.¹panta pirmās daļas </w:t>
      </w:r>
      <w:r w:rsidR="002D2F01" w:rsidRPr="00C75CB2">
        <w:rPr>
          <w:rFonts w:ascii="Times New Roman" w:hAnsi="Times New Roman"/>
          <w:sz w:val="24"/>
          <w:szCs w:val="24"/>
        </w:rPr>
        <w:t>5.punktā minēto faktu — no Valsts ieņēmumu dienesta. Pasūtītājs minēto informāciju no Valsts ieņēmumu dienesta ir tiesīgs saņemt, neprasot pretendenta un citu šā panta pirmajā daļā minēto personu piekrišanu</w:t>
      </w:r>
      <w:r>
        <w:rPr>
          <w:rFonts w:ascii="Times New Roman" w:hAnsi="Times New Roman"/>
          <w:sz w:val="24"/>
          <w:szCs w:val="24"/>
        </w:rPr>
        <w:t>.</w:t>
      </w:r>
    </w:p>
    <w:p w:rsidR="002D2F01" w:rsidRPr="000E6B6E" w:rsidRDefault="000E6B6E"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sidRPr="00712954">
        <w:rPr>
          <w:rFonts w:ascii="Times New Roman" w:eastAsia="Times New Roman" w:hAnsi="Times New Roman"/>
          <w:bCs/>
          <w:sz w:val="24"/>
          <w:szCs w:val="24"/>
        </w:rPr>
        <w:t xml:space="preserve">Ja iepirkuma komisija pārbaudes brīdī konstatē nodokļu parādu, tā </w:t>
      </w:r>
      <w:r w:rsidRPr="00712954">
        <w:rPr>
          <w:rStyle w:val="apple-converted-space"/>
          <w:rFonts w:ascii="Times New Roman" w:hAnsi="Times New Roman"/>
          <w:sz w:val="24"/>
          <w:szCs w:val="24"/>
        </w:rPr>
        <w:t> </w:t>
      </w:r>
      <w:r w:rsidRPr="00712954">
        <w:rPr>
          <w:rFonts w:ascii="Times New Roman" w:hAnsi="Times New Roman"/>
          <w:sz w:val="24"/>
          <w:szCs w:val="24"/>
        </w:rPr>
        <w:t>informē pretendentu par to, ka saskaņā ar Valsts ieņēmumu dienesta publiskajā nodokļu parādnieku datubāzē pēdējās datu aktualizācijas datumā ievietoto informāciju ir konstatēts, ka tam vai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pirmās daļas 7., 8. un 9.punktā minētajai personai dienā, kad paziņojums par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w:t>
      </w:r>
      <w:r w:rsidRPr="00712954">
        <w:rPr>
          <w:rStyle w:val="apple-converted-space"/>
          <w:rFonts w:ascii="Times New Roman" w:hAnsi="Times New Roman"/>
          <w:sz w:val="24"/>
          <w:szCs w:val="24"/>
        </w:rPr>
        <w:t> </w:t>
      </w:r>
      <w:proofErr w:type="spellStart"/>
      <w:r w:rsidRPr="00712954">
        <w:rPr>
          <w:rFonts w:ascii="Times New Roman" w:hAnsi="Times New Roman"/>
          <w:i/>
          <w:iCs/>
          <w:sz w:val="24"/>
          <w:szCs w:val="24"/>
        </w:rPr>
        <w:t>euro</w:t>
      </w:r>
      <w:proofErr w:type="spellEnd"/>
      <w:r w:rsidRPr="00712954">
        <w:rPr>
          <w:rFonts w:ascii="Times New Roman" w:hAnsi="Times New Roman"/>
          <w:sz w:val="24"/>
          <w:szCs w:val="24"/>
        </w:rPr>
        <w:t>, un nosaka termiņu — 10 dienas pēc informācijas izsniegšanas vai nosūtīšanas dienas — apliecinājuma iesniegšanai. Pretendents, lai apliecinātu, ka tam, kā arī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pirmās daļas 7., 8. un </w:t>
      </w:r>
      <w:r w:rsidRPr="00712954">
        <w:rPr>
          <w:rFonts w:ascii="Times New Roman" w:hAnsi="Times New Roman"/>
          <w:sz w:val="24"/>
          <w:szCs w:val="24"/>
        </w:rPr>
        <w:lastRenderedPageBreak/>
        <w:t>9.punktā minētajai personai nebija nodokļu parādu, tajā skaitā valsts sociālās apdrošināšanas obligāto iemaksu parādu, kas kopsummā pārsniedz 150</w:t>
      </w:r>
      <w:r w:rsidRPr="00712954">
        <w:rPr>
          <w:rStyle w:val="apple-converted-space"/>
          <w:rFonts w:ascii="Times New Roman" w:hAnsi="Times New Roman"/>
          <w:sz w:val="24"/>
          <w:szCs w:val="24"/>
        </w:rPr>
        <w:t> </w:t>
      </w:r>
      <w:proofErr w:type="spellStart"/>
      <w:r w:rsidRPr="00712954">
        <w:rPr>
          <w:rFonts w:ascii="Times New Roman" w:hAnsi="Times New Roman"/>
          <w:i/>
          <w:iCs/>
          <w:sz w:val="24"/>
          <w:szCs w:val="24"/>
        </w:rPr>
        <w:t>euro</w:t>
      </w:r>
      <w:proofErr w:type="spellEnd"/>
      <w:r w:rsidRPr="00712954">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w:t>
      </w:r>
      <w:r w:rsidRPr="00712954">
        <w:rPr>
          <w:rStyle w:val="apple-converted-space"/>
          <w:rFonts w:ascii="Times New Roman" w:hAnsi="Times New Roman"/>
          <w:sz w:val="24"/>
          <w:szCs w:val="24"/>
        </w:rPr>
        <w:t> </w:t>
      </w:r>
      <w:proofErr w:type="spellStart"/>
      <w:r w:rsidRPr="00712954">
        <w:rPr>
          <w:rFonts w:ascii="Times New Roman" w:hAnsi="Times New Roman"/>
          <w:i/>
          <w:iCs/>
          <w:sz w:val="24"/>
          <w:szCs w:val="24"/>
        </w:rPr>
        <w:t>euro</w:t>
      </w:r>
      <w:proofErr w:type="spellEnd"/>
      <w:r w:rsidRPr="00712954">
        <w:rPr>
          <w:rFonts w:ascii="Times New Roman" w:hAnsi="Times New Roman"/>
          <w:sz w:val="24"/>
          <w:szCs w:val="24"/>
        </w:rPr>
        <w:t>. Ja noteiktajā termiņā minētais apliecinājums nav iesniegts, pasūtītājs pretendentu izslēdz no dalības iepirkumā</w:t>
      </w:r>
      <w:r>
        <w:rPr>
          <w:rFonts w:ascii="Times New Roman" w:hAnsi="Times New Roman"/>
          <w:sz w:val="24"/>
          <w:szCs w:val="24"/>
        </w:rPr>
        <w:t>.</w:t>
      </w:r>
    </w:p>
    <w:p w:rsidR="000E6B6E" w:rsidRPr="0009559C" w:rsidRDefault="0009559C"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sidRPr="00712954">
        <w:rPr>
          <w:rFonts w:ascii="Times New Roman" w:hAnsi="Times New Roman"/>
          <w:sz w:val="24"/>
          <w:szCs w:val="24"/>
        </w:rPr>
        <w:t>Lai pārbaudītu, vai uz ārvalstī reģistrētu vai pastāvīgi dzīvojošu pretendentu, vai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pirmās daļas 7., 8. un 9.punktā minēto personu, kas reģistrēta vai pastāvīgi dzīvo ārvalstī, nav attiecināmi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noteiktie izslēgšanas nosacījumi, pasūtītājs, izņemot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vienpadsmitajā daļā minēto gadījumu, pieprasa, lai pretendents iesniedz attiecīgās kompetentās institūcijas izziņu, kas apliecina, ka uz pretendentu, vai šā panta pirmās daļas 7., 8. un 9.punktā minēto personu neattiecas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minētie gadījumi. Termiņu izziņas iesniegšanai pasūtītājs nosaka ne īsāku par 10 darbdienām pēc pieprasījuma izsniegšanas vai nosūtīšanas dienas. Ja attiecīgais pretendents noteiktajā termiņā neiesniedz minēto izziņu, pasūtītājs to izslēdz no dalības iepirkuma procedūrā</w:t>
      </w:r>
      <w:r>
        <w:rPr>
          <w:rFonts w:ascii="Times New Roman" w:hAnsi="Times New Roman"/>
          <w:sz w:val="24"/>
          <w:szCs w:val="24"/>
        </w:rPr>
        <w:t>.</w:t>
      </w:r>
    </w:p>
    <w:p w:rsidR="0009559C" w:rsidRPr="0009559C" w:rsidRDefault="0009559C"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sidRPr="00712954">
        <w:rPr>
          <w:rFonts w:ascii="Times New Roman" w:hAnsi="Times New Roman"/>
          <w:sz w:val="24"/>
          <w:szCs w:val="24"/>
        </w:rPr>
        <w:t>Ja tādi dokumenti, ar kuriem ārvalstī reģistrēts vai pastāvīgi dzīvojošs pretendents var apliecināt, ka uz to neattiecas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noteiktie gadījumi, netiek izdoti vai ar šiem dokumentiem nepietiek, lai apliecinātu, ka uz šo pretendentu neattiecas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noteiktie gadījumi, minētos dokumentus var aizstāt ar zvērestu vai, ja zvēresta došanu attiecīgās valsts normatīvie akti neparedz, — ar paša pretendenta vai citas Publisko iepirkumu likuma 39.</w:t>
      </w:r>
      <w:r w:rsidRPr="00712954">
        <w:rPr>
          <w:rFonts w:ascii="Times New Roman" w:hAnsi="Times New Roman"/>
          <w:sz w:val="24"/>
          <w:szCs w:val="24"/>
          <w:vertAlign w:val="superscript"/>
        </w:rPr>
        <w:t>1</w:t>
      </w:r>
      <w:r w:rsidRPr="00712954">
        <w:rPr>
          <w:rFonts w:ascii="Times New Roman" w:hAnsi="Times New Roman"/>
          <w:sz w:val="24"/>
          <w:szCs w:val="24"/>
        </w:rPr>
        <w:t xml:space="preserve"> panta pirmajā daļā minētās personas apliecinājumu kompetentai izpildvaras vai tiesu varas iestādei, zvērinātam notāram vai kompetentai attiecīgās nozares organizācijai to reģistrācijas (pastāvīgās dzīvesvietas) valst</w:t>
      </w:r>
      <w:r w:rsidRPr="00A7119D">
        <w:rPr>
          <w:rFonts w:ascii="Times New Roman" w:hAnsi="Times New Roman"/>
          <w:sz w:val="24"/>
          <w:szCs w:val="24"/>
        </w:rPr>
        <w:t>ī</w:t>
      </w:r>
      <w:r>
        <w:rPr>
          <w:rFonts w:ascii="Times New Roman" w:hAnsi="Times New Roman"/>
          <w:sz w:val="24"/>
          <w:szCs w:val="24"/>
        </w:rPr>
        <w:t>.</w:t>
      </w:r>
    </w:p>
    <w:p w:rsidR="0009559C" w:rsidRPr="0009559C" w:rsidRDefault="00F31C54"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2D2F01">
      <w:pPr>
        <w:pStyle w:val="ListParagraph"/>
        <w:widowControl w:val="0"/>
        <w:numPr>
          <w:ilvl w:val="2"/>
          <w:numId w:val="5"/>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BA279B">
      <w:pPr>
        <w:numPr>
          <w:ilvl w:val="1"/>
          <w:numId w:val="5"/>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rsidR="00E53DF6" w:rsidRPr="005E0B03" w:rsidRDefault="005E0B03" w:rsidP="00AA6E5B">
      <w:pPr>
        <w:pStyle w:val="BodyText"/>
        <w:numPr>
          <w:ilvl w:val="2"/>
          <w:numId w:val="5"/>
        </w:numPr>
        <w:tabs>
          <w:tab w:val="clear" w:pos="1440"/>
        </w:tabs>
        <w:ind w:left="567" w:hanging="567"/>
      </w:pPr>
      <w:r w:rsidRPr="005E0B03">
        <w:rPr>
          <w:lang w:val="lv-LV"/>
        </w:rPr>
        <w:t>Vērtējot tehnisko piedāvājumu, iepirkuma komisija</w:t>
      </w:r>
      <w:r>
        <w:rPr>
          <w:lang w:val="lv-LV"/>
        </w:rPr>
        <w:t xml:space="preserve"> pārbauda, vai </w:t>
      </w:r>
      <w:r w:rsidR="00FA4D10">
        <w:rPr>
          <w:lang w:val="lv-LV"/>
        </w:rPr>
        <w:t xml:space="preserve">pretendenta iesniegtais tehniskais piedāvājums atbilst </w:t>
      </w:r>
      <w:r w:rsidR="00645DDF">
        <w:rPr>
          <w:lang w:val="lv-LV"/>
        </w:rPr>
        <w:t>Nolikuma</w:t>
      </w:r>
      <w:r w:rsidR="005C54BC">
        <w:rPr>
          <w:lang w:val="lv-LV"/>
        </w:rPr>
        <w:t xml:space="preserve"> 5.punktā noteiktajām prasībām. </w:t>
      </w:r>
      <w:r w:rsidRPr="005E0B03">
        <w:t xml:space="preserve"> </w:t>
      </w:r>
    </w:p>
    <w:p w:rsidR="00952F21" w:rsidRPr="00EC7B5E" w:rsidRDefault="00182A22" w:rsidP="00AA6E5B">
      <w:pPr>
        <w:pStyle w:val="BodyText"/>
        <w:numPr>
          <w:ilvl w:val="2"/>
          <w:numId w:val="5"/>
        </w:numPr>
        <w:tabs>
          <w:tab w:val="clear" w:pos="1440"/>
        </w:tabs>
        <w:ind w:left="567" w:hanging="567"/>
        <w:rPr>
          <w:b/>
        </w:rPr>
      </w:pPr>
      <w:r w:rsidRPr="00182A22">
        <w:t xml:space="preserve">Ja pretendents </w:t>
      </w:r>
      <w:r w:rsidR="00457BE9">
        <w:rPr>
          <w:lang w:val="lv-LV"/>
        </w:rPr>
        <w:t xml:space="preserve">nav iesniedzis tehnisko piedāvājumu </w:t>
      </w:r>
      <w:r w:rsidR="00EB205D">
        <w:rPr>
          <w:lang w:val="lv-LV"/>
        </w:rPr>
        <w:t>vai tā saturs neatbilst</w:t>
      </w:r>
      <w:r w:rsidRPr="00182A22">
        <w:t xml:space="preserve"> </w:t>
      </w:r>
      <w:r w:rsidR="00EB205D">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EC7B5E" w:rsidRPr="00952F21" w:rsidRDefault="00EC7B5E" w:rsidP="00EC7B5E">
      <w:pPr>
        <w:pStyle w:val="BodyText"/>
        <w:rPr>
          <w:b/>
        </w:rPr>
      </w:pPr>
    </w:p>
    <w:p w:rsidR="00625F99" w:rsidRPr="00182A22" w:rsidRDefault="00952F21" w:rsidP="00645DDF">
      <w:pPr>
        <w:pStyle w:val="BodyText"/>
        <w:numPr>
          <w:ilvl w:val="1"/>
          <w:numId w:val="5"/>
        </w:numPr>
        <w:tabs>
          <w:tab w:val="clear" w:pos="1637"/>
        </w:tabs>
        <w:spacing w:before="120"/>
        <w:ind w:left="708" w:hanging="646"/>
        <w:rPr>
          <w:b/>
        </w:rPr>
      </w:pPr>
      <w:r>
        <w:rPr>
          <w:b/>
          <w:lang w:val="lv-LV"/>
        </w:rPr>
        <w:t>Finanšu piedāvājuma pārbaude:</w:t>
      </w:r>
    </w:p>
    <w:p w:rsidR="00A84895" w:rsidRDefault="00A84895" w:rsidP="00AB31C6">
      <w:pPr>
        <w:numPr>
          <w:ilvl w:val="2"/>
          <w:numId w:val="5"/>
        </w:numPr>
        <w:tabs>
          <w:tab w:val="clear" w:pos="1440"/>
        </w:tabs>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Vērtējot finanšu piedāvājumu, iepirkuma komisija pārbauda, vai pretendenta iesniegtais finanšu piedāvājums atbilst Nolikuma 6.punktā noteiktajām prasībām.</w:t>
      </w:r>
    </w:p>
    <w:p w:rsidR="00182A22" w:rsidRPr="00A84895" w:rsidRDefault="00645DDF" w:rsidP="00AB31C6">
      <w:pPr>
        <w:numPr>
          <w:ilvl w:val="2"/>
          <w:numId w:val="5"/>
        </w:numPr>
        <w:tabs>
          <w:tab w:val="clear" w:pos="1440"/>
        </w:tabs>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lastRenderedPageBreak/>
        <w:t>Ja pretendents tāmi</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Pr>
          <w:rFonts w:ascii="Times New Roman" w:eastAsia="Times New Roman" w:hAnsi="Times New Roman"/>
          <w:sz w:val="24"/>
          <w:szCs w:val="24"/>
        </w:rPr>
        <w:t>Nolikuma 6.pielikumā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rsidR="00362DCB" w:rsidRPr="00362DCB" w:rsidRDefault="002D0615" w:rsidP="00AB31C6">
      <w:pPr>
        <w:numPr>
          <w:ilvl w:val="2"/>
          <w:numId w:val="5"/>
        </w:numPr>
        <w:tabs>
          <w:tab w:val="clear" w:pos="144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ikā Iepirkuma komisija pārbauda</w:t>
      </w:r>
      <w:r w:rsidR="00362DCB" w:rsidRPr="00362DCB">
        <w:rPr>
          <w:rFonts w:ascii="Times New Roman" w:eastAsia="Times New Roman" w:hAnsi="Times New Roman"/>
          <w:sz w:val="24"/>
          <w:szCs w:val="24"/>
        </w:rPr>
        <w:t xml:space="preserve"> vai nav pieļautas aritmētiskās kļūdas.</w:t>
      </w:r>
    </w:p>
    <w:p w:rsidR="00362DCB" w:rsidRPr="00362DCB" w:rsidRDefault="002D0615" w:rsidP="00AB31C6">
      <w:pPr>
        <w:widowControl w:val="0"/>
        <w:numPr>
          <w:ilvl w:val="2"/>
          <w:numId w:val="5"/>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rsidR="00362DCB" w:rsidRPr="00362DCB" w:rsidRDefault="00362DCB" w:rsidP="00AB31C6">
      <w:pPr>
        <w:widowControl w:val="0"/>
        <w:numPr>
          <w:ilvl w:val="2"/>
          <w:numId w:val="5"/>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CE07B2" w:rsidRPr="00191144" w:rsidRDefault="00362DCB" w:rsidP="00191144">
      <w:pPr>
        <w:widowControl w:val="0"/>
        <w:numPr>
          <w:ilvl w:val="2"/>
          <w:numId w:val="5"/>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527355" w:rsidRPr="00527355" w:rsidRDefault="00527355" w:rsidP="006059AA">
      <w:pPr>
        <w:pStyle w:val="ListParagraph"/>
        <w:numPr>
          <w:ilvl w:val="2"/>
          <w:numId w:val="5"/>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527355" w:rsidRPr="00527355" w:rsidRDefault="00527355" w:rsidP="006059AA">
      <w:pPr>
        <w:pStyle w:val="ListParagraph"/>
        <w:numPr>
          <w:ilvl w:val="2"/>
          <w:numId w:val="5"/>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rsidR="00804F8A" w:rsidRPr="00581CA9" w:rsidRDefault="00527355" w:rsidP="00925A4A">
      <w:pPr>
        <w:pStyle w:val="ListParagraph"/>
        <w:numPr>
          <w:ilvl w:val="2"/>
          <w:numId w:val="5"/>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rsidR="00BB56A1" w:rsidRPr="00E10C92" w:rsidRDefault="00581CA9" w:rsidP="006F6909">
      <w:pPr>
        <w:pStyle w:val="ListParagraph"/>
        <w:numPr>
          <w:ilvl w:val="2"/>
          <w:numId w:val="5"/>
        </w:numPr>
        <w:tabs>
          <w:tab w:val="clear" w:pos="1440"/>
        </w:tabs>
        <w:spacing w:before="60" w:after="120" w:line="240" w:lineRule="auto"/>
        <w:ind w:left="567" w:hanging="567"/>
        <w:jc w:val="both"/>
        <w:rPr>
          <w:rFonts w:ascii="Times New Roman" w:eastAsia="Times New Roman" w:hAnsi="Times New Roman"/>
          <w:b/>
          <w:sz w:val="24"/>
          <w:szCs w:val="24"/>
        </w:rPr>
      </w:pPr>
      <w:r w:rsidRPr="00581CA9">
        <w:rPr>
          <w:rFonts w:ascii="Times New Roman" w:eastAsia="Times New Roman" w:hAnsi="Times New Roman"/>
          <w:bCs/>
          <w:sz w:val="24"/>
          <w:szCs w:val="24"/>
          <w:lang w:val="x-none" w:eastAsia="lv-LV"/>
        </w:rPr>
        <w:t xml:space="preserve">Iepirkuma komisija </w:t>
      </w:r>
      <w:r w:rsidRPr="00581CA9">
        <w:rPr>
          <w:rFonts w:ascii="Times New Roman" w:hAnsi="Times New Roman"/>
          <w:sz w:val="24"/>
          <w:szCs w:val="24"/>
        </w:rPr>
        <w:t xml:space="preserve">no piedāvājumiem, kas atbilst visām nolikuma prasībām izvēlēsies </w:t>
      </w:r>
      <w:r w:rsidRPr="00581CA9">
        <w:rPr>
          <w:rFonts w:ascii="Times New Roman" w:hAnsi="Times New Roman"/>
          <w:b/>
          <w:i/>
          <w:sz w:val="24"/>
          <w:szCs w:val="24"/>
        </w:rPr>
        <w:t>saimnieciski visizdevīgāko piedāvājumu</w:t>
      </w:r>
      <w:r w:rsidRPr="00581CA9">
        <w:rPr>
          <w:rFonts w:ascii="Times New Roman" w:hAnsi="Times New Roman"/>
          <w:sz w:val="24"/>
          <w:szCs w:val="24"/>
        </w:rPr>
        <w:t xml:space="preserve"> saskaņā ar šādiem vērtēšanas kritērijiem</w:t>
      </w:r>
      <w:r w:rsidR="00E10C92">
        <w:rPr>
          <w:rFonts w:ascii="Times New Roman" w:hAnsi="Times New Roman"/>
          <w:sz w:val="24"/>
          <w:szCs w:val="24"/>
        </w:rPr>
        <w:t>:</w:t>
      </w:r>
    </w:p>
    <w:tbl>
      <w:tblPr>
        <w:tblStyle w:val="TableGrid11"/>
        <w:tblW w:w="0" w:type="auto"/>
        <w:tblLook w:val="04A0" w:firstRow="1" w:lastRow="0" w:firstColumn="1" w:lastColumn="0" w:noHBand="0" w:noVBand="1"/>
      </w:tblPr>
      <w:tblGrid>
        <w:gridCol w:w="952"/>
        <w:gridCol w:w="6047"/>
        <w:gridCol w:w="2062"/>
      </w:tblGrid>
      <w:tr w:rsidR="006F6909" w:rsidRPr="006F6909" w:rsidTr="00B55D2C">
        <w:tc>
          <w:tcPr>
            <w:tcW w:w="952" w:type="dxa"/>
            <w:vAlign w:val="center"/>
          </w:tcPr>
          <w:p w:rsidR="006F6909" w:rsidRPr="006F6909" w:rsidRDefault="006F6909" w:rsidP="006F6909">
            <w:pPr>
              <w:spacing w:after="0" w:line="240" w:lineRule="auto"/>
              <w:ind w:right="-58"/>
              <w:jc w:val="center"/>
              <w:rPr>
                <w:b/>
              </w:rPr>
            </w:pPr>
          </w:p>
        </w:tc>
        <w:tc>
          <w:tcPr>
            <w:tcW w:w="6047" w:type="dxa"/>
            <w:vAlign w:val="center"/>
          </w:tcPr>
          <w:p w:rsidR="006F6909" w:rsidRPr="006F6909" w:rsidRDefault="006F6909" w:rsidP="006F6909">
            <w:pPr>
              <w:spacing w:after="0" w:line="240" w:lineRule="auto"/>
              <w:ind w:right="-58"/>
              <w:jc w:val="center"/>
              <w:rPr>
                <w:b/>
              </w:rPr>
            </w:pPr>
            <w:r w:rsidRPr="006F6909">
              <w:rPr>
                <w:b/>
              </w:rPr>
              <w:t>Vērtēšanas kritērijs</w:t>
            </w:r>
          </w:p>
        </w:tc>
        <w:tc>
          <w:tcPr>
            <w:tcW w:w="2062" w:type="dxa"/>
            <w:vAlign w:val="center"/>
          </w:tcPr>
          <w:p w:rsidR="006F6909" w:rsidRPr="006F6909" w:rsidRDefault="006F6909" w:rsidP="006F6909">
            <w:pPr>
              <w:spacing w:after="0" w:line="240" w:lineRule="auto"/>
              <w:ind w:right="-58"/>
              <w:jc w:val="center"/>
              <w:rPr>
                <w:b/>
              </w:rPr>
            </w:pPr>
            <w:r w:rsidRPr="006F6909">
              <w:rPr>
                <w:b/>
              </w:rPr>
              <w:t>Maksimālais punktu skaits</w:t>
            </w:r>
          </w:p>
        </w:tc>
      </w:tr>
      <w:tr w:rsidR="006F6909" w:rsidRPr="006F6909" w:rsidTr="00B55D2C">
        <w:tc>
          <w:tcPr>
            <w:tcW w:w="952" w:type="dxa"/>
            <w:vAlign w:val="center"/>
          </w:tcPr>
          <w:p w:rsidR="006F6909" w:rsidRPr="006F6909" w:rsidRDefault="006F6909" w:rsidP="006F6909">
            <w:pPr>
              <w:spacing w:after="0" w:line="240" w:lineRule="auto"/>
              <w:ind w:right="-58"/>
              <w:jc w:val="center"/>
            </w:pPr>
            <w:r w:rsidRPr="006F6909">
              <w:t>A.</w:t>
            </w:r>
          </w:p>
        </w:tc>
        <w:tc>
          <w:tcPr>
            <w:tcW w:w="6047" w:type="dxa"/>
          </w:tcPr>
          <w:p w:rsidR="006F6909" w:rsidRPr="006F6909" w:rsidRDefault="00F07634" w:rsidP="006F6909">
            <w:pPr>
              <w:spacing w:after="0" w:line="240" w:lineRule="auto"/>
              <w:ind w:right="-58"/>
            </w:pPr>
            <w:r>
              <w:t>Pakalpojuma cena (EUR bez PVN)</w:t>
            </w:r>
          </w:p>
        </w:tc>
        <w:tc>
          <w:tcPr>
            <w:tcW w:w="2062" w:type="dxa"/>
            <w:vAlign w:val="center"/>
          </w:tcPr>
          <w:p w:rsidR="006F6909" w:rsidRPr="006F6909" w:rsidRDefault="00F07634" w:rsidP="00F07634">
            <w:pPr>
              <w:spacing w:after="0" w:line="240" w:lineRule="auto"/>
              <w:ind w:right="-58"/>
              <w:jc w:val="center"/>
            </w:pPr>
            <w:r>
              <w:t>65</w:t>
            </w:r>
          </w:p>
        </w:tc>
      </w:tr>
      <w:tr w:rsidR="006F6909" w:rsidRPr="006F6909" w:rsidTr="00B55D2C">
        <w:tc>
          <w:tcPr>
            <w:tcW w:w="952" w:type="dxa"/>
            <w:vAlign w:val="center"/>
          </w:tcPr>
          <w:p w:rsidR="006F6909" w:rsidRPr="006F6909" w:rsidRDefault="006F6909" w:rsidP="006F6909">
            <w:pPr>
              <w:spacing w:after="0" w:line="240" w:lineRule="auto"/>
              <w:ind w:right="-58"/>
              <w:jc w:val="center"/>
            </w:pPr>
            <w:r w:rsidRPr="006F6909">
              <w:t>B.</w:t>
            </w:r>
          </w:p>
        </w:tc>
        <w:tc>
          <w:tcPr>
            <w:tcW w:w="6047" w:type="dxa"/>
          </w:tcPr>
          <w:p w:rsidR="006F6909" w:rsidRPr="006F6909" w:rsidRDefault="00F07634" w:rsidP="006F6909">
            <w:pPr>
              <w:spacing w:after="0" w:line="240" w:lineRule="auto"/>
              <w:ind w:right="-58"/>
            </w:pPr>
            <w:r>
              <w:t>Būvuzraudzības plāns</w:t>
            </w:r>
          </w:p>
        </w:tc>
        <w:tc>
          <w:tcPr>
            <w:tcW w:w="2062" w:type="dxa"/>
            <w:vAlign w:val="center"/>
          </w:tcPr>
          <w:p w:rsidR="006F6909" w:rsidRPr="006F6909" w:rsidRDefault="00F07634" w:rsidP="00F07634">
            <w:pPr>
              <w:spacing w:after="0" w:line="240" w:lineRule="auto"/>
              <w:ind w:right="-58"/>
              <w:jc w:val="center"/>
            </w:pPr>
            <w:r>
              <w:t>15</w:t>
            </w:r>
          </w:p>
        </w:tc>
      </w:tr>
      <w:tr w:rsidR="006F6909" w:rsidRPr="006F6909" w:rsidTr="00B55D2C">
        <w:tc>
          <w:tcPr>
            <w:tcW w:w="952" w:type="dxa"/>
            <w:vAlign w:val="center"/>
          </w:tcPr>
          <w:p w:rsidR="006F6909" w:rsidRPr="006F6909" w:rsidRDefault="006F6909" w:rsidP="006F6909">
            <w:pPr>
              <w:spacing w:after="0" w:line="240" w:lineRule="auto"/>
              <w:ind w:right="-58"/>
              <w:jc w:val="center"/>
            </w:pPr>
            <w:r w:rsidRPr="006F6909">
              <w:t>C.</w:t>
            </w:r>
          </w:p>
        </w:tc>
        <w:tc>
          <w:tcPr>
            <w:tcW w:w="6047" w:type="dxa"/>
          </w:tcPr>
          <w:p w:rsidR="006F6909" w:rsidRPr="006F6909" w:rsidRDefault="00F07634" w:rsidP="006F6909">
            <w:pPr>
              <w:spacing w:after="0" w:line="240" w:lineRule="auto"/>
              <w:ind w:right="-58"/>
            </w:pPr>
            <w:r>
              <w:t>Pakalpojuma sniegšanā piedāvāto metožu apraksts atsevišķi katram izpildītajam darbam un veicamajam pasākumam</w:t>
            </w:r>
          </w:p>
        </w:tc>
        <w:tc>
          <w:tcPr>
            <w:tcW w:w="2062" w:type="dxa"/>
            <w:vAlign w:val="center"/>
          </w:tcPr>
          <w:p w:rsidR="006F6909" w:rsidRPr="006F6909" w:rsidRDefault="00F07634" w:rsidP="00F07634">
            <w:pPr>
              <w:spacing w:after="0" w:line="240" w:lineRule="auto"/>
              <w:ind w:right="-58"/>
              <w:jc w:val="center"/>
            </w:pPr>
            <w:r>
              <w:t>10</w:t>
            </w:r>
          </w:p>
        </w:tc>
      </w:tr>
      <w:tr w:rsidR="006F6909" w:rsidRPr="006F6909" w:rsidTr="00B55D2C">
        <w:tc>
          <w:tcPr>
            <w:tcW w:w="952" w:type="dxa"/>
            <w:vAlign w:val="center"/>
          </w:tcPr>
          <w:p w:rsidR="006F6909" w:rsidRPr="006F6909" w:rsidRDefault="006F6909" w:rsidP="006F6909">
            <w:pPr>
              <w:spacing w:after="0" w:line="240" w:lineRule="auto"/>
              <w:ind w:right="-58"/>
              <w:jc w:val="center"/>
            </w:pPr>
            <w:r w:rsidRPr="006F6909">
              <w:t>D.</w:t>
            </w:r>
          </w:p>
        </w:tc>
        <w:tc>
          <w:tcPr>
            <w:tcW w:w="6047" w:type="dxa"/>
          </w:tcPr>
          <w:p w:rsidR="006F6909" w:rsidRPr="006F6909" w:rsidRDefault="00F07634" w:rsidP="006F6909">
            <w:pPr>
              <w:spacing w:after="0" w:line="240" w:lineRule="auto"/>
              <w:ind w:right="-58"/>
            </w:pPr>
            <w:r>
              <w:t>Operatīvās kvalitātes kontroles metodes, instrumenti un iekārtas</w:t>
            </w:r>
          </w:p>
        </w:tc>
        <w:tc>
          <w:tcPr>
            <w:tcW w:w="2062" w:type="dxa"/>
            <w:vAlign w:val="center"/>
          </w:tcPr>
          <w:p w:rsidR="006F6909" w:rsidRPr="006F6909" w:rsidRDefault="00F07634" w:rsidP="00F07634">
            <w:pPr>
              <w:spacing w:after="0" w:line="240" w:lineRule="auto"/>
              <w:ind w:right="-58"/>
              <w:jc w:val="center"/>
            </w:pPr>
            <w:r>
              <w:t>10</w:t>
            </w:r>
          </w:p>
        </w:tc>
      </w:tr>
      <w:tr w:rsidR="006F6909" w:rsidRPr="006F6909" w:rsidTr="00B55D2C">
        <w:tc>
          <w:tcPr>
            <w:tcW w:w="952" w:type="dxa"/>
            <w:vAlign w:val="center"/>
          </w:tcPr>
          <w:p w:rsidR="006F6909" w:rsidRPr="006F6909" w:rsidRDefault="006F6909" w:rsidP="006F6909">
            <w:pPr>
              <w:spacing w:after="0" w:line="240" w:lineRule="auto"/>
              <w:ind w:right="-58"/>
              <w:jc w:val="center"/>
            </w:pPr>
          </w:p>
        </w:tc>
        <w:tc>
          <w:tcPr>
            <w:tcW w:w="6047" w:type="dxa"/>
          </w:tcPr>
          <w:p w:rsidR="006F6909" w:rsidRPr="006F6909" w:rsidRDefault="006F6909" w:rsidP="006F6909">
            <w:pPr>
              <w:spacing w:after="0" w:line="240" w:lineRule="auto"/>
              <w:ind w:right="-58"/>
              <w:jc w:val="right"/>
            </w:pPr>
            <w:r w:rsidRPr="006F6909">
              <w:t>Maksimālais iespējamais kopējais punktu skaits:</w:t>
            </w:r>
          </w:p>
        </w:tc>
        <w:tc>
          <w:tcPr>
            <w:tcW w:w="2062" w:type="dxa"/>
            <w:vAlign w:val="center"/>
          </w:tcPr>
          <w:p w:rsidR="006F6909" w:rsidRPr="006F6909" w:rsidRDefault="006F6909" w:rsidP="006F6909">
            <w:pPr>
              <w:spacing w:after="0" w:line="240" w:lineRule="auto"/>
              <w:ind w:right="-58"/>
              <w:jc w:val="center"/>
              <w:rPr>
                <w:b/>
              </w:rPr>
            </w:pPr>
            <w:r w:rsidRPr="006F6909">
              <w:rPr>
                <w:b/>
              </w:rPr>
              <w:t>100</w:t>
            </w:r>
          </w:p>
        </w:tc>
      </w:tr>
    </w:tbl>
    <w:p w:rsidR="00E10C92" w:rsidRDefault="00E10C92" w:rsidP="00E10C92">
      <w:pPr>
        <w:spacing w:after="0" w:line="240" w:lineRule="auto"/>
        <w:jc w:val="both"/>
        <w:rPr>
          <w:rFonts w:ascii="Times New Roman" w:eastAsia="Times New Roman" w:hAnsi="Times New Roman"/>
          <w:sz w:val="24"/>
          <w:szCs w:val="24"/>
        </w:rPr>
      </w:pPr>
    </w:p>
    <w:p w:rsidR="00B3537F" w:rsidRPr="00B3537F" w:rsidRDefault="00B3537F" w:rsidP="00B3537F">
      <w:pPr>
        <w:pStyle w:val="ListParagraph"/>
        <w:numPr>
          <w:ilvl w:val="2"/>
          <w:numId w:val="5"/>
        </w:numPr>
        <w:tabs>
          <w:tab w:val="clear" w:pos="1440"/>
        </w:tabs>
        <w:spacing w:before="60" w:after="12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Iepirkuma komisija </w:t>
      </w:r>
      <w:r w:rsidR="001D01C4">
        <w:rPr>
          <w:rFonts w:ascii="Times New Roman" w:eastAsia="Times New Roman" w:hAnsi="Times New Roman"/>
          <w:sz w:val="24"/>
          <w:szCs w:val="24"/>
        </w:rPr>
        <w:t>A. Kritērija punktus aprēķina</w:t>
      </w:r>
      <w:r>
        <w:rPr>
          <w:rFonts w:ascii="Times New Roman" w:eastAsia="Times New Roman" w:hAnsi="Times New Roman"/>
          <w:sz w:val="24"/>
          <w:szCs w:val="24"/>
        </w:rPr>
        <w:t xml:space="preserve"> pēc sekojošas formulas:</w:t>
      </w:r>
    </w:p>
    <w:p w:rsidR="00B3537F" w:rsidRPr="00EC41BC" w:rsidRDefault="00B3537F" w:rsidP="00B3537F">
      <w:pPr>
        <w:spacing w:after="0" w:line="240" w:lineRule="auto"/>
        <w:ind w:left="414" w:firstLine="720"/>
        <w:jc w:val="both"/>
        <w:rPr>
          <w:rFonts w:ascii="Times New Roman" w:eastAsia="Times New Roman" w:hAnsi="Times New Roman"/>
        </w:rPr>
      </w:pPr>
      <w:r>
        <w:rPr>
          <w:rFonts w:ascii="Times New Roman" w:eastAsia="Times New Roman" w:hAnsi="Times New Roman"/>
        </w:rPr>
        <w:t>A = 65</w:t>
      </w:r>
      <w:r w:rsidRPr="00EC41BC">
        <w:rPr>
          <w:rFonts w:ascii="Times New Roman" w:eastAsia="Times New Roman" w:hAnsi="Times New Roman"/>
        </w:rPr>
        <w:t xml:space="preserve"> x (</w:t>
      </w:r>
      <w:proofErr w:type="spellStart"/>
      <w:r w:rsidRPr="00EC41BC">
        <w:rPr>
          <w:rFonts w:ascii="Times New Roman" w:eastAsia="Times New Roman" w:hAnsi="Times New Roman"/>
        </w:rPr>
        <w:t>A</w:t>
      </w:r>
      <w:r w:rsidRPr="00EC41BC">
        <w:rPr>
          <w:rFonts w:ascii="Times New Roman" w:eastAsia="Times New Roman" w:hAnsi="Times New Roman"/>
          <w:vertAlign w:val="subscript"/>
        </w:rPr>
        <w:t>x</w:t>
      </w:r>
      <w:r w:rsidRPr="00EC41BC">
        <w:rPr>
          <w:rFonts w:ascii="Times New Roman" w:eastAsia="Times New Roman" w:hAnsi="Times New Roman"/>
        </w:rPr>
        <w:t>:A</w:t>
      </w:r>
      <w:r w:rsidRPr="00EC41BC">
        <w:rPr>
          <w:rFonts w:ascii="Times New Roman" w:eastAsia="Times New Roman" w:hAnsi="Times New Roman"/>
          <w:vertAlign w:val="subscript"/>
        </w:rPr>
        <w:t>y</w:t>
      </w:r>
      <w:proofErr w:type="spellEnd"/>
      <w:r w:rsidRPr="00EC41BC">
        <w:rPr>
          <w:rFonts w:ascii="Times New Roman" w:eastAsia="Times New Roman" w:hAnsi="Times New Roman"/>
        </w:rPr>
        <w:t>), kur</w:t>
      </w:r>
    </w:p>
    <w:p w:rsidR="00B3537F" w:rsidRPr="00EC41BC" w:rsidRDefault="00B3537F" w:rsidP="00B3537F">
      <w:pPr>
        <w:spacing w:after="0" w:line="240" w:lineRule="auto"/>
        <w:ind w:left="1134"/>
        <w:jc w:val="both"/>
        <w:rPr>
          <w:rFonts w:ascii="Times New Roman" w:eastAsia="Times New Roman" w:hAnsi="Times New Roman"/>
        </w:rPr>
      </w:pPr>
      <w:r w:rsidRPr="00EC41BC">
        <w:rPr>
          <w:rFonts w:ascii="Times New Roman" w:eastAsia="Times New Roman" w:hAnsi="Times New Roman"/>
        </w:rPr>
        <w:tab/>
        <w:t>A – pretendenta iegūtais punktu skaits;</w:t>
      </w:r>
    </w:p>
    <w:p w:rsidR="00B3537F" w:rsidRPr="00EC41BC" w:rsidRDefault="00B3537F" w:rsidP="00B3537F">
      <w:pPr>
        <w:spacing w:after="0" w:line="240" w:lineRule="auto"/>
        <w:ind w:left="1134"/>
        <w:jc w:val="both"/>
        <w:rPr>
          <w:rFonts w:ascii="Times New Roman" w:eastAsia="Times New Roman" w:hAnsi="Times New Roman"/>
        </w:rPr>
      </w:pPr>
      <w:r>
        <w:rPr>
          <w:rFonts w:ascii="Times New Roman" w:eastAsia="Times New Roman" w:hAnsi="Times New Roman"/>
        </w:rPr>
        <w:tab/>
        <w:t>65</w:t>
      </w:r>
      <w:r w:rsidRPr="00EC41BC">
        <w:rPr>
          <w:rFonts w:ascii="Times New Roman" w:eastAsia="Times New Roman" w:hAnsi="Times New Roman"/>
        </w:rPr>
        <w:t xml:space="preserve"> – maksimālais punktu skaits;</w:t>
      </w:r>
    </w:p>
    <w:p w:rsidR="00B3537F" w:rsidRPr="00EC41BC" w:rsidRDefault="00B3537F" w:rsidP="00B3537F">
      <w:pPr>
        <w:spacing w:after="0" w:line="240" w:lineRule="auto"/>
        <w:ind w:left="1134"/>
        <w:jc w:val="both"/>
        <w:rPr>
          <w:rFonts w:ascii="Times New Roman" w:eastAsia="Times New Roman" w:hAnsi="Times New Roman"/>
        </w:rPr>
      </w:pPr>
      <w:r w:rsidRPr="00EC41BC">
        <w:rPr>
          <w:rFonts w:ascii="Times New Roman" w:eastAsia="Times New Roman" w:hAnsi="Times New Roman"/>
        </w:rPr>
        <w:tab/>
      </w:r>
      <w:proofErr w:type="spellStart"/>
      <w:r w:rsidRPr="00EC41BC">
        <w:rPr>
          <w:rFonts w:ascii="Times New Roman" w:eastAsia="Times New Roman" w:hAnsi="Times New Roman"/>
        </w:rPr>
        <w:t>A</w:t>
      </w:r>
      <w:r w:rsidRPr="00EC41BC">
        <w:rPr>
          <w:rFonts w:ascii="Times New Roman" w:eastAsia="Times New Roman" w:hAnsi="Times New Roman"/>
          <w:vertAlign w:val="subscript"/>
        </w:rPr>
        <w:t>x</w:t>
      </w:r>
      <w:proofErr w:type="spellEnd"/>
      <w:r w:rsidRPr="00EC41BC">
        <w:rPr>
          <w:rFonts w:ascii="Times New Roman" w:eastAsia="Times New Roman" w:hAnsi="Times New Roman"/>
        </w:rPr>
        <w:t xml:space="preserve"> – zemākā </w:t>
      </w:r>
      <w:r w:rsidR="00585EB1">
        <w:rPr>
          <w:rFonts w:ascii="Times New Roman" w:eastAsia="Times New Roman" w:hAnsi="Times New Roman"/>
        </w:rPr>
        <w:t>pakalpojuma cena</w:t>
      </w:r>
      <w:r w:rsidRPr="00EC41BC">
        <w:rPr>
          <w:rFonts w:ascii="Times New Roman" w:eastAsia="Times New Roman" w:hAnsi="Times New Roman"/>
        </w:rPr>
        <w:t>;</w:t>
      </w:r>
    </w:p>
    <w:p w:rsidR="003D6413" w:rsidRDefault="00B3537F" w:rsidP="001D01C4">
      <w:pPr>
        <w:spacing w:after="0" w:line="240" w:lineRule="auto"/>
        <w:ind w:left="1134" w:firstLine="284"/>
        <w:jc w:val="both"/>
        <w:rPr>
          <w:rFonts w:ascii="Times New Roman" w:eastAsia="Times New Roman" w:hAnsi="Times New Roman"/>
        </w:rPr>
      </w:pPr>
      <w:proofErr w:type="spellStart"/>
      <w:r w:rsidRPr="00872069">
        <w:rPr>
          <w:rFonts w:ascii="Times New Roman" w:eastAsia="Times New Roman" w:hAnsi="Times New Roman"/>
        </w:rPr>
        <w:t>A</w:t>
      </w:r>
      <w:r w:rsidRPr="00872069">
        <w:rPr>
          <w:rFonts w:ascii="Times New Roman" w:eastAsia="Times New Roman" w:hAnsi="Times New Roman"/>
          <w:vertAlign w:val="subscript"/>
        </w:rPr>
        <w:t>y</w:t>
      </w:r>
      <w:proofErr w:type="spellEnd"/>
      <w:r w:rsidRPr="00872069">
        <w:rPr>
          <w:rFonts w:ascii="Times New Roman" w:eastAsia="Times New Roman" w:hAnsi="Times New Roman"/>
        </w:rPr>
        <w:t xml:space="preserve"> – vērtējamā piedāvājuma </w:t>
      </w:r>
      <w:r w:rsidR="00585EB1">
        <w:rPr>
          <w:rFonts w:ascii="Times New Roman" w:eastAsia="Times New Roman" w:hAnsi="Times New Roman"/>
        </w:rPr>
        <w:t>pakalpojuma cena</w:t>
      </w:r>
      <w:r>
        <w:rPr>
          <w:rFonts w:ascii="Times New Roman" w:eastAsia="Times New Roman" w:hAnsi="Times New Roman"/>
        </w:rPr>
        <w:t>.</w:t>
      </w:r>
    </w:p>
    <w:p w:rsidR="00AC3BCB" w:rsidRDefault="00AC3BCB" w:rsidP="001D01C4">
      <w:pPr>
        <w:spacing w:after="0" w:line="240" w:lineRule="auto"/>
        <w:ind w:left="1134" w:firstLine="284"/>
        <w:jc w:val="both"/>
        <w:rPr>
          <w:rFonts w:ascii="Times New Roman" w:eastAsia="Times New Roman" w:hAnsi="Times New Roman"/>
        </w:rPr>
      </w:pPr>
    </w:p>
    <w:p w:rsidR="00AC3BCB" w:rsidRDefault="00AC3BCB" w:rsidP="001D01C4">
      <w:pPr>
        <w:spacing w:after="0" w:line="240" w:lineRule="auto"/>
        <w:ind w:left="1134" w:firstLine="284"/>
        <w:jc w:val="both"/>
        <w:rPr>
          <w:rFonts w:ascii="Times New Roman" w:eastAsia="Times New Roman" w:hAnsi="Times New Roman"/>
        </w:rPr>
      </w:pPr>
    </w:p>
    <w:p w:rsidR="00AC3BCB" w:rsidRDefault="00AC3BCB" w:rsidP="001D01C4">
      <w:pPr>
        <w:spacing w:after="0" w:line="240" w:lineRule="auto"/>
        <w:ind w:left="1134" w:firstLine="284"/>
        <w:jc w:val="both"/>
        <w:rPr>
          <w:rFonts w:ascii="Times New Roman" w:eastAsia="Times New Roman" w:hAnsi="Times New Roman"/>
        </w:rPr>
      </w:pPr>
    </w:p>
    <w:p w:rsidR="00AC3BCB" w:rsidRPr="0060099B" w:rsidRDefault="00AC3BCB" w:rsidP="001D01C4">
      <w:pPr>
        <w:spacing w:after="0" w:line="240" w:lineRule="auto"/>
        <w:ind w:left="1134" w:firstLine="284"/>
        <w:jc w:val="both"/>
        <w:rPr>
          <w:rFonts w:ascii="Times New Roman" w:eastAsia="Times New Roman" w:hAnsi="Times New Roman"/>
        </w:rPr>
      </w:pPr>
    </w:p>
    <w:p w:rsidR="00E10C92" w:rsidRDefault="009A7CDD" w:rsidP="00585EB1">
      <w:pPr>
        <w:pStyle w:val="ListParagraph"/>
        <w:numPr>
          <w:ilvl w:val="2"/>
          <w:numId w:val="5"/>
        </w:numPr>
        <w:tabs>
          <w:tab w:val="clear" w:pos="1440"/>
        </w:tabs>
        <w:spacing w:before="60" w:after="12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lastRenderedPageBreak/>
        <w:t>Iepirkuma komisija B</w:t>
      </w:r>
      <w:r w:rsidR="00BA2DE4">
        <w:rPr>
          <w:rFonts w:ascii="Times New Roman" w:eastAsia="Times New Roman" w:hAnsi="Times New Roman"/>
          <w:sz w:val="24"/>
          <w:szCs w:val="24"/>
        </w:rPr>
        <w:t>.</w:t>
      </w:r>
      <w:r>
        <w:rPr>
          <w:rFonts w:ascii="Times New Roman" w:eastAsia="Times New Roman" w:hAnsi="Times New Roman"/>
          <w:sz w:val="24"/>
          <w:szCs w:val="24"/>
        </w:rPr>
        <w:t xml:space="preserve"> kritērija punktus </w:t>
      </w:r>
      <w:r w:rsidR="00AC3BCB">
        <w:rPr>
          <w:rFonts w:ascii="Times New Roman" w:eastAsia="Times New Roman" w:hAnsi="Times New Roman"/>
          <w:sz w:val="24"/>
          <w:szCs w:val="24"/>
        </w:rPr>
        <w:t>piešķir sekojoši</w:t>
      </w:r>
      <w:r>
        <w:rPr>
          <w:rFonts w:ascii="Times New Roman" w:eastAsia="Times New Roman" w:hAnsi="Times New Roman"/>
          <w:sz w:val="24"/>
          <w:szCs w:val="24"/>
        </w:rPr>
        <w:t>:</w:t>
      </w:r>
    </w:p>
    <w:tbl>
      <w:tblPr>
        <w:tblStyle w:val="TableGrid"/>
        <w:tblW w:w="0" w:type="auto"/>
        <w:tblLook w:val="04A0" w:firstRow="1" w:lastRow="0" w:firstColumn="1" w:lastColumn="0" w:noHBand="0" w:noVBand="1"/>
      </w:tblPr>
      <w:tblGrid>
        <w:gridCol w:w="2122"/>
        <w:gridCol w:w="6939"/>
      </w:tblGrid>
      <w:tr w:rsidR="009A7CDD" w:rsidTr="009A7CDD">
        <w:tc>
          <w:tcPr>
            <w:tcW w:w="2122" w:type="dxa"/>
          </w:tcPr>
          <w:p w:rsidR="009A7CDD" w:rsidRDefault="009A7CDD" w:rsidP="009A7CDD">
            <w:pPr>
              <w:spacing w:after="0" w:line="240" w:lineRule="auto"/>
              <w:jc w:val="both"/>
              <w:rPr>
                <w:rFonts w:ascii="Times New Roman" w:eastAsia="Times New Roman" w:hAnsi="Times New Roman"/>
              </w:rPr>
            </w:pPr>
            <w:r>
              <w:rPr>
                <w:rFonts w:ascii="Times New Roman" w:eastAsia="Times New Roman" w:hAnsi="Times New Roman"/>
              </w:rPr>
              <w:t>Novērtējums, punkti</w:t>
            </w:r>
          </w:p>
        </w:tc>
        <w:tc>
          <w:tcPr>
            <w:tcW w:w="6939" w:type="dxa"/>
          </w:tcPr>
          <w:p w:rsidR="009A7CDD" w:rsidRDefault="009A7CDD" w:rsidP="009A7CDD">
            <w:pPr>
              <w:spacing w:after="0" w:line="240" w:lineRule="auto"/>
              <w:jc w:val="center"/>
              <w:rPr>
                <w:rFonts w:ascii="Times New Roman" w:eastAsia="Times New Roman" w:hAnsi="Times New Roman"/>
              </w:rPr>
            </w:pPr>
            <w:r>
              <w:rPr>
                <w:rFonts w:ascii="Times New Roman" w:eastAsia="Times New Roman" w:hAnsi="Times New Roman"/>
              </w:rPr>
              <w:t>Novērtējuma pamatojums</w:t>
            </w:r>
          </w:p>
        </w:tc>
      </w:tr>
      <w:tr w:rsidR="009A7CDD" w:rsidTr="005715CB">
        <w:tc>
          <w:tcPr>
            <w:tcW w:w="2122" w:type="dxa"/>
            <w:vAlign w:val="center"/>
          </w:tcPr>
          <w:p w:rsidR="009A7CDD" w:rsidRDefault="00554232" w:rsidP="005715CB">
            <w:pPr>
              <w:spacing w:after="0" w:line="240" w:lineRule="auto"/>
              <w:jc w:val="center"/>
              <w:rPr>
                <w:rFonts w:ascii="Times New Roman" w:eastAsia="Times New Roman" w:hAnsi="Times New Roman"/>
              </w:rPr>
            </w:pPr>
            <w:r>
              <w:rPr>
                <w:rFonts w:ascii="Times New Roman" w:eastAsia="Times New Roman" w:hAnsi="Times New Roman"/>
              </w:rPr>
              <w:t>Teicami,</w:t>
            </w:r>
          </w:p>
          <w:p w:rsidR="00554232" w:rsidRDefault="00554232" w:rsidP="005715CB">
            <w:pPr>
              <w:spacing w:after="0" w:line="240" w:lineRule="auto"/>
              <w:jc w:val="center"/>
              <w:rPr>
                <w:rFonts w:ascii="Times New Roman" w:eastAsia="Times New Roman" w:hAnsi="Times New Roman"/>
              </w:rPr>
            </w:pPr>
            <w:r>
              <w:rPr>
                <w:rFonts w:ascii="Times New Roman" w:eastAsia="Times New Roman" w:hAnsi="Times New Roman"/>
              </w:rPr>
              <w:t>15 punkti</w:t>
            </w:r>
          </w:p>
        </w:tc>
        <w:tc>
          <w:tcPr>
            <w:tcW w:w="6939" w:type="dxa"/>
          </w:tcPr>
          <w:p w:rsidR="009A7CDD" w:rsidRDefault="005715CB" w:rsidP="00554232">
            <w:pPr>
              <w:spacing w:after="0" w:line="240" w:lineRule="auto"/>
              <w:jc w:val="both"/>
              <w:rPr>
                <w:rFonts w:ascii="Times New Roman" w:eastAsia="Times New Roman" w:hAnsi="Times New Roman"/>
              </w:rPr>
            </w:pPr>
            <w:r>
              <w:rPr>
                <w:rFonts w:ascii="Times New Roman" w:eastAsia="Times New Roman" w:hAnsi="Times New Roman"/>
              </w:rPr>
              <w:t>Pretendents sniedzis aprakstu par visiem Vispārīgajos būvnoteikumos Būvuzraudzības plānam prasītajiem punktiem un sniedzis papildus skaidrojumus, ir norādījis visu noteikumos prasīto informāciju, kā arī izstrādāts detalizēts būvuzraugu Darba kalendārais plāns.</w:t>
            </w:r>
          </w:p>
          <w:p w:rsidR="005715CB" w:rsidRDefault="005715CB" w:rsidP="00554232">
            <w:pPr>
              <w:spacing w:after="0" w:line="240" w:lineRule="auto"/>
              <w:jc w:val="both"/>
              <w:rPr>
                <w:rFonts w:ascii="Times New Roman" w:eastAsia="Times New Roman" w:hAnsi="Times New Roman"/>
              </w:rPr>
            </w:pPr>
            <w:r>
              <w:rPr>
                <w:rFonts w:ascii="Times New Roman" w:eastAsia="Times New Roman" w:hAnsi="Times New Roman"/>
              </w:rPr>
              <w:t>Pretendentam ir ieviesta kvalitātes vadības sistēma, kas pilnībā aptver nolikumā prasīto būtisko informāciju.</w:t>
            </w:r>
          </w:p>
        </w:tc>
      </w:tr>
      <w:tr w:rsidR="009A7CDD" w:rsidTr="005715CB">
        <w:tc>
          <w:tcPr>
            <w:tcW w:w="2122" w:type="dxa"/>
            <w:vAlign w:val="center"/>
          </w:tcPr>
          <w:p w:rsidR="009A7CDD" w:rsidRDefault="00AC648D" w:rsidP="005715CB">
            <w:pPr>
              <w:spacing w:after="0" w:line="240" w:lineRule="auto"/>
              <w:jc w:val="center"/>
              <w:rPr>
                <w:rFonts w:ascii="Times New Roman" w:eastAsia="Times New Roman" w:hAnsi="Times New Roman"/>
              </w:rPr>
            </w:pPr>
            <w:r>
              <w:rPr>
                <w:rFonts w:ascii="Times New Roman" w:eastAsia="Times New Roman" w:hAnsi="Times New Roman"/>
              </w:rPr>
              <w:t>Labi,</w:t>
            </w:r>
          </w:p>
          <w:p w:rsidR="00AC648D" w:rsidRDefault="00AC648D" w:rsidP="005715CB">
            <w:pPr>
              <w:spacing w:after="0" w:line="240" w:lineRule="auto"/>
              <w:jc w:val="center"/>
              <w:rPr>
                <w:rFonts w:ascii="Times New Roman" w:eastAsia="Times New Roman" w:hAnsi="Times New Roman"/>
              </w:rPr>
            </w:pPr>
            <w:r>
              <w:rPr>
                <w:rFonts w:ascii="Times New Roman" w:eastAsia="Times New Roman" w:hAnsi="Times New Roman"/>
              </w:rPr>
              <w:t>11 punkti</w:t>
            </w:r>
          </w:p>
        </w:tc>
        <w:tc>
          <w:tcPr>
            <w:tcW w:w="6939" w:type="dxa"/>
          </w:tcPr>
          <w:p w:rsidR="009A7CDD" w:rsidRDefault="00AC648D" w:rsidP="00AC648D">
            <w:pPr>
              <w:spacing w:after="0" w:line="240" w:lineRule="auto"/>
              <w:jc w:val="both"/>
              <w:rPr>
                <w:rFonts w:ascii="Times New Roman" w:eastAsia="Times New Roman" w:hAnsi="Times New Roman"/>
              </w:rPr>
            </w:pPr>
            <w:r>
              <w:rPr>
                <w:rFonts w:ascii="Times New Roman" w:eastAsia="Times New Roman" w:hAnsi="Times New Roman"/>
              </w:rPr>
              <w:t>Pretendents atsevišķā punktā sniedzis vispārinātu aprakstu par visiem Vispārīgajos būvnoteikumos Būvuzraudzības plānam prasītajiem punktiem un sniedzis papildus skaidrojumus, ir norādījis visu noteikumos prasīto informāciju, kā arī izstrādāts daļēji detalizēts būvuzraugu Darba kalendārais plāns.</w:t>
            </w:r>
          </w:p>
        </w:tc>
      </w:tr>
      <w:tr w:rsidR="009A7CDD" w:rsidTr="005715CB">
        <w:tc>
          <w:tcPr>
            <w:tcW w:w="2122" w:type="dxa"/>
            <w:vAlign w:val="center"/>
          </w:tcPr>
          <w:p w:rsidR="009A7CDD" w:rsidRDefault="007B3F81" w:rsidP="005715CB">
            <w:pPr>
              <w:spacing w:after="0" w:line="240" w:lineRule="auto"/>
              <w:jc w:val="center"/>
              <w:rPr>
                <w:rFonts w:ascii="Times New Roman" w:eastAsia="Times New Roman" w:hAnsi="Times New Roman"/>
              </w:rPr>
            </w:pPr>
            <w:r>
              <w:rPr>
                <w:rFonts w:ascii="Times New Roman" w:eastAsia="Times New Roman" w:hAnsi="Times New Roman"/>
              </w:rPr>
              <w:t>Apmierinoši,</w:t>
            </w:r>
          </w:p>
          <w:p w:rsidR="007B3F81" w:rsidRDefault="007B3F81" w:rsidP="005715CB">
            <w:pPr>
              <w:spacing w:after="0" w:line="240" w:lineRule="auto"/>
              <w:jc w:val="center"/>
              <w:rPr>
                <w:rFonts w:ascii="Times New Roman" w:eastAsia="Times New Roman" w:hAnsi="Times New Roman"/>
              </w:rPr>
            </w:pPr>
            <w:r>
              <w:rPr>
                <w:rFonts w:ascii="Times New Roman" w:eastAsia="Times New Roman" w:hAnsi="Times New Roman"/>
              </w:rPr>
              <w:t>6 punkti</w:t>
            </w:r>
          </w:p>
        </w:tc>
        <w:tc>
          <w:tcPr>
            <w:tcW w:w="6939" w:type="dxa"/>
          </w:tcPr>
          <w:p w:rsidR="009A7CDD" w:rsidRDefault="007B3F81" w:rsidP="007B3F81">
            <w:pPr>
              <w:spacing w:after="0" w:line="240" w:lineRule="auto"/>
              <w:jc w:val="both"/>
              <w:rPr>
                <w:rFonts w:ascii="Times New Roman" w:eastAsia="Times New Roman" w:hAnsi="Times New Roman"/>
              </w:rPr>
            </w:pPr>
            <w:r>
              <w:rPr>
                <w:rFonts w:ascii="Times New Roman" w:eastAsia="Times New Roman" w:hAnsi="Times New Roman"/>
              </w:rPr>
              <w:t>Pretendents sniedzis vispārinātu aprakstu par visiem Vispārīgajos būvnoteikumos Būvuzraudzības plānam prasītajiem punktiem, bez būtiskām neatbilstībām, tomēr nekonkretizējot būtisko informāciju. Ir norādījis visu noteikumos prasīto informāciju, kā arī izstrādāts vāji detalizēts būvuzraugu Darba kalendārais plāns.</w:t>
            </w:r>
          </w:p>
        </w:tc>
      </w:tr>
      <w:tr w:rsidR="009A7CDD" w:rsidTr="005715CB">
        <w:tc>
          <w:tcPr>
            <w:tcW w:w="2122" w:type="dxa"/>
            <w:vAlign w:val="center"/>
          </w:tcPr>
          <w:p w:rsidR="009A7CDD" w:rsidRDefault="007B3F81" w:rsidP="005715CB">
            <w:pPr>
              <w:spacing w:after="0" w:line="240" w:lineRule="auto"/>
              <w:jc w:val="center"/>
              <w:rPr>
                <w:rFonts w:ascii="Times New Roman" w:eastAsia="Times New Roman" w:hAnsi="Times New Roman"/>
              </w:rPr>
            </w:pPr>
            <w:r>
              <w:rPr>
                <w:rFonts w:ascii="Times New Roman" w:eastAsia="Times New Roman" w:hAnsi="Times New Roman"/>
              </w:rPr>
              <w:t>Neapmierinoši,</w:t>
            </w:r>
          </w:p>
          <w:p w:rsidR="007B3F81" w:rsidRDefault="007B3F81" w:rsidP="005715CB">
            <w:pPr>
              <w:spacing w:after="0" w:line="240" w:lineRule="auto"/>
              <w:jc w:val="center"/>
              <w:rPr>
                <w:rFonts w:ascii="Times New Roman" w:eastAsia="Times New Roman" w:hAnsi="Times New Roman"/>
              </w:rPr>
            </w:pPr>
            <w:r>
              <w:rPr>
                <w:rFonts w:ascii="Times New Roman" w:eastAsia="Times New Roman" w:hAnsi="Times New Roman"/>
              </w:rPr>
              <w:t>0 punkti</w:t>
            </w:r>
          </w:p>
        </w:tc>
        <w:tc>
          <w:tcPr>
            <w:tcW w:w="6939" w:type="dxa"/>
          </w:tcPr>
          <w:p w:rsidR="009A7CDD" w:rsidRDefault="008E3953" w:rsidP="007B3F81">
            <w:pPr>
              <w:spacing w:after="0" w:line="240" w:lineRule="auto"/>
              <w:jc w:val="both"/>
              <w:rPr>
                <w:rFonts w:ascii="Times New Roman" w:eastAsia="Times New Roman" w:hAnsi="Times New Roman"/>
              </w:rPr>
            </w:pPr>
            <w:r>
              <w:rPr>
                <w:rFonts w:ascii="Times New Roman" w:eastAsia="Times New Roman" w:hAnsi="Times New Roman"/>
              </w:rPr>
              <w:t>Pretendents nav sniedzis aprakstu par visiem Vispārīgajos būvnoteikumos Būvuzraudzības plānam prasītajiem punktiem. Nesniedz papildus skaidrojumus, nav norādījis visu noteikumos prasīto informāciju, kā arī būvuzrauga Darba kalendārais plāns neatbilst 1.pielikumā uzrādītajam būvdarbu sastāvam, bez detalizācijas.</w:t>
            </w:r>
          </w:p>
        </w:tc>
      </w:tr>
    </w:tbl>
    <w:p w:rsidR="009A7CDD" w:rsidRPr="009A7CDD" w:rsidRDefault="009A7CDD" w:rsidP="009A7CDD">
      <w:pPr>
        <w:spacing w:before="60" w:after="120" w:line="240" w:lineRule="auto"/>
        <w:jc w:val="both"/>
        <w:rPr>
          <w:rFonts w:ascii="Times New Roman" w:eastAsia="Times New Roman" w:hAnsi="Times New Roman"/>
          <w:sz w:val="24"/>
          <w:szCs w:val="24"/>
        </w:rPr>
      </w:pPr>
    </w:p>
    <w:p w:rsidR="00BA2DE4" w:rsidRDefault="00144831" w:rsidP="00631E3E">
      <w:pPr>
        <w:pStyle w:val="ListParagraph"/>
        <w:numPr>
          <w:ilvl w:val="2"/>
          <w:numId w:val="5"/>
        </w:numPr>
        <w:tabs>
          <w:tab w:val="clear" w:pos="1440"/>
        </w:tabs>
        <w:spacing w:before="60" w:after="12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Iepirkuma komisija C. kritērija punktus </w:t>
      </w:r>
      <w:r w:rsidR="00AC3BCB">
        <w:rPr>
          <w:rFonts w:ascii="Times New Roman" w:eastAsia="Times New Roman" w:hAnsi="Times New Roman"/>
          <w:sz w:val="24"/>
          <w:szCs w:val="24"/>
        </w:rPr>
        <w:t>piešķir sekojoši</w:t>
      </w:r>
      <w:r>
        <w:rPr>
          <w:rFonts w:ascii="Times New Roman" w:eastAsia="Times New Roman" w:hAnsi="Times New Roman"/>
          <w:sz w:val="24"/>
          <w:szCs w:val="24"/>
        </w:rPr>
        <w:t>:</w:t>
      </w:r>
    </w:p>
    <w:tbl>
      <w:tblPr>
        <w:tblStyle w:val="TableGrid"/>
        <w:tblW w:w="0" w:type="auto"/>
        <w:tblLook w:val="04A0" w:firstRow="1" w:lastRow="0" w:firstColumn="1" w:lastColumn="0" w:noHBand="0" w:noVBand="1"/>
      </w:tblPr>
      <w:tblGrid>
        <w:gridCol w:w="2122"/>
        <w:gridCol w:w="6939"/>
      </w:tblGrid>
      <w:tr w:rsidR="00144831" w:rsidTr="00796879">
        <w:tc>
          <w:tcPr>
            <w:tcW w:w="2122" w:type="dxa"/>
          </w:tcPr>
          <w:p w:rsidR="00144831" w:rsidRDefault="00144831" w:rsidP="00796879">
            <w:pPr>
              <w:spacing w:after="0" w:line="240" w:lineRule="auto"/>
              <w:jc w:val="both"/>
              <w:rPr>
                <w:rFonts w:ascii="Times New Roman" w:eastAsia="Times New Roman" w:hAnsi="Times New Roman"/>
              </w:rPr>
            </w:pPr>
            <w:r>
              <w:rPr>
                <w:rFonts w:ascii="Times New Roman" w:eastAsia="Times New Roman" w:hAnsi="Times New Roman"/>
              </w:rPr>
              <w:t>Novērtējums, punkti</w:t>
            </w:r>
          </w:p>
        </w:tc>
        <w:tc>
          <w:tcPr>
            <w:tcW w:w="6939" w:type="dxa"/>
          </w:tcPr>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Novērtējuma pamatojums</w:t>
            </w:r>
          </w:p>
        </w:tc>
      </w:tr>
      <w:tr w:rsidR="00144831" w:rsidTr="00796879">
        <w:tc>
          <w:tcPr>
            <w:tcW w:w="2122" w:type="dxa"/>
            <w:vAlign w:val="center"/>
          </w:tcPr>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Teicami,</w:t>
            </w:r>
          </w:p>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10 punkti</w:t>
            </w:r>
          </w:p>
        </w:tc>
        <w:tc>
          <w:tcPr>
            <w:tcW w:w="6939" w:type="dxa"/>
          </w:tcPr>
          <w:p w:rsidR="00144831" w:rsidRDefault="0001014C" w:rsidP="00796879">
            <w:pPr>
              <w:spacing w:after="0" w:line="240" w:lineRule="auto"/>
              <w:jc w:val="both"/>
              <w:rPr>
                <w:rFonts w:ascii="Times New Roman" w:eastAsia="Times New Roman" w:hAnsi="Times New Roman"/>
              </w:rPr>
            </w:pPr>
            <w:r>
              <w:rPr>
                <w:rFonts w:ascii="Times New Roman" w:eastAsia="Times New Roman" w:hAnsi="Times New Roman"/>
              </w:rPr>
              <w:t>Pretendents sniedzis aprakstu par visiem Nolikumā prasītajiem darba uzdevuma punktiem un prasītajiem darbu aprakstiem, ir norādījis visu no nolikumā norādītās būtiskās informācijas.</w:t>
            </w:r>
          </w:p>
        </w:tc>
      </w:tr>
      <w:tr w:rsidR="00144831" w:rsidTr="00796879">
        <w:tc>
          <w:tcPr>
            <w:tcW w:w="2122" w:type="dxa"/>
            <w:vAlign w:val="center"/>
          </w:tcPr>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Labi,</w:t>
            </w:r>
          </w:p>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8 punkti</w:t>
            </w:r>
          </w:p>
        </w:tc>
        <w:tc>
          <w:tcPr>
            <w:tcW w:w="6939" w:type="dxa"/>
          </w:tcPr>
          <w:p w:rsidR="00144831" w:rsidRDefault="0001014C" w:rsidP="00796879">
            <w:pPr>
              <w:spacing w:after="0" w:line="240" w:lineRule="auto"/>
              <w:jc w:val="both"/>
              <w:rPr>
                <w:rFonts w:ascii="Times New Roman" w:eastAsia="Times New Roman" w:hAnsi="Times New Roman"/>
              </w:rPr>
            </w:pPr>
            <w:r>
              <w:rPr>
                <w:rFonts w:ascii="Times New Roman" w:eastAsia="Times New Roman" w:hAnsi="Times New Roman"/>
              </w:rPr>
              <w:t xml:space="preserve">Pretendents sniedzis aprakstu par visiem Nolikumā prasītajiem darba uzdevuma punktiem vai prasītajiem darbu aprakstiem, ir norādījis vairāk kā pusi no Nolikumā norādītās būtiskās informācijas. </w:t>
            </w:r>
          </w:p>
        </w:tc>
      </w:tr>
      <w:tr w:rsidR="00144831" w:rsidTr="00796879">
        <w:tc>
          <w:tcPr>
            <w:tcW w:w="2122" w:type="dxa"/>
            <w:vAlign w:val="center"/>
          </w:tcPr>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Gandrīz labi,</w:t>
            </w:r>
          </w:p>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5 punkti</w:t>
            </w:r>
          </w:p>
        </w:tc>
        <w:tc>
          <w:tcPr>
            <w:tcW w:w="6939" w:type="dxa"/>
          </w:tcPr>
          <w:p w:rsidR="00144831" w:rsidRDefault="0001014C" w:rsidP="00796879">
            <w:pPr>
              <w:spacing w:after="0" w:line="240" w:lineRule="auto"/>
              <w:jc w:val="both"/>
              <w:rPr>
                <w:rFonts w:ascii="Times New Roman" w:eastAsia="Times New Roman" w:hAnsi="Times New Roman"/>
              </w:rPr>
            </w:pPr>
            <w:r>
              <w:rPr>
                <w:rFonts w:ascii="Times New Roman" w:eastAsia="Times New Roman" w:hAnsi="Times New Roman"/>
              </w:rPr>
              <w:t>Pretendents sniedzis aprakstu par visiem nolikumā prasītajiem darba uzdevuma punktiem vai prasītajiem darbu aprakstiem, taču norādījis mazāk kā pusi no būtiskās informācijas.</w:t>
            </w:r>
          </w:p>
        </w:tc>
      </w:tr>
      <w:tr w:rsidR="00144831" w:rsidTr="00796879">
        <w:tc>
          <w:tcPr>
            <w:tcW w:w="2122" w:type="dxa"/>
            <w:vAlign w:val="center"/>
          </w:tcPr>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Apmierinoši,</w:t>
            </w:r>
          </w:p>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2 punkti</w:t>
            </w:r>
          </w:p>
        </w:tc>
        <w:tc>
          <w:tcPr>
            <w:tcW w:w="6939" w:type="dxa"/>
          </w:tcPr>
          <w:p w:rsidR="00144831" w:rsidRDefault="0001014C" w:rsidP="00796879">
            <w:pPr>
              <w:spacing w:after="0" w:line="240" w:lineRule="auto"/>
              <w:jc w:val="both"/>
              <w:rPr>
                <w:rFonts w:ascii="Times New Roman" w:eastAsia="Times New Roman" w:hAnsi="Times New Roman"/>
              </w:rPr>
            </w:pPr>
            <w:r>
              <w:rPr>
                <w:rFonts w:ascii="Times New Roman" w:eastAsia="Times New Roman" w:hAnsi="Times New Roman"/>
              </w:rPr>
              <w:t>Pretendents ir sniedzis vispārīgu aprakstu par visiem nolikumā prasītajiem darba uzdevuma punktiem vai prasītajiem darbu aprakstiem, bez būtiskām neatbilstībām, tomēr nekonkretizējot būtisko informāciju.</w:t>
            </w:r>
          </w:p>
        </w:tc>
      </w:tr>
      <w:tr w:rsidR="00144831" w:rsidTr="00796879">
        <w:tc>
          <w:tcPr>
            <w:tcW w:w="2122" w:type="dxa"/>
            <w:vAlign w:val="center"/>
          </w:tcPr>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Neapmierinoši,</w:t>
            </w:r>
          </w:p>
          <w:p w:rsidR="00144831" w:rsidRDefault="00144831" w:rsidP="00796879">
            <w:pPr>
              <w:spacing w:after="0" w:line="240" w:lineRule="auto"/>
              <w:jc w:val="center"/>
              <w:rPr>
                <w:rFonts w:ascii="Times New Roman" w:eastAsia="Times New Roman" w:hAnsi="Times New Roman"/>
              </w:rPr>
            </w:pPr>
            <w:r>
              <w:rPr>
                <w:rFonts w:ascii="Times New Roman" w:eastAsia="Times New Roman" w:hAnsi="Times New Roman"/>
              </w:rPr>
              <w:t>0 punktu</w:t>
            </w:r>
          </w:p>
        </w:tc>
        <w:tc>
          <w:tcPr>
            <w:tcW w:w="6939" w:type="dxa"/>
          </w:tcPr>
          <w:p w:rsidR="00144831" w:rsidRDefault="00CB56BC" w:rsidP="00796879">
            <w:pPr>
              <w:spacing w:after="0" w:line="240" w:lineRule="auto"/>
              <w:jc w:val="both"/>
              <w:rPr>
                <w:rFonts w:ascii="Times New Roman" w:eastAsia="Times New Roman" w:hAnsi="Times New Roman"/>
              </w:rPr>
            </w:pPr>
            <w:r>
              <w:rPr>
                <w:rFonts w:ascii="Times New Roman" w:eastAsia="Times New Roman" w:hAnsi="Times New Roman"/>
              </w:rPr>
              <w:t>Nav sniegts apraksts par visiem nolikumā prasītajiem darba uzdevuma punktiem vai prasītajiem darbu aprakstiem vai iesniegtie apraksti satur būtiskas neatbilstības Darba uzdevuma specifikācijām vai normatīviem aktiem.</w:t>
            </w:r>
          </w:p>
        </w:tc>
      </w:tr>
    </w:tbl>
    <w:p w:rsidR="00144831" w:rsidRPr="00144831" w:rsidRDefault="00144831" w:rsidP="00144831">
      <w:pPr>
        <w:spacing w:before="60" w:after="120" w:line="240" w:lineRule="auto"/>
        <w:jc w:val="both"/>
        <w:rPr>
          <w:rFonts w:ascii="Times New Roman" w:eastAsia="Times New Roman" w:hAnsi="Times New Roman"/>
          <w:sz w:val="24"/>
          <w:szCs w:val="24"/>
        </w:rPr>
      </w:pPr>
    </w:p>
    <w:p w:rsidR="00CB56BC" w:rsidRDefault="00CB56BC" w:rsidP="00631E3E">
      <w:pPr>
        <w:pStyle w:val="ListParagraph"/>
        <w:numPr>
          <w:ilvl w:val="2"/>
          <w:numId w:val="5"/>
        </w:numPr>
        <w:tabs>
          <w:tab w:val="clear" w:pos="1440"/>
        </w:tabs>
        <w:spacing w:before="60" w:after="12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Iepirkuma komisija D. Kritērija punktus </w:t>
      </w:r>
      <w:r w:rsidR="00AC3BCB">
        <w:rPr>
          <w:rFonts w:ascii="Times New Roman" w:eastAsia="Times New Roman" w:hAnsi="Times New Roman"/>
          <w:sz w:val="24"/>
          <w:szCs w:val="24"/>
        </w:rPr>
        <w:t>piešķir sekojoši</w:t>
      </w:r>
      <w:r>
        <w:rPr>
          <w:rFonts w:ascii="Times New Roman" w:eastAsia="Times New Roman" w:hAnsi="Times New Roman"/>
          <w:sz w:val="24"/>
          <w:szCs w:val="24"/>
        </w:rPr>
        <w:t>:</w:t>
      </w:r>
    </w:p>
    <w:tbl>
      <w:tblPr>
        <w:tblStyle w:val="TableGrid"/>
        <w:tblW w:w="0" w:type="auto"/>
        <w:tblLook w:val="04A0" w:firstRow="1" w:lastRow="0" w:firstColumn="1" w:lastColumn="0" w:noHBand="0" w:noVBand="1"/>
      </w:tblPr>
      <w:tblGrid>
        <w:gridCol w:w="2122"/>
        <w:gridCol w:w="6939"/>
      </w:tblGrid>
      <w:tr w:rsidR="00CB56BC" w:rsidTr="00796879">
        <w:tc>
          <w:tcPr>
            <w:tcW w:w="2122" w:type="dxa"/>
          </w:tcPr>
          <w:p w:rsidR="00CB56BC" w:rsidRDefault="00CB56BC" w:rsidP="00796879">
            <w:pPr>
              <w:spacing w:after="0" w:line="240" w:lineRule="auto"/>
              <w:jc w:val="both"/>
              <w:rPr>
                <w:rFonts w:ascii="Times New Roman" w:eastAsia="Times New Roman" w:hAnsi="Times New Roman"/>
              </w:rPr>
            </w:pPr>
            <w:r>
              <w:rPr>
                <w:rFonts w:ascii="Times New Roman" w:eastAsia="Times New Roman" w:hAnsi="Times New Roman"/>
              </w:rPr>
              <w:t>Novērtējums, punkti</w:t>
            </w:r>
          </w:p>
        </w:tc>
        <w:tc>
          <w:tcPr>
            <w:tcW w:w="6939" w:type="dxa"/>
          </w:tcPr>
          <w:p w:rsidR="00CB56BC" w:rsidRDefault="00CB56BC" w:rsidP="00796879">
            <w:pPr>
              <w:spacing w:after="0" w:line="240" w:lineRule="auto"/>
              <w:jc w:val="center"/>
              <w:rPr>
                <w:rFonts w:ascii="Times New Roman" w:eastAsia="Times New Roman" w:hAnsi="Times New Roman"/>
              </w:rPr>
            </w:pPr>
            <w:r>
              <w:rPr>
                <w:rFonts w:ascii="Times New Roman" w:eastAsia="Times New Roman" w:hAnsi="Times New Roman"/>
              </w:rPr>
              <w:t>Novērtējuma pamatojums</w:t>
            </w:r>
          </w:p>
        </w:tc>
      </w:tr>
      <w:tr w:rsidR="00CB56BC" w:rsidTr="00796879">
        <w:tc>
          <w:tcPr>
            <w:tcW w:w="2122" w:type="dxa"/>
            <w:vAlign w:val="center"/>
          </w:tcPr>
          <w:p w:rsidR="00CB56BC" w:rsidRDefault="00CB56BC" w:rsidP="00796879">
            <w:pPr>
              <w:spacing w:after="0" w:line="240" w:lineRule="auto"/>
              <w:jc w:val="center"/>
              <w:rPr>
                <w:rFonts w:ascii="Times New Roman" w:eastAsia="Times New Roman" w:hAnsi="Times New Roman"/>
              </w:rPr>
            </w:pPr>
            <w:r>
              <w:rPr>
                <w:rFonts w:ascii="Times New Roman" w:eastAsia="Times New Roman" w:hAnsi="Times New Roman"/>
              </w:rPr>
              <w:t>Teicami,</w:t>
            </w:r>
          </w:p>
          <w:p w:rsidR="00CB56BC" w:rsidRDefault="00695F00" w:rsidP="00796879">
            <w:pPr>
              <w:spacing w:after="0" w:line="240" w:lineRule="auto"/>
              <w:jc w:val="center"/>
              <w:rPr>
                <w:rFonts w:ascii="Times New Roman" w:eastAsia="Times New Roman" w:hAnsi="Times New Roman"/>
              </w:rPr>
            </w:pPr>
            <w:r>
              <w:rPr>
                <w:rFonts w:ascii="Times New Roman" w:eastAsia="Times New Roman" w:hAnsi="Times New Roman"/>
              </w:rPr>
              <w:t>10</w:t>
            </w:r>
            <w:r w:rsidR="00CB56BC">
              <w:rPr>
                <w:rFonts w:ascii="Times New Roman" w:eastAsia="Times New Roman" w:hAnsi="Times New Roman"/>
              </w:rPr>
              <w:t xml:space="preserve"> punkti</w:t>
            </w:r>
          </w:p>
        </w:tc>
        <w:tc>
          <w:tcPr>
            <w:tcW w:w="6939" w:type="dxa"/>
          </w:tcPr>
          <w:p w:rsidR="00CB56BC" w:rsidRDefault="004C68DD" w:rsidP="00796879">
            <w:pPr>
              <w:spacing w:after="0" w:line="240" w:lineRule="auto"/>
              <w:jc w:val="both"/>
              <w:rPr>
                <w:rFonts w:ascii="Times New Roman" w:eastAsia="Times New Roman" w:hAnsi="Times New Roman"/>
              </w:rPr>
            </w:pPr>
            <w:r>
              <w:rPr>
                <w:rFonts w:ascii="Times New Roman" w:eastAsia="Times New Roman" w:hAnsi="Times New Roman"/>
              </w:rPr>
              <w:t>Būvuzraudzības laikā Pretendents lietos operatīvās kontroles ierīces, kas noteiktas Kontroles ierīču saraksta 1/-3 punktā, nodrošinot Pasūtītāja noteikto paaugstinātas būvdarbu kvalitātes kontroles prasību izpildi, atbilstoši Pretendenta piedāvājuma sniegtajam aprakstam.</w:t>
            </w:r>
          </w:p>
          <w:p w:rsidR="004C68DD" w:rsidRDefault="004C68DD" w:rsidP="00796879">
            <w:pPr>
              <w:spacing w:after="0" w:line="240" w:lineRule="auto"/>
              <w:jc w:val="both"/>
              <w:rPr>
                <w:rFonts w:ascii="Times New Roman" w:eastAsia="Times New Roman" w:hAnsi="Times New Roman"/>
              </w:rPr>
            </w:pPr>
            <w:r>
              <w:rPr>
                <w:rFonts w:ascii="Times New Roman" w:eastAsia="Times New Roman" w:hAnsi="Times New Roman"/>
              </w:rPr>
              <w:t>Pretendents ir pierādījis, ka tam ir brīva/grantēta pieejam minētām kontroles ierīcēm.</w:t>
            </w:r>
          </w:p>
        </w:tc>
      </w:tr>
      <w:tr w:rsidR="00CB56BC" w:rsidTr="00796879">
        <w:tc>
          <w:tcPr>
            <w:tcW w:w="2122" w:type="dxa"/>
            <w:vAlign w:val="center"/>
          </w:tcPr>
          <w:p w:rsidR="00CB56BC" w:rsidRDefault="00CB56BC" w:rsidP="00796879">
            <w:pPr>
              <w:spacing w:after="0" w:line="240" w:lineRule="auto"/>
              <w:jc w:val="center"/>
              <w:rPr>
                <w:rFonts w:ascii="Times New Roman" w:eastAsia="Times New Roman" w:hAnsi="Times New Roman"/>
              </w:rPr>
            </w:pPr>
            <w:r>
              <w:rPr>
                <w:rFonts w:ascii="Times New Roman" w:eastAsia="Times New Roman" w:hAnsi="Times New Roman"/>
              </w:rPr>
              <w:lastRenderedPageBreak/>
              <w:t>Labi,</w:t>
            </w:r>
          </w:p>
          <w:p w:rsidR="00CB56BC" w:rsidRDefault="00695F00" w:rsidP="00796879">
            <w:pPr>
              <w:spacing w:after="0" w:line="240" w:lineRule="auto"/>
              <w:jc w:val="center"/>
              <w:rPr>
                <w:rFonts w:ascii="Times New Roman" w:eastAsia="Times New Roman" w:hAnsi="Times New Roman"/>
              </w:rPr>
            </w:pPr>
            <w:r>
              <w:rPr>
                <w:rFonts w:ascii="Times New Roman" w:eastAsia="Times New Roman" w:hAnsi="Times New Roman"/>
              </w:rPr>
              <w:t>8</w:t>
            </w:r>
            <w:r w:rsidR="00CB56BC">
              <w:rPr>
                <w:rFonts w:ascii="Times New Roman" w:eastAsia="Times New Roman" w:hAnsi="Times New Roman"/>
              </w:rPr>
              <w:t xml:space="preserve"> punkti</w:t>
            </w:r>
          </w:p>
        </w:tc>
        <w:tc>
          <w:tcPr>
            <w:tcW w:w="6939" w:type="dxa"/>
          </w:tcPr>
          <w:p w:rsidR="00CB56BC" w:rsidRDefault="000A02E4" w:rsidP="000A02E4">
            <w:pPr>
              <w:spacing w:after="0" w:line="240" w:lineRule="auto"/>
              <w:jc w:val="both"/>
              <w:rPr>
                <w:rFonts w:ascii="Times New Roman" w:eastAsia="Times New Roman" w:hAnsi="Times New Roman"/>
              </w:rPr>
            </w:pPr>
            <w:r>
              <w:rPr>
                <w:rFonts w:ascii="Times New Roman" w:eastAsia="Times New Roman" w:hAnsi="Times New Roman"/>
              </w:rPr>
              <w:t>Piedāvājums aptver visus darbus, kuriem jāveic kvalitātes kontrole un Uzraudzības laikā pretendents lietos operatīvās kontroles ierīces, kas noteiktas Kontroles ierīču saraksta 1.-2.punktā, nodrošinot Pasūtītāja  būvdarbu kvalitātes kontroles pamata prasību izpildi, atbilstoši pretendenta piedāvājumā sniegtajam aprakstam.</w:t>
            </w:r>
          </w:p>
          <w:p w:rsidR="000A02E4" w:rsidRDefault="000A02E4" w:rsidP="000A02E4">
            <w:pPr>
              <w:spacing w:after="0" w:line="240" w:lineRule="auto"/>
              <w:jc w:val="both"/>
              <w:rPr>
                <w:rFonts w:ascii="Times New Roman" w:eastAsia="Times New Roman" w:hAnsi="Times New Roman"/>
              </w:rPr>
            </w:pPr>
            <w:r>
              <w:rPr>
                <w:rFonts w:ascii="Times New Roman" w:eastAsia="Times New Roman" w:hAnsi="Times New Roman"/>
              </w:rPr>
              <w:t>Pretendents ir pierādījis, ka tam ir brīva/grantēta pieejam minētām kontroles ierīcēm.</w:t>
            </w:r>
          </w:p>
        </w:tc>
      </w:tr>
      <w:tr w:rsidR="00CB56BC" w:rsidTr="00796879">
        <w:tc>
          <w:tcPr>
            <w:tcW w:w="2122" w:type="dxa"/>
            <w:vAlign w:val="center"/>
          </w:tcPr>
          <w:p w:rsidR="00CB56BC" w:rsidRDefault="00CB56BC" w:rsidP="00796879">
            <w:pPr>
              <w:spacing w:after="0" w:line="240" w:lineRule="auto"/>
              <w:jc w:val="center"/>
              <w:rPr>
                <w:rFonts w:ascii="Times New Roman" w:eastAsia="Times New Roman" w:hAnsi="Times New Roman"/>
              </w:rPr>
            </w:pPr>
            <w:r>
              <w:rPr>
                <w:rFonts w:ascii="Times New Roman" w:eastAsia="Times New Roman" w:hAnsi="Times New Roman"/>
              </w:rPr>
              <w:t>Apmierinoši,</w:t>
            </w:r>
          </w:p>
          <w:p w:rsidR="00CB56BC" w:rsidRDefault="00695F00" w:rsidP="00796879">
            <w:pPr>
              <w:spacing w:after="0" w:line="240" w:lineRule="auto"/>
              <w:jc w:val="center"/>
              <w:rPr>
                <w:rFonts w:ascii="Times New Roman" w:eastAsia="Times New Roman" w:hAnsi="Times New Roman"/>
              </w:rPr>
            </w:pPr>
            <w:r>
              <w:rPr>
                <w:rFonts w:ascii="Times New Roman" w:eastAsia="Times New Roman" w:hAnsi="Times New Roman"/>
              </w:rPr>
              <w:t>5</w:t>
            </w:r>
            <w:r w:rsidR="00CB56BC">
              <w:rPr>
                <w:rFonts w:ascii="Times New Roman" w:eastAsia="Times New Roman" w:hAnsi="Times New Roman"/>
              </w:rPr>
              <w:t xml:space="preserve"> punkti</w:t>
            </w:r>
          </w:p>
        </w:tc>
        <w:tc>
          <w:tcPr>
            <w:tcW w:w="6939" w:type="dxa"/>
          </w:tcPr>
          <w:p w:rsidR="00CB56BC" w:rsidRDefault="00801537" w:rsidP="00796879">
            <w:pPr>
              <w:spacing w:after="0" w:line="240" w:lineRule="auto"/>
              <w:jc w:val="both"/>
              <w:rPr>
                <w:rFonts w:ascii="Times New Roman" w:eastAsia="Times New Roman" w:hAnsi="Times New Roman"/>
              </w:rPr>
            </w:pPr>
            <w:r>
              <w:rPr>
                <w:rFonts w:ascii="Times New Roman" w:eastAsia="Times New Roman" w:hAnsi="Times New Roman"/>
              </w:rPr>
              <w:t>Uzraudzības laikā Pretendents lietos operatīvās kontroles ierīces, kas noteiktas Kontroles ierīču saraksta 1.punktā, nodrošinot Pasūtītāja būvdarbu kvalitātes kontroles minimālo prasību izpildi.</w:t>
            </w:r>
          </w:p>
          <w:p w:rsidR="00801537" w:rsidRDefault="00801537" w:rsidP="00796879">
            <w:pPr>
              <w:spacing w:after="0" w:line="240" w:lineRule="auto"/>
              <w:jc w:val="both"/>
              <w:rPr>
                <w:rFonts w:ascii="Times New Roman" w:eastAsia="Times New Roman" w:hAnsi="Times New Roman"/>
              </w:rPr>
            </w:pPr>
            <w:r>
              <w:rPr>
                <w:rFonts w:ascii="Times New Roman" w:eastAsia="Times New Roman" w:hAnsi="Times New Roman"/>
              </w:rPr>
              <w:t>Pretendents ir pierādījis, ka tam ir brīva/grantēta pieejam minētām kontroles ierīcēm.</w:t>
            </w:r>
          </w:p>
        </w:tc>
      </w:tr>
      <w:tr w:rsidR="00CB56BC" w:rsidTr="00796879">
        <w:tc>
          <w:tcPr>
            <w:tcW w:w="2122" w:type="dxa"/>
            <w:vAlign w:val="center"/>
          </w:tcPr>
          <w:p w:rsidR="00CB56BC" w:rsidRDefault="00CB56BC" w:rsidP="00796879">
            <w:pPr>
              <w:spacing w:after="0" w:line="240" w:lineRule="auto"/>
              <w:jc w:val="center"/>
              <w:rPr>
                <w:rFonts w:ascii="Times New Roman" w:eastAsia="Times New Roman" w:hAnsi="Times New Roman"/>
              </w:rPr>
            </w:pPr>
            <w:r>
              <w:rPr>
                <w:rFonts w:ascii="Times New Roman" w:eastAsia="Times New Roman" w:hAnsi="Times New Roman"/>
              </w:rPr>
              <w:t>Neapmierinoši,</w:t>
            </w:r>
          </w:p>
          <w:p w:rsidR="00CB56BC" w:rsidRDefault="00CB56BC" w:rsidP="00796879">
            <w:pPr>
              <w:spacing w:after="0" w:line="240" w:lineRule="auto"/>
              <w:jc w:val="center"/>
              <w:rPr>
                <w:rFonts w:ascii="Times New Roman" w:eastAsia="Times New Roman" w:hAnsi="Times New Roman"/>
              </w:rPr>
            </w:pPr>
            <w:r>
              <w:rPr>
                <w:rFonts w:ascii="Times New Roman" w:eastAsia="Times New Roman" w:hAnsi="Times New Roman"/>
              </w:rPr>
              <w:t>0 punkti</w:t>
            </w:r>
          </w:p>
        </w:tc>
        <w:tc>
          <w:tcPr>
            <w:tcW w:w="6939" w:type="dxa"/>
          </w:tcPr>
          <w:p w:rsidR="00CB56BC" w:rsidRDefault="00536E90" w:rsidP="00796879">
            <w:pPr>
              <w:spacing w:after="0" w:line="240" w:lineRule="auto"/>
              <w:jc w:val="both"/>
              <w:rPr>
                <w:rFonts w:ascii="Times New Roman" w:eastAsia="Times New Roman" w:hAnsi="Times New Roman"/>
              </w:rPr>
            </w:pPr>
            <w:r>
              <w:rPr>
                <w:rFonts w:ascii="Times New Roman" w:eastAsia="Times New Roman" w:hAnsi="Times New Roman"/>
              </w:rPr>
              <w:t>Uzraudzības laikā Pretendenta rīcībā esošās operatīvās kontroles ierīces nenodrošina minimālo Pasūtītāja noteikto prasību izpildi, kas noteiktas Kontroles ierīču saraksta 1.punktā.</w:t>
            </w:r>
          </w:p>
          <w:p w:rsidR="00536E90" w:rsidRDefault="00536E90" w:rsidP="00796879">
            <w:pPr>
              <w:spacing w:after="0" w:line="240" w:lineRule="auto"/>
              <w:jc w:val="both"/>
              <w:rPr>
                <w:rFonts w:ascii="Times New Roman" w:eastAsia="Times New Roman" w:hAnsi="Times New Roman"/>
              </w:rPr>
            </w:pPr>
            <w:r>
              <w:rPr>
                <w:rFonts w:ascii="Times New Roman" w:eastAsia="Times New Roman" w:hAnsi="Times New Roman"/>
              </w:rPr>
              <w:t>Pretendents nevar pierādīt, ka tam ir brīva/grantēta pieejam minētām kontroles ierīcēm.</w:t>
            </w:r>
          </w:p>
        </w:tc>
      </w:tr>
    </w:tbl>
    <w:p w:rsidR="00CB56BC" w:rsidRPr="00CB56BC" w:rsidRDefault="00CB56BC" w:rsidP="00CB56BC">
      <w:pPr>
        <w:spacing w:before="60" w:after="120" w:line="240" w:lineRule="auto"/>
        <w:jc w:val="both"/>
        <w:rPr>
          <w:rFonts w:ascii="Times New Roman" w:eastAsia="Times New Roman" w:hAnsi="Times New Roman"/>
          <w:sz w:val="24"/>
          <w:szCs w:val="24"/>
        </w:rPr>
      </w:pPr>
    </w:p>
    <w:p w:rsidR="00996DDA" w:rsidRPr="00631E3E" w:rsidRDefault="00996DDA" w:rsidP="00631E3E">
      <w:pPr>
        <w:pStyle w:val="ListParagraph"/>
        <w:numPr>
          <w:ilvl w:val="2"/>
          <w:numId w:val="5"/>
        </w:numPr>
        <w:tabs>
          <w:tab w:val="clear" w:pos="1440"/>
        </w:tabs>
        <w:spacing w:before="60" w:after="120" w:line="240" w:lineRule="auto"/>
        <w:ind w:left="851"/>
        <w:jc w:val="both"/>
        <w:rPr>
          <w:rFonts w:ascii="Times New Roman" w:eastAsia="Times New Roman" w:hAnsi="Times New Roman"/>
          <w:sz w:val="24"/>
          <w:szCs w:val="24"/>
        </w:rPr>
      </w:pPr>
      <w:r w:rsidRPr="00631E3E">
        <w:rPr>
          <w:rFonts w:ascii="Times New Roman" w:eastAsia="Times New Roman" w:hAnsi="Times New Roman"/>
          <w:sz w:val="24"/>
          <w:szCs w:val="24"/>
          <w:lang w:eastAsia="lv-LV"/>
        </w:rPr>
        <w:t>Iepirkuma komisija pretendentu piedāvājumu vērtēs, saskaitot katra komisijas locekļa konkrētajam piedāvājumam piešķirtos punktus un izdalot tos ar komisijas locekļu skaitu. Par saimnieciski visizdevīgāko piedāvājumu tiks atzīts piedāvājums, kas ieguvis lielāko punktu skaitu.</w:t>
      </w:r>
    </w:p>
    <w:p w:rsidR="00631E3E" w:rsidRPr="00996DDA" w:rsidRDefault="00631E3E" w:rsidP="00631E3E">
      <w:pPr>
        <w:spacing w:after="0" w:line="240" w:lineRule="auto"/>
        <w:ind w:left="426"/>
        <w:contextualSpacing/>
        <w:jc w:val="both"/>
        <w:rPr>
          <w:rFonts w:ascii="Times New Roman" w:eastAsia="Times New Roman" w:hAnsi="Times New Roman"/>
          <w:bCs/>
          <w:sz w:val="24"/>
          <w:szCs w:val="24"/>
          <w:lang w:eastAsia="lv-LV"/>
        </w:rPr>
      </w:pPr>
    </w:p>
    <w:p w:rsidR="008061E9" w:rsidRPr="00CE07B2" w:rsidRDefault="00362DCB" w:rsidP="00CE07B2">
      <w:pPr>
        <w:widowControl w:val="0"/>
        <w:numPr>
          <w:ilvl w:val="0"/>
          <w:numId w:val="5"/>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FE7D25">
      <w:pPr>
        <w:numPr>
          <w:ilvl w:val="1"/>
          <w:numId w:val="5"/>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 xml:space="preserve">Iepirkuma komisija par pretendentu, kuram būtu piešķiramas līguma slēgšanas tiesības, atzīst pretendentu, kurš atbilst visām Nolikuma prasībām un ir iesniedzis </w:t>
      </w:r>
      <w:r w:rsidR="00581CA9">
        <w:rPr>
          <w:rFonts w:ascii="Times New Roman" w:hAnsi="Times New Roman"/>
          <w:bCs/>
          <w:sz w:val="24"/>
          <w:szCs w:val="24"/>
        </w:rPr>
        <w:t>saimnieciski visizdevīgāko piedāvājumu</w:t>
      </w:r>
      <w:r w:rsidRPr="00712954">
        <w:rPr>
          <w:rFonts w:ascii="Times New Roman" w:hAnsi="Times New Roman"/>
          <w:bCs/>
          <w:sz w:val="24"/>
          <w:szCs w:val="24"/>
        </w:rPr>
        <w:t>.</w:t>
      </w:r>
    </w:p>
    <w:p w:rsidR="004178EC" w:rsidRPr="00221A52" w:rsidRDefault="004A411F" w:rsidP="00221A52">
      <w:pPr>
        <w:widowControl w:val="0"/>
        <w:numPr>
          <w:ilvl w:val="1"/>
          <w:numId w:val="5"/>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izvērtēts, ja iepirkuma komisija konstatē, ka uz Pretendentu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(Nolikuma 7.3.2.-7.3.5</w:t>
      </w:r>
      <w:r>
        <w:rPr>
          <w:rFonts w:ascii="Times New Roman" w:hAnsi="Times New Roman"/>
          <w:sz w:val="24"/>
          <w:szCs w:val="24"/>
        </w:rPr>
        <w:t>.punkts) minētajiem apstākļiem.</w:t>
      </w:r>
    </w:p>
    <w:p w:rsidR="00326A72" w:rsidRDefault="00326A72" w:rsidP="00221A52">
      <w:pPr>
        <w:widowControl w:val="0"/>
        <w:numPr>
          <w:ilvl w:val="1"/>
          <w:numId w:val="5"/>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 xml:space="preserve">Ja attiecīgais pretendents noteiktajā termiņā neiesniedz Nolikuma 8.sadaļā pieprasītos dokumentus, Iepirkuma komisija to izslēdz no dalības Konkursā un par pretendentu, kuram būtu piešķiramas līguma slēgšanas tiesības, Iepirkuma komisija atzīst nākamo pretendentu, kurš atbilst visām Nolikuma prasībām un ir iesniedzis </w:t>
      </w:r>
      <w:r w:rsidR="00BA701B">
        <w:rPr>
          <w:rFonts w:ascii="Times New Roman" w:eastAsia="Times New Roman" w:hAnsi="Times New Roman"/>
          <w:bCs/>
          <w:sz w:val="24"/>
          <w:szCs w:val="24"/>
          <w:lang w:eastAsia="lv-LV"/>
        </w:rPr>
        <w:t>nākamo saimnieciski visizdevīgāko piedāvājumu</w:t>
      </w:r>
      <w:r w:rsidRPr="00221A52">
        <w:rPr>
          <w:rFonts w:ascii="Times New Roman" w:eastAsia="Times New Roman" w:hAnsi="Times New Roman"/>
          <w:bCs/>
          <w:sz w:val="24"/>
          <w:szCs w:val="24"/>
          <w:lang w:eastAsia="lv-LV"/>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8061E9" w:rsidRPr="00BD7AAF" w:rsidRDefault="00362DCB" w:rsidP="00BD7AAF">
      <w:pPr>
        <w:pStyle w:val="ListParagraph1"/>
        <w:numPr>
          <w:ilvl w:val="0"/>
          <w:numId w:val="5"/>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rsidR="00362DCB" w:rsidRPr="00362DCB" w:rsidRDefault="00362DCB" w:rsidP="00C65D10">
      <w:pPr>
        <w:numPr>
          <w:ilvl w:val="1"/>
          <w:numId w:val="5"/>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Lēmumu par Konkursa rezultātiem Pasūtītājs Pretendentiem paziņo rakstiski 3 (trīs) darba dienu laikā no dienas, kad Pasūtītājs ir pieņēmis lēmumu par Konkursa rezultātiem.</w:t>
      </w:r>
    </w:p>
    <w:p w:rsidR="00883162" w:rsidRPr="00BB56A1" w:rsidRDefault="00362DCB" w:rsidP="00BB56A1">
      <w:pPr>
        <w:numPr>
          <w:ilvl w:val="1"/>
          <w:numId w:val="5"/>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Pasūtītājs slēgs iepirkuma līgumu, pamatojoties uz izraudzītā pretendenta piedāvājumu un saskaņā ar iepirkuma līguma projektu (Nolikuma </w:t>
      </w:r>
      <w:r w:rsidR="00142869" w:rsidRPr="00142869">
        <w:rPr>
          <w:rFonts w:ascii="Times New Roman" w:eastAsia="Times New Roman" w:hAnsi="Times New Roman"/>
          <w:sz w:val="24"/>
          <w:szCs w:val="24"/>
        </w:rPr>
        <w:t>12</w:t>
      </w:r>
      <w:r w:rsidRPr="00142869">
        <w:rPr>
          <w:rFonts w:ascii="Times New Roman" w:eastAsia="Times New Roman" w:hAnsi="Times New Roman"/>
          <w:sz w:val="24"/>
          <w:szCs w:val="24"/>
        </w:rPr>
        <w:t>.</w:t>
      </w:r>
      <w:r w:rsidRPr="00362DCB">
        <w:rPr>
          <w:rFonts w:ascii="Times New Roman" w:eastAsia="Times New Roman" w:hAnsi="Times New Roman"/>
          <w:sz w:val="24"/>
          <w:szCs w:val="24"/>
        </w:rPr>
        <w:t>pielikums). Iepirkuma līguma pamatnosacījumi netiks mainīti.</w:t>
      </w:r>
      <w:r w:rsidR="009E41C0" w:rsidRPr="00BB56A1">
        <w:rPr>
          <w:rFonts w:ascii="Times New Roman" w:eastAsia="Times New Roman" w:hAnsi="Times New Roman"/>
          <w:sz w:val="24"/>
          <w:szCs w:val="24"/>
          <w:lang w:eastAsia="lv-LV"/>
        </w:rPr>
        <w:t xml:space="preserve"> </w:t>
      </w:r>
    </w:p>
    <w:p w:rsidR="00362DCB" w:rsidRPr="00362DCB" w:rsidRDefault="00362DCB" w:rsidP="00C65D10">
      <w:pPr>
        <w:widowControl w:val="0"/>
        <w:numPr>
          <w:ilvl w:val="1"/>
          <w:numId w:val="5"/>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t xml:space="preserve">Ja Konkursa uzvarētājs bez attaisnojoša iemesla 10 (desmit) darba dienu laikā no dienas, 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Līguma slēgšanas tiesību piešķiršanu stājies spēkā, atsakās </w:t>
      </w:r>
      <w:r w:rsidRPr="00362DCB">
        <w:rPr>
          <w:rFonts w:ascii="Times New Roman" w:eastAsia="Times New Roman" w:hAnsi="Times New Roman"/>
          <w:sz w:val="24"/>
          <w:szCs w:val="24"/>
          <w:lang w:eastAsia="lv-LV"/>
        </w:rPr>
        <w:t xml:space="preserve">slēgt Līgumu ar Pasūtītāju, vai Konkursa uzvarētājs atsauc savu piedāvājumu vai Personu apvienība 15 (piecpadsmit) dienu laikā, pēc Publisko iepirkumu likuma 67.panta ceturtajā daļā minētā nogaidīšanas termiņa beigām, nereģistrē personālsabiedrību, Komisija izvēlas Pretendentu, kurš  piedāvājis nākamo </w:t>
      </w:r>
      <w:r w:rsidR="00287080">
        <w:rPr>
          <w:rFonts w:ascii="Times New Roman" w:eastAsia="Times New Roman" w:hAnsi="Times New Roman"/>
          <w:sz w:val="24"/>
          <w:szCs w:val="24"/>
          <w:lang w:eastAsia="lv-LV"/>
        </w:rPr>
        <w:t>saimnieciski visizdevīgāko piedāvājumu</w:t>
      </w:r>
      <w:r w:rsidRPr="00362DCB">
        <w:rPr>
          <w:rFonts w:ascii="Times New Roman" w:eastAsia="Times New Roman" w:hAnsi="Times New Roman"/>
          <w:sz w:val="24"/>
          <w:szCs w:val="24"/>
          <w:lang w:eastAsia="lv-LV"/>
        </w:rPr>
        <w:t xml:space="preserve">. Pirms lēmuma pieņemšanas par Līguma slēgšanu ar nākamo Pretendentu, kurš piedāvājis </w:t>
      </w:r>
      <w:r w:rsidR="00287080">
        <w:rPr>
          <w:rFonts w:ascii="Times New Roman" w:eastAsia="Times New Roman" w:hAnsi="Times New Roman"/>
          <w:sz w:val="24"/>
          <w:szCs w:val="24"/>
          <w:lang w:eastAsia="lv-LV"/>
        </w:rPr>
        <w:lastRenderedPageBreak/>
        <w:t>saimnieciski visizdevīgāko piedāvājumu</w:t>
      </w:r>
      <w:r w:rsidRPr="00362DCB">
        <w:rPr>
          <w:rFonts w:ascii="Times New Roman" w:eastAsia="Times New Roman" w:hAnsi="Times New Roman"/>
          <w:sz w:val="24"/>
          <w:szCs w:val="24"/>
          <w:lang w:eastAsia="lv-LV"/>
        </w:rPr>
        <w:t xml:space="preserve"> Pasūtītājs izvērtēs, vai tas nav uzskatāms par vienu tirgus dalībnieku kopā ar sākotnēji izraudzīto Pretendentu, kurš attiecās slēgt Līgumu ar Pasūtītāju. Ja nepieciešams, Pasūtītājs pieprasīs no nākamā Pretendenta apliecinājumu un pierādījumus, ka tas nav uzskatāms par vienu tirgus dalībnieku kopā ar sākotnēji izraudzīto Pretendentu. </w:t>
      </w:r>
    </w:p>
    <w:p w:rsidR="00362DCB" w:rsidRPr="00362DCB" w:rsidRDefault="00362DCB" w:rsidP="00C65D10">
      <w:pPr>
        <w:numPr>
          <w:ilvl w:val="1"/>
          <w:numId w:val="5"/>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Pretendents, kurš piedāvājis </w:t>
      </w:r>
      <w:r w:rsidR="00287080">
        <w:rPr>
          <w:rFonts w:ascii="Times New Roman" w:eastAsia="Times New Roman" w:hAnsi="Times New Roman"/>
          <w:sz w:val="24"/>
          <w:szCs w:val="24"/>
        </w:rPr>
        <w:t>saimnieciski visizdevīgāko piedāvājumu</w:t>
      </w:r>
      <w:r w:rsidRPr="00362DCB">
        <w:rPr>
          <w:rFonts w:ascii="Times New Roman" w:eastAsia="Times New Roman" w:hAnsi="Times New Roman"/>
          <w:sz w:val="24"/>
          <w:szCs w:val="24"/>
        </w:rPr>
        <w:t>, ir uzskatāms par vienu tirgus dalībnieku kopā ar sākotnēji izraudzīto Pretendentu, vai nākamais Pretendents atsakās slēgt Līgumu, Pasūtītājs pieņem lēmumu pārtraukt Konkursu, neizvēloties nevienu piedāvājumu.</w:t>
      </w:r>
    </w:p>
    <w:p w:rsidR="009E44A6" w:rsidRPr="00436794" w:rsidRDefault="009E44A6" w:rsidP="009E44A6">
      <w:pPr>
        <w:spacing w:after="0" w:line="240" w:lineRule="auto"/>
        <w:contextualSpacing/>
        <w:jc w:val="both"/>
        <w:rPr>
          <w:rFonts w:ascii="Times New Roman" w:eastAsia="Times New Roman" w:hAnsi="Times New Roman"/>
          <w:sz w:val="24"/>
          <w:szCs w:val="24"/>
        </w:rPr>
      </w:pPr>
    </w:p>
    <w:p w:rsidR="00052691" w:rsidRPr="00E119DE" w:rsidRDefault="00052691" w:rsidP="00BA279B">
      <w:pPr>
        <w:pStyle w:val="ListParagraph1"/>
        <w:keepNext/>
        <w:numPr>
          <w:ilvl w:val="0"/>
          <w:numId w:val="5"/>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E119DE">
        <w:rPr>
          <w:rFonts w:ascii="Times New Roman" w:eastAsia="Times New Roman" w:hAnsi="Times New Roman"/>
          <w:b/>
          <w:bCs/>
          <w:kern w:val="32"/>
          <w:sz w:val="24"/>
          <w:szCs w:val="24"/>
        </w:rPr>
        <w:t>LĪGUMA SAISTĪBU IZPILDES NODROŠINĀJUMS</w:t>
      </w:r>
    </w:p>
    <w:p w:rsidR="00052691" w:rsidRPr="00235F4E" w:rsidRDefault="008E12F5" w:rsidP="00235F4E">
      <w:pPr>
        <w:pStyle w:val="ListParagraph1"/>
        <w:keepNext/>
        <w:numPr>
          <w:ilvl w:val="1"/>
          <w:numId w:val="5"/>
        </w:numPr>
        <w:tabs>
          <w:tab w:val="clear" w:pos="1637"/>
        </w:tabs>
        <w:spacing w:after="0" w:line="240" w:lineRule="auto"/>
        <w:ind w:left="567" w:hanging="567"/>
        <w:jc w:val="both"/>
        <w:outlineLvl w:val="0"/>
        <w:rPr>
          <w:rFonts w:ascii="Times New Roman" w:eastAsia="Times New Roman" w:hAnsi="Times New Roman"/>
          <w:bCs/>
          <w:kern w:val="32"/>
          <w:sz w:val="24"/>
          <w:szCs w:val="24"/>
        </w:rPr>
      </w:pPr>
      <w:r w:rsidRPr="00C210DE">
        <w:rPr>
          <w:rFonts w:ascii="Times New Roman" w:eastAsia="Times New Roman" w:hAnsi="Times New Roman"/>
          <w:sz w:val="24"/>
          <w:szCs w:val="24"/>
          <w:lang w:eastAsia="lv-LV"/>
        </w:rPr>
        <w:t xml:space="preserve">Pretendentam, ar kuru tiks slēgts iepirkuma līgums, 5 (piecu) darba dienu laikā no iepirkuma līguma spēkā stāšanās dienas, bet ne vēlāk </w:t>
      </w:r>
      <w:r w:rsidRPr="00C210DE">
        <w:rPr>
          <w:rFonts w:ascii="Times New Roman" w:eastAsia="Times New Roman" w:hAnsi="Times New Roman"/>
          <w:sz w:val="24"/>
          <w:szCs w:val="24"/>
        </w:rPr>
        <w:t>kā pirms Pakalpojuma uzsākšanas,</w:t>
      </w:r>
      <w:r w:rsidRPr="00C210DE">
        <w:rPr>
          <w:rFonts w:ascii="Times New Roman" w:eastAsia="Times New Roman" w:hAnsi="Times New Roman"/>
          <w:sz w:val="24"/>
          <w:szCs w:val="24"/>
          <w:lang w:eastAsia="lv-LV"/>
        </w:rPr>
        <w:t xml:space="preserve"> ir jāiesniedz Pasūtītājam līguma </w:t>
      </w:r>
      <w:r>
        <w:rPr>
          <w:rFonts w:ascii="Times New Roman" w:eastAsia="Times New Roman" w:hAnsi="Times New Roman"/>
          <w:sz w:val="24"/>
          <w:szCs w:val="24"/>
          <w:lang w:eastAsia="lv-LV"/>
        </w:rPr>
        <w:t xml:space="preserve">saistību </w:t>
      </w:r>
      <w:r w:rsidRPr="00C210DE">
        <w:rPr>
          <w:rFonts w:ascii="Times New Roman" w:eastAsia="Times New Roman" w:hAnsi="Times New Roman"/>
          <w:sz w:val="24"/>
          <w:szCs w:val="24"/>
          <w:lang w:eastAsia="lv-LV"/>
        </w:rPr>
        <w:t>izpildes nodrošinājums garantijas formā (oriģ</w:t>
      </w:r>
      <w:r w:rsidR="00843746">
        <w:rPr>
          <w:rFonts w:ascii="Times New Roman" w:eastAsia="Times New Roman" w:hAnsi="Times New Roman"/>
          <w:sz w:val="24"/>
          <w:szCs w:val="24"/>
          <w:lang w:eastAsia="lv-LV"/>
        </w:rPr>
        <w:t xml:space="preserve">ināls) </w:t>
      </w:r>
      <w:r w:rsidR="00843746" w:rsidRPr="00843746">
        <w:rPr>
          <w:rFonts w:ascii="Times New Roman" w:eastAsia="Times New Roman" w:hAnsi="Times New Roman"/>
          <w:sz w:val="24"/>
          <w:szCs w:val="24"/>
          <w:lang w:eastAsia="lv-LV"/>
        </w:rPr>
        <w:t>no</w:t>
      </w:r>
      <w:r w:rsidR="00843746" w:rsidRPr="00843746">
        <w:rPr>
          <w:rFonts w:ascii="Times New Roman" w:eastAsia="Times New Roman" w:hAnsi="Times New Roman"/>
          <w:sz w:val="24"/>
          <w:szCs w:val="24"/>
        </w:rPr>
        <w:t xml:space="preserve"> bankas, kas ir tiesīga veikt kredītiestādes darbību Latvijas Republikā vai apdrošināšanas sabiedrības</w:t>
      </w:r>
      <w:r w:rsidRPr="00843746">
        <w:rPr>
          <w:rFonts w:ascii="Times New Roman" w:eastAsia="Times New Roman" w:hAnsi="Times New Roman"/>
          <w:sz w:val="24"/>
          <w:szCs w:val="24"/>
          <w:lang w:eastAsia="lv-LV"/>
        </w:rPr>
        <w:t>,</w:t>
      </w:r>
      <w:r w:rsidR="00E119DE">
        <w:rPr>
          <w:rFonts w:ascii="Times New Roman" w:eastAsia="Times New Roman" w:hAnsi="Times New Roman"/>
          <w:sz w:val="24"/>
          <w:szCs w:val="24"/>
          <w:lang w:eastAsia="lv-LV"/>
        </w:rPr>
        <w:t xml:space="preserve"> 5 (piecu</w:t>
      </w:r>
      <w:r w:rsidRPr="00C210DE">
        <w:rPr>
          <w:rFonts w:ascii="Times New Roman" w:eastAsia="Times New Roman" w:hAnsi="Times New Roman"/>
          <w:sz w:val="24"/>
          <w:szCs w:val="24"/>
          <w:lang w:eastAsia="lv-LV"/>
        </w:rPr>
        <w:t>) % apmērā no līguma cenas</w:t>
      </w:r>
      <w:r>
        <w:rPr>
          <w:rFonts w:ascii="Times New Roman" w:eastAsia="Times New Roman" w:hAnsi="Times New Roman"/>
          <w:sz w:val="24"/>
          <w:szCs w:val="24"/>
          <w:lang w:eastAsia="lv-LV"/>
        </w:rPr>
        <w:t>.</w:t>
      </w:r>
    </w:p>
    <w:p w:rsidR="008E12F5" w:rsidRPr="00235F4E" w:rsidRDefault="0092204F" w:rsidP="00235F4E">
      <w:pPr>
        <w:pStyle w:val="ListParagraph1"/>
        <w:keepNext/>
        <w:numPr>
          <w:ilvl w:val="1"/>
          <w:numId w:val="5"/>
        </w:numPr>
        <w:tabs>
          <w:tab w:val="clear" w:pos="1637"/>
        </w:tabs>
        <w:spacing w:after="0" w:line="240" w:lineRule="auto"/>
        <w:ind w:left="567" w:hanging="567"/>
        <w:jc w:val="both"/>
        <w:outlineLvl w:val="0"/>
        <w:rPr>
          <w:rFonts w:ascii="Times New Roman" w:eastAsia="Times New Roman" w:hAnsi="Times New Roman"/>
          <w:bCs/>
          <w:kern w:val="32"/>
          <w:sz w:val="24"/>
          <w:szCs w:val="24"/>
        </w:rPr>
      </w:pPr>
      <w:r w:rsidRPr="00235F4E">
        <w:rPr>
          <w:rFonts w:ascii="Times New Roman" w:eastAsia="Times New Roman" w:hAnsi="Times New Roman"/>
          <w:sz w:val="24"/>
          <w:szCs w:val="24"/>
        </w:rPr>
        <w:t>Līguma izpildes nodrošinājums ir spēkā līdz noslēgtā iepirkuma līguma pilnīgai izpildei.</w:t>
      </w:r>
    </w:p>
    <w:p w:rsidR="0092204F" w:rsidRPr="00235F4E" w:rsidRDefault="0092204F" w:rsidP="00235F4E">
      <w:pPr>
        <w:pStyle w:val="ListParagraph1"/>
        <w:keepNext/>
        <w:numPr>
          <w:ilvl w:val="1"/>
          <w:numId w:val="5"/>
        </w:numPr>
        <w:tabs>
          <w:tab w:val="clear" w:pos="1637"/>
        </w:tabs>
        <w:spacing w:after="0" w:line="240" w:lineRule="auto"/>
        <w:ind w:left="567" w:hanging="567"/>
        <w:jc w:val="both"/>
        <w:outlineLvl w:val="0"/>
        <w:rPr>
          <w:rFonts w:ascii="Times New Roman" w:eastAsia="Times New Roman" w:hAnsi="Times New Roman"/>
          <w:bCs/>
          <w:kern w:val="32"/>
          <w:sz w:val="24"/>
          <w:szCs w:val="24"/>
        </w:rPr>
      </w:pPr>
      <w:r w:rsidRPr="00235F4E">
        <w:rPr>
          <w:rFonts w:ascii="Times New Roman" w:eastAsia="Times New Roman" w:hAnsi="Times New Roman"/>
          <w:sz w:val="24"/>
          <w:szCs w:val="24"/>
        </w:rPr>
        <w:t>Līguma izpildes nodrošinājuma oriģināls tiks atgriezts (pēc rakstiska pieprasījuma) pēc noslēgtā iepirkuma līguma pilnīgas izpildes.</w:t>
      </w:r>
    </w:p>
    <w:p w:rsidR="0092204F" w:rsidRPr="00235F4E" w:rsidRDefault="0092204F" w:rsidP="00235F4E">
      <w:pPr>
        <w:pStyle w:val="ListParagraph1"/>
        <w:keepNext/>
        <w:numPr>
          <w:ilvl w:val="1"/>
          <w:numId w:val="5"/>
        </w:numPr>
        <w:tabs>
          <w:tab w:val="clear" w:pos="1637"/>
        </w:tabs>
        <w:spacing w:after="0" w:line="240" w:lineRule="auto"/>
        <w:ind w:left="567" w:hanging="567"/>
        <w:jc w:val="both"/>
        <w:outlineLvl w:val="0"/>
        <w:rPr>
          <w:rFonts w:ascii="Times New Roman" w:eastAsia="Times New Roman" w:hAnsi="Times New Roman"/>
          <w:bCs/>
          <w:kern w:val="32"/>
          <w:sz w:val="24"/>
          <w:szCs w:val="24"/>
        </w:rPr>
      </w:pPr>
      <w:r w:rsidRPr="00235F4E">
        <w:rPr>
          <w:rFonts w:ascii="Times New Roman" w:eastAsia="Times New Roman" w:hAnsi="Times New Roman"/>
          <w:sz w:val="24"/>
          <w:szCs w:val="24"/>
        </w:rPr>
        <w:t>Līguma izpildes nodrošinājuma devējs zaudējumu rašanās vai līgumsoda aprēķināšanas gadījumā izmaksā Pasūtītājam līguma izpildes nodrošinājuma summu, lai atlīdzinātu pretendenta saistību neizpildes rezultātā Pasūtītājam nodarītos zaudējumus un/vai līgumsodu.</w:t>
      </w:r>
    </w:p>
    <w:p w:rsidR="0092204F" w:rsidRPr="00235F4E" w:rsidRDefault="0092204F" w:rsidP="00235F4E">
      <w:pPr>
        <w:pStyle w:val="ListParagraph1"/>
        <w:keepNext/>
        <w:numPr>
          <w:ilvl w:val="1"/>
          <w:numId w:val="5"/>
        </w:numPr>
        <w:tabs>
          <w:tab w:val="clear" w:pos="1637"/>
        </w:tabs>
        <w:spacing w:after="0" w:line="240" w:lineRule="auto"/>
        <w:ind w:left="567" w:hanging="567"/>
        <w:jc w:val="both"/>
        <w:outlineLvl w:val="0"/>
        <w:rPr>
          <w:rFonts w:ascii="Times New Roman" w:eastAsia="Times New Roman" w:hAnsi="Times New Roman"/>
          <w:bCs/>
          <w:kern w:val="32"/>
          <w:sz w:val="24"/>
          <w:szCs w:val="24"/>
        </w:rPr>
      </w:pPr>
      <w:r w:rsidRPr="00235F4E">
        <w:rPr>
          <w:rFonts w:ascii="Times New Roman" w:eastAsia="Times New Roman" w:hAnsi="Times New Roman"/>
          <w:sz w:val="24"/>
          <w:szCs w:val="24"/>
        </w:rPr>
        <w:t xml:space="preserve">Visas izmaksas par </w:t>
      </w:r>
      <w:r w:rsidRPr="00235F4E">
        <w:rPr>
          <w:rFonts w:ascii="Times New Roman" w:eastAsia="Times New Roman" w:hAnsi="Times New Roman"/>
          <w:bCs/>
          <w:sz w:val="24"/>
          <w:szCs w:val="24"/>
        </w:rPr>
        <w:t xml:space="preserve">pretendenta </w:t>
      </w:r>
      <w:r w:rsidRPr="00235F4E">
        <w:rPr>
          <w:rFonts w:ascii="Times New Roman" w:eastAsia="Times New Roman" w:hAnsi="Times New Roman"/>
          <w:sz w:val="24"/>
          <w:szCs w:val="24"/>
        </w:rPr>
        <w:t>iesniedzamo līguma izpildes nodrošinājumu sedz pretendents par saviem līdzekļiem.</w:t>
      </w:r>
    </w:p>
    <w:p w:rsidR="0092204F" w:rsidRPr="00052691" w:rsidRDefault="0092204F" w:rsidP="0092204F">
      <w:pPr>
        <w:pStyle w:val="ListParagraph1"/>
        <w:keepNext/>
        <w:spacing w:after="0" w:line="240" w:lineRule="auto"/>
        <w:ind w:left="426"/>
        <w:jc w:val="both"/>
        <w:outlineLvl w:val="0"/>
        <w:rPr>
          <w:rFonts w:ascii="Times New Roman" w:eastAsia="Times New Roman" w:hAnsi="Times New Roman"/>
          <w:bCs/>
          <w:kern w:val="32"/>
          <w:sz w:val="24"/>
          <w:szCs w:val="24"/>
        </w:rPr>
      </w:pPr>
    </w:p>
    <w:p w:rsidR="008061E9" w:rsidRPr="009E44A6" w:rsidRDefault="00362DCB" w:rsidP="00BA279B">
      <w:pPr>
        <w:pStyle w:val="ListParagraph1"/>
        <w:keepNext/>
        <w:numPr>
          <w:ilvl w:val="0"/>
          <w:numId w:val="5"/>
        </w:numPr>
        <w:spacing w:after="0" w:line="240" w:lineRule="auto"/>
        <w:jc w:val="center"/>
        <w:outlineLvl w:val="0"/>
        <w:rPr>
          <w:rFonts w:ascii="Times New Roman" w:eastAsia="Times New Roman" w:hAnsi="Times New Roman"/>
          <w:b/>
          <w:bCs/>
          <w:kern w:val="32"/>
          <w:sz w:val="24"/>
          <w:szCs w:val="24"/>
        </w:rPr>
      </w:pPr>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rsidR="00362DCB" w:rsidRPr="00362DCB" w:rsidRDefault="00362DCB" w:rsidP="00BA279B">
      <w:pPr>
        <w:keepNext/>
        <w:numPr>
          <w:ilvl w:val="1"/>
          <w:numId w:val="5"/>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BA279B">
      <w:pPr>
        <w:numPr>
          <w:ilvl w:val="2"/>
          <w:numId w:val="5"/>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Izvēlēties nākamo </w:t>
      </w:r>
      <w:r w:rsidR="00631E3E">
        <w:rPr>
          <w:rFonts w:ascii="Times New Roman" w:eastAsia="Times New Roman" w:hAnsi="Times New Roman"/>
          <w:sz w:val="24"/>
          <w:szCs w:val="24"/>
        </w:rPr>
        <w:t>saimnieciski visizdevīgāko piedāvājumu</w:t>
      </w:r>
      <w:r w:rsidRPr="00362DCB">
        <w:rPr>
          <w:rFonts w:ascii="Times New Roman" w:eastAsia="Times New Roman" w:hAnsi="Times New Roman"/>
          <w:sz w:val="24"/>
          <w:szCs w:val="24"/>
        </w:rPr>
        <w:t>, ja izraudzītais pretendents atsakās slēgt iepirkuma līgumu ar pasūtītāju.</w:t>
      </w:r>
    </w:p>
    <w:p w:rsidR="00362DCB" w:rsidRPr="00362DCB" w:rsidRDefault="00362DCB" w:rsidP="00BA279B">
      <w:pPr>
        <w:numPr>
          <w:ilvl w:val="2"/>
          <w:numId w:val="5"/>
        </w:numPr>
        <w:tabs>
          <w:tab w:val="clear" w:pos="1440"/>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BA279B">
      <w:pPr>
        <w:numPr>
          <w:ilvl w:val="1"/>
          <w:numId w:val="5"/>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BA279B">
      <w:pPr>
        <w:numPr>
          <w:ilvl w:val="2"/>
          <w:numId w:val="5"/>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BA279B">
      <w:pPr>
        <w:numPr>
          <w:ilvl w:val="2"/>
          <w:numId w:val="5"/>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Pr="00362DCB" w:rsidRDefault="00362DCB" w:rsidP="00BA279B">
      <w:pPr>
        <w:numPr>
          <w:ilvl w:val="2"/>
          <w:numId w:val="5"/>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362DCB" w:rsidRDefault="00362DCB" w:rsidP="008061E9">
      <w:pPr>
        <w:tabs>
          <w:tab w:val="left" w:pos="8280"/>
        </w:tabs>
        <w:spacing w:after="0" w:line="240" w:lineRule="auto"/>
        <w:ind w:right="-483" w:hanging="567"/>
        <w:jc w:val="both"/>
        <w:rPr>
          <w:rFonts w:ascii="Times New Roman" w:eastAsia="Times New Roman" w:hAnsi="Times New Roman"/>
          <w:sz w:val="24"/>
          <w:szCs w:val="24"/>
          <w:highlight w:val="yellow"/>
        </w:rPr>
      </w:pPr>
    </w:p>
    <w:p w:rsidR="00142869" w:rsidRDefault="00142869" w:rsidP="008061E9">
      <w:pPr>
        <w:tabs>
          <w:tab w:val="left" w:pos="8280"/>
        </w:tabs>
        <w:spacing w:after="0" w:line="240" w:lineRule="auto"/>
        <w:ind w:right="-483" w:hanging="567"/>
        <w:jc w:val="both"/>
        <w:rPr>
          <w:rFonts w:ascii="Times New Roman" w:eastAsia="Times New Roman" w:hAnsi="Times New Roman"/>
          <w:sz w:val="24"/>
          <w:szCs w:val="24"/>
          <w:highlight w:val="yellow"/>
        </w:rPr>
      </w:pPr>
    </w:p>
    <w:p w:rsidR="00142869" w:rsidRPr="00362DCB" w:rsidRDefault="00142869" w:rsidP="008061E9">
      <w:pPr>
        <w:tabs>
          <w:tab w:val="left" w:pos="8280"/>
        </w:tabs>
        <w:spacing w:after="0" w:line="240" w:lineRule="auto"/>
        <w:ind w:right="-483" w:hanging="567"/>
        <w:jc w:val="both"/>
        <w:rPr>
          <w:rFonts w:ascii="Times New Roman" w:eastAsia="Times New Roman" w:hAnsi="Times New Roman"/>
          <w:sz w:val="24"/>
          <w:szCs w:val="24"/>
          <w:highlight w:val="yellow"/>
        </w:rPr>
      </w:pPr>
    </w:p>
    <w:p w:rsidR="008061E9" w:rsidRPr="00362DCB" w:rsidRDefault="00362DCB" w:rsidP="00BA279B">
      <w:pPr>
        <w:numPr>
          <w:ilvl w:val="0"/>
          <w:numId w:val="5"/>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lastRenderedPageBreak/>
        <w:t xml:space="preserve"> PRETENDENTA TIESĪBAS UN PIENĀKUMI</w:t>
      </w:r>
    </w:p>
    <w:p w:rsidR="00362DCB" w:rsidRPr="00362DCB" w:rsidRDefault="00362DCB" w:rsidP="009D75A1">
      <w:pPr>
        <w:numPr>
          <w:ilvl w:val="1"/>
          <w:numId w:val="5"/>
        </w:numPr>
        <w:tabs>
          <w:tab w:val="clear" w:pos="1637"/>
        </w:tabs>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34513F">
      <w:pPr>
        <w:numPr>
          <w:ilvl w:val="1"/>
          <w:numId w:val="5"/>
        </w:numPr>
        <w:tabs>
          <w:tab w:val="clear" w:pos="1637"/>
        </w:tabs>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BA279B">
      <w:pPr>
        <w:numPr>
          <w:ilvl w:val="2"/>
          <w:numId w:val="5"/>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8061E9" w:rsidRPr="009E303B" w:rsidRDefault="00362DCB" w:rsidP="009E303B">
      <w:pPr>
        <w:numPr>
          <w:ilvl w:val="0"/>
          <w:numId w:val="5"/>
        </w:numPr>
        <w:spacing w:after="0" w:line="240" w:lineRule="auto"/>
        <w:jc w:val="center"/>
        <w:outlineLvl w:val="0"/>
        <w:rPr>
          <w:rFonts w:ascii="Times New Roman" w:eastAsia="Times New Roman" w:hAnsi="Times New Roman"/>
          <w:b/>
          <w:sz w:val="24"/>
          <w:szCs w:val="24"/>
        </w:rPr>
      </w:pPr>
      <w:r w:rsidRPr="008061E9">
        <w:rPr>
          <w:rFonts w:ascii="Times New Roman" w:eastAsia="Times New Roman" w:hAnsi="Times New Roman"/>
          <w:b/>
          <w:sz w:val="24"/>
          <w:szCs w:val="24"/>
        </w:rPr>
        <w:t>NOLIKUMA PIELIKUMI</w:t>
      </w:r>
    </w:p>
    <w:p w:rsidR="00362DCB" w:rsidRPr="008061E9" w:rsidRDefault="00362DCB" w:rsidP="00BA279B">
      <w:pPr>
        <w:numPr>
          <w:ilvl w:val="1"/>
          <w:numId w:val="5"/>
        </w:numPr>
        <w:spacing w:after="0" w:line="240" w:lineRule="auto"/>
        <w:ind w:left="709" w:right="26" w:hanging="709"/>
        <w:jc w:val="both"/>
        <w:rPr>
          <w:rFonts w:ascii="Times New Roman" w:eastAsia="Times New Roman" w:hAnsi="Times New Roman"/>
          <w:sz w:val="24"/>
          <w:szCs w:val="24"/>
        </w:rPr>
      </w:pPr>
      <w:smartTag w:uri="schemas-tilde-lv/tildestengine" w:element="veidnes">
        <w:smartTagPr>
          <w:attr w:name="id" w:val="-1"/>
          <w:attr w:name="baseform" w:val="nolikums"/>
          <w:attr w:name="text" w:val="nolikums"/>
        </w:smartTagPr>
        <w:r w:rsidRPr="008061E9">
          <w:rPr>
            <w:rFonts w:ascii="Times New Roman" w:eastAsia="Times New Roman" w:hAnsi="Times New Roman"/>
            <w:sz w:val="24"/>
            <w:szCs w:val="24"/>
          </w:rPr>
          <w:t>Nolikums</w:t>
        </w:r>
      </w:smartTag>
      <w:r w:rsidRPr="008061E9">
        <w:rPr>
          <w:rFonts w:ascii="Times New Roman" w:eastAsia="Times New Roman" w:hAnsi="Times New Roman"/>
          <w:sz w:val="24"/>
          <w:szCs w:val="24"/>
        </w:rPr>
        <w:t xml:space="preserve"> sastādīts uz </w:t>
      </w:r>
      <w:r w:rsidR="00791E85">
        <w:rPr>
          <w:rFonts w:ascii="Times New Roman" w:eastAsia="Times New Roman" w:hAnsi="Times New Roman"/>
          <w:sz w:val="24"/>
          <w:szCs w:val="24"/>
        </w:rPr>
        <w:t>18 (asto</w:t>
      </w:r>
      <w:r w:rsidR="003D2B53">
        <w:rPr>
          <w:rFonts w:ascii="Times New Roman" w:eastAsia="Times New Roman" w:hAnsi="Times New Roman"/>
          <w:sz w:val="24"/>
          <w:szCs w:val="24"/>
        </w:rPr>
        <w:t>ņpadsmit</w:t>
      </w:r>
      <w:r w:rsidRPr="008061E9">
        <w:rPr>
          <w:rFonts w:ascii="Times New Roman" w:eastAsia="Times New Roman" w:hAnsi="Times New Roman"/>
          <w:sz w:val="24"/>
          <w:szCs w:val="24"/>
        </w:rPr>
        <w:t>) lapām. Visi pielikumi ir Nolikuma neatņemamas sastāvdaļas. Nolikumam pievienoti šādi pielikumi:</w:t>
      </w:r>
    </w:p>
    <w:p w:rsidR="00362DCB" w:rsidRPr="00070E63" w:rsidRDefault="00362DCB"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sidRPr="00070E63">
        <w:rPr>
          <w:rFonts w:ascii="Times New Roman" w:eastAsia="Times New Roman" w:hAnsi="Times New Roman"/>
          <w:sz w:val="24"/>
          <w:szCs w:val="24"/>
        </w:rPr>
        <w:t xml:space="preserve">1.pielikums – Tehniskā specifikācija uz </w:t>
      </w:r>
      <w:r w:rsidR="00070E63" w:rsidRPr="00070E63">
        <w:rPr>
          <w:rFonts w:ascii="Times New Roman" w:eastAsia="Times New Roman" w:hAnsi="Times New Roman"/>
          <w:sz w:val="24"/>
          <w:szCs w:val="24"/>
        </w:rPr>
        <w:t>7</w:t>
      </w:r>
      <w:r w:rsidRPr="00070E63">
        <w:rPr>
          <w:rFonts w:ascii="Times New Roman" w:eastAsia="Times New Roman" w:hAnsi="Times New Roman"/>
          <w:sz w:val="24"/>
          <w:szCs w:val="24"/>
        </w:rPr>
        <w:t xml:space="preserve"> (</w:t>
      </w:r>
      <w:r w:rsidR="00070E63" w:rsidRPr="00070E63">
        <w:rPr>
          <w:rFonts w:ascii="Times New Roman" w:eastAsia="Times New Roman" w:hAnsi="Times New Roman"/>
          <w:sz w:val="24"/>
          <w:szCs w:val="24"/>
        </w:rPr>
        <w:t>septiņām</w:t>
      </w:r>
      <w:r w:rsidRPr="00070E63">
        <w:rPr>
          <w:rFonts w:ascii="Times New Roman" w:eastAsia="Times New Roman" w:hAnsi="Times New Roman"/>
          <w:sz w:val="24"/>
          <w:szCs w:val="24"/>
        </w:rPr>
        <w:t>) lapām;</w:t>
      </w:r>
    </w:p>
    <w:p w:rsidR="00362DCB" w:rsidRPr="00070E63" w:rsidRDefault="00362DCB"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sidRPr="00070E63">
        <w:rPr>
          <w:rFonts w:ascii="Times New Roman" w:eastAsia="Times New Roman" w:hAnsi="Times New Roman"/>
          <w:sz w:val="24"/>
          <w:szCs w:val="24"/>
        </w:rPr>
        <w:t xml:space="preserve">2.pielikums – </w:t>
      </w:r>
      <w:smartTag w:uri="schemas-tilde-lv/tildestengine" w:element="veidnes">
        <w:smartTagPr>
          <w:attr w:name="id" w:val="-1"/>
          <w:attr w:name="baseform" w:val="pieteikums"/>
          <w:attr w:name="text" w:val="pieteikums"/>
        </w:smartTagPr>
        <w:r w:rsidRPr="00070E63">
          <w:rPr>
            <w:rFonts w:ascii="Times New Roman" w:eastAsia="Times New Roman" w:hAnsi="Times New Roman"/>
            <w:sz w:val="24"/>
            <w:szCs w:val="24"/>
          </w:rPr>
          <w:t>Pieteikums</w:t>
        </w:r>
      </w:smartTag>
      <w:r w:rsidRPr="00070E63">
        <w:rPr>
          <w:rFonts w:ascii="Times New Roman" w:eastAsia="Times New Roman" w:hAnsi="Times New Roman"/>
          <w:sz w:val="24"/>
          <w:szCs w:val="24"/>
        </w:rPr>
        <w:t xml:space="preserve"> par piedalīšanos atklātā konkursā (veidne) uz 1 (vienas) lapas</w:t>
      </w:r>
      <w:r w:rsidR="00BA6E74" w:rsidRPr="00070E63">
        <w:rPr>
          <w:rFonts w:ascii="Times New Roman" w:eastAsia="Times New Roman" w:hAnsi="Times New Roman"/>
          <w:sz w:val="24"/>
          <w:szCs w:val="24"/>
        </w:rPr>
        <w:t>;</w:t>
      </w:r>
    </w:p>
    <w:p w:rsidR="00112BB0" w:rsidRPr="00070E63" w:rsidRDefault="00362DCB"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sidRPr="00070E63">
        <w:rPr>
          <w:rFonts w:ascii="Times New Roman" w:eastAsia="Times New Roman" w:hAnsi="Times New Roman"/>
          <w:sz w:val="24"/>
          <w:szCs w:val="24"/>
        </w:rPr>
        <w:t xml:space="preserve">3.pielikums – </w:t>
      </w:r>
      <w:r w:rsidR="00112BB0" w:rsidRPr="00070E63">
        <w:rPr>
          <w:rFonts w:ascii="Times New Roman" w:eastAsia="Times New Roman" w:hAnsi="Times New Roman"/>
          <w:sz w:val="24"/>
          <w:szCs w:val="24"/>
        </w:rPr>
        <w:t>Amatpersonu saraksts (veidne) uz 1 (vienas) lapas;</w:t>
      </w:r>
    </w:p>
    <w:p w:rsidR="00070E63" w:rsidRDefault="00070E63"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4.pielikums – Pretendenta finansiālais stāvoklis uz 1 (vienas) lapas;</w:t>
      </w:r>
    </w:p>
    <w:p w:rsidR="00362DCB" w:rsidRPr="00070E63" w:rsidRDefault="00070E63"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5</w:t>
      </w:r>
      <w:r w:rsidR="00112BB0" w:rsidRPr="00070E63">
        <w:rPr>
          <w:rFonts w:ascii="Times New Roman" w:eastAsia="Times New Roman" w:hAnsi="Times New Roman"/>
          <w:sz w:val="24"/>
          <w:szCs w:val="24"/>
        </w:rPr>
        <w:t xml:space="preserve">.pielikums – </w:t>
      </w:r>
      <w:r w:rsidR="00A46D2B" w:rsidRPr="00070E63">
        <w:rPr>
          <w:rFonts w:ascii="Times New Roman" w:eastAsia="Times New Roman" w:hAnsi="Times New Roman"/>
          <w:sz w:val="24"/>
          <w:szCs w:val="24"/>
        </w:rPr>
        <w:t>Pretendenta pieredzes saraksts (veidne) uz 1 (vienas) lapas</w:t>
      </w:r>
      <w:r w:rsidR="00362DCB" w:rsidRPr="00070E63">
        <w:rPr>
          <w:rFonts w:ascii="Times New Roman" w:eastAsia="Times New Roman" w:hAnsi="Times New Roman"/>
          <w:sz w:val="24"/>
          <w:szCs w:val="24"/>
        </w:rPr>
        <w:t>;</w:t>
      </w:r>
    </w:p>
    <w:p w:rsidR="00070E63" w:rsidRDefault="00070E63"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6.pielikums – Pretendenta piedāvātā personāla saraksts (veidne) uz 1 (vienas) lapas;</w:t>
      </w:r>
    </w:p>
    <w:p w:rsidR="00070E63" w:rsidRDefault="00070E63"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7.pielikums – Atbildīgā būvuzrauga profesionālās pieredzes apraksts (veidne) uz 1 (vienas) lapas;</w:t>
      </w:r>
    </w:p>
    <w:p w:rsidR="00070E63" w:rsidRDefault="00070E63"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 xml:space="preserve">8.pielikums – Daļas būvuzrauga profesionālās pieredzes apraksts (veidne) uz 1 (vienas) lapas; </w:t>
      </w:r>
    </w:p>
    <w:p w:rsidR="00070E63" w:rsidRDefault="00070E63"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9.pielikums – Operatīvo būvdarbu kvalitātes kontroles ierīču saraksts uz 1 (vienas) lapas;</w:t>
      </w:r>
    </w:p>
    <w:p w:rsidR="00362DCB" w:rsidRPr="00070E63" w:rsidRDefault="00070E63" w:rsidP="00BA279B">
      <w:pPr>
        <w:numPr>
          <w:ilvl w:val="2"/>
          <w:numId w:val="5"/>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10</w:t>
      </w:r>
      <w:r w:rsidR="000D3249" w:rsidRPr="00070E63">
        <w:rPr>
          <w:rFonts w:ascii="Times New Roman" w:eastAsia="Times New Roman" w:hAnsi="Times New Roman"/>
          <w:sz w:val="24"/>
          <w:szCs w:val="24"/>
        </w:rPr>
        <w:t>.pielikums</w:t>
      </w:r>
      <w:r w:rsidR="00112BB0" w:rsidRPr="00070E63">
        <w:rPr>
          <w:rFonts w:ascii="Times New Roman" w:eastAsia="Times New Roman" w:hAnsi="Times New Roman"/>
          <w:sz w:val="24"/>
          <w:szCs w:val="24"/>
        </w:rPr>
        <w:t xml:space="preserve"> – </w:t>
      </w:r>
      <w:r w:rsidR="00362DCB" w:rsidRPr="00070E63">
        <w:rPr>
          <w:rFonts w:ascii="Times New Roman" w:eastAsia="Times New Roman" w:hAnsi="Times New Roman"/>
          <w:sz w:val="24"/>
          <w:szCs w:val="24"/>
        </w:rPr>
        <w:t>Finanšu piedāvājums (veidne) uz 1 (vienas) lapas;</w:t>
      </w:r>
    </w:p>
    <w:p w:rsidR="00D91E7E" w:rsidRPr="00070E63" w:rsidRDefault="00070E63" w:rsidP="00BA279B">
      <w:pPr>
        <w:numPr>
          <w:ilvl w:val="2"/>
          <w:numId w:val="5"/>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11</w:t>
      </w:r>
      <w:r w:rsidR="000910E8" w:rsidRPr="00070E63">
        <w:rPr>
          <w:rFonts w:ascii="Times New Roman" w:eastAsia="Times New Roman" w:hAnsi="Times New Roman"/>
          <w:sz w:val="24"/>
          <w:szCs w:val="24"/>
        </w:rPr>
        <w:t>.pielikums – Tāme</w:t>
      </w:r>
      <w:r w:rsidR="00362DCB" w:rsidRPr="00070E63">
        <w:rPr>
          <w:rFonts w:ascii="Times New Roman" w:eastAsia="Times New Roman" w:hAnsi="Times New Roman"/>
          <w:sz w:val="24"/>
          <w:szCs w:val="24"/>
        </w:rPr>
        <w:t xml:space="preserve"> (veidne) uz 1 (vienas) lapas;</w:t>
      </w:r>
    </w:p>
    <w:p w:rsidR="00362DCB" w:rsidRPr="00070E63" w:rsidRDefault="00070E63" w:rsidP="00BA279B">
      <w:pPr>
        <w:numPr>
          <w:ilvl w:val="2"/>
          <w:numId w:val="5"/>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12</w:t>
      </w:r>
      <w:r w:rsidR="00362DCB" w:rsidRPr="00070E63">
        <w:rPr>
          <w:rFonts w:ascii="Times New Roman" w:eastAsia="Times New Roman" w:hAnsi="Times New Roman"/>
          <w:sz w:val="24"/>
          <w:szCs w:val="24"/>
        </w:rPr>
        <w:t>.</w:t>
      </w:r>
      <w:r w:rsidR="008061E9" w:rsidRPr="00070E63">
        <w:rPr>
          <w:rFonts w:ascii="Times New Roman" w:eastAsia="Times New Roman" w:hAnsi="Times New Roman"/>
          <w:sz w:val="24"/>
          <w:szCs w:val="24"/>
        </w:rPr>
        <w:t>piel</w:t>
      </w:r>
      <w:r w:rsidR="007D4A86" w:rsidRPr="00070E63">
        <w:rPr>
          <w:rFonts w:ascii="Times New Roman" w:eastAsia="Times New Roman" w:hAnsi="Times New Roman"/>
          <w:sz w:val="24"/>
          <w:szCs w:val="24"/>
        </w:rPr>
        <w:t>ikums – Līguma projekts</w:t>
      </w:r>
      <w:r w:rsidR="000439BC" w:rsidRPr="00070E63">
        <w:rPr>
          <w:rFonts w:ascii="Times New Roman" w:eastAsia="Times New Roman" w:hAnsi="Times New Roman"/>
          <w:sz w:val="24"/>
          <w:szCs w:val="24"/>
        </w:rPr>
        <w:t xml:space="preserve"> </w:t>
      </w:r>
      <w:r w:rsidR="0014530F" w:rsidRPr="00070E63">
        <w:rPr>
          <w:rFonts w:ascii="Times New Roman" w:eastAsia="Times New Roman" w:hAnsi="Times New Roman"/>
          <w:sz w:val="24"/>
          <w:szCs w:val="24"/>
        </w:rPr>
        <w:t xml:space="preserve">uz </w:t>
      </w:r>
      <w:r w:rsidR="008869B4">
        <w:rPr>
          <w:rFonts w:ascii="Times New Roman" w:eastAsia="Times New Roman" w:hAnsi="Times New Roman"/>
          <w:sz w:val="24"/>
          <w:szCs w:val="24"/>
        </w:rPr>
        <w:t>10</w:t>
      </w:r>
      <w:r w:rsidR="00362DCB" w:rsidRPr="00070E63">
        <w:rPr>
          <w:rFonts w:ascii="Times New Roman" w:eastAsia="Times New Roman" w:hAnsi="Times New Roman"/>
          <w:sz w:val="24"/>
          <w:szCs w:val="24"/>
        </w:rPr>
        <w:t xml:space="preserve"> (</w:t>
      </w:r>
      <w:r w:rsidR="008869B4">
        <w:rPr>
          <w:rFonts w:ascii="Times New Roman" w:eastAsia="Times New Roman" w:hAnsi="Times New Roman"/>
          <w:sz w:val="24"/>
          <w:szCs w:val="24"/>
        </w:rPr>
        <w:t>desmit</w:t>
      </w:r>
      <w:r w:rsidR="0014530F" w:rsidRPr="00070E63">
        <w:rPr>
          <w:rFonts w:ascii="Times New Roman" w:eastAsia="Times New Roman" w:hAnsi="Times New Roman"/>
          <w:sz w:val="24"/>
          <w:szCs w:val="24"/>
        </w:rPr>
        <w:t>) lapām.</w:t>
      </w:r>
      <w:bookmarkStart w:id="30" w:name="_GoBack"/>
      <w:bookmarkEnd w:id="30"/>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A7119D" w:rsidRDefault="00193B8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62DCB" w:rsidRPr="00362DCB" w:rsidRDefault="00362DCB" w:rsidP="008061E9">
      <w:pPr>
        <w:spacing w:after="0" w:line="240" w:lineRule="auto"/>
        <w:ind w:left="720"/>
        <w:jc w:val="right"/>
        <w:rPr>
          <w:rFonts w:ascii="Times New Roman" w:eastAsia="Times New Roman" w:hAnsi="Times New Roman"/>
          <w:bCs/>
          <w:sz w:val="24"/>
          <w:szCs w:val="24"/>
        </w:rPr>
      </w:pPr>
      <w:r w:rsidRPr="00362DCB">
        <w:rPr>
          <w:rFonts w:ascii="Times New Roman" w:eastAsia="Times New Roman" w:hAnsi="Times New Roman"/>
          <w:b/>
          <w:sz w:val="24"/>
          <w:szCs w:val="24"/>
        </w:rPr>
        <w:lastRenderedPageBreak/>
        <w:t>1.p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rsidR="00362DCB" w:rsidRDefault="00362DCB" w:rsidP="008061E9">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934E6E">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BA279B" w:rsidRDefault="00BA279B" w:rsidP="00CC58AD">
      <w:pPr>
        <w:spacing w:after="0" w:line="240" w:lineRule="auto"/>
        <w:jc w:val="both"/>
      </w:pPr>
    </w:p>
    <w:p w:rsidR="00193B8C" w:rsidRDefault="00193B8C" w:rsidP="00193B8C">
      <w:pPr>
        <w:spacing w:after="0" w:line="240" w:lineRule="auto"/>
        <w:jc w:val="center"/>
        <w:rPr>
          <w:rFonts w:ascii="Times New Roman" w:eastAsia="Times New Roman" w:hAnsi="Times New Roman"/>
          <w:b/>
          <w:bCs/>
          <w:sz w:val="24"/>
          <w:szCs w:val="24"/>
        </w:rPr>
      </w:pPr>
      <w:r w:rsidRPr="006109B3">
        <w:rPr>
          <w:rFonts w:ascii="Times New Roman" w:eastAsia="Times New Roman" w:hAnsi="Times New Roman"/>
          <w:b/>
          <w:bCs/>
          <w:sz w:val="24"/>
          <w:szCs w:val="24"/>
        </w:rPr>
        <w:t>TEHNISKĀ SPECIFIKĀCIJA</w:t>
      </w:r>
    </w:p>
    <w:p w:rsidR="00934E6E" w:rsidRDefault="00934E6E" w:rsidP="00193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Būvuzraudzības pakalpojumu nodrošināšana PSKUS A korpusa jaunbūves 1.kārtas būvdarbu veikšanas laikā</w:t>
      </w:r>
      <w:r w:rsidRPr="00362DCB">
        <w:rPr>
          <w:rFonts w:ascii="Times New Roman" w:eastAsia="Times New Roman" w:hAnsi="Times New Roman"/>
          <w:sz w:val="24"/>
          <w:szCs w:val="24"/>
        </w:rPr>
        <w:t>”</w:t>
      </w:r>
    </w:p>
    <w:p w:rsidR="00BA19B6" w:rsidRPr="006109B3" w:rsidRDefault="00BA19B6" w:rsidP="00193B8C">
      <w:pPr>
        <w:spacing w:after="0" w:line="240" w:lineRule="auto"/>
        <w:jc w:val="center"/>
        <w:rPr>
          <w:rFonts w:ascii="Times New Roman" w:eastAsia="Times New Roman" w:hAnsi="Times New Roman"/>
          <w:b/>
          <w:bCs/>
          <w:sz w:val="24"/>
          <w:szCs w:val="24"/>
        </w:rPr>
      </w:pPr>
      <w:r>
        <w:rPr>
          <w:rFonts w:ascii="Times New Roman" w:eastAsia="Times New Roman" w:hAnsi="Times New Roman"/>
          <w:sz w:val="24"/>
          <w:szCs w:val="24"/>
        </w:rPr>
        <w:t xml:space="preserve">(iepirkuma </w:t>
      </w:r>
      <w:proofErr w:type="spellStart"/>
      <w:r>
        <w:rPr>
          <w:rFonts w:ascii="Times New Roman" w:eastAsia="Times New Roman" w:hAnsi="Times New Roman"/>
          <w:sz w:val="24"/>
          <w:szCs w:val="24"/>
        </w:rPr>
        <w:t>id</w:t>
      </w:r>
      <w:proofErr w:type="spellEnd"/>
      <w:r>
        <w:rPr>
          <w:rFonts w:ascii="Times New Roman" w:eastAsia="Times New Roman" w:hAnsi="Times New Roman"/>
          <w:sz w:val="24"/>
          <w:szCs w:val="24"/>
        </w:rPr>
        <w:t>. Nr. PSKUS 2015/7)</w:t>
      </w:r>
    </w:p>
    <w:p w:rsidR="00934E6E" w:rsidRPr="002D6F3B" w:rsidRDefault="00BA19B6" w:rsidP="00934E6E">
      <w:pPr>
        <w:autoSpaceDN w:val="0"/>
        <w:spacing w:before="120" w:after="0" w:line="240" w:lineRule="auto"/>
        <w:ind w:left="284" w:hanging="284"/>
        <w:jc w:val="both"/>
        <w:textAlignment w:val="baseline"/>
        <w:rPr>
          <w:rFonts w:ascii="Times New Roman" w:hAnsi="Times New Roman"/>
          <w:sz w:val="23"/>
          <w:szCs w:val="23"/>
        </w:rPr>
      </w:pPr>
      <w:r w:rsidRPr="00BA19B6">
        <w:rPr>
          <w:rFonts w:ascii="Times New Roman" w:hAnsi="Times New Roman"/>
          <w:sz w:val="24"/>
          <w:szCs w:val="24"/>
        </w:rPr>
        <w:t xml:space="preserve">1.  </w:t>
      </w:r>
      <w:r w:rsidR="00D73BF6" w:rsidRPr="002D6F3B">
        <w:rPr>
          <w:rFonts w:ascii="Times New Roman" w:hAnsi="Times New Roman"/>
          <w:sz w:val="23"/>
          <w:szCs w:val="23"/>
        </w:rPr>
        <w:t>Būvuzraudzības pakalpojuma galvenais mērķis ir atbilstoši normatīvo aktu prasībām un iepirkuma procedūras prasībām, Pasūtītāja tehniskajām specifikācijām (Projektēšanas uzdevuma), tehniskajam projektam, būvuzraudzības kvalitātes nodrošināšanas plānam nodrošināt Objekta būvuzraudzību, nodot objektu ekspluatācijā, ievērojot pasūtītāja intereses un vajadzības, tajā skaitā un ne tikai</w:t>
      </w:r>
      <w:r w:rsidR="00934E6E" w:rsidRPr="002D6F3B">
        <w:rPr>
          <w:rFonts w:ascii="Times New Roman" w:hAnsi="Times New Roman"/>
          <w:sz w:val="23"/>
          <w:szCs w:val="23"/>
        </w:rPr>
        <w:t>:</w:t>
      </w:r>
    </w:p>
    <w:p w:rsidR="00934E6E" w:rsidRPr="002D6F3B" w:rsidRDefault="00934E6E" w:rsidP="00934E6E">
      <w:pPr>
        <w:autoSpaceDN w:val="0"/>
        <w:spacing w:before="120" w:after="0" w:line="240" w:lineRule="auto"/>
        <w:ind w:left="397" w:hanging="397"/>
        <w:jc w:val="both"/>
        <w:textAlignment w:val="baseline"/>
        <w:rPr>
          <w:rFonts w:ascii="Times New Roman" w:hAnsi="Times New Roman"/>
          <w:sz w:val="23"/>
          <w:szCs w:val="23"/>
        </w:rPr>
      </w:pPr>
      <w:r w:rsidRPr="002D6F3B">
        <w:rPr>
          <w:rFonts w:ascii="Times New Roman" w:hAnsi="Times New Roman"/>
          <w:sz w:val="23"/>
          <w:szCs w:val="23"/>
        </w:rPr>
        <w:t>1.1.</w:t>
      </w:r>
      <w:r w:rsidRPr="002D6F3B">
        <w:rPr>
          <w:rFonts w:ascii="Times New Roman" w:hAnsi="Times New Roman"/>
          <w:sz w:val="23"/>
          <w:szCs w:val="23"/>
        </w:rPr>
        <w:tab/>
      </w:r>
      <w:r w:rsidR="00D73BF6" w:rsidRPr="002D6F3B">
        <w:rPr>
          <w:rFonts w:ascii="Times New Roman" w:hAnsi="Times New Roman"/>
          <w:sz w:val="23"/>
          <w:szCs w:val="23"/>
        </w:rPr>
        <w:t>nodrošināt savlaicīgu, kvalitatīvu, profesionālu būvuzraudzības pakalpojumu atbilstoši iepirkuma procedūras prasībām pilnā apjomā</w:t>
      </w:r>
      <w:r w:rsidRPr="002D6F3B">
        <w:rPr>
          <w:rFonts w:ascii="Times New Roman" w:hAnsi="Times New Roman"/>
          <w:sz w:val="23"/>
          <w:szCs w:val="23"/>
        </w:rPr>
        <w:t>;</w:t>
      </w:r>
    </w:p>
    <w:p w:rsidR="00934E6E" w:rsidRPr="002D6F3B" w:rsidRDefault="00934E6E" w:rsidP="00934E6E">
      <w:pPr>
        <w:autoSpaceDN w:val="0"/>
        <w:spacing w:before="120" w:after="0" w:line="240" w:lineRule="auto"/>
        <w:ind w:left="397" w:hanging="397"/>
        <w:jc w:val="both"/>
        <w:textAlignment w:val="baseline"/>
        <w:rPr>
          <w:rFonts w:ascii="Times New Roman" w:hAnsi="Times New Roman"/>
          <w:sz w:val="23"/>
          <w:szCs w:val="23"/>
        </w:rPr>
      </w:pPr>
      <w:r w:rsidRPr="002D6F3B">
        <w:rPr>
          <w:rFonts w:ascii="Times New Roman" w:hAnsi="Times New Roman"/>
          <w:sz w:val="23"/>
          <w:szCs w:val="23"/>
        </w:rPr>
        <w:t>1.2.</w:t>
      </w:r>
      <w:r w:rsidRPr="002D6F3B">
        <w:rPr>
          <w:rFonts w:ascii="Times New Roman" w:hAnsi="Times New Roman"/>
          <w:sz w:val="23"/>
          <w:szCs w:val="23"/>
        </w:rPr>
        <w:tab/>
      </w:r>
      <w:r w:rsidR="00D73BF6" w:rsidRPr="002D6F3B">
        <w:rPr>
          <w:rFonts w:ascii="Times New Roman" w:hAnsi="Times New Roman"/>
          <w:sz w:val="23"/>
          <w:szCs w:val="23"/>
        </w:rPr>
        <w:t>kontrolēt un veicināt sekmīgu būvdarbu izpildi un būvizstrādājumu kvalitāti būvlaukumā atbilstoši normatīvo aktu prasībām, ar mērķi – nodrošināt pasūtītāja tiesības un intereses būvdarbu veikšanas laikā, nepieļaut būvniecības vadītāju patvaļīgas atkāpes no apstiprinātā būvprojekta un Pasūtītāja tehniskajām specifikācijām (Projektēšanas uzdevuma</w:t>
      </w:r>
      <w:r w:rsidR="00EE046F">
        <w:rPr>
          <w:rFonts w:ascii="Times New Roman" w:hAnsi="Times New Roman"/>
          <w:sz w:val="23"/>
          <w:szCs w:val="23"/>
        </w:rPr>
        <w:t>)</w:t>
      </w:r>
      <w:r w:rsidR="00D73BF6" w:rsidRPr="002D6F3B">
        <w:rPr>
          <w:rFonts w:ascii="Times New Roman" w:hAnsi="Times New Roman"/>
          <w:sz w:val="23"/>
          <w:szCs w:val="23"/>
        </w:rPr>
        <w:t>, kā arī atkāpes no būvprojekta un darba veikšanas projektā noteiktās darba veikšanas tehnoloģijas secības un darbu veikšanas grafika</w:t>
      </w:r>
      <w:r w:rsidRPr="002D6F3B">
        <w:rPr>
          <w:rFonts w:ascii="Times New Roman" w:hAnsi="Times New Roman"/>
          <w:sz w:val="23"/>
          <w:szCs w:val="23"/>
        </w:rPr>
        <w:t>;</w:t>
      </w:r>
    </w:p>
    <w:p w:rsidR="00934E6E" w:rsidRPr="002D6F3B" w:rsidRDefault="00934E6E" w:rsidP="00934E6E">
      <w:pPr>
        <w:autoSpaceDN w:val="0"/>
        <w:spacing w:before="120" w:after="0" w:line="240" w:lineRule="auto"/>
        <w:ind w:left="397" w:hanging="397"/>
        <w:jc w:val="both"/>
        <w:textAlignment w:val="baseline"/>
        <w:rPr>
          <w:rFonts w:ascii="Times New Roman" w:hAnsi="Times New Roman"/>
          <w:sz w:val="23"/>
          <w:szCs w:val="23"/>
        </w:rPr>
      </w:pPr>
      <w:r w:rsidRPr="002D6F3B">
        <w:rPr>
          <w:rFonts w:ascii="Times New Roman" w:hAnsi="Times New Roman"/>
          <w:sz w:val="23"/>
          <w:szCs w:val="23"/>
        </w:rPr>
        <w:t>1.3.</w:t>
      </w:r>
      <w:r w:rsidRPr="002D6F3B">
        <w:rPr>
          <w:rFonts w:ascii="Times New Roman" w:hAnsi="Times New Roman"/>
          <w:sz w:val="23"/>
          <w:szCs w:val="23"/>
        </w:rPr>
        <w:tab/>
      </w:r>
      <w:r w:rsidR="00D73BF6" w:rsidRPr="002D6F3B">
        <w:rPr>
          <w:rFonts w:ascii="Times New Roman" w:hAnsi="Times New Roman"/>
          <w:sz w:val="23"/>
          <w:szCs w:val="23"/>
        </w:rPr>
        <w:t>nodrošināt Objekta savlaicīgu un kvalitatīvu nodošanu ekspluatācijā atbilstoši normatīvo aktu prasībām un iepirkuma procedūras prasībām</w:t>
      </w:r>
      <w:r w:rsidRPr="002D6F3B">
        <w:rPr>
          <w:rFonts w:ascii="Times New Roman" w:hAnsi="Times New Roman"/>
          <w:sz w:val="23"/>
          <w:szCs w:val="23"/>
        </w:rPr>
        <w:t>.</w:t>
      </w:r>
    </w:p>
    <w:p w:rsidR="00934E6E" w:rsidRPr="002D6F3B" w:rsidRDefault="00934E6E" w:rsidP="00934E6E">
      <w:pPr>
        <w:numPr>
          <w:ilvl w:val="0"/>
          <w:numId w:val="33"/>
        </w:numPr>
        <w:autoSpaceDN w:val="0"/>
        <w:spacing w:before="120" w:after="0" w:line="240" w:lineRule="auto"/>
        <w:ind w:left="397" w:hanging="397"/>
        <w:jc w:val="both"/>
        <w:textAlignment w:val="baseline"/>
        <w:rPr>
          <w:rFonts w:ascii="Times New Roman" w:hAnsi="Times New Roman"/>
          <w:b/>
          <w:sz w:val="23"/>
          <w:szCs w:val="23"/>
        </w:rPr>
      </w:pPr>
      <w:r w:rsidRPr="002D6F3B">
        <w:rPr>
          <w:rFonts w:ascii="Times New Roman" w:hAnsi="Times New Roman"/>
          <w:b/>
          <w:sz w:val="23"/>
          <w:szCs w:val="23"/>
        </w:rPr>
        <w:t>Objekta apraksts</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VSIA “Paula Stradiņa klīniskā universitātes slimnīca”  2013.gada 13. februārī noslēdza līgumu ar pilnsabiedrību “SBRE” par jauna A korpusa pirmās kārtas būvniecību.</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Būvniecības process notiek saskaņā ar izstrādāto Tehnisko projektu “PSKUS A korpusa jaunbūve 1.kārta”, kas akceptēts Rīgas pilsētas būvvaldē 30.08.2014. ar Nr.809.</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 xml:space="preserve">Objekta kopējā platība ir 30438 </w:t>
      </w:r>
      <w:proofErr w:type="spellStart"/>
      <w:r w:rsidRPr="002D6F3B">
        <w:rPr>
          <w:rFonts w:ascii="Times New Roman" w:hAnsi="Times New Roman"/>
          <w:sz w:val="23"/>
          <w:szCs w:val="23"/>
        </w:rPr>
        <w:t>kv.m</w:t>
      </w:r>
      <w:proofErr w:type="spellEnd"/>
      <w:r w:rsidRPr="002D6F3B">
        <w:rPr>
          <w:rFonts w:ascii="Times New Roman" w:hAnsi="Times New Roman"/>
          <w:sz w:val="23"/>
          <w:szCs w:val="23"/>
        </w:rPr>
        <w:t>. Uz iepirkuma procedūras par būvuzraudzības pakalpojumu sniegšanu izsludināšanas dienu ir izbūvēts nulles cikla energobloks, norit ēkas virszemes karkasa būvniecība un ŪK ārējo tīklu izbūve.</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 xml:space="preserve">Iepirkuma procedūras rīkošanas laikā  slimnīcas A korpusa pirmās kārtas būvdarbi turpinās un precīzs būvuzraudzības nododamo būvdarbu apjoms tiks noteiks uz būvuzraudzības </w:t>
      </w:r>
      <w:r w:rsidR="00AB2043">
        <w:rPr>
          <w:rFonts w:ascii="Times New Roman" w:hAnsi="Times New Roman"/>
          <w:sz w:val="23"/>
          <w:szCs w:val="23"/>
        </w:rPr>
        <w:t>līguma slēgšanas brīdi.</w:t>
      </w:r>
    </w:p>
    <w:p w:rsidR="00934E6E" w:rsidRPr="002D6F3B" w:rsidRDefault="00D73BF6" w:rsidP="00D73BF6">
      <w:pPr>
        <w:numPr>
          <w:ilvl w:val="1"/>
          <w:numId w:val="33"/>
        </w:numPr>
        <w:autoSpaceDN w:val="0"/>
        <w:spacing w:before="120" w:after="0" w:line="240" w:lineRule="auto"/>
        <w:ind w:left="360"/>
        <w:contextualSpacing/>
        <w:jc w:val="both"/>
        <w:textAlignment w:val="baseline"/>
        <w:rPr>
          <w:rFonts w:ascii="Times New Roman" w:hAnsi="Times New Roman"/>
          <w:sz w:val="23"/>
          <w:szCs w:val="23"/>
        </w:rPr>
      </w:pPr>
      <w:r w:rsidRPr="002D6F3B">
        <w:rPr>
          <w:rFonts w:ascii="Times New Roman" w:hAnsi="Times New Roman"/>
          <w:sz w:val="23"/>
          <w:szCs w:val="23"/>
        </w:rPr>
        <w:t xml:space="preserve">Līdz Būvuzraudzības pakalpojuma iepirkuma līguma noslēgšanai slimnīcas A korpusa būvdarbu būvuzraudzību nodrošina VSIA “Paula Stradiņa klīniskā universitātes slimnīca”  sertificēts </w:t>
      </w:r>
      <w:proofErr w:type="spellStart"/>
      <w:r w:rsidRPr="002D6F3B">
        <w:rPr>
          <w:rFonts w:ascii="Times New Roman" w:hAnsi="Times New Roman"/>
          <w:sz w:val="23"/>
          <w:szCs w:val="23"/>
        </w:rPr>
        <w:t>būvspeciālists</w:t>
      </w:r>
      <w:proofErr w:type="spellEnd"/>
      <w:r w:rsidRPr="002D6F3B">
        <w:rPr>
          <w:rFonts w:ascii="Times New Roman" w:hAnsi="Times New Roman"/>
          <w:sz w:val="23"/>
          <w:szCs w:val="23"/>
        </w:rPr>
        <w:t xml:space="preserve"> –būvuzraugs</w:t>
      </w:r>
      <w:r w:rsidR="00934E6E" w:rsidRPr="002D6F3B">
        <w:rPr>
          <w:rFonts w:ascii="Times New Roman" w:hAnsi="Times New Roman"/>
          <w:sz w:val="23"/>
          <w:szCs w:val="23"/>
        </w:rPr>
        <w:t>.</w:t>
      </w:r>
    </w:p>
    <w:p w:rsidR="00934E6E" w:rsidRPr="002D6F3B" w:rsidRDefault="00934E6E" w:rsidP="00934E6E">
      <w:pPr>
        <w:numPr>
          <w:ilvl w:val="0"/>
          <w:numId w:val="33"/>
        </w:numPr>
        <w:autoSpaceDN w:val="0"/>
        <w:spacing w:before="120" w:after="0" w:line="240" w:lineRule="auto"/>
        <w:ind w:left="397" w:hanging="397"/>
        <w:jc w:val="both"/>
        <w:textAlignment w:val="baseline"/>
        <w:rPr>
          <w:rFonts w:ascii="Times New Roman" w:hAnsi="Times New Roman"/>
          <w:b/>
          <w:sz w:val="23"/>
          <w:szCs w:val="23"/>
        </w:rPr>
      </w:pPr>
      <w:r w:rsidRPr="002D6F3B">
        <w:rPr>
          <w:rFonts w:ascii="Times New Roman" w:hAnsi="Times New Roman"/>
          <w:b/>
          <w:sz w:val="23"/>
          <w:szCs w:val="23"/>
        </w:rPr>
        <w:t>Būvdarbu termiņš</w:t>
      </w:r>
    </w:p>
    <w:p w:rsidR="00934E6E" w:rsidRPr="002D6F3B" w:rsidRDefault="00D73BF6" w:rsidP="00EE046F">
      <w:p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 xml:space="preserve">Plānotais būvdarbu īstenošanas termiņš ir līdz 2016.gada 31.maijam. </w:t>
      </w:r>
      <w:r w:rsidR="00EE046F">
        <w:rPr>
          <w:rFonts w:ascii="Times New Roman" w:hAnsi="Times New Roman"/>
          <w:sz w:val="23"/>
          <w:szCs w:val="23"/>
        </w:rPr>
        <w:t>Būvdarbu</w:t>
      </w:r>
      <w:r w:rsidRPr="002D6F3B">
        <w:rPr>
          <w:rFonts w:ascii="Times New Roman" w:hAnsi="Times New Roman"/>
          <w:sz w:val="23"/>
          <w:szCs w:val="23"/>
        </w:rPr>
        <w:t xml:space="preserve"> veikšanas grafiks pievienots Tehniskai</w:t>
      </w:r>
      <w:r w:rsidR="00EE046F">
        <w:rPr>
          <w:rFonts w:ascii="Times New Roman" w:hAnsi="Times New Roman"/>
          <w:sz w:val="23"/>
          <w:szCs w:val="23"/>
        </w:rPr>
        <w:t xml:space="preserve"> specifikācijai</w:t>
      </w:r>
      <w:r w:rsidRPr="002D6F3B">
        <w:rPr>
          <w:rFonts w:ascii="Times New Roman" w:hAnsi="Times New Roman"/>
          <w:sz w:val="23"/>
          <w:szCs w:val="23"/>
        </w:rPr>
        <w:t>. Izpildītājs ir atbildīgs par būvuzraudzības darbu veikšanu līdz pieņemšanas – nodošanas akta parakstīšanai par Būvdarbu izpildi</w:t>
      </w:r>
      <w:r w:rsidR="00934E6E" w:rsidRPr="002D6F3B">
        <w:rPr>
          <w:rFonts w:ascii="Times New Roman" w:hAnsi="Times New Roman"/>
          <w:sz w:val="23"/>
          <w:szCs w:val="23"/>
        </w:rPr>
        <w:t>.</w:t>
      </w:r>
    </w:p>
    <w:p w:rsidR="00934E6E" w:rsidRPr="002D6F3B" w:rsidRDefault="00934E6E" w:rsidP="00934E6E">
      <w:pPr>
        <w:numPr>
          <w:ilvl w:val="0"/>
          <w:numId w:val="33"/>
        </w:numPr>
        <w:autoSpaceDN w:val="0"/>
        <w:spacing w:before="120" w:after="0" w:line="240" w:lineRule="auto"/>
        <w:ind w:left="397" w:hanging="397"/>
        <w:jc w:val="both"/>
        <w:textAlignment w:val="baseline"/>
        <w:rPr>
          <w:rFonts w:ascii="Times New Roman" w:hAnsi="Times New Roman"/>
          <w:sz w:val="23"/>
          <w:szCs w:val="23"/>
        </w:rPr>
      </w:pPr>
      <w:r w:rsidRPr="002D6F3B">
        <w:rPr>
          <w:rFonts w:ascii="Times New Roman" w:hAnsi="Times New Roman"/>
          <w:b/>
          <w:sz w:val="23"/>
          <w:szCs w:val="23"/>
        </w:rPr>
        <w:t>Vadošā (galvenā) būvuzrauga pienākumi un atbildības</w:t>
      </w:r>
      <w:r w:rsidRPr="002D6F3B">
        <w:rPr>
          <w:rFonts w:ascii="Times New Roman" w:hAnsi="Times New Roman"/>
          <w:sz w:val="23"/>
          <w:szCs w:val="23"/>
        </w:rPr>
        <w:t>:</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parakstīt saistību rakstu saskaņā ar Vispārīgajiem būvnoteikumiem;</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organizēt, vadīt un nodrošināt grupas darbu;</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stingri kontrolēt objekta atbilstību būvnormatīviem, Pasūtītāja tehniskajās specifikācijās (Projektēšanas uzdevums) un akceptētā tehniskā projekta norādītajiem celtniecības normatīvu standartiem un prasībām, nepieļaujot atkāpes vai atkāpju iespējas;</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lastRenderedPageBreak/>
        <w:t xml:space="preserve">piedalīties projekta organizētajās (pasūtītāja sapulcēs, </w:t>
      </w:r>
      <w:proofErr w:type="spellStart"/>
      <w:r w:rsidRPr="002D6F3B">
        <w:rPr>
          <w:rFonts w:ascii="Times New Roman" w:hAnsi="Times New Roman"/>
          <w:sz w:val="23"/>
          <w:szCs w:val="23"/>
        </w:rPr>
        <w:t>būvsapulcēs</w:t>
      </w:r>
      <w:proofErr w:type="spellEnd"/>
      <w:r w:rsidRPr="002D6F3B">
        <w:rPr>
          <w:rFonts w:ascii="Times New Roman" w:hAnsi="Times New Roman"/>
          <w:sz w:val="23"/>
          <w:szCs w:val="23"/>
        </w:rPr>
        <w:t xml:space="preserve"> u.c.), iesniegt priekšlikumus, lai nepieļautu nepamatotu izmaksu rašanos vai apstiprināto izmaksu palielināšanos, kā arī darbu veikšanas grafika pārkāpšanu; </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patstāvīgi un pastāvīgi uzraudzīt visus montāžas darbus, t.sk. segtos un nozīmīgos darbus,  būvniecības laikā, lai tie atbilstu būvprojektā noteiktajām kvalitātes prasībām;</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nodrošināt būvdarbu tehnoloģijas, secības un kvalitātes prasību ievērošanu visā būvdarbu veikšanas laikā īstenot būvuzraudzības kvalitātes nodrošināšanas plānu;</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informēt pasūtītāju reizi nedēļā par paveiktajiem darbiem vai pēc pasūtītāja aicinājuma informēt biežāk, sagatavojot un iesniedzot progresa ziņojumu;</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savlaicīgi sastādīt nepieciešamo dokumentāciju un veikt nepieciešamās darbības  attiecībā uz konstatētajiem trūkumiem un defektiem;</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sekot līdzi un informēt pasūtītāju par konstatētajām neatbilstībām tehniskā projekta izpildes gaitā, finansēs, materiālu piegādēs, atbilstībā un kvalitātē;</w:t>
      </w:r>
    </w:p>
    <w:p w:rsidR="00D73BF6" w:rsidRPr="002D6F3B" w:rsidRDefault="00D73BF6" w:rsidP="00D73BF6">
      <w:pPr>
        <w:pStyle w:val="ListParagraph"/>
        <w:numPr>
          <w:ilvl w:val="1"/>
          <w:numId w:val="33"/>
        </w:numPr>
        <w:autoSpaceDN w:val="0"/>
        <w:spacing w:before="120" w:after="0" w:line="240" w:lineRule="auto"/>
        <w:ind w:left="510" w:hanging="510"/>
        <w:jc w:val="both"/>
        <w:textAlignment w:val="baseline"/>
        <w:rPr>
          <w:rFonts w:ascii="Times New Roman" w:hAnsi="Times New Roman"/>
          <w:sz w:val="23"/>
          <w:szCs w:val="23"/>
        </w:rPr>
      </w:pPr>
      <w:r w:rsidRPr="002D6F3B">
        <w:rPr>
          <w:rFonts w:ascii="Times New Roman" w:hAnsi="Times New Roman"/>
          <w:sz w:val="23"/>
          <w:szCs w:val="23"/>
        </w:rPr>
        <w:t>piedalīties objekta nodošanā ekspluatācijā, sagatavojot un iesniedzot progresa ziņojumu, un parakstīt aktu;</w:t>
      </w:r>
    </w:p>
    <w:p w:rsidR="00D73BF6" w:rsidRPr="002D6F3B" w:rsidRDefault="00D73BF6" w:rsidP="00D73BF6">
      <w:pPr>
        <w:pStyle w:val="ListParagraph"/>
        <w:numPr>
          <w:ilvl w:val="1"/>
          <w:numId w:val="33"/>
        </w:numPr>
        <w:autoSpaceDN w:val="0"/>
        <w:spacing w:before="120" w:after="0" w:line="240" w:lineRule="auto"/>
        <w:ind w:left="510" w:hanging="510"/>
        <w:jc w:val="both"/>
        <w:textAlignment w:val="baseline"/>
        <w:rPr>
          <w:rFonts w:ascii="Times New Roman" w:hAnsi="Times New Roman"/>
          <w:sz w:val="23"/>
          <w:szCs w:val="23"/>
        </w:rPr>
      </w:pPr>
      <w:r w:rsidRPr="002D6F3B">
        <w:rPr>
          <w:rFonts w:ascii="Times New Roman" w:hAnsi="Times New Roman"/>
          <w:sz w:val="23"/>
          <w:szCs w:val="23"/>
        </w:rPr>
        <w:t>sniegt iespējamo problēmu risinājumus nesaskaņu gadījumā starp būvniecībā iesaistītām pusēm;</w:t>
      </w:r>
    </w:p>
    <w:p w:rsidR="00D73BF6" w:rsidRPr="002D6F3B" w:rsidRDefault="00D73BF6" w:rsidP="00D73BF6">
      <w:pPr>
        <w:pStyle w:val="ListParagraph"/>
        <w:numPr>
          <w:ilvl w:val="1"/>
          <w:numId w:val="33"/>
        </w:numPr>
        <w:autoSpaceDN w:val="0"/>
        <w:spacing w:before="120" w:after="0" w:line="240" w:lineRule="auto"/>
        <w:ind w:left="510" w:hanging="510"/>
        <w:jc w:val="both"/>
        <w:textAlignment w:val="baseline"/>
        <w:rPr>
          <w:rFonts w:ascii="Times New Roman" w:hAnsi="Times New Roman"/>
          <w:sz w:val="23"/>
          <w:szCs w:val="23"/>
        </w:rPr>
      </w:pPr>
      <w:r w:rsidRPr="002D6F3B">
        <w:rPr>
          <w:rFonts w:ascii="Times New Roman" w:hAnsi="Times New Roman"/>
          <w:sz w:val="23"/>
          <w:szCs w:val="23"/>
        </w:rPr>
        <w:t>novērtēt būvuzņēmēja iesniegtās tāmes, darbu veikšanas projektus, darbu veikšanas grafikus un citus ar būvniecību saistītos dokumentus un informēt pasūtītāju par konstatētajām neatbilstībām;</w:t>
      </w:r>
    </w:p>
    <w:p w:rsidR="00D73BF6" w:rsidRPr="002D6F3B" w:rsidRDefault="00D73BF6" w:rsidP="00D73BF6">
      <w:pPr>
        <w:pStyle w:val="ListParagraph"/>
        <w:numPr>
          <w:ilvl w:val="1"/>
          <w:numId w:val="33"/>
        </w:numPr>
        <w:autoSpaceDN w:val="0"/>
        <w:spacing w:before="120" w:after="0" w:line="240" w:lineRule="auto"/>
        <w:ind w:left="510" w:hanging="510"/>
        <w:jc w:val="both"/>
        <w:textAlignment w:val="baseline"/>
        <w:rPr>
          <w:rFonts w:ascii="Times New Roman" w:hAnsi="Times New Roman"/>
          <w:sz w:val="23"/>
          <w:szCs w:val="23"/>
        </w:rPr>
      </w:pPr>
      <w:r w:rsidRPr="002D6F3B">
        <w:rPr>
          <w:rFonts w:ascii="Times New Roman" w:hAnsi="Times New Roman"/>
          <w:sz w:val="23"/>
          <w:szCs w:val="23"/>
        </w:rPr>
        <w:t>sekot līdzi autoruzraudzības procesam;</w:t>
      </w:r>
    </w:p>
    <w:p w:rsidR="00934E6E" w:rsidRPr="002D6F3B" w:rsidRDefault="00D73BF6" w:rsidP="00D73BF6">
      <w:pPr>
        <w:numPr>
          <w:ilvl w:val="1"/>
          <w:numId w:val="33"/>
        </w:numPr>
        <w:autoSpaceDN w:val="0"/>
        <w:spacing w:after="0" w:line="240" w:lineRule="auto"/>
        <w:ind w:left="510" w:hanging="510"/>
        <w:contextualSpacing/>
        <w:jc w:val="both"/>
        <w:textAlignment w:val="baseline"/>
        <w:rPr>
          <w:rFonts w:ascii="Times New Roman" w:hAnsi="Times New Roman"/>
          <w:sz w:val="23"/>
          <w:szCs w:val="23"/>
        </w:rPr>
      </w:pPr>
      <w:r w:rsidRPr="002D6F3B">
        <w:rPr>
          <w:rFonts w:ascii="Times New Roman" w:hAnsi="Times New Roman"/>
          <w:sz w:val="23"/>
          <w:szCs w:val="23"/>
        </w:rPr>
        <w:t>piedalīties iespējamo projekta risinājumu izmaiņu un / vai iespējamo neparedzēto būvdarbu izvērtēšanā un sagatavot šiem jautājumiem ieteikumus, komentārus, par tiem informēt un konsultēt pasūtītāju</w:t>
      </w:r>
      <w:r w:rsidR="00934E6E" w:rsidRPr="002D6F3B">
        <w:rPr>
          <w:rFonts w:ascii="Times New Roman" w:hAnsi="Times New Roman"/>
          <w:sz w:val="23"/>
          <w:szCs w:val="23"/>
        </w:rPr>
        <w:t>.</w:t>
      </w:r>
    </w:p>
    <w:p w:rsidR="00BA19B6" w:rsidRPr="002D6F3B" w:rsidRDefault="00BA19B6" w:rsidP="00BA19B6">
      <w:pPr>
        <w:autoSpaceDN w:val="0"/>
        <w:spacing w:after="0" w:line="240" w:lineRule="auto"/>
        <w:ind w:left="510"/>
        <w:contextualSpacing/>
        <w:jc w:val="both"/>
        <w:textAlignment w:val="baseline"/>
        <w:rPr>
          <w:rFonts w:ascii="Times New Roman" w:hAnsi="Times New Roman"/>
          <w:sz w:val="23"/>
          <w:szCs w:val="23"/>
        </w:rPr>
      </w:pPr>
    </w:p>
    <w:p w:rsidR="00934E6E" w:rsidRPr="002D6F3B" w:rsidRDefault="00EE046F" w:rsidP="00BA19B6">
      <w:pPr>
        <w:numPr>
          <w:ilvl w:val="0"/>
          <w:numId w:val="33"/>
        </w:numPr>
        <w:autoSpaceDN w:val="0"/>
        <w:spacing w:after="0" w:line="240" w:lineRule="auto"/>
        <w:ind w:left="357" w:hanging="357"/>
        <w:jc w:val="both"/>
        <w:textAlignment w:val="baseline"/>
        <w:rPr>
          <w:rFonts w:ascii="Times New Roman" w:hAnsi="Times New Roman"/>
          <w:b/>
          <w:sz w:val="23"/>
          <w:szCs w:val="23"/>
        </w:rPr>
      </w:pPr>
      <w:r>
        <w:rPr>
          <w:rFonts w:ascii="Times New Roman" w:hAnsi="Times New Roman"/>
          <w:b/>
          <w:sz w:val="23"/>
          <w:szCs w:val="23"/>
        </w:rPr>
        <w:t>Atbildīgā</w:t>
      </w:r>
      <w:r w:rsidR="00934E6E" w:rsidRPr="002D6F3B">
        <w:rPr>
          <w:rFonts w:ascii="Times New Roman" w:hAnsi="Times New Roman"/>
          <w:b/>
          <w:sz w:val="23"/>
          <w:szCs w:val="23"/>
        </w:rPr>
        <w:t xml:space="preserve"> būvuzrauga tiesības:</w:t>
      </w:r>
    </w:p>
    <w:p w:rsidR="00D73BF6" w:rsidRPr="002D6F3B" w:rsidRDefault="00D73BF6" w:rsidP="00867BC8">
      <w:pPr>
        <w:pStyle w:val="ListParagraph"/>
        <w:numPr>
          <w:ilvl w:val="1"/>
          <w:numId w:val="33"/>
        </w:numPr>
        <w:autoSpaceDN w:val="0"/>
        <w:spacing w:after="0" w:line="240" w:lineRule="auto"/>
        <w:ind w:left="357" w:hanging="357"/>
        <w:contextualSpacing w:val="0"/>
        <w:jc w:val="both"/>
        <w:textAlignment w:val="baseline"/>
        <w:rPr>
          <w:rFonts w:ascii="Times New Roman" w:hAnsi="Times New Roman"/>
          <w:sz w:val="23"/>
          <w:szCs w:val="23"/>
        </w:rPr>
      </w:pPr>
      <w:r w:rsidRPr="002D6F3B">
        <w:rPr>
          <w:rFonts w:ascii="Times New Roman" w:hAnsi="Times New Roman"/>
          <w:sz w:val="23"/>
          <w:szCs w:val="23"/>
        </w:rPr>
        <w:t>pieprasīt un iegūt no pasūtītāja jebkurus būvprojekta dokumentus, arī detalizētus rasējumus, ja tādi izstrādāti, un kas ir tā rīcībā, lai rastu precīzu pārskatu par būvdarbu gaitu;</w:t>
      </w:r>
    </w:p>
    <w:p w:rsidR="00D73BF6" w:rsidRPr="002D6F3B" w:rsidRDefault="00D73BF6" w:rsidP="00867BC8">
      <w:pPr>
        <w:pStyle w:val="ListParagraph"/>
        <w:numPr>
          <w:ilvl w:val="1"/>
          <w:numId w:val="33"/>
        </w:numPr>
        <w:autoSpaceDN w:val="0"/>
        <w:spacing w:after="0" w:line="240" w:lineRule="auto"/>
        <w:ind w:left="357" w:hanging="357"/>
        <w:contextualSpacing w:val="0"/>
        <w:jc w:val="both"/>
        <w:textAlignment w:val="baseline"/>
        <w:rPr>
          <w:rFonts w:ascii="Times New Roman" w:hAnsi="Times New Roman"/>
          <w:sz w:val="23"/>
          <w:szCs w:val="23"/>
        </w:rPr>
      </w:pPr>
      <w:r w:rsidRPr="002D6F3B">
        <w:rPr>
          <w:rFonts w:ascii="Times New Roman" w:hAnsi="Times New Roman"/>
          <w:sz w:val="23"/>
          <w:szCs w:val="23"/>
        </w:rPr>
        <w:t>pieprasīt un iegūt no būvuzņēmēja jebkurus ar būvprojekta realizāciju un procesu saistītus dokumentus, lai rastu precīzu pārskatu par būvdarbu gaitu, atbilstību un kvalitāti;</w:t>
      </w:r>
    </w:p>
    <w:p w:rsidR="00D73BF6" w:rsidRPr="002D6F3B" w:rsidRDefault="00D73BF6" w:rsidP="00867BC8">
      <w:pPr>
        <w:pStyle w:val="ListParagraph"/>
        <w:numPr>
          <w:ilvl w:val="1"/>
          <w:numId w:val="33"/>
        </w:numPr>
        <w:autoSpaceDN w:val="0"/>
        <w:spacing w:after="0" w:line="240" w:lineRule="auto"/>
        <w:ind w:left="357" w:hanging="357"/>
        <w:contextualSpacing w:val="0"/>
        <w:jc w:val="both"/>
        <w:textAlignment w:val="baseline"/>
        <w:rPr>
          <w:rFonts w:ascii="Times New Roman" w:hAnsi="Times New Roman"/>
          <w:sz w:val="23"/>
          <w:szCs w:val="23"/>
        </w:rPr>
      </w:pPr>
      <w:r w:rsidRPr="002D6F3B">
        <w:rPr>
          <w:rFonts w:ascii="Times New Roman" w:hAnsi="Times New Roman"/>
          <w:sz w:val="23"/>
          <w:szCs w:val="23"/>
        </w:rPr>
        <w:t>uzraudzīt segto un nozīmīgo darbu izpildi un pieprasīt uzbūvēto konstrukciju un segto darbu atsegšanu, ja rodas šaubas par kāda darba izpildes kvalitāti un / vai atbilstību būvprojektam;</w:t>
      </w:r>
    </w:p>
    <w:p w:rsidR="00D73BF6" w:rsidRPr="002D6F3B" w:rsidRDefault="00D73BF6" w:rsidP="00867BC8">
      <w:pPr>
        <w:pStyle w:val="ListParagraph"/>
        <w:numPr>
          <w:ilvl w:val="1"/>
          <w:numId w:val="33"/>
        </w:numPr>
        <w:autoSpaceDN w:val="0"/>
        <w:spacing w:after="0" w:line="240" w:lineRule="auto"/>
        <w:ind w:left="357" w:hanging="357"/>
        <w:contextualSpacing w:val="0"/>
        <w:jc w:val="both"/>
        <w:textAlignment w:val="baseline"/>
        <w:rPr>
          <w:rFonts w:ascii="Times New Roman" w:hAnsi="Times New Roman"/>
          <w:sz w:val="23"/>
          <w:szCs w:val="23"/>
        </w:rPr>
      </w:pPr>
      <w:r w:rsidRPr="002D6F3B">
        <w:rPr>
          <w:rFonts w:ascii="Times New Roman" w:hAnsi="Times New Roman"/>
          <w:sz w:val="23"/>
          <w:szCs w:val="23"/>
        </w:rPr>
        <w:t>ja konstatētas patvaļīgas atkāpes no būvprojekta vai netiek ievērotas Latvijas būvnormatīvos vai darba drošību regulējošos normatīvajos aktos noteiktās prasības, pārtraukt būvdarbus uz laiku, kamēr tiek novērsti konstatētie trūkumi, vai attiecīgi iesniegt pasūtītājam, būvvaldei, Valsts Ugunsdzēsības un glābšanas dienestam vai Valsts Darba inspekcijai motivētu rakstisku pieprasījumu apturēt būvdarbus vai iesniegt motivētu rakstisku pieprasījumu anulēt būvatļauju;</w:t>
      </w:r>
    </w:p>
    <w:p w:rsidR="00934E6E" w:rsidRPr="002D6F3B" w:rsidRDefault="00D73BF6" w:rsidP="00867BC8">
      <w:pPr>
        <w:numPr>
          <w:ilvl w:val="1"/>
          <w:numId w:val="33"/>
        </w:numPr>
        <w:autoSpaceDN w:val="0"/>
        <w:spacing w:after="0" w:line="240" w:lineRule="auto"/>
        <w:ind w:left="357" w:hanging="357"/>
        <w:jc w:val="both"/>
        <w:textAlignment w:val="baseline"/>
        <w:rPr>
          <w:rFonts w:ascii="Times New Roman" w:hAnsi="Times New Roman"/>
          <w:sz w:val="23"/>
          <w:szCs w:val="23"/>
        </w:rPr>
      </w:pPr>
      <w:r w:rsidRPr="002D6F3B">
        <w:rPr>
          <w:rFonts w:ascii="Times New Roman" w:hAnsi="Times New Roman"/>
          <w:sz w:val="23"/>
          <w:szCs w:val="23"/>
        </w:rPr>
        <w:t>ierosināt atbildīgā būvdarbu vadītāja būvprakses sertifikāta anulēšanu, ja būvdarbos atkārtoti tiek pieļautas profesionālas kļūdas vai normatīvo aktu pārkāpumi</w:t>
      </w:r>
      <w:r w:rsidR="00934E6E" w:rsidRPr="002D6F3B">
        <w:rPr>
          <w:rFonts w:ascii="Times New Roman" w:hAnsi="Times New Roman"/>
          <w:sz w:val="23"/>
          <w:szCs w:val="23"/>
        </w:rPr>
        <w:t>.</w:t>
      </w:r>
    </w:p>
    <w:p w:rsidR="00BA19B6" w:rsidRPr="002D6F3B" w:rsidRDefault="00BA19B6" w:rsidP="00BA19B6">
      <w:pPr>
        <w:autoSpaceDN w:val="0"/>
        <w:spacing w:after="0" w:line="240" w:lineRule="auto"/>
        <w:ind w:left="360"/>
        <w:jc w:val="both"/>
        <w:textAlignment w:val="baseline"/>
        <w:rPr>
          <w:rFonts w:ascii="Times New Roman" w:hAnsi="Times New Roman"/>
          <w:sz w:val="23"/>
          <w:szCs w:val="23"/>
        </w:rPr>
      </w:pPr>
    </w:p>
    <w:p w:rsidR="00934E6E" w:rsidRPr="002D6F3B" w:rsidRDefault="00934E6E" w:rsidP="00BA19B6">
      <w:pPr>
        <w:numPr>
          <w:ilvl w:val="0"/>
          <w:numId w:val="33"/>
        </w:numPr>
        <w:autoSpaceDN w:val="0"/>
        <w:spacing w:after="0" w:line="240" w:lineRule="auto"/>
        <w:ind w:left="357" w:hanging="357"/>
        <w:jc w:val="both"/>
        <w:textAlignment w:val="baseline"/>
        <w:rPr>
          <w:rFonts w:ascii="Times New Roman" w:hAnsi="Times New Roman"/>
          <w:b/>
          <w:sz w:val="23"/>
          <w:szCs w:val="23"/>
        </w:rPr>
      </w:pPr>
      <w:r w:rsidRPr="002D6F3B">
        <w:rPr>
          <w:rFonts w:ascii="Times New Roman" w:hAnsi="Times New Roman"/>
          <w:b/>
          <w:sz w:val="23"/>
          <w:szCs w:val="23"/>
        </w:rPr>
        <w:t>Darba uzdevums</w:t>
      </w:r>
    </w:p>
    <w:p w:rsidR="00934E6E" w:rsidRPr="002D6F3B" w:rsidRDefault="00D73BF6" w:rsidP="00BA19B6">
      <w:pPr>
        <w:numPr>
          <w:ilvl w:val="1"/>
          <w:numId w:val="33"/>
        </w:numPr>
        <w:autoSpaceDN w:val="0"/>
        <w:spacing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Nodrošināt kompleksu būvuzraudzības pakalpojuma sniegšanu līdz ēkas nodošanai ekspluatācijā, veicot šādu celtniecības un inženiertehnisko sistēmu izbūves darbu uzraudzību</w:t>
      </w:r>
      <w:r w:rsidR="00934E6E" w:rsidRPr="002D6F3B">
        <w:rPr>
          <w:rFonts w:ascii="Times New Roman" w:hAnsi="Times New Roman"/>
          <w:sz w:val="23"/>
          <w:szCs w:val="23"/>
        </w:rPr>
        <w:t>:</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ēkas nesošā karkasa konstrukciju izbūve;</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 xml:space="preserve">ēkas  un telpu norobežojošo konstrukciju (ārsienas, fasādes, iekšsienas, grīdas, griesti, logi, durvis un </w:t>
      </w:r>
      <w:proofErr w:type="spellStart"/>
      <w:r w:rsidRPr="002D6F3B">
        <w:rPr>
          <w:rFonts w:ascii="Times New Roman" w:hAnsi="Times New Roman"/>
          <w:sz w:val="23"/>
          <w:szCs w:val="23"/>
        </w:rPr>
        <w:t>taml</w:t>
      </w:r>
      <w:proofErr w:type="spellEnd"/>
      <w:r w:rsidRPr="002D6F3B">
        <w:rPr>
          <w:rFonts w:ascii="Times New Roman" w:hAnsi="Times New Roman"/>
          <w:sz w:val="23"/>
          <w:szCs w:val="23"/>
        </w:rPr>
        <w:t>.) izbūve;</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ēkas iekšējās un ārējās apdares darbi;</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ceļu izbūves un teritorijas labiekārtojuma darbi;</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apkures sistēmas ierīkošana;</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ventilācijas sistēmas ierīkošana;</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gaisa kondicionēšanas sistēmas ierīkošana;</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ūdensapgādes un kanalizācijas sistēmu ierīkošana;</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lastRenderedPageBreak/>
        <w:t>elektroapgāde un telpu apgaismojuma ierīkošana;</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vājstrāvu sistēmu (telekomunikācijas, piekļuves kontrole un sarunu iekārtas, centralizētā pulksteņu sistēma, apsardzes signalizācija, videonovērošana, māsu izsaukšanas sistēma, norēķinu sistēma, rindu sistēma, vadības un automatizācijas sistēmas) ierīkošana;</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ugunsdrošības risinājumu (automātiskā ugunsgrēka atklāšanas un trauksmes signalizācijas sistēma, automātiskā ugunsdzēsības sistēma, ugunsdzēsības sūkņu stacija, gāzes ugunsdzēsības sistēma, automātiskā balss ugunsgrēka izziņošanas sistēma) izbūve;</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autostāvvietu barjeru ierīkošana;</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proofErr w:type="spellStart"/>
      <w:r w:rsidRPr="002D6F3B">
        <w:rPr>
          <w:rFonts w:ascii="Times New Roman" w:hAnsi="Times New Roman"/>
          <w:sz w:val="23"/>
          <w:szCs w:val="23"/>
        </w:rPr>
        <w:t>pneimopasta</w:t>
      </w:r>
      <w:proofErr w:type="spellEnd"/>
      <w:r w:rsidRPr="002D6F3B">
        <w:rPr>
          <w:rFonts w:ascii="Times New Roman" w:hAnsi="Times New Roman"/>
          <w:sz w:val="23"/>
          <w:szCs w:val="23"/>
        </w:rPr>
        <w:t xml:space="preserve"> sistēmas ierīkošana;</w:t>
      </w:r>
    </w:p>
    <w:p w:rsidR="00D73BF6" w:rsidRPr="002D6F3B" w:rsidRDefault="00D73BF6" w:rsidP="00D73BF6">
      <w:pPr>
        <w:pStyle w:val="ListParagraph"/>
        <w:numPr>
          <w:ilvl w:val="0"/>
          <w:numId w:val="34"/>
        </w:numPr>
        <w:autoSpaceDN w:val="0"/>
        <w:spacing w:before="120" w:after="0" w:line="240" w:lineRule="auto"/>
        <w:jc w:val="both"/>
        <w:textAlignment w:val="baseline"/>
        <w:rPr>
          <w:rFonts w:ascii="Times New Roman" w:hAnsi="Times New Roman"/>
          <w:sz w:val="23"/>
          <w:szCs w:val="23"/>
        </w:rPr>
      </w:pPr>
      <w:r w:rsidRPr="002D6F3B">
        <w:rPr>
          <w:rFonts w:ascii="Times New Roman" w:hAnsi="Times New Roman"/>
          <w:sz w:val="23"/>
          <w:szCs w:val="23"/>
        </w:rPr>
        <w:t>tehnoloģisko (medicīnisko) gāzu sistēmas ierīkošana;</w:t>
      </w:r>
    </w:p>
    <w:p w:rsidR="00934E6E" w:rsidRPr="002D6F3B" w:rsidRDefault="00D73BF6" w:rsidP="00D73BF6">
      <w:pPr>
        <w:numPr>
          <w:ilvl w:val="0"/>
          <w:numId w:val="34"/>
        </w:numPr>
        <w:autoSpaceDN w:val="0"/>
        <w:spacing w:after="0" w:line="240" w:lineRule="auto"/>
        <w:contextualSpacing/>
        <w:jc w:val="both"/>
        <w:textAlignment w:val="baseline"/>
        <w:rPr>
          <w:rFonts w:ascii="Times New Roman" w:hAnsi="Times New Roman"/>
          <w:sz w:val="23"/>
          <w:szCs w:val="23"/>
        </w:rPr>
      </w:pPr>
      <w:r w:rsidRPr="002D6F3B">
        <w:rPr>
          <w:rFonts w:ascii="Times New Roman" w:hAnsi="Times New Roman"/>
          <w:sz w:val="23"/>
          <w:szCs w:val="23"/>
        </w:rPr>
        <w:t>dīzeļdegvielas padeves sistēmas ierīkošana</w:t>
      </w:r>
      <w:r w:rsidR="00934E6E" w:rsidRPr="002D6F3B">
        <w:rPr>
          <w:rFonts w:ascii="Times New Roman" w:hAnsi="Times New Roman"/>
          <w:sz w:val="23"/>
          <w:szCs w:val="23"/>
        </w:rPr>
        <w:t>.</w:t>
      </w:r>
    </w:p>
    <w:p w:rsidR="00934E6E" w:rsidRPr="002D6F3B" w:rsidRDefault="00D73BF6" w:rsidP="00BA19B6">
      <w:pPr>
        <w:numPr>
          <w:ilvl w:val="1"/>
          <w:numId w:val="33"/>
        </w:numPr>
        <w:autoSpaceDN w:val="0"/>
        <w:spacing w:after="0" w:line="240" w:lineRule="auto"/>
        <w:ind w:left="360"/>
        <w:contextualSpacing/>
        <w:jc w:val="both"/>
        <w:textAlignment w:val="baseline"/>
        <w:rPr>
          <w:rFonts w:ascii="Times New Roman" w:hAnsi="Times New Roman"/>
          <w:sz w:val="23"/>
          <w:szCs w:val="23"/>
        </w:rPr>
      </w:pPr>
      <w:r w:rsidRPr="002D6F3B">
        <w:rPr>
          <w:rFonts w:ascii="Times New Roman" w:hAnsi="Times New Roman"/>
          <w:sz w:val="23"/>
          <w:szCs w:val="23"/>
        </w:rPr>
        <w:t>Pirms būvuzraudzības pakalpojuma uzsākšanas, Izpildītājam nepieciešamas</w:t>
      </w:r>
      <w:r w:rsidR="00934E6E" w:rsidRPr="002D6F3B">
        <w:rPr>
          <w:rFonts w:ascii="Times New Roman" w:hAnsi="Times New Roman"/>
          <w:sz w:val="23"/>
          <w:szCs w:val="23"/>
        </w:rPr>
        <w:t>:</w:t>
      </w:r>
    </w:p>
    <w:p w:rsidR="00D73BF6" w:rsidRPr="002D6F3B" w:rsidRDefault="00D73BF6" w:rsidP="0066403F">
      <w:pPr>
        <w:pStyle w:val="ListParagraph"/>
        <w:numPr>
          <w:ilvl w:val="2"/>
          <w:numId w:val="33"/>
        </w:numPr>
        <w:autoSpaceDN w:val="0"/>
        <w:spacing w:before="120" w:after="0" w:line="240" w:lineRule="auto"/>
        <w:ind w:left="567" w:hanging="567"/>
        <w:contextualSpacing w:val="0"/>
        <w:jc w:val="both"/>
        <w:textAlignment w:val="baseline"/>
        <w:rPr>
          <w:rFonts w:ascii="Times New Roman" w:hAnsi="Times New Roman"/>
          <w:sz w:val="23"/>
          <w:szCs w:val="23"/>
        </w:rPr>
      </w:pPr>
      <w:r w:rsidRPr="002D6F3B">
        <w:rPr>
          <w:rFonts w:ascii="Times New Roman" w:hAnsi="Times New Roman"/>
          <w:sz w:val="23"/>
          <w:szCs w:val="23"/>
        </w:rPr>
        <w:t>iepazīties ar Pasūtītāja tehniskajām specifikācijām (Projektēšanas uzdevums),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 iesniegt Pasūtītājam detalizētu atskaiti;</w:t>
      </w:r>
    </w:p>
    <w:p w:rsidR="00934E6E" w:rsidRPr="002D6F3B" w:rsidRDefault="00D73BF6" w:rsidP="00D73BF6">
      <w:pPr>
        <w:numPr>
          <w:ilvl w:val="2"/>
          <w:numId w:val="33"/>
        </w:numPr>
        <w:autoSpaceDN w:val="0"/>
        <w:spacing w:after="0" w:line="240" w:lineRule="auto"/>
        <w:ind w:left="567" w:hanging="567"/>
        <w:jc w:val="both"/>
        <w:textAlignment w:val="baseline"/>
        <w:rPr>
          <w:rFonts w:ascii="Times New Roman" w:hAnsi="Times New Roman"/>
          <w:sz w:val="23"/>
          <w:szCs w:val="23"/>
        </w:rPr>
      </w:pPr>
      <w:r w:rsidRPr="002D6F3B">
        <w:rPr>
          <w:rFonts w:ascii="Times New Roman" w:hAnsi="Times New Roman"/>
          <w:sz w:val="23"/>
          <w:szCs w:val="23"/>
        </w:rPr>
        <w:t xml:space="preserve">izvērtēt ar būvniecības projekta realizācijas procesu saistītos potenciālos riskus un to ietekmi, veikt to novēršanas pasākumus, samazinot negatīvo ietekmi uz būvniecības projekta realizācijas procesu (Objekta finansēšanas aizkavēšanās, būvdarbu uzsākšanas aizkavēšanās, tehniskajā projektā neparedzētu būvdarbu izpildes nepieciešamības parādīšanās, būvdarbu izpildītāja sliktā būvdarbu kvalitāte, nepietiekama būvdarbu organizāciju un ļaunprātīgā rīcība, </w:t>
      </w:r>
      <w:proofErr w:type="spellStart"/>
      <w:r w:rsidRPr="002D6F3B">
        <w:rPr>
          <w:rFonts w:ascii="Times New Roman" w:hAnsi="Times New Roman"/>
          <w:sz w:val="23"/>
          <w:szCs w:val="23"/>
        </w:rPr>
        <w:t>Force</w:t>
      </w:r>
      <w:proofErr w:type="spellEnd"/>
      <w:r w:rsidRPr="002D6F3B">
        <w:rPr>
          <w:rFonts w:ascii="Times New Roman" w:hAnsi="Times New Roman"/>
          <w:sz w:val="23"/>
          <w:szCs w:val="23"/>
        </w:rPr>
        <w:t xml:space="preserve"> Majore). Iesniegt Pasūtītājam detalizētu atskaiti</w:t>
      </w:r>
      <w:r w:rsidR="00934E6E" w:rsidRPr="002D6F3B">
        <w:rPr>
          <w:rFonts w:ascii="Times New Roman" w:hAnsi="Times New Roman"/>
          <w:sz w:val="23"/>
          <w:szCs w:val="23"/>
        </w:rPr>
        <w:t>;</w:t>
      </w:r>
    </w:p>
    <w:p w:rsidR="00934E6E" w:rsidRPr="002D6F3B" w:rsidRDefault="00D73BF6" w:rsidP="00BA19B6">
      <w:pPr>
        <w:numPr>
          <w:ilvl w:val="1"/>
          <w:numId w:val="33"/>
        </w:numPr>
        <w:autoSpaceDN w:val="0"/>
        <w:spacing w:after="0" w:line="240" w:lineRule="auto"/>
        <w:ind w:left="360"/>
        <w:contextualSpacing/>
        <w:jc w:val="both"/>
        <w:textAlignment w:val="baseline"/>
        <w:rPr>
          <w:rFonts w:ascii="Times New Roman" w:hAnsi="Times New Roman"/>
          <w:sz w:val="23"/>
          <w:szCs w:val="23"/>
        </w:rPr>
      </w:pPr>
      <w:r w:rsidRPr="002D6F3B">
        <w:rPr>
          <w:rFonts w:ascii="Times New Roman" w:hAnsi="Times New Roman"/>
          <w:sz w:val="23"/>
          <w:szCs w:val="23"/>
        </w:rPr>
        <w:t>Izpildītājam jāveic šādi uzdevumi būvniecības stadijā, bet tie netiek ierobežoti ar uzskaitīto</w:t>
      </w:r>
      <w:r w:rsidR="00934E6E" w:rsidRPr="002D6F3B">
        <w:rPr>
          <w:rFonts w:ascii="Times New Roman" w:hAnsi="Times New Roman"/>
          <w:sz w:val="23"/>
          <w:szCs w:val="23"/>
        </w:rPr>
        <w:t>:</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ņemot vērā to, ka būvuzraudzības pakalpojuma iepirkuma procedūra ir uzsākta būvdarbu veikšanas laikā un Pasūtītājs ir uzsācis būvuzraudzības veikšanu objektā saviem spēkiem un par saviem resursiem, tad pēc Būvuzraudzības pakalpojuma līguma noslēgšanas jāveic būvniecības dalībnieku maiņa būvatļaujā un ar pieņemšanas aktu jāpārņem esošā dokumentācija tālākai darbu veikšanai;</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organizēt pakalpojuma sniegšanas personālu pakalpojuma sniegšanas vietā tā darba uzdevuma veikšanai Būvlaukumā; </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Izstrādāt un ar Pasūtītāju saskaņot būvuzraudzības kvalitātes nodrošināšanas plānu iesniegšanai būvvaldē, atbilstoš</w:t>
      </w:r>
      <w:r w:rsidR="0066403F">
        <w:rPr>
          <w:rFonts w:ascii="Times New Roman" w:hAnsi="Times New Roman"/>
          <w:sz w:val="23"/>
          <w:szCs w:val="23"/>
        </w:rPr>
        <w:t>i 19.08.2014.MK noteikumiem Nr.</w:t>
      </w:r>
      <w:r w:rsidRPr="002D6F3B">
        <w:rPr>
          <w:rFonts w:ascii="Times New Roman" w:hAnsi="Times New Roman"/>
          <w:sz w:val="23"/>
          <w:szCs w:val="23"/>
        </w:rPr>
        <w:t>500</w:t>
      </w:r>
      <w:r w:rsidR="0066403F">
        <w:rPr>
          <w:rFonts w:ascii="Times New Roman" w:hAnsi="Times New Roman"/>
          <w:sz w:val="23"/>
          <w:szCs w:val="23"/>
        </w:rPr>
        <w:t xml:space="preserve"> “Vispārīgie būvnoteikumi”</w:t>
      </w:r>
      <w:r w:rsidRPr="002D6F3B">
        <w:rPr>
          <w:rFonts w:ascii="Times New Roman" w:hAnsi="Times New Roman"/>
          <w:sz w:val="23"/>
          <w:szCs w:val="23"/>
        </w:rPr>
        <w:t>;</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pārbaudīt, vai būvdarbu izpildei ir nepieciešamā projekta dokumentācija; pārbaudīt būvatļaujas saņemšanai nepieciešamās dokumentācijas esamību, iesniegt pasūtītāja vārdā dokumentāciju būvvaldē (pēc piekritības) un saņemt būvatļauju pēc pasūtītāja pilnvarojuma saņemšanas; iepazīties ar būvuzņēmēja izstrādāto kvalitātes nodrošināšanas plānu un procedūrām; saskaņot būvuzņēmēja izstrādāto ziņojumu un atskaišu formas; saskaņot darba drošības un vides aizsardzības u.c. plānus;</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iepazīties ar visu dokumentāciju saistībā ar būvdarbu veikšanu;</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pārbaudīt, vai būvlaukumā būvuzņēmēja rīcībā ir Vispārīgajos būvnoteikumos noteiktā būvdarbu veikšanai nepieciešamā dokumentācija; </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pārbaudīt būvdarbu secības un kvalitātes atbilstību būvprojektam un tā papildinājumiem, darbu veikšanas projektam, kā arī būvniecību, darba drošību un ugunsdrošību reglamentējošiem normatīvajiem aktiem (turpmāk — normatīvie akti); </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lastRenderedPageBreak/>
        <w:t>pārbaudīt būvdarbos izmantojamo būvizstrādājumu atbilstības deklarācijas un tehniskās pases, kā arī būvizstrādājumu atbilstību būvprojektam. Īstenot un nodrošināt materiālu un iekārtu kvalitātes kontroli atbilstoši saistošajiem kvalitātes standartiem;</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pārbaudīt izbūvēto konstrukciju un </w:t>
      </w:r>
      <w:proofErr w:type="spellStart"/>
      <w:r w:rsidRPr="002D6F3B">
        <w:rPr>
          <w:rFonts w:ascii="Times New Roman" w:hAnsi="Times New Roman"/>
          <w:sz w:val="23"/>
          <w:szCs w:val="23"/>
        </w:rPr>
        <w:t>inženiersistēmu</w:t>
      </w:r>
      <w:proofErr w:type="spellEnd"/>
      <w:r w:rsidRPr="002D6F3B">
        <w:rPr>
          <w:rFonts w:ascii="Times New Roman" w:hAnsi="Times New Roman"/>
          <w:sz w:val="23"/>
          <w:szCs w:val="23"/>
        </w:rPr>
        <w:t xml:space="preserve"> atbilstību būvprojekta risinājumiem;</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izdarīt ierakstus būvdarbu žurnālā par būvobjekta pārbaudēs konstatētiem trūkumiem;</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ierasties būvlaukumā pēc Pasūtītāja, </w:t>
      </w:r>
      <w:proofErr w:type="spellStart"/>
      <w:r w:rsidRPr="002D6F3B">
        <w:rPr>
          <w:rFonts w:ascii="Times New Roman" w:hAnsi="Times New Roman"/>
          <w:sz w:val="23"/>
          <w:szCs w:val="23"/>
        </w:rPr>
        <w:t>autoruzrauga</w:t>
      </w:r>
      <w:proofErr w:type="spellEnd"/>
      <w:r w:rsidRPr="002D6F3B">
        <w:rPr>
          <w:rFonts w:ascii="Times New Roman" w:hAnsi="Times New Roman"/>
          <w:sz w:val="23"/>
          <w:szCs w:val="23"/>
        </w:rPr>
        <w:t xml:space="preserve">, kā arī būvinspektora vai būvvaldes citas amatpersonas pirmā uzaicinājuma; </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veikt būvkonstrukciju, segto un nozīmīgo darbu un citu izpildīto būvdarbu pieņemšanu saskaņā ar Vispārīgo būvnoteikumu prasībām;</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pieņemt tikai reāli izpildītus un tos darbus, kas izpildīti atbilstoši būvprojektam un normatīvajos aktos noteiktajām prasībām;</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sekot, lai būvdarbi tiktu veikti plānotajā laikā un nodrošināt pietiekamu skaitu kvalificētu darbinieku būvuzraudzības līgumā paredzēto būvdarbu uzraudzības veikšanai;</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nodrošināt, lai paveikto būvdarbu kvalitāte un apjomi tiktu pienācīgi pārbaudīti un dokumentēti;</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kontrolēt būvdarbu žurnālā un autoruzraudzības žurnālā ierakstīto norādījumu izpildi;</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nodrošināt Pasūtītāja tiesības un intereses būvdarbu veikšanas procesā, kā arī nepieļaut būvniecības dalībnieku patvaļīgas atkāpes no Pasūtītāja tehniskajām specifikācijām (Projektēšanas uzdevums), akceptētā būvprojekta, darbu veikšanas projektiem un darbu veikšanas grafika;</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ja būvdarbu laikā rodas situācijas, kas apdraud būvdarbu kvalitāti, termiņus, izmaksas vai pārkāpj normatīvo aktu vai līguma prasības, Izpildītājam nekavējoties ir jāziņo Pasūtītājam un jāpieņem lēmumu par apdraudējuma novēršanu;</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Izpildītājam jāatskaitās saskaņā ar Tehniskās specifikācijas 7.nodaļas „Atskaites” noteikumiem, kā arī pēc Projekta vadītāja pieprasījuma jāziņo un jāsniedz papildus informācija par saviem lēmumiem un būvdarbu gaitu; </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Izpildītājam savlaicīgi pirms konkrēto darbu veikšanas jāpārbauda būvprojekta risinājumu kvalitāte un to atbilstība situācijai dabā;</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 nepieciešamības gadījumā izdot rīkojumu par darbu pārtraukšanu un dot rīkojumus būvuzņēmējam novērst konstatētos defektus;</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nodrošināt būvuzrauga un to palīgu veikto darbību un to rezultātu (iegūto datu) pierakstīšanu un šo pierakstu glabāšanu līdz Būves nodošanas – pieņemšanas ekspluatācijā akta apstiprināšanas dienai, un pēc tam datus nodod Pasūtītājam. </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nodrošināt būvuzraudzību, kad vien norit būvdarbi, arī ārpus normālā darba laika un brīvdienās ievērojot, ka pirms darbu uzsākšanas jāizstrādā </w:t>
      </w:r>
      <w:proofErr w:type="spellStart"/>
      <w:r w:rsidRPr="002D6F3B">
        <w:rPr>
          <w:rFonts w:ascii="Times New Roman" w:hAnsi="Times New Roman"/>
          <w:sz w:val="23"/>
          <w:szCs w:val="23"/>
        </w:rPr>
        <w:t>būvzraudzības</w:t>
      </w:r>
      <w:proofErr w:type="spellEnd"/>
      <w:r w:rsidRPr="002D6F3B">
        <w:rPr>
          <w:rFonts w:ascii="Times New Roman" w:hAnsi="Times New Roman"/>
          <w:sz w:val="23"/>
          <w:szCs w:val="23"/>
        </w:rPr>
        <w:t xml:space="preserve"> plāns, būvuzraugam pastāvīgi ir jāatrodas un jāveic būvdarbu kontrole objektā, kad vien norit būvdarbi;</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ziņot Pasūtītājam un būvvaldei, Valsts ugunsdzēsības un glābšanas dienestam, Valsts darba inspekcijai un tirgus uzraudzības institūcijām (atbilstoši attiecīgās institūcijas kompetencei) par būvniecību reglamentējošo normatīvo aktu pārkāpumiem būvdarbu sagatavošanas un būvdarbu laikā, kā arī par atkāpēm no būvprojekta;</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w:t>
      </w:r>
      <w:r w:rsidRPr="002D6F3B">
        <w:rPr>
          <w:rFonts w:ascii="Times New Roman" w:hAnsi="Times New Roman"/>
          <w:sz w:val="23"/>
          <w:szCs w:val="23"/>
        </w:rPr>
        <w:lastRenderedPageBreak/>
        <w:t xml:space="preserve">dienestu pārstāvjus normatīvajos aktos noteiktajā kārtībā. Būvuzraugs rīkojumus un darbības koordinē ar atbildīgo būvdarbu vadītāju; </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uzraudzīt, lai būvuzņēmēju darbinieki ievērotu darba drošības u.c. saistošos noteikumus;</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veikt būvdarbu </w:t>
      </w:r>
      <w:proofErr w:type="spellStart"/>
      <w:r w:rsidRPr="002D6F3B">
        <w:rPr>
          <w:rFonts w:ascii="Times New Roman" w:hAnsi="Times New Roman"/>
          <w:sz w:val="23"/>
          <w:szCs w:val="23"/>
        </w:rPr>
        <w:t>izpilddokumentācijas</w:t>
      </w:r>
      <w:proofErr w:type="spellEnd"/>
      <w:r w:rsidRPr="002D6F3B">
        <w:rPr>
          <w:rFonts w:ascii="Times New Roman" w:hAnsi="Times New Roman"/>
          <w:sz w:val="23"/>
          <w:szCs w:val="23"/>
        </w:rPr>
        <w:t xml:space="preserve"> noformēšanas un Vides aizsardzības noteikumu ievērošanas kontroli;</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veikt būvdarbu izpildei nepieciešamo detaļu risinājumu izvērtēšanu un atzinuma iesniegšana Pasūtītājam, nepieciešamības gadījumā, iespējamo tehnisko risinājumu sniegšana;</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veikt būves un izbūvēto/samontēto inženierkomunikāciju un tehnoloģisko iekārtu gala pārbaudes un pieņemšana (iepriekš veicot arī segto darbu uzraudzību un pieņemšanu);</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savlaicīgi sagatavot un iesniegt komisijai, kura pieņem būvi ekspluatācijā, nepieciešamos dokumentus saskaņā ar būvniecības normatīvo aktu prasībām;</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pēc uzaicinājuma piedalīties tās komisijas darbā, kura pieņem būvobjektu ekspluatācijā; </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Informēt attiecīgo būvvaldi, ja būvobjekta ekspluatācija ir uzsākta patvaļīgi;</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sniegt ziņojumus pašvaldības un citām būvniecību kontrolējošām valsts institūcijām sakarā ar būvdarbu izpildi pēc to pieprasījuma;</w:t>
      </w:r>
    </w:p>
    <w:p w:rsidR="00D73BF6" w:rsidRPr="002D6F3B" w:rsidRDefault="00D73BF6" w:rsidP="00D73BF6">
      <w:pPr>
        <w:pStyle w:val="ListParagraph"/>
        <w:numPr>
          <w:ilvl w:val="2"/>
          <w:numId w:val="33"/>
        </w:numPr>
        <w:autoSpaceDN w:val="0"/>
        <w:spacing w:before="120" w:after="0" w:line="240" w:lineRule="auto"/>
        <w:ind w:left="964" w:hanging="680"/>
        <w:contextualSpacing w:val="0"/>
        <w:jc w:val="both"/>
        <w:textAlignment w:val="baseline"/>
        <w:rPr>
          <w:rFonts w:ascii="Times New Roman" w:hAnsi="Times New Roman"/>
          <w:sz w:val="23"/>
          <w:szCs w:val="23"/>
        </w:rPr>
      </w:pPr>
      <w:r w:rsidRPr="002D6F3B">
        <w:rPr>
          <w:rFonts w:ascii="Times New Roman" w:hAnsi="Times New Roman"/>
          <w:sz w:val="23"/>
          <w:szCs w:val="23"/>
        </w:rPr>
        <w:t>veikt citus pasākumus, kas nepieciešami būvdarbu līguma izpildes veikšanas kontrolei.</w:t>
      </w:r>
    </w:p>
    <w:p w:rsidR="00934E6E" w:rsidRPr="002D6F3B" w:rsidRDefault="00D73BF6" w:rsidP="0066403F">
      <w:pPr>
        <w:numPr>
          <w:ilvl w:val="2"/>
          <w:numId w:val="33"/>
        </w:numPr>
        <w:autoSpaceDN w:val="0"/>
        <w:spacing w:after="0" w:line="240" w:lineRule="auto"/>
        <w:ind w:left="993" w:hanging="709"/>
        <w:jc w:val="both"/>
        <w:textAlignment w:val="baseline"/>
        <w:rPr>
          <w:rFonts w:ascii="Times New Roman" w:hAnsi="Times New Roman"/>
          <w:sz w:val="23"/>
          <w:szCs w:val="23"/>
        </w:rPr>
      </w:pPr>
      <w:r w:rsidRPr="002D6F3B">
        <w:rPr>
          <w:rFonts w:ascii="Times New Roman" w:hAnsi="Times New Roman"/>
          <w:sz w:val="23"/>
          <w:szCs w:val="23"/>
        </w:rPr>
        <w:t>Vienoties par regulāro iknedēļas sanāksmes vietu, laikiem un dalībniekiem, piedalīties sanāksmes ar Pasūtītāju, būvuzņēmēju, citām iesaistītajām organizācijām, nodrošināt kvalificēta personāla piedalīšanās visās sapulcēs, saskaņot saziņas veidus un komunikācijas līnijas, kas izmantojamas oficiālajai sarakstei</w:t>
      </w:r>
      <w:r w:rsidR="00934E6E" w:rsidRPr="002D6F3B">
        <w:rPr>
          <w:rFonts w:ascii="Times New Roman" w:hAnsi="Times New Roman"/>
          <w:sz w:val="23"/>
          <w:szCs w:val="23"/>
        </w:rPr>
        <w:t>;</w:t>
      </w:r>
    </w:p>
    <w:p w:rsidR="00934E6E" w:rsidRPr="002D6F3B" w:rsidRDefault="00D73BF6" w:rsidP="00BA19B6">
      <w:pPr>
        <w:numPr>
          <w:ilvl w:val="1"/>
          <w:numId w:val="33"/>
        </w:numPr>
        <w:autoSpaceDN w:val="0"/>
        <w:spacing w:after="0" w:line="240" w:lineRule="auto"/>
        <w:ind w:left="397" w:hanging="397"/>
        <w:jc w:val="both"/>
        <w:textAlignment w:val="baseline"/>
        <w:rPr>
          <w:rFonts w:ascii="Times New Roman" w:hAnsi="Times New Roman"/>
          <w:sz w:val="23"/>
          <w:szCs w:val="23"/>
        </w:rPr>
      </w:pPr>
      <w:r w:rsidRPr="002D6F3B">
        <w:rPr>
          <w:rFonts w:ascii="Times New Roman" w:hAnsi="Times New Roman"/>
          <w:sz w:val="23"/>
          <w:szCs w:val="23"/>
        </w:rPr>
        <w:t>Izpildītājam jānodrošina šādu nosacījumu izpildi</w:t>
      </w:r>
      <w:r w:rsidR="00934E6E" w:rsidRPr="002D6F3B">
        <w:rPr>
          <w:rFonts w:ascii="Times New Roman" w:hAnsi="Times New Roman"/>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363"/>
      </w:tblGrid>
      <w:tr w:rsidR="00D73BF6" w:rsidRPr="00D73BF6" w:rsidTr="00796879">
        <w:tc>
          <w:tcPr>
            <w:tcW w:w="2698" w:type="dxa"/>
            <w:shd w:val="clear" w:color="auto" w:fill="E6E6E6"/>
          </w:tcPr>
          <w:p w:rsidR="00D73BF6" w:rsidRPr="00D73BF6" w:rsidRDefault="00D73BF6" w:rsidP="0066403F">
            <w:pPr>
              <w:suppressAutoHyphens/>
              <w:autoSpaceDN w:val="0"/>
              <w:spacing w:after="0" w:line="240" w:lineRule="auto"/>
              <w:jc w:val="both"/>
              <w:textAlignment w:val="baseline"/>
              <w:rPr>
                <w:rFonts w:ascii="Times New Roman" w:eastAsia="Times New Roman" w:hAnsi="Times New Roman"/>
                <w:b/>
                <w:lang w:eastAsia="ar-SA"/>
              </w:rPr>
            </w:pPr>
            <w:r w:rsidRPr="00D73BF6">
              <w:rPr>
                <w:rFonts w:ascii="Times New Roman" w:eastAsia="Times New Roman" w:hAnsi="Times New Roman"/>
                <w:b/>
                <w:lang w:eastAsia="ar-SA"/>
              </w:rPr>
              <w:t>Prasības personālam</w:t>
            </w:r>
          </w:p>
        </w:tc>
        <w:tc>
          <w:tcPr>
            <w:tcW w:w="6363" w:type="dxa"/>
            <w:shd w:val="clear" w:color="auto" w:fill="E6E6E6"/>
          </w:tcPr>
          <w:p w:rsidR="00D73BF6" w:rsidRPr="00D73BF6" w:rsidRDefault="00D73BF6" w:rsidP="0066403F">
            <w:pPr>
              <w:suppressAutoHyphens/>
              <w:autoSpaceDN w:val="0"/>
              <w:spacing w:after="0" w:line="240" w:lineRule="auto"/>
              <w:jc w:val="both"/>
              <w:textAlignment w:val="baseline"/>
              <w:rPr>
                <w:rFonts w:ascii="Times New Roman" w:eastAsia="Times New Roman" w:hAnsi="Times New Roman"/>
                <w:b/>
                <w:lang w:eastAsia="ar-SA"/>
              </w:rPr>
            </w:pPr>
            <w:r w:rsidRPr="00D73BF6">
              <w:rPr>
                <w:rFonts w:ascii="Times New Roman" w:eastAsia="Times New Roman" w:hAnsi="Times New Roman"/>
                <w:b/>
                <w:lang w:eastAsia="ar-SA"/>
              </w:rPr>
              <w:t xml:space="preserve">Prasības fiziskai klātbūtnei objektos </w:t>
            </w:r>
          </w:p>
        </w:tc>
      </w:tr>
      <w:tr w:rsidR="00D73BF6" w:rsidRPr="00D73BF6" w:rsidTr="00796879">
        <w:tc>
          <w:tcPr>
            <w:tcW w:w="2698" w:type="dxa"/>
            <w:tcBorders>
              <w:bottom w:val="single" w:sz="4" w:space="0" w:color="auto"/>
            </w:tcBorders>
          </w:tcPr>
          <w:p w:rsidR="00D73BF6" w:rsidRPr="00D73BF6" w:rsidRDefault="00D73BF6" w:rsidP="00D73BF6">
            <w:pPr>
              <w:autoSpaceDN w:val="0"/>
              <w:spacing w:after="0" w:line="240" w:lineRule="auto"/>
              <w:jc w:val="both"/>
              <w:textAlignment w:val="baseline"/>
              <w:rPr>
                <w:rFonts w:ascii="Times New Roman" w:eastAsia="Times New Roman" w:hAnsi="Times New Roman"/>
                <w:lang w:eastAsia="ar-SA"/>
              </w:rPr>
            </w:pPr>
            <w:r w:rsidRPr="00D73BF6">
              <w:rPr>
                <w:rFonts w:ascii="Times New Roman" w:eastAsia="Times New Roman" w:hAnsi="Times New Roman"/>
                <w:b/>
                <w:lang w:eastAsia="lv-LV"/>
              </w:rPr>
              <w:t>Vadošais būvuzraugs</w:t>
            </w:r>
            <w:r w:rsidRPr="00D73BF6">
              <w:rPr>
                <w:rFonts w:ascii="Times New Roman" w:eastAsia="Times New Roman" w:hAnsi="Times New Roman"/>
                <w:lang w:eastAsia="lv-LV"/>
              </w:rPr>
              <w:t xml:space="preserve">, vienlaicīgi Būvuzraudzības darba grupas vadītājs </w:t>
            </w:r>
            <w:bookmarkStart w:id="31" w:name="OLE_LINK1"/>
            <w:bookmarkStart w:id="32" w:name="OLE_LINK2"/>
            <w:r w:rsidRPr="00D73BF6">
              <w:rPr>
                <w:rFonts w:ascii="Times New Roman" w:eastAsia="Times New Roman" w:hAnsi="Times New Roman"/>
                <w:lang w:eastAsia="lv-LV"/>
              </w:rPr>
              <w:t>(</w:t>
            </w:r>
            <w:r w:rsidRPr="00D73BF6">
              <w:rPr>
                <w:rFonts w:ascii="Times New Roman" w:eastAsia="Times New Roman" w:hAnsi="Times New Roman"/>
                <w:lang w:eastAsia="ar-SA"/>
              </w:rPr>
              <w:t>vienu personu drīkst piedāvāt tikai viena speciālista pozīcijai)</w:t>
            </w:r>
            <w:bookmarkEnd w:id="31"/>
            <w:bookmarkEnd w:id="32"/>
          </w:p>
          <w:p w:rsidR="00D73BF6" w:rsidRPr="00D73BF6" w:rsidRDefault="00D73BF6" w:rsidP="00D73BF6">
            <w:pPr>
              <w:suppressAutoHyphens/>
              <w:autoSpaceDN w:val="0"/>
              <w:spacing w:after="0" w:line="240" w:lineRule="auto"/>
              <w:jc w:val="both"/>
              <w:textAlignment w:val="baseline"/>
              <w:rPr>
                <w:rFonts w:ascii="Times New Roman" w:eastAsia="Times New Roman" w:hAnsi="Times New Roman"/>
                <w:lang w:eastAsia="ar-SA"/>
              </w:rPr>
            </w:pPr>
          </w:p>
        </w:tc>
        <w:tc>
          <w:tcPr>
            <w:tcW w:w="6363" w:type="dxa"/>
          </w:tcPr>
          <w:p w:rsidR="00D73BF6" w:rsidRPr="00D73BF6" w:rsidRDefault="00D73BF6" w:rsidP="00D73BF6">
            <w:pPr>
              <w:widowControl w:val="0"/>
              <w:numPr>
                <w:ilvl w:val="0"/>
                <w:numId w:val="35"/>
              </w:numPr>
              <w:suppressAutoHyphens/>
              <w:autoSpaceDN w:val="0"/>
              <w:spacing w:after="0" w:line="240" w:lineRule="auto"/>
              <w:contextualSpacing/>
              <w:jc w:val="both"/>
              <w:textAlignment w:val="baseline"/>
              <w:rPr>
                <w:rFonts w:ascii="Times New Roman" w:eastAsia="Times New Roman" w:hAnsi="Times New Roman"/>
                <w:lang w:eastAsia="ar-SA"/>
              </w:rPr>
            </w:pPr>
            <w:r w:rsidRPr="00D73BF6">
              <w:rPr>
                <w:rFonts w:ascii="Times New Roman" w:eastAsia="Times New Roman" w:hAnsi="Times New Roman"/>
                <w:lang w:eastAsia="ar-SA"/>
              </w:rPr>
              <w:t>Nodrošināt pastāvīgu fizisku klātbūtni objektā  būvdarbu veikšanas laikā ne mazāk kā  (8) stundas dienā, piecas dienas nedēļā;</w:t>
            </w:r>
          </w:p>
          <w:p w:rsidR="00D73BF6" w:rsidRPr="00D73BF6" w:rsidRDefault="00D73BF6" w:rsidP="00D73BF6">
            <w:pPr>
              <w:widowControl w:val="0"/>
              <w:numPr>
                <w:ilvl w:val="0"/>
                <w:numId w:val="35"/>
              </w:numPr>
              <w:suppressAutoHyphens/>
              <w:autoSpaceDN w:val="0"/>
              <w:spacing w:after="0" w:line="240" w:lineRule="auto"/>
              <w:contextualSpacing/>
              <w:jc w:val="both"/>
              <w:textAlignment w:val="baseline"/>
              <w:rPr>
                <w:rFonts w:ascii="Times New Roman" w:eastAsia="Times New Roman" w:hAnsi="Times New Roman"/>
                <w:lang w:eastAsia="ar-SA"/>
              </w:rPr>
            </w:pPr>
            <w:r w:rsidRPr="00D73BF6">
              <w:rPr>
                <w:rFonts w:ascii="Times New Roman" w:eastAsia="Times New Roman" w:hAnsi="Times New Roman"/>
                <w:lang w:eastAsia="ar-SA"/>
              </w:rPr>
              <w:t>Nodrošināt nekavējoties (saskaņot ar Pasūtītāju 1 dienas laikā) līdzvērtīgas vai augstākas kvalifikācijas Būvuzraugu gadījumā, ja</w:t>
            </w:r>
            <w:r w:rsidRPr="00D73BF6">
              <w:rPr>
                <w:rFonts w:ascii="Times New Roman" w:eastAsia="Times New Roman" w:hAnsi="Times New Roman"/>
                <w:lang w:eastAsia="lv-LV"/>
              </w:rPr>
              <w:t xml:space="preserve"> Būvuzraugs objektīvu iemeslu dēļ īslaicīgi (līdz 1 mēnesim) nevar veikt attiecīgo pakalpojuma daļu (piemēram, slimība, prombūtne u.c.) vai ilglaicīgi (vairāk par 1 mēnesi) nevar veikt attiecīgo pakalpojuma daļu. </w:t>
            </w:r>
          </w:p>
        </w:tc>
      </w:tr>
      <w:tr w:rsidR="00D73BF6" w:rsidRPr="00D73BF6" w:rsidTr="00796879">
        <w:tc>
          <w:tcPr>
            <w:tcW w:w="2698" w:type="dxa"/>
            <w:tcBorders>
              <w:top w:val="single" w:sz="4" w:space="0" w:color="auto"/>
              <w:left w:val="single" w:sz="4" w:space="0" w:color="auto"/>
              <w:bottom w:val="single" w:sz="4" w:space="0" w:color="auto"/>
              <w:right w:val="single" w:sz="4" w:space="0" w:color="auto"/>
            </w:tcBorders>
          </w:tcPr>
          <w:p w:rsidR="00D73BF6" w:rsidRPr="00D73BF6" w:rsidRDefault="00D73BF6" w:rsidP="00D73BF6">
            <w:pPr>
              <w:suppressAutoHyphens/>
              <w:autoSpaceDN w:val="0"/>
              <w:spacing w:after="0" w:line="240" w:lineRule="auto"/>
              <w:jc w:val="both"/>
              <w:textAlignment w:val="baseline"/>
              <w:rPr>
                <w:rFonts w:ascii="Times New Roman" w:eastAsia="Times New Roman" w:hAnsi="Times New Roman"/>
                <w:b/>
                <w:lang w:eastAsia="ar-SA"/>
              </w:rPr>
            </w:pPr>
            <w:r w:rsidRPr="00D73BF6">
              <w:rPr>
                <w:rFonts w:ascii="Times New Roman" w:eastAsia="Times New Roman" w:hAnsi="Times New Roman"/>
                <w:b/>
                <w:lang w:eastAsia="ar-SA"/>
              </w:rPr>
              <w:t>ELT izbūves darbu būvuzraugs</w:t>
            </w:r>
          </w:p>
        </w:tc>
        <w:tc>
          <w:tcPr>
            <w:tcW w:w="6363" w:type="dxa"/>
            <w:tcBorders>
              <w:left w:val="single" w:sz="4" w:space="0" w:color="auto"/>
            </w:tcBorders>
          </w:tcPr>
          <w:p w:rsidR="00D73BF6" w:rsidRPr="00D73BF6" w:rsidRDefault="00D73BF6" w:rsidP="00D73BF6">
            <w:pPr>
              <w:widowControl w:val="0"/>
              <w:suppressAutoHyphens/>
              <w:spacing w:after="0" w:line="240" w:lineRule="auto"/>
              <w:ind w:left="720"/>
              <w:contextualSpacing/>
              <w:jc w:val="both"/>
              <w:rPr>
                <w:rFonts w:ascii="Times New Roman" w:eastAsia="Times New Roman" w:hAnsi="Times New Roman"/>
                <w:lang w:eastAsia="ar-SA"/>
              </w:rPr>
            </w:pPr>
            <w:r w:rsidRPr="00D73BF6">
              <w:rPr>
                <w:rFonts w:ascii="Times New Roman" w:eastAsia="Times New Roman" w:hAnsi="Times New Roman"/>
                <w:lang w:eastAsia="ar-SA"/>
              </w:rPr>
              <w:t xml:space="preserve">EL darbu veikšanas laikā pastāvīga fiziska klātbūtne objektā ne mazāk kā </w:t>
            </w:r>
            <w:r w:rsidRPr="00D73BF6">
              <w:rPr>
                <w:rFonts w:ascii="Times New Roman" w:eastAsia="Times New Roman" w:hAnsi="Times New Roman"/>
                <w:strike/>
                <w:lang w:eastAsia="ar-SA"/>
              </w:rPr>
              <w:t xml:space="preserve"> </w:t>
            </w:r>
            <w:r w:rsidRPr="00D73BF6">
              <w:rPr>
                <w:rFonts w:ascii="Times New Roman" w:eastAsia="Times New Roman" w:hAnsi="Times New Roman"/>
                <w:lang w:eastAsia="ar-SA"/>
              </w:rPr>
              <w:t>1stundu dienā, piecas dienas nedēļā.</w:t>
            </w:r>
          </w:p>
        </w:tc>
      </w:tr>
      <w:tr w:rsidR="00D73BF6" w:rsidRPr="00D73BF6" w:rsidTr="00796879">
        <w:tc>
          <w:tcPr>
            <w:tcW w:w="2698" w:type="dxa"/>
            <w:tcBorders>
              <w:top w:val="single" w:sz="4" w:space="0" w:color="auto"/>
              <w:left w:val="single" w:sz="4" w:space="0" w:color="auto"/>
              <w:bottom w:val="single" w:sz="4" w:space="0" w:color="auto"/>
              <w:right w:val="single" w:sz="4" w:space="0" w:color="auto"/>
            </w:tcBorders>
          </w:tcPr>
          <w:p w:rsidR="00D73BF6" w:rsidRPr="00D73BF6" w:rsidRDefault="00D73BF6" w:rsidP="00D73BF6">
            <w:pPr>
              <w:suppressAutoHyphens/>
              <w:autoSpaceDN w:val="0"/>
              <w:spacing w:after="0" w:line="240" w:lineRule="auto"/>
              <w:jc w:val="both"/>
              <w:textAlignment w:val="baseline"/>
              <w:rPr>
                <w:rFonts w:ascii="Times New Roman" w:eastAsia="Times New Roman" w:hAnsi="Times New Roman"/>
                <w:b/>
                <w:lang w:eastAsia="ar-SA"/>
              </w:rPr>
            </w:pPr>
            <w:r w:rsidRPr="00D73BF6">
              <w:rPr>
                <w:rFonts w:ascii="Times New Roman" w:eastAsia="Times New Roman" w:hAnsi="Times New Roman"/>
                <w:b/>
                <w:lang w:eastAsia="ar-SA"/>
              </w:rPr>
              <w:t>UK sistēmu būvmontāžas darbu būvuzraugs</w:t>
            </w:r>
          </w:p>
        </w:tc>
        <w:tc>
          <w:tcPr>
            <w:tcW w:w="6363" w:type="dxa"/>
            <w:tcBorders>
              <w:left w:val="single" w:sz="4" w:space="0" w:color="auto"/>
            </w:tcBorders>
          </w:tcPr>
          <w:p w:rsidR="00D73BF6" w:rsidRPr="00D73BF6" w:rsidRDefault="00D73BF6" w:rsidP="00D73BF6">
            <w:pPr>
              <w:widowControl w:val="0"/>
              <w:suppressAutoHyphens/>
              <w:spacing w:after="0" w:line="240" w:lineRule="auto"/>
              <w:ind w:left="720"/>
              <w:jc w:val="both"/>
              <w:rPr>
                <w:rFonts w:ascii="Times New Roman" w:eastAsia="Times New Roman" w:hAnsi="Times New Roman"/>
                <w:lang w:eastAsia="ar-SA"/>
              </w:rPr>
            </w:pPr>
            <w:r w:rsidRPr="00D73BF6">
              <w:rPr>
                <w:rFonts w:ascii="Times New Roman" w:eastAsia="Times New Roman" w:hAnsi="Times New Roman"/>
                <w:lang w:eastAsia="ar-SA"/>
              </w:rPr>
              <w:t xml:space="preserve">UK darbu veikšanas laikā pastāvīga fiziska klātbūtne objektā ne mazāk kā  1stundu dienā, piecas dienas </w:t>
            </w:r>
            <w:r w:rsidR="00922832">
              <w:rPr>
                <w:rFonts w:ascii="Times New Roman" w:eastAsia="Times New Roman" w:hAnsi="Times New Roman"/>
                <w:lang w:eastAsia="ar-SA"/>
              </w:rPr>
              <w:t>nedēļā.</w:t>
            </w:r>
          </w:p>
        </w:tc>
      </w:tr>
      <w:tr w:rsidR="00D73BF6" w:rsidRPr="00D73BF6" w:rsidTr="00796879">
        <w:tc>
          <w:tcPr>
            <w:tcW w:w="2698" w:type="dxa"/>
            <w:tcBorders>
              <w:top w:val="single" w:sz="4" w:space="0" w:color="auto"/>
            </w:tcBorders>
          </w:tcPr>
          <w:p w:rsidR="00D73BF6" w:rsidRPr="00D73BF6" w:rsidRDefault="00D73BF6" w:rsidP="00D73BF6">
            <w:pPr>
              <w:suppressAutoHyphens/>
              <w:autoSpaceDN w:val="0"/>
              <w:spacing w:after="0" w:line="240" w:lineRule="auto"/>
              <w:jc w:val="both"/>
              <w:textAlignment w:val="baseline"/>
              <w:rPr>
                <w:rFonts w:ascii="Times New Roman" w:eastAsia="Times New Roman" w:hAnsi="Times New Roman"/>
                <w:b/>
                <w:lang w:eastAsia="ar-SA"/>
              </w:rPr>
            </w:pPr>
            <w:r w:rsidRPr="00D73BF6">
              <w:rPr>
                <w:rFonts w:ascii="Times New Roman" w:eastAsia="Times New Roman" w:hAnsi="Times New Roman"/>
                <w:b/>
                <w:lang w:eastAsia="ar-SA"/>
              </w:rPr>
              <w:t>Vājstrāvu sistēmu izbūves darbu būvuzraugs</w:t>
            </w:r>
          </w:p>
        </w:tc>
        <w:tc>
          <w:tcPr>
            <w:tcW w:w="6363" w:type="dxa"/>
          </w:tcPr>
          <w:p w:rsidR="00D73BF6" w:rsidRPr="00D73BF6" w:rsidRDefault="00D73BF6" w:rsidP="00D73BF6">
            <w:pPr>
              <w:widowControl w:val="0"/>
              <w:suppressAutoHyphens/>
              <w:spacing w:after="0" w:line="240" w:lineRule="auto"/>
              <w:ind w:left="720"/>
              <w:jc w:val="both"/>
              <w:rPr>
                <w:rFonts w:ascii="Times New Roman" w:eastAsia="Times New Roman" w:hAnsi="Times New Roman"/>
                <w:lang w:eastAsia="ar-SA"/>
              </w:rPr>
            </w:pPr>
            <w:r w:rsidRPr="00D73BF6">
              <w:rPr>
                <w:rFonts w:ascii="Times New Roman" w:eastAsia="Times New Roman" w:hAnsi="Times New Roman"/>
                <w:lang w:eastAsia="ar-SA"/>
              </w:rPr>
              <w:t>Vājstrāvu izbūves darbu veikšanas laikā pastāvīga fiziska klātbūtne objektā ne mazāk kā  1stundu dienā, piecas dienas nedēļā.</w:t>
            </w:r>
          </w:p>
        </w:tc>
      </w:tr>
      <w:tr w:rsidR="00D73BF6" w:rsidRPr="00D73BF6" w:rsidTr="00796879">
        <w:tc>
          <w:tcPr>
            <w:tcW w:w="2698" w:type="dxa"/>
          </w:tcPr>
          <w:p w:rsidR="00D73BF6" w:rsidRPr="00D73BF6" w:rsidRDefault="00D73BF6" w:rsidP="00D73BF6">
            <w:pPr>
              <w:suppressAutoHyphens/>
              <w:autoSpaceDN w:val="0"/>
              <w:spacing w:after="0" w:line="240" w:lineRule="auto"/>
              <w:jc w:val="both"/>
              <w:textAlignment w:val="baseline"/>
              <w:rPr>
                <w:rFonts w:ascii="Times New Roman" w:eastAsia="Times New Roman" w:hAnsi="Times New Roman"/>
                <w:b/>
                <w:lang w:eastAsia="ar-SA"/>
              </w:rPr>
            </w:pPr>
            <w:r w:rsidRPr="00D73BF6">
              <w:rPr>
                <w:rFonts w:ascii="Times New Roman" w:eastAsia="Times New Roman" w:hAnsi="Times New Roman"/>
                <w:b/>
                <w:lang w:eastAsia="ar-SA"/>
              </w:rPr>
              <w:t>AVK sistēmu būvmontāžas darbu būvuzraugs</w:t>
            </w:r>
          </w:p>
        </w:tc>
        <w:tc>
          <w:tcPr>
            <w:tcW w:w="6363" w:type="dxa"/>
          </w:tcPr>
          <w:p w:rsidR="00D73BF6" w:rsidRPr="00D73BF6" w:rsidRDefault="00D73BF6" w:rsidP="00D73BF6">
            <w:pPr>
              <w:widowControl w:val="0"/>
              <w:suppressAutoHyphens/>
              <w:spacing w:after="0" w:line="240" w:lineRule="auto"/>
              <w:ind w:left="720"/>
              <w:jc w:val="both"/>
              <w:rPr>
                <w:rFonts w:ascii="Times New Roman" w:eastAsia="Times New Roman" w:hAnsi="Times New Roman"/>
                <w:lang w:eastAsia="ar-SA"/>
              </w:rPr>
            </w:pPr>
            <w:r w:rsidRPr="00D73BF6">
              <w:rPr>
                <w:rFonts w:ascii="Times New Roman" w:eastAsia="Times New Roman" w:hAnsi="Times New Roman"/>
                <w:lang w:eastAsia="ar-SA"/>
              </w:rPr>
              <w:t>AVK sistēmu būvmontāžas darbu laikā pastāvīga fiziska klātbūtne objektā ne mazāk kā 1 stundu dienā, piecas dienas nedēļā.</w:t>
            </w:r>
          </w:p>
        </w:tc>
      </w:tr>
      <w:tr w:rsidR="00D73BF6" w:rsidRPr="00D73BF6" w:rsidTr="00796879">
        <w:tc>
          <w:tcPr>
            <w:tcW w:w="2698" w:type="dxa"/>
          </w:tcPr>
          <w:p w:rsidR="00D73BF6" w:rsidRPr="00D73BF6" w:rsidRDefault="00D73BF6" w:rsidP="00D73BF6">
            <w:pPr>
              <w:suppressAutoHyphens/>
              <w:autoSpaceDN w:val="0"/>
              <w:spacing w:after="0" w:line="240" w:lineRule="auto"/>
              <w:jc w:val="both"/>
              <w:textAlignment w:val="baseline"/>
              <w:rPr>
                <w:rFonts w:ascii="Times New Roman" w:eastAsia="Times New Roman" w:hAnsi="Times New Roman"/>
                <w:b/>
                <w:lang w:eastAsia="ar-SA"/>
              </w:rPr>
            </w:pPr>
            <w:r w:rsidRPr="00D73BF6">
              <w:rPr>
                <w:rFonts w:ascii="Times New Roman" w:eastAsia="Times New Roman" w:hAnsi="Times New Roman"/>
                <w:b/>
                <w:lang w:eastAsia="ar-SA"/>
              </w:rPr>
              <w:t>Ceļu būvdarbu būvuzraugs</w:t>
            </w:r>
          </w:p>
        </w:tc>
        <w:tc>
          <w:tcPr>
            <w:tcW w:w="6363" w:type="dxa"/>
          </w:tcPr>
          <w:p w:rsidR="00D73BF6" w:rsidRPr="00D73BF6" w:rsidRDefault="00D73BF6" w:rsidP="00D73BF6">
            <w:pPr>
              <w:widowControl w:val="0"/>
              <w:suppressAutoHyphens/>
              <w:spacing w:after="0" w:line="240" w:lineRule="auto"/>
              <w:ind w:left="720"/>
              <w:jc w:val="both"/>
              <w:rPr>
                <w:rFonts w:ascii="Times New Roman" w:eastAsia="Times New Roman" w:hAnsi="Times New Roman"/>
                <w:lang w:eastAsia="ar-SA"/>
              </w:rPr>
            </w:pPr>
            <w:r w:rsidRPr="00D73BF6">
              <w:rPr>
                <w:rFonts w:ascii="Times New Roman" w:eastAsia="Times New Roman" w:hAnsi="Times New Roman"/>
                <w:lang w:eastAsia="ar-SA"/>
              </w:rPr>
              <w:t>Ceļu un laukumu izbūves darbu laikā pastāvīga fiziska klātbūtne objektā ne mazāk kā 1 stu</w:t>
            </w:r>
            <w:r w:rsidR="00922832">
              <w:rPr>
                <w:rFonts w:ascii="Times New Roman" w:eastAsia="Times New Roman" w:hAnsi="Times New Roman"/>
                <w:lang w:eastAsia="ar-SA"/>
              </w:rPr>
              <w:t>ndu dienā, piecas dienas nedēļā.</w:t>
            </w:r>
          </w:p>
        </w:tc>
      </w:tr>
    </w:tbl>
    <w:p w:rsidR="00D73BF6" w:rsidRPr="00BA19B6" w:rsidRDefault="00D73BF6" w:rsidP="00BA19B6">
      <w:pPr>
        <w:autoSpaceDN w:val="0"/>
        <w:spacing w:after="0" w:line="240" w:lineRule="auto"/>
        <w:jc w:val="both"/>
        <w:textAlignment w:val="baseline"/>
        <w:rPr>
          <w:rFonts w:ascii="Times New Roman" w:hAnsi="Times New Roman"/>
          <w:sz w:val="24"/>
          <w:szCs w:val="24"/>
        </w:rPr>
      </w:pPr>
    </w:p>
    <w:p w:rsidR="00934E6E" w:rsidRPr="00BA19B6" w:rsidRDefault="00934E6E" w:rsidP="00BA19B6">
      <w:pPr>
        <w:numPr>
          <w:ilvl w:val="0"/>
          <w:numId w:val="33"/>
        </w:numPr>
        <w:autoSpaceDN w:val="0"/>
        <w:spacing w:after="0" w:line="240" w:lineRule="auto"/>
        <w:ind w:left="397" w:hanging="397"/>
        <w:jc w:val="both"/>
        <w:textAlignment w:val="baseline"/>
        <w:rPr>
          <w:rFonts w:ascii="Times New Roman" w:hAnsi="Times New Roman"/>
          <w:b/>
          <w:sz w:val="24"/>
          <w:szCs w:val="24"/>
        </w:rPr>
      </w:pPr>
      <w:r w:rsidRPr="00BA19B6">
        <w:rPr>
          <w:rFonts w:ascii="Times New Roman" w:hAnsi="Times New Roman"/>
          <w:b/>
          <w:sz w:val="24"/>
          <w:szCs w:val="24"/>
        </w:rPr>
        <w:t>Atskaites</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Izpildītājs sagatavo un iesniedz Pasūtītājam būvdarbu un būvuzraudzības izpildes atskaites, par formātu iepriekš vienojoties ar Pasūtītāja Projekta vadītāju:</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lastRenderedPageBreak/>
        <w:t>Uzsākšanas atskaite, kuru jāiesniedz 10 darba dienu laikā no pakalpojuma uzsākšanas un kurā ietver sekojošu informāciju:</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Būvuzraudzības darbinieku paredzamais laika grafiks, kas tiks lietots kā atskaites dokuments;</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būvdarbu izpildes kalendārais grafiks;</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 xml:space="preserve">būvuzraudzības kvalitātes kontroles plāns; </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būvuzraudzības dokumentu aprites un uzglabāšanas shēma;</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būvdarbu dokumentu aprites un uzglabāšanas shēma;</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būvdarbu līguma administratīvo saistību un noteikumu izpilde, norādot datumus (būvatļaujas izdošana, saistību raksti, būvlaukuma pārņemšana un izpildes garantijas, informācijas stendi, apdrošināšana).</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Iknedēļas atskaites:</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par nākamajā kalendārajā nedēļā objektā plānotajiem darbiem un satiksmes ierobežojumiem </w:t>
      </w:r>
      <w:proofErr w:type="spellStart"/>
      <w:r w:rsidRPr="002D6F3B">
        <w:rPr>
          <w:rFonts w:ascii="Times New Roman" w:hAnsi="Times New Roman"/>
          <w:sz w:val="23"/>
          <w:szCs w:val="23"/>
        </w:rPr>
        <w:t>nosūta</w:t>
      </w:r>
      <w:proofErr w:type="spellEnd"/>
      <w:r w:rsidRPr="002D6F3B">
        <w:rPr>
          <w:rFonts w:ascii="Times New Roman" w:hAnsi="Times New Roman"/>
          <w:sz w:val="23"/>
          <w:szCs w:val="23"/>
        </w:rPr>
        <w:t xml:space="preserve"> elektroniski uz janis.komisars@stradini.lv Projekta vadītājam aktīvā darba periodā katru piektdienu līdz plkst. 15.00;</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Būvuzraugu iknedēļas atskaites kopijas un būvuzraudzības plānu nākamajai nedēļai, norādot konkrētus darbiniekus, to darba laika grafiku un uzraugāmos būvdarbu veidus </w:t>
      </w:r>
      <w:proofErr w:type="spellStart"/>
      <w:r w:rsidRPr="002D6F3B">
        <w:rPr>
          <w:rFonts w:ascii="Times New Roman" w:hAnsi="Times New Roman"/>
          <w:sz w:val="23"/>
          <w:szCs w:val="23"/>
        </w:rPr>
        <w:t>nosūta</w:t>
      </w:r>
      <w:proofErr w:type="spellEnd"/>
      <w:r w:rsidRPr="002D6F3B">
        <w:rPr>
          <w:rFonts w:ascii="Times New Roman" w:hAnsi="Times New Roman"/>
          <w:sz w:val="23"/>
          <w:szCs w:val="23"/>
        </w:rPr>
        <w:t xml:space="preserve"> Projekta vadītājam katru piektdienu līdz plkst.19.00.</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Ikmēneša atskaite, kuru jāiesniedz 5 darba dienu laikā pēc kalendārā mēneša beigām un kurā ietver šādu informāciju:</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atskaite par būvdarbu veicēja iepriekšējā periodā un kopā veiktajiem būvdarbiem;</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 xml:space="preserve"> pārskats par veiktajām kvalitātes pārbaudēm un to atbilstību normatīviem aktiem;</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precizēts būvdarbu izpildes kalendārais un grafiks (paveiktā un plānotā salīdzinājums);</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izlietotās dienas, precizēts izpildes un naudas plūsmas grafiks (paveiktā un plānotā salīdzinājums);</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detalizēts būvuzraudzības veikto darbu apraksts;</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apzināto problēmu, risku un būvuzraudzības ieguldījuma to risināšanā un novēršanā apraksts;</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būvdarbus raksturojoši fotoattēli (var būt elektroniskā formātā), norādot uzņemšanas laiku, vietu un autoru;</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akts par paveikto būvdarbu uzraudzību un darbinieku faktiski nostrādātajām dienām, norādot vārdu, uzvārdu, datumu, laiku (stundas);</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plānotais Būvuzraudzības personāla laiks nākošajam mēnesim;</w:t>
      </w:r>
    </w:p>
    <w:p w:rsidR="00D73BF6" w:rsidRPr="002D6F3B" w:rsidRDefault="00D73BF6" w:rsidP="00D73BF6">
      <w:pPr>
        <w:pStyle w:val="ListParagraph"/>
        <w:numPr>
          <w:ilvl w:val="2"/>
          <w:numId w:val="33"/>
        </w:numPr>
        <w:autoSpaceDN w:val="0"/>
        <w:spacing w:before="120" w:after="0" w:line="240" w:lineRule="auto"/>
        <w:ind w:left="851" w:hanging="567"/>
        <w:contextualSpacing w:val="0"/>
        <w:jc w:val="both"/>
        <w:textAlignment w:val="baseline"/>
        <w:rPr>
          <w:rFonts w:ascii="Times New Roman" w:hAnsi="Times New Roman"/>
          <w:sz w:val="23"/>
          <w:szCs w:val="23"/>
        </w:rPr>
      </w:pPr>
      <w:r w:rsidRPr="002D6F3B">
        <w:rPr>
          <w:rFonts w:ascii="Times New Roman" w:hAnsi="Times New Roman"/>
          <w:sz w:val="23"/>
          <w:szCs w:val="23"/>
        </w:rPr>
        <w:t>Pabeigšanas atskaite, kuru jāiesniedz 10 darba dienu laikā pēc Būvdarbu pabeigšanas un tajā ietilpst:</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atskaite par Būvdarbu veicēja iepriekšējā periodā un pavisam kopā veiktajiem būvdarbiem;</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faktiskais būvdarbu izpildes un naudas plūsmas grafiks;</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faktiskais būvuzraudzības darbu izpildes un naudas plūsmas grafiks;</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būvprojekta un būvdarbu veicēja novērtējums;</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informācija par būves pieņemšanu ekspluatācijā;</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t>Atzinums par būvuzraudzības kvalitātes nodrošināšanas plāna izpildi;</w:t>
      </w:r>
    </w:p>
    <w:p w:rsidR="00D73BF6" w:rsidRPr="002D6F3B" w:rsidRDefault="00D73BF6" w:rsidP="00D73BF6">
      <w:pPr>
        <w:pStyle w:val="ListParagraph"/>
        <w:numPr>
          <w:ilvl w:val="3"/>
          <w:numId w:val="33"/>
        </w:numPr>
        <w:autoSpaceDN w:val="0"/>
        <w:spacing w:before="120" w:after="0" w:line="240" w:lineRule="auto"/>
        <w:ind w:left="1287"/>
        <w:contextualSpacing w:val="0"/>
        <w:jc w:val="both"/>
        <w:textAlignment w:val="baseline"/>
        <w:rPr>
          <w:rFonts w:ascii="Times New Roman" w:hAnsi="Times New Roman"/>
          <w:sz w:val="23"/>
          <w:szCs w:val="23"/>
        </w:rPr>
      </w:pPr>
      <w:r w:rsidRPr="002D6F3B">
        <w:rPr>
          <w:rFonts w:ascii="Times New Roman" w:hAnsi="Times New Roman"/>
          <w:sz w:val="23"/>
          <w:szCs w:val="23"/>
        </w:rPr>
        <w:lastRenderedPageBreak/>
        <w:t>ieteikumi</w:t>
      </w:r>
    </w:p>
    <w:p w:rsidR="00D73BF6" w:rsidRPr="002D6F3B" w:rsidRDefault="00D73BF6" w:rsidP="00D73BF6">
      <w:pPr>
        <w:pStyle w:val="ListParagraph"/>
        <w:numPr>
          <w:ilvl w:val="2"/>
          <w:numId w:val="33"/>
        </w:numPr>
        <w:autoSpaceDN w:val="0"/>
        <w:spacing w:before="120" w:after="0" w:line="240" w:lineRule="auto"/>
        <w:ind w:left="1003"/>
        <w:jc w:val="both"/>
        <w:textAlignment w:val="baseline"/>
        <w:rPr>
          <w:rFonts w:ascii="Times New Roman" w:hAnsi="Times New Roman"/>
          <w:sz w:val="23"/>
          <w:szCs w:val="23"/>
        </w:rPr>
      </w:pPr>
      <w:r w:rsidRPr="002D6F3B">
        <w:rPr>
          <w:rFonts w:ascii="Times New Roman" w:hAnsi="Times New Roman"/>
          <w:sz w:val="23"/>
          <w:szCs w:val="23"/>
        </w:rPr>
        <w:t xml:space="preserve">Izpildīto būvdarbu kvalitātes novērtējumu iesniedz 14 (četrpadsmit) dienu laikā pēc visu līgumā un normatīvos aktos noteikto pārbaužu rezultātu saņemšanas, bet ne vēlāk kā 45 (četrdesmit piecu) dienu laikā pēc Darbu pabeigšanas akta parakstīšanas un tajā ietilpst: </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kopsavilkums par veiktajiem materiālu un konstrukciju un iekārtu testēšanas rezultātiem;</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katras izbūvētās konstruktīvās kārtas materiālu, konstrukciju un Darba izpildes atbilstības novērtējums;</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 xml:space="preserve">nozīmīgo konstrukciju ģeodēzisko </w:t>
      </w:r>
      <w:proofErr w:type="spellStart"/>
      <w:r w:rsidRPr="002D6F3B">
        <w:rPr>
          <w:rFonts w:ascii="Times New Roman" w:hAnsi="Times New Roman"/>
          <w:sz w:val="23"/>
          <w:szCs w:val="23"/>
        </w:rPr>
        <w:t>izpilduzmērījumu</w:t>
      </w:r>
      <w:proofErr w:type="spellEnd"/>
      <w:r w:rsidRPr="002D6F3B">
        <w:rPr>
          <w:rFonts w:ascii="Times New Roman" w:hAnsi="Times New Roman"/>
          <w:sz w:val="23"/>
          <w:szCs w:val="23"/>
        </w:rPr>
        <w:t xml:space="preserve"> rezultāti;</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 xml:space="preserve">atklāto neatbilstību gadījumā to ietekme uz būves ilgmūžību un/vai satiksmes drošību; </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pārskats par neatbilstību un/vai defektu novēršanas metodēm un kvalitāti;</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cenu samazinājuma un/vai defektu novēršanas vērtības aprēķins;</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 xml:space="preserve">ja kāda no prasībām nav vērtēta vai nav saņemti testēšanas rezultāti, tad atzīmē, ka novērtējums nav nepieciešams, norādot atbilstošās sadaļas; </w:t>
      </w:r>
    </w:p>
    <w:p w:rsidR="00D73BF6" w:rsidRPr="002D6F3B" w:rsidRDefault="00D73BF6" w:rsidP="00D73BF6">
      <w:pPr>
        <w:pStyle w:val="ListParagraph"/>
        <w:numPr>
          <w:ilvl w:val="3"/>
          <w:numId w:val="33"/>
        </w:numPr>
        <w:autoSpaceDN w:val="0"/>
        <w:spacing w:before="120" w:after="0" w:line="240" w:lineRule="auto"/>
        <w:ind w:left="1287"/>
        <w:jc w:val="both"/>
        <w:textAlignment w:val="baseline"/>
        <w:rPr>
          <w:rFonts w:ascii="Times New Roman" w:hAnsi="Times New Roman"/>
          <w:sz w:val="23"/>
          <w:szCs w:val="23"/>
        </w:rPr>
      </w:pPr>
      <w:r w:rsidRPr="002D6F3B">
        <w:rPr>
          <w:rFonts w:ascii="Times New Roman" w:hAnsi="Times New Roman"/>
          <w:sz w:val="23"/>
          <w:szCs w:val="23"/>
        </w:rPr>
        <w:t>secinājumi un pielikumi.</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Izpildītājs iesniedz atskaites 2 oriģinālos eksemplāros papīra formātā un elektroniski MSOffice formātā. Ja dažādu atskaišu iesniegšanas termiņš sakrīt, tās drīkst apvienot vienā atskaitē. Atskaišu formām jābūt saskaņotām ar Pasūtītāju.</w:t>
      </w:r>
    </w:p>
    <w:p w:rsidR="00934E6E" w:rsidRPr="002D6F3B" w:rsidRDefault="00D73BF6" w:rsidP="00D73BF6">
      <w:pPr>
        <w:numPr>
          <w:ilvl w:val="1"/>
          <w:numId w:val="33"/>
        </w:numPr>
        <w:autoSpaceDN w:val="0"/>
        <w:spacing w:after="0" w:line="240" w:lineRule="auto"/>
        <w:ind w:left="360"/>
        <w:contextualSpacing/>
        <w:jc w:val="both"/>
        <w:textAlignment w:val="baseline"/>
        <w:rPr>
          <w:rFonts w:ascii="Times New Roman" w:hAnsi="Times New Roman"/>
          <w:sz w:val="23"/>
          <w:szCs w:val="23"/>
        </w:rPr>
      </w:pPr>
      <w:r w:rsidRPr="002D6F3B">
        <w:rPr>
          <w:rFonts w:ascii="Times New Roman" w:hAnsi="Times New Roman"/>
          <w:sz w:val="23"/>
          <w:szCs w:val="23"/>
        </w:rPr>
        <w:t>Pasūtītājs neierobežo un pretendentiem ir tiesības veikt cilvēkstundu sadali pa pozīcijām un atbildības jomām pēc saviem ieskatiem, lai efektīvāk nodrošinātu pakalpojuma sniegšanu atbilstoši pakalpojuma mērķim, metodēm un resursiem. Pretendents savu redzējumu par speciālistu piesaisti būvuzraudzības pakalpojuma sniegšanai objektos pa paredzētajiem galvenajiem būvdarbu būvuzraudzības veidiem atspoguļo „Personāla resursu laika plānojuma” tabulā, ko pievieno savam tehniskajam piedāvājumam</w:t>
      </w:r>
      <w:r w:rsidR="00934E6E" w:rsidRPr="002D6F3B">
        <w:rPr>
          <w:rFonts w:ascii="Times New Roman" w:hAnsi="Times New Roman"/>
          <w:sz w:val="23"/>
          <w:szCs w:val="23"/>
        </w:rPr>
        <w:t>.</w:t>
      </w:r>
    </w:p>
    <w:p w:rsidR="004B1B68" w:rsidRPr="002D6F3B" w:rsidRDefault="004B1B68" w:rsidP="004B1B68">
      <w:pPr>
        <w:autoSpaceDN w:val="0"/>
        <w:spacing w:after="0" w:line="240" w:lineRule="auto"/>
        <w:ind w:left="360"/>
        <w:contextualSpacing/>
        <w:jc w:val="both"/>
        <w:textAlignment w:val="baseline"/>
        <w:rPr>
          <w:rFonts w:ascii="Times New Roman" w:hAnsi="Times New Roman"/>
          <w:sz w:val="23"/>
          <w:szCs w:val="23"/>
        </w:rPr>
      </w:pPr>
    </w:p>
    <w:p w:rsidR="00934E6E" w:rsidRPr="002D6F3B" w:rsidRDefault="00934E6E" w:rsidP="00BA19B6">
      <w:pPr>
        <w:numPr>
          <w:ilvl w:val="0"/>
          <w:numId w:val="33"/>
        </w:numPr>
        <w:autoSpaceDN w:val="0"/>
        <w:spacing w:after="0" w:line="240" w:lineRule="auto"/>
        <w:ind w:left="340" w:hanging="340"/>
        <w:jc w:val="both"/>
        <w:textAlignment w:val="baseline"/>
        <w:rPr>
          <w:rFonts w:ascii="Times New Roman" w:hAnsi="Times New Roman"/>
          <w:b/>
          <w:sz w:val="23"/>
          <w:szCs w:val="23"/>
        </w:rPr>
      </w:pPr>
      <w:r w:rsidRPr="002D6F3B">
        <w:rPr>
          <w:rFonts w:ascii="Times New Roman" w:hAnsi="Times New Roman"/>
          <w:b/>
          <w:sz w:val="23"/>
          <w:szCs w:val="23"/>
        </w:rPr>
        <w:t xml:space="preserve">Birojs </w:t>
      </w:r>
    </w:p>
    <w:p w:rsidR="00D73BF6" w:rsidRPr="002D6F3B" w:rsidRDefault="00D73BF6" w:rsidP="00D73BF6">
      <w:pPr>
        <w:pStyle w:val="ListParagraph"/>
        <w:numPr>
          <w:ilvl w:val="1"/>
          <w:numId w:val="33"/>
        </w:numPr>
        <w:autoSpaceDN w:val="0"/>
        <w:spacing w:before="120" w:after="0" w:line="240" w:lineRule="auto"/>
        <w:ind w:left="360"/>
        <w:jc w:val="both"/>
        <w:textAlignment w:val="baseline"/>
        <w:rPr>
          <w:rFonts w:ascii="Times New Roman" w:hAnsi="Times New Roman"/>
          <w:sz w:val="23"/>
          <w:szCs w:val="23"/>
        </w:rPr>
      </w:pPr>
      <w:r w:rsidRPr="002D6F3B">
        <w:rPr>
          <w:rFonts w:ascii="Times New Roman" w:hAnsi="Times New Roman"/>
          <w:sz w:val="23"/>
          <w:szCs w:val="23"/>
        </w:rPr>
        <w:t xml:space="preserve">Būvdarbu periodā Izpildītājs būvlaukumā nodrošina savu uzraudzības komandu ar biroja telpām, mazgāšanās un tualetes telpām, ūdensapgādi, elektrību, telefona un interneta </w:t>
      </w:r>
      <w:proofErr w:type="spellStart"/>
      <w:r w:rsidRPr="002D6F3B">
        <w:rPr>
          <w:rFonts w:ascii="Times New Roman" w:hAnsi="Times New Roman"/>
          <w:sz w:val="23"/>
          <w:szCs w:val="23"/>
        </w:rPr>
        <w:t>pieslēgumu</w:t>
      </w:r>
      <w:proofErr w:type="spellEnd"/>
      <w:r w:rsidRPr="002D6F3B">
        <w:rPr>
          <w:rFonts w:ascii="Times New Roman" w:hAnsi="Times New Roman"/>
          <w:sz w:val="23"/>
          <w:szCs w:val="23"/>
        </w:rPr>
        <w:t>, ugunsdzēšanas aparātiem, biroja tehniku (datortehnika (printeri, dokumentu pavairošanas tehnika, mobilie telefoni, kancelejas preces) visa veida aprīkojums ikdienas darbam un pārbaužu veikšanai, kas ir nepieciešams sekmīgai pakalpojumu izpildei.</w:t>
      </w:r>
    </w:p>
    <w:p w:rsidR="00934E6E" w:rsidRPr="002D6F3B" w:rsidRDefault="00D73BF6" w:rsidP="00D73BF6">
      <w:pPr>
        <w:numPr>
          <w:ilvl w:val="1"/>
          <w:numId w:val="33"/>
        </w:numPr>
        <w:autoSpaceDN w:val="0"/>
        <w:spacing w:after="0" w:line="240" w:lineRule="auto"/>
        <w:ind w:left="360"/>
        <w:contextualSpacing/>
        <w:jc w:val="both"/>
        <w:textAlignment w:val="baseline"/>
        <w:rPr>
          <w:rFonts w:ascii="Times New Roman" w:hAnsi="Times New Roman"/>
          <w:sz w:val="23"/>
          <w:szCs w:val="23"/>
        </w:rPr>
      </w:pPr>
      <w:r w:rsidRPr="002D6F3B">
        <w:rPr>
          <w:rFonts w:ascii="Times New Roman" w:hAnsi="Times New Roman"/>
          <w:sz w:val="23"/>
          <w:szCs w:val="23"/>
        </w:rPr>
        <w:t>Viss birojam un darbam nepieciešamais aprīkojums, aparatūra un iekārtas, kas iegādātas par Izpildītāja līdzekļiem, pēc Līguma pabeigšanas paliek Izpildītāja īpašumā. Visas izmaksas par telefonu/faksu un interneta pakalpojumiem jāsedz Izpildītājam</w:t>
      </w:r>
      <w:r w:rsidR="00934E6E" w:rsidRPr="002D6F3B">
        <w:rPr>
          <w:rFonts w:ascii="Times New Roman" w:hAnsi="Times New Roman"/>
          <w:sz w:val="23"/>
          <w:szCs w:val="23"/>
        </w:rPr>
        <w:t>.</w:t>
      </w:r>
    </w:p>
    <w:p w:rsidR="004B1B68" w:rsidRPr="002D6F3B" w:rsidRDefault="004B1B68" w:rsidP="004B1B68">
      <w:pPr>
        <w:autoSpaceDN w:val="0"/>
        <w:spacing w:after="0" w:line="240" w:lineRule="auto"/>
        <w:ind w:left="360"/>
        <w:contextualSpacing/>
        <w:jc w:val="both"/>
        <w:textAlignment w:val="baseline"/>
        <w:rPr>
          <w:rFonts w:ascii="Times New Roman" w:hAnsi="Times New Roman"/>
          <w:sz w:val="23"/>
          <w:szCs w:val="23"/>
        </w:rPr>
      </w:pPr>
    </w:p>
    <w:p w:rsidR="00934E6E" w:rsidRPr="002D6F3B" w:rsidRDefault="00934E6E" w:rsidP="00BA19B6">
      <w:pPr>
        <w:numPr>
          <w:ilvl w:val="0"/>
          <w:numId w:val="33"/>
        </w:numPr>
        <w:autoSpaceDN w:val="0"/>
        <w:spacing w:after="0" w:line="240" w:lineRule="auto"/>
        <w:ind w:left="340" w:hanging="340"/>
        <w:jc w:val="both"/>
        <w:textAlignment w:val="baseline"/>
        <w:rPr>
          <w:rFonts w:ascii="Times New Roman" w:hAnsi="Times New Roman"/>
          <w:b/>
          <w:sz w:val="23"/>
          <w:szCs w:val="23"/>
        </w:rPr>
      </w:pPr>
      <w:r w:rsidRPr="002D6F3B">
        <w:rPr>
          <w:rFonts w:ascii="Times New Roman" w:hAnsi="Times New Roman"/>
          <w:b/>
          <w:sz w:val="23"/>
          <w:szCs w:val="23"/>
        </w:rPr>
        <w:t xml:space="preserve">Transports </w:t>
      </w:r>
    </w:p>
    <w:p w:rsidR="00934E6E" w:rsidRPr="002D6F3B" w:rsidRDefault="00D73BF6" w:rsidP="0066403F">
      <w:pPr>
        <w:autoSpaceDN w:val="0"/>
        <w:spacing w:after="0" w:line="240" w:lineRule="auto"/>
        <w:jc w:val="both"/>
        <w:textAlignment w:val="baseline"/>
        <w:rPr>
          <w:rFonts w:ascii="Times New Roman" w:hAnsi="Times New Roman"/>
          <w:sz w:val="23"/>
          <w:szCs w:val="23"/>
        </w:rPr>
      </w:pPr>
      <w:r w:rsidRPr="002D6F3B">
        <w:rPr>
          <w:rFonts w:ascii="Times New Roman" w:hAnsi="Times New Roman"/>
          <w:sz w:val="23"/>
          <w:szCs w:val="23"/>
        </w:rPr>
        <w:t>Visas izmaksas, kas saistītas ar Izpildītāja pārvietošanos uzraudzības vajadzībām ar jebkuru transportlīdzekli, jāsedz Izpildītājam un tām jābūt iekļautām piedāvātajā Līguma summā</w:t>
      </w:r>
      <w:r w:rsidR="00934E6E" w:rsidRPr="002D6F3B">
        <w:rPr>
          <w:rFonts w:ascii="Times New Roman" w:hAnsi="Times New Roman"/>
          <w:sz w:val="23"/>
          <w:szCs w:val="23"/>
        </w:rPr>
        <w:t>.</w:t>
      </w: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965A20" w:rsidRDefault="00965A20" w:rsidP="00D311E1">
      <w:pPr>
        <w:spacing w:after="0" w:line="240" w:lineRule="auto"/>
        <w:jc w:val="both"/>
      </w:pPr>
    </w:p>
    <w:p w:rsidR="0066403F" w:rsidRDefault="0066403F" w:rsidP="00D311E1">
      <w:pPr>
        <w:spacing w:after="0" w:line="240" w:lineRule="auto"/>
        <w:jc w:val="both"/>
      </w:pPr>
    </w:p>
    <w:p w:rsidR="0066403F" w:rsidRDefault="0066403F" w:rsidP="00D311E1">
      <w:pPr>
        <w:spacing w:after="0" w:line="240" w:lineRule="auto"/>
        <w:jc w:val="both"/>
      </w:pPr>
    </w:p>
    <w:p w:rsidR="0066403F" w:rsidRDefault="0066403F" w:rsidP="00D311E1">
      <w:pPr>
        <w:spacing w:after="0" w:line="240" w:lineRule="auto"/>
        <w:jc w:val="both"/>
      </w:pPr>
    </w:p>
    <w:p w:rsidR="0066403F" w:rsidRDefault="0066403F" w:rsidP="00D311E1">
      <w:pPr>
        <w:spacing w:after="0" w:line="240" w:lineRule="auto"/>
        <w:jc w:val="both"/>
      </w:pPr>
    </w:p>
    <w:p w:rsidR="0066403F" w:rsidRDefault="0066403F" w:rsidP="00D311E1">
      <w:pPr>
        <w:spacing w:after="0" w:line="240" w:lineRule="auto"/>
        <w:jc w:val="both"/>
      </w:pPr>
    </w:p>
    <w:p w:rsidR="00C10EFE" w:rsidRDefault="00C10EFE" w:rsidP="00021356">
      <w:pPr>
        <w:spacing w:after="0" w:line="240" w:lineRule="auto"/>
      </w:pPr>
    </w:p>
    <w:p w:rsidR="00362DCB" w:rsidRPr="00362DCB" w:rsidRDefault="00362545" w:rsidP="00362545">
      <w:pPr>
        <w:spacing w:after="0" w:line="240" w:lineRule="auto"/>
        <w:jc w:val="right"/>
        <w:rPr>
          <w:rFonts w:ascii="Times New Roman" w:eastAsia="Times New Roman" w:hAnsi="Times New Roman"/>
          <w:bCs/>
          <w:sz w:val="24"/>
          <w:szCs w:val="24"/>
        </w:rPr>
      </w:pPr>
      <w:r>
        <w:lastRenderedPageBreak/>
        <w:t xml:space="preserve">   </w:t>
      </w:r>
      <w:r w:rsidR="00362DCB" w:rsidRPr="00362DCB">
        <w:rPr>
          <w:rFonts w:ascii="Times New Roman" w:eastAsia="Times New Roman" w:hAnsi="Times New Roman"/>
          <w:b/>
          <w:sz w:val="24"/>
          <w:szCs w:val="24"/>
        </w:rPr>
        <w:t>2.p</w:t>
      </w:r>
      <w:r w:rsidR="00362DCB" w:rsidRPr="00362DCB">
        <w:rPr>
          <w:rFonts w:ascii="Times New Roman" w:eastAsia="Times New Roman" w:hAnsi="Times New Roman"/>
          <w:b/>
          <w:bCs/>
          <w:sz w:val="24"/>
          <w:szCs w:val="24"/>
        </w:rPr>
        <w:t xml:space="preserve">ielikums </w:t>
      </w:r>
      <w:r w:rsidR="00362DCB" w:rsidRPr="00362DCB">
        <w:rPr>
          <w:rFonts w:ascii="Times New Roman" w:eastAsia="Times New Roman" w:hAnsi="Times New Roman"/>
          <w:b/>
          <w:sz w:val="24"/>
          <w:szCs w:val="24"/>
        </w:rPr>
        <w:t>nolikumam</w:t>
      </w:r>
    </w:p>
    <w:p w:rsidR="00362DCB" w:rsidRPr="00362DCB" w:rsidRDefault="00362DCB" w:rsidP="00362545">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50214E">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362DCB" w:rsidRPr="00362DCB" w:rsidRDefault="00362DCB" w:rsidP="008061E9">
      <w:pPr>
        <w:spacing w:after="0" w:line="240" w:lineRule="auto"/>
        <w:ind w:right="540"/>
        <w:jc w:val="right"/>
        <w:rPr>
          <w:rFonts w:ascii="Times New Roman" w:eastAsia="Times New Roman" w:hAnsi="Times New Roman"/>
          <w:sz w:val="24"/>
          <w:szCs w:val="24"/>
        </w:rPr>
      </w:pPr>
    </w:p>
    <w:p w:rsidR="00362DCB" w:rsidRPr="008061E9" w:rsidRDefault="00362DCB" w:rsidP="008061E9">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8061E9" w:rsidRDefault="00362DCB" w:rsidP="008061E9">
      <w:pPr>
        <w:keepNext/>
        <w:spacing w:after="0" w:line="240" w:lineRule="auto"/>
        <w:jc w:val="center"/>
        <w:rPr>
          <w:rFonts w:ascii="Times New Roman" w:eastAsia="Times New Roman" w:hAnsi="Times New Roman"/>
          <w:sz w:val="24"/>
          <w:szCs w:val="24"/>
        </w:rPr>
      </w:pPr>
      <w:r w:rsidRPr="008061E9">
        <w:rPr>
          <w:rFonts w:ascii="Times New Roman" w:eastAsia="Times New Roman" w:hAnsi="Times New Roman"/>
          <w:sz w:val="24"/>
          <w:szCs w:val="24"/>
        </w:rPr>
        <w:t>par piedalīšanos atklātā konkursā</w:t>
      </w:r>
    </w:p>
    <w:p w:rsidR="00362DCB" w:rsidRPr="008061E9" w:rsidRDefault="008F6E69" w:rsidP="00FD0249">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w:t>
      </w:r>
      <w:r w:rsidR="003C2EAC">
        <w:rPr>
          <w:rFonts w:ascii="Times New Roman" w:hAnsi="Times New Roman"/>
          <w:sz w:val="24"/>
          <w:szCs w:val="24"/>
        </w:rPr>
        <w:t>Būvuzraudzības pakalpojumu nodrošināšana PSKUS A korpusa jaunbūves 1.kārtas būvdarbu veikšanas laikā</w:t>
      </w:r>
      <w:r>
        <w:rPr>
          <w:rFonts w:ascii="Times New Roman" w:eastAsia="Times New Roman" w:hAnsi="Times New Roman"/>
          <w:sz w:val="24"/>
          <w:szCs w:val="24"/>
        </w:rPr>
        <w:t>”</w:t>
      </w:r>
    </w:p>
    <w:p w:rsidR="00362DCB" w:rsidRPr="008061E9" w:rsidRDefault="00362DCB" w:rsidP="008061E9">
      <w:pPr>
        <w:keepNext/>
        <w:spacing w:after="0" w:line="240" w:lineRule="auto"/>
        <w:jc w:val="center"/>
        <w:rPr>
          <w:rFonts w:ascii="Times New Roman" w:eastAsia="Times New Roman" w:hAnsi="Times New Roman"/>
          <w:sz w:val="24"/>
          <w:szCs w:val="24"/>
        </w:rPr>
      </w:pPr>
      <w:r w:rsidRPr="008061E9">
        <w:rPr>
          <w:rFonts w:ascii="Times New Roman" w:eastAsia="Times New Roman" w:hAnsi="Times New Roman"/>
          <w:sz w:val="24"/>
          <w:szCs w:val="24"/>
        </w:rPr>
        <w:t xml:space="preserve"> (iepirkuma identifikācijas Nr. </w:t>
      </w:r>
      <w:r w:rsidR="003C2EAC">
        <w:rPr>
          <w:rFonts w:ascii="Times New Roman" w:eastAsia="Times New Roman" w:hAnsi="Times New Roman"/>
          <w:sz w:val="24"/>
          <w:szCs w:val="24"/>
        </w:rPr>
        <w:t>PSKUS 2015/7</w:t>
      </w:r>
      <w:r w:rsidRPr="008061E9">
        <w:rPr>
          <w:rFonts w:ascii="Times New Roman" w:eastAsia="Times New Roman" w:hAnsi="Times New Roman"/>
          <w:sz w:val="24"/>
          <w:szCs w:val="24"/>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E15AA6" w:rsidRPr="00CD471B" w:rsidRDefault="00E15AA6" w:rsidP="00E15AA6">
      <w:pPr>
        <w:keepNext/>
        <w:spacing w:after="0" w:line="240" w:lineRule="auto"/>
        <w:jc w:val="both"/>
        <w:rPr>
          <w:rFonts w:ascii="Times New Roman" w:eastAsia="Times New Roman" w:hAnsi="Times New Roman"/>
          <w:b/>
          <w:sz w:val="23"/>
          <w:szCs w:val="23"/>
        </w:rPr>
      </w:pPr>
      <w:r w:rsidRPr="00CD471B">
        <w:rPr>
          <w:rFonts w:ascii="Times New Roman" w:eastAsia="Times New Roman" w:hAnsi="Times New Roman"/>
          <w:b/>
          <w:sz w:val="23"/>
          <w:szCs w:val="23"/>
        </w:rPr>
        <w:t>Pretendents:</w:t>
      </w:r>
    </w:p>
    <w:tbl>
      <w:tblPr>
        <w:tblW w:w="0" w:type="auto"/>
        <w:tblLook w:val="04A0" w:firstRow="1" w:lastRow="0" w:firstColumn="1" w:lastColumn="0" w:noHBand="0" w:noVBand="1"/>
      </w:tblPr>
      <w:tblGrid>
        <w:gridCol w:w="2868"/>
        <w:gridCol w:w="6203"/>
      </w:tblGrid>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nosaukums:</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proofErr w:type="spellStart"/>
            <w:r w:rsidRPr="00CD471B">
              <w:rPr>
                <w:rFonts w:ascii="Times New Roman" w:eastAsia="Times New Roman" w:hAnsi="Times New Roman"/>
                <w:sz w:val="23"/>
                <w:szCs w:val="23"/>
              </w:rPr>
              <w:t>reģ</w:t>
            </w:r>
            <w:proofErr w:type="spellEnd"/>
            <w:r w:rsidRPr="00CD471B">
              <w:rPr>
                <w:rFonts w:ascii="Times New Roman" w:eastAsia="Times New Roman" w:hAnsi="Times New Roman"/>
                <w:sz w:val="23"/>
                <w:szCs w:val="23"/>
              </w:rPr>
              <w:t>. Nr.</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 xml:space="preserve">Būvkomersanta </w:t>
            </w:r>
            <w:proofErr w:type="spellStart"/>
            <w:r w:rsidRPr="00CD471B">
              <w:rPr>
                <w:rFonts w:ascii="Times New Roman" w:eastAsia="Times New Roman" w:hAnsi="Times New Roman"/>
                <w:sz w:val="23"/>
                <w:szCs w:val="23"/>
              </w:rPr>
              <w:t>reģ</w:t>
            </w:r>
            <w:proofErr w:type="spellEnd"/>
            <w:r w:rsidRPr="00CD471B">
              <w:rPr>
                <w:rFonts w:ascii="Times New Roman" w:eastAsia="Times New Roman" w:hAnsi="Times New Roman"/>
                <w:sz w:val="23"/>
                <w:szCs w:val="23"/>
              </w:rPr>
              <w:t>. Nr.</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juridiskā adrese:</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pasta adrese (</w:t>
            </w:r>
            <w:r w:rsidRPr="00CD471B">
              <w:rPr>
                <w:rFonts w:ascii="Times New Roman" w:eastAsia="Times New Roman" w:hAnsi="Times New Roman"/>
                <w:i/>
                <w:sz w:val="23"/>
                <w:szCs w:val="23"/>
              </w:rPr>
              <w:t>ja atšķiras</w:t>
            </w:r>
            <w:r w:rsidRPr="00CD471B">
              <w:rPr>
                <w:rFonts w:ascii="Times New Roman" w:eastAsia="Times New Roman" w:hAnsi="Times New Roman"/>
                <w:sz w:val="23"/>
                <w:szCs w:val="23"/>
              </w:rPr>
              <w:t>):</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telefona/faksa numurs:</w:t>
            </w:r>
          </w:p>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e-pasts:</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b/>
                <w:sz w:val="23"/>
                <w:szCs w:val="23"/>
              </w:rPr>
            </w:pPr>
            <w:r w:rsidRPr="00CD471B">
              <w:rPr>
                <w:rFonts w:ascii="Times New Roman" w:eastAsia="Times New Roman" w:hAnsi="Times New Roman"/>
                <w:b/>
                <w:sz w:val="23"/>
                <w:szCs w:val="23"/>
              </w:rPr>
              <w:t>Bankas rekvizīti:</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nosaukums:</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kods:</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konts:</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r w:rsidR="00E15AA6" w:rsidRPr="00CD471B" w:rsidTr="00B55D2C">
        <w:tc>
          <w:tcPr>
            <w:tcW w:w="2943"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persona, kura tiesīga pārstāvēt pretendentu jeb pilnvarotās personas/amats/vārds/ uzvārds</w:t>
            </w:r>
          </w:p>
        </w:tc>
        <w:tc>
          <w:tcPr>
            <w:tcW w:w="6344" w:type="dxa"/>
            <w:shd w:val="clear" w:color="auto" w:fill="auto"/>
          </w:tcPr>
          <w:p w:rsidR="00E15AA6" w:rsidRPr="00CD471B" w:rsidRDefault="00E15AA6" w:rsidP="00E15AA6">
            <w:pPr>
              <w:keepNext/>
              <w:spacing w:after="0" w:line="240" w:lineRule="auto"/>
              <w:jc w:val="both"/>
              <w:rPr>
                <w:rFonts w:ascii="Times New Roman" w:eastAsia="Times New Roman" w:hAnsi="Times New Roman"/>
                <w:sz w:val="23"/>
                <w:szCs w:val="23"/>
              </w:rPr>
            </w:pPr>
          </w:p>
          <w:p w:rsidR="00E15AA6" w:rsidRPr="00CD471B" w:rsidRDefault="00E15AA6" w:rsidP="00E15AA6">
            <w:pPr>
              <w:keepNext/>
              <w:spacing w:after="0" w:line="240" w:lineRule="auto"/>
              <w:jc w:val="both"/>
              <w:rPr>
                <w:rFonts w:ascii="Times New Roman" w:eastAsia="Times New Roman" w:hAnsi="Times New Roman"/>
                <w:sz w:val="23"/>
                <w:szCs w:val="23"/>
              </w:rPr>
            </w:pPr>
          </w:p>
          <w:p w:rsidR="00E15AA6" w:rsidRPr="00CD471B" w:rsidRDefault="00E15AA6" w:rsidP="00E15AA6">
            <w:pPr>
              <w:keepNext/>
              <w:spacing w:after="0" w:line="240" w:lineRule="auto"/>
              <w:jc w:val="both"/>
              <w:rPr>
                <w:rFonts w:ascii="Times New Roman" w:eastAsia="Times New Roman" w:hAnsi="Times New Roman"/>
                <w:sz w:val="23"/>
                <w:szCs w:val="23"/>
              </w:rPr>
            </w:pPr>
            <w:r w:rsidRPr="00CD471B">
              <w:rPr>
                <w:rFonts w:ascii="Times New Roman" w:eastAsia="Times New Roman" w:hAnsi="Times New Roman"/>
                <w:sz w:val="23"/>
                <w:szCs w:val="23"/>
              </w:rPr>
              <w:t>__________________________________________</w:t>
            </w:r>
          </w:p>
        </w:tc>
      </w:tr>
    </w:tbl>
    <w:p w:rsidR="003C2EAC" w:rsidRPr="008061E9" w:rsidRDefault="003C2EAC"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atklāta konkursā</w:t>
      </w:r>
      <w:r w:rsidR="00310248">
        <w:rPr>
          <w:rFonts w:ascii="Times New Roman" w:eastAsia="Times New Roman" w:hAnsi="Times New Roman"/>
          <w:sz w:val="24"/>
          <w:szCs w:val="24"/>
        </w:rPr>
        <w:t xml:space="preserve"> </w:t>
      </w:r>
      <w:r w:rsidR="00AD7448">
        <w:rPr>
          <w:rFonts w:ascii="Times New Roman" w:eastAsia="Times New Roman" w:hAnsi="Times New Roman"/>
          <w:sz w:val="24"/>
          <w:szCs w:val="24"/>
        </w:rPr>
        <w:t>„</w:t>
      </w:r>
      <w:r w:rsidR="00B34A22">
        <w:rPr>
          <w:rFonts w:ascii="Times New Roman" w:hAnsi="Times New Roman"/>
          <w:sz w:val="24"/>
          <w:szCs w:val="24"/>
        </w:rPr>
        <w:t>Būvuzraudzības pakalpojumu nodrošināšana PSKUS A korpusa jaunbūves 1.kārtas būvdarbu veikšanas laikā</w:t>
      </w:r>
      <w:r w:rsidR="00AD7448">
        <w:rPr>
          <w:rFonts w:ascii="Times New Roman" w:eastAsia="Times New Roman" w:hAnsi="Times New Roman"/>
          <w:sz w:val="24"/>
          <w:szCs w:val="24"/>
        </w:rPr>
        <w:t>”</w:t>
      </w:r>
      <w:r w:rsidRPr="008061E9">
        <w:rPr>
          <w:rFonts w:ascii="Times New Roman" w:eastAsia="Times New Roman" w:hAnsi="Times New Roman"/>
          <w:sz w:val="24"/>
          <w:szCs w:val="24"/>
        </w:rPr>
        <w:t xml:space="preserve"> (iepirkuma identifikācijas Nr. </w:t>
      </w:r>
      <w:r w:rsidR="00EF7A9D">
        <w:rPr>
          <w:rFonts w:ascii="Times New Roman" w:eastAsia="Times New Roman" w:hAnsi="Times New Roman"/>
          <w:sz w:val="24"/>
          <w:szCs w:val="24"/>
        </w:rPr>
        <w:t>PSKUS 2015/7</w:t>
      </w:r>
      <w:r w:rsidRPr="008061E9">
        <w:rPr>
          <w:rFonts w:ascii="Times New Roman" w:eastAsia="Times New Roman" w:hAnsi="Times New Roman"/>
          <w:sz w:val="24"/>
          <w:szCs w:val="24"/>
        </w:rPr>
        <w:t>);</w:t>
      </w:r>
    </w:p>
    <w:p w:rsidR="00362DCB" w:rsidRPr="008061E9" w:rsidRDefault="00EF7A9D"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veikt Būvuzraudzību</w:t>
      </w:r>
      <w:r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r w:rsidR="00362DCB" w:rsidRPr="008061E9">
        <w:rPr>
          <w:rFonts w:ascii="Times New Roman" w:eastAsia="Times New Roman" w:hAnsi="Times New Roman"/>
          <w:sz w:val="24"/>
          <w:szCs w:val="24"/>
        </w:rPr>
        <w:t>;</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Nolikumam pievienotā līguma projekta noteikumiem un </w:t>
      </w:r>
      <w:r w:rsidR="00310248">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362DCB" w:rsidRPr="00EF7A9D" w:rsidRDefault="00C96709" w:rsidP="00EF7A9D">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r w:rsidR="00EF7A9D">
        <w:rPr>
          <w:rFonts w:ascii="Times New Roman" w:eastAsia="Times New Roman" w:hAnsi="Times New Roman"/>
          <w:sz w:val="24"/>
          <w:szCs w:val="24"/>
        </w:rPr>
        <w:tab/>
      </w:r>
      <w:r w:rsidR="00EF7A9D">
        <w:rPr>
          <w:rFonts w:ascii="Times New Roman" w:eastAsia="Times New Roman" w:hAnsi="Times New Roman"/>
          <w:sz w:val="24"/>
          <w:szCs w:val="24"/>
        </w:rPr>
        <w:tab/>
      </w:r>
      <w:r w:rsidR="00EF7A9D">
        <w:rPr>
          <w:rFonts w:ascii="Times New Roman" w:eastAsia="Times New Roman" w:hAnsi="Times New Roman"/>
          <w:sz w:val="24"/>
          <w:szCs w:val="24"/>
        </w:rPr>
        <w:tab/>
      </w:r>
      <w:r w:rsidR="00EF7A9D">
        <w:rPr>
          <w:rFonts w:ascii="Times New Roman" w:eastAsia="Times New Roman" w:hAnsi="Times New Roman"/>
          <w:sz w:val="24"/>
          <w:szCs w:val="24"/>
        </w:rPr>
        <w:tab/>
      </w:r>
      <w:r w:rsidR="00EF7A9D">
        <w:rPr>
          <w:rFonts w:ascii="Times New Roman" w:eastAsia="Times New Roman" w:hAnsi="Times New Roman"/>
          <w:sz w:val="24"/>
          <w:szCs w:val="24"/>
        </w:rPr>
        <w:tab/>
      </w:r>
      <w:r w:rsidR="00362DCB" w:rsidRPr="00EF7A9D">
        <w:rPr>
          <w:rFonts w:ascii="Times New Roman" w:eastAsia="Times New Roman" w:hAnsi="Times New Roman"/>
          <w:sz w:val="24"/>
          <w:szCs w:val="24"/>
        </w:rPr>
        <w:tab/>
      </w:r>
    </w:p>
    <w:p w:rsidR="00362DCB" w:rsidRPr="008061E9" w:rsidRDefault="00EA4CE0"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9C60BE" w:rsidRPr="00EF7A9D" w:rsidRDefault="00362DCB" w:rsidP="00EF7A9D">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62DCB" w:rsidRPr="00362DCB" w:rsidRDefault="00362DCB" w:rsidP="008061E9">
      <w:pPr>
        <w:spacing w:after="0" w:line="240" w:lineRule="auto"/>
        <w:ind w:left="720"/>
        <w:jc w:val="right"/>
        <w:rPr>
          <w:rFonts w:ascii="Times New Roman" w:eastAsia="Times New Roman" w:hAnsi="Times New Roman"/>
          <w:bCs/>
          <w:sz w:val="24"/>
          <w:szCs w:val="24"/>
        </w:rPr>
      </w:pPr>
      <w:r w:rsidRPr="00245D1B">
        <w:rPr>
          <w:rFonts w:ascii="Times New Roman" w:eastAsia="Times New Roman" w:hAnsi="Times New Roman"/>
          <w:b/>
          <w:sz w:val="24"/>
          <w:szCs w:val="24"/>
        </w:rPr>
        <w:lastRenderedPageBreak/>
        <w:t>3.p</w:t>
      </w:r>
      <w:r w:rsidRPr="00245D1B">
        <w:rPr>
          <w:rFonts w:ascii="Times New Roman" w:eastAsia="Times New Roman" w:hAnsi="Times New Roman"/>
          <w:b/>
          <w:bCs/>
          <w:sz w:val="24"/>
          <w:szCs w:val="24"/>
        </w:rPr>
        <w:t xml:space="preserve">ielikums </w:t>
      </w:r>
      <w:r w:rsidRPr="00245D1B">
        <w:rPr>
          <w:rFonts w:ascii="Times New Roman" w:eastAsia="Times New Roman" w:hAnsi="Times New Roman"/>
          <w:b/>
          <w:sz w:val="24"/>
          <w:szCs w:val="24"/>
        </w:rPr>
        <w:t>nolikumam</w:t>
      </w:r>
    </w:p>
    <w:p w:rsidR="00362DCB" w:rsidRPr="00362DCB" w:rsidRDefault="00362DCB" w:rsidP="008061E9">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C346FB">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362DCB" w:rsidRPr="00362DCB" w:rsidRDefault="00362DCB" w:rsidP="008061E9">
      <w:pPr>
        <w:spacing w:after="0" w:line="240" w:lineRule="auto"/>
        <w:ind w:left="720"/>
        <w:jc w:val="right"/>
        <w:rPr>
          <w:rFonts w:ascii="Times New Roman" w:eastAsia="Times New Roman" w:hAnsi="Times New Roman"/>
          <w:b/>
          <w:sz w:val="24"/>
          <w:szCs w:val="24"/>
        </w:rPr>
      </w:pPr>
    </w:p>
    <w:p w:rsidR="00E31739" w:rsidRDefault="00E31739" w:rsidP="00E31739">
      <w:pPr>
        <w:spacing w:after="0" w:line="240" w:lineRule="auto"/>
        <w:jc w:val="center"/>
        <w:rPr>
          <w:rFonts w:ascii="Times New Roman" w:eastAsia="Times New Roman" w:hAnsi="Times New Roman"/>
          <w:b/>
          <w:sz w:val="24"/>
          <w:szCs w:val="24"/>
        </w:rPr>
      </w:pPr>
    </w:p>
    <w:p w:rsidR="009C60BE" w:rsidRDefault="009C60BE" w:rsidP="00E31739">
      <w:pPr>
        <w:spacing w:after="0" w:line="240" w:lineRule="auto"/>
        <w:jc w:val="center"/>
        <w:rPr>
          <w:rFonts w:ascii="Times New Roman" w:eastAsia="Times New Roman" w:hAnsi="Times New Roman"/>
          <w:b/>
          <w:sz w:val="24"/>
          <w:szCs w:val="24"/>
        </w:rPr>
      </w:pPr>
    </w:p>
    <w:p w:rsidR="00E31739" w:rsidRPr="00362DCB" w:rsidRDefault="00E31739" w:rsidP="00E31739">
      <w:pPr>
        <w:spacing w:after="0" w:line="240" w:lineRule="auto"/>
        <w:jc w:val="center"/>
        <w:rPr>
          <w:rFonts w:ascii="Times New Roman" w:eastAsia="Times New Roman" w:hAnsi="Times New Roman"/>
          <w:sz w:val="24"/>
          <w:szCs w:val="24"/>
        </w:rPr>
      </w:pPr>
      <w:r w:rsidRPr="00362DCB">
        <w:rPr>
          <w:rFonts w:ascii="Times New Roman" w:eastAsia="Times New Roman" w:hAnsi="Times New Roman"/>
          <w:b/>
          <w:sz w:val="24"/>
          <w:szCs w:val="24"/>
        </w:rPr>
        <w:t xml:space="preserve">Pretendenta </w:t>
      </w:r>
      <w:r w:rsidRPr="00362DCB">
        <w:rPr>
          <w:rFonts w:ascii="Times New Roman" w:eastAsia="Times New Roman" w:hAnsi="Times New Roman"/>
          <w:i/>
          <w:sz w:val="24"/>
          <w:szCs w:val="24"/>
        </w:rPr>
        <w:t>__________ (nosaukums)</w:t>
      </w:r>
      <w:r w:rsidRPr="00362DCB">
        <w:rPr>
          <w:rFonts w:ascii="Times New Roman" w:eastAsia="Times New Roman" w:hAnsi="Times New Roman"/>
          <w:b/>
          <w:sz w:val="24"/>
          <w:szCs w:val="24"/>
        </w:rPr>
        <w:t xml:space="preserve"> amatpersonu saraksts</w:t>
      </w:r>
    </w:p>
    <w:p w:rsidR="00E31739" w:rsidRPr="00362DCB" w:rsidRDefault="00E31739" w:rsidP="00E31739">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1833"/>
        <w:gridCol w:w="3969"/>
      </w:tblGrid>
      <w:tr w:rsidR="00E31739" w:rsidRPr="00362DCB" w:rsidTr="002D4961">
        <w:tc>
          <w:tcPr>
            <w:tcW w:w="3095" w:type="dxa"/>
          </w:tcPr>
          <w:p w:rsidR="00E31739" w:rsidRPr="00362DCB" w:rsidRDefault="00E31739" w:rsidP="002D4961">
            <w:pPr>
              <w:spacing w:after="0" w:line="240" w:lineRule="auto"/>
              <w:rPr>
                <w:rFonts w:ascii="Times New Roman" w:eastAsia="Times New Roman" w:hAnsi="Times New Roman"/>
                <w:sz w:val="24"/>
                <w:szCs w:val="24"/>
              </w:rPr>
            </w:pPr>
            <w:r w:rsidRPr="00362DCB">
              <w:rPr>
                <w:rFonts w:ascii="Times New Roman" w:eastAsia="Times New Roman" w:hAnsi="Times New Roman"/>
                <w:sz w:val="24"/>
                <w:szCs w:val="24"/>
              </w:rPr>
              <w:t>Amatpersonas vārds, uzvārds</w:t>
            </w:r>
          </w:p>
        </w:tc>
        <w:tc>
          <w:tcPr>
            <w:tcW w:w="1833" w:type="dxa"/>
          </w:tcPr>
          <w:p w:rsidR="00E31739" w:rsidRPr="00362DCB" w:rsidRDefault="00E31739" w:rsidP="002D4961">
            <w:pPr>
              <w:spacing w:after="0" w:line="240" w:lineRule="auto"/>
              <w:rPr>
                <w:rFonts w:ascii="Times New Roman" w:eastAsia="Times New Roman" w:hAnsi="Times New Roman"/>
                <w:sz w:val="24"/>
                <w:szCs w:val="24"/>
              </w:rPr>
            </w:pPr>
            <w:r w:rsidRPr="00362DCB">
              <w:rPr>
                <w:rFonts w:ascii="Times New Roman" w:eastAsia="Times New Roman" w:hAnsi="Times New Roman"/>
                <w:sz w:val="24"/>
                <w:szCs w:val="24"/>
              </w:rPr>
              <w:t>Personas kods</w:t>
            </w:r>
          </w:p>
        </w:tc>
        <w:tc>
          <w:tcPr>
            <w:tcW w:w="3969" w:type="dxa"/>
          </w:tcPr>
          <w:p w:rsidR="00E31739" w:rsidRPr="00362DCB" w:rsidRDefault="00E31739" w:rsidP="002D4961">
            <w:pPr>
              <w:spacing w:after="0" w:line="240" w:lineRule="auto"/>
              <w:rPr>
                <w:rFonts w:ascii="Times New Roman" w:eastAsia="Times New Roman" w:hAnsi="Times New Roman"/>
                <w:sz w:val="24"/>
                <w:szCs w:val="24"/>
              </w:rPr>
            </w:pPr>
            <w:r w:rsidRPr="00362DCB">
              <w:rPr>
                <w:rFonts w:ascii="Times New Roman" w:eastAsia="Times New Roman" w:hAnsi="Times New Roman"/>
                <w:sz w:val="24"/>
                <w:szCs w:val="24"/>
              </w:rPr>
              <w:t xml:space="preserve">Amatpersonas statuss* </w:t>
            </w:r>
          </w:p>
          <w:p w:rsidR="00E31739" w:rsidRPr="00362DCB" w:rsidRDefault="00E31739" w:rsidP="002D4961">
            <w:pPr>
              <w:spacing w:after="0" w:line="240" w:lineRule="auto"/>
              <w:rPr>
                <w:rFonts w:ascii="Times New Roman" w:eastAsia="Times New Roman" w:hAnsi="Times New Roman"/>
                <w:sz w:val="24"/>
                <w:szCs w:val="24"/>
              </w:rPr>
            </w:pPr>
          </w:p>
        </w:tc>
      </w:tr>
      <w:tr w:rsidR="00E31739" w:rsidRPr="00362DCB" w:rsidTr="002D4961">
        <w:tc>
          <w:tcPr>
            <w:tcW w:w="3095" w:type="dxa"/>
          </w:tcPr>
          <w:p w:rsidR="00E31739" w:rsidRPr="00362DCB" w:rsidRDefault="00E31739" w:rsidP="002D4961">
            <w:pPr>
              <w:spacing w:after="0" w:line="240" w:lineRule="auto"/>
              <w:rPr>
                <w:rFonts w:ascii="Times New Roman" w:eastAsia="Times New Roman" w:hAnsi="Times New Roman"/>
                <w:sz w:val="24"/>
                <w:szCs w:val="24"/>
              </w:rPr>
            </w:pPr>
          </w:p>
        </w:tc>
        <w:tc>
          <w:tcPr>
            <w:tcW w:w="1833" w:type="dxa"/>
          </w:tcPr>
          <w:p w:rsidR="00E31739" w:rsidRPr="00362DCB" w:rsidRDefault="00E31739" w:rsidP="002D4961">
            <w:pPr>
              <w:spacing w:after="0" w:line="240" w:lineRule="auto"/>
              <w:rPr>
                <w:rFonts w:ascii="Times New Roman" w:eastAsia="Times New Roman" w:hAnsi="Times New Roman"/>
                <w:sz w:val="24"/>
                <w:szCs w:val="24"/>
              </w:rPr>
            </w:pPr>
          </w:p>
        </w:tc>
        <w:tc>
          <w:tcPr>
            <w:tcW w:w="3969" w:type="dxa"/>
          </w:tcPr>
          <w:p w:rsidR="00E31739" w:rsidRPr="00362DCB" w:rsidRDefault="00E31739" w:rsidP="002D4961">
            <w:pPr>
              <w:spacing w:after="0" w:line="240" w:lineRule="auto"/>
              <w:rPr>
                <w:rFonts w:ascii="Times New Roman" w:eastAsia="Times New Roman" w:hAnsi="Times New Roman"/>
                <w:sz w:val="24"/>
                <w:szCs w:val="24"/>
              </w:rPr>
            </w:pPr>
          </w:p>
        </w:tc>
      </w:tr>
      <w:tr w:rsidR="00E31739" w:rsidRPr="00362DCB" w:rsidTr="002D4961">
        <w:tc>
          <w:tcPr>
            <w:tcW w:w="3095" w:type="dxa"/>
          </w:tcPr>
          <w:p w:rsidR="00E31739" w:rsidRPr="00362DCB" w:rsidRDefault="00E31739" w:rsidP="002D4961">
            <w:pPr>
              <w:spacing w:after="0" w:line="240" w:lineRule="auto"/>
              <w:rPr>
                <w:rFonts w:ascii="Times New Roman" w:eastAsia="Times New Roman" w:hAnsi="Times New Roman"/>
                <w:sz w:val="24"/>
                <w:szCs w:val="24"/>
              </w:rPr>
            </w:pPr>
          </w:p>
        </w:tc>
        <w:tc>
          <w:tcPr>
            <w:tcW w:w="1833" w:type="dxa"/>
          </w:tcPr>
          <w:p w:rsidR="00E31739" w:rsidRPr="00362DCB" w:rsidRDefault="00E31739" w:rsidP="002D4961">
            <w:pPr>
              <w:spacing w:after="0" w:line="240" w:lineRule="auto"/>
              <w:rPr>
                <w:rFonts w:ascii="Times New Roman" w:eastAsia="Times New Roman" w:hAnsi="Times New Roman"/>
                <w:sz w:val="24"/>
                <w:szCs w:val="24"/>
              </w:rPr>
            </w:pPr>
          </w:p>
        </w:tc>
        <w:tc>
          <w:tcPr>
            <w:tcW w:w="3969" w:type="dxa"/>
          </w:tcPr>
          <w:p w:rsidR="00E31739" w:rsidRPr="00362DCB" w:rsidRDefault="00E31739" w:rsidP="002D4961">
            <w:pPr>
              <w:spacing w:after="0" w:line="240" w:lineRule="auto"/>
              <w:rPr>
                <w:rFonts w:ascii="Times New Roman" w:eastAsia="Times New Roman" w:hAnsi="Times New Roman"/>
                <w:sz w:val="24"/>
                <w:szCs w:val="24"/>
              </w:rPr>
            </w:pPr>
          </w:p>
        </w:tc>
      </w:tr>
      <w:tr w:rsidR="00E31739" w:rsidRPr="00362DCB" w:rsidTr="002D4961">
        <w:tc>
          <w:tcPr>
            <w:tcW w:w="3095" w:type="dxa"/>
          </w:tcPr>
          <w:p w:rsidR="00E31739" w:rsidRPr="00362DCB" w:rsidRDefault="00E31739" w:rsidP="002D4961">
            <w:pPr>
              <w:spacing w:after="0" w:line="240" w:lineRule="auto"/>
              <w:rPr>
                <w:rFonts w:ascii="Times New Roman" w:eastAsia="Times New Roman" w:hAnsi="Times New Roman"/>
                <w:sz w:val="24"/>
                <w:szCs w:val="24"/>
              </w:rPr>
            </w:pPr>
          </w:p>
        </w:tc>
        <w:tc>
          <w:tcPr>
            <w:tcW w:w="1833" w:type="dxa"/>
          </w:tcPr>
          <w:p w:rsidR="00E31739" w:rsidRPr="00362DCB" w:rsidRDefault="00E31739" w:rsidP="002D4961">
            <w:pPr>
              <w:spacing w:after="0" w:line="240" w:lineRule="auto"/>
              <w:rPr>
                <w:rFonts w:ascii="Times New Roman" w:eastAsia="Times New Roman" w:hAnsi="Times New Roman"/>
                <w:sz w:val="24"/>
                <w:szCs w:val="24"/>
              </w:rPr>
            </w:pPr>
          </w:p>
        </w:tc>
        <w:tc>
          <w:tcPr>
            <w:tcW w:w="3969" w:type="dxa"/>
          </w:tcPr>
          <w:p w:rsidR="00E31739" w:rsidRPr="00362DCB" w:rsidRDefault="00E31739" w:rsidP="002D4961">
            <w:pPr>
              <w:spacing w:after="0" w:line="240" w:lineRule="auto"/>
              <w:rPr>
                <w:rFonts w:ascii="Times New Roman" w:eastAsia="Times New Roman" w:hAnsi="Times New Roman"/>
                <w:sz w:val="24"/>
                <w:szCs w:val="24"/>
              </w:rPr>
            </w:pPr>
          </w:p>
        </w:tc>
      </w:tr>
    </w:tbl>
    <w:p w:rsidR="00E31739" w:rsidRPr="00362DCB" w:rsidRDefault="00E31739" w:rsidP="00E31739">
      <w:pPr>
        <w:spacing w:after="0" w:line="240" w:lineRule="auto"/>
        <w:rPr>
          <w:rFonts w:ascii="Times New Roman" w:eastAsia="Times New Roman" w:hAnsi="Times New Roman"/>
          <w:sz w:val="24"/>
          <w:szCs w:val="24"/>
        </w:rPr>
      </w:pPr>
    </w:p>
    <w:p w:rsidR="00E31739" w:rsidRPr="00362DCB" w:rsidRDefault="00E31739" w:rsidP="00E31739">
      <w:pPr>
        <w:spacing w:after="0" w:line="240" w:lineRule="auto"/>
        <w:rPr>
          <w:rFonts w:ascii="Times New Roman" w:eastAsia="Times New Roman" w:hAnsi="Times New Roman"/>
          <w:sz w:val="24"/>
          <w:szCs w:val="24"/>
        </w:rPr>
      </w:pPr>
    </w:p>
    <w:p w:rsidR="00E31739" w:rsidRPr="00362DCB" w:rsidRDefault="00E31739" w:rsidP="00E31739">
      <w:pPr>
        <w:spacing w:after="0" w:line="240" w:lineRule="auto"/>
        <w:rPr>
          <w:rFonts w:ascii="Times New Roman" w:eastAsia="Times New Roman" w:hAnsi="Times New Roman"/>
          <w:sz w:val="24"/>
          <w:szCs w:val="24"/>
        </w:rPr>
      </w:pPr>
    </w:p>
    <w:p w:rsidR="00E31739" w:rsidRPr="00362DCB" w:rsidRDefault="00E31739" w:rsidP="00E31739">
      <w:pPr>
        <w:spacing w:after="0" w:line="240" w:lineRule="auto"/>
        <w:jc w:val="both"/>
        <w:rPr>
          <w:rFonts w:ascii="Times New Roman" w:eastAsia="Times New Roman" w:hAnsi="Times New Roman"/>
          <w:b/>
          <w:i/>
          <w:sz w:val="20"/>
          <w:szCs w:val="20"/>
        </w:rPr>
      </w:pPr>
      <w:r w:rsidRPr="00362DCB">
        <w:rPr>
          <w:rFonts w:ascii="Times New Roman" w:eastAsia="Times New Roman" w:hAnsi="Times New Roman"/>
          <w:sz w:val="24"/>
          <w:szCs w:val="24"/>
        </w:rPr>
        <w:t xml:space="preserve">* </w:t>
      </w:r>
      <w:r w:rsidRPr="00362DCB">
        <w:rPr>
          <w:rFonts w:ascii="Times New Roman" w:eastAsia="Times New Roman" w:hAnsi="Times New Roman"/>
          <w:i/>
          <w:sz w:val="20"/>
          <w:szCs w:val="20"/>
        </w:rPr>
        <w:t>pretendents vai persona, kura ir pretendenta valdes vai padomes loceklis vai prokūrists, vai persona, kura ir pilnvarota pārstāvēt pretendentu darbībās, kas saistītas ar filiāli.</w:t>
      </w:r>
    </w:p>
    <w:p w:rsidR="00E31739" w:rsidRPr="00362DCB" w:rsidRDefault="00E31739" w:rsidP="00E31739">
      <w:pPr>
        <w:spacing w:after="0" w:line="240" w:lineRule="auto"/>
        <w:rPr>
          <w:rFonts w:ascii="Times New Roman" w:eastAsia="Times New Roman" w:hAnsi="Times New Roman"/>
          <w:b/>
          <w:sz w:val="24"/>
          <w:szCs w:val="24"/>
        </w:rPr>
      </w:pPr>
    </w:p>
    <w:p w:rsidR="00E31739" w:rsidRPr="00362DCB" w:rsidRDefault="00E31739" w:rsidP="00E31739">
      <w:pPr>
        <w:spacing w:after="0" w:line="240" w:lineRule="auto"/>
        <w:rPr>
          <w:rFonts w:ascii="Times New Roman" w:eastAsia="Times New Roman" w:hAnsi="Times New Roman"/>
          <w:b/>
          <w:sz w:val="24"/>
          <w:szCs w:val="24"/>
        </w:rPr>
      </w:pPr>
    </w:p>
    <w:p w:rsidR="00E31739" w:rsidRPr="00362DCB" w:rsidRDefault="00E31739" w:rsidP="00E31739">
      <w:pPr>
        <w:spacing w:after="0" w:line="240" w:lineRule="auto"/>
        <w:rPr>
          <w:rFonts w:ascii="Times New Roman" w:eastAsia="Times New Roman" w:hAnsi="Times New Roman"/>
          <w:b/>
          <w:sz w:val="24"/>
          <w:szCs w:val="24"/>
        </w:rPr>
      </w:pPr>
    </w:p>
    <w:p w:rsidR="00E31739" w:rsidRPr="00362DCB" w:rsidRDefault="009C60BE" w:rsidP="00E3173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00E31739" w:rsidRPr="00362DCB">
        <w:rPr>
          <w:rFonts w:ascii="Times New Roman" w:eastAsia="Times New Roman" w:hAnsi="Times New Roman"/>
          <w:bCs/>
          <w:sz w:val="24"/>
          <w:szCs w:val="24"/>
        </w:rPr>
        <w:t>.gada ___._____________</w:t>
      </w:r>
    </w:p>
    <w:p w:rsidR="00E31739" w:rsidRPr="00362DCB" w:rsidRDefault="00E31739" w:rsidP="00E31739">
      <w:pPr>
        <w:spacing w:after="0" w:line="240" w:lineRule="auto"/>
        <w:rPr>
          <w:rFonts w:ascii="Times New Roman" w:eastAsia="Times New Roman" w:hAnsi="Times New Roman"/>
          <w:bCs/>
          <w:i/>
          <w:sz w:val="24"/>
          <w:szCs w:val="24"/>
          <w:lang w:eastAsia="lv-LV"/>
        </w:rPr>
      </w:pPr>
    </w:p>
    <w:p w:rsidR="00E31739" w:rsidRPr="00362DCB" w:rsidRDefault="00E31739" w:rsidP="00E3173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6F5695" w:rsidRPr="00D277AD" w:rsidRDefault="00E31739" w:rsidP="00D277AD">
      <w:pPr>
        <w:spacing w:after="0" w:line="240" w:lineRule="auto"/>
        <w:jc w:val="center"/>
        <w:rPr>
          <w:rFonts w:ascii="Times New Roman" w:eastAsia="Times New Roman" w:hAnsi="Times New Roman"/>
          <w:bCs/>
          <w:i/>
          <w:lang w:eastAsia="lv-LV"/>
        </w:rPr>
        <w:sectPr w:rsidR="006F5695" w:rsidRPr="00D277AD" w:rsidSect="008061E9">
          <w:footerReference w:type="default" r:id="rId16"/>
          <w:pgSz w:w="11906" w:h="16838"/>
          <w:pgMar w:top="1418" w:right="1134" w:bottom="1418" w:left="1701" w:header="709" w:footer="709" w:gutter="0"/>
          <w:cols w:space="708"/>
          <w:titlePg/>
          <w:docGrid w:linePitch="360"/>
        </w:sectPr>
      </w:pPr>
      <w:r w:rsidRPr="00362DCB">
        <w:rPr>
          <w:rFonts w:ascii="Times New Roman" w:eastAsia="Times New Roman" w:hAnsi="Times New Roman"/>
          <w:bCs/>
          <w:i/>
          <w:lang w:eastAsia="lv-LV"/>
        </w:rPr>
        <w:t>(uzņēmuma vadītāja vai tā pilnvarotās personas (pievienot pilnvaras oriģinālu vai apliecinātu kopiju) paraksts, tā atšifrējums)</w:t>
      </w:r>
    </w:p>
    <w:p w:rsidR="00AE7EE8" w:rsidRPr="00362DCB" w:rsidRDefault="00AE7EE8" w:rsidP="00D277AD">
      <w:pPr>
        <w:spacing w:after="0" w:line="240" w:lineRule="auto"/>
        <w:jc w:val="right"/>
        <w:rPr>
          <w:rFonts w:ascii="Times New Roman" w:eastAsia="Times New Roman" w:hAnsi="Times New Roman"/>
          <w:bCs/>
          <w:sz w:val="24"/>
          <w:szCs w:val="24"/>
        </w:rPr>
      </w:pPr>
      <w:r>
        <w:rPr>
          <w:rFonts w:ascii="Times New Roman" w:eastAsia="Times New Roman" w:hAnsi="Times New Roman"/>
          <w:b/>
          <w:sz w:val="24"/>
          <w:szCs w:val="24"/>
        </w:rPr>
        <w:lastRenderedPageBreak/>
        <w:t>4</w:t>
      </w:r>
      <w:r w:rsidRPr="00362DCB">
        <w:rPr>
          <w:rFonts w:ascii="Times New Roman" w:eastAsia="Times New Roman" w:hAnsi="Times New Roman"/>
          <w:b/>
          <w:sz w:val="24"/>
          <w:szCs w:val="24"/>
        </w:rPr>
        <w:t>.p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rsidR="00AE7EE8" w:rsidRPr="00362DCB" w:rsidRDefault="00AE7EE8" w:rsidP="00AE7EE8">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C346FB">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D748AF" w:rsidRDefault="00D748AF" w:rsidP="00D748AF">
      <w:pPr>
        <w:spacing w:after="0" w:line="240" w:lineRule="auto"/>
        <w:rPr>
          <w:rFonts w:ascii="Times New Roman" w:eastAsia="Times New Roman" w:hAnsi="Times New Roman"/>
          <w:b/>
          <w:sz w:val="24"/>
          <w:szCs w:val="24"/>
        </w:rPr>
      </w:pPr>
    </w:p>
    <w:p w:rsidR="00910786" w:rsidRDefault="00910786" w:rsidP="00D748AF">
      <w:pPr>
        <w:spacing w:after="0" w:line="240" w:lineRule="auto"/>
        <w:rPr>
          <w:rFonts w:ascii="Times New Roman" w:eastAsia="Times New Roman" w:hAnsi="Times New Roman"/>
          <w:b/>
          <w:sz w:val="24"/>
          <w:szCs w:val="24"/>
        </w:rPr>
      </w:pPr>
    </w:p>
    <w:p w:rsidR="00666589" w:rsidRPr="00666589" w:rsidRDefault="00666589" w:rsidP="00666589">
      <w:pPr>
        <w:tabs>
          <w:tab w:val="left" w:pos="2160"/>
        </w:tabs>
        <w:spacing w:after="0" w:line="240" w:lineRule="auto"/>
        <w:jc w:val="center"/>
        <w:rPr>
          <w:rFonts w:ascii="Times New Roman" w:eastAsia="Times New Roman" w:hAnsi="Times New Roman"/>
          <w:b/>
          <w:sz w:val="24"/>
          <w:szCs w:val="24"/>
        </w:rPr>
      </w:pPr>
      <w:r w:rsidRPr="00666589">
        <w:rPr>
          <w:rFonts w:ascii="Times New Roman" w:eastAsia="Times New Roman" w:hAnsi="Times New Roman"/>
          <w:b/>
          <w:sz w:val="24"/>
          <w:szCs w:val="24"/>
        </w:rPr>
        <w:t xml:space="preserve">Pretendenta finansiālais stāvoklis </w:t>
      </w:r>
      <w:r w:rsidRPr="00666589">
        <w:rPr>
          <w:rFonts w:ascii="Times New Roman" w:eastAsia="Times New Roman" w:hAnsi="Times New Roman"/>
          <w:i/>
          <w:sz w:val="24"/>
          <w:szCs w:val="24"/>
        </w:rPr>
        <w:t>(veidne)</w:t>
      </w:r>
    </w:p>
    <w:p w:rsidR="00666589" w:rsidRDefault="00666589" w:rsidP="00666589">
      <w:pPr>
        <w:keepNext/>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atklātam konkursam</w:t>
      </w:r>
      <w:r w:rsidRPr="00666589">
        <w:rPr>
          <w:rFonts w:ascii="Times New Roman" w:eastAsia="Times New Roman" w:hAnsi="Times New Roman"/>
          <w:sz w:val="24"/>
          <w:szCs w:val="24"/>
          <w:lang w:eastAsia="lv-LV"/>
        </w:rPr>
        <w:t xml:space="preserve"> </w:t>
      </w:r>
    </w:p>
    <w:p w:rsidR="00666589" w:rsidRPr="00666589" w:rsidRDefault="00666589" w:rsidP="00666589">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lang w:eastAsia="lv-LV"/>
        </w:rPr>
        <w:t>„</w:t>
      </w:r>
      <w:r>
        <w:rPr>
          <w:rFonts w:ascii="Times New Roman" w:hAnsi="Times New Roman"/>
          <w:sz w:val="24"/>
          <w:szCs w:val="24"/>
        </w:rPr>
        <w:t>Būvuzraudzības pakalpojumu nodrošināšana PSKUS A korpusa jaunbūves 1.kārtas būvdarbu veikšanas laikā</w:t>
      </w:r>
      <w:r w:rsidRPr="00666589">
        <w:rPr>
          <w:rFonts w:ascii="Times New Roman" w:hAnsi="Times New Roman"/>
          <w:sz w:val="24"/>
        </w:rPr>
        <w:t xml:space="preserve">” </w:t>
      </w:r>
      <w:r w:rsidRPr="00666589">
        <w:rPr>
          <w:rFonts w:ascii="Times New Roman" w:eastAsia="Times New Roman" w:hAnsi="Times New Roman"/>
          <w:sz w:val="24"/>
          <w:szCs w:val="24"/>
        </w:rPr>
        <w:t xml:space="preserve"> </w:t>
      </w:r>
    </w:p>
    <w:p w:rsidR="00666589" w:rsidRPr="00666589" w:rsidRDefault="00666589" w:rsidP="00666589">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rPr>
        <w:t xml:space="preserve">(iepirkuma identifikācijas Nr. </w:t>
      </w:r>
      <w:r>
        <w:rPr>
          <w:rFonts w:ascii="Times New Roman" w:hAnsi="Times New Roman"/>
          <w:sz w:val="24"/>
          <w:szCs w:val="24"/>
        </w:rPr>
        <w:t>PSKUS 2015/7</w:t>
      </w:r>
      <w:r w:rsidRPr="00666589">
        <w:rPr>
          <w:rFonts w:ascii="Times New Roman" w:eastAsia="Times New Roman" w:hAnsi="Times New Roman"/>
          <w:sz w:val="24"/>
          <w:szCs w:val="24"/>
        </w:rPr>
        <w:t>)</w:t>
      </w:r>
    </w:p>
    <w:p w:rsidR="00666589" w:rsidRPr="00666589" w:rsidRDefault="00666589" w:rsidP="00666589">
      <w:pPr>
        <w:tabs>
          <w:tab w:val="left" w:pos="2160"/>
        </w:tabs>
        <w:spacing w:after="0" w:line="240" w:lineRule="auto"/>
        <w:jc w:val="center"/>
        <w:rPr>
          <w:rFonts w:ascii="Times New Roman" w:eastAsia="Times New Roman" w:hAnsi="Times New Roman"/>
          <w:sz w:val="24"/>
          <w:szCs w:val="24"/>
        </w:rPr>
      </w:pPr>
    </w:p>
    <w:p w:rsidR="00666589" w:rsidRPr="00666589" w:rsidRDefault="00666589" w:rsidP="00666589">
      <w:pPr>
        <w:tabs>
          <w:tab w:val="left" w:pos="2160"/>
        </w:tabs>
        <w:spacing w:after="0" w:line="240" w:lineRule="auto"/>
        <w:jc w:val="center"/>
        <w:rPr>
          <w:rFonts w:ascii="Times New Roman" w:eastAsia="Times New Roman" w:hAnsi="Times New Roman"/>
          <w:sz w:val="24"/>
          <w:szCs w:val="24"/>
        </w:rPr>
      </w:pPr>
    </w:p>
    <w:tbl>
      <w:tblPr>
        <w:tblW w:w="0" w:type="auto"/>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666589" w:rsidRPr="00666589" w:rsidTr="00796879">
        <w:tc>
          <w:tcPr>
            <w:tcW w:w="1728" w:type="dxa"/>
          </w:tcPr>
          <w:p w:rsidR="00666589" w:rsidRPr="00666589" w:rsidRDefault="00666589" w:rsidP="00666589">
            <w:pPr>
              <w:tabs>
                <w:tab w:val="left" w:pos="2160"/>
              </w:tabs>
              <w:spacing w:after="0" w:line="240" w:lineRule="auto"/>
              <w:rPr>
                <w:rFonts w:ascii="Times New Roman" w:eastAsia="Times New Roman" w:hAnsi="Times New Roman"/>
              </w:rPr>
            </w:pPr>
          </w:p>
        </w:tc>
        <w:tc>
          <w:tcPr>
            <w:tcW w:w="2520" w:type="dxa"/>
          </w:tcPr>
          <w:p w:rsidR="00666589" w:rsidRPr="00666589" w:rsidRDefault="00666589" w:rsidP="00666589">
            <w:pPr>
              <w:tabs>
                <w:tab w:val="left" w:pos="2160"/>
              </w:tabs>
              <w:spacing w:after="0" w:line="240" w:lineRule="auto"/>
              <w:rPr>
                <w:rFonts w:ascii="Times New Roman" w:eastAsia="Times New Roman" w:hAnsi="Times New Roman"/>
              </w:rPr>
            </w:pPr>
            <w:r w:rsidRPr="00666589">
              <w:rPr>
                <w:rFonts w:ascii="Times New Roman" w:eastAsia="Times New Roman" w:hAnsi="Times New Roman"/>
              </w:rPr>
              <w:t xml:space="preserve">Summa </w:t>
            </w:r>
            <w:smartTag w:uri="schemas-tilde-lv/tildestengine" w:element="currency2">
              <w:smartTagPr>
                <w:attr w:name="currency_id" w:val="16"/>
                <w:attr w:name="currency_key" w:val="EUR"/>
                <w:attr w:name="currency_value" w:val="1"/>
                <w:attr w:name="currency_text" w:val="EUR"/>
              </w:smartTagPr>
              <w:r w:rsidRPr="00666589">
                <w:rPr>
                  <w:rFonts w:ascii="Times New Roman" w:eastAsia="Times New Roman" w:hAnsi="Times New Roman"/>
                </w:rPr>
                <w:t>EUR</w:t>
              </w:r>
            </w:smartTag>
            <w:r w:rsidRPr="00666589">
              <w:rPr>
                <w:rFonts w:ascii="Times New Roman" w:eastAsia="Times New Roman" w:hAnsi="Times New Roman"/>
              </w:rPr>
              <w:t xml:space="preserve"> bez PVN</w:t>
            </w:r>
          </w:p>
        </w:tc>
      </w:tr>
      <w:tr w:rsidR="00666589" w:rsidRPr="00666589" w:rsidTr="00796879">
        <w:tc>
          <w:tcPr>
            <w:tcW w:w="1728" w:type="dxa"/>
          </w:tcPr>
          <w:p w:rsidR="00666589" w:rsidRPr="00666589" w:rsidRDefault="00666589" w:rsidP="00666589">
            <w:pPr>
              <w:tabs>
                <w:tab w:val="left" w:pos="2160"/>
              </w:tabs>
              <w:spacing w:before="120" w:after="120" w:line="240" w:lineRule="auto"/>
              <w:rPr>
                <w:rFonts w:ascii="Times New Roman" w:eastAsia="Times New Roman" w:hAnsi="Times New Roman"/>
              </w:rPr>
            </w:pPr>
            <w:r w:rsidRPr="00666589">
              <w:rPr>
                <w:rFonts w:ascii="Times New Roman" w:eastAsia="Times New Roman" w:hAnsi="Times New Roman"/>
              </w:rPr>
              <w:t>2014.gads</w:t>
            </w:r>
          </w:p>
        </w:tc>
        <w:tc>
          <w:tcPr>
            <w:tcW w:w="2520" w:type="dxa"/>
          </w:tcPr>
          <w:p w:rsidR="00666589" w:rsidRPr="00666589" w:rsidRDefault="00666589" w:rsidP="00666589">
            <w:pPr>
              <w:tabs>
                <w:tab w:val="left" w:pos="2160"/>
              </w:tabs>
              <w:spacing w:after="0" w:line="240" w:lineRule="auto"/>
              <w:rPr>
                <w:rFonts w:ascii="Times New Roman" w:eastAsia="Times New Roman" w:hAnsi="Times New Roman"/>
              </w:rPr>
            </w:pPr>
          </w:p>
        </w:tc>
      </w:tr>
      <w:tr w:rsidR="00666589" w:rsidRPr="00666589" w:rsidTr="00796879">
        <w:tc>
          <w:tcPr>
            <w:tcW w:w="1728" w:type="dxa"/>
          </w:tcPr>
          <w:p w:rsidR="00666589" w:rsidRPr="00666589" w:rsidRDefault="00666589" w:rsidP="00666589">
            <w:pPr>
              <w:tabs>
                <w:tab w:val="left" w:pos="2160"/>
              </w:tabs>
              <w:spacing w:before="120" w:after="120" w:line="240" w:lineRule="auto"/>
              <w:rPr>
                <w:rFonts w:ascii="Times New Roman" w:eastAsia="Times New Roman" w:hAnsi="Times New Roman"/>
              </w:rPr>
            </w:pPr>
            <w:r w:rsidRPr="00666589">
              <w:rPr>
                <w:rFonts w:ascii="Times New Roman" w:eastAsia="Times New Roman" w:hAnsi="Times New Roman"/>
              </w:rPr>
              <w:t>2013.gads</w:t>
            </w:r>
          </w:p>
        </w:tc>
        <w:tc>
          <w:tcPr>
            <w:tcW w:w="2520" w:type="dxa"/>
          </w:tcPr>
          <w:p w:rsidR="00666589" w:rsidRPr="00666589" w:rsidRDefault="00666589" w:rsidP="00666589">
            <w:pPr>
              <w:tabs>
                <w:tab w:val="left" w:pos="2160"/>
              </w:tabs>
              <w:spacing w:after="0" w:line="240" w:lineRule="auto"/>
              <w:rPr>
                <w:rFonts w:ascii="Times New Roman" w:eastAsia="Times New Roman" w:hAnsi="Times New Roman"/>
              </w:rPr>
            </w:pPr>
          </w:p>
        </w:tc>
      </w:tr>
      <w:tr w:rsidR="00666589" w:rsidRPr="00666589" w:rsidTr="00796879">
        <w:tc>
          <w:tcPr>
            <w:tcW w:w="1728" w:type="dxa"/>
          </w:tcPr>
          <w:p w:rsidR="00666589" w:rsidRPr="00666589" w:rsidRDefault="00666589" w:rsidP="00666589">
            <w:pPr>
              <w:tabs>
                <w:tab w:val="left" w:pos="2160"/>
              </w:tabs>
              <w:spacing w:before="120" w:after="120" w:line="240" w:lineRule="auto"/>
              <w:rPr>
                <w:rFonts w:ascii="Times New Roman" w:eastAsia="Times New Roman" w:hAnsi="Times New Roman"/>
              </w:rPr>
            </w:pPr>
            <w:r w:rsidRPr="00666589">
              <w:rPr>
                <w:rFonts w:ascii="Times New Roman" w:eastAsia="Times New Roman" w:hAnsi="Times New Roman"/>
              </w:rPr>
              <w:t>2012.gads</w:t>
            </w:r>
          </w:p>
        </w:tc>
        <w:tc>
          <w:tcPr>
            <w:tcW w:w="2520" w:type="dxa"/>
          </w:tcPr>
          <w:p w:rsidR="00666589" w:rsidRPr="00666589" w:rsidRDefault="00666589" w:rsidP="00666589">
            <w:pPr>
              <w:tabs>
                <w:tab w:val="left" w:pos="2160"/>
              </w:tabs>
              <w:spacing w:after="0" w:line="240" w:lineRule="auto"/>
              <w:rPr>
                <w:rFonts w:ascii="Times New Roman" w:eastAsia="Times New Roman" w:hAnsi="Times New Roman"/>
              </w:rPr>
            </w:pPr>
          </w:p>
        </w:tc>
      </w:tr>
      <w:tr w:rsidR="00666589" w:rsidRPr="00666589" w:rsidTr="00796879">
        <w:tc>
          <w:tcPr>
            <w:tcW w:w="1728" w:type="dxa"/>
          </w:tcPr>
          <w:p w:rsidR="00666589" w:rsidRPr="00666589" w:rsidRDefault="00666589" w:rsidP="00666589">
            <w:pPr>
              <w:tabs>
                <w:tab w:val="left" w:pos="2160"/>
              </w:tabs>
              <w:spacing w:after="0" w:line="240" w:lineRule="auto"/>
              <w:rPr>
                <w:rFonts w:ascii="Times New Roman" w:eastAsia="Times New Roman" w:hAnsi="Times New Roman"/>
                <w:b/>
                <w:bCs/>
              </w:rPr>
            </w:pPr>
            <w:r w:rsidRPr="00666589">
              <w:rPr>
                <w:rFonts w:ascii="Times New Roman" w:eastAsia="Times New Roman" w:hAnsi="Times New Roman"/>
                <w:b/>
                <w:bCs/>
              </w:rPr>
              <w:t>Vidējais gada:</w:t>
            </w:r>
          </w:p>
        </w:tc>
        <w:tc>
          <w:tcPr>
            <w:tcW w:w="2520" w:type="dxa"/>
          </w:tcPr>
          <w:p w:rsidR="00666589" w:rsidRPr="00666589" w:rsidRDefault="00666589" w:rsidP="00666589">
            <w:pPr>
              <w:tabs>
                <w:tab w:val="left" w:pos="2160"/>
              </w:tabs>
              <w:spacing w:after="0" w:line="240" w:lineRule="auto"/>
              <w:rPr>
                <w:rFonts w:ascii="Times New Roman" w:eastAsia="Times New Roman" w:hAnsi="Times New Roman"/>
              </w:rPr>
            </w:pPr>
          </w:p>
        </w:tc>
      </w:tr>
    </w:tbl>
    <w:p w:rsidR="00666589" w:rsidRPr="00666589" w:rsidRDefault="00666589" w:rsidP="00666589">
      <w:pPr>
        <w:tabs>
          <w:tab w:val="left" w:pos="2160"/>
        </w:tabs>
        <w:spacing w:after="0" w:line="240" w:lineRule="auto"/>
        <w:rPr>
          <w:rFonts w:ascii="Times New Roman" w:eastAsia="Times New Roman" w:hAnsi="Times New Roman"/>
          <w:sz w:val="24"/>
          <w:szCs w:val="24"/>
        </w:rPr>
      </w:pPr>
    </w:p>
    <w:p w:rsidR="00666589" w:rsidRPr="00666589" w:rsidRDefault="00666589" w:rsidP="00666589">
      <w:pPr>
        <w:tabs>
          <w:tab w:val="left" w:pos="2160"/>
        </w:tabs>
        <w:spacing w:after="0" w:line="240" w:lineRule="auto"/>
        <w:rPr>
          <w:rFonts w:ascii="Times New Roman" w:eastAsia="Times New Roman" w:hAnsi="Times New Roman"/>
          <w:sz w:val="24"/>
          <w:szCs w:val="24"/>
        </w:rPr>
      </w:pPr>
      <w:r w:rsidRPr="00666589">
        <w:rPr>
          <w:rFonts w:ascii="Times New Roman" w:eastAsia="Times New Roman" w:hAnsi="Times New Roman"/>
          <w:sz w:val="24"/>
          <w:szCs w:val="24"/>
        </w:rPr>
        <w:t>Pielikumā: peļņas – zaudējuma aprēķins par katru norādīto finanšu gadu apliecinātas kopijas kopā uz ___________ lpp.</w:t>
      </w:r>
    </w:p>
    <w:p w:rsidR="00666589" w:rsidRPr="00666589" w:rsidRDefault="00666589" w:rsidP="00666589">
      <w:pPr>
        <w:tabs>
          <w:tab w:val="left" w:pos="2160"/>
        </w:tabs>
        <w:spacing w:after="0" w:line="240" w:lineRule="auto"/>
        <w:rPr>
          <w:rFonts w:ascii="Times New Roman" w:eastAsia="Times New Roman" w:hAnsi="Times New Roman"/>
          <w:sz w:val="24"/>
          <w:szCs w:val="24"/>
        </w:rPr>
      </w:pPr>
    </w:p>
    <w:p w:rsidR="00666589" w:rsidRPr="00666589" w:rsidRDefault="00666589" w:rsidP="00666589">
      <w:pPr>
        <w:tabs>
          <w:tab w:val="left" w:pos="2160"/>
        </w:tabs>
        <w:spacing w:after="0" w:line="240" w:lineRule="auto"/>
        <w:rPr>
          <w:rFonts w:ascii="Times New Roman" w:eastAsia="Times New Roman" w:hAnsi="Times New Roman"/>
          <w:sz w:val="24"/>
          <w:szCs w:val="24"/>
        </w:rPr>
      </w:pPr>
      <w:r w:rsidRPr="00666589">
        <w:rPr>
          <w:rFonts w:ascii="Times New Roman" w:eastAsia="Times New Roman" w:hAnsi="Times New Roman"/>
          <w:sz w:val="24"/>
          <w:szCs w:val="24"/>
        </w:rPr>
        <w:t xml:space="preserve"> </w:t>
      </w:r>
    </w:p>
    <w:p w:rsidR="00666589" w:rsidRPr="00666589" w:rsidRDefault="00666589" w:rsidP="00666589">
      <w:pPr>
        <w:tabs>
          <w:tab w:val="left" w:pos="2160"/>
        </w:tabs>
        <w:spacing w:after="0" w:line="240" w:lineRule="auto"/>
        <w:rPr>
          <w:rFonts w:ascii="Times New Roman" w:eastAsia="Times New Roman" w:hAnsi="Times New Roman"/>
          <w:sz w:val="24"/>
          <w:szCs w:val="24"/>
        </w:rPr>
      </w:pPr>
      <w:r w:rsidRPr="00666589">
        <w:rPr>
          <w:rFonts w:ascii="Times New Roman" w:eastAsia="Times New Roman" w:hAnsi="Times New Roman"/>
          <w:sz w:val="24"/>
          <w:szCs w:val="24"/>
        </w:rPr>
        <w:t xml:space="preserve">  </w:t>
      </w:r>
    </w:p>
    <w:p w:rsidR="00666589" w:rsidRPr="00666589" w:rsidRDefault="00666589" w:rsidP="00666589">
      <w:pPr>
        <w:tabs>
          <w:tab w:val="left" w:pos="2160"/>
        </w:tabs>
        <w:spacing w:after="0" w:line="240" w:lineRule="auto"/>
        <w:jc w:val="both"/>
        <w:rPr>
          <w:rFonts w:ascii="Times New Roman" w:eastAsia="Times New Roman" w:hAnsi="Times New Roman"/>
          <w:bCs/>
          <w:sz w:val="24"/>
          <w:szCs w:val="24"/>
        </w:rPr>
      </w:pPr>
      <w:r w:rsidRPr="00666589">
        <w:rPr>
          <w:rFonts w:ascii="Times New Roman" w:eastAsia="Times New Roman" w:hAnsi="Times New Roman"/>
          <w:bCs/>
          <w:sz w:val="24"/>
          <w:szCs w:val="24"/>
        </w:rPr>
        <w:t>2015.gada ___._____________</w:t>
      </w:r>
    </w:p>
    <w:p w:rsidR="00666589" w:rsidRPr="00666589" w:rsidRDefault="00666589" w:rsidP="00666589">
      <w:pPr>
        <w:spacing w:after="0" w:line="240" w:lineRule="auto"/>
        <w:rPr>
          <w:rFonts w:ascii="Times New Roman" w:eastAsia="Times New Roman" w:hAnsi="Times New Roman"/>
          <w:bCs/>
          <w:i/>
          <w:sz w:val="24"/>
          <w:szCs w:val="24"/>
          <w:lang w:eastAsia="lv-LV"/>
        </w:rPr>
      </w:pPr>
    </w:p>
    <w:p w:rsidR="00666589" w:rsidRPr="00666589" w:rsidRDefault="00666589" w:rsidP="00666589">
      <w:pPr>
        <w:spacing w:after="0" w:line="240" w:lineRule="auto"/>
        <w:rPr>
          <w:rFonts w:ascii="Times New Roman" w:eastAsia="Times New Roman" w:hAnsi="Times New Roman"/>
          <w:bCs/>
          <w:i/>
          <w:sz w:val="24"/>
          <w:szCs w:val="24"/>
          <w:lang w:eastAsia="lv-LV"/>
        </w:rPr>
      </w:pPr>
      <w:r w:rsidRPr="00666589">
        <w:rPr>
          <w:rFonts w:ascii="Times New Roman" w:eastAsia="Times New Roman" w:hAnsi="Times New Roman"/>
          <w:bCs/>
          <w:i/>
          <w:sz w:val="24"/>
          <w:szCs w:val="24"/>
          <w:lang w:eastAsia="lv-LV"/>
        </w:rPr>
        <w:t>___________________________________________________________________________</w:t>
      </w:r>
    </w:p>
    <w:p w:rsidR="00666589" w:rsidRPr="00666589" w:rsidRDefault="00666589" w:rsidP="00666589">
      <w:pPr>
        <w:spacing w:after="0" w:line="240" w:lineRule="auto"/>
        <w:jc w:val="center"/>
        <w:rPr>
          <w:rFonts w:ascii="Times New Roman" w:eastAsia="Times New Roman" w:hAnsi="Times New Roman"/>
          <w:bCs/>
          <w:i/>
          <w:sz w:val="20"/>
          <w:szCs w:val="20"/>
          <w:lang w:eastAsia="lv-LV"/>
        </w:rPr>
      </w:pPr>
      <w:r w:rsidRPr="00666589">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C346FB" w:rsidRDefault="00C346FB" w:rsidP="00D74B32">
      <w:pPr>
        <w:spacing w:after="0" w:line="240" w:lineRule="auto"/>
        <w:ind w:left="720"/>
        <w:jc w:val="right"/>
        <w:rPr>
          <w:rFonts w:ascii="Times New Roman" w:eastAsia="Times New Roman" w:hAnsi="Times New Roman"/>
          <w:b/>
          <w:sz w:val="24"/>
          <w:szCs w:val="24"/>
        </w:rPr>
      </w:pPr>
    </w:p>
    <w:p w:rsidR="00C346FB" w:rsidRDefault="00C346FB" w:rsidP="00D74B32">
      <w:pPr>
        <w:spacing w:after="0" w:line="240" w:lineRule="auto"/>
        <w:ind w:left="720"/>
        <w:jc w:val="right"/>
        <w:rPr>
          <w:rFonts w:ascii="Times New Roman" w:eastAsia="Times New Roman" w:hAnsi="Times New Roman"/>
          <w:b/>
          <w:sz w:val="24"/>
          <w:szCs w:val="24"/>
        </w:rPr>
      </w:pPr>
    </w:p>
    <w:p w:rsidR="00C346FB" w:rsidRDefault="00C346FB" w:rsidP="00D74B32">
      <w:pPr>
        <w:spacing w:after="0" w:line="240" w:lineRule="auto"/>
        <w:ind w:left="720"/>
        <w:jc w:val="right"/>
        <w:rPr>
          <w:rFonts w:ascii="Times New Roman" w:eastAsia="Times New Roman" w:hAnsi="Times New Roman"/>
          <w:b/>
          <w:sz w:val="24"/>
          <w:szCs w:val="24"/>
        </w:rPr>
      </w:pPr>
    </w:p>
    <w:p w:rsidR="00C346FB" w:rsidRDefault="00C346FB" w:rsidP="00D74B32">
      <w:pPr>
        <w:spacing w:after="0" w:line="240" w:lineRule="auto"/>
        <w:ind w:left="720"/>
        <w:jc w:val="right"/>
        <w:rPr>
          <w:rFonts w:ascii="Times New Roman" w:eastAsia="Times New Roman" w:hAnsi="Times New Roman"/>
          <w:b/>
          <w:sz w:val="24"/>
          <w:szCs w:val="24"/>
        </w:rPr>
      </w:pPr>
    </w:p>
    <w:p w:rsidR="00C346FB" w:rsidRDefault="00C346FB" w:rsidP="00D74B32">
      <w:pPr>
        <w:spacing w:after="0" w:line="240" w:lineRule="auto"/>
        <w:ind w:left="720"/>
        <w:jc w:val="right"/>
        <w:rPr>
          <w:rFonts w:ascii="Times New Roman" w:eastAsia="Times New Roman" w:hAnsi="Times New Roman"/>
          <w:b/>
          <w:sz w:val="24"/>
          <w:szCs w:val="24"/>
        </w:rPr>
      </w:pPr>
    </w:p>
    <w:p w:rsidR="00C346FB" w:rsidRDefault="00C346FB" w:rsidP="00D74B32">
      <w:pPr>
        <w:spacing w:after="0" w:line="240" w:lineRule="auto"/>
        <w:ind w:left="720"/>
        <w:jc w:val="right"/>
        <w:rPr>
          <w:rFonts w:ascii="Times New Roman" w:eastAsia="Times New Roman" w:hAnsi="Times New Roman"/>
          <w:b/>
          <w:sz w:val="24"/>
          <w:szCs w:val="24"/>
        </w:rPr>
      </w:pPr>
    </w:p>
    <w:p w:rsidR="00C346FB" w:rsidRDefault="00C346FB" w:rsidP="00D74B32">
      <w:pPr>
        <w:spacing w:after="0" w:line="240" w:lineRule="auto"/>
        <w:ind w:left="720"/>
        <w:jc w:val="right"/>
        <w:rPr>
          <w:rFonts w:ascii="Times New Roman" w:eastAsia="Times New Roman" w:hAnsi="Times New Roman"/>
          <w:b/>
          <w:sz w:val="24"/>
          <w:szCs w:val="24"/>
        </w:rPr>
      </w:pPr>
    </w:p>
    <w:p w:rsidR="00C346FB" w:rsidRDefault="00C346FB" w:rsidP="00D74B32">
      <w:pPr>
        <w:spacing w:after="0" w:line="240" w:lineRule="auto"/>
        <w:ind w:left="720"/>
        <w:jc w:val="right"/>
        <w:rPr>
          <w:rFonts w:ascii="Times New Roman" w:eastAsia="Times New Roman" w:hAnsi="Times New Roman"/>
          <w:b/>
          <w:sz w:val="24"/>
          <w:szCs w:val="24"/>
        </w:rPr>
      </w:pPr>
    </w:p>
    <w:p w:rsidR="00C346FB" w:rsidRDefault="00C346FB"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2955D4">
      <w:pPr>
        <w:spacing w:after="0" w:line="240" w:lineRule="auto"/>
        <w:rPr>
          <w:rFonts w:ascii="Times New Roman" w:eastAsia="Times New Roman" w:hAnsi="Times New Roman"/>
          <w:b/>
          <w:sz w:val="24"/>
          <w:szCs w:val="24"/>
        </w:rPr>
      </w:pPr>
    </w:p>
    <w:p w:rsidR="00AF4015" w:rsidRPr="00362DCB" w:rsidRDefault="00AF4015" w:rsidP="00AF4015">
      <w:pPr>
        <w:spacing w:after="0" w:line="240" w:lineRule="auto"/>
        <w:jc w:val="right"/>
        <w:rPr>
          <w:rFonts w:ascii="Times New Roman" w:eastAsia="Times New Roman" w:hAnsi="Times New Roman"/>
          <w:bCs/>
          <w:sz w:val="24"/>
          <w:szCs w:val="24"/>
        </w:rPr>
      </w:pPr>
      <w:r>
        <w:rPr>
          <w:rFonts w:ascii="Times New Roman" w:eastAsia="Times New Roman" w:hAnsi="Times New Roman"/>
          <w:b/>
          <w:sz w:val="24"/>
          <w:szCs w:val="24"/>
        </w:rPr>
        <w:lastRenderedPageBreak/>
        <w:t>5</w:t>
      </w:r>
      <w:r w:rsidRPr="00362DCB">
        <w:rPr>
          <w:rFonts w:ascii="Times New Roman" w:eastAsia="Times New Roman" w:hAnsi="Times New Roman"/>
          <w:b/>
          <w:sz w:val="24"/>
          <w:szCs w:val="24"/>
        </w:rPr>
        <w:t>.p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rsidR="00AF4015" w:rsidRPr="00362DCB" w:rsidRDefault="00AF4015" w:rsidP="00AF4015">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94085C" w:rsidRDefault="0094085C" w:rsidP="00D74B32">
      <w:pPr>
        <w:spacing w:after="0" w:line="240" w:lineRule="auto"/>
        <w:ind w:left="720"/>
        <w:jc w:val="right"/>
        <w:rPr>
          <w:rFonts w:ascii="Times New Roman" w:eastAsia="Times New Roman" w:hAnsi="Times New Roman"/>
          <w:b/>
          <w:sz w:val="24"/>
          <w:szCs w:val="24"/>
        </w:rPr>
      </w:pPr>
    </w:p>
    <w:p w:rsidR="009605E5" w:rsidRDefault="009605E5" w:rsidP="00AF4015">
      <w:pPr>
        <w:spacing w:after="0" w:line="240" w:lineRule="auto"/>
        <w:jc w:val="center"/>
        <w:rPr>
          <w:rFonts w:ascii="Times New Roman" w:hAnsi="Times New Roman"/>
          <w:b/>
          <w:sz w:val="24"/>
          <w:szCs w:val="24"/>
        </w:rPr>
      </w:pPr>
    </w:p>
    <w:p w:rsidR="00AF4015" w:rsidRPr="00AF4015" w:rsidRDefault="00AF4015" w:rsidP="00AF4015">
      <w:pPr>
        <w:spacing w:after="0" w:line="240" w:lineRule="auto"/>
        <w:jc w:val="center"/>
        <w:rPr>
          <w:rFonts w:ascii="Times New Roman" w:hAnsi="Times New Roman"/>
          <w:b/>
          <w:sz w:val="24"/>
          <w:szCs w:val="24"/>
        </w:rPr>
      </w:pPr>
      <w:r w:rsidRPr="00AF4015">
        <w:rPr>
          <w:rFonts w:ascii="Times New Roman" w:hAnsi="Times New Roman"/>
          <w:b/>
          <w:sz w:val="24"/>
          <w:szCs w:val="24"/>
        </w:rPr>
        <w:t>Preten</w:t>
      </w:r>
      <w:r>
        <w:rPr>
          <w:rFonts w:ascii="Times New Roman" w:hAnsi="Times New Roman"/>
          <w:b/>
          <w:sz w:val="24"/>
          <w:szCs w:val="24"/>
        </w:rPr>
        <w:t>denta pieredze Pakalpojuma sniegšanā</w:t>
      </w:r>
    </w:p>
    <w:p w:rsidR="00AF4015" w:rsidRPr="00AF4015" w:rsidRDefault="00AF4015" w:rsidP="00AF4015">
      <w:pPr>
        <w:tabs>
          <w:tab w:val="center" w:pos="4153"/>
          <w:tab w:val="left" w:pos="5352"/>
        </w:tabs>
        <w:spacing w:after="0" w:line="240" w:lineRule="auto"/>
        <w:jc w:val="center"/>
        <w:rPr>
          <w:rFonts w:ascii="Times New Roman" w:hAnsi="Times New Roman"/>
          <w:b/>
          <w:sz w:val="24"/>
          <w:szCs w:val="24"/>
        </w:rPr>
      </w:pPr>
      <w:r w:rsidRPr="00AF4015">
        <w:rPr>
          <w:rFonts w:ascii="Times New Roman" w:hAnsi="Times New Roman"/>
          <w:b/>
          <w:sz w:val="24"/>
          <w:szCs w:val="24"/>
        </w:rPr>
        <w:t xml:space="preserve">pēdējo 5 (piecu) gadu laikā </w:t>
      </w:r>
      <w:r w:rsidRPr="00AF4015">
        <w:rPr>
          <w:rFonts w:ascii="Times New Roman" w:hAnsi="Times New Roman"/>
          <w:i/>
          <w:sz w:val="24"/>
          <w:szCs w:val="24"/>
        </w:rPr>
        <w:t>(veidne)</w:t>
      </w:r>
    </w:p>
    <w:p w:rsidR="00AF4015" w:rsidRPr="00666589" w:rsidRDefault="00AF4015" w:rsidP="00AF4015">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lang w:eastAsia="lv-LV"/>
        </w:rPr>
        <w:t>„</w:t>
      </w:r>
      <w:r>
        <w:rPr>
          <w:rFonts w:ascii="Times New Roman" w:hAnsi="Times New Roman"/>
          <w:sz w:val="24"/>
          <w:szCs w:val="24"/>
        </w:rPr>
        <w:t>Būvuzraudzības pakalpojumu nodrošināšana PSKUS A korpusa jaunbūves 1.kārtas būvdarbu veikšanas laikā</w:t>
      </w:r>
      <w:r w:rsidRPr="00666589">
        <w:rPr>
          <w:rFonts w:ascii="Times New Roman" w:hAnsi="Times New Roman"/>
          <w:sz w:val="24"/>
        </w:rPr>
        <w:t xml:space="preserve">” </w:t>
      </w:r>
      <w:r w:rsidRPr="00666589">
        <w:rPr>
          <w:rFonts w:ascii="Times New Roman" w:eastAsia="Times New Roman" w:hAnsi="Times New Roman"/>
          <w:sz w:val="24"/>
          <w:szCs w:val="24"/>
        </w:rPr>
        <w:t xml:space="preserve"> </w:t>
      </w:r>
    </w:p>
    <w:p w:rsidR="00AF4015" w:rsidRPr="00666589" w:rsidRDefault="00AF4015" w:rsidP="00AF4015">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rPr>
        <w:t xml:space="preserve">(iepirkuma identifikācijas Nr. </w:t>
      </w:r>
      <w:r>
        <w:rPr>
          <w:rFonts w:ascii="Times New Roman" w:hAnsi="Times New Roman"/>
          <w:sz w:val="24"/>
          <w:szCs w:val="24"/>
        </w:rPr>
        <w:t>PSKUS 2015/7</w:t>
      </w:r>
      <w:r w:rsidRPr="00666589">
        <w:rPr>
          <w:rFonts w:ascii="Times New Roman" w:eastAsia="Times New Roman" w:hAnsi="Times New Roman"/>
          <w:sz w:val="24"/>
          <w:szCs w:val="24"/>
        </w:rPr>
        <w:t>)</w:t>
      </w:r>
    </w:p>
    <w:p w:rsidR="00AF4015" w:rsidRPr="00AF4015" w:rsidRDefault="00AF4015" w:rsidP="00AF4015">
      <w:pPr>
        <w:spacing w:after="0" w:line="240" w:lineRule="auto"/>
        <w:jc w:val="center"/>
        <w:rPr>
          <w:rFonts w:ascii="Times New Roman" w:hAnsi="Times New Roman"/>
          <w:b/>
          <w:caps/>
          <w:sz w:val="24"/>
          <w:szCs w:val="24"/>
        </w:rPr>
      </w:pPr>
    </w:p>
    <w:p w:rsidR="00AF4015" w:rsidRPr="00AF4015" w:rsidRDefault="00AF4015" w:rsidP="00AF4015">
      <w:pPr>
        <w:spacing w:after="0" w:line="240" w:lineRule="auto"/>
        <w:jc w:val="center"/>
        <w:rPr>
          <w:rFonts w:ascii="Times New Roman" w:hAnsi="Times New Roman"/>
          <w:b/>
          <w:caps/>
          <w:sz w:val="24"/>
          <w:szCs w:val="24"/>
        </w:rPr>
      </w:pP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9"/>
        <w:gridCol w:w="1849"/>
        <w:gridCol w:w="1230"/>
        <w:gridCol w:w="1693"/>
        <w:gridCol w:w="1919"/>
      </w:tblGrid>
      <w:tr w:rsidR="00AF4015" w:rsidRPr="00AF4015" w:rsidTr="009605E5">
        <w:trPr>
          <w:trHeight w:val="1547"/>
          <w:jc w:val="center"/>
        </w:trPr>
        <w:tc>
          <w:tcPr>
            <w:tcW w:w="2019" w:type="dxa"/>
            <w:vAlign w:val="center"/>
          </w:tcPr>
          <w:p w:rsidR="00AF4015" w:rsidRPr="00AF4015" w:rsidRDefault="00AF4015" w:rsidP="00AF4015">
            <w:pPr>
              <w:spacing w:after="0" w:line="240" w:lineRule="auto"/>
              <w:jc w:val="center"/>
              <w:rPr>
                <w:rFonts w:ascii="Times New Roman" w:hAnsi="Times New Roman"/>
              </w:rPr>
            </w:pPr>
            <w:r w:rsidRPr="00AF4015">
              <w:rPr>
                <w:rFonts w:ascii="Times New Roman" w:hAnsi="Times New Roman"/>
              </w:rPr>
              <w:t>Pasūtītājs (nosaukums, adrese, kontaktpersona)</w:t>
            </w:r>
          </w:p>
        </w:tc>
        <w:tc>
          <w:tcPr>
            <w:tcW w:w="1849" w:type="dxa"/>
            <w:vAlign w:val="center"/>
          </w:tcPr>
          <w:p w:rsidR="00AF4015" w:rsidRPr="00AF4015" w:rsidRDefault="00AF4015" w:rsidP="00AF4015">
            <w:pPr>
              <w:spacing w:after="0" w:line="240" w:lineRule="auto"/>
              <w:jc w:val="center"/>
              <w:rPr>
                <w:rFonts w:ascii="Times New Roman" w:hAnsi="Times New Roman"/>
              </w:rPr>
            </w:pPr>
            <w:r w:rsidRPr="00AF4015">
              <w:rPr>
                <w:rFonts w:ascii="Times New Roman" w:hAnsi="Times New Roman"/>
              </w:rPr>
              <w:t xml:space="preserve">Objekta nosaukums un </w:t>
            </w:r>
            <w:r w:rsidR="009605E5">
              <w:rPr>
                <w:rFonts w:ascii="Times New Roman" w:hAnsi="Times New Roman"/>
              </w:rPr>
              <w:t xml:space="preserve">īss </w:t>
            </w:r>
            <w:r w:rsidRPr="00AF4015">
              <w:rPr>
                <w:rFonts w:ascii="Times New Roman" w:hAnsi="Times New Roman"/>
              </w:rPr>
              <w:t>raksturojums</w:t>
            </w:r>
          </w:p>
        </w:tc>
        <w:tc>
          <w:tcPr>
            <w:tcW w:w="1230" w:type="dxa"/>
            <w:vAlign w:val="center"/>
          </w:tcPr>
          <w:p w:rsidR="00AF4015" w:rsidRPr="00AF4015" w:rsidRDefault="009605E5" w:rsidP="00AF4015">
            <w:pPr>
              <w:spacing w:after="0" w:line="240" w:lineRule="auto"/>
              <w:jc w:val="center"/>
              <w:rPr>
                <w:rFonts w:ascii="Times New Roman" w:hAnsi="Times New Roman"/>
              </w:rPr>
            </w:pPr>
            <w:r>
              <w:rPr>
                <w:rFonts w:ascii="Times New Roman" w:hAnsi="Times New Roman"/>
              </w:rPr>
              <w:t>Apjoms m</w:t>
            </w:r>
            <w:r w:rsidRPr="009605E5">
              <w:rPr>
                <w:rFonts w:ascii="Times New Roman" w:hAnsi="Times New Roman"/>
                <w:vertAlign w:val="superscript"/>
              </w:rPr>
              <w:t>2</w:t>
            </w:r>
          </w:p>
        </w:tc>
        <w:tc>
          <w:tcPr>
            <w:tcW w:w="1693" w:type="dxa"/>
            <w:vAlign w:val="center"/>
          </w:tcPr>
          <w:p w:rsidR="00AF4015" w:rsidRPr="00AF4015" w:rsidRDefault="00AF4015" w:rsidP="00AF4015">
            <w:pPr>
              <w:spacing w:after="0" w:line="240" w:lineRule="auto"/>
              <w:jc w:val="center"/>
              <w:rPr>
                <w:rFonts w:ascii="Times New Roman" w:hAnsi="Times New Roman"/>
              </w:rPr>
            </w:pPr>
            <w:r w:rsidRPr="00AF4015">
              <w:rPr>
                <w:rFonts w:ascii="Times New Roman" w:hAnsi="Times New Roman"/>
              </w:rPr>
              <w:t xml:space="preserve">Veikto </w:t>
            </w:r>
            <w:r w:rsidR="009605E5">
              <w:rPr>
                <w:rFonts w:ascii="Times New Roman" w:hAnsi="Times New Roman"/>
              </w:rPr>
              <w:t>būvuzraudzības darbu</w:t>
            </w:r>
            <w:r w:rsidRPr="00AF4015">
              <w:rPr>
                <w:rFonts w:ascii="Times New Roman" w:hAnsi="Times New Roman"/>
              </w:rPr>
              <w:t xml:space="preserve"> apraksts</w:t>
            </w:r>
          </w:p>
          <w:p w:rsidR="00AF4015" w:rsidRPr="00AF4015" w:rsidRDefault="00AF4015" w:rsidP="00AF4015">
            <w:pPr>
              <w:spacing w:after="0" w:line="240" w:lineRule="auto"/>
              <w:jc w:val="center"/>
              <w:rPr>
                <w:rFonts w:ascii="Times New Roman" w:hAnsi="Times New Roman"/>
              </w:rPr>
            </w:pPr>
          </w:p>
        </w:tc>
        <w:tc>
          <w:tcPr>
            <w:tcW w:w="1919" w:type="dxa"/>
            <w:vAlign w:val="center"/>
          </w:tcPr>
          <w:p w:rsidR="00AF4015" w:rsidRPr="00AF4015" w:rsidRDefault="00AF4015" w:rsidP="00AF4015">
            <w:pPr>
              <w:spacing w:after="0" w:line="240" w:lineRule="auto"/>
              <w:jc w:val="center"/>
              <w:rPr>
                <w:rFonts w:ascii="Times New Roman" w:hAnsi="Times New Roman"/>
              </w:rPr>
            </w:pPr>
            <w:r w:rsidRPr="00AF4015">
              <w:rPr>
                <w:rFonts w:ascii="Times New Roman" w:hAnsi="Times New Roman"/>
              </w:rPr>
              <w:t>Darbu veikšanas laiks (uzsākšanas-pabeigšanas gads/mēnesis)</w:t>
            </w:r>
          </w:p>
        </w:tc>
      </w:tr>
      <w:tr w:rsidR="00AF4015" w:rsidRPr="00AF4015" w:rsidTr="009605E5">
        <w:trPr>
          <w:trHeight w:val="269"/>
          <w:jc w:val="center"/>
        </w:trPr>
        <w:tc>
          <w:tcPr>
            <w:tcW w:w="2019" w:type="dxa"/>
          </w:tcPr>
          <w:p w:rsidR="00AF4015" w:rsidRPr="00AF4015" w:rsidRDefault="00AF4015" w:rsidP="00AF4015">
            <w:pPr>
              <w:spacing w:after="0" w:line="240" w:lineRule="auto"/>
              <w:jc w:val="center"/>
              <w:rPr>
                <w:rFonts w:ascii="Times New Roman" w:hAnsi="Times New Roman"/>
                <w:sz w:val="24"/>
                <w:szCs w:val="24"/>
              </w:rPr>
            </w:pPr>
          </w:p>
        </w:tc>
        <w:tc>
          <w:tcPr>
            <w:tcW w:w="1849" w:type="dxa"/>
          </w:tcPr>
          <w:p w:rsidR="00AF4015" w:rsidRPr="00AF4015" w:rsidRDefault="00AF4015" w:rsidP="00AF4015">
            <w:pPr>
              <w:spacing w:after="0" w:line="240" w:lineRule="auto"/>
              <w:jc w:val="center"/>
              <w:rPr>
                <w:rFonts w:ascii="Times New Roman" w:hAnsi="Times New Roman"/>
                <w:sz w:val="24"/>
                <w:szCs w:val="24"/>
              </w:rPr>
            </w:pPr>
          </w:p>
        </w:tc>
        <w:tc>
          <w:tcPr>
            <w:tcW w:w="1230" w:type="dxa"/>
          </w:tcPr>
          <w:p w:rsidR="00AF4015" w:rsidRPr="00AF4015" w:rsidRDefault="00AF4015" w:rsidP="00AF4015">
            <w:pPr>
              <w:spacing w:after="0" w:line="240" w:lineRule="auto"/>
              <w:jc w:val="center"/>
              <w:rPr>
                <w:rFonts w:ascii="Times New Roman" w:hAnsi="Times New Roman"/>
                <w:sz w:val="24"/>
                <w:szCs w:val="24"/>
              </w:rPr>
            </w:pPr>
          </w:p>
        </w:tc>
        <w:tc>
          <w:tcPr>
            <w:tcW w:w="1693" w:type="dxa"/>
          </w:tcPr>
          <w:p w:rsidR="00AF4015" w:rsidRPr="00AF4015" w:rsidRDefault="00AF4015" w:rsidP="00AF4015">
            <w:pPr>
              <w:spacing w:after="0" w:line="240" w:lineRule="auto"/>
              <w:jc w:val="center"/>
              <w:rPr>
                <w:rFonts w:ascii="Times New Roman" w:hAnsi="Times New Roman"/>
                <w:sz w:val="24"/>
                <w:szCs w:val="24"/>
              </w:rPr>
            </w:pPr>
          </w:p>
        </w:tc>
        <w:tc>
          <w:tcPr>
            <w:tcW w:w="1919" w:type="dxa"/>
          </w:tcPr>
          <w:p w:rsidR="00AF4015" w:rsidRPr="00AF4015" w:rsidRDefault="00AF4015" w:rsidP="00AF4015">
            <w:pPr>
              <w:spacing w:after="0" w:line="240" w:lineRule="auto"/>
              <w:jc w:val="center"/>
              <w:rPr>
                <w:rFonts w:ascii="Times New Roman" w:hAnsi="Times New Roman"/>
                <w:sz w:val="24"/>
                <w:szCs w:val="24"/>
              </w:rPr>
            </w:pPr>
          </w:p>
        </w:tc>
      </w:tr>
      <w:tr w:rsidR="00AF4015" w:rsidRPr="00AF4015" w:rsidTr="009605E5">
        <w:trPr>
          <w:trHeight w:val="280"/>
          <w:jc w:val="center"/>
        </w:trPr>
        <w:tc>
          <w:tcPr>
            <w:tcW w:w="2019" w:type="dxa"/>
          </w:tcPr>
          <w:p w:rsidR="00AF4015" w:rsidRPr="00AF4015" w:rsidRDefault="00AF4015" w:rsidP="00AF4015">
            <w:pPr>
              <w:spacing w:after="0" w:line="240" w:lineRule="auto"/>
              <w:jc w:val="center"/>
              <w:rPr>
                <w:rFonts w:ascii="Times New Roman" w:hAnsi="Times New Roman"/>
                <w:sz w:val="24"/>
                <w:szCs w:val="24"/>
              </w:rPr>
            </w:pPr>
          </w:p>
        </w:tc>
        <w:tc>
          <w:tcPr>
            <w:tcW w:w="1849" w:type="dxa"/>
          </w:tcPr>
          <w:p w:rsidR="00AF4015" w:rsidRPr="00AF4015" w:rsidRDefault="00AF4015" w:rsidP="00AF4015">
            <w:pPr>
              <w:spacing w:after="0" w:line="240" w:lineRule="auto"/>
              <w:jc w:val="center"/>
              <w:rPr>
                <w:rFonts w:ascii="Times New Roman" w:hAnsi="Times New Roman"/>
                <w:sz w:val="24"/>
                <w:szCs w:val="24"/>
              </w:rPr>
            </w:pPr>
          </w:p>
        </w:tc>
        <w:tc>
          <w:tcPr>
            <w:tcW w:w="1230" w:type="dxa"/>
          </w:tcPr>
          <w:p w:rsidR="00AF4015" w:rsidRPr="00AF4015" w:rsidRDefault="00AF4015" w:rsidP="00AF4015">
            <w:pPr>
              <w:spacing w:after="0" w:line="240" w:lineRule="auto"/>
              <w:jc w:val="center"/>
              <w:rPr>
                <w:rFonts w:ascii="Times New Roman" w:hAnsi="Times New Roman"/>
                <w:sz w:val="24"/>
                <w:szCs w:val="24"/>
              </w:rPr>
            </w:pPr>
          </w:p>
        </w:tc>
        <w:tc>
          <w:tcPr>
            <w:tcW w:w="1693" w:type="dxa"/>
          </w:tcPr>
          <w:p w:rsidR="00AF4015" w:rsidRPr="00AF4015" w:rsidRDefault="00AF4015" w:rsidP="00AF4015">
            <w:pPr>
              <w:spacing w:after="0" w:line="240" w:lineRule="auto"/>
              <w:jc w:val="center"/>
              <w:rPr>
                <w:rFonts w:ascii="Times New Roman" w:hAnsi="Times New Roman"/>
                <w:sz w:val="24"/>
                <w:szCs w:val="24"/>
              </w:rPr>
            </w:pPr>
          </w:p>
        </w:tc>
        <w:tc>
          <w:tcPr>
            <w:tcW w:w="1919" w:type="dxa"/>
          </w:tcPr>
          <w:p w:rsidR="00AF4015" w:rsidRPr="00AF4015" w:rsidRDefault="00AF4015" w:rsidP="00AF4015">
            <w:pPr>
              <w:spacing w:after="0" w:line="240" w:lineRule="auto"/>
              <w:jc w:val="center"/>
              <w:rPr>
                <w:rFonts w:ascii="Times New Roman" w:hAnsi="Times New Roman"/>
                <w:sz w:val="24"/>
                <w:szCs w:val="24"/>
              </w:rPr>
            </w:pPr>
          </w:p>
        </w:tc>
      </w:tr>
      <w:tr w:rsidR="00AF4015" w:rsidRPr="00AF4015" w:rsidTr="009605E5">
        <w:trPr>
          <w:trHeight w:val="280"/>
          <w:jc w:val="center"/>
        </w:trPr>
        <w:tc>
          <w:tcPr>
            <w:tcW w:w="2019" w:type="dxa"/>
          </w:tcPr>
          <w:p w:rsidR="00AF4015" w:rsidRPr="00AF4015" w:rsidRDefault="00AF4015" w:rsidP="00AF4015">
            <w:pPr>
              <w:spacing w:after="0" w:line="240" w:lineRule="auto"/>
              <w:jc w:val="center"/>
              <w:rPr>
                <w:rFonts w:ascii="Times New Roman" w:hAnsi="Times New Roman"/>
                <w:sz w:val="24"/>
                <w:szCs w:val="24"/>
              </w:rPr>
            </w:pPr>
          </w:p>
        </w:tc>
        <w:tc>
          <w:tcPr>
            <w:tcW w:w="1849" w:type="dxa"/>
          </w:tcPr>
          <w:p w:rsidR="00AF4015" w:rsidRPr="00AF4015" w:rsidRDefault="00AF4015" w:rsidP="00AF4015">
            <w:pPr>
              <w:spacing w:after="0" w:line="240" w:lineRule="auto"/>
              <w:jc w:val="center"/>
              <w:rPr>
                <w:rFonts w:ascii="Times New Roman" w:hAnsi="Times New Roman"/>
                <w:sz w:val="24"/>
                <w:szCs w:val="24"/>
              </w:rPr>
            </w:pPr>
          </w:p>
        </w:tc>
        <w:tc>
          <w:tcPr>
            <w:tcW w:w="1230" w:type="dxa"/>
          </w:tcPr>
          <w:p w:rsidR="00AF4015" w:rsidRPr="00AF4015" w:rsidRDefault="00AF4015" w:rsidP="00AF4015">
            <w:pPr>
              <w:spacing w:after="0" w:line="240" w:lineRule="auto"/>
              <w:jc w:val="center"/>
              <w:rPr>
                <w:rFonts w:ascii="Times New Roman" w:hAnsi="Times New Roman"/>
                <w:sz w:val="24"/>
                <w:szCs w:val="24"/>
              </w:rPr>
            </w:pPr>
          </w:p>
        </w:tc>
        <w:tc>
          <w:tcPr>
            <w:tcW w:w="1693" w:type="dxa"/>
          </w:tcPr>
          <w:p w:rsidR="00AF4015" w:rsidRPr="00AF4015" w:rsidRDefault="00AF4015" w:rsidP="00AF4015">
            <w:pPr>
              <w:spacing w:after="0" w:line="240" w:lineRule="auto"/>
              <w:jc w:val="center"/>
              <w:rPr>
                <w:rFonts w:ascii="Times New Roman" w:hAnsi="Times New Roman"/>
                <w:sz w:val="24"/>
                <w:szCs w:val="24"/>
              </w:rPr>
            </w:pPr>
          </w:p>
        </w:tc>
        <w:tc>
          <w:tcPr>
            <w:tcW w:w="1919" w:type="dxa"/>
          </w:tcPr>
          <w:p w:rsidR="00AF4015" w:rsidRPr="00AF4015" w:rsidRDefault="00AF4015" w:rsidP="00AF4015">
            <w:pPr>
              <w:spacing w:after="0" w:line="240" w:lineRule="auto"/>
              <w:jc w:val="center"/>
              <w:rPr>
                <w:rFonts w:ascii="Times New Roman" w:hAnsi="Times New Roman"/>
                <w:sz w:val="24"/>
                <w:szCs w:val="24"/>
              </w:rPr>
            </w:pPr>
          </w:p>
        </w:tc>
      </w:tr>
      <w:tr w:rsidR="00AF4015" w:rsidRPr="00AF4015" w:rsidTr="009605E5">
        <w:trPr>
          <w:trHeight w:val="280"/>
          <w:jc w:val="center"/>
        </w:trPr>
        <w:tc>
          <w:tcPr>
            <w:tcW w:w="2019" w:type="dxa"/>
          </w:tcPr>
          <w:p w:rsidR="00AF4015" w:rsidRPr="00AF4015" w:rsidRDefault="00AF4015" w:rsidP="00AF4015">
            <w:pPr>
              <w:spacing w:after="0" w:line="240" w:lineRule="auto"/>
              <w:jc w:val="center"/>
              <w:rPr>
                <w:rFonts w:ascii="Times New Roman" w:hAnsi="Times New Roman"/>
                <w:sz w:val="24"/>
                <w:szCs w:val="24"/>
              </w:rPr>
            </w:pPr>
          </w:p>
        </w:tc>
        <w:tc>
          <w:tcPr>
            <w:tcW w:w="1849" w:type="dxa"/>
          </w:tcPr>
          <w:p w:rsidR="00AF4015" w:rsidRPr="00AF4015" w:rsidRDefault="00AF4015" w:rsidP="00AF4015">
            <w:pPr>
              <w:spacing w:after="0" w:line="240" w:lineRule="auto"/>
              <w:jc w:val="center"/>
              <w:rPr>
                <w:rFonts w:ascii="Times New Roman" w:hAnsi="Times New Roman"/>
                <w:sz w:val="24"/>
                <w:szCs w:val="24"/>
              </w:rPr>
            </w:pPr>
          </w:p>
        </w:tc>
        <w:tc>
          <w:tcPr>
            <w:tcW w:w="1230" w:type="dxa"/>
          </w:tcPr>
          <w:p w:rsidR="00AF4015" w:rsidRPr="00AF4015" w:rsidRDefault="00AF4015" w:rsidP="00AF4015">
            <w:pPr>
              <w:spacing w:after="0" w:line="240" w:lineRule="auto"/>
              <w:jc w:val="center"/>
              <w:rPr>
                <w:rFonts w:ascii="Times New Roman" w:hAnsi="Times New Roman"/>
                <w:sz w:val="24"/>
                <w:szCs w:val="24"/>
              </w:rPr>
            </w:pPr>
          </w:p>
        </w:tc>
        <w:tc>
          <w:tcPr>
            <w:tcW w:w="1693" w:type="dxa"/>
          </w:tcPr>
          <w:p w:rsidR="00AF4015" w:rsidRPr="00AF4015" w:rsidRDefault="00AF4015" w:rsidP="00AF4015">
            <w:pPr>
              <w:spacing w:after="0" w:line="240" w:lineRule="auto"/>
              <w:jc w:val="center"/>
              <w:rPr>
                <w:rFonts w:ascii="Times New Roman" w:hAnsi="Times New Roman"/>
                <w:sz w:val="24"/>
                <w:szCs w:val="24"/>
              </w:rPr>
            </w:pPr>
          </w:p>
        </w:tc>
        <w:tc>
          <w:tcPr>
            <w:tcW w:w="1919" w:type="dxa"/>
          </w:tcPr>
          <w:p w:rsidR="00AF4015" w:rsidRPr="00AF4015" w:rsidRDefault="00AF4015" w:rsidP="00AF4015">
            <w:pPr>
              <w:spacing w:after="0" w:line="240" w:lineRule="auto"/>
              <w:jc w:val="center"/>
              <w:rPr>
                <w:rFonts w:ascii="Times New Roman" w:hAnsi="Times New Roman"/>
                <w:sz w:val="24"/>
                <w:szCs w:val="24"/>
              </w:rPr>
            </w:pPr>
          </w:p>
        </w:tc>
      </w:tr>
    </w:tbl>
    <w:p w:rsidR="00AF4015" w:rsidRPr="00AF4015" w:rsidRDefault="00AF4015" w:rsidP="00AF4015">
      <w:pPr>
        <w:tabs>
          <w:tab w:val="left" w:pos="2160"/>
        </w:tabs>
        <w:spacing w:after="0" w:line="240" w:lineRule="auto"/>
        <w:jc w:val="right"/>
        <w:rPr>
          <w:rFonts w:ascii="Times New Roman" w:eastAsia="Times New Roman" w:hAnsi="Times New Roman"/>
          <w:color w:val="FF0000"/>
          <w:sz w:val="24"/>
          <w:szCs w:val="24"/>
        </w:rPr>
      </w:pPr>
    </w:p>
    <w:p w:rsidR="00AF4015" w:rsidRPr="00AF4015" w:rsidRDefault="00AF4015" w:rsidP="00AF4015">
      <w:pPr>
        <w:tabs>
          <w:tab w:val="left" w:pos="2160"/>
        </w:tabs>
        <w:spacing w:after="0" w:line="240" w:lineRule="auto"/>
        <w:rPr>
          <w:rFonts w:ascii="Times New Roman" w:eastAsia="Times New Roman" w:hAnsi="Times New Roman"/>
          <w:sz w:val="24"/>
          <w:szCs w:val="24"/>
        </w:rPr>
      </w:pPr>
      <w:r w:rsidRPr="00AF4015">
        <w:rPr>
          <w:rFonts w:ascii="Times New Roman" w:eastAsia="Times New Roman" w:hAnsi="Times New Roman"/>
          <w:sz w:val="24"/>
          <w:szCs w:val="24"/>
        </w:rPr>
        <w:t>Pielikumā: dokumenti kopā uz ________ lpp.</w:t>
      </w:r>
    </w:p>
    <w:p w:rsidR="00AF4015" w:rsidRPr="00AF4015" w:rsidRDefault="00AF4015" w:rsidP="00AF4015">
      <w:pPr>
        <w:spacing w:after="0" w:line="240" w:lineRule="auto"/>
        <w:jc w:val="both"/>
        <w:rPr>
          <w:rFonts w:ascii="Times New Roman" w:hAnsi="Times New Roman"/>
          <w:b/>
          <w:sz w:val="24"/>
          <w:szCs w:val="24"/>
        </w:rPr>
      </w:pPr>
    </w:p>
    <w:p w:rsidR="00AF4015" w:rsidRPr="00AF4015" w:rsidRDefault="00AF4015" w:rsidP="00AF4015">
      <w:pPr>
        <w:spacing w:after="0" w:line="240" w:lineRule="auto"/>
        <w:jc w:val="both"/>
        <w:rPr>
          <w:rFonts w:ascii="Times New Roman" w:hAnsi="Times New Roman"/>
          <w:b/>
          <w:sz w:val="24"/>
          <w:szCs w:val="24"/>
        </w:rPr>
      </w:pPr>
    </w:p>
    <w:p w:rsidR="00AF4015" w:rsidRPr="00AF4015" w:rsidRDefault="00AF4015" w:rsidP="00AF4015">
      <w:pPr>
        <w:spacing w:after="0" w:line="240" w:lineRule="auto"/>
        <w:jc w:val="both"/>
        <w:rPr>
          <w:rFonts w:ascii="Times New Roman" w:hAnsi="Times New Roman"/>
          <w:b/>
          <w:sz w:val="24"/>
          <w:szCs w:val="24"/>
        </w:rPr>
      </w:pPr>
    </w:p>
    <w:p w:rsidR="00AF4015" w:rsidRPr="00AF4015" w:rsidRDefault="00AF4015" w:rsidP="00AF4015">
      <w:pPr>
        <w:tabs>
          <w:tab w:val="left" w:pos="2160"/>
        </w:tabs>
        <w:spacing w:after="0" w:line="240" w:lineRule="auto"/>
        <w:jc w:val="both"/>
        <w:rPr>
          <w:rFonts w:ascii="Times New Roman" w:eastAsia="Times New Roman" w:hAnsi="Times New Roman"/>
          <w:bCs/>
          <w:sz w:val="24"/>
          <w:szCs w:val="24"/>
        </w:rPr>
      </w:pPr>
      <w:r w:rsidRPr="00AF4015">
        <w:rPr>
          <w:rFonts w:ascii="Times New Roman" w:eastAsia="Times New Roman" w:hAnsi="Times New Roman"/>
          <w:bCs/>
          <w:sz w:val="24"/>
          <w:szCs w:val="24"/>
        </w:rPr>
        <w:t>2015.gada ___._____________</w:t>
      </w:r>
    </w:p>
    <w:p w:rsidR="00AF4015" w:rsidRPr="00AF4015" w:rsidRDefault="00AF4015" w:rsidP="00AF4015">
      <w:pPr>
        <w:spacing w:after="0" w:line="240" w:lineRule="auto"/>
        <w:rPr>
          <w:rFonts w:ascii="Times New Roman" w:eastAsia="Times New Roman" w:hAnsi="Times New Roman"/>
          <w:bCs/>
          <w:i/>
          <w:sz w:val="24"/>
          <w:szCs w:val="24"/>
          <w:lang w:eastAsia="lv-LV"/>
        </w:rPr>
      </w:pPr>
    </w:p>
    <w:p w:rsidR="00AF4015" w:rsidRPr="00AF4015" w:rsidRDefault="00AF4015" w:rsidP="00AF4015">
      <w:pPr>
        <w:spacing w:after="0" w:line="240" w:lineRule="auto"/>
        <w:rPr>
          <w:rFonts w:ascii="Times New Roman" w:eastAsia="Times New Roman" w:hAnsi="Times New Roman"/>
          <w:bCs/>
          <w:i/>
          <w:sz w:val="24"/>
          <w:szCs w:val="24"/>
          <w:lang w:eastAsia="lv-LV"/>
        </w:rPr>
      </w:pPr>
      <w:r w:rsidRPr="00AF4015">
        <w:rPr>
          <w:rFonts w:ascii="Times New Roman" w:eastAsia="Times New Roman" w:hAnsi="Times New Roman"/>
          <w:bCs/>
          <w:i/>
          <w:sz w:val="24"/>
          <w:szCs w:val="24"/>
          <w:lang w:eastAsia="lv-LV"/>
        </w:rPr>
        <w:t>___________________________________________________________________________</w:t>
      </w:r>
    </w:p>
    <w:p w:rsidR="00AF4015" w:rsidRPr="00AF4015" w:rsidRDefault="00AF4015" w:rsidP="00AF4015">
      <w:pPr>
        <w:spacing w:after="0" w:line="240" w:lineRule="auto"/>
        <w:jc w:val="center"/>
        <w:rPr>
          <w:rFonts w:ascii="Times New Roman" w:eastAsia="Times New Roman" w:hAnsi="Times New Roman"/>
          <w:bCs/>
          <w:i/>
          <w:sz w:val="20"/>
          <w:szCs w:val="20"/>
          <w:lang w:eastAsia="lv-LV"/>
        </w:rPr>
      </w:pPr>
      <w:r w:rsidRPr="00AF4015">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94085C" w:rsidRDefault="0094085C" w:rsidP="002955D4">
      <w:pPr>
        <w:spacing w:after="0" w:line="240" w:lineRule="auto"/>
        <w:rPr>
          <w:rFonts w:ascii="Times New Roman" w:eastAsia="Times New Roman" w:hAnsi="Times New Roman"/>
          <w:b/>
          <w:sz w:val="24"/>
          <w:szCs w:val="24"/>
        </w:rPr>
      </w:pPr>
    </w:p>
    <w:p w:rsidR="00FC3483" w:rsidRPr="00362DCB" w:rsidRDefault="00FC3483" w:rsidP="00FC3483">
      <w:pPr>
        <w:spacing w:after="0" w:line="240" w:lineRule="auto"/>
        <w:jc w:val="right"/>
        <w:rPr>
          <w:rFonts w:ascii="Times New Roman" w:eastAsia="Times New Roman" w:hAnsi="Times New Roman"/>
          <w:bCs/>
          <w:sz w:val="24"/>
          <w:szCs w:val="24"/>
        </w:rPr>
      </w:pPr>
      <w:r>
        <w:rPr>
          <w:rFonts w:ascii="Times New Roman" w:eastAsia="Times New Roman" w:hAnsi="Times New Roman"/>
          <w:b/>
          <w:sz w:val="24"/>
          <w:szCs w:val="24"/>
        </w:rPr>
        <w:lastRenderedPageBreak/>
        <w:t>6</w:t>
      </w:r>
      <w:r w:rsidRPr="00362DCB">
        <w:rPr>
          <w:rFonts w:ascii="Times New Roman" w:eastAsia="Times New Roman" w:hAnsi="Times New Roman"/>
          <w:b/>
          <w:sz w:val="24"/>
          <w:szCs w:val="24"/>
        </w:rPr>
        <w:t>.p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rsidR="00FC3483" w:rsidRPr="00362DCB" w:rsidRDefault="00FC3483" w:rsidP="00FC3483">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94085C" w:rsidRDefault="0094085C" w:rsidP="00D74B32">
      <w:pPr>
        <w:spacing w:after="0" w:line="240" w:lineRule="auto"/>
        <w:ind w:left="720"/>
        <w:jc w:val="right"/>
        <w:rPr>
          <w:rFonts w:ascii="Times New Roman" w:eastAsia="Times New Roman" w:hAnsi="Times New Roman"/>
          <w:b/>
          <w:sz w:val="24"/>
          <w:szCs w:val="24"/>
        </w:rPr>
      </w:pPr>
    </w:p>
    <w:p w:rsidR="00FC3483" w:rsidRPr="00FC3483" w:rsidRDefault="00FC3483" w:rsidP="00FC3483">
      <w:pPr>
        <w:tabs>
          <w:tab w:val="left" w:pos="2160"/>
        </w:tabs>
        <w:spacing w:after="0" w:line="240" w:lineRule="auto"/>
        <w:jc w:val="center"/>
        <w:rPr>
          <w:rFonts w:ascii="Times New Roman" w:hAnsi="Times New Roman"/>
          <w:i/>
          <w:sz w:val="24"/>
        </w:rPr>
      </w:pPr>
      <w:r w:rsidRPr="00FC3483">
        <w:rPr>
          <w:rFonts w:ascii="Times New Roman" w:hAnsi="Times New Roman"/>
          <w:b/>
          <w:sz w:val="24"/>
        </w:rPr>
        <w:t xml:space="preserve">Piedāvātais personāla sastāvs </w:t>
      </w:r>
      <w:r w:rsidRPr="00FC3483">
        <w:rPr>
          <w:rFonts w:ascii="Times New Roman" w:hAnsi="Times New Roman"/>
          <w:i/>
          <w:sz w:val="24"/>
        </w:rPr>
        <w:t>(veidne)</w:t>
      </w:r>
    </w:p>
    <w:p w:rsidR="00FC3483" w:rsidRDefault="002B5B90" w:rsidP="00FC3483">
      <w:pPr>
        <w:keepNext/>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a</w:t>
      </w:r>
      <w:r w:rsidR="00FC3483">
        <w:rPr>
          <w:rFonts w:ascii="Times New Roman" w:eastAsia="Times New Roman" w:hAnsi="Times New Roman"/>
          <w:sz w:val="24"/>
          <w:szCs w:val="24"/>
          <w:lang w:eastAsia="lv-LV"/>
        </w:rPr>
        <w:t>tklātam konkursam</w:t>
      </w:r>
      <w:r w:rsidR="00FC3483" w:rsidRPr="00FC3483">
        <w:rPr>
          <w:rFonts w:ascii="Times New Roman" w:eastAsia="Times New Roman" w:hAnsi="Times New Roman"/>
          <w:sz w:val="24"/>
          <w:szCs w:val="24"/>
          <w:lang w:eastAsia="lv-LV"/>
        </w:rPr>
        <w:t xml:space="preserve"> </w:t>
      </w:r>
    </w:p>
    <w:p w:rsidR="00FC3483" w:rsidRPr="00666589" w:rsidRDefault="00FC3483" w:rsidP="00FC3483">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lang w:eastAsia="lv-LV"/>
        </w:rPr>
        <w:t>„</w:t>
      </w:r>
      <w:r>
        <w:rPr>
          <w:rFonts w:ascii="Times New Roman" w:hAnsi="Times New Roman"/>
          <w:sz w:val="24"/>
          <w:szCs w:val="24"/>
        </w:rPr>
        <w:t>Būvuzraudzības pakalpojumu nodrošināšana PSKUS A korpusa jaunbūves 1.kārtas būvdarbu veikšanas laikā</w:t>
      </w:r>
      <w:r w:rsidRPr="00666589">
        <w:rPr>
          <w:rFonts w:ascii="Times New Roman" w:hAnsi="Times New Roman"/>
          <w:sz w:val="24"/>
        </w:rPr>
        <w:t xml:space="preserve">” </w:t>
      </w:r>
      <w:r w:rsidRPr="00666589">
        <w:rPr>
          <w:rFonts w:ascii="Times New Roman" w:eastAsia="Times New Roman" w:hAnsi="Times New Roman"/>
          <w:sz w:val="24"/>
          <w:szCs w:val="24"/>
        </w:rPr>
        <w:t xml:space="preserve"> </w:t>
      </w:r>
    </w:p>
    <w:p w:rsidR="00FC3483" w:rsidRPr="00666589" w:rsidRDefault="00FC3483" w:rsidP="00FC3483">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rPr>
        <w:t xml:space="preserve">(iepirkuma identifikācijas Nr. </w:t>
      </w:r>
      <w:r>
        <w:rPr>
          <w:rFonts w:ascii="Times New Roman" w:hAnsi="Times New Roman"/>
          <w:sz w:val="24"/>
          <w:szCs w:val="24"/>
        </w:rPr>
        <w:t>PSKUS 2015/7</w:t>
      </w:r>
      <w:r w:rsidRPr="00666589">
        <w:rPr>
          <w:rFonts w:ascii="Times New Roman" w:eastAsia="Times New Roman" w:hAnsi="Times New Roman"/>
          <w:sz w:val="24"/>
          <w:szCs w:val="24"/>
        </w:rPr>
        <w:t>)</w:t>
      </w:r>
    </w:p>
    <w:p w:rsidR="00FC3483" w:rsidRPr="00FC3483" w:rsidRDefault="00FC3483" w:rsidP="00FC3483">
      <w:pPr>
        <w:spacing w:after="0" w:line="240" w:lineRule="auto"/>
        <w:jc w:val="both"/>
        <w:rPr>
          <w:rFonts w:ascii="Times New Roman" w:hAnsi="Times New Roman"/>
          <w:sz w:val="24"/>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13"/>
        <w:gridCol w:w="1559"/>
        <w:gridCol w:w="1276"/>
        <w:gridCol w:w="1276"/>
        <w:gridCol w:w="2863"/>
      </w:tblGrid>
      <w:tr w:rsidR="00867F65" w:rsidRPr="00FC3483" w:rsidTr="000C101F">
        <w:tc>
          <w:tcPr>
            <w:tcW w:w="534" w:type="dxa"/>
            <w:vAlign w:val="center"/>
          </w:tcPr>
          <w:p w:rsidR="00867F65" w:rsidRPr="00FC3483" w:rsidRDefault="00867F65" w:rsidP="00FC3483">
            <w:pPr>
              <w:spacing w:after="0" w:line="240" w:lineRule="auto"/>
              <w:jc w:val="center"/>
              <w:rPr>
                <w:rFonts w:ascii="Times New Roman" w:hAnsi="Times New Roman"/>
              </w:rPr>
            </w:pPr>
            <w:proofErr w:type="spellStart"/>
            <w:r w:rsidRPr="00FC3483">
              <w:rPr>
                <w:rFonts w:ascii="Times New Roman" w:hAnsi="Times New Roman"/>
              </w:rPr>
              <w:t>Nr.p.k</w:t>
            </w:r>
            <w:proofErr w:type="spellEnd"/>
          </w:p>
        </w:tc>
        <w:tc>
          <w:tcPr>
            <w:tcW w:w="2013" w:type="dxa"/>
            <w:vAlign w:val="center"/>
          </w:tcPr>
          <w:p w:rsidR="00867F65" w:rsidRPr="00FC3483" w:rsidRDefault="00867F65" w:rsidP="00FC3483">
            <w:pPr>
              <w:spacing w:after="0" w:line="240" w:lineRule="auto"/>
              <w:jc w:val="center"/>
              <w:rPr>
                <w:rFonts w:ascii="Times New Roman" w:hAnsi="Times New Roman"/>
              </w:rPr>
            </w:pPr>
          </w:p>
          <w:p w:rsidR="00867F65" w:rsidRPr="00FC3483" w:rsidRDefault="00867F65" w:rsidP="00FC3483">
            <w:pPr>
              <w:spacing w:after="0" w:line="240" w:lineRule="auto"/>
              <w:jc w:val="center"/>
              <w:rPr>
                <w:rFonts w:ascii="Times New Roman" w:hAnsi="Times New Roman"/>
              </w:rPr>
            </w:pPr>
            <w:r w:rsidRPr="00FC3483">
              <w:rPr>
                <w:rFonts w:ascii="Times New Roman" w:hAnsi="Times New Roman"/>
              </w:rPr>
              <w:t>Amata nosaukums līguma izpildē</w:t>
            </w:r>
          </w:p>
          <w:p w:rsidR="00867F65" w:rsidRPr="00FC3483" w:rsidRDefault="00867F65" w:rsidP="00FC3483">
            <w:pPr>
              <w:spacing w:after="0" w:line="240" w:lineRule="auto"/>
              <w:rPr>
                <w:rFonts w:ascii="Times New Roman" w:hAnsi="Times New Roman"/>
              </w:rPr>
            </w:pPr>
          </w:p>
        </w:tc>
        <w:tc>
          <w:tcPr>
            <w:tcW w:w="1559" w:type="dxa"/>
            <w:vAlign w:val="center"/>
          </w:tcPr>
          <w:p w:rsidR="00867F65" w:rsidRPr="00FC3483" w:rsidRDefault="00867F65" w:rsidP="00FC3483">
            <w:pPr>
              <w:spacing w:after="0" w:line="240" w:lineRule="auto"/>
              <w:jc w:val="center"/>
              <w:rPr>
                <w:rFonts w:ascii="Times New Roman" w:hAnsi="Times New Roman"/>
              </w:rPr>
            </w:pPr>
          </w:p>
          <w:p w:rsidR="00867F65" w:rsidRPr="00FC3483" w:rsidRDefault="00867F65" w:rsidP="00FC3483">
            <w:pPr>
              <w:spacing w:after="0" w:line="240" w:lineRule="auto"/>
              <w:jc w:val="center"/>
              <w:rPr>
                <w:rFonts w:ascii="Times New Roman" w:hAnsi="Times New Roman"/>
              </w:rPr>
            </w:pPr>
            <w:r w:rsidRPr="00FC3483">
              <w:rPr>
                <w:rFonts w:ascii="Times New Roman" w:hAnsi="Times New Roman"/>
              </w:rPr>
              <w:t>Vārds, uzvārds, personas kods</w:t>
            </w:r>
          </w:p>
          <w:p w:rsidR="00867F65" w:rsidRPr="00FC3483" w:rsidRDefault="00867F65" w:rsidP="00FC3483">
            <w:pPr>
              <w:spacing w:after="0" w:line="240" w:lineRule="auto"/>
              <w:rPr>
                <w:rFonts w:ascii="Times New Roman" w:hAnsi="Times New Roman"/>
              </w:rPr>
            </w:pPr>
          </w:p>
        </w:tc>
        <w:tc>
          <w:tcPr>
            <w:tcW w:w="1276" w:type="dxa"/>
            <w:vAlign w:val="center"/>
          </w:tcPr>
          <w:p w:rsidR="00867F65" w:rsidRPr="000C101F" w:rsidRDefault="00867F65" w:rsidP="00867F65">
            <w:pPr>
              <w:spacing w:after="0" w:line="240" w:lineRule="auto"/>
              <w:jc w:val="center"/>
              <w:rPr>
                <w:rFonts w:ascii="Times New Roman" w:hAnsi="Times New Roman"/>
              </w:rPr>
            </w:pPr>
            <w:r w:rsidRPr="000C101F">
              <w:rPr>
                <w:rFonts w:ascii="Times New Roman" w:hAnsi="Times New Roman"/>
              </w:rPr>
              <w:t>Sertifikāta</w:t>
            </w:r>
          </w:p>
          <w:p w:rsidR="00867F65" w:rsidRPr="00FC3483" w:rsidRDefault="00867F65" w:rsidP="00867F65">
            <w:pPr>
              <w:spacing w:after="0" w:line="240" w:lineRule="auto"/>
              <w:jc w:val="center"/>
              <w:rPr>
                <w:rFonts w:ascii="Times New Roman" w:hAnsi="Times New Roman"/>
              </w:rPr>
            </w:pPr>
            <w:r w:rsidRPr="00FC3483">
              <w:rPr>
                <w:rFonts w:ascii="Times New Roman" w:hAnsi="Times New Roman"/>
              </w:rPr>
              <w:t>Nr.</w:t>
            </w:r>
          </w:p>
        </w:tc>
        <w:tc>
          <w:tcPr>
            <w:tcW w:w="1276" w:type="dxa"/>
            <w:vAlign w:val="center"/>
          </w:tcPr>
          <w:p w:rsidR="00867F65" w:rsidRPr="00FC3483" w:rsidRDefault="00867F65" w:rsidP="00867F65">
            <w:pPr>
              <w:spacing w:after="0" w:line="240" w:lineRule="auto"/>
              <w:jc w:val="center"/>
              <w:rPr>
                <w:rFonts w:ascii="Times New Roman" w:hAnsi="Times New Roman"/>
              </w:rPr>
            </w:pPr>
            <w:r w:rsidRPr="00FC3483">
              <w:rPr>
                <w:rFonts w:ascii="Times New Roman" w:hAnsi="Times New Roman"/>
              </w:rPr>
              <w:t>Sertifikāta nosaukums</w:t>
            </w:r>
          </w:p>
        </w:tc>
        <w:tc>
          <w:tcPr>
            <w:tcW w:w="2863" w:type="dxa"/>
          </w:tcPr>
          <w:p w:rsidR="00867F65" w:rsidRPr="000C101F" w:rsidRDefault="000C101F" w:rsidP="000C101F">
            <w:pPr>
              <w:spacing w:after="0" w:line="240" w:lineRule="auto"/>
              <w:jc w:val="center"/>
              <w:rPr>
                <w:rFonts w:ascii="Times New Roman" w:hAnsi="Times New Roman"/>
              </w:rPr>
            </w:pPr>
            <w:r w:rsidRPr="000C101F">
              <w:rPr>
                <w:rFonts w:ascii="Times New Roman" w:hAnsi="Times New Roman"/>
              </w:rPr>
              <w:t>Statuss (Pretendents, personālsabiedrības biedrs, personu apvienības dalībnieks vai</w:t>
            </w:r>
            <w:r>
              <w:rPr>
                <w:rFonts w:ascii="Times New Roman" w:hAnsi="Times New Roman"/>
              </w:rPr>
              <w:t xml:space="preserve"> apakšuzņēmējs (norādīt statusu) vai šo personu darbinieks vai darba ņēmējs, vai darba vai uzņēmuma līgums tiks noslēgts, ja pretendentam tiks piešķirtas tiesības slēgt iepirkuma līgumu (norādīt personas statusu, nosaukumu un speciālista statusu)</w:t>
            </w:r>
            <w:r w:rsidRPr="000C101F">
              <w:rPr>
                <w:rFonts w:ascii="Times New Roman" w:hAnsi="Times New Roman"/>
              </w:rPr>
              <w:t xml:space="preserve"> </w:t>
            </w:r>
          </w:p>
        </w:tc>
      </w:tr>
      <w:tr w:rsidR="00867F65" w:rsidRPr="00FC3483" w:rsidTr="000C101F">
        <w:tc>
          <w:tcPr>
            <w:tcW w:w="534" w:type="dxa"/>
          </w:tcPr>
          <w:p w:rsidR="00867F65" w:rsidRPr="00FC3483" w:rsidRDefault="00867F65" w:rsidP="00FC3483">
            <w:pPr>
              <w:spacing w:after="0" w:line="240" w:lineRule="auto"/>
              <w:jc w:val="both"/>
              <w:rPr>
                <w:rFonts w:ascii="Times New Roman" w:hAnsi="Times New Roman"/>
              </w:rPr>
            </w:pPr>
            <w:r w:rsidRPr="00FC3483">
              <w:rPr>
                <w:rFonts w:ascii="Times New Roman" w:hAnsi="Times New Roman"/>
              </w:rPr>
              <w:t>1.</w:t>
            </w:r>
          </w:p>
        </w:tc>
        <w:tc>
          <w:tcPr>
            <w:tcW w:w="2013" w:type="dxa"/>
          </w:tcPr>
          <w:p w:rsidR="00867F65" w:rsidRPr="00FC3483" w:rsidRDefault="00867F65" w:rsidP="00FC3483">
            <w:pPr>
              <w:spacing w:after="0" w:line="240" w:lineRule="auto"/>
              <w:rPr>
                <w:rFonts w:ascii="Times New Roman" w:hAnsi="Times New Roman"/>
              </w:rPr>
            </w:pPr>
            <w:r w:rsidRPr="00FC3483">
              <w:rPr>
                <w:rFonts w:ascii="Times New Roman" w:hAnsi="Times New Roman"/>
              </w:rPr>
              <w:t>Atbildīgais bū</w:t>
            </w:r>
            <w:r w:rsidR="0030296C">
              <w:rPr>
                <w:rFonts w:ascii="Times New Roman" w:hAnsi="Times New Roman"/>
              </w:rPr>
              <w:t>vuzraugs</w:t>
            </w:r>
          </w:p>
        </w:tc>
        <w:tc>
          <w:tcPr>
            <w:tcW w:w="1559"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2863" w:type="dxa"/>
          </w:tcPr>
          <w:p w:rsidR="00867F65" w:rsidRPr="000C101F" w:rsidRDefault="00867F65" w:rsidP="00FC3483">
            <w:pPr>
              <w:spacing w:after="0" w:line="240" w:lineRule="auto"/>
              <w:rPr>
                <w:rFonts w:ascii="Times New Roman" w:hAnsi="Times New Roman"/>
              </w:rPr>
            </w:pPr>
          </w:p>
        </w:tc>
      </w:tr>
      <w:tr w:rsidR="00867F65" w:rsidRPr="00FC3483" w:rsidTr="000C101F">
        <w:tc>
          <w:tcPr>
            <w:tcW w:w="534" w:type="dxa"/>
          </w:tcPr>
          <w:p w:rsidR="00867F65" w:rsidRPr="00FC3483" w:rsidRDefault="00867F65" w:rsidP="00FC3483">
            <w:pPr>
              <w:spacing w:after="0" w:line="240" w:lineRule="auto"/>
              <w:jc w:val="both"/>
              <w:rPr>
                <w:rFonts w:ascii="Times New Roman" w:hAnsi="Times New Roman"/>
              </w:rPr>
            </w:pPr>
            <w:r w:rsidRPr="00FC3483">
              <w:rPr>
                <w:rFonts w:ascii="Times New Roman" w:hAnsi="Times New Roman"/>
              </w:rPr>
              <w:t>2.</w:t>
            </w:r>
          </w:p>
        </w:tc>
        <w:tc>
          <w:tcPr>
            <w:tcW w:w="2013" w:type="dxa"/>
          </w:tcPr>
          <w:p w:rsidR="00867F65" w:rsidRPr="00FC3483" w:rsidRDefault="0030296C" w:rsidP="00FC3483">
            <w:pPr>
              <w:spacing w:after="0" w:line="240" w:lineRule="auto"/>
              <w:rPr>
                <w:rFonts w:ascii="Times New Roman" w:hAnsi="Times New Roman"/>
              </w:rPr>
            </w:pPr>
            <w:r>
              <w:rPr>
                <w:rFonts w:ascii="Times New Roman" w:hAnsi="Times New Roman"/>
              </w:rPr>
              <w:t xml:space="preserve">Siltumapgādes, ventilācijas un </w:t>
            </w:r>
            <w:proofErr w:type="spellStart"/>
            <w:r>
              <w:rPr>
                <w:rFonts w:ascii="Times New Roman" w:hAnsi="Times New Roman"/>
              </w:rPr>
              <w:t>aukstumapgādes</w:t>
            </w:r>
            <w:proofErr w:type="spellEnd"/>
            <w:r>
              <w:rPr>
                <w:rFonts w:ascii="Times New Roman" w:hAnsi="Times New Roman"/>
              </w:rPr>
              <w:t xml:space="preserve"> sistēmu būvuzraugs</w:t>
            </w:r>
          </w:p>
        </w:tc>
        <w:tc>
          <w:tcPr>
            <w:tcW w:w="1559"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2863" w:type="dxa"/>
          </w:tcPr>
          <w:p w:rsidR="00867F65" w:rsidRPr="000C101F" w:rsidRDefault="00867F65" w:rsidP="00FC3483">
            <w:pPr>
              <w:spacing w:after="0" w:line="240" w:lineRule="auto"/>
              <w:rPr>
                <w:rFonts w:ascii="Times New Roman" w:hAnsi="Times New Roman"/>
              </w:rPr>
            </w:pPr>
          </w:p>
        </w:tc>
      </w:tr>
      <w:tr w:rsidR="00867F65" w:rsidRPr="00FC3483" w:rsidTr="000C101F">
        <w:tc>
          <w:tcPr>
            <w:tcW w:w="534" w:type="dxa"/>
          </w:tcPr>
          <w:p w:rsidR="00867F65" w:rsidRPr="00FC3483" w:rsidRDefault="00867F65" w:rsidP="00FC3483">
            <w:pPr>
              <w:spacing w:after="0" w:line="240" w:lineRule="auto"/>
              <w:jc w:val="both"/>
              <w:rPr>
                <w:rFonts w:ascii="Times New Roman" w:hAnsi="Times New Roman"/>
              </w:rPr>
            </w:pPr>
            <w:r w:rsidRPr="00FC3483">
              <w:rPr>
                <w:rFonts w:ascii="Times New Roman" w:hAnsi="Times New Roman"/>
              </w:rPr>
              <w:t>3.</w:t>
            </w:r>
          </w:p>
        </w:tc>
        <w:tc>
          <w:tcPr>
            <w:tcW w:w="2013" w:type="dxa"/>
          </w:tcPr>
          <w:p w:rsidR="00867F65" w:rsidRPr="00FC3483" w:rsidRDefault="0030296C" w:rsidP="00FC3483">
            <w:pPr>
              <w:spacing w:after="0" w:line="240" w:lineRule="auto"/>
              <w:rPr>
                <w:rFonts w:ascii="Times New Roman" w:hAnsi="Times New Roman"/>
              </w:rPr>
            </w:pPr>
            <w:r>
              <w:rPr>
                <w:rFonts w:ascii="Times New Roman" w:hAnsi="Times New Roman"/>
              </w:rPr>
              <w:t>Ūdensapgādes un kanalizācijas sistēmu būvuzraugs</w:t>
            </w:r>
          </w:p>
        </w:tc>
        <w:tc>
          <w:tcPr>
            <w:tcW w:w="1559"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2863" w:type="dxa"/>
          </w:tcPr>
          <w:p w:rsidR="00867F65" w:rsidRPr="000C101F" w:rsidRDefault="00867F65" w:rsidP="00FC3483">
            <w:pPr>
              <w:spacing w:after="0" w:line="240" w:lineRule="auto"/>
              <w:rPr>
                <w:rFonts w:ascii="Times New Roman" w:hAnsi="Times New Roman"/>
              </w:rPr>
            </w:pPr>
          </w:p>
        </w:tc>
      </w:tr>
      <w:tr w:rsidR="00867F65" w:rsidRPr="00FC3483" w:rsidTr="000C101F">
        <w:tc>
          <w:tcPr>
            <w:tcW w:w="534" w:type="dxa"/>
          </w:tcPr>
          <w:p w:rsidR="00867F65" w:rsidRPr="00FC3483" w:rsidRDefault="00867F65" w:rsidP="00FC3483">
            <w:pPr>
              <w:spacing w:after="0" w:line="240" w:lineRule="auto"/>
              <w:jc w:val="both"/>
              <w:rPr>
                <w:rFonts w:ascii="Times New Roman" w:hAnsi="Times New Roman"/>
              </w:rPr>
            </w:pPr>
            <w:r w:rsidRPr="00FC3483">
              <w:rPr>
                <w:rFonts w:ascii="Times New Roman" w:hAnsi="Times New Roman"/>
              </w:rPr>
              <w:t>4.</w:t>
            </w:r>
          </w:p>
        </w:tc>
        <w:tc>
          <w:tcPr>
            <w:tcW w:w="2013" w:type="dxa"/>
          </w:tcPr>
          <w:p w:rsidR="00867F65" w:rsidRPr="00FC3483" w:rsidRDefault="0030296C" w:rsidP="00FC3483">
            <w:pPr>
              <w:spacing w:after="0" w:line="240" w:lineRule="auto"/>
              <w:rPr>
                <w:rFonts w:ascii="Times New Roman" w:hAnsi="Times New Roman"/>
              </w:rPr>
            </w:pPr>
            <w:r>
              <w:rPr>
                <w:rFonts w:ascii="Times New Roman" w:hAnsi="Times New Roman"/>
              </w:rPr>
              <w:t>Elektroietaišu izbūves darbu būvuzraugs</w:t>
            </w:r>
          </w:p>
        </w:tc>
        <w:tc>
          <w:tcPr>
            <w:tcW w:w="1559"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2863" w:type="dxa"/>
          </w:tcPr>
          <w:p w:rsidR="00867F65" w:rsidRPr="000C101F" w:rsidRDefault="00867F65" w:rsidP="00FC3483">
            <w:pPr>
              <w:spacing w:after="0" w:line="240" w:lineRule="auto"/>
              <w:rPr>
                <w:rFonts w:ascii="Times New Roman" w:hAnsi="Times New Roman"/>
              </w:rPr>
            </w:pPr>
          </w:p>
        </w:tc>
      </w:tr>
      <w:tr w:rsidR="00867F65" w:rsidRPr="00FC3483" w:rsidTr="000C101F">
        <w:tc>
          <w:tcPr>
            <w:tcW w:w="534" w:type="dxa"/>
          </w:tcPr>
          <w:p w:rsidR="00867F65" w:rsidRPr="00FC3483" w:rsidRDefault="00867F65" w:rsidP="00FC3483">
            <w:pPr>
              <w:spacing w:after="0" w:line="240" w:lineRule="auto"/>
              <w:jc w:val="both"/>
              <w:rPr>
                <w:rFonts w:ascii="Times New Roman" w:hAnsi="Times New Roman"/>
              </w:rPr>
            </w:pPr>
            <w:r w:rsidRPr="00FC3483">
              <w:rPr>
                <w:rFonts w:ascii="Times New Roman" w:hAnsi="Times New Roman"/>
              </w:rPr>
              <w:t>5.</w:t>
            </w:r>
          </w:p>
        </w:tc>
        <w:tc>
          <w:tcPr>
            <w:tcW w:w="2013" w:type="dxa"/>
          </w:tcPr>
          <w:p w:rsidR="00867F65" w:rsidRPr="00FC3483" w:rsidRDefault="0030296C" w:rsidP="00FC3483">
            <w:pPr>
              <w:spacing w:after="0" w:line="240" w:lineRule="auto"/>
              <w:rPr>
                <w:rFonts w:ascii="Times New Roman" w:hAnsi="Times New Roman"/>
              </w:rPr>
            </w:pPr>
            <w:r>
              <w:rPr>
                <w:rFonts w:ascii="Times New Roman" w:hAnsi="Times New Roman"/>
              </w:rPr>
              <w:t>Elektronisko sakaru sistēmu un tīklu būvuzraugs</w:t>
            </w:r>
          </w:p>
        </w:tc>
        <w:tc>
          <w:tcPr>
            <w:tcW w:w="1559"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1276" w:type="dxa"/>
          </w:tcPr>
          <w:p w:rsidR="00867F65" w:rsidRPr="00FC3483" w:rsidRDefault="00867F65" w:rsidP="00FC3483">
            <w:pPr>
              <w:spacing w:after="0" w:line="240" w:lineRule="auto"/>
              <w:rPr>
                <w:rFonts w:ascii="Times New Roman" w:hAnsi="Times New Roman"/>
              </w:rPr>
            </w:pPr>
          </w:p>
        </w:tc>
        <w:tc>
          <w:tcPr>
            <w:tcW w:w="2863" w:type="dxa"/>
          </w:tcPr>
          <w:p w:rsidR="00867F65" w:rsidRPr="000C101F" w:rsidRDefault="00867F65" w:rsidP="00FC3483">
            <w:pPr>
              <w:spacing w:after="0" w:line="240" w:lineRule="auto"/>
              <w:rPr>
                <w:rFonts w:ascii="Times New Roman" w:hAnsi="Times New Roman"/>
              </w:rPr>
            </w:pPr>
          </w:p>
        </w:tc>
      </w:tr>
      <w:tr w:rsidR="0030296C" w:rsidRPr="00FC3483" w:rsidTr="000C101F">
        <w:tc>
          <w:tcPr>
            <w:tcW w:w="534" w:type="dxa"/>
          </w:tcPr>
          <w:p w:rsidR="0030296C" w:rsidRPr="00FC3483" w:rsidRDefault="0030296C" w:rsidP="00FC3483">
            <w:pPr>
              <w:spacing w:after="0" w:line="240" w:lineRule="auto"/>
              <w:jc w:val="both"/>
              <w:rPr>
                <w:rFonts w:ascii="Times New Roman" w:hAnsi="Times New Roman"/>
              </w:rPr>
            </w:pPr>
            <w:r>
              <w:rPr>
                <w:rFonts w:ascii="Times New Roman" w:hAnsi="Times New Roman"/>
              </w:rPr>
              <w:t>6.</w:t>
            </w:r>
          </w:p>
        </w:tc>
        <w:tc>
          <w:tcPr>
            <w:tcW w:w="2013" w:type="dxa"/>
          </w:tcPr>
          <w:p w:rsidR="0030296C" w:rsidRDefault="0030296C" w:rsidP="00FC3483">
            <w:pPr>
              <w:spacing w:after="0" w:line="240" w:lineRule="auto"/>
              <w:rPr>
                <w:rFonts w:ascii="Times New Roman" w:hAnsi="Times New Roman"/>
              </w:rPr>
            </w:pPr>
            <w:r>
              <w:rPr>
                <w:rFonts w:ascii="Times New Roman" w:hAnsi="Times New Roman"/>
              </w:rPr>
              <w:t>Ceļu būvdarbu būvuzraugs</w:t>
            </w:r>
          </w:p>
        </w:tc>
        <w:tc>
          <w:tcPr>
            <w:tcW w:w="1559" w:type="dxa"/>
          </w:tcPr>
          <w:p w:rsidR="0030296C" w:rsidRPr="00FC3483" w:rsidRDefault="0030296C" w:rsidP="00FC3483">
            <w:pPr>
              <w:spacing w:after="0" w:line="240" w:lineRule="auto"/>
              <w:rPr>
                <w:rFonts w:ascii="Times New Roman" w:hAnsi="Times New Roman"/>
              </w:rPr>
            </w:pPr>
          </w:p>
        </w:tc>
        <w:tc>
          <w:tcPr>
            <w:tcW w:w="1276" w:type="dxa"/>
          </w:tcPr>
          <w:p w:rsidR="0030296C" w:rsidRPr="00FC3483" w:rsidRDefault="0030296C" w:rsidP="00FC3483">
            <w:pPr>
              <w:spacing w:after="0" w:line="240" w:lineRule="auto"/>
              <w:rPr>
                <w:rFonts w:ascii="Times New Roman" w:hAnsi="Times New Roman"/>
              </w:rPr>
            </w:pPr>
          </w:p>
        </w:tc>
        <w:tc>
          <w:tcPr>
            <w:tcW w:w="1276" w:type="dxa"/>
          </w:tcPr>
          <w:p w:rsidR="0030296C" w:rsidRPr="00FC3483" w:rsidRDefault="0030296C" w:rsidP="00FC3483">
            <w:pPr>
              <w:spacing w:after="0" w:line="240" w:lineRule="auto"/>
              <w:rPr>
                <w:rFonts w:ascii="Times New Roman" w:hAnsi="Times New Roman"/>
              </w:rPr>
            </w:pPr>
          </w:p>
        </w:tc>
        <w:tc>
          <w:tcPr>
            <w:tcW w:w="2863" w:type="dxa"/>
          </w:tcPr>
          <w:p w:rsidR="0030296C" w:rsidRPr="000C101F" w:rsidRDefault="0030296C" w:rsidP="00FC3483">
            <w:pPr>
              <w:spacing w:after="0" w:line="240" w:lineRule="auto"/>
              <w:rPr>
                <w:rFonts w:ascii="Times New Roman" w:hAnsi="Times New Roman"/>
              </w:rPr>
            </w:pPr>
          </w:p>
        </w:tc>
      </w:tr>
    </w:tbl>
    <w:p w:rsidR="00FC3483" w:rsidRPr="00FC3483" w:rsidRDefault="00FC3483" w:rsidP="00FC3483">
      <w:pPr>
        <w:spacing w:after="0" w:line="240" w:lineRule="auto"/>
        <w:jc w:val="center"/>
        <w:rPr>
          <w:rFonts w:ascii="Times New Roman" w:eastAsia="Times New Roman" w:hAnsi="Times New Roman"/>
          <w:b/>
          <w:sz w:val="24"/>
          <w:szCs w:val="24"/>
        </w:rPr>
      </w:pPr>
    </w:p>
    <w:p w:rsidR="00FC3483" w:rsidRPr="00FC3483" w:rsidRDefault="00FC3483" w:rsidP="00FC3483">
      <w:pPr>
        <w:tabs>
          <w:tab w:val="left" w:pos="2160"/>
        </w:tabs>
        <w:spacing w:after="0" w:line="240" w:lineRule="auto"/>
        <w:jc w:val="both"/>
        <w:rPr>
          <w:rFonts w:ascii="Times New Roman" w:eastAsia="Times New Roman" w:hAnsi="Times New Roman"/>
          <w:bCs/>
          <w:sz w:val="24"/>
          <w:szCs w:val="24"/>
        </w:rPr>
      </w:pPr>
    </w:p>
    <w:p w:rsidR="00FC3483" w:rsidRPr="00FC3483" w:rsidRDefault="00FC3483" w:rsidP="00FC3483">
      <w:pPr>
        <w:tabs>
          <w:tab w:val="left" w:pos="2160"/>
        </w:tabs>
        <w:spacing w:after="0" w:line="240" w:lineRule="auto"/>
        <w:jc w:val="both"/>
        <w:rPr>
          <w:rFonts w:ascii="Times New Roman" w:eastAsia="Times New Roman" w:hAnsi="Times New Roman"/>
          <w:bCs/>
          <w:sz w:val="24"/>
          <w:szCs w:val="24"/>
        </w:rPr>
      </w:pPr>
    </w:p>
    <w:p w:rsidR="00FC3483" w:rsidRPr="00FC3483" w:rsidRDefault="00FC3483" w:rsidP="00FC3483">
      <w:pPr>
        <w:tabs>
          <w:tab w:val="left" w:pos="2160"/>
        </w:tabs>
        <w:spacing w:after="0" w:line="240" w:lineRule="auto"/>
        <w:jc w:val="both"/>
        <w:rPr>
          <w:rFonts w:ascii="Times New Roman" w:eastAsia="Times New Roman" w:hAnsi="Times New Roman"/>
          <w:bCs/>
          <w:sz w:val="24"/>
          <w:szCs w:val="24"/>
        </w:rPr>
      </w:pPr>
      <w:r w:rsidRPr="00FC3483">
        <w:rPr>
          <w:rFonts w:ascii="Times New Roman" w:eastAsia="Times New Roman" w:hAnsi="Times New Roman"/>
          <w:bCs/>
          <w:sz w:val="24"/>
          <w:szCs w:val="24"/>
        </w:rPr>
        <w:t>2015.gada ___._____________</w:t>
      </w:r>
    </w:p>
    <w:p w:rsidR="00FC3483" w:rsidRPr="00FC3483" w:rsidRDefault="00FC3483" w:rsidP="00FC3483">
      <w:pPr>
        <w:spacing w:after="0" w:line="240" w:lineRule="auto"/>
        <w:rPr>
          <w:rFonts w:ascii="Times New Roman" w:eastAsia="Times New Roman" w:hAnsi="Times New Roman"/>
          <w:bCs/>
          <w:i/>
          <w:sz w:val="24"/>
          <w:szCs w:val="24"/>
          <w:lang w:eastAsia="lv-LV"/>
        </w:rPr>
      </w:pPr>
    </w:p>
    <w:p w:rsidR="00FC3483" w:rsidRPr="00FC3483" w:rsidRDefault="00FC3483" w:rsidP="00FC3483">
      <w:pPr>
        <w:spacing w:after="0" w:line="240" w:lineRule="auto"/>
        <w:rPr>
          <w:rFonts w:ascii="Times New Roman" w:eastAsia="Times New Roman" w:hAnsi="Times New Roman"/>
          <w:bCs/>
          <w:i/>
          <w:sz w:val="24"/>
          <w:szCs w:val="24"/>
          <w:lang w:eastAsia="lv-LV"/>
        </w:rPr>
      </w:pPr>
      <w:r w:rsidRPr="00FC3483">
        <w:rPr>
          <w:rFonts w:ascii="Times New Roman" w:eastAsia="Times New Roman" w:hAnsi="Times New Roman"/>
          <w:bCs/>
          <w:i/>
          <w:sz w:val="24"/>
          <w:szCs w:val="24"/>
          <w:lang w:eastAsia="lv-LV"/>
        </w:rPr>
        <w:t>___________________________________________________________________________</w:t>
      </w:r>
    </w:p>
    <w:p w:rsidR="00FC3483" w:rsidRPr="00FC3483" w:rsidRDefault="00FC3483" w:rsidP="00FC3483">
      <w:pPr>
        <w:spacing w:after="0" w:line="240" w:lineRule="auto"/>
        <w:jc w:val="center"/>
        <w:rPr>
          <w:rFonts w:ascii="Times New Roman" w:eastAsia="Times New Roman" w:hAnsi="Times New Roman"/>
          <w:bCs/>
          <w:i/>
          <w:sz w:val="20"/>
          <w:szCs w:val="20"/>
          <w:lang w:eastAsia="lv-LV"/>
        </w:rPr>
      </w:pPr>
      <w:r w:rsidRPr="00FC3483">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C3483" w:rsidRPr="00FC3483" w:rsidRDefault="00FC3483" w:rsidP="00FC3483">
      <w:pPr>
        <w:spacing w:after="0" w:line="240" w:lineRule="auto"/>
        <w:rPr>
          <w:rFonts w:ascii="Times New Roman" w:eastAsia="Times New Roman" w:hAnsi="Times New Roman"/>
          <w:sz w:val="24"/>
          <w:szCs w:val="24"/>
        </w:rPr>
        <w:sectPr w:rsidR="00FC3483" w:rsidRPr="00FC3483" w:rsidSect="00DF66B9">
          <w:footerReference w:type="default" r:id="rId17"/>
          <w:pgSz w:w="11906" w:h="16838"/>
          <w:pgMar w:top="1418" w:right="1134" w:bottom="1418" w:left="1701" w:header="709" w:footer="709" w:gutter="0"/>
          <w:cols w:space="708"/>
          <w:titlePg/>
          <w:docGrid w:linePitch="360"/>
        </w:sectPr>
      </w:pPr>
    </w:p>
    <w:p w:rsidR="00040455" w:rsidRPr="00362DCB" w:rsidRDefault="00040455" w:rsidP="00040455">
      <w:pPr>
        <w:spacing w:after="0" w:line="240" w:lineRule="auto"/>
        <w:jc w:val="right"/>
        <w:rPr>
          <w:rFonts w:ascii="Times New Roman" w:eastAsia="Times New Roman" w:hAnsi="Times New Roman"/>
          <w:bCs/>
          <w:sz w:val="24"/>
          <w:szCs w:val="24"/>
        </w:rPr>
      </w:pPr>
      <w:r>
        <w:rPr>
          <w:rFonts w:ascii="Times New Roman" w:eastAsia="Times New Roman" w:hAnsi="Times New Roman"/>
          <w:b/>
          <w:sz w:val="24"/>
          <w:szCs w:val="24"/>
        </w:rPr>
        <w:lastRenderedPageBreak/>
        <w:t>7</w:t>
      </w:r>
      <w:r w:rsidRPr="00362DCB">
        <w:rPr>
          <w:rFonts w:ascii="Times New Roman" w:eastAsia="Times New Roman" w:hAnsi="Times New Roman"/>
          <w:b/>
          <w:sz w:val="24"/>
          <w:szCs w:val="24"/>
        </w:rPr>
        <w:t>.p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rsidR="00040455" w:rsidRPr="00362DCB" w:rsidRDefault="00040455" w:rsidP="00040455">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94085C" w:rsidRDefault="0094085C" w:rsidP="00D74B32">
      <w:pPr>
        <w:spacing w:after="0" w:line="240" w:lineRule="auto"/>
        <w:ind w:left="720"/>
        <w:jc w:val="right"/>
        <w:rPr>
          <w:rFonts w:ascii="Times New Roman" w:eastAsia="Times New Roman" w:hAnsi="Times New Roman"/>
          <w:b/>
          <w:sz w:val="24"/>
          <w:szCs w:val="24"/>
        </w:rPr>
      </w:pPr>
    </w:p>
    <w:p w:rsidR="002B5B90" w:rsidRDefault="002B5B90" w:rsidP="00D74B32">
      <w:pPr>
        <w:spacing w:after="0" w:line="240" w:lineRule="auto"/>
        <w:ind w:left="720"/>
        <w:jc w:val="right"/>
        <w:rPr>
          <w:rFonts w:ascii="Times New Roman" w:eastAsia="Times New Roman" w:hAnsi="Times New Roman"/>
          <w:b/>
          <w:sz w:val="24"/>
          <w:szCs w:val="24"/>
        </w:rPr>
      </w:pPr>
    </w:p>
    <w:p w:rsidR="002B5B90" w:rsidRPr="002B5B90" w:rsidRDefault="002B5B90" w:rsidP="002B5B90">
      <w:pPr>
        <w:spacing w:after="0" w:line="240" w:lineRule="auto"/>
        <w:jc w:val="center"/>
        <w:rPr>
          <w:rFonts w:ascii="Times New Roman" w:hAnsi="Times New Roman"/>
          <w:b/>
          <w:sz w:val="24"/>
        </w:rPr>
      </w:pPr>
      <w:r w:rsidRPr="002B5B90">
        <w:rPr>
          <w:rFonts w:ascii="Times New Roman" w:hAnsi="Times New Roman"/>
          <w:b/>
          <w:sz w:val="24"/>
        </w:rPr>
        <w:t>Atbildīgā b</w:t>
      </w:r>
      <w:r>
        <w:rPr>
          <w:rFonts w:ascii="Times New Roman" w:hAnsi="Times New Roman"/>
          <w:b/>
          <w:sz w:val="24"/>
        </w:rPr>
        <w:t>ūvuzrauga</w:t>
      </w:r>
      <w:r w:rsidRPr="002B5B90">
        <w:rPr>
          <w:rFonts w:ascii="Times New Roman" w:hAnsi="Times New Roman"/>
          <w:b/>
          <w:sz w:val="24"/>
        </w:rPr>
        <w:t xml:space="preserve"> profesionālās pieredzes apraksts </w:t>
      </w:r>
      <w:r w:rsidRPr="002B5B90">
        <w:rPr>
          <w:rFonts w:ascii="Times New Roman" w:hAnsi="Times New Roman"/>
          <w:i/>
          <w:sz w:val="24"/>
        </w:rPr>
        <w:t>(veidne)</w:t>
      </w:r>
      <w:r w:rsidRPr="002B5B90">
        <w:rPr>
          <w:rFonts w:ascii="Times New Roman" w:hAnsi="Times New Roman"/>
          <w:b/>
          <w:sz w:val="24"/>
        </w:rPr>
        <w:t xml:space="preserve"> </w:t>
      </w:r>
    </w:p>
    <w:p w:rsidR="002B5B90" w:rsidRDefault="002B5B90" w:rsidP="002B5B90">
      <w:pPr>
        <w:keepNext/>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atklātam konkursam</w:t>
      </w:r>
      <w:r w:rsidRPr="00FC3483">
        <w:rPr>
          <w:rFonts w:ascii="Times New Roman" w:eastAsia="Times New Roman" w:hAnsi="Times New Roman"/>
          <w:sz w:val="24"/>
          <w:szCs w:val="24"/>
          <w:lang w:eastAsia="lv-LV"/>
        </w:rPr>
        <w:t xml:space="preserve"> </w:t>
      </w:r>
    </w:p>
    <w:p w:rsidR="002B5B90" w:rsidRPr="00666589" w:rsidRDefault="002B5B90" w:rsidP="002B5B90">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lang w:eastAsia="lv-LV"/>
        </w:rPr>
        <w:t>„</w:t>
      </w:r>
      <w:r>
        <w:rPr>
          <w:rFonts w:ascii="Times New Roman" w:hAnsi="Times New Roman"/>
          <w:sz w:val="24"/>
          <w:szCs w:val="24"/>
        </w:rPr>
        <w:t>Būvuzraudzības pakalpojumu nodrošināšana PSKUS A korpusa jaunbūves 1.kārtas būvdarbu veikšanas laikā</w:t>
      </w:r>
      <w:r w:rsidRPr="00666589">
        <w:rPr>
          <w:rFonts w:ascii="Times New Roman" w:hAnsi="Times New Roman"/>
          <w:sz w:val="24"/>
        </w:rPr>
        <w:t xml:space="preserve">” </w:t>
      </w:r>
      <w:r w:rsidRPr="00666589">
        <w:rPr>
          <w:rFonts w:ascii="Times New Roman" w:eastAsia="Times New Roman" w:hAnsi="Times New Roman"/>
          <w:sz w:val="24"/>
          <w:szCs w:val="24"/>
        </w:rPr>
        <w:t xml:space="preserve"> </w:t>
      </w:r>
    </w:p>
    <w:p w:rsidR="002B5B90" w:rsidRPr="00666589" w:rsidRDefault="002B5B90" w:rsidP="002B5B90">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rPr>
        <w:t xml:space="preserve">(iepirkuma identifikācijas Nr. </w:t>
      </w:r>
      <w:r>
        <w:rPr>
          <w:rFonts w:ascii="Times New Roman" w:hAnsi="Times New Roman"/>
          <w:sz w:val="24"/>
          <w:szCs w:val="24"/>
        </w:rPr>
        <w:t>PSKUS 2015/7</w:t>
      </w:r>
      <w:r w:rsidRPr="00666589">
        <w:rPr>
          <w:rFonts w:ascii="Times New Roman" w:eastAsia="Times New Roman" w:hAnsi="Times New Roman"/>
          <w:sz w:val="24"/>
          <w:szCs w:val="24"/>
        </w:rPr>
        <w:t>)</w:t>
      </w:r>
    </w:p>
    <w:p w:rsidR="002B5B90" w:rsidRPr="002B5B90" w:rsidRDefault="002B5B90" w:rsidP="002B5B90">
      <w:pPr>
        <w:spacing w:after="0" w:line="240" w:lineRule="auto"/>
        <w:jc w:val="center"/>
        <w:rPr>
          <w:rFonts w:ascii="Times New Roman" w:hAnsi="Times New Roman"/>
          <w:b/>
          <w:sz w:val="24"/>
        </w:rPr>
      </w:pPr>
    </w:p>
    <w:p w:rsidR="002B5B90" w:rsidRPr="002B5B90" w:rsidRDefault="002B5B90" w:rsidP="002B5B90">
      <w:pPr>
        <w:numPr>
          <w:ilvl w:val="0"/>
          <w:numId w:val="37"/>
        </w:numPr>
        <w:spacing w:after="0" w:line="240" w:lineRule="auto"/>
        <w:ind w:left="567" w:hanging="283"/>
        <w:jc w:val="both"/>
        <w:rPr>
          <w:rFonts w:ascii="Times New Roman" w:hAnsi="Times New Roman"/>
          <w:i/>
          <w:iCs/>
          <w:sz w:val="24"/>
        </w:rPr>
      </w:pPr>
      <w:r w:rsidRPr="002B5B90">
        <w:rPr>
          <w:rFonts w:ascii="Times New Roman" w:hAnsi="Times New Roman"/>
          <w:sz w:val="24"/>
        </w:rPr>
        <w:t xml:space="preserve">Uzvārds:                           </w:t>
      </w:r>
    </w:p>
    <w:p w:rsidR="002B5B90" w:rsidRPr="002B5B90" w:rsidRDefault="002B5B90" w:rsidP="002B5B90">
      <w:pPr>
        <w:numPr>
          <w:ilvl w:val="0"/>
          <w:numId w:val="37"/>
        </w:numPr>
        <w:spacing w:after="0" w:line="240" w:lineRule="auto"/>
        <w:ind w:left="567" w:hanging="283"/>
        <w:jc w:val="both"/>
        <w:rPr>
          <w:rFonts w:ascii="Times New Roman" w:hAnsi="Times New Roman"/>
          <w:i/>
          <w:iCs/>
          <w:sz w:val="24"/>
        </w:rPr>
      </w:pPr>
      <w:r w:rsidRPr="002B5B90">
        <w:rPr>
          <w:rFonts w:ascii="Times New Roman" w:hAnsi="Times New Roman"/>
          <w:sz w:val="24"/>
        </w:rPr>
        <w:t xml:space="preserve">Vārds:                               </w:t>
      </w:r>
    </w:p>
    <w:p w:rsidR="002B5B90" w:rsidRPr="002B5B90" w:rsidRDefault="002B5B90" w:rsidP="002B5B90">
      <w:pPr>
        <w:numPr>
          <w:ilvl w:val="0"/>
          <w:numId w:val="37"/>
        </w:numPr>
        <w:spacing w:after="0" w:line="240" w:lineRule="auto"/>
        <w:ind w:left="567" w:hanging="283"/>
        <w:jc w:val="both"/>
        <w:rPr>
          <w:rFonts w:ascii="Times New Roman" w:hAnsi="Times New Roman"/>
          <w:sz w:val="24"/>
        </w:rPr>
      </w:pPr>
      <w:r w:rsidRPr="002B5B90">
        <w:rPr>
          <w:rFonts w:ascii="Times New Roman" w:hAnsi="Times New Roman"/>
          <w:sz w:val="24"/>
        </w:rPr>
        <w:t>Personas kods:</w:t>
      </w:r>
    </w:p>
    <w:p w:rsidR="002B5B90" w:rsidRPr="002B5B90" w:rsidRDefault="002B5B90" w:rsidP="002B5B90">
      <w:pPr>
        <w:numPr>
          <w:ilvl w:val="0"/>
          <w:numId w:val="37"/>
        </w:numPr>
        <w:spacing w:after="0" w:line="240" w:lineRule="auto"/>
        <w:ind w:left="567" w:hanging="283"/>
        <w:jc w:val="both"/>
        <w:rPr>
          <w:rFonts w:ascii="Times New Roman" w:hAnsi="Times New Roman"/>
          <w:sz w:val="24"/>
        </w:rPr>
      </w:pPr>
      <w:r w:rsidRPr="002B5B90">
        <w:rPr>
          <w:rFonts w:ascii="Times New Roman" w:hAnsi="Times New Roman"/>
          <w:sz w:val="24"/>
        </w:rPr>
        <w:t>Sertifikāta Nr.</w:t>
      </w:r>
    </w:p>
    <w:p w:rsidR="002B5B90" w:rsidRPr="002B5B90" w:rsidRDefault="002B5B90" w:rsidP="002B5B90">
      <w:pPr>
        <w:numPr>
          <w:ilvl w:val="0"/>
          <w:numId w:val="37"/>
        </w:numPr>
        <w:spacing w:after="0" w:line="240" w:lineRule="auto"/>
        <w:ind w:left="567" w:hanging="283"/>
        <w:jc w:val="both"/>
        <w:rPr>
          <w:rFonts w:ascii="Times New Roman" w:hAnsi="Times New Roman"/>
          <w:sz w:val="24"/>
        </w:rPr>
      </w:pPr>
      <w:r w:rsidRPr="002B5B90">
        <w:rPr>
          <w:rFonts w:ascii="Times New Roman" w:hAnsi="Times New Roman"/>
          <w:sz w:val="24"/>
        </w:rPr>
        <w:t>Sertifikāta joma:</w:t>
      </w:r>
    </w:p>
    <w:p w:rsidR="002B5B90" w:rsidRPr="002B5B90" w:rsidRDefault="002B5B90" w:rsidP="002B5B90">
      <w:pPr>
        <w:spacing w:after="0" w:line="240" w:lineRule="auto"/>
        <w:ind w:left="567"/>
        <w:jc w:val="both"/>
        <w:rPr>
          <w:rFonts w:ascii="Times New Roman" w:hAnsi="Times New Roman"/>
          <w:sz w:val="24"/>
        </w:rPr>
      </w:pP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563"/>
        <w:gridCol w:w="1333"/>
        <w:gridCol w:w="1901"/>
      </w:tblGrid>
      <w:tr w:rsidR="0069484E" w:rsidRPr="002B5B90" w:rsidTr="00796879">
        <w:trPr>
          <w:trHeight w:val="1356"/>
          <w:jc w:val="center"/>
        </w:trPr>
        <w:tc>
          <w:tcPr>
            <w:tcW w:w="2000" w:type="dxa"/>
            <w:vAlign w:val="center"/>
          </w:tcPr>
          <w:p w:rsidR="0069484E" w:rsidRPr="00AF4015" w:rsidRDefault="0069484E" w:rsidP="0069484E">
            <w:pPr>
              <w:spacing w:after="0" w:line="240" w:lineRule="auto"/>
              <w:jc w:val="center"/>
              <w:rPr>
                <w:rFonts w:ascii="Times New Roman" w:hAnsi="Times New Roman"/>
              </w:rPr>
            </w:pPr>
            <w:r w:rsidRPr="00AF4015">
              <w:rPr>
                <w:rFonts w:ascii="Times New Roman" w:hAnsi="Times New Roman"/>
              </w:rPr>
              <w:t>Pasūtītājs (nosaukums, adrese, kontaktpersona)</w:t>
            </w:r>
          </w:p>
        </w:tc>
        <w:tc>
          <w:tcPr>
            <w:tcW w:w="1832" w:type="dxa"/>
            <w:vAlign w:val="center"/>
          </w:tcPr>
          <w:p w:rsidR="0069484E" w:rsidRPr="00AF4015" w:rsidRDefault="0069484E" w:rsidP="0069484E">
            <w:pPr>
              <w:spacing w:after="0" w:line="240" w:lineRule="auto"/>
              <w:jc w:val="center"/>
              <w:rPr>
                <w:rFonts w:ascii="Times New Roman" w:hAnsi="Times New Roman"/>
              </w:rPr>
            </w:pPr>
            <w:r w:rsidRPr="00AF4015">
              <w:rPr>
                <w:rFonts w:ascii="Times New Roman" w:hAnsi="Times New Roman"/>
              </w:rPr>
              <w:t xml:space="preserve">Objekta nosaukums un </w:t>
            </w:r>
            <w:r>
              <w:rPr>
                <w:rFonts w:ascii="Times New Roman" w:hAnsi="Times New Roman"/>
              </w:rPr>
              <w:t xml:space="preserve">īss </w:t>
            </w:r>
            <w:r w:rsidRPr="00AF4015">
              <w:rPr>
                <w:rFonts w:ascii="Times New Roman" w:hAnsi="Times New Roman"/>
              </w:rPr>
              <w:t>raksturojums</w:t>
            </w:r>
          </w:p>
        </w:tc>
        <w:tc>
          <w:tcPr>
            <w:tcW w:w="1563" w:type="dxa"/>
            <w:vAlign w:val="center"/>
          </w:tcPr>
          <w:p w:rsidR="0069484E" w:rsidRPr="00AF4015" w:rsidRDefault="0069484E" w:rsidP="0069484E">
            <w:pPr>
              <w:spacing w:after="0" w:line="240" w:lineRule="auto"/>
              <w:jc w:val="center"/>
              <w:rPr>
                <w:rFonts w:ascii="Times New Roman" w:hAnsi="Times New Roman"/>
              </w:rPr>
            </w:pPr>
            <w:r>
              <w:rPr>
                <w:rFonts w:ascii="Times New Roman" w:hAnsi="Times New Roman"/>
              </w:rPr>
              <w:t>Apjoms m</w:t>
            </w:r>
            <w:r w:rsidRPr="009605E5">
              <w:rPr>
                <w:rFonts w:ascii="Times New Roman" w:hAnsi="Times New Roman"/>
                <w:vertAlign w:val="superscript"/>
              </w:rPr>
              <w:t>2</w:t>
            </w:r>
          </w:p>
        </w:tc>
        <w:tc>
          <w:tcPr>
            <w:tcW w:w="1333" w:type="dxa"/>
            <w:vAlign w:val="center"/>
          </w:tcPr>
          <w:p w:rsidR="0069484E" w:rsidRPr="00AF4015" w:rsidRDefault="0069484E" w:rsidP="0069484E">
            <w:pPr>
              <w:spacing w:after="0" w:line="240" w:lineRule="auto"/>
              <w:jc w:val="center"/>
              <w:rPr>
                <w:rFonts w:ascii="Times New Roman" w:hAnsi="Times New Roman"/>
              </w:rPr>
            </w:pPr>
            <w:r w:rsidRPr="00AF4015">
              <w:rPr>
                <w:rFonts w:ascii="Times New Roman" w:hAnsi="Times New Roman"/>
              </w:rPr>
              <w:t xml:space="preserve">Veikto </w:t>
            </w:r>
            <w:r>
              <w:rPr>
                <w:rFonts w:ascii="Times New Roman" w:hAnsi="Times New Roman"/>
              </w:rPr>
              <w:t>būvuzraudzības darbu</w:t>
            </w:r>
            <w:r w:rsidRPr="00AF4015">
              <w:rPr>
                <w:rFonts w:ascii="Times New Roman" w:hAnsi="Times New Roman"/>
              </w:rPr>
              <w:t xml:space="preserve"> apraksts</w:t>
            </w:r>
          </w:p>
          <w:p w:rsidR="0069484E" w:rsidRPr="00AF4015" w:rsidRDefault="0069484E" w:rsidP="0069484E">
            <w:pPr>
              <w:spacing w:after="0" w:line="240" w:lineRule="auto"/>
              <w:jc w:val="center"/>
              <w:rPr>
                <w:rFonts w:ascii="Times New Roman" w:hAnsi="Times New Roman"/>
              </w:rPr>
            </w:pPr>
          </w:p>
        </w:tc>
        <w:tc>
          <w:tcPr>
            <w:tcW w:w="1901" w:type="dxa"/>
            <w:vAlign w:val="center"/>
          </w:tcPr>
          <w:p w:rsidR="0069484E" w:rsidRPr="00AF4015" w:rsidRDefault="0069484E" w:rsidP="0069484E">
            <w:pPr>
              <w:spacing w:after="0" w:line="240" w:lineRule="auto"/>
              <w:jc w:val="center"/>
              <w:rPr>
                <w:rFonts w:ascii="Times New Roman" w:hAnsi="Times New Roman"/>
              </w:rPr>
            </w:pPr>
            <w:r w:rsidRPr="00AF4015">
              <w:rPr>
                <w:rFonts w:ascii="Times New Roman" w:hAnsi="Times New Roman"/>
              </w:rPr>
              <w:t>Darbu veikšanas laiks (uzsākšanas-pabeigšanas gads/mēnesis)</w:t>
            </w:r>
          </w:p>
        </w:tc>
      </w:tr>
      <w:tr w:rsidR="002B5B90" w:rsidRPr="002B5B90" w:rsidTr="00796879">
        <w:trPr>
          <w:trHeight w:val="283"/>
          <w:jc w:val="center"/>
        </w:trPr>
        <w:tc>
          <w:tcPr>
            <w:tcW w:w="2000" w:type="dxa"/>
          </w:tcPr>
          <w:p w:rsidR="002B5B90" w:rsidRPr="002B5B90" w:rsidRDefault="002B5B90" w:rsidP="002B5B90">
            <w:pPr>
              <w:spacing w:after="0" w:line="240" w:lineRule="auto"/>
              <w:jc w:val="center"/>
              <w:rPr>
                <w:rFonts w:ascii="Times New Roman" w:hAnsi="Times New Roman"/>
                <w:sz w:val="24"/>
                <w:szCs w:val="24"/>
              </w:rPr>
            </w:pPr>
          </w:p>
        </w:tc>
        <w:tc>
          <w:tcPr>
            <w:tcW w:w="1832" w:type="dxa"/>
          </w:tcPr>
          <w:p w:rsidR="002B5B90" w:rsidRPr="002B5B90" w:rsidRDefault="002B5B90" w:rsidP="002B5B90">
            <w:pPr>
              <w:spacing w:after="0" w:line="240" w:lineRule="auto"/>
              <w:jc w:val="center"/>
              <w:rPr>
                <w:rFonts w:ascii="Times New Roman" w:hAnsi="Times New Roman"/>
                <w:sz w:val="24"/>
                <w:szCs w:val="24"/>
              </w:rPr>
            </w:pPr>
          </w:p>
        </w:tc>
        <w:tc>
          <w:tcPr>
            <w:tcW w:w="1563" w:type="dxa"/>
          </w:tcPr>
          <w:p w:rsidR="002B5B90" w:rsidRPr="002B5B90" w:rsidRDefault="002B5B90" w:rsidP="002B5B90">
            <w:pPr>
              <w:spacing w:after="0" w:line="240" w:lineRule="auto"/>
              <w:jc w:val="center"/>
              <w:rPr>
                <w:rFonts w:ascii="Times New Roman" w:hAnsi="Times New Roman"/>
                <w:sz w:val="24"/>
                <w:szCs w:val="24"/>
              </w:rPr>
            </w:pPr>
          </w:p>
        </w:tc>
        <w:tc>
          <w:tcPr>
            <w:tcW w:w="1333" w:type="dxa"/>
          </w:tcPr>
          <w:p w:rsidR="002B5B90" w:rsidRPr="002B5B90" w:rsidRDefault="002B5B90" w:rsidP="002B5B90">
            <w:pPr>
              <w:spacing w:after="0" w:line="240" w:lineRule="auto"/>
              <w:jc w:val="center"/>
              <w:rPr>
                <w:rFonts w:ascii="Times New Roman" w:hAnsi="Times New Roman"/>
                <w:sz w:val="24"/>
                <w:szCs w:val="24"/>
              </w:rPr>
            </w:pPr>
          </w:p>
        </w:tc>
        <w:tc>
          <w:tcPr>
            <w:tcW w:w="1901" w:type="dxa"/>
          </w:tcPr>
          <w:p w:rsidR="002B5B90" w:rsidRPr="002B5B90" w:rsidRDefault="002B5B90" w:rsidP="002B5B90">
            <w:pPr>
              <w:spacing w:after="0" w:line="240" w:lineRule="auto"/>
              <w:jc w:val="center"/>
              <w:rPr>
                <w:rFonts w:ascii="Times New Roman" w:hAnsi="Times New Roman"/>
                <w:sz w:val="24"/>
                <w:szCs w:val="24"/>
              </w:rPr>
            </w:pPr>
          </w:p>
        </w:tc>
      </w:tr>
      <w:tr w:rsidR="002B5B90" w:rsidRPr="002B5B90" w:rsidTr="00796879">
        <w:trPr>
          <w:trHeight w:val="295"/>
          <w:jc w:val="center"/>
        </w:trPr>
        <w:tc>
          <w:tcPr>
            <w:tcW w:w="2000" w:type="dxa"/>
          </w:tcPr>
          <w:p w:rsidR="002B5B90" w:rsidRPr="002B5B90" w:rsidRDefault="002B5B90" w:rsidP="002B5B90">
            <w:pPr>
              <w:spacing w:after="0" w:line="240" w:lineRule="auto"/>
              <w:jc w:val="center"/>
              <w:rPr>
                <w:rFonts w:ascii="Times New Roman" w:hAnsi="Times New Roman"/>
                <w:sz w:val="24"/>
                <w:szCs w:val="24"/>
              </w:rPr>
            </w:pPr>
          </w:p>
        </w:tc>
        <w:tc>
          <w:tcPr>
            <w:tcW w:w="1832" w:type="dxa"/>
          </w:tcPr>
          <w:p w:rsidR="002B5B90" w:rsidRPr="002B5B90" w:rsidRDefault="002B5B90" w:rsidP="002B5B90">
            <w:pPr>
              <w:spacing w:after="0" w:line="240" w:lineRule="auto"/>
              <w:jc w:val="center"/>
              <w:rPr>
                <w:rFonts w:ascii="Times New Roman" w:hAnsi="Times New Roman"/>
                <w:sz w:val="24"/>
                <w:szCs w:val="24"/>
              </w:rPr>
            </w:pPr>
          </w:p>
        </w:tc>
        <w:tc>
          <w:tcPr>
            <w:tcW w:w="1563" w:type="dxa"/>
          </w:tcPr>
          <w:p w:rsidR="002B5B90" w:rsidRPr="002B5B90" w:rsidRDefault="002B5B90" w:rsidP="002B5B90">
            <w:pPr>
              <w:spacing w:after="0" w:line="240" w:lineRule="auto"/>
              <w:jc w:val="center"/>
              <w:rPr>
                <w:rFonts w:ascii="Times New Roman" w:hAnsi="Times New Roman"/>
                <w:sz w:val="24"/>
                <w:szCs w:val="24"/>
              </w:rPr>
            </w:pPr>
          </w:p>
        </w:tc>
        <w:tc>
          <w:tcPr>
            <w:tcW w:w="1333" w:type="dxa"/>
          </w:tcPr>
          <w:p w:rsidR="002B5B90" w:rsidRPr="002B5B90" w:rsidRDefault="002B5B90" w:rsidP="002B5B90">
            <w:pPr>
              <w:spacing w:after="0" w:line="240" w:lineRule="auto"/>
              <w:jc w:val="center"/>
              <w:rPr>
                <w:rFonts w:ascii="Times New Roman" w:hAnsi="Times New Roman"/>
                <w:sz w:val="24"/>
                <w:szCs w:val="24"/>
              </w:rPr>
            </w:pPr>
          </w:p>
        </w:tc>
        <w:tc>
          <w:tcPr>
            <w:tcW w:w="1901" w:type="dxa"/>
          </w:tcPr>
          <w:p w:rsidR="002B5B90" w:rsidRPr="002B5B90" w:rsidRDefault="002B5B90" w:rsidP="002B5B90">
            <w:pPr>
              <w:spacing w:after="0" w:line="240" w:lineRule="auto"/>
              <w:jc w:val="center"/>
              <w:rPr>
                <w:rFonts w:ascii="Times New Roman" w:hAnsi="Times New Roman"/>
                <w:sz w:val="24"/>
                <w:szCs w:val="24"/>
              </w:rPr>
            </w:pPr>
          </w:p>
        </w:tc>
      </w:tr>
      <w:tr w:rsidR="002B5B90" w:rsidRPr="002B5B90" w:rsidTr="00796879">
        <w:trPr>
          <w:trHeight w:val="295"/>
          <w:jc w:val="center"/>
        </w:trPr>
        <w:tc>
          <w:tcPr>
            <w:tcW w:w="2000" w:type="dxa"/>
          </w:tcPr>
          <w:p w:rsidR="002B5B90" w:rsidRPr="002B5B90" w:rsidRDefault="002B5B90" w:rsidP="002B5B90">
            <w:pPr>
              <w:spacing w:after="0" w:line="240" w:lineRule="auto"/>
              <w:jc w:val="center"/>
              <w:rPr>
                <w:rFonts w:ascii="Times New Roman" w:hAnsi="Times New Roman"/>
                <w:sz w:val="24"/>
                <w:szCs w:val="24"/>
              </w:rPr>
            </w:pPr>
          </w:p>
        </w:tc>
        <w:tc>
          <w:tcPr>
            <w:tcW w:w="1832" w:type="dxa"/>
          </w:tcPr>
          <w:p w:rsidR="002B5B90" w:rsidRPr="002B5B90" w:rsidRDefault="002B5B90" w:rsidP="002B5B90">
            <w:pPr>
              <w:spacing w:after="0" w:line="240" w:lineRule="auto"/>
              <w:jc w:val="center"/>
              <w:rPr>
                <w:rFonts w:ascii="Times New Roman" w:hAnsi="Times New Roman"/>
                <w:sz w:val="24"/>
                <w:szCs w:val="24"/>
              </w:rPr>
            </w:pPr>
          </w:p>
        </w:tc>
        <w:tc>
          <w:tcPr>
            <w:tcW w:w="1563" w:type="dxa"/>
          </w:tcPr>
          <w:p w:rsidR="002B5B90" w:rsidRPr="002B5B90" w:rsidRDefault="002B5B90" w:rsidP="002B5B90">
            <w:pPr>
              <w:spacing w:after="0" w:line="240" w:lineRule="auto"/>
              <w:jc w:val="center"/>
              <w:rPr>
                <w:rFonts w:ascii="Times New Roman" w:hAnsi="Times New Roman"/>
                <w:sz w:val="24"/>
                <w:szCs w:val="24"/>
              </w:rPr>
            </w:pPr>
          </w:p>
        </w:tc>
        <w:tc>
          <w:tcPr>
            <w:tcW w:w="1333" w:type="dxa"/>
          </w:tcPr>
          <w:p w:rsidR="002B5B90" w:rsidRPr="002B5B90" w:rsidRDefault="002B5B90" w:rsidP="002B5B90">
            <w:pPr>
              <w:spacing w:after="0" w:line="240" w:lineRule="auto"/>
              <w:jc w:val="center"/>
              <w:rPr>
                <w:rFonts w:ascii="Times New Roman" w:hAnsi="Times New Roman"/>
                <w:sz w:val="24"/>
                <w:szCs w:val="24"/>
              </w:rPr>
            </w:pPr>
          </w:p>
        </w:tc>
        <w:tc>
          <w:tcPr>
            <w:tcW w:w="1901" w:type="dxa"/>
          </w:tcPr>
          <w:p w:rsidR="002B5B90" w:rsidRPr="002B5B90" w:rsidRDefault="002B5B90" w:rsidP="002B5B90">
            <w:pPr>
              <w:spacing w:after="0" w:line="240" w:lineRule="auto"/>
              <w:jc w:val="center"/>
              <w:rPr>
                <w:rFonts w:ascii="Times New Roman" w:hAnsi="Times New Roman"/>
                <w:sz w:val="24"/>
                <w:szCs w:val="24"/>
              </w:rPr>
            </w:pPr>
          </w:p>
        </w:tc>
      </w:tr>
    </w:tbl>
    <w:p w:rsidR="002B5B90" w:rsidRPr="002B5B90" w:rsidRDefault="002B5B90" w:rsidP="002B5B90">
      <w:pPr>
        <w:jc w:val="both"/>
        <w:rPr>
          <w:rFonts w:ascii="Times New Roman" w:hAnsi="Times New Roman"/>
          <w:sz w:val="24"/>
        </w:rPr>
      </w:pPr>
    </w:p>
    <w:p w:rsidR="002B5B90" w:rsidRPr="002B5B90" w:rsidRDefault="002B5B90" w:rsidP="002B5B90">
      <w:pPr>
        <w:jc w:val="both"/>
        <w:rPr>
          <w:rFonts w:ascii="Times New Roman" w:hAnsi="Times New Roman"/>
          <w:sz w:val="24"/>
        </w:rPr>
      </w:pPr>
      <w:r w:rsidRPr="002B5B90">
        <w:rPr>
          <w:rFonts w:ascii="Times New Roman" w:hAnsi="Times New Roman"/>
          <w:sz w:val="24"/>
        </w:rPr>
        <w:t>Es, apakšā parakstījies, apliecinu, ka augstākminētais pareizi atspoguļo manu darba pieredzi.</w:t>
      </w:r>
    </w:p>
    <w:p w:rsidR="002B5B90" w:rsidRDefault="002B5B90" w:rsidP="002B5B90">
      <w:pPr>
        <w:jc w:val="both"/>
        <w:rPr>
          <w:rFonts w:ascii="Times New Roman" w:hAnsi="Times New Roman"/>
          <w:sz w:val="24"/>
        </w:rPr>
      </w:pPr>
      <w:r w:rsidRPr="002B5B90">
        <w:rPr>
          <w:rFonts w:ascii="Times New Roman" w:hAnsi="Times New Roman"/>
          <w:sz w:val="24"/>
        </w:rPr>
        <w:t>Ar šo es apņemos, ja pretendenta &lt;</w:t>
      </w:r>
      <w:r w:rsidRPr="002B5B90">
        <w:rPr>
          <w:rFonts w:ascii="Times New Roman" w:hAnsi="Times New Roman"/>
          <w:i/>
          <w:sz w:val="24"/>
        </w:rPr>
        <w:t>pretendenta nosaukums</w:t>
      </w:r>
      <w:r w:rsidRPr="002B5B90">
        <w:rPr>
          <w:rFonts w:ascii="Times New Roman" w:hAnsi="Times New Roman"/>
          <w:sz w:val="24"/>
        </w:rPr>
        <w:t xml:space="preserve">&gt; piedāvājums tiks akceptēts un tiks noslēgts iepirkuma līgums ar pretendentu, kā atbildīgais </w:t>
      </w:r>
      <w:r w:rsidR="00D742A0">
        <w:rPr>
          <w:rFonts w:ascii="Times New Roman" w:hAnsi="Times New Roman"/>
          <w:sz w:val="24"/>
        </w:rPr>
        <w:t>būvuzraugs</w:t>
      </w:r>
      <w:r w:rsidRPr="002B5B90">
        <w:rPr>
          <w:rFonts w:ascii="Times New Roman" w:hAnsi="Times New Roman"/>
          <w:sz w:val="24"/>
        </w:rPr>
        <w:t xml:space="preserve"> strādāt pie līguma „</w:t>
      </w:r>
      <w:r w:rsidR="00D742A0" w:rsidRPr="00D742A0">
        <w:rPr>
          <w:rFonts w:ascii="Times New Roman" w:hAnsi="Times New Roman"/>
          <w:sz w:val="24"/>
          <w:szCs w:val="24"/>
        </w:rPr>
        <w:t xml:space="preserve"> </w:t>
      </w:r>
      <w:r w:rsidR="00D742A0">
        <w:rPr>
          <w:rFonts w:ascii="Times New Roman" w:hAnsi="Times New Roman"/>
          <w:sz w:val="24"/>
          <w:szCs w:val="24"/>
        </w:rPr>
        <w:t>Būvuzraudzības pakalpojumu nodrošināšana PSKUS A korpusa jaunbūves 1.kārtas būvdarbu veikšanas laikā</w:t>
      </w:r>
      <w:r w:rsidRPr="002B5B90">
        <w:rPr>
          <w:rFonts w:ascii="Times New Roman" w:hAnsi="Times New Roman"/>
          <w:sz w:val="24"/>
        </w:rPr>
        <w:t>” darbu izpildes.</w:t>
      </w:r>
    </w:p>
    <w:p w:rsidR="006C0936" w:rsidRDefault="006C0936" w:rsidP="0045210E">
      <w:pPr>
        <w:spacing w:after="0" w:line="240" w:lineRule="auto"/>
        <w:jc w:val="both"/>
        <w:rPr>
          <w:rFonts w:ascii="Times New Roman" w:hAnsi="Times New Roman"/>
          <w:sz w:val="24"/>
        </w:rPr>
      </w:pPr>
    </w:p>
    <w:p w:rsidR="0045210E" w:rsidRDefault="0045210E" w:rsidP="0045210E">
      <w:pPr>
        <w:spacing w:after="0" w:line="240" w:lineRule="auto"/>
        <w:jc w:val="both"/>
        <w:rPr>
          <w:rFonts w:ascii="Times New Roman" w:hAnsi="Times New Roman"/>
          <w:sz w:val="24"/>
        </w:rPr>
      </w:pPr>
      <w:r>
        <w:rPr>
          <w:rFonts w:ascii="Times New Roman" w:hAnsi="Times New Roman"/>
          <w:sz w:val="24"/>
        </w:rPr>
        <w:t xml:space="preserve">2015.gada 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rsidR="0045210E" w:rsidRPr="002B5B90" w:rsidRDefault="0045210E" w:rsidP="0045210E">
      <w:pPr>
        <w:spacing w:after="0" w:line="240" w:lineRule="auto"/>
        <w:ind w:left="6480" w:firstLine="720"/>
        <w:jc w:val="both"/>
        <w:rPr>
          <w:rFonts w:ascii="Times New Roman" w:hAnsi="Times New Roman"/>
          <w:i/>
          <w:sz w:val="24"/>
        </w:rPr>
      </w:pPr>
      <w:r w:rsidRPr="0045210E">
        <w:rPr>
          <w:rFonts w:ascii="Times New Roman" w:hAnsi="Times New Roman"/>
          <w:i/>
          <w:sz w:val="24"/>
        </w:rPr>
        <w:t>/paraksts/</w:t>
      </w:r>
    </w:p>
    <w:p w:rsidR="0045210E" w:rsidRDefault="0045210E" w:rsidP="0045210E">
      <w:pPr>
        <w:spacing w:after="0" w:line="240" w:lineRule="auto"/>
        <w:ind w:left="360"/>
        <w:jc w:val="both"/>
        <w:rPr>
          <w:rFonts w:ascii="Times New Roman" w:eastAsia="Times New Roman" w:hAnsi="Times New Roman"/>
        </w:rPr>
      </w:pPr>
    </w:p>
    <w:p w:rsidR="002B5B90" w:rsidRPr="002B5B90" w:rsidRDefault="002B5B90" w:rsidP="002B5B90">
      <w:pPr>
        <w:spacing w:after="0" w:line="240" w:lineRule="auto"/>
        <w:jc w:val="both"/>
        <w:rPr>
          <w:rFonts w:ascii="Times New Roman" w:hAnsi="Times New Roman"/>
          <w:sz w:val="24"/>
        </w:rPr>
      </w:pPr>
    </w:p>
    <w:p w:rsidR="002B5B90" w:rsidRPr="002B5B90" w:rsidRDefault="002B5B90" w:rsidP="002B5B90">
      <w:pPr>
        <w:tabs>
          <w:tab w:val="left" w:pos="2160"/>
        </w:tabs>
        <w:spacing w:after="0" w:line="240" w:lineRule="auto"/>
        <w:rPr>
          <w:rFonts w:ascii="Times New Roman" w:hAnsi="Times New Roman"/>
          <w:sz w:val="24"/>
        </w:rPr>
      </w:pPr>
    </w:p>
    <w:p w:rsidR="0094085C" w:rsidRDefault="0094085C"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A85126" w:rsidRPr="00362DCB" w:rsidRDefault="00A85126" w:rsidP="00A85126">
      <w:pPr>
        <w:spacing w:after="0" w:line="240" w:lineRule="auto"/>
        <w:jc w:val="right"/>
        <w:rPr>
          <w:rFonts w:ascii="Times New Roman" w:eastAsia="Times New Roman" w:hAnsi="Times New Roman"/>
          <w:bCs/>
          <w:sz w:val="24"/>
          <w:szCs w:val="24"/>
        </w:rPr>
      </w:pPr>
      <w:r>
        <w:rPr>
          <w:rFonts w:ascii="Times New Roman" w:eastAsia="Times New Roman" w:hAnsi="Times New Roman"/>
          <w:b/>
          <w:sz w:val="24"/>
          <w:szCs w:val="24"/>
        </w:rPr>
        <w:lastRenderedPageBreak/>
        <w:t>8</w:t>
      </w:r>
      <w:r w:rsidRPr="00362DCB">
        <w:rPr>
          <w:rFonts w:ascii="Times New Roman" w:eastAsia="Times New Roman" w:hAnsi="Times New Roman"/>
          <w:b/>
          <w:sz w:val="24"/>
          <w:szCs w:val="24"/>
        </w:rPr>
        <w:t>.p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rsidR="00A85126" w:rsidRPr="00362DCB" w:rsidRDefault="00A85126" w:rsidP="00A85126">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9605E5" w:rsidRDefault="009605E5" w:rsidP="00D74B32">
      <w:pPr>
        <w:spacing w:after="0" w:line="240" w:lineRule="auto"/>
        <w:ind w:left="720"/>
        <w:jc w:val="right"/>
        <w:rPr>
          <w:rFonts w:ascii="Times New Roman" w:eastAsia="Times New Roman" w:hAnsi="Times New Roman"/>
          <w:b/>
          <w:sz w:val="24"/>
          <w:szCs w:val="24"/>
        </w:rPr>
      </w:pPr>
    </w:p>
    <w:p w:rsidR="00A85126" w:rsidRPr="002B5B90" w:rsidRDefault="00A85126" w:rsidP="00A85126">
      <w:pPr>
        <w:spacing w:after="0" w:line="240" w:lineRule="auto"/>
        <w:jc w:val="center"/>
        <w:rPr>
          <w:rFonts w:ascii="Times New Roman" w:hAnsi="Times New Roman"/>
          <w:b/>
          <w:sz w:val="24"/>
        </w:rPr>
      </w:pPr>
      <w:r>
        <w:rPr>
          <w:rFonts w:ascii="Times New Roman" w:hAnsi="Times New Roman"/>
          <w:b/>
          <w:sz w:val="24"/>
        </w:rPr>
        <w:t>_______________________</w:t>
      </w:r>
      <w:r w:rsidR="00051EF8">
        <w:rPr>
          <w:rFonts w:ascii="Times New Roman" w:hAnsi="Times New Roman"/>
          <w:b/>
          <w:sz w:val="24"/>
        </w:rPr>
        <w:t xml:space="preserve"> būvuzrauga</w:t>
      </w:r>
      <w:r w:rsidRPr="002B5B90">
        <w:rPr>
          <w:rFonts w:ascii="Times New Roman" w:hAnsi="Times New Roman"/>
          <w:b/>
          <w:sz w:val="24"/>
        </w:rPr>
        <w:t xml:space="preserve"> profesionālās pieredzes apraksts </w:t>
      </w:r>
      <w:r w:rsidRPr="002B5B90">
        <w:rPr>
          <w:rFonts w:ascii="Times New Roman" w:hAnsi="Times New Roman"/>
          <w:i/>
          <w:sz w:val="24"/>
        </w:rPr>
        <w:t>(veidne)</w:t>
      </w:r>
      <w:r w:rsidRPr="002B5B90">
        <w:rPr>
          <w:rFonts w:ascii="Times New Roman" w:hAnsi="Times New Roman"/>
          <w:b/>
          <w:sz w:val="24"/>
        </w:rPr>
        <w:t xml:space="preserve"> </w:t>
      </w:r>
    </w:p>
    <w:p w:rsidR="00A85126" w:rsidRDefault="00A85126" w:rsidP="00A85126">
      <w:pPr>
        <w:keepNext/>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atklātam konkursam</w:t>
      </w:r>
      <w:r w:rsidRPr="00FC3483">
        <w:rPr>
          <w:rFonts w:ascii="Times New Roman" w:eastAsia="Times New Roman" w:hAnsi="Times New Roman"/>
          <w:sz w:val="24"/>
          <w:szCs w:val="24"/>
          <w:lang w:eastAsia="lv-LV"/>
        </w:rPr>
        <w:t xml:space="preserve"> </w:t>
      </w:r>
    </w:p>
    <w:p w:rsidR="00A85126" w:rsidRPr="00666589" w:rsidRDefault="00A85126" w:rsidP="00A85126">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lang w:eastAsia="lv-LV"/>
        </w:rPr>
        <w:t>„</w:t>
      </w:r>
      <w:r>
        <w:rPr>
          <w:rFonts w:ascii="Times New Roman" w:hAnsi="Times New Roman"/>
          <w:sz w:val="24"/>
          <w:szCs w:val="24"/>
        </w:rPr>
        <w:t>Būvuzraudzības pakalpojumu nodrošināšana PSKUS A korpusa jaunbūves 1.kārtas būvdarbu veikšanas laikā</w:t>
      </w:r>
      <w:r w:rsidRPr="00666589">
        <w:rPr>
          <w:rFonts w:ascii="Times New Roman" w:hAnsi="Times New Roman"/>
          <w:sz w:val="24"/>
        </w:rPr>
        <w:t xml:space="preserve">” </w:t>
      </w:r>
      <w:r w:rsidRPr="00666589">
        <w:rPr>
          <w:rFonts w:ascii="Times New Roman" w:eastAsia="Times New Roman" w:hAnsi="Times New Roman"/>
          <w:sz w:val="24"/>
          <w:szCs w:val="24"/>
        </w:rPr>
        <w:t xml:space="preserve"> </w:t>
      </w:r>
    </w:p>
    <w:p w:rsidR="00A85126" w:rsidRPr="00666589" w:rsidRDefault="00A85126" w:rsidP="00A85126">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rPr>
        <w:t xml:space="preserve">(iepirkuma identifikācijas Nr. </w:t>
      </w:r>
      <w:r>
        <w:rPr>
          <w:rFonts w:ascii="Times New Roman" w:hAnsi="Times New Roman"/>
          <w:sz w:val="24"/>
          <w:szCs w:val="24"/>
        </w:rPr>
        <w:t>PSKUS 2015/7</w:t>
      </w:r>
      <w:r w:rsidRPr="00666589">
        <w:rPr>
          <w:rFonts w:ascii="Times New Roman" w:eastAsia="Times New Roman" w:hAnsi="Times New Roman"/>
          <w:sz w:val="24"/>
          <w:szCs w:val="24"/>
        </w:rPr>
        <w:t>)</w:t>
      </w:r>
    </w:p>
    <w:p w:rsidR="00A85126" w:rsidRPr="002B5B90" w:rsidRDefault="00A85126" w:rsidP="00A85126">
      <w:pPr>
        <w:spacing w:after="0" w:line="240" w:lineRule="auto"/>
        <w:jc w:val="center"/>
        <w:rPr>
          <w:rFonts w:ascii="Times New Roman" w:hAnsi="Times New Roman"/>
          <w:b/>
          <w:sz w:val="24"/>
        </w:rPr>
      </w:pPr>
    </w:p>
    <w:p w:rsidR="00A85126" w:rsidRPr="002B5B90" w:rsidRDefault="00A85126" w:rsidP="00051EF8">
      <w:pPr>
        <w:numPr>
          <w:ilvl w:val="0"/>
          <w:numId w:val="39"/>
        </w:numPr>
        <w:spacing w:after="0" w:line="240" w:lineRule="auto"/>
        <w:ind w:left="567" w:hanging="283"/>
        <w:jc w:val="both"/>
        <w:rPr>
          <w:rFonts w:ascii="Times New Roman" w:hAnsi="Times New Roman"/>
          <w:i/>
          <w:iCs/>
          <w:sz w:val="24"/>
        </w:rPr>
      </w:pPr>
      <w:r w:rsidRPr="002B5B90">
        <w:rPr>
          <w:rFonts w:ascii="Times New Roman" w:hAnsi="Times New Roman"/>
          <w:sz w:val="24"/>
        </w:rPr>
        <w:t xml:space="preserve">Uzvārds:                           </w:t>
      </w:r>
    </w:p>
    <w:p w:rsidR="00A85126" w:rsidRPr="002B5B90" w:rsidRDefault="00A85126" w:rsidP="00A85126">
      <w:pPr>
        <w:numPr>
          <w:ilvl w:val="0"/>
          <w:numId w:val="39"/>
        </w:numPr>
        <w:spacing w:after="0" w:line="240" w:lineRule="auto"/>
        <w:ind w:left="567" w:hanging="283"/>
        <w:jc w:val="both"/>
        <w:rPr>
          <w:rFonts w:ascii="Times New Roman" w:hAnsi="Times New Roman"/>
          <w:i/>
          <w:iCs/>
          <w:sz w:val="24"/>
        </w:rPr>
      </w:pPr>
      <w:r w:rsidRPr="002B5B90">
        <w:rPr>
          <w:rFonts w:ascii="Times New Roman" w:hAnsi="Times New Roman"/>
          <w:sz w:val="24"/>
        </w:rPr>
        <w:t xml:space="preserve">Vārds:                               </w:t>
      </w:r>
    </w:p>
    <w:p w:rsidR="00A85126" w:rsidRPr="002B5B90" w:rsidRDefault="00A85126" w:rsidP="00A85126">
      <w:pPr>
        <w:numPr>
          <w:ilvl w:val="0"/>
          <w:numId w:val="39"/>
        </w:numPr>
        <w:spacing w:after="0" w:line="240" w:lineRule="auto"/>
        <w:ind w:left="567" w:hanging="283"/>
        <w:jc w:val="both"/>
        <w:rPr>
          <w:rFonts w:ascii="Times New Roman" w:hAnsi="Times New Roman"/>
          <w:sz w:val="24"/>
        </w:rPr>
      </w:pPr>
      <w:r w:rsidRPr="002B5B90">
        <w:rPr>
          <w:rFonts w:ascii="Times New Roman" w:hAnsi="Times New Roman"/>
          <w:sz w:val="24"/>
        </w:rPr>
        <w:t>Personas kods:</w:t>
      </w:r>
    </w:p>
    <w:p w:rsidR="00A85126" w:rsidRPr="002B5B90" w:rsidRDefault="00A85126" w:rsidP="00A85126">
      <w:pPr>
        <w:numPr>
          <w:ilvl w:val="0"/>
          <w:numId w:val="39"/>
        </w:numPr>
        <w:spacing w:after="0" w:line="240" w:lineRule="auto"/>
        <w:ind w:left="567" w:hanging="283"/>
        <w:jc w:val="both"/>
        <w:rPr>
          <w:rFonts w:ascii="Times New Roman" w:hAnsi="Times New Roman"/>
          <w:sz w:val="24"/>
        </w:rPr>
      </w:pPr>
      <w:r w:rsidRPr="002B5B90">
        <w:rPr>
          <w:rFonts w:ascii="Times New Roman" w:hAnsi="Times New Roman"/>
          <w:sz w:val="24"/>
        </w:rPr>
        <w:t>Sertifikāta Nr.</w:t>
      </w:r>
    </w:p>
    <w:p w:rsidR="00A85126" w:rsidRPr="002B5B90" w:rsidRDefault="00A85126" w:rsidP="00A85126">
      <w:pPr>
        <w:numPr>
          <w:ilvl w:val="0"/>
          <w:numId w:val="39"/>
        </w:numPr>
        <w:spacing w:after="0" w:line="240" w:lineRule="auto"/>
        <w:ind w:left="567" w:hanging="283"/>
        <w:jc w:val="both"/>
        <w:rPr>
          <w:rFonts w:ascii="Times New Roman" w:hAnsi="Times New Roman"/>
          <w:sz w:val="24"/>
        </w:rPr>
      </w:pPr>
      <w:r w:rsidRPr="002B5B90">
        <w:rPr>
          <w:rFonts w:ascii="Times New Roman" w:hAnsi="Times New Roman"/>
          <w:sz w:val="24"/>
        </w:rPr>
        <w:t>Sertifikāta joma:</w:t>
      </w:r>
    </w:p>
    <w:p w:rsidR="00A85126" w:rsidRPr="002B5B90" w:rsidRDefault="00A85126" w:rsidP="00A85126">
      <w:pPr>
        <w:spacing w:after="0" w:line="240" w:lineRule="auto"/>
        <w:ind w:left="567"/>
        <w:jc w:val="both"/>
        <w:rPr>
          <w:rFonts w:ascii="Times New Roman" w:hAnsi="Times New Roman"/>
          <w:sz w:val="24"/>
        </w:rPr>
      </w:pPr>
    </w:p>
    <w:tbl>
      <w:tblPr>
        <w:tblW w:w="7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32"/>
        <w:gridCol w:w="1333"/>
        <w:gridCol w:w="1901"/>
      </w:tblGrid>
      <w:tr w:rsidR="00667101" w:rsidRPr="002B5B90" w:rsidTr="00667101">
        <w:trPr>
          <w:trHeight w:val="1356"/>
          <w:jc w:val="center"/>
        </w:trPr>
        <w:tc>
          <w:tcPr>
            <w:tcW w:w="2000" w:type="dxa"/>
            <w:vAlign w:val="center"/>
          </w:tcPr>
          <w:p w:rsidR="00667101" w:rsidRPr="00AF4015" w:rsidRDefault="00667101" w:rsidP="00796879">
            <w:pPr>
              <w:spacing w:after="0" w:line="240" w:lineRule="auto"/>
              <w:jc w:val="center"/>
              <w:rPr>
                <w:rFonts w:ascii="Times New Roman" w:hAnsi="Times New Roman"/>
              </w:rPr>
            </w:pPr>
            <w:r w:rsidRPr="00AF4015">
              <w:rPr>
                <w:rFonts w:ascii="Times New Roman" w:hAnsi="Times New Roman"/>
              </w:rPr>
              <w:t>Pasūtītājs (nosaukums, adrese, kontaktpersona)</w:t>
            </w:r>
          </w:p>
        </w:tc>
        <w:tc>
          <w:tcPr>
            <w:tcW w:w="1832" w:type="dxa"/>
            <w:vAlign w:val="center"/>
          </w:tcPr>
          <w:p w:rsidR="00667101" w:rsidRPr="00AF4015" w:rsidRDefault="00667101" w:rsidP="00796879">
            <w:pPr>
              <w:spacing w:after="0" w:line="240" w:lineRule="auto"/>
              <w:jc w:val="center"/>
              <w:rPr>
                <w:rFonts w:ascii="Times New Roman" w:hAnsi="Times New Roman"/>
              </w:rPr>
            </w:pPr>
            <w:r w:rsidRPr="00AF4015">
              <w:rPr>
                <w:rFonts w:ascii="Times New Roman" w:hAnsi="Times New Roman"/>
              </w:rPr>
              <w:t xml:space="preserve">Objekta nosaukums un </w:t>
            </w:r>
            <w:r>
              <w:rPr>
                <w:rFonts w:ascii="Times New Roman" w:hAnsi="Times New Roman"/>
              </w:rPr>
              <w:t xml:space="preserve">īss </w:t>
            </w:r>
            <w:r w:rsidRPr="00AF4015">
              <w:rPr>
                <w:rFonts w:ascii="Times New Roman" w:hAnsi="Times New Roman"/>
              </w:rPr>
              <w:t>raksturojums</w:t>
            </w:r>
          </w:p>
        </w:tc>
        <w:tc>
          <w:tcPr>
            <w:tcW w:w="1333" w:type="dxa"/>
            <w:vAlign w:val="center"/>
          </w:tcPr>
          <w:p w:rsidR="00667101" w:rsidRPr="00AF4015" w:rsidRDefault="00667101" w:rsidP="00796879">
            <w:pPr>
              <w:spacing w:after="0" w:line="240" w:lineRule="auto"/>
              <w:jc w:val="center"/>
              <w:rPr>
                <w:rFonts w:ascii="Times New Roman" w:hAnsi="Times New Roman"/>
              </w:rPr>
            </w:pPr>
            <w:r w:rsidRPr="00AF4015">
              <w:rPr>
                <w:rFonts w:ascii="Times New Roman" w:hAnsi="Times New Roman"/>
              </w:rPr>
              <w:t xml:space="preserve">Veikto </w:t>
            </w:r>
            <w:r>
              <w:rPr>
                <w:rFonts w:ascii="Times New Roman" w:hAnsi="Times New Roman"/>
              </w:rPr>
              <w:t>būvuzraudzības darbu</w:t>
            </w:r>
            <w:r w:rsidRPr="00AF4015">
              <w:rPr>
                <w:rFonts w:ascii="Times New Roman" w:hAnsi="Times New Roman"/>
              </w:rPr>
              <w:t xml:space="preserve"> apraksts</w:t>
            </w:r>
          </w:p>
          <w:p w:rsidR="00667101" w:rsidRPr="00AF4015" w:rsidRDefault="00667101" w:rsidP="00796879">
            <w:pPr>
              <w:spacing w:after="0" w:line="240" w:lineRule="auto"/>
              <w:jc w:val="center"/>
              <w:rPr>
                <w:rFonts w:ascii="Times New Roman" w:hAnsi="Times New Roman"/>
              </w:rPr>
            </w:pPr>
          </w:p>
        </w:tc>
        <w:tc>
          <w:tcPr>
            <w:tcW w:w="1901" w:type="dxa"/>
            <w:vAlign w:val="center"/>
          </w:tcPr>
          <w:p w:rsidR="00667101" w:rsidRPr="00AF4015" w:rsidRDefault="00667101" w:rsidP="00796879">
            <w:pPr>
              <w:spacing w:after="0" w:line="240" w:lineRule="auto"/>
              <w:jc w:val="center"/>
              <w:rPr>
                <w:rFonts w:ascii="Times New Roman" w:hAnsi="Times New Roman"/>
              </w:rPr>
            </w:pPr>
            <w:r w:rsidRPr="00AF4015">
              <w:rPr>
                <w:rFonts w:ascii="Times New Roman" w:hAnsi="Times New Roman"/>
              </w:rPr>
              <w:t>Darbu veikšanas laiks (uzsākšanas-pabeigšanas gads/mēnesis)</w:t>
            </w:r>
          </w:p>
        </w:tc>
      </w:tr>
      <w:tr w:rsidR="00667101" w:rsidRPr="002B5B90" w:rsidTr="00667101">
        <w:trPr>
          <w:trHeight w:val="283"/>
          <w:jc w:val="center"/>
        </w:trPr>
        <w:tc>
          <w:tcPr>
            <w:tcW w:w="2000" w:type="dxa"/>
          </w:tcPr>
          <w:p w:rsidR="00667101" w:rsidRPr="002B5B90" w:rsidRDefault="00667101" w:rsidP="00796879">
            <w:pPr>
              <w:spacing w:after="0" w:line="240" w:lineRule="auto"/>
              <w:jc w:val="center"/>
              <w:rPr>
                <w:rFonts w:ascii="Times New Roman" w:hAnsi="Times New Roman"/>
                <w:sz w:val="24"/>
                <w:szCs w:val="24"/>
              </w:rPr>
            </w:pPr>
          </w:p>
        </w:tc>
        <w:tc>
          <w:tcPr>
            <w:tcW w:w="1832" w:type="dxa"/>
          </w:tcPr>
          <w:p w:rsidR="00667101" w:rsidRPr="002B5B90" w:rsidRDefault="00667101" w:rsidP="00796879">
            <w:pPr>
              <w:spacing w:after="0" w:line="240" w:lineRule="auto"/>
              <w:jc w:val="center"/>
              <w:rPr>
                <w:rFonts w:ascii="Times New Roman" w:hAnsi="Times New Roman"/>
                <w:sz w:val="24"/>
                <w:szCs w:val="24"/>
              </w:rPr>
            </w:pPr>
          </w:p>
        </w:tc>
        <w:tc>
          <w:tcPr>
            <w:tcW w:w="1333" w:type="dxa"/>
          </w:tcPr>
          <w:p w:rsidR="00667101" w:rsidRPr="002B5B90" w:rsidRDefault="00667101" w:rsidP="00796879">
            <w:pPr>
              <w:spacing w:after="0" w:line="240" w:lineRule="auto"/>
              <w:jc w:val="center"/>
              <w:rPr>
                <w:rFonts w:ascii="Times New Roman" w:hAnsi="Times New Roman"/>
                <w:sz w:val="24"/>
                <w:szCs w:val="24"/>
              </w:rPr>
            </w:pPr>
          </w:p>
        </w:tc>
        <w:tc>
          <w:tcPr>
            <w:tcW w:w="1901" w:type="dxa"/>
          </w:tcPr>
          <w:p w:rsidR="00667101" w:rsidRPr="002B5B90" w:rsidRDefault="00667101" w:rsidP="00796879">
            <w:pPr>
              <w:spacing w:after="0" w:line="240" w:lineRule="auto"/>
              <w:jc w:val="center"/>
              <w:rPr>
                <w:rFonts w:ascii="Times New Roman" w:hAnsi="Times New Roman"/>
                <w:sz w:val="24"/>
                <w:szCs w:val="24"/>
              </w:rPr>
            </w:pPr>
          </w:p>
        </w:tc>
      </w:tr>
      <w:tr w:rsidR="00667101" w:rsidRPr="002B5B90" w:rsidTr="00667101">
        <w:trPr>
          <w:trHeight w:val="295"/>
          <w:jc w:val="center"/>
        </w:trPr>
        <w:tc>
          <w:tcPr>
            <w:tcW w:w="2000" w:type="dxa"/>
          </w:tcPr>
          <w:p w:rsidR="00667101" w:rsidRPr="002B5B90" w:rsidRDefault="00667101" w:rsidP="00796879">
            <w:pPr>
              <w:spacing w:after="0" w:line="240" w:lineRule="auto"/>
              <w:jc w:val="center"/>
              <w:rPr>
                <w:rFonts w:ascii="Times New Roman" w:hAnsi="Times New Roman"/>
                <w:sz w:val="24"/>
                <w:szCs w:val="24"/>
              </w:rPr>
            </w:pPr>
          </w:p>
        </w:tc>
        <w:tc>
          <w:tcPr>
            <w:tcW w:w="1832" w:type="dxa"/>
          </w:tcPr>
          <w:p w:rsidR="00667101" w:rsidRPr="002B5B90" w:rsidRDefault="00667101" w:rsidP="00796879">
            <w:pPr>
              <w:spacing w:after="0" w:line="240" w:lineRule="auto"/>
              <w:jc w:val="center"/>
              <w:rPr>
                <w:rFonts w:ascii="Times New Roman" w:hAnsi="Times New Roman"/>
                <w:sz w:val="24"/>
                <w:szCs w:val="24"/>
              </w:rPr>
            </w:pPr>
          </w:p>
        </w:tc>
        <w:tc>
          <w:tcPr>
            <w:tcW w:w="1333" w:type="dxa"/>
          </w:tcPr>
          <w:p w:rsidR="00667101" w:rsidRPr="002B5B90" w:rsidRDefault="00667101" w:rsidP="00796879">
            <w:pPr>
              <w:spacing w:after="0" w:line="240" w:lineRule="auto"/>
              <w:jc w:val="center"/>
              <w:rPr>
                <w:rFonts w:ascii="Times New Roman" w:hAnsi="Times New Roman"/>
                <w:sz w:val="24"/>
                <w:szCs w:val="24"/>
              </w:rPr>
            </w:pPr>
          </w:p>
        </w:tc>
        <w:tc>
          <w:tcPr>
            <w:tcW w:w="1901" w:type="dxa"/>
          </w:tcPr>
          <w:p w:rsidR="00667101" w:rsidRPr="002B5B90" w:rsidRDefault="00667101" w:rsidP="00796879">
            <w:pPr>
              <w:spacing w:after="0" w:line="240" w:lineRule="auto"/>
              <w:jc w:val="center"/>
              <w:rPr>
                <w:rFonts w:ascii="Times New Roman" w:hAnsi="Times New Roman"/>
                <w:sz w:val="24"/>
                <w:szCs w:val="24"/>
              </w:rPr>
            </w:pPr>
          </w:p>
        </w:tc>
      </w:tr>
      <w:tr w:rsidR="00667101" w:rsidRPr="002B5B90" w:rsidTr="00667101">
        <w:trPr>
          <w:trHeight w:val="295"/>
          <w:jc w:val="center"/>
        </w:trPr>
        <w:tc>
          <w:tcPr>
            <w:tcW w:w="2000" w:type="dxa"/>
          </w:tcPr>
          <w:p w:rsidR="00667101" w:rsidRPr="002B5B90" w:rsidRDefault="00667101" w:rsidP="00796879">
            <w:pPr>
              <w:spacing w:after="0" w:line="240" w:lineRule="auto"/>
              <w:jc w:val="center"/>
              <w:rPr>
                <w:rFonts w:ascii="Times New Roman" w:hAnsi="Times New Roman"/>
                <w:sz w:val="24"/>
                <w:szCs w:val="24"/>
              </w:rPr>
            </w:pPr>
          </w:p>
        </w:tc>
        <w:tc>
          <w:tcPr>
            <w:tcW w:w="1832" w:type="dxa"/>
          </w:tcPr>
          <w:p w:rsidR="00667101" w:rsidRPr="002B5B90" w:rsidRDefault="00667101" w:rsidP="00796879">
            <w:pPr>
              <w:spacing w:after="0" w:line="240" w:lineRule="auto"/>
              <w:jc w:val="center"/>
              <w:rPr>
                <w:rFonts w:ascii="Times New Roman" w:hAnsi="Times New Roman"/>
                <w:sz w:val="24"/>
                <w:szCs w:val="24"/>
              </w:rPr>
            </w:pPr>
          </w:p>
        </w:tc>
        <w:tc>
          <w:tcPr>
            <w:tcW w:w="1333" w:type="dxa"/>
          </w:tcPr>
          <w:p w:rsidR="00667101" w:rsidRPr="002B5B90" w:rsidRDefault="00667101" w:rsidP="00796879">
            <w:pPr>
              <w:spacing w:after="0" w:line="240" w:lineRule="auto"/>
              <w:jc w:val="center"/>
              <w:rPr>
                <w:rFonts w:ascii="Times New Roman" w:hAnsi="Times New Roman"/>
                <w:sz w:val="24"/>
                <w:szCs w:val="24"/>
              </w:rPr>
            </w:pPr>
          </w:p>
        </w:tc>
        <w:tc>
          <w:tcPr>
            <w:tcW w:w="1901" w:type="dxa"/>
          </w:tcPr>
          <w:p w:rsidR="00667101" w:rsidRPr="002B5B90" w:rsidRDefault="00667101" w:rsidP="00796879">
            <w:pPr>
              <w:spacing w:after="0" w:line="240" w:lineRule="auto"/>
              <w:jc w:val="center"/>
              <w:rPr>
                <w:rFonts w:ascii="Times New Roman" w:hAnsi="Times New Roman"/>
                <w:sz w:val="24"/>
                <w:szCs w:val="24"/>
              </w:rPr>
            </w:pPr>
          </w:p>
        </w:tc>
      </w:tr>
    </w:tbl>
    <w:p w:rsidR="00A85126" w:rsidRPr="002B5B90" w:rsidRDefault="00A85126" w:rsidP="00A85126">
      <w:pPr>
        <w:jc w:val="both"/>
        <w:rPr>
          <w:rFonts w:ascii="Times New Roman" w:hAnsi="Times New Roman"/>
          <w:sz w:val="24"/>
        </w:rPr>
      </w:pPr>
    </w:p>
    <w:p w:rsidR="00A85126" w:rsidRPr="002B5B90" w:rsidRDefault="00A85126" w:rsidP="00A85126">
      <w:pPr>
        <w:jc w:val="both"/>
        <w:rPr>
          <w:rFonts w:ascii="Times New Roman" w:hAnsi="Times New Roman"/>
          <w:sz w:val="24"/>
        </w:rPr>
      </w:pPr>
      <w:r w:rsidRPr="002B5B90">
        <w:rPr>
          <w:rFonts w:ascii="Times New Roman" w:hAnsi="Times New Roman"/>
          <w:sz w:val="24"/>
        </w:rPr>
        <w:t>Es, apakšā parakstījies, apliecinu, ka augstākminētais pareizi atspoguļo manu darba pieredzi.</w:t>
      </w:r>
    </w:p>
    <w:p w:rsidR="00A85126" w:rsidRDefault="00A85126" w:rsidP="00A85126">
      <w:pPr>
        <w:jc w:val="both"/>
        <w:rPr>
          <w:rFonts w:ascii="Times New Roman" w:hAnsi="Times New Roman"/>
          <w:sz w:val="24"/>
        </w:rPr>
      </w:pPr>
      <w:r w:rsidRPr="002B5B90">
        <w:rPr>
          <w:rFonts w:ascii="Times New Roman" w:hAnsi="Times New Roman"/>
          <w:sz w:val="24"/>
        </w:rPr>
        <w:t>Ar šo es apņemos, ja pretendenta &lt;</w:t>
      </w:r>
      <w:r w:rsidRPr="002B5B90">
        <w:rPr>
          <w:rFonts w:ascii="Times New Roman" w:hAnsi="Times New Roman"/>
          <w:i/>
          <w:sz w:val="24"/>
        </w:rPr>
        <w:t>pretendenta nosaukums</w:t>
      </w:r>
      <w:r w:rsidRPr="002B5B90">
        <w:rPr>
          <w:rFonts w:ascii="Times New Roman" w:hAnsi="Times New Roman"/>
          <w:sz w:val="24"/>
        </w:rPr>
        <w:t xml:space="preserve">&gt; piedāvājums tiks akceptēts un tiks noslēgts iepirkuma līgums ar pretendentu, kā </w:t>
      </w:r>
      <w:r w:rsidR="004E5C8C">
        <w:rPr>
          <w:rFonts w:ascii="Times New Roman" w:hAnsi="Times New Roman"/>
          <w:sz w:val="24"/>
        </w:rPr>
        <w:t>______________</w:t>
      </w:r>
      <w:r w:rsidRPr="002B5B90">
        <w:rPr>
          <w:rFonts w:ascii="Times New Roman" w:hAnsi="Times New Roman"/>
          <w:sz w:val="24"/>
        </w:rPr>
        <w:t xml:space="preserve"> strādāt pie līguma „</w:t>
      </w:r>
      <w:r w:rsidRPr="00D742A0">
        <w:rPr>
          <w:rFonts w:ascii="Times New Roman" w:hAnsi="Times New Roman"/>
          <w:sz w:val="24"/>
          <w:szCs w:val="24"/>
        </w:rPr>
        <w:t xml:space="preserve"> </w:t>
      </w:r>
      <w:r>
        <w:rPr>
          <w:rFonts w:ascii="Times New Roman" w:hAnsi="Times New Roman"/>
          <w:sz w:val="24"/>
          <w:szCs w:val="24"/>
        </w:rPr>
        <w:t>Būvuzraudzības pakalpojumu nodrošināšana PSKUS A korpusa jaunbūves 1.kārtas būvdarbu veikšanas laikā</w:t>
      </w:r>
      <w:r w:rsidRPr="002B5B90">
        <w:rPr>
          <w:rFonts w:ascii="Times New Roman" w:hAnsi="Times New Roman"/>
          <w:sz w:val="24"/>
        </w:rPr>
        <w:t>” darbu izpildes.</w:t>
      </w:r>
    </w:p>
    <w:p w:rsidR="006C0936" w:rsidRDefault="006C0936" w:rsidP="00A85126">
      <w:pPr>
        <w:spacing w:after="0" w:line="240" w:lineRule="auto"/>
        <w:jc w:val="both"/>
        <w:rPr>
          <w:rFonts w:ascii="Times New Roman" w:hAnsi="Times New Roman"/>
          <w:sz w:val="24"/>
        </w:rPr>
      </w:pPr>
    </w:p>
    <w:p w:rsidR="00A85126" w:rsidRDefault="00A85126" w:rsidP="00A85126">
      <w:pPr>
        <w:spacing w:after="0" w:line="240" w:lineRule="auto"/>
        <w:jc w:val="both"/>
        <w:rPr>
          <w:rFonts w:ascii="Times New Roman" w:hAnsi="Times New Roman"/>
          <w:sz w:val="24"/>
        </w:rPr>
      </w:pPr>
      <w:r>
        <w:rPr>
          <w:rFonts w:ascii="Times New Roman" w:hAnsi="Times New Roman"/>
          <w:sz w:val="24"/>
        </w:rPr>
        <w:t xml:space="preserve">2015.gada __.________________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w:t>
      </w:r>
    </w:p>
    <w:p w:rsidR="00A85126" w:rsidRPr="002B5B90" w:rsidRDefault="00A85126" w:rsidP="00A85126">
      <w:pPr>
        <w:spacing w:after="0" w:line="240" w:lineRule="auto"/>
        <w:ind w:left="6480" w:firstLine="720"/>
        <w:jc w:val="both"/>
        <w:rPr>
          <w:rFonts w:ascii="Times New Roman" w:hAnsi="Times New Roman"/>
          <w:i/>
          <w:sz w:val="24"/>
        </w:rPr>
      </w:pPr>
      <w:r w:rsidRPr="0045210E">
        <w:rPr>
          <w:rFonts w:ascii="Times New Roman" w:hAnsi="Times New Roman"/>
          <w:i/>
          <w:sz w:val="24"/>
        </w:rPr>
        <w:t>/paraksts/</w:t>
      </w:r>
    </w:p>
    <w:p w:rsidR="00A85126" w:rsidRDefault="00A85126" w:rsidP="00A85126">
      <w:pPr>
        <w:spacing w:after="0" w:line="240" w:lineRule="auto"/>
        <w:ind w:left="360"/>
        <w:jc w:val="both"/>
        <w:rPr>
          <w:rFonts w:ascii="Times New Roman" w:eastAsia="Times New Roman" w:hAnsi="Times New Roman"/>
        </w:rPr>
      </w:pPr>
    </w:p>
    <w:p w:rsidR="009605E5" w:rsidRDefault="009605E5"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6C0936" w:rsidRDefault="006C0936" w:rsidP="00D74B32">
      <w:pPr>
        <w:spacing w:after="0" w:line="240" w:lineRule="auto"/>
        <w:ind w:left="720"/>
        <w:jc w:val="right"/>
        <w:rPr>
          <w:rFonts w:ascii="Times New Roman" w:eastAsia="Times New Roman" w:hAnsi="Times New Roman"/>
          <w:b/>
          <w:sz w:val="24"/>
          <w:szCs w:val="24"/>
        </w:rPr>
      </w:pPr>
    </w:p>
    <w:p w:rsidR="008D3244" w:rsidRPr="00362DCB" w:rsidRDefault="008D3244" w:rsidP="008D3244">
      <w:pPr>
        <w:spacing w:after="0" w:line="240" w:lineRule="auto"/>
        <w:jc w:val="right"/>
        <w:rPr>
          <w:rFonts w:ascii="Times New Roman" w:eastAsia="Times New Roman" w:hAnsi="Times New Roman"/>
          <w:bCs/>
          <w:sz w:val="24"/>
          <w:szCs w:val="24"/>
        </w:rPr>
      </w:pPr>
      <w:r>
        <w:rPr>
          <w:rFonts w:ascii="Times New Roman" w:eastAsia="Times New Roman" w:hAnsi="Times New Roman"/>
          <w:b/>
          <w:sz w:val="24"/>
          <w:szCs w:val="24"/>
        </w:rPr>
        <w:lastRenderedPageBreak/>
        <w:t>9</w:t>
      </w:r>
      <w:r w:rsidRPr="00362DCB">
        <w:rPr>
          <w:rFonts w:ascii="Times New Roman" w:eastAsia="Times New Roman" w:hAnsi="Times New Roman"/>
          <w:b/>
          <w:sz w:val="24"/>
          <w:szCs w:val="24"/>
        </w:rPr>
        <w:t>.p</w:t>
      </w:r>
      <w:r w:rsidRPr="00362DCB">
        <w:rPr>
          <w:rFonts w:ascii="Times New Roman" w:eastAsia="Times New Roman" w:hAnsi="Times New Roman"/>
          <w:b/>
          <w:bCs/>
          <w:sz w:val="24"/>
          <w:szCs w:val="24"/>
        </w:rPr>
        <w:t xml:space="preserve">ielikums </w:t>
      </w:r>
      <w:r w:rsidRPr="00362DCB">
        <w:rPr>
          <w:rFonts w:ascii="Times New Roman" w:eastAsia="Times New Roman" w:hAnsi="Times New Roman"/>
          <w:b/>
          <w:sz w:val="24"/>
          <w:szCs w:val="24"/>
        </w:rPr>
        <w:t>nolikumam</w:t>
      </w:r>
    </w:p>
    <w:p w:rsidR="008D3244" w:rsidRPr="00362DCB" w:rsidRDefault="008D3244" w:rsidP="008D3244">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9605E5" w:rsidRDefault="009605E5" w:rsidP="00D74B32">
      <w:pPr>
        <w:spacing w:after="0" w:line="240" w:lineRule="auto"/>
        <w:ind w:left="720"/>
        <w:jc w:val="right"/>
        <w:rPr>
          <w:rFonts w:ascii="Times New Roman" w:eastAsia="Times New Roman" w:hAnsi="Times New Roman"/>
          <w:b/>
          <w:sz w:val="24"/>
          <w:szCs w:val="24"/>
        </w:rPr>
      </w:pPr>
    </w:p>
    <w:p w:rsidR="00DD3D80" w:rsidRPr="00DD3D80" w:rsidRDefault="00DD3D80" w:rsidP="00DD3D80">
      <w:pPr>
        <w:spacing w:after="0" w:line="240" w:lineRule="auto"/>
        <w:jc w:val="center"/>
        <w:rPr>
          <w:rFonts w:ascii="Times New Roman" w:eastAsia="Times New Roman" w:hAnsi="Times New Roman"/>
          <w:b/>
        </w:rPr>
      </w:pPr>
      <w:r w:rsidRPr="00DD3D80">
        <w:rPr>
          <w:rFonts w:ascii="Times New Roman" w:eastAsia="Times New Roman" w:hAnsi="Times New Roman"/>
          <w:b/>
        </w:rPr>
        <w:t>OPERATĪVO BŪVDARBU KVALITĀTES</w:t>
      </w:r>
    </w:p>
    <w:p w:rsidR="00DD3D80" w:rsidRPr="00DD3D80" w:rsidRDefault="00DD3D80" w:rsidP="00DD3D80">
      <w:pPr>
        <w:spacing w:after="0" w:line="240" w:lineRule="auto"/>
        <w:jc w:val="center"/>
        <w:rPr>
          <w:rFonts w:ascii="Times New Roman" w:eastAsia="Times New Roman" w:hAnsi="Times New Roman"/>
          <w:b/>
        </w:rPr>
      </w:pPr>
      <w:r w:rsidRPr="00DD3D80">
        <w:rPr>
          <w:rFonts w:ascii="Times New Roman" w:eastAsia="Times New Roman" w:hAnsi="Times New Roman"/>
          <w:b/>
        </w:rPr>
        <w:t>KONTROLES IERĪČU SARAKSTS</w:t>
      </w:r>
    </w:p>
    <w:p w:rsidR="00DD3D80" w:rsidRPr="00DD3D80" w:rsidRDefault="00DD3D80" w:rsidP="00DD3D80">
      <w:pPr>
        <w:spacing w:after="0" w:line="240" w:lineRule="auto"/>
        <w:rPr>
          <w:rFonts w:ascii="Times New Roman" w:eastAsia="Times New Roman" w:hAnsi="Times New Roman"/>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96"/>
      </w:tblGrid>
      <w:tr w:rsidR="00DD3D80" w:rsidRPr="00DD3D80" w:rsidTr="00796879">
        <w:trPr>
          <w:trHeight w:val="689"/>
        </w:trPr>
        <w:tc>
          <w:tcPr>
            <w:tcW w:w="4361" w:type="dxa"/>
            <w:tcBorders>
              <w:top w:val="single" w:sz="12" w:space="0" w:color="auto"/>
              <w:left w:val="single" w:sz="12" w:space="0" w:color="auto"/>
              <w:bottom w:val="single" w:sz="12" w:space="0" w:color="auto"/>
            </w:tcBorders>
            <w:vAlign w:val="center"/>
          </w:tcPr>
          <w:p w:rsidR="00DD3D80" w:rsidRPr="00DD3D80" w:rsidRDefault="00DD3D80" w:rsidP="00DD3D80">
            <w:pPr>
              <w:spacing w:after="0"/>
              <w:ind w:left="720"/>
              <w:contextualSpacing/>
              <w:rPr>
                <w:rFonts w:ascii="Times New Roman" w:eastAsia="Times New Roman" w:hAnsi="Times New Roman"/>
                <w:b/>
                <w:lang w:val="en-US"/>
              </w:rPr>
            </w:pPr>
            <w:proofErr w:type="spellStart"/>
            <w:r w:rsidRPr="00DD3D80">
              <w:rPr>
                <w:rFonts w:ascii="Times New Roman" w:eastAsia="Times New Roman" w:hAnsi="Times New Roman"/>
                <w:b/>
                <w:lang w:val="en-US"/>
              </w:rPr>
              <w:t>Iekārtas</w:t>
            </w:r>
            <w:proofErr w:type="spellEnd"/>
            <w:r w:rsidRPr="00DD3D80">
              <w:rPr>
                <w:rFonts w:ascii="Times New Roman" w:eastAsia="Times New Roman" w:hAnsi="Times New Roman"/>
                <w:b/>
                <w:lang w:val="en-US"/>
              </w:rPr>
              <w:t xml:space="preserve"> </w:t>
            </w:r>
          </w:p>
        </w:tc>
        <w:tc>
          <w:tcPr>
            <w:tcW w:w="4696" w:type="dxa"/>
            <w:tcBorders>
              <w:top w:val="single" w:sz="12" w:space="0" w:color="auto"/>
              <w:bottom w:val="single" w:sz="12" w:space="0" w:color="auto"/>
              <w:right w:val="single" w:sz="12" w:space="0" w:color="auto"/>
            </w:tcBorders>
            <w:vAlign w:val="center"/>
          </w:tcPr>
          <w:p w:rsidR="00DD3D80" w:rsidRPr="00DD3D80" w:rsidRDefault="00DD3D80" w:rsidP="00DD3D80">
            <w:pPr>
              <w:spacing w:after="0"/>
              <w:jc w:val="center"/>
              <w:rPr>
                <w:rFonts w:ascii="Times New Roman" w:eastAsia="Times New Roman" w:hAnsi="Times New Roman"/>
                <w:b/>
                <w:lang w:val="en-US"/>
              </w:rPr>
            </w:pPr>
            <w:proofErr w:type="spellStart"/>
            <w:r w:rsidRPr="00DD3D80">
              <w:rPr>
                <w:rFonts w:ascii="Times New Roman" w:eastAsia="Times New Roman" w:hAnsi="Times New Roman"/>
                <w:b/>
                <w:lang w:val="en-US"/>
              </w:rPr>
              <w:t>Mērāmais</w:t>
            </w:r>
            <w:proofErr w:type="spellEnd"/>
            <w:r w:rsidRPr="00DD3D80">
              <w:rPr>
                <w:rFonts w:ascii="Times New Roman" w:eastAsia="Times New Roman" w:hAnsi="Times New Roman"/>
                <w:b/>
                <w:lang w:val="en-US"/>
              </w:rPr>
              <w:t xml:space="preserve"> </w:t>
            </w:r>
            <w:proofErr w:type="spellStart"/>
            <w:r w:rsidRPr="00DD3D80">
              <w:rPr>
                <w:rFonts w:ascii="Times New Roman" w:eastAsia="Times New Roman" w:hAnsi="Times New Roman"/>
                <w:b/>
                <w:lang w:val="en-US"/>
              </w:rPr>
              <w:t>parametrs</w:t>
            </w:r>
            <w:proofErr w:type="spellEnd"/>
          </w:p>
        </w:tc>
      </w:tr>
      <w:tr w:rsidR="00DD3D80" w:rsidRPr="00DD3D80" w:rsidTr="00796879">
        <w:tc>
          <w:tcPr>
            <w:tcW w:w="9057" w:type="dxa"/>
            <w:gridSpan w:val="2"/>
            <w:tcBorders>
              <w:top w:val="single" w:sz="12" w:space="0" w:color="auto"/>
              <w:left w:val="single" w:sz="12" w:space="0" w:color="auto"/>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b/>
              </w:rPr>
              <w:t xml:space="preserve">1. Minimālais līmenis </w:t>
            </w:r>
          </w:p>
        </w:tc>
      </w:tr>
      <w:tr w:rsidR="00DD3D80" w:rsidRPr="00DD3D80" w:rsidTr="00796879">
        <w:tc>
          <w:tcPr>
            <w:tcW w:w="4361" w:type="dxa"/>
            <w:tcBorders>
              <w:lef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 xml:space="preserve">Mērlente, </w:t>
            </w:r>
            <w:proofErr w:type="spellStart"/>
            <w:r w:rsidRPr="00DD3D80">
              <w:rPr>
                <w:rFonts w:ascii="Times New Roman" w:eastAsia="Times New Roman" w:hAnsi="Times New Roman"/>
              </w:rPr>
              <w:t>mērritenis</w:t>
            </w:r>
            <w:proofErr w:type="spellEnd"/>
          </w:p>
        </w:tc>
        <w:tc>
          <w:tcPr>
            <w:tcW w:w="4696" w:type="dxa"/>
            <w:tcBorders>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b/>
              </w:rPr>
            </w:pPr>
            <w:r w:rsidRPr="00DD3D80">
              <w:rPr>
                <w:rFonts w:ascii="Times New Roman" w:eastAsia="Times New Roman" w:hAnsi="Times New Roman"/>
              </w:rPr>
              <w:t>garums, platums</w:t>
            </w:r>
          </w:p>
        </w:tc>
      </w:tr>
      <w:tr w:rsidR="00DD3D80" w:rsidRPr="00DD3D80" w:rsidTr="00796879">
        <w:tc>
          <w:tcPr>
            <w:tcW w:w="4361" w:type="dxa"/>
            <w:tcBorders>
              <w:left w:val="single" w:sz="12" w:space="0" w:color="auto"/>
            </w:tcBorders>
          </w:tcPr>
          <w:p w:rsidR="00DD3D80" w:rsidRPr="00DD3D80" w:rsidRDefault="00DD3D80" w:rsidP="00DD3D80">
            <w:pPr>
              <w:spacing w:after="0"/>
              <w:ind w:left="720" w:hanging="690"/>
              <w:contextualSpacing/>
              <w:jc w:val="both"/>
              <w:rPr>
                <w:rFonts w:ascii="Times New Roman" w:eastAsia="Times New Roman" w:hAnsi="Times New Roman"/>
              </w:rPr>
            </w:pPr>
            <w:r w:rsidRPr="00DD3D80">
              <w:rPr>
                <w:rFonts w:ascii="Times New Roman" w:eastAsia="Times New Roman" w:hAnsi="Times New Roman"/>
              </w:rPr>
              <w:t>Līmeņrādis, lata, nivelieris</w:t>
            </w:r>
          </w:p>
        </w:tc>
        <w:tc>
          <w:tcPr>
            <w:tcW w:w="4696" w:type="dxa"/>
            <w:tcBorders>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b/>
              </w:rPr>
            </w:pPr>
            <w:proofErr w:type="spellStart"/>
            <w:r w:rsidRPr="00DD3D80">
              <w:rPr>
                <w:rFonts w:ascii="Times New Roman" w:eastAsia="Times New Roman" w:hAnsi="Times New Roman"/>
              </w:rPr>
              <w:t>garenkritums</w:t>
            </w:r>
            <w:proofErr w:type="spellEnd"/>
            <w:r w:rsidRPr="00DD3D80">
              <w:rPr>
                <w:rFonts w:ascii="Times New Roman" w:eastAsia="Times New Roman" w:hAnsi="Times New Roman"/>
              </w:rPr>
              <w:t xml:space="preserve"> un </w:t>
            </w:r>
            <w:proofErr w:type="spellStart"/>
            <w:r w:rsidRPr="00DD3D80">
              <w:rPr>
                <w:rFonts w:ascii="Times New Roman" w:eastAsia="Times New Roman" w:hAnsi="Times New Roman"/>
              </w:rPr>
              <w:t>šķērskritums</w:t>
            </w:r>
            <w:proofErr w:type="spellEnd"/>
          </w:p>
        </w:tc>
      </w:tr>
      <w:tr w:rsidR="00DD3D80" w:rsidRPr="00DD3D80" w:rsidTr="00796879">
        <w:tc>
          <w:tcPr>
            <w:tcW w:w="4361" w:type="dxa"/>
            <w:tcBorders>
              <w:lef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3 m lata</w:t>
            </w:r>
          </w:p>
        </w:tc>
        <w:tc>
          <w:tcPr>
            <w:tcW w:w="4696" w:type="dxa"/>
            <w:tcBorders>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līdzenums</w:t>
            </w:r>
          </w:p>
        </w:tc>
      </w:tr>
      <w:tr w:rsidR="00DD3D80" w:rsidRPr="00DD3D80" w:rsidTr="00796879">
        <w:tc>
          <w:tcPr>
            <w:tcW w:w="4361" w:type="dxa"/>
            <w:tcBorders>
              <w:left w:val="single" w:sz="12" w:space="0" w:color="auto"/>
              <w:bottom w:val="single" w:sz="12" w:space="0" w:color="auto"/>
            </w:tcBorders>
          </w:tcPr>
          <w:p w:rsidR="00DD3D80" w:rsidRPr="00DD3D80" w:rsidRDefault="00DD3D80" w:rsidP="00DD3D80">
            <w:pPr>
              <w:spacing w:after="0"/>
              <w:ind w:left="720" w:hanging="690"/>
              <w:contextualSpacing/>
              <w:jc w:val="both"/>
              <w:rPr>
                <w:rFonts w:ascii="Times New Roman" w:eastAsia="Times New Roman" w:hAnsi="Times New Roman"/>
              </w:rPr>
            </w:pPr>
            <w:r w:rsidRPr="00DD3D80">
              <w:rPr>
                <w:rFonts w:ascii="Times New Roman" w:eastAsia="Times New Roman" w:hAnsi="Times New Roman"/>
              </w:rPr>
              <w:t>Termometri</w:t>
            </w:r>
          </w:p>
        </w:tc>
        <w:tc>
          <w:tcPr>
            <w:tcW w:w="4696" w:type="dxa"/>
            <w:tcBorders>
              <w:bottom w:val="single" w:sz="12" w:space="0" w:color="auto"/>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temperatūra</w:t>
            </w:r>
          </w:p>
        </w:tc>
      </w:tr>
      <w:tr w:rsidR="00DD3D80" w:rsidRPr="00DD3D80" w:rsidTr="00796879">
        <w:trPr>
          <w:trHeight w:val="1048"/>
        </w:trPr>
        <w:tc>
          <w:tcPr>
            <w:tcW w:w="9057" w:type="dxa"/>
            <w:gridSpan w:val="2"/>
            <w:tcBorders>
              <w:left w:val="single" w:sz="12" w:space="0" w:color="auto"/>
              <w:right w:val="single" w:sz="12" w:space="0" w:color="auto"/>
            </w:tcBorders>
            <w:vAlign w:val="center"/>
          </w:tcPr>
          <w:p w:rsidR="00DD3D80" w:rsidRPr="00DD3D80" w:rsidRDefault="00DD3D80" w:rsidP="00DD3D80">
            <w:pPr>
              <w:numPr>
                <w:ilvl w:val="0"/>
                <w:numId w:val="40"/>
              </w:numPr>
              <w:spacing w:after="0" w:line="240" w:lineRule="auto"/>
              <w:contextualSpacing/>
              <w:rPr>
                <w:rFonts w:ascii="Times New Roman" w:eastAsia="Times New Roman" w:hAnsi="Times New Roman"/>
                <w:b/>
              </w:rPr>
            </w:pPr>
            <w:r w:rsidRPr="00DD3D80">
              <w:rPr>
                <w:rFonts w:ascii="Times New Roman" w:eastAsia="Times New Roman" w:hAnsi="Times New Roman"/>
                <w:b/>
              </w:rPr>
              <w:t xml:space="preserve">Pamata līmenis ( 1.un 2.punktā nosauktās ierīces) </w:t>
            </w:r>
          </w:p>
        </w:tc>
      </w:tr>
      <w:tr w:rsidR="00DD3D80" w:rsidRPr="00DD3D80" w:rsidTr="00796879">
        <w:tc>
          <w:tcPr>
            <w:tcW w:w="4361" w:type="dxa"/>
            <w:tcBorders>
              <w:top w:val="single" w:sz="12" w:space="0" w:color="auto"/>
              <w:left w:val="single" w:sz="12" w:space="0" w:color="auto"/>
            </w:tcBorders>
          </w:tcPr>
          <w:p w:rsidR="00DD3D80" w:rsidRPr="00DD3D80" w:rsidRDefault="00DD3D80" w:rsidP="00DD3D80">
            <w:pPr>
              <w:spacing w:after="0"/>
              <w:ind w:left="30"/>
              <w:contextualSpacing/>
              <w:jc w:val="both"/>
              <w:rPr>
                <w:rFonts w:ascii="Times New Roman" w:eastAsia="Times New Roman" w:hAnsi="Times New Roman"/>
              </w:rPr>
            </w:pPr>
            <w:r w:rsidRPr="00DD3D80">
              <w:rPr>
                <w:rFonts w:ascii="Times New Roman" w:eastAsia="Times New Roman" w:hAnsi="Times New Roman"/>
              </w:rPr>
              <w:t>Šmita āmurs</w:t>
            </w:r>
          </w:p>
        </w:tc>
        <w:tc>
          <w:tcPr>
            <w:tcW w:w="4696" w:type="dxa"/>
            <w:tcBorders>
              <w:top w:val="single" w:sz="12" w:space="0" w:color="auto"/>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Betona stiprības noteikšana</w:t>
            </w:r>
          </w:p>
        </w:tc>
      </w:tr>
      <w:tr w:rsidR="00DD3D80" w:rsidRPr="00DD3D80" w:rsidTr="00796879">
        <w:tc>
          <w:tcPr>
            <w:tcW w:w="4361" w:type="dxa"/>
            <w:tcBorders>
              <w:top w:val="single" w:sz="12" w:space="0" w:color="auto"/>
              <w:left w:val="single" w:sz="12" w:space="0" w:color="auto"/>
            </w:tcBorders>
          </w:tcPr>
          <w:p w:rsidR="00DD3D80" w:rsidRPr="00DD3D80" w:rsidRDefault="00DD3D80" w:rsidP="00DD3D80">
            <w:pPr>
              <w:spacing w:after="0"/>
              <w:ind w:left="30"/>
              <w:contextualSpacing/>
              <w:jc w:val="both"/>
              <w:rPr>
                <w:rFonts w:ascii="Times New Roman" w:eastAsia="Times New Roman" w:hAnsi="Times New Roman"/>
              </w:rPr>
            </w:pPr>
            <w:r w:rsidRPr="00DD3D80">
              <w:rPr>
                <w:rFonts w:ascii="Times New Roman" w:eastAsia="Times New Roman" w:hAnsi="Times New Roman"/>
              </w:rPr>
              <w:t>Mitruma mērītājs</w:t>
            </w:r>
          </w:p>
        </w:tc>
        <w:tc>
          <w:tcPr>
            <w:tcW w:w="4696" w:type="dxa"/>
            <w:tcBorders>
              <w:top w:val="single" w:sz="12" w:space="0" w:color="auto"/>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Būvkonstrukciju mitruma noteikšana</w:t>
            </w:r>
          </w:p>
        </w:tc>
      </w:tr>
      <w:tr w:rsidR="00DD3D80" w:rsidRPr="00DD3D80" w:rsidTr="00796879">
        <w:tc>
          <w:tcPr>
            <w:tcW w:w="4361" w:type="dxa"/>
            <w:tcBorders>
              <w:top w:val="single" w:sz="12" w:space="0" w:color="auto"/>
              <w:left w:val="single" w:sz="12" w:space="0" w:color="auto"/>
            </w:tcBorders>
          </w:tcPr>
          <w:p w:rsidR="00DD3D80" w:rsidRPr="00DD3D80" w:rsidRDefault="00DD3D80" w:rsidP="00DD3D80">
            <w:pPr>
              <w:spacing w:after="0"/>
              <w:ind w:left="30"/>
              <w:contextualSpacing/>
              <w:jc w:val="both"/>
              <w:rPr>
                <w:rFonts w:ascii="Times New Roman" w:eastAsia="Times New Roman" w:hAnsi="Times New Roman"/>
              </w:rPr>
            </w:pPr>
            <w:r w:rsidRPr="00DD3D80">
              <w:rPr>
                <w:rFonts w:ascii="Times New Roman" w:eastAsia="Times New Roman" w:hAnsi="Times New Roman"/>
              </w:rPr>
              <w:t xml:space="preserve">Grunts blīvuma </w:t>
            </w:r>
            <w:proofErr w:type="spellStart"/>
            <w:r w:rsidRPr="00DD3D80">
              <w:rPr>
                <w:rFonts w:ascii="Times New Roman" w:eastAsia="Times New Roman" w:hAnsi="Times New Roman"/>
              </w:rPr>
              <w:t>penetrometrs</w:t>
            </w:r>
            <w:proofErr w:type="spellEnd"/>
          </w:p>
        </w:tc>
        <w:tc>
          <w:tcPr>
            <w:tcW w:w="4696" w:type="dxa"/>
            <w:tcBorders>
              <w:top w:val="single" w:sz="12" w:space="0" w:color="auto"/>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Grunts sablīvējuma noteikšana</w:t>
            </w:r>
          </w:p>
        </w:tc>
      </w:tr>
      <w:tr w:rsidR="00DD3D80" w:rsidRPr="00DD3D80" w:rsidTr="00796879">
        <w:trPr>
          <w:trHeight w:val="1020"/>
        </w:trPr>
        <w:tc>
          <w:tcPr>
            <w:tcW w:w="9057" w:type="dxa"/>
            <w:gridSpan w:val="2"/>
            <w:tcBorders>
              <w:left w:val="single" w:sz="12" w:space="0" w:color="auto"/>
              <w:right w:val="single" w:sz="12" w:space="0" w:color="auto"/>
            </w:tcBorders>
            <w:vAlign w:val="center"/>
          </w:tcPr>
          <w:p w:rsidR="00DD3D80" w:rsidRPr="00DD3D80" w:rsidRDefault="00DD3D80" w:rsidP="00DD3D80">
            <w:pPr>
              <w:numPr>
                <w:ilvl w:val="0"/>
                <w:numId w:val="40"/>
              </w:numPr>
              <w:spacing w:after="0" w:line="240" w:lineRule="auto"/>
              <w:contextualSpacing/>
              <w:rPr>
                <w:rFonts w:ascii="Times New Roman" w:eastAsia="Times New Roman" w:hAnsi="Times New Roman"/>
                <w:b/>
              </w:rPr>
            </w:pPr>
            <w:r w:rsidRPr="00DD3D80">
              <w:rPr>
                <w:rFonts w:ascii="Times New Roman" w:eastAsia="Times New Roman" w:hAnsi="Times New Roman"/>
                <w:b/>
              </w:rPr>
              <w:t xml:space="preserve">Paaugstinātas būvdarbu kvalitātes kontroles līmenis ( 1.,2. un 3.punktā nosauktās ierīces) </w:t>
            </w:r>
          </w:p>
        </w:tc>
      </w:tr>
      <w:tr w:rsidR="00DD3D80" w:rsidRPr="00DD3D80" w:rsidTr="00796879">
        <w:tc>
          <w:tcPr>
            <w:tcW w:w="4361" w:type="dxa"/>
            <w:tcBorders>
              <w:top w:val="single" w:sz="12" w:space="0" w:color="auto"/>
              <w:left w:val="single" w:sz="12" w:space="0" w:color="auto"/>
              <w:bottom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20" w:hanging="720"/>
              <w:contextualSpacing/>
              <w:jc w:val="both"/>
              <w:rPr>
                <w:rFonts w:ascii="Times New Roman" w:eastAsia="Times New Roman" w:hAnsi="Times New Roman"/>
                <w:b/>
              </w:rPr>
            </w:pPr>
            <w:r w:rsidRPr="00DD3D80">
              <w:rPr>
                <w:rFonts w:ascii="Times New Roman" w:eastAsia="Times New Roman" w:hAnsi="Times New Roman"/>
              </w:rPr>
              <w:t>Pārklājuma biezuma mērītājs</w:t>
            </w:r>
          </w:p>
        </w:tc>
        <w:tc>
          <w:tcPr>
            <w:tcW w:w="4696" w:type="dxa"/>
            <w:tcBorders>
              <w:top w:val="single" w:sz="12" w:space="0" w:color="auto"/>
              <w:bottom w:val="single" w:sz="12" w:space="0" w:color="auto"/>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 xml:space="preserve">Krāsas vai cinkojuma pārklājuma biezums </w:t>
            </w:r>
          </w:p>
        </w:tc>
      </w:tr>
      <w:tr w:rsidR="00DD3D80" w:rsidRPr="00DD3D80" w:rsidTr="00796879">
        <w:tc>
          <w:tcPr>
            <w:tcW w:w="4361" w:type="dxa"/>
            <w:tcBorders>
              <w:top w:val="single" w:sz="12" w:space="0" w:color="auto"/>
              <w:left w:val="single" w:sz="12" w:space="0" w:color="auto"/>
              <w:bottom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20" w:hanging="720"/>
              <w:contextualSpacing/>
              <w:jc w:val="both"/>
              <w:rPr>
                <w:rFonts w:ascii="Times New Roman" w:eastAsia="Times New Roman" w:hAnsi="Times New Roman"/>
              </w:rPr>
            </w:pPr>
            <w:r w:rsidRPr="00DD3D80">
              <w:rPr>
                <w:rFonts w:ascii="Times New Roman" w:eastAsia="Times New Roman" w:hAnsi="Times New Roman"/>
              </w:rPr>
              <w:t>Teodolīts</w:t>
            </w:r>
          </w:p>
        </w:tc>
        <w:tc>
          <w:tcPr>
            <w:tcW w:w="4696" w:type="dxa"/>
            <w:tcBorders>
              <w:top w:val="single" w:sz="12" w:space="0" w:color="auto"/>
              <w:bottom w:val="single" w:sz="12" w:space="0" w:color="auto"/>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 xml:space="preserve">Vertikālo un horizontālo objektu nobīdes no „x” un „y” ass, </w:t>
            </w:r>
            <w:proofErr w:type="spellStart"/>
            <w:r w:rsidRPr="00DD3D80">
              <w:rPr>
                <w:rFonts w:ascii="Times New Roman" w:eastAsia="Times New Roman" w:hAnsi="Times New Roman"/>
              </w:rPr>
              <w:t>vertikalitāte</w:t>
            </w:r>
            <w:proofErr w:type="spellEnd"/>
            <w:r w:rsidRPr="00DD3D80">
              <w:rPr>
                <w:rFonts w:ascii="Times New Roman" w:eastAsia="Times New Roman" w:hAnsi="Times New Roman"/>
              </w:rPr>
              <w:t>.</w:t>
            </w:r>
          </w:p>
        </w:tc>
      </w:tr>
      <w:tr w:rsidR="00DD3D80" w:rsidRPr="00DD3D80" w:rsidTr="00796879">
        <w:tc>
          <w:tcPr>
            <w:tcW w:w="4361" w:type="dxa"/>
            <w:tcBorders>
              <w:top w:val="single" w:sz="12" w:space="0" w:color="auto"/>
              <w:left w:val="single" w:sz="12" w:space="0" w:color="auto"/>
              <w:bottom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20" w:hanging="720"/>
              <w:contextualSpacing/>
              <w:jc w:val="both"/>
              <w:rPr>
                <w:rFonts w:ascii="Times New Roman" w:eastAsia="Times New Roman" w:hAnsi="Times New Roman"/>
              </w:rPr>
            </w:pPr>
            <w:r w:rsidRPr="00DD3D80">
              <w:rPr>
                <w:rFonts w:ascii="Times New Roman" w:eastAsia="Times New Roman" w:hAnsi="Times New Roman"/>
              </w:rPr>
              <w:t xml:space="preserve">Gaisa plūsmas </w:t>
            </w:r>
            <w:proofErr w:type="spellStart"/>
            <w:r w:rsidRPr="00DD3D80">
              <w:rPr>
                <w:rFonts w:ascii="Times New Roman" w:eastAsia="Times New Roman" w:hAnsi="Times New Roman"/>
              </w:rPr>
              <w:t>ātrtuma</w:t>
            </w:r>
            <w:proofErr w:type="spellEnd"/>
            <w:r w:rsidRPr="00DD3D80">
              <w:rPr>
                <w:rFonts w:ascii="Times New Roman" w:eastAsia="Times New Roman" w:hAnsi="Times New Roman"/>
              </w:rPr>
              <w:t xml:space="preserve"> mērītājs</w:t>
            </w:r>
          </w:p>
        </w:tc>
        <w:tc>
          <w:tcPr>
            <w:tcW w:w="4696" w:type="dxa"/>
            <w:tcBorders>
              <w:top w:val="single" w:sz="12" w:space="0" w:color="auto"/>
              <w:bottom w:val="single" w:sz="12" w:space="0" w:color="auto"/>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Gaisa plūsmas ātrums</w:t>
            </w:r>
          </w:p>
        </w:tc>
      </w:tr>
      <w:tr w:rsidR="00DD3D80" w:rsidRPr="00DD3D80" w:rsidTr="00796879">
        <w:tc>
          <w:tcPr>
            <w:tcW w:w="4361" w:type="dxa"/>
            <w:tcBorders>
              <w:top w:val="single" w:sz="12" w:space="0" w:color="auto"/>
              <w:left w:val="single" w:sz="12" w:space="0" w:color="auto"/>
              <w:bottom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20" w:hanging="720"/>
              <w:contextualSpacing/>
              <w:jc w:val="both"/>
              <w:rPr>
                <w:rFonts w:ascii="Times New Roman" w:eastAsia="Times New Roman" w:hAnsi="Times New Roman"/>
              </w:rPr>
            </w:pPr>
            <w:proofErr w:type="spellStart"/>
            <w:r w:rsidRPr="00DD3D80">
              <w:rPr>
                <w:rFonts w:ascii="Times New Roman" w:eastAsia="Times New Roman" w:hAnsi="Times New Roman"/>
              </w:rPr>
              <w:t>Luxometrs</w:t>
            </w:r>
            <w:proofErr w:type="spellEnd"/>
          </w:p>
        </w:tc>
        <w:tc>
          <w:tcPr>
            <w:tcW w:w="4696" w:type="dxa"/>
            <w:tcBorders>
              <w:top w:val="single" w:sz="12" w:space="0" w:color="auto"/>
              <w:bottom w:val="single" w:sz="12" w:space="0" w:color="auto"/>
              <w:right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eastAsia="Times New Roman" w:hAnsi="Times New Roman"/>
              </w:rPr>
            </w:pPr>
            <w:r w:rsidRPr="00DD3D80">
              <w:rPr>
                <w:rFonts w:ascii="Times New Roman" w:eastAsia="Times New Roman" w:hAnsi="Times New Roman"/>
              </w:rPr>
              <w:t>Apgaismojums</w:t>
            </w:r>
          </w:p>
        </w:tc>
      </w:tr>
      <w:tr w:rsidR="00DD3D80" w:rsidRPr="00DD3D80" w:rsidTr="00796879">
        <w:tc>
          <w:tcPr>
            <w:tcW w:w="4361" w:type="dxa"/>
            <w:tcBorders>
              <w:top w:val="single" w:sz="12" w:space="0" w:color="auto"/>
              <w:left w:val="single" w:sz="12" w:space="0" w:color="auto"/>
              <w:bottom w:val="single" w:sz="12" w:space="0" w:color="auto"/>
            </w:tcBorders>
          </w:tcPr>
          <w:p w:rsidR="00DD3D80" w:rsidRPr="00DD3D80" w:rsidRDefault="00DD3D80" w:rsidP="00DD3D80">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20" w:hanging="720"/>
              <w:contextualSpacing/>
              <w:jc w:val="both"/>
              <w:rPr>
                <w:rFonts w:ascii="Times New Roman" w:eastAsia="Times New Roman" w:hAnsi="Times New Roman"/>
              </w:rPr>
            </w:pPr>
            <w:r w:rsidRPr="00DD3D80">
              <w:rPr>
                <w:rFonts w:ascii="Times New Roman" w:eastAsia="Times New Roman" w:hAnsi="Times New Roman"/>
              </w:rPr>
              <w:t>Aprīkojums konstrukciju skaņas izolācijas noteikšanai</w:t>
            </w:r>
          </w:p>
        </w:tc>
        <w:tc>
          <w:tcPr>
            <w:tcW w:w="4696" w:type="dxa"/>
            <w:tcBorders>
              <w:top w:val="single" w:sz="12" w:space="0" w:color="auto"/>
              <w:bottom w:val="single" w:sz="12" w:space="0" w:color="auto"/>
              <w:right w:val="single" w:sz="12" w:space="0" w:color="auto"/>
            </w:tcBorders>
          </w:tcPr>
          <w:p w:rsidR="00DD3D80" w:rsidRPr="00DD3D80" w:rsidRDefault="00DD3D80" w:rsidP="00DD3D80">
            <w:pPr>
              <w:spacing w:after="0"/>
              <w:jc w:val="both"/>
              <w:rPr>
                <w:rFonts w:ascii="Times New Roman" w:eastAsia="Times New Roman" w:hAnsi="Times New Roman"/>
              </w:rPr>
            </w:pPr>
            <w:r w:rsidRPr="00DD3D80">
              <w:rPr>
                <w:rFonts w:ascii="Times New Roman" w:eastAsia="Times New Roman" w:hAnsi="Times New Roman"/>
              </w:rPr>
              <w:t>DB(decibeli)</w:t>
            </w:r>
          </w:p>
        </w:tc>
      </w:tr>
    </w:tbl>
    <w:p w:rsidR="009605E5" w:rsidRPr="008D3244" w:rsidRDefault="009605E5" w:rsidP="00DD3D80">
      <w:pPr>
        <w:spacing w:after="0" w:line="240" w:lineRule="auto"/>
        <w:jc w:val="both"/>
        <w:rPr>
          <w:rFonts w:ascii="Times New Roman" w:eastAsia="Times New Roman" w:hAnsi="Times New Roman"/>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D74B32">
      <w:pPr>
        <w:spacing w:after="0" w:line="240" w:lineRule="auto"/>
        <w:ind w:left="720"/>
        <w:jc w:val="right"/>
        <w:rPr>
          <w:rFonts w:ascii="Times New Roman" w:eastAsia="Times New Roman" w:hAnsi="Times New Roman"/>
          <w:b/>
          <w:sz w:val="24"/>
          <w:szCs w:val="24"/>
        </w:rPr>
      </w:pPr>
    </w:p>
    <w:p w:rsidR="009605E5" w:rsidRDefault="009605E5" w:rsidP="009D5C88">
      <w:pPr>
        <w:spacing w:after="0" w:line="240" w:lineRule="auto"/>
        <w:rPr>
          <w:rFonts w:ascii="Times New Roman" w:eastAsia="Times New Roman" w:hAnsi="Times New Roman"/>
          <w:b/>
          <w:sz w:val="24"/>
          <w:szCs w:val="24"/>
        </w:rPr>
      </w:pPr>
    </w:p>
    <w:p w:rsidR="00504EFA" w:rsidRPr="00362DCB" w:rsidRDefault="009D5C88" w:rsidP="00504EFA">
      <w:pPr>
        <w:spacing w:after="0" w:line="240" w:lineRule="auto"/>
        <w:jc w:val="right"/>
        <w:rPr>
          <w:rFonts w:ascii="Times New Roman" w:eastAsia="Times New Roman" w:hAnsi="Times New Roman"/>
          <w:bCs/>
          <w:sz w:val="24"/>
          <w:szCs w:val="24"/>
        </w:rPr>
      </w:pPr>
      <w:r>
        <w:rPr>
          <w:rFonts w:ascii="Times New Roman" w:eastAsia="Times New Roman" w:hAnsi="Times New Roman"/>
          <w:b/>
          <w:sz w:val="24"/>
          <w:szCs w:val="24"/>
        </w:rPr>
        <w:lastRenderedPageBreak/>
        <w:t>10</w:t>
      </w:r>
      <w:r w:rsidR="00504EFA" w:rsidRPr="00362DCB">
        <w:rPr>
          <w:rFonts w:ascii="Times New Roman" w:eastAsia="Times New Roman" w:hAnsi="Times New Roman"/>
          <w:b/>
          <w:sz w:val="24"/>
          <w:szCs w:val="24"/>
        </w:rPr>
        <w:t>.p</w:t>
      </w:r>
      <w:r w:rsidR="00504EFA" w:rsidRPr="00362DCB">
        <w:rPr>
          <w:rFonts w:ascii="Times New Roman" w:eastAsia="Times New Roman" w:hAnsi="Times New Roman"/>
          <w:b/>
          <w:bCs/>
          <w:sz w:val="24"/>
          <w:szCs w:val="24"/>
        </w:rPr>
        <w:t xml:space="preserve">ielikums </w:t>
      </w:r>
      <w:r w:rsidR="00504EFA" w:rsidRPr="00362DCB">
        <w:rPr>
          <w:rFonts w:ascii="Times New Roman" w:eastAsia="Times New Roman" w:hAnsi="Times New Roman"/>
          <w:b/>
          <w:sz w:val="24"/>
          <w:szCs w:val="24"/>
        </w:rPr>
        <w:t>nolikumam</w:t>
      </w:r>
    </w:p>
    <w:p w:rsidR="00EE1F42" w:rsidRPr="00504EFA" w:rsidRDefault="00504EFA" w:rsidP="00504EFA">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Pr>
          <w:rFonts w:ascii="Times New Roman" w:eastAsia="Times New Roman" w:hAnsi="Times New Roman"/>
          <w:sz w:val="24"/>
          <w:szCs w:val="24"/>
        </w:rPr>
        <w:t>PSKUS 2015/7)</w:t>
      </w:r>
    </w:p>
    <w:p w:rsidR="00EE1F42" w:rsidRPr="00362DCB" w:rsidRDefault="00EE1F42" w:rsidP="00EE1F42">
      <w:pPr>
        <w:spacing w:after="0" w:line="240" w:lineRule="auto"/>
        <w:rPr>
          <w:rFonts w:ascii="Times New Roman" w:eastAsia="Times New Roman" w:hAnsi="Times New Roman"/>
          <w:b/>
          <w:sz w:val="24"/>
          <w:szCs w:val="24"/>
        </w:rPr>
      </w:pPr>
    </w:p>
    <w:p w:rsidR="00362DCB" w:rsidRPr="007B28AB" w:rsidRDefault="00362DCB" w:rsidP="008061E9">
      <w:pPr>
        <w:spacing w:after="0" w:line="240" w:lineRule="auto"/>
        <w:jc w:val="center"/>
        <w:rPr>
          <w:rFonts w:ascii="Times New Roman" w:eastAsia="Times New Roman" w:hAnsi="Times New Roman"/>
          <w:i/>
          <w:sz w:val="24"/>
          <w:szCs w:val="24"/>
        </w:rPr>
      </w:pPr>
      <w:r w:rsidRPr="007B28AB">
        <w:rPr>
          <w:rFonts w:ascii="Times New Roman" w:eastAsia="Times New Roman" w:hAnsi="Times New Roman"/>
          <w:b/>
          <w:sz w:val="24"/>
          <w:szCs w:val="24"/>
        </w:rPr>
        <w:t xml:space="preserve">FINANŠU PIEDĀVĀJUMS </w:t>
      </w:r>
      <w:r w:rsidRPr="007B28AB">
        <w:rPr>
          <w:rFonts w:ascii="Times New Roman" w:eastAsia="Times New Roman" w:hAnsi="Times New Roman"/>
          <w:i/>
          <w:sz w:val="24"/>
          <w:szCs w:val="24"/>
        </w:rPr>
        <w:t>(veidne)</w:t>
      </w:r>
    </w:p>
    <w:p w:rsidR="00504EFA" w:rsidRDefault="00504EFA" w:rsidP="00504EFA">
      <w:pPr>
        <w:spacing w:after="0" w:line="240" w:lineRule="auto"/>
        <w:ind w:right="540"/>
        <w:jc w:val="center"/>
        <w:rPr>
          <w:rFonts w:ascii="Times New Roman" w:eastAsia="Times New Roman" w:hAnsi="Times New Roman"/>
          <w:bCs/>
          <w:sz w:val="24"/>
          <w:szCs w:val="24"/>
          <w:lang w:eastAsia="lv-LV"/>
        </w:rPr>
      </w:pPr>
      <w:r w:rsidRPr="00B14D7E">
        <w:rPr>
          <w:rFonts w:ascii="Times New Roman" w:eastAsia="Times New Roman" w:hAnsi="Times New Roman"/>
          <w:bCs/>
          <w:sz w:val="24"/>
          <w:szCs w:val="24"/>
          <w:lang w:eastAsia="lv-LV"/>
        </w:rPr>
        <w:t xml:space="preserve">atklātam konkursam </w:t>
      </w:r>
    </w:p>
    <w:p w:rsidR="00504EFA" w:rsidRPr="00666589" w:rsidRDefault="00504EFA" w:rsidP="00504EFA">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lang w:eastAsia="lv-LV"/>
        </w:rPr>
        <w:t>„</w:t>
      </w:r>
      <w:r>
        <w:rPr>
          <w:rFonts w:ascii="Times New Roman" w:hAnsi="Times New Roman"/>
          <w:sz w:val="24"/>
          <w:szCs w:val="24"/>
        </w:rPr>
        <w:t>Būvuzraudzības pakalpojumu nodrošināšana PSKUS A korpusa jaunbūves 1.kārtas būvdarbu veikšanas laikā</w:t>
      </w:r>
      <w:r w:rsidRPr="00666589">
        <w:rPr>
          <w:rFonts w:ascii="Times New Roman" w:hAnsi="Times New Roman"/>
          <w:sz w:val="24"/>
        </w:rPr>
        <w:t xml:space="preserve">” </w:t>
      </w:r>
      <w:r w:rsidRPr="00666589">
        <w:rPr>
          <w:rFonts w:ascii="Times New Roman" w:eastAsia="Times New Roman" w:hAnsi="Times New Roman"/>
          <w:sz w:val="24"/>
          <w:szCs w:val="24"/>
        </w:rPr>
        <w:t xml:space="preserve"> </w:t>
      </w:r>
    </w:p>
    <w:p w:rsidR="00504EFA" w:rsidRPr="00666589" w:rsidRDefault="00504EFA" w:rsidP="00504EFA">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rPr>
        <w:t xml:space="preserve">(iepirkuma identifikācijas Nr. </w:t>
      </w:r>
      <w:r>
        <w:rPr>
          <w:rFonts w:ascii="Times New Roman" w:hAnsi="Times New Roman"/>
          <w:sz w:val="24"/>
          <w:szCs w:val="24"/>
        </w:rPr>
        <w:t>PSKUS 2015/7</w:t>
      </w:r>
      <w:r w:rsidRPr="00666589">
        <w:rPr>
          <w:rFonts w:ascii="Times New Roman" w:eastAsia="Times New Roman" w:hAnsi="Times New Roman"/>
          <w:sz w:val="24"/>
          <w:szCs w:val="24"/>
        </w:rPr>
        <w:t>)</w:t>
      </w:r>
    </w:p>
    <w:p w:rsidR="0040434A" w:rsidRDefault="0040434A" w:rsidP="008061E9">
      <w:pPr>
        <w:spacing w:after="0" w:line="240" w:lineRule="auto"/>
        <w:jc w:val="both"/>
        <w:rPr>
          <w:rFonts w:ascii="Times New Roman" w:hAnsi="Times New Roman"/>
          <w:b/>
          <w:sz w:val="24"/>
        </w:rPr>
      </w:pPr>
    </w:p>
    <w:p w:rsidR="00770D88" w:rsidRDefault="00770D88" w:rsidP="008061E9">
      <w:pPr>
        <w:spacing w:after="0" w:line="240" w:lineRule="auto"/>
        <w:jc w:val="both"/>
        <w:rPr>
          <w:rFonts w:ascii="Times New Roman" w:hAnsi="Times New Roman"/>
          <w:b/>
          <w:sz w:val="24"/>
        </w:rPr>
      </w:pPr>
    </w:p>
    <w:p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b/>
          <w:sz w:val="24"/>
        </w:rPr>
        <w:t>Pretendents, ____________________________</w:t>
      </w:r>
      <w:r w:rsidRPr="007B28AB">
        <w:rPr>
          <w:rFonts w:ascii="Times New Roman" w:hAnsi="Times New Roman"/>
          <w:sz w:val="24"/>
        </w:rPr>
        <w:t xml:space="preserve">, </w:t>
      </w:r>
      <w:proofErr w:type="spellStart"/>
      <w:r w:rsidRPr="007B28AB">
        <w:rPr>
          <w:rFonts w:ascii="Times New Roman" w:hAnsi="Times New Roman"/>
          <w:sz w:val="24"/>
        </w:rPr>
        <w:t>reģ</w:t>
      </w:r>
      <w:proofErr w:type="spellEnd"/>
      <w:r w:rsidR="007E09A8">
        <w:rPr>
          <w:rFonts w:ascii="Times New Roman" w:hAnsi="Times New Roman"/>
          <w:sz w:val="24"/>
        </w:rPr>
        <w:t xml:space="preserve">. Nr. _______________________, </w:t>
      </w:r>
    </w:p>
    <w:p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sz w:val="24"/>
        </w:rPr>
        <w:t xml:space="preserve">piedāvā </w:t>
      </w:r>
      <w:r w:rsidR="00504EFA">
        <w:rPr>
          <w:rFonts w:ascii="Times New Roman" w:hAnsi="Times New Roman"/>
          <w:sz w:val="24"/>
        </w:rPr>
        <w:t>veikt</w:t>
      </w:r>
      <w:r w:rsidR="007E09A8">
        <w:rPr>
          <w:rFonts w:ascii="Times New Roman" w:hAnsi="Times New Roman"/>
          <w:sz w:val="24"/>
        </w:rPr>
        <w:t xml:space="preserve"> </w:t>
      </w:r>
      <w:r w:rsidR="00504EFA">
        <w:rPr>
          <w:rFonts w:ascii="Times New Roman" w:hAnsi="Times New Roman"/>
          <w:sz w:val="24"/>
        </w:rPr>
        <w:t xml:space="preserve">PSKUS A korpusa jaunbūves 1.kārtas būvdarbu </w:t>
      </w:r>
      <w:proofErr w:type="spellStart"/>
      <w:r w:rsidR="00504EFA">
        <w:rPr>
          <w:rFonts w:ascii="Times New Roman" w:hAnsi="Times New Roman"/>
          <w:sz w:val="24"/>
        </w:rPr>
        <w:t>būvzuzraudzību</w:t>
      </w:r>
      <w:proofErr w:type="spellEnd"/>
      <w:r w:rsidR="007E09A8">
        <w:rPr>
          <w:rFonts w:ascii="Times New Roman" w:hAnsi="Times New Roman"/>
          <w:sz w:val="24"/>
        </w:rPr>
        <w:t xml:space="preserve"> (</w:t>
      </w:r>
      <w:r w:rsidR="009C735C">
        <w:rPr>
          <w:rFonts w:ascii="Times New Roman" w:hAnsi="Times New Roman"/>
          <w:sz w:val="24"/>
        </w:rPr>
        <w:t>identifikācijas Nr. PSKUS 2015/7</w:t>
      </w:r>
      <w:r w:rsidR="007E09A8">
        <w:rPr>
          <w:rFonts w:ascii="Times New Roman" w:hAnsi="Times New Roman"/>
          <w:sz w:val="24"/>
        </w:rPr>
        <w:t xml:space="preserve">) nolikuma noteikumiem par </w:t>
      </w:r>
      <w:r w:rsidR="00504EFA">
        <w:rPr>
          <w:rFonts w:ascii="Times New Roman" w:hAnsi="Times New Roman"/>
          <w:sz w:val="24"/>
        </w:rPr>
        <w:t>līgumcenu</w:t>
      </w:r>
      <w:r w:rsidRPr="007B28AB">
        <w:rPr>
          <w:rFonts w:ascii="Times New Roman" w:hAnsi="Times New Roman"/>
          <w:sz w:val="24"/>
        </w:rPr>
        <w:t>:</w:t>
      </w:r>
    </w:p>
    <w:p w:rsidR="00362DCB" w:rsidRDefault="00362DCB" w:rsidP="008061E9">
      <w:pPr>
        <w:spacing w:after="0" w:line="240" w:lineRule="auto"/>
        <w:ind w:right="752"/>
        <w:rPr>
          <w:rFonts w:ascii="Times New Roman" w:eastAsia="Times New Roman" w:hAnsi="Times New Roman"/>
          <w:sz w:val="20"/>
          <w:szCs w:val="24"/>
        </w:rPr>
      </w:pPr>
    </w:p>
    <w:p w:rsidR="00770D88" w:rsidRPr="007B28AB" w:rsidRDefault="00770D88" w:rsidP="008061E9">
      <w:pPr>
        <w:spacing w:after="0" w:line="240" w:lineRule="auto"/>
        <w:ind w:right="752"/>
        <w:rPr>
          <w:rFonts w:ascii="Times New Roman" w:eastAsia="Times New Roman" w:hAnsi="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381"/>
      </w:tblGrid>
      <w:tr w:rsidR="00C13383" w:rsidRPr="007B28AB" w:rsidTr="00096CF3">
        <w:trPr>
          <w:jc w:val="center"/>
        </w:trPr>
        <w:tc>
          <w:tcPr>
            <w:tcW w:w="3383" w:type="dxa"/>
          </w:tcPr>
          <w:p w:rsidR="00C13383" w:rsidRPr="007B28AB" w:rsidRDefault="00504EFA" w:rsidP="00096CF3">
            <w:pPr>
              <w:spacing w:after="0" w:line="240" w:lineRule="auto"/>
              <w:ind w:right="128"/>
              <w:rPr>
                <w:rFonts w:ascii="Times New Roman" w:eastAsia="Times New Roman" w:hAnsi="Times New Roman"/>
                <w:b/>
                <w:sz w:val="24"/>
                <w:szCs w:val="24"/>
              </w:rPr>
            </w:pPr>
            <w:r>
              <w:rPr>
                <w:rFonts w:ascii="Times New Roman" w:eastAsia="Times New Roman" w:hAnsi="Times New Roman"/>
                <w:b/>
                <w:sz w:val="24"/>
                <w:szCs w:val="24"/>
              </w:rPr>
              <w:t>C</w:t>
            </w:r>
            <w:r w:rsidR="00C13383" w:rsidRPr="007B28AB">
              <w:rPr>
                <w:rFonts w:ascii="Times New Roman" w:eastAsia="Times New Roman" w:hAnsi="Times New Roman"/>
                <w:b/>
                <w:sz w:val="24"/>
                <w:szCs w:val="24"/>
              </w:rPr>
              <w:t xml:space="preserve">ena </w:t>
            </w:r>
          </w:p>
          <w:p w:rsidR="00C13383" w:rsidRPr="007B28AB" w:rsidRDefault="00C13383" w:rsidP="00096CF3">
            <w:pPr>
              <w:spacing w:after="0" w:line="240" w:lineRule="auto"/>
              <w:ind w:right="128"/>
              <w:rPr>
                <w:rFonts w:ascii="Times New Roman" w:eastAsia="Times New Roman" w:hAnsi="Times New Roman"/>
                <w:b/>
                <w:sz w:val="24"/>
                <w:szCs w:val="24"/>
              </w:rPr>
            </w:pPr>
            <w:r w:rsidRPr="007B28AB">
              <w:rPr>
                <w:rFonts w:ascii="Times New Roman" w:eastAsia="Times New Roman" w:hAnsi="Times New Roman"/>
                <w:b/>
                <w:sz w:val="24"/>
                <w:szCs w:val="24"/>
              </w:rPr>
              <w:t>EU</w:t>
            </w:r>
            <w:r w:rsidRPr="007B28AB">
              <w:rPr>
                <w:rFonts w:ascii="Times New Roman" w:eastAsia="Times New Roman" w:hAnsi="Times New Roman"/>
                <w:b/>
                <w:sz w:val="24"/>
                <w:szCs w:val="24"/>
                <w:rtl/>
              </w:rPr>
              <w:t>R</w:t>
            </w:r>
            <w:r w:rsidRPr="007B28AB">
              <w:rPr>
                <w:rFonts w:ascii="Times New Roman" w:eastAsia="Times New Roman" w:hAnsi="Times New Roman"/>
                <w:b/>
                <w:sz w:val="24"/>
                <w:szCs w:val="24"/>
              </w:rPr>
              <w:t xml:space="preserve"> bez PVN</w:t>
            </w:r>
          </w:p>
        </w:tc>
        <w:tc>
          <w:tcPr>
            <w:tcW w:w="3381" w:type="dxa"/>
          </w:tcPr>
          <w:p w:rsidR="00C13383" w:rsidRPr="007B28AB" w:rsidRDefault="00C13383" w:rsidP="00096CF3">
            <w:pPr>
              <w:tabs>
                <w:tab w:val="right" w:pos="5103"/>
              </w:tabs>
              <w:spacing w:after="0" w:line="240" w:lineRule="auto"/>
              <w:ind w:right="37"/>
              <w:jc w:val="both"/>
              <w:rPr>
                <w:rFonts w:ascii="Times New Roman" w:eastAsia="Times New Roman" w:hAnsi="Times New Roman"/>
                <w:b/>
                <w:sz w:val="24"/>
                <w:szCs w:val="24"/>
              </w:rPr>
            </w:pPr>
          </w:p>
        </w:tc>
      </w:tr>
      <w:tr w:rsidR="00C13383" w:rsidRPr="007B28AB" w:rsidTr="00096CF3">
        <w:trPr>
          <w:jc w:val="center"/>
        </w:trPr>
        <w:tc>
          <w:tcPr>
            <w:tcW w:w="3383" w:type="dxa"/>
          </w:tcPr>
          <w:p w:rsidR="00C13383" w:rsidRPr="007B28AB" w:rsidRDefault="00C13383" w:rsidP="00096CF3">
            <w:pPr>
              <w:tabs>
                <w:tab w:val="right" w:pos="5103"/>
              </w:tabs>
              <w:spacing w:after="0" w:line="240" w:lineRule="auto"/>
              <w:ind w:right="59"/>
              <w:rPr>
                <w:rFonts w:ascii="Times New Roman" w:eastAsia="Times New Roman" w:hAnsi="Times New Roman"/>
                <w:b/>
                <w:sz w:val="24"/>
                <w:szCs w:val="24"/>
              </w:rPr>
            </w:pPr>
          </w:p>
          <w:p w:rsidR="00C13383" w:rsidRPr="007B28AB" w:rsidRDefault="00C13383" w:rsidP="00096CF3">
            <w:pPr>
              <w:tabs>
                <w:tab w:val="right" w:pos="5103"/>
              </w:tabs>
              <w:spacing w:after="0" w:line="240" w:lineRule="auto"/>
              <w:ind w:right="59"/>
              <w:rPr>
                <w:rFonts w:ascii="Times New Roman" w:eastAsia="Times New Roman" w:hAnsi="Times New Roman"/>
                <w:b/>
                <w:sz w:val="24"/>
                <w:szCs w:val="24"/>
              </w:rPr>
            </w:pPr>
            <w:r w:rsidRPr="007B28AB">
              <w:rPr>
                <w:rFonts w:ascii="Times New Roman" w:eastAsia="Times New Roman" w:hAnsi="Times New Roman"/>
                <w:b/>
                <w:sz w:val="24"/>
                <w:szCs w:val="24"/>
              </w:rPr>
              <w:t>PVN EUR</w:t>
            </w:r>
          </w:p>
        </w:tc>
        <w:tc>
          <w:tcPr>
            <w:tcW w:w="3381" w:type="dxa"/>
          </w:tcPr>
          <w:p w:rsidR="00C13383" w:rsidRPr="007B28AB" w:rsidRDefault="00C13383" w:rsidP="00096CF3">
            <w:pPr>
              <w:tabs>
                <w:tab w:val="left" w:pos="2737"/>
                <w:tab w:val="right" w:pos="5103"/>
              </w:tabs>
              <w:spacing w:after="0" w:line="240" w:lineRule="auto"/>
              <w:ind w:right="157"/>
              <w:jc w:val="both"/>
              <w:rPr>
                <w:rFonts w:ascii="Times New Roman" w:eastAsia="Times New Roman" w:hAnsi="Times New Roman"/>
                <w:b/>
                <w:sz w:val="24"/>
                <w:szCs w:val="24"/>
              </w:rPr>
            </w:pPr>
          </w:p>
        </w:tc>
      </w:tr>
      <w:tr w:rsidR="00C13383" w:rsidRPr="007B28AB" w:rsidTr="00096CF3">
        <w:trPr>
          <w:jc w:val="center"/>
        </w:trPr>
        <w:tc>
          <w:tcPr>
            <w:tcW w:w="3383" w:type="dxa"/>
          </w:tcPr>
          <w:p w:rsidR="00C13383" w:rsidRPr="007B28AB" w:rsidRDefault="00C13383" w:rsidP="00096CF3">
            <w:pPr>
              <w:tabs>
                <w:tab w:val="right" w:pos="5103"/>
              </w:tabs>
              <w:spacing w:after="0" w:line="240" w:lineRule="auto"/>
              <w:ind w:right="59"/>
              <w:rPr>
                <w:rFonts w:ascii="Times New Roman" w:eastAsia="Times New Roman" w:hAnsi="Times New Roman"/>
                <w:b/>
                <w:sz w:val="24"/>
                <w:szCs w:val="24"/>
              </w:rPr>
            </w:pPr>
          </w:p>
          <w:p w:rsidR="00C13383" w:rsidRPr="007B28AB" w:rsidRDefault="00C13383" w:rsidP="00096CF3">
            <w:pPr>
              <w:tabs>
                <w:tab w:val="right" w:pos="5103"/>
              </w:tabs>
              <w:spacing w:after="0" w:line="240" w:lineRule="auto"/>
              <w:ind w:right="59"/>
              <w:rPr>
                <w:rFonts w:ascii="Times New Roman" w:eastAsia="Times New Roman" w:hAnsi="Times New Roman"/>
                <w:b/>
                <w:sz w:val="24"/>
                <w:szCs w:val="24"/>
              </w:rPr>
            </w:pPr>
            <w:r w:rsidRPr="007B28AB">
              <w:rPr>
                <w:rFonts w:ascii="Times New Roman" w:eastAsia="Times New Roman" w:hAnsi="Times New Roman"/>
                <w:b/>
                <w:sz w:val="24"/>
                <w:szCs w:val="24"/>
              </w:rPr>
              <w:t xml:space="preserve">Kopā EUR ar PVN </w:t>
            </w:r>
          </w:p>
        </w:tc>
        <w:tc>
          <w:tcPr>
            <w:tcW w:w="3381" w:type="dxa"/>
          </w:tcPr>
          <w:p w:rsidR="00C13383" w:rsidRPr="007B28AB" w:rsidRDefault="00C13383" w:rsidP="00096CF3">
            <w:pPr>
              <w:tabs>
                <w:tab w:val="left" w:pos="2737"/>
                <w:tab w:val="right" w:pos="5103"/>
              </w:tabs>
              <w:spacing w:after="0" w:line="240" w:lineRule="auto"/>
              <w:ind w:right="157"/>
              <w:jc w:val="both"/>
              <w:rPr>
                <w:rFonts w:ascii="Times New Roman" w:eastAsia="Times New Roman" w:hAnsi="Times New Roman"/>
                <w:b/>
                <w:sz w:val="24"/>
                <w:szCs w:val="24"/>
              </w:rPr>
            </w:pPr>
          </w:p>
        </w:tc>
      </w:tr>
    </w:tbl>
    <w:p w:rsidR="00D748AF" w:rsidRDefault="00D748AF" w:rsidP="008061E9">
      <w:pPr>
        <w:spacing w:after="0" w:line="240" w:lineRule="auto"/>
        <w:rPr>
          <w:rFonts w:ascii="Times New Roman" w:hAnsi="Times New Roman"/>
          <w:sz w:val="24"/>
        </w:rPr>
      </w:pPr>
    </w:p>
    <w:p w:rsidR="00504EFA" w:rsidRDefault="00504EFA" w:rsidP="00504EFA">
      <w:pPr>
        <w:spacing w:after="0" w:line="240" w:lineRule="auto"/>
        <w:ind w:firstLine="720"/>
        <w:jc w:val="both"/>
        <w:rPr>
          <w:rFonts w:ascii="Times New Roman" w:hAnsi="Times New Roman"/>
          <w:sz w:val="24"/>
        </w:rPr>
      </w:pPr>
    </w:p>
    <w:p w:rsidR="00504EFA" w:rsidRPr="00504EFA" w:rsidRDefault="00504EFA" w:rsidP="00504EFA">
      <w:pPr>
        <w:spacing w:after="0" w:line="240" w:lineRule="auto"/>
        <w:ind w:firstLine="720"/>
        <w:jc w:val="both"/>
        <w:rPr>
          <w:rFonts w:ascii="Times New Roman" w:hAnsi="Times New Roman"/>
          <w:sz w:val="24"/>
        </w:rPr>
      </w:pPr>
      <w:r w:rsidRPr="00504EFA">
        <w:rPr>
          <w:rFonts w:ascii="Times New Roman" w:hAnsi="Times New Roman"/>
          <w:sz w:val="24"/>
        </w:rPr>
        <w:t>Apliecinām, ka Iepirkuma dokumenti ir izvērtēti ar pietiekamu rūpību.</w:t>
      </w:r>
    </w:p>
    <w:p w:rsidR="00504EFA" w:rsidRPr="00504EFA" w:rsidRDefault="00504EFA" w:rsidP="00504EFA">
      <w:pPr>
        <w:spacing w:after="0" w:line="240" w:lineRule="auto"/>
        <w:ind w:firstLine="720"/>
        <w:jc w:val="both"/>
        <w:rPr>
          <w:rFonts w:ascii="Times New Roman" w:hAnsi="Times New Roman"/>
          <w:sz w:val="24"/>
        </w:rPr>
      </w:pPr>
      <w:r w:rsidRPr="00504EFA">
        <w:rPr>
          <w:rFonts w:ascii="Times New Roman" w:hAnsi="Times New Roman"/>
          <w:sz w:val="24"/>
        </w:rPr>
        <w:t xml:space="preserve">Ar šo apliecinu, ka šajā finanšu piedāvājumā ir ietvertas visas izmaksas, </w:t>
      </w:r>
      <w:r w:rsidRPr="00504EFA">
        <w:rPr>
          <w:rFonts w:ascii="Times New Roman" w:hAnsi="Times New Roman"/>
          <w:bCs/>
          <w:sz w:val="24"/>
        </w:rPr>
        <w:t xml:space="preserve">kas saistītas ar </w:t>
      </w:r>
      <w:r w:rsidRPr="00504EFA">
        <w:rPr>
          <w:rFonts w:ascii="Times New Roman" w:hAnsi="Times New Roman"/>
          <w:sz w:val="24"/>
        </w:rPr>
        <w:t>tehniskajā specifikācijā noteikto darbu</w:t>
      </w:r>
      <w:r w:rsidRPr="00504EFA">
        <w:rPr>
          <w:rFonts w:ascii="Times New Roman" w:hAnsi="Times New Roman"/>
          <w:bCs/>
          <w:sz w:val="24"/>
        </w:rPr>
        <w:t xml:space="preserve"> veikšanu pilnā apjomā</w:t>
      </w:r>
      <w:r w:rsidRPr="00504EFA">
        <w:rPr>
          <w:rFonts w:ascii="Times New Roman" w:hAnsi="Times New Roman"/>
          <w:sz w:val="24"/>
        </w:rPr>
        <w:t>.</w:t>
      </w:r>
    </w:p>
    <w:p w:rsidR="00362DCB" w:rsidRPr="00362DCB" w:rsidRDefault="00362DCB" w:rsidP="008061E9">
      <w:pPr>
        <w:tabs>
          <w:tab w:val="left" w:pos="2160"/>
        </w:tabs>
        <w:spacing w:after="0" w:line="240" w:lineRule="auto"/>
        <w:jc w:val="both"/>
        <w:rPr>
          <w:rFonts w:ascii="Times New Roman" w:eastAsia="Times New Roman" w:hAnsi="Times New Roman"/>
          <w:bCs/>
          <w:color w:val="FF0000"/>
          <w:sz w:val="24"/>
          <w:szCs w:val="24"/>
        </w:rPr>
      </w:pPr>
    </w:p>
    <w:p w:rsidR="00362DCB" w:rsidRPr="00362DCB" w:rsidRDefault="00362DCB" w:rsidP="008061E9">
      <w:pPr>
        <w:tabs>
          <w:tab w:val="left" w:pos="2160"/>
        </w:tabs>
        <w:spacing w:after="0" w:line="240" w:lineRule="auto"/>
        <w:jc w:val="both"/>
        <w:rPr>
          <w:rFonts w:ascii="Times New Roman" w:eastAsia="Times New Roman" w:hAnsi="Times New Roman"/>
          <w:bCs/>
          <w:sz w:val="24"/>
          <w:szCs w:val="24"/>
        </w:rPr>
      </w:pPr>
    </w:p>
    <w:p w:rsidR="00362DCB" w:rsidRPr="00362DCB" w:rsidRDefault="00362DCB" w:rsidP="008061E9">
      <w:pPr>
        <w:tabs>
          <w:tab w:val="left" w:pos="2160"/>
        </w:tabs>
        <w:spacing w:after="0" w:line="240" w:lineRule="auto"/>
        <w:jc w:val="both"/>
        <w:rPr>
          <w:rFonts w:ascii="Times New Roman" w:eastAsia="Times New Roman" w:hAnsi="Times New Roman"/>
          <w:bCs/>
          <w:sz w:val="24"/>
          <w:szCs w:val="24"/>
        </w:rPr>
      </w:pPr>
    </w:p>
    <w:p w:rsidR="00362DCB" w:rsidRPr="00362DCB" w:rsidRDefault="0040434A"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2015</w:t>
      </w:r>
      <w:r w:rsidR="00362DCB" w:rsidRPr="00362DCB">
        <w:rPr>
          <w:rFonts w:ascii="Times New Roman" w:eastAsia="Times New Roman" w:hAnsi="Times New Roman"/>
          <w:bCs/>
          <w:sz w:val="24"/>
          <w:szCs w:val="24"/>
        </w:rPr>
        <w:t>.gada ___._____________</w:t>
      </w:r>
    </w:p>
    <w:p w:rsidR="00362DCB" w:rsidRPr="00362DCB"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362DCB" w:rsidRDefault="00362DCB" w:rsidP="008061E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362DCB" w:rsidRPr="00362DCB" w:rsidRDefault="00362DCB" w:rsidP="008061E9">
      <w:pPr>
        <w:tabs>
          <w:tab w:val="left" w:pos="2160"/>
        </w:tabs>
        <w:spacing w:after="0" w:line="240" w:lineRule="auto"/>
        <w:ind w:right="752"/>
        <w:jc w:val="both"/>
        <w:rPr>
          <w:rFonts w:ascii="Times New Roman" w:eastAsia="Times New Roman" w:hAnsi="Times New Roman"/>
          <w:sz w:val="24"/>
          <w:szCs w:val="24"/>
        </w:rPr>
      </w:pPr>
    </w:p>
    <w:p w:rsidR="008061E9" w:rsidRDefault="008061E9" w:rsidP="00D578E3">
      <w:pPr>
        <w:spacing w:after="0" w:line="240" w:lineRule="auto"/>
        <w:rPr>
          <w:rFonts w:ascii="Times New Roman" w:eastAsia="Times New Roman" w:hAnsi="Times New Roman"/>
          <w:b/>
          <w:sz w:val="24"/>
          <w:szCs w:val="24"/>
        </w:rPr>
      </w:pPr>
    </w:p>
    <w:p w:rsidR="0076612C" w:rsidRDefault="0076612C"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9D5C88" w:rsidRDefault="009D5C88" w:rsidP="009D5C88">
      <w:pPr>
        <w:spacing w:after="0" w:line="240" w:lineRule="auto"/>
        <w:rPr>
          <w:rFonts w:ascii="Times New Roman" w:eastAsia="Times New Roman" w:hAnsi="Times New Roman"/>
          <w:b/>
          <w:sz w:val="24"/>
          <w:szCs w:val="24"/>
        </w:rPr>
      </w:pPr>
    </w:p>
    <w:p w:rsidR="002276EE" w:rsidRDefault="002276EE" w:rsidP="00DA0322">
      <w:pPr>
        <w:spacing w:after="0" w:line="240" w:lineRule="auto"/>
        <w:rPr>
          <w:rFonts w:ascii="Times New Roman" w:eastAsia="Times New Roman" w:hAnsi="Times New Roman"/>
          <w:b/>
          <w:sz w:val="24"/>
          <w:szCs w:val="24"/>
        </w:rPr>
      </w:pPr>
    </w:p>
    <w:p w:rsidR="00362DCB" w:rsidRPr="00362DCB" w:rsidRDefault="009D5C88" w:rsidP="008061E9">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11</w:t>
      </w:r>
      <w:r w:rsidR="00362DCB" w:rsidRPr="00362DCB">
        <w:rPr>
          <w:rFonts w:ascii="Times New Roman" w:eastAsia="Times New Roman" w:hAnsi="Times New Roman"/>
          <w:b/>
          <w:sz w:val="24"/>
          <w:szCs w:val="24"/>
        </w:rPr>
        <w:t>.p</w:t>
      </w:r>
      <w:r w:rsidR="00362DCB" w:rsidRPr="00362DCB">
        <w:rPr>
          <w:rFonts w:ascii="Times New Roman" w:eastAsia="Times New Roman" w:hAnsi="Times New Roman"/>
          <w:b/>
          <w:bCs/>
          <w:sz w:val="24"/>
          <w:szCs w:val="24"/>
        </w:rPr>
        <w:t xml:space="preserve">ielikums </w:t>
      </w:r>
      <w:r w:rsidR="00362DCB" w:rsidRPr="00362DCB">
        <w:rPr>
          <w:rFonts w:ascii="Times New Roman" w:eastAsia="Times New Roman" w:hAnsi="Times New Roman"/>
          <w:b/>
          <w:sz w:val="24"/>
          <w:szCs w:val="24"/>
        </w:rPr>
        <w:t>nolikumam</w:t>
      </w:r>
    </w:p>
    <w:p w:rsidR="00362DCB" w:rsidRPr="00362DCB" w:rsidRDefault="00362DCB" w:rsidP="008061E9">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9C735C">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362DCB" w:rsidRPr="00362DCB" w:rsidRDefault="00362DCB" w:rsidP="008061E9">
      <w:pPr>
        <w:spacing w:after="0" w:line="240" w:lineRule="auto"/>
        <w:rPr>
          <w:rFonts w:ascii="Times New Roman" w:eastAsia="Times New Roman" w:hAnsi="Times New Roman"/>
          <w:b/>
          <w:sz w:val="24"/>
          <w:szCs w:val="24"/>
        </w:rPr>
      </w:pPr>
    </w:p>
    <w:p w:rsidR="00362DCB" w:rsidRPr="00362DCB" w:rsidRDefault="00362DCB" w:rsidP="008061E9">
      <w:pPr>
        <w:spacing w:after="0" w:line="240" w:lineRule="auto"/>
        <w:rPr>
          <w:rFonts w:ascii="Times New Roman" w:eastAsia="Times New Roman" w:hAnsi="Times New Roman"/>
          <w:b/>
          <w:sz w:val="24"/>
          <w:szCs w:val="24"/>
        </w:rPr>
      </w:pPr>
    </w:p>
    <w:p w:rsidR="00362DCB" w:rsidRPr="00362DCB" w:rsidRDefault="00362DCB" w:rsidP="008061E9">
      <w:pPr>
        <w:shd w:val="clear" w:color="auto" w:fill="FFFFFF"/>
        <w:spacing w:after="0" w:line="240" w:lineRule="auto"/>
        <w:ind w:left="7" w:right="-483"/>
        <w:jc w:val="center"/>
        <w:rPr>
          <w:rFonts w:ascii="Times New Roman" w:eastAsia="Times New Roman" w:hAnsi="Times New Roman"/>
          <w:i/>
          <w:sz w:val="24"/>
          <w:szCs w:val="24"/>
        </w:rPr>
      </w:pPr>
      <w:r w:rsidRPr="00362DCB">
        <w:rPr>
          <w:rFonts w:ascii="Times New Roman" w:eastAsia="Times New Roman" w:hAnsi="Times New Roman"/>
          <w:b/>
          <w:sz w:val="24"/>
          <w:szCs w:val="24"/>
        </w:rPr>
        <w:t xml:space="preserve">TĀMES </w:t>
      </w:r>
      <w:r w:rsidRPr="00362DCB">
        <w:rPr>
          <w:rFonts w:ascii="Times New Roman" w:eastAsia="Times New Roman" w:hAnsi="Times New Roman"/>
          <w:i/>
          <w:sz w:val="24"/>
          <w:szCs w:val="24"/>
        </w:rPr>
        <w:t>(veidne</w:t>
      </w:r>
      <w:r w:rsidR="00317CE0">
        <w:rPr>
          <w:rFonts w:ascii="Times New Roman" w:eastAsia="Times New Roman" w:hAnsi="Times New Roman"/>
          <w:i/>
          <w:sz w:val="24"/>
          <w:szCs w:val="24"/>
        </w:rPr>
        <w:t>s</w:t>
      </w:r>
      <w:r w:rsidRPr="00362DCB">
        <w:rPr>
          <w:rFonts w:ascii="Times New Roman" w:eastAsia="Times New Roman" w:hAnsi="Times New Roman"/>
          <w:i/>
          <w:sz w:val="24"/>
          <w:szCs w:val="24"/>
        </w:rPr>
        <w:t>)</w:t>
      </w:r>
    </w:p>
    <w:p w:rsidR="009D5C88" w:rsidRDefault="009D5C88" w:rsidP="009D5C88">
      <w:pPr>
        <w:spacing w:after="0" w:line="240" w:lineRule="auto"/>
        <w:ind w:right="540"/>
        <w:jc w:val="center"/>
        <w:rPr>
          <w:rFonts w:ascii="Times New Roman" w:eastAsia="Times New Roman" w:hAnsi="Times New Roman"/>
          <w:bCs/>
          <w:sz w:val="24"/>
          <w:szCs w:val="24"/>
          <w:lang w:eastAsia="lv-LV"/>
        </w:rPr>
      </w:pPr>
      <w:r w:rsidRPr="00B14D7E">
        <w:rPr>
          <w:rFonts w:ascii="Times New Roman" w:eastAsia="Times New Roman" w:hAnsi="Times New Roman"/>
          <w:bCs/>
          <w:sz w:val="24"/>
          <w:szCs w:val="24"/>
          <w:lang w:eastAsia="lv-LV"/>
        </w:rPr>
        <w:t xml:space="preserve">atklātam konkursam </w:t>
      </w:r>
    </w:p>
    <w:p w:rsidR="009D5C88" w:rsidRPr="00666589" w:rsidRDefault="009D5C88" w:rsidP="009D5C88">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lang w:eastAsia="lv-LV"/>
        </w:rPr>
        <w:t>„</w:t>
      </w:r>
      <w:r>
        <w:rPr>
          <w:rFonts w:ascii="Times New Roman" w:hAnsi="Times New Roman"/>
          <w:sz w:val="24"/>
          <w:szCs w:val="24"/>
        </w:rPr>
        <w:t>Būvuzraudzības pakalpojumu nodrošināšana PSKUS A korpusa jaunbūves 1.kārtas būvdarbu veikšanas laikā</w:t>
      </w:r>
      <w:r w:rsidRPr="00666589">
        <w:rPr>
          <w:rFonts w:ascii="Times New Roman" w:hAnsi="Times New Roman"/>
          <w:sz w:val="24"/>
        </w:rPr>
        <w:t xml:space="preserve">” </w:t>
      </w:r>
      <w:r w:rsidRPr="00666589">
        <w:rPr>
          <w:rFonts w:ascii="Times New Roman" w:eastAsia="Times New Roman" w:hAnsi="Times New Roman"/>
          <w:sz w:val="24"/>
          <w:szCs w:val="24"/>
        </w:rPr>
        <w:t xml:space="preserve"> </w:t>
      </w:r>
    </w:p>
    <w:p w:rsidR="009D5C88" w:rsidRPr="00666589" w:rsidRDefault="009D5C88" w:rsidP="009D5C88">
      <w:pPr>
        <w:keepNext/>
        <w:spacing w:after="0" w:line="240" w:lineRule="auto"/>
        <w:jc w:val="center"/>
        <w:rPr>
          <w:rFonts w:ascii="Times New Roman" w:eastAsia="Times New Roman" w:hAnsi="Times New Roman"/>
          <w:sz w:val="24"/>
          <w:szCs w:val="24"/>
        </w:rPr>
      </w:pPr>
      <w:r w:rsidRPr="00666589">
        <w:rPr>
          <w:rFonts w:ascii="Times New Roman" w:eastAsia="Times New Roman" w:hAnsi="Times New Roman"/>
          <w:sz w:val="24"/>
          <w:szCs w:val="24"/>
        </w:rPr>
        <w:t xml:space="preserve">(iepirkuma identifikācijas Nr. </w:t>
      </w:r>
      <w:r>
        <w:rPr>
          <w:rFonts w:ascii="Times New Roman" w:hAnsi="Times New Roman"/>
          <w:sz w:val="24"/>
          <w:szCs w:val="24"/>
        </w:rPr>
        <w:t>PSKUS 2015/7</w:t>
      </w:r>
      <w:r w:rsidRPr="00666589">
        <w:rPr>
          <w:rFonts w:ascii="Times New Roman" w:eastAsia="Times New Roman" w:hAnsi="Times New Roman"/>
          <w:sz w:val="24"/>
          <w:szCs w:val="24"/>
        </w:rPr>
        <w:t>)</w:t>
      </w:r>
    </w:p>
    <w:p w:rsidR="00362DCB" w:rsidRPr="00362DCB" w:rsidRDefault="00362DCB" w:rsidP="008061E9">
      <w:pPr>
        <w:shd w:val="clear" w:color="auto" w:fill="FFFFFF"/>
        <w:spacing w:after="0" w:line="240" w:lineRule="auto"/>
        <w:ind w:left="7" w:right="-483"/>
        <w:jc w:val="center"/>
        <w:rPr>
          <w:rFonts w:ascii="Times New Roman" w:eastAsia="Times New Roman" w:hAnsi="Times New Roman"/>
          <w:b/>
          <w:sz w:val="24"/>
          <w:szCs w:val="24"/>
        </w:rPr>
      </w:pPr>
    </w:p>
    <w:p w:rsidR="00FE2E47" w:rsidRPr="00FE2E47" w:rsidRDefault="00FE2E47" w:rsidP="00FE2E47">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rsidR="00FE2E47" w:rsidRPr="00FE2E47" w:rsidRDefault="00FE2E47" w:rsidP="00FE2E47">
      <w:pPr>
        <w:spacing w:after="0" w:line="240" w:lineRule="auto"/>
        <w:jc w:val="center"/>
        <w:rPr>
          <w:rFonts w:ascii="Times New Roman" w:eastAsia="Times New Roman" w:hAnsi="Times New Roman"/>
          <w:i/>
          <w:sz w:val="24"/>
          <w:szCs w:val="24"/>
        </w:rPr>
      </w:pPr>
    </w:p>
    <w:p w:rsidR="00FE2E47" w:rsidRPr="00FE2E47" w:rsidRDefault="00FE2E47" w:rsidP="00FE2E47">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r w:rsidR="006C0936" w:rsidRPr="006D6708">
        <w:rPr>
          <w:rFonts w:ascii="Times New Roman" w:hAnsi="Times New Roman"/>
          <w:i/>
          <w:sz w:val="24"/>
          <w:szCs w:val="24"/>
        </w:rPr>
        <w:t>http://www.stradini.lv/page/1507</w:t>
      </w:r>
      <w:r w:rsidR="006C0936">
        <w:rPr>
          <w:rFonts w:ascii="Times New Roman" w:hAnsi="Times New Roman"/>
          <w:i/>
          <w:sz w:val="24"/>
          <w:szCs w:val="24"/>
        </w:rPr>
        <w:t xml:space="preserve"> </w:t>
      </w:r>
      <w:r w:rsidR="00AD2284">
        <w:rPr>
          <w:rFonts w:ascii="Times New Roman" w:hAnsi="Times New Roman"/>
          <w:i/>
          <w:sz w:val="24"/>
          <w:szCs w:val="24"/>
        </w:rPr>
        <w:t xml:space="preserve">pie iepirkuma </w:t>
      </w:r>
      <w:r w:rsidR="009B6951" w:rsidRPr="009B6951">
        <w:rPr>
          <w:rFonts w:ascii="Times New Roman" w:eastAsia="Times New Roman" w:hAnsi="Times New Roman"/>
          <w:i/>
          <w:sz w:val="24"/>
          <w:szCs w:val="24"/>
        </w:rPr>
        <w:t>PSKUS 201</w:t>
      </w:r>
      <w:r w:rsidR="009C735C">
        <w:rPr>
          <w:rFonts w:ascii="Times New Roman" w:eastAsia="Times New Roman" w:hAnsi="Times New Roman"/>
          <w:i/>
          <w:sz w:val="24"/>
          <w:szCs w:val="24"/>
        </w:rPr>
        <w:t>5/7</w:t>
      </w:r>
      <w:r w:rsidRPr="00FE2E47">
        <w:rPr>
          <w:rFonts w:ascii="Times New Roman" w:hAnsi="Times New Roman"/>
          <w:i/>
          <w:sz w:val="24"/>
          <w:szCs w:val="24"/>
        </w:rPr>
        <w:t>)</w:t>
      </w:r>
    </w:p>
    <w:p w:rsidR="00362DCB" w:rsidRPr="00362DCB" w:rsidRDefault="00362DCB" w:rsidP="008061E9">
      <w:pPr>
        <w:shd w:val="clear" w:color="auto" w:fill="FFFFFF"/>
        <w:spacing w:after="0" w:line="240" w:lineRule="auto"/>
        <w:ind w:left="7" w:right="-483"/>
        <w:jc w:val="center"/>
        <w:rPr>
          <w:rFonts w:ascii="Times New Roman" w:eastAsia="Times New Roman" w:hAnsi="Times New Roman"/>
          <w:b/>
          <w:sz w:val="24"/>
          <w:szCs w:val="24"/>
        </w:rPr>
      </w:pPr>
    </w:p>
    <w:p w:rsidR="00362DCB" w:rsidRDefault="00362DCB"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8061E9">
      <w:pPr>
        <w:shd w:val="clear" w:color="auto" w:fill="FFFFFF"/>
        <w:spacing w:after="0" w:line="240" w:lineRule="auto"/>
        <w:ind w:left="7" w:right="-483"/>
        <w:jc w:val="center"/>
        <w:rPr>
          <w:rFonts w:ascii="Times New Roman" w:eastAsia="Times New Roman" w:hAnsi="Times New Roman"/>
          <w:b/>
          <w:sz w:val="24"/>
          <w:szCs w:val="24"/>
        </w:rPr>
      </w:pPr>
    </w:p>
    <w:p w:rsidR="004B27A7" w:rsidRDefault="004B27A7" w:rsidP="008061E9">
      <w:pPr>
        <w:shd w:val="clear" w:color="auto" w:fill="FFFFFF"/>
        <w:spacing w:after="0" w:line="240" w:lineRule="auto"/>
        <w:ind w:left="7" w:right="-483"/>
        <w:jc w:val="center"/>
        <w:rPr>
          <w:rFonts w:ascii="Times New Roman" w:eastAsia="Times New Roman" w:hAnsi="Times New Roman"/>
          <w:b/>
          <w:sz w:val="24"/>
          <w:szCs w:val="24"/>
        </w:rPr>
      </w:pPr>
    </w:p>
    <w:p w:rsidR="0031545D" w:rsidRDefault="0031545D" w:rsidP="008061E9">
      <w:pPr>
        <w:shd w:val="clear" w:color="auto" w:fill="FFFFFF"/>
        <w:spacing w:after="0" w:line="240" w:lineRule="auto"/>
        <w:ind w:left="7" w:right="-483"/>
        <w:jc w:val="center"/>
        <w:rPr>
          <w:rFonts w:ascii="Times New Roman" w:eastAsia="Times New Roman" w:hAnsi="Times New Roman"/>
          <w:b/>
          <w:sz w:val="24"/>
          <w:szCs w:val="24"/>
        </w:rPr>
      </w:pPr>
    </w:p>
    <w:p w:rsidR="005801AA" w:rsidRDefault="005801AA" w:rsidP="009D5C88">
      <w:pPr>
        <w:shd w:val="clear" w:color="auto" w:fill="FFFFFF"/>
        <w:spacing w:after="0" w:line="240" w:lineRule="auto"/>
        <w:ind w:right="-483"/>
        <w:rPr>
          <w:rFonts w:ascii="Times New Roman" w:eastAsia="Times New Roman" w:hAnsi="Times New Roman"/>
          <w:b/>
          <w:sz w:val="24"/>
          <w:szCs w:val="24"/>
        </w:rPr>
      </w:pPr>
    </w:p>
    <w:p w:rsidR="005801AA" w:rsidRPr="00362DCB" w:rsidRDefault="009D5C88" w:rsidP="005801AA">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12</w:t>
      </w:r>
      <w:r w:rsidR="005801AA" w:rsidRPr="00362DCB">
        <w:rPr>
          <w:rFonts w:ascii="Times New Roman" w:eastAsia="Times New Roman" w:hAnsi="Times New Roman"/>
          <w:b/>
          <w:sz w:val="24"/>
          <w:szCs w:val="24"/>
        </w:rPr>
        <w:t>.p</w:t>
      </w:r>
      <w:r w:rsidR="005801AA" w:rsidRPr="00362DCB">
        <w:rPr>
          <w:rFonts w:ascii="Times New Roman" w:eastAsia="Times New Roman" w:hAnsi="Times New Roman"/>
          <w:b/>
          <w:bCs/>
          <w:sz w:val="24"/>
          <w:szCs w:val="24"/>
        </w:rPr>
        <w:t xml:space="preserve">ielikums </w:t>
      </w:r>
      <w:r w:rsidR="005801AA" w:rsidRPr="00362DCB">
        <w:rPr>
          <w:rFonts w:ascii="Times New Roman" w:eastAsia="Times New Roman" w:hAnsi="Times New Roman"/>
          <w:b/>
          <w:sz w:val="24"/>
          <w:szCs w:val="24"/>
        </w:rPr>
        <w:t>nolikumam</w:t>
      </w:r>
    </w:p>
    <w:p w:rsidR="005801AA" w:rsidRDefault="005801AA" w:rsidP="005801AA">
      <w:pPr>
        <w:spacing w:after="0" w:line="240" w:lineRule="auto"/>
        <w:ind w:left="720"/>
        <w:jc w:val="right"/>
        <w:rPr>
          <w:rFonts w:ascii="Times New Roman" w:eastAsia="Times New Roman" w:hAnsi="Times New Roman"/>
          <w:sz w:val="24"/>
          <w:szCs w:val="24"/>
        </w:rPr>
      </w:pPr>
      <w:r w:rsidRPr="00362DCB">
        <w:rPr>
          <w:rFonts w:ascii="Times New Roman" w:eastAsia="Times New Roman" w:hAnsi="Times New Roman"/>
          <w:sz w:val="24"/>
          <w:szCs w:val="24"/>
        </w:rPr>
        <w:t xml:space="preserve">(ID Nr. </w:t>
      </w:r>
      <w:r w:rsidR="009C735C">
        <w:rPr>
          <w:rFonts w:ascii="Times New Roman" w:eastAsia="Times New Roman" w:hAnsi="Times New Roman"/>
          <w:sz w:val="24"/>
          <w:szCs w:val="24"/>
        </w:rPr>
        <w:t>PSKUS 2015/7</w:t>
      </w:r>
      <w:r w:rsidRPr="00362DCB">
        <w:rPr>
          <w:rFonts w:ascii="Times New Roman" w:eastAsia="Times New Roman" w:hAnsi="Times New Roman"/>
          <w:sz w:val="24"/>
          <w:szCs w:val="24"/>
        </w:rPr>
        <w:t>)</w:t>
      </w:r>
    </w:p>
    <w:p w:rsidR="00D82BA9" w:rsidRDefault="00D82BA9" w:rsidP="005801AA">
      <w:pPr>
        <w:spacing w:after="0" w:line="240" w:lineRule="auto"/>
        <w:ind w:left="720"/>
        <w:jc w:val="right"/>
        <w:rPr>
          <w:rFonts w:ascii="Times New Roman" w:eastAsia="Times New Roman" w:hAnsi="Times New Roman"/>
          <w:sz w:val="24"/>
          <w:szCs w:val="24"/>
        </w:rPr>
      </w:pPr>
    </w:p>
    <w:p w:rsidR="00C70955" w:rsidRPr="00C70955" w:rsidRDefault="00C70955" w:rsidP="00C70955">
      <w:pPr>
        <w:keepNext/>
        <w:spacing w:after="0" w:line="240" w:lineRule="auto"/>
        <w:jc w:val="center"/>
        <w:rPr>
          <w:rFonts w:ascii="Times New Roman" w:eastAsia="Times New Roman" w:hAnsi="Times New Roman"/>
          <w:b/>
          <w:sz w:val="24"/>
          <w:szCs w:val="24"/>
        </w:rPr>
      </w:pPr>
      <w:r w:rsidRPr="00C70955">
        <w:rPr>
          <w:rFonts w:ascii="Times New Roman" w:eastAsia="Times New Roman" w:hAnsi="Times New Roman"/>
          <w:b/>
          <w:sz w:val="24"/>
          <w:szCs w:val="24"/>
        </w:rPr>
        <w:t>LĪGUMS</w:t>
      </w:r>
    </w:p>
    <w:p w:rsidR="00C70955" w:rsidRPr="00C70955" w:rsidRDefault="00C70955" w:rsidP="00C70955">
      <w:pPr>
        <w:spacing w:after="0" w:line="240" w:lineRule="auto"/>
        <w:contextualSpacing/>
        <w:jc w:val="center"/>
        <w:rPr>
          <w:rFonts w:ascii="Times New Roman" w:eastAsia="Times New Roman" w:hAnsi="Times New Roman"/>
          <w:b/>
          <w:sz w:val="24"/>
          <w:szCs w:val="24"/>
          <w:lang w:eastAsia="lv-LV"/>
        </w:rPr>
      </w:pPr>
      <w:r w:rsidRPr="00C70955">
        <w:rPr>
          <w:rFonts w:ascii="Times New Roman" w:eastAsia="Times New Roman" w:hAnsi="Times New Roman"/>
          <w:b/>
          <w:sz w:val="24"/>
          <w:szCs w:val="24"/>
          <w:lang w:eastAsia="lv-LV"/>
        </w:rPr>
        <w:t>par būvuzraudzības veikšanu</w:t>
      </w:r>
    </w:p>
    <w:p w:rsidR="00C70955" w:rsidRPr="00C70955" w:rsidRDefault="006E5B80" w:rsidP="00C70955">
      <w:pPr>
        <w:spacing w:after="0" w:line="240" w:lineRule="auto"/>
        <w:contextualSpacing/>
        <w:jc w:val="center"/>
        <w:rPr>
          <w:rFonts w:ascii="Times New Roman" w:eastAsia="Times New Roman" w:hAnsi="Times New Roman"/>
          <w:b/>
          <w:i/>
          <w:sz w:val="24"/>
          <w:szCs w:val="24"/>
          <w:lang w:eastAsia="lv-LV"/>
        </w:rPr>
      </w:pPr>
      <w:r>
        <w:rPr>
          <w:rFonts w:ascii="Times New Roman" w:eastAsia="Times New Roman" w:hAnsi="Times New Roman"/>
          <w:i/>
          <w:sz w:val="24"/>
          <w:szCs w:val="24"/>
          <w:lang w:eastAsia="lv-LV"/>
        </w:rPr>
        <w:t>(Objekts: Pilsoņu iela 13</w:t>
      </w:r>
      <w:r w:rsidR="00C70955" w:rsidRPr="00C70955">
        <w:rPr>
          <w:rFonts w:ascii="Times New Roman" w:eastAsia="Times New Roman" w:hAnsi="Times New Roman"/>
          <w:i/>
          <w:sz w:val="24"/>
          <w:szCs w:val="24"/>
          <w:lang w:eastAsia="lv-LV"/>
        </w:rPr>
        <w:t xml:space="preserve">, Rīga, (kadastra Nr. </w:t>
      </w:r>
      <w:r>
        <w:rPr>
          <w:rFonts w:ascii="Times New Roman" w:eastAsia="Times New Roman" w:hAnsi="Times New Roman"/>
          <w:i/>
          <w:sz w:val="24"/>
          <w:szCs w:val="24"/>
          <w:lang w:eastAsia="lv-LV"/>
        </w:rPr>
        <w:t>____________</w:t>
      </w:r>
      <w:r w:rsidR="00C70955" w:rsidRPr="00C70955">
        <w:rPr>
          <w:rFonts w:ascii="Times New Roman" w:eastAsia="Times New Roman" w:hAnsi="Times New Roman"/>
          <w:i/>
          <w:sz w:val="24"/>
          <w:szCs w:val="24"/>
          <w:lang w:eastAsia="lv-LV"/>
        </w:rPr>
        <w:t>))</w:t>
      </w:r>
    </w:p>
    <w:p w:rsidR="00C70955" w:rsidRPr="00C70955" w:rsidRDefault="00C70955" w:rsidP="00C70955">
      <w:pPr>
        <w:spacing w:after="0" w:line="240" w:lineRule="auto"/>
        <w:contextualSpacing/>
        <w:jc w:val="center"/>
        <w:rPr>
          <w:rFonts w:ascii="Times New Roman" w:eastAsia="Times New Roman" w:hAnsi="Times New Roman"/>
          <w:sz w:val="24"/>
          <w:szCs w:val="24"/>
          <w:lang w:eastAsia="lv-LV"/>
        </w:rPr>
      </w:pPr>
    </w:p>
    <w:tbl>
      <w:tblPr>
        <w:tblW w:w="0" w:type="auto"/>
        <w:tblLook w:val="04A0" w:firstRow="1" w:lastRow="0" w:firstColumn="1" w:lastColumn="0" w:noHBand="0" w:noVBand="1"/>
      </w:tblPr>
      <w:tblGrid>
        <w:gridCol w:w="4516"/>
        <w:gridCol w:w="4555"/>
      </w:tblGrid>
      <w:tr w:rsidR="00C70955" w:rsidRPr="00C70955" w:rsidTr="00CC38D3">
        <w:tc>
          <w:tcPr>
            <w:tcW w:w="4643" w:type="dxa"/>
            <w:shd w:val="clear" w:color="auto" w:fill="auto"/>
          </w:tcPr>
          <w:p w:rsidR="00C70955" w:rsidRPr="00C70955" w:rsidRDefault="00C70955" w:rsidP="00C70955">
            <w:pPr>
              <w:spacing w:after="0" w:line="240" w:lineRule="auto"/>
              <w:jc w:val="both"/>
              <w:rPr>
                <w:rFonts w:ascii="Times New Roman" w:hAnsi="Times New Roman"/>
                <w:bCs/>
                <w:sz w:val="24"/>
                <w:szCs w:val="24"/>
                <w:lang w:eastAsia="lv-LV"/>
              </w:rPr>
            </w:pPr>
            <w:r w:rsidRPr="00C70955">
              <w:rPr>
                <w:rFonts w:ascii="Times New Roman" w:hAnsi="Times New Roman"/>
                <w:bCs/>
                <w:sz w:val="24"/>
                <w:szCs w:val="24"/>
                <w:lang w:eastAsia="lv-LV"/>
              </w:rPr>
              <w:t>Rīga</w:t>
            </w:r>
          </w:p>
        </w:tc>
        <w:tc>
          <w:tcPr>
            <w:tcW w:w="4644" w:type="dxa"/>
            <w:shd w:val="clear" w:color="auto" w:fill="auto"/>
          </w:tcPr>
          <w:p w:rsidR="00C70955" w:rsidRPr="00C70955" w:rsidRDefault="00C70955" w:rsidP="00C70955">
            <w:pPr>
              <w:spacing w:after="0" w:line="240" w:lineRule="auto"/>
              <w:jc w:val="right"/>
              <w:rPr>
                <w:rFonts w:ascii="Times New Roman" w:hAnsi="Times New Roman"/>
                <w:bCs/>
                <w:sz w:val="24"/>
                <w:szCs w:val="24"/>
                <w:lang w:eastAsia="lv-LV"/>
              </w:rPr>
            </w:pPr>
            <w:r w:rsidRPr="00C70955">
              <w:rPr>
                <w:rFonts w:ascii="Times New Roman" w:hAnsi="Times New Roman"/>
                <w:bCs/>
                <w:sz w:val="24"/>
                <w:szCs w:val="24"/>
                <w:lang w:eastAsia="lv-LV"/>
              </w:rPr>
              <w:t>2015.gada ___.__________</w:t>
            </w:r>
          </w:p>
        </w:tc>
      </w:tr>
    </w:tbl>
    <w:p w:rsidR="00C70955" w:rsidRPr="00C70955" w:rsidRDefault="00C70955" w:rsidP="00C70955">
      <w:pPr>
        <w:spacing w:after="0" w:line="240" w:lineRule="auto"/>
        <w:ind w:firstLine="720"/>
        <w:jc w:val="both"/>
        <w:rPr>
          <w:rFonts w:ascii="Times New Roman" w:eastAsia="Times New Roman" w:hAnsi="Times New Roman"/>
          <w:b/>
          <w:bCs/>
          <w:sz w:val="24"/>
          <w:szCs w:val="24"/>
          <w:lang w:eastAsia="lv-LV"/>
        </w:rPr>
      </w:pPr>
    </w:p>
    <w:p w:rsidR="00C70955" w:rsidRPr="00C70955" w:rsidRDefault="006E5B80" w:rsidP="00C70955">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VSIA „Paula Stradiņa klīniskā universitātes slimnīca</w:t>
      </w:r>
      <w:r w:rsidR="00C70955" w:rsidRPr="00C70955">
        <w:rPr>
          <w:rFonts w:ascii="Times New Roman" w:eastAsia="Times New Roman" w:hAnsi="Times New Roman"/>
          <w:b/>
          <w:bCs/>
          <w:sz w:val="24"/>
          <w:szCs w:val="24"/>
          <w:lang w:eastAsia="lv-LV"/>
        </w:rPr>
        <w:t>”</w:t>
      </w:r>
      <w:r>
        <w:rPr>
          <w:rFonts w:ascii="Times New Roman" w:eastAsia="Times New Roman" w:hAnsi="Times New Roman"/>
          <w:sz w:val="24"/>
          <w:szCs w:val="24"/>
          <w:lang w:eastAsia="lv-LV"/>
        </w:rPr>
        <w:t>, reģistrācijas Nr.______</w:t>
      </w:r>
      <w:r w:rsidR="00C70955" w:rsidRPr="00C70955">
        <w:rPr>
          <w:rFonts w:ascii="Times New Roman" w:eastAsia="Times New Roman" w:hAnsi="Times New Roman"/>
          <w:sz w:val="24"/>
          <w:szCs w:val="24"/>
          <w:lang w:eastAsia="lv-LV"/>
        </w:rPr>
        <w:t xml:space="preserve"> (turpmāk – Pasūtītājs), kuru, pamatojoties uz statūtie</w:t>
      </w:r>
      <w:r>
        <w:rPr>
          <w:rFonts w:ascii="Times New Roman" w:eastAsia="Times New Roman" w:hAnsi="Times New Roman"/>
          <w:sz w:val="24"/>
          <w:szCs w:val="24"/>
          <w:lang w:eastAsia="lv-LV"/>
        </w:rPr>
        <w:t>m, pārstāv valdes locekļi</w:t>
      </w:r>
      <w:r w:rsidR="00C70955" w:rsidRPr="00C7095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Anda </w:t>
      </w:r>
      <w:proofErr w:type="spellStart"/>
      <w:r>
        <w:rPr>
          <w:rFonts w:ascii="Times New Roman" w:eastAsia="Times New Roman" w:hAnsi="Times New Roman"/>
          <w:sz w:val="24"/>
          <w:szCs w:val="24"/>
          <w:lang w:eastAsia="lv-LV"/>
        </w:rPr>
        <w:t>Čakša</w:t>
      </w:r>
      <w:proofErr w:type="spellEnd"/>
      <w:r>
        <w:rPr>
          <w:rFonts w:ascii="Times New Roman" w:eastAsia="Times New Roman" w:hAnsi="Times New Roman"/>
          <w:sz w:val="24"/>
          <w:szCs w:val="24"/>
          <w:lang w:eastAsia="lv-LV"/>
        </w:rPr>
        <w:t>, Elita Buša un Normunds Štāls,</w:t>
      </w:r>
      <w:r w:rsidR="00C70955" w:rsidRPr="00C70955">
        <w:rPr>
          <w:rFonts w:ascii="Times New Roman" w:eastAsia="Times New Roman" w:hAnsi="Times New Roman"/>
          <w:sz w:val="24"/>
          <w:szCs w:val="24"/>
          <w:lang w:eastAsia="lv-LV"/>
        </w:rPr>
        <w:t xml:space="preserve"> no vienas puses, un </w:t>
      </w:r>
    </w:p>
    <w:p w:rsidR="00C70955" w:rsidRPr="00C70955" w:rsidRDefault="00C70955" w:rsidP="00C70955">
      <w:pPr>
        <w:spacing w:after="0" w:line="240" w:lineRule="auto"/>
        <w:jc w:val="both"/>
        <w:rPr>
          <w:rFonts w:ascii="Times New Roman" w:eastAsia="Times New Roman" w:hAnsi="Times New Roman"/>
          <w:sz w:val="24"/>
          <w:szCs w:val="24"/>
          <w:lang w:eastAsia="lv-LV"/>
        </w:rPr>
      </w:pPr>
      <w:r w:rsidRPr="00C70955">
        <w:rPr>
          <w:rFonts w:ascii="Times New Roman" w:eastAsia="Times New Roman" w:hAnsi="Times New Roman"/>
          <w:b/>
          <w:bCs/>
          <w:sz w:val="24"/>
          <w:szCs w:val="24"/>
          <w:lang w:eastAsia="lv-LV"/>
        </w:rPr>
        <w:t>__________________________________,</w:t>
      </w:r>
      <w:r w:rsidRPr="00C70955">
        <w:rPr>
          <w:rFonts w:ascii="Times New Roman" w:eastAsia="Times New Roman" w:hAnsi="Times New Roman"/>
          <w:sz w:val="24"/>
          <w:szCs w:val="24"/>
          <w:lang w:eastAsia="lv-LV"/>
        </w:rPr>
        <w:t xml:space="preserve"> kuru, pamatojoties uz _____________, pārstāv ____________________, no otras puses, pamatojoties uz Pasūtītāja veiktā iepirkuma „</w:t>
      </w:r>
      <w:r w:rsidR="006E5B80">
        <w:rPr>
          <w:rFonts w:ascii="Times New Roman" w:hAnsi="Times New Roman"/>
          <w:sz w:val="24"/>
          <w:szCs w:val="24"/>
        </w:rPr>
        <w:t>Būvuzraudzības pakalpojumu nodrošināšana PSKUS A korpusa jaunbūves 1.kārtas būvdarbu veikšanas laikā</w:t>
      </w:r>
      <w:r w:rsidRPr="00C70955">
        <w:rPr>
          <w:rFonts w:ascii="Times New Roman" w:eastAsia="Times New Roman" w:hAnsi="Times New Roman"/>
          <w:sz w:val="24"/>
          <w:szCs w:val="24"/>
          <w:lang w:eastAsia="lv-LV"/>
        </w:rPr>
        <w:t>” I</w:t>
      </w:r>
      <w:r w:rsidR="006E5B80">
        <w:rPr>
          <w:rFonts w:ascii="Times New Roman" w:eastAsia="Times New Roman" w:hAnsi="Times New Roman"/>
          <w:sz w:val="24"/>
          <w:szCs w:val="24"/>
          <w:lang w:eastAsia="lv-LV"/>
        </w:rPr>
        <w:t>D Nr. PSKUS 2015/7</w:t>
      </w:r>
      <w:r w:rsidRPr="00C70955">
        <w:rPr>
          <w:rFonts w:ascii="Times New Roman" w:eastAsia="Times New Roman" w:hAnsi="Times New Roman"/>
          <w:sz w:val="24"/>
          <w:szCs w:val="24"/>
          <w:lang w:eastAsia="lv-LV"/>
        </w:rPr>
        <w:t xml:space="preserve"> (turpmāk – Iepirkums), rezultātiem, noslēdz šādu līgumu (turpmāk – Līgums):</w:t>
      </w:r>
      <w:r w:rsidRPr="00C70955">
        <w:rPr>
          <w:rFonts w:ascii="Times New Roman" w:eastAsia="Times New Roman" w:hAnsi="Times New Roman"/>
          <w:sz w:val="24"/>
          <w:szCs w:val="24"/>
          <w:lang w:eastAsia="lv-LV"/>
        </w:rPr>
        <w:tab/>
      </w:r>
    </w:p>
    <w:p w:rsidR="00C70955" w:rsidRPr="00C70955" w:rsidRDefault="00C70955" w:rsidP="00C70955">
      <w:pPr>
        <w:spacing w:after="0" w:line="240" w:lineRule="auto"/>
        <w:jc w:val="both"/>
        <w:rPr>
          <w:rFonts w:ascii="Times New Roman" w:eastAsia="Times New Roman" w:hAnsi="Times New Roman"/>
          <w:sz w:val="24"/>
          <w:szCs w:val="24"/>
          <w:lang w:eastAsia="lv-LV"/>
        </w:rPr>
      </w:pPr>
    </w:p>
    <w:p w:rsidR="00C70955" w:rsidRPr="00C70955" w:rsidRDefault="00C70955" w:rsidP="00C70955">
      <w:pPr>
        <w:numPr>
          <w:ilvl w:val="0"/>
          <w:numId w:val="20"/>
        </w:numPr>
        <w:spacing w:after="0" w:line="240" w:lineRule="auto"/>
        <w:ind w:left="357" w:hanging="357"/>
        <w:jc w:val="center"/>
        <w:rPr>
          <w:rFonts w:ascii="Times New Roman" w:eastAsia="Times New Roman" w:hAnsi="Times New Roman"/>
          <w:b/>
          <w:sz w:val="24"/>
          <w:szCs w:val="24"/>
          <w:lang w:eastAsia="lv-LV"/>
        </w:rPr>
      </w:pPr>
      <w:r w:rsidRPr="00C70955">
        <w:rPr>
          <w:rFonts w:ascii="Times New Roman" w:eastAsia="Times New Roman" w:hAnsi="Times New Roman"/>
          <w:b/>
          <w:sz w:val="24"/>
          <w:szCs w:val="24"/>
          <w:lang w:eastAsia="lv-LV"/>
        </w:rPr>
        <w:t xml:space="preserve">LĪGUMĀ LIETOTIE TERMINI </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b/>
          <w:sz w:val="24"/>
          <w:szCs w:val="24"/>
          <w:lang w:eastAsia="lv-LV"/>
        </w:rPr>
      </w:pPr>
      <w:r w:rsidRPr="00C70955">
        <w:rPr>
          <w:rFonts w:ascii="Times New Roman" w:eastAsia="Times New Roman" w:hAnsi="Times New Roman"/>
          <w:b/>
          <w:sz w:val="24"/>
          <w:szCs w:val="24"/>
          <w:lang w:eastAsia="lv-LV"/>
        </w:rPr>
        <w:t>Pasūtītājs</w:t>
      </w:r>
      <w:r w:rsidRPr="00C70955">
        <w:rPr>
          <w:rFonts w:ascii="Times New Roman" w:eastAsia="Times New Roman" w:hAnsi="Times New Roman"/>
          <w:sz w:val="24"/>
          <w:szCs w:val="24"/>
          <w:lang w:eastAsia="lv-LV"/>
        </w:rPr>
        <w:t xml:space="preserve"> </w:t>
      </w:r>
      <w:r w:rsidRPr="00C70955">
        <w:rPr>
          <w:rFonts w:ascii="Times New Roman" w:eastAsia="Times New Roman" w:hAnsi="Times New Roman"/>
          <w:b/>
          <w:sz w:val="24"/>
          <w:szCs w:val="24"/>
          <w:lang w:eastAsia="lv-LV"/>
        </w:rPr>
        <w:t xml:space="preserve">– </w:t>
      </w:r>
      <w:r w:rsidR="006E5B80">
        <w:rPr>
          <w:rFonts w:ascii="Times New Roman" w:eastAsia="Times New Roman" w:hAnsi="Times New Roman"/>
          <w:sz w:val="24"/>
          <w:szCs w:val="24"/>
          <w:lang w:eastAsia="lv-LV"/>
        </w:rPr>
        <w:t>VSIA</w:t>
      </w:r>
      <w:r w:rsidRPr="00C70955">
        <w:rPr>
          <w:rFonts w:ascii="Times New Roman" w:eastAsia="Times New Roman" w:hAnsi="Times New Roman"/>
          <w:sz w:val="24"/>
          <w:szCs w:val="24"/>
          <w:lang w:eastAsia="lv-LV"/>
        </w:rPr>
        <w:t xml:space="preserve"> “</w:t>
      </w:r>
      <w:r w:rsidR="006E5B80" w:rsidRPr="006E5B80">
        <w:rPr>
          <w:rFonts w:ascii="Times New Roman" w:eastAsia="Times New Roman" w:hAnsi="Times New Roman"/>
          <w:bCs/>
          <w:sz w:val="24"/>
          <w:szCs w:val="24"/>
          <w:lang w:eastAsia="lv-LV"/>
        </w:rPr>
        <w:t>Paula Stradiņa klīniskā universitātes slimnīca</w:t>
      </w:r>
      <w:r w:rsidR="006E5B80">
        <w:rPr>
          <w:rFonts w:ascii="Times New Roman" w:eastAsia="Times New Roman" w:hAnsi="Times New Roman"/>
          <w:sz w:val="24"/>
          <w:szCs w:val="24"/>
          <w:lang w:eastAsia="lv-LV"/>
        </w:rPr>
        <w:t xml:space="preserve">”, </w:t>
      </w:r>
      <w:proofErr w:type="spellStart"/>
      <w:r w:rsidR="006E5B80">
        <w:rPr>
          <w:rFonts w:ascii="Times New Roman" w:eastAsia="Times New Roman" w:hAnsi="Times New Roman"/>
          <w:sz w:val="24"/>
          <w:szCs w:val="24"/>
          <w:lang w:eastAsia="lv-LV"/>
        </w:rPr>
        <w:t>reģ</w:t>
      </w:r>
      <w:proofErr w:type="spellEnd"/>
      <w:r w:rsidR="006E5B80">
        <w:rPr>
          <w:rFonts w:ascii="Times New Roman" w:eastAsia="Times New Roman" w:hAnsi="Times New Roman"/>
          <w:sz w:val="24"/>
          <w:szCs w:val="24"/>
          <w:lang w:eastAsia="lv-LV"/>
        </w:rPr>
        <w:t>. Nr. _______, juridiskā adrese Pilsoņu iela 13, Rīga, LV-_____</w:t>
      </w:r>
      <w:r w:rsidRPr="00C70955">
        <w:rPr>
          <w:rFonts w:ascii="Times New Roman" w:eastAsia="Times New Roman" w:hAnsi="Times New Roman"/>
          <w:sz w:val="24"/>
          <w:szCs w:val="24"/>
          <w:lang w:eastAsia="lv-LV"/>
        </w:rPr>
        <w:t>.</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sz w:val="24"/>
          <w:szCs w:val="24"/>
          <w:lang w:eastAsia="lv-LV"/>
        </w:rPr>
        <w:t>Izpildītājs -</w:t>
      </w:r>
      <w:r w:rsidRPr="00C70955">
        <w:rPr>
          <w:rFonts w:ascii="Times New Roman" w:eastAsia="Times New Roman" w:hAnsi="Times New Roman"/>
          <w:sz w:val="24"/>
          <w:szCs w:val="24"/>
          <w:lang w:eastAsia="lv-LV"/>
        </w:rPr>
        <w:t xml:space="preserve"> ___________________, </w:t>
      </w:r>
      <w:proofErr w:type="spellStart"/>
      <w:r w:rsidRPr="00C70955">
        <w:rPr>
          <w:rFonts w:ascii="Times New Roman" w:eastAsia="Times New Roman" w:hAnsi="Times New Roman"/>
          <w:sz w:val="24"/>
          <w:szCs w:val="24"/>
          <w:lang w:eastAsia="lv-LV"/>
        </w:rPr>
        <w:t>reģ</w:t>
      </w:r>
      <w:proofErr w:type="spellEnd"/>
      <w:r w:rsidRPr="00C70955">
        <w:rPr>
          <w:rFonts w:ascii="Times New Roman" w:eastAsia="Times New Roman" w:hAnsi="Times New Roman"/>
          <w:sz w:val="24"/>
          <w:szCs w:val="24"/>
          <w:lang w:eastAsia="lv-LV"/>
        </w:rPr>
        <w:t>. Nr. _________________, juridiskā adrese _______________________.</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bCs/>
          <w:sz w:val="24"/>
          <w:szCs w:val="24"/>
          <w:lang w:eastAsia="lv-LV"/>
        </w:rPr>
        <w:t>Līgums</w:t>
      </w:r>
      <w:r w:rsidRPr="00C70955">
        <w:rPr>
          <w:rFonts w:ascii="Times New Roman" w:eastAsia="Times New Roman" w:hAnsi="Times New Roman"/>
          <w:bCs/>
          <w:sz w:val="24"/>
          <w:szCs w:val="24"/>
          <w:lang w:eastAsia="lv-LV"/>
        </w:rPr>
        <w:t xml:space="preserve"> </w:t>
      </w:r>
      <w:r w:rsidRPr="00C70955">
        <w:rPr>
          <w:rFonts w:ascii="Times New Roman" w:eastAsia="Times New Roman" w:hAnsi="Times New Roman"/>
          <w:b/>
          <w:bCs/>
          <w:sz w:val="24"/>
          <w:szCs w:val="24"/>
          <w:lang w:eastAsia="lv-LV"/>
        </w:rPr>
        <w:t xml:space="preserve">– </w:t>
      </w:r>
      <w:r w:rsidRPr="00C70955">
        <w:rPr>
          <w:rFonts w:ascii="Times New Roman" w:eastAsia="Times New Roman" w:hAnsi="Times New Roman"/>
          <w:bCs/>
          <w:sz w:val="24"/>
          <w:szCs w:val="24"/>
          <w:lang w:eastAsia="lv-LV"/>
        </w:rPr>
        <w:t>šis, starp Pusēm noslēgtais līgums.</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sz w:val="24"/>
          <w:szCs w:val="24"/>
          <w:lang w:eastAsia="lv-LV"/>
        </w:rPr>
        <w:t>Puse/Puses –</w:t>
      </w:r>
      <w:r w:rsidRPr="00C70955">
        <w:rPr>
          <w:rFonts w:ascii="Times New Roman" w:eastAsia="Times New Roman" w:hAnsi="Times New Roman"/>
          <w:sz w:val="24"/>
          <w:szCs w:val="24"/>
          <w:lang w:eastAsia="lv-LV"/>
        </w:rPr>
        <w:t xml:space="preserve"> Pasūtītājs vai Izpildītājs vai abi kopā.</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sz w:val="24"/>
          <w:szCs w:val="24"/>
          <w:lang w:eastAsia="lv-LV"/>
        </w:rPr>
        <w:t xml:space="preserve">Objekts – </w:t>
      </w:r>
      <w:r w:rsidR="006E5B80">
        <w:rPr>
          <w:rFonts w:ascii="Times New Roman" w:eastAsia="Times New Roman" w:hAnsi="Times New Roman"/>
          <w:sz w:val="24"/>
          <w:szCs w:val="24"/>
          <w:lang w:eastAsia="lv-LV"/>
        </w:rPr>
        <w:t>Nekustamā īpašuma Pilsoņu ielā 13</w:t>
      </w:r>
      <w:r w:rsidRPr="00C70955">
        <w:rPr>
          <w:rFonts w:ascii="Times New Roman" w:eastAsia="Times New Roman" w:hAnsi="Times New Roman"/>
          <w:sz w:val="24"/>
          <w:szCs w:val="24"/>
          <w:lang w:eastAsia="lv-LV"/>
        </w:rPr>
        <w:t xml:space="preserve">, </w:t>
      </w:r>
      <w:r w:rsidR="006E5B80">
        <w:rPr>
          <w:rFonts w:ascii="Times New Roman" w:eastAsia="Times New Roman" w:hAnsi="Times New Roman"/>
          <w:sz w:val="24"/>
          <w:szCs w:val="24"/>
          <w:lang w:eastAsia="lv-LV"/>
        </w:rPr>
        <w:t>Rīgā, kadastra Nr. ______________</w:t>
      </w:r>
      <w:r w:rsidRPr="00C70955">
        <w:rPr>
          <w:rFonts w:ascii="Times New Roman" w:eastAsia="Times New Roman" w:hAnsi="Times New Roman"/>
          <w:sz w:val="24"/>
          <w:szCs w:val="24"/>
          <w:lang w:eastAsia="lv-LV"/>
        </w:rPr>
        <w:t xml:space="preserve"> sastāvā ietilpstošā ēka ar kadas</w:t>
      </w:r>
      <w:r w:rsidR="006E5B80">
        <w:rPr>
          <w:rFonts w:ascii="Times New Roman" w:eastAsia="Times New Roman" w:hAnsi="Times New Roman"/>
          <w:sz w:val="24"/>
          <w:szCs w:val="24"/>
          <w:lang w:eastAsia="lv-LV"/>
        </w:rPr>
        <w:t>tra apzīmējumu ______________</w:t>
      </w:r>
      <w:r w:rsidRPr="00C70955">
        <w:rPr>
          <w:rFonts w:ascii="Times New Roman" w:eastAsia="Times New Roman" w:hAnsi="Times New Roman"/>
          <w:sz w:val="24"/>
          <w:szCs w:val="24"/>
          <w:lang w:eastAsia="lv-LV"/>
        </w:rPr>
        <w:t>.</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bCs/>
          <w:sz w:val="24"/>
          <w:szCs w:val="24"/>
          <w:lang w:eastAsia="lv-LV"/>
        </w:rPr>
        <w:t xml:space="preserve">Būvprojekts </w:t>
      </w:r>
      <w:r w:rsidRPr="00C70955">
        <w:rPr>
          <w:rFonts w:ascii="Times New Roman" w:eastAsia="Times New Roman" w:hAnsi="Times New Roman"/>
          <w:bCs/>
          <w:sz w:val="24"/>
          <w:szCs w:val="24"/>
          <w:lang w:eastAsia="lv-LV"/>
        </w:rPr>
        <w:t xml:space="preserve">– ____ </w:t>
      </w:r>
      <w:r w:rsidRPr="00C70955">
        <w:rPr>
          <w:rFonts w:ascii="Times New Roman" w:eastAsia="Times New Roman" w:hAnsi="Times New Roman"/>
          <w:sz w:val="24"/>
          <w:szCs w:val="24"/>
          <w:lang w:eastAsia="lv-LV"/>
        </w:rPr>
        <w:t>„____________”, reģistrācijas Nr. _________________</w:t>
      </w:r>
      <w:r w:rsidRPr="00C70955">
        <w:rPr>
          <w:rFonts w:ascii="Times New Roman" w:eastAsia="Times New Roman" w:hAnsi="Times New Roman"/>
          <w:bCs/>
          <w:sz w:val="24"/>
          <w:szCs w:val="24"/>
          <w:lang w:eastAsia="lv-LV"/>
        </w:rPr>
        <w:t xml:space="preserve"> izstrādātais un attiecīgās būvvaldes akceptētais būvprojekts „</w:t>
      </w:r>
      <w:r w:rsidR="006E5B80">
        <w:rPr>
          <w:rFonts w:ascii="Times New Roman" w:eastAsia="Times New Roman" w:hAnsi="Times New Roman"/>
          <w:bCs/>
          <w:sz w:val="24"/>
          <w:szCs w:val="24"/>
          <w:lang w:eastAsia="lv-LV"/>
        </w:rPr>
        <w:t>_____________</w:t>
      </w:r>
      <w:r w:rsidRPr="00C70955">
        <w:rPr>
          <w:rFonts w:ascii="Times New Roman" w:eastAsia="Times New Roman" w:hAnsi="Times New Roman"/>
          <w:bCs/>
          <w:sz w:val="24"/>
          <w:szCs w:val="24"/>
          <w:lang w:eastAsia="lv-LV"/>
        </w:rPr>
        <w:t xml:space="preserve">”, kas satur nepieciešamo grafisko un teksta dokumentu kopumu, un nosaka Objekta arhitektoniskos risinājumus un </w:t>
      </w:r>
      <w:proofErr w:type="spellStart"/>
      <w:r w:rsidRPr="00C70955">
        <w:rPr>
          <w:rFonts w:ascii="Times New Roman" w:eastAsia="Times New Roman" w:hAnsi="Times New Roman"/>
          <w:bCs/>
          <w:sz w:val="24"/>
          <w:szCs w:val="24"/>
          <w:lang w:eastAsia="lv-LV"/>
        </w:rPr>
        <w:t>inženierrisinājumus</w:t>
      </w:r>
      <w:proofErr w:type="spellEnd"/>
      <w:r w:rsidRPr="00C70955">
        <w:rPr>
          <w:rFonts w:ascii="Times New Roman" w:eastAsia="Times New Roman" w:hAnsi="Times New Roman"/>
          <w:bCs/>
          <w:sz w:val="24"/>
          <w:szCs w:val="24"/>
          <w:lang w:eastAsia="lv-LV"/>
        </w:rPr>
        <w:t>, kā arī Pakalpojumu apjomu un kvalitāti saskaņā ar spēkā esošo normatīvo aktu prasībām;</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bCs/>
          <w:sz w:val="24"/>
          <w:szCs w:val="24"/>
          <w:lang w:eastAsia="lv-LV"/>
        </w:rPr>
        <w:t xml:space="preserve">Pakalpojumi – </w:t>
      </w:r>
      <w:r w:rsidRPr="00C70955">
        <w:rPr>
          <w:rFonts w:ascii="Times New Roman" w:eastAsia="Times New Roman" w:hAnsi="Times New Roman"/>
          <w:bCs/>
          <w:sz w:val="24"/>
          <w:szCs w:val="24"/>
          <w:lang w:eastAsia="lv-LV"/>
        </w:rPr>
        <w:t>būvuzraudzības darbi Objektā,</w:t>
      </w:r>
      <w:r w:rsidRPr="00C70955">
        <w:rPr>
          <w:rFonts w:ascii="Times New Roman" w:eastAsia="Times New Roman" w:hAnsi="Times New Roman"/>
          <w:b/>
          <w:bCs/>
          <w:sz w:val="24"/>
          <w:szCs w:val="24"/>
          <w:lang w:eastAsia="lv-LV"/>
        </w:rPr>
        <w:t xml:space="preserve"> </w:t>
      </w:r>
      <w:r w:rsidRPr="00C70955">
        <w:rPr>
          <w:rFonts w:ascii="Times New Roman" w:eastAsia="Times New Roman" w:hAnsi="Times New Roman"/>
          <w:sz w:val="24"/>
          <w:szCs w:val="24"/>
          <w:lang w:eastAsia="lv-LV"/>
        </w:rPr>
        <w:t xml:space="preserve">saskaņā ar šo Līgumu, Tehnisko specifikāciju (1.pielikums) un citiem Līguma pielikumiem, </w:t>
      </w:r>
      <w:r w:rsidRPr="00C70955">
        <w:rPr>
          <w:rFonts w:ascii="Times New Roman" w:eastAsia="Times New Roman" w:hAnsi="Times New Roman"/>
          <w:bCs/>
          <w:sz w:val="24"/>
          <w:szCs w:val="24"/>
          <w:lang w:eastAsia="lv-LV"/>
        </w:rPr>
        <w:t xml:space="preserve">atbilstoši Būvprojektam, spēkā esošajiem būvnormatīviem, un citiem būvniecību un/vai būvuzraudzību regulējošajiem normatīvajiem aktiem. </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bCs/>
          <w:sz w:val="24"/>
          <w:szCs w:val="24"/>
          <w:lang w:eastAsia="lv-LV"/>
        </w:rPr>
        <w:t xml:space="preserve">Līgumcena </w:t>
      </w:r>
      <w:r w:rsidRPr="00C70955">
        <w:rPr>
          <w:rFonts w:ascii="Times New Roman" w:eastAsia="Times New Roman" w:hAnsi="Times New Roman"/>
          <w:bCs/>
          <w:sz w:val="24"/>
          <w:szCs w:val="24"/>
          <w:lang w:eastAsia="lv-LV"/>
        </w:rPr>
        <w:t>– Līguma norādītā kopējā summa bez PVN, kuru Pasūtītājs samaksās Izpildītājam par pilnā apjomā un noteiktos termiņos sniegtiem Pakalpojumiem.</w:t>
      </w:r>
      <w:r w:rsidRPr="00C70955">
        <w:rPr>
          <w:rFonts w:ascii="Times New Roman" w:eastAsia="Times New Roman" w:hAnsi="Times New Roman"/>
          <w:sz w:val="24"/>
          <w:szCs w:val="24"/>
          <w:lang w:eastAsia="lv-LV"/>
        </w:rPr>
        <w:t xml:space="preserve"> Līgumcena ietver visus izdevumus un atlīdzību, kāda Izpildītājam pienākas sakarā ar pilnīgu un pienācīgu Līgumā noteikto saistību izpildi, t.sk. transporta un sakaru līdzekļu izmaksas, darbu organizācijas izmaksas, nodokļi un citas izmaksas, kuras saistītas ar līgumsaistību izpildi, t.sk. visas iespējamās izmaksas, kas varētu rasties Izpildītājam, Pasūtītājam apturot Līguma darbību. Līgumcena visā Līguma darbības laikā nevar tikt paaugstināta, t.sk., ja mainās kopējā būvdarbu vērtība vai pagarinās būvdarbu izpildes termiņš.</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sz w:val="24"/>
          <w:szCs w:val="24"/>
          <w:lang w:eastAsia="lv-LV"/>
        </w:rPr>
        <w:t>Būvuzraudzības plāns</w:t>
      </w:r>
      <w:r w:rsidRPr="00C70955">
        <w:rPr>
          <w:rFonts w:ascii="Times New Roman" w:eastAsia="Times New Roman" w:hAnsi="Times New Roman"/>
          <w:sz w:val="24"/>
          <w:szCs w:val="24"/>
          <w:lang w:eastAsia="lv-LV"/>
        </w:rPr>
        <w:t xml:space="preserve"> – būvdarbu kvalitātes uzraudzības plāns, kas izstrādāts, pamatojoties uz darbu veikšanas projektu, un nosaka obligāti veicamās pārbaudes un galvenos būvdarbu posmus;</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bCs/>
          <w:sz w:val="24"/>
          <w:szCs w:val="24"/>
          <w:lang w:eastAsia="lv-LV"/>
        </w:rPr>
        <w:t>Būvuzņēmējs –</w:t>
      </w:r>
      <w:r w:rsidRPr="00C70955">
        <w:rPr>
          <w:rFonts w:ascii="Times New Roman" w:eastAsia="Times New Roman" w:hAnsi="Times New Roman"/>
          <w:bCs/>
          <w:sz w:val="24"/>
          <w:szCs w:val="24"/>
          <w:lang w:eastAsia="lv-LV"/>
        </w:rPr>
        <w:t xml:space="preserve"> uzņēmējs, ar kuru Pasūtītājs noslēdzis līgumu par pārbūves darbu veikšanu Objektā. Ar Būvuzņēmēju noslēgtā līguma kopija tiks iesniegta Izpildītājam pirms Pakalpojuma sniegšanas uzsākšanas.  </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sz w:val="24"/>
          <w:szCs w:val="24"/>
          <w:lang w:eastAsia="lv-LV"/>
        </w:rPr>
        <w:lastRenderedPageBreak/>
        <w:t xml:space="preserve">PVN – </w:t>
      </w:r>
      <w:r w:rsidRPr="00C70955">
        <w:rPr>
          <w:rFonts w:ascii="Times New Roman" w:eastAsia="Times New Roman" w:hAnsi="Times New Roman"/>
          <w:sz w:val="24"/>
          <w:szCs w:val="24"/>
          <w:lang w:eastAsia="lv-LV"/>
        </w:rPr>
        <w:t>pievienotās vērtības nodoklis.</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
          <w:bCs/>
          <w:sz w:val="24"/>
          <w:szCs w:val="24"/>
          <w:lang w:eastAsia="lv-LV"/>
        </w:rPr>
        <w:t>Akts –</w:t>
      </w:r>
      <w:r w:rsidRPr="00C70955">
        <w:rPr>
          <w:rFonts w:ascii="Times New Roman" w:eastAsia="Times New Roman" w:hAnsi="Times New Roman"/>
          <w:sz w:val="24"/>
          <w:szCs w:val="24"/>
          <w:lang w:eastAsia="lv-LV"/>
        </w:rPr>
        <w:t xml:space="preserve"> pieņemšanas nodošanas akts, ar kuru tiek pieņemti Pakalpojumi vai to daļa. Akta paraugs pievienots Līguma pielikumā (3.pielikums). </w:t>
      </w:r>
    </w:p>
    <w:p w:rsidR="00C70955" w:rsidRPr="00C70955" w:rsidRDefault="00C70955" w:rsidP="00C70955">
      <w:pPr>
        <w:spacing w:after="0" w:line="240" w:lineRule="auto"/>
        <w:ind w:left="567"/>
        <w:contextualSpacing/>
        <w:jc w:val="both"/>
        <w:rPr>
          <w:rFonts w:ascii="Times New Roman" w:eastAsia="Times New Roman" w:hAnsi="Times New Roman"/>
          <w:sz w:val="24"/>
          <w:szCs w:val="24"/>
          <w:lang w:eastAsia="lv-LV"/>
        </w:rPr>
      </w:pPr>
    </w:p>
    <w:p w:rsidR="00C70955" w:rsidRPr="00C70955" w:rsidRDefault="00C70955" w:rsidP="00C70955">
      <w:pPr>
        <w:numPr>
          <w:ilvl w:val="0"/>
          <w:numId w:val="20"/>
        </w:numPr>
        <w:spacing w:after="0" w:line="240" w:lineRule="auto"/>
        <w:ind w:left="357" w:hanging="357"/>
        <w:jc w:val="center"/>
        <w:rPr>
          <w:rFonts w:ascii="Times New Roman" w:eastAsia="Times New Roman" w:hAnsi="Times New Roman"/>
          <w:sz w:val="24"/>
          <w:szCs w:val="24"/>
          <w:lang w:eastAsia="lv-LV"/>
        </w:rPr>
      </w:pPr>
      <w:r w:rsidRPr="00C70955">
        <w:rPr>
          <w:rFonts w:ascii="Times New Roman" w:eastAsia="Times New Roman" w:hAnsi="Times New Roman"/>
          <w:b/>
          <w:bCs/>
          <w:sz w:val="24"/>
          <w:szCs w:val="24"/>
          <w:lang w:eastAsia="lv-LV"/>
        </w:rPr>
        <w:t>LĪGUMA PRIEKŠMETS</w:t>
      </w:r>
    </w:p>
    <w:p w:rsidR="00C70955" w:rsidRPr="00C70955" w:rsidRDefault="00C70955" w:rsidP="00C70955">
      <w:pPr>
        <w:spacing w:after="0" w:line="240" w:lineRule="auto"/>
        <w:ind w:left="360"/>
        <w:jc w:val="both"/>
        <w:rPr>
          <w:rFonts w:ascii="Times New Roman" w:eastAsia="Times New Roman" w:hAnsi="Times New Roman"/>
          <w:b/>
          <w:sz w:val="24"/>
          <w:szCs w:val="24"/>
          <w:lang w:eastAsia="lv-LV"/>
        </w:rPr>
      </w:pPr>
      <w:r w:rsidRPr="00C70955">
        <w:rPr>
          <w:rFonts w:ascii="Times New Roman" w:eastAsia="Times New Roman" w:hAnsi="Times New Roman"/>
          <w:sz w:val="24"/>
          <w:szCs w:val="24"/>
          <w:lang w:eastAsia="lv-LV"/>
        </w:rPr>
        <w:t>Pasūtītājs uzdod un Izpildītājs apņemas sniegt Pakalpojumus Objektā</w:t>
      </w:r>
      <w:r w:rsidRPr="00C70955">
        <w:rPr>
          <w:rFonts w:ascii="Times New Roman" w:eastAsia="Times New Roman" w:hAnsi="Times New Roman"/>
          <w:bCs/>
          <w:sz w:val="24"/>
          <w:szCs w:val="24"/>
          <w:lang w:eastAsia="lv-LV"/>
        </w:rPr>
        <w:t xml:space="preserve">, visā Būvprojektā paredzēto būvdarbu izpildes un garantijas </w:t>
      </w:r>
      <w:r w:rsidRPr="00C70955">
        <w:rPr>
          <w:rFonts w:ascii="Times New Roman" w:eastAsia="Times New Roman" w:hAnsi="Times New Roman"/>
          <w:sz w:val="24"/>
          <w:szCs w:val="24"/>
          <w:lang w:eastAsia="lv-LV"/>
        </w:rPr>
        <w:t>laikā, līdz Būvprojektā paredzēto būvdarbu pilnīgai izpildei un Objekta pieņemšanai ekspluatācijā, atbilstoši ar Būvuzņēmēju noslēgtajam līgumam, Būvprojektam, Līgumam, tā pielikumiem un spēkā esošajiem normatīvajiem aktiem.</w:t>
      </w:r>
    </w:p>
    <w:p w:rsidR="00C70955" w:rsidRPr="00C70955" w:rsidRDefault="00C70955" w:rsidP="00C70955">
      <w:pPr>
        <w:spacing w:after="0" w:line="240" w:lineRule="auto"/>
        <w:jc w:val="both"/>
        <w:rPr>
          <w:rFonts w:ascii="Times New Roman" w:eastAsia="Times New Roman" w:hAnsi="Times New Roman"/>
          <w:b/>
          <w:sz w:val="24"/>
          <w:szCs w:val="24"/>
          <w:lang w:eastAsia="lv-LV"/>
        </w:rPr>
      </w:pPr>
    </w:p>
    <w:p w:rsidR="00C70955" w:rsidRPr="00C70955" w:rsidRDefault="00C70955" w:rsidP="00C70955">
      <w:pPr>
        <w:numPr>
          <w:ilvl w:val="0"/>
          <w:numId w:val="20"/>
        </w:numPr>
        <w:spacing w:after="0" w:line="240" w:lineRule="auto"/>
        <w:ind w:left="357" w:hanging="357"/>
        <w:jc w:val="center"/>
        <w:rPr>
          <w:rFonts w:ascii="Times New Roman" w:eastAsia="Times New Roman" w:hAnsi="Times New Roman"/>
          <w:b/>
          <w:sz w:val="24"/>
          <w:szCs w:val="24"/>
          <w:lang w:eastAsia="lv-LV"/>
        </w:rPr>
      </w:pPr>
      <w:r w:rsidRPr="00C70955">
        <w:rPr>
          <w:rFonts w:ascii="Times New Roman" w:eastAsia="Times New Roman" w:hAnsi="Times New Roman"/>
          <w:b/>
          <w:bCs/>
          <w:sz w:val="24"/>
          <w:szCs w:val="24"/>
          <w:lang w:eastAsia="lv-LV"/>
        </w:rPr>
        <w:t>LĪGUMCENA UN NORĒĶINU KĀRTĪBA</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b/>
          <w:sz w:val="24"/>
          <w:szCs w:val="24"/>
          <w:lang w:eastAsia="lv-LV"/>
        </w:rPr>
      </w:pPr>
      <w:r w:rsidRPr="00C70955">
        <w:rPr>
          <w:rFonts w:ascii="Times New Roman" w:eastAsia="Times New Roman" w:hAnsi="Times New Roman"/>
          <w:sz w:val="24"/>
          <w:szCs w:val="24"/>
          <w:lang w:eastAsia="lv-LV"/>
        </w:rPr>
        <w:t xml:space="preserve">Atbilstoši Izpildītāja Finanšu piedāvājumam (2.pielikums), par kvalitatīvu un pilnīgu Līgumā noteikto Pakalpojumu sniegšanu, kopējā Līgumcena ir EUR _____________________ (______________________ </w:t>
      </w:r>
      <w:proofErr w:type="spellStart"/>
      <w:r w:rsidRPr="00C70955">
        <w:rPr>
          <w:rFonts w:ascii="Times New Roman" w:eastAsia="Times New Roman" w:hAnsi="Times New Roman"/>
          <w:i/>
          <w:iCs/>
          <w:sz w:val="24"/>
          <w:szCs w:val="24"/>
          <w:lang w:eastAsia="lv-LV"/>
        </w:rPr>
        <w:t>euro</w:t>
      </w:r>
      <w:proofErr w:type="spellEnd"/>
      <w:r w:rsidRPr="00C70955">
        <w:rPr>
          <w:rFonts w:ascii="Times New Roman" w:eastAsia="Times New Roman" w:hAnsi="Times New Roman"/>
          <w:i/>
          <w:iCs/>
          <w:sz w:val="24"/>
          <w:szCs w:val="24"/>
          <w:lang w:eastAsia="lv-LV"/>
        </w:rPr>
        <w:t xml:space="preserve"> </w:t>
      </w:r>
      <w:r w:rsidRPr="00C70955">
        <w:rPr>
          <w:rFonts w:ascii="Times New Roman" w:eastAsia="Times New Roman" w:hAnsi="Times New Roman"/>
          <w:sz w:val="24"/>
          <w:szCs w:val="24"/>
          <w:lang w:eastAsia="lv-LV"/>
        </w:rPr>
        <w:t>un ___ centi).</w:t>
      </w:r>
      <w:r w:rsidRPr="00C70955">
        <w:rPr>
          <w:rFonts w:ascii="Times New Roman" w:eastAsia="Times New Roman" w:hAnsi="Times New Roman"/>
          <w:b/>
          <w:sz w:val="24"/>
          <w:szCs w:val="24"/>
          <w:lang w:eastAsia="lv-LV"/>
        </w:rPr>
        <w:t xml:space="preserve"> </w:t>
      </w:r>
    </w:p>
    <w:p w:rsidR="00C70955" w:rsidRPr="00C70955" w:rsidRDefault="00C70955" w:rsidP="00C70955">
      <w:pPr>
        <w:numPr>
          <w:ilvl w:val="1"/>
          <w:numId w:val="20"/>
        </w:numPr>
        <w:tabs>
          <w:tab w:val="left" w:pos="900"/>
        </w:tabs>
        <w:spacing w:after="0" w:line="240" w:lineRule="auto"/>
        <w:ind w:left="567" w:hanging="567"/>
        <w:jc w:val="both"/>
        <w:rPr>
          <w:rFonts w:ascii="Times New Roman" w:eastAsia="Times New Roman" w:hAnsi="Times New Roman"/>
          <w:b/>
          <w:bCs/>
          <w:sz w:val="24"/>
          <w:szCs w:val="24"/>
          <w:lang w:eastAsia="lv-LV"/>
        </w:rPr>
      </w:pPr>
      <w:r w:rsidRPr="00C70955">
        <w:rPr>
          <w:rFonts w:ascii="Times New Roman" w:eastAsia="Times New Roman" w:hAnsi="Times New Roman"/>
          <w:sz w:val="24"/>
          <w:szCs w:val="24"/>
          <w:lang w:eastAsia="lv-LV"/>
        </w:rPr>
        <w:t xml:space="preserve">Papildus Līgumcenai Pasūtītājs maksā PVN atbilstoši spēkā esošajiem normatīvajiem aktiem. </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Līgumcena visā Līguma darbības laikā nevar tikt paaugstināta, t.sk., ja mainās kopējā būvdarbu vērtība vai pagarinās to izpildes termiņš.</w:t>
      </w:r>
    </w:p>
    <w:p w:rsidR="00C70955" w:rsidRPr="00C70955" w:rsidRDefault="00C70955" w:rsidP="00C70955">
      <w:pPr>
        <w:numPr>
          <w:ilvl w:val="1"/>
          <w:numId w:val="20"/>
        </w:numPr>
        <w:tabs>
          <w:tab w:val="left" w:pos="900"/>
        </w:tabs>
        <w:spacing w:after="0" w:line="240" w:lineRule="auto"/>
        <w:ind w:left="567" w:hanging="567"/>
        <w:jc w:val="both"/>
        <w:rPr>
          <w:rFonts w:ascii="Times New Roman" w:eastAsia="Times New Roman" w:hAnsi="Times New Roman"/>
          <w:b/>
          <w:bCs/>
          <w:sz w:val="24"/>
          <w:szCs w:val="24"/>
          <w:lang w:eastAsia="lv-LV"/>
        </w:rPr>
      </w:pPr>
      <w:r w:rsidRPr="00C70955">
        <w:rPr>
          <w:rFonts w:ascii="Times New Roman" w:eastAsia="Times New Roman" w:hAnsi="Times New Roman"/>
          <w:sz w:val="24"/>
          <w:szCs w:val="24"/>
          <w:lang w:eastAsia="lv-LV"/>
        </w:rPr>
        <w:t>Līgumcenas daļas samaksu par Pakalpojuma sniegšanu Pasūtītājs veic pa daļām, vienu reizi mēnesī, proporcionāli attiecīgajā mēnesī Būvuzņēmēja faktiski izpildītājam būvdarbu apjomam, attiecībā pret kopējo Pakalpojuma apjomu (100%) (viens simts procenti) naudas izteiksmē. Pakalpojuma apjoma proporcija attiecīgajam mēnesim tiek aprēķināta, vadoties pēc attiecīgajā mēnesī izpildīto būvdarbu apjoma attiecībā pret kopējo būvdarbu apjomu (100%) (viens simts procenti) naudas izteiksmē.</w:t>
      </w:r>
    </w:p>
    <w:p w:rsidR="00C70955" w:rsidRPr="00C70955" w:rsidRDefault="00C70955" w:rsidP="00C70955">
      <w:pPr>
        <w:widowControl w:val="0"/>
        <w:numPr>
          <w:ilvl w:val="1"/>
          <w:numId w:val="20"/>
        </w:numPr>
        <w:overflowPunct w:val="0"/>
        <w:adjustRightInd w:val="0"/>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No Līgumā noteiktajā kārtībā aprēķinātā ikmēneša maksājuma (bez PVN) par Pakalpojumiem, Pasūtītā</w:t>
      </w:r>
      <w:r w:rsidR="009A3F7B">
        <w:rPr>
          <w:rFonts w:ascii="Times New Roman" w:eastAsia="Times New Roman" w:hAnsi="Times New Roman"/>
          <w:sz w:val="24"/>
          <w:szCs w:val="24"/>
          <w:lang w:eastAsia="lv-LV"/>
        </w:rPr>
        <w:t>js veic ieturējumu 5</w:t>
      </w:r>
      <w:r w:rsidRPr="00C70955">
        <w:rPr>
          <w:rFonts w:ascii="Times New Roman" w:eastAsia="Times New Roman" w:hAnsi="Times New Roman"/>
          <w:sz w:val="24"/>
          <w:szCs w:val="24"/>
          <w:lang w:eastAsia="lv-LV"/>
        </w:rPr>
        <w:t>% (piecu procentu) apmērā, kā Līguma saistību nodrošinājumu. Ieturējums šajā punktā noteiktajā apmērā tiek atgriezts Izpildītājam vienlaikus ar Līguma 3.8.punktā noteiktā maksājuma veikšanu, ja Līguma darbības laikā no ieturējuma nav atskaitīti maksājumi, par šajā Līgumā noteikto saistību neizpildi. Ja no ieturējuma ir atskaitīti maksājumi, Pasūtītājs atmaksā ieturējumu apmērā, kāds ir atlicis no šajā Līgumā noteiktajā kārtībā neizlietotās ieturējuma summas.</w:t>
      </w:r>
    </w:p>
    <w:p w:rsidR="00C70955" w:rsidRPr="00C70955" w:rsidRDefault="00C70955" w:rsidP="00C70955">
      <w:pPr>
        <w:widowControl w:val="0"/>
        <w:numPr>
          <w:ilvl w:val="1"/>
          <w:numId w:val="20"/>
        </w:numPr>
        <w:overflowPunct w:val="0"/>
        <w:adjustRightInd w:val="0"/>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Pasūtītājs maksā Izpildītājam par mēnesī faktiski saņemto Pakalpojumu 15 (piecpadsmit) darba dienu laikā pēc Akta abpusējas parakstīšanas un Izpildītāja sagatavota, Līguma noteikumiem atbilstoša, rēķina saņemšanas. Pamats rēķina izrakstīšanai un samaksas veikšanai, ir Pušu parakstīts Akts.</w:t>
      </w:r>
    </w:p>
    <w:p w:rsidR="00C70955" w:rsidRPr="00C70955" w:rsidRDefault="00C70955" w:rsidP="00C70955">
      <w:pPr>
        <w:widowControl w:val="0"/>
        <w:numPr>
          <w:ilvl w:val="1"/>
          <w:numId w:val="20"/>
        </w:numPr>
        <w:overflowPunct w:val="0"/>
        <w:adjustRightInd w:val="0"/>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10 (desmit) darba dienu laikā no Akta saņemšanas, Pasūtītājs izskata Aktu un paraksta to, vai minētajā termiņā rakstiski iesniedz Izpildītājam pretenziju, ja Pakalpojums ir sniegts nekvalitatīvi vai neatbilst šī Līguma vai spēkā esošo normatīvo aktu prasībām, vai Aktā ir neprecizitātes. Šādā gadījumā Izpildītājam ir pienākums Pasūtītāja pretenzijā norādītajā termiņā novērst norādītās neatbilstības un nepilnības un atkārtoti iesniegt Pasūtītājam saskaņošanai Aktu.</w:t>
      </w:r>
    </w:p>
    <w:p w:rsidR="00C70955" w:rsidRPr="00C70955" w:rsidRDefault="00C70955" w:rsidP="00C70955">
      <w:pPr>
        <w:widowControl w:val="0"/>
        <w:numPr>
          <w:ilvl w:val="1"/>
          <w:numId w:val="20"/>
        </w:numPr>
        <w:overflowPunct w:val="0"/>
        <w:adjustRightInd w:val="0"/>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Pēdējo maksājumu, kas tiek aprēķināts kā starpība starp Līguma 3.1.punktā noteikto Līgumcenu un Līguma 3.4.punktā noteiktajā kārtībā faktiski izmaksātās Līgumcenas daļu, Pasūtītājs maksā Izpildītājam 15 (piecpadsmit) darba dienu laikā pēc Objekta pieņemšanas ekspluatācijā, Pasūtītāja un Būvuzņēmēja abpusēji parakstīta visu būvdarbu līgumā noteikto būvdarbu nodošanas un pieņemšanas akta un atbilstoša rēķina saņemšanas no Izpildītāja. Pamats rēķina izrakstīšanai ir visu šajā punktā noteikto nosacījumu izpilde. </w:t>
      </w:r>
    </w:p>
    <w:p w:rsidR="00C70955" w:rsidRPr="00C70955" w:rsidRDefault="00C70955" w:rsidP="00C70955">
      <w:pPr>
        <w:widowControl w:val="0"/>
        <w:numPr>
          <w:ilvl w:val="1"/>
          <w:numId w:val="20"/>
        </w:numPr>
        <w:overflowPunct w:val="0"/>
        <w:adjustRightInd w:val="0"/>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 xml:space="preserve">Ja Līgumā noteikto Pakalpojumu sniegšana tiek pārtraukta no Izpildītāja neatkarīgu iemeslu dēļ, tad Puses sastāda Aktu par faktiski saņemtajiem Pakalpojumiem, fiksējot tajā saņemto Pakalpojumu apjomu, proporcionāli uz Līguma pārtraukšanas brīdi </w:t>
      </w:r>
      <w:r w:rsidRPr="00C70955">
        <w:rPr>
          <w:rFonts w:ascii="Times New Roman" w:eastAsia="Times New Roman" w:hAnsi="Times New Roman"/>
          <w:sz w:val="24"/>
          <w:szCs w:val="24"/>
          <w:lang w:eastAsia="lv-LV"/>
        </w:rPr>
        <w:lastRenderedPageBreak/>
        <w:t>Būvuzņēmēja faktiski izpildītajam būvdarbu apjomam.</w:t>
      </w:r>
    </w:p>
    <w:p w:rsidR="00C70955" w:rsidRPr="00C70955" w:rsidRDefault="00C70955" w:rsidP="00C70955">
      <w:pPr>
        <w:widowControl w:val="0"/>
        <w:numPr>
          <w:ilvl w:val="1"/>
          <w:numId w:val="20"/>
        </w:numPr>
        <w:tabs>
          <w:tab w:val="left" w:pos="851"/>
        </w:tabs>
        <w:overflowPunct w:val="0"/>
        <w:adjustRightInd w:val="0"/>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Par rēķina samaksas dienu tiek uzskatīta diena, kad Pasūtītājs ir pārskaitījis naudu uz Izpildītāja norādīto bankas norēķinu kontu.</w:t>
      </w:r>
    </w:p>
    <w:p w:rsidR="00C70955" w:rsidRPr="00C70955" w:rsidRDefault="00C70955" w:rsidP="00C70955">
      <w:pPr>
        <w:spacing w:after="0" w:line="240" w:lineRule="auto"/>
        <w:jc w:val="both"/>
        <w:rPr>
          <w:rFonts w:ascii="Times New Roman" w:eastAsia="Times New Roman" w:hAnsi="Times New Roman"/>
          <w:sz w:val="24"/>
          <w:szCs w:val="24"/>
          <w:lang w:eastAsia="lv-LV"/>
        </w:rPr>
      </w:pPr>
    </w:p>
    <w:p w:rsidR="00C70955" w:rsidRPr="00C70955" w:rsidRDefault="00C70955" w:rsidP="00C70955">
      <w:pPr>
        <w:widowControl w:val="0"/>
        <w:numPr>
          <w:ilvl w:val="0"/>
          <w:numId w:val="20"/>
        </w:numPr>
        <w:overflowPunct w:val="0"/>
        <w:adjustRightInd w:val="0"/>
        <w:spacing w:after="0" w:line="240" w:lineRule="auto"/>
        <w:ind w:left="357" w:right="28" w:hanging="357"/>
        <w:jc w:val="center"/>
        <w:rPr>
          <w:rFonts w:ascii="Times New Roman" w:eastAsia="Times New Roman" w:hAnsi="Times New Roman"/>
          <w:b/>
          <w:sz w:val="24"/>
          <w:szCs w:val="24"/>
          <w:lang w:eastAsia="lv-LV"/>
        </w:rPr>
      </w:pPr>
      <w:r w:rsidRPr="00C70955">
        <w:rPr>
          <w:rFonts w:ascii="Times New Roman" w:eastAsia="Times New Roman" w:hAnsi="Times New Roman"/>
          <w:b/>
          <w:sz w:val="24"/>
          <w:szCs w:val="24"/>
          <w:lang w:eastAsia="lv-LV"/>
        </w:rPr>
        <w:t>LĪGUMA IZPILDES TERMIŅI</w:t>
      </w:r>
    </w:p>
    <w:p w:rsidR="00C70955" w:rsidRPr="00C70955" w:rsidRDefault="00C70955" w:rsidP="00C70955">
      <w:pPr>
        <w:widowControl w:val="0"/>
        <w:numPr>
          <w:ilvl w:val="1"/>
          <w:numId w:val="20"/>
        </w:numPr>
        <w:overflowPunct w:val="0"/>
        <w:adjustRightInd w:val="0"/>
        <w:spacing w:after="0" w:line="240" w:lineRule="auto"/>
        <w:ind w:left="567" w:right="26" w:hanging="567"/>
        <w:contextualSpacing/>
        <w:jc w:val="both"/>
        <w:rPr>
          <w:rFonts w:ascii="Times New Roman" w:eastAsia="Times New Roman" w:hAnsi="Times New Roman"/>
          <w:b/>
          <w:sz w:val="24"/>
          <w:szCs w:val="24"/>
          <w:lang w:eastAsia="lv-LV"/>
        </w:rPr>
      </w:pPr>
      <w:r w:rsidRPr="00C70955">
        <w:rPr>
          <w:rFonts w:ascii="Times New Roman" w:eastAsia="Times New Roman" w:hAnsi="Times New Roman"/>
          <w:sz w:val="24"/>
          <w:szCs w:val="24"/>
          <w:lang w:eastAsia="lv-LV"/>
        </w:rPr>
        <w:t xml:space="preserve">Izpildītājs uzsāk sniegt Pakalpojumu Objektā pēc rakstveida paziņojuma saņemšanas no Pasūtītāja, par būvdarbu uzsākšanu Objektā. Paziņojumu par Pakalpojuma sniegšanas uzsākšanu Pasūtītājs </w:t>
      </w:r>
      <w:proofErr w:type="spellStart"/>
      <w:r w:rsidRPr="00C70955">
        <w:rPr>
          <w:rFonts w:ascii="Times New Roman" w:eastAsia="Times New Roman" w:hAnsi="Times New Roman"/>
          <w:sz w:val="24"/>
          <w:szCs w:val="24"/>
          <w:lang w:eastAsia="lv-LV"/>
        </w:rPr>
        <w:t>nosūta</w:t>
      </w:r>
      <w:proofErr w:type="spellEnd"/>
      <w:r w:rsidRPr="00C70955">
        <w:rPr>
          <w:rFonts w:ascii="Times New Roman" w:eastAsia="Times New Roman" w:hAnsi="Times New Roman"/>
          <w:sz w:val="24"/>
          <w:szCs w:val="24"/>
          <w:lang w:eastAsia="lv-LV"/>
        </w:rPr>
        <w:t xml:space="preserve"> Izpildītājam ne vēlāk kā 3 (trīs) darba dienas pirms būvdarbu uzsākšanas Objektā.</w:t>
      </w:r>
    </w:p>
    <w:p w:rsidR="00C70955" w:rsidRPr="00C70955" w:rsidRDefault="00C70955" w:rsidP="00C70955">
      <w:pPr>
        <w:widowControl w:val="0"/>
        <w:numPr>
          <w:ilvl w:val="1"/>
          <w:numId w:val="20"/>
        </w:numPr>
        <w:overflowPunct w:val="0"/>
        <w:adjustRightInd w:val="0"/>
        <w:spacing w:after="0" w:line="240" w:lineRule="auto"/>
        <w:ind w:left="567" w:right="26" w:hanging="567"/>
        <w:contextualSpacing/>
        <w:jc w:val="both"/>
        <w:rPr>
          <w:rFonts w:ascii="Times New Roman" w:eastAsia="Times New Roman" w:hAnsi="Times New Roman"/>
          <w:b/>
          <w:sz w:val="24"/>
          <w:szCs w:val="24"/>
          <w:lang w:eastAsia="lv-LV"/>
        </w:rPr>
      </w:pPr>
      <w:r w:rsidRPr="00C70955">
        <w:rPr>
          <w:rFonts w:ascii="Times New Roman" w:eastAsia="Times New Roman" w:hAnsi="Times New Roman"/>
          <w:sz w:val="24"/>
          <w:szCs w:val="24"/>
          <w:lang w:eastAsia="lv-LV"/>
        </w:rPr>
        <w:t>Prognozējamais būvdarbu pabeigšanas termiņš Objektā ir 8 (astoņi) kalendāra mēneši no būvdarbu uzsākšanas dienas. Šis termiņš ir informatīvs un ja būvdarbu izpilde jebkurā gadījumā pārsniedz šo termiņu, Izpildītājam nav tiesību prasīt papildus samaksu sakarā ar izmaiņām būvdarbu pabeigšanas termiņā (t.sk. gadījumā ja būvdarbi tiek apturēti uz laiku). Būvdarbu izpildes termiņš var tikt pagarināts arī</w:t>
      </w:r>
      <w:r w:rsidRPr="00C70955">
        <w:rPr>
          <w:rFonts w:ascii="Times New Roman" w:eastAsia="Times New Roman" w:hAnsi="Times New Roman"/>
        </w:rPr>
        <w:t xml:space="preserve"> 6.2.5.apakšpunktā noteiktajā gadījumā un kārtībā.</w:t>
      </w:r>
    </w:p>
    <w:p w:rsidR="00C70955" w:rsidRPr="00C70955" w:rsidRDefault="00C70955" w:rsidP="00C70955">
      <w:pPr>
        <w:widowControl w:val="0"/>
        <w:numPr>
          <w:ilvl w:val="1"/>
          <w:numId w:val="20"/>
        </w:numPr>
        <w:overflowPunct w:val="0"/>
        <w:adjustRightInd w:val="0"/>
        <w:spacing w:after="0" w:line="240" w:lineRule="auto"/>
        <w:ind w:left="567" w:right="26" w:hanging="567"/>
        <w:contextualSpacing/>
        <w:jc w:val="both"/>
        <w:rPr>
          <w:rFonts w:ascii="Times New Roman" w:eastAsia="Times New Roman" w:hAnsi="Times New Roman"/>
          <w:b/>
          <w:sz w:val="24"/>
          <w:szCs w:val="24"/>
          <w:lang w:eastAsia="lv-LV"/>
        </w:rPr>
      </w:pPr>
      <w:r w:rsidRPr="00C70955">
        <w:rPr>
          <w:rFonts w:ascii="Times New Roman" w:eastAsia="Times New Roman" w:hAnsi="Times New Roman"/>
          <w:sz w:val="24"/>
          <w:szCs w:val="24"/>
          <w:lang w:eastAsia="lv-LV"/>
        </w:rPr>
        <w:t>Pasūtītājam ir tiesības 5 (piecas) darba dienas iepriekš brīdinot Izpildītāju, pārtraukt būvdarbu veikšanu Objektā uz laiku, kādu Pasūtītājs uzskata par nepieciešamu. Būvdarbu pārtraukuma gadījumā attiecīgi tiek pagarināts Pakalpojuma sniegšanas termiņš un Izpildītājam nav tiesību šajā gadījumā prasīt papildus samaksu un/vai jebkādu zaudējumu atlīdzību par attiecīgo dienu skaitu.</w:t>
      </w:r>
    </w:p>
    <w:p w:rsidR="00C70955" w:rsidRPr="00C70955" w:rsidRDefault="00C70955" w:rsidP="00C70955">
      <w:pPr>
        <w:widowControl w:val="0"/>
        <w:overflowPunct w:val="0"/>
        <w:adjustRightInd w:val="0"/>
        <w:spacing w:after="0" w:line="240" w:lineRule="auto"/>
        <w:ind w:left="792" w:right="26"/>
        <w:contextualSpacing/>
        <w:jc w:val="both"/>
        <w:rPr>
          <w:rFonts w:ascii="Times New Roman" w:eastAsia="Times New Roman" w:hAnsi="Times New Roman"/>
          <w:b/>
          <w:sz w:val="24"/>
          <w:szCs w:val="24"/>
          <w:lang w:eastAsia="lv-LV"/>
        </w:rPr>
      </w:pPr>
    </w:p>
    <w:p w:rsidR="00C70955" w:rsidRPr="00C70955" w:rsidRDefault="00C70955" w:rsidP="00C70955">
      <w:pPr>
        <w:numPr>
          <w:ilvl w:val="0"/>
          <w:numId w:val="20"/>
        </w:numPr>
        <w:spacing w:after="0" w:line="240" w:lineRule="auto"/>
        <w:ind w:left="357" w:hanging="357"/>
        <w:jc w:val="center"/>
        <w:rPr>
          <w:rFonts w:ascii="Times New Roman" w:eastAsia="Times New Roman" w:hAnsi="Times New Roman"/>
          <w:bCs/>
          <w:sz w:val="24"/>
          <w:szCs w:val="24"/>
          <w:lang w:eastAsia="lv-LV"/>
        </w:rPr>
      </w:pPr>
      <w:r w:rsidRPr="00C70955">
        <w:rPr>
          <w:rFonts w:ascii="Times New Roman" w:eastAsia="Times New Roman" w:hAnsi="Times New Roman"/>
          <w:b/>
          <w:bCs/>
          <w:sz w:val="24"/>
          <w:szCs w:val="24"/>
          <w:lang w:eastAsia="lv-LV"/>
        </w:rPr>
        <w:t>IZPILDĪTĀJA PIENĀKUMI UN TIESĪBAS</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Izpildītājam ir šādi pienākumi:</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bCs/>
          <w:sz w:val="24"/>
          <w:szCs w:val="24"/>
          <w:lang w:eastAsia="lv-LV"/>
        </w:rPr>
      </w:pPr>
      <w:r w:rsidRPr="00C70955">
        <w:rPr>
          <w:rFonts w:ascii="Times New Roman" w:eastAsia="Times New Roman" w:hAnsi="Times New Roman"/>
          <w:sz w:val="24"/>
          <w:szCs w:val="24"/>
          <w:lang w:eastAsia="lv-LV"/>
        </w:rPr>
        <w:t>nodrošināt visa Būvprojekta realizācijas laikā veicamo būvdarbu procesa uzraudzību kopumā, un ikviena Būvuzraudzības plānā noteiktā posma kontroli būvlaukumā, termiņos, kādi ir paredzēti būvuzraudzības plānā, kā arī nodrošināt, lai būvdarbi tiktu veikti atbilstoši Būvprojektam un ar Būvuzņēmēju noslēgtā būvdarbu līguma noteikumiem;</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 xml:space="preserve"> pēc Līguma spēkā stāšanās un pirms Pakalpojuma sniegšanas uzsākšanas Objektā, iesniegt 13.1.3.apakšpunktā norādītā būvuzrauga saistību rakstu, kas reģistrēts attiecīgajā būvvaldē un būvprakses sertifikāta apliecinātu kopiju;</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 xml:space="preserve"> izstrādāt Objekta Būvuzraudzības plānu, iesniegt to Pasūtītājam un saskaņot to attiecīgajā būvvaldē 30 (trīsdesmit) dienu laikā no Līguma spēkā stāšanās dienas;</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 xml:space="preserve"> pārbaudīt</w:t>
      </w:r>
      <w:r w:rsidRPr="00C70955">
        <w:rPr>
          <w:rFonts w:ascii="Times New Roman" w:eastAsia="Times New Roman" w:hAnsi="Times New Roman"/>
          <w:sz w:val="24"/>
          <w:szCs w:val="24"/>
          <w:lang w:eastAsia="lv-LV"/>
        </w:rPr>
        <w:t>, vai pirms būvdarbu uzsākšanas ir veikti visi būvdarbu sagatavošanas darbi;</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 xml:space="preserve"> saskaņot</w:t>
      </w:r>
      <w:r w:rsidRPr="00C70955">
        <w:rPr>
          <w:rFonts w:ascii="Times New Roman" w:eastAsia="Times New Roman" w:hAnsi="Times New Roman"/>
          <w:sz w:val="24"/>
          <w:szCs w:val="24"/>
          <w:lang w:eastAsia="lv-LV"/>
        </w:rPr>
        <w:t xml:space="preserve"> ar Būvuzņēmēju un Pasūtītāju organizatoriskos jautājumus, kas saistīti ar Objektā veicamajiem būvdarbiem;</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uzraudzīt</w:t>
      </w:r>
      <w:r w:rsidRPr="00C70955">
        <w:rPr>
          <w:rFonts w:ascii="Times New Roman" w:eastAsia="Times New Roman" w:hAnsi="Times New Roman"/>
          <w:sz w:val="24"/>
          <w:szCs w:val="24"/>
          <w:lang w:eastAsia="lv-LV"/>
        </w:rPr>
        <w:t xml:space="preserve"> būvdarbus, atrodoties būvdarbu izpildes laikā Objektā katru darba dienu, darba laikā (darba laiks ir norādīts Tehniskajā specifikācijā);</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atbilstoši Tehniskajā specifikācijā (1.pielikums) noteiktajam biežumam un kārtībai, organizēt </w:t>
      </w:r>
      <w:proofErr w:type="spellStart"/>
      <w:r w:rsidRPr="00C70955">
        <w:rPr>
          <w:rFonts w:ascii="Times New Roman" w:eastAsia="Times New Roman" w:hAnsi="Times New Roman"/>
          <w:sz w:val="24"/>
          <w:szCs w:val="24"/>
          <w:lang w:eastAsia="lv-LV"/>
        </w:rPr>
        <w:t>būvsapulces</w:t>
      </w:r>
      <w:proofErr w:type="spellEnd"/>
      <w:r w:rsidRPr="00C70955">
        <w:rPr>
          <w:rFonts w:ascii="Times New Roman" w:eastAsia="Times New Roman" w:hAnsi="Times New Roman"/>
          <w:sz w:val="24"/>
          <w:szCs w:val="24"/>
          <w:lang w:eastAsia="lv-LV"/>
        </w:rPr>
        <w:t xml:space="preserve">, lai izskatītu un risinātu būvdarbu organizatoriskos jautājumus. </w:t>
      </w:r>
      <w:proofErr w:type="spellStart"/>
      <w:r w:rsidRPr="00C70955">
        <w:rPr>
          <w:rFonts w:ascii="Times New Roman" w:eastAsia="Times New Roman" w:hAnsi="Times New Roman"/>
          <w:sz w:val="24"/>
          <w:szCs w:val="24"/>
          <w:lang w:eastAsia="lv-LV"/>
        </w:rPr>
        <w:t>Būvsapulces</w:t>
      </w:r>
      <w:proofErr w:type="spellEnd"/>
      <w:r w:rsidRPr="00C70955">
        <w:rPr>
          <w:rFonts w:ascii="Times New Roman" w:eastAsia="Times New Roman" w:hAnsi="Times New Roman"/>
          <w:sz w:val="24"/>
          <w:szCs w:val="24"/>
          <w:lang w:eastAsia="lv-LV"/>
        </w:rPr>
        <w:t xml:space="preserve"> dienas kārtību, sapulces dalībniekus un pieņemtos lēmumus jāfiksē </w:t>
      </w:r>
      <w:smartTag w:uri="schemas-tilde-lv/tildestengine" w:element="veidnes">
        <w:smartTagPr>
          <w:attr w:name="text" w:val="protokolā"/>
          <w:attr w:name="id" w:val="-1"/>
          <w:attr w:name="baseform" w:val="protokol|s"/>
        </w:smartTagPr>
        <w:r w:rsidRPr="00C70955">
          <w:rPr>
            <w:rFonts w:ascii="Times New Roman" w:eastAsia="Times New Roman" w:hAnsi="Times New Roman"/>
            <w:sz w:val="24"/>
            <w:szCs w:val="24"/>
            <w:lang w:eastAsia="lv-LV"/>
          </w:rPr>
          <w:t xml:space="preserve">protokolā </w:t>
        </w:r>
      </w:smartTag>
      <w:r w:rsidRPr="00C70955">
        <w:rPr>
          <w:rFonts w:ascii="Times New Roman" w:eastAsia="Times New Roman" w:hAnsi="Times New Roman"/>
          <w:sz w:val="24"/>
          <w:szCs w:val="24"/>
          <w:lang w:eastAsia="lv-LV"/>
        </w:rPr>
        <w:t xml:space="preserve">un tie ir obligāti izpildāmi </w:t>
      </w:r>
      <w:r w:rsidRPr="00C70955">
        <w:rPr>
          <w:rFonts w:ascii="Times New Roman" w:eastAsia="Times New Roman" w:hAnsi="Times New Roman"/>
          <w:bCs/>
          <w:sz w:val="24"/>
          <w:szCs w:val="24"/>
          <w:lang w:eastAsia="lv-LV"/>
        </w:rPr>
        <w:t>Izpildītājam</w:t>
      </w:r>
      <w:r w:rsidRPr="00C70955">
        <w:rPr>
          <w:rFonts w:ascii="Times New Roman" w:eastAsia="Times New Roman" w:hAnsi="Times New Roman"/>
          <w:sz w:val="24"/>
          <w:szCs w:val="24"/>
          <w:lang w:eastAsia="lv-LV"/>
        </w:rPr>
        <w:t xml:space="preserve">, ja vien tie nav pretrunā ar Līgumu. </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organizēt, vadīt un protokolēt </w:t>
      </w:r>
      <w:proofErr w:type="spellStart"/>
      <w:r w:rsidRPr="00C70955">
        <w:rPr>
          <w:rFonts w:ascii="Times New Roman" w:eastAsia="Times New Roman" w:hAnsi="Times New Roman"/>
          <w:sz w:val="24"/>
          <w:szCs w:val="24"/>
          <w:lang w:eastAsia="lv-LV"/>
        </w:rPr>
        <w:t>būvsapulces</w:t>
      </w:r>
      <w:proofErr w:type="spellEnd"/>
      <w:r w:rsidRPr="00C70955">
        <w:rPr>
          <w:rFonts w:ascii="Times New Roman" w:eastAsia="Times New Roman" w:hAnsi="Times New Roman"/>
          <w:sz w:val="24"/>
          <w:szCs w:val="24"/>
          <w:lang w:eastAsia="lv-LV"/>
        </w:rPr>
        <w:t xml:space="preserve">. Pirmo </w:t>
      </w:r>
      <w:proofErr w:type="spellStart"/>
      <w:r w:rsidRPr="00C70955">
        <w:rPr>
          <w:rFonts w:ascii="Times New Roman" w:eastAsia="Times New Roman" w:hAnsi="Times New Roman"/>
          <w:sz w:val="24"/>
          <w:szCs w:val="24"/>
          <w:lang w:eastAsia="lv-LV"/>
        </w:rPr>
        <w:t>būvsapulci</w:t>
      </w:r>
      <w:proofErr w:type="spellEnd"/>
      <w:r w:rsidRPr="00C70955">
        <w:rPr>
          <w:rFonts w:ascii="Times New Roman" w:eastAsia="Times New Roman" w:hAnsi="Times New Roman"/>
          <w:sz w:val="24"/>
          <w:szCs w:val="24"/>
          <w:lang w:eastAsia="lv-LV"/>
        </w:rPr>
        <w:t xml:space="preserve"> Izpildītājs sasauc ne vēlāk kā 2 (divu) darba dienu laikā pēc būvdarbu uzsākšanas Objektā. Kārtējās </w:t>
      </w:r>
      <w:proofErr w:type="spellStart"/>
      <w:r w:rsidRPr="00C70955">
        <w:rPr>
          <w:rFonts w:ascii="Times New Roman" w:eastAsia="Times New Roman" w:hAnsi="Times New Roman"/>
          <w:sz w:val="24"/>
          <w:szCs w:val="24"/>
          <w:lang w:eastAsia="lv-LV"/>
        </w:rPr>
        <w:t>būvsapulces</w:t>
      </w:r>
      <w:proofErr w:type="spellEnd"/>
      <w:r w:rsidRPr="00C70955">
        <w:rPr>
          <w:rFonts w:ascii="Times New Roman" w:eastAsia="Times New Roman" w:hAnsi="Times New Roman"/>
          <w:sz w:val="24"/>
          <w:szCs w:val="24"/>
          <w:lang w:eastAsia="lv-LV"/>
        </w:rPr>
        <w:t xml:space="preserve"> norises laiks tiek noteikts </w:t>
      </w:r>
      <w:proofErr w:type="spellStart"/>
      <w:r w:rsidRPr="00C70955">
        <w:rPr>
          <w:rFonts w:ascii="Times New Roman" w:eastAsia="Times New Roman" w:hAnsi="Times New Roman"/>
          <w:sz w:val="24"/>
          <w:szCs w:val="24"/>
          <w:lang w:eastAsia="lv-LV"/>
        </w:rPr>
        <w:t>būvsapulces</w:t>
      </w:r>
      <w:proofErr w:type="spellEnd"/>
      <w:r w:rsidRPr="00C70955">
        <w:rPr>
          <w:rFonts w:ascii="Times New Roman" w:eastAsia="Times New Roman" w:hAnsi="Times New Roman"/>
          <w:sz w:val="24"/>
          <w:szCs w:val="24"/>
          <w:lang w:eastAsia="lv-LV"/>
        </w:rPr>
        <w:t xml:space="preserve"> protokolā. </w:t>
      </w:r>
      <w:proofErr w:type="spellStart"/>
      <w:r w:rsidRPr="00C70955">
        <w:rPr>
          <w:rFonts w:ascii="Times New Roman" w:eastAsia="Times New Roman" w:hAnsi="Times New Roman"/>
          <w:sz w:val="24"/>
          <w:szCs w:val="24"/>
          <w:lang w:eastAsia="lv-LV"/>
        </w:rPr>
        <w:t>Būvsapulces</w:t>
      </w:r>
      <w:proofErr w:type="spellEnd"/>
      <w:r w:rsidRPr="00C70955">
        <w:rPr>
          <w:rFonts w:ascii="Times New Roman" w:eastAsia="Times New Roman" w:hAnsi="Times New Roman"/>
          <w:sz w:val="24"/>
          <w:szCs w:val="24"/>
          <w:lang w:eastAsia="lv-LV"/>
        </w:rPr>
        <w:t xml:space="preserve"> protokolu Izpildītājs izsniedz Pasūtītājam un Būvuzņēmējam ne vēlāk kā nākamajā darba dienā pēc </w:t>
      </w:r>
      <w:proofErr w:type="spellStart"/>
      <w:r w:rsidRPr="00C70955">
        <w:rPr>
          <w:rFonts w:ascii="Times New Roman" w:eastAsia="Times New Roman" w:hAnsi="Times New Roman"/>
          <w:sz w:val="24"/>
          <w:szCs w:val="24"/>
          <w:lang w:eastAsia="lv-LV"/>
        </w:rPr>
        <w:t>būvsapulces</w:t>
      </w:r>
      <w:proofErr w:type="spellEnd"/>
      <w:r w:rsidRPr="00C70955">
        <w:rPr>
          <w:rFonts w:ascii="Times New Roman" w:eastAsia="Times New Roman" w:hAnsi="Times New Roman"/>
          <w:sz w:val="24"/>
          <w:szCs w:val="24"/>
          <w:lang w:eastAsia="lv-LV"/>
        </w:rPr>
        <w:t>.</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 xml:space="preserve"> uzraudzīt</w:t>
      </w:r>
      <w:r w:rsidRPr="00C70955">
        <w:rPr>
          <w:rFonts w:ascii="Times New Roman" w:eastAsia="Times New Roman" w:hAnsi="Times New Roman"/>
          <w:sz w:val="24"/>
          <w:szCs w:val="24"/>
          <w:lang w:eastAsia="lv-LV"/>
        </w:rPr>
        <w:t xml:space="preserve">, lai Būvuzņēmējs ievēro </w:t>
      </w:r>
      <w:proofErr w:type="spellStart"/>
      <w:r w:rsidRPr="00C70955">
        <w:rPr>
          <w:rFonts w:ascii="Times New Roman" w:eastAsia="Times New Roman" w:hAnsi="Times New Roman"/>
          <w:sz w:val="24"/>
          <w:szCs w:val="24"/>
          <w:lang w:eastAsia="lv-LV"/>
        </w:rPr>
        <w:t>būvsapulcēs</w:t>
      </w:r>
      <w:proofErr w:type="spellEnd"/>
      <w:r w:rsidRPr="00C70955">
        <w:rPr>
          <w:rFonts w:ascii="Times New Roman" w:eastAsia="Times New Roman" w:hAnsi="Times New Roman"/>
          <w:sz w:val="24"/>
          <w:szCs w:val="24"/>
          <w:lang w:eastAsia="lv-LV"/>
        </w:rPr>
        <w:t xml:space="preserve"> un ar Būvuzņēmēju noslēgtajā būvdarbu līgumā noteiktos būvdarbu izpildes termiņus. Būvdarbu izpildes termiņu nokavējuma gadījumā nekavējoties rakstiski informēt Pasūtītāju; </w:t>
      </w:r>
    </w:p>
    <w:p w:rsidR="00C70955" w:rsidRPr="00C70955" w:rsidRDefault="00C70955" w:rsidP="00C70955">
      <w:pPr>
        <w:numPr>
          <w:ilvl w:val="2"/>
          <w:numId w:val="20"/>
        </w:numPr>
        <w:tabs>
          <w:tab w:val="left" w:pos="851"/>
        </w:tabs>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nekavējoties</w:t>
      </w:r>
      <w:r w:rsidRPr="00C70955">
        <w:rPr>
          <w:rFonts w:ascii="Times New Roman" w:eastAsia="Times New Roman" w:hAnsi="Times New Roman"/>
          <w:sz w:val="24"/>
          <w:szCs w:val="24"/>
          <w:lang w:eastAsia="lv-LV"/>
        </w:rPr>
        <w:t xml:space="preserve"> rakstiski informēt Pasūtītāju, ja būvdarbi tiek veikti nekvalitatīvi, vai ja tiek konstatētas patvaļīgas atkāpes no Būvprojekta vai ar Būvuzņēmēju noslēgtā </w:t>
      </w:r>
      <w:r w:rsidRPr="00C70955">
        <w:rPr>
          <w:rFonts w:ascii="Times New Roman" w:eastAsia="Times New Roman" w:hAnsi="Times New Roman"/>
          <w:sz w:val="24"/>
          <w:szCs w:val="24"/>
          <w:lang w:eastAsia="lv-LV"/>
        </w:rPr>
        <w:lastRenderedPageBreak/>
        <w:t>būvdarbu līguma, vai ja netiek ievērotas Latvijas būvnormatīvu vai darba aizsardzības normatīvo aktu prasības. Šādā gadījumā Izpildītājs, iepriekš saskaņojot ar Pasūtītāju, iesniedz Būvuzņēmējam rakstisku pieprasījumu pārtraukt būvdarbus līdz konstatēto trūkumu/pārkāpumu novēršanai;</w:t>
      </w:r>
    </w:p>
    <w:p w:rsidR="00C70955" w:rsidRPr="00C70955" w:rsidRDefault="00C70955" w:rsidP="00C70955">
      <w:pPr>
        <w:numPr>
          <w:ilvl w:val="2"/>
          <w:numId w:val="20"/>
        </w:numPr>
        <w:tabs>
          <w:tab w:val="left" w:pos="851"/>
        </w:tabs>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pārliecināties</w:t>
      </w:r>
      <w:r w:rsidRPr="00C70955">
        <w:rPr>
          <w:rFonts w:ascii="Times New Roman" w:eastAsia="Times New Roman" w:hAnsi="Times New Roman"/>
          <w:sz w:val="24"/>
          <w:szCs w:val="24"/>
          <w:lang w:eastAsia="lv-LV"/>
        </w:rPr>
        <w:t xml:space="preserve"> un regulāri uzraudzīt, lai Būvuzņēmējs ievēro likumā noteiktās drošības un darba aizsardzības prasības;</w:t>
      </w:r>
    </w:p>
    <w:p w:rsidR="00C70955" w:rsidRPr="00C70955" w:rsidRDefault="00C70955" w:rsidP="00C70955">
      <w:pPr>
        <w:numPr>
          <w:ilvl w:val="2"/>
          <w:numId w:val="20"/>
        </w:numPr>
        <w:tabs>
          <w:tab w:val="left" w:pos="851"/>
        </w:tabs>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informēt</w:t>
      </w:r>
      <w:r w:rsidRPr="00C70955">
        <w:rPr>
          <w:rFonts w:ascii="Times New Roman" w:eastAsia="Times New Roman" w:hAnsi="Times New Roman"/>
          <w:sz w:val="24"/>
          <w:szCs w:val="24"/>
          <w:lang w:eastAsia="lv-LV"/>
        </w:rPr>
        <w:t xml:space="preserve"> Pasūtītāju par visiem apstākļiem, kas var negatīvi ietekmēt sekmīgu būvdarbu veikšanu vai Objekta ekspluatāciju;</w:t>
      </w:r>
    </w:p>
    <w:p w:rsidR="00C70955" w:rsidRPr="00C70955" w:rsidRDefault="00C70955" w:rsidP="00C70955">
      <w:pPr>
        <w:numPr>
          <w:ilvl w:val="2"/>
          <w:numId w:val="20"/>
        </w:numPr>
        <w:tabs>
          <w:tab w:val="left" w:pos="851"/>
        </w:tabs>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pēc Pasūtītāja, </w:t>
      </w:r>
      <w:proofErr w:type="spellStart"/>
      <w:r w:rsidRPr="00C70955">
        <w:rPr>
          <w:rFonts w:ascii="Times New Roman" w:eastAsia="Times New Roman" w:hAnsi="Times New Roman"/>
          <w:sz w:val="24"/>
          <w:szCs w:val="24"/>
          <w:lang w:eastAsia="lv-LV"/>
        </w:rPr>
        <w:t>autoruzrauga</w:t>
      </w:r>
      <w:proofErr w:type="spellEnd"/>
      <w:r w:rsidRPr="00C70955">
        <w:rPr>
          <w:rFonts w:ascii="Times New Roman" w:eastAsia="Times New Roman" w:hAnsi="Times New Roman"/>
          <w:sz w:val="24"/>
          <w:szCs w:val="24"/>
          <w:lang w:eastAsia="lv-LV"/>
        </w:rPr>
        <w:t>, Būvuzņēmēja vai citas būvdarbus uzraugošās amatpersonas aicinājuma (kurš tiek izteikts ne vēlāk kā divas dienas iepriekš) ierasties Objektā veikt darba pienākumus arī ārpus darba laika, vai arī nekavējoši, bet ne vēlāk kā 12 (divpadsmit) stundu laikā no uzaicinājuma nosūtīšanas brīža, ja Objektā ir ārkārtas situācija;</w:t>
      </w:r>
    </w:p>
    <w:p w:rsidR="00C70955" w:rsidRPr="00C70955" w:rsidRDefault="00C70955" w:rsidP="00C70955">
      <w:pPr>
        <w:numPr>
          <w:ilvl w:val="2"/>
          <w:numId w:val="20"/>
        </w:numPr>
        <w:tabs>
          <w:tab w:val="left" w:pos="851"/>
        </w:tabs>
        <w:spacing w:after="0" w:line="240" w:lineRule="auto"/>
        <w:ind w:left="993"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piedalīties segto darbu un nozīmīgo konstrukciju pieņemšanā, kā arī izvērtēt Būvuzņēmēja iesniegto </w:t>
      </w:r>
      <w:proofErr w:type="spellStart"/>
      <w:r w:rsidRPr="00C70955">
        <w:rPr>
          <w:rFonts w:ascii="Times New Roman" w:eastAsia="Times New Roman" w:hAnsi="Times New Roman"/>
          <w:sz w:val="24"/>
          <w:szCs w:val="24"/>
          <w:lang w:eastAsia="lv-LV"/>
        </w:rPr>
        <w:t>izpilddokumentāciju</w:t>
      </w:r>
      <w:proofErr w:type="spellEnd"/>
      <w:r w:rsidRPr="00C70955">
        <w:rPr>
          <w:rFonts w:ascii="Times New Roman" w:eastAsia="Times New Roman" w:hAnsi="Times New Roman"/>
          <w:sz w:val="24"/>
          <w:szCs w:val="24"/>
          <w:lang w:eastAsia="lv-LV"/>
        </w:rPr>
        <w:t xml:space="preserve">, materiālu un iekārtu atbilstību apliecinošos dokumentus un citus saistītos dokumentus </w:t>
      </w:r>
      <w:r w:rsidRPr="00C70955">
        <w:rPr>
          <w:rFonts w:ascii="Times New Roman" w:eastAsia="Times New Roman" w:hAnsi="Times New Roman"/>
          <w:bCs/>
          <w:sz w:val="24"/>
          <w:szCs w:val="24"/>
          <w:lang w:eastAsia="lv-LV"/>
        </w:rPr>
        <w:t>(sertifikāti, tehniskās pases, ražotājs standarta tehniskās pases, ražotāju garantijas, izgatavoto būvkonstrukciju pārbaudes protokoli, pārskati u.c.)</w:t>
      </w:r>
      <w:r w:rsidRPr="00C70955">
        <w:rPr>
          <w:rFonts w:ascii="Times New Roman" w:eastAsia="Times New Roman" w:hAnsi="Times New Roman"/>
          <w:sz w:val="24"/>
          <w:szCs w:val="24"/>
          <w:lang w:eastAsia="lv-LV"/>
        </w:rPr>
        <w:t>;</w:t>
      </w:r>
    </w:p>
    <w:p w:rsidR="00C70955" w:rsidRPr="00C70955" w:rsidRDefault="00C70955" w:rsidP="00C70955">
      <w:pPr>
        <w:numPr>
          <w:ilvl w:val="2"/>
          <w:numId w:val="20"/>
        </w:numPr>
        <w:tabs>
          <w:tab w:val="left" w:pos="851"/>
        </w:tabs>
        <w:spacing w:after="0" w:line="240" w:lineRule="auto"/>
        <w:ind w:left="993"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izvērtēt Būvuzņēmēja sagatavoto ikmēneša būvdarbu izpildes aktu par iepriekšējā mēnesī faktiski izpildītajiem būvdarbiem, 3 (trīs) darba dienu laikā no tā saņemšanas un parakstīt to vai minētajā termiņā sniegt rakstisku motivētu atteikumu. Atteikuma gadījumā Izpildītājs par to informē Pasūtītāju, iesniedzot atteikuma kopiju;</w:t>
      </w:r>
    </w:p>
    <w:p w:rsidR="00C70955" w:rsidRPr="00C70955" w:rsidRDefault="00C70955" w:rsidP="00C70955">
      <w:pPr>
        <w:numPr>
          <w:ilvl w:val="2"/>
          <w:numId w:val="20"/>
        </w:numPr>
        <w:tabs>
          <w:tab w:val="left" w:pos="851"/>
        </w:tabs>
        <w:spacing w:after="0" w:line="240" w:lineRule="auto"/>
        <w:ind w:left="993"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piedalīties Objekta pieņemšanā ekspluatācijā.</w:t>
      </w:r>
    </w:p>
    <w:p w:rsidR="00C70955" w:rsidRPr="00C70955" w:rsidRDefault="00C70955" w:rsidP="00C70955">
      <w:pPr>
        <w:numPr>
          <w:ilvl w:val="2"/>
          <w:numId w:val="20"/>
        </w:numPr>
        <w:tabs>
          <w:tab w:val="left" w:pos="851"/>
        </w:tabs>
        <w:spacing w:after="0" w:line="240" w:lineRule="auto"/>
        <w:ind w:left="993"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pēc Objekta pieņemšanas ekspluatācijā, nodot</w:t>
      </w:r>
      <w:r w:rsidRPr="00C70955">
        <w:rPr>
          <w:rFonts w:ascii="Times New Roman" w:eastAsia="Times New Roman" w:hAnsi="Times New Roman"/>
          <w:sz w:val="24"/>
          <w:szCs w:val="24"/>
          <w:lang w:eastAsia="lv-LV"/>
        </w:rPr>
        <w:t xml:space="preserve"> Pasūtītājam visu ar Objektu saistīto dokumentāciju;</w:t>
      </w:r>
    </w:p>
    <w:p w:rsidR="00C70955" w:rsidRPr="00C70955" w:rsidRDefault="00C70955" w:rsidP="00C70955">
      <w:pPr>
        <w:numPr>
          <w:ilvl w:val="2"/>
          <w:numId w:val="20"/>
        </w:numPr>
        <w:tabs>
          <w:tab w:val="left" w:pos="851"/>
        </w:tabs>
        <w:spacing w:after="0" w:line="240" w:lineRule="auto"/>
        <w:ind w:left="993"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Izpildītājam</w:t>
      </w:r>
      <w:r w:rsidRPr="00C70955">
        <w:rPr>
          <w:rFonts w:ascii="Times New Roman" w:eastAsia="Times New Roman" w:hAnsi="Times New Roman"/>
          <w:sz w:val="24"/>
          <w:szCs w:val="24"/>
          <w:lang w:eastAsia="lv-LV"/>
        </w:rPr>
        <w:t xml:space="preserve"> nekavējoties ir jānomaina Pakalpojuma izpildē iesaistīts būvuzraugs/</w:t>
      </w:r>
      <w:proofErr w:type="spellStart"/>
      <w:r w:rsidRPr="00C70955">
        <w:rPr>
          <w:rFonts w:ascii="Times New Roman" w:eastAsia="Times New Roman" w:hAnsi="Times New Roman"/>
          <w:sz w:val="24"/>
          <w:szCs w:val="24"/>
          <w:lang w:eastAsia="lv-LV"/>
        </w:rPr>
        <w:t>būvspeciālists</w:t>
      </w:r>
      <w:proofErr w:type="spellEnd"/>
      <w:r w:rsidRPr="00C70955">
        <w:rPr>
          <w:rFonts w:ascii="Times New Roman" w:eastAsia="Times New Roman" w:hAnsi="Times New Roman"/>
          <w:sz w:val="24"/>
          <w:szCs w:val="24"/>
          <w:lang w:eastAsia="lv-LV"/>
        </w:rPr>
        <w:t>, ja to rakstiski pieprasa Pasūtītājs un pamato ar kādu no šādiem iemesliem:</w:t>
      </w:r>
    </w:p>
    <w:p w:rsidR="00C70955" w:rsidRPr="00C70955" w:rsidRDefault="00C70955" w:rsidP="00C70955">
      <w:pPr>
        <w:numPr>
          <w:ilvl w:val="3"/>
          <w:numId w:val="20"/>
        </w:numPr>
        <w:spacing w:after="0" w:line="240" w:lineRule="auto"/>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Līguma noteikumiem neatbilstošu vai paviršu pienākumu pildīšanu vai  pienākumu nepildīšanu;</w:t>
      </w:r>
    </w:p>
    <w:p w:rsidR="00C70955" w:rsidRPr="00C70955" w:rsidRDefault="00C70955" w:rsidP="00C70955">
      <w:pPr>
        <w:numPr>
          <w:ilvl w:val="3"/>
          <w:numId w:val="20"/>
        </w:numPr>
        <w:spacing w:after="0" w:line="240" w:lineRule="auto"/>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atkārtotu tādu darbību veikšanu, kas kaitē darba drošībai, veselībai vai vides aizsardzībai;</w:t>
      </w:r>
    </w:p>
    <w:p w:rsidR="00C70955" w:rsidRPr="00C70955" w:rsidRDefault="00C70955" w:rsidP="00C70955">
      <w:pPr>
        <w:numPr>
          <w:ilvl w:val="2"/>
          <w:numId w:val="20"/>
        </w:numPr>
        <w:tabs>
          <w:tab w:val="left" w:pos="851"/>
        </w:tabs>
        <w:spacing w:after="0" w:line="240" w:lineRule="auto"/>
        <w:ind w:left="993"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Pēc Pasūtītāja pieprasījuma piedalīties citu būvniecības procesa dalībnieku organizētājās sapulcēs; </w:t>
      </w:r>
    </w:p>
    <w:p w:rsidR="00C70955" w:rsidRPr="00C70955" w:rsidRDefault="00C70955" w:rsidP="00C70955">
      <w:pPr>
        <w:numPr>
          <w:ilvl w:val="2"/>
          <w:numId w:val="20"/>
        </w:numPr>
        <w:tabs>
          <w:tab w:val="left" w:pos="851"/>
        </w:tabs>
        <w:spacing w:after="0" w:line="240" w:lineRule="auto"/>
        <w:ind w:left="993"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Izpildītājam jāveic citi pienākumi saskaņā ar Tehnisko specifikāciju.</w:t>
      </w:r>
    </w:p>
    <w:p w:rsidR="00C70955" w:rsidRPr="00C70955" w:rsidRDefault="00C70955" w:rsidP="00C70955">
      <w:pPr>
        <w:numPr>
          <w:ilvl w:val="1"/>
          <w:numId w:val="20"/>
        </w:numPr>
        <w:spacing w:after="0" w:line="240" w:lineRule="auto"/>
        <w:ind w:left="426" w:hanging="426"/>
        <w:contextualSpacing/>
        <w:jc w:val="both"/>
        <w:rPr>
          <w:rFonts w:ascii="Times New Roman" w:eastAsia="Times New Roman" w:hAnsi="Times New Roman"/>
          <w:bCs/>
          <w:sz w:val="24"/>
          <w:szCs w:val="24"/>
          <w:u w:val="single"/>
          <w:lang w:eastAsia="lv-LV"/>
        </w:rPr>
      </w:pPr>
      <w:r w:rsidRPr="00C70955">
        <w:rPr>
          <w:rFonts w:ascii="Times New Roman" w:eastAsia="Times New Roman" w:hAnsi="Times New Roman"/>
          <w:bCs/>
          <w:sz w:val="24"/>
          <w:szCs w:val="24"/>
          <w:u w:val="single"/>
          <w:lang w:eastAsia="lv-LV"/>
        </w:rPr>
        <w:t xml:space="preserve">Izpildītāja tiesības: </w:t>
      </w:r>
    </w:p>
    <w:p w:rsidR="00C70955" w:rsidRPr="00C70955" w:rsidRDefault="00C70955" w:rsidP="00C70955">
      <w:pPr>
        <w:widowControl w:val="0"/>
        <w:numPr>
          <w:ilvl w:val="2"/>
          <w:numId w:val="20"/>
        </w:numPr>
        <w:tabs>
          <w:tab w:val="num" w:pos="1418"/>
        </w:tabs>
        <w:overflowPunct w:val="0"/>
        <w:adjustRightInd w:val="0"/>
        <w:spacing w:after="0" w:line="240" w:lineRule="auto"/>
        <w:ind w:left="993" w:right="28" w:hanging="709"/>
        <w:jc w:val="both"/>
        <w:rPr>
          <w:rFonts w:ascii="Times New Roman" w:eastAsia="Times New Roman" w:hAnsi="Times New Roman"/>
          <w:b/>
          <w:bCs/>
          <w:sz w:val="24"/>
          <w:szCs w:val="24"/>
          <w:lang w:eastAsia="lv-LV"/>
        </w:rPr>
      </w:pPr>
      <w:r w:rsidRPr="00C70955">
        <w:rPr>
          <w:rFonts w:ascii="Times New Roman" w:eastAsia="Times New Roman" w:hAnsi="Times New Roman"/>
          <w:sz w:val="24"/>
          <w:szCs w:val="24"/>
          <w:lang w:eastAsia="lv-LV"/>
        </w:rPr>
        <w:t>saņemt Pasūtītāja rīcībā esošo informāciju un visu  dokumentāciju, kas ir Pasūtītāja rīcībā un ir nepieciešama Izpildītāja Līgumā noteikto saistību izpildei;</w:t>
      </w:r>
    </w:p>
    <w:p w:rsidR="00C70955" w:rsidRPr="00C70955" w:rsidRDefault="00C70955" w:rsidP="00C70955">
      <w:pPr>
        <w:numPr>
          <w:ilvl w:val="2"/>
          <w:numId w:val="20"/>
        </w:numPr>
        <w:spacing w:after="0" w:line="240" w:lineRule="auto"/>
        <w:ind w:left="993" w:hanging="709"/>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 xml:space="preserve"> nepieļaut būvdarbu uzsākšanu Objektā, ja nav veikti būvdarbu sagatavošanas darbi;</w:t>
      </w:r>
    </w:p>
    <w:p w:rsidR="00C70955" w:rsidRPr="00C70955" w:rsidRDefault="00C70955" w:rsidP="00C70955">
      <w:pPr>
        <w:numPr>
          <w:ilvl w:val="2"/>
          <w:numId w:val="20"/>
        </w:numPr>
        <w:spacing w:after="0" w:line="240" w:lineRule="auto"/>
        <w:ind w:left="993" w:hanging="709"/>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 xml:space="preserve"> pieņemt tikai ar Būvuzņēmēju noslēgtajam būvdarbu līgumam, Būvprojektam, Līgumam un spēkā esošajiem normatīvajiem aktiem atbilstoši veiktus būvdarbus;</w:t>
      </w:r>
    </w:p>
    <w:p w:rsidR="00C70955" w:rsidRPr="00C70955" w:rsidRDefault="00C70955" w:rsidP="00C70955">
      <w:pPr>
        <w:numPr>
          <w:ilvl w:val="2"/>
          <w:numId w:val="20"/>
        </w:numPr>
        <w:spacing w:after="0" w:line="240" w:lineRule="auto"/>
        <w:ind w:left="993" w:hanging="709"/>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 xml:space="preserve"> pieprasīt no Būvuzņēmēja ar būvdarbiem saistītos dokumentus, lai rastu precīzu pārskatu un kontrolētu būvdarbu gaitu Objektā;</w:t>
      </w:r>
    </w:p>
    <w:p w:rsidR="00C70955" w:rsidRPr="00C70955" w:rsidRDefault="00C70955" w:rsidP="00C70955">
      <w:pPr>
        <w:numPr>
          <w:ilvl w:val="2"/>
          <w:numId w:val="20"/>
        </w:numPr>
        <w:spacing w:after="0" w:line="240" w:lineRule="auto"/>
        <w:ind w:left="993" w:hanging="709"/>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 xml:space="preserve"> </w:t>
      </w:r>
      <w:proofErr w:type="spellStart"/>
      <w:r w:rsidRPr="00C70955">
        <w:rPr>
          <w:rFonts w:ascii="Times New Roman" w:eastAsia="Times New Roman" w:hAnsi="Times New Roman"/>
          <w:bCs/>
          <w:sz w:val="24"/>
          <w:szCs w:val="24"/>
          <w:lang w:eastAsia="lv-LV"/>
        </w:rPr>
        <w:t>rakstveidā</w:t>
      </w:r>
      <w:proofErr w:type="spellEnd"/>
      <w:r w:rsidRPr="00C70955">
        <w:rPr>
          <w:rFonts w:ascii="Times New Roman" w:eastAsia="Times New Roman" w:hAnsi="Times New Roman"/>
          <w:bCs/>
          <w:sz w:val="24"/>
          <w:szCs w:val="24"/>
          <w:lang w:eastAsia="lv-LV"/>
        </w:rPr>
        <w:t xml:space="preserve"> saskaņojot ar Pasūtītāju, apturēt būvdarbus Objektā, ja tiek konstatēti spēkā esošo normatīvo aktu, Būvprojekta un/vai ar Būvuzņēmēju noslēgtā būvdarbu līguma pārkāpumi vai patvaļīgas atkāpes no tiem;</w:t>
      </w:r>
    </w:p>
    <w:p w:rsidR="00C70955" w:rsidRPr="00C70955" w:rsidRDefault="00C70955" w:rsidP="00C70955">
      <w:pPr>
        <w:numPr>
          <w:ilvl w:val="2"/>
          <w:numId w:val="20"/>
        </w:numPr>
        <w:spacing w:after="0" w:line="240" w:lineRule="auto"/>
        <w:ind w:left="993" w:hanging="709"/>
        <w:contextualSpacing/>
        <w:jc w:val="both"/>
        <w:rPr>
          <w:rFonts w:ascii="Times New Roman" w:eastAsia="Times New Roman" w:hAnsi="Times New Roman"/>
          <w:bCs/>
          <w:sz w:val="24"/>
          <w:szCs w:val="24"/>
          <w:lang w:eastAsia="lv-LV"/>
        </w:rPr>
      </w:pPr>
      <w:proofErr w:type="spellStart"/>
      <w:r w:rsidRPr="00C70955">
        <w:rPr>
          <w:rFonts w:ascii="Times New Roman" w:eastAsia="Times New Roman" w:hAnsi="Times New Roman"/>
          <w:bCs/>
          <w:sz w:val="24"/>
          <w:szCs w:val="24"/>
          <w:lang w:eastAsia="lv-LV"/>
        </w:rPr>
        <w:t>rakstveidā</w:t>
      </w:r>
      <w:proofErr w:type="spellEnd"/>
      <w:r w:rsidRPr="00C70955">
        <w:rPr>
          <w:rFonts w:ascii="Times New Roman" w:eastAsia="Times New Roman" w:hAnsi="Times New Roman"/>
          <w:bCs/>
          <w:sz w:val="24"/>
          <w:szCs w:val="24"/>
          <w:lang w:eastAsia="lv-LV"/>
        </w:rPr>
        <w:t xml:space="preserve"> saskaņojot ar Pasūtītāju, pieprasīt segto darbu atsegšanu, ja rodas šaubas par kāda būvdarba izpildes kvalitāti un/vai atbilstību Būvprojektam.</w:t>
      </w:r>
    </w:p>
    <w:p w:rsidR="00C70955" w:rsidRPr="00C70955" w:rsidRDefault="00C70955" w:rsidP="00C70955">
      <w:pPr>
        <w:numPr>
          <w:ilvl w:val="1"/>
          <w:numId w:val="20"/>
        </w:numPr>
        <w:spacing w:after="0" w:line="240" w:lineRule="auto"/>
        <w:ind w:left="426" w:hanging="426"/>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Izpildītājs ir atbildīgs par to, lai visā Līguma izpildes laikā tam būtu spēkā esošas licences un sertifikāti, ja tādi ir nepieciešami, kā arī uzņemas atbildību, kas būvuzraugam ir noteikta saskaņā ar spēkā esošajiem normatīvajiem aktiem.</w:t>
      </w:r>
    </w:p>
    <w:p w:rsidR="00C70955" w:rsidRPr="00C70955" w:rsidRDefault="00C70955" w:rsidP="00C70955">
      <w:pPr>
        <w:numPr>
          <w:ilvl w:val="1"/>
          <w:numId w:val="20"/>
        </w:numPr>
        <w:spacing w:after="0" w:line="240" w:lineRule="auto"/>
        <w:ind w:left="426" w:hanging="426"/>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lastRenderedPageBreak/>
        <w:t xml:space="preserve">Izpildītājam nav tiesības bez iepriekšējas saskaņošanas ar Pasūtītāju pieņemt lēmumus, sniegt Būvuzņēmējam tādus norādījumus un veikt darbības, kas saistītas ar Būvprojektā noteikto būvdarbu apjomu izmaiņām vai būvdarbu izpildes termiņa pagarinājumu, vai kas varētu palielināt būvdarbu izmaksas vai citādi negatīvi ietekmēt Pasūtītāja intereses. </w:t>
      </w:r>
    </w:p>
    <w:p w:rsidR="00C70955" w:rsidRPr="00C70955" w:rsidRDefault="00C70955" w:rsidP="00C70955">
      <w:pPr>
        <w:spacing w:after="0" w:line="240" w:lineRule="auto"/>
        <w:ind w:left="792"/>
        <w:contextualSpacing/>
        <w:jc w:val="both"/>
        <w:rPr>
          <w:rFonts w:ascii="Times New Roman" w:eastAsia="Times New Roman" w:hAnsi="Times New Roman"/>
          <w:bCs/>
          <w:sz w:val="24"/>
          <w:szCs w:val="24"/>
          <w:lang w:eastAsia="lv-LV"/>
        </w:rPr>
      </w:pPr>
    </w:p>
    <w:p w:rsidR="00C70955" w:rsidRPr="00C70955" w:rsidRDefault="00C70955" w:rsidP="00C70955">
      <w:pPr>
        <w:widowControl w:val="0"/>
        <w:numPr>
          <w:ilvl w:val="0"/>
          <w:numId w:val="20"/>
        </w:numPr>
        <w:overflowPunct w:val="0"/>
        <w:adjustRightInd w:val="0"/>
        <w:spacing w:after="0" w:line="240" w:lineRule="auto"/>
        <w:ind w:left="357" w:right="28" w:hanging="357"/>
        <w:jc w:val="center"/>
        <w:rPr>
          <w:rFonts w:ascii="Times New Roman" w:eastAsia="Times New Roman" w:hAnsi="Times New Roman"/>
          <w:bCs/>
          <w:sz w:val="24"/>
          <w:szCs w:val="24"/>
          <w:lang w:eastAsia="lv-LV"/>
        </w:rPr>
      </w:pPr>
      <w:r w:rsidRPr="00C70955">
        <w:rPr>
          <w:rFonts w:ascii="Times New Roman" w:eastAsia="Times New Roman" w:hAnsi="Times New Roman"/>
          <w:b/>
          <w:bCs/>
          <w:sz w:val="24"/>
          <w:szCs w:val="24"/>
          <w:lang w:eastAsia="lv-LV"/>
        </w:rPr>
        <w:t>PASŪTĪTĀJA PIENĀKUMI UN TIESĪBAS</w:t>
      </w:r>
    </w:p>
    <w:p w:rsidR="00C70955" w:rsidRPr="00C70955" w:rsidRDefault="00C70955" w:rsidP="00C70955">
      <w:pPr>
        <w:numPr>
          <w:ilvl w:val="1"/>
          <w:numId w:val="20"/>
        </w:numPr>
        <w:spacing w:after="0" w:line="240" w:lineRule="auto"/>
        <w:ind w:left="426" w:hanging="426"/>
        <w:contextualSpacing/>
        <w:jc w:val="both"/>
        <w:rPr>
          <w:rFonts w:ascii="Times New Roman" w:eastAsia="Times New Roman" w:hAnsi="Times New Roman"/>
          <w:bCs/>
          <w:sz w:val="24"/>
          <w:szCs w:val="24"/>
          <w:u w:val="single"/>
          <w:lang w:eastAsia="lv-LV"/>
        </w:rPr>
      </w:pPr>
      <w:r w:rsidRPr="00C70955">
        <w:rPr>
          <w:rFonts w:ascii="Times New Roman" w:eastAsia="Times New Roman" w:hAnsi="Times New Roman"/>
          <w:bCs/>
          <w:sz w:val="24"/>
          <w:szCs w:val="24"/>
          <w:u w:val="single"/>
          <w:lang w:eastAsia="lv-LV"/>
        </w:rPr>
        <w:t>Pasūtītājam ir šādi galvenie pienākumi:</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Līgumā noteiktajā kārtībā norēķināties</w:t>
      </w:r>
      <w:r w:rsidRPr="00C70955">
        <w:rPr>
          <w:rFonts w:ascii="Times New Roman" w:eastAsia="Times New Roman" w:hAnsi="Times New Roman"/>
          <w:sz w:val="24"/>
          <w:szCs w:val="24"/>
          <w:lang w:eastAsia="lv-LV"/>
        </w:rPr>
        <w:t xml:space="preserve"> ar Izpildītāju par faktiski saņemtajiem Pakalpojumiem Līgumā noteiktajā kārtībā;</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sniegt </w:t>
      </w:r>
      <w:r w:rsidRPr="00C70955">
        <w:rPr>
          <w:rFonts w:ascii="Times New Roman" w:eastAsia="Times New Roman" w:hAnsi="Times New Roman"/>
          <w:bCs/>
          <w:sz w:val="24"/>
          <w:szCs w:val="24"/>
          <w:lang w:eastAsia="lv-LV"/>
        </w:rPr>
        <w:t>Izpildītājam</w:t>
      </w:r>
      <w:r w:rsidRPr="00C70955">
        <w:rPr>
          <w:rFonts w:ascii="Times New Roman" w:eastAsia="Times New Roman" w:hAnsi="Times New Roman"/>
          <w:sz w:val="24"/>
          <w:szCs w:val="24"/>
          <w:lang w:eastAsia="lv-LV"/>
        </w:rPr>
        <w:t xml:space="preserve"> Pasūtītāja rīcībā esošo un Līguma izpildei nepieciešamo informāciju un dokumentāciju;</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nodrošināt Pasūtītāja pārstāvja piedalīšanos </w:t>
      </w:r>
      <w:proofErr w:type="spellStart"/>
      <w:r w:rsidRPr="00C70955">
        <w:rPr>
          <w:rFonts w:ascii="Times New Roman" w:eastAsia="Times New Roman" w:hAnsi="Times New Roman"/>
          <w:sz w:val="24"/>
          <w:szCs w:val="24"/>
          <w:lang w:eastAsia="lv-LV"/>
        </w:rPr>
        <w:t>būvsapulcēs</w:t>
      </w:r>
      <w:proofErr w:type="spellEnd"/>
      <w:r w:rsidRPr="00C70955">
        <w:rPr>
          <w:rFonts w:ascii="Times New Roman" w:eastAsia="Times New Roman" w:hAnsi="Times New Roman"/>
          <w:sz w:val="24"/>
          <w:szCs w:val="24"/>
          <w:lang w:eastAsia="lv-LV"/>
        </w:rPr>
        <w:t>.</w:t>
      </w:r>
    </w:p>
    <w:p w:rsidR="00C70955" w:rsidRPr="00C70955" w:rsidRDefault="00C70955" w:rsidP="00C70955">
      <w:pPr>
        <w:numPr>
          <w:ilvl w:val="1"/>
          <w:numId w:val="20"/>
        </w:numPr>
        <w:spacing w:after="0" w:line="240" w:lineRule="auto"/>
        <w:ind w:left="426" w:hanging="426"/>
        <w:contextualSpacing/>
        <w:jc w:val="both"/>
        <w:rPr>
          <w:rFonts w:ascii="Times New Roman" w:eastAsia="Times New Roman" w:hAnsi="Times New Roman"/>
          <w:sz w:val="24"/>
          <w:szCs w:val="24"/>
          <w:u w:val="single"/>
          <w:lang w:eastAsia="lv-LV"/>
        </w:rPr>
      </w:pPr>
      <w:r w:rsidRPr="00C70955">
        <w:rPr>
          <w:rFonts w:ascii="Times New Roman" w:eastAsia="Times New Roman" w:hAnsi="Times New Roman"/>
          <w:sz w:val="24"/>
          <w:szCs w:val="24"/>
          <w:u w:val="single"/>
          <w:lang w:eastAsia="lv-LV"/>
        </w:rPr>
        <w:t>Pasūtītāja tiesības:</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Pasūtītājs ir tiesīgs apturēt Pakalpojumu sniegšanu, līdz pārkāpuma novēršanai un/vai zaudējumu segšanai, ja Izpildītājs neievēro Līgumā </w:t>
      </w:r>
      <w:r w:rsidRPr="00C70955">
        <w:rPr>
          <w:rFonts w:ascii="Times New Roman" w:eastAsia="Times New Roman" w:hAnsi="Times New Roman"/>
          <w:bCs/>
          <w:sz w:val="24"/>
          <w:szCs w:val="24"/>
          <w:lang w:eastAsia="lv-LV"/>
        </w:rPr>
        <w:t>noteiktās</w:t>
      </w:r>
      <w:r w:rsidRPr="00C70955">
        <w:rPr>
          <w:rFonts w:ascii="Times New Roman" w:eastAsia="Times New Roman" w:hAnsi="Times New Roman"/>
          <w:sz w:val="24"/>
          <w:szCs w:val="24"/>
          <w:lang w:eastAsia="lv-LV"/>
        </w:rPr>
        <w:t xml:space="preserve"> prasības;</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nepieņemt Pakalpojumus, ja tie ir sniegti nekvalitatīvi vai nepilnīgi, ja tie neatbilst Līgumam vai ja iztrūkst kāds no nepieciešamajiem dokumentiem. Pasūtītājs paziņo Izpildītājam par atteikumu pieņemt Pakalpojumus; </w:t>
      </w:r>
    </w:p>
    <w:p w:rsidR="00C70955" w:rsidRPr="00C70955" w:rsidRDefault="00C70955" w:rsidP="00C70955">
      <w:pPr>
        <w:widowControl w:val="0"/>
        <w:numPr>
          <w:ilvl w:val="2"/>
          <w:numId w:val="20"/>
        </w:numPr>
        <w:tabs>
          <w:tab w:val="num" w:pos="1276"/>
        </w:tabs>
        <w:overflowPunct w:val="0"/>
        <w:adjustRightInd w:val="0"/>
        <w:spacing w:after="0" w:line="240" w:lineRule="auto"/>
        <w:ind w:left="851" w:right="28"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10 (desmit) darba dienu laikā parakstīt no Izpildītāja saņemto Aktu vai minētajā termiņā rakstiski iesniegt Izpildītājam pretenziju, ja Pakalpojums ir sniegts nekvalitatīvi vai neatbilst šī Līguma vai spēkā esošo normatīvo aktu prasībām vai Aktā ir neprecizitātes. Šādā gadījumā Izpildītājam ir pienākums Pasūtītāja pretenzijā norādītajā termiņā novērst norādītās neatbilstības un nepilnības un atkārtoti iesniegt Pasūtītājam saskaņošanai Aktu;</w:t>
      </w:r>
    </w:p>
    <w:p w:rsidR="00C70955" w:rsidRPr="00C70955" w:rsidRDefault="00C70955" w:rsidP="00C70955">
      <w:pPr>
        <w:numPr>
          <w:ilvl w:val="2"/>
          <w:numId w:val="20"/>
        </w:numPr>
        <w:spacing w:after="0" w:line="240" w:lineRule="auto"/>
        <w:ind w:left="851"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jebkurā laikā pārbaudīt Izpildītāja saistību izpildi, pieprasīt un saņemt no Izpildītāja informāciju, dot norādījumus.</w:t>
      </w:r>
    </w:p>
    <w:p w:rsidR="00C70955" w:rsidRPr="00C70955" w:rsidRDefault="00C70955" w:rsidP="00C70955">
      <w:pPr>
        <w:widowControl w:val="0"/>
        <w:overflowPunct w:val="0"/>
        <w:adjustRightInd w:val="0"/>
        <w:spacing w:after="0" w:line="240" w:lineRule="auto"/>
        <w:ind w:left="360" w:right="26"/>
        <w:contextualSpacing/>
        <w:rPr>
          <w:rFonts w:ascii="Times New Roman" w:eastAsia="Times New Roman" w:hAnsi="Times New Roman"/>
          <w:bCs/>
          <w:sz w:val="24"/>
          <w:szCs w:val="24"/>
          <w:lang w:eastAsia="lv-LV"/>
        </w:rPr>
      </w:pPr>
    </w:p>
    <w:p w:rsidR="00C70955" w:rsidRPr="00C70955" w:rsidRDefault="00C70955" w:rsidP="00C70955">
      <w:pPr>
        <w:widowControl w:val="0"/>
        <w:numPr>
          <w:ilvl w:val="0"/>
          <w:numId w:val="20"/>
        </w:numPr>
        <w:overflowPunct w:val="0"/>
        <w:adjustRightInd w:val="0"/>
        <w:spacing w:after="0" w:line="240" w:lineRule="auto"/>
        <w:ind w:left="357" w:right="28" w:hanging="357"/>
        <w:jc w:val="center"/>
        <w:rPr>
          <w:rFonts w:ascii="Times New Roman" w:eastAsia="Times New Roman" w:hAnsi="Times New Roman"/>
          <w:b/>
          <w:bCs/>
          <w:sz w:val="24"/>
          <w:szCs w:val="24"/>
          <w:lang w:eastAsia="lv-LV"/>
        </w:rPr>
      </w:pPr>
      <w:r w:rsidRPr="00C70955">
        <w:rPr>
          <w:rFonts w:ascii="Times New Roman" w:eastAsia="Times New Roman" w:hAnsi="Times New Roman"/>
          <w:b/>
          <w:bCs/>
          <w:sz w:val="24"/>
          <w:szCs w:val="24"/>
          <w:lang w:eastAsia="lv-LV"/>
        </w:rPr>
        <w:t>APDROŠINĀŠANA</w:t>
      </w:r>
    </w:p>
    <w:p w:rsidR="00C70955" w:rsidRPr="00C70955" w:rsidRDefault="00C70955" w:rsidP="00C70955">
      <w:pPr>
        <w:widowControl w:val="0"/>
        <w:numPr>
          <w:ilvl w:val="1"/>
          <w:numId w:val="20"/>
        </w:numPr>
        <w:tabs>
          <w:tab w:val="num" w:pos="1713"/>
        </w:tabs>
        <w:overflowPunct w:val="0"/>
        <w:adjustRightInd w:val="0"/>
        <w:spacing w:after="0" w:line="240" w:lineRule="auto"/>
        <w:ind w:left="426" w:right="28" w:hanging="426"/>
        <w:jc w:val="both"/>
        <w:rPr>
          <w:rFonts w:ascii="Times New Roman" w:eastAsia="Times New Roman" w:hAnsi="Times New Roman"/>
          <w:b/>
          <w:bCs/>
          <w:sz w:val="24"/>
          <w:szCs w:val="24"/>
          <w:lang w:eastAsia="lv-LV"/>
        </w:rPr>
      </w:pPr>
      <w:r w:rsidRPr="00C70955">
        <w:rPr>
          <w:rFonts w:ascii="Times New Roman" w:eastAsia="Times New Roman" w:hAnsi="Times New Roman"/>
          <w:sz w:val="24"/>
          <w:szCs w:val="24"/>
          <w:lang w:eastAsia="lv-LV"/>
        </w:rPr>
        <w:t xml:space="preserve">Izpildītājs apņemas ne vēlāk kā 5 (piecu) darba dienu laikā pēc Līguma spēkā stāšanās un pirms Pakalpojuma sniegšanas uzsākšanas, iesniegt Pasūtītājam Izpildītāja un tā Līguma izpildē iesaistīto </w:t>
      </w:r>
      <w:proofErr w:type="spellStart"/>
      <w:r w:rsidRPr="00C70955">
        <w:rPr>
          <w:rFonts w:ascii="Times New Roman" w:eastAsia="Times New Roman" w:hAnsi="Times New Roman"/>
          <w:sz w:val="24"/>
          <w:szCs w:val="24"/>
          <w:lang w:eastAsia="lv-LV"/>
        </w:rPr>
        <w:t>būvspeciālistu</w:t>
      </w:r>
      <w:proofErr w:type="spellEnd"/>
      <w:r w:rsidRPr="00C70955">
        <w:rPr>
          <w:rFonts w:ascii="Times New Roman" w:eastAsia="Times New Roman" w:hAnsi="Times New Roman"/>
          <w:sz w:val="24"/>
          <w:szCs w:val="24"/>
          <w:lang w:eastAsia="lv-LV"/>
        </w:rPr>
        <w:t xml:space="preserve"> profesionālās civiltiesiskās atbildības apdrošināšanas polises, apdrošināšanas līguma un dokumentu, kas apliecina apdrošināšanas prēmijas apmaksu, kopijas, uzrādot minēto dokumentu oriģinālus, kas apliecina sekojošu apdrošināšanas polišu esamību, un to uzturēšanu spēkā visā šā Līguma darbības laikā un būvdarbu garantijas laikā:</w:t>
      </w:r>
    </w:p>
    <w:p w:rsidR="00C70955" w:rsidRPr="00C70955" w:rsidRDefault="00C70955" w:rsidP="00C70955">
      <w:pPr>
        <w:widowControl w:val="0"/>
        <w:numPr>
          <w:ilvl w:val="2"/>
          <w:numId w:val="20"/>
        </w:numPr>
        <w:overflowPunct w:val="0"/>
        <w:adjustRightInd w:val="0"/>
        <w:spacing w:after="0" w:line="240" w:lineRule="auto"/>
        <w:ind w:left="851" w:right="28" w:hanging="567"/>
        <w:contextualSpacing/>
        <w:jc w:val="both"/>
        <w:rPr>
          <w:rFonts w:ascii="Times New Roman" w:eastAsia="Times New Roman" w:hAnsi="Times New Roman"/>
          <w:b/>
          <w:bCs/>
          <w:sz w:val="24"/>
          <w:szCs w:val="24"/>
          <w:lang w:eastAsia="lv-LV"/>
        </w:rPr>
      </w:pPr>
      <w:r w:rsidRPr="00C70955">
        <w:rPr>
          <w:rFonts w:ascii="Times New Roman" w:eastAsia="Times New Roman" w:hAnsi="Times New Roman"/>
          <w:sz w:val="24"/>
          <w:szCs w:val="24"/>
          <w:lang w:eastAsia="lv-LV"/>
        </w:rPr>
        <w:t xml:space="preserve"> Izpildītāja profesionālās civiltiesiskās atbildības apdrošināšanu ar kopējo atbildības limitu un atbildības limitu par katru gadījumu ne mazāku kā EUR __________un pašrisku ne lielāku kā EUR _____________, un</w:t>
      </w:r>
    </w:p>
    <w:p w:rsidR="00C70955" w:rsidRPr="00C70955" w:rsidRDefault="00C70955" w:rsidP="00C70955">
      <w:pPr>
        <w:widowControl w:val="0"/>
        <w:numPr>
          <w:ilvl w:val="2"/>
          <w:numId w:val="20"/>
        </w:numPr>
        <w:overflowPunct w:val="0"/>
        <w:adjustRightInd w:val="0"/>
        <w:spacing w:after="0" w:line="240" w:lineRule="auto"/>
        <w:ind w:left="851" w:right="28" w:hanging="567"/>
        <w:contextualSpacing/>
        <w:jc w:val="both"/>
        <w:rPr>
          <w:rFonts w:ascii="Times New Roman" w:eastAsia="Times New Roman" w:hAnsi="Times New Roman"/>
          <w:b/>
          <w:bCs/>
          <w:sz w:val="24"/>
          <w:szCs w:val="24"/>
          <w:lang w:eastAsia="lv-LV"/>
        </w:rPr>
      </w:pPr>
      <w:r w:rsidRPr="00C70955">
        <w:rPr>
          <w:rFonts w:ascii="Times New Roman" w:eastAsia="Times New Roman" w:hAnsi="Times New Roman"/>
          <w:sz w:val="24"/>
          <w:szCs w:val="24"/>
          <w:lang w:eastAsia="lv-LV"/>
        </w:rPr>
        <w:t xml:space="preserve">Izpildītāja </w:t>
      </w:r>
      <w:proofErr w:type="spellStart"/>
      <w:r w:rsidRPr="00C70955">
        <w:rPr>
          <w:rFonts w:ascii="Times New Roman" w:eastAsia="Times New Roman" w:hAnsi="Times New Roman"/>
          <w:sz w:val="24"/>
          <w:szCs w:val="24"/>
          <w:lang w:eastAsia="lv-LV"/>
        </w:rPr>
        <w:t>būvspeciālistu</w:t>
      </w:r>
      <w:proofErr w:type="spellEnd"/>
      <w:r w:rsidRPr="00C70955">
        <w:rPr>
          <w:rFonts w:ascii="Times New Roman" w:eastAsia="Times New Roman" w:hAnsi="Times New Roman"/>
          <w:sz w:val="24"/>
          <w:szCs w:val="24"/>
          <w:lang w:eastAsia="lv-LV"/>
        </w:rPr>
        <w:t xml:space="preserve"> profesionālās civiltiesiskās atbildības apdrošināšanu konkrētā Objektā ar atbildības limitu ne mazāku kā EUR __________________ un pašrisku ne lielāku kā ____________________ atbilstoši normatīvo aktu prasībām.</w:t>
      </w:r>
    </w:p>
    <w:p w:rsidR="00C70955" w:rsidRPr="00C70955" w:rsidRDefault="00C70955" w:rsidP="00C70955">
      <w:pPr>
        <w:widowControl w:val="0"/>
        <w:numPr>
          <w:ilvl w:val="1"/>
          <w:numId w:val="20"/>
        </w:numPr>
        <w:tabs>
          <w:tab w:val="num" w:pos="1713"/>
        </w:tabs>
        <w:overflowPunct w:val="0"/>
        <w:adjustRightInd w:val="0"/>
        <w:spacing w:after="0" w:line="240" w:lineRule="auto"/>
        <w:ind w:left="426" w:right="28" w:hanging="426"/>
        <w:jc w:val="both"/>
        <w:rPr>
          <w:rFonts w:ascii="Times New Roman" w:eastAsia="Times New Roman" w:hAnsi="Times New Roman"/>
          <w:b/>
          <w:bCs/>
          <w:sz w:val="24"/>
          <w:szCs w:val="24"/>
          <w:lang w:eastAsia="lv-LV"/>
        </w:rPr>
      </w:pPr>
      <w:r w:rsidRPr="00C70955">
        <w:rPr>
          <w:rFonts w:ascii="Times New Roman" w:eastAsia="Times New Roman" w:hAnsi="Times New Roman"/>
          <w:sz w:val="24"/>
          <w:szCs w:val="24"/>
          <w:lang w:eastAsia="lv-LV"/>
        </w:rPr>
        <w:t>Izpildītāja profesionālās civiltiesiskās atbildības apdrošināšanas polisē kā trešaj</w:t>
      </w:r>
      <w:r w:rsidR="00B33092">
        <w:rPr>
          <w:rFonts w:ascii="Times New Roman" w:eastAsia="Times New Roman" w:hAnsi="Times New Roman"/>
          <w:sz w:val="24"/>
          <w:szCs w:val="24"/>
          <w:lang w:eastAsia="lv-LV"/>
        </w:rPr>
        <w:t>ai personai ir jābūt minētai – valsts sabiedrība ar ierobežotu atbildību „Paula Stradiņa klīniskā universitātes slimnīca</w:t>
      </w:r>
      <w:r w:rsidRPr="00C70955">
        <w:rPr>
          <w:rFonts w:ascii="Times New Roman" w:eastAsia="Times New Roman" w:hAnsi="Times New Roman"/>
          <w:sz w:val="24"/>
          <w:szCs w:val="24"/>
          <w:lang w:eastAsia="lv-LV"/>
        </w:rPr>
        <w:t>”.</w:t>
      </w:r>
    </w:p>
    <w:p w:rsidR="00C70955" w:rsidRPr="00C70955" w:rsidRDefault="00C70955" w:rsidP="00C70955">
      <w:pPr>
        <w:widowControl w:val="0"/>
        <w:numPr>
          <w:ilvl w:val="1"/>
          <w:numId w:val="20"/>
        </w:numPr>
        <w:tabs>
          <w:tab w:val="num" w:pos="1713"/>
        </w:tabs>
        <w:overflowPunct w:val="0"/>
        <w:adjustRightInd w:val="0"/>
        <w:spacing w:after="0" w:line="240" w:lineRule="auto"/>
        <w:ind w:left="426" w:right="28" w:hanging="426"/>
        <w:jc w:val="both"/>
        <w:rPr>
          <w:rFonts w:ascii="Times New Roman" w:eastAsia="Times New Roman" w:hAnsi="Times New Roman"/>
          <w:b/>
          <w:bCs/>
          <w:sz w:val="24"/>
          <w:szCs w:val="24"/>
          <w:lang w:eastAsia="lv-LV"/>
        </w:rPr>
      </w:pPr>
      <w:r w:rsidRPr="00C70955">
        <w:rPr>
          <w:rFonts w:ascii="Times New Roman" w:eastAsia="Times New Roman" w:hAnsi="Times New Roman"/>
          <w:sz w:val="24"/>
          <w:szCs w:val="24"/>
          <w:lang w:eastAsia="lv-LV"/>
        </w:rPr>
        <w:t>Izpildītājam ir pienākums apdrošināšanas līguma un apdrošināšanas polises projektus saskaņot ar Pasūtītāju.</w:t>
      </w:r>
      <w:r w:rsidRPr="00C70955">
        <w:rPr>
          <w:rFonts w:ascii="Times New Roman" w:eastAsia="Times New Roman" w:hAnsi="Times New Roman"/>
          <w:i/>
          <w:sz w:val="24"/>
          <w:szCs w:val="24"/>
          <w:lang w:eastAsia="lv-LV"/>
        </w:rPr>
        <w:t xml:space="preserve"> </w:t>
      </w:r>
      <w:r w:rsidRPr="00C70955">
        <w:rPr>
          <w:rFonts w:ascii="Times New Roman" w:eastAsia="Times New Roman" w:hAnsi="Times New Roman"/>
          <w:bCs/>
          <w:sz w:val="24"/>
          <w:szCs w:val="24"/>
          <w:lang w:eastAsia="lv-LV"/>
        </w:rPr>
        <w:t>Līguma 7.1.punktā noteiktajai (-</w:t>
      </w:r>
      <w:proofErr w:type="spellStart"/>
      <w:r w:rsidRPr="00C70955">
        <w:rPr>
          <w:rFonts w:ascii="Times New Roman" w:eastAsia="Times New Roman" w:hAnsi="Times New Roman"/>
          <w:bCs/>
          <w:sz w:val="24"/>
          <w:szCs w:val="24"/>
          <w:lang w:eastAsia="lv-LV"/>
        </w:rPr>
        <w:t>ām</w:t>
      </w:r>
      <w:proofErr w:type="spellEnd"/>
      <w:r w:rsidRPr="00C70955">
        <w:rPr>
          <w:rFonts w:ascii="Times New Roman" w:eastAsia="Times New Roman" w:hAnsi="Times New Roman"/>
          <w:bCs/>
          <w:sz w:val="24"/>
          <w:szCs w:val="24"/>
          <w:lang w:eastAsia="lv-LV"/>
        </w:rPr>
        <w:t>) apdrošināšanas polisei (-</w:t>
      </w:r>
      <w:proofErr w:type="spellStart"/>
      <w:r w:rsidRPr="00C70955">
        <w:rPr>
          <w:rFonts w:ascii="Times New Roman" w:eastAsia="Times New Roman" w:hAnsi="Times New Roman"/>
          <w:bCs/>
          <w:sz w:val="24"/>
          <w:szCs w:val="24"/>
          <w:lang w:eastAsia="lv-LV"/>
        </w:rPr>
        <w:t>ēm</w:t>
      </w:r>
      <w:proofErr w:type="spellEnd"/>
      <w:r w:rsidRPr="00C70955">
        <w:rPr>
          <w:rFonts w:ascii="Times New Roman" w:eastAsia="Times New Roman" w:hAnsi="Times New Roman"/>
          <w:bCs/>
          <w:sz w:val="24"/>
          <w:szCs w:val="24"/>
          <w:lang w:eastAsia="lv-LV"/>
        </w:rPr>
        <w:t>) ir jābūt spēkā arī gadījumā, ja Izpildītajam ir pasludināta maksātnespēja vai Izpildītājs ir likvidēts.</w:t>
      </w:r>
    </w:p>
    <w:p w:rsidR="00C70955" w:rsidRPr="00C70955" w:rsidRDefault="00C70955" w:rsidP="00C70955">
      <w:pPr>
        <w:spacing w:after="0" w:line="240" w:lineRule="auto"/>
        <w:rPr>
          <w:rFonts w:ascii="Times New Roman" w:eastAsia="Times New Roman" w:hAnsi="Times New Roman"/>
          <w:sz w:val="24"/>
          <w:szCs w:val="24"/>
          <w:lang w:eastAsia="lv-LV"/>
        </w:rPr>
      </w:pPr>
    </w:p>
    <w:p w:rsidR="00C70955" w:rsidRPr="00C70955" w:rsidRDefault="00C70955" w:rsidP="00C70955">
      <w:pPr>
        <w:numPr>
          <w:ilvl w:val="0"/>
          <w:numId w:val="20"/>
        </w:numPr>
        <w:spacing w:after="0" w:line="240" w:lineRule="auto"/>
        <w:ind w:left="357" w:hanging="357"/>
        <w:jc w:val="center"/>
        <w:rPr>
          <w:rFonts w:ascii="Times New Roman" w:eastAsia="Times New Roman" w:hAnsi="Times New Roman"/>
          <w:bCs/>
          <w:sz w:val="24"/>
          <w:szCs w:val="24"/>
          <w:lang w:eastAsia="lv-LV"/>
        </w:rPr>
      </w:pPr>
      <w:r w:rsidRPr="00C70955">
        <w:rPr>
          <w:rFonts w:ascii="Times New Roman" w:eastAsia="Times New Roman" w:hAnsi="Times New Roman"/>
          <w:b/>
          <w:bCs/>
          <w:sz w:val="24"/>
          <w:szCs w:val="24"/>
          <w:lang w:eastAsia="lv-LV"/>
        </w:rPr>
        <w:t>PUŠU ATBILDĪBA UN LĪGUMSODS</w:t>
      </w:r>
    </w:p>
    <w:p w:rsidR="00C70955" w:rsidRPr="00C70955" w:rsidRDefault="00C70955" w:rsidP="00C70955">
      <w:pPr>
        <w:numPr>
          <w:ilvl w:val="1"/>
          <w:numId w:val="20"/>
        </w:numPr>
        <w:spacing w:after="0" w:line="240" w:lineRule="auto"/>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Puses ir savstarpēji atbildīgas par līgumsaistību neizpildi vai nepienācīgu izpildi, kā arī </w:t>
      </w:r>
      <w:r w:rsidRPr="00C70955">
        <w:rPr>
          <w:rFonts w:ascii="Times New Roman" w:eastAsia="Times New Roman" w:hAnsi="Times New Roman"/>
          <w:bCs/>
          <w:sz w:val="24"/>
          <w:szCs w:val="24"/>
          <w:lang w:eastAsia="lv-LV"/>
        </w:rPr>
        <w:t>atbild par</w:t>
      </w:r>
      <w:r w:rsidRPr="00C70955">
        <w:rPr>
          <w:rFonts w:ascii="Times New Roman" w:eastAsia="Times New Roman" w:hAnsi="Times New Roman"/>
          <w:sz w:val="24"/>
          <w:szCs w:val="24"/>
          <w:lang w:eastAsia="lv-LV"/>
        </w:rPr>
        <w:t xml:space="preserve"> otrai Pusei šajā sakarā radušos zaudējumu atlīdzību.</w:t>
      </w:r>
    </w:p>
    <w:p w:rsidR="00C70955" w:rsidRPr="00C70955" w:rsidRDefault="00C70955" w:rsidP="00C70955">
      <w:pPr>
        <w:numPr>
          <w:ilvl w:val="1"/>
          <w:numId w:val="20"/>
        </w:numPr>
        <w:spacing w:after="0" w:line="240" w:lineRule="auto"/>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lastRenderedPageBreak/>
        <w:t>Ja Pasūtītājs savas vainas dēļ kavē Līguma noteikto apmaksas termiņu, Izpildītājam ir tiesības pieprasīt no Pasūtītāja līgumsodu 0,5% (nulle komats piecu procentu) apmērā no savlaicīgi neveiktā maksājuma summas par katru nokavēto attiecīgā termiņa dienu, bet ne vairāk kā 10% (desmit procenti) no savlaicīgi neveiktā maksājuma summas.</w:t>
      </w:r>
    </w:p>
    <w:p w:rsidR="00C70955" w:rsidRPr="00C70955" w:rsidRDefault="00C70955" w:rsidP="00C70955">
      <w:pPr>
        <w:numPr>
          <w:ilvl w:val="1"/>
          <w:numId w:val="20"/>
        </w:numPr>
        <w:spacing w:after="0" w:line="240" w:lineRule="auto"/>
        <w:contextualSpacing/>
        <w:jc w:val="both"/>
        <w:rPr>
          <w:rFonts w:ascii="Times New Roman" w:eastAsia="Times New Roman" w:hAnsi="Times New Roman"/>
          <w:bCs/>
          <w:sz w:val="24"/>
          <w:szCs w:val="24"/>
          <w:lang w:eastAsia="lv-LV"/>
        </w:rPr>
      </w:pPr>
      <w:r w:rsidRPr="00C70955">
        <w:rPr>
          <w:rFonts w:ascii="Times New Roman" w:eastAsia="Times New Roman" w:hAnsi="Times New Roman"/>
          <w:sz w:val="24"/>
          <w:szCs w:val="24"/>
          <w:lang w:eastAsia="lv-LV"/>
        </w:rPr>
        <w:t xml:space="preserve">Ja </w:t>
      </w:r>
      <w:r w:rsidRPr="00C70955">
        <w:rPr>
          <w:rFonts w:ascii="Times New Roman" w:eastAsia="Times New Roman" w:hAnsi="Times New Roman"/>
          <w:bCs/>
          <w:sz w:val="24"/>
          <w:szCs w:val="24"/>
          <w:lang w:eastAsia="lv-LV"/>
        </w:rPr>
        <w:t>Izpildītājs</w:t>
      </w:r>
      <w:r w:rsidRPr="00C70955">
        <w:rPr>
          <w:rFonts w:ascii="Times New Roman" w:eastAsia="Times New Roman" w:hAnsi="Times New Roman"/>
          <w:sz w:val="24"/>
          <w:szCs w:val="24"/>
          <w:lang w:eastAsia="lv-LV"/>
        </w:rPr>
        <w:t xml:space="preserve"> neievēro un/vai pārkāpj Līguma noteikumus, Pasūtītājam ir </w:t>
      </w:r>
      <w:r w:rsidRPr="00C70955">
        <w:rPr>
          <w:rFonts w:ascii="Times New Roman" w:eastAsia="Times New Roman" w:hAnsi="Times New Roman"/>
          <w:bCs/>
          <w:sz w:val="24"/>
          <w:szCs w:val="24"/>
          <w:lang w:eastAsia="lv-LV"/>
        </w:rPr>
        <w:t xml:space="preserve">tiesības pieprasīt no </w:t>
      </w:r>
      <w:r w:rsidRPr="00C70955">
        <w:rPr>
          <w:rFonts w:ascii="Times New Roman" w:eastAsia="Times New Roman" w:hAnsi="Times New Roman"/>
          <w:sz w:val="24"/>
          <w:szCs w:val="24"/>
          <w:lang w:eastAsia="lv-LV"/>
        </w:rPr>
        <w:t xml:space="preserve">Izpildītāja līgumsodu 5 % (piecu procentu) apmērā no Līgumcenas par katru konstatēto pārkāpumu. </w:t>
      </w:r>
    </w:p>
    <w:p w:rsidR="00C70955" w:rsidRPr="00C70955" w:rsidRDefault="00C70955" w:rsidP="00C70955">
      <w:pPr>
        <w:numPr>
          <w:ilvl w:val="1"/>
          <w:numId w:val="20"/>
        </w:numPr>
        <w:tabs>
          <w:tab w:val="left" w:pos="426"/>
          <w:tab w:val="left" w:pos="993"/>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Ja Izpildītāja parakstītajā Būvuzņēmēja sagatavotajā ikmēneša būvdarbu izpildes  aktā par iepriekšējā mēnesī faktiski izpildītajiem būvdarbiem, Pasūtītājs konstatē būvdarbus, kas satur defektus un/vai trūkumus, Pasūtītājam ir </w:t>
      </w:r>
      <w:r w:rsidRPr="00C70955">
        <w:rPr>
          <w:rFonts w:ascii="Times New Roman" w:eastAsia="Times New Roman" w:hAnsi="Times New Roman"/>
          <w:bCs/>
          <w:sz w:val="24"/>
          <w:szCs w:val="24"/>
          <w:lang w:eastAsia="lv-LV"/>
        </w:rPr>
        <w:t xml:space="preserve">tiesības pieprasīt no </w:t>
      </w:r>
      <w:r w:rsidRPr="00C70955">
        <w:rPr>
          <w:rFonts w:ascii="Times New Roman" w:eastAsia="Times New Roman" w:hAnsi="Times New Roman"/>
          <w:sz w:val="24"/>
          <w:szCs w:val="24"/>
          <w:lang w:eastAsia="lv-LV"/>
        </w:rPr>
        <w:t>Izpildītāja līgumsodu 5 % (piecu procentu) apmērā no Līguma summas,  par katru konstatēto gadījumu.</w:t>
      </w:r>
    </w:p>
    <w:p w:rsidR="00C70955" w:rsidRPr="00C70955" w:rsidRDefault="00C70955" w:rsidP="00C70955">
      <w:pPr>
        <w:numPr>
          <w:ilvl w:val="1"/>
          <w:numId w:val="20"/>
        </w:numPr>
        <w:spacing w:after="0" w:line="240" w:lineRule="auto"/>
        <w:contextualSpacing/>
        <w:jc w:val="both"/>
        <w:rPr>
          <w:rFonts w:ascii="Times New Roman" w:eastAsia="Times New Roman" w:hAnsi="Times New Roman"/>
          <w:bCs/>
          <w:sz w:val="24"/>
          <w:szCs w:val="24"/>
          <w:lang w:eastAsia="lv-LV"/>
        </w:rPr>
      </w:pPr>
      <w:r w:rsidRPr="00C70955">
        <w:rPr>
          <w:rFonts w:ascii="Times New Roman" w:eastAsia="Times New Roman" w:hAnsi="Times New Roman"/>
          <w:sz w:val="24"/>
          <w:szCs w:val="24"/>
          <w:lang w:eastAsia="lv-LV"/>
        </w:rPr>
        <w:t xml:space="preserve">Ja Izpildītājs neievēro kādus citus Līguma noteikumus un ja tas ir par pamatu būvdarbu izpildes termiņa kavējumam, Pasūtītājam ir </w:t>
      </w:r>
      <w:r w:rsidRPr="00C70955">
        <w:rPr>
          <w:rFonts w:ascii="Times New Roman" w:eastAsia="Times New Roman" w:hAnsi="Times New Roman"/>
          <w:bCs/>
          <w:sz w:val="24"/>
          <w:szCs w:val="24"/>
          <w:lang w:eastAsia="lv-LV"/>
        </w:rPr>
        <w:t xml:space="preserve">tiesības pieprasīt no </w:t>
      </w:r>
      <w:r w:rsidRPr="00C70955">
        <w:rPr>
          <w:rFonts w:ascii="Times New Roman" w:eastAsia="Times New Roman" w:hAnsi="Times New Roman"/>
          <w:sz w:val="24"/>
          <w:szCs w:val="24"/>
          <w:lang w:eastAsia="lv-LV"/>
        </w:rPr>
        <w:t xml:space="preserve">Izpildītāja līgumsodu 0,5% (nulle komats pieci procenti) apmērā no Līgumcenas par katru kavējuma dienu. </w:t>
      </w:r>
    </w:p>
    <w:p w:rsidR="00C70955" w:rsidRPr="00C70955" w:rsidRDefault="00C70955" w:rsidP="00C70955">
      <w:pPr>
        <w:numPr>
          <w:ilvl w:val="1"/>
          <w:numId w:val="20"/>
        </w:numPr>
        <w:spacing w:after="0" w:line="240" w:lineRule="auto"/>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Izpildītājs atlīdzina Pasūtītājam būvdarbu atsegšanas un tās novēršanas izmaksas, ja Izpildītāja pieprasītās būvdarbu atsegšanas rezultātā nav konstatēta neatbilstība ar Būvuzņēmēju noslēgtā būvdarbu līguma noteikumiem un/vai spēkā esošo normatīvo aktu prasībām un/vai Būvprojektam.</w:t>
      </w:r>
    </w:p>
    <w:p w:rsidR="00C70955" w:rsidRPr="00C70955" w:rsidRDefault="00C70955" w:rsidP="00C70955">
      <w:pPr>
        <w:numPr>
          <w:ilvl w:val="1"/>
          <w:numId w:val="20"/>
        </w:numPr>
        <w:spacing w:after="0" w:line="240" w:lineRule="auto"/>
        <w:contextualSpacing/>
        <w:jc w:val="both"/>
        <w:rPr>
          <w:rFonts w:ascii="Times New Roman" w:eastAsia="Times New Roman" w:hAnsi="Times New Roman"/>
          <w:sz w:val="24"/>
          <w:szCs w:val="24"/>
          <w:lang w:eastAsia="lv-LV"/>
        </w:rPr>
      </w:pPr>
      <w:r w:rsidRPr="00C70955">
        <w:rPr>
          <w:rFonts w:ascii="Times New Roman" w:eastAsia="Times New Roman" w:hAnsi="Times New Roman"/>
          <w:snapToGrid w:val="0"/>
          <w:sz w:val="24"/>
          <w:szCs w:val="24"/>
          <w:lang w:eastAsia="lv-LV"/>
        </w:rPr>
        <w:t>Līgumsoda samaksa neatbrīvo Puses no Līgumā paredzēto saistību turpmākas pildīšanas, un neizslēdz pienākumu atlīdzināt zaudējumus.</w:t>
      </w:r>
    </w:p>
    <w:p w:rsidR="00C70955" w:rsidRPr="00C70955" w:rsidRDefault="00C70955" w:rsidP="00C70955">
      <w:pPr>
        <w:numPr>
          <w:ilvl w:val="1"/>
          <w:numId w:val="20"/>
        </w:numPr>
        <w:spacing w:after="0" w:line="240" w:lineRule="auto"/>
        <w:contextualSpacing/>
        <w:jc w:val="both"/>
        <w:rPr>
          <w:rFonts w:ascii="Times New Roman" w:eastAsia="Times New Roman" w:hAnsi="Times New Roman"/>
          <w:sz w:val="24"/>
          <w:szCs w:val="24"/>
          <w:lang w:eastAsia="lv-LV"/>
        </w:rPr>
      </w:pPr>
      <w:r w:rsidRPr="00C70955">
        <w:rPr>
          <w:rFonts w:ascii="Times New Roman" w:eastAsia="Times New Roman" w:hAnsi="Times New Roman"/>
          <w:snapToGrid w:val="0"/>
          <w:sz w:val="24"/>
          <w:szCs w:val="24"/>
          <w:lang w:eastAsia="lv-LV"/>
        </w:rPr>
        <w:t>Puses vienojas, ka Pasūtītājam saskaņā ar Līgumu pien</w:t>
      </w:r>
      <w:r w:rsidRPr="00C70955">
        <w:rPr>
          <w:rFonts w:ascii="Times New Roman" w:eastAsia="Times New Roman" w:hAnsi="Times New Roman"/>
          <w:sz w:val="24"/>
          <w:szCs w:val="24"/>
          <w:lang w:eastAsia="lv-LV"/>
        </w:rPr>
        <w:t>ākošos līgumsodus un zaudējumus Pasūtītājs ir tiesīgs vienpusēji aprēķināt un atskaitīt no jebkura maksājuma, kas, pamatojoties uz šo Līgumu, pienākas Izpildītājam, pirms tā izmaksas Izpildītājam.</w:t>
      </w:r>
    </w:p>
    <w:p w:rsidR="00C70955" w:rsidRPr="00C70955" w:rsidRDefault="00C70955" w:rsidP="00C70955">
      <w:pPr>
        <w:numPr>
          <w:ilvl w:val="1"/>
          <w:numId w:val="20"/>
        </w:numPr>
        <w:spacing w:after="0" w:line="240" w:lineRule="auto"/>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Izpildītājs atbild par zaudējumiem, ko tas ar savu prettiesisku darbību vai bezdarbību nodarījis Pasūtītājam vai trešajām personām. </w:t>
      </w:r>
    </w:p>
    <w:p w:rsidR="00C70955" w:rsidRPr="009A3F7B" w:rsidRDefault="00C70955" w:rsidP="009A3F7B">
      <w:pPr>
        <w:numPr>
          <w:ilvl w:val="1"/>
          <w:numId w:val="20"/>
        </w:numPr>
        <w:tabs>
          <w:tab w:val="left" w:pos="851"/>
        </w:tabs>
        <w:spacing w:after="0" w:line="240" w:lineRule="auto"/>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Izpildītājs ir atbildīgs par tā piesaistīto apakšuzņēmēju darbu izpildi atbilstoši Līguma noteikumiem un par zaudējumiem, ko Līguma izpildē iesaistītie apakšuzņēmēji ar savu prettiesisko darbību vai bezdarbību ir nodarījuši Pasūtītājam un trešajām personām. Izpildītājs ir atbildīgs par visu saistību izpildi pret apakšuzņēmēju, tajā skaitā samaksas veikšanu.</w:t>
      </w:r>
    </w:p>
    <w:p w:rsidR="00C70955" w:rsidRPr="00C70955" w:rsidRDefault="00C70955" w:rsidP="00C70955">
      <w:pPr>
        <w:spacing w:after="0" w:line="240" w:lineRule="auto"/>
        <w:jc w:val="both"/>
        <w:rPr>
          <w:rFonts w:ascii="Times New Roman" w:eastAsia="Times New Roman" w:hAnsi="Times New Roman"/>
          <w:bCs/>
          <w:sz w:val="24"/>
          <w:szCs w:val="24"/>
          <w:lang w:eastAsia="lv-LV"/>
        </w:rPr>
      </w:pPr>
    </w:p>
    <w:p w:rsidR="00C70955" w:rsidRPr="00C70955" w:rsidRDefault="00C70955" w:rsidP="00C70955">
      <w:pPr>
        <w:numPr>
          <w:ilvl w:val="0"/>
          <w:numId w:val="20"/>
        </w:numPr>
        <w:spacing w:after="0" w:line="240" w:lineRule="auto"/>
        <w:ind w:left="567" w:hanging="567"/>
        <w:jc w:val="center"/>
        <w:rPr>
          <w:rFonts w:ascii="Times New Roman" w:eastAsia="Times New Roman" w:hAnsi="Times New Roman"/>
          <w:b/>
          <w:sz w:val="24"/>
          <w:szCs w:val="24"/>
          <w:lang w:eastAsia="lv-LV"/>
        </w:rPr>
      </w:pPr>
      <w:r w:rsidRPr="00C70955">
        <w:rPr>
          <w:rFonts w:ascii="Times New Roman" w:eastAsia="Times New Roman" w:hAnsi="Times New Roman"/>
          <w:b/>
          <w:bCs/>
          <w:iCs/>
          <w:sz w:val="24"/>
          <w:szCs w:val="24"/>
          <w:lang w:eastAsia="lv-LV"/>
        </w:rPr>
        <w:t>NEPĀRVARAMA VARA</w:t>
      </w:r>
    </w:p>
    <w:p w:rsidR="00C70955" w:rsidRPr="00C70955" w:rsidRDefault="00C70955" w:rsidP="00C70955">
      <w:pPr>
        <w:numPr>
          <w:ilvl w:val="1"/>
          <w:numId w:val="20"/>
        </w:numPr>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w:t>
      </w:r>
    </w:p>
    <w:p w:rsidR="00C70955" w:rsidRPr="00C70955" w:rsidRDefault="00C70955" w:rsidP="00C70955">
      <w:pPr>
        <w:numPr>
          <w:ilvl w:val="1"/>
          <w:numId w:val="20"/>
        </w:numPr>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70955" w:rsidRPr="00C70955" w:rsidRDefault="00C70955" w:rsidP="00C70955">
      <w:pPr>
        <w:numPr>
          <w:ilvl w:val="1"/>
          <w:numId w:val="20"/>
        </w:numPr>
        <w:spacing w:after="0" w:line="240" w:lineRule="auto"/>
        <w:ind w:left="567" w:right="26" w:hanging="567"/>
        <w:jc w:val="both"/>
        <w:rPr>
          <w:rFonts w:ascii="Times New Roman" w:eastAsia="Times New Roman" w:hAnsi="Times New Roman"/>
          <w:b/>
          <w:bCs/>
          <w:sz w:val="24"/>
          <w:szCs w:val="24"/>
          <w:lang w:eastAsia="lv-LV"/>
        </w:rPr>
      </w:pPr>
      <w:r w:rsidRPr="00C70955">
        <w:rPr>
          <w:rFonts w:ascii="Times New Roman" w:eastAsia="Times New Roman" w:hAnsi="Times New Roman"/>
          <w:sz w:val="24"/>
          <w:szCs w:val="24"/>
          <w:lang w:eastAsia="lv-LV"/>
        </w:rPr>
        <w:t xml:space="preserve">Ja nepārvaramas varas apstākļu dēļ Līguma saistības netiek pildītas ilgāk par 1 (vienu) mēnesi, katrai Pusei ir tiesības izbeigt Līgumu, par to </w:t>
      </w:r>
      <w:proofErr w:type="spellStart"/>
      <w:r w:rsidRPr="00C70955">
        <w:rPr>
          <w:rFonts w:ascii="Times New Roman" w:eastAsia="Times New Roman" w:hAnsi="Times New Roman"/>
          <w:sz w:val="24"/>
          <w:szCs w:val="24"/>
          <w:lang w:eastAsia="lv-LV"/>
        </w:rPr>
        <w:t>rakstveidā</w:t>
      </w:r>
      <w:proofErr w:type="spellEnd"/>
      <w:r w:rsidRPr="00C70955">
        <w:rPr>
          <w:rFonts w:ascii="Times New Roman" w:eastAsia="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C70955" w:rsidRPr="00C70955" w:rsidRDefault="00C70955" w:rsidP="00C70955">
      <w:pPr>
        <w:numPr>
          <w:ilvl w:val="1"/>
          <w:numId w:val="20"/>
        </w:numPr>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Par zaudējumiem, kas radušies nepārvaramas varas apstākļu dēļ, neviena no Pusēm atbildību nenes, ja Puse ir informējusi otru Pusi atbilstoši Līguma 9.2.punktam.</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hAnsi="Times New Roman"/>
          <w:sz w:val="24"/>
          <w:szCs w:val="24"/>
          <w:lang w:eastAsia="lv-LV"/>
        </w:rPr>
        <w:lastRenderedPageBreak/>
        <w:t>Par nepārvaramas varas apstākli nav uzskatāms:</w:t>
      </w:r>
    </w:p>
    <w:p w:rsidR="00C70955" w:rsidRPr="00C70955" w:rsidRDefault="00C70955" w:rsidP="00C70955">
      <w:pPr>
        <w:numPr>
          <w:ilvl w:val="2"/>
          <w:numId w:val="20"/>
        </w:numPr>
        <w:spacing w:after="0" w:line="240" w:lineRule="auto"/>
        <w:ind w:left="851" w:hanging="709"/>
        <w:contextualSpacing/>
        <w:jc w:val="both"/>
        <w:rPr>
          <w:rFonts w:ascii="Times New Roman" w:eastAsia="Times New Roman" w:hAnsi="Times New Roman"/>
          <w:sz w:val="24"/>
          <w:szCs w:val="24"/>
          <w:lang w:eastAsia="lv-LV"/>
        </w:rPr>
      </w:pPr>
      <w:r w:rsidRPr="00C70955">
        <w:rPr>
          <w:rFonts w:ascii="Times New Roman" w:hAnsi="Times New Roman"/>
          <w:sz w:val="24"/>
          <w:szCs w:val="24"/>
          <w:lang w:eastAsia="lv-LV"/>
        </w:rPr>
        <w:t>Izpildītāja darbinieku un citu Izpildītāja iesaistīto personu saistību neizpilde, nesavlaicīga vai nepienācīga izpilde;</w:t>
      </w:r>
    </w:p>
    <w:p w:rsidR="00C70955" w:rsidRPr="00C70955" w:rsidRDefault="00C70955" w:rsidP="00C70955">
      <w:pPr>
        <w:numPr>
          <w:ilvl w:val="2"/>
          <w:numId w:val="20"/>
        </w:numPr>
        <w:spacing w:after="0" w:line="240" w:lineRule="auto"/>
        <w:ind w:left="851"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apstāklis, kad Izpildītājam vai tā nodarbinātajiem </w:t>
      </w:r>
      <w:proofErr w:type="spellStart"/>
      <w:r w:rsidRPr="00C70955">
        <w:rPr>
          <w:rFonts w:ascii="Times New Roman" w:eastAsia="Times New Roman" w:hAnsi="Times New Roman"/>
          <w:sz w:val="24"/>
          <w:szCs w:val="24"/>
          <w:lang w:eastAsia="lv-LV"/>
        </w:rPr>
        <w:t>būvspeciālistiem</w:t>
      </w:r>
      <w:proofErr w:type="spellEnd"/>
      <w:r w:rsidRPr="00C70955">
        <w:rPr>
          <w:rFonts w:ascii="Times New Roman" w:eastAsia="Times New Roman" w:hAnsi="Times New Roman"/>
          <w:sz w:val="24"/>
          <w:szCs w:val="24"/>
          <w:lang w:eastAsia="lv-LV"/>
        </w:rPr>
        <w:t xml:space="preserve"> vairs nav spēkā esoši sertifikāti vai patstāvīgās prakses tiesības, kas nepieciešamas Līgumā paredzēto saistību izpildei.</w:t>
      </w:r>
    </w:p>
    <w:p w:rsidR="00C70955" w:rsidRPr="00C70955" w:rsidRDefault="00C70955" w:rsidP="00C70955">
      <w:pPr>
        <w:spacing w:after="0" w:line="240" w:lineRule="auto"/>
        <w:ind w:left="792"/>
        <w:jc w:val="both"/>
        <w:rPr>
          <w:rFonts w:ascii="Times New Roman" w:eastAsia="Times New Roman" w:hAnsi="Times New Roman"/>
          <w:sz w:val="24"/>
          <w:szCs w:val="24"/>
          <w:highlight w:val="yellow"/>
          <w:lang w:eastAsia="lv-LV"/>
        </w:rPr>
      </w:pPr>
    </w:p>
    <w:p w:rsidR="00C70955" w:rsidRPr="00C70955" w:rsidRDefault="00C70955" w:rsidP="00C70955">
      <w:pPr>
        <w:numPr>
          <w:ilvl w:val="0"/>
          <w:numId w:val="20"/>
        </w:numPr>
        <w:spacing w:after="0" w:line="240" w:lineRule="auto"/>
        <w:ind w:left="567" w:hanging="567"/>
        <w:jc w:val="center"/>
        <w:rPr>
          <w:rFonts w:ascii="Times New Roman" w:eastAsia="Times New Roman" w:hAnsi="Times New Roman"/>
          <w:b/>
          <w:sz w:val="24"/>
          <w:szCs w:val="24"/>
          <w:lang w:eastAsia="lv-LV"/>
        </w:rPr>
      </w:pPr>
      <w:r w:rsidRPr="00C70955">
        <w:rPr>
          <w:rFonts w:ascii="Times New Roman" w:eastAsia="Times New Roman" w:hAnsi="Times New Roman"/>
          <w:b/>
          <w:sz w:val="24"/>
          <w:szCs w:val="24"/>
          <w:lang w:eastAsia="lv-LV"/>
        </w:rPr>
        <w:t>STRĪDI</w:t>
      </w:r>
    </w:p>
    <w:p w:rsidR="00C70955" w:rsidRPr="00C70955" w:rsidRDefault="00C70955" w:rsidP="00C70955">
      <w:pPr>
        <w:numPr>
          <w:ilvl w:val="1"/>
          <w:numId w:val="20"/>
        </w:numPr>
        <w:spacing w:after="0" w:line="240" w:lineRule="auto"/>
        <w:ind w:left="567" w:right="26"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Visi strīdi, kas rodas šī </w:t>
      </w:r>
      <w:smartTag w:uri="schemas-tilde-lv/tildestengine" w:element="veidnes">
        <w:smartTagPr>
          <w:attr w:name="text" w:val="līguma"/>
          <w:attr w:name="id" w:val="-1"/>
          <w:attr w:name="baseform" w:val="līgum|s"/>
        </w:smartTagPr>
        <w:r w:rsidRPr="00C70955">
          <w:rPr>
            <w:rFonts w:ascii="Times New Roman" w:eastAsia="Times New Roman" w:hAnsi="Times New Roman"/>
            <w:sz w:val="24"/>
            <w:szCs w:val="24"/>
            <w:lang w:eastAsia="lv-LV"/>
          </w:rPr>
          <w:t>Līguma</w:t>
        </w:r>
      </w:smartTag>
      <w:r w:rsidRPr="00C70955">
        <w:rPr>
          <w:rFonts w:ascii="Times New Roman" w:eastAsia="Times New Roman" w:hAnsi="Times New Roman"/>
          <w:sz w:val="24"/>
          <w:szCs w:val="24"/>
          <w:lang w:eastAsia="lv-LV"/>
        </w:rPr>
        <w:t xml:space="preserve">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Ja sakarā ar Līgumu vai tā izpildi, kāda no Pusēm ir iesniegusi prasību tiesā, tas nav pamats Izpildītājam pārtraukt Pakalpojuma sniegšanu, kā arī Pasūtītājam aizturēt maksājumus vai kā citādi Pusēm  nepildīt tos pienākumus, kuri tieši nav saistīti ar strīdu, izņemot ja šāda Līguma izpildes pārtraukšana vai maksājuma aizturēšana noteikta Līgumā.</w:t>
      </w:r>
    </w:p>
    <w:p w:rsidR="00C70955" w:rsidRPr="00C70955" w:rsidRDefault="00C70955" w:rsidP="00C70955">
      <w:pPr>
        <w:tabs>
          <w:tab w:val="num" w:pos="567"/>
        </w:tabs>
        <w:spacing w:after="0" w:line="240" w:lineRule="auto"/>
        <w:ind w:left="792"/>
        <w:jc w:val="both"/>
        <w:rPr>
          <w:rFonts w:ascii="Times New Roman" w:eastAsia="Times New Roman" w:hAnsi="Times New Roman"/>
          <w:sz w:val="24"/>
          <w:szCs w:val="24"/>
          <w:lang w:eastAsia="lv-LV"/>
        </w:rPr>
      </w:pPr>
    </w:p>
    <w:p w:rsidR="00C70955" w:rsidRPr="00C70955" w:rsidRDefault="00C70955" w:rsidP="00C70955">
      <w:pPr>
        <w:numPr>
          <w:ilvl w:val="0"/>
          <w:numId w:val="20"/>
        </w:numPr>
        <w:spacing w:after="0" w:line="240" w:lineRule="auto"/>
        <w:ind w:left="567" w:hanging="567"/>
        <w:jc w:val="center"/>
        <w:rPr>
          <w:rFonts w:ascii="Times New Roman" w:eastAsia="Times New Roman" w:hAnsi="Times New Roman"/>
          <w:b/>
          <w:sz w:val="24"/>
          <w:szCs w:val="24"/>
          <w:lang w:eastAsia="lv-LV"/>
        </w:rPr>
      </w:pPr>
      <w:r w:rsidRPr="00C70955">
        <w:rPr>
          <w:rFonts w:ascii="Times New Roman" w:eastAsia="Times New Roman" w:hAnsi="Times New Roman"/>
          <w:b/>
          <w:sz w:val="24"/>
          <w:szCs w:val="24"/>
          <w:lang w:eastAsia="lv-LV"/>
        </w:rPr>
        <w:t>KONFIDENCIALITĀTE</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Puses </w:t>
      </w:r>
      <w:r w:rsidRPr="00C70955">
        <w:rPr>
          <w:rFonts w:ascii="Times New Roman" w:eastAsia="Times New Roman" w:hAnsi="Times New Roman"/>
          <w:bCs/>
          <w:sz w:val="24"/>
          <w:szCs w:val="24"/>
          <w:lang w:eastAsia="lv-LV"/>
        </w:rPr>
        <w:t>apņemas</w:t>
      </w:r>
      <w:r w:rsidRPr="00C70955">
        <w:rPr>
          <w:rFonts w:ascii="Times New Roman" w:eastAsia="Times New Roman" w:hAnsi="Times New Roman"/>
          <w:sz w:val="24"/>
          <w:szCs w:val="24"/>
          <w:lang w:eastAsia="lv-LV"/>
        </w:rPr>
        <w:t xml:space="preserve"> ievērot konfidencialitāti, tajā skaitā:</w:t>
      </w:r>
    </w:p>
    <w:p w:rsidR="00C70955" w:rsidRPr="00C70955" w:rsidRDefault="00C70955" w:rsidP="00C70955">
      <w:pPr>
        <w:numPr>
          <w:ilvl w:val="2"/>
          <w:numId w:val="20"/>
        </w:numPr>
        <w:spacing w:after="0" w:line="240" w:lineRule="auto"/>
        <w:ind w:left="851"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nodrošināt</w:t>
      </w:r>
      <w:r w:rsidRPr="00C70955">
        <w:rPr>
          <w:rFonts w:ascii="Times New Roman" w:eastAsia="Times New Roman" w:hAnsi="Times New Roman"/>
          <w:sz w:val="24"/>
          <w:szCs w:val="24"/>
          <w:lang w:eastAsia="lv-LV"/>
        </w:rPr>
        <w:t xml:space="preserve"> Līgumā minētās informācijas neizpaušanu, tajā skaitā no trešo personu puses, kas piedalās vai ir iesaistītas Līguma izpildē;</w:t>
      </w:r>
    </w:p>
    <w:p w:rsidR="00C70955" w:rsidRPr="00C70955" w:rsidRDefault="00C70955" w:rsidP="00C70955">
      <w:pPr>
        <w:numPr>
          <w:ilvl w:val="2"/>
          <w:numId w:val="20"/>
        </w:numPr>
        <w:spacing w:after="0" w:line="240" w:lineRule="auto"/>
        <w:ind w:left="851"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aizsargāt, neizplatīt un bez iepriekšējas otras Puses rakstiskas atļaujas saņemšanas neizpaust trešajām personām pilnīgi vai daļēji ar šo Līgumu vai citu ar to izpildi </w:t>
      </w:r>
      <w:r w:rsidRPr="00C70955">
        <w:rPr>
          <w:rFonts w:ascii="Times New Roman" w:eastAsia="Times New Roman" w:hAnsi="Times New Roman"/>
          <w:bCs/>
          <w:sz w:val="24"/>
          <w:szCs w:val="24"/>
          <w:lang w:eastAsia="lv-LV"/>
        </w:rPr>
        <w:t>saistītu</w:t>
      </w:r>
      <w:r w:rsidRPr="00C70955">
        <w:rPr>
          <w:rFonts w:ascii="Times New Roman" w:eastAsia="Times New Roman" w:hAnsi="Times New Roman"/>
          <w:sz w:val="24"/>
          <w:szCs w:val="24"/>
          <w:lang w:eastAsia="lv-LV"/>
        </w:rPr>
        <w:t xml:space="preserve"> dokumentu saturu, kā arī tehniska, komerciāla un jebkāda cita rakstura informāciju par otras Puses darbību, kas kļuvusi tām pieejama Līguma izpildes gaitā.</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Konfidencialitātes ierobežojumi neattiecas uz publiski un vispārpieejamu </w:t>
      </w:r>
      <w:r w:rsidRPr="00C70955">
        <w:rPr>
          <w:rFonts w:ascii="Times New Roman" w:eastAsia="Times New Roman" w:hAnsi="Times New Roman"/>
          <w:bCs/>
          <w:sz w:val="24"/>
          <w:szCs w:val="24"/>
          <w:lang w:eastAsia="lv-LV"/>
        </w:rPr>
        <w:t>informāciju</w:t>
      </w:r>
      <w:r w:rsidRPr="00C70955">
        <w:rPr>
          <w:rFonts w:ascii="Times New Roman" w:eastAsia="Times New Roman" w:hAnsi="Times New Roman"/>
          <w:sz w:val="24"/>
          <w:szCs w:val="24"/>
          <w:lang w:eastAsia="lv-LV"/>
        </w:rPr>
        <w:t>, kā arī uz informāciju, kuru saskaņā ar Līguma noteikumiem ir paredzēts darīt zināmu trešajām personām.</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Konfidencialitātes noteikumi neattiecas uz gadījumiem, kad informāciju pieprasa valsts vai pašvaldību iestādes un kurām šādas tiesības ir noteiktas Latvijas Republikas normatīvajos aktos.</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Puses vienojas, ka konfidencialitātes noteikumu neievērošana ir Līguma </w:t>
      </w:r>
      <w:r w:rsidRPr="00C70955">
        <w:rPr>
          <w:rFonts w:ascii="Times New Roman" w:eastAsia="Times New Roman" w:hAnsi="Times New Roman"/>
          <w:bCs/>
          <w:sz w:val="24"/>
          <w:szCs w:val="24"/>
          <w:lang w:eastAsia="lv-LV"/>
        </w:rPr>
        <w:t>pārkāpums</w:t>
      </w:r>
      <w:r w:rsidRPr="00C70955">
        <w:rPr>
          <w:rFonts w:ascii="Times New Roman" w:eastAsia="Times New Roman" w:hAnsi="Times New Roman"/>
          <w:sz w:val="24"/>
          <w:szCs w:val="24"/>
          <w:lang w:eastAsia="lv-LV"/>
        </w:rPr>
        <w:t>, kas cietušajai Pusei dod tiesības prasīt no vainīgās Puses konfidencialitātes noteikumu neievērošanas rezultātā radušos zaudējumu atlīdzināšanu.</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Šī Līguma nodaļas noteikumiem nav laika ierobežojuma un uz to neattiecas </w:t>
      </w:r>
      <w:r w:rsidRPr="00C70955">
        <w:rPr>
          <w:rFonts w:ascii="Times New Roman" w:eastAsia="Times New Roman" w:hAnsi="Times New Roman"/>
          <w:bCs/>
          <w:sz w:val="24"/>
          <w:szCs w:val="24"/>
          <w:lang w:eastAsia="lv-LV"/>
        </w:rPr>
        <w:t>Līguma</w:t>
      </w:r>
      <w:r w:rsidRPr="00C70955">
        <w:rPr>
          <w:rFonts w:ascii="Times New Roman" w:eastAsia="Times New Roman" w:hAnsi="Times New Roman"/>
          <w:sz w:val="24"/>
          <w:szCs w:val="24"/>
          <w:lang w:eastAsia="lv-LV"/>
        </w:rPr>
        <w:t xml:space="preserve"> darbības termiņš. </w:t>
      </w:r>
    </w:p>
    <w:p w:rsidR="00C70955" w:rsidRPr="00C70955" w:rsidRDefault="00C70955" w:rsidP="00C70955">
      <w:pPr>
        <w:spacing w:after="0" w:line="240" w:lineRule="auto"/>
        <w:ind w:left="567"/>
        <w:contextualSpacing/>
        <w:jc w:val="both"/>
        <w:rPr>
          <w:rFonts w:ascii="Times New Roman" w:eastAsia="Times New Roman" w:hAnsi="Times New Roman"/>
          <w:sz w:val="24"/>
          <w:szCs w:val="24"/>
          <w:lang w:eastAsia="lv-LV"/>
        </w:rPr>
      </w:pPr>
    </w:p>
    <w:p w:rsidR="00C70955" w:rsidRPr="00C70955" w:rsidRDefault="00C70955" w:rsidP="00C70955">
      <w:pPr>
        <w:numPr>
          <w:ilvl w:val="0"/>
          <w:numId w:val="20"/>
        </w:numPr>
        <w:spacing w:after="0" w:line="240" w:lineRule="auto"/>
        <w:ind w:left="357" w:hanging="357"/>
        <w:jc w:val="center"/>
        <w:rPr>
          <w:rFonts w:ascii="Times New Roman" w:eastAsia="Times New Roman" w:hAnsi="Times New Roman"/>
          <w:b/>
          <w:sz w:val="24"/>
          <w:szCs w:val="24"/>
          <w:lang w:eastAsia="lv-LV"/>
        </w:rPr>
      </w:pPr>
      <w:r w:rsidRPr="00C70955">
        <w:rPr>
          <w:rFonts w:ascii="Times New Roman" w:eastAsia="Times New Roman" w:hAnsi="Times New Roman"/>
          <w:b/>
          <w:sz w:val="24"/>
          <w:szCs w:val="24"/>
          <w:lang w:eastAsia="lv-LV"/>
        </w:rPr>
        <w:t>LĪGUMA SPĒKĀ STĀŠANĀS UN IZBEIGŠANA</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Līgums </w:t>
      </w:r>
      <w:r w:rsidRPr="00C70955">
        <w:rPr>
          <w:rFonts w:ascii="Times New Roman" w:eastAsia="Times New Roman" w:hAnsi="Times New Roman"/>
          <w:bCs/>
          <w:sz w:val="24"/>
          <w:szCs w:val="24"/>
          <w:lang w:eastAsia="lv-LV"/>
        </w:rPr>
        <w:t>stājas</w:t>
      </w:r>
      <w:r w:rsidRPr="00C70955">
        <w:rPr>
          <w:rFonts w:ascii="Times New Roman" w:eastAsia="Times New Roman" w:hAnsi="Times New Roman"/>
          <w:sz w:val="24"/>
          <w:szCs w:val="24"/>
          <w:lang w:eastAsia="lv-LV"/>
        </w:rPr>
        <w:t xml:space="preserve"> spēkā dienā, kad Puses to ir parakstījušas un ir noslēgts uz laiku līdz Pušu saistību pilnīgai izpildei.</w:t>
      </w:r>
      <w:r w:rsidRPr="00C70955">
        <w:rPr>
          <w:rFonts w:ascii="Times New Roman" w:eastAsia="Times New Roman" w:hAnsi="Times New Roman"/>
          <w:bCs/>
          <w:sz w:val="24"/>
          <w:szCs w:val="24"/>
          <w:lang w:eastAsia="lv-LV"/>
        </w:rPr>
        <w:t xml:space="preserve"> Līguma abpusējas parakstīšanas datums tiek norādīts Līguma pirmās lappuses augšējā labajā stūrī.</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Līgums var tikt izbeigts pirms termiņa jebkurā brīdī, Pusēm par to rakstiski vienojoties vai vienpusēji, Līgumā noteiktajā kārtībā.</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Pasūtītājam ir tiesības vienpusēji izbeigt Līgumu, par to rakstiski paziņojot Izpildītājam 5 (piecas) darba dienas iepriekš un neatlīdzinot tādējādi radušos zaudējumus, ja:</w:t>
      </w:r>
    </w:p>
    <w:p w:rsidR="00C70955" w:rsidRPr="00C70955" w:rsidRDefault="00C70955" w:rsidP="00C70955">
      <w:pPr>
        <w:numPr>
          <w:ilvl w:val="2"/>
          <w:numId w:val="20"/>
        </w:numPr>
        <w:spacing w:after="0" w:line="240" w:lineRule="auto"/>
        <w:ind w:left="851"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Izpildītājam</w:t>
      </w:r>
      <w:r w:rsidRPr="00C70955">
        <w:rPr>
          <w:rFonts w:ascii="Times New Roman" w:eastAsia="Times New Roman" w:hAnsi="Times New Roman"/>
          <w:sz w:val="24"/>
          <w:szCs w:val="24"/>
          <w:lang w:eastAsia="lv-LV"/>
        </w:rPr>
        <w:t xml:space="preserve"> ir uzsākts maksātnespējas process, likvidācija, tā darbība tiek izbeigta vai pārtraukta, ir apturēta tā saimnieciskā darbība;</w:t>
      </w:r>
    </w:p>
    <w:p w:rsidR="00C70955" w:rsidRPr="00C70955" w:rsidRDefault="00C70955" w:rsidP="00C70955">
      <w:pPr>
        <w:numPr>
          <w:ilvl w:val="2"/>
          <w:numId w:val="20"/>
        </w:numPr>
        <w:tabs>
          <w:tab w:val="left" w:pos="426"/>
          <w:tab w:val="left" w:pos="851"/>
        </w:tabs>
        <w:suppressAutoHyphens/>
        <w:overflowPunct w:val="0"/>
        <w:autoSpaceDE w:val="0"/>
        <w:autoSpaceDN w:val="0"/>
        <w:adjustRightInd w:val="0"/>
        <w:spacing w:after="0" w:line="240" w:lineRule="auto"/>
        <w:ind w:left="851" w:hanging="709"/>
        <w:jc w:val="both"/>
        <w:textAlignment w:val="baseline"/>
        <w:rPr>
          <w:rFonts w:ascii="Times New Roman" w:eastAsia="Times New Roman" w:hAnsi="Times New Roman"/>
          <w:bCs/>
          <w:sz w:val="24"/>
          <w:szCs w:val="24"/>
          <w:lang w:eastAsia="lv-LV"/>
        </w:rPr>
      </w:pPr>
      <w:r w:rsidRPr="00C70955">
        <w:rPr>
          <w:rFonts w:ascii="Times New Roman" w:eastAsia="Times New Roman" w:hAnsi="Times New Roman"/>
          <w:bCs/>
          <w:sz w:val="24"/>
          <w:szCs w:val="24"/>
          <w:lang w:eastAsia="lv-LV"/>
        </w:rPr>
        <w:t>Izpildītājs tiek izslēgts no Būvkomersantu reģistra;</w:t>
      </w:r>
    </w:p>
    <w:p w:rsidR="00C70955" w:rsidRPr="00C70955" w:rsidRDefault="00C70955" w:rsidP="00C70955">
      <w:pPr>
        <w:numPr>
          <w:ilvl w:val="2"/>
          <w:numId w:val="20"/>
        </w:numPr>
        <w:spacing w:after="0" w:line="240" w:lineRule="auto"/>
        <w:ind w:left="851"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Izpildītājs nav izpildījis kādu no  5.1.2., 5.1.3. vai 5.1.4. punktā noteiktajiem pienākumiem Līgumā noteiktajā termiņā; </w:t>
      </w:r>
    </w:p>
    <w:p w:rsidR="00C70955" w:rsidRPr="00C70955" w:rsidRDefault="00C70955" w:rsidP="00C70955">
      <w:pPr>
        <w:numPr>
          <w:ilvl w:val="2"/>
          <w:numId w:val="20"/>
        </w:numPr>
        <w:spacing w:after="0" w:line="240" w:lineRule="auto"/>
        <w:ind w:left="851" w:hanging="709"/>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Izpildītājs sniedz Pakalpojumus neatbilstoši Līguma noteikumiem;</w:t>
      </w:r>
    </w:p>
    <w:p w:rsidR="00C70955" w:rsidRPr="00C70955" w:rsidRDefault="00C70955" w:rsidP="00C70955">
      <w:pPr>
        <w:numPr>
          <w:ilvl w:val="2"/>
          <w:numId w:val="20"/>
        </w:numPr>
        <w:spacing w:after="0" w:line="240" w:lineRule="auto"/>
        <w:ind w:left="851" w:hanging="709"/>
        <w:jc w:val="both"/>
        <w:rPr>
          <w:rFonts w:ascii="Times New Roman" w:eastAsia="Times New Roman" w:hAnsi="Times New Roman"/>
          <w:sz w:val="24"/>
          <w:szCs w:val="24"/>
          <w:lang w:eastAsia="lv-LV"/>
        </w:rPr>
      </w:pPr>
      <w:r w:rsidRPr="00C70955">
        <w:rPr>
          <w:rFonts w:ascii="Times New Roman" w:hAnsi="Times New Roman"/>
          <w:sz w:val="24"/>
          <w:szCs w:val="24"/>
          <w:lang w:eastAsia="lv-LV"/>
        </w:rPr>
        <w:lastRenderedPageBreak/>
        <w:t>Izpildītājs pārkāpj šī Līguma noteikumus, kā rezultātā Pasūtītājam tiek piemērotas finanšu korekcijas un/vai Līguma ietvaros veiktās izmaksas tiek atzītas par neattiecināmām, un tādejādi Pasūtītājam radītie zaudējumi ir vismaz 20 % (divdesmit procenti) no Līgumcenas</w:t>
      </w:r>
      <w:r w:rsidRPr="00C70955">
        <w:rPr>
          <w:rFonts w:ascii="Times New Roman" w:eastAsia="Times New Roman" w:hAnsi="Times New Roman"/>
          <w:sz w:val="24"/>
          <w:szCs w:val="24"/>
          <w:lang w:eastAsia="lv-LV"/>
        </w:rPr>
        <w:t>.</w:t>
      </w:r>
    </w:p>
    <w:p w:rsidR="00C70955" w:rsidRPr="00C70955" w:rsidRDefault="00C70955" w:rsidP="00C70955">
      <w:pPr>
        <w:numPr>
          <w:ilvl w:val="1"/>
          <w:numId w:val="20"/>
        </w:numPr>
        <w:spacing w:after="0" w:line="240" w:lineRule="auto"/>
        <w:ind w:left="567"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Izpildītājs var vienpusēji izbeigt šo Līgumu neatlīdzinot nekādus zaudējumus saistībā ar Līguma izbeigšanu, nosūtot par to rakstisku paziņojumu uz Pasūtītāja juridisko adresi 10 (desmit) darba dienas iepriekš, ja ir iestājies vismaz viens no šādiem gadījumiem:</w:t>
      </w:r>
    </w:p>
    <w:p w:rsidR="00C70955" w:rsidRPr="00C70955" w:rsidRDefault="00C70955" w:rsidP="00C70955">
      <w:pPr>
        <w:numPr>
          <w:ilvl w:val="2"/>
          <w:numId w:val="20"/>
        </w:numPr>
        <w:spacing w:after="0" w:line="240" w:lineRule="auto"/>
        <w:ind w:left="851" w:hanging="709"/>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Pasūtītājs vismaz 30 (trīsdesmit) dienas nepamatoti kavē kādu no Līgumā noteiktajiem maksājumu veikšanas termiņiem un Pasūtītājs pārkāpumu nenovērš 30 (trīsdesmit) dienu laikā no Izpildītāja pretenzijas nosūtīšanas dienas uz Pasūtītāja juridisko adresi;</w:t>
      </w:r>
    </w:p>
    <w:p w:rsidR="00C70955" w:rsidRPr="00C70955" w:rsidRDefault="00C70955" w:rsidP="00C70955">
      <w:pPr>
        <w:numPr>
          <w:ilvl w:val="2"/>
          <w:numId w:val="20"/>
        </w:numPr>
        <w:spacing w:after="0" w:line="240" w:lineRule="auto"/>
        <w:ind w:left="851" w:hanging="709"/>
        <w:jc w:val="both"/>
        <w:rPr>
          <w:rFonts w:ascii="Times New Roman" w:eastAsia="Times New Roman" w:hAnsi="Times New Roman"/>
          <w:sz w:val="24"/>
          <w:szCs w:val="24"/>
          <w:lang w:eastAsia="lv-LV"/>
        </w:rPr>
      </w:pPr>
      <w:r w:rsidRPr="00C70955">
        <w:rPr>
          <w:rFonts w:ascii="Times New Roman" w:eastAsia="Times New Roman" w:hAnsi="Times New Roman"/>
          <w:bCs/>
          <w:sz w:val="24"/>
          <w:szCs w:val="24"/>
          <w:lang w:eastAsia="lv-LV"/>
        </w:rPr>
        <w:t xml:space="preserve">Pasūtītājam </w:t>
      </w:r>
      <w:r w:rsidRPr="00C70955">
        <w:rPr>
          <w:rFonts w:ascii="Times New Roman" w:eastAsia="Times New Roman" w:hAnsi="Times New Roman"/>
          <w:sz w:val="24"/>
          <w:szCs w:val="24"/>
          <w:lang w:eastAsia="lv-LV"/>
        </w:rPr>
        <w:t>ir uzsākts maksātnespējas process, likvidācija, tā darbība tiek izbeigta vai pārtraukta, ir apturēta tā saimnieciskā darbība.</w:t>
      </w:r>
    </w:p>
    <w:p w:rsidR="00C70955" w:rsidRPr="00C70955" w:rsidRDefault="00C70955" w:rsidP="00C70955">
      <w:pPr>
        <w:spacing w:after="0" w:line="240" w:lineRule="auto"/>
        <w:ind w:left="851"/>
        <w:jc w:val="both"/>
        <w:rPr>
          <w:rFonts w:ascii="Times New Roman" w:eastAsia="Times New Roman" w:hAnsi="Times New Roman"/>
          <w:sz w:val="24"/>
          <w:szCs w:val="24"/>
          <w:lang w:eastAsia="lv-LV"/>
        </w:rPr>
      </w:pPr>
    </w:p>
    <w:p w:rsidR="00C70955" w:rsidRPr="00C70955" w:rsidRDefault="00C70955" w:rsidP="00C70955">
      <w:pPr>
        <w:numPr>
          <w:ilvl w:val="0"/>
          <w:numId w:val="20"/>
        </w:numPr>
        <w:spacing w:after="0" w:line="240" w:lineRule="auto"/>
        <w:ind w:left="357" w:hanging="357"/>
        <w:jc w:val="center"/>
        <w:rPr>
          <w:rFonts w:ascii="Times New Roman" w:eastAsia="Times New Roman" w:hAnsi="Times New Roman"/>
          <w:sz w:val="24"/>
          <w:szCs w:val="24"/>
          <w:lang w:eastAsia="lv-LV"/>
        </w:rPr>
      </w:pPr>
      <w:r w:rsidRPr="00C70955">
        <w:rPr>
          <w:rFonts w:ascii="Times New Roman" w:eastAsia="Times New Roman" w:hAnsi="Times New Roman"/>
          <w:b/>
          <w:bCs/>
          <w:snapToGrid w:val="0"/>
          <w:sz w:val="24"/>
          <w:szCs w:val="24"/>
          <w:lang w:eastAsia="lv-LV"/>
        </w:rPr>
        <w:t>PUŠU PĀRSTĀVJI UN APAKŠUZŅĒMĒJI</w:t>
      </w:r>
    </w:p>
    <w:p w:rsidR="00C70955" w:rsidRPr="00C70955" w:rsidRDefault="00C70955" w:rsidP="00C70955">
      <w:pPr>
        <w:numPr>
          <w:ilvl w:val="1"/>
          <w:numId w:val="20"/>
        </w:numPr>
        <w:spacing w:after="0" w:line="240" w:lineRule="auto"/>
        <w:ind w:left="567"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Lai sekmētu līgumsaistību izpildi pienācīgā kārtā un šajā Līgumā noteiktajos termiņos, Puses nozīmē šādas kontaktpersonas:</w:t>
      </w:r>
    </w:p>
    <w:p w:rsidR="00C70955" w:rsidRPr="00C70955" w:rsidRDefault="00C70955" w:rsidP="00C70955">
      <w:pPr>
        <w:numPr>
          <w:ilvl w:val="2"/>
          <w:numId w:val="20"/>
        </w:numPr>
        <w:tabs>
          <w:tab w:val="left" w:pos="851"/>
        </w:tabs>
        <w:spacing w:after="0" w:line="240" w:lineRule="auto"/>
        <w:ind w:left="993" w:hanging="709"/>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Pasūtītāja kontaktpersona:</w:t>
      </w:r>
      <w:r w:rsidRPr="00C70955">
        <w:rPr>
          <w:rFonts w:ascii="Times New Roman" w:eastAsia="Times New Roman" w:hAnsi="Times New Roman"/>
          <w:i/>
          <w:sz w:val="24"/>
          <w:szCs w:val="24"/>
          <w:lang w:eastAsia="lv-LV"/>
        </w:rPr>
        <w:t xml:space="preserve"> vārds uzvārds, amats, e-pasts: ________________, tālrunis_______________. </w:t>
      </w:r>
      <w:r w:rsidRPr="00C70955">
        <w:rPr>
          <w:rFonts w:ascii="Times New Roman" w:eastAsia="Times New Roman" w:hAnsi="Times New Roman"/>
          <w:sz w:val="24"/>
          <w:szCs w:val="24"/>
          <w:lang w:eastAsia="lv-LV"/>
        </w:rPr>
        <w:t xml:space="preserve">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 pieņemšanu, dot norādījumus par Līguma izpildi, kā arī veikt citas darbības, kas saistītas ar pienācīgu Līgumā paredzēto saistību izpildi. Šī persona nav pilnvarota izdarīt grozījumus un papildinājumus Līgumā, ieskaitot, grozīt Līgumcenu un/vai Līgumā noteiktos termiņus. </w:t>
      </w:r>
    </w:p>
    <w:p w:rsidR="00C70955" w:rsidRPr="00C70955" w:rsidRDefault="00C70955" w:rsidP="00C70955">
      <w:pPr>
        <w:numPr>
          <w:ilvl w:val="2"/>
          <w:numId w:val="20"/>
        </w:numPr>
        <w:spacing w:after="0" w:line="240" w:lineRule="auto"/>
        <w:ind w:left="993" w:hanging="709"/>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Izpildītāja kontaktpersona:</w:t>
      </w:r>
      <w:r w:rsidRPr="00C70955">
        <w:rPr>
          <w:rFonts w:ascii="Times New Roman" w:eastAsia="Times New Roman" w:hAnsi="Times New Roman"/>
          <w:i/>
          <w:sz w:val="24"/>
          <w:szCs w:val="24"/>
          <w:lang w:eastAsia="lv-LV"/>
        </w:rPr>
        <w:t xml:space="preserve"> vārds uzvārds, amats, e-pasts: ________________, tālrunis_______________. </w:t>
      </w:r>
      <w:r w:rsidRPr="00C70955">
        <w:rPr>
          <w:rFonts w:ascii="Times New Roman" w:eastAsia="Times New Roman" w:hAnsi="Times New Roman"/>
          <w:sz w:val="24"/>
          <w:szCs w:val="24"/>
          <w:lang w:eastAsia="lv-LV"/>
        </w:rPr>
        <w:t xml:space="preserve">Izpildītāja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t.sk. Aktu. Šī persona nav pilnvarota izdarīt grozījumus un papildinājumus Līgumā, ieskaitot, grozīt Līgumcenu un/vai Līgumā noteiktos termiņus. </w:t>
      </w:r>
    </w:p>
    <w:p w:rsidR="00C70955" w:rsidRPr="00C70955" w:rsidRDefault="00C70955" w:rsidP="00C70955">
      <w:pPr>
        <w:numPr>
          <w:ilvl w:val="2"/>
          <w:numId w:val="20"/>
        </w:numPr>
        <w:tabs>
          <w:tab w:val="left" w:pos="993"/>
        </w:tabs>
        <w:spacing w:after="0" w:line="240" w:lineRule="auto"/>
        <w:ind w:left="993" w:hanging="709"/>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Izpildītājs norīko veikt būvuzraudzību Objektā būvuzraugu _____________ (būvprakses sertifikāta Nr. __________ e-pasts: _________, tālr. __________). Šajā punktā minētos būvuzraugu Izpildītājs ir tiesīgs nomainīt tikai ar Pasūtītāja rakstisku piekrišanu. Pasūtītājs dod piekrišanu, ja tiek ievēroti Publisko iepirkumu likuma 68.pantā paredzētie nosacījumi iepirkuma procedūrā izraudzītā personāla maiņai. Šādā gadījumā nav jāveic grozījumi Līgumā;</w:t>
      </w:r>
    </w:p>
    <w:p w:rsidR="00C70955" w:rsidRPr="00C70955" w:rsidRDefault="00C70955" w:rsidP="00C70955">
      <w:pPr>
        <w:numPr>
          <w:ilvl w:val="2"/>
          <w:numId w:val="20"/>
        </w:numPr>
        <w:tabs>
          <w:tab w:val="left" w:pos="993"/>
        </w:tabs>
        <w:spacing w:after="0" w:line="240" w:lineRule="auto"/>
        <w:ind w:left="993" w:hanging="709"/>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Līguma izpildei Izpildītājs piesaistīta šādus apakšuzņēmējus_________________. Līguma izpildē iesaistītos apakšuzņēmējus, uz kuru iespējām iepirkumu procedūrā Izpildītājs ir balstījies vai kuru sniedzamo pakalpojumu vērtība ir 20% (divdesmit procenti) no kopējās Līguma vērtības vai lielāka, Izpildītājs ir tiesīgs nomainīt vai piesaistīt jaunus apakšuzņēmējus, kuru sniedzamo pakalpojumu vērtība ir 20% (divdesmit procenti) no kopējās Līguma vērtības vai lielāka, tikai ar Pasūtītāja rakstveida piekrišanu. Pasūtītājs dod piekrišanu, ja tiek ievēroti Publisko iepirkumu likuma 68.pantā paredzētie nosacījumi apakšuzņēmēju maiņai vai jaunu apakšuzņēmēju piesaistīšanai. Šādā gadījumā nav jāveic grozījumi Līgumā.</w:t>
      </w:r>
    </w:p>
    <w:p w:rsidR="00C70955" w:rsidRPr="00C70955" w:rsidRDefault="00C70955" w:rsidP="00C70955">
      <w:pPr>
        <w:spacing w:after="0" w:line="240" w:lineRule="auto"/>
        <w:ind w:left="1224"/>
        <w:jc w:val="both"/>
        <w:rPr>
          <w:rFonts w:ascii="Times New Roman" w:eastAsia="Times New Roman" w:hAnsi="Times New Roman"/>
          <w:sz w:val="24"/>
          <w:szCs w:val="24"/>
          <w:lang w:eastAsia="lv-LV"/>
        </w:rPr>
      </w:pPr>
    </w:p>
    <w:p w:rsidR="00C70955" w:rsidRPr="00C70955" w:rsidRDefault="00C70955" w:rsidP="00C70955">
      <w:pPr>
        <w:numPr>
          <w:ilvl w:val="0"/>
          <w:numId w:val="20"/>
        </w:numPr>
        <w:spacing w:after="0" w:line="240" w:lineRule="auto"/>
        <w:ind w:left="567" w:hanging="567"/>
        <w:jc w:val="center"/>
        <w:rPr>
          <w:rFonts w:ascii="Times New Roman" w:eastAsia="Times New Roman" w:hAnsi="Times New Roman"/>
          <w:sz w:val="24"/>
          <w:szCs w:val="24"/>
          <w:lang w:eastAsia="lv-LV"/>
        </w:rPr>
      </w:pPr>
      <w:r w:rsidRPr="00C70955">
        <w:rPr>
          <w:rFonts w:ascii="Times New Roman" w:hAnsi="Times New Roman"/>
          <w:b/>
          <w:caps/>
          <w:sz w:val="24"/>
          <w:szCs w:val="24"/>
        </w:rPr>
        <w:t>Apakšuzņēmēju un speciālistu maiņa un piesaistīšana</w:t>
      </w:r>
    </w:p>
    <w:p w:rsidR="00C70955" w:rsidRPr="00C70955" w:rsidRDefault="00C70955" w:rsidP="00C70955">
      <w:pPr>
        <w:numPr>
          <w:ilvl w:val="1"/>
          <w:numId w:val="20"/>
        </w:numPr>
        <w:spacing w:after="0" w:line="240" w:lineRule="auto"/>
        <w:ind w:left="567"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Gadījumā, ja Izpildītājs Pakalpojuma izpildē piesaista speciālistus, Izpildītājs speciālistus saskaņo ar Pasūtītāju, un tie ir norādīti Līguma pielikumā pievienotajā Speciālistu sarakstā (4.pielikums). Nepieciešamības gadījumā Izpildītājs ir tiesīgs saskaņā ar Publisko iepirkumu likuma 68.pantu nomainīt Speciālistu sarakstā sākotnēji minētos speciālistus ar citiem, kuru kvalifikācija atbilst Pasūtītāja noteiktajam prasībām, to rakstiski saskaņojot ar Pasūtītāju. Šādā gadījumā nav nepieciešams veikt grozījumus Speciālistu sarakstā. Gadījumā, ja Izpildītājs nenodrošina sākotnējo speciālistu nomaiņu ar citiem speciālistiem, kuru kvalifikācija atbilst Speciālistu sarakstā izvirzītajām prasībām, Pasūtītājs ir tiesīgs nesaskaņot sākotnējo speciālistu nomaiņu. Pasūtītājam ir tiesības </w:t>
      </w:r>
      <w:proofErr w:type="spellStart"/>
      <w:r w:rsidRPr="00C70955">
        <w:rPr>
          <w:rFonts w:ascii="Times New Roman" w:eastAsia="Times New Roman" w:hAnsi="Times New Roman"/>
          <w:sz w:val="24"/>
          <w:szCs w:val="24"/>
          <w:lang w:eastAsia="lv-LV"/>
        </w:rPr>
        <w:t>rakstveidā</w:t>
      </w:r>
      <w:proofErr w:type="spellEnd"/>
      <w:r w:rsidRPr="00C70955">
        <w:rPr>
          <w:rFonts w:ascii="Times New Roman" w:eastAsia="Times New Roman" w:hAnsi="Times New Roman"/>
          <w:sz w:val="24"/>
          <w:szCs w:val="24"/>
          <w:lang w:eastAsia="lv-LV"/>
        </w:rPr>
        <w:t xml:space="preserve"> pieprasīt Izpildītāja speciālistu nomaiņu, ja Pasūtītāju neapmierina Speciālistu sarakstā norādīto speciālistu darba produktivitāte, darba kvalitāte vai citi apstākļi.</w:t>
      </w:r>
    </w:p>
    <w:p w:rsidR="00C70955" w:rsidRPr="00C70955" w:rsidRDefault="00C70955" w:rsidP="00C70955">
      <w:pPr>
        <w:numPr>
          <w:ilvl w:val="1"/>
          <w:numId w:val="20"/>
        </w:numPr>
        <w:spacing w:after="0" w:line="240" w:lineRule="auto"/>
        <w:ind w:left="567"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Uzņēmējs ir tiesīgs saskaņā ar Publisko iepirkumu likuma 68.pantu nomainīt Līguma minētos apakšuzņēmējus vai piesaistīt jaunus apakšuzņēmējus, saskaņojot to ar Pasūtītāju. Uzņēmējs iesniedz Pasūtītājam šādu informāciju:</w:t>
      </w:r>
    </w:p>
    <w:p w:rsidR="00C70955" w:rsidRPr="00C70955" w:rsidRDefault="00C70955" w:rsidP="00C70955">
      <w:pPr>
        <w:numPr>
          <w:ilvl w:val="2"/>
          <w:numId w:val="20"/>
        </w:numPr>
        <w:spacing w:after="0" w:line="240" w:lineRule="auto"/>
        <w:ind w:left="993" w:hanging="709"/>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Finanšu piedāvājumā (2.pielikums) paredzēto Pakalpojumu daļu, kas tiks nodota piesaistītajam apakšuzņēmējam;</w:t>
      </w:r>
    </w:p>
    <w:p w:rsidR="00C70955" w:rsidRPr="00C70955" w:rsidRDefault="00C70955" w:rsidP="00C70955">
      <w:pPr>
        <w:numPr>
          <w:ilvl w:val="2"/>
          <w:numId w:val="20"/>
        </w:numPr>
        <w:spacing w:after="0" w:line="240" w:lineRule="auto"/>
        <w:ind w:left="993" w:hanging="709"/>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piesaistītā apakšuzņēmēja veicamo Pakalpojumu daļas procentuālo īpatsvaru pret visu Līgumā paredzēto Pakalpojumu apjomu;</w:t>
      </w:r>
    </w:p>
    <w:p w:rsidR="00C70955" w:rsidRPr="00C70955" w:rsidRDefault="00C70955" w:rsidP="00C70955">
      <w:pPr>
        <w:numPr>
          <w:ilvl w:val="2"/>
          <w:numId w:val="20"/>
        </w:numPr>
        <w:spacing w:after="0" w:line="240" w:lineRule="auto"/>
        <w:ind w:left="993" w:hanging="709"/>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piesaistītajam apakšuzņēmējam nododamo Pakalpojumu daļas vērtība (bez PVN), piemērojot Finanšu piedāvājumā (2.pielikums) noteiktās cenas.</w:t>
      </w:r>
    </w:p>
    <w:p w:rsidR="00C70955" w:rsidRPr="00C70955" w:rsidRDefault="00C70955" w:rsidP="00C70955">
      <w:pPr>
        <w:numPr>
          <w:ilvl w:val="1"/>
          <w:numId w:val="20"/>
        </w:numPr>
        <w:spacing w:after="0" w:line="240" w:lineRule="auto"/>
        <w:ind w:left="567" w:hanging="567"/>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Lai pārbaudītu, vai Līguma izpildē piesaistītie speciālisti atbilst Publisko iepirkumu likuma 68.pantā un būvniecības nozari reglamentējošo normatīvo aktu prasībām, Izpildītājs, papildu Līguma 14.1. un 14.2.punktā noteiktajam, pēc Pasūtītāja pieprasījuma iesniedz izvērtēšanai nepieciešamo un Pasūtītāja pieprasīto papildu informāciju.</w:t>
      </w:r>
    </w:p>
    <w:p w:rsidR="00C70955" w:rsidRPr="00C70955" w:rsidRDefault="00C70955" w:rsidP="00C70955">
      <w:pPr>
        <w:spacing w:after="0" w:line="240" w:lineRule="auto"/>
        <w:rPr>
          <w:rFonts w:ascii="Times New Roman" w:eastAsia="Times New Roman" w:hAnsi="Times New Roman"/>
          <w:sz w:val="24"/>
          <w:szCs w:val="24"/>
          <w:lang w:eastAsia="lv-LV"/>
        </w:rPr>
      </w:pPr>
    </w:p>
    <w:p w:rsidR="00C70955" w:rsidRPr="00C70955" w:rsidRDefault="00C70955" w:rsidP="00C70955">
      <w:pPr>
        <w:numPr>
          <w:ilvl w:val="0"/>
          <w:numId w:val="20"/>
        </w:numPr>
        <w:spacing w:after="0" w:line="240" w:lineRule="auto"/>
        <w:ind w:left="567" w:hanging="567"/>
        <w:jc w:val="center"/>
        <w:rPr>
          <w:rFonts w:ascii="Times New Roman" w:eastAsia="Times New Roman" w:hAnsi="Times New Roman"/>
          <w:sz w:val="24"/>
          <w:szCs w:val="24"/>
          <w:lang w:eastAsia="lv-LV"/>
        </w:rPr>
      </w:pPr>
      <w:r w:rsidRPr="00C70955">
        <w:rPr>
          <w:rFonts w:ascii="Times New Roman" w:eastAsia="Times New Roman" w:hAnsi="Times New Roman"/>
          <w:b/>
          <w:sz w:val="24"/>
          <w:szCs w:val="24"/>
          <w:lang w:eastAsia="lv-LV"/>
        </w:rPr>
        <w:t xml:space="preserve">CITI NOTEIKUMI </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Uzņēmējs apliecina, ka atbilstoši normatīvo aktu prasībām ir tiesīgs sniegt Pakalpojumu. </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Katrai Pusei</w:t>
      </w:r>
      <w:r w:rsidRPr="00C70955">
        <w:rPr>
          <w:rFonts w:ascii="Times New Roman" w:eastAsia="Times New Roman" w:hAnsi="Times New Roman"/>
          <w:b/>
          <w:bCs/>
          <w:sz w:val="24"/>
          <w:szCs w:val="24"/>
          <w:lang w:eastAsia="lv-LV"/>
        </w:rPr>
        <w:t xml:space="preserve"> </w:t>
      </w:r>
      <w:r w:rsidRPr="00C70955">
        <w:rPr>
          <w:rFonts w:ascii="Times New Roman" w:eastAsia="Times New Roman" w:hAnsi="Times New Roman"/>
          <w:sz w:val="24"/>
          <w:szCs w:val="24"/>
          <w:lang w:eastAsia="lv-LV"/>
        </w:rPr>
        <w:t>par Līgumā neparedzētiem apstākļiem, kuri var negatīvi ietekmēt saistību izpildi vai saistību izpildes termiņu, 5 (piecas)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Gadījumā, ja kāda no Pusēm tiek reorganizēta, Līgums paliek spēkā, un tā noteikumi ir saistoši Pušu saistību pārņēmējam.</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Jebkuri grozījumi vai papildinājumi Līgumā izdarāmi </w:t>
      </w:r>
      <w:proofErr w:type="spellStart"/>
      <w:r w:rsidRPr="00C70955">
        <w:rPr>
          <w:rFonts w:ascii="Times New Roman" w:eastAsia="Times New Roman" w:hAnsi="Times New Roman"/>
          <w:sz w:val="24"/>
          <w:szCs w:val="24"/>
          <w:lang w:eastAsia="lv-LV"/>
        </w:rPr>
        <w:t>rakstveidā</w:t>
      </w:r>
      <w:proofErr w:type="spellEnd"/>
      <w:r w:rsidRPr="00C70955">
        <w:rPr>
          <w:rFonts w:ascii="Times New Roman" w:eastAsia="Times New Roman" w:hAnsi="Times New Roman"/>
          <w:sz w:val="24"/>
          <w:szCs w:val="24"/>
          <w:lang w:eastAsia="lv-LV"/>
        </w:rPr>
        <w:t xml:space="preserve"> un tie kļūst par Līguma neatņemamu sastāvdaļu pēc tam, kad tos ir parakstījušas abas Puses un tie ir reģistrēti Pasūtītāja lietvedībā.</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Šī Līguma nodaļu virsraksti ir lietoti vienīgi ērtībai un nevar tikt izmantoti šī Līguma noteikumu interpretācijai.</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Ja kāds no Līguma noteikumiem zaudē spēku normatīvo aktu grozījumu rezultātā, pārējie Līguma noteikumi nezaudē spēku un šajā gadījumā Pušu pienākums ir piemērot Līgumu atbilstoši spēkā esošajiem normatīvajiem aktiem.</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Ja kādai no Pusēm tiek mainīts juridiskais statuss vai kādi šajā Līgumā minētie Pušu vai Pušu pārstāvju rekvizīti, tālruņa, faksa numuri, adreses, u.c. vai Pušu pārstāvji, tad tā </w:t>
      </w:r>
      <w:r w:rsidRPr="00C70955">
        <w:rPr>
          <w:rFonts w:ascii="Times New Roman" w:eastAsia="Times New Roman" w:hAnsi="Times New Roman"/>
          <w:sz w:val="24"/>
          <w:szCs w:val="24"/>
          <w:lang w:eastAsia="lv-LV"/>
        </w:rPr>
        <w:lastRenderedPageBreak/>
        <w:t>nekavējoties rakstiski paziņo par to otrai Pusei. Ja Puse neizpilda šī punkta noteikumus, uzskatāms, ka otra Puse ir pilnībā izpildījusi savas saistības, lietojot Līgumā esošo informāciju par otru Pusi.</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napToGrid w:val="0"/>
          <w:sz w:val="24"/>
          <w:szCs w:val="24"/>
          <w:lang w:eastAsia="lv-LV"/>
        </w:rPr>
        <w:t>Līgums sagatavots uz 10 (desmit) lappusēm 2 (divos) eksemplāros latviešu valodā, abiem eksemplāriem ir vienāds juridiskais spēks, viens Līguma eksemplārs tiek nodots Pasūtītājam, bet otrs – Izpildītājam.</w:t>
      </w:r>
    </w:p>
    <w:p w:rsidR="00C70955" w:rsidRPr="00C70955" w:rsidRDefault="00C70955" w:rsidP="00C70955">
      <w:pPr>
        <w:numPr>
          <w:ilvl w:val="1"/>
          <w:numId w:val="20"/>
        </w:numPr>
        <w:spacing w:after="0" w:line="240" w:lineRule="auto"/>
        <w:ind w:left="567" w:hanging="567"/>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Līguma neatņemamas sastāvdaļas ir šādi pielikumi:</w:t>
      </w:r>
    </w:p>
    <w:p w:rsidR="00C70955" w:rsidRPr="00C70955" w:rsidRDefault="00C70955" w:rsidP="00C70955">
      <w:pPr>
        <w:numPr>
          <w:ilvl w:val="2"/>
          <w:numId w:val="20"/>
        </w:numPr>
        <w:spacing w:after="0" w:line="240" w:lineRule="auto"/>
        <w:ind w:left="1276" w:hanging="992"/>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1.pielikums – Tehniskā specifikācija uz _ (______) </w:t>
      </w:r>
      <w:proofErr w:type="spellStart"/>
      <w:r w:rsidRPr="00C70955">
        <w:rPr>
          <w:rFonts w:ascii="Times New Roman" w:eastAsia="Times New Roman" w:hAnsi="Times New Roman"/>
          <w:sz w:val="24"/>
          <w:szCs w:val="24"/>
          <w:lang w:eastAsia="lv-LV"/>
        </w:rPr>
        <w:t>lap</w:t>
      </w:r>
      <w:proofErr w:type="spellEnd"/>
      <w:r w:rsidRPr="00C70955">
        <w:rPr>
          <w:rFonts w:ascii="Times New Roman" w:eastAsia="Times New Roman" w:hAnsi="Times New Roman"/>
          <w:sz w:val="24"/>
          <w:szCs w:val="24"/>
          <w:lang w:eastAsia="lv-LV"/>
        </w:rPr>
        <w:t>__;</w:t>
      </w:r>
    </w:p>
    <w:p w:rsidR="00C70955" w:rsidRPr="00C70955" w:rsidRDefault="00C70955" w:rsidP="00C70955">
      <w:pPr>
        <w:numPr>
          <w:ilvl w:val="2"/>
          <w:numId w:val="20"/>
        </w:numPr>
        <w:spacing w:after="0" w:line="240" w:lineRule="auto"/>
        <w:ind w:left="1276" w:hanging="992"/>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2.pielikums – Finanšu piedāvājums – tāme uz __ (______) </w:t>
      </w:r>
      <w:proofErr w:type="spellStart"/>
      <w:r w:rsidRPr="00C70955">
        <w:rPr>
          <w:rFonts w:ascii="Times New Roman" w:eastAsia="Times New Roman" w:hAnsi="Times New Roman"/>
          <w:sz w:val="24"/>
          <w:szCs w:val="24"/>
          <w:lang w:eastAsia="lv-LV"/>
        </w:rPr>
        <w:t>lap</w:t>
      </w:r>
      <w:proofErr w:type="spellEnd"/>
      <w:r w:rsidRPr="00C70955">
        <w:rPr>
          <w:rFonts w:ascii="Times New Roman" w:eastAsia="Times New Roman" w:hAnsi="Times New Roman"/>
          <w:sz w:val="24"/>
          <w:szCs w:val="24"/>
          <w:lang w:eastAsia="lv-LV"/>
        </w:rPr>
        <w:t>___;</w:t>
      </w:r>
    </w:p>
    <w:p w:rsidR="00C70955" w:rsidRPr="00C70955" w:rsidRDefault="00C70955" w:rsidP="00C70955">
      <w:pPr>
        <w:numPr>
          <w:ilvl w:val="2"/>
          <w:numId w:val="20"/>
        </w:numPr>
        <w:spacing w:after="0" w:line="240" w:lineRule="auto"/>
        <w:ind w:left="1276" w:hanging="992"/>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3.pielikums –  Akta paraugs  uz __ (___) lapas;</w:t>
      </w:r>
    </w:p>
    <w:p w:rsidR="00C70955" w:rsidRPr="00C70955" w:rsidRDefault="00C70955" w:rsidP="00C70955">
      <w:pPr>
        <w:numPr>
          <w:ilvl w:val="2"/>
          <w:numId w:val="20"/>
        </w:numPr>
        <w:spacing w:after="0" w:line="240" w:lineRule="auto"/>
        <w:ind w:left="1276" w:hanging="992"/>
        <w:contextualSpacing/>
        <w:jc w:val="both"/>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 4.pielikums – Speciālistu saraksts  uz ___ ( ___) </w:t>
      </w:r>
      <w:proofErr w:type="spellStart"/>
      <w:r w:rsidRPr="00C70955">
        <w:rPr>
          <w:rFonts w:ascii="Times New Roman" w:eastAsia="Times New Roman" w:hAnsi="Times New Roman"/>
          <w:sz w:val="24"/>
          <w:szCs w:val="24"/>
          <w:lang w:eastAsia="lv-LV"/>
        </w:rPr>
        <w:t>lap</w:t>
      </w:r>
      <w:proofErr w:type="spellEnd"/>
      <w:r w:rsidRPr="00C70955">
        <w:rPr>
          <w:rFonts w:ascii="Times New Roman" w:eastAsia="Times New Roman" w:hAnsi="Times New Roman"/>
          <w:sz w:val="24"/>
          <w:szCs w:val="24"/>
          <w:lang w:eastAsia="lv-LV"/>
        </w:rPr>
        <w:t xml:space="preserve">__; </w:t>
      </w:r>
    </w:p>
    <w:p w:rsidR="00C70955" w:rsidRPr="00C70955" w:rsidRDefault="00C70955" w:rsidP="00C70955">
      <w:pPr>
        <w:spacing w:after="0" w:line="240" w:lineRule="auto"/>
        <w:ind w:left="1224"/>
        <w:contextualSpacing/>
        <w:jc w:val="both"/>
        <w:rPr>
          <w:rFonts w:ascii="Times New Roman" w:eastAsia="Times New Roman" w:hAnsi="Times New Roman"/>
          <w:sz w:val="24"/>
          <w:szCs w:val="24"/>
          <w:lang w:eastAsia="lv-LV"/>
        </w:rPr>
      </w:pPr>
    </w:p>
    <w:p w:rsidR="00C70955" w:rsidRPr="00C70955" w:rsidRDefault="00C70955" w:rsidP="00C70955">
      <w:pPr>
        <w:numPr>
          <w:ilvl w:val="0"/>
          <w:numId w:val="20"/>
        </w:numPr>
        <w:spacing w:after="0" w:line="240" w:lineRule="auto"/>
        <w:ind w:left="357" w:hanging="357"/>
        <w:jc w:val="center"/>
        <w:rPr>
          <w:rFonts w:ascii="Times New Roman" w:eastAsia="Times New Roman" w:hAnsi="Times New Roman"/>
          <w:sz w:val="24"/>
          <w:szCs w:val="24"/>
          <w:lang w:eastAsia="lv-LV"/>
        </w:rPr>
      </w:pPr>
      <w:r w:rsidRPr="00C70955">
        <w:rPr>
          <w:rFonts w:ascii="Times New Roman" w:eastAsia="Times New Roman" w:hAnsi="Times New Roman"/>
          <w:b/>
          <w:bCs/>
          <w:caps/>
          <w:sz w:val="24"/>
          <w:szCs w:val="24"/>
          <w:lang w:eastAsia="lv-LV"/>
        </w:rPr>
        <w:t>PUšu PARAKSTI UN REKVIZĪTI</w:t>
      </w:r>
    </w:p>
    <w:tbl>
      <w:tblPr>
        <w:tblW w:w="0" w:type="auto"/>
        <w:tblInd w:w="2" w:type="dxa"/>
        <w:tblLook w:val="01E0" w:firstRow="1" w:lastRow="1" w:firstColumn="1" w:lastColumn="1" w:noHBand="0" w:noVBand="0"/>
      </w:tblPr>
      <w:tblGrid>
        <w:gridCol w:w="4631"/>
        <w:gridCol w:w="4438"/>
      </w:tblGrid>
      <w:tr w:rsidR="00C70955" w:rsidRPr="00C70955" w:rsidTr="00CC38D3">
        <w:tc>
          <w:tcPr>
            <w:tcW w:w="4642" w:type="dxa"/>
          </w:tcPr>
          <w:p w:rsidR="00C70955" w:rsidRPr="00C70955" w:rsidRDefault="00C70955" w:rsidP="00C70955">
            <w:pPr>
              <w:widowControl w:val="0"/>
              <w:overflowPunct w:val="0"/>
              <w:adjustRightInd w:val="0"/>
              <w:spacing w:after="0" w:line="240" w:lineRule="auto"/>
              <w:ind w:right="26"/>
              <w:jc w:val="both"/>
              <w:rPr>
                <w:rFonts w:ascii="Times New Roman" w:eastAsia="Times New Roman" w:hAnsi="Times New Roman"/>
                <w:b/>
                <w:bCs/>
                <w:caps/>
                <w:sz w:val="24"/>
                <w:szCs w:val="24"/>
                <w:lang w:eastAsia="lv-LV"/>
              </w:rPr>
            </w:pPr>
            <w:r w:rsidRPr="00C70955">
              <w:rPr>
                <w:rFonts w:ascii="Times New Roman" w:eastAsia="Times New Roman" w:hAnsi="Times New Roman"/>
                <w:b/>
                <w:bCs/>
                <w:caps/>
                <w:sz w:val="24"/>
                <w:szCs w:val="24"/>
                <w:lang w:eastAsia="lv-LV"/>
              </w:rPr>
              <w:t> </w:t>
            </w:r>
          </w:p>
          <w:p w:rsidR="00C70955" w:rsidRPr="00C70955" w:rsidRDefault="00C70955" w:rsidP="00C70955">
            <w:pPr>
              <w:widowControl w:val="0"/>
              <w:overflowPunct w:val="0"/>
              <w:adjustRightInd w:val="0"/>
              <w:spacing w:after="0" w:line="240" w:lineRule="auto"/>
              <w:ind w:right="26"/>
              <w:jc w:val="both"/>
              <w:rPr>
                <w:rFonts w:ascii="Times New Roman" w:eastAsia="Times New Roman" w:hAnsi="Times New Roman"/>
                <w:b/>
                <w:bCs/>
                <w:caps/>
                <w:sz w:val="24"/>
                <w:szCs w:val="24"/>
                <w:lang w:eastAsia="lv-LV"/>
              </w:rPr>
            </w:pPr>
            <w:r w:rsidRPr="00C70955">
              <w:rPr>
                <w:rFonts w:ascii="Times New Roman" w:eastAsia="Times New Roman" w:hAnsi="Times New Roman"/>
                <w:b/>
                <w:bCs/>
                <w:sz w:val="24"/>
                <w:szCs w:val="24"/>
                <w:lang w:eastAsia="lv-LV"/>
              </w:rPr>
              <w:t>Pasūtītājs</w:t>
            </w:r>
          </w:p>
        </w:tc>
        <w:tc>
          <w:tcPr>
            <w:tcW w:w="4442" w:type="dxa"/>
          </w:tcPr>
          <w:p w:rsidR="00C70955" w:rsidRPr="00C70955" w:rsidRDefault="00C70955" w:rsidP="00C70955">
            <w:pPr>
              <w:widowControl w:val="0"/>
              <w:overflowPunct w:val="0"/>
              <w:adjustRightInd w:val="0"/>
              <w:spacing w:after="0" w:line="240" w:lineRule="auto"/>
              <w:ind w:right="26"/>
              <w:jc w:val="both"/>
              <w:rPr>
                <w:rFonts w:ascii="Times New Roman" w:eastAsia="Times New Roman" w:hAnsi="Times New Roman"/>
                <w:b/>
                <w:bCs/>
                <w:sz w:val="24"/>
                <w:szCs w:val="24"/>
                <w:lang w:eastAsia="lv-LV"/>
              </w:rPr>
            </w:pPr>
          </w:p>
          <w:p w:rsidR="00C70955" w:rsidRPr="00C70955" w:rsidRDefault="00C70955" w:rsidP="00C70955">
            <w:pPr>
              <w:widowControl w:val="0"/>
              <w:overflowPunct w:val="0"/>
              <w:adjustRightInd w:val="0"/>
              <w:spacing w:after="0" w:line="240" w:lineRule="auto"/>
              <w:ind w:right="26"/>
              <w:jc w:val="both"/>
              <w:rPr>
                <w:rFonts w:ascii="Times New Roman" w:eastAsia="Times New Roman" w:hAnsi="Times New Roman"/>
                <w:b/>
                <w:bCs/>
                <w:caps/>
                <w:sz w:val="24"/>
                <w:szCs w:val="24"/>
                <w:lang w:eastAsia="lv-LV"/>
              </w:rPr>
            </w:pPr>
            <w:r w:rsidRPr="00C70955">
              <w:rPr>
                <w:rFonts w:ascii="Times New Roman" w:eastAsia="Times New Roman" w:hAnsi="Times New Roman"/>
                <w:b/>
                <w:bCs/>
                <w:sz w:val="24"/>
                <w:szCs w:val="24"/>
                <w:lang w:eastAsia="lv-LV"/>
              </w:rPr>
              <w:t>Izpildītājs</w:t>
            </w:r>
          </w:p>
        </w:tc>
      </w:tr>
      <w:tr w:rsidR="00C70955" w:rsidRPr="00C70955" w:rsidTr="00CC38D3">
        <w:tc>
          <w:tcPr>
            <w:tcW w:w="4642" w:type="dxa"/>
          </w:tcPr>
          <w:p w:rsidR="00C70955" w:rsidRPr="00C70955" w:rsidRDefault="007E6E0A" w:rsidP="00C70955">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r w:rsidR="00C70955" w:rsidRPr="00C70955">
              <w:rPr>
                <w:rFonts w:ascii="Times New Roman" w:eastAsia="Times New Roman" w:hAnsi="Times New Roman"/>
                <w:sz w:val="24"/>
                <w:szCs w:val="24"/>
                <w:lang w:eastAsia="lv-LV"/>
              </w:rPr>
              <w:t xml:space="preserve">” </w:t>
            </w:r>
          </w:p>
          <w:p w:rsidR="00C70955" w:rsidRPr="00C70955" w:rsidRDefault="007E6E0A" w:rsidP="00C70955">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Vienotais </w:t>
            </w:r>
            <w:proofErr w:type="spellStart"/>
            <w:r>
              <w:rPr>
                <w:rFonts w:ascii="Times New Roman" w:eastAsia="Times New Roman" w:hAnsi="Times New Roman"/>
                <w:sz w:val="24"/>
                <w:szCs w:val="24"/>
                <w:lang w:eastAsia="lv-LV"/>
              </w:rPr>
              <w:t>reģ</w:t>
            </w:r>
            <w:proofErr w:type="spellEnd"/>
            <w:r>
              <w:rPr>
                <w:rFonts w:ascii="Times New Roman" w:eastAsia="Times New Roman" w:hAnsi="Times New Roman"/>
                <w:sz w:val="24"/>
                <w:szCs w:val="24"/>
                <w:lang w:eastAsia="lv-LV"/>
              </w:rPr>
              <w:t>. Nr. _______________</w:t>
            </w:r>
          </w:p>
          <w:p w:rsidR="00C70955" w:rsidRPr="00C70955" w:rsidRDefault="007E6E0A" w:rsidP="00C70955">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Pilsoņu iela 13, Rīga, LV-_</w:t>
            </w:r>
          </w:p>
          <w:p w:rsidR="00C70955" w:rsidRPr="00C70955" w:rsidRDefault="007E6E0A" w:rsidP="00C70955">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banka: ______________</w:t>
            </w:r>
          </w:p>
          <w:p w:rsidR="00C70955" w:rsidRPr="00C70955" w:rsidRDefault="007E6E0A" w:rsidP="00C70955">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Kods: _______________</w:t>
            </w:r>
          </w:p>
          <w:p w:rsidR="00C70955" w:rsidRPr="00C70955" w:rsidRDefault="007E6E0A" w:rsidP="00C70955">
            <w:pPr>
              <w:widowControl w:val="0"/>
              <w:overflowPunct w:val="0"/>
              <w:adjustRightInd w:val="0"/>
              <w:spacing w:after="0" w:line="240" w:lineRule="auto"/>
              <w:ind w:right="26"/>
              <w:jc w:val="both"/>
              <w:rPr>
                <w:rFonts w:ascii="Times New Roman" w:eastAsia="Times New Roman" w:hAnsi="Times New Roman"/>
                <w:sz w:val="24"/>
                <w:szCs w:val="24"/>
                <w:lang w:val="de-DE" w:eastAsia="lv-LV"/>
              </w:rPr>
            </w:pPr>
            <w:r>
              <w:rPr>
                <w:rFonts w:ascii="Times New Roman" w:eastAsia="Times New Roman" w:hAnsi="Times New Roman"/>
                <w:sz w:val="24"/>
                <w:szCs w:val="24"/>
                <w:lang w:val="de-DE" w:eastAsia="lv-LV"/>
              </w:rPr>
              <w:t>Konta Nr.: ________________</w:t>
            </w:r>
          </w:p>
          <w:p w:rsidR="00C70955" w:rsidRPr="00C70955" w:rsidRDefault="00900EC5" w:rsidP="00C70955">
            <w:pPr>
              <w:widowControl w:val="0"/>
              <w:overflowPunct w:val="0"/>
              <w:adjustRightInd w:val="0"/>
              <w:spacing w:after="0" w:line="240" w:lineRule="auto"/>
              <w:ind w:right="26"/>
              <w:jc w:val="both"/>
              <w:rPr>
                <w:rFonts w:ascii="Times New Roman" w:eastAsia="Times New Roman" w:hAnsi="Times New Roman"/>
                <w:b/>
                <w:bCs/>
                <w:caps/>
                <w:sz w:val="24"/>
                <w:szCs w:val="24"/>
                <w:lang w:eastAsia="lv-LV"/>
              </w:rPr>
            </w:pPr>
            <w:r>
              <w:rPr>
                <w:rFonts w:ascii="Times New Roman" w:eastAsia="Times New Roman" w:hAnsi="Times New Roman"/>
                <w:sz w:val="24"/>
                <w:szCs w:val="24"/>
                <w:lang w:val="de-DE" w:eastAsia="lv-LV"/>
              </w:rPr>
              <w:t>Tālr: ____________________</w:t>
            </w:r>
          </w:p>
        </w:tc>
        <w:tc>
          <w:tcPr>
            <w:tcW w:w="4442" w:type="dxa"/>
          </w:tcPr>
          <w:p w:rsidR="00C70955" w:rsidRPr="00C70955" w:rsidRDefault="00C70955" w:rsidP="00C70955">
            <w:pPr>
              <w:spacing w:after="0" w:line="240" w:lineRule="auto"/>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______________________________</w:t>
            </w:r>
          </w:p>
          <w:p w:rsidR="00C70955" w:rsidRPr="00C70955" w:rsidRDefault="00C70955" w:rsidP="00C70955">
            <w:pPr>
              <w:spacing w:after="0" w:line="240" w:lineRule="auto"/>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 xml:space="preserve">Vienotais </w:t>
            </w:r>
            <w:proofErr w:type="spellStart"/>
            <w:r w:rsidRPr="00C70955">
              <w:rPr>
                <w:rFonts w:ascii="Times New Roman" w:eastAsia="Times New Roman" w:hAnsi="Times New Roman"/>
                <w:sz w:val="24"/>
                <w:szCs w:val="24"/>
                <w:lang w:eastAsia="lv-LV"/>
              </w:rPr>
              <w:t>reģ.Nr</w:t>
            </w:r>
            <w:proofErr w:type="spellEnd"/>
            <w:r w:rsidRPr="00C70955">
              <w:rPr>
                <w:rFonts w:ascii="Times New Roman" w:eastAsia="Times New Roman" w:hAnsi="Times New Roman"/>
                <w:sz w:val="24"/>
                <w:szCs w:val="24"/>
                <w:lang w:eastAsia="lv-LV"/>
              </w:rPr>
              <w:t>. ________________</w:t>
            </w:r>
          </w:p>
          <w:p w:rsidR="00C70955" w:rsidRPr="00C70955" w:rsidRDefault="00C70955" w:rsidP="00C70955">
            <w:pPr>
              <w:spacing w:after="0" w:line="240" w:lineRule="auto"/>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Juridiskā adrese: ________________</w:t>
            </w:r>
          </w:p>
          <w:p w:rsidR="00C70955" w:rsidRPr="00C70955" w:rsidRDefault="00C70955" w:rsidP="00C70955">
            <w:pPr>
              <w:spacing w:after="0" w:line="240" w:lineRule="auto"/>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banka: ________________________</w:t>
            </w:r>
          </w:p>
          <w:p w:rsidR="00C70955" w:rsidRPr="00C70955" w:rsidRDefault="00C70955" w:rsidP="00C70955">
            <w:pPr>
              <w:spacing w:after="0" w:line="240" w:lineRule="auto"/>
              <w:rPr>
                <w:rFonts w:ascii="Times New Roman" w:eastAsia="Times New Roman" w:hAnsi="Times New Roman"/>
                <w:sz w:val="24"/>
                <w:szCs w:val="24"/>
                <w:lang w:eastAsia="lv-LV"/>
              </w:rPr>
            </w:pPr>
            <w:r w:rsidRPr="00C70955">
              <w:rPr>
                <w:rFonts w:ascii="Times New Roman" w:eastAsia="Times New Roman" w:hAnsi="Times New Roman"/>
                <w:sz w:val="24"/>
                <w:szCs w:val="24"/>
                <w:lang w:eastAsia="lv-LV"/>
              </w:rPr>
              <w:t>Kods: _________________________</w:t>
            </w:r>
          </w:p>
          <w:p w:rsidR="00C70955" w:rsidRPr="00C70955" w:rsidRDefault="00C70955" w:rsidP="00C70955">
            <w:pPr>
              <w:widowControl w:val="0"/>
              <w:overflowPunct w:val="0"/>
              <w:adjustRightInd w:val="0"/>
              <w:spacing w:after="0" w:line="240" w:lineRule="auto"/>
              <w:ind w:right="26"/>
              <w:jc w:val="both"/>
              <w:rPr>
                <w:rFonts w:ascii="Times New Roman" w:eastAsia="Times New Roman" w:hAnsi="Times New Roman"/>
                <w:sz w:val="24"/>
                <w:szCs w:val="24"/>
                <w:lang w:val="de-DE" w:eastAsia="lv-LV"/>
              </w:rPr>
            </w:pPr>
            <w:r w:rsidRPr="00C70955">
              <w:rPr>
                <w:rFonts w:ascii="Times New Roman" w:eastAsia="Times New Roman" w:hAnsi="Times New Roman"/>
                <w:sz w:val="24"/>
                <w:szCs w:val="24"/>
                <w:lang w:val="de-DE" w:eastAsia="lv-LV"/>
              </w:rPr>
              <w:t>Konta Nr.:______________________</w:t>
            </w:r>
          </w:p>
          <w:p w:rsidR="00C70955" w:rsidRPr="00C70955" w:rsidRDefault="00C70955" w:rsidP="00C70955">
            <w:pPr>
              <w:widowControl w:val="0"/>
              <w:overflowPunct w:val="0"/>
              <w:adjustRightInd w:val="0"/>
              <w:spacing w:after="0" w:line="240" w:lineRule="auto"/>
              <w:ind w:right="26"/>
              <w:jc w:val="both"/>
              <w:rPr>
                <w:rFonts w:ascii="Times New Roman" w:eastAsia="Times New Roman" w:hAnsi="Times New Roman"/>
                <w:sz w:val="24"/>
                <w:szCs w:val="24"/>
                <w:lang w:val="de-DE" w:eastAsia="lv-LV"/>
              </w:rPr>
            </w:pPr>
            <w:r w:rsidRPr="00C70955">
              <w:rPr>
                <w:rFonts w:ascii="Times New Roman" w:eastAsia="Times New Roman" w:hAnsi="Times New Roman"/>
                <w:sz w:val="24"/>
                <w:szCs w:val="24"/>
                <w:lang w:val="de-DE" w:eastAsia="lv-LV"/>
              </w:rPr>
              <w:t xml:space="preserve">Tālr: </w:t>
            </w:r>
          </w:p>
          <w:p w:rsidR="00C70955" w:rsidRPr="00C70955" w:rsidRDefault="00C70955" w:rsidP="00C70955">
            <w:pPr>
              <w:widowControl w:val="0"/>
              <w:overflowPunct w:val="0"/>
              <w:adjustRightInd w:val="0"/>
              <w:spacing w:after="0" w:line="240" w:lineRule="auto"/>
              <w:ind w:right="26"/>
              <w:jc w:val="both"/>
              <w:rPr>
                <w:rFonts w:ascii="Times New Roman" w:eastAsia="Times New Roman" w:hAnsi="Times New Roman"/>
                <w:b/>
                <w:bCs/>
                <w:sz w:val="24"/>
                <w:szCs w:val="24"/>
                <w:lang w:eastAsia="lv-LV"/>
              </w:rPr>
            </w:pPr>
          </w:p>
        </w:tc>
      </w:tr>
    </w:tbl>
    <w:p w:rsidR="009D3FF2" w:rsidRDefault="009D3FF2" w:rsidP="006A5AE1">
      <w:pPr>
        <w:spacing w:after="0" w:line="240" w:lineRule="auto"/>
        <w:jc w:val="both"/>
        <w:rPr>
          <w:rFonts w:ascii="Times New Roman" w:eastAsia="Times New Roman" w:hAnsi="Times New Roman"/>
          <w:sz w:val="24"/>
          <w:szCs w:val="24"/>
        </w:rPr>
      </w:pPr>
    </w:p>
    <w:sectPr w:rsidR="009D3FF2" w:rsidSect="004B27A7">
      <w:foot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17" w:rsidRDefault="00DA4C17" w:rsidP="00362DCB">
      <w:pPr>
        <w:spacing w:after="0" w:line="240" w:lineRule="auto"/>
      </w:pPr>
      <w:r>
        <w:separator/>
      </w:r>
    </w:p>
  </w:endnote>
  <w:endnote w:type="continuationSeparator" w:id="0">
    <w:p w:rsidR="00DA4C17" w:rsidRDefault="00DA4C17"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D3" w:rsidRDefault="00CC38D3"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38D3" w:rsidRDefault="00CC38D3"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D3" w:rsidRPr="00DD5BCF" w:rsidRDefault="00CC38D3"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CC38D3" w:rsidRPr="00DD5BCF" w:rsidRDefault="00CC38D3"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D3" w:rsidRPr="003C2D8B" w:rsidRDefault="00CC38D3">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8869B4">
      <w:rPr>
        <w:noProof/>
        <w:sz w:val="20"/>
        <w:szCs w:val="20"/>
      </w:rPr>
      <w:t>27</w:t>
    </w:r>
    <w:r w:rsidRPr="003C2D8B">
      <w:rPr>
        <w:sz w:val="20"/>
        <w:szCs w:val="20"/>
      </w:rPr>
      <w:fldChar w:fldCharType="end"/>
    </w:r>
  </w:p>
  <w:p w:rsidR="00CC38D3" w:rsidRDefault="00CC38D3" w:rsidP="00DD09A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83" w:rsidRPr="004A70A6" w:rsidRDefault="00FC3483">
    <w:pPr>
      <w:pStyle w:val="Footer"/>
      <w:jc w:val="right"/>
      <w:rPr>
        <w:sz w:val="16"/>
        <w:szCs w:val="16"/>
      </w:rPr>
    </w:pPr>
    <w:r w:rsidRPr="004A70A6">
      <w:rPr>
        <w:sz w:val="16"/>
        <w:szCs w:val="16"/>
      </w:rPr>
      <w:fldChar w:fldCharType="begin"/>
    </w:r>
    <w:r w:rsidRPr="004A70A6">
      <w:rPr>
        <w:sz w:val="16"/>
        <w:szCs w:val="16"/>
      </w:rPr>
      <w:instrText xml:space="preserve"> PAGE   \* MERGEFORMAT </w:instrText>
    </w:r>
    <w:r w:rsidRPr="004A70A6">
      <w:rPr>
        <w:sz w:val="16"/>
        <w:szCs w:val="16"/>
      </w:rPr>
      <w:fldChar w:fldCharType="separate"/>
    </w:r>
    <w:r w:rsidR="008869B4">
      <w:rPr>
        <w:noProof/>
        <w:sz w:val="16"/>
        <w:szCs w:val="16"/>
      </w:rPr>
      <w:t>29</w:t>
    </w:r>
    <w:r w:rsidRPr="004A70A6">
      <w:rPr>
        <w:sz w:val="16"/>
        <w:szCs w:val="16"/>
      </w:rPr>
      <w:fldChar w:fldCharType="end"/>
    </w:r>
  </w:p>
  <w:p w:rsidR="00FC3483" w:rsidRDefault="00FC34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90" w:rsidRPr="003C2D8B" w:rsidRDefault="002B5B90">
    <w:pPr>
      <w:pStyle w:val="Footer"/>
      <w:jc w:val="center"/>
      <w:rPr>
        <w:sz w:val="20"/>
      </w:rPr>
    </w:pPr>
    <w:r w:rsidRPr="003C2D8B">
      <w:rPr>
        <w:sz w:val="20"/>
      </w:rPr>
      <w:fldChar w:fldCharType="begin"/>
    </w:r>
    <w:r w:rsidRPr="003C2D8B">
      <w:rPr>
        <w:sz w:val="20"/>
      </w:rPr>
      <w:instrText xml:space="preserve"> PAGE   \* MERGEFORMAT </w:instrText>
    </w:r>
    <w:r w:rsidRPr="003C2D8B">
      <w:rPr>
        <w:sz w:val="20"/>
      </w:rPr>
      <w:fldChar w:fldCharType="separate"/>
    </w:r>
    <w:r w:rsidR="008869B4">
      <w:rPr>
        <w:noProof/>
        <w:sz w:val="20"/>
      </w:rPr>
      <w:t>32</w:t>
    </w:r>
    <w:r w:rsidRPr="003C2D8B">
      <w:rPr>
        <w:sz w:val="20"/>
      </w:rPr>
      <w:fldChar w:fldCharType="end"/>
    </w:r>
  </w:p>
  <w:p w:rsidR="002B5B90" w:rsidRDefault="002B5B90" w:rsidP="005B56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17" w:rsidRDefault="00DA4C17" w:rsidP="00362DCB">
      <w:pPr>
        <w:spacing w:after="0" w:line="240" w:lineRule="auto"/>
      </w:pPr>
      <w:r>
        <w:separator/>
      </w:r>
    </w:p>
  </w:footnote>
  <w:footnote w:type="continuationSeparator" w:id="0">
    <w:p w:rsidR="00DA4C17" w:rsidRDefault="00DA4C17" w:rsidP="00362DCB">
      <w:pPr>
        <w:spacing w:after="0" w:line="240" w:lineRule="auto"/>
      </w:pPr>
      <w:r>
        <w:continuationSeparator/>
      </w:r>
    </w:p>
  </w:footnote>
  <w:footnote w:id="1">
    <w:p w:rsidR="00CC38D3" w:rsidRDefault="00CC38D3" w:rsidP="00C96709">
      <w:pPr>
        <w:pStyle w:val="FootnoteText"/>
      </w:pPr>
      <w:r>
        <w:rPr>
          <w:rStyle w:val="FootnoteReference"/>
        </w:rPr>
        <w:t>[1]</w:t>
      </w:r>
      <w:r>
        <w:t xml:space="preserve"> norāda, ja piedāvājumā ir ietvertas dokumentu kopijas.</w:t>
      </w:r>
    </w:p>
  </w:footnote>
  <w:footnote w:id="2">
    <w:p w:rsidR="00CC38D3" w:rsidRDefault="00CC38D3"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D3" w:rsidRDefault="00CC38D3"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5B50"/>
    <w:multiLevelType w:val="multilevel"/>
    <w:tmpl w:val="776A92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71F2B"/>
    <w:multiLevelType w:val="hybridMultilevel"/>
    <w:tmpl w:val="F926F0D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9652BF"/>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B97BE6"/>
    <w:multiLevelType w:val="multilevel"/>
    <w:tmpl w:val="FC46C932"/>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EF20B46"/>
    <w:multiLevelType w:val="multilevel"/>
    <w:tmpl w:val="819E1E0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1B0D5D"/>
    <w:multiLevelType w:val="multilevel"/>
    <w:tmpl w:val="9518445A"/>
    <w:lvl w:ilvl="0">
      <w:start w:val="3"/>
      <w:numFmt w:val="decimal"/>
      <w:lvlText w:val="%1."/>
      <w:lvlJc w:val="left"/>
      <w:pPr>
        <w:ind w:left="540" w:hanging="540"/>
      </w:pPr>
      <w:rPr>
        <w:rFonts w:hint="default"/>
      </w:rPr>
    </w:lvl>
    <w:lvl w:ilvl="1">
      <w:start w:val="3"/>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6" w15:restartNumberingAfterBreak="0">
    <w:nsid w:val="110111DB"/>
    <w:multiLevelType w:val="multilevel"/>
    <w:tmpl w:val="7EA862FC"/>
    <w:lvl w:ilvl="0">
      <w:start w:val="1"/>
      <w:numFmt w:val="decimal"/>
      <w:lvlText w:val="%1."/>
      <w:lvlJc w:val="left"/>
      <w:pPr>
        <w:ind w:left="1080" w:hanging="360"/>
      </w:pPr>
    </w:lvl>
    <w:lvl w:ilvl="1">
      <w:start w:val="16"/>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B9D1BED"/>
    <w:multiLevelType w:val="hybridMultilevel"/>
    <w:tmpl w:val="FF5E4318"/>
    <w:lvl w:ilvl="0" w:tplc="C4A6CE6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304F26"/>
    <w:multiLevelType w:val="hybridMultilevel"/>
    <w:tmpl w:val="B16AB6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727AE8"/>
    <w:multiLevelType w:val="multilevel"/>
    <w:tmpl w:val="CB40CD7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91C58D2"/>
    <w:multiLevelType w:val="multilevel"/>
    <w:tmpl w:val="9A461D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226EE4"/>
    <w:multiLevelType w:val="multilevel"/>
    <w:tmpl w:val="704EF83E"/>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964206"/>
    <w:multiLevelType w:val="multilevel"/>
    <w:tmpl w:val="4F8AB6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CDB7FBB"/>
    <w:multiLevelType w:val="multilevel"/>
    <w:tmpl w:val="A17C97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A30DC"/>
    <w:multiLevelType w:val="multilevel"/>
    <w:tmpl w:val="2430AA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1ED01A3"/>
    <w:multiLevelType w:val="hybridMultilevel"/>
    <w:tmpl w:val="328C963C"/>
    <w:lvl w:ilvl="0" w:tplc="0426000F">
      <w:start w:val="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F704A0"/>
    <w:multiLevelType w:val="multilevel"/>
    <w:tmpl w:val="D89A11BE"/>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9" w15:restartNumberingAfterBreak="0">
    <w:nsid w:val="3CA72451"/>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571"/>
        </w:tabs>
        <w:ind w:left="1571"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3FB421CF"/>
    <w:multiLevelType w:val="multilevel"/>
    <w:tmpl w:val="9A461D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F55DAA"/>
    <w:multiLevelType w:val="hybridMultilevel"/>
    <w:tmpl w:val="2C8ECF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C0116C"/>
    <w:multiLevelType w:val="multilevel"/>
    <w:tmpl w:val="45401F5C"/>
    <w:lvl w:ilvl="0">
      <w:start w:val="3"/>
      <w:numFmt w:val="decimal"/>
      <w:lvlText w:val="%1."/>
      <w:lvlJc w:val="left"/>
      <w:pPr>
        <w:ind w:left="540" w:hanging="540"/>
      </w:pPr>
      <w:rPr>
        <w:rFonts w:hint="default"/>
      </w:rPr>
    </w:lvl>
    <w:lvl w:ilvl="1">
      <w:start w:val="2"/>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1737E0E"/>
    <w:multiLevelType w:val="hybridMultilevel"/>
    <w:tmpl w:val="0868BC4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006919"/>
    <w:multiLevelType w:val="multilevel"/>
    <w:tmpl w:val="7B3C31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AA7F07"/>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604374"/>
    <w:multiLevelType w:val="multilevel"/>
    <w:tmpl w:val="8A2C5A38"/>
    <w:lvl w:ilvl="0">
      <w:start w:val="1"/>
      <w:numFmt w:val="decimal"/>
      <w:lvlText w:val="%1."/>
      <w:lvlJc w:val="left"/>
      <w:pPr>
        <w:ind w:left="720" w:hanging="360"/>
      </w:pPr>
    </w:lvl>
    <w:lvl w:ilvl="1">
      <w:start w:val="6"/>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1" w15:restartNumberingAfterBreak="0">
    <w:nsid w:val="69ED0158"/>
    <w:multiLevelType w:val="hybridMultilevel"/>
    <w:tmpl w:val="D7E4D3A2"/>
    <w:lvl w:ilvl="0" w:tplc="B8483FB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9754E0"/>
    <w:multiLevelType w:val="hybridMultilevel"/>
    <w:tmpl w:val="B1A80AFA"/>
    <w:lvl w:ilvl="0" w:tplc="75628CF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562BDF"/>
    <w:multiLevelType w:val="hybridMultilevel"/>
    <w:tmpl w:val="27AC4786"/>
    <w:lvl w:ilvl="0" w:tplc="A54A8B64">
      <w:start w:val="3"/>
      <w:numFmt w:val="decimal"/>
      <w:lvlText w:val="%1."/>
      <w:lvlJc w:val="left"/>
      <w:pPr>
        <w:tabs>
          <w:tab w:val="num" w:pos="420"/>
        </w:tabs>
        <w:ind w:left="420" w:hanging="360"/>
      </w:pPr>
      <w:rPr>
        <w:rFonts w:hint="default"/>
        <w:b/>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34" w15:restartNumberingAfterBreak="0">
    <w:nsid w:val="73850384"/>
    <w:multiLevelType w:val="hybridMultilevel"/>
    <w:tmpl w:val="0478AA20"/>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764F2C"/>
    <w:multiLevelType w:val="hybridMultilevel"/>
    <w:tmpl w:val="E3DC2C70"/>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15:restartNumberingAfterBreak="0">
    <w:nsid w:val="79644218"/>
    <w:multiLevelType w:val="multilevel"/>
    <w:tmpl w:val="2430AA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E420418"/>
    <w:multiLevelType w:val="multilevel"/>
    <w:tmpl w:val="8D208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18"/>
  </w:num>
  <w:num w:numId="3">
    <w:abstractNumId w:val="25"/>
  </w:num>
  <w:num w:numId="4">
    <w:abstractNumId w:val="36"/>
  </w:num>
  <w:num w:numId="5">
    <w:abstractNumId w:val="10"/>
  </w:num>
  <w:num w:numId="6">
    <w:abstractNumId w:val="14"/>
  </w:num>
  <w:num w:numId="7">
    <w:abstractNumId w:val="6"/>
  </w:num>
  <w:num w:numId="8">
    <w:abstractNumId w:val="3"/>
  </w:num>
  <w:num w:numId="9">
    <w:abstractNumId w:val="24"/>
  </w:num>
  <w:num w:numId="10">
    <w:abstractNumId w:val="5"/>
  </w:num>
  <w:num w:numId="11">
    <w:abstractNumId w:val="34"/>
  </w:num>
  <w:num w:numId="12">
    <w:abstractNumId w:val="33"/>
  </w:num>
  <w:num w:numId="13">
    <w:abstractNumId w:val="16"/>
  </w:num>
  <w:num w:numId="14">
    <w:abstractNumId w:val="32"/>
  </w:num>
  <w:num w:numId="15">
    <w:abstractNumId w:val="21"/>
  </w:num>
  <w:num w:numId="16">
    <w:abstractNumId w:val="11"/>
  </w:num>
  <w:num w:numId="17">
    <w:abstractNumId w:val="27"/>
  </w:num>
  <w:num w:numId="18">
    <w:abstractNumId w:val="38"/>
  </w:num>
  <w:num w:numId="19">
    <w:abstractNumId w:val="31"/>
  </w:num>
  <w:num w:numId="20">
    <w:abstractNumId w:val="35"/>
  </w:num>
  <w:num w:numId="21">
    <w:abstractNumId w:val="30"/>
  </w:num>
  <w:num w:numId="22">
    <w:abstractNumId w:val="15"/>
  </w:num>
  <w:num w:numId="23">
    <w:abstractNumId w:val="37"/>
  </w:num>
  <w:num w:numId="24">
    <w:abstractNumId w:val="4"/>
  </w:num>
  <w:num w:numId="25">
    <w:abstractNumId w:val="26"/>
  </w:num>
  <w:num w:numId="26">
    <w:abstractNumId w:val="7"/>
  </w:num>
  <w:num w:numId="27">
    <w:abstractNumId w:val="13"/>
  </w:num>
  <w:num w:numId="28">
    <w:abstractNumId w:val="19"/>
  </w:num>
  <w:num w:numId="29">
    <w:abstractNumId w:val="20"/>
  </w:num>
  <w:num w:numId="30">
    <w:abstractNumId w:val="12"/>
  </w:num>
  <w:num w:numId="31">
    <w:abstractNumId w:val="39"/>
  </w:num>
  <w:num w:numId="32">
    <w:abstractNumId w:val="0"/>
  </w:num>
  <w:num w:numId="33">
    <w:abstractNumId w:val="17"/>
  </w:num>
  <w:num w:numId="34">
    <w:abstractNumId w:val="8"/>
  </w:num>
  <w:num w:numId="35">
    <w:abstractNumId w:val="22"/>
  </w:num>
  <w:num w:numId="36">
    <w:abstractNumId w:val="9"/>
  </w:num>
  <w:num w:numId="37">
    <w:abstractNumId w:val="23"/>
  </w:num>
  <w:num w:numId="38">
    <w:abstractNumId w:val="28"/>
  </w:num>
  <w:num w:numId="39">
    <w:abstractNumId w:val="2"/>
  </w:num>
  <w:num w:numId="4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603"/>
    <w:rsid w:val="000028CA"/>
    <w:rsid w:val="00002C4E"/>
    <w:rsid w:val="00005965"/>
    <w:rsid w:val="00005D04"/>
    <w:rsid w:val="0001014C"/>
    <w:rsid w:val="000109D1"/>
    <w:rsid w:val="00011BBE"/>
    <w:rsid w:val="00011C58"/>
    <w:rsid w:val="0001301E"/>
    <w:rsid w:val="0001502E"/>
    <w:rsid w:val="00017217"/>
    <w:rsid w:val="00017DB5"/>
    <w:rsid w:val="00017F28"/>
    <w:rsid w:val="00021356"/>
    <w:rsid w:val="00024DE8"/>
    <w:rsid w:val="000250C9"/>
    <w:rsid w:val="00025349"/>
    <w:rsid w:val="000269A2"/>
    <w:rsid w:val="0002715C"/>
    <w:rsid w:val="00032967"/>
    <w:rsid w:val="00033906"/>
    <w:rsid w:val="00034476"/>
    <w:rsid w:val="000355CB"/>
    <w:rsid w:val="00036859"/>
    <w:rsid w:val="00036F96"/>
    <w:rsid w:val="00040455"/>
    <w:rsid w:val="00040470"/>
    <w:rsid w:val="00042DC7"/>
    <w:rsid w:val="000433D3"/>
    <w:rsid w:val="000439BC"/>
    <w:rsid w:val="00045F35"/>
    <w:rsid w:val="00047943"/>
    <w:rsid w:val="000512C5"/>
    <w:rsid w:val="00051EF8"/>
    <w:rsid w:val="00052607"/>
    <w:rsid w:val="00052691"/>
    <w:rsid w:val="00053073"/>
    <w:rsid w:val="00053953"/>
    <w:rsid w:val="0005483C"/>
    <w:rsid w:val="000614C8"/>
    <w:rsid w:val="00061DA0"/>
    <w:rsid w:val="000622B0"/>
    <w:rsid w:val="000632D7"/>
    <w:rsid w:val="00065B64"/>
    <w:rsid w:val="00066D85"/>
    <w:rsid w:val="00070BD6"/>
    <w:rsid w:val="00070E63"/>
    <w:rsid w:val="00072722"/>
    <w:rsid w:val="00074291"/>
    <w:rsid w:val="000752CD"/>
    <w:rsid w:val="00076716"/>
    <w:rsid w:val="00080C3A"/>
    <w:rsid w:val="00080E30"/>
    <w:rsid w:val="00083C82"/>
    <w:rsid w:val="00083F5A"/>
    <w:rsid w:val="0008510E"/>
    <w:rsid w:val="00086659"/>
    <w:rsid w:val="00090E67"/>
    <w:rsid w:val="000910E8"/>
    <w:rsid w:val="00091CE2"/>
    <w:rsid w:val="00092E64"/>
    <w:rsid w:val="0009308B"/>
    <w:rsid w:val="00093F1D"/>
    <w:rsid w:val="0009400F"/>
    <w:rsid w:val="00094303"/>
    <w:rsid w:val="0009559C"/>
    <w:rsid w:val="00095A39"/>
    <w:rsid w:val="00096813"/>
    <w:rsid w:val="00096CF3"/>
    <w:rsid w:val="00097272"/>
    <w:rsid w:val="000A003E"/>
    <w:rsid w:val="000A02E4"/>
    <w:rsid w:val="000A0576"/>
    <w:rsid w:val="000A119E"/>
    <w:rsid w:val="000A26CB"/>
    <w:rsid w:val="000A3E64"/>
    <w:rsid w:val="000A4683"/>
    <w:rsid w:val="000A48D7"/>
    <w:rsid w:val="000A4A34"/>
    <w:rsid w:val="000A584F"/>
    <w:rsid w:val="000A6656"/>
    <w:rsid w:val="000A732D"/>
    <w:rsid w:val="000A7AF6"/>
    <w:rsid w:val="000B099E"/>
    <w:rsid w:val="000B0B27"/>
    <w:rsid w:val="000B2BF6"/>
    <w:rsid w:val="000B2C68"/>
    <w:rsid w:val="000B5D9E"/>
    <w:rsid w:val="000C101F"/>
    <w:rsid w:val="000C3598"/>
    <w:rsid w:val="000C3A82"/>
    <w:rsid w:val="000C403B"/>
    <w:rsid w:val="000C7E41"/>
    <w:rsid w:val="000D2982"/>
    <w:rsid w:val="000D3249"/>
    <w:rsid w:val="000D3DFF"/>
    <w:rsid w:val="000D47AA"/>
    <w:rsid w:val="000D51EA"/>
    <w:rsid w:val="000D54B0"/>
    <w:rsid w:val="000D6C35"/>
    <w:rsid w:val="000D79A7"/>
    <w:rsid w:val="000E08C6"/>
    <w:rsid w:val="000E1717"/>
    <w:rsid w:val="000E3CE1"/>
    <w:rsid w:val="000E6B6E"/>
    <w:rsid w:val="000E7005"/>
    <w:rsid w:val="000E7152"/>
    <w:rsid w:val="000E7243"/>
    <w:rsid w:val="000E7F62"/>
    <w:rsid w:val="000F201A"/>
    <w:rsid w:val="000F2156"/>
    <w:rsid w:val="000F2196"/>
    <w:rsid w:val="0010187A"/>
    <w:rsid w:val="0010219E"/>
    <w:rsid w:val="00102B54"/>
    <w:rsid w:val="00103029"/>
    <w:rsid w:val="001068B4"/>
    <w:rsid w:val="00107AB1"/>
    <w:rsid w:val="001104F1"/>
    <w:rsid w:val="001105A0"/>
    <w:rsid w:val="00110ADD"/>
    <w:rsid w:val="0011237B"/>
    <w:rsid w:val="00112814"/>
    <w:rsid w:val="00112BB0"/>
    <w:rsid w:val="00114707"/>
    <w:rsid w:val="001176A1"/>
    <w:rsid w:val="00120810"/>
    <w:rsid w:val="00121665"/>
    <w:rsid w:val="00121924"/>
    <w:rsid w:val="00122BB9"/>
    <w:rsid w:val="00123FB0"/>
    <w:rsid w:val="001243C2"/>
    <w:rsid w:val="00125F50"/>
    <w:rsid w:val="001277FF"/>
    <w:rsid w:val="00127956"/>
    <w:rsid w:val="001308B7"/>
    <w:rsid w:val="00130A89"/>
    <w:rsid w:val="0013482F"/>
    <w:rsid w:val="00136CA6"/>
    <w:rsid w:val="00137E66"/>
    <w:rsid w:val="0014052B"/>
    <w:rsid w:val="001405C0"/>
    <w:rsid w:val="00142064"/>
    <w:rsid w:val="00142869"/>
    <w:rsid w:val="00144831"/>
    <w:rsid w:val="00145077"/>
    <w:rsid w:val="0014530F"/>
    <w:rsid w:val="00146C31"/>
    <w:rsid w:val="00147C06"/>
    <w:rsid w:val="0015089C"/>
    <w:rsid w:val="00150D0C"/>
    <w:rsid w:val="00152EE2"/>
    <w:rsid w:val="00161D86"/>
    <w:rsid w:val="00163302"/>
    <w:rsid w:val="00163A4D"/>
    <w:rsid w:val="00172B02"/>
    <w:rsid w:val="00173F31"/>
    <w:rsid w:val="00177812"/>
    <w:rsid w:val="00182107"/>
    <w:rsid w:val="00182A22"/>
    <w:rsid w:val="00184EA5"/>
    <w:rsid w:val="0019067A"/>
    <w:rsid w:val="0019092A"/>
    <w:rsid w:val="00191144"/>
    <w:rsid w:val="00192E8D"/>
    <w:rsid w:val="00193B8C"/>
    <w:rsid w:val="00194EB7"/>
    <w:rsid w:val="00195426"/>
    <w:rsid w:val="001955C1"/>
    <w:rsid w:val="00195F8D"/>
    <w:rsid w:val="001A0658"/>
    <w:rsid w:val="001A0FC0"/>
    <w:rsid w:val="001A143B"/>
    <w:rsid w:val="001A5F72"/>
    <w:rsid w:val="001A7689"/>
    <w:rsid w:val="001A7BED"/>
    <w:rsid w:val="001B0B8C"/>
    <w:rsid w:val="001B21BD"/>
    <w:rsid w:val="001B2656"/>
    <w:rsid w:val="001B42D6"/>
    <w:rsid w:val="001B75BE"/>
    <w:rsid w:val="001C12AD"/>
    <w:rsid w:val="001C22E5"/>
    <w:rsid w:val="001C4F85"/>
    <w:rsid w:val="001D01C4"/>
    <w:rsid w:val="001D0B4F"/>
    <w:rsid w:val="001D3117"/>
    <w:rsid w:val="001D5463"/>
    <w:rsid w:val="001D608C"/>
    <w:rsid w:val="001D7055"/>
    <w:rsid w:val="001E2D1D"/>
    <w:rsid w:val="001E2E8B"/>
    <w:rsid w:val="001E4696"/>
    <w:rsid w:val="001F045F"/>
    <w:rsid w:val="001F17D0"/>
    <w:rsid w:val="001F2B40"/>
    <w:rsid w:val="001F3541"/>
    <w:rsid w:val="001F5AAC"/>
    <w:rsid w:val="001F5C30"/>
    <w:rsid w:val="001F6502"/>
    <w:rsid w:val="001F6F49"/>
    <w:rsid w:val="00200195"/>
    <w:rsid w:val="002034DE"/>
    <w:rsid w:val="00206FFB"/>
    <w:rsid w:val="00207140"/>
    <w:rsid w:val="00207368"/>
    <w:rsid w:val="0021059F"/>
    <w:rsid w:val="0021310C"/>
    <w:rsid w:val="00215A52"/>
    <w:rsid w:val="002164E0"/>
    <w:rsid w:val="00216835"/>
    <w:rsid w:val="00217914"/>
    <w:rsid w:val="00217EED"/>
    <w:rsid w:val="002217F7"/>
    <w:rsid w:val="00221A52"/>
    <w:rsid w:val="00225AC9"/>
    <w:rsid w:val="0022714E"/>
    <w:rsid w:val="002276EE"/>
    <w:rsid w:val="00227C09"/>
    <w:rsid w:val="00231025"/>
    <w:rsid w:val="002310EC"/>
    <w:rsid w:val="002332C5"/>
    <w:rsid w:val="00235E29"/>
    <w:rsid w:val="00235F4E"/>
    <w:rsid w:val="00236E9C"/>
    <w:rsid w:val="002411FB"/>
    <w:rsid w:val="00241D27"/>
    <w:rsid w:val="00245644"/>
    <w:rsid w:val="00245D1B"/>
    <w:rsid w:val="0024799C"/>
    <w:rsid w:val="00252827"/>
    <w:rsid w:val="002631C0"/>
    <w:rsid w:val="00264902"/>
    <w:rsid w:val="002654F9"/>
    <w:rsid w:val="00266475"/>
    <w:rsid w:val="00266907"/>
    <w:rsid w:val="00266ED9"/>
    <w:rsid w:val="002671E6"/>
    <w:rsid w:val="00267F27"/>
    <w:rsid w:val="00270A2C"/>
    <w:rsid w:val="0027240E"/>
    <w:rsid w:val="00276887"/>
    <w:rsid w:val="00281AB0"/>
    <w:rsid w:val="00285317"/>
    <w:rsid w:val="00286988"/>
    <w:rsid w:val="00287080"/>
    <w:rsid w:val="002905F5"/>
    <w:rsid w:val="002922FC"/>
    <w:rsid w:val="00294140"/>
    <w:rsid w:val="002954DC"/>
    <w:rsid w:val="002955D4"/>
    <w:rsid w:val="002A3A20"/>
    <w:rsid w:val="002A6703"/>
    <w:rsid w:val="002A765A"/>
    <w:rsid w:val="002A7A56"/>
    <w:rsid w:val="002B04D9"/>
    <w:rsid w:val="002B241E"/>
    <w:rsid w:val="002B3D70"/>
    <w:rsid w:val="002B4073"/>
    <w:rsid w:val="002B59F3"/>
    <w:rsid w:val="002B5B90"/>
    <w:rsid w:val="002B6AC8"/>
    <w:rsid w:val="002B6F16"/>
    <w:rsid w:val="002B74FF"/>
    <w:rsid w:val="002B7DF2"/>
    <w:rsid w:val="002C0C27"/>
    <w:rsid w:val="002C112C"/>
    <w:rsid w:val="002C665D"/>
    <w:rsid w:val="002C7DFE"/>
    <w:rsid w:val="002D0266"/>
    <w:rsid w:val="002D0615"/>
    <w:rsid w:val="002D1A4B"/>
    <w:rsid w:val="002D1F84"/>
    <w:rsid w:val="002D27E4"/>
    <w:rsid w:val="002D2D49"/>
    <w:rsid w:val="002D2F01"/>
    <w:rsid w:val="002D3C52"/>
    <w:rsid w:val="002D4961"/>
    <w:rsid w:val="002D53D0"/>
    <w:rsid w:val="002D6F3B"/>
    <w:rsid w:val="002E079F"/>
    <w:rsid w:val="002E0F49"/>
    <w:rsid w:val="002E1F49"/>
    <w:rsid w:val="002E35AF"/>
    <w:rsid w:val="002E3BEB"/>
    <w:rsid w:val="002E510C"/>
    <w:rsid w:val="002E6B63"/>
    <w:rsid w:val="002E7A58"/>
    <w:rsid w:val="002F01C6"/>
    <w:rsid w:val="002F0438"/>
    <w:rsid w:val="002F0627"/>
    <w:rsid w:val="002F0EB8"/>
    <w:rsid w:val="002F1774"/>
    <w:rsid w:val="002F3353"/>
    <w:rsid w:val="002F4734"/>
    <w:rsid w:val="00300126"/>
    <w:rsid w:val="00301723"/>
    <w:rsid w:val="0030296C"/>
    <w:rsid w:val="00310248"/>
    <w:rsid w:val="003113FB"/>
    <w:rsid w:val="00311D65"/>
    <w:rsid w:val="00312E2A"/>
    <w:rsid w:val="003141EF"/>
    <w:rsid w:val="0031545D"/>
    <w:rsid w:val="00317CA4"/>
    <w:rsid w:val="00317CE0"/>
    <w:rsid w:val="00320239"/>
    <w:rsid w:val="00322A9B"/>
    <w:rsid w:val="003240AB"/>
    <w:rsid w:val="00326A34"/>
    <w:rsid w:val="00326A72"/>
    <w:rsid w:val="00327476"/>
    <w:rsid w:val="0032789B"/>
    <w:rsid w:val="0033170C"/>
    <w:rsid w:val="003342AA"/>
    <w:rsid w:val="00335D27"/>
    <w:rsid w:val="00335F19"/>
    <w:rsid w:val="00340401"/>
    <w:rsid w:val="00340C4A"/>
    <w:rsid w:val="00342B41"/>
    <w:rsid w:val="00342BA2"/>
    <w:rsid w:val="00343183"/>
    <w:rsid w:val="0034370C"/>
    <w:rsid w:val="00344909"/>
    <w:rsid w:val="00344B4F"/>
    <w:rsid w:val="0034513F"/>
    <w:rsid w:val="0035068E"/>
    <w:rsid w:val="003506C5"/>
    <w:rsid w:val="00351640"/>
    <w:rsid w:val="0035232A"/>
    <w:rsid w:val="003525DC"/>
    <w:rsid w:val="003534E5"/>
    <w:rsid w:val="00353739"/>
    <w:rsid w:val="0035593F"/>
    <w:rsid w:val="00355E27"/>
    <w:rsid w:val="00356BCD"/>
    <w:rsid w:val="0035720E"/>
    <w:rsid w:val="00357237"/>
    <w:rsid w:val="00360B06"/>
    <w:rsid w:val="00362545"/>
    <w:rsid w:val="00362758"/>
    <w:rsid w:val="00362DCB"/>
    <w:rsid w:val="00364187"/>
    <w:rsid w:val="00371385"/>
    <w:rsid w:val="00372C0B"/>
    <w:rsid w:val="00373065"/>
    <w:rsid w:val="0037500C"/>
    <w:rsid w:val="003832E1"/>
    <w:rsid w:val="00385525"/>
    <w:rsid w:val="00386FCD"/>
    <w:rsid w:val="003912E2"/>
    <w:rsid w:val="00392670"/>
    <w:rsid w:val="0039472B"/>
    <w:rsid w:val="00394DAE"/>
    <w:rsid w:val="0039609F"/>
    <w:rsid w:val="003A0119"/>
    <w:rsid w:val="003A0483"/>
    <w:rsid w:val="003A04EB"/>
    <w:rsid w:val="003A4155"/>
    <w:rsid w:val="003A4F55"/>
    <w:rsid w:val="003B16C6"/>
    <w:rsid w:val="003B23BF"/>
    <w:rsid w:val="003B5EFF"/>
    <w:rsid w:val="003B6011"/>
    <w:rsid w:val="003B6E06"/>
    <w:rsid w:val="003B7E46"/>
    <w:rsid w:val="003C1C7D"/>
    <w:rsid w:val="003C2EAC"/>
    <w:rsid w:val="003C55BA"/>
    <w:rsid w:val="003C7347"/>
    <w:rsid w:val="003D03F6"/>
    <w:rsid w:val="003D0F40"/>
    <w:rsid w:val="003D19B3"/>
    <w:rsid w:val="003D2882"/>
    <w:rsid w:val="003D2B53"/>
    <w:rsid w:val="003D42AA"/>
    <w:rsid w:val="003D5C54"/>
    <w:rsid w:val="003D6413"/>
    <w:rsid w:val="003E2DE9"/>
    <w:rsid w:val="003E4EDF"/>
    <w:rsid w:val="003E4FAF"/>
    <w:rsid w:val="003E5808"/>
    <w:rsid w:val="003E5D07"/>
    <w:rsid w:val="003E6CA1"/>
    <w:rsid w:val="003F1568"/>
    <w:rsid w:val="003F713B"/>
    <w:rsid w:val="003F74BC"/>
    <w:rsid w:val="003F7784"/>
    <w:rsid w:val="00400379"/>
    <w:rsid w:val="00402F13"/>
    <w:rsid w:val="00403BC8"/>
    <w:rsid w:val="0040434A"/>
    <w:rsid w:val="0040634D"/>
    <w:rsid w:val="004108B8"/>
    <w:rsid w:val="00412B4F"/>
    <w:rsid w:val="00416B1F"/>
    <w:rsid w:val="00417171"/>
    <w:rsid w:val="0041748F"/>
    <w:rsid w:val="004178EC"/>
    <w:rsid w:val="00417BE6"/>
    <w:rsid w:val="00420DA2"/>
    <w:rsid w:val="00421C95"/>
    <w:rsid w:val="00423412"/>
    <w:rsid w:val="00424508"/>
    <w:rsid w:val="0042543F"/>
    <w:rsid w:val="0042742E"/>
    <w:rsid w:val="004276C8"/>
    <w:rsid w:val="00430383"/>
    <w:rsid w:val="004303CD"/>
    <w:rsid w:val="00430E6C"/>
    <w:rsid w:val="0043127F"/>
    <w:rsid w:val="0043153E"/>
    <w:rsid w:val="0043337A"/>
    <w:rsid w:val="00433505"/>
    <w:rsid w:val="00434AC0"/>
    <w:rsid w:val="004364F9"/>
    <w:rsid w:val="00436794"/>
    <w:rsid w:val="004375A3"/>
    <w:rsid w:val="0044182C"/>
    <w:rsid w:val="004419FF"/>
    <w:rsid w:val="004423DB"/>
    <w:rsid w:val="004508EC"/>
    <w:rsid w:val="00451F89"/>
    <w:rsid w:val="0045210E"/>
    <w:rsid w:val="004522AE"/>
    <w:rsid w:val="00454299"/>
    <w:rsid w:val="004544F6"/>
    <w:rsid w:val="00454852"/>
    <w:rsid w:val="004559F1"/>
    <w:rsid w:val="00455A0E"/>
    <w:rsid w:val="00455DE7"/>
    <w:rsid w:val="00457BE9"/>
    <w:rsid w:val="00460C7A"/>
    <w:rsid w:val="004617F2"/>
    <w:rsid w:val="004639C1"/>
    <w:rsid w:val="00463EEA"/>
    <w:rsid w:val="0046564C"/>
    <w:rsid w:val="00466076"/>
    <w:rsid w:val="00470486"/>
    <w:rsid w:val="00471763"/>
    <w:rsid w:val="004733C2"/>
    <w:rsid w:val="00473712"/>
    <w:rsid w:val="0047399B"/>
    <w:rsid w:val="00482E23"/>
    <w:rsid w:val="004868CB"/>
    <w:rsid w:val="00490D0F"/>
    <w:rsid w:val="00490DFD"/>
    <w:rsid w:val="00493D39"/>
    <w:rsid w:val="004941FE"/>
    <w:rsid w:val="00494BDD"/>
    <w:rsid w:val="00495387"/>
    <w:rsid w:val="004962A2"/>
    <w:rsid w:val="004A0101"/>
    <w:rsid w:val="004A0871"/>
    <w:rsid w:val="004A1815"/>
    <w:rsid w:val="004A235E"/>
    <w:rsid w:val="004A26EB"/>
    <w:rsid w:val="004A40F8"/>
    <w:rsid w:val="004A411F"/>
    <w:rsid w:val="004A548F"/>
    <w:rsid w:val="004A54BD"/>
    <w:rsid w:val="004A5786"/>
    <w:rsid w:val="004B17BC"/>
    <w:rsid w:val="004B1B68"/>
    <w:rsid w:val="004B204B"/>
    <w:rsid w:val="004B27A7"/>
    <w:rsid w:val="004B2C1F"/>
    <w:rsid w:val="004B4400"/>
    <w:rsid w:val="004B442F"/>
    <w:rsid w:val="004B7BD4"/>
    <w:rsid w:val="004C051D"/>
    <w:rsid w:val="004C0F8D"/>
    <w:rsid w:val="004C14C0"/>
    <w:rsid w:val="004C2302"/>
    <w:rsid w:val="004C34A2"/>
    <w:rsid w:val="004C569E"/>
    <w:rsid w:val="004C68DD"/>
    <w:rsid w:val="004C7118"/>
    <w:rsid w:val="004D154B"/>
    <w:rsid w:val="004D3F70"/>
    <w:rsid w:val="004D5CF7"/>
    <w:rsid w:val="004D60D2"/>
    <w:rsid w:val="004D6843"/>
    <w:rsid w:val="004E381A"/>
    <w:rsid w:val="004E3DA2"/>
    <w:rsid w:val="004E4887"/>
    <w:rsid w:val="004E5C8C"/>
    <w:rsid w:val="004E6E68"/>
    <w:rsid w:val="004E6F75"/>
    <w:rsid w:val="004E7550"/>
    <w:rsid w:val="004E7E6C"/>
    <w:rsid w:val="004E7FB3"/>
    <w:rsid w:val="004F24E5"/>
    <w:rsid w:val="004F2647"/>
    <w:rsid w:val="004F36D4"/>
    <w:rsid w:val="004F4367"/>
    <w:rsid w:val="004F46BD"/>
    <w:rsid w:val="004F4B52"/>
    <w:rsid w:val="0050214E"/>
    <w:rsid w:val="00502CE1"/>
    <w:rsid w:val="00504413"/>
    <w:rsid w:val="005045F9"/>
    <w:rsid w:val="00504EFA"/>
    <w:rsid w:val="0050540E"/>
    <w:rsid w:val="005058B0"/>
    <w:rsid w:val="00507173"/>
    <w:rsid w:val="00510173"/>
    <w:rsid w:val="00510225"/>
    <w:rsid w:val="005126F2"/>
    <w:rsid w:val="00514454"/>
    <w:rsid w:val="0051557A"/>
    <w:rsid w:val="0052038C"/>
    <w:rsid w:val="00521A48"/>
    <w:rsid w:val="0052403B"/>
    <w:rsid w:val="00527355"/>
    <w:rsid w:val="00527B6F"/>
    <w:rsid w:val="005324BE"/>
    <w:rsid w:val="00534A9F"/>
    <w:rsid w:val="00534FFE"/>
    <w:rsid w:val="005352C4"/>
    <w:rsid w:val="00536E90"/>
    <w:rsid w:val="00540ECD"/>
    <w:rsid w:val="005411D4"/>
    <w:rsid w:val="0054385D"/>
    <w:rsid w:val="00545623"/>
    <w:rsid w:val="00546E8A"/>
    <w:rsid w:val="005472C2"/>
    <w:rsid w:val="0055027B"/>
    <w:rsid w:val="00550E5F"/>
    <w:rsid w:val="00554232"/>
    <w:rsid w:val="005608E2"/>
    <w:rsid w:val="00561D68"/>
    <w:rsid w:val="0056429C"/>
    <w:rsid w:val="005650EC"/>
    <w:rsid w:val="00571163"/>
    <w:rsid w:val="005715CB"/>
    <w:rsid w:val="00571CD4"/>
    <w:rsid w:val="00573AF1"/>
    <w:rsid w:val="00573B59"/>
    <w:rsid w:val="005744DB"/>
    <w:rsid w:val="00575F92"/>
    <w:rsid w:val="00576FA8"/>
    <w:rsid w:val="005801AA"/>
    <w:rsid w:val="005806F5"/>
    <w:rsid w:val="005816CD"/>
    <w:rsid w:val="00581CA9"/>
    <w:rsid w:val="005820F2"/>
    <w:rsid w:val="005833CD"/>
    <w:rsid w:val="005839E5"/>
    <w:rsid w:val="0058431E"/>
    <w:rsid w:val="00585EB1"/>
    <w:rsid w:val="00590E10"/>
    <w:rsid w:val="00590F62"/>
    <w:rsid w:val="00592DB0"/>
    <w:rsid w:val="0059397D"/>
    <w:rsid w:val="00593DB5"/>
    <w:rsid w:val="00594E72"/>
    <w:rsid w:val="00595686"/>
    <w:rsid w:val="00597B40"/>
    <w:rsid w:val="005A1BAF"/>
    <w:rsid w:val="005A1C2B"/>
    <w:rsid w:val="005A2C37"/>
    <w:rsid w:val="005A519A"/>
    <w:rsid w:val="005A74E6"/>
    <w:rsid w:val="005B03B9"/>
    <w:rsid w:val="005B0960"/>
    <w:rsid w:val="005B0A67"/>
    <w:rsid w:val="005B3FC2"/>
    <w:rsid w:val="005B5E08"/>
    <w:rsid w:val="005C0FAF"/>
    <w:rsid w:val="005C25C9"/>
    <w:rsid w:val="005C3D1C"/>
    <w:rsid w:val="005C4554"/>
    <w:rsid w:val="005C54BC"/>
    <w:rsid w:val="005C74C9"/>
    <w:rsid w:val="005C7C07"/>
    <w:rsid w:val="005D0CAB"/>
    <w:rsid w:val="005D16C9"/>
    <w:rsid w:val="005D3BEE"/>
    <w:rsid w:val="005D3C79"/>
    <w:rsid w:val="005D42D8"/>
    <w:rsid w:val="005D5D00"/>
    <w:rsid w:val="005E02BD"/>
    <w:rsid w:val="005E0B03"/>
    <w:rsid w:val="005E6736"/>
    <w:rsid w:val="005F0F1D"/>
    <w:rsid w:val="005F0F7C"/>
    <w:rsid w:val="005F4CBE"/>
    <w:rsid w:val="005F4F74"/>
    <w:rsid w:val="005F7A79"/>
    <w:rsid w:val="00603C4F"/>
    <w:rsid w:val="00605099"/>
    <w:rsid w:val="00605621"/>
    <w:rsid w:val="006059AA"/>
    <w:rsid w:val="00606D9D"/>
    <w:rsid w:val="0060707A"/>
    <w:rsid w:val="00610369"/>
    <w:rsid w:val="006109B3"/>
    <w:rsid w:val="00612956"/>
    <w:rsid w:val="00613409"/>
    <w:rsid w:val="00614AFD"/>
    <w:rsid w:val="00615278"/>
    <w:rsid w:val="00615699"/>
    <w:rsid w:val="006156D5"/>
    <w:rsid w:val="00622EE0"/>
    <w:rsid w:val="00625F99"/>
    <w:rsid w:val="00627AEA"/>
    <w:rsid w:val="006308F4"/>
    <w:rsid w:val="00631529"/>
    <w:rsid w:val="00631E3E"/>
    <w:rsid w:val="00634458"/>
    <w:rsid w:val="00634C4D"/>
    <w:rsid w:val="00634DC1"/>
    <w:rsid w:val="006408C1"/>
    <w:rsid w:val="006414E0"/>
    <w:rsid w:val="00641771"/>
    <w:rsid w:val="006417DB"/>
    <w:rsid w:val="00641F73"/>
    <w:rsid w:val="006455A6"/>
    <w:rsid w:val="00645DDF"/>
    <w:rsid w:val="006469CA"/>
    <w:rsid w:val="00646D19"/>
    <w:rsid w:val="00647085"/>
    <w:rsid w:val="00652886"/>
    <w:rsid w:val="006533E5"/>
    <w:rsid w:val="006558B8"/>
    <w:rsid w:val="0065597C"/>
    <w:rsid w:val="00657C38"/>
    <w:rsid w:val="00657F04"/>
    <w:rsid w:val="0066220B"/>
    <w:rsid w:val="006639D1"/>
    <w:rsid w:val="00663F69"/>
    <w:rsid w:val="0066403F"/>
    <w:rsid w:val="00665861"/>
    <w:rsid w:val="00666589"/>
    <w:rsid w:val="00667101"/>
    <w:rsid w:val="00671507"/>
    <w:rsid w:val="006716D4"/>
    <w:rsid w:val="00672126"/>
    <w:rsid w:val="00672A16"/>
    <w:rsid w:val="00672FCA"/>
    <w:rsid w:val="00673943"/>
    <w:rsid w:val="00674AD5"/>
    <w:rsid w:val="00674F34"/>
    <w:rsid w:val="00675572"/>
    <w:rsid w:val="00675FC0"/>
    <w:rsid w:val="006775AA"/>
    <w:rsid w:val="006813C7"/>
    <w:rsid w:val="006816E9"/>
    <w:rsid w:val="006852B9"/>
    <w:rsid w:val="00685482"/>
    <w:rsid w:val="00687689"/>
    <w:rsid w:val="00692162"/>
    <w:rsid w:val="006929F8"/>
    <w:rsid w:val="00692E9B"/>
    <w:rsid w:val="006931C1"/>
    <w:rsid w:val="0069484E"/>
    <w:rsid w:val="00695F00"/>
    <w:rsid w:val="006A010A"/>
    <w:rsid w:val="006A140D"/>
    <w:rsid w:val="006A3019"/>
    <w:rsid w:val="006A3340"/>
    <w:rsid w:val="006A4149"/>
    <w:rsid w:val="006A4D7A"/>
    <w:rsid w:val="006A5AE1"/>
    <w:rsid w:val="006B0025"/>
    <w:rsid w:val="006B016F"/>
    <w:rsid w:val="006B1707"/>
    <w:rsid w:val="006B1F91"/>
    <w:rsid w:val="006B3E3E"/>
    <w:rsid w:val="006B563E"/>
    <w:rsid w:val="006B6D8D"/>
    <w:rsid w:val="006B7F22"/>
    <w:rsid w:val="006C0570"/>
    <w:rsid w:val="006C0936"/>
    <w:rsid w:val="006C0944"/>
    <w:rsid w:val="006C0DD1"/>
    <w:rsid w:val="006C1A71"/>
    <w:rsid w:val="006C1C9A"/>
    <w:rsid w:val="006C5BAD"/>
    <w:rsid w:val="006C60C6"/>
    <w:rsid w:val="006C7E46"/>
    <w:rsid w:val="006D1115"/>
    <w:rsid w:val="006D1DD2"/>
    <w:rsid w:val="006D27AD"/>
    <w:rsid w:val="006D4783"/>
    <w:rsid w:val="006D47EB"/>
    <w:rsid w:val="006D5532"/>
    <w:rsid w:val="006D7158"/>
    <w:rsid w:val="006D767B"/>
    <w:rsid w:val="006E19F2"/>
    <w:rsid w:val="006E2B6A"/>
    <w:rsid w:val="006E3F51"/>
    <w:rsid w:val="006E5B80"/>
    <w:rsid w:val="006E5DF1"/>
    <w:rsid w:val="006E626D"/>
    <w:rsid w:val="006E7D6A"/>
    <w:rsid w:val="006F0C2A"/>
    <w:rsid w:val="006F0CC1"/>
    <w:rsid w:val="006F26F3"/>
    <w:rsid w:val="006F3832"/>
    <w:rsid w:val="006F5392"/>
    <w:rsid w:val="006F5695"/>
    <w:rsid w:val="006F6909"/>
    <w:rsid w:val="006F7190"/>
    <w:rsid w:val="006F7340"/>
    <w:rsid w:val="00700680"/>
    <w:rsid w:val="007028C3"/>
    <w:rsid w:val="007036D0"/>
    <w:rsid w:val="00703D98"/>
    <w:rsid w:val="00706196"/>
    <w:rsid w:val="0070728C"/>
    <w:rsid w:val="00712954"/>
    <w:rsid w:val="00717F78"/>
    <w:rsid w:val="00721B27"/>
    <w:rsid w:val="00721FE0"/>
    <w:rsid w:val="00722A34"/>
    <w:rsid w:val="00722C7C"/>
    <w:rsid w:val="007243BD"/>
    <w:rsid w:val="00724677"/>
    <w:rsid w:val="007255AC"/>
    <w:rsid w:val="00731049"/>
    <w:rsid w:val="0073129C"/>
    <w:rsid w:val="00732C22"/>
    <w:rsid w:val="00733BE7"/>
    <w:rsid w:val="00735234"/>
    <w:rsid w:val="00735948"/>
    <w:rsid w:val="00736221"/>
    <w:rsid w:val="00736ADE"/>
    <w:rsid w:val="00737098"/>
    <w:rsid w:val="00737649"/>
    <w:rsid w:val="00737BA0"/>
    <w:rsid w:val="00741078"/>
    <w:rsid w:val="0074324A"/>
    <w:rsid w:val="00744487"/>
    <w:rsid w:val="00744FFC"/>
    <w:rsid w:val="007461A4"/>
    <w:rsid w:val="00746FC4"/>
    <w:rsid w:val="00750181"/>
    <w:rsid w:val="00750280"/>
    <w:rsid w:val="00752CC6"/>
    <w:rsid w:val="0075404B"/>
    <w:rsid w:val="0075627F"/>
    <w:rsid w:val="00762746"/>
    <w:rsid w:val="00763847"/>
    <w:rsid w:val="0076612C"/>
    <w:rsid w:val="00767A67"/>
    <w:rsid w:val="00770D88"/>
    <w:rsid w:val="00772D0E"/>
    <w:rsid w:val="00773F7B"/>
    <w:rsid w:val="00775E4C"/>
    <w:rsid w:val="00780DE3"/>
    <w:rsid w:val="007816F6"/>
    <w:rsid w:val="00782499"/>
    <w:rsid w:val="00782E7B"/>
    <w:rsid w:val="00782FF3"/>
    <w:rsid w:val="00785D73"/>
    <w:rsid w:val="00790884"/>
    <w:rsid w:val="007908CB"/>
    <w:rsid w:val="00790F30"/>
    <w:rsid w:val="00791199"/>
    <w:rsid w:val="00791E85"/>
    <w:rsid w:val="00792156"/>
    <w:rsid w:val="0079348E"/>
    <w:rsid w:val="007943AC"/>
    <w:rsid w:val="00796BA8"/>
    <w:rsid w:val="00797C51"/>
    <w:rsid w:val="007A1564"/>
    <w:rsid w:val="007A171E"/>
    <w:rsid w:val="007A2381"/>
    <w:rsid w:val="007A3D48"/>
    <w:rsid w:val="007A4228"/>
    <w:rsid w:val="007A78C4"/>
    <w:rsid w:val="007B0CA4"/>
    <w:rsid w:val="007B1AFE"/>
    <w:rsid w:val="007B28AB"/>
    <w:rsid w:val="007B3E98"/>
    <w:rsid w:val="007B3F81"/>
    <w:rsid w:val="007B459D"/>
    <w:rsid w:val="007B64D4"/>
    <w:rsid w:val="007B6A29"/>
    <w:rsid w:val="007C0727"/>
    <w:rsid w:val="007C321A"/>
    <w:rsid w:val="007C3E53"/>
    <w:rsid w:val="007C4186"/>
    <w:rsid w:val="007C661D"/>
    <w:rsid w:val="007C6F4D"/>
    <w:rsid w:val="007D4568"/>
    <w:rsid w:val="007D4A86"/>
    <w:rsid w:val="007D6896"/>
    <w:rsid w:val="007D6ACE"/>
    <w:rsid w:val="007D74B9"/>
    <w:rsid w:val="007E09A8"/>
    <w:rsid w:val="007E0F48"/>
    <w:rsid w:val="007E12E9"/>
    <w:rsid w:val="007E25BE"/>
    <w:rsid w:val="007E3B1C"/>
    <w:rsid w:val="007E3CDD"/>
    <w:rsid w:val="007E434C"/>
    <w:rsid w:val="007E57A5"/>
    <w:rsid w:val="007E5CB0"/>
    <w:rsid w:val="007E6E0A"/>
    <w:rsid w:val="007F2F8F"/>
    <w:rsid w:val="007F47D9"/>
    <w:rsid w:val="007F558E"/>
    <w:rsid w:val="007F7CD2"/>
    <w:rsid w:val="00800EF8"/>
    <w:rsid w:val="00801537"/>
    <w:rsid w:val="00801E8B"/>
    <w:rsid w:val="00804F8A"/>
    <w:rsid w:val="008057BC"/>
    <w:rsid w:val="008061E9"/>
    <w:rsid w:val="008072C8"/>
    <w:rsid w:val="008113FE"/>
    <w:rsid w:val="00811DE4"/>
    <w:rsid w:val="00813AE1"/>
    <w:rsid w:val="008150F9"/>
    <w:rsid w:val="00815BD1"/>
    <w:rsid w:val="00816CFA"/>
    <w:rsid w:val="008208EA"/>
    <w:rsid w:val="008213D3"/>
    <w:rsid w:val="00823D76"/>
    <w:rsid w:val="00824F6D"/>
    <w:rsid w:val="0082746B"/>
    <w:rsid w:val="00827CC6"/>
    <w:rsid w:val="00830E8C"/>
    <w:rsid w:val="00833614"/>
    <w:rsid w:val="008342B5"/>
    <w:rsid w:val="0083599C"/>
    <w:rsid w:val="00842169"/>
    <w:rsid w:val="00842441"/>
    <w:rsid w:val="00843746"/>
    <w:rsid w:val="00843A58"/>
    <w:rsid w:val="00845BD2"/>
    <w:rsid w:val="0085190D"/>
    <w:rsid w:val="00861226"/>
    <w:rsid w:val="0086339C"/>
    <w:rsid w:val="00863452"/>
    <w:rsid w:val="008646DE"/>
    <w:rsid w:val="008654A9"/>
    <w:rsid w:val="00867BC8"/>
    <w:rsid w:val="00867F65"/>
    <w:rsid w:val="008720D4"/>
    <w:rsid w:val="00872B95"/>
    <w:rsid w:val="0087325B"/>
    <w:rsid w:val="00873610"/>
    <w:rsid w:val="008750BC"/>
    <w:rsid w:val="008805B5"/>
    <w:rsid w:val="00883162"/>
    <w:rsid w:val="008837E9"/>
    <w:rsid w:val="00883D3B"/>
    <w:rsid w:val="00883DD9"/>
    <w:rsid w:val="00885244"/>
    <w:rsid w:val="008869B4"/>
    <w:rsid w:val="00890563"/>
    <w:rsid w:val="00890565"/>
    <w:rsid w:val="0089219B"/>
    <w:rsid w:val="00893C07"/>
    <w:rsid w:val="00894ABF"/>
    <w:rsid w:val="0089768D"/>
    <w:rsid w:val="00897DF7"/>
    <w:rsid w:val="008A105B"/>
    <w:rsid w:val="008A1E52"/>
    <w:rsid w:val="008A26FE"/>
    <w:rsid w:val="008A3323"/>
    <w:rsid w:val="008A3BEF"/>
    <w:rsid w:val="008A4124"/>
    <w:rsid w:val="008A53AE"/>
    <w:rsid w:val="008A58F4"/>
    <w:rsid w:val="008A5E3A"/>
    <w:rsid w:val="008A6A2B"/>
    <w:rsid w:val="008A702B"/>
    <w:rsid w:val="008A7551"/>
    <w:rsid w:val="008B71B8"/>
    <w:rsid w:val="008B75AB"/>
    <w:rsid w:val="008B7CA1"/>
    <w:rsid w:val="008C0546"/>
    <w:rsid w:val="008C1204"/>
    <w:rsid w:val="008C317B"/>
    <w:rsid w:val="008C4749"/>
    <w:rsid w:val="008C7678"/>
    <w:rsid w:val="008D1346"/>
    <w:rsid w:val="008D1535"/>
    <w:rsid w:val="008D18EA"/>
    <w:rsid w:val="008D3244"/>
    <w:rsid w:val="008D6D79"/>
    <w:rsid w:val="008E0050"/>
    <w:rsid w:val="008E12F5"/>
    <w:rsid w:val="008E17BA"/>
    <w:rsid w:val="008E1C53"/>
    <w:rsid w:val="008E3953"/>
    <w:rsid w:val="008E3A10"/>
    <w:rsid w:val="008E541C"/>
    <w:rsid w:val="008F1659"/>
    <w:rsid w:val="008F3D21"/>
    <w:rsid w:val="008F4704"/>
    <w:rsid w:val="008F5AAE"/>
    <w:rsid w:val="008F6E69"/>
    <w:rsid w:val="008F72B6"/>
    <w:rsid w:val="00900221"/>
    <w:rsid w:val="00900EC5"/>
    <w:rsid w:val="00901BFB"/>
    <w:rsid w:val="00901C45"/>
    <w:rsid w:val="00902BB2"/>
    <w:rsid w:val="0090427F"/>
    <w:rsid w:val="00904717"/>
    <w:rsid w:val="00905077"/>
    <w:rsid w:val="009053F3"/>
    <w:rsid w:val="00906750"/>
    <w:rsid w:val="00906F10"/>
    <w:rsid w:val="0091025B"/>
    <w:rsid w:val="00910786"/>
    <w:rsid w:val="00912189"/>
    <w:rsid w:val="00912466"/>
    <w:rsid w:val="00912718"/>
    <w:rsid w:val="00913167"/>
    <w:rsid w:val="009145C0"/>
    <w:rsid w:val="009156CB"/>
    <w:rsid w:val="009176BD"/>
    <w:rsid w:val="0092037A"/>
    <w:rsid w:val="0092204F"/>
    <w:rsid w:val="00922832"/>
    <w:rsid w:val="009229B1"/>
    <w:rsid w:val="00923721"/>
    <w:rsid w:val="00923A11"/>
    <w:rsid w:val="00923B54"/>
    <w:rsid w:val="00925A4A"/>
    <w:rsid w:val="00925B3F"/>
    <w:rsid w:val="00925F52"/>
    <w:rsid w:val="00925FB7"/>
    <w:rsid w:val="009325EB"/>
    <w:rsid w:val="00932910"/>
    <w:rsid w:val="00933008"/>
    <w:rsid w:val="00933B94"/>
    <w:rsid w:val="00933C25"/>
    <w:rsid w:val="0093441C"/>
    <w:rsid w:val="00934799"/>
    <w:rsid w:val="00934E6E"/>
    <w:rsid w:val="00934F2C"/>
    <w:rsid w:val="0094085C"/>
    <w:rsid w:val="00941974"/>
    <w:rsid w:val="00943E6A"/>
    <w:rsid w:val="00945F8E"/>
    <w:rsid w:val="00946258"/>
    <w:rsid w:val="00950221"/>
    <w:rsid w:val="00950AD7"/>
    <w:rsid w:val="0095195A"/>
    <w:rsid w:val="00951C76"/>
    <w:rsid w:val="00952255"/>
    <w:rsid w:val="00952F1D"/>
    <w:rsid w:val="00952F21"/>
    <w:rsid w:val="00954F3A"/>
    <w:rsid w:val="0095546E"/>
    <w:rsid w:val="0095664C"/>
    <w:rsid w:val="009605E5"/>
    <w:rsid w:val="0096160E"/>
    <w:rsid w:val="009623F3"/>
    <w:rsid w:val="00962492"/>
    <w:rsid w:val="00965A20"/>
    <w:rsid w:val="00966493"/>
    <w:rsid w:val="00966B27"/>
    <w:rsid w:val="00966E15"/>
    <w:rsid w:val="0096720D"/>
    <w:rsid w:val="0096743C"/>
    <w:rsid w:val="0097042C"/>
    <w:rsid w:val="009732C4"/>
    <w:rsid w:val="00983BB4"/>
    <w:rsid w:val="009862A8"/>
    <w:rsid w:val="00987D39"/>
    <w:rsid w:val="0099296F"/>
    <w:rsid w:val="00992A15"/>
    <w:rsid w:val="00992C26"/>
    <w:rsid w:val="00993050"/>
    <w:rsid w:val="00994581"/>
    <w:rsid w:val="009964A5"/>
    <w:rsid w:val="00996DDA"/>
    <w:rsid w:val="009A0370"/>
    <w:rsid w:val="009A3F7B"/>
    <w:rsid w:val="009A7CDD"/>
    <w:rsid w:val="009B1D24"/>
    <w:rsid w:val="009B2063"/>
    <w:rsid w:val="009B2945"/>
    <w:rsid w:val="009B2CAC"/>
    <w:rsid w:val="009B322A"/>
    <w:rsid w:val="009B66EF"/>
    <w:rsid w:val="009B6951"/>
    <w:rsid w:val="009B6D62"/>
    <w:rsid w:val="009B6F4C"/>
    <w:rsid w:val="009C2E90"/>
    <w:rsid w:val="009C336A"/>
    <w:rsid w:val="009C3C04"/>
    <w:rsid w:val="009C5562"/>
    <w:rsid w:val="009C60BE"/>
    <w:rsid w:val="009C735C"/>
    <w:rsid w:val="009D0B9A"/>
    <w:rsid w:val="009D0BDC"/>
    <w:rsid w:val="009D306E"/>
    <w:rsid w:val="009D363F"/>
    <w:rsid w:val="009D3FF2"/>
    <w:rsid w:val="009D56BB"/>
    <w:rsid w:val="009D5C88"/>
    <w:rsid w:val="009D75A1"/>
    <w:rsid w:val="009E03D7"/>
    <w:rsid w:val="009E1D2B"/>
    <w:rsid w:val="009E25E2"/>
    <w:rsid w:val="009E303B"/>
    <w:rsid w:val="009E41C0"/>
    <w:rsid w:val="009E44A6"/>
    <w:rsid w:val="009E543A"/>
    <w:rsid w:val="009E585D"/>
    <w:rsid w:val="009E6EAF"/>
    <w:rsid w:val="009F1458"/>
    <w:rsid w:val="009F2490"/>
    <w:rsid w:val="009F4220"/>
    <w:rsid w:val="009F6887"/>
    <w:rsid w:val="009F6A7F"/>
    <w:rsid w:val="009F6B56"/>
    <w:rsid w:val="009F7AF5"/>
    <w:rsid w:val="009F7BA4"/>
    <w:rsid w:val="00A01180"/>
    <w:rsid w:val="00A04509"/>
    <w:rsid w:val="00A04B25"/>
    <w:rsid w:val="00A06651"/>
    <w:rsid w:val="00A07264"/>
    <w:rsid w:val="00A11C5C"/>
    <w:rsid w:val="00A13633"/>
    <w:rsid w:val="00A14638"/>
    <w:rsid w:val="00A14BD7"/>
    <w:rsid w:val="00A159DB"/>
    <w:rsid w:val="00A21A7A"/>
    <w:rsid w:val="00A220DE"/>
    <w:rsid w:val="00A272F7"/>
    <w:rsid w:val="00A318AB"/>
    <w:rsid w:val="00A3284A"/>
    <w:rsid w:val="00A33179"/>
    <w:rsid w:val="00A34A35"/>
    <w:rsid w:val="00A34EF7"/>
    <w:rsid w:val="00A37619"/>
    <w:rsid w:val="00A4495D"/>
    <w:rsid w:val="00A4527A"/>
    <w:rsid w:val="00A464D4"/>
    <w:rsid w:val="00A46D2B"/>
    <w:rsid w:val="00A46F54"/>
    <w:rsid w:val="00A477E7"/>
    <w:rsid w:val="00A47B39"/>
    <w:rsid w:val="00A50220"/>
    <w:rsid w:val="00A5282F"/>
    <w:rsid w:val="00A52E96"/>
    <w:rsid w:val="00A53483"/>
    <w:rsid w:val="00A54D16"/>
    <w:rsid w:val="00A56A04"/>
    <w:rsid w:val="00A604CB"/>
    <w:rsid w:val="00A618A5"/>
    <w:rsid w:val="00A619C7"/>
    <w:rsid w:val="00A61B32"/>
    <w:rsid w:val="00A64B40"/>
    <w:rsid w:val="00A6761D"/>
    <w:rsid w:val="00A67B80"/>
    <w:rsid w:val="00A70565"/>
    <w:rsid w:val="00A70F7C"/>
    <w:rsid w:val="00A7119D"/>
    <w:rsid w:val="00A71ED4"/>
    <w:rsid w:val="00A72D8A"/>
    <w:rsid w:val="00A7510E"/>
    <w:rsid w:val="00A81CAC"/>
    <w:rsid w:val="00A84895"/>
    <w:rsid w:val="00A85126"/>
    <w:rsid w:val="00A86CF4"/>
    <w:rsid w:val="00A87C1A"/>
    <w:rsid w:val="00A93F87"/>
    <w:rsid w:val="00A95DB4"/>
    <w:rsid w:val="00A9789C"/>
    <w:rsid w:val="00A97B5A"/>
    <w:rsid w:val="00A97C3F"/>
    <w:rsid w:val="00AA0C4F"/>
    <w:rsid w:val="00AA1EDA"/>
    <w:rsid w:val="00AA2B98"/>
    <w:rsid w:val="00AA357D"/>
    <w:rsid w:val="00AA373D"/>
    <w:rsid w:val="00AA3D1A"/>
    <w:rsid w:val="00AA508A"/>
    <w:rsid w:val="00AA570D"/>
    <w:rsid w:val="00AA642C"/>
    <w:rsid w:val="00AA6885"/>
    <w:rsid w:val="00AA6E5B"/>
    <w:rsid w:val="00AA75E9"/>
    <w:rsid w:val="00AB11D8"/>
    <w:rsid w:val="00AB2043"/>
    <w:rsid w:val="00AB31C6"/>
    <w:rsid w:val="00AB466B"/>
    <w:rsid w:val="00AB4B81"/>
    <w:rsid w:val="00AB5C37"/>
    <w:rsid w:val="00AB73A4"/>
    <w:rsid w:val="00AC29D9"/>
    <w:rsid w:val="00AC2E2D"/>
    <w:rsid w:val="00AC3BCB"/>
    <w:rsid w:val="00AC566F"/>
    <w:rsid w:val="00AC5A8E"/>
    <w:rsid w:val="00AC60B1"/>
    <w:rsid w:val="00AC648D"/>
    <w:rsid w:val="00AC6941"/>
    <w:rsid w:val="00AC75DC"/>
    <w:rsid w:val="00AD0C95"/>
    <w:rsid w:val="00AD1253"/>
    <w:rsid w:val="00AD2284"/>
    <w:rsid w:val="00AD2FFE"/>
    <w:rsid w:val="00AD5FE6"/>
    <w:rsid w:val="00AD7448"/>
    <w:rsid w:val="00AE0155"/>
    <w:rsid w:val="00AE0B70"/>
    <w:rsid w:val="00AE254A"/>
    <w:rsid w:val="00AE43EC"/>
    <w:rsid w:val="00AE5F41"/>
    <w:rsid w:val="00AE6CA0"/>
    <w:rsid w:val="00AE758B"/>
    <w:rsid w:val="00AE7D2E"/>
    <w:rsid w:val="00AE7EE8"/>
    <w:rsid w:val="00AF126E"/>
    <w:rsid w:val="00AF16D5"/>
    <w:rsid w:val="00AF1A5A"/>
    <w:rsid w:val="00AF2DD2"/>
    <w:rsid w:val="00AF4015"/>
    <w:rsid w:val="00AF427B"/>
    <w:rsid w:val="00AF4670"/>
    <w:rsid w:val="00AF5CED"/>
    <w:rsid w:val="00AF69DE"/>
    <w:rsid w:val="00B01063"/>
    <w:rsid w:val="00B04E39"/>
    <w:rsid w:val="00B05BD2"/>
    <w:rsid w:val="00B07C16"/>
    <w:rsid w:val="00B1086F"/>
    <w:rsid w:val="00B1106D"/>
    <w:rsid w:val="00B11887"/>
    <w:rsid w:val="00B1296B"/>
    <w:rsid w:val="00B14132"/>
    <w:rsid w:val="00B14602"/>
    <w:rsid w:val="00B146FB"/>
    <w:rsid w:val="00B14D7E"/>
    <w:rsid w:val="00B15813"/>
    <w:rsid w:val="00B177E2"/>
    <w:rsid w:val="00B253D8"/>
    <w:rsid w:val="00B2767F"/>
    <w:rsid w:val="00B30562"/>
    <w:rsid w:val="00B30E11"/>
    <w:rsid w:val="00B31119"/>
    <w:rsid w:val="00B33092"/>
    <w:rsid w:val="00B33D11"/>
    <w:rsid w:val="00B34771"/>
    <w:rsid w:val="00B34A22"/>
    <w:rsid w:val="00B34BAC"/>
    <w:rsid w:val="00B3537F"/>
    <w:rsid w:val="00B42172"/>
    <w:rsid w:val="00B43F1A"/>
    <w:rsid w:val="00B51B93"/>
    <w:rsid w:val="00B51C80"/>
    <w:rsid w:val="00B52063"/>
    <w:rsid w:val="00B53935"/>
    <w:rsid w:val="00B5594A"/>
    <w:rsid w:val="00B55D2C"/>
    <w:rsid w:val="00B6056F"/>
    <w:rsid w:val="00B609DF"/>
    <w:rsid w:val="00B611B6"/>
    <w:rsid w:val="00B617C7"/>
    <w:rsid w:val="00B63B6F"/>
    <w:rsid w:val="00B63F4B"/>
    <w:rsid w:val="00B64F5E"/>
    <w:rsid w:val="00B6561B"/>
    <w:rsid w:val="00B66047"/>
    <w:rsid w:val="00B67A6C"/>
    <w:rsid w:val="00B70A3A"/>
    <w:rsid w:val="00B74C4C"/>
    <w:rsid w:val="00B74EAD"/>
    <w:rsid w:val="00B76259"/>
    <w:rsid w:val="00B80F80"/>
    <w:rsid w:val="00B819BB"/>
    <w:rsid w:val="00B821AB"/>
    <w:rsid w:val="00B82210"/>
    <w:rsid w:val="00B82914"/>
    <w:rsid w:val="00B85029"/>
    <w:rsid w:val="00B86D64"/>
    <w:rsid w:val="00B87A61"/>
    <w:rsid w:val="00B87F02"/>
    <w:rsid w:val="00B9322E"/>
    <w:rsid w:val="00B938BE"/>
    <w:rsid w:val="00BA19B6"/>
    <w:rsid w:val="00BA1FB6"/>
    <w:rsid w:val="00BA279B"/>
    <w:rsid w:val="00BA2DE4"/>
    <w:rsid w:val="00BA378C"/>
    <w:rsid w:val="00BA533B"/>
    <w:rsid w:val="00BA5899"/>
    <w:rsid w:val="00BA63E3"/>
    <w:rsid w:val="00BA6E74"/>
    <w:rsid w:val="00BA701B"/>
    <w:rsid w:val="00BA72D1"/>
    <w:rsid w:val="00BA7CED"/>
    <w:rsid w:val="00BB0F41"/>
    <w:rsid w:val="00BB215F"/>
    <w:rsid w:val="00BB56A1"/>
    <w:rsid w:val="00BB6597"/>
    <w:rsid w:val="00BB76A5"/>
    <w:rsid w:val="00BC0143"/>
    <w:rsid w:val="00BC5217"/>
    <w:rsid w:val="00BC5710"/>
    <w:rsid w:val="00BC57FC"/>
    <w:rsid w:val="00BC6972"/>
    <w:rsid w:val="00BD342C"/>
    <w:rsid w:val="00BD489D"/>
    <w:rsid w:val="00BD4AB2"/>
    <w:rsid w:val="00BD7AAF"/>
    <w:rsid w:val="00BE4A06"/>
    <w:rsid w:val="00BE583E"/>
    <w:rsid w:val="00BE5BD0"/>
    <w:rsid w:val="00BF12EE"/>
    <w:rsid w:val="00BF1BA4"/>
    <w:rsid w:val="00BF29F5"/>
    <w:rsid w:val="00BF656A"/>
    <w:rsid w:val="00BF6993"/>
    <w:rsid w:val="00BF6DE8"/>
    <w:rsid w:val="00BF793C"/>
    <w:rsid w:val="00C00E93"/>
    <w:rsid w:val="00C01385"/>
    <w:rsid w:val="00C014A4"/>
    <w:rsid w:val="00C05B31"/>
    <w:rsid w:val="00C0712E"/>
    <w:rsid w:val="00C07364"/>
    <w:rsid w:val="00C10EFE"/>
    <w:rsid w:val="00C13383"/>
    <w:rsid w:val="00C135C4"/>
    <w:rsid w:val="00C142F0"/>
    <w:rsid w:val="00C152D7"/>
    <w:rsid w:val="00C16278"/>
    <w:rsid w:val="00C164F4"/>
    <w:rsid w:val="00C1661F"/>
    <w:rsid w:val="00C204B2"/>
    <w:rsid w:val="00C20A87"/>
    <w:rsid w:val="00C221DC"/>
    <w:rsid w:val="00C2419B"/>
    <w:rsid w:val="00C24C0A"/>
    <w:rsid w:val="00C25163"/>
    <w:rsid w:val="00C27758"/>
    <w:rsid w:val="00C32438"/>
    <w:rsid w:val="00C33258"/>
    <w:rsid w:val="00C346FB"/>
    <w:rsid w:val="00C352F6"/>
    <w:rsid w:val="00C41EB9"/>
    <w:rsid w:val="00C42C54"/>
    <w:rsid w:val="00C4544F"/>
    <w:rsid w:val="00C470C9"/>
    <w:rsid w:val="00C4713D"/>
    <w:rsid w:val="00C508E3"/>
    <w:rsid w:val="00C51E1F"/>
    <w:rsid w:val="00C5206F"/>
    <w:rsid w:val="00C52428"/>
    <w:rsid w:val="00C54E04"/>
    <w:rsid w:val="00C610AF"/>
    <w:rsid w:val="00C63369"/>
    <w:rsid w:val="00C65D10"/>
    <w:rsid w:val="00C660AB"/>
    <w:rsid w:val="00C7091D"/>
    <w:rsid w:val="00C70955"/>
    <w:rsid w:val="00C728DD"/>
    <w:rsid w:val="00C73074"/>
    <w:rsid w:val="00C73301"/>
    <w:rsid w:val="00C74036"/>
    <w:rsid w:val="00C747D2"/>
    <w:rsid w:val="00C74F4A"/>
    <w:rsid w:val="00C75CB2"/>
    <w:rsid w:val="00C75E38"/>
    <w:rsid w:val="00C77E0F"/>
    <w:rsid w:val="00C805A9"/>
    <w:rsid w:val="00C80710"/>
    <w:rsid w:val="00C81D2B"/>
    <w:rsid w:val="00C84216"/>
    <w:rsid w:val="00C84DFC"/>
    <w:rsid w:val="00C86467"/>
    <w:rsid w:val="00C86977"/>
    <w:rsid w:val="00C870DA"/>
    <w:rsid w:val="00C872A7"/>
    <w:rsid w:val="00C90CB2"/>
    <w:rsid w:val="00C9227F"/>
    <w:rsid w:val="00C92E79"/>
    <w:rsid w:val="00C96709"/>
    <w:rsid w:val="00C96AC7"/>
    <w:rsid w:val="00CA255C"/>
    <w:rsid w:val="00CA2809"/>
    <w:rsid w:val="00CA6767"/>
    <w:rsid w:val="00CA6F4C"/>
    <w:rsid w:val="00CA7A6A"/>
    <w:rsid w:val="00CA7A7D"/>
    <w:rsid w:val="00CB0112"/>
    <w:rsid w:val="00CB2E02"/>
    <w:rsid w:val="00CB3FAB"/>
    <w:rsid w:val="00CB4715"/>
    <w:rsid w:val="00CB56BC"/>
    <w:rsid w:val="00CB57DD"/>
    <w:rsid w:val="00CB5DDF"/>
    <w:rsid w:val="00CB616B"/>
    <w:rsid w:val="00CC0300"/>
    <w:rsid w:val="00CC1480"/>
    <w:rsid w:val="00CC2036"/>
    <w:rsid w:val="00CC2131"/>
    <w:rsid w:val="00CC244F"/>
    <w:rsid w:val="00CC38D3"/>
    <w:rsid w:val="00CC3F77"/>
    <w:rsid w:val="00CC431B"/>
    <w:rsid w:val="00CC5350"/>
    <w:rsid w:val="00CC58AD"/>
    <w:rsid w:val="00CD0D85"/>
    <w:rsid w:val="00CD463A"/>
    <w:rsid w:val="00CD471B"/>
    <w:rsid w:val="00CD69BF"/>
    <w:rsid w:val="00CD6CE2"/>
    <w:rsid w:val="00CE07B2"/>
    <w:rsid w:val="00CE173B"/>
    <w:rsid w:val="00CF16E4"/>
    <w:rsid w:val="00CF3116"/>
    <w:rsid w:val="00CF3234"/>
    <w:rsid w:val="00D02D37"/>
    <w:rsid w:val="00D038C4"/>
    <w:rsid w:val="00D101E6"/>
    <w:rsid w:val="00D102F3"/>
    <w:rsid w:val="00D129B1"/>
    <w:rsid w:val="00D1617D"/>
    <w:rsid w:val="00D17D8A"/>
    <w:rsid w:val="00D17F2F"/>
    <w:rsid w:val="00D24C8C"/>
    <w:rsid w:val="00D25809"/>
    <w:rsid w:val="00D26050"/>
    <w:rsid w:val="00D271E6"/>
    <w:rsid w:val="00D271FD"/>
    <w:rsid w:val="00D277AD"/>
    <w:rsid w:val="00D27A7D"/>
    <w:rsid w:val="00D311E1"/>
    <w:rsid w:val="00D321B3"/>
    <w:rsid w:val="00D32761"/>
    <w:rsid w:val="00D3350C"/>
    <w:rsid w:val="00D4042C"/>
    <w:rsid w:val="00D4573E"/>
    <w:rsid w:val="00D45C81"/>
    <w:rsid w:val="00D4714B"/>
    <w:rsid w:val="00D50768"/>
    <w:rsid w:val="00D528D5"/>
    <w:rsid w:val="00D538A0"/>
    <w:rsid w:val="00D53C97"/>
    <w:rsid w:val="00D557E8"/>
    <w:rsid w:val="00D578E3"/>
    <w:rsid w:val="00D60B2D"/>
    <w:rsid w:val="00D61845"/>
    <w:rsid w:val="00D62D57"/>
    <w:rsid w:val="00D63510"/>
    <w:rsid w:val="00D63AA7"/>
    <w:rsid w:val="00D64260"/>
    <w:rsid w:val="00D64CF4"/>
    <w:rsid w:val="00D70105"/>
    <w:rsid w:val="00D7145A"/>
    <w:rsid w:val="00D73BF6"/>
    <w:rsid w:val="00D742A0"/>
    <w:rsid w:val="00D74655"/>
    <w:rsid w:val="00D748AF"/>
    <w:rsid w:val="00D74B32"/>
    <w:rsid w:val="00D76469"/>
    <w:rsid w:val="00D76F2F"/>
    <w:rsid w:val="00D77E40"/>
    <w:rsid w:val="00D77EE2"/>
    <w:rsid w:val="00D82BA9"/>
    <w:rsid w:val="00D86714"/>
    <w:rsid w:val="00D87313"/>
    <w:rsid w:val="00D91E7E"/>
    <w:rsid w:val="00D94ECF"/>
    <w:rsid w:val="00D957E9"/>
    <w:rsid w:val="00D96D5E"/>
    <w:rsid w:val="00D97E9D"/>
    <w:rsid w:val="00DA0322"/>
    <w:rsid w:val="00DA0785"/>
    <w:rsid w:val="00DA4C17"/>
    <w:rsid w:val="00DA55E2"/>
    <w:rsid w:val="00DA645E"/>
    <w:rsid w:val="00DA78F3"/>
    <w:rsid w:val="00DB257E"/>
    <w:rsid w:val="00DB2F25"/>
    <w:rsid w:val="00DB37D5"/>
    <w:rsid w:val="00DB4684"/>
    <w:rsid w:val="00DB4E50"/>
    <w:rsid w:val="00DB70EE"/>
    <w:rsid w:val="00DB7D2B"/>
    <w:rsid w:val="00DB7D5F"/>
    <w:rsid w:val="00DC05DB"/>
    <w:rsid w:val="00DC0CEB"/>
    <w:rsid w:val="00DC3760"/>
    <w:rsid w:val="00DC5EB5"/>
    <w:rsid w:val="00DC6A66"/>
    <w:rsid w:val="00DC6CF6"/>
    <w:rsid w:val="00DD09AD"/>
    <w:rsid w:val="00DD129C"/>
    <w:rsid w:val="00DD1C77"/>
    <w:rsid w:val="00DD242E"/>
    <w:rsid w:val="00DD3C47"/>
    <w:rsid w:val="00DD3D80"/>
    <w:rsid w:val="00DD5B23"/>
    <w:rsid w:val="00DD71D7"/>
    <w:rsid w:val="00DE0FCA"/>
    <w:rsid w:val="00DE0FE8"/>
    <w:rsid w:val="00DE155F"/>
    <w:rsid w:val="00DE212B"/>
    <w:rsid w:val="00DE27E5"/>
    <w:rsid w:val="00DE3311"/>
    <w:rsid w:val="00DE4A56"/>
    <w:rsid w:val="00DE4CC6"/>
    <w:rsid w:val="00DE5B85"/>
    <w:rsid w:val="00DE76E4"/>
    <w:rsid w:val="00DF2310"/>
    <w:rsid w:val="00DF25AA"/>
    <w:rsid w:val="00DF2AF8"/>
    <w:rsid w:val="00DF7D72"/>
    <w:rsid w:val="00E036EB"/>
    <w:rsid w:val="00E04145"/>
    <w:rsid w:val="00E0575C"/>
    <w:rsid w:val="00E06121"/>
    <w:rsid w:val="00E100D3"/>
    <w:rsid w:val="00E108B2"/>
    <w:rsid w:val="00E10C92"/>
    <w:rsid w:val="00E119DE"/>
    <w:rsid w:val="00E11CC5"/>
    <w:rsid w:val="00E12E6D"/>
    <w:rsid w:val="00E15AA6"/>
    <w:rsid w:val="00E16E8C"/>
    <w:rsid w:val="00E16F84"/>
    <w:rsid w:val="00E17042"/>
    <w:rsid w:val="00E17394"/>
    <w:rsid w:val="00E20624"/>
    <w:rsid w:val="00E2599B"/>
    <w:rsid w:val="00E27D5B"/>
    <w:rsid w:val="00E3045B"/>
    <w:rsid w:val="00E31739"/>
    <w:rsid w:val="00E322FB"/>
    <w:rsid w:val="00E32D7A"/>
    <w:rsid w:val="00E34EDB"/>
    <w:rsid w:val="00E35C2F"/>
    <w:rsid w:val="00E35E06"/>
    <w:rsid w:val="00E37ACF"/>
    <w:rsid w:val="00E40B0D"/>
    <w:rsid w:val="00E45B6E"/>
    <w:rsid w:val="00E4694F"/>
    <w:rsid w:val="00E475AC"/>
    <w:rsid w:val="00E505CF"/>
    <w:rsid w:val="00E5064D"/>
    <w:rsid w:val="00E527A0"/>
    <w:rsid w:val="00E53DF6"/>
    <w:rsid w:val="00E5450A"/>
    <w:rsid w:val="00E55013"/>
    <w:rsid w:val="00E576C7"/>
    <w:rsid w:val="00E62261"/>
    <w:rsid w:val="00E62581"/>
    <w:rsid w:val="00E62ECE"/>
    <w:rsid w:val="00E63C8F"/>
    <w:rsid w:val="00E640A3"/>
    <w:rsid w:val="00E649A5"/>
    <w:rsid w:val="00E64FBC"/>
    <w:rsid w:val="00E702DE"/>
    <w:rsid w:val="00E72FF9"/>
    <w:rsid w:val="00E74BC9"/>
    <w:rsid w:val="00E7754E"/>
    <w:rsid w:val="00E83416"/>
    <w:rsid w:val="00E83455"/>
    <w:rsid w:val="00E83698"/>
    <w:rsid w:val="00E836C3"/>
    <w:rsid w:val="00E84BE0"/>
    <w:rsid w:val="00E85CEB"/>
    <w:rsid w:val="00E90320"/>
    <w:rsid w:val="00E91FE1"/>
    <w:rsid w:val="00E976B8"/>
    <w:rsid w:val="00EA1C6E"/>
    <w:rsid w:val="00EA2E84"/>
    <w:rsid w:val="00EA4CE0"/>
    <w:rsid w:val="00EA5C09"/>
    <w:rsid w:val="00EA6099"/>
    <w:rsid w:val="00EA6791"/>
    <w:rsid w:val="00EB1BF2"/>
    <w:rsid w:val="00EB1C2A"/>
    <w:rsid w:val="00EB205D"/>
    <w:rsid w:val="00EB3B4B"/>
    <w:rsid w:val="00EC1227"/>
    <w:rsid w:val="00EC4444"/>
    <w:rsid w:val="00EC646D"/>
    <w:rsid w:val="00EC7060"/>
    <w:rsid w:val="00EC7283"/>
    <w:rsid w:val="00EC7698"/>
    <w:rsid w:val="00EC7B5E"/>
    <w:rsid w:val="00ED013D"/>
    <w:rsid w:val="00ED09E7"/>
    <w:rsid w:val="00ED17B1"/>
    <w:rsid w:val="00ED3B6A"/>
    <w:rsid w:val="00ED4DCB"/>
    <w:rsid w:val="00ED5BFE"/>
    <w:rsid w:val="00ED5D3F"/>
    <w:rsid w:val="00EE046F"/>
    <w:rsid w:val="00EE1F42"/>
    <w:rsid w:val="00EE2256"/>
    <w:rsid w:val="00EE2FE6"/>
    <w:rsid w:val="00EE3D84"/>
    <w:rsid w:val="00EE44B6"/>
    <w:rsid w:val="00EE48CC"/>
    <w:rsid w:val="00EE49B3"/>
    <w:rsid w:val="00EE531E"/>
    <w:rsid w:val="00EE7EEC"/>
    <w:rsid w:val="00EF076F"/>
    <w:rsid w:val="00EF0A21"/>
    <w:rsid w:val="00EF0DAB"/>
    <w:rsid w:val="00EF31A9"/>
    <w:rsid w:val="00EF3462"/>
    <w:rsid w:val="00EF3553"/>
    <w:rsid w:val="00EF3C36"/>
    <w:rsid w:val="00EF6299"/>
    <w:rsid w:val="00EF69F3"/>
    <w:rsid w:val="00EF6AF5"/>
    <w:rsid w:val="00EF7A9D"/>
    <w:rsid w:val="00EF7CD3"/>
    <w:rsid w:val="00F01A43"/>
    <w:rsid w:val="00F04A2A"/>
    <w:rsid w:val="00F06EA8"/>
    <w:rsid w:val="00F07634"/>
    <w:rsid w:val="00F122D9"/>
    <w:rsid w:val="00F13308"/>
    <w:rsid w:val="00F160B7"/>
    <w:rsid w:val="00F169ED"/>
    <w:rsid w:val="00F178A8"/>
    <w:rsid w:val="00F22587"/>
    <w:rsid w:val="00F2305E"/>
    <w:rsid w:val="00F23C22"/>
    <w:rsid w:val="00F24644"/>
    <w:rsid w:val="00F26EB4"/>
    <w:rsid w:val="00F26F68"/>
    <w:rsid w:val="00F30B24"/>
    <w:rsid w:val="00F31C54"/>
    <w:rsid w:val="00F34108"/>
    <w:rsid w:val="00F3485A"/>
    <w:rsid w:val="00F34A85"/>
    <w:rsid w:val="00F34B6C"/>
    <w:rsid w:val="00F36077"/>
    <w:rsid w:val="00F36DD0"/>
    <w:rsid w:val="00F3782F"/>
    <w:rsid w:val="00F4332D"/>
    <w:rsid w:val="00F43501"/>
    <w:rsid w:val="00F43B7C"/>
    <w:rsid w:val="00F45217"/>
    <w:rsid w:val="00F45BDD"/>
    <w:rsid w:val="00F46F2D"/>
    <w:rsid w:val="00F50803"/>
    <w:rsid w:val="00F5162B"/>
    <w:rsid w:val="00F535F0"/>
    <w:rsid w:val="00F54E34"/>
    <w:rsid w:val="00F60964"/>
    <w:rsid w:val="00F623EF"/>
    <w:rsid w:val="00F62FEC"/>
    <w:rsid w:val="00F63B8E"/>
    <w:rsid w:val="00F63EF0"/>
    <w:rsid w:val="00F66330"/>
    <w:rsid w:val="00F66C2D"/>
    <w:rsid w:val="00F67A52"/>
    <w:rsid w:val="00F7042A"/>
    <w:rsid w:val="00F70977"/>
    <w:rsid w:val="00F709F3"/>
    <w:rsid w:val="00F70BB0"/>
    <w:rsid w:val="00F71688"/>
    <w:rsid w:val="00F727F9"/>
    <w:rsid w:val="00F74A64"/>
    <w:rsid w:val="00F7540A"/>
    <w:rsid w:val="00F76075"/>
    <w:rsid w:val="00F76FB0"/>
    <w:rsid w:val="00F8147A"/>
    <w:rsid w:val="00F83D2B"/>
    <w:rsid w:val="00F83F1D"/>
    <w:rsid w:val="00F84833"/>
    <w:rsid w:val="00F86661"/>
    <w:rsid w:val="00F86CB3"/>
    <w:rsid w:val="00F874AA"/>
    <w:rsid w:val="00F92EDC"/>
    <w:rsid w:val="00F96F35"/>
    <w:rsid w:val="00F97407"/>
    <w:rsid w:val="00F97FD4"/>
    <w:rsid w:val="00FA0A34"/>
    <w:rsid w:val="00FA2B46"/>
    <w:rsid w:val="00FA3980"/>
    <w:rsid w:val="00FA3DDC"/>
    <w:rsid w:val="00FA4D10"/>
    <w:rsid w:val="00FA5541"/>
    <w:rsid w:val="00FA7BAE"/>
    <w:rsid w:val="00FB000E"/>
    <w:rsid w:val="00FB0AA7"/>
    <w:rsid w:val="00FB1623"/>
    <w:rsid w:val="00FB1C04"/>
    <w:rsid w:val="00FB4E6E"/>
    <w:rsid w:val="00FB56EA"/>
    <w:rsid w:val="00FB734B"/>
    <w:rsid w:val="00FB7D04"/>
    <w:rsid w:val="00FC3483"/>
    <w:rsid w:val="00FC5733"/>
    <w:rsid w:val="00FC6129"/>
    <w:rsid w:val="00FD0249"/>
    <w:rsid w:val="00FD1086"/>
    <w:rsid w:val="00FD2D36"/>
    <w:rsid w:val="00FD30C1"/>
    <w:rsid w:val="00FD6EEC"/>
    <w:rsid w:val="00FE105F"/>
    <w:rsid w:val="00FE1A24"/>
    <w:rsid w:val="00FE284B"/>
    <w:rsid w:val="00FE2E47"/>
    <w:rsid w:val="00FE6E83"/>
    <w:rsid w:val="00FE7309"/>
    <w:rsid w:val="00FE7D25"/>
    <w:rsid w:val="00FF037D"/>
    <w:rsid w:val="00FF10A8"/>
    <w:rsid w:val="00FF2D6B"/>
    <w:rsid w:val="00FF4415"/>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uiPriority w:val="99"/>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11">
    <w:name w:val="Table Grid11"/>
    <w:basedOn w:val="TableNormal"/>
    <w:next w:val="TableGrid"/>
    <w:uiPriority w:val="59"/>
    <w:rsid w:val="006F69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12730482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anis.komisar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AE22-9C8B-4766-9BE1-2570D531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45</Pages>
  <Words>75646</Words>
  <Characters>43119</Characters>
  <Application>Microsoft Office Word</Application>
  <DocSecurity>0</DocSecurity>
  <Lines>359</Lines>
  <Paragraphs>237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118528</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503</cp:revision>
  <cp:lastPrinted>2015-09-28T13:07:00Z</cp:lastPrinted>
  <dcterms:created xsi:type="dcterms:W3CDTF">2015-08-27T12:29:00Z</dcterms:created>
  <dcterms:modified xsi:type="dcterms:W3CDTF">2015-09-28T15:31:00Z</dcterms:modified>
</cp:coreProperties>
</file>