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0933B2">
        <w:rPr>
          <w:rFonts w:ascii="Times New Roman" w:eastAsia="Times New Roman" w:hAnsi="Times New Roman"/>
        </w:rPr>
        <w:t>27.decembra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A25F10" w:rsidRDefault="00A25F10" w:rsidP="008061E9">
      <w:pPr>
        <w:spacing w:after="0" w:line="240" w:lineRule="auto"/>
        <w:jc w:val="right"/>
        <w:rPr>
          <w:rFonts w:ascii="Times New Roman" w:eastAsia="Times New Roman" w:hAnsi="Times New Roman"/>
        </w:rPr>
      </w:pPr>
    </w:p>
    <w:p w:rsidR="00A25F10" w:rsidRPr="00166D36" w:rsidRDefault="00A25F10" w:rsidP="00A25F10">
      <w:pPr>
        <w:spacing w:after="0" w:line="240" w:lineRule="auto"/>
        <w:jc w:val="right"/>
        <w:rPr>
          <w:rFonts w:ascii="Times New Roman" w:eastAsia="Times New Roman" w:hAnsi="Times New Roman"/>
          <w:color w:val="FF0000"/>
        </w:rPr>
      </w:pPr>
      <w:r w:rsidRPr="00166D36">
        <w:rPr>
          <w:rFonts w:ascii="Times New Roman" w:eastAsia="Times New Roman" w:hAnsi="Times New Roman"/>
          <w:color w:val="FF0000"/>
        </w:rPr>
        <w:t>GROZĪJUMI</w:t>
      </w:r>
    </w:p>
    <w:p w:rsidR="00A25F10" w:rsidRPr="00166D36" w:rsidRDefault="00A25F10" w:rsidP="00A25F10">
      <w:pPr>
        <w:spacing w:after="0" w:line="240" w:lineRule="auto"/>
        <w:jc w:val="right"/>
        <w:rPr>
          <w:rFonts w:ascii="Times New Roman" w:eastAsia="Times New Roman" w:hAnsi="Times New Roman"/>
          <w:color w:val="FF0000"/>
        </w:rPr>
      </w:pPr>
      <w:r w:rsidRPr="00166D36">
        <w:rPr>
          <w:rFonts w:ascii="Times New Roman" w:eastAsia="Times New Roman" w:hAnsi="Times New Roman"/>
          <w:color w:val="FF0000"/>
        </w:rPr>
        <w:t>VSIA „Paula Stradiņa klīniskā universitātes slimnīca”</w:t>
      </w:r>
    </w:p>
    <w:p w:rsidR="00A25F10" w:rsidRPr="00166D36" w:rsidRDefault="00A25F10" w:rsidP="00A25F10">
      <w:pPr>
        <w:spacing w:after="0" w:line="240" w:lineRule="auto"/>
        <w:jc w:val="right"/>
        <w:rPr>
          <w:rFonts w:ascii="Times New Roman" w:eastAsia="Times New Roman" w:hAnsi="Times New Roman"/>
          <w:color w:val="FF0000"/>
        </w:rPr>
      </w:pPr>
      <w:r w:rsidRPr="00166D36">
        <w:rPr>
          <w:rFonts w:ascii="Times New Roman" w:eastAsia="Times New Roman" w:hAnsi="Times New Roman"/>
          <w:color w:val="FF0000"/>
        </w:rPr>
        <w:t xml:space="preserve"> iepirkuma komisijas</w:t>
      </w:r>
    </w:p>
    <w:p w:rsidR="00A25F10" w:rsidRPr="00166D36" w:rsidRDefault="00A25F10" w:rsidP="00A25F10">
      <w:pPr>
        <w:spacing w:after="0" w:line="240" w:lineRule="auto"/>
        <w:jc w:val="right"/>
        <w:rPr>
          <w:rFonts w:ascii="Times New Roman" w:eastAsia="Times New Roman" w:hAnsi="Times New Roman"/>
          <w:color w:val="FF0000"/>
        </w:rPr>
      </w:pPr>
      <w:r w:rsidRPr="00166D36">
        <w:rPr>
          <w:rFonts w:ascii="Times New Roman" w:eastAsia="Times New Roman" w:hAnsi="Times New Roman"/>
          <w:color w:val="FF0000"/>
        </w:rPr>
        <w:t>2017.gada 23.janvāra sēdē</w:t>
      </w:r>
    </w:p>
    <w:p w:rsidR="00A25F10" w:rsidRPr="00166D36" w:rsidRDefault="00A25F10" w:rsidP="00A25F10">
      <w:pPr>
        <w:spacing w:after="0" w:line="240" w:lineRule="auto"/>
        <w:jc w:val="right"/>
        <w:rPr>
          <w:rFonts w:ascii="Times New Roman" w:eastAsia="Times New Roman" w:hAnsi="Times New Roman"/>
          <w:color w:val="FF0000"/>
        </w:rPr>
      </w:pPr>
      <w:smartTag w:uri="schemas-tilde-lv/tildestengine" w:element="veidnes">
        <w:smartTagPr>
          <w:attr w:name="text" w:val="protokols"/>
          <w:attr w:name="baseform" w:val="protokols"/>
          <w:attr w:name="id" w:val="-1"/>
        </w:smartTagPr>
        <w:r w:rsidRPr="00166D36">
          <w:rPr>
            <w:rFonts w:ascii="Times New Roman" w:eastAsia="Times New Roman" w:hAnsi="Times New Roman"/>
            <w:color w:val="FF0000"/>
          </w:rPr>
          <w:t>protokols</w:t>
        </w:r>
      </w:smartTag>
      <w:r w:rsidR="003D05CB">
        <w:rPr>
          <w:rFonts w:ascii="Times New Roman" w:eastAsia="Times New Roman" w:hAnsi="Times New Roman"/>
          <w:color w:val="FF0000"/>
        </w:rPr>
        <w:t xml:space="preserve"> Nr.3</w:t>
      </w:r>
      <w:r w:rsidRPr="00166D36">
        <w:rPr>
          <w:rFonts w:ascii="Times New Roman" w:eastAsia="Times New Roman" w:hAnsi="Times New Roman"/>
          <w:color w:val="FF0000"/>
        </w:rPr>
        <w:t xml:space="preserve"> </w:t>
      </w:r>
    </w:p>
    <w:p w:rsidR="00A25F10" w:rsidRDefault="00A25F10" w:rsidP="008061E9">
      <w:pPr>
        <w:spacing w:after="0" w:line="240" w:lineRule="auto"/>
        <w:jc w:val="right"/>
        <w:rPr>
          <w:rFonts w:ascii="Times New Roman" w:eastAsia="Times New Roman" w:hAnsi="Times New Roman"/>
        </w:rPr>
      </w:pPr>
    </w:p>
    <w:p w:rsidR="00D872DB" w:rsidRPr="00D872DB" w:rsidRDefault="00D872DB" w:rsidP="00D872DB">
      <w:pPr>
        <w:spacing w:after="0" w:line="240" w:lineRule="auto"/>
        <w:jc w:val="right"/>
        <w:rPr>
          <w:rFonts w:ascii="Times New Roman" w:eastAsia="Times New Roman" w:hAnsi="Times New Roman"/>
          <w:color w:val="76923C" w:themeColor="accent3" w:themeShade="BF"/>
        </w:rPr>
      </w:pPr>
      <w:r w:rsidRPr="00D872DB">
        <w:rPr>
          <w:rFonts w:ascii="Times New Roman" w:eastAsia="Times New Roman" w:hAnsi="Times New Roman"/>
          <w:color w:val="76923C" w:themeColor="accent3" w:themeShade="BF"/>
        </w:rPr>
        <w:t>GROZĪJUMI</w:t>
      </w:r>
    </w:p>
    <w:p w:rsidR="00D872DB" w:rsidRPr="00D872DB" w:rsidRDefault="00D872DB" w:rsidP="00D872DB">
      <w:pPr>
        <w:spacing w:after="0" w:line="240" w:lineRule="auto"/>
        <w:jc w:val="right"/>
        <w:rPr>
          <w:rFonts w:ascii="Times New Roman" w:eastAsia="Times New Roman" w:hAnsi="Times New Roman"/>
          <w:color w:val="76923C" w:themeColor="accent3" w:themeShade="BF"/>
        </w:rPr>
      </w:pPr>
      <w:r w:rsidRPr="00D872DB">
        <w:rPr>
          <w:rFonts w:ascii="Times New Roman" w:eastAsia="Times New Roman" w:hAnsi="Times New Roman"/>
          <w:color w:val="76923C" w:themeColor="accent3" w:themeShade="BF"/>
        </w:rPr>
        <w:t>VSIA „Paula Stradiņa klīniskā universitātes slimnīca”</w:t>
      </w:r>
    </w:p>
    <w:p w:rsidR="00D872DB" w:rsidRPr="00D872DB" w:rsidRDefault="00D872DB" w:rsidP="00D872DB">
      <w:pPr>
        <w:spacing w:after="0" w:line="240" w:lineRule="auto"/>
        <w:jc w:val="right"/>
        <w:rPr>
          <w:rFonts w:ascii="Times New Roman" w:eastAsia="Times New Roman" w:hAnsi="Times New Roman"/>
          <w:color w:val="76923C" w:themeColor="accent3" w:themeShade="BF"/>
        </w:rPr>
      </w:pPr>
      <w:r w:rsidRPr="00D872DB">
        <w:rPr>
          <w:rFonts w:ascii="Times New Roman" w:eastAsia="Times New Roman" w:hAnsi="Times New Roman"/>
          <w:color w:val="76923C" w:themeColor="accent3" w:themeShade="BF"/>
        </w:rPr>
        <w:t xml:space="preserve"> iepirkuma komisijas</w:t>
      </w:r>
    </w:p>
    <w:p w:rsidR="00D872DB" w:rsidRPr="00D872DB" w:rsidRDefault="00CF6C29" w:rsidP="00D872DB">
      <w:pPr>
        <w:spacing w:after="0" w:line="240" w:lineRule="auto"/>
        <w:jc w:val="right"/>
        <w:rPr>
          <w:rFonts w:ascii="Times New Roman" w:eastAsia="Times New Roman" w:hAnsi="Times New Roman"/>
          <w:color w:val="76923C" w:themeColor="accent3" w:themeShade="BF"/>
        </w:rPr>
      </w:pPr>
      <w:r>
        <w:rPr>
          <w:rFonts w:ascii="Times New Roman" w:eastAsia="Times New Roman" w:hAnsi="Times New Roman"/>
          <w:color w:val="76923C" w:themeColor="accent3" w:themeShade="BF"/>
        </w:rPr>
        <w:t>2017.gada 17</w:t>
      </w:r>
      <w:bookmarkStart w:id="0" w:name="_GoBack"/>
      <w:bookmarkEnd w:id="0"/>
      <w:r w:rsidR="00D872DB" w:rsidRPr="00D872DB">
        <w:rPr>
          <w:rFonts w:ascii="Times New Roman" w:eastAsia="Times New Roman" w:hAnsi="Times New Roman"/>
          <w:color w:val="76923C" w:themeColor="accent3" w:themeShade="BF"/>
        </w:rPr>
        <w:t>.februāra sēdē</w:t>
      </w:r>
    </w:p>
    <w:p w:rsidR="00D872DB" w:rsidRPr="00D872DB" w:rsidRDefault="00D872DB" w:rsidP="00D872DB">
      <w:pPr>
        <w:spacing w:after="0" w:line="240" w:lineRule="auto"/>
        <w:jc w:val="right"/>
        <w:rPr>
          <w:rFonts w:ascii="Times New Roman" w:eastAsia="Times New Roman" w:hAnsi="Times New Roman"/>
          <w:color w:val="76923C" w:themeColor="accent3" w:themeShade="BF"/>
        </w:rPr>
      </w:pPr>
      <w:smartTag w:uri="schemas-tilde-lv/tildestengine" w:element="veidnes">
        <w:smartTagPr>
          <w:attr w:name="text" w:val="protokols"/>
          <w:attr w:name="baseform" w:val="protokols"/>
          <w:attr w:name="id" w:val="-1"/>
        </w:smartTagPr>
        <w:r w:rsidRPr="00D872DB">
          <w:rPr>
            <w:rFonts w:ascii="Times New Roman" w:eastAsia="Times New Roman" w:hAnsi="Times New Roman"/>
            <w:color w:val="76923C" w:themeColor="accent3" w:themeShade="BF"/>
          </w:rPr>
          <w:t>protokols</w:t>
        </w:r>
      </w:smartTag>
      <w:r w:rsidRPr="00D872DB">
        <w:rPr>
          <w:rFonts w:ascii="Times New Roman" w:eastAsia="Times New Roman" w:hAnsi="Times New Roman"/>
          <w:color w:val="76923C" w:themeColor="accent3" w:themeShade="BF"/>
        </w:rPr>
        <w:t xml:space="preserve"> Nr.4 </w:t>
      </w:r>
    </w:p>
    <w:p w:rsidR="00D872DB" w:rsidRDefault="00D872DB"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E238EC"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Diagnostiskās radioloģijas institūta aprīkojuma iegāde</w:t>
      </w:r>
      <w:r w:rsidR="00553367">
        <w:rPr>
          <w:rFonts w:ascii="Times New Roman" w:hAnsi="Times New Roman"/>
          <w:b/>
          <w:sz w:val="28"/>
          <w:szCs w:val="28"/>
        </w:rPr>
        <w:t xml:space="preserv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0933B2">
        <w:rPr>
          <w:rFonts w:ascii="Times New Roman" w:eastAsia="Times New Roman" w:hAnsi="Times New Roman"/>
          <w:b/>
          <w:bCs/>
          <w:sz w:val="28"/>
          <w:szCs w:val="28"/>
        </w:rPr>
        <w:t>2016/271</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0933B2" w:rsidRDefault="000933B2"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1" w:name="_Ref38341330"/>
      <w:bookmarkStart w:id="2" w:name="_Toc59334717"/>
      <w:bookmarkStart w:id="3"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1"/>
      <w:bookmarkEnd w:id="2"/>
      <w:bookmarkEnd w:id="3"/>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4" w:name="_Toc59334718"/>
      <w:bookmarkStart w:id="5" w:name="_Toc61422121"/>
      <w:bookmarkStart w:id="6" w:name="_Toc59334722"/>
      <w:bookmarkStart w:id="7" w:name="_Toc61422125"/>
      <w:r w:rsidRPr="00362DCB">
        <w:rPr>
          <w:rFonts w:ascii="Times New Roman" w:eastAsia="Times New Roman" w:hAnsi="Times New Roman"/>
          <w:b/>
          <w:sz w:val="24"/>
          <w:szCs w:val="24"/>
        </w:rPr>
        <w:t>Iepirkuma identifikācijas numurs</w:t>
      </w:r>
      <w:bookmarkEnd w:id="4"/>
      <w:bookmarkEnd w:id="5"/>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8" w:name="_Toc59334719"/>
      <w:bookmarkStart w:id="9" w:name="_Toc61422122"/>
      <w:r>
        <w:rPr>
          <w:rFonts w:ascii="Times New Roman" w:eastAsia="Times New Roman" w:hAnsi="Times New Roman"/>
          <w:bCs/>
          <w:sz w:val="24"/>
          <w:szCs w:val="24"/>
        </w:rPr>
        <w:t xml:space="preserve">PSKUS </w:t>
      </w:r>
      <w:r w:rsidR="000933B2">
        <w:rPr>
          <w:rFonts w:ascii="Times New Roman" w:eastAsia="Times New Roman" w:hAnsi="Times New Roman"/>
          <w:bCs/>
          <w:sz w:val="24"/>
          <w:szCs w:val="24"/>
        </w:rPr>
        <w:t>2016/271</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8"/>
      <w:bookmarkEnd w:id="9"/>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10" w:name="_Toc59334720"/>
      <w:bookmarkStart w:id="11"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2"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2"/>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9771F2">
        <w:rPr>
          <w:rFonts w:ascii="Times New Roman" w:hAnsi="Times New Roman"/>
          <w:sz w:val="24"/>
          <w:szCs w:val="24"/>
        </w:rPr>
        <w:t>Diagnostiskās radioloģijas institūta aprīkojuma iegāde</w:t>
      </w:r>
      <w:r w:rsidR="00553367">
        <w:rPr>
          <w:rFonts w:ascii="Times New Roman" w:hAnsi="Times New Roman"/>
          <w:sz w:val="24"/>
          <w:szCs w:val="24"/>
        </w:rPr>
        <w:t xml:space="preserv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0933B2">
        <w:rPr>
          <w:rFonts w:ascii="Times New Roman" w:eastAsia="Times New Roman" w:hAnsi="Times New Roman"/>
          <w:sz w:val="24"/>
          <w:szCs w:val="24"/>
        </w:rPr>
        <w:t>2016/271</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10"/>
      <w:bookmarkEnd w:id="11"/>
    </w:p>
    <w:p w:rsidR="00362DCB" w:rsidRPr="00362DCB" w:rsidRDefault="00F951B9"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Diagnostiskās radioloģijas institūta aprīkojuma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F951B9">
        <w:rPr>
          <w:rFonts w:ascii="Times New Roman" w:eastAsia="Times New Roman" w:hAnsi="Times New Roman"/>
          <w:sz w:val="24"/>
          <w:szCs w:val="24"/>
        </w:rPr>
        <w:t>3 (trīs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DA0B3C"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1.daļa – </w:t>
      </w:r>
      <w:r w:rsidR="000933B2">
        <w:rPr>
          <w:rFonts w:ascii="Times New Roman" w:hAnsi="Times New Roman"/>
          <w:i/>
          <w:iCs/>
          <w:sz w:val="24"/>
          <w:szCs w:val="24"/>
        </w:rPr>
        <w:t>Ultrasonogrāfs ar virtuālo 3D</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2.daļa – </w:t>
      </w:r>
      <w:r w:rsidR="000933B2">
        <w:rPr>
          <w:rFonts w:ascii="Times New Roman" w:hAnsi="Times New Roman"/>
          <w:i/>
          <w:iCs/>
          <w:sz w:val="24"/>
          <w:szCs w:val="24"/>
        </w:rPr>
        <w:t>Ultrasonogrāfi</w:t>
      </w:r>
      <w:r w:rsidR="000933B2">
        <w:rPr>
          <w:rFonts w:ascii="Times New Roman" w:eastAsia="Times New Roman" w:hAnsi="Times New Roman"/>
          <w:bCs/>
          <w:i/>
          <w:iCs/>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2A549C" w:rsidRPr="000E752F" w:rsidRDefault="004535BE" w:rsidP="000E752F">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1B2BAC">
        <w:rPr>
          <w:rFonts w:ascii="Times New Roman" w:eastAsia="Times New Roman" w:hAnsi="Times New Roman"/>
          <w:sz w:val="24"/>
          <w:szCs w:val="24"/>
        </w:rPr>
        <w:t>33100000-1 (Medicīniskās ierīces</w:t>
      </w:r>
      <w:r w:rsidR="001B2BAC"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3" w:name="_Toc63860912"/>
      <w:bookmarkStart w:id="14" w:name="_Ref90868378"/>
      <w:bookmarkStart w:id="15" w:name="_Toc98233103"/>
      <w:bookmarkStart w:id="16" w:name="_Toc59334724"/>
      <w:bookmarkEnd w:id="6"/>
      <w:bookmarkEnd w:id="7"/>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0E752F" w:rsidRPr="000933B2" w:rsidRDefault="00FF10A8" w:rsidP="000933B2">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0933B2">
        <w:rPr>
          <w:rFonts w:ascii="Times New Roman" w:eastAsia="Times New Roman" w:hAnsi="Times New Roman"/>
          <w:sz w:val="24"/>
          <w:szCs w:val="24"/>
        </w:rPr>
        <w:t>12</w:t>
      </w:r>
      <w:r w:rsidR="004F7202">
        <w:rPr>
          <w:rFonts w:ascii="Times New Roman" w:eastAsia="Times New Roman" w:hAnsi="Times New Roman"/>
          <w:sz w:val="24"/>
          <w:szCs w:val="24"/>
        </w:rPr>
        <w:t xml:space="preserve"> </w:t>
      </w:r>
      <w:r w:rsidR="000933B2">
        <w:rPr>
          <w:rFonts w:ascii="Times New Roman" w:eastAsia="Times New Roman" w:hAnsi="Times New Roman"/>
          <w:sz w:val="24"/>
          <w:szCs w:val="24"/>
        </w:rPr>
        <w:t>(divpadsmit</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7" w:name="_Ref90460713"/>
      <w:bookmarkEnd w:id="13"/>
      <w:bookmarkEnd w:id="14"/>
      <w:bookmarkEnd w:id="15"/>
    </w:p>
    <w:p w:rsidR="00362DCB" w:rsidRPr="000933B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w:t>
      </w:r>
      <w:r w:rsidR="00207140">
        <w:rPr>
          <w:rFonts w:ascii="Times New Roman" w:eastAsia="Times New Roman" w:hAnsi="Times New Roman"/>
          <w:sz w:val="24"/>
          <w:szCs w:val="24"/>
        </w:rPr>
        <w:lastRenderedPageBreak/>
        <w:t xml:space="preserve">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8072F7" w:rsidRPr="002F5419">
        <w:rPr>
          <w:rFonts w:ascii="Times New Roman" w:eastAsia="Times New Roman" w:hAnsi="Times New Roman"/>
          <w:color w:val="76923C" w:themeColor="accent3" w:themeShade="BF"/>
          <w:sz w:val="24"/>
          <w:szCs w:val="24"/>
        </w:rPr>
        <w:t>2017</w:t>
      </w:r>
      <w:r w:rsidR="00721FE0" w:rsidRPr="002F5419">
        <w:rPr>
          <w:rFonts w:ascii="Times New Roman" w:eastAsia="Times New Roman" w:hAnsi="Times New Roman"/>
          <w:color w:val="76923C" w:themeColor="accent3" w:themeShade="BF"/>
          <w:sz w:val="24"/>
          <w:szCs w:val="24"/>
        </w:rPr>
        <w:t xml:space="preserve">.gada </w:t>
      </w:r>
      <w:r w:rsidR="002F5419" w:rsidRPr="002F5419">
        <w:rPr>
          <w:rFonts w:ascii="Times New Roman" w:eastAsia="Times New Roman" w:hAnsi="Times New Roman"/>
          <w:color w:val="76923C" w:themeColor="accent3" w:themeShade="BF"/>
          <w:sz w:val="24"/>
          <w:szCs w:val="24"/>
        </w:rPr>
        <w:t>20</w:t>
      </w:r>
      <w:r w:rsidR="002F5419" w:rsidRPr="002F5419">
        <w:rPr>
          <w:rFonts w:ascii="Times New Roman" w:eastAsia="Times New Roman" w:hAnsi="Times New Roman"/>
          <w:bCs/>
          <w:color w:val="76923C" w:themeColor="accent3" w:themeShade="BF"/>
          <w:sz w:val="24"/>
          <w:szCs w:val="24"/>
        </w:rPr>
        <w:t>.martam</w:t>
      </w:r>
      <w:r w:rsidR="00FF5D07" w:rsidRPr="002F5419">
        <w:rPr>
          <w:rFonts w:ascii="Times New Roman" w:eastAsia="Times New Roman" w:hAnsi="Times New Roman"/>
          <w:bCs/>
          <w:color w:val="76923C" w:themeColor="accent3" w:themeShade="BF"/>
          <w:sz w:val="24"/>
          <w:szCs w:val="24"/>
        </w:rPr>
        <w:t xml:space="preserve"> plkst.</w:t>
      </w:r>
      <w:r w:rsidR="008072F7" w:rsidRPr="002F5419">
        <w:rPr>
          <w:rFonts w:ascii="Times New Roman" w:eastAsia="Times New Roman" w:hAnsi="Times New Roman"/>
          <w:bCs/>
          <w:color w:val="76923C" w:themeColor="accent3" w:themeShade="BF"/>
          <w:sz w:val="24"/>
          <w:szCs w:val="24"/>
        </w:rPr>
        <w:t>10</w:t>
      </w:r>
      <w:r w:rsidR="00721FE0" w:rsidRPr="002F5419">
        <w:rPr>
          <w:rFonts w:ascii="Times New Roman" w:eastAsia="Times New Roman" w:hAnsi="Times New Roman"/>
          <w:bCs/>
          <w:color w:val="76923C" w:themeColor="accent3" w:themeShade="BF"/>
          <w:sz w:val="24"/>
          <w:szCs w:val="24"/>
        </w:rPr>
        <w:t>:00</w:t>
      </w:r>
      <w:r w:rsidRPr="000933B2">
        <w:rPr>
          <w:rFonts w:ascii="Times New Roman" w:eastAsia="Times New Roman" w:hAnsi="Times New Roman"/>
          <w:sz w:val="24"/>
          <w:szCs w:val="24"/>
        </w:rPr>
        <w:t>.</w:t>
      </w:r>
      <w:bookmarkEnd w:id="17"/>
      <w:r w:rsidRPr="000933B2">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8" w:name="_Toc61422127"/>
      <w:r w:rsidRPr="00EE36B8">
        <w:rPr>
          <w:rFonts w:ascii="Times New Roman" w:eastAsia="Times New Roman" w:hAnsi="Times New Roman"/>
          <w:b/>
          <w:sz w:val="24"/>
          <w:szCs w:val="24"/>
        </w:rPr>
        <w:t>Piedāvājumu iesniegšanas un atvēršanas vieta, datums, laiks un kārtība</w:t>
      </w:r>
      <w:bookmarkEnd w:id="16"/>
      <w:bookmarkEnd w:id="18"/>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E73E7F" w:rsidRPr="002F5419">
        <w:rPr>
          <w:rFonts w:ascii="Times New Roman" w:eastAsia="Times New Roman" w:hAnsi="Times New Roman"/>
          <w:b/>
          <w:color w:val="76923C" w:themeColor="accent3" w:themeShade="BF"/>
          <w:sz w:val="24"/>
          <w:szCs w:val="24"/>
        </w:rPr>
        <w:t>2017</w:t>
      </w:r>
      <w:r w:rsidRPr="002F5419">
        <w:rPr>
          <w:rFonts w:ascii="Times New Roman" w:eastAsia="Times New Roman" w:hAnsi="Times New Roman"/>
          <w:b/>
          <w:color w:val="76923C" w:themeColor="accent3" w:themeShade="BF"/>
          <w:sz w:val="24"/>
          <w:szCs w:val="24"/>
        </w:rPr>
        <w:t xml:space="preserve">.gada </w:t>
      </w:r>
      <w:r w:rsidR="002F5419" w:rsidRPr="002F5419">
        <w:rPr>
          <w:rFonts w:ascii="Times New Roman" w:eastAsia="Times New Roman" w:hAnsi="Times New Roman"/>
          <w:b/>
          <w:color w:val="76923C" w:themeColor="accent3" w:themeShade="BF"/>
          <w:sz w:val="24"/>
          <w:szCs w:val="24"/>
        </w:rPr>
        <w:t>20</w:t>
      </w:r>
      <w:r w:rsidR="002F5419" w:rsidRPr="002F5419">
        <w:rPr>
          <w:rFonts w:ascii="Times New Roman" w:eastAsia="Times New Roman" w:hAnsi="Times New Roman"/>
          <w:b/>
          <w:bCs/>
          <w:color w:val="76923C" w:themeColor="accent3" w:themeShade="BF"/>
          <w:sz w:val="24"/>
          <w:szCs w:val="24"/>
        </w:rPr>
        <w:t>.martam</w:t>
      </w:r>
      <w:r w:rsidR="000F2156" w:rsidRPr="002F5419">
        <w:rPr>
          <w:rFonts w:ascii="Times New Roman" w:eastAsia="Times New Roman" w:hAnsi="Times New Roman"/>
          <w:b/>
          <w:bCs/>
          <w:color w:val="76923C" w:themeColor="accent3" w:themeShade="BF"/>
          <w:sz w:val="24"/>
          <w:szCs w:val="24"/>
        </w:rPr>
        <w:t xml:space="preserve"> </w:t>
      </w:r>
      <w:r w:rsidR="008750BC" w:rsidRPr="002F5419">
        <w:rPr>
          <w:rFonts w:ascii="Times New Roman" w:eastAsia="Times New Roman" w:hAnsi="Times New Roman"/>
          <w:b/>
          <w:bCs/>
          <w:color w:val="76923C" w:themeColor="accent3" w:themeShade="BF"/>
          <w:sz w:val="24"/>
          <w:szCs w:val="24"/>
        </w:rPr>
        <w:t>plkst.</w:t>
      </w:r>
      <w:r w:rsidR="00FB069D" w:rsidRPr="002F5419">
        <w:rPr>
          <w:rFonts w:ascii="Times New Roman" w:eastAsia="Times New Roman" w:hAnsi="Times New Roman"/>
          <w:b/>
          <w:bCs/>
          <w:color w:val="76923C" w:themeColor="accent3" w:themeShade="BF"/>
          <w:sz w:val="24"/>
          <w:szCs w:val="24"/>
        </w:rPr>
        <w:t>1</w:t>
      </w:r>
      <w:r w:rsidR="00E73E7F" w:rsidRPr="002F5419">
        <w:rPr>
          <w:rFonts w:ascii="Times New Roman" w:eastAsia="Times New Roman" w:hAnsi="Times New Roman"/>
          <w:b/>
          <w:bCs/>
          <w:color w:val="76923C" w:themeColor="accent3" w:themeShade="BF"/>
          <w:sz w:val="24"/>
          <w:szCs w:val="24"/>
        </w:rPr>
        <w:t>0</w:t>
      </w:r>
      <w:r w:rsidRPr="002F5419">
        <w:rPr>
          <w:rFonts w:ascii="Times New Roman" w:eastAsia="Times New Roman" w:hAnsi="Times New Roman"/>
          <w:b/>
          <w:bCs/>
          <w:color w:val="76923C" w:themeColor="accent3" w:themeShade="BF"/>
          <w:sz w:val="24"/>
          <w:szCs w:val="24"/>
        </w:rPr>
        <w:t>:00</w:t>
      </w:r>
      <w:r w:rsidRPr="008742C4">
        <w:rPr>
          <w:rFonts w:ascii="Times New Roman" w:eastAsia="Times New Roman" w:hAnsi="Times New Roman"/>
          <w:bCs/>
          <w:sz w:val="24"/>
          <w:szCs w:val="24"/>
        </w:rPr>
        <w:t xml:space="preserve"> </w:t>
      </w:r>
      <w:r w:rsidRPr="008742C4">
        <w:rPr>
          <w:rFonts w:ascii="Times New Roman" w:eastAsia="Times New Roman" w:hAnsi="Times New Roman"/>
          <w:sz w:val="24"/>
          <w:szCs w:val="24"/>
        </w:rPr>
        <w:t xml:space="preserve">katru darba dienu no plkst. 9:00 līdz 17:00 </w:t>
      </w:r>
      <w:r w:rsidR="009F2490" w:rsidRPr="008742C4">
        <w:rPr>
          <w:rFonts w:ascii="Times New Roman" w:eastAsia="Times New Roman" w:hAnsi="Times New Roman"/>
          <w:sz w:val="24"/>
          <w:szCs w:val="24"/>
        </w:rPr>
        <w:t>PSKUS</w:t>
      </w:r>
      <w:r w:rsidR="009F2490" w:rsidRPr="00EE36B8">
        <w:rPr>
          <w:rFonts w:ascii="Times New Roman" w:eastAsia="Times New Roman" w:hAnsi="Times New Roman"/>
          <w:sz w:val="24"/>
          <w:szCs w:val="24"/>
        </w:rPr>
        <w:t xml:space="preserve">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30737C" w:rsidRPr="002F5419">
        <w:rPr>
          <w:rFonts w:ascii="Times New Roman" w:eastAsia="Times New Roman" w:hAnsi="Times New Roman"/>
          <w:color w:val="76923C" w:themeColor="accent3" w:themeShade="BF"/>
          <w:sz w:val="24"/>
          <w:szCs w:val="24"/>
        </w:rPr>
        <w:t>2017</w:t>
      </w:r>
      <w:r w:rsidR="00721FE0" w:rsidRPr="002F5419">
        <w:rPr>
          <w:rFonts w:ascii="Times New Roman" w:eastAsia="Times New Roman" w:hAnsi="Times New Roman"/>
          <w:color w:val="76923C" w:themeColor="accent3" w:themeShade="BF"/>
          <w:sz w:val="24"/>
          <w:szCs w:val="24"/>
        </w:rPr>
        <w:t xml:space="preserve">.gada </w:t>
      </w:r>
      <w:r w:rsidR="002F5419" w:rsidRPr="002F5419">
        <w:rPr>
          <w:rFonts w:ascii="Times New Roman" w:eastAsia="Times New Roman" w:hAnsi="Times New Roman"/>
          <w:color w:val="76923C" w:themeColor="accent3" w:themeShade="BF"/>
          <w:sz w:val="24"/>
          <w:szCs w:val="24"/>
        </w:rPr>
        <w:t>20</w:t>
      </w:r>
      <w:r w:rsidR="002F5419" w:rsidRPr="002F5419">
        <w:rPr>
          <w:rFonts w:ascii="Times New Roman" w:eastAsia="Times New Roman" w:hAnsi="Times New Roman"/>
          <w:bCs/>
          <w:color w:val="76923C" w:themeColor="accent3" w:themeShade="BF"/>
          <w:sz w:val="24"/>
          <w:szCs w:val="24"/>
        </w:rPr>
        <w:t>.martam</w:t>
      </w:r>
      <w:r w:rsidR="00D97E9D" w:rsidRPr="002F5419">
        <w:rPr>
          <w:rFonts w:ascii="Times New Roman" w:eastAsia="Times New Roman" w:hAnsi="Times New Roman"/>
          <w:bCs/>
          <w:color w:val="76923C" w:themeColor="accent3" w:themeShade="BF"/>
          <w:sz w:val="24"/>
          <w:szCs w:val="24"/>
        </w:rPr>
        <w:t xml:space="preserve"> plkst.</w:t>
      </w:r>
      <w:r w:rsidR="00FB069D" w:rsidRPr="002F5419">
        <w:rPr>
          <w:rFonts w:ascii="Times New Roman" w:eastAsia="Times New Roman" w:hAnsi="Times New Roman"/>
          <w:bCs/>
          <w:color w:val="76923C" w:themeColor="accent3" w:themeShade="BF"/>
          <w:sz w:val="24"/>
          <w:szCs w:val="24"/>
        </w:rPr>
        <w:t>1</w:t>
      </w:r>
      <w:r w:rsidR="0030737C" w:rsidRPr="002F5419">
        <w:rPr>
          <w:rFonts w:ascii="Times New Roman" w:eastAsia="Times New Roman" w:hAnsi="Times New Roman"/>
          <w:bCs/>
          <w:color w:val="76923C" w:themeColor="accent3" w:themeShade="BF"/>
          <w:sz w:val="24"/>
          <w:szCs w:val="24"/>
        </w:rPr>
        <w:t>0</w:t>
      </w:r>
      <w:r w:rsidR="00721FE0" w:rsidRPr="002F5419">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9" w:name="_Toc59334727"/>
      <w:r w:rsidRPr="00362DCB">
        <w:rPr>
          <w:rFonts w:ascii="Times New Roman" w:eastAsia="Times New Roman" w:hAnsi="Times New Roman"/>
          <w:b/>
          <w:sz w:val="24"/>
          <w:szCs w:val="24"/>
        </w:rPr>
        <w:t>Piedāvājuma noformēšana</w:t>
      </w:r>
      <w:bookmarkEnd w:id="19"/>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30737C"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Pretendentam jāiesniedz viens piedāvājuma oriģināls un viena kopija</w:t>
      </w:r>
      <w:r>
        <w:rPr>
          <w:rFonts w:ascii="Times New Roman" w:eastAsia="Times New Roman" w:hAnsi="Times New Roman"/>
          <w:sz w:val="24"/>
          <w:szCs w:val="24"/>
        </w:rPr>
        <w:t xml:space="preserve"> </w:t>
      </w:r>
      <w:r w:rsidRPr="00F1294F">
        <w:rPr>
          <w:rFonts w:ascii="Times New Roman" w:eastAsia="Times New Roman" w:hAnsi="Times New Roman"/>
          <w:sz w:val="24"/>
          <w:szCs w:val="24"/>
        </w:rPr>
        <w:t xml:space="preserve">papīra formā. </w:t>
      </w:r>
      <w:r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 Pretendenta tehniskais un finanšu piedāvājums jāiesniedz arī elektroniski uz ārējā datu nesēja, MS Excel (*xls. vai *xlsx) formātā. Uz ārējā datu nesēja ir jābūt atzīmei ar pretendenta un iepirkuma nosaukumu</w:t>
      </w:r>
      <w:r w:rsidR="00080C3A"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5C62F1">
        <w:rPr>
          <w:rFonts w:ascii="Times New Roman" w:hAnsi="Times New Roman"/>
          <w:sz w:val="24"/>
          <w:szCs w:val="24"/>
        </w:rPr>
        <w:t>Diagnostiskās radioloģijas institūta aprīkojuma 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8742C4">
        <w:rPr>
          <w:rFonts w:ascii="Times New Roman" w:eastAsia="Times New Roman" w:hAnsi="Times New Roman"/>
          <w:bCs/>
          <w:sz w:val="24"/>
          <w:szCs w:val="24"/>
        </w:rPr>
        <w:t>PSKUS 2016/271</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lastRenderedPageBreak/>
        <w:t>atzīme</w:t>
      </w:r>
      <w:r w:rsidRPr="00EE36B8">
        <w:rPr>
          <w:rFonts w:ascii="Times New Roman" w:eastAsia="Times New Roman" w:hAnsi="Times New Roman"/>
          <w:sz w:val="24"/>
          <w:szCs w:val="24"/>
        </w:rPr>
        <w:t xml:space="preserve">: „Neatvērt līdz </w:t>
      </w:r>
      <w:r w:rsidR="005C62F1" w:rsidRPr="002F5419">
        <w:rPr>
          <w:rFonts w:ascii="Times New Roman" w:eastAsia="Times New Roman" w:hAnsi="Times New Roman"/>
          <w:color w:val="76923C" w:themeColor="accent3" w:themeShade="BF"/>
          <w:sz w:val="24"/>
          <w:szCs w:val="24"/>
        </w:rPr>
        <w:t>2017</w:t>
      </w:r>
      <w:r w:rsidR="00721FE0" w:rsidRPr="002F5419">
        <w:rPr>
          <w:rFonts w:ascii="Times New Roman" w:eastAsia="Times New Roman" w:hAnsi="Times New Roman"/>
          <w:color w:val="76923C" w:themeColor="accent3" w:themeShade="BF"/>
          <w:sz w:val="24"/>
          <w:szCs w:val="24"/>
        </w:rPr>
        <w:t xml:space="preserve">.gada </w:t>
      </w:r>
      <w:r w:rsidR="002F5419" w:rsidRPr="002F5419">
        <w:rPr>
          <w:rFonts w:ascii="Times New Roman" w:eastAsia="Times New Roman" w:hAnsi="Times New Roman"/>
          <w:color w:val="76923C" w:themeColor="accent3" w:themeShade="BF"/>
          <w:sz w:val="24"/>
          <w:szCs w:val="24"/>
        </w:rPr>
        <w:t>20</w:t>
      </w:r>
      <w:r w:rsidR="002F5419" w:rsidRPr="002F5419">
        <w:rPr>
          <w:rFonts w:ascii="Times New Roman" w:eastAsia="Times New Roman" w:hAnsi="Times New Roman"/>
          <w:bCs/>
          <w:color w:val="76923C" w:themeColor="accent3" w:themeShade="BF"/>
          <w:sz w:val="24"/>
          <w:szCs w:val="24"/>
        </w:rPr>
        <w:t>.martam</w:t>
      </w:r>
      <w:r w:rsidR="003F7160" w:rsidRPr="002F5419">
        <w:rPr>
          <w:rFonts w:ascii="Times New Roman" w:eastAsia="Times New Roman" w:hAnsi="Times New Roman"/>
          <w:bCs/>
          <w:color w:val="76923C" w:themeColor="accent3" w:themeShade="BF"/>
          <w:sz w:val="24"/>
          <w:szCs w:val="24"/>
        </w:rPr>
        <w:t xml:space="preserve"> plkst.1</w:t>
      </w:r>
      <w:r w:rsidR="005C62F1" w:rsidRPr="002F5419">
        <w:rPr>
          <w:rFonts w:ascii="Times New Roman" w:eastAsia="Times New Roman" w:hAnsi="Times New Roman"/>
          <w:bCs/>
          <w:color w:val="76923C" w:themeColor="accent3" w:themeShade="BF"/>
          <w:sz w:val="24"/>
          <w:szCs w:val="24"/>
        </w:rPr>
        <w:t>0</w:t>
      </w:r>
      <w:r w:rsidR="00721FE0" w:rsidRPr="002F5419">
        <w:rPr>
          <w:rFonts w:ascii="Times New Roman" w:eastAsia="Times New Roman" w:hAnsi="Times New Roman"/>
          <w:bCs/>
          <w:color w:val="76923C" w:themeColor="accent3" w:themeShade="BF"/>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1"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667917" w:rsidP="00F62C7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3.2</w:t>
            </w:r>
            <w:r w:rsidR="00DD7843">
              <w:rPr>
                <w:rFonts w:ascii="Times New Roman" w:eastAsia="Times New Roman" w:hAnsi="Times New Roman"/>
              </w:rPr>
              <w:t xml:space="preserve">.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667917" w:rsidP="00F62C7E">
            <w:pPr>
              <w:spacing w:after="0" w:line="240" w:lineRule="auto"/>
              <w:ind w:right="-58"/>
              <w:jc w:val="both"/>
              <w:rPr>
                <w:rFonts w:ascii="Times New Roman" w:eastAsia="Times New Roman" w:hAnsi="Times New Roman"/>
              </w:rPr>
            </w:pPr>
            <w:r>
              <w:rPr>
                <w:rFonts w:ascii="Times New Roman" w:eastAsia="Times New Roman" w:hAnsi="Times New Roman"/>
              </w:rPr>
              <w:t>4.2</w:t>
            </w:r>
            <w:r w:rsidR="00A731AB">
              <w:rPr>
                <w:rFonts w:ascii="Times New Roman" w:eastAsia="Times New Roman" w:hAnsi="Times New Roman"/>
              </w:rPr>
              <w:t xml:space="preserve">. </w:t>
            </w:r>
            <w:r w:rsidR="00A731AB" w:rsidRPr="00EA28F3">
              <w:rPr>
                <w:rFonts w:ascii="Times New Roman" w:hAnsi="Times New Roman"/>
              </w:rPr>
              <w:t xml:space="preserve">Apliecinājums par neatkarīgi izstrādātu piedāvājumu. Apliecinājumu paraksta </w:t>
            </w:r>
            <w:r w:rsidR="00A731AB">
              <w:rPr>
                <w:rFonts w:ascii="Times New Roman" w:hAnsi="Times New Roman"/>
              </w:rPr>
              <w:t>p</w:t>
            </w:r>
            <w:r w:rsidR="00A731AB" w:rsidRPr="00EA28F3">
              <w:rPr>
                <w:rFonts w:ascii="Times New Roman" w:hAnsi="Times New Roman"/>
              </w:rPr>
              <w:t xml:space="preserve">retendenta amatpersona ar paraksta tiesībām vai pilnvarota persona. Ja pieteikumu dalībai konkursā iesniedz personu apvienība, </w:t>
            </w:r>
            <w:r w:rsidR="00A731AB">
              <w:rPr>
                <w:rFonts w:ascii="Times New Roman" w:hAnsi="Times New Roman"/>
              </w:rPr>
              <w:t>a</w:t>
            </w:r>
            <w:r w:rsidR="00A731AB" w:rsidRPr="00EA28F3">
              <w:rPr>
                <w:rFonts w:ascii="Times New Roman" w:hAnsi="Times New Roman"/>
              </w:rPr>
              <w:t xml:space="preserve">pliecinājumu aizpilda visas personas, kas ietilpst apvienībā. </w:t>
            </w:r>
            <w:r w:rsidR="00A731AB" w:rsidRPr="00EA28F3">
              <w:rPr>
                <w:rFonts w:ascii="Times New Roman" w:hAnsi="Times New Roman"/>
                <w:bCs/>
              </w:rPr>
              <w:t>(</w:t>
            </w:r>
            <w:r w:rsidR="00A731AB" w:rsidRPr="00EA28F3">
              <w:rPr>
                <w:rFonts w:ascii="Times New Roman" w:hAnsi="Times New Roman"/>
              </w:rPr>
              <w:t xml:space="preserve">sagatavots atbilstoši iepirkuma nolikuma </w:t>
            </w:r>
            <w:r w:rsidR="00A731AB">
              <w:rPr>
                <w:rFonts w:ascii="Times New Roman" w:hAnsi="Times New Roman"/>
              </w:rPr>
              <w:t>3</w:t>
            </w:r>
            <w:r w:rsidR="00A731AB" w:rsidRPr="00EA28F3">
              <w:rPr>
                <w:rFonts w:ascii="Times New Roman" w:hAnsi="Times New Roman"/>
              </w:rPr>
              <w:t>. pielikumam)</w:t>
            </w:r>
            <w:r w:rsidR="00A731AB">
              <w:rPr>
                <w:rFonts w:ascii="Times New Roman" w:hAnsi="Times New Roman"/>
              </w:rPr>
              <w:t>.</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667917"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3.3</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667917" w:rsidP="005073D6">
            <w:pPr>
              <w:spacing w:after="0" w:line="240" w:lineRule="auto"/>
              <w:ind w:right="-58"/>
              <w:jc w:val="both"/>
              <w:rPr>
                <w:rFonts w:ascii="Times New Roman" w:eastAsia="Times New Roman" w:hAnsi="Times New Roman"/>
              </w:rPr>
            </w:pPr>
            <w:r>
              <w:rPr>
                <w:rFonts w:ascii="Times New Roman" w:eastAsia="Times New Roman" w:hAnsi="Times New Roman"/>
              </w:rPr>
              <w:t>4.3</w:t>
            </w:r>
            <w:r w:rsidR="00F16FD7">
              <w:rPr>
                <w:rFonts w:ascii="Times New Roman" w:eastAsia="Times New Roman" w:hAnsi="Times New Roman"/>
              </w:rPr>
              <w:t xml:space="preserve">. </w:t>
            </w:r>
            <w:r>
              <w:rPr>
                <w:rFonts w:ascii="Times New Roman" w:eastAsia="Times New Roman" w:hAnsi="Times New Roman"/>
              </w:rPr>
              <w:t>Lai apliecinātu Nolikuma 3.3</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667917" w:rsidP="00667917">
            <w:pPr>
              <w:spacing w:after="0" w:line="240" w:lineRule="auto"/>
              <w:jc w:val="both"/>
              <w:rPr>
                <w:rFonts w:ascii="Times New Roman" w:eastAsia="Times New Roman" w:hAnsi="Times New Roman"/>
              </w:rPr>
            </w:pPr>
            <w:r>
              <w:rPr>
                <w:rFonts w:ascii="Times New Roman" w:eastAsia="Times New Roman" w:hAnsi="Times New Roman"/>
              </w:rPr>
              <w:t>3.4</w:t>
            </w:r>
            <w:r w:rsidR="008B7479">
              <w:rPr>
                <w:rFonts w:ascii="Times New Roman" w:eastAsia="Times New Roman" w:hAnsi="Times New Roman"/>
              </w:rPr>
              <w:t xml:space="preserve">. </w:t>
            </w:r>
            <w:r w:rsidR="00F16FD7" w:rsidRPr="00F16FD7">
              <w:rPr>
                <w:rFonts w:ascii="Times New Roman" w:hAnsi="Times New Roman"/>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w:t>
            </w:r>
            <w:r>
              <w:rPr>
                <w:rFonts w:ascii="Times New Roman" w:hAnsi="Times New Roman"/>
              </w:rPr>
              <w:t>ehniskās uzraudzības kārtība”</w:t>
            </w:r>
            <w:r w:rsidR="00F16FD7" w:rsidRPr="00F16FD7">
              <w:rPr>
                <w:rFonts w:ascii="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8B7479" w:rsidRDefault="00667917" w:rsidP="00667917">
            <w:pPr>
              <w:spacing w:after="0" w:line="240" w:lineRule="auto"/>
              <w:ind w:right="-58"/>
              <w:jc w:val="both"/>
              <w:rPr>
                <w:rFonts w:ascii="Times New Roman" w:eastAsia="Times New Roman" w:hAnsi="Times New Roman"/>
              </w:rPr>
            </w:pPr>
            <w:r>
              <w:rPr>
                <w:rFonts w:ascii="Times New Roman" w:eastAsia="Times New Roman" w:hAnsi="Times New Roman"/>
              </w:rPr>
              <w:t>4.4</w:t>
            </w:r>
            <w:r w:rsidR="008B7479">
              <w:rPr>
                <w:rFonts w:ascii="Times New Roman" w:eastAsia="Times New Roman" w:hAnsi="Times New Roman"/>
              </w:rPr>
              <w:t>.</w:t>
            </w:r>
            <w:r w:rsidR="004C00AF" w:rsidRPr="00B45206">
              <w:rPr>
                <w:rFonts w:ascii="Times New Roman" w:hAnsi="Times New Roman"/>
                <w:color w:val="000000"/>
              </w:rPr>
              <w:t xml:space="preserve"> </w:t>
            </w:r>
            <w:r w:rsidR="00F16FD7" w:rsidRPr="00F16FD7">
              <w:rPr>
                <w:rFonts w:ascii="Times New Roman" w:hAnsi="Times New Roman"/>
              </w:rPr>
              <w:t>Pretendenta apliecinājums, ka pretendents nodrošinās medicīnas iekārtu tehnisko uzraudzību (funkciju atbilstības testu, elektrodrošības pārbaudes, radiācijas zonas monitoringu) atbilstoši 2005.gada 02.augusta Ministru kabineta noteikumiem Nr.581 „Medicīnisko ierīču reģistrācijas, atbilstības novērtēšanas, izplatīšanas, ekspluatācijas un tehniskās uzraudzības kārtība”</w:t>
            </w:r>
            <w:r w:rsidR="004C00AF" w:rsidRPr="00F16FD7">
              <w:rPr>
                <w:rFonts w:ascii="Times New Roman" w:hAnsi="Times New Roman"/>
                <w:bCs/>
                <w:iCs/>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667917" w:rsidP="005073D6">
            <w:pPr>
              <w:spacing w:after="0" w:line="240" w:lineRule="auto"/>
              <w:ind w:right="-58"/>
              <w:jc w:val="both"/>
              <w:rPr>
                <w:rFonts w:ascii="Times New Roman" w:eastAsia="Times New Roman" w:hAnsi="Times New Roman"/>
              </w:rPr>
            </w:pPr>
            <w:r>
              <w:rPr>
                <w:rFonts w:ascii="Times New Roman" w:eastAsia="Times New Roman" w:hAnsi="Times New Roman"/>
              </w:rPr>
              <w:t>3.5</w:t>
            </w:r>
            <w:r w:rsidR="008B7479">
              <w:rPr>
                <w:rFonts w:ascii="Times New Roman" w:eastAsia="Times New Roman" w:hAnsi="Times New Roman"/>
              </w:rPr>
              <w:t>.</w:t>
            </w:r>
            <w:r w:rsidR="004C00AF">
              <w:rPr>
                <w:rFonts w:ascii="Times New Roman" w:eastAsia="Times New Roman" w:hAnsi="Times New Roman"/>
              </w:rPr>
              <w:t xml:space="preserve"> </w:t>
            </w:r>
            <w:r w:rsidR="004C00AF"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tcPr>
          <w:p w:rsidR="008B7479" w:rsidRDefault="00667917"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8B7479">
              <w:rPr>
                <w:rFonts w:ascii="Times New Roman" w:eastAsia="Times New Roman" w:hAnsi="Times New Roman"/>
              </w:rPr>
              <w:t>.</w:t>
            </w:r>
            <w:r w:rsidR="004C00AF">
              <w:rPr>
                <w:rFonts w:ascii="Times New Roman" w:eastAsia="Times New Roman" w:hAnsi="Times New Roman"/>
              </w:rPr>
              <w:t xml:space="preserve"> </w:t>
            </w:r>
            <w:r w:rsidR="004C00AF" w:rsidRPr="00E97A35">
              <w:rPr>
                <w:rFonts w:ascii="Times New Roman" w:hAnsi="Times New Roman"/>
                <w:color w:val="000000"/>
              </w:rPr>
              <w:t xml:space="preserve">Pretendenta apliecinājums par to, ka pretendenta rīcībā ir ne mazāk  kā viens servisa inženieris, kurš ir ražotāja </w:t>
            </w:r>
            <w:r w:rsidR="004C00AF" w:rsidRPr="00E97A35">
              <w:rPr>
                <w:rFonts w:ascii="Times New Roman" w:hAnsi="Times New Roman"/>
                <w:bCs/>
                <w:iCs/>
              </w:rPr>
              <w:t>apmācīts un sertificēts remonta un apkopes veikšanai Latvijas Republikā</w:t>
            </w:r>
            <w:r w:rsidR="004C00AF" w:rsidRPr="00E97A35">
              <w:rPr>
                <w:rFonts w:ascii="Times New Roman" w:hAnsi="Times New Roman"/>
                <w:color w:val="000000"/>
              </w:rPr>
              <w:t>. Pretendents pievieno ražotāja speciālista sertifikāta kopiju.</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667917">
              <w:rPr>
                <w:rFonts w:ascii="Times New Roman" w:eastAsia="Times New Roman" w:hAnsi="Times New Roman"/>
              </w:rPr>
              <w:t>.6</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667917">
              <w:rPr>
                <w:rFonts w:ascii="Times New Roman" w:eastAsia="Times New Roman" w:hAnsi="Times New Roman"/>
              </w:rPr>
              <w:t>.6</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0B1CA5">
        <w:rPr>
          <w:rFonts w:ascii="Times New Roman" w:hAnsi="Times New Roman"/>
          <w:sz w:val="24"/>
          <w:szCs w:val="24"/>
        </w:rPr>
        <w:t xml:space="preserve"> (Precēm jāatbilst Eiropas Padomes direktīvai 93/42/EEK par medicīnas ierīcēm (ja attiecas))</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Vigilances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lastRenderedPageBreak/>
        <w:t>piedāvātās preces tehniskās datu lapas (“data sheet”),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rsidR="007D18CD" w:rsidRPr="00011BBE" w:rsidRDefault="007D18CD"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4" w:name="_Toc59334737"/>
      <w:bookmarkStart w:id="25" w:name="_Toc61422143"/>
      <w:bookmarkEnd w:id="21"/>
      <w:bookmarkEnd w:id="23"/>
      <w:r w:rsidRPr="00362DCB">
        <w:rPr>
          <w:rFonts w:ascii="Times New Roman" w:hAnsi="Times New Roman"/>
          <w:b/>
          <w:sz w:val="24"/>
          <w:szCs w:val="24"/>
        </w:rPr>
        <w:t>PIEDĀVĀJUMU VĒRTĒŠANA UN PIEDĀVĀJUMA IZVĒLE</w:t>
      </w:r>
      <w:bookmarkEnd w:id="24"/>
      <w:bookmarkEnd w:id="25"/>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7C2D89" w:rsidRDefault="007C2D89" w:rsidP="002D2F01">
      <w:pPr>
        <w:widowControl w:val="0"/>
        <w:spacing w:after="0" w:line="240" w:lineRule="auto"/>
        <w:contextualSpacing/>
        <w:jc w:val="both"/>
        <w:rPr>
          <w:rFonts w:ascii="Times New Roman" w:eastAsia="Times New Roman" w:hAnsi="Times New Roman"/>
          <w:sz w:val="24"/>
          <w:szCs w:val="24"/>
          <w:lang w:eastAsia="lv-LV"/>
        </w:rPr>
      </w:pPr>
    </w:p>
    <w:p w:rsidR="007C2D89" w:rsidRDefault="007C2D89" w:rsidP="002D2F01">
      <w:pPr>
        <w:widowControl w:val="0"/>
        <w:spacing w:after="0" w:line="240" w:lineRule="auto"/>
        <w:contextualSpacing/>
        <w:jc w:val="both"/>
        <w:rPr>
          <w:rFonts w:ascii="Times New Roman" w:eastAsia="Times New Roman" w:hAnsi="Times New Roman"/>
          <w:sz w:val="24"/>
          <w:szCs w:val="24"/>
          <w:lang w:eastAsia="lv-LV"/>
        </w:rPr>
      </w:pPr>
    </w:p>
    <w:p w:rsidR="007C2D89" w:rsidRPr="00362DCB" w:rsidRDefault="007C2D8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lastRenderedPageBreak/>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 xml:space="preserve">retendents ir personālsabiedrība, nav attiecināms Publisko </w:t>
      </w:r>
      <w:r w:rsidRPr="0045783C">
        <w:rPr>
          <w:rFonts w:ascii="Times New Roman" w:hAnsi="Times New Roman"/>
          <w:sz w:val="24"/>
          <w:szCs w:val="24"/>
        </w:rPr>
        <w:lastRenderedPageBreak/>
        <w:t>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6477B8">
        <w:t>4</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3F7160" w:rsidRDefault="003F7160" w:rsidP="00C70348">
      <w:pPr>
        <w:tabs>
          <w:tab w:val="left" w:pos="709"/>
        </w:tabs>
        <w:spacing w:after="0" w:line="240" w:lineRule="auto"/>
        <w:ind w:left="709"/>
        <w:jc w:val="both"/>
        <w:rPr>
          <w:rFonts w:ascii="Times New Roman" w:eastAsia="Times New Roman" w:hAnsi="Times New Roman"/>
          <w:sz w:val="24"/>
          <w:szCs w:val="24"/>
        </w:rPr>
      </w:pPr>
    </w:p>
    <w:p w:rsidR="003663DF" w:rsidRDefault="003663DF" w:rsidP="00C70348">
      <w:pPr>
        <w:tabs>
          <w:tab w:val="left" w:pos="709"/>
        </w:tabs>
        <w:spacing w:after="0" w:line="240" w:lineRule="auto"/>
        <w:ind w:left="709"/>
        <w:jc w:val="both"/>
        <w:rPr>
          <w:rFonts w:ascii="Times New Roman" w:eastAsia="Times New Roman" w:hAnsi="Times New Roman"/>
          <w:sz w:val="24"/>
          <w:szCs w:val="24"/>
        </w:rPr>
      </w:pPr>
    </w:p>
    <w:p w:rsidR="003663DF" w:rsidRDefault="003663DF" w:rsidP="00C70348">
      <w:pPr>
        <w:tabs>
          <w:tab w:val="left" w:pos="709"/>
        </w:tabs>
        <w:spacing w:after="0" w:line="240" w:lineRule="auto"/>
        <w:ind w:left="709"/>
        <w:jc w:val="both"/>
        <w:rPr>
          <w:rFonts w:ascii="Times New Roman" w:eastAsia="Times New Roman" w:hAnsi="Times New Roman"/>
          <w:sz w:val="24"/>
          <w:szCs w:val="24"/>
        </w:rPr>
      </w:pPr>
    </w:p>
    <w:p w:rsidR="003663DF" w:rsidRPr="0074414A" w:rsidRDefault="003663DF"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lastRenderedPageBreak/>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B5911">
        <w:rPr>
          <w:rFonts w:ascii="Times New Roman" w:eastAsia="Times New Roman" w:hAnsi="Times New Roman"/>
          <w:sz w:val="23"/>
          <w:szCs w:val="23"/>
        </w:rPr>
        <w:t>PSKUS 2016/271</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AF4465" w:rsidRDefault="005775BC" w:rsidP="00C0239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00AF4465"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00833DC5" w:rsidRPr="00AF4465">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2B5911">
        <w:rPr>
          <w:rFonts w:ascii="Times New Roman" w:eastAsia="Times New Roman" w:hAnsi="Times New Roman"/>
          <w:sz w:val="23"/>
          <w:szCs w:val="23"/>
        </w:rPr>
        <w:t>jas Nr. PSKUS 2016/271</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2B5911">
        <w:rPr>
          <w:rFonts w:ascii="Times New Roman" w:eastAsia="Times New Roman" w:hAnsi="Times New Roman"/>
          <w:i/>
          <w:sz w:val="24"/>
          <w:szCs w:val="24"/>
        </w:rPr>
        <w:t>/271</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B5911">
        <w:rPr>
          <w:rFonts w:ascii="Times New Roman" w:eastAsia="Times New Roman" w:hAnsi="Times New Roman"/>
          <w:sz w:val="23"/>
          <w:szCs w:val="23"/>
        </w:rPr>
        <w:t>PSKUS 2016/271</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DE49F9" w:rsidRPr="00AF4465" w:rsidRDefault="00DE49F9" w:rsidP="00DE49F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Pr="00AF4465">
        <w:rPr>
          <w:rFonts w:ascii="Times New Roman" w:eastAsia="Times New Roman" w:hAnsi="Times New Roman"/>
          <w:b/>
          <w:bCs/>
          <w:sz w:val="23"/>
          <w:szCs w:val="23"/>
        </w:rPr>
        <w:t xml:space="preserve"> </w:t>
      </w:r>
    </w:p>
    <w:p w:rsidR="00DE49F9" w:rsidRDefault="00DE49F9" w:rsidP="00DE49F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2B5911">
        <w:rPr>
          <w:rFonts w:ascii="Times New Roman" w:eastAsia="Times New Roman" w:hAnsi="Times New Roman"/>
          <w:sz w:val="23"/>
          <w:szCs w:val="23"/>
        </w:rPr>
        <w:t>entifikācijas Nr. PSKUS 2016/271</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DE49F9" w:rsidRPr="00DE49F9">
        <w:rPr>
          <w:rFonts w:ascii="Times New Roman" w:hAnsi="Times New Roman"/>
          <w:sz w:val="24"/>
          <w:szCs w:val="24"/>
        </w:rPr>
        <w:t>Diagnostiskās radioloģijas institūta aprīkojuma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2B5911">
        <w:rPr>
          <w:rFonts w:ascii="Times New Roman" w:eastAsia="Times New Roman" w:hAnsi="Times New Roman"/>
          <w:sz w:val="24"/>
          <w:szCs w:val="24"/>
        </w:rPr>
        <w:t>2016/271</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D52E0B"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B5911">
        <w:rPr>
          <w:rFonts w:ascii="Times New Roman" w:eastAsia="Times New Roman" w:hAnsi="Times New Roman"/>
          <w:sz w:val="23"/>
          <w:szCs w:val="23"/>
        </w:rPr>
        <w:t>PSKUS 2016/271</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Pretendenta/kandidāta nosaukums, reģ.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[Komersanta nosaukums, reģ.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6477B8"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00236189" w:rsidRPr="000D0422">
        <w:rPr>
          <w:rFonts w:ascii="Times New Roman" w:eastAsia="Times New Roman" w:hAnsi="Times New Roman"/>
          <w:b/>
          <w:sz w:val="23"/>
          <w:szCs w:val="23"/>
        </w:rPr>
        <w:t>.p</w:t>
      </w:r>
      <w:r w:rsidR="00236189" w:rsidRPr="000D0422">
        <w:rPr>
          <w:rFonts w:ascii="Times New Roman" w:eastAsia="Times New Roman" w:hAnsi="Times New Roman"/>
          <w:b/>
          <w:bCs/>
          <w:sz w:val="23"/>
          <w:szCs w:val="23"/>
        </w:rPr>
        <w:t xml:space="preserve">ielikums </w:t>
      </w:r>
      <w:r w:rsidR="00236189"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B5911">
        <w:rPr>
          <w:rFonts w:ascii="Times New Roman" w:eastAsia="Times New Roman" w:hAnsi="Times New Roman"/>
          <w:sz w:val="23"/>
          <w:szCs w:val="23"/>
        </w:rPr>
        <w:t>PSKUS 2016/271</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BF5C76" w:rsidRDefault="00BF5C76" w:rsidP="0015017F">
      <w:pPr>
        <w:suppressAutoHyphens/>
        <w:autoSpaceDN w:val="0"/>
        <w:spacing w:after="0" w:line="240" w:lineRule="auto"/>
        <w:jc w:val="center"/>
        <w:textAlignment w:val="baseline"/>
        <w:rPr>
          <w:rFonts w:ascii="Times New Roman" w:hAnsi="Times New Roman"/>
          <w:i/>
          <w:iCs/>
          <w:sz w:val="24"/>
          <w:szCs w:val="24"/>
        </w:rPr>
      </w:pPr>
      <w:r w:rsidRPr="00BF5C76">
        <w:rPr>
          <w:rFonts w:ascii="Times New Roman" w:hAnsi="Times New Roman"/>
          <w:i/>
          <w:iCs/>
          <w:sz w:val="24"/>
          <w:szCs w:val="24"/>
        </w:rPr>
        <w:t>Diagnostiskās radioloģijas institūta aprīkojuma iegāde A korpusam</w:t>
      </w:r>
    </w:p>
    <w:p w:rsidR="00BF5C76" w:rsidRPr="00A44C6E" w:rsidRDefault="00BF5C76"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2B5911"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201_</w:t>
      </w:r>
      <w:r w:rsidR="0015017F" w:rsidRPr="00A75D38">
        <w:rPr>
          <w:rFonts w:ascii="Times New Roman" w:eastAsia="Times New Roman" w:hAnsi="Times New Roman"/>
          <w:bCs/>
          <w:sz w:val="24"/>
          <w:szCs w:val="24"/>
        </w:rPr>
        <w:t>.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BF5C76">
        <w:rPr>
          <w:rFonts w:ascii="Times New Roman" w:hAnsi="Times New Roman"/>
          <w:sz w:val="24"/>
          <w:szCs w:val="24"/>
        </w:rPr>
        <w:t>Diagnostiskās radioloģijas institūta aprīkojuma iegāde A korpusam</w:t>
      </w:r>
      <w:r w:rsidRPr="00951F5D">
        <w:rPr>
          <w:rFonts w:ascii="Times New Roman" w:eastAsia="Times New Roman" w:hAnsi="Times New Roman"/>
          <w:sz w:val="24"/>
          <w:szCs w:val="24"/>
        </w:rPr>
        <w:t>” (ID Nr. PSKUS 2016/</w:t>
      </w:r>
      <w:r w:rsidR="002B5911">
        <w:rPr>
          <w:rFonts w:ascii="Times New Roman" w:eastAsia="Times New Roman" w:hAnsi="Times New Roman"/>
          <w:sz w:val="24"/>
          <w:szCs w:val="24"/>
        </w:rPr>
        <w:t>271</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s pasūta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nosūta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942E95" w:rsidRDefault="00942E95" w:rsidP="0015017F">
      <w:pPr>
        <w:numPr>
          <w:ilvl w:val="0"/>
          <w:numId w:val="11"/>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Preču nodošanas – pieņemšanas kārtība</w:t>
      </w:r>
    </w:p>
    <w:p w:rsidR="00942E95" w:rsidRPr="00D672F1" w:rsidRDefault="00D672F1" w:rsidP="00942E95">
      <w:pPr>
        <w:pStyle w:val="ListParagraph"/>
        <w:numPr>
          <w:ilvl w:val="1"/>
          <w:numId w:val="11"/>
        </w:numPr>
        <w:tabs>
          <w:tab w:val="clear" w:pos="562"/>
        </w:tabs>
        <w:spacing w:before="120" w:after="120" w:line="240" w:lineRule="auto"/>
        <w:ind w:right="-1" w:hanging="562"/>
        <w:rPr>
          <w:rFonts w:ascii="Times New Roman" w:hAnsi="Times New Roman"/>
          <w:sz w:val="24"/>
          <w:szCs w:val="24"/>
        </w:rPr>
      </w:pPr>
      <w:r w:rsidRPr="00D30061">
        <w:rPr>
          <w:rFonts w:ascii="Times New Roman" w:hAnsi="Times New Roman"/>
          <w:sz w:val="24"/>
          <w:szCs w:val="24"/>
        </w:rPr>
        <w:t xml:space="preserve">Piegādātājs Preces piegādā uz šādu Preču pasūtījumā norādīto piegādes vietu: </w:t>
      </w:r>
      <w:r w:rsidRPr="009307FB">
        <w:rPr>
          <w:rFonts w:ascii="Times New Roman" w:hAnsi="Times New Roman"/>
          <w:i/>
          <w:sz w:val="24"/>
          <w:szCs w:val="24"/>
        </w:rPr>
        <w:t>Rīga, Pilsoņu iela 13.</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 xml:space="preserve">Piegādātājs pasūtītās Preces piegādā </w:t>
      </w:r>
      <w:r w:rsidR="007C2D89">
        <w:rPr>
          <w:rFonts w:ascii="Times New Roman" w:hAnsi="Times New Roman"/>
          <w:sz w:val="24"/>
          <w:szCs w:val="24"/>
        </w:rPr>
        <w:t>5 (piecu</w:t>
      </w:r>
      <w:r>
        <w:rPr>
          <w:rFonts w:ascii="Times New Roman" w:hAnsi="Times New Roman"/>
          <w:sz w:val="24"/>
          <w:szCs w:val="24"/>
        </w:rPr>
        <w:t>) nedēļu laikā</w:t>
      </w:r>
      <w:r w:rsidRPr="00D30061">
        <w:rPr>
          <w:rFonts w:ascii="Times New Roman" w:hAnsi="Times New Roman"/>
          <w:sz w:val="24"/>
          <w:szCs w:val="24"/>
        </w:rPr>
        <w:t xml:space="preserve"> no </w:t>
      </w:r>
      <w:r>
        <w:rPr>
          <w:rFonts w:ascii="Times New Roman" w:hAnsi="Times New Roman"/>
          <w:sz w:val="24"/>
          <w:szCs w:val="24"/>
        </w:rPr>
        <w:t>pasūtījuma brīža.</w:t>
      </w:r>
      <w:r w:rsidRPr="00D30061">
        <w:rPr>
          <w:rFonts w:ascii="Times New Roman" w:hAnsi="Times New Roman"/>
          <w:sz w:val="24"/>
          <w:szCs w:val="24"/>
        </w:rPr>
        <w:t xml:space="preserve"> Līdzējiem vienojoties var tikt noteikt cits Preču piegādes termiņš</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Piegādātājs</w:t>
      </w:r>
      <w:r w:rsidRPr="00D30061">
        <w:rPr>
          <w:rFonts w:ascii="Times New Roman" w:hAnsi="Times New Roman"/>
          <w:b/>
          <w:sz w:val="24"/>
          <w:szCs w:val="24"/>
        </w:rPr>
        <w:t xml:space="preserve"> </w:t>
      </w:r>
      <w:r w:rsidRPr="00D30061">
        <w:rPr>
          <w:rFonts w:ascii="Times New Roman" w:hAnsi="Times New Roman"/>
          <w:sz w:val="24"/>
          <w:szCs w:val="24"/>
        </w:rPr>
        <w:t>nodroš</w:t>
      </w:r>
      <w:r>
        <w:rPr>
          <w:rFonts w:ascii="Times New Roman" w:hAnsi="Times New Roman"/>
          <w:sz w:val="24"/>
          <w:szCs w:val="24"/>
        </w:rPr>
        <w:t>ina Preču piegādi, izkraušanu un uzstādīšanu</w:t>
      </w:r>
      <w:r w:rsidRPr="00D30061">
        <w:rPr>
          <w:rFonts w:ascii="Times New Roman" w:hAnsi="Times New Roman"/>
          <w:sz w:val="24"/>
          <w:szCs w:val="24"/>
        </w:rPr>
        <w:t xml:space="preserve"> izmantojot savu transportu un darbaspēku</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 xml:space="preserve">Piegādātājs nodrošina, ka Pasūtītājam tiek iesniegti atbilstoši tiesību normatīvajiem aktiem noformēti Preču rēķina </w:t>
      </w:r>
      <w:r w:rsidRPr="00D30061">
        <w:rPr>
          <w:rFonts w:ascii="Times New Roman" w:hAnsi="Times New Roman"/>
          <w:bCs/>
          <w:sz w:val="24"/>
          <w:szCs w:val="24"/>
        </w:rPr>
        <w:t>trīs eksemplāri (viens eksemplārs – Piegādātājam, divi eksemplāri – Pasūtītājam). Preču rēķinā</w:t>
      </w:r>
      <w:r w:rsidRPr="00D30061">
        <w:rPr>
          <w:rFonts w:ascii="Times New Roman" w:hAnsi="Times New Roman"/>
          <w:sz w:val="24"/>
          <w:szCs w:val="24"/>
        </w:rPr>
        <w:t xml:space="preserve"> tiek norādīts piegādātās Preces nosaukums, daudzums, vienas vienības cena </w:t>
      </w:r>
      <w:r w:rsidRPr="00D672F1">
        <w:rPr>
          <w:rFonts w:ascii="Times New Roman" w:hAnsi="Times New Roman"/>
          <w:i/>
          <w:iCs/>
          <w:sz w:val="24"/>
          <w:szCs w:val="24"/>
        </w:rPr>
        <w:t>euro</w:t>
      </w:r>
      <w:r w:rsidRPr="00D30061">
        <w:rPr>
          <w:rFonts w:ascii="Times New Roman" w:hAnsi="Times New Roman"/>
          <w:sz w:val="24"/>
          <w:szCs w:val="24"/>
        </w:rPr>
        <w:t>, PVN likme un kopējā cena ar PVN. Preču rēķinā obligāti jānorāda Līguma numurs. Pasūtītājs neapmaksā nepareizi noformētu Preču rēķinu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B830C4">
        <w:rPr>
          <w:rFonts w:ascii="Times New Roman" w:hAnsi="Times New Roman"/>
          <w:sz w:val="24"/>
          <w:szCs w:val="24"/>
        </w:rPr>
        <w:lastRenderedPageBreak/>
        <w:t xml:space="preserve">Pasūtītājs, pieņemot Preces, ir tiesīgs pārbaudīt Preču atbilstību Līguma noteikumiem un Preču kvalitāti. </w:t>
      </w:r>
      <w:r w:rsidRPr="00B830C4">
        <w:rPr>
          <w:rFonts w:ascii="Times New Roman" w:eastAsia="SimSun" w:hAnsi="Times New Roman"/>
          <w:sz w:val="24"/>
          <w:szCs w:val="24"/>
          <w:lang w:eastAsia="ar-SA"/>
        </w:rPr>
        <w:t>Ja Preces neatbilst visām prasībām, Pasūtītāja pil</w:t>
      </w:r>
      <w:r>
        <w:rPr>
          <w:rFonts w:ascii="Times New Roman" w:eastAsia="SimSun" w:hAnsi="Times New Roman"/>
          <w:sz w:val="24"/>
          <w:szCs w:val="24"/>
          <w:lang w:eastAsia="ar-SA"/>
        </w:rPr>
        <w:t>n</w:t>
      </w:r>
      <w:r w:rsidRPr="00B830C4">
        <w:rPr>
          <w:rFonts w:ascii="Times New Roman" w:eastAsia="SimSun" w:hAnsi="Times New Roman"/>
          <w:sz w:val="24"/>
          <w:szCs w:val="24"/>
          <w:lang w:eastAsia="ar-SA"/>
        </w:rPr>
        <w:t>varotais pārstāvis sagatavo Preču defektu aktu un nodod to Piegādātājam. Preču neatbilstības gadījumā Pasūtītājs ir tiesīgs nepieņemt un neapmaksāt Preces</w:t>
      </w:r>
      <w:r>
        <w:rPr>
          <w:rFonts w:ascii="Times New Roman" w:eastAsia="SimSun" w:hAnsi="Times New Roman"/>
          <w:sz w:val="24"/>
          <w:szCs w:val="24"/>
          <w:lang w:eastAsia="ar-SA"/>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pieņem atpakaļ no Pasūtītāja Līguma noteikumiem neatbilstošās Preces un veic to aizvietošanu ar Līguma noteikumiem atbilstošām Precēm </w:t>
      </w:r>
      <w:r>
        <w:rPr>
          <w:rFonts w:ascii="Times New Roman" w:eastAsia="SimSun" w:hAnsi="Times New Roman"/>
          <w:sz w:val="24"/>
          <w:szCs w:val="24"/>
          <w:lang w:eastAsia="ar-SA"/>
        </w:rPr>
        <w:t>10</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desmit</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 xml:space="preserve">darba </w:t>
      </w:r>
      <w:r w:rsidRPr="00774C5F">
        <w:rPr>
          <w:rFonts w:ascii="Times New Roman" w:eastAsia="SimSun" w:hAnsi="Times New Roman"/>
          <w:sz w:val="24"/>
          <w:szCs w:val="24"/>
          <w:lang w:eastAsia="ar-SA"/>
        </w:rPr>
        <w:t>dienu laikā no Preču defektu akta sastādīšanas dienas par saviem līdzekļiem.</w:t>
      </w:r>
      <w:r w:rsidRPr="00774C5F">
        <w:rPr>
          <w:rFonts w:ascii="Times New Roman" w:hAnsi="Times New Roman"/>
          <w:sz w:val="24"/>
          <w:szCs w:val="24"/>
        </w:rPr>
        <w:t xml:space="preserve"> Pusēm vienojoties, jaunas Preces piegādes termiņš var tikt pagarināts</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0308EC">
        <w:rPr>
          <w:rFonts w:ascii="Times New Roman" w:hAnsi="Times New Roman"/>
          <w:sz w:val="24"/>
          <w:szCs w:val="24"/>
        </w:rPr>
        <w:t xml:space="preserve">Nododot ekspluatācijā Preces, Piegādātājs nodrošina Preces uzstādīšanu, ražotāja noteiktās pārbaudes veikšanu un lietotāja apmācību iekārtai, pievienojot lietošanas instrukciju latviešu </w:t>
      </w:r>
      <w:r w:rsidRPr="009307FB">
        <w:rPr>
          <w:rFonts w:ascii="Times New Roman" w:hAnsi="Times New Roman"/>
          <w:sz w:val="24"/>
          <w:szCs w:val="24"/>
        </w:rPr>
        <w:t>servisa rokasgrāmatu ar rezerves daļu sarakstu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eastAsia="SimSun" w:hAnsi="Times New Roman"/>
          <w:sz w:val="24"/>
          <w:szCs w:val="24"/>
          <w:lang w:eastAsia="ar-SA"/>
        </w:rPr>
        <w:t xml:space="preserve">Preces uzskatāmas par piegādātām un nodotām Pasūtītājam ar brīdi, kad Puses abpusēji parakstījušas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aktu</w:t>
      </w:r>
      <w:r>
        <w:rPr>
          <w:rFonts w:ascii="Times New Roman" w:eastAsia="Times New Roman" w:hAnsi="Times New Roman"/>
          <w:sz w:val="24"/>
          <w:szCs w:val="24"/>
        </w:rPr>
        <w:t>.</w:t>
      </w:r>
    </w:p>
    <w:p w:rsidR="00D672F1" w:rsidRPr="00326B3F"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ir atbildīgs par piegādājamo Preču nejaušas, pilnīgas vai daļējas bojāejas risku līdz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akta</w:t>
      </w:r>
      <w:r w:rsidRPr="00774C5F">
        <w:rPr>
          <w:rFonts w:ascii="Times New Roman" w:eastAsia="SimSun" w:hAnsi="Times New Roman"/>
          <w:sz w:val="24"/>
          <w:szCs w:val="24"/>
          <w:lang w:eastAsia="ar-SA"/>
        </w:rPr>
        <w:t xml:space="preserve"> abpusējas parakstīšanas brīdim</w:t>
      </w:r>
      <w:r w:rsidR="00326B3F">
        <w:rPr>
          <w:rFonts w:ascii="Times New Roman" w:eastAsia="SimSun" w:hAnsi="Times New Roman"/>
          <w:sz w:val="24"/>
          <w:szCs w:val="24"/>
          <w:lang w:eastAsia="ar-SA"/>
        </w:rPr>
        <w:t>.</w:t>
      </w:r>
    </w:p>
    <w:p w:rsidR="00326B3F"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Jautājumu par Pre</w:t>
      </w:r>
      <w:r>
        <w:rPr>
          <w:rFonts w:ascii="Times New Roman" w:hAnsi="Times New Roman"/>
          <w:sz w:val="24"/>
          <w:szCs w:val="24"/>
        </w:rPr>
        <w:t>ces</w:t>
      </w:r>
      <w:r w:rsidRPr="00D30061">
        <w:rPr>
          <w:rFonts w:ascii="Times New Roman" w:hAnsi="Times New Roman"/>
          <w:sz w:val="24"/>
          <w:szCs w:val="24"/>
        </w:rPr>
        <w:t xml:space="preserve"> </w:t>
      </w:r>
      <w:r w:rsidRPr="00D30061">
        <w:rPr>
          <w:rFonts w:ascii="Times New Roman" w:hAnsi="Times New Roman"/>
          <w:bCs/>
          <w:iCs/>
          <w:sz w:val="24"/>
          <w:szCs w:val="24"/>
        </w:rPr>
        <w:t xml:space="preserve">defektu aktā </w:t>
      </w:r>
      <w:r w:rsidRPr="00D30061">
        <w:rPr>
          <w:rFonts w:ascii="Times New Roman" w:hAnsi="Times New Roman"/>
          <w:sz w:val="24"/>
          <w:szCs w:val="24"/>
        </w:rPr>
        <w:t>norādītā pamatotību izlemj Līdzēju pārstāvji Pre</w:t>
      </w:r>
      <w:r>
        <w:rPr>
          <w:rFonts w:ascii="Times New Roman" w:hAnsi="Times New Roman"/>
          <w:sz w:val="24"/>
          <w:szCs w:val="24"/>
        </w:rPr>
        <w:t>ces</w:t>
      </w:r>
      <w:r w:rsidRPr="00D30061">
        <w:rPr>
          <w:rFonts w:ascii="Times New Roman" w:hAnsi="Times New Roman"/>
          <w:sz w:val="24"/>
          <w:szCs w:val="24"/>
        </w:rPr>
        <w:t xml:space="preserve">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w:t>
      </w:r>
      <w:r>
        <w:rPr>
          <w:rFonts w:ascii="Times New Roman" w:hAnsi="Times New Roman"/>
          <w:sz w:val="24"/>
          <w:szCs w:val="24"/>
        </w:rPr>
        <w:t>ces</w:t>
      </w:r>
      <w:r w:rsidRPr="00D30061">
        <w:rPr>
          <w:rFonts w:ascii="Times New Roman" w:hAnsi="Times New Roman"/>
          <w:sz w:val="24"/>
          <w:szCs w:val="24"/>
        </w:rPr>
        <w:t xml:space="preserve"> defekts radies Pasūtītāja vainas dēļ, neatkarīgā eksperta pakalpojumu apmaksā Pasūtītājs</w:t>
      </w:r>
      <w:r>
        <w:rPr>
          <w:rFonts w:ascii="Times New Roman" w:hAnsi="Times New Roman"/>
          <w:sz w:val="24"/>
          <w:szCs w:val="24"/>
        </w:rPr>
        <w:t>.</w:t>
      </w:r>
    </w:p>
    <w:p w:rsidR="00326B3F" w:rsidRPr="00942E95"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CA5207">
        <w:rPr>
          <w:rFonts w:ascii="Times New Roman" w:hAnsi="Times New Roman"/>
          <w:sz w:val="24"/>
          <w:szCs w:val="24"/>
        </w:rPr>
        <w:t>Piegādātā</w:t>
      </w:r>
      <w:r>
        <w:rPr>
          <w:rFonts w:ascii="Times New Roman" w:hAnsi="Times New Roman"/>
          <w:sz w:val="24"/>
          <w:szCs w:val="24"/>
        </w:rPr>
        <w:t>js ir atbildīgs par piegādājamās Preces</w:t>
      </w:r>
      <w:r w:rsidRPr="00CA5207">
        <w:rPr>
          <w:rFonts w:ascii="Times New Roman" w:hAnsi="Times New Roman"/>
          <w:sz w:val="24"/>
          <w:szCs w:val="24"/>
        </w:rPr>
        <w:t xml:space="preserve"> nejaušas, pilnīgas vai daļējas bojāej</w:t>
      </w:r>
      <w:r>
        <w:rPr>
          <w:rFonts w:ascii="Times New Roman" w:hAnsi="Times New Roman"/>
          <w:sz w:val="24"/>
          <w:szCs w:val="24"/>
        </w:rPr>
        <w:t>as vai bojāšanās risku līdz Preču</w:t>
      </w:r>
      <w:r w:rsidRPr="00CA5207">
        <w:rPr>
          <w:rFonts w:ascii="Times New Roman" w:hAnsi="Times New Roman"/>
          <w:sz w:val="24"/>
          <w:szCs w:val="24"/>
        </w:rPr>
        <w:t xml:space="preserve"> </w:t>
      </w:r>
      <w:r>
        <w:rPr>
          <w:rFonts w:ascii="Times New Roman" w:hAnsi="Times New Roman"/>
          <w:sz w:val="24"/>
          <w:szCs w:val="24"/>
        </w:rPr>
        <w:t xml:space="preserve">pieņemšanas – nodošanas akta abpusējas </w:t>
      </w:r>
      <w:r w:rsidRPr="00CA5207">
        <w:rPr>
          <w:rFonts w:ascii="Times New Roman" w:hAnsi="Times New Roman"/>
          <w:sz w:val="24"/>
          <w:szCs w:val="24"/>
        </w:rPr>
        <w:t>parakstīšanas brīdim</w:t>
      </w:r>
      <w:r>
        <w:rPr>
          <w:rFonts w:ascii="Times New Roman" w:hAnsi="Times New Roman"/>
          <w:sz w:val="24"/>
          <w:szCs w:val="24"/>
        </w:rPr>
        <w:t>.</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Preces garantijas laiks ir ____(..) mēneši no Preces pieņemšanas – nodošanas akta abpusējas parakstīšanas dienas.</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Piegādātājs apņemas bez maksas novērst jebkuru Preces defektu, ja defekts ir atklāts Preces garantijas laikā.</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hAnsi="Times New Roman"/>
          <w:sz w:val="24"/>
          <w:szCs w:val="24"/>
        </w:rPr>
      </w:pPr>
      <w:r w:rsidRPr="00326B3F">
        <w:rPr>
          <w:rFonts w:ascii="Times New Roman" w:hAnsi="Times New Roman"/>
          <w:sz w:val="24"/>
          <w:szCs w:val="24"/>
        </w:rPr>
        <w:t>Preces garantija neattiecas uz preces defektiem, kas radušies:</w:t>
      </w:r>
    </w:p>
    <w:p w:rsidR="0015017F" w:rsidRPr="009846EE" w:rsidRDefault="00326B3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5</w:t>
      </w:r>
      <w:r w:rsidR="0015017F">
        <w:rPr>
          <w:rFonts w:ascii="Times New Roman" w:hAnsi="Times New Roman"/>
          <w:sz w:val="24"/>
          <w:szCs w:val="24"/>
        </w:rPr>
        <w:t>.3.1.</w:t>
      </w:r>
      <w:r w:rsidR="0015017F">
        <w:rPr>
          <w:rFonts w:ascii="Times New Roman" w:hAnsi="Times New Roman"/>
          <w:sz w:val="24"/>
          <w:szCs w:val="24"/>
        </w:rPr>
        <w:tab/>
      </w:r>
      <w:r w:rsidR="0015017F" w:rsidRPr="009846EE">
        <w:rPr>
          <w:rFonts w:ascii="Times New Roman" w:hAnsi="Times New Roman"/>
          <w:sz w:val="24"/>
          <w:szCs w:val="24"/>
        </w:rPr>
        <w:t xml:space="preserve">ekspluatējot </w:t>
      </w:r>
      <w:r w:rsidR="0015017F">
        <w:rPr>
          <w:rFonts w:ascii="Times New Roman" w:hAnsi="Times New Roman"/>
          <w:sz w:val="24"/>
          <w:szCs w:val="24"/>
        </w:rPr>
        <w:t>P</w:t>
      </w:r>
      <w:r w:rsidR="0015017F" w:rsidRPr="009846EE">
        <w:rPr>
          <w:rFonts w:ascii="Times New Roman" w:hAnsi="Times New Roman"/>
          <w:sz w:val="24"/>
          <w:szCs w:val="24"/>
        </w:rPr>
        <w:t>reci neatbilstoši tās ekspluatācijas noteikumiem (ražotāja instrukcijām);</w:t>
      </w:r>
    </w:p>
    <w:p w:rsidR="0015017F" w:rsidRPr="00326B3F" w:rsidRDefault="0015017F" w:rsidP="00326B3F">
      <w:pPr>
        <w:pStyle w:val="ListParagraph"/>
        <w:numPr>
          <w:ilvl w:val="2"/>
          <w:numId w:val="16"/>
        </w:numPr>
        <w:spacing w:after="0" w:line="240" w:lineRule="auto"/>
        <w:ind w:left="1276" w:right="-1" w:hanging="709"/>
        <w:jc w:val="both"/>
        <w:rPr>
          <w:rFonts w:ascii="Times New Roman" w:hAnsi="Times New Roman"/>
          <w:sz w:val="24"/>
          <w:szCs w:val="24"/>
        </w:rPr>
      </w:pPr>
      <w:r w:rsidRPr="00326B3F">
        <w:rPr>
          <w:rFonts w:ascii="Times New Roman" w:hAnsi="Times New Roman"/>
          <w:sz w:val="24"/>
          <w:szCs w:val="24"/>
        </w:rPr>
        <w:t>pierādāmu Preces lietotāju nolaidības, nepareizas Preces lietošanas vai apzinātu bojājumu konstatēšanas gadījumā;</w:t>
      </w:r>
    </w:p>
    <w:p w:rsidR="0015017F" w:rsidRPr="00326B3F" w:rsidRDefault="0015017F" w:rsidP="00326B3F">
      <w:pPr>
        <w:pStyle w:val="ListParagraph"/>
        <w:numPr>
          <w:ilvl w:val="2"/>
          <w:numId w:val="16"/>
        </w:numPr>
        <w:spacing w:after="0" w:line="240" w:lineRule="auto"/>
        <w:ind w:left="1276" w:right="-1"/>
        <w:jc w:val="both"/>
        <w:rPr>
          <w:rFonts w:ascii="Times New Roman" w:hAnsi="Times New Roman"/>
          <w:sz w:val="24"/>
          <w:szCs w:val="24"/>
        </w:rPr>
      </w:pPr>
      <w:r w:rsidRPr="00326B3F">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15017F" w:rsidRPr="00A75D38" w:rsidRDefault="0015017F" w:rsidP="00326B3F">
      <w:pPr>
        <w:numPr>
          <w:ilvl w:val="2"/>
          <w:numId w:val="16"/>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326B3F">
      <w:pPr>
        <w:pStyle w:val="ListParagraph"/>
        <w:numPr>
          <w:ilvl w:val="1"/>
          <w:numId w:val="16"/>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326B3F">
      <w:pPr>
        <w:pStyle w:val="ListParagraph"/>
        <w:numPr>
          <w:ilvl w:val="1"/>
          <w:numId w:val="16"/>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5</w:t>
      </w:r>
      <w:r w:rsidR="0015017F" w:rsidRPr="005C3240">
        <w:rPr>
          <w:rFonts w:ascii="Times New Roman" w:eastAsia="Times New Roman" w:hAnsi="Times New Roman"/>
          <w:sz w:val="24"/>
          <w:szCs w:val="24"/>
        </w:rPr>
        <w:t>.</w:t>
      </w:r>
      <w:r w:rsidR="0015017F">
        <w:rPr>
          <w:rFonts w:ascii="Times New Roman" w:eastAsia="Times New Roman" w:hAnsi="Times New Roman"/>
          <w:sz w:val="24"/>
          <w:szCs w:val="24"/>
        </w:rPr>
        <w:t>6</w:t>
      </w:r>
      <w:r w:rsidR="0015017F" w:rsidRPr="005C3240">
        <w:rPr>
          <w:rFonts w:ascii="Times New Roman" w:eastAsia="Times New Roman" w:hAnsi="Times New Roman"/>
          <w:sz w:val="24"/>
          <w:szCs w:val="24"/>
        </w:rPr>
        <w:tab/>
        <w:t xml:space="preserve">Pamatojoties uz Preces defektu aktu, </w:t>
      </w:r>
      <w:r w:rsidR="0015017F">
        <w:rPr>
          <w:rFonts w:ascii="Times New Roman" w:eastAsia="Times New Roman" w:hAnsi="Times New Roman"/>
          <w:sz w:val="24"/>
          <w:szCs w:val="24"/>
        </w:rPr>
        <w:t>Piegādātājam</w:t>
      </w:r>
      <w:r w:rsidR="0015017F"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.7.</w:t>
      </w:r>
      <w:r w:rsidR="0015017F">
        <w:rPr>
          <w:rFonts w:ascii="Times New Roman" w:eastAsia="Times New Roman" w:hAnsi="Times New Roman"/>
          <w:sz w:val="24"/>
          <w:szCs w:val="24"/>
        </w:rPr>
        <w:tab/>
      </w:r>
      <w:r w:rsidR="0015017F" w:rsidRPr="00554BB1">
        <w:rPr>
          <w:rFonts w:ascii="Times New Roman" w:eastAsia="Times New Roman" w:hAnsi="Times New Roman"/>
          <w:sz w:val="24"/>
          <w:szCs w:val="24"/>
        </w:rPr>
        <w:t xml:space="preserve">Ja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bojājums radies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asūtītāja vainas dēļ,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remontu apmaksā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asūtītājs, iepriekš saskaņojot ar </w:t>
      </w:r>
      <w:r w:rsidR="0015017F">
        <w:rPr>
          <w:rFonts w:ascii="Times New Roman" w:eastAsia="Times New Roman" w:hAnsi="Times New Roman"/>
          <w:sz w:val="24"/>
          <w:szCs w:val="24"/>
        </w:rPr>
        <w:t>Piegādātāju</w:t>
      </w:r>
      <w:r w:rsidR="0015017F" w:rsidRPr="00554BB1">
        <w:rPr>
          <w:rFonts w:ascii="Times New Roman" w:eastAsia="Times New Roman" w:hAnsi="Times New Roman"/>
          <w:sz w:val="24"/>
          <w:szCs w:val="24"/>
        </w:rPr>
        <w:t xml:space="preserve">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reces remonta darbu apjomu, cenu un laiku.</w:t>
      </w:r>
    </w:p>
    <w:p w:rsidR="0015017F" w:rsidRPr="005C3240"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.8.</w:t>
      </w:r>
      <w:r w:rsidR="0015017F">
        <w:rPr>
          <w:rFonts w:ascii="Times New Roman" w:eastAsia="Times New Roman" w:hAnsi="Times New Roman"/>
          <w:sz w:val="24"/>
          <w:szCs w:val="24"/>
        </w:rPr>
        <w:tab/>
      </w:r>
      <w:r w:rsidR="0015017F" w:rsidRPr="00B959DE">
        <w:rPr>
          <w:rFonts w:ascii="Times New Roman" w:hAnsi="Times New Roman"/>
          <w:sz w:val="24"/>
          <w:szCs w:val="24"/>
        </w:rPr>
        <w:t>Piegādātājs garantijas laikā veic regulāras bezmaksas Preces pārbaudes un apkopes atbilstoši ražotāja noteiktajam</w:t>
      </w:r>
      <w:r w:rsidR="0015017F">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326B3F">
      <w:pPr>
        <w:numPr>
          <w:ilvl w:val="0"/>
          <w:numId w:val="1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bCs/>
          <w:sz w:val="24"/>
          <w:szCs w:val="24"/>
        </w:rPr>
        <w:t>6</w:t>
      </w:r>
      <w:r w:rsidR="0015017F" w:rsidRPr="00E72364">
        <w:rPr>
          <w:rFonts w:ascii="Times New Roman" w:hAnsi="Times New Roman"/>
          <w:bCs/>
          <w:sz w:val="24"/>
          <w:szCs w:val="24"/>
        </w:rPr>
        <w:t xml:space="preserve">.1. </w:t>
      </w:r>
      <w:r w:rsidR="0015017F">
        <w:rPr>
          <w:rFonts w:ascii="Times New Roman" w:hAnsi="Times New Roman"/>
          <w:bCs/>
          <w:sz w:val="24"/>
          <w:szCs w:val="24"/>
        </w:rPr>
        <w:t xml:space="preserve">   </w:t>
      </w:r>
      <w:r w:rsidR="0015017F">
        <w:rPr>
          <w:rFonts w:ascii="Times New Roman" w:hAnsi="Times New Roman"/>
          <w:sz w:val="24"/>
          <w:szCs w:val="24"/>
        </w:rPr>
        <w:t xml:space="preserve">Piegādātā Prece </w:t>
      </w:r>
      <w:r w:rsidR="0015017F" w:rsidRPr="00313EE6">
        <w:rPr>
          <w:rFonts w:ascii="Times New Roman" w:hAnsi="Times New Roman"/>
          <w:sz w:val="24"/>
          <w:szCs w:val="24"/>
        </w:rPr>
        <w:t xml:space="preserve">ir jauna, augstas kvalitātes un tā uzglabāta atbilstoši ražotāja noteiktajām prasībām un instrukcijām par </w:t>
      </w:r>
      <w:r w:rsidR="0015017F">
        <w:rPr>
          <w:rFonts w:ascii="Times New Roman" w:hAnsi="Times New Roman"/>
          <w:sz w:val="24"/>
          <w:szCs w:val="24"/>
        </w:rPr>
        <w:t>P</w:t>
      </w:r>
      <w:r w:rsidR="0015017F" w:rsidRPr="00313EE6">
        <w:rPr>
          <w:rFonts w:ascii="Times New Roman" w:hAnsi="Times New Roman"/>
          <w:sz w:val="24"/>
          <w:szCs w:val="24"/>
        </w:rPr>
        <w:t>reces uzglabāšanu</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.2.</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piegādātā </w:t>
      </w:r>
      <w:r w:rsidR="0015017F">
        <w:rPr>
          <w:rFonts w:ascii="Times New Roman" w:hAnsi="Times New Roman"/>
          <w:sz w:val="24"/>
          <w:szCs w:val="24"/>
        </w:rPr>
        <w:t>P</w:t>
      </w:r>
      <w:r w:rsidR="0015017F" w:rsidRPr="009846EE">
        <w:rPr>
          <w:rFonts w:ascii="Times New Roman" w:hAnsi="Times New Roman"/>
          <w:sz w:val="24"/>
          <w:szCs w:val="24"/>
        </w:rPr>
        <w:t xml:space="preserve">rece </w:t>
      </w:r>
      <w:r w:rsidR="0015017F">
        <w:rPr>
          <w:rFonts w:ascii="Times New Roman" w:hAnsi="Times New Roman"/>
          <w:sz w:val="24"/>
          <w:szCs w:val="24"/>
        </w:rPr>
        <w:t>ir augstas kvalitātes un atbilst</w:t>
      </w:r>
      <w:r w:rsidR="0015017F" w:rsidRPr="009846EE">
        <w:rPr>
          <w:rFonts w:ascii="Times New Roman" w:hAnsi="Times New Roman"/>
          <w:sz w:val="24"/>
          <w:szCs w:val="24"/>
        </w:rPr>
        <w:t xml:space="preserve"> Latvijas </w:t>
      </w:r>
      <w:r w:rsidR="0015017F">
        <w:rPr>
          <w:rFonts w:ascii="Times New Roman" w:hAnsi="Times New Roman"/>
          <w:sz w:val="24"/>
          <w:szCs w:val="24"/>
        </w:rPr>
        <w:t>R</w:t>
      </w:r>
      <w:r w:rsidR="0015017F" w:rsidRPr="009846EE">
        <w:rPr>
          <w:rFonts w:ascii="Times New Roman" w:hAnsi="Times New Roman"/>
          <w:sz w:val="24"/>
          <w:szCs w:val="24"/>
        </w:rPr>
        <w:t>epublikas normatīvo aktu prasībām</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.3.</w:t>
      </w:r>
      <w:r w:rsidR="0015017F">
        <w:rPr>
          <w:rFonts w:ascii="Times New Roman" w:hAnsi="Times New Roman"/>
          <w:sz w:val="24"/>
          <w:szCs w:val="24"/>
        </w:rPr>
        <w:tab/>
        <w:t>Prece</w:t>
      </w:r>
      <w:r w:rsidR="0015017F" w:rsidRPr="009846EE">
        <w:rPr>
          <w:rFonts w:ascii="Times New Roman" w:hAnsi="Times New Roman"/>
          <w:sz w:val="24"/>
          <w:szCs w:val="24"/>
        </w:rPr>
        <w:t xml:space="preserve"> </w:t>
      </w:r>
      <w:r w:rsidR="0015017F">
        <w:rPr>
          <w:rFonts w:ascii="Times New Roman" w:hAnsi="Times New Roman"/>
          <w:sz w:val="24"/>
          <w:szCs w:val="24"/>
        </w:rPr>
        <w:t>ir marķēta</w:t>
      </w:r>
      <w:r w:rsidR="0015017F" w:rsidRPr="009846EE">
        <w:rPr>
          <w:rFonts w:ascii="Times New Roman" w:hAnsi="Times New Roman"/>
          <w:sz w:val="24"/>
          <w:szCs w:val="24"/>
        </w:rPr>
        <w:t xml:space="preserve"> ar </w:t>
      </w:r>
      <w:r w:rsidR="0015017F">
        <w:rPr>
          <w:rFonts w:ascii="Times New Roman" w:hAnsi="Times New Roman"/>
          <w:sz w:val="24"/>
          <w:szCs w:val="24"/>
        </w:rPr>
        <w:t>ražotāja</w:t>
      </w:r>
      <w:r w:rsidR="0015017F" w:rsidRPr="009846EE">
        <w:rPr>
          <w:rFonts w:ascii="Times New Roman" w:hAnsi="Times New Roman"/>
          <w:sz w:val="24"/>
          <w:szCs w:val="24"/>
        </w:rPr>
        <w:t xml:space="preserve"> firmas zīmi un ar pievienotu informāciju par ekspluatācijas tehniskajiem rādītājiem latviešu valodā</w:t>
      </w:r>
      <w:r w:rsidR="0015017F">
        <w:rPr>
          <w:rFonts w:ascii="Times New Roman" w:hAnsi="Times New Roman"/>
          <w:sz w:val="24"/>
          <w:szCs w:val="24"/>
        </w:rPr>
        <w:t>.</w:t>
      </w:r>
    </w:p>
    <w:p w:rsidR="0015017F" w:rsidRPr="00E72364" w:rsidRDefault="00326B3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6</w:t>
      </w:r>
      <w:r w:rsidR="0015017F">
        <w:rPr>
          <w:rFonts w:ascii="Times New Roman" w:hAnsi="Times New Roman"/>
          <w:sz w:val="24"/>
          <w:szCs w:val="24"/>
        </w:rPr>
        <w:t>.4.</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w:t>
      </w:r>
      <w:r w:rsidR="0015017F">
        <w:rPr>
          <w:rFonts w:ascii="Times New Roman" w:hAnsi="Times New Roman"/>
          <w:sz w:val="24"/>
          <w:szCs w:val="24"/>
        </w:rPr>
        <w:t>Prece atbilst L</w:t>
      </w:r>
      <w:r w:rsidR="0015017F" w:rsidRPr="009846EE">
        <w:rPr>
          <w:rFonts w:ascii="Times New Roman" w:hAnsi="Times New Roman"/>
          <w:sz w:val="24"/>
          <w:szCs w:val="24"/>
        </w:rPr>
        <w:t xml:space="preserve">īguma noteikumiem un ir derīga ekspluatācijai, kā arī to, ka </w:t>
      </w:r>
      <w:r w:rsidR="0015017F">
        <w:rPr>
          <w:rFonts w:ascii="Times New Roman" w:hAnsi="Times New Roman"/>
          <w:sz w:val="24"/>
          <w:szCs w:val="24"/>
        </w:rPr>
        <w:t>P</w:t>
      </w:r>
      <w:r w:rsidR="0015017F" w:rsidRPr="009846EE">
        <w:rPr>
          <w:rFonts w:ascii="Times New Roman" w:hAnsi="Times New Roman"/>
          <w:sz w:val="24"/>
          <w:szCs w:val="24"/>
        </w:rPr>
        <w:t>reces izmantošana</w:t>
      </w:r>
      <w:r w:rsidR="0015017F">
        <w:rPr>
          <w:rFonts w:ascii="Times New Roman" w:hAnsi="Times New Roman"/>
          <w:sz w:val="24"/>
          <w:szCs w:val="24"/>
        </w:rPr>
        <w:t>,</w:t>
      </w:r>
      <w:r w:rsidR="0015017F" w:rsidRPr="009846EE">
        <w:rPr>
          <w:rFonts w:ascii="Times New Roman" w:hAnsi="Times New Roman"/>
          <w:sz w:val="24"/>
          <w:szCs w:val="24"/>
        </w:rPr>
        <w:t xml:space="preserve"> atbilstoši tās uzdevumiem</w:t>
      </w:r>
      <w:r w:rsidR="0015017F">
        <w:rPr>
          <w:rFonts w:ascii="Times New Roman" w:hAnsi="Times New Roman"/>
          <w:sz w:val="24"/>
          <w:szCs w:val="24"/>
        </w:rPr>
        <w:t>,</w:t>
      </w:r>
      <w:r w:rsidR="0015017F" w:rsidRPr="009846EE">
        <w:rPr>
          <w:rFonts w:ascii="Times New Roman" w:hAnsi="Times New Roman"/>
          <w:sz w:val="24"/>
          <w:szCs w:val="24"/>
        </w:rPr>
        <w:t xml:space="preserve"> nenodarīs kaitējumu cilvēka veselībai un dzīvībai</w:t>
      </w:r>
      <w:r w:rsidR="0015017F">
        <w:rPr>
          <w:rFonts w:ascii="Times New Roman" w:hAnsi="Times New Roman"/>
          <w:sz w:val="24"/>
          <w:szCs w:val="24"/>
        </w:rPr>
        <w:t>.</w:t>
      </w:r>
    </w:p>
    <w:p w:rsidR="0015017F" w:rsidRPr="005C3240" w:rsidRDefault="0015017F" w:rsidP="00326B3F">
      <w:pPr>
        <w:numPr>
          <w:ilvl w:val="0"/>
          <w:numId w:val="16"/>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 Līguma un Latvijas Republikas normatīvo aktu prasībām atbilstošu, pienācīgas kvalitātes Preci saskaņā ar Līguma noteikumiem;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transportējot Preci, nodrošināt Preces drošību pret iespējamajiem bojājumiem;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Piegādātājs nodrošina tehniķa ierašanos iekārtas neprecīzas darbības vai salūšanas gadījumā </w:t>
      </w:r>
      <w:r w:rsidR="00FC163F" w:rsidRPr="00326B3F">
        <w:rPr>
          <w:rFonts w:ascii="Times New Roman" w:eastAsia="Times New Roman" w:hAnsi="Times New Roman"/>
          <w:sz w:val="24"/>
          <w:szCs w:val="24"/>
        </w:rPr>
        <w:t>4</w:t>
      </w:r>
      <w:r w:rsidRPr="00326B3F">
        <w:rPr>
          <w:rFonts w:ascii="Times New Roman" w:eastAsia="Times New Roman" w:hAnsi="Times New Roman"/>
          <w:sz w:val="24"/>
          <w:szCs w:val="24"/>
        </w:rPr>
        <w:t xml:space="preserve"> (</w:t>
      </w:r>
      <w:r w:rsidR="00FC163F" w:rsidRPr="00326B3F">
        <w:rPr>
          <w:rFonts w:ascii="Times New Roman" w:eastAsia="Times New Roman" w:hAnsi="Times New Roman"/>
          <w:sz w:val="24"/>
          <w:szCs w:val="24"/>
        </w:rPr>
        <w:t>četru</w:t>
      </w:r>
      <w:r w:rsidRPr="00326B3F">
        <w:rPr>
          <w:rFonts w:ascii="Times New Roman" w:eastAsia="Times New Roman" w:hAnsi="Times New Roman"/>
          <w:sz w:val="24"/>
          <w:szCs w:val="24"/>
        </w:rPr>
        <w:t>) stundu laikā no izsaukuma brīža;</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 medicīnisko iekārtu tehnisko uzraudzību (funkciju atbilstības testu un elektrodrošības pārbaudes)</w:t>
      </w:r>
      <w:r w:rsidRPr="00326B3F">
        <w:rPr>
          <w:rFonts w:ascii="Times New Roman" w:hAnsi="Times New Roman"/>
          <w:b/>
          <w:sz w:val="24"/>
          <w:szCs w:val="24"/>
        </w:rPr>
        <w:t xml:space="preserve"> </w:t>
      </w:r>
      <w:r w:rsidRPr="00326B3F">
        <w:rPr>
          <w:rFonts w:ascii="Times New Roman" w:hAnsi="Times New Roman"/>
          <w:sz w:val="24"/>
          <w:szCs w:val="24"/>
        </w:rPr>
        <w:t xml:space="preserve">atbilstoši </w:t>
      </w:r>
      <w:r w:rsidRPr="00326B3F">
        <w:rPr>
          <w:rFonts w:ascii="Times New Roman" w:hAnsi="Times New Roman"/>
          <w:sz w:val="24"/>
          <w:szCs w:val="24"/>
          <w:u w:val="single"/>
        </w:rPr>
        <w:t>2005.gada 2.augusta Ministru kabineta noteikumiem Nr.581 “Medicīnisko ierīču reģistrācijas, atbilstības novērtēšanas, izplatīšanas, ekspluatācijas un tehniskās uzraudzības kārtība” (turpmāk – Noteikumi Nr.581)</w:t>
      </w:r>
      <w:r w:rsidR="007C2D89">
        <w:rPr>
          <w:rFonts w:ascii="Times New Roman" w:hAnsi="Times New Roman"/>
          <w:sz w:val="24"/>
          <w:szCs w:val="24"/>
        </w:rPr>
        <w:t>,</w:t>
      </w:r>
      <w:r w:rsidRPr="00326B3F">
        <w:rPr>
          <w:rFonts w:ascii="Times New Roman" w:hAnsi="Times New Roman"/>
          <w:sz w:val="24"/>
          <w:szCs w:val="24"/>
        </w:rPr>
        <w:t xml:space="preserve"> nododot attiecīgu pārbaužu un testu pārskatus Pasūtītājam kopā ar Preču pieņemšanas- nodošanas aktu;</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 bezmaksas Pasūtītāja personāla apmācību darbam piegādāto preci. Par apmācības laiku Līdzēji vienojas trīs darbdienu laikā pēc Līguma abpusējas parakstīšanas;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5017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sagatavot un nodot Pasūtītājam rēķinu par piegādāto Preci;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veikt Līguma izpildi ar saviem spēkiem, resursiem un līdzekļiem.</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tiesības: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par piegādātu kvalitatīvu Preci savlaicīgi saņemt Līgumā noteikto samaksu;</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lastRenderedPageBreak/>
        <w:t>saņemt no Pasūtītāja saistību izpildei nepieciešamo informāciju.</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Pasūtītāja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pārbaudīt piegādāto Preču kvalitāti un atbilstību Līguma noteikumiem;</w:t>
      </w:r>
    </w:p>
    <w:p w:rsidR="00326B3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Līgumā noteiktajā kārtībā savlaicīgi samaksāt par pieņemto, Līguma prasībām atbilstošu un kvalitatīvu Preci.</w:t>
      </w:r>
    </w:p>
    <w:p w:rsidR="0015017F" w:rsidRPr="00326B3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hAnsi="Times New Roman"/>
          <w:sz w:val="24"/>
          <w:szCs w:val="24"/>
        </w:rPr>
        <w:t>Pasūtītāja tiesības: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dot Piegādātājam saistošus norādījumus attiecībā uz Līguma izpildi;</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saņemt no Piegādātāja informāciju un paskaidrojumus par Līguma izpildes gaitu un citiem Līguma izpildes jautājumiem;</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pieņemt, saskaņā ar Līguma noteikumiem piegādāto, Līguma prasībām atbilstošo, kvalitatīvo Preci, ievērojot Līguma 2.5.punktā noteikto;</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laicīgi saņemt no Piegādātāja informāciju un paskaidrojumus par iespējamajiem vai paredzamajiem kavējumiem Līguma izpildē;</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apturēt Līguma izpildi Līguma 3.3.punktā noteiktajos gadījumos;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C54D10" w:rsidRDefault="0015017F" w:rsidP="0015017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C54D10">
        <w:rPr>
          <w:rFonts w:ascii="Times New Roman" w:hAnsi="Times New Roman"/>
          <w:sz w:val="24"/>
          <w:szCs w:val="24"/>
        </w:rPr>
        <w:t>Pasūtītājs atsaka pieņemt Līguma izpildījumu, ja piegādāta nekvalitatīva un Līguma noteikumiem neatbilstoša Prece.</w:t>
      </w:r>
    </w:p>
    <w:p w:rsidR="00C54D10" w:rsidRPr="00C54D10" w:rsidRDefault="00C54D10" w:rsidP="00C54D10">
      <w:pPr>
        <w:pStyle w:val="ListParagraph"/>
        <w:spacing w:after="0" w:line="240" w:lineRule="auto"/>
        <w:ind w:left="567" w:right="-1"/>
        <w:jc w:val="both"/>
        <w:rPr>
          <w:rFonts w:ascii="Times New Roman" w:eastAsia="Times New Roman" w:hAnsi="Times New Roman"/>
          <w:sz w:val="24"/>
          <w:szCs w:val="24"/>
        </w:rPr>
      </w:pPr>
    </w:p>
    <w:p w:rsidR="0015017F" w:rsidRPr="00C54D10" w:rsidRDefault="0015017F" w:rsidP="00C54D10">
      <w:pPr>
        <w:pStyle w:val="ListParagraph"/>
        <w:numPr>
          <w:ilvl w:val="0"/>
          <w:numId w:val="17"/>
        </w:numPr>
        <w:spacing w:before="120" w:after="120" w:line="240" w:lineRule="auto"/>
        <w:ind w:right="-1"/>
        <w:jc w:val="center"/>
        <w:rPr>
          <w:rFonts w:ascii="Times New Roman" w:hAnsi="Times New Roman"/>
          <w:b/>
          <w:bCs/>
          <w:sz w:val="24"/>
          <w:szCs w:val="24"/>
        </w:rPr>
      </w:pPr>
      <w:r w:rsidRPr="00C54D10">
        <w:rPr>
          <w:rFonts w:ascii="Times New Roman" w:hAnsi="Times New Roman"/>
          <w:b/>
          <w:bCs/>
          <w:sz w:val="24"/>
          <w:szCs w:val="24"/>
        </w:rPr>
        <w:t>Pušu atbildība</w:t>
      </w:r>
    </w:p>
    <w:p w:rsidR="0015017F" w:rsidRPr="00980C6E"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D35FBC" w:rsidRDefault="0015017F" w:rsidP="00D35FBC">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w:t>
      </w:r>
      <w:r w:rsidR="00D35FBC">
        <w:rPr>
          <w:rFonts w:ascii="Times New Roman" w:hAnsi="Times New Roman"/>
          <w:sz w:val="24"/>
          <w:szCs w:val="24"/>
        </w:rPr>
        <w:t xml:space="preserve"> ieskaitīta zaudējumu atlīdzībā.</w:t>
      </w:r>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C54D10">
      <w:pPr>
        <w:numPr>
          <w:ilvl w:val="1"/>
          <w:numId w:val="17"/>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abi eksemplāri ir ar vienādu </w:t>
      </w:r>
      <w:r w:rsidRPr="005C3240">
        <w:rPr>
          <w:rFonts w:ascii="Times New Roman" w:eastAsia="Times New Roman" w:hAnsi="Times New Roman"/>
          <w:sz w:val="24"/>
          <w:szCs w:val="24"/>
        </w:rPr>
        <w:lastRenderedPageBreak/>
        <w:t>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
          <w:sz w:val="20"/>
          <w:szCs w:val="20"/>
          <w:lang w:eastAsia="lv-LV"/>
        </w:rPr>
      </w:pPr>
    </w:p>
    <w:p w:rsidR="007C2D89" w:rsidRDefault="007C2D89" w:rsidP="00531408">
      <w:pPr>
        <w:spacing w:after="0" w:line="240" w:lineRule="auto"/>
        <w:rPr>
          <w:rFonts w:ascii="Times New Roman" w:eastAsia="Times New Roman" w:hAnsi="Times New Roman"/>
          <w:bCs/>
          <w:iCs/>
          <w:sz w:val="20"/>
          <w:szCs w:val="20"/>
          <w:lang w:eastAsia="lv-LV"/>
        </w:rPr>
      </w:pPr>
    </w:p>
    <w:p w:rsidR="007C2D89" w:rsidRPr="00E6300A" w:rsidRDefault="007C2D89" w:rsidP="007C2D89">
      <w:pPr>
        <w:spacing w:after="0"/>
        <w:jc w:val="center"/>
        <w:rPr>
          <w:rFonts w:ascii="Times New Roman" w:hAnsi="Times New Roman"/>
        </w:rPr>
      </w:pPr>
      <w:r w:rsidRPr="00E6300A">
        <w:rPr>
          <w:rFonts w:ascii="Times New Roman" w:hAnsi="Times New Roman"/>
        </w:rPr>
        <w:t>Valsts sabiedrība ar ierobežotu atbildību</w:t>
      </w:r>
    </w:p>
    <w:p w:rsidR="007C2D89" w:rsidRPr="00E6300A" w:rsidRDefault="007C2D89" w:rsidP="007C2D89">
      <w:pPr>
        <w:spacing w:after="0"/>
        <w:jc w:val="center"/>
        <w:rPr>
          <w:rFonts w:ascii="Times New Roman" w:hAnsi="Times New Roman"/>
        </w:rPr>
      </w:pPr>
      <w:r w:rsidRPr="00E6300A">
        <w:rPr>
          <w:rFonts w:ascii="Times New Roman" w:hAnsi="Times New Roman"/>
        </w:rPr>
        <w:t>Paula Stradiņa Klīniskā universitātes slimnīca</w:t>
      </w:r>
    </w:p>
    <w:p w:rsidR="007C2D89" w:rsidRPr="00E6300A" w:rsidRDefault="007C2D89" w:rsidP="007C2D89">
      <w:pPr>
        <w:jc w:val="center"/>
        <w:rPr>
          <w:rFonts w:ascii="Times New Roman" w:hAnsi="Times New Roman"/>
          <w:sz w:val="8"/>
          <w:szCs w:val="28"/>
        </w:rPr>
      </w:pPr>
    </w:p>
    <w:p w:rsidR="007C2D89" w:rsidRPr="00E6300A" w:rsidRDefault="007C2D89" w:rsidP="007C2D89">
      <w:pPr>
        <w:spacing w:after="0"/>
        <w:jc w:val="center"/>
        <w:rPr>
          <w:rFonts w:ascii="Times New Roman" w:hAnsi="Times New Roman"/>
          <w:b/>
          <w:szCs w:val="28"/>
        </w:rPr>
      </w:pPr>
      <w:r w:rsidRPr="00E6300A">
        <w:rPr>
          <w:rFonts w:ascii="Times New Roman" w:hAnsi="Times New Roman"/>
          <w:b/>
          <w:szCs w:val="28"/>
        </w:rPr>
        <w:t>PIEŅEMŠANAS – NODOŠANAS AKTS</w:t>
      </w:r>
    </w:p>
    <w:p w:rsidR="007C2D89" w:rsidRPr="00E6300A" w:rsidRDefault="007C2D89" w:rsidP="007C2D89">
      <w:pPr>
        <w:jc w:val="center"/>
        <w:rPr>
          <w:rFonts w:ascii="Times New Roman" w:hAnsi="Times New Roman"/>
        </w:rPr>
      </w:pPr>
      <w:r w:rsidRPr="00E6300A">
        <w:rPr>
          <w:rFonts w:ascii="Times New Roman" w:hAnsi="Times New Roman"/>
        </w:rPr>
        <w:t>Rīgā</w:t>
      </w:r>
    </w:p>
    <w:p w:rsidR="007C2D89" w:rsidRPr="00E6300A" w:rsidRDefault="007C2D89" w:rsidP="007C2D89">
      <w:pPr>
        <w:pStyle w:val="Header"/>
        <w:tabs>
          <w:tab w:val="clear" w:pos="4153"/>
          <w:tab w:val="clear" w:pos="8306"/>
        </w:tabs>
        <w:rPr>
          <w:rFonts w:ascii="Times New Roman" w:hAnsi="Times New Roman"/>
          <w:sz w:val="16"/>
        </w:rPr>
      </w:pPr>
    </w:p>
    <w:p w:rsidR="007C2D89" w:rsidRPr="00E6300A" w:rsidRDefault="007C2D89" w:rsidP="007C2D89">
      <w:pPr>
        <w:pStyle w:val="Header"/>
        <w:tabs>
          <w:tab w:val="clear" w:pos="4153"/>
          <w:tab w:val="clear" w:pos="8306"/>
        </w:tabs>
        <w:rPr>
          <w:rFonts w:ascii="Times New Roman" w:hAnsi="Times New Roman"/>
          <w:sz w:val="16"/>
        </w:rPr>
      </w:pPr>
      <w:r w:rsidRPr="00E6300A">
        <w:rPr>
          <w:rFonts w:ascii="Times New Roman" w:hAnsi="Times New Roman"/>
          <w:sz w:val="16"/>
        </w:rPr>
        <w:t>________________________________________</w:t>
      </w:r>
    </w:p>
    <w:p w:rsidR="007C2D89" w:rsidRPr="00E6300A" w:rsidRDefault="007C2D89" w:rsidP="007C2D89">
      <w:pPr>
        <w:ind w:left="720" w:firstLine="720"/>
        <w:rPr>
          <w:rFonts w:ascii="Times New Roman" w:hAnsi="Times New Roman"/>
        </w:rPr>
      </w:pPr>
      <w:r w:rsidRPr="00E6300A">
        <w:rPr>
          <w:rFonts w:ascii="Times New Roman" w:hAnsi="Times New Roman"/>
        </w:rPr>
        <w:t>datums</w:t>
      </w:r>
    </w:p>
    <w:p w:rsidR="007C2D89" w:rsidRPr="00E6300A" w:rsidRDefault="007C2D89" w:rsidP="007C2D89">
      <w:pPr>
        <w:jc w:val="center"/>
        <w:rPr>
          <w:rFonts w:ascii="Times New Roman" w:hAnsi="Times New Roman"/>
          <w:sz w:val="28"/>
          <w:szCs w:val="28"/>
        </w:rPr>
      </w:pPr>
    </w:p>
    <w:p w:rsidR="007C2D89" w:rsidRPr="00E6300A" w:rsidRDefault="007C2D89" w:rsidP="007C2D89">
      <w:pPr>
        <w:rPr>
          <w:rFonts w:ascii="Times New Roman" w:hAnsi="Times New Roman"/>
          <w:b/>
          <w:i/>
        </w:rPr>
      </w:pPr>
      <w:r w:rsidRPr="00E6300A">
        <w:rPr>
          <w:rFonts w:ascii="Times New Roman" w:hAnsi="Times New Roman"/>
          <w:b/>
          <w:i/>
        </w:rPr>
        <w:t>Par medicīnas ierīces pieņemšanu – nodošanu ekspluatācijā</w:t>
      </w:r>
    </w:p>
    <w:p w:rsidR="007C2D89" w:rsidRPr="00E6300A" w:rsidRDefault="007C2D89" w:rsidP="007C2D89">
      <w:pPr>
        <w:spacing w:line="360" w:lineRule="auto"/>
        <w:jc w:val="both"/>
        <w:rPr>
          <w:rFonts w:ascii="Times New Roman" w:hAnsi="Times New Roman"/>
        </w:rPr>
      </w:pPr>
      <w:r w:rsidRPr="00E6300A">
        <w:rPr>
          <w:rFonts w:ascii="Times New Roman" w:hAnsi="Times New Roman"/>
        </w:rPr>
        <w:t>VSIA “Paula Stradiņa Klīniskā universitātes slimnīca” (turpmāk tekstā Kapitālsabiedrība), reģ. nr. 40003457109, turpmāk saukts Pircējs, tās Medicīnas iekārtu uzturēšanas nodaļas vadītāja ____________________ personā, no vienas puses un SIA _________________, reģ.nr._____________, turpmāk saukts Pārdevējs, tās valdes locekļa_________________, no otras puses, ar šo pieņemšanas – nodošanas aktu apliecina sekojošo:</w:t>
      </w:r>
    </w:p>
    <w:p w:rsidR="007C2D89" w:rsidRPr="00E6300A" w:rsidRDefault="007C2D89" w:rsidP="007C2D89">
      <w:pPr>
        <w:numPr>
          <w:ilvl w:val="0"/>
          <w:numId w:val="18"/>
        </w:numPr>
        <w:tabs>
          <w:tab w:val="clear" w:pos="780"/>
          <w:tab w:val="num" w:pos="-1985"/>
        </w:tabs>
        <w:spacing w:after="0" w:line="240" w:lineRule="auto"/>
        <w:ind w:left="567"/>
        <w:jc w:val="both"/>
        <w:rPr>
          <w:rFonts w:ascii="Times New Roman" w:hAnsi="Times New Roman"/>
        </w:rPr>
      </w:pPr>
      <w:r w:rsidRPr="00E6300A">
        <w:rPr>
          <w:rFonts w:ascii="Times New Roman" w:hAnsi="Times New Roman"/>
        </w:rPr>
        <w:t>Pircējs ir pieņēmis, bet Pārdevējs ir nodevis un uzstādījis šādu ierīci (-es):</w:t>
      </w:r>
    </w:p>
    <w:p w:rsidR="007C2D89" w:rsidRPr="00E6300A" w:rsidRDefault="007C2D89" w:rsidP="007C2D89">
      <w:pPr>
        <w:jc w:val="both"/>
        <w:rPr>
          <w:rFonts w:ascii="Times New Roman" w:hAnsi="Times New Roman"/>
        </w:rPr>
      </w:pPr>
    </w:p>
    <w:tbl>
      <w:tblPr>
        <w:tblW w:w="9760" w:type="dxa"/>
        <w:tblInd w:w="93" w:type="dxa"/>
        <w:tblLook w:val="04A0" w:firstRow="1" w:lastRow="0" w:firstColumn="1" w:lastColumn="0" w:noHBand="0" w:noVBand="1"/>
      </w:tblPr>
      <w:tblGrid>
        <w:gridCol w:w="2136"/>
        <w:gridCol w:w="848"/>
        <w:gridCol w:w="2056"/>
        <w:gridCol w:w="1490"/>
        <w:gridCol w:w="992"/>
        <w:gridCol w:w="2238"/>
      </w:tblGrid>
      <w:tr w:rsidR="007C2D89" w:rsidRPr="00E6300A" w:rsidTr="004C7416">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Medicīnas ierīces nosaukums</w:t>
            </w:r>
          </w:p>
        </w:tc>
        <w:tc>
          <w:tcPr>
            <w:tcW w:w="6776" w:type="dxa"/>
            <w:gridSpan w:val="4"/>
            <w:tcBorders>
              <w:top w:val="single" w:sz="4" w:space="0" w:color="auto"/>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bCs/>
                <w:sz w:val="20"/>
                <w:szCs w:val="20"/>
              </w:rPr>
            </w:pPr>
          </w:p>
        </w:tc>
      </w:tr>
      <w:tr w:rsidR="007C2D89" w:rsidRPr="00E6300A" w:rsidTr="004C7416">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Modelis, tips, REF Nr.</w:t>
            </w:r>
          </w:p>
        </w:tc>
        <w:tc>
          <w:tcPr>
            <w:tcW w:w="6776" w:type="dxa"/>
            <w:gridSpan w:val="4"/>
            <w:tcBorders>
              <w:top w:val="single" w:sz="4" w:space="0" w:color="auto"/>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bCs/>
                <w:sz w:val="20"/>
                <w:szCs w:val="20"/>
              </w:rPr>
            </w:pPr>
          </w:p>
        </w:tc>
      </w:tr>
      <w:tr w:rsidR="007C2D89" w:rsidRPr="00E6300A" w:rsidTr="004C7416">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Izcelsmes valsts</w:t>
            </w:r>
          </w:p>
        </w:tc>
        <w:tc>
          <w:tcPr>
            <w:tcW w:w="2904" w:type="dxa"/>
            <w:gridSpan w:val="2"/>
            <w:tcBorders>
              <w:top w:val="single" w:sz="4" w:space="0" w:color="auto"/>
              <w:left w:val="nil"/>
              <w:bottom w:val="single" w:sz="4" w:space="0" w:color="auto"/>
              <w:right w:val="single" w:sz="4" w:space="0" w:color="auto"/>
            </w:tcBorders>
            <w:shd w:val="clear" w:color="auto" w:fill="auto"/>
            <w:vAlign w:val="center"/>
          </w:tcPr>
          <w:p w:rsidR="007C2D89" w:rsidRPr="00E6300A" w:rsidRDefault="007C2D89" w:rsidP="004C7416">
            <w:pPr>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Ražotājfirma</w:t>
            </w:r>
          </w:p>
        </w:tc>
        <w:tc>
          <w:tcPr>
            <w:tcW w:w="2238" w:type="dxa"/>
            <w:tcBorders>
              <w:top w:val="single" w:sz="4" w:space="0" w:color="auto"/>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bCs/>
                <w:sz w:val="20"/>
                <w:szCs w:val="20"/>
              </w:rPr>
            </w:pPr>
          </w:p>
        </w:tc>
      </w:tr>
      <w:tr w:rsidR="007C2D89" w:rsidRPr="00E6300A" w:rsidTr="004C7416">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 xml:space="preserve">Rūpnīcas </w:t>
            </w:r>
            <w:r w:rsidRPr="00E6300A">
              <w:rPr>
                <w:rFonts w:ascii="Times New Roman" w:hAnsi="Times New Roman"/>
                <w:bCs/>
                <w:sz w:val="20"/>
                <w:szCs w:val="20"/>
              </w:rPr>
              <w:t>Nr</w:t>
            </w:r>
            <w:r w:rsidRPr="00E6300A">
              <w:rPr>
                <w:rFonts w:ascii="Times New Roman" w:hAnsi="Times New Roman"/>
                <w:b/>
                <w:bCs/>
                <w:sz w:val="20"/>
                <w:szCs w:val="20"/>
              </w:rPr>
              <w:t>.</w:t>
            </w:r>
          </w:p>
        </w:tc>
        <w:tc>
          <w:tcPr>
            <w:tcW w:w="2904" w:type="dxa"/>
            <w:gridSpan w:val="2"/>
            <w:tcBorders>
              <w:top w:val="nil"/>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Izgatavošanas gads</w:t>
            </w:r>
          </w:p>
        </w:tc>
        <w:tc>
          <w:tcPr>
            <w:tcW w:w="2238" w:type="dxa"/>
            <w:tcBorders>
              <w:top w:val="nil"/>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sz w:val="20"/>
                <w:szCs w:val="20"/>
              </w:rPr>
            </w:pPr>
          </w:p>
        </w:tc>
      </w:tr>
      <w:tr w:rsidR="007C2D89" w:rsidRPr="00E6300A" w:rsidTr="004C7416">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sz w:val="20"/>
                <w:szCs w:val="20"/>
              </w:rPr>
            </w:pPr>
            <w:r w:rsidRPr="00E6300A">
              <w:rPr>
                <w:rFonts w:ascii="Times New Roman" w:hAnsi="Times New Roman"/>
                <w:sz w:val="20"/>
                <w:szCs w:val="20"/>
              </w:rPr>
              <w:t>Izgatavošanas gads</w:t>
            </w:r>
          </w:p>
        </w:tc>
        <w:tc>
          <w:tcPr>
            <w:tcW w:w="2904" w:type="dxa"/>
            <w:gridSpan w:val="2"/>
            <w:tcBorders>
              <w:top w:val="nil"/>
              <w:left w:val="nil"/>
              <w:bottom w:val="single" w:sz="4" w:space="0" w:color="auto"/>
              <w:right w:val="single" w:sz="4" w:space="0" w:color="auto"/>
            </w:tcBorders>
            <w:shd w:val="clear" w:color="auto" w:fill="auto"/>
            <w:noWrap/>
            <w:vAlign w:val="center"/>
            <w:hideMark/>
          </w:tcPr>
          <w:p w:rsidR="007C2D89" w:rsidRPr="00E6300A" w:rsidRDefault="007C2D89" w:rsidP="004C7416">
            <w:pPr>
              <w:rPr>
                <w:rFonts w:ascii="Times New Roman" w:hAnsi="Times New Roman"/>
                <w:sz w:val="20"/>
                <w:szCs w:val="20"/>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rsidR="007C2D89" w:rsidRPr="00E6300A" w:rsidRDefault="007C2D89" w:rsidP="004C7416">
            <w:pPr>
              <w:rPr>
                <w:rFonts w:ascii="Times New Roman" w:hAnsi="Times New Roman"/>
                <w:b/>
                <w:bCs/>
                <w:sz w:val="20"/>
                <w:szCs w:val="20"/>
              </w:rPr>
            </w:pPr>
            <w:r w:rsidRPr="00E6300A">
              <w:rPr>
                <w:rFonts w:ascii="Times New Roman" w:hAnsi="Times New Roman"/>
                <w:sz w:val="20"/>
                <w:szCs w:val="20"/>
              </w:rPr>
              <w:t>Klase (I, IIa, IIb, III)</w:t>
            </w:r>
          </w:p>
        </w:tc>
        <w:tc>
          <w:tcPr>
            <w:tcW w:w="3230" w:type="dxa"/>
            <w:gridSpan w:val="2"/>
            <w:tcBorders>
              <w:top w:val="nil"/>
              <w:left w:val="nil"/>
              <w:bottom w:val="single" w:sz="4" w:space="0" w:color="auto"/>
              <w:right w:val="single" w:sz="4" w:space="0" w:color="auto"/>
            </w:tcBorders>
            <w:shd w:val="clear" w:color="auto" w:fill="auto"/>
            <w:noWrap/>
            <w:vAlign w:val="center"/>
          </w:tcPr>
          <w:p w:rsidR="007C2D89" w:rsidRPr="00E6300A" w:rsidRDefault="007C2D89" w:rsidP="004C7416">
            <w:pPr>
              <w:rPr>
                <w:rFonts w:ascii="Times New Roman" w:hAnsi="Times New Roman"/>
                <w:b/>
                <w:bCs/>
                <w:sz w:val="20"/>
                <w:szCs w:val="20"/>
              </w:rPr>
            </w:pPr>
          </w:p>
        </w:tc>
      </w:tr>
      <w:tr w:rsidR="007C2D89" w:rsidRPr="00E6300A" w:rsidTr="004C7416">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2D89" w:rsidRPr="00E6300A" w:rsidRDefault="007C2D89" w:rsidP="004C7416">
            <w:pPr>
              <w:rPr>
                <w:rFonts w:ascii="Times New Roman" w:hAnsi="Times New Roman"/>
                <w:b/>
                <w:sz w:val="20"/>
                <w:szCs w:val="20"/>
              </w:rPr>
            </w:pPr>
            <w:r w:rsidRPr="00E6300A">
              <w:rPr>
                <w:rFonts w:ascii="Times New Roman" w:hAnsi="Times New Roman"/>
                <w:sz w:val="20"/>
                <w:szCs w:val="20"/>
              </w:rPr>
              <w:t>Ekspluatācijas laiks</w:t>
            </w:r>
          </w:p>
        </w:tc>
        <w:tc>
          <w:tcPr>
            <w:tcW w:w="3230" w:type="dxa"/>
            <w:gridSpan w:val="2"/>
            <w:tcBorders>
              <w:top w:val="single" w:sz="4" w:space="0" w:color="auto"/>
              <w:left w:val="nil"/>
              <w:bottom w:val="single" w:sz="4" w:space="0" w:color="auto"/>
              <w:right w:val="single" w:sz="4" w:space="0" w:color="000000"/>
            </w:tcBorders>
            <w:shd w:val="clear" w:color="auto" w:fill="auto"/>
            <w:noWrap/>
            <w:vAlign w:val="center"/>
          </w:tcPr>
          <w:p w:rsidR="007C2D89" w:rsidRPr="00E6300A" w:rsidRDefault="007C2D89" w:rsidP="004C7416">
            <w:pPr>
              <w:rPr>
                <w:rFonts w:ascii="Times New Roman" w:hAnsi="Times New Roman"/>
                <w:b/>
                <w:color w:val="FF0000"/>
                <w:sz w:val="20"/>
                <w:szCs w:val="20"/>
              </w:rPr>
            </w:pPr>
          </w:p>
        </w:tc>
      </w:tr>
      <w:tr w:rsidR="007C2D89" w:rsidRPr="00E6300A" w:rsidTr="004C7416">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C2D89" w:rsidRPr="00E6300A" w:rsidRDefault="007C2D89" w:rsidP="004C7416">
            <w:pPr>
              <w:rPr>
                <w:rFonts w:ascii="Times New Roman" w:hAnsi="Times New Roman"/>
                <w:sz w:val="20"/>
                <w:szCs w:val="20"/>
              </w:rPr>
            </w:pPr>
            <w:r>
              <w:rPr>
                <w:rFonts w:ascii="Times New Roman" w:hAnsi="Times New Roman"/>
                <w:sz w:val="20"/>
                <w:szCs w:val="20"/>
              </w:rPr>
              <w:t xml:space="preserve">Komplektācija </w:t>
            </w:r>
            <w:r w:rsidRPr="00E6300A">
              <w:rPr>
                <w:rFonts w:ascii="Times New Roman" w:hAnsi="Times New Roman"/>
                <w:i/>
                <w:sz w:val="20"/>
                <w:szCs w:val="20"/>
              </w:rPr>
              <w:t>(zondes, rati u.c)</w:t>
            </w:r>
          </w:p>
        </w:tc>
        <w:tc>
          <w:tcPr>
            <w:tcW w:w="7624" w:type="dxa"/>
            <w:gridSpan w:val="5"/>
            <w:tcBorders>
              <w:top w:val="single" w:sz="4" w:space="0" w:color="auto"/>
              <w:left w:val="nil"/>
              <w:bottom w:val="single" w:sz="4" w:space="0" w:color="auto"/>
              <w:right w:val="single" w:sz="4" w:space="0" w:color="000000"/>
            </w:tcBorders>
            <w:shd w:val="clear" w:color="auto" w:fill="auto"/>
            <w:noWrap/>
            <w:vAlign w:val="center"/>
          </w:tcPr>
          <w:p w:rsidR="007C2D89" w:rsidRPr="00E6300A" w:rsidRDefault="007C2D89" w:rsidP="004C7416">
            <w:pPr>
              <w:rPr>
                <w:rFonts w:ascii="Times New Roman" w:hAnsi="Times New Roman"/>
                <w:b/>
                <w:color w:val="FF0000"/>
                <w:sz w:val="20"/>
                <w:szCs w:val="20"/>
              </w:rPr>
            </w:pPr>
          </w:p>
        </w:tc>
      </w:tr>
    </w:tbl>
    <w:p w:rsidR="007C2D89" w:rsidRPr="00E6300A" w:rsidRDefault="007C2D89" w:rsidP="007C2D89">
      <w:pPr>
        <w:jc w:val="both"/>
        <w:rPr>
          <w:rFonts w:ascii="Times New Roman" w:hAnsi="Times New Roman"/>
        </w:rPr>
      </w:pPr>
    </w:p>
    <w:p w:rsidR="007C2D89" w:rsidRPr="00E6300A" w:rsidRDefault="007C2D89" w:rsidP="007C2D89">
      <w:pPr>
        <w:jc w:val="both"/>
        <w:rPr>
          <w:rFonts w:ascii="Times New Roman" w:hAnsi="Times New Roman"/>
        </w:rPr>
      </w:pPr>
    </w:p>
    <w:p w:rsidR="007C2D89" w:rsidRPr="00E6300A" w:rsidRDefault="007C2D89" w:rsidP="007C2D89">
      <w:pPr>
        <w:numPr>
          <w:ilvl w:val="0"/>
          <w:numId w:val="18"/>
        </w:numPr>
        <w:tabs>
          <w:tab w:val="clear" w:pos="780"/>
          <w:tab w:val="num" w:pos="-1560"/>
        </w:tabs>
        <w:spacing w:after="0" w:line="360" w:lineRule="auto"/>
        <w:ind w:left="284" w:hanging="284"/>
        <w:jc w:val="both"/>
        <w:rPr>
          <w:rFonts w:ascii="Times New Roman" w:hAnsi="Times New Roman"/>
        </w:rPr>
      </w:pPr>
      <w:r w:rsidRPr="00E6300A">
        <w:rPr>
          <w:rFonts w:ascii="Times New Roman" w:hAnsi="Times New Roman"/>
        </w:rPr>
        <w:t>Pircējs apliecina, ka Pārdevējs ir piegādājis augstāk minēto ierīci atbilstoši līgumam nr.__________ un pavadzīmei nr.__________ no 20____ gada __._______ par kopējo summu ________EUR, ieskaitot PVN __% _________EUR.</w:t>
      </w:r>
    </w:p>
    <w:p w:rsidR="007C2D89" w:rsidRPr="00E6300A" w:rsidRDefault="007C2D89" w:rsidP="007C2D89">
      <w:pPr>
        <w:numPr>
          <w:ilvl w:val="0"/>
          <w:numId w:val="18"/>
        </w:numPr>
        <w:tabs>
          <w:tab w:val="clear" w:pos="780"/>
          <w:tab w:val="num" w:pos="-1560"/>
        </w:tabs>
        <w:spacing w:after="0" w:line="360" w:lineRule="auto"/>
        <w:ind w:left="284" w:hanging="284"/>
        <w:jc w:val="both"/>
        <w:rPr>
          <w:rFonts w:ascii="Times New Roman" w:hAnsi="Times New Roman"/>
        </w:rPr>
      </w:pPr>
      <w:r w:rsidRPr="00E6300A">
        <w:rPr>
          <w:rFonts w:ascii="Times New Roman" w:hAnsi="Times New Roman"/>
        </w:rPr>
        <w:t>Ierīce ir uzstādīta un pārbaudīta. Ierīces uzstādīšanu veica SIA _____________ iekārtu inženieris ________________, kas atbilstoši saņēmis ražotāja sertifikātu par zināšanu atbilstību veicamajam darbam (skatīt pielikumu nr.1).</w:t>
      </w:r>
    </w:p>
    <w:p w:rsidR="007C2D89" w:rsidRPr="00E6300A" w:rsidRDefault="007C2D89" w:rsidP="007C2D89">
      <w:pPr>
        <w:ind w:left="780"/>
        <w:jc w:val="both"/>
        <w:rPr>
          <w:rFonts w:ascii="Times New Roman" w:hAnsi="Times New Roman"/>
        </w:rPr>
      </w:pPr>
    </w:p>
    <w:p w:rsidR="007C2D89" w:rsidRPr="00E6300A" w:rsidRDefault="007C2D89" w:rsidP="007C2D89">
      <w:pPr>
        <w:numPr>
          <w:ilvl w:val="1"/>
          <w:numId w:val="19"/>
        </w:numPr>
        <w:spacing w:after="120" w:line="240" w:lineRule="auto"/>
        <w:ind w:left="709"/>
        <w:jc w:val="both"/>
        <w:rPr>
          <w:rFonts w:ascii="Times New Roman" w:hAnsi="Times New Roman"/>
        </w:rPr>
      </w:pPr>
      <w:r w:rsidRPr="00E6300A">
        <w:rPr>
          <w:rFonts w:ascii="Times New Roman" w:hAnsi="Times New Roman"/>
        </w:rPr>
        <w:lastRenderedPageBreak/>
        <w:t>Pēc uzstādīšanas Pārdevējs saskaņā ar Ministru Kabineta noteikumiem Nr. 581., veic ierīces elektrodrošības, galveno funkciju un raksturlielumu pārbaudi un metroloģisko kontroli. Pārbaudi apliecinošs dokuments izsniegts Pircējam.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180"/>
        <w:gridCol w:w="3818"/>
      </w:tblGrid>
      <w:tr w:rsidR="007C2D89" w:rsidRPr="00E6300A" w:rsidTr="004C7416">
        <w:trPr>
          <w:jc w:val="center"/>
        </w:trPr>
        <w:tc>
          <w:tcPr>
            <w:tcW w:w="2127" w:type="dxa"/>
          </w:tcPr>
          <w:p w:rsidR="007C2D89" w:rsidRPr="00E6300A" w:rsidRDefault="007C2D89" w:rsidP="004C7416">
            <w:pPr>
              <w:jc w:val="center"/>
              <w:rPr>
                <w:rFonts w:ascii="Times New Roman" w:hAnsi="Times New Roman"/>
              </w:rPr>
            </w:pPr>
            <w:r w:rsidRPr="00E6300A">
              <w:rPr>
                <w:rFonts w:ascii="Times New Roman" w:hAnsi="Times New Roman"/>
              </w:rPr>
              <w:t>Pārbaudes veids</w:t>
            </w:r>
          </w:p>
        </w:tc>
        <w:tc>
          <w:tcPr>
            <w:tcW w:w="3478" w:type="dxa"/>
            <w:shd w:val="clear" w:color="auto" w:fill="auto"/>
          </w:tcPr>
          <w:p w:rsidR="007C2D89" w:rsidRPr="00E6300A" w:rsidRDefault="007C2D89" w:rsidP="004C7416">
            <w:pPr>
              <w:jc w:val="center"/>
              <w:rPr>
                <w:rFonts w:ascii="Times New Roman" w:hAnsi="Times New Roman"/>
              </w:rPr>
            </w:pPr>
            <w:r w:rsidRPr="00E6300A">
              <w:rPr>
                <w:rFonts w:ascii="Times New Roman" w:hAnsi="Times New Roman"/>
              </w:rPr>
              <w:t>Pārbaudi veica</w:t>
            </w:r>
          </w:p>
        </w:tc>
        <w:tc>
          <w:tcPr>
            <w:tcW w:w="4176" w:type="dxa"/>
            <w:shd w:val="clear" w:color="auto" w:fill="auto"/>
          </w:tcPr>
          <w:p w:rsidR="007C2D89" w:rsidRPr="00E6300A" w:rsidRDefault="007C2D89" w:rsidP="004C7416">
            <w:pPr>
              <w:jc w:val="center"/>
              <w:rPr>
                <w:rFonts w:ascii="Times New Roman" w:hAnsi="Times New Roman"/>
              </w:rPr>
            </w:pPr>
            <w:r w:rsidRPr="00E6300A">
              <w:rPr>
                <w:rFonts w:ascii="Times New Roman" w:hAnsi="Times New Roman"/>
              </w:rPr>
              <w:t>Pārbaudes dokumenta nr.</w:t>
            </w:r>
          </w:p>
        </w:tc>
      </w:tr>
      <w:tr w:rsidR="007C2D89" w:rsidRPr="00E6300A" w:rsidTr="004C7416">
        <w:trPr>
          <w:trHeight w:val="397"/>
          <w:jc w:val="center"/>
        </w:trPr>
        <w:tc>
          <w:tcPr>
            <w:tcW w:w="2127" w:type="dxa"/>
          </w:tcPr>
          <w:p w:rsidR="007C2D89" w:rsidRPr="00E6300A" w:rsidRDefault="007C2D89" w:rsidP="004C7416">
            <w:pPr>
              <w:spacing w:after="0"/>
              <w:jc w:val="both"/>
              <w:rPr>
                <w:rFonts w:ascii="Times New Roman" w:hAnsi="Times New Roman"/>
              </w:rPr>
            </w:pPr>
            <w:r w:rsidRPr="00E6300A">
              <w:rPr>
                <w:rFonts w:ascii="Times New Roman" w:hAnsi="Times New Roman"/>
              </w:rPr>
              <w:t>Funkcionālā pārbaude</w:t>
            </w:r>
          </w:p>
          <w:p w:rsidR="007C2D89" w:rsidRPr="00E6300A" w:rsidRDefault="007C2D89" w:rsidP="004C7416">
            <w:pPr>
              <w:spacing w:after="0"/>
              <w:jc w:val="both"/>
              <w:rPr>
                <w:rFonts w:ascii="Times New Roman" w:hAnsi="Times New Roman"/>
              </w:rPr>
            </w:pPr>
            <w:r w:rsidRPr="00E6300A">
              <w:rPr>
                <w:rFonts w:ascii="Times New Roman" w:hAnsi="Times New Roman"/>
              </w:rPr>
              <w:sym w:font="Wingdings" w:char="F06F"/>
            </w:r>
            <w:r w:rsidRPr="00E6300A">
              <w:rPr>
                <w:rFonts w:ascii="Times New Roman" w:hAnsi="Times New Roman"/>
              </w:rPr>
              <w:t xml:space="preserve"> attiecas</w:t>
            </w:r>
          </w:p>
          <w:p w:rsidR="007C2D89" w:rsidRPr="00E6300A" w:rsidRDefault="007C2D89" w:rsidP="004C7416">
            <w:pPr>
              <w:spacing w:after="0"/>
              <w:jc w:val="both"/>
              <w:rPr>
                <w:rFonts w:ascii="Times New Roman" w:hAnsi="Times New Roman"/>
              </w:rPr>
            </w:pPr>
            <w:r w:rsidRPr="00E6300A">
              <w:rPr>
                <w:rFonts w:ascii="Times New Roman" w:hAnsi="Times New Roman"/>
              </w:rPr>
              <w:sym w:font="Wingdings" w:char="F06F"/>
            </w:r>
            <w:r w:rsidRPr="00E6300A">
              <w:rPr>
                <w:rFonts w:ascii="Times New Roman" w:hAnsi="Times New Roman"/>
              </w:rPr>
              <w:t xml:space="preserve"> neattiecas</w:t>
            </w:r>
          </w:p>
        </w:tc>
        <w:tc>
          <w:tcPr>
            <w:tcW w:w="3478" w:type="dxa"/>
            <w:shd w:val="clear" w:color="auto" w:fill="auto"/>
          </w:tcPr>
          <w:p w:rsidR="007C2D89" w:rsidRPr="00E6300A" w:rsidRDefault="007C2D89" w:rsidP="004C7416">
            <w:pPr>
              <w:jc w:val="both"/>
              <w:rPr>
                <w:rFonts w:ascii="Times New Roman" w:hAnsi="Times New Roman"/>
              </w:rPr>
            </w:pPr>
          </w:p>
        </w:tc>
        <w:tc>
          <w:tcPr>
            <w:tcW w:w="4176" w:type="dxa"/>
            <w:shd w:val="clear" w:color="auto" w:fill="auto"/>
          </w:tcPr>
          <w:p w:rsidR="007C2D89" w:rsidRPr="00E6300A" w:rsidRDefault="007C2D89" w:rsidP="004C7416">
            <w:pPr>
              <w:jc w:val="both"/>
              <w:rPr>
                <w:rFonts w:ascii="Times New Roman" w:hAnsi="Times New Roman"/>
              </w:rPr>
            </w:pPr>
          </w:p>
        </w:tc>
      </w:tr>
      <w:tr w:rsidR="007C2D89" w:rsidRPr="00E6300A" w:rsidTr="004C7416">
        <w:trPr>
          <w:trHeight w:val="397"/>
          <w:jc w:val="center"/>
        </w:trPr>
        <w:tc>
          <w:tcPr>
            <w:tcW w:w="2127" w:type="dxa"/>
          </w:tcPr>
          <w:p w:rsidR="007C2D89" w:rsidRPr="00E6300A" w:rsidRDefault="007C2D89" w:rsidP="004C7416">
            <w:pPr>
              <w:spacing w:after="0"/>
              <w:jc w:val="both"/>
              <w:rPr>
                <w:rFonts w:ascii="Times New Roman" w:hAnsi="Times New Roman"/>
              </w:rPr>
            </w:pPr>
            <w:r w:rsidRPr="00E6300A">
              <w:rPr>
                <w:rFonts w:ascii="Times New Roman" w:hAnsi="Times New Roman"/>
              </w:rPr>
              <w:t>Elektrodrošības pārbaude</w:t>
            </w:r>
          </w:p>
          <w:p w:rsidR="007C2D89" w:rsidRPr="00E6300A" w:rsidRDefault="007C2D89" w:rsidP="004C7416">
            <w:pPr>
              <w:spacing w:after="0"/>
              <w:jc w:val="both"/>
              <w:rPr>
                <w:rFonts w:ascii="Times New Roman" w:hAnsi="Times New Roman"/>
              </w:rPr>
            </w:pPr>
            <w:r w:rsidRPr="00E6300A">
              <w:rPr>
                <w:rFonts w:ascii="Times New Roman" w:hAnsi="Times New Roman"/>
              </w:rPr>
              <w:sym w:font="Wingdings" w:char="F06F"/>
            </w:r>
            <w:r w:rsidRPr="00E6300A">
              <w:rPr>
                <w:rFonts w:ascii="Times New Roman" w:hAnsi="Times New Roman"/>
              </w:rPr>
              <w:t xml:space="preserve"> attiecas</w:t>
            </w:r>
          </w:p>
          <w:p w:rsidR="007C2D89" w:rsidRPr="00E6300A" w:rsidRDefault="007C2D89" w:rsidP="004C7416">
            <w:pPr>
              <w:spacing w:after="0"/>
              <w:jc w:val="both"/>
              <w:rPr>
                <w:rFonts w:ascii="Times New Roman" w:hAnsi="Times New Roman"/>
              </w:rPr>
            </w:pPr>
            <w:r w:rsidRPr="00E6300A">
              <w:rPr>
                <w:rFonts w:ascii="Times New Roman" w:hAnsi="Times New Roman"/>
              </w:rPr>
              <w:sym w:font="Wingdings" w:char="F06F"/>
            </w:r>
            <w:r w:rsidRPr="00E6300A">
              <w:rPr>
                <w:rFonts w:ascii="Times New Roman" w:hAnsi="Times New Roman"/>
              </w:rPr>
              <w:t xml:space="preserve"> neattiecas</w:t>
            </w:r>
          </w:p>
        </w:tc>
        <w:tc>
          <w:tcPr>
            <w:tcW w:w="3478" w:type="dxa"/>
            <w:shd w:val="clear" w:color="auto" w:fill="auto"/>
          </w:tcPr>
          <w:p w:rsidR="007C2D89" w:rsidRPr="00E6300A" w:rsidRDefault="007C2D89" w:rsidP="004C7416">
            <w:pPr>
              <w:jc w:val="both"/>
              <w:rPr>
                <w:rFonts w:ascii="Times New Roman" w:hAnsi="Times New Roman"/>
              </w:rPr>
            </w:pPr>
          </w:p>
        </w:tc>
        <w:tc>
          <w:tcPr>
            <w:tcW w:w="4176" w:type="dxa"/>
            <w:shd w:val="clear" w:color="auto" w:fill="auto"/>
          </w:tcPr>
          <w:p w:rsidR="007C2D89" w:rsidRPr="00E6300A" w:rsidRDefault="007C2D89" w:rsidP="004C7416">
            <w:pPr>
              <w:jc w:val="both"/>
              <w:rPr>
                <w:rFonts w:ascii="Times New Roman" w:hAnsi="Times New Roman"/>
              </w:rPr>
            </w:pPr>
          </w:p>
        </w:tc>
      </w:tr>
      <w:tr w:rsidR="007C2D89" w:rsidRPr="00E6300A" w:rsidTr="004C7416">
        <w:trPr>
          <w:trHeight w:val="397"/>
          <w:jc w:val="center"/>
        </w:trPr>
        <w:tc>
          <w:tcPr>
            <w:tcW w:w="2127" w:type="dxa"/>
          </w:tcPr>
          <w:p w:rsidR="007C2D89" w:rsidRPr="00E6300A" w:rsidRDefault="007C2D89" w:rsidP="004C7416">
            <w:pPr>
              <w:spacing w:after="0"/>
              <w:jc w:val="both"/>
              <w:rPr>
                <w:rFonts w:ascii="Times New Roman" w:hAnsi="Times New Roman"/>
              </w:rPr>
            </w:pPr>
            <w:r w:rsidRPr="00E6300A">
              <w:rPr>
                <w:rFonts w:ascii="Times New Roman" w:hAnsi="Times New Roman"/>
              </w:rPr>
              <w:t>Cita:</w:t>
            </w:r>
          </w:p>
          <w:p w:rsidR="007C2D89" w:rsidRPr="00E6300A" w:rsidRDefault="007C2D89" w:rsidP="004C7416">
            <w:pPr>
              <w:spacing w:after="0"/>
              <w:jc w:val="both"/>
              <w:rPr>
                <w:rFonts w:ascii="Times New Roman" w:hAnsi="Times New Roman"/>
              </w:rPr>
            </w:pPr>
          </w:p>
        </w:tc>
        <w:tc>
          <w:tcPr>
            <w:tcW w:w="3478" w:type="dxa"/>
            <w:shd w:val="clear" w:color="auto" w:fill="auto"/>
          </w:tcPr>
          <w:p w:rsidR="007C2D89" w:rsidRPr="00E6300A" w:rsidRDefault="007C2D89" w:rsidP="004C7416">
            <w:pPr>
              <w:jc w:val="both"/>
              <w:rPr>
                <w:rFonts w:ascii="Times New Roman" w:hAnsi="Times New Roman"/>
              </w:rPr>
            </w:pPr>
          </w:p>
        </w:tc>
        <w:tc>
          <w:tcPr>
            <w:tcW w:w="4176" w:type="dxa"/>
            <w:shd w:val="clear" w:color="auto" w:fill="auto"/>
          </w:tcPr>
          <w:p w:rsidR="007C2D89" w:rsidRPr="00E6300A" w:rsidRDefault="007C2D89" w:rsidP="004C7416">
            <w:pPr>
              <w:jc w:val="both"/>
              <w:rPr>
                <w:rFonts w:ascii="Times New Roman" w:hAnsi="Times New Roman"/>
              </w:rPr>
            </w:pPr>
          </w:p>
        </w:tc>
      </w:tr>
    </w:tbl>
    <w:p w:rsidR="007C2D89" w:rsidRPr="00E6300A" w:rsidRDefault="007C2D89" w:rsidP="007C2D89">
      <w:pPr>
        <w:tabs>
          <w:tab w:val="left" w:pos="720"/>
          <w:tab w:val="left" w:pos="900"/>
          <w:tab w:val="left" w:pos="8280"/>
          <w:tab w:val="left" w:pos="8460"/>
        </w:tabs>
        <w:jc w:val="both"/>
        <w:rPr>
          <w:rFonts w:ascii="Times New Roman" w:hAnsi="Times New Roman"/>
        </w:rPr>
      </w:pPr>
    </w:p>
    <w:p w:rsidR="007C2D89" w:rsidRPr="00E6300A" w:rsidRDefault="007C2D89" w:rsidP="007C2D89">
      <w:pPr>
        <w:jc w:val="both"/>
        <w:rPr>
          <w:rFonts w:ascii="Times New Roman" w:hAnsi="Times New Roman"/>
        </w:rPr>
      </w:pPr>
    </w:p>
    <w:p w:rsidR="007C2D89" w:rsidRPr="00E6300A" w:rsidRDefault="007C2D89" w:rsidP="007C2D89">
      <w:pPr>
        <w:numPr>
          <w:ilvl w:val="0"/>
          <w:numId w:val="19"/>
        </w:numPr>
        <w:spacing w:after="0"/>
        <w:jc w:val="both"/>
        <w:rPr>
          <w:rFonts w:ascii="Times New Roman" w:hAnsi="Times New Roman"/>
        </w:rPr>
      </w:pPr>
      <w:r w:rsidRPr="00E6300A">
        <w:rPr>
          <w:rFonts w:ascii="Times New Roman" w:hAnsi="Times New Roman"/>
        </w:rPr>
        <w:t>Ierīces komplektācijā ietilpst dokumentācija, kas ietver informāciju par ierīci no ražotāja, t.sk. ekspluatācijas noteikumus un lietošanas instrukciju latviešu valodā. Ir veikta vigilances sistēmas darbības izskaidrošana lietotājam attiecībā uz konkrēto medicīnisko ierīci.</w:t>
      </w:r>
    </w:p>
    <w:p w:rsidR="007C2D89" w:rsidRPr="00E6300A" w:rsidRDefault="007C2D89" w:rsidP="007C2D89">
      <w:pPr>
        <w:numPr>
          <w:ilvl w:val="0"/>
          <w:numId w:val="19"/>
        </w:numPr>
        <w:spacing w:after="0" w:line="360" w:lineRule="auto"/>
        <w:jc w:val="both"/>
        <w:rPr>
          <w:rFonts w:ascii="Times New Roman" w:hAnsi="Times New Roman"/>
        </w:rPr>
      </w:pPr>
      <w:r w:rsidRPr="00E6300A">
        <w:rPr>
          <w:rFonts w:ascii="Times New Roman" w:hAnsi="Times New Roman"/>
        </w:rPr>
        <w:t>20____.gada __.__________ ir uzsākta un __.____________ ir pabeigta darbinieku apmācība praktiskās darbībās ar iekārtu. Apmācību veicis SIA _________________iekārtu inženieris____________. Prasmju un zināšanu apguvi apliecina darbinieku saraksts un personu paraksti (skatīt pielikumu nr.2).</w:t>
      </w:r>
    </w:p>
    <w:p w:rsidR="007C2D89" w:rsidRPr="00E6300A" w:rsidRDefault="007C2D89" w:rsidP="007C2D89">
      <w:pPr>
        <w:numPr>
          <w:ilvl w:val="0"/>
          <w:numId w:val="19"/>
        </w:numPr>
        <w:spacing w:after="0"/>
        <w:jc w:val="both"/>
        <w:rPr>
          <w:rFonts w:ascii="Times New Roman" w:hAnsi="Times New Roman"/>
        </w:rPr>
      </w:pPr>
      <w:r w:rsidRPr="00E6300A">
        <w:rPr>
          <w:rFonts w:ascii="Times New Roman" w:hAnsi="Times New Roman"/>
        </w:rPr>
        <w:t>Ir saņemts ierīces tehniskās uzraudzības un garantijas servisa žurnāls, atbilstoši LR normatīvos aktos noteiktai veidlapai par Pirmās/Otrās drošības grupas medicīnas ierīces žurnālu.</w:t>
      </w:r>
    </w:p>
    <w:p w:rsidR="007C2D89" w:rsidRPr="00E6300A" w:rsidRDefault="007C2D89" w:rsidP="007C2D89">
      <w:pPr>
        <w:numPr>
          <w:ilvl w:val="0"/>
          <w:numId w:val="19"/>
        </w:numPr>
        <w:spacing w:after="0"/>
        <w:jc w:val="both"/>
        <w:rPr>
          <w:rFonts w:ascii="Times New Roman" w:hAnsi="Times New Roman"/>
        </w:rPr>
      </w:pPr>
      <w:r w:rsidRPr="00E6300A">
        <w:rPr>
          <w:rFonts w:ascii="Times New Roman" w:hAnsi="Times New Roman"/>
        </w:rPr>
        <w:t>Pārdevējs nodrošina medicīniskās ierīces tehnisko apkalpošanu noteiktajā garantijas laikā un ražotāja paziņotajā medicīniskās ierīces resursu periodā.</w:t>
      </w:r>
    </w:p>
    <w:p w:rsidR="007C2D89" w:rsidRPr="00E6300A" w:rsidRDefault="007C2D89" w:rsidP="007C2D89">
      <w:pPr>
        <w:numPr>
          <w:ilvl w:val="0"/>
          <w:numId w:val="19"/>
        </w:numPr>
        <w:spacing w:after="0"/>
        <w:jc w:val="both"/>
        <w:rPr>
          <w:rFonts w:ascii="Times New Roman" w:hAnsi="Times New Roman"/>
        </w:rPr>
      </w:pPr>
      <w:r w:rsidRPr="00E6300A">
        <w:rPr>
          <w:rFonts w:ascii="Times New Roman" w:hAnsi="Times New Roman"/>
        </w:rPr>
        <w:t>Ierīce ir sertificēta atbilstoši ES ražošanas prasībām.</w:t>
      </w:r>
    </w:p>
    <w:p w:rsidR="007C2D89" w:rsidRPr="00E6300A" w:rsidRDefault="007C2D89" w:rsidP="00D52025">
      <w:pPr>
        <w:tabs>
          <w:tab w:val="left" w:pos="3930"/>
        </w:tabs>
        <w:rPr>
          <w:rFonts w:ascii="Times New Roman" w:hAnsi="Times New Roman"/>
        </w:rPr>
      </w:pPr>
    </w:p>
    <w:p w:rsidR="007C2D89" w:rsidRPr="00E6300A" w:rsidRDefault="007C2D89" w:rsidP="007C2D89">
      <w:pPr>
        <w:rPr>
          <w:rFonts w:ascii="Times New Roman" w:hAnsi="Times New Roman"/>
        </w:rPr>
      </w:pPr>
      <w:r w:rsidRPr="00E6300A">
        <w:rPr>
          <w:rFonts w:ascii="Times New Roman" w:hAnsi="Times New Roman"/>
        </w:rPr>
        <w:t xml:space="preserve">Nodeva:   SIA _________________    </w:t>
      </w:r>
    </w:p>
    <w:p w:rsidR="007C2D89" w:rsidRPr="00E6300A" w:rsidRDefault="007C2D89" w:rsidP="007C2D89">
      <w:pPr>
        <w:rPr>
          <w:rFonts w:ascii="Times New Roman" w:hAnsi="Times New Roman"/>
        </w:rPr>
      </w:pPr>
      <w:r w:rsidRPr="00E6300A">
        <w:rPr>
          <w:rFonts w:ascii="Times New Roman" w:hAnsi="Times New Roman"/>
        </w:rPr>
        <w:t>Va</w:t>
      </w:r>
      <w:r>
        <w:rPr>
          <w:rFonts w:ascii="Times New Roman" w:hAnsi="Times New Roman"/>
        </w:rPr>
        <w:t>ldes loceklis (-e)</w:t>
      </w:r>
      <w:r>
        <w:rPr>
          <w:rFonts w:ascii="Times New Roman" w:hAnsi="Times New Roman"/>
        </w:rPr>
        <w:tab/>
        <w:t xml:space="preserve">                     _______________________    </w:t>
      </w:r>
      <w:r w:rsidRPr="00E6300A">
        <w:rPr>
          <w:rFonts w:ascii="Times New Roman" w:hAnsi="Times New Roman"/>
        </w:rPr>
        <w:tab/>
        <w:t>____________________</w:t>
      </w:r>
    </w:p>
    <w:p w:rsidR="007C2D89" w:rsidRPr="00E6300A" w:rsidRDefault="007C2D89" w:rsidP="007C2D89">
      <w:pPr>
        <w:rPr>
          <w:rFonts w:ascii="Times New Roman" w:hAnsi="Times New Roman"/>
          <w:sz w:val="20"/>
          <w:szCs w:val="20"/>
        </w:rPr>
      </w:pPr>
      <w:r w:rsidRPr="00E6300A">
        <w:rPr>
          <w:rFonts w:ascii="Times New Roman" w:hAnsi="Times New Roman"/>
        </w:rPr>
        <w:t xml:space="preserve">                                                                         </w:t>
      </w:r>
      <w:r w:rsidRPr="00E6300A">
        <w:rPr>
          <w:rFonts w:ascii="Times New Roman" w:hAnsi="Times New Roman"/>
          <w:sz w:val="20"/>
          <w:szCs w:val="20"/>
        </w:rPr>
        <w:t>vārds, uzvārds</w:t>
      </w:r>
      <w:r w:rsidRPr="00E6300A">
        <w:rPr>
          <w:rFonts w:ascii="Times New Roman" w:hAnsi="Times New Roman"/>
          <w:sz w:val="20"/>
          <w:szCs w:val="20"/>
        </w:rPr>
        <w:tab/>
      </w:r>
      <w:r w:rsidRPr="00E6300A">
        <w:rPr>
          <w:rFonts w:ascii="Times New Roman" w:hAnsi="Times New Roman"/>
          <w:sz w:val="20"/>
          <w:szCs w:val="20"/>
        </w:rPr>
        <w:tab/>
      </w:r>
      <w:r w:rsidRPr="00E6300A">
        <w:rPr>
          <w:rFonts w:ascii="Times New Roman" w:hAnsi="Times New Roman"/>
          <w:sz w:val="20"/>
          <w:szCs w:val="20"/>
        </w:rPr>
        <w:tab/>
      </w:r>
      <w:r w:rsidRPr="00E6300A">
        <w:rPr>
          <w:rFonts w:ascii="Times New Roman" w:hAnsi="Times New Roman"/>
          <w:sz w:val="20"/>
          <w:szCs w:val="20"/>
        </w:rPr>
        <w:tab/>
        <w:t>paraksts</w:t>
      </w:r>
    </w:p>
    <w:p w:rsidR="007C2D89" w:rsidRDefault="007C2D89" w:rsidP="00531408">
      <w:pPr>
        <w:spacing w:after="0" w:line="240" w:lineRule="auto"/>
        <w:rPr>
          <w:rFonts w:ascii="Times New Roman" w:eastAsia="Times New Roman" w:hAnsi="Times New Roman"/>
          <w:bCs/>
          <w:iCs/>
          <w:sz w:val="20"/>
          <w:szCs w:val="20"/>
          <w:lang w:eastAsia="lv-LV"/>
        </w:rPr>
      </w:pPr>
    </w:p>
    <w:p w:rsidR="00D52025" w:rsidRPr="00E6300A" w:rsidRDefault="00D52025" w:rsidP="00D52025">
      <w:pPr>
        <w:rPr>
          <w:rFonts w:ascii="Times New Roman" w:hAnsi="Times New Roman"/>
        </w:rPr>
      </w:pPr>
      <w:r w:rsidRPr="00E6300A">
        <w:rPr>
          <w:rFonts w:ascii="Times New Roman" w:hAnsi="Times New Roman"/>
        </w:rPr>
        <w:t>Pieņēma: VSIA “Paula Stradiņa Klīniskā</w:t>
      </w:r>
    </w:p>
    <w:p w:rsidR="00D52025" w:rsidRPr="00E6300A" w:rsidRDefault="00D52025" w:rsidP="00D52025">
      <w:pPr>
        <w:rPr>
          <w:rFonts w:ascii="Times New Roman" w:hAnsi="Times New Roman"/>
        </w:rPr>
      </w:pPr>
      <w:r w:rsidRPr="00E6300A">
        <w:rPr>
          <w:rFonts w:ascii="Times New Roman" w:hAnsi="Times New Roman"/>
        </w:rPr>
        <w:t xml:space="preserve"> universitātes slimnīca” Medicīnas iekārtu </w:t>
      </w:r>
    </w:p>
    <w:p w:rsidR="00D52025" w:rsidRPr="00E6300A" w:rsidRDefault="00D52025" w:rsidP="00D52025">
      <w:pPr>
        <w:rPr>
          <w:rFonts w:ascii="Times New Roman" w:hAnsi="Times New Roman"/>
        </w:rPr>
      </w:pPr>
      <w:r>
        <w:rPr>
          <w:rFonts w:ascii="Times New Roman" w:hAnsi="Times New Roman"/>
        </w:rPr>
        <w:t xml:space="preserve">un IT </w:t>
      </w:r>
      <w:r w:rsidRPr="00E6300A">
        <w:rPr>
          <w:rFonts w:ascii="Times New Roman" w:hAnsi="Times New Roman"/>
        </w:rPr>
        <w:t xml:space="preserve">daļas vadītājs              </w:t>
      </w:r>
      <w:r>
        <w:rPr>
          <w:rFonts w:ascii="Times New Roman" w:hAnsi="Times New Roman"/>
        </w:rPr>
        <w:t xml:space="preserve">             </w:t>
      </w:r>
      <w:r w:rsidRPr="00E6300A">
        <w:rPr>
          <w:rFonts w:ascii="Times New Roman" w:hAnsi="Times New Roman"/>
        </w:rPr>
        <w:t xml:space="preserve">   __________________________      ____________________</w:t>
      </w:r>
    </w:p>
    <w:p w:rsidR="00D52025" w:rsidRPr="007C2D89" w:rsidRDefault="00D52025" w:rsidP="00D52025">
      <w:pPr>
        <w:spacing w:after="0" w:line="240" w:lineRule="auto"/>
        <w:rPr>
          <w:rFonts w:ascii="Times New Roman" w:eastAsia="Times New Roman" w:hAnsi="Times New Roman"/>
          <w:bCs/>
          <w:iCs/>
          <w:sz w:val="20"/>
          <w:szCs w:val="20"/>
          <w:lang w:eastAsia="lv-LV"/>
        </w:rPr>
      </w:pPr>
      <w:r w:rsidRPr="00E6300A">
        <w:rPr>
          <w:rFonts w:ascii="Times New Roman" w:hAnsi="Times New Roman"/>
        </w:rPr>
        <w:t xml:space="preserve">                            </w:t>
      </w:r>
      <w:r w:rsidRPr="00E6300A">
        <w:rPr>
          <w:rFonts w:ascii="Times New Roman" w:hAnsi="Times New Roman"/>
        </w:rPr>
        <w:tab/>
      </w:r>
      <w:r w:rsidRPr="00E6300A">
        <w:rPr>
          <w:rFonts w:ascii="Times New Roman" w:hAnsi="Times New Roman"/>
        </w:rPr>
        <w:tab/>
      </w:r>
      <w:r w:rsidRPr="00E6300A">
        <w:rPr>
          <w:rFonts w:ascii="Times New Roman" w:hAnsi="Times New Roman"/>
        </w:rPr>
        <w:tab/>
        <w:t xml:space="preserve">              </w:t>
      </w:r>
      <w:r w:rsidRPr="00E6300A">
        <w:rPr>
          <w:rFonts w:ascii="Times New Roman" w:hAnsi="Times New Roman"/>
          <w:sz w:val="20"/>
          <w:szCs w:val="20"/>
        </w:rPr>
        <w:t>vārds, uzvārds</w:t>
      </w:r>
      <w:r w:rsidRPr="00E6300A">
        <w:rPr>
          <w:rFonts w:ascii="Times New Roman" w:hAnsi="Times New Roman"/>
        </w:rPr>
        <w:tab/>
      </w:r>
      <w:r w:rsidRPr="00E6300A">
        <w:rPr>
          <w:rFonts w:ascii="Times New Roman" w:hAnsi="Times New Roman"/>
        </w:rPr>
        <w:tab/>
      </w:r>
      <w:r w:rsidRPr="00E6300A">
        <w:rPr>
          <w:rFonts w:ascii="Times New Roman" w:hAnsi="Times New Roman"/>
        </w:rPr>
        <w:tab/>
      </w:r>
      <w:r w:rsidRPr="00E6300A">
        <w:rPr>
          <w:rFonts w:ascii="Times New Roman" w:hAnsi="Times New Roman"/>
        </w:rPr>
        <w:tab/>
      </w:r>
      <w:r w:rsidRPr="00E6300A">
        <w:rPr>
          <w:rFonts w:ascii="Times New Roman" w:hAnsi="Times New Roman"/>
          <w:sz w:val="20"/>
          <w:szCs w:val="20"/>
        </w:rPr>
        <w:t>paraksts</w:t>
      </w:r>
      <w:r w:rsidRPr="00E6300A">
        <w:rPr>
          <w:rFonts w:ascii="Times New Roman" w:hAnsi="Times New Roman"/>
        </w:rPr>
        <w:tab/>
      </w:r>
    </w:p>
    <w:sectPr w:rsidR="00D52025" w:rsidRPr="007C2D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46" w:rsidRDefault="00707946" w:rsidP="00362DCB">
      <w:pPr>
        <w:spacing w:after="0" w:line="240" w:lineRule="auto"/>
      </w:pPr>
      <w:r>
        <w:separator/>
      </w:r>
    </w:p>
  </w:endnote>
  <w:endnote w:type="continuationSeparator" w:id="0">
    <w:p w:rsidR="00707946" w:rsidRDefault="0070794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007" w:rsidRDefault="001C000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DD5BCF" w:rsidRDefault="001C000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D872DB">
      <w:rPr>
        <w:rStyle w:val="PageNumber"/>
        <w:noProof/>
      </w:rPr>
      <w:t>2</w:t>
    </w:r>
    <w:r w:rsidRPr="00DD5BCF">
      <w:rPr>
        <w:rStyle w:val="PageNumber"/>
      </w:rPr>
      <w:fldChar w:fldCharType="end"/>
    </w:r>
  </w:p>
  <w:p w:rsidR="001C0007" w:rsidRPr="00DD5BCF" w:rsidRDefault="001C000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3C2D8B" w:rsidRDefault="001C000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CF6C29">
      <w:rPr>
        <w:noProof/>
        <w:sz w:val="20"/>
        <w:szCs w:val="20"/>
      </w:rPr>
      <w:t>21</w:t>
    </w:r>
    <w:r w:rsidRPr="003C2D8B">
      <w:rPr>
        <w:sz w:val="20"/>
        <w:szCs w:val="20"/>
      </w:rPr>
      <w:fldChar w:fldCharType="end"/>
    </w:r>
  </w:p>
  <w:p w:rsidR="001C0007" w:rsidRDefault="001C000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46" w:rsidRDefault="00707946" w:rsidP="00362DCB">
      <w:pPr>
        <w:spacing w:after="0" w:line="240" w:lineRule="auto"/>
      </w:pPr>
      <w:r>
        <w:separator/>
      </w:r>
    </w:p>
  </w:footnote>
  <w:footnote w:type="continuationSeparator" w:id="0">
    <w:p w:rsidR="00707946" w:rsidRDefault="00707946" w:rsidP="00362DCB">
      <w:pPr>
        <w:spacing w:after="0" w:line="240" w:lineRule="auto"/>
      </w:pPr>
      <w:r>
        <w:continuationSeparator/>
      </w:r>
    </w:p>
  </w:footnote>
  <w:footnote w:id="1">
    <w:p w:rsidR="001C0007" w:rsidRDefault="001C0007" w:rsidP="00C96709">
      <w:pPr>
        <w:pStyle w:val="FootnoteText"/>
      </w:pPr>
      <w:r>
        <w:rPr>
          <w:rStyle w:val="FootnoteReference"/>
        </w:rPr>
        <w:t>[1]</w:t>
      </w:r>
      <w:r>
        <w:t xml:space="preserve"> norāda, ja piedāvājumā ir ietvertas dokumentu kopijas.</w:t>
      </w:r>
    </w:p>
  </w:footnote>
  <w:footnote w:id="2">
    <w:p w:rsidR="001C0007" w:rsidRDefault="001C0007" w:rsidP="00C96709">
      <w:pPr>
        <w:pStyle w:val="FootnoteText"/>
      </w:pPr>
      <w:r>
        <w:rPr>
          <w:rStyle w:val="FootnoteReference"/>
        </w:rPr>
        <w:t>[2]</w:t>
      </w:r>
      <w:r>
        <w:t xml:space="preserve"> norāda, ja piedāvājumā ir ietverti dokumentu tulkojumi.</w:t>
      </w:r>
    </w:p>
  </w:footnote>
  <w:footnote w:id="3">
    <w:p w:rsidR="001C0007" w:rsidRDefault="001C0007" w:rsidP="00832493">
      <w:pPr>
        <w:pStyle w:val="FootnoteText"/>
      </w:pPr>
      <w:r>
        <w:rPr>
          <w:rStyle w:val="FootnoteReference"/>
        </w:rPr>
        <w:footnoteRef/>
      </w:r>
      <w:r>
        <w:t xml:space="preserve"> Šī apliecinājuma kontekstā ar terminu „konkurents” apzīmē jebkuru fizisku vai juridisku personu, kura nav Pretendents un kura:</w:t>
      </w:r>
    </w:p>
    <w:p w:rsidR="001C0007" w:rsidRDefault="001C0007" w:rsidP="00832493">
      <w:pPr>
        <w:pStyle w:val="FootnoteText"/>
        <w:ind w:left="284"/>
      </w:pPr>
      <w:r>
        <w:t>1) iesniedz piedāvājumu šim iepirkumam;</w:t>
      </w:r>
    </w:p>
    <w:p w:rsidR="001C0007" w:rsidRDefault="001C0007"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1C0007" w:rsidRDefault="001C0007"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rsidR="001C0007" w:rsidRDefault="001C0007"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7C1F13"/>
    <w:multiLevelType w:val="multilevel"/>
    <w:tmpl w:val="9182CFD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813788"/>
    <w:multiLevelType w:val="multilevel"/>
    <w:tmpl w:val="1F02F4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7"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9"/>
  </w:num>
  <w:num w:numId="3">
    <w:abstractNumId w:val="13"/>
  </w:num>
  <w:num w:numId="4">
    <w:abstractNumId w:val="5"/>
  </w:num>
  <w:num w:numId="5">
    <w:abstractNumId w:val="19"/>
  </w:num>
  <w:num w:numId="6">
    <w:abstractNumId w:val="1"/>
  </w:num>
  <w:num w:numId="7">
    <w:abstractNumId w:val="7"/>
  </w:num>
  <w:num w:numId="8">
    <w:abstractNumId w:val="12"/>
  </w:num>
  <w:num w:numId="9">
    <w:abstractNumId w:val="3"/>
  </w:num>
  <w:num w:numId="10">
    <w:abstractNumId w:val="18"/>
  </w:num>
  <w:num w:numId="11">
    <w:abstractNumId w:val="10"/>
  </w:num>
  <w:num w:numId="12">
    <w:abstractNumId w:val="11"/>
  </w:num>
  <w:num w:numId="13">
    <w:abstractNumId w:val="14"/>
  </w:num>
  <w:num w:numId="14">
    <w:abstractNumId w:val="4"/>
  </w:num>
  <w:num w:numId="15">
    <w:abstractNumId w:val="6"/>
  </w:num>
  <w:num w:numId="16">
    <w:abstractNumId w:val="8"/>
  </w:num>
  <w:num w:numId="17">
    <w:abstractNumId w:val="15"/>
  </w:num>
  <w:num w:numId="18">
    <w:abstractNumId w:val="16"/>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3B2"/>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1CA5"/>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9D6"/>
    <w:rsid w:val="000D6C35"/>
    <w:rsid w:val="000D6E30"/>
    <w:rsid w:val="000D79A7"/>
    <w:rsid w:val="000E08C6"/>
    <w:rsid w:val="000E0F6D"/>
    <w:rsid w:val="000E1717"/>
    <w:rsid w:val="000E3AD5"/>
    <w:rsid w:val="000E3CE1"/>
    <w:rsid w:val="000E66A3"/>
    <w:rsid w:val="000E6B6E"/>
    <w:rsid w:val="000E7005"/>
    <w:rsid w:val="000E7152"/>
    <w:rsid w:val="000E7243"/>
    <w:rsid w:val="000E752F"/>
    <w:rsid w:val="000E7F62"/>
    <w:rsid w:val="000F0D1A"/>
    <w:rsid w:val="000F201A"/>
    <w:rsid w:val="000F2156"/>
    <w:rsid w:val="000F2196"/>
    <w:rsid w:val="000F21C0"/>
    <w:rsid w:val="000F47AA"/>
    <w:rsid w:val="000F49BE"/>
    <w:rsid w:val="000F57F5"/>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66D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BAC"/>
    <w:rsid w:val="001B2CC4"/>
    <w:rsid w:val="001B3027"/>
    <w:rsid w:val="001B42D6"/>
    <w:rsid w:val="001B75BE"/>
    <w:rsid w:val="001C0007"/>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1F7D0A"/>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11"/>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5419"/>
    <w:rsid w:val="002F6BD2"/>
    <w:rsid w:val="00300126"/>
    <w:rsid w:val="00300B61"/>
    <w:rsid w:val="00303662"/>
    <w:rsid w:val="003037B3"/>
    <w:rsid w:val="00305BB0"/>
    <w:rsid w:val="00306583"/>
    <w:rsid w:val="00307070"/>
    <w:rsid w:val="0030737C"/>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6B3F"/>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1E3C"/>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63DF"/>
    <w:rsid w:val="00367644"/>
    <w:rsid w:val="00371385"/>
    <w:rsid w:val="00372C0B"/>
    <w:rsid w:val="00373065"/>
    <w:rsid w:val="0037500C"/>
    <w:rsid w:val="00377802"/>
    <w:rsid w:val="00380037"/>
    <w:rsid w:val="003832E1"/>
    <w:rsid w:val="00386FCD"/>
    <w:rsid w:val="003912E2"/>
    <w:rsid w:val="00392670"/>
    <w:rsid w:val="0039472B"/>
    <w:rsid w:val="00394DAE"/>
    <w:rsid w:val="0039609F"/>
    <w:rsid w:val="003961E8"/>
    <w:rsid w:val="003A0483"/>
    <w:rsid w:val="003A04EB"/>
    <w:rsid w:val="003A2499"/>
    <w:rsid w:val="003A4F55"/>
    <w:rsid w:val="003A5E22"/>
    <w:rsid w:val="003B16C6"/>
    <w:rsid w:val="003B23BF"/>
    <w:rsid w:val="003B5EFF"/>
    <w:rsid w:val="003B6011"/>
    <w:rsid w:val="003B6E06"/>
    <w:rsid w:val="003B7176"/>
    <w:rsid w:val="003B7E46"/>
    <w:rsid w:val="003C1C7D"/>
    <w:rsid w:val="003C454F"/>
    <w:rsid w:val="003C55BA"/>
    <w:rsid w:val="003D03F6"/>
    <w:rsid w:val="003D05CB"/>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2A2"/>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53FD2"/>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62F1"/>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7B8"/>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67917"/>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07946"/>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25A"/>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2D89"/>
    <w:rsid w:val="007C321A"/>
    <w:rsid w:val="007C3E53"/>
    <w:rsid w:val="007C6F4D"/>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072F7"/>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42D"/>
    <w:rsid w:val="0085190D"/>
    <w:rsid w:val="00861226"/>
    <w:rsid w:val="00863452"/>
    <w:rsid w:val="008654A9"/>
    <w:rsid w:val="008720D4"/>
    <w:rsid w:val="00872B95"/>
    <w:rsid w:val="0087325B"/>
    <w:rsid w:val="00873610"/>
    <w:rsid w:val="00873B92"/>
    <w:rsid w:val="008742C4"/>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5F7D"/>
    <w:rsid w:val="008A702B"/>
    <w:rsid w:val="008A7551"/>
    <w:rsid w:val="008B1E6F"/>
    <w:rsid w:val="008B71B8"/>
    <w:rsid w:val="008B7479"/>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2E95"/>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771F2"/>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108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5F10"/>
    <w:rsid w:val="00A272F7"/>
    <w:rsid w:val="00A318AB"/>
    <w:rsid w:val="00A3284A"/>
    <w:rsid w:val="00A33179"/>
    <w:rsid w:val="00A34A35"/>
    <w:rsid w:val="00A34DEB"/>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373B"/>
    <w:rsid w:val="00A54D16"/>
    <w:rsid w:val="00A56267"/>
    <w:rsid w:val="00A56A04"/>
    <w:rsid w:val="00A604CB"/>
    <w:rsid w:val="00A61B32"/>
    <w:rsid w:val="00A6256C"/>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465"/>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12EE"/>
    <w:rsid w:val="00BF1BA4"/>
    <w:rsid w:val="00BF29F5"/>
    <w:rsid w:val="00BF40A4"/>
    <w:rsid w:val="00BF4AB1"/>
    <w:rsid w:val="00BF5C76"/>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D10"/>
    <w:rsid w:val="00C54E04"/>
    <w:rsid w:val="00C55686"/>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4"/>
    <w:rsid w:val="00CD69BF"/>
    <w:rsid w:val="00CD6CE2"/>
    <w:rsid w:val="00CE07B2"/>
    <w:rsid w:val="00CE3331"/>
    <w:rsid w:val="00CE62A4"/>
    <w:rsid w:val="00CF16E4"/>
    <w:rsid w:val="00CF3116"/>
    <w:rsid w:val="00CF3234"/>
    <w:rsid w:val="00CF3F7C"/>
    <w:rsid w:val="00CF6C29"/>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5FBC"/>
    <w:rsid w:val="00D3647E"/>
    <w:rsid w:val="00D4042C"/>
    <w:rsid w:val="00D44907"/>
    <w:rsid w:val="00D4573E"/>
    <w:rsid w:val="00D45C81"/>
    <w:rsid w:val="00D4714B"/>
    <w:rsid w:val="00D50328"/>
    <w:rsid w:val="00D50768"/>
    <w:rsid w:val="00D513EE"/>
    <w:rsid w:val="00D52025"/>
    <w:rsid w:val="00D52E0B"/>
    <w:rsid w:val="00D538A0"/>
    <w:rsid w:val="00D53C97"/>
    <w:rsid w:val="00D557E8"/>
    <w:rsid w:val="00D55B0D"/>
    <w:rsid w:val="00D578E3"/>
    <w:rsid w:val="00D60B2D"/>
    <w:rsid w:val="00D61385"/>
    <w:rsid w:val="00D61845"/>
    <w:rsid w:val="00D62D57"/>
    <w:rsid w:val="00D63510"/>
    <w:rsid w:val="00D63AA7"/>
    <w:rsid w:val="00D64260"/>
    <w:rsid w:val="00D64CF4"/>
    <w:rsid w:val="00D672F1"/>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2DB"/>
    <w:rsid w:val="00D87313"/>
    <w:rsid w:val="00D91E7E"/>
    <w:rsid w:val="00D94ECF"/>
    <w:rsid w:val="00D96D5E"/>
    <w:rsid w:val="00D97422"/>
    <w:rsid w:val="00D976AD"/>
    <w:rsid w:val="00D97E9D"/>
    <w:rsid w:val="00DA0785"/>
    <w:rsid w:val="00DA0B3C"/>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9F9"/>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B57"/>
    <w:rsid w:val="00E11CC5"/>
    <w:rsid w:val="00E12E6D"/>
    <w:rsid w:val="00E14FCA"/>
    <w:rsid w:val="00E16E8C"/>
    <w:rsid w:val="00E16F84"/>
    <w:rsid w:val="00E17042"/>
    <w:rsid w:val="00E17394"/>
    <w:rsid w:val="00E20624"/>
    <w:rsid w:val="00E20994"/>
    <w:rsid w:val="00E238EC"/>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3E7F"/>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6FD7"/>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1B9"/>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63F"/>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09A2-7438-45E8-ABAF-0D4A3D8D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22</Pages>
  <Words>34582</Words>
  <Characters>19713</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54187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346</cp:revision>
  <cp:lastPrinted>2016-01-07T16:27:00Z</cp:lastPrinted>
  <dcterms:created xsi:type="dcterms:W3CDTF">2016-01-07T14:32:00Z</dcterms:created>
  <dcterms:modified xsi:type="dcterms:W3CDTF">2017-02-20T11:30:00Z</dcterms:modified>
</cp:coreProperties>
</file>