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D95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3918C92F"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6EAE858"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7CE02A64" w14:textId="49DADB24"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201</w:t>
      </w:r>
      <w:r w:rsidR="00FC5654">
        <w:rPr>
          <w:rFonts w:ascii="Times New Roman" w:eastAsia="Times New Roman" w:hAnsi="Times New Roman"/>
        </w:rPr>
        <w:t>6</w:t>
      </w:r>
      <w:r>
        <w:rPr>
          <w:rFonts w:ascii="Times New Roman" w:eastAsia="Times New Roman" w:hAnsi="Times New Roman"/>
        </w:rPr>
        <w:t>.gada</w:t>
      </w:r>
      <w:r w:rsidR="00516685">
        <w:rPr>
          <w:rFonts w:ascii="Times New Roman" w:eastAsia="Times New Roman" w:hAnsi="Times New Roman"/>
        </w:rPr>
        <w:t xml:space="preserve"> </w:t>
      </w:r>
      <w:r w:rsidR="00117558" w:rsidRPr="00117558">
        <w:rPr>
          <w:rFonts w:ascii="Times New Roman" w:eastAsia="Times New Roman" w:hAnsi="Times New Roman"/>
        </w:rPr>
        <w:t>10.jūnija</w:t>
      </w:r>
      <w:r w:rsidR="00362DCB" w:rsidRPr="00096813">
        <w:rPr>
          <w:rFonts w:ascii="Times New Roman" w:eastAsia="Times New Roman" w:hAnsi="Times New Roman"/>
        </w:rPr>
        <w:t xml:space="preserve"> sēdē</w:t>
      </w:r>
    </w:p>
    <w:p w14:paraId="3EC747E6"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E1E08E9" w14:textId="77777777" w:rsidR="00291367" w:rsidRDefault="00291367" w:rsidP="008061E9">
      <w:pPr>
        <w:spacing w:after="0" w:line="240" w:lineRule="auto"/>
        <w:jc w:val="right"/>
        <w:rPr>
          <w:rFonts w:ascii="Times New Roman" w:eastAsia="Times New Roman" w:hAnsi="Times New Roman"/>
        </w:rPr>
      </w:pPr>
    </w:p>
    <w:p w14:paraId="6148C1FC" w14:textId="77777777" w:rsidR="00597B40" w:rsidRDefault="00597B40" w:rsidP="008061E9">
      <w:pPr>
        <w:spacing w:after="0" w:line="240" w:lineRule="auto"/>
        <w:jc w:val="right"/>
        <w:rPr>
          <w:rFonts w:ascii="Times New Roman" w:eastAsia="Times New Roman" w:hAnsi="Times New Roman"/>
        </w:rPr>
      </w:pPr>
    </w:p>
    <w:p w14:paraId="3F46DDC1" w14:textId="77777777" w:rsidR="00597B40" w:rsidRDefault="00597B40" w:rsidP="008061E9">
      <w:pPr>
        <w:spacing w:after="0" w:line="240" w:lineRule="auto"/>
        <w:jc w:val="right"/>
        <w:rPr>
          <w:rFonts w:ascii="Times New Roman" w:eastAsia="Times New Roman" w:hAnsi="Times New Roman"/>
        </w:rPr>
      </w:pPr>
    </w:p>
    <w:p w14:paraId="1CB5FC99" w14:textId="77777777" w:rsidR="003B5EFF" w:rsidRDefault="003B5EFF" w:rsidP="008061E9">
      <w:pPr>
        <w:spacing w:after="0" w:line="240" w:lineRule="auto"/>
        <w:jc w:val="right"/>
        <w:rPr>
          <w:rFonts w:ascii="Times New Roman" w:eastAsia="Times New Roman" w:hAnsi="Times New Roman"/>
        </w:rPr>
      </w:pPr>
    </w:p>
    <w:p w14:paraId="0CA83800" w14:textId="77777777" w:rsidR="00362DCB" w:rsidRPr="00362DCB" w:rsidRDefault="00362DCB" w:rsidP="008061E9">
      <w:pPr>
        <w:spacing w:after="0" w:line="240" w:lineRule="auto"/>
        <w:rPr>
          <w:rFonts w:ascii="Times New Roman" w:eastAsia="Times New Roman" w:hAnsi="Times New Roman"/>
          <w:b/>
          <w:bCs/>
          <w:sz w:val="24"/>
          <w:szCs w:val="24"/>
        </w:rPr>
      </w:pPr>
    </w:p>
    <w:p w14:paraId="2C79173E"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C7D64B0" w14:textId="77777777" w:rsidR="00362DCB" w:rsidRPr="00362DCB" w:rsidRDefault="00362DCB" w:rsidP="008061E9">
      <w:pPr>
        <w:spacing w:after="0" w:line="240" w:lineRule="auto"/>
        <w:rPr>
          <w:rFonts w:ascii="Times New Roman" w:eastAsia="Times New Roman" w:hAnsi="Times New Roman"/>
          <w:b/>
          <w:bCs/>
          <w:sz w:val="24"/>
          <w:szCs w:val="24"/>
        </w:rPr>
      </w:pPr>
    </w:p>
    <w:p w14:paraId="318C9280" w14:textId="77777777" w:rsidR="00362DCB" w:rsidRPr="00362DCB" w:rsidRDefault="00362DCB" w:rsidP="008061E9">
      <w:pPr>
        <w:spacing w:after="0" w:line="240" w:lineRule="auto"/>
        <w:rPr>
          <w:rFonts w:ascii="Times New Roman" w:eastAsia="Times New Roman" w:hAnsi="Times New Roman"/>
          <w:b/>
          <w:bCs/>
          <w:sz w:val="24"/>
          <w:szCs w:val="24"/>
        </w:rPr>
      </w:pPr>
    </w:p>
    <w:p w14:paraId="78DCF4D0"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FA8D83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B7C3544" w14:textId="0CB91C54" w:rsidR="00362DCB" w:rsidRPr="00362DCB" w:rsidRDefault="007C3E19"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 xml:space="preserve">HLA </w:t>
      </w:r>
      <w:proofErr w:type="spellStart"/>
      <w:r>
        <w:rPr>
          <w:rFonts w:ascii="Times New Roman" w:hAnsi="Times New Roman"/>
          <w:b/>
          <w:sz w:val="28"/>
          <w:szCs w:val="28"/>
        </w:rPr>
        <w:t>tipēšanas</w:t>
      </w:r>
      <w:proofErr w:type="spellEnd"/>
      <w:r>
        <w:rPr>
          <w:rFonts w:ascii="Times New Roman" w:hAnsi="Times New Roman"/>
          <w:b/>
          <w:sz w:val="28"/>
          <w:szCs w:val="28"/>
        </w:rPr>
        <w:t xml:space="preserve"> procesa nodrošināšanai nepieciešamie reaģenti</w:t>
      </w:r>
    </w:p>
    <w:p w14:paraId="07141F6A"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A05D158"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3C3CDA69"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593C5E4" w14:textId="77777777" w:rsidR="00362DCB" w:rsidRPr="00362DCB" w:rsidRDefault="00362DCB" w:rsidP="008061E9">
      <w:pPr>
        <w:spacing w:after="0" w:line="240" w:lineRule="auto"/>
        <w:rPr>
          <w:rFonts w:ascii="Times New Roman" w:eastAsia="Times New Roman" w:hAnsi="Times New Roman"/>
          <w:b/>
          <w:bCs/>
          <w:sz w:val="24"/>
          <w:szCs w:val="24"/>
        </w:rPr>
      </w:pPr>
    </w:p>
    <w:p w14:paraId="111B63D8" w14:textId="4223E173"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Pr>
          <w:rFonts w:ascii="Times New Roman" w:eastAsia="Times New Roman" w:hAnsi="Times New Roman"/>
          <w:b/>
          <w:bCs/>
          <w:sz w:val="28"/>
          <w:szCs w:val="28"/>
        </w:rPr>
        <w:t xml:space="preserve">PSKUS </w:t>
      </w:r>
      <w:r w:rsidR="00050333">
        <w:rPr>
          <w:rFonts w:ascii="Times New Roman" w:eastAsia="Times New Roman" w:hAnsi="Times New Roman"/>
          <w:b/>
          <w:bCs/>
          <w:sz w:val="28"/>
          <w:szCs w:val="28"/>
        </w:rPr>
        <w:t>2016/</w:t>
      </w:r>
      <w:r w:rsidR="007C3E19">
        <w:rPr>
          <w:rFonts w:ascii="Times New Roman" w:eastAsia="Times New Roman" w:hAnsi="Times New Roman"/>
          <w:b/>
          <w:bCs/>
          <w:sz w:val="28"/>
          <w:szCs w:val="28"/>
        </w:rPr>
        <w:t>121</w:t>
      </w:r>
    </w:p>
    <w:p w14:paraId="62D208CB" w14:textId="77777777" w:rsidR="00362DCB" w:rsidRPr="00362DCB" w:rsidRDefault="00362DCB" w:rsidP="008061E9">
      <w:pPr>
        <w:spacing w:after="0" w:line="240" w:lineRule="auto"/>
        <w:rPr>
          <w:rFonts w:ascii="Times New Roman" w:eastAsia="Times New Roman" w:hAnsi="Times New Roman"/>
          <w:b/>
          <w:bCs/>
          <w:sz w:val="24"/>
          <w:szCs w:val="24"/>
        </w:rPr>
      </w:pPr>
    </w:p>
    <w:p w14:paraId="2EA83DD9" w14:textId="77777777" w:rsidR="00362DCB" w:rsidRPr="00362DCB" w:rsidRDefault="00362DCB" w:rsidP="008061E9">
      <w:pPr>
        <w:spacing w:after="0" w:line="240" w:lineRule="auto"/>
        <w:rPr>
          <w:rFonts w:ascii="Times New Roman" w:eastAsia="Times New Roman" w:hAnsi="Times New Roman"/>
          <w:b/>
          <w:bCs/>
          <w:sz w:val="24"/>
          <w:szCs w:val="24"/>
        </w:rPr>
      </w:pPr>
    </w:p>
    <w:p w14:paraId="0759691B" w14:textId="77777777" w:rsidR="00362DCB" w:rsidRPr="00362DCB" w:rsidRDefault="00362DCB" w:rsidP="008061E9">
      <w:pPr>
        <w:spacing w:after="0" w:line="240" w:lineRule="auto"/>
        <w:rPr>
          <w:rFonts w:ascii="Times New Roman" w:eastAsia="Times New Roman" w:hAnsi="Times New Roman"/>
          <w:b/>
          <w:bCs/>
          <w:sz w:val="24"/>
          <w:szCs w:val="24"/>
        </w:rPr>
      </w:pPr>
    </w:p>
    <w:p w14:paraId="0C21D7ED" w14:textId="77777777" w:rsidR="00362DCB" w:rsidRPr="00362DCB" w:rsidRDefault="00362DCB" w:rsidP="008061E9">
      <w:pPr>
        <w:spacing w:after="0" w:line="240" w:lineRule="auto"/>
        <w:rPr>
          <w:rFonts w:ascii="Times New Roman" w:eastAsia="Times New Roman" w:hAnsi="Times New Roman"/>
          <w:b/>
          <w:bCs/>
          <w:sz w:val="24"/>
          <w:szCs w:val="24"/>
        </w:rPr>
      </w:pPr>
    </w:p>
    <w:p w14:paraId="09654B8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0E0F6F3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2B079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CE3D69"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516C907" w14:textId="77777777" w:rsidR="00FE7309" w:rsidRDefault="00FE7309" w:rsidP="008061E9">
      <w:pPr>
        <w:spacing w:after="0" w:line="240" w:lineRule="auto"/>
        <w:rPr>
          <w:rFonts w:ascii="Times New Roman" w:eastAsia="Times New Roman" w:hAnsi="Times New Roman"/>
          <w:b/>
          <w:bCs/>
          <w:sz w:val="24"/>
          <w:szCs w:val="24"/>
        </w:rPr>
      </w:pPr>
    </w:p>
    <w:p w14:paraId="562AD580" w14:textId="77777777" w:rsidR="00597B40" w:rsidRDefault="00597B40" w:rsidP="008061E9">
      <w:pPr>
        <w:spacing w:after="0" w:line="240" w:lineRule="auto"/>
        <w:rPr>
          <w:rFonts w:ascii="Times New Roman" w:eastAsia="Times New Roman" w:hAnsi="Times New Roman"/>
          <w:b/>
          <w:bCs/>
          <w:sz w:val="24"/>
          <w:szCs w:val="24"/>
        </w:rPr>
      </w:pPr>
    </w:p>
    <w:p w14:paraId="444D8609" w14:textId="77777777" w:rsidR="00FE7309" w:rsidRDefault="00FE7309" w:rsidP="008061E9">
      <w:pPr>
        <w:spacing w:after="0" w:line="240" w:lineRule="auto"/>
        <w:rPr>
          <w:rFonts w:ascii="Times New Roman" w:eastAsia="Times New Roman" w:hAnsi="Times New Roman"/>
          <w:b/>
          <w:bCs/>
          <w:sz w:val="24"/>
          <w:szCs w:val="24"/>
        </w:rPr>
      </w:pPr>
    </w:p>
    <w:p w14:paraId="6D1BEEBE" w14:textId="77777777" w:rsidR="00FE7309" w:rsidRDefault="00FE7309" w:rsidP="008061E9">
      <w:pPr>
        <w:spacing w:after="0" w:line="240" w:lineRule="auto"/>
        <w:rPr>
          <w:rFonts w:ascii="Times New Roman" w:eastAsia="Times New Roman" w:hAnsi="Times New Roman"/>
          <w:b/>
          <w:bCs/>
          <w:sz w:val="24"/>
          <w:szCs w:val="24"/>
        </w:rPr>
      </w:pPr>
    </w:p>
    <w:p w14:paraId="63A2E94E" w14:textId="77777777" w:rsidR="00FE7309" w:rsidRDefault="00FE7309" w:rsidP="008061E9">
      <w:pPr>
        <w:spacing w:after="0" w:line="240" w:lineRule="auto"/>
        <w:rPr>
          <w:rFonts w:ascii="Times New Roman" w:eastAsia="Times New Roman" w:hAnsi="Times New Roman"/>
          <w:b/>
          <w:bCs/>
          <w:sz w:val="24"/>
          <w:szCs w:val="24"/>
        </w:rPr>
      </w:pPr>
    </w:p>
    <w:p w14:paraId="7BDD3FF5" w14:textId="77777777" w:rsidR="00FE7309" w:rsidRDefault="00FE7309" w:rsidP="008061E9">
      <w:pPr>
        <w:spacing w:after="0" w:line="240" w:lineRule="auto"/>
        <w:rPr>
          <w:rFonts w:ascii="Times New Roman" w:eastAsia="Times New Roman" w:hAnsi="Times New Roman"/>
          <w:b/>
          <w:bCs/>
          <w:sz w:val="24"/>
          <w:szCs w:val="24"/>
        </w:rPr>
      </w:pPr>
    </w:p>
    <w:p w14:paraId="71EB860C" w14:textId="77777777" w:rsidR="00546E8A" w:rsidRDefault="00546E8A" w:rsidP="008061E9">
      <w:pPr>
        <w:spacing w:after="0" w:line="240" w:lineRule="auto"/>
        <w:rPr>
          <w:rFonts w:ascii="Times New Roman" w:eastAsia="Times New Roman" w:hAnsi="Times New Roman"/>
          <w:b/>
          <w:bCs/>
          <w:sz w:val="24"/>
          <w:szCs w:val="24"/>
        </w:rPr>
      </w:pPr>
    </w:p>
    <w:p w14:paraId="738277DD" w14:textId="77777777" w:rsidR="00546E8A" w:rsidRDefault="00546E8A" w:rsidP="008061E9">
      <w:pPr>
        <w:spacing w:after="0" w:line="240" w:lineRule="auto"/>
        <w:rPr>
          <w:rFonts w:ascii="Times New Roman" w:eastAsia="Times New Roman" w:hAnsi="Times New Roman"/>
          <w:b/>
          <w:bCs/>
          <w:sz w:val="24"/>
          <w:szCs w:val="24"/>
        </w:rPr>
      </w:pPr>
    </w:p>
    <w:p w14:paraId="6F3D3CB6" w14:textId="77777777" w:rsidR="00D26050" w:rsidRDefault="00D26050" w:rsidP="008061E9">
      <w:pPr>
        <w:spacing w:after="0" w:line="240" w:lineRule="auto"/>
        <w:rPr>
          <w:rFonts w:ascii="Times New Roman" w:eastAsia="Times New Roman" w:hAnsi="Times New Roman"/>
          <w:b/>
          <w:bCs/>
          <w:sz w:val="24"/>
          <w:szCs w:val="24"/>
        </w:rPr>
      </w:pPr>
    </w:p>
    <w:p w14:paraId="1B4F13D2" w14:textId="77777777" w:rsidR="00D26050" w:rsidRDefault="00D26050" w:rsidP="008061E9">
      <w:pPr>
        <w:spacing w:after="0" w:line="240" w:lineRule="auto"/>
        <w:rPr>
          <w:rFonts w:ascii="Times New Roman" w:eastAsia="Times New Roman" w:hAnsi="Times New Roman"/>
          <w:b/>
          <w:bCs/>
          <w:sz w:val="24"/>
          <w:szCs w:val="24"/>
        </w:rPr>
      </w:pPr>
    </w:p>
    <w:p w14:paraId="43B822F3" w14:textId="77777777" w:rsidR="00546E8A" w:rsidRDefault="00546E8A" w:rsidP="008061E9">
      <w:pPr>
        <w:spacing w:after="0" w:line="240" w:lineRule="auto"/>
        <w:rPr>
          <w:rFonts w:ascii="Times New Roman" w:eastAsia="Times New Roman" w:hAnsi="Times New Roman"/>
          <w:b/>
          <w:bCs/>
          <w:sz w:val="24"/>
          <w:szCs w:val="24"/>
        </w:rPr>
      </w:pPr>
    </w:p>
    <w:p w14:paraId="0A219EF2" w14:textId="77777777" w:rsidR="00546E8A" w:rsidRPr="00362DCB" w:rsidRDefault="00546E8A" w:rsidP="008061E9">
      <w:pPr>
        <w:spacing w:after="0" w:line="240" w:lineRule="auto"/>
        <w:rPr>
          <w:rFonts w:ascii="Times New Roman" w:eastAsia="Times New Roman" w:hAnsi="Times New Roman"/>
          <w:b/>
          <w:bCs/>
          <w:sz w:val="24"/>
          <w:szCs w:val="24"/>
        </w:rPr>
      </w:pPr>
    </w:p>
    <w:p w14:paraId="46DB5526" w14:textId="77777777" w:rsidR="00362DCB" w:rsidRPr="00362DCB" w:rsidRDefault="00362DCB" w:rsidP="008061E9">
      <w:pPr>
        <w:spacing w:after="0" w:line="240" w:lineRule="auto"/>
        <w:rPr>
          <w:rFonts w:ascii="Times New Roman" w:eastAsia="Times New Roman" w:hAnsi="Times New Roman"/>
          <w:b/>
          <w:bCs/>
          <w:sz w:val="24"/>
          <w:szCs w:val="24"/>
        </w:rPr>
      </w:pPr>
    </w:p>
    <w:p w14:paraId="675E6539" w14:textId="77777777"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11099B">
        <w:rPr>
          <w:rFonts w:ascii="Times New Roman" w:eastAsia="Times New Roman" w:hAnsi="Times New Roman"/>
          <w:b/>
          <w:bCs/>
          <w:sz w:val="24"/>
          <w:szCs w:val="24"/>
        </w:rPr>
        <w:t>6</w:t>
      </w:r>
    </w:p>
    <w:p w14:paraId="2B5E346B"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80DB83F" w14:textId="2743A1D9" w:rsidR="00362DCB" w:rsidRDefault="005C6D1F"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Pr>
          <w:rFonts w:ascii="Times New Roman" w:eastAsia="Times New Roman" w:hAnsi="Times New Roman"/>
          <w:b/>
          <w:sz w:val="24"/>
          <w:szCs w:val="24"/>
        </w:rPr>
        <w:lastRenderedPageBreak/>
        <w:t>1</w:t>
      </w:r>
      <w:r w:rsidR="008061E9">
        <w:rPr>
          <w:rFonts w:ascii="Times New Roman" w:eastAsia="Times New Roman" w:hAnsi="Times New Roman"/>
          <w:b/>
          <w:sz w:val="24"/>
          <w:szCs w:val="24"/>
        </w:rPr>
        <w:t>.</w:t>
      </w:r>
      <w:r w:rsidR="00362DCB" w:rsidRPr="00362DCB">
        <w:rPr>
          <w:rFonts w:ascii="Times New Roman" w:eastAsia="Times New Roman" w:hAnsi="Times New Roman"/>
          <w:b/>
          <w:sz w:val="24"/>
          <w:szCs w:val="24"/>
        </w:rPr>
        <w:t>VISPĀRĪGĀ INFORMĀCIJA</w:t>
      </w:r>
      <w:bookmarkEnd w:id="0"/>
      <w:bookmarkEnd w:id="1"/>
      <w:bookmarkEnd w:id="2"/>
    </w:p>
    <w:p w14:paraId="21623EC0"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10E1AE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29D606" w14:textId="376D1E14"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11099B">
        <w:rPr>
          <w:rFonts w:ascii="Times New Roman" w:eastAsia="Times New Roman" w:hAnsi="Times New Roman"/>
          <w:bCs/>
          <w:sz w:val="24"/>
          <w:szCs w:val="24"/>
        </w:rPr>
        <w:t>2016/</w:t>
      </w:r>
      <w:r w:rsidR="007C3E19">
        <w:rPr>
          <w:rFonts w:ascii="Times New Roman" w:eastAsia="Times New Roman" w:hAnsi="Times New Roman"/>
          <w:bCs/>
          <w:sz w:val="24"/>
          <w:szCs w:val="24"/>
        </w:rPr>
        <w:t>121</w:t>
      </w:r>
    </w:p>
    <w:p w14:paraId="51046511"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30A6228E"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2F9B0DFB" w14:textId="77777777" w:rsidTr="000028CA">
        <w:tc>
          <w:tcPr>
            <w:tcW w:w="2835" w:type="dxa"/>
          </w:tcPr>
          <w:p w14:paraId="70887235"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3D92462D"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119A6FA1" w14:textId="77777777" w:rsidTr="000028CA">
        <w:tc>
          <w:tcPr>
            <w:tcW w:w="2835" w:type="dxa"/>
          </w:tcPr>
          <w:p w14:paraId="6A7423A8"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0488DD32"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3E5BB326" w14:textId="77777777" w:rsidTr="000028CA">
        <w:tc>
          <w:tcPr>
            <w:tcW w:w="2835" w:type="dxa"/>
          </w:tcPr>
          <w:p w14:paraId="6CB92A42"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6971DB7"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8708BF7" w14:textId="77777777" w:rsidTr="000028CA">
        <w:tc>
          <w:tcPr>
            <w:tcW w:w="2835" w:type="dxa"/>
          </w:tcPr>
          <w:p w14:paraId="5EF47F1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4BC575E"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00B63BE8"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A24D718" w14:textId="2770255F"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7C3E19">
        <w:rPr>
          <w:rFonts w:ascii="Times New Roman" w:eastAsia="Times New Roman" w:hAnsi="Times New Roman"/>
          <w:sz w:val="24"/>
          <w:szCs w:val="24"/>
        </w:rPr>
        <w:t xml:space="preserve"> Inguna Muižniece, tālrunis 67069719</w:t>
      </w:r>
      <w:r w:rsidRPr="00F702E0">
        <w:rPr>
          <w:rFonts w:ascii="Times New Roman" w:eastAsia="Times New Roman" w:hAnsi="Times New Roman"/>
          <w:sz w:val="24"/>
          <w:szCs w:val="24"/>
        </w:rPr>
        <w:t xml:space="preserve">, e-pasta adrese: </w:t>
      </w:r>
      <w:r w:rsidR="007C3E19">
        <w:rPr>
          <w:rFonts w:ascii="Times New Roman" w:eastAsia="Times New Roman" w:hAnsi="Times New Roman"/>
          <w:sz w:val="24"/>
          <w:szCs w:val="24"/>
        </w:rPr>
        <w:t>inguna.muizniece</w:t>
      </w:r>
      <w:r w:rsidR="00406A20" w:rsidRPr="00F702E0">
        <w:rPr>
          <w:rFonts w:ascii="Times New Roman" w:eastAsia="Times New Roman" w:hAnsi="Times New Roman"/>
          <w:sz w:val="24"/>
          <w:szCs w:val="24"/>
        </w:rPr>
        <w:t>@stradini.lv</w:t>
      </w:r>
      <w:r w:rsidRPr="00F702E0">
        <w:rPr>
          <w:rFonts w:ascii="Times New Roman" w:eastAsia="Times New Roman" w:hAnsi="Times New Roman"/>
          <w:sz w:val="24"/>
          <w:szCs w:val="24"/>
        </w:rPr>
        <w:t>.</w:t>
      </w:r>
      <w:r w:rsidRPr="00362DCB">
        <w:rPr>
          <w:rFonts w:ascii="Times New Roman" w:eastAsia="Times New Roman" w:hAnsi="Times New Roman"/>
          <w:sz w:val="24"/>
          <w:szCs w:val="24"/>
        </w:rPr>
        <w:t xml:space="preserve">  </w:t>
      </w:r>
    </w:p>
    <w:p w14:paraId="225CAD2E"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586C8D82" w14:textId="56E22501"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5C4C80">
        <w:rPr>
          <w:rFonts w:ascii="Times New Roman" w:eastAsia="Times New Roman" w:hAnsi="Times New Roman"/>
          <w:sz w:val="24"/>
          <w:szCs w:val="24"/>
        </w:rPr>
        <w:t xml:space="preserve">HLA </w:t>
      </w:r>
      <w:proofErr w:type="spellStart"/>
      <w:r w:rsidR="005C4C80">
        <w:rPr>
          <w:rFonts w:ascii="Times New Roman" w:eastAsia="Times New Roman" w:hAnsi="Times New Roman"/>
          <w:sz w:val="24"/>
          <w:szCs w:val="24"/>
        </w:rPr>
        <w:t>tipēšanas</w:t>
      </w:r>
      <w:proofErr w:type="spellEnd"/>
      <w:r w:rsidR="005C4C80">
        <w:rPr>
          <w:rFonts w:ascii="Times New Roman" w:eastAsia="Times New Roman" w:hAnsi="Times New Roman"/>
          <w:sz w:val="24"/>
          <w:szCs w:val="24"/>
        </w:rPr>
        <w:t xml:space="preserve"> procesa nodrošināšanai nepieciešamie reaģenti</w:t>
      </w:r>
      <w:r w:rsidRPr="00362DCB">
        <w:rPr>
          <w:rFonts w:ascii="Times New Roman" w:eastAsia="Times New Roman" w:hAnsi="Times New Roman"/>
          <w:sz w:val="24"/>
          <w:szCs w:val="24"/>
        </w:rPr>
        <w:t xml:space="preserve">” (turpmāk – </w:t>
      </w:r>
      <w:r w:rsidR="008650B9">
        <w:rPr>
          <w:rFonts w:ascii="Times New Roman" w:eastAsia="Times New Roman" w:hAnsi="Times New Roman"/>
          <w:sz w:val="24"/>
          <w:szCs w:val="24"/>
        </w:rPr>
        <w:t>k</w:t>
      </w:r>
      <w:r w:rsidRPr="00362DCB">
        <w:rPr>
          <w:rFonts w:ascii="Times New Roman" w:eastAsia="Times New Roman" w:hAnsi="Times New Roman"/>
          <w:sz w:val="24"/>
          <w:szCs w:val="24"/>
        </w:rPr>
        <w:t>onkurss)</w:t>
      </w:r>
      <w:r w:rsidR="0010187A">
        <w:rPr>
          <w:rFonts w:ascii="Times New Roman" w:eastAsia="Times New Roman" w:hAnsi="Times New Roman"/>
          <w:sz w:val="24"/>
          <w:szCs w:val="24"/>
        </w:rPr>
        <w:t>, iepirkuma i</w:t>
      </w:r>
      <w:r w:rsidR="0019091A">
        <w:rPr>
          <w:rFonts w:ascii="Times New Roman" w:eastAsia="Times New Roman" w:hAnsi="Times New Roman"/>
          <w:sz w:val="24"/>
          <w:szCs w:val="24"/>
        </w:rPr>
        <w:t xml:space="preserve">dentifikācijas Nr. PSKUS </w:t>
      </w:r>
      <w:r w:rsidR="008650B9">
        <w:rPr>
          <w:rFonts w:ascii="Times New Roman" w:eastAsia="Times New Roman" w:hAnsi="Times New Roman"/>
          <w:sz w:val="24"/>
          <w:szCs w:val="24"/>
        </w:rPr>
        <w:t>2016/</w:t>
      </w:r>
      <w:r w:rsidR="001738FE">
        <w:rPr>
          <w:rFonts w:ascii="Times New Roman" w:eastAsia="Times New Roman" w:hAnsi="Times New Roman"/>
          <w:sz w:val="24"/>
          <w:szCs w:val="24"/>
        </w:rPr>
        <w:t>121</w:t>
      </w:r>
      <w:r w:rsidRPr="00362DCB">
        <w:rPr>
          <w:rFonts w:ascii="Times New Roman" w:eastAsia="Times New Roman" w:hAnsi="Times New Roman"/>
          <w:sz w:val="24"/>
          <w:szCs w:val="24"/>
        </w:rPr>
        <w:t>, iepirkuma komisija</w:t>
      </w:r>
      <w:r w:rsidR="001738FE">
        <w:rPr>
          <w:rFonts w:ascii="Times New Roman" w:eastAsia="Times New Roman" w:hAnsi="Times New Roman"/>
          <w:sz w:val="24"/>
          <w:szCs w:val="24"/>
        </w:rPr>
        <w:t>i</w:t>
      </w:r>
      <w:r w:rsidRPr="00362DCB">
        <w:rPr>
          <w:rFonts w:ascii="Times New Roman" w:eastAsia="Times New Roman" w:hAnsi="Times New Roman"/>
          <w:sz w:val="24"/>
          <w:szCs w:val="24"/>
        </w:rPr>
        <w:t xml:space="preserve">. Ja piegādātājs izvēlas nosūtīt informācijas pieprasījumu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 pasta adresi. Atbildes uz attiecīgā piegādātāja informācijas pieprasījumu tiek sniegtas, nosūtot rakstisku atbildi pa pastu uz piegādātāja norādīto pasta adresi.</w:t>
      </w:r>
    </w:p>
    <w:p w14:paraId="577D9F39"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olikums),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olikuma grozījumi un cita informācija par </w:t>
      </w:r>
      <w:r w:rsidR="007420D8">
        <w:rPr>
          <w:rFonts w:ascii="Times New Roman" w:eastAsia="Times New Roman" w:hAnsi="Times New Roman"/>
          <w:sz w:val="24"/>
          <w:szCs w:val="24"/>
        </w:rPr>
        <w:t>k</w:t>
      </w:r>
      <w:r w:rsidRPr="00362DCB">
        <w:rPr>
          <w:rFonts w:ascii="Times New Roman" w:eastAsia="Times New Roman" w:hAnsi="Times New Roman"/>
          <w:sz w:val="24"/>
          <w:szCs w:val="24"/>
        </w:rPr>
        <w:t xml:space="preserve">onkursa norisi tiek publicēta </w:t>
      </w:r>
      <w:r w:rsidR="007420D8">
        <w:rPr>
          <w:rFonts w:ascii="Times New Roman" w:eastAsia="Times New Roman" w:hAnsi="Times New Roman"/>
          <w:sz w:val="24"/>
          <w:szCs w:val="24"/>
        </w:rPr>
        <w:t>p</w:t>
      </w:r>
      <w:r w:rsidR="00CB57DD">
        <w:rPr>
          <w:rFonts w:ascii="Times New Roman" w:eastAsia="Times New Roman" w:hAnsi="Times New Roman"/>
          <w:sz w:val="24"/>
          <w:szCs w:val="24"/>
        </w:rPr>
        <w:t xml:space="preserve">asūtītāja </w:t>
      </w:r>
      <w:r w:rsidRPr="00362DCB">
        <w:rPr>
          <w:rFonts w:ascii="Times New Roman" w:eastAsia="Times New Roman" w:hAnsi="Times New Roman"/>
          <w:sz w:val="24"/>
          <w:szCs w:val="24"/>
        </w:rPr>
        <w:t xml:space="preserve">interneta vietnē </w:t>
      </w:r>
      <w:hyperlink r:id="rId11" w:history="1">
        <w:r w:rsidR="00613A43" w:rsidRPr="0029735F">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0952363C"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8202F8">
          <w:rPr>
            <w:rStyle w:val="Hyperlink"/>
            <w:rFonts w:ascii="Times New Roman" w:hAnsi="Times New Roman"/>
            <w:i/>
            <w:sz w:val="24"/>
            <w:szCs w:val="24"/>
          </w:rPr>
          <w:t>http://www.stradini.lv/page/1507</w:t>
        </w:r>
      </w:hyperlink>
      <w:r w:rsidR="00927ADA">
        <w:rPr>
          <w:rFonts w:ascii="Times New Roman" w:eastAsia="Times New Roman" w:hAnsi="Times New Roman"/>
          <w:sz w:val="24"/>
          <w:szCs w:val="24"/>
        </w:rPr>
        <w:t xml:space="preserve"> pie konkrētā iepirkuma.</w:t>
      </w:r>
    </w:p>
    <w:p w14:paraId="31F75E2F"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79E5085D" w14:textId="77777777" w:rsidR="00362DCB" w:rsidRPr="00B01A1D"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B01A1D">
        <w:rPr>
          <w:rFonts w:ascii="Times New Roman" w:eastAsia="Times New Roman" w:hAnsi="Times New Roman"/>
          <w:b/>
          <w:sz w:val="24"/>
          <w:szCs w:val="24"/>
        </w:rPr>
        <w:t>Iepirkuma priekšmets</w:t>
      </w:r>
      <w:bookmarkEnd w:id="9"/>
      <w:bookmarkEnd w:id="10"/>
    </w:p>
    <w:p w14:paraId="627EC913" w14:textId="1A3002D4" w:rsidR="00362DCB" w:rsidRPr="00B01A1D" w:rsidRDefault="001738FE"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 xml:space="preserve">HLA </w:t>
      </w:r>
      <w:proofErr w:type="spellStart"/>
      <w:r>
        <w:rPr>
          <w:rFonts w:ascii="Times New Roman" w:eastAsia="Times New Roman" w:hAnsi="Times New Roman"/>
          <w:sz w:val="24"/>
          <w:szCs w:val="24"/>
        </w:rPr>
        <w:t>tipēšanas</w:t>
      </w:r>
      <w:proofErr w:type="spellEnd"/>
      <w:r>
        <w:rPr>
          <w:rFonts w:ascii="Times New Roman" w:eastAsia="Times New Roman" w:hAnsi="Times New Roman"/>
          <w:sz w:val="24"/>
          <w:szCs w:val="24"/>
        </w:rPr>
        <w:t xml:space="preserve"> procesa nodrošināšanai nepieciešamie reaģenti </w:t>
      </w:r>
      <w:r w:rsidR="00362DCB" w:rsidRPr="00B01A1D">
        <w:rPr>
          <w:rFonts w:ascii="Times New Roman" w:eastAsia="Times New Roman" w:hAnsi="Times New Roman"/>
          <w:sz w:val="24"/>
          <w:szCs w:val="24"/>
        </w:rPr>
        <w:t xml:space="preserve">saskaņā ar </w:t>
      </w:r>
      <w:r w:rsidR="00A4559B" w:rsidRPr="00B01A1D">
        <w:rPr>
          <w:rFonts w:ascii="Times New Roman" w:eastAsia="Times New Roman" w:hAnsi="Times New Roman"/>
          <w:sz w:val="24"/>
          <w:szCs w:val="24"/>
        </w:rPr>
        <w:t>t</w:t>
      </w:r>
      <w:r w:rsidR="00362DCB" w:rsidRPr="00B01A1D">
        <w:rPr>
          <w:rFonts w:ascii="Times New Roman" w:eastAsia="Times New Roman" w:hAnsi="Times New Roman"/>
          <w:sz w:val="24"/>
          <w:szCs w:val="24"/>
        </w:rPr>
        <w:t>ehnisk</w:t>
      </w:r>
      <w:r w:rsidR="00A4559B" w:rsidRPr="00B01A1D">
        <w:rPr>
          <w:rFonts w:ascii="Times New Roman" w:eastAsia="Times New Roman" w:hAnsi="Times New Roman"/>
          <w:sz w:val="24"/>
          <w:szCs w:val="24"/>
        </w:rPr>
        <w:t>o</w:t>
      </w:r>
      <w:r w:rsidR="00362DCB" w:rsidRPr="00B01A1D">
        <w:rPr>
          <w:rFonts w:ascii="Times New Roman" w:eastAsia="Times New Roman" w:hAnsi="Times New Roman"/>
          <w:sz w:val="24"/>
          <w:szCs w:val="24"/>
        </w:rPr>
        <w:t xml:space="preserve"> specifikācij</w:t>
      </w:r>
      <w:r w:rsidR="00A4559B" w:rsidRPr="00B01A1D">
        <w:rPr>
          <w:rFonts w:ascii="Times New Roman" w:eastAsia="Times New Roman" w:hAnsi="Times New Roman"/>
          <w:sz w:val="24"/>
          <w:szCs w:val="24"/>
        </w:rPr>
        <w:t>u</w:t>
      </w:r>
      <w:r w:rsidR="00362DCB" w:rsidRPr="00B01A1D">
        <w:rPr>
          <w:rFonts w:ascii="Times New Roman" w:eastAsia="Times New Roman" w:hAnsi="Times New Roman"/>
          <w:sz w:val="24"/>
          <w:szCs w:val="24"/>
        </w:rPr>
        <w:t xml:space="preserve"> (</w:t>
      </w:r>
      <w:r w:rsidR="00927ADA" w:rsidRPr="00B01A1D">
        <w:rPr>
          <w:rFonts w:ascii="Times New Roman" w:eastAsia="Times New Roman" w:hAnsi="Times New Roman"/>
          <w:sz w:val="24"/>
          <w:szCs w:val="24"/>
        </w:rPr>
        <w:t>n</w:t>
      </w:r>
      <w:r w:rsidR="00362DCB" w:rsidRPr="00B01A1D">
        <w:rPr>
          <w:rFonts w:ascii="Times New Roman" w:eastAsia="Times New Roman" w:hAnsi="Times New Roman"/>
          <w:sz w:val="24"/>
          <w:szCs w:val="24"/>
        </w:rPr>
        <w:t>olikuma 1.</w:t>
      </w:r>
      <w:r w:rsidR="00A4559B" w:rsidRPr="00B01A1D">
        <w:rPr>
          <w:rFonts w:ascii="Times New Roman" w:eastAsia="Times New Roman" w:hAnsi="Times New Roman"/>
          <w:sz w:val="24"/>
          <w:szCs w:val="24"/>
        </w:rPr>
        <w:t xml:space="preserve"> </w:t>
      </w:r>
      <w:r w:rsidR="00362DCB" w:rsidRPr="00B01A1D">
        <w:rPr>
          <w:rFonts w:ascii="Times New Roman" w:eastAsia="Times New Roman" w:hAnsi="Times New Roman"/>
          <w:sz w:val="24"/>
          <w:szCs w:val="24"/>
        </w:rPr>
        <w:t>pielikums) prasībām.</w:t>
      </w:r>
    </w:p>
    <w:p w14:paraId="34F4D052" w14:textId="6414B80F" w:rsidR="00362DCB" w:rsidRPr="00B01A1D"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01A1D">
        <w:rPr>
          <w:rFonts w:ascii="Times New Roman" w:eastAsia="Times New Roman" w:hAnsi="Times New Roman"/>
          <w:sz w:val="24"/>
          <w:szCs w:val="24"/>
        </w:rPr>
        <w:t>Iepirkuma priekšmets</w:t>
      </w:r>
      <w:r w:rsidR="00631CE8" w:rsidRPr="00B01A1D">
        <w:rPr>
          <w:rFonts w:ascii="Times New Roman" w:eastAsia="Times New Roman" w:hAnsi="Times New Roman"/>
          <w:sz w:val="24"/>
          <w:szCs w:val="24"/>
        </w:rPr>
        <w:t xml:space="preserve"> sadalīts</w:t>
      </w:r>
      <w:r w:rsidR="001738FE">
        <w:rPr>
          <w:rFonts w:ascii="Times New Roman" w:eastAsia="Times New Roman" w:hAnsi="Times New Roman"/>
          <w:sz w:val="24"/>
          <w:szCs w:val="24"/>
        </w:rPr>
        <w:t xml:space="preserve"> četrās</w:t>
      </w:r>
      <w:r w:rsidR="00631CE8" w:rsidRPr="00B01A1D">
        <w:rPr>
          <w:rFonts w:ascii="Times New Roman" w:eastAsia="Times New Roman" w:hAnsi="Times New Roman"/>
          <w:sz w:val="24"/>
          <w:szCs w:val="24"/>
        </w:rPr>
        <w:t xml:space="preserve"> daļās:</w:t>
      </w:r>
    </w:p>
    <w:p w14:paraId="5FC44288" w14:textId="1AA236B4" w:rsidR="00F70D4D" w:rsidRPr="00B01A1D" w:rsidRDefault="00631CE8" w:rsidP="00514D9A">
      <w:pPr>
        <w:spacing w:after="0" w:line="240" w:lineRule="auto"/>
        <w:ind w:left="720"/>
        <w:contextualSpacing/>
        <w:jc w:val="both"/>
        <w:rPr>
          <w:rFonts w:ascii="Times New Roman" w:eastAsia="Times New Roman" w:hAnsi="Times New Roman"/>
          <w:sz w:val="24"/>
          <w:szCs w:val="24"/>
        </w:rPr>
      </w:pPr>
      <w:r w:rsidRPr="00B01A1D">
        <w:rPr>
          <w:rFonts w:ascii="Times New Roman" w:eastAsia="Times New Roman" w:hAnsi="Times New Roman"/>
          <w:sz w:val="24"/>
          <w:szCs w:val="24"/>
        </w:rPr>
        <w:t>1.5.2.1.</w:t>
      </w:r>
      <w:r w:rsidR="00F70D4D" w:rsidRPr="00B01A1D">
        <w:t xml:space="preserve"> </w:t>
      </w:r>
      <w:r w:rsidR="001738FE">
        <w:rPr>
          <w:rFonts w:ascii="Times New Roman" w:eastAsia="Times New Roman" w:hAnsi="Times New Roman"/>
          <w:sz w:val="24"/>
          <w:szCs w:val="24"/>
        </w:rPr>
        <w:t xml:space="preserve">1. iepirkuma daļa - </w:t>
      </w:r>
      <w:r w:rsidR="00400A88" w:rsidRPr="00400A88">
        <w:rPr>
          <w:rFonts w:ascii="Times New Roman" w:eastAsia="Lucida Sans Unicode" w:hAnsi="Times New Roman"/>
          <w:kern w:val="2"/>
          <w:sz w:val="24"/>
          <w:szCs w:val="24"/>
          <w:lang w:eastAsia="lv-LV"/>
        </w:rPr>
        <w:t xml:space="preserve">Reaģentu komplektam </w:t>
      </w:r>
      <w:proofErr w:type="spellStart"/>
      <w:r w:rsidR="00400A88" w:rsidRPr="00400A88">
        <w:rPr>
          <w:rFonts w:ascii="Times New Roman" w:eastAsia="Lucida Sans Unicode" w:hAnsi="Times New Roman"/>
          <w:kern w:val="2"/>
          <w:sz w:val="24"/>
          <w:szCs w:val="24"/>
          <w:lang w:eastAsia="lv-LV"/>
        </w:rPr>
        <w:t>IgG</w:t>
      </w:r>
      <w:proofErr w:type="spellEnd"/>
      <w:r w:rsidR="00400A88" w:rsidRPr="00400A88">
        <w:rPr>
          <w:rFonts w:ascii="Times New Roman" w:eastAsia="Lucida Sans Unicode" w:hAnsi="Times New Roman"/>
          <w:kern w:val="2"/>
          <w:sz w:val="24"/>
          <w:szCs w:val="24"/>
          <w:lang w:eastAsia="lv-LV"/>
        </w:rPr>
        <w:t xml:space="preserve">  anti-HLA  antivielu ELISA metodes   noteikšanai</w:t>
      </w:r>
      <w:r w:rsidR="00400A88" w:rsidRPr="00400A88">
        <w:rPr>
          <w:rFonts w:ascii="Times New Roman" w:eastAsia="Lucida Sans Unicode" w:hAnsi="Times New Roman"/>
          <w:b/>
          <w:kern w:val="2"/>
          <w:sz w:val="24"/>
          <w:szCs w:val="24"/>
          <w:lang w:eastAsia="lv-LV"/>
        </w:rPr>
        <w:t xml:space="preserve"> </w:t>
      </w:r>
      <w:r w:rsidR="00400A88" w:rsidRPr="00400A88">
        <w:rPr>
          <w:rFonts w:ascii="Times New Roman" w:eastAsia="Lucida Sans Unicode" w:hAnsi="Times New Roman"/>
          <w:kern w:val="2"/>
          <w:sz w:val="24"/>
          <w:szCs w:val="24"/>
          <w:lang w:eastAsia="lv-LV"/>
        </w:rPr>
        <w:t>(HLA I klases antivielu noteikšanai)</w:t>
      </w:r>
      <w:r w:rsidR="00F70D4D" w:rsidRPr="00B01A1D">
        <w:rPr>
          <w:rFonts w:ascii="Times New Roman" w:eastAsia="Times New Roman" w:hAnsi="Times New Roman"/>
          <w:sz w:val="24"/>
          <w:szCs w:val="24"/>
        </w:rPr>
        <w:t xml:space="preserve">; </w:t>
      </w:r>
    </w:p>
    <w:p w14:paraId="469B14BD" w14:textId="1F50BA0A" w:rsidR="001738FE" w:rsidRDefault="003F01E8" w:rsidP="00B01A1D">
      <w:pPr>
        <w:spacing w:after="0" w:line="240" w:lineRule="auto"/>
        <w:ind w:left="720"/>
        <w:contextualSpacing/>
        <w:jc w:val="both"/>
        <w:rPr>
          <w:rFonts w:ascii="Times New Roman" w:eastAsia="Times New Roman" w:hAnsi="Times New Roman"/>
          <w:sz w:val="24"/>
          <w:szCs w:val="24"/>
        </w:rPr>
      </w:pPr>
      <w:r w:rsidRPr="00B01A1D">
        <w:rPr>
          <w:rFonts w:ascii="Times New Roman" w:eastAsia="Times New Roman" w:hAnsi="Times New Roman"/>
          <w:sz w:val="24"/>
          <w:szCs w:val="24"/>
        </w:rPr>
        <w:t>1.5.2.2.</w:t>
      </w:r>
      <w:r w:rsidR="00F70D4D" w:rsidRPr="00B01A1D">
        <w:t xml:space="preserve"> </w:t>
      </w:r>
      <w:r w:rsidR="00F70D4D" w:rsidRPr="00B01A1D">
        <w:rPr>
          <w:rFonts w:ascii="Times New Roman" w:eastAsia="Times New Roman" w:hAnsi="Times New Roman"/>
          <w:sz w:val="24"/>
          <w:szCs w:val="24"/>
        </w:rPr>
        <w:t>2. iepirkuma da</w:t>
      </w:r>
      <w:r w:rsidR="001738FE">
        <w:rPr>
          <w:rFonts w:ascii="Times New Roman" w:eastAsia="Times New Roman" w:hAnsi="Times New Roman"/>
          <w:sz w:val="24"/>
          <w:szCs w:val="24"/>
        </w:rPr>
        <w:t xml:space="preserve">ļa - </w:t>
      </w:r>
      <w:r w:rsidR="00400A88" w:rsidRPr="00400A88">
        <w:rPr>
          <w:rFonts w:ascii="Times New Roman" w:eastAsia="Lucida Sans Unicode" w:hAnsi="Times New Roman"/>
          <w:kern w:val="2"/>
          <w:sz w:val="24"/>
          <w:szCs w:val="24"/>
          <w:lang w:eastAsia="lv-LV"/>
        </w:rPr>
        <w:t xml:space="preserve">Reaģentu komplektam </w:t>
      </w:r>
      <w:proofErr w:type="spellStart"/>
      <w:r w:rsidR="00400A88" w:rsidRPr="00400A88">
        <w:rPr>
          <w:rFonts w:ascii="Times New Roman" w:eastAsia="Lucida Sans Unicode" w:hAnsi="Times New Roman"/>
          <w:kern w:val="2"/>
          <w:sz w:val="24"/>
          <w:szCs w:val="24"/>
          <w:lang w:eastAsia="lv-LV"/>
        </w:rPr>
        <w:t>IgG</w:t>
      </w:r>
      <w:proofErr w:type="spellEnd"/>
      <w:r w:rsidR="00400A88" w:rsidRPr="00400A88">
        <w:rPr>
          <w:rFonts w:ascii="Times New Roman" w:eastAsia="Lucida Sans Unicode" w:hAnsi="Times New Roman"/>
          <w:kern w:val="2"/>
          <w:sz w:val="24"/>
          <w:szCs w:val="24"/>
          <w:lang w:eastAsia="lv-LV"/>
        </w:rPr>
        <w:t xml:space="preserve">  anti-HLA  antivielu ELISA metodes noteikšanai</w:t>
      </w:r>
      <w:r w:rsidR="00400A88" w:rsidRPr="00400A88">
        <w:rPr>
          <w:rFonts w:ascii="Times New Roman" w:eastAsia="Lucida Sans Unicode" w:hAnsi="Times New Roman"/>
          <w:b/>
          <w:kern w:val="2"/>
          <w:sz w:val="24"/>
          <w:szCs w:val="24"/>
          <w:lang w:eastAsia="lv-LV"/>
        </w:rPr>
        <w:t xml:space="preserve"> </w:t>
      </w:r>
      <w:r w:rsidR="00400A88" w:rsidRPr="00400A88">
        <w:rPr>
          <w:rFonts w:ascii="Times New Roman" w:eastAsia="Lucida Sans Unicode" w:hAnsi="Times New Roman"/>
          <w:kern w:val="2"/>
          <w:sz w:val="24"/>
          <w:szCs w:val="24"/>
          <w:lang w:eastAsia="lv-LV"/>
        </w:rPr>
        <w:t>(HLA II klases (PRA ) antivielu noteikšanai )</w:t>
      </w:r>
      <w:r w:rsidR="001738FE">
        <w:rPr>
          <w:rFonts w:ascii="Times New Roman" w:eastAsia="Times New Roman" w:hAnsi="Times New Roman"/>
          <w:sz w:val="24"/>
          <w:szCs w:val="24"/>
        </w:rPr>
        <w:t>;</w:t>
      </w:r>
    </w:p>
    <w:p w14:paraId="4B74B456" w14:textId="4FB7D07F" w:rsidR="001738FE" w:rsidRDefault="001738FE" w:rsidP="00B01A1D">
      <w:pPr>
        <w:spacing w:after="0" w:line="24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1.5.2.3. 3. iepirkuma daļa - </w:t>
      </w:r>
      <w:proofErr w:type="spellStart"/>
      <w:r w:rsidR="00400A88" w:rsidRPr="00400A88">
        <w:rPr>
          <w:rFonts w:ascii="Times New Roman" w:eastAsia="Lucida Sans Unicode" w:hAnsi="Times New Roman"/>
          <w:kern w:val="2"/>
          <w:sz w:val="24"/>
          <w:szCs w:val="24"/>
          <w:lang w:eastAsia="lv-LV"/>
        </w:rPr>
        <w:t>Mikroplates</w:t>
      </w:r>
      <w:proofErr w:type="spellEnd"/>
      <w:r w:rsidR="00400A88" w:rsidRPr="00400A88">
        <w:rPr>
          <w:rFonts w:ascii="Times New Roman" w:eastAsia="Lucida Sans Unicode" w:hAnsi="Times New Roman"/>
          <w:kern w:val="2"/>
          <w:sz w:val="24"/>
          <w:szCs w:val="24"/>
          <w:lang w:eastAsia="lv-LV"/>
        </w:rPr>
        <w:t xml:space="preserve"> </w:t>
      </w:r>
      <w:proofErr w:type="spellStart"/>
      <w:r w:rsidR="00400A88" w:rsidRPr="00400A88">
        <w:rPr>
          <w:rFonts w:ascii="Times New Roman" w:eastAsia="Lucida Sans Unicode" w:hAnsi="Times New Roman"/>
          <w:kern w:val="2"/>
          <w:sz w:val="24"/>
          <w:szCs w:val="24"/>
          <w:lang w:eastAsia="lv-LV"/>
        </w:rPr>
        <w:t>Terasaki</w:t>
      </w:r>
      <w:proofErr w:type="spellEnd"/>
      <w:r w:rsidR="00400A88" w:rsidRPr="00400A88">
        <w:rPr>
          <w:rFonts w:ascii="Times New Roman" w:eastAsia="Lucida Sans Unicode" w:hAnsi="Times New Roman"/>
          <w:kern w:val="2"/>
          <w:sz w:val="24"/>
          <w:szCs w:val="24"/>
          <w:lang w:eastAsia="lv-LV"/>
        </w:rPr>
        <w:t xml:space="preserve"> TC</w:t>
      </w:r>
      <w:r>
        <w:rPr>
          <w:rFonts w:ascii="Times New Roman" w:eastAsia="Times New Roman" w:hAnsi="Times New Roman"/>
          <w:sz w:val="24"/>
          <w:szCs w:val="24"/>
        </w:rPr>
        <w:t>;</w:t>
      </w:r>
    </w:p>
    <w:p w14:paraId="4738EB94" w14:textId="3A653468" w:rsidR="00514D9A" w:rsidRPr="00B01A1D" w:rsidRDefault="001738FE" w:rsidP="00B01A1D">
      <w:pPr>
        <w:spacing w:after="0" w:line="24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1.5.2.4</w:t>
      </w:r>
      <w:r w:rsidRPr="00714539">
        <w:rPr>
          <w:rFonts w:ascii="Times New Roman" w:eastAsia="Times New Roman" w:hAnsi="Times New Roman"/>
          <w:sz w:val="24"/>
          <w:szCs w:val="24"/>
        </w:rPr>
        <w:t>. 4. iepirkuma daļa</w:t>
      </w:r>
      <w:r w:rsidR="00714539">
        <w:rPr>
          <w:rFonts w:ascii="Times New Roman" w:eastAsia="Times New Roman" w:hAnsi="Times New Roman"/>
          <w:sz w:val="24"/>
          <w:szCs w:val="24"/>
        </w:rPr>
        <w:t xml:space="preserve"> -</w:t>
      </w:r>
      <w:r w:rsidRPr="00714539">
        <w:rPr>
          <w:rFonts w:ascii="Times New Roman" w:eastAsia="Times New Roman" w:hAnsi="Times New Roman"/>
          <w:sz w:val="24"/>
          <w:szCs w:val="24"/>
        </w:rPr>
        <w:t xml:space="preserve"> </w:t>
      </w:r>
      <w:r w:rsidR="00FD3068">
        <w:rPr>
          <w:rFonts w:ascii="Times New Roman" w:eastAsia="Times New Roman" w:hAnsi="Times New Roman"/>
          <w:sz w:val="24"/>
          <w:szCs w:val="24"/>
        </w:rPr>
        <w:t>P</w:t>
      </w:r>
      <w:r w:rsidR="00714539" w:rsidRPr="00714539">
        <w:rPr>
          <w:rFonts w:ascii="Times New Roman" w:eastAsia="Times New Roman" w:hAnsi="Times New Roman"/>
          <w:sz w:val="24"/>
          <w:szCs w:val="24"/>
        </w:rPr>
        <w:t>apildus rea</w:t>
      </w:r>
      <w:r w:rsidR="00714539">
        <w:rPr>
          <w:rFonts w:ascii="Times New Roman" w:eastAsia="Times New Roman" w:hAnsi="Times New Roman"/>
          <w:sz w:val="24"/>
          <w:szCs w:val="24"/>
        </w:rPr>
        <w:t>ģenti HLA</w:t>
      </w:r>
      <w:r w:rsidR="00714539" w:rsidRPr="00714539">
        <w:rPr>
          <w:rFonts w:ascii="Times New Roman" w:eastAsia="Times New Roman" w:hAnsi="Times New Roman"/>
          <w:sz w:val="24"/>
          <w:szCs w:val="24"/>
        </w:rPr>
        <w:t xml:space="preserve"> izmeklējumiem</w:t>
      </w:r>
      <w:r w:rsidRPr="00714539">
        <w:rPr>
          <w:rFonts w:ascii="Times New Roman" w:eastAsia="Times New Roman" w:hAnsi="Times New Roman"/>
          <w:sz w:val="24"/>
          <w:szCs w:val="24"/>
        </w:rPr>
        <w:t>.</w:t>
      </w:r>
      <w:r w:rsidR="00F70D4D" w:rsidRPr="00B01A1D">
        <w:rPr>
          <w:rFonts w:ascii="Times New Roman" w:eastAsia="Times New Roman" w:hAnsi="Times New Roman"/>
          <w:sz w:val="24"/>
          <w:szCs w:val="24"/>
        </w:rPr>
        <w:t xml:space="preserve"> </w:t>
      </w:r>
      <w:r w:rsidR="00B01A1D" w:rsidRPr="00B01A1D">
        <w:rPr>
          <w:rFonts w:ascii="Times New Roman" w:eastAsia="Times New Roman" w:hAnsi="Times New Roman"/>
          <w:sz w:val="24"/>
          <w:szCs w:val="24"/>
        </w:rPr>
        <w:t xml:space="preserve"> </w:t>
      </w:r>
    </w:p>
    <w:p w14:paraId="21E204D2" w14:textId="7C3CFE0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14:paraId="76DFB3D8" w14:textId="66869DB7" w:rsidR="00307070" w:rsidRPr="000F1993" w:rsidRDefault="004535BE" w:rsidP="00316FD8">
      <w:pPr>
        <w:numPr>
          <w:ilvl w:val="2"/>
          <w:numId w:val="1"/>
        </w:numPr>
        <w:spacing w:after="0" w:line="240" w:lineRule="auto"/>
        <w:contextualSpacing/>
        <w:jc w:val="both"/>
        <w:rPr>
          <w:rFonts w:ascii="Times New Roman" w:eastAsia="Times New Roman" w:hAnsi="Times New Roman"/>
          <w:b/>
          <w:sz w:val="24"/>
          <w:szCs w:val="24"/>
        </w:rPr>
      </w:pPr>
      <w:r w:rsidRPr="000F1993">
        <w:rPr>
          <w:rFonts w:ascii="Times New Roman" w:eastAsia="Times New Roman" w:hAnsi="Times New Roman"/>
          <w:sz w:val="24"/>
          <w:szCs w:val="24"/>
        </w:rPr>
        <w:t>CPV kods –</w:t>
      </w:r>
      <w:r w:rsidR="0017642F">
        <w:rPr>
          <w:rFonts w:ascii="Times New Roman" w:eastAsia="Times New Roman" w:hAnsi="Times New Roman"/>
          <w:sz w:val="24"/>
          <w:szCs w:val="24"/>
        </w:rPr>
        <w:t xml:space="preserve"> </w:t>
      </w:r>
      <w:r w:rsidR="0017642F" w:rsidRPr="004E7572">
        <w:rPr>
          <w:rFonts w:ascii="Times New Roman" w:hAnsi="Times New Roman"/>
          <w:sz w:val="24"/>
          <w:szCs w:val="24"/>
        </w:rPr>
        <w:t>33696000-5; 38000000-5</w:t>
      </w:r>
      <w:r w:rsidR="000F1993" w:rsidRPr="004E7572">
        <w:rPr>
          <w:rFonts w:ascii="Times New Roman" w:hAnsi="Times New Roman"/>
          <w:color w:val="000000" w:themeColor="text1"/>
          <w:sz w:val="24"/>
          <w:szCs w:val="24"/>
        </w:rPr>
        <w:t>.</w:t>
      </w:r>
    </w:p>
    <w:p w14:paraId="7F03513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3D4F8C9D"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2FD23096" w14:textId="54F3135A"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17642F">
        <w:rPr>
          <w:rFonts w:ascii="Times New Roman" w:eastAsia="Times New Roman" w:hAnsi="Times New Roman"/>
          <w:sz w:val="24"/>
          <w:szCs w:val="24"/>
        </w:rPr>
        <w:t>12</w:t>
      </w:r>
      <w:r w:rsidR="009E2B54" w:rsidRPr="00B01A1D">
        <w:rPr>
          <w:rFonts w:ascii="Times New Roman" w:eastAsia="Times New Roman" w:hAnsi="Times New Roman"/>
          <w:sz w:val="24"/>
          <w:szCs w:val="24"/>
        </w:rPr>
        <w:t xml:space="preserve"> (</w:t>
      </w:r>
      <w:r w:rsidR="0017642F">
        <w:rPr>
          <w:rFonts w:ascii="Times New Roman" w:eastAsia="Times New Roman" w:hAnsi="Times New Roman"/>
          <w:sz w:val="24"/>
          <w:szCs w:val="24"/>
        </w:rPr>
        <w:t>divpadsmit</w:t>
      </w:r>
      <w:r w:rsidRPr="00B01A1D">
        <w:rPr>
          <w:rFonts w:ascii="Times New Roman" w:eastAsia="Times New Roman" w:hAnsi="Times New Roman"/>
          <w:sz w:val="24"/>
          <w:szCs w:val="24"/>
        </w:rPr>
        <w:t>)</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D9EC442"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lastRenderedPageBreak/>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EDBE2AE" w14:textId="640926BA"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bookmarkEnd w:id="16"/>
      <w:r w:rsidR="00796011" w:rsidRPr="007D4F6F">
        <w:rPr>
          <w:rFonts w:ascii="Times New Roman" w:eastAsia="Times New Roman" w:hAnsi="Times New Roman"/>
          <w:sz w:val="24"/>
          <w:szCs w:val="24"/>
        </w:rPr>
        <w:t>2016.</w:t>
      </w:r>
      <w:r w:rsidR="00796011" w:rsidRPr="00922CC8">
        <w:rPr>
          <w:rFonts w:ascii="Times New Roman" w:eastAsia="Times New Roman" w:hAnsi="Times New Roman"/>
          <w:sz w:val="24"/>
          <w:szCs w:val="24"/>
        </w:rPr>
        <w:t xml:space="preserve">gada </w:t>
      </w:r>
      <w:r w:rsidR="00117558" w:rsidRPr="00117558">
        <w:rPr>
          <w:rFonts w:ascii="Times New Roman" w:eastAsia="Times New Roman" w:hAnsi="Times New Roman"/>
          <w:sz w:val="24"/>
          <w:szCs w:val="24"/>
        </w:rPr>
        <w:t>12.jūlijam</w:t>
      </w:r>
      <w:r w:rsidR="00117558">
        <w:rPr>
          <w:rFonts w:ascii="Times New Roman" w:eastAsia="Times New Roman" w:hAnsi="Times New Roman"/>
          <w:sz w:val="24"/>
          <w:szCs w:val="24"/>
        </w:rPr>
        <w:t xml:space="preserve"> </w:t>
      </w:r>
      <w:r w:rsidR="00A45180">
        <w:rPr>
          <w:rFonts w:ascii="Times New Roman" w:eastAsia="Times New Roman" w:hAnsi="Times New Roman"/>
          <w:sz w:val="24"/>
          <w:szCs w:val="24"/>
        </w:rPr>
        <w:t>plkst. 12</w:t>
      </w:r>
      <w:r w:rsidR="00796011" w:rsidRPr="007D4F6F">
        <w:rPr>
          <w:rFonts w:ascii="Times New Roman" w:eastAsia="Times New Roman" w:hAnsi="Times New Roman"/>
          <w:sz w:val="24"/>
          <w:szCs w:val="24"/>
        </w:rPr>
        <w:t>:00</w:t>
      </w:r>
      <w:r w:rsidR="00922CC8">
        <w:rPr>
          <w:rFonts w:ascii="Times New Roman" w:eastAsia="Times New Roman" w:hAnsi="Times New Roman"/>
          <w:sz w:val="24"/>
          <w:szCs w:val="24"/>
        </w:rPr>
        <w:t>.</w:t>
      </w:r>
      <w:r w:rsidRPr="00796011">
        <w:rPr>
          <w:rFonts w:ascii="Times New Roman" w:eastAsia="Times New Roman" w:hAnsi="Times New Roman"/>
          <w:sz w:val="24"/>
          <w:szCs w:val="24"/>
        </w:rPr>
        <w:t xml:space="preserve"> </w:t>
      </w:r>
    </w:p>
    <w:p w14:paraId="14940AB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0E6C2910"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3"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666FF3B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FE5E0C9" w14:textId="7B25CAC1" w:rsidR="00362DCB" w:rsidRPr="00922CC8"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7D4F6F">
        <w:rPr>
          <w:rFonts w:ascii="Times New Roman" w:eastAsia="Times New Roman" w:hAnsi="Times New Roman"/>
          <w:b/>
          <w:sz w:val="24"/>
          <w:szCs w:val="24"/>
        </w:rPr>
        <w:t>2016</w:t>
      </w:r>
      <w:r w:rsidRPr="007D4F6F">
        <w:rPr>
          <w:rFonts w:ascii="Times New Roman" w:eastAsia="Times New Roman" w:hAnsi="Times New Roman"/>
          <w:b/>
          <w:sz w:val="24"/>
          <w:szCs w:val="24"/>
        </w:rPr>
        <w:t xml:space="preserve">.gada </w:t>
      </w:r>
      <w:r w:rsidR="00117558" w:rsidRPr="00117558">
        <w:rPr>
          <w:rFonts w:ascii="Times New Roman" w:eastAsia="Times New Roman" w:hAnsi="Times New Roman"/>
          <w:b/>
          <w:bCs/>
          <w:sz w:val="24"/>
          <w:szCs w:val="24"/>
        </w:rPr>
        <w:t>12.jūlijam</w:t>
      </w:r>
      <w:r w:rsidR="007D4F6F" w:rsidRPr="00922CC8">
        <w:rPr>
          <w:rFonts w:ascii="Times New Roman" w:eastAsia="Times New Roman" w:hAnsi="Times New Roman"/>
          <w:b/>
          <w:bCs/>
          <w:sz w:val="24"/>
          <w:szCs w:val="24"/>
        </w:rPr>
        <w:t xml:space="preserve"> </w:t>
      </w:r>
      <w:r w:rsidR="008750BC" w:rsidRPr="00922CC8">
        <w:rPr>
          <w:rFonts w:ascii="Times New Roman" w:eastAsia="Times New Roman" w:hAnsi="Times New Roman"/>
          <w:b/>
          <w:bCs/>
          <w:sz w:val="24"/>
          <w:szCs w:val="24"/>
        </w:rPr>
        <w:t>plkst.</w:t>
      </w:r>
      <w:r w:rsidR="00A45180">
        <w:rPr>
          <w:rFonts w:ascii="Times New Roman" w:eastAsia="Times New Roman" w:hAnsi="Times New Roman"/>
          <w:b/>
          <w:bCs/>
          <w:sz w:val="24"/>
          <w:szCs w:val="24"/>
        </w:rPr>
        <w:t>12</w:t>
      </w:r>
      <w:r w:rsidRPr="00922CC8">
        <w:rPr>
          <w:rFonts w:ascii="Times New Roman" w:eastAsia="Times New Roman" w:hAnsi="Times New Roman"/>
          <w:b/>
          <w:bCs/>
          <w:sz w:val="24"/>
          <w:szCs w:val="24"/>
        </w:rPr>
        <w:t>:00</w:t>
      </w:r>
      <w:r w:rsidRPr="00922CC8">
        <w:rPr>
          <w:rFonts w:ascii="Times New Roman" w:eastAsia="Times New Roman" w:hAnsi="Times New Roman"/>
          <w:bCs/>
          <w:sz w:val="24"/>
          <w:szCs w:val="24"/>
        </w:rPr>
        <w:t xml:space="preserve"> </w:t>
      </w:r>
      <w:r w:rsidRPr="00922CC8">
        <w:rPr>
          <w:rFonts w:ascii="Times New Roman" w:eastAsia="Times New Roman" w:hAnsi="Times New Roman"/>
          <w:sz w:val="24"/>
          <w:szCs w:val="24"/>
        </w:rPr>
        <w:t xml:space="preserve">katru darba dienu no plkst. 9:00 līdz 17:00 </w:t>
      </w:r>
      <w:r w:rsidR="009F2490" w:rsidRPr="00922CC8">
        <w:rPr>
          <w:rFonts w:ascii="Times New Roman" w:eastAsia="Times New Roman" w:hAnsi="Times New Roman"/>
          <w:sz w:val="24"/>
          <w:szCs w:val="24"/>
        </w:rPr>
        <w:t>PSKUS Iepirkumu daļā, Pilsoņu ielā 13</w:t>
      </w:r>
      <w:r w:rsidR="007A4228" w:rsidRPr="00922CC8">
        <w:rPr>
          <w:rFonts w:ascii="Times New Roman" w:eastAsia="Times New Roman" w:hAnsi="Times New Roman"/>
          <w:sz w:val="24"/>
          <w:szCs w:val="24"/>
        </w:rPr>
        <w:t xml:space="preserve">, Rīgā, </w:t>
      </w:r>
      <w:r w:rsidR="0032532E" w:rsidRPr="00922CC8">
        <w:rPr>
          <w:rFonts w:ascii="Times New Roman" w:eastAsia="Times New Roman" w:hAnsi="Times New Roman"/>
          <w:sz w:val="24"/>
          <w:szCs w:val="24"/>
        </w:rPr>
        <w:t>2.korpusa</w:t>
      </w:r>
      <w:r w:rsidR="009F2490" w:rsidRPr="00922CC8">
        <w:rPr>
          <w:rFonts w:ascii="Times New Roman" w:eastAsia="Times New Roman" w:hAnsi="Times New Roman"/>
          <w:sz w:val="24"/>
          <w:szCs w:val="24"/>
        </w:rPr>
        <w:t xml:space="preserve"> </w:t>
      </w:r>
      <w:r w:rsidR="007A4228" w:rsidRPr="00922CC8">
        <w:rPr>
          <w:rFonts w:ascii="Times New Roman" w:eastAsia="Times New Roman" w:hAnsi="Times New Roman"/>
          <w:sz w:val="24"/>
          <w:szCs w:val="24"/>
        </w:rPr>
        <w:t>2</w:t>
      </w:r>
      <w:r w:rsidR="00827CC6" w:rsidRPr="00922CC8">
        <w:rPr>
          <w:rFonts w:ascii="Times New Roman" w:eastAsia="Times New Roman" w:hAnsi="Times New Roman"/>
          <w:sz w:val="24"/>
          <w:szCs w:val="24"/>
        </w:rPr>
        <w:t>.stāvā</w:t>
      </w:r>
      <w:r w:rsidRPr="00922CC8">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60ED8464" w14:textId="77777777" w:rsidR="00362DCB" w:rsidRPr="00922CC8" w:rsidRDefault="00362DCB" w:rsidP="00454299">
      <w:pPr>
        <w:numPr>
          <w:ilvl w:val="2"/>
          <w:numId w:val="1"/>
        </w:numPr>
        <w:spacing w:after="0" w:line="240" w:lineRule="auto"/>
        <w:jc w:val="both"/>
        <w:rPr>
          <w:rFonts w:ascii="Times New Roman" w:eastAsia="Times New Roman" w:hAnsi="Times New Roman"/>
          <w:sz w:val="24"/>
          <w:szCs w:val="24"/>
        </w:rPr>
      </w:pPr>
      <w:r w:rsidRPr="00922CC8">
        <w:rPr>
          <w:rFonts w:ascii="Times New Roman" w:eastAsia="Times New Roman" w:hAnsi="Times New Roman"/>
          <w:sz w:val="24"/>
          <w:szCs w:val="24"/>
        </w:rPr>
        <w:t xml:space="preserve">Piedāvājumi, kuri iesniegti pēc </w:t>
      </w:r>
      <w:r w:rsidR="00796011" w:rsidRPr="00922CC8">
        <w:rPr>
          <w:rFonts w:ascii="Times New Roman" w:eastAsia="Times New Roman" w:hAnsi="Times New Roman"/>
          <w:sz w:val="24"/>
          <w:szCs w:val="24"/>
        </w:rPr>
        <w:t>n</w:t>
      </w:r>
      <w:r w:rsidRPr="00922CC8">
        <w:rPr>
          <w:rFonts w:ascii="Times New Roman" w:eastAsia="Times New Roman" w:hAnsi="Times New Roman"/>
          <w:sz w:val="24"/>
          <w:szCs w:val="24"/>
        </w:rPr>
        <w:t>olikuma 1.</w:t>
      </w:r>
      <w:r w:rsidR="009F2490" w:rsidRPr="00922CC8">
        <w:rPr>
          <w:rFonts w:ascii="Times New Roman" w:eastAsia="Times New Roman" w:hAnsi="Times New Roman"/>
          <w:sz w:val="24"/>
          <w:szCs w:val="24"/>
        </w:rPr>
        <w:t>9</w:t>
      </w:r>
      <w:r w:rsidRPr="00922CC8">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2FCD675" w14:textId="77777777" w:rsidR="00362DCB" w:rsidRPr="00922CC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922CC8">
        <w:rPr>
          <w:rFonts w:ascii="Times New Roman" w:eastAsia="Times New Roman" w:hAnsi="Times New Roman"/>
          <w:sz w:val="24"/>
          <w:szCs w:val="24"/>
        </w:rPr>
        <w:t xml:space="preserve">Pretendents var </w:t>
      </w:r>
      <w:proofErr w:type="spellStart"/>
      <w:r w:rsidRPr="00922CC8">
        <w:rPr>
          <w:rFonts w:ascii="Times New Roman" w:eastAsia="Times New Roman" w:hAnsi="Times New Roman"/>
          <w:sz w:val="24"/>
          <w:szCs w:val="24"/>
        </w:rPr>
        <w:t>rakstveidā</w:t>
      </w:r>
      <w:proofErr w:type="spellEnd"/>
      <w:r w:rsidRPr="00922CC8">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BC1016" w14:textId="68B52AFA"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922CC8">
        <w:rPr>
          <w:rFonts w:ascii="Times New Roman" w:eastAsia="Times New Roman" w:hAnsi="Times New Roman"/>
          <w:sz w:val="24"/>
          <w:szCs w:val="24"/>
        </w:rPr>
        <w:t xml:space="preserve">Piedāvājumi tiks atvērti, </w:t>
      </w:r>
      <w:r w:rsidR="0043127F" w:rsidRPr="00922CC8">
        <w:rPr>
          <w:rFonts w:ascii="Times New Roman" w:eastAsia="Times New Roman" w:hAnsi="Times New Roman"/>
          <w:sz w:val="24"/>
          <w:szCs w:val="24"/>
        </w:rPr>
        <w:t>Pilsoņu ielā 13</w:t>
      </w:r>
      <w:r w:rsidRPr="00922CC8">
        <w:rPr>
          <w:rFonts w:ascii="Times New Roman" w:eastAsia="Times New Roman" w:hAnsi="Times New Roman"/>
          <w:sz w:val="24"/>
          <w:szCs w:val="24"/>
        </w:rPr>
        <w:t xml:space="preserve">, Rīgā, </w:t>
      </w:r>
      <w:r w:rsidR="0043127F" w:rsidRPr="00922CC8">
        <w:rPr>
          <w:rFonts w:ascii="Times New Roman" w:eastAsia="Times New Roman" w:hAnsi="Times New Roman"/>
          <w:sz w:val="24"/>
          <w:szCs w:val="24"/>
        </w:rPr>
        <w:t>2.korpusa 1</w:t>
      </w:r>
      <w:r w:rsidRPr="00922CC8">
        <w:rPr>
          <w:rFonts w:ascii="Times New Roman" w:eastAsia="Times New Roman" w:hAnsi="Times New Roman"/>
          <w:sz w:val="24"/>
          <w:szCs w:val="24"/>
        </w:rPr>
        <w:t xml:space="preserve">.stāva </w:t>
      </w:r>
      <w:r w:rsidR="00F25A70" w:rsidRPr="00922CC8">
        <w:rPr>
          <w:rFonts w:ascii="Times New Roman" w:eastAsia="Times New Roman" w:hAnsi="Times New Roman"/>
          <w:sz w:val="24"/>
          <w:szCs w:val="24"/>
        </w:rPr>
        <w:t xml:space="preserve">konferenču </w:t>
      </w:r>
      <w:r w:rsidRPr="00922CC8">
        <w:rPr>
          <w:rFonts w:ascii="Times New Roman" w:eastAsia="Times New Roman" w:hAnsi="Times New Roman"/>
          <w:sz w:val="24"/>
          <w:szCs w:val="24"/>
        </w:rPr>
        <w:t xml:space="preserve">zālē </w:t>
      </w:r>
      <w:r w:rsidR="000C0ACC" w:rsidRPr="00922CC8">
        <w:rPr>
          <w:rFonts w:ascii="Times New Roman" w:eastAsia="Times New Roman" w:hAnsi="Times New Roman"/>
          <w:sz w:val="24"/>
          <w:szCs w:val="24"/>
        </w:rPr>
        <w:t>2016</w:t>
      </w:r>
      <w:r w:rsidR="00721FE0" w:rsidRPr="00922CC8">
        <w:rPr>
          <w:rFonts w:ascii="Times New Roman" w:eastAsia="Times New Roman" w:hAnsi="Times New Roman"/>
          <w:sz w:val="24"/>
          <w:szCs w:val="24"/>
        </w:rPr>
        <w:t xml:space="preserve">.gada </w:t>
      </w:r>
      <w:r w:rsidR="00101033" w:rsidRPr="00101033">
        <w:rPr>
          <w:rFonts w:ascii="Times New Roman" w:eastAsia="Times New Roman" w:hAnsi="Times New Roman"/>
          <w:bCs/>
          <w:sz w:val="24"/>
          <w:szCs w:val="24"/>
        </w:rPr>
        <w:t>12.jūlijā</w:t>
      </w:r>
      <w:r w:rsidR="00D97E9D" w:rsidRPr="00922CC8">
        <w:rPr>
          <w:rFonts w:ascii="Times New Roman" w:eastAsia="Times New Roman" w:hAnsi="Times New Roman"/>
          <w:bCs/>
          <w:sz w:val="24"/>
          <w:szCs w:val="24"/>
        </w:rPr>
        <w:t xml:space="preserve"> plkst.</w:t>
      </w:r>
      <w:r w:rsidR="001779D6">
        <w:rPr>
          <w:rFonts w:ascii="Times New Roman" w:eastAsia="Times New Roman" w:hAnsi="Times New Roman"/>
          <w:bCs/>
          <w:sz w:val="24"/>
          <w:szCs w:val="24"/>
        </w:rPr>
        <w:t>12</w:t>
      </w:r>
      <w:r w:rsidR="00721FE0" w:rsidRPr="00922CC8">
        <w:rPr>
          <w:rFonts w:ascii="Times New Roman" w:eastAsia="Times New Roman" w:hAnsi="Times New Roman"/>
          <w:bCs/>
          <w:sz w:val="24"/>
          <w:szCs w:val="24"/>
        </w:rPr>
        <w:t>:00</w:t>
      </w:r>
      <w:r w:rsidRPr="00922CC8">
        <w:rPr>
          <w:rFonts w:ascii="Times New Roman" w:eastAsia="Times New Roman" w:hAnsi="Times New Roman"/>
          <w:sz w:val="24"/>
          <w:szCs w:val="24"/>
        </w:rPr>
        <w:t>, ievērojot normatīvajos aktos noteikto kārtību</w:t>
      </w:r>
      <w:r w:rsidRPr="000A0576">
        <w:rPr>
          <w:rFonts w:ascii="Times New Roman" w:eastAsia="Times New Roman" w:hAnsi="Times New Roman"/>
          <w:sz w:val="24"/>
          <w:szCs w:val="24"/>
        </w:rPr>
        <w:t>.</w:t>
      </w:r>
    </w:p>
    <w:p w14:paraId="31C1DD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706D2F">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 atbilstoši pieprasītajai finanšu piedāvājuma veidlapai norādīta piedāvātā līgumcena.</w:t>
      </w:r>
    </w:p>
    <w:p w14:paraId="756327B1"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7F6A151"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4B978F8B"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106AAFB9" w14:textId="77777777"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67E4191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4A3226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716BB935" w14:textId="77777777" w:rsidR="00362DCB" w:rsidRPr="00362DCB" w:rsidRDefault="00693643"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Pr>
          <w:rFonts w:ascii="Times New Roman" w:eastAsia="Times New Roman" w:hAnsi="Times New Roman"/>
          <w:sz w:val="24"/>
          <w:szCs w:val="24"/>
        </w:rPr>
        <w:t>p</w:t>
      </w:r>
      <w:r w:rsidR="00362DCB" w:rsidRPr="00362DCB">
        <w:rPr>
          <w:rFonts w:ascii="Times New Roman" w:eastAsia="Times New Roman" w:hAnsi="Times New Roman"/>
          <w:sz w:val="24"/>
          <w:szCs w:val="24"/>
        </w:rPr>
        <w:t>asūtītāja nosaukums un juridiskā adrese;</w:t>
      </w:r>
    </w:p>
    <w:p w14:paraId="4CAD26C1" w14:textId="1CA951DA"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29B4A7BC" w14:textId="6B09AF1F"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atzīme: „Piedāvājums atklātam konkursam </w:t>
      </w:r>
      <w:r w:rsidR="00065B64">
        <w:rPr>
          <w:rFonts w:ascii="Times New Roman" w:eastAsia="Times New Roman" w:hAnsi="Times New Roman"/>
          <w:sz w:val="24"/>
          <w:szCs w:val="24"/>
        </w:rPr>
        <w:t>„</w:t>
      </w:r>
      <w:r w:rsidR="004B2A28">
        <w:rPr>
          <w:rFonts w:ascii="Times New Roman" w:eastAsia="Times New Roman" w:hAnsi="Times New Roman"/>
          <w:sz w:val="24"/>
          <w:szCs w:val="24"/>
        </w:rPr>
        <w:t xml:space="preserve">HLA </w:t>
      </w:r>
      <w:proofErr w:type="spellStart"/>
      <w:r w:rsidR="004B2A28">
        <w:rPr>
          <w:rFonts w:ascii="Times New Roman" w:eastAsia="Times New Roman" w:hAnsi="Times New Roman"/>
          <w:sz w:val="24"/>
          <w:szCs w:val="24"/>
        </w:rPr>
        <w:t>tipēšanas</w:t>
      </w:r>
      <w:proofErr w:type="spellEnd"/>
      <w:r w:rsidR="004B2A28">
        <w:rPr>
          <w:rFonts w:ascii="Times New Roman" w:eastAsia="Times New Roman" w:hAnsi="Times New Roman"/>
          <w:sz w:val="24"/>
          <w:szCs w:val="24"/>
        </w:rPr>
        <w:t xml:space="preserve"> procesa nodrošināšanai nepieciešamie reaģenti </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Pr>
          <w:rFonts w:ascii="Times New Roman" w:eastAsia="Times New Roman" w:hAnsi="Times New Roman"/>
          <w:bCs/>
          <w:sz w:val="24"/>
          <w:szCs w:val="24"/>
        </w:rPr>
        <w:t xml:space="preserve">PSKUS </w:t>
      </w:r>
      <w:r w:rsidR="005E1ED2">
        <w:rPr>
          <w:rFonts w:ascii="Times New Roman" w:eastAsia="Times New Roman" w:hAnsi="Times New Roman"/>
          <w:bCs/>
          <w:sz w:val="24"/>
          <w:szCs w:val="24"/>
        </w:rPr>
        <w:t>2016/</w:t>
      </w:r>
      <w:r w:rsidR="004B2A28">
        <w:rPr>
          <w:rFonts w:ascii="Times New Roman" w:eastAsia="Times New Roman" w:hAnsi="Times New Roman"/>
          <w:bCs/>
          <w:sz w:val="24"/>
          <w:szCs w:val="24"/>
        </w:rPr>
        <w:t>121</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1293A72C" w14:textId="1BCF4D6F"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99742C" w:rsidRPr="00F54994">
        <w:rPr>
          <w:rFonts w:ascii="Times New Roman" w:eastAsia="Times New Roman" w:hAnsi="Times New Roman"/>
          <w:sz w:val="24"/>
          <w:szCs w:val="24"/>
        </w:rPr>
        <w:t>2016</w:t>
      </w:r>
      <w:r w:rsidR="00721FE0" w:rsidRPr="00F54994">
        <w:rPr>
          <w:rFonts w:ascii="Times New Roman" w:eastAsia="Times New Roman" w:hAnsi="Times New Roman"/>
          <w:sz w:val="24"/>
          <w:szCs w:val="24"/>
        </w:rPr>
        <w:t>.</w:t>
      </w:r>
      <w:r w:rsidR="00721FE0" w:rsidRPr="002145BE">
        <w:rPr>
          <w:rFonts w:ascii="Times New Roman" w:eastAsia="Times New Roman" w:hAnsi="Times New Roman"/>
          <w:sz w:val="24"/>
          <w:szCs w:val="24"/>
        </w:rPr>
        <w:t xml:space="preserve">gada </w:t>
      </w:r>
      <w:r w:rsidR="002145BE" w:rsidRPr="002145BE">
        <w:rPr>
          <w:rFonts w:ascii="Times New Roman" w:eastAsia="Times New Roman" w:hAnsi="Times New Roman"/>
          <w:bCs/>
          <w:sz w:val="24"/>
          <w:szCs w:val="24"/>
        </w:rPr>
        <w:t>12.jūlijam</w:t>
      </w:r>
      <w:r w:rsidR="002145BE">
        <w:rPr>
          <w:rFonts w:ascii="Times New Roman" w:eastAsia="Times New Roman" w:hAnsi="Times New Roman"/>
          <w:bCs/>
          <w:sz w:val="24"/>
          <w:szCs w:val="24"/>
        </w:rPr>
        <w:t xml:space="preserve"> </w:t>
      </w:r>
      <w:r w:rsidR="008D5D55" w:rsidRPr="00922CC8">
        <w:rPr>
          <w:rFonts w:ascii="Times New Roman" w:eastAsia="Times New Roman" w:hAnsi="Times New Roman"/>
          <w:bCs/>
          <w:sz w:val="24"/>
          <w:szCs w:val="24"/>
        </w:rPr>
        <w:t>plkst.</w:t>
      </w:r>
      <w:r w:rsidR="00836562">
        <w:rPr>
          <w:rFonts w:ascii="Times New Roman" w:eastAsia="Times New Roman" w:hAnsi="Times New Roman"/>
          <w:bCs/>
          <w:sz w:val="24"/>
          <w:szCs w:val="24"/>
        </w:rPr>
        <w:t>12</w:t>
      </w:r>
      <w:r w:rsidR="00721FE0" w:rsidRPr="00922CC8">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45810E96"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031974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EA2D42">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 xml:space="preserve">a atbilstību oriģinālam atbild </w:t>
      </w:r>
      <w:r w:rsidR="00EA2D42">
        <w:rPr>
          <w:rFonts w:ascii="Times New Roman" w:eastAsia="Times New Roman" w:hAnsi="Times New Roman"/>
          <w:sz w:val="24"/>
          <w:szCs w:val="24"/>
        </w:rPr>
        <w:t>p</w:t>
      </w:r>
      <w:r w:rsidRPr="001955C1">
        <w:rPr>
          <w:rFonts w:ascii="Times New Roman" w:eastAsia="Times New Roman" w:hAnsi="Times New Roman"/>
          <w:sz w:val="24"/>
          <w:szCs w:val="24"/>
        </w:rPr>
        <w:t>retendents.</w:t>
      </w:r>
    </w:p>
    <w:p w14:paraId="02A65E52"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437D1D33"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31D5FADA"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EA2D42">
        <w:rPr>
          <w:rFonts w:ascii="Times New Roman" w:eastAsia="Times New Roman" w:hAnsi="Times New Roman"/>
          <w:sz w:val="24"/>
          <w:szCs w:val="24"/>
        </w:rPr>
        <w:t>k</w:t>
      </w:r>
      <w:r w:rsidRPr="00362DCB">
        <w:rPr>
          <w:rFonts w:ascii="Times New Roman" w:eastAsia="Times New Roman" w:hAnsi="Times New Roman"/>
          <w:sz w:val="24"/>
          <w:szCs w:val="24"/>
        </w:rPr>
        <w:t xml:space="preserve">onkursa </w:t>
      </w:r>
      <w:r w:rsidR="00EA2D42">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79053A6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EA2D42">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589EB75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5BEC85B5" w14:textId="7DAA9CC4"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54D0E68" w14:textId="34F24B8A" w:rsidR="00CA63AE" w:rsidRDefault="00CA63AE" w:rsidP="004F58F8">
      <w:pPr>
        <w:spacing w:after="0" w:line="240" w:lineRule="auto"/>
        <w:ind w:left="709"/>
        <w:jc w:val="both"/>
        <w:rPr>
          <w:rFonts w:ascii="Times New Roman" w:eastAsia="Times New Roman" w:hAnsi="Times New Roman"/>
          <w:sz w:val="24"/>
          <w:szCs w:val="24"/>
        </w:rPr>
      </w:pPr>
    </w:p>
    <w:p w14:paraId="4E48BC7B" w14:textId="77777777" w:rsidR="004F58F8" w:rsidRDefault="004F58F8" w:rsidP="004F58F8">
      <w:pPr>
        <w:spacing w:after="0" w:line="240" w:lineRule="auto"/>
        <w:ind w:left="709"/>
        <w:jc w:val="both"/>
        <w:rPr>
          <w:rFonts w:ascii="Times New Roman" w:eastAsia="Times New Roman" w:hAnsi="Times New Roman"/>
          <w:sz w:val="24"/>
          <w:szCs w:val="24"/>
        </w:rPr>
      </w:pPr>
    </w:p>
    <w:p w14:paraId="6D539D16" w14:textId="6908AADB" w:rsidR="008061E9" w:rsidRPr="005E3989" w:rsidRDefault="008061E9" w:rsidP="003423D9">
      <w:pPr>
        <w:numPr>
          <w:ilvl w:val="0"/>
          <w:numId w:val="1"/>
        </w:numPr>
        <w:spacing w:after="0" w:line="240" w:lineRule="auto"/>
        <w:ind w:left="181" w:right="-483" w:hanging="181"/>
        <w:jc w:val="center"/>
        <w:outlineLvl w:val="0"/>
        <w:rPr>
          <w:rFonts w:ascii="Times New Roman" w:eastAsia="Times New Roman" w:hAnsi="Times New Roman"/>
          <w:b/>
          <w:sz w:val="24"/>
          <w:szCs w:val="24"/>
        </w:rPr>
      </w:pPr>
      <w:r w:rsidRPr="004F58F8">
        <w:rPr>
          <w:rFonts w:ascii="Times New Roman" w:eastAsia="Times New Roman" w:hAnsi="Times New Roman"/>
          <w:b/>
          <w:sz w:val="24"/>
          <w:szCs w:val="24"/>
        </w:rPr>
        <w:t xml:space="preserve"> </w:t>
      </w:r>
      <w:r w:rsidR="00362DCB" w:rsidRPr="005E3989">
        <w:rPr>
          <w:rFonts w:ascii="Times New Roman" w:eastAsia="Times New Roman" w:hAnsi="Times New Roman"/>
          <w:b/>
          <w:sz w:val="24"/>
          <w:szCs w:val="24"/>
        </w:rPr>
        <w:t>NOSACĪJUMI PRETENDENTA DALĪBAI ATKLĀTĀ KONKURSĀ</w:t>
      </w:r>
    </w:p>
    <w:p w14:paraId="102385A0" w14:textId="3708169B" w:rsidR="004F58F8" w:rsidRPr="005E3989" w:rsidRDefault="004F58F8" w:rsidP="004F58F8">
      <w:pPr>
        <w:pStyle w:val="tv213"/>
        <w:numPr>
          <w:ilvl w:val="1"/>
          <w:numId w:val="1"/>
        </w:numPr>
        <w:spacing w:before="0" w:beforeAutospacing="0" w:after="0" w:afterAutospacing="0"/>
        <w:jc w:val="both"/>
      </w:pPr>
      <w:bookmarkStart w:id="20" w:name="_Toc59334731"/>
      <w:r w:rsidRPr="00757266">
        <w:t xml:space="preserve">Pasūtītājs pārbauda un izslēdz pretendentu no dalības </w:t>
      </w:r>
      <w:r>
        <w:t>atklātā konkursā</w:t>
      </w:r>
      <w:r w:rsidRPr="00757266">
        <w:t xml:space="preserve"> atbilstoši </w:t>
      </w:r>
      <w:r w:rsidRPr="005E3989">
        <w:t>Publisko iepirkumu likuma 39.</w:t>
      </w:r>
      <w:r w:rsidRPr="005E3989">
        <w:rPr>
          <w:vertAlign w:val="superscript"/>
        </w:rPr>
        <w:t>1</w:t>
      </w:r>
      <w:r w:rsidRPr="005E3989">
        <w:t xml:space="preserve"> pantam.</w:t>
      </w:r>
    </w:p>
    <w:p w14:paraId="3BBE4E14" w14:textId="77777777" w:rsidR="00362DCB" w:rsidRPr="005E3989"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r w:rsidRPr="005E3989">
        <w:rPr>
          <w:rFonts w:ascii="Times New Roman" w:hAnsi="Times New Roman"/>
          <w:sz w:val="24"/>
          <w:szCs w:val="24"/>
        </w:rPr>
        <w:t xml:space="preserve">Pretendentu kvalifikācijas prasības ir obligātas visiem </w:t>
      </w:r>
      <w:r w:rsidR="00EA2D42" w:rsidRPr="005E3989">
        <w:rPr>
          <w:rFonts w:ascii="Times New Roman" w:hAnsi="Times New Roman"/>
          <w:sz w:val="24"/>
          <w:szCs w:val="24"/>
        </w:rPr>
        <w:t>p</w:t>
      </w:r>
      <w:r w:rsidRPr="005E3989">
        <w:rPr>
          <w:rFonts w:ascii="Times New Roman" w:hAnsi="Times New Roman"/>
          <w:sz w:val="24"/>
          <w:szCs w:val="24"/>
        </w:rPr>
        <w:t xml:space="preserve">retendentiem, kas vēlas iegūt tiesības veikt </w:t>
      </w:r>
      <w:r w:rsidR="00EA2D42" w:rsidRPr="005E3989">
        <w:rPr>
          <w:rFonts w:ascii="Times New Roman" w:hAnsi="Times New Roman"/>
          <w:sz w:val="24"/>
          <w:szCs w:val="24"/>
        </w:rPr>
        <w:t>i</w:t>
      </w:r>
      <w:r w:rsidRPr="005E3989">
        <w:rPr>
          <w:rFonts w:ascii="Times New Roman" w:hAnsi="Times New Roman"/>
          <w:sz w:val="24"/>
          <w:szCs w:val="24"/>
        </w:rPr>
        <w:t>epirkuma priekšmeta izpildi, slēgt iepirkuma līgumu.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39296E" w14:paraId="5F950514" w14:textId="77777777" w:rsidTr="002E0F49">
        <w:tc>
          <w:tcPr>
            <w:tcW w:w="4529" w:type="dxa"/>
            <w:shd w:val="clear" w:color="auto" w:fill="auto"/>
            <w:vAlign w:val="center"/>
          </w:tcPr>
          <w:p w14:paraId="5EAC8130" w14:textId="77777777" w:rsidR="00AE254A" w:rsidRPr="0039296E" w:rsidRDefault="00AE254A" w:rsidP="006408C1">
            <w:pPr>
              <w:spacing w:after="0" w:line="240" w:lineRule="auto"/>
              <w:ind w:right="-58"/>
              <w:jc w:val="center"/>
              <w:rPr>
                <w:rFonts w:ascii="Times New Roman" w:hAnsi="Times New Roman"/>
                <w:b/>
                <w:sz w:val="24"/>
                <w:szCs w:val="24"/>
              </w:rPr>
            </w:pPr>
            <w:r w:rsidRPr="0039296E">
              <w:rPr>
                <w:rFonts w:ascii="Times New Roman" w:hAnsi="Times New Roman"/>
                <w:b/>
                <w:sz w:val="24"/>
                <w:szCs w:val="24"/>
              </w:rPr>
              <w:t>3.Pretendenta kvalifikācijas prasības</w:t>
            </w:r>
          </w:p>
        </w:tc>
        <w:tc>
          <w:tcPr>
            <w:tcW w:w="4532" w:type="dxa"/>
            <w:shd w:val="clear" w:color="auto" w:fill="auto"/>
            <w:vAlign w:val="center"/>
          </w:tcPr>
          <w:p w14:paraId="1AE508F3" w14:textId="77777777" w:rsidR="00AE254A" w:rsidRPr="0039296E" w:rsidRDefault="00FC6129" w:rsidP="006408C1">
            <w:pPr>
              <w:spacing w:after="0" w:line="240" w:lineRule="auto"/>
              <w:ind w:right="-58"/>
              <w:jc w:val="center"/>
              <w:rPr>
                <w:rFonts w:ascii="Times New Roman" w:hAnsi="Times New Roman"/>
                <w:sz w:val="24"/>
                <w:szCs w:val="24"/>
              </w:rPr>
            </w:pPr>
            <w:r w:rsidRPr="0039296E">
              <w:rPr>
                <w:rFonts w:ascii="Times New Roman" w:eastAsia="Times New Roman" w:hAnsi="Times New Roman"/>
                <w:b/>
                <w:sz w:val="24"/>
                <w:szCs w:val="24"/>
              </w:rPr>
              <w:t>4. Pretendentam jāiesniedz šādi pretendenta kvalifikāciju apliecinoši dokumenti:</w:t>
            </w:r>
          </w:p>
        </w:tc>
      </w:tr>
      <w:tr w:rsidR="00AE254A" w:rsidRPr="0039296E" w14:paraId="4CF94E8B" w14:textId="77777777" w:rsidTr="002E0F49">
        <w:tc>
          <w:tcPr>
            <w:tcW w:w="4529" w:type="dxa"/>
            <w:shd w:val="clear" w:color="auto" w:fill="auto"/>
          </w:tcPr>
          <w:p w14:paraId="72F0AFF2" w14:textId="77777777" w:rsidR="00AE254A" w:rsidRPr="0039296E" w:rsidRDefault="00B34BAC" w:rsidP="000F201A">
            <w:pPr>
              <w:spacing w:after="0" w:line="240" w:lineRule="auto"/>
              <w:ind w:right="-58"/>
              <w:jc w:val="both"/>
              <w:rPr>
                <w:rFonts w:ascii="Times New Roman" w:hAnsi="Times New Roman"/>
                <w:sz w:val="24"/>
                <w:szCs w:val="24"/>
              </w:rPr>
            </w:pPr>
            <w:r w:rsidRPr="0039296E">
              <w:rPr>
                <w:rFonts w:ascii="Times New Roman" w:hAnsi="Times New Roman"/>
                <w:sz w:val="24"/>
                <w:szCs w:val="24"/>
              </w:rPr>
              <w:t xml:space="preserve">3.1. </w:t>
            </w:r>
            <w:r w:rsidR="004C60AC" w:rsidRPr="0039296E">
              <w:rPr>
                <w:rFonts w:ascii="Times New Roman" w:hAnsi="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39296E">
              <w:rPr>
                <w:rFonts w:ascii="Times New Roman" w:hAnsi="Times New Roman"/>
                <w:sz w:val="24"/>
                <w:szCs w:val="24"/>
              </w:rPr>
              <w:t>.</w:t>
            </w:r>
          </w:p>
        </w:tc>
        <w:tc>
          <w:tcPr>
            <w:tcW w:w="4532" w:type="dxa"/>
            <w:shd w:val="clear" w:color="auto" w:fill="auto"/>
          </w:tcPr>
          <w:p w14:paraId="169AD565" w14:textId="257AC70B" w:rsidR="00AE254A" w:rsidRPr="0039296E" w:rsidRDefault="005E02BD" w:rsidP="00CA63AE">
            <w:pPr>
              <w:spacing w:after="0" w:line="240" w:lineRule="auto"/>
              <w:ind w:right="-58"/>
              <w:jc w:val="both"/>
              <w:rPr>
                <w:rFonts w:ascii="Times New Roman" w:hAnsi="Times New Roman"/>
                <w:sz w:val="24"/>
                <w:szCs w:val="24"/>
              </w:rPr>
            </w:pPr>
            <w:r w:rsidRPr="0039296E">
              <w:rPr>
                <w:rFonts w:ascii="Times New Roman" w:hAnsi="Times New Roman"/>
                <w:sz w:val="24"/>
                <w:szCs w:val="24"/>
              </w:rPr>
              <w:t xml:space="preserve">4.1. Pretendenta parakstīts </w:t>
            </w:r>
            <w:smartTag w:uri="schemas-tilde-lv/tildestengine" w:element="veidnes">
              <w:smartTagPr>
                <w:attr w:name="text" w:val="pieteikums"/>
                <w:attr w:name="baseform" w:val="pieteikums"/>
                <w:attr w:name="id" w:val="-1"/>
              </w:smartTagPr>
              <w:r w:rsidRPr="0039296E">
                <w:rPr>
                  <w:rFonts w:ascii="Times New Roman" w:hAnsi="Times New Roman"/>
                  <w:sz w:val="24"/>
                  <w:szCs w:val="24"/>
                </w:rPr>
                <w:t>pieteikums</w:t>
              </w:r>
            </w:smartTag>
            <w:r w:rsidRPr="0039296E">
              <w:rPr>
                <w:rFonts w:ascii="Times New Roman" w:hAnsi="Times New Roman"/>
                <w:sz w:val="24"/>
                <w:szCs w:val="24"/>
              </w:rPr>
              <w:t xml:space="preserve"> dalībai konkursā, kurš sagatavots saskaņā ar </w:t>
            </w:r>
            <w:r w:rsidR="00EA2D42" w:rsidRPr="0039296E">
              <w:rPr>
                <w:rFonts w:ascii="Times New Roman" w:hAnsi="Times New Roman"/>
                <w:sz w:val="24"/>
                <w:szCs w:val="24"/>
              </w:rPr>
              <w:t>n</w:t>
            </w:r>
            <w:r w:rsidRPr="0039296E">
              <w:rPr>
                <w:rFonts w:ascii="Times New Roman" w:hAnsi="Times New Roman"/>
                <w:sz w:val="24"/>
                <w:szCs w:val="24"/>
              </w:rPr>
              <w:t xml:space="preserve">olikuma </w:t>
            </w:r>
            <w:r w:rsidR="00CA63AE" w:rsidRPr="0039296E">
              <w:rPr>
                <w:rFonts w:ascii="Times New Roman" w:hAnsi="Times New Roman"/>
                <w:sz w:val="24"/>
                <w:szCs w:val="24"/>
              </w:rPr>
              <w:t>2</w:t>
            </w:r>
            <w:r w:rsidRPr="0039296E">
              <w:rPr>
                <w:rFonts w:ascii="Times New Roman" w:hAnsi="Times New Roman"/>
                <w:sz w:val="24"/>
                <w:szCs w:val="24"/>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39296E">
              <w:rPr>
                <w:rFonts w:ascii="Times New Roman" w:hAnsi="Times New Roman"/>
                <w:sz w:val="24"/>
                <w:szCs w:val="24"/>
              </w:rPr>
              <w:t xml:space="preserve"> piedāvājumu paraksta pilnvarota persona, tad jāpievieno </w:t>
            </w:r>
            <w:smartTag w:uri="schemas-tilde-lv/tildestengine" w:element="veidnes">
              <w:smartTagPr>
                <w:attr w:name="text" w:val="pilnvara"/>
                <w:attr w:name="baseform" w:val="pilnvara"/>
                <w:attr w:name="id" w:val="-1"/>
              </w:smartTagPr>
              <w:r w:rsidR="000B2C68" w:rsidRPr="0039296E">
                <w:rPr>
                  <w:rFonts w:ascii="Times New Roman" w:hAnsi="Times New Roman"/>
                  <w:sz w:val="24"/>
                  <w:szCs w:val="24"/>
                </w:rPr>
                <w:t>pilnvara</w:t>
              </w:r>
            </w:smartTag>
            <w:r w:rsidR="000B2C68" w:rsidRPr="0039296E">
              <w:rPr>
                <w:rFonts w:ascii="Times New Roman" w:hAnsi="Times New Roman"/>
                <w:sz w:val="24"/>
                <w:szCs w:val="24"/>
              </w:rPr>
              <w:t xml:space="preserve"> vai tā apliecināta kopija.</w:t>
            </w:r>
            <w:r w:rsidRPr="0039296E">
              <w:rPr>
                <w:rFonts w:ascii="Times New Roman" w:hAnsi="Times New Roman"/>
                <w:sz w:val="24"/>
                <w:szCs w:val="24"/>
              </w:rPr>
              <w:t xml:space="preserve"> </w:t>
            </w:r>
          </w:p>
        </w:tc>
      </w:tr>
      <w:tr w:rsidR="00797C51" w:rsidRPr="0039296E" w14:paraId="0B97A6B5" w14:textId="77777777" w:rsidTr="0039296E">
        <w:trPr>
          <w:trHeight w:val="558"/>
        </w:trPr>
        <w:tc>
          <w:tcPr>
            <w:tcW w:w="4529" w:type="dxa"/>
            <w:shd w:val="clear" w:color="auto" w:fill="auto"/>
          </w:tcPr>
          <w:p w14:paraId="134715F2" w14:textId="318DF125" w:rsidR="00797C51" w:rsidRPr="0039296E" w:rsidRDefault="0001502E" w:rsidP="00EA2D42">
            <w:pPr>
              <w:spacing w:after="0" w:line="240" w:lineRule="auto"/>
              <w:ind w:right="-58"/>
              <w:jc w:val="both"/>
              <w:rPr>
                <w:rFonts w:ascii="Times New Roman" w:hAnsi="Times New Roman"/>
                <w:sz w:val="24"/>
                <w:szCs w:val="24"/>
              </w:rPr>
            </w:pPr>
            <w:r w:rsidRPr="0039296E">
              <w:rPr>
                <w:rFonts w:ascii="Times New Roman" w:hAnsi="Times New Roman"/>
                <w:sz w:val="24"/>
                <w:szCs w:val="24"/>
              </w:rPr>
              <w:lastRenderedPageBreak/>
              <w:t>3.2</w:t>
            </w:r>
            <w:r w:rsidR="00797C51" w:rsidRPr="0039296E">
              <w:rPr>
                <w:rFonts w:ascii="Times New Roman" w:hAnsi="Times New Roman"/>
                <w:sz w:val="24"/>
                <w:szCs w:val="24"/>
              </w:rPr>
              <w:t xml:space="preserve">. </w:t>
            </w:r>
            <w:r w:rsidR="0006181A" w:rsidRPr="0039296E">
              <w:rPr>
                <w:rFonts w:ascii="Times New Roman" w:hAnsi="Times New Roman"/>
                <w:color w:val="000000"/>
                <w:sz w:val="24"/>
                <w:szCs w:val="24"/>
              </w:rPr>
              <w:t>Pretendentam ir tiesības (autori</w:t>
            </w:r>
            <w:r w:rsidR="004E7572">
              <w:rPr>
                <w:rFonts w:ascii="Times New Roman" w:hAnsi="Times New Roman"/>
                <w:color w:val="000000"/>
                <w:sz w:val="24"/>
                <w:szCs w:val="24"/>
              </w:rPr>
              <w:t>zācija) izplatīt ražotāja Preci Latvijas Republikas teritorijā.</w:t>
            </w:r>
          </w:p>
        </w:tc>
        <w:tc>
          <w:tcPr>
            <w:tcW w:w="4532" w:type="dxa"/>
            <w:shd w:val="clear" w:color="auto" w:fill="auto"/>
          </w:tcPr>
          <w:p w14:paraId="2921AA86" w14:textId="3015138A" w:rsidR="00797C51" w:rsidRPr="0039296E" w:rsidRDefault="0001502E" w:rsidP="00C46174">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sz w:val="24"/>
                <w:szCs w:val="24"/>
              </w:rPr>
            </w:pPr>
            <w:r w:rsidRPr="0039296E">
              <w:rPr>
                <w:rFonts w:ascii="Times New Roman" w:hAnsi="Times New Roman"/>
                <w:sz w:val="24"/>
                <w:szCs w:val="24"/>
              </w:rPr>
              <w:t>4.2</w:t>
            </w:r>
            <w:r w:rsidR="008E17BA" w:rsidRPr="0039296E">
              <w:rPr>
                <w:rFonts w:ascii="Times New Roman" w:hAnsi="Times New Roman"/>
                <w:sz w:val="24"/>
                <w:szCs w:val="24"/>
              </w:rPr>
              <w:t xml:space="preserve">. </w:t>
            </w:r>
            <w:r w:rsidR="00C46174" w:rsidRPr="00C46174">
              <w:rPr>
                <w:rFonts w:ascii="Times New Roman" w:eastAsia="Times New Roman" w:hAnsi="Times New Roman"/>
                <w:sz w:val="24"/>
                <w:szCs w:val="24"/>
              </w:rPr>
              <w:t>Lai apliecinātu nolikuma 3.2.punkta izpildi, pretendentam jāiesniedz ražotāja vai tā autorizētā pārstāvja apliecinošs dokuments (kopija), kas ļauj pretendenta</w:t>
            </w:r>
            <w:r w:rsidR="004E7572">
              <w:rPr>
                <w:rFonts w:ascii="Times New Roman" w:eastAsia="Times New Roman" w:hAnsi="Times New Roman"/>
                <w:sz w:val="24"/>
                <w:szCs w:val="24"/>
              </w:rPr>
              <w:t>m nodrošināt preces izplatīšanu Latvijas Republikas teritorijā.</w:t>
            </w:r>
          </w:p>
        </w:tc>
      </w:tr>
      <w:tr w:rsidR="00762C03" w:rsidRPr="0039296E" w14:paraId="697B27AC" w14:textId="77777777" w:rsidTr="003423D9">
        <w:trPr>
          <w:trHeight w:val="558"/>
        </w:trPr>
        <w:tc>
          <w:tcPr>
            <w:tcW w:w="4529" w:type="dxa"/>
            <w:tcBorders>
              <w:top w:val="single" w:sz="4" w:space="0" w:color="auto"/>
              <w:left w:val="single" w:sz="4" w:space="0" w:color="auto"/>
              <w:bottom w:val="single" w:sz="4" w:space="0" w:color="auto"/>
              <w:right w:val="single" w:sz="4" w:space="0" w:color="auto"/>
            </w:tcBorders>
          </w:tcPr>
          <w:p w14:paraId="2FD4E59C" w14:textId="0B58D08D" w:rsidR="00762C03" w:rsidRPr="006F3161" w:rsidRDefault="00762C03" w:rsidP="00762C03">
            <w:pPr>
              <w:spacing w:after="0" w:line="240" w:lineRule="auto"/>
              <w:ind w:right="-58"/>
              <w:jc w:val="both"/>
              <w:rPr>
                <w:rFonts w:ascii="Times New Roman" w:hAnsi="Times New Roman"/>
                <w:sz w:val="24"/>
                <w:szCs w:val="24"/>
              </w:rPr>
            </w:pPr>
            <w:r w:rsidRPr="006F3161">
              <w:rPr>
                <w:rFonts w:ascii="Times New Roman" w:hAnsi="Times New Roman"/>
                <w:sz w:val="24"/>
                <w:szCs w:val="24"/>
              </w:rPr>
              <w:t>3.3.</w:t>
            </w:r>
            <w:r w:rsidRPr="006F3161">
              <w:rPr>
                <w:rFonts w:ascii="Times New Roman" w:eastAsia="Times New Roman" w:hAnsi="Times New Roman"/>
                <w:sz w:val="24"/>
                <w:szCs w:val="24"/>
                <w:lang w:eastAsia="lv-LV"/>
              </w:rPr>
              <w:t xml:space="preserve"> Apliecinājums par neatkarīgi izstrādātu piedāvājumu. Apliecinājumu paraksta Pretendenta amatpersona ar paraksta tiesībām vai pilnvarota persona. Ja pieteikumu dalībai konkursā iesniedz personu apvienība, Apliecinājumu aizpilda visas personas, kas ietilpst apvienībā. </w:t>
            </w:r>
          </w:p>
        </w:tc>
        <w:tc>
          <w:tcPr>
            <w:tcW w:w="4532" w:type="dxa"/>
            <w:tcBorders>
              <w:top w:val="single" w:sz="4" w:space="0" w:color="auto"/>
              <w:left w:val="single" w:sz="4" w:space="0" w:color="auto"/>
              <w:bottom w:val="single" w:sz="4" w:space="0" w:color="auto"/>
              <w:right w:val="single" w:sz="4" w:space="0" w:color="auto"/>
            </w:tcBorders>
          </w:tcPr>
          <w:p w14:paraId="3F010F25" w14:textId="31FA7F05" w:rsidR="00762C03" w:rsidRPr="006F3161" w:rsidRDefault="00762C03" w:rsidP="00762C03">
            <w:pPr>
              <w:widowControl w:val="0"/>
              <w:suppressAutoHyphens/>
              <w:autoSpaceDE w:val="0"/>
              <w:autoSpaceDN w:val="0"/>
              <w:spacing w:after="0" w:line="240" w:lineRule="auto"/>
              <w:jc w:val="both"/>
              <w:rPr>
                <w:rFonts w:ascii="Times New Roman" w:hAnsi="Times New Roman"/>
                <w:sz w:val="24"/>
                <w:szCs w:val="24"/>
                <w:lang w:eastAsia="lv-LV"/>
              </w:rPr>
            </w:pPr>
            <w:r w:rsidRPr="006F3161">
              <w:rPr>
                <w:rFonts w:ascii="Times New Roman" w:hAnsi="Times New Roman"/>
                <w:sz w:val="24"/>
                <w:szCs w:val="24"/>
              </w:rPr>
              <w:t xml:space="preserve">4.3. Pretendenta apliecinājums, kas </w:t>
            </w:r>
            <w:r w:rsidRPr="006F3161">
              <w:rPr>
                <w:rFonts w:ascii="Times New Roman" w:hAnsi="Times New Roman"/>
                <w:sz w:val="24"/>
                <w:szCs w:val="24"/>
                <w:lang w:eastAsia="lv-LV"/>
              </w:rPr>
              <w:t xml:space="preserve">sagatavots atbilstoši iepirkuma nolikuma </w:t>
            </w:r>
            <w:r w:rsidR="00D16FDD" w:rsidRPr="006F3161">
              <w:rPr>
                <w:rFonts w:ascii="Times New Roman" w:hAnsi="Times New Roman"/>
                <w:sz w:val="24"/>
                <w:szCs w:val="24"/>
                <w:lang w:eastAsia="lv-LV"/>
              </w:rPr>
              <w:t>4</w:t>
            </w:r>
            <w:r w:rsidRPr="006F3161">
              <w:rPr>
                <w:rFonts w:ascii="Times New Roman" w:hAnsi="Times New Roman"/>
                <w:sz w:val="24"/>
                <w:szCs w:val="24"/>
                <w:lang w:eastAsia="lv-LV"/>
              </w:rPr>
              <w:t>. pielikumam.</w:t>
            </w:r>
          </w:p>
          <w:p w14:paraId="15794C92" w14:textId="77777777" w:rsidR="00762C03" w:rsidRPr="006F3161" w:rsidRDefault="00762C03" w:rsidP="00762C03">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sz w:val="24"/>
                <w:szCs w:val="24"/>
              </w:rPr>
            </w:pPr>
          </w:p>
        </w:tc>
      </w:tr>
      <w:tr w:rsidR="00CA255C" w:rsidRPr="0039296E" w14:paraId="72420CAE" w14:textId="77777777" w:rsidTr="002E0F49">
        <w:tc>
          <w:tcPr>
            <w:tcW w:w="4529" w:type="dxa"/>
            <w:shd w:val="clear" w:color="auto" w:fill="auto"/>
          </w:tcPr>
          <w:p w14:paraId="43553664" w14:textId="24354FB9" w:rsidR="009E25E2" w:rsidRPr="0039296E" w:rsidRDefault="0065230A" w:rsidP="009E25E2">
            <w:pPr>
              <w:spacing w:after="0" w:line="240" w:lineRule="auto"/>
              <w:ind w:right="-58"/>
              <w:jc w:val="both"/>
              <w:rPr>
                <w:rFonts w:ascii="Times New Roman" w:hAnsi="Times New Roman"/>
                <w:sz w:val="24"/>
                <w:szCs w:val="24"/>
              </w:rPr>
            </w:pPr>
            <w:r w:rsidRPr="0039296E">
              <w:rPr>
                <w:rFonts w:ascii="Times New Roman" w:hAnsi="Times New Roman"/>
                <w:sz w:val="24"/>
                <w:szCs w:val="24"/>
              </w:rPr>
              <w:t>3.</w:t>
            </w:r>
            <w:r w:rsidR="00762C03">
              <w:rPr>
                <w:rFonts w:ascii="Times New Roman" w:hAnsi="Times New Roman"/>
                <w:sz w:val="24"/>
                <w:szCs w:val="24"/>
              </w:rPr>
              <w:t>4</w:t>
            </w:r>
            <w:r w:rsidR="00CA255C" w:rsidRPr="0039296E">
              <w:rPr>
                <w:rFonts w:ascii="Times New Roman" w:hAnsi="Times New Roman"/>
                <w:sz w:val="24"/>
                <w:szCs w:val="24"/>
              </w:rPr>
              <w:t xml:space="preserve">. </w:t>
            </w:r>
            <w:r w:rsidR="009E25E2" w:rsidRPr="0039296E">
              <w:rPr>
                <w:rFonts w:ascii="Times New Roman" w:hAnsi="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w:t>
            </w:r>
          </w:p>
          <w:p w14:paraId="3714688E" w14:textId="77777777" w:rsidR="00CA255C" w:rsidRPr="0039296E" w:rsidRDefault="009E25E2" w:rsidP="009E25E2">
            <w:pPr>
              <w:spacing w:before="120" w:after="0" w:line="240" w:lineRule="auto"/>
              <w:jc w:val="both"/>
              <w:rPr>
                <w:rFonts w:ascii="Times New Roman" w:hAnsi="Times New Roman"/>
                <w:sz w:val="24"/>
                <w:szCs w:val="24"/>
              </w:rPr>
            </w:pPr>
            <w:r w:rsidRPr="0039296E">
              <w:rPr>
                <w:rFonts w:ascii="Times New Roman" w:hAnsi="Times New Roman"/>
                <w:sz w:val="24"/>
                <w:szCs w:val="24"/>
              </w:rPr>
              <w:t>Ja pretendents balstās uz trešo personu iespējām, tad pretendents pierāda, ka viņa rīcībā būs attiecīgie resursi</w:t>
            </w:r>
            <w:r w:rsidR="00CA255C" w:rsidRPr="0039296E">
              <w:rPr>
                <w:rFonts w:ascii="Times New Roman" w:hAnsi="Times New Roman"/>
                <w:sz w:val="24"/>
                <w:szCs w:val="24"/>
              </w:rPr>
              <w:t>.</w:t>
            </w:r>
          </w:p>
          <w:p w14:paraId="24FBDB57" w14:textId="77777777" w:rsidR="00CA255C" w:rsidRPr="0039296E" w:rsidRDefault="00CA255C" w:rsidP="00C84DFC">
            <w:pPr>
              <w:spacing w:after="0" w:line="240" w:lineRule="auto"/>
              <w:ind w:right="-58"/>
              <w:jc w:val="both"/>
              <w:rPr>
                <w:rFonts w:ascii="Times New Roman" w:hAnsi="Times New Roman"/>
                <w:sz w:val="24"/>
                <w:szCs w:val="24"/>
              </w:rPr>
            </w:pPr>
          </w:p>
        </w:tc>
        <w:tc>
          <w:tcPr>
            <w:tcW w:w="4532" w:type="dxa"/>
            <w:shd w:val="clear" w:color="auto" w:fill="auto"/>
          </w:tcPr>
          <w:p w14:paraId="6D1A6495" w14:textId="561D1D5F" w:rsidR="009E25E2" w:rsidRPr="0039296E" w:rsidRDefault="00762C03" w:rsidP="009E25E2">
            <w:pPr>
              <w:spacing w:after="0" w:line="240" w:lineRule="auto"/>
              <w:ind w:right="-58"/>
              <w:jc w:val="both"/>
              <w:rPr>
                <w:rFonts w:ascii="Times New Roman" w:eastAsia="Times New Roman" w:hAnsi="Times New Roman"/>
                <w:sz w:val="24"/>
                <w:szCs w:val="24"/>
              </w:rPr>
            </w:pPr>
            <w:r>
              <w:rPr>
                <w:rFonts w:ascii="Times New Roman" w:hAnsi="Times New Roman"/>
                <w:sz w:val="24"/>
                <w:szCs w:val="24"/>
              </w:rPr>
              <w:t>4.4</w:t>
            </w:r>
            <w:r w:rsidR="00CA255C" w:rsidRPr="0039296E">
              <w:rPr>
                <w:rFonts w:ascii="Times New Roman" w:hAnsi="Times New Roman"/>
                <w:sz w:val="24"/>
                <w:szCs w:val="24"/>
              </w:rPr>
              <w:t xml:space="preserve">. </w:t>
            </w:r>
            <w:r w:rsidR="009E25E2" w:rsidRPr="0039296E">
              <w:rPr>
                <w:rFonts w:ascii="Times New Roman" w:eastAsia="Times New Roman" w:hAnsi="Times New Roman"/>
                <w:sz w:val="24"/>
                <w:szCs w:val="24"/>
              </w:rPr>
              <w:t xml:space="preserve">Personas, uz kuras iespējām </w:t>
            </w:r>
            <w:r w:rsidR="001558E7" w:rsidRPr="0039296E">
              <w:rPr>
                <w:rFonts w:ascii="Times New Roman" w:eastAsia="Times New Roman" w:hAnsi="Times New Roman"/>
                <w:sz w:val="24"/>
                <w:szCs w:val="24"/>
              </w:rPr>
              <w:t>p</w:t>
            </w:r>
            <w:r w:rsidR="009E25E2" w:rsidRPr="0039296E">
              <w:rPr>
                <w:rFonts w:ascii="Times New Roman" w:eastAsia="Times New Roman" w:hAnsi="Times New Roman"/>
                <w:sz w:val="24"/>
                <w:szCs w:val="24"/>
              </w:rPr>
              <w:t xml:space="preserve">retendents balstās, rakstisks apliecinājums par piedalīšanos iepirkuma procedūrā, kā arī apliecinājums nodot </w:t>
            </w:r>
            <w:r w:rsidR="001558E7" w:rsidRPr="0039296E">
              <w:rPr>
                <w:rFonts w:ascii="Times New Roman" w:eastAsia="Times New Roman" w:hAnsi="Times New Roman"/>
                <w:sz w:val="24"/>
                <w:szCs w:val="24"/>
              </w:rPr>
              <w:t>p</w:t>
            </w:r>
            <w:r w:rsidR="009E25E2" w:rsidRPr="0039296E">
              <w:rPr>
                <w:rFonts w:ascii="Times New Roman" w:eastAsia="Times New Roman" w:hAnsi="Times New Roman"/>
                <w:sz w:val="24"/>
                <w:szCs w:val="24"/>
              </w:rPr>
              <w:t>retendenta rīcībā līguma izpildei nepiecieš</w:t>
            </w:r>
            <w:r w:rsidR="00B14132" w:rsidRPr="0039296E">
              <w:rPr>
                <w:rFonts w:ascii="Times New Roman" w:eastAsia="Times New Roman" w:hAnsi="Times New Roman"/>
                <w:sz w:val="24"/>
                <w:szCs w:val="24"/>
              </w:rPr>
              <w:t>amos resursus (norādot konkrētas</w:t>
            </w:r>
            <w:r w:rsidR="009E25E2" w:rsidRPr="0039296E">
              <w:rPr>
                <w:rFonts w:ascii="Times New Roman" w:eastAsia="Times New Roman" w:hAnsi="Times New Roman"/>
                <w:sz w:val="24"/>
                <w:szCs w:val="24"/>
              </w:rPr>
              <w:t xml:space="preserve"> </w:t>
            </w:r>
            <w:r w:rsidR="00B14132" w:rsidRPr="0039296E">
              <w:rPr>
                <w:rFonts w:ascii="Times New Roman" w:eastAsia="Times New Roman" w:hAnsi="Times New Roman"/>
                <w:sz w:val="24"/>
                <w:szCs w:val="24"/>
              </w:rPr>
              <w:t>piegādes, kādas tiks veiktas</w:t>
            </w:r>
            <w:r w:rsidR="009E25E2" w:rsidRPr="0039296E">
              <w:rPr>
                <w:rFonts w:ascii="Times New Roman" w:eastAsia="Times New Roman" w:hAnsi="Times New Roman"/>
                <w:sz w:val="24"/>
                <w:szCs w:val="24"/>
              </w:rPr>
              <w:t xml:space="preserve"> līguma izpildes laikā), gadījumā, ja ar </w:t>
            </w:r>
            <w:r w:rsidR="001558E7" w:rsidRPr="0039296E">
              <w:rPr>
                <w:rFonts w:ascii="Times New Roman" w:eastAsia="Times New Roman" w:hAnsi="Times New Roman"/>
                <w:sz w:val="24"/>
                <w:szCs w:val="24"/>
              </w:rPr>
              <w:t>p</w:t>
            </w:r>
            <w:r w:rsidR="009E25E2" w:rsidRPr="0039296E">
              <w:rPr>
                <w:rFonts w:ascii="Times New Roman" w:eastAsia="Times New Roman" w:hAnsi="Times New Roman"/>
                <w:sz w:val="24"/>
                <w:szCs w:val="24"/>
              </w:rPr>
              <w:t>retendentu tiks noslēgts iepirkuma līgums.</w:t>
            </w:r>
          </w:p>
          <w:p w14:paraId="28918903" w14:textId="77777777" w:rsidR="00CA255C" w:rsidRPr="0039296E" w:rsidRDefault="009E25E2" w:rsidP="009E25E2">
            <w:pPr>
              <w:spacing w:after="0" w:line="240" w:lineRule="auto"/>
              <w:jc w:val="both"/>
              <w:rPr>
                <w:rFonts w:ascii="Times New Roman" w:eastAsia="Times New Roman" w:hAnsi="Times New Roman"/>
                <w:sz w:val="24"/>
                <w:szCs w:val="24"/>
              </w:rPr>
            </w:pPr>
            <w:r w:rsidRPr="0039296E">
              <w:rPr>
                <w:rFonts w:ascii="Times New Roman" w:eastAsia="Times New Roman" w:hAnsi="Times New Roman"/>
                <w:sz w:val="24"/>
                <w:szCs w:val="24"/>
              </w:rPr>
              <w:t>Klāt jāpievieno dokuments, kas apliecina apliecinājumu parakstīj</w:t>
            </w:r>
            <w:r w:rsidR="002A3A20" w:rsidRPr="0039296E">
              <w:rPr>
                <w:rFonts w:ascii="Times New Roman" w:eastAsia="Times New Roman" w:hAnsi="Times New Roman"/>
                <w:sz w:val="24"/>
                <w:szCs w:val="24"/>
              </w:rPr>
              <w:t>ušās personas tiesības pārstāvēt</w:t>
            </w:r>
            <w:r w:rsidRPr="0039296E">
              <w:rPr>
                <w:rFonts w:ascii="Times New Roman" w:eastAsia="Times New Roman" w:hAnsi="Times New Roman"/>
                <w:sz w:val="24"/>
                <w:szCs w:val="24"/>
              </w:rPr>
              <w:t xml:space="preserve"> attiecīgo personu iepirkuma procedūras ietvaros</w:t>
            </w:r>
            <w:r w:rsidR="00CA255C" w:rsidRPr="0039296E">
              <w:rPr>
                <w:rFonts w:ascii="Times New Roman" w:hAnsi="Times New Roman"/>
                <w:sz w:val="24"/>
                <w:szCs w:val="24"/>
              </w:rPr>
              <w:t>.</w:t>
            </w:r>
          </w:p>
        </w:tc>
      </w:tr>
    </w:tbl>
    <w:p w14:paraId="6AED722F"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14:paraId="32426265" w14:textId="433E882F" w:rsidR="008061E9" w:rsidRDefault="00A236C1" w:rsidP="00405AD3">
      <w:pPr>
        <w:numPr>
          <w:ilvl w:val="0"/>
          <w:numId w:val="4"/>
        </w:numPr>
        <w:spacing w:after="0" w:line="240" w:lineRule="auto"/>
        <w:ind w:right="-14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 xml:space="preserve">TEHNISKĀ SPECIFIKĀCIJA - </w:t>
      </w:r>
      <w:r w:rsidR="005C6D1F">
        <w:rPr>
          <w:rFonts w:ascii="Times New Roman" w:eastAsia="Times New Roman" w:hAnsi="Times New Roman"/>
          <w:b/>
          <w:sz w:val="24"/>
          <w:szCs w:val="24"/>
        </w:rPr>
        <w:t>TEHNISKAIS PIEDĀVĀJUMS</w:t>
      </w:r>
    </w:p>
    <w:p w14:paraId="37C59721" w14:textId="78A5ECF3" w:rsidR="00C660AB" w:rsidRPr="00E97A35" w:rsidRDefault="00E97A35" w:rsidP="00405AD3">
      <w:pPr>
        <w:numPr>
          <w:ilvl w:val="1"/>
          <w:numId w:val="4"/>
        </w:numPr>
        <w:spacing w:after="0" w:line="240" w:lineRule="auto"/>
        <w:ind w:left="426" w:right="-143"/>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 xml:space="preserve">piedāvājumu pretendentam ir jāiesniedz </w:t>
      </w:r>
      <w:r w:rsidR="0039007D">
        <w:rPr>
          <w:rFonts w:ascii="Times New Roman" w:hAnsi="Times New Roman"/>
          <w:sz w:val="24"/>
          <w:szCs w:val="24"/>
        </w:rPr>
        <w:t xml:space="preserve">par katru iepirkuma priekšmeta daļu </w:t>
      </w:r>
      <w:r w:rsidR="007F7E93">
        <w:rPr>
          <w:rFonts w:ascii="Times New Roman" w:hAnsi="Times New Roman"/>
          <w:sz w:val="24"/>
          <w:szCs w:val="24"/>
        </w:rPr>
        <w:t xml:space="preserve"> </w:t>
      </w:r>
      <w:r w:rsidR="0039007D">
        <w:rPr>
          <w:rFonts w:ascii="Times New Roman" w:hAnsi="Times New Roman"/>
          <w:sz w:val="24"/>
          <w:szCs w:val="24"/>
        </w:rPr>
        <w:t xml:space="preserve">atsevišķi, </w:t>
      </w:r>
      <w:r w:rsidRPr="00E97A35">
        <w:rPr>
          <w:rFonts w:ascii="Times New Roman" w:hAnsi="Times New Roman"/>
          <w:sz w:val="24"/>
          <w:szCs w:val="24"/>
          <w:lang w:val="x-none"/>
        </w:rPr>
        <w:t>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w:t>
      </w:r>
      <w:r w:rsidR="001558E7">
        <w:rPr>
          <w:rFonts w:ascii="Times New Roman" w:hAnsi="Times New Roman"/>
          <w:sz w:val="24"/>
          <w:szCs w:val="24"/>
        </w:rPr>
        <w:t>n</w:t>
      </w:r>
      <w:proofErr w:type="spellStart"/>
      <w:r w:rsidRPr="00E97A35">
        <w:rPr>
          <w:rFonts w:ascii="Times New Roman" w:hAnsi="Times New Roman"/>
          <w:sz w:val="24"/>
          <w:szCs w:val="24"/>
          <w:lang w:val="x-none"/>
        </w:rPr>
        <w:t>olikuma</w:t>
      </w:r>
      <w:proofErr w:type="spellEnd"/>
      <w:r w:rsidRPr="00E97A35">
        <w:rPr>
          <w:rFonts w:ascii="Times New Roman" w:hAnsi="Times New Roman"/>
          <w:sz w:val="24"/>
          <w:szCs w:val="24"/>
          <w:lang w:val="x-none"/>
        </w:rPr>
        <w:t xml:space="preserve">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3243B00B" w14:textId="561E1E01" w:rsidR="001E14EB" w:rsidRPr="00E97A35" w:rsidRDefault="001E14EB" w:rsidP="00405AD3">
      <w:pPr>
        <w:numPr>
          <w:ilvl w:val="1"/>
          <w:numId w:val="4"/>
        </w:numPr>
        <w:spacing w:after="0" w:line="240" w:lineRule="auto"/>
        <w:ind w:left="426" w:right="-143"/>
        <w:jc w:val="both"/>
        <w:outlineLvl w:val="0"/>
        <w:rPr>
          <w:rFonts w:ascii="Times New Roman" w:eastAsia="Times New Roman" w:hAnsi="Times New Roman"/>
          <w:bCs/>
          <w:sz w:val="24"/>
          <w:szCs w:val="24"/>
        </w:rPr>
      </w:pPr>
      <w:r w:rsidRPr="00E97A35">
        <w:rPr>
          <w:rFonts w:ascii="Times New Roman" w:hAnsi="Times New Roman"/>
          <w:sz w:val="24"/>
          <w:szCs w:val="24"/>
        </w:rPr>
        <w:t xml:space="preserve"> </w:t>
      </w:r>
      <w:r w:rsidR="00E97A35" w:rsidRPr="00E97A35">
        <w:rPr>
          <w:rFonts w:ascii="Times New Roman" w:hAnsi="Times New Roman"/>
          <w:sz w:val="24"/>
          <w:szCs w:val="24"/>
        </w:rPr>
        <w:t xml:space="preserve">Tehniskais piedāvājums jāsagatavo atbilstoši </w:t>
      </w:r>
      <w:r w:rsidR="00D57C57">
        <w:rPr>
          <w:rFonts w:ascii="Times New Roman" w:hAnsi="Times New Roman"/>
          <w:sz w:val="24"/>
          <w:szCs w:val="24"/>
        </w:rPr>
        <w:t>n</w:t>
      </w:r>
      <w:r w:rsidR="00E97A35" w:rsidRPr="00E97A35">
        <w:rPr>
          <w:rFonts w:ascii="Times New Roman" w:hAnsi="Times New Roman"/>
          <w:sz w:val="24"/>
          <w:szCs w:val="24"/>
        </w:rPr>
        <w:t>olikumam</w:t>
      </w:r>
      <w:r w:rsidR="00E97A35" w:rsidRPr="00E97A35">
        <w:rPr>
          <w:rFonts w:ascii="Times New Roman" w:hAnsi="Times New Roman"/>
          <w:bCs/>
          <w:sz w:val="24"/>
          <w:szCs w:val="24"/>
        </w:rPr>
        <w:t xml:space="preserve"> pievienotajai</w:t>
      </w:r>
      <w:r w:rsidR="002B4063">
        <w:rPr>
          <w:rFonts w:ascii="Times New Roman" w:hAnsi="Times New Roman"/>
          <w:bCs/>
          <w:sz w:val="24"/>
          <w:szCs w:val="24"/>
        </w:rPr>
        <w:t xml:space="preserve"> Tehniskajai specifikācijai -</w:t>
      </w:r>
      <w:r w:rsidR="00E97A35" w:rsidRPr="00E97A35">
        <w:rPr>
          <w:rFonts w:ascii="Times New Roman" w:hAnsi="Times New Roman"/>
          <w:bCs/>
          <w:sz w:val="24"/>
          <w:szCs w:val="24"/>
        </w:rPr>
        <w:t xml:space="preserve"> </w:t>
      </w:r>
      <w:r w:rsidR="002B4063">
        <w:rPr>
          <w:rFonts w:ascii="Times New Roman" w:hAnsi="Times New Roman"/>
          <w:bCs/>
          <w:sz w:val="24"/>
          <w:szCs w:val="24"/>
        </w:rPr>
        <w:t>Tehniskajam</w:t>
      </w:r>
      <w:r w:rsidR="00E97A35" w:rsidRPr="00E97A35">
        <w:rPr>
          <w:rFonts w:ascii="Times New Roman" w:hAnsi="Times New Roman"/>
          <w:bCs/>
          <w:sz w:val="24"/>
          <w:szCs w:val="24"/>
        </w:rPr>
        <w:t xml:space="preserve"> piedāvājuma</w:t>
      </w:r>
      <w:r w:rsidR="002B4063">
        <w:rPr>
          <w:rFonts w:ascii="Times New Roman" w:hAnsi="Times New Roman"/>
          <w:bCs/>
          <w:sz w:val="24"/>
          <w:szCs w:val="24"/>
        </w:rPr>
        <w:t>m</w:t>
      </w:r>
      <w:r w:rsidR="00E97A35" w:rsidRPr="00E97A35">
        <w:rPr>
          <w:rFonts w:ascii="Times New Roman" w:hAnsi="Times New Roman"/>
          <w:bCs/>
          <w:sz w:val="24"/>
          <w:szCs w:val="24"/>
        </w:rPr>
        <w:t xml:space="preserve"> formai (</w:t>
      </w:r>
      <w:r w:rsidR="00D57C57">
        <w:rPr>
          <w:rFonts w:ascii="Times New Roman" w:hAnsi="Times New Roman"/>
          <w:bCs/>
          <w:sz w:val="24"/>
          <w:szCs w:val="24"/>
        </w:rPr>
        <w:t>n</w:t>
      </w:r>
      <w:r w:rsidR="00E97A35" w:rsidRPr="00E97A35">
        <w:rPr>
          <w:rFonts w:ascii="Times New Roman" w:hAnsi="Times New Roman"/>
          <w:bCs/>
          <w:sz w:val="24"/>
          <w:szCs w:val="24"/>
        </w:rPr>
        <w:t xml:space="preserve">olikuma </w:t>
      </w:r>
      <w:r w:rsidR="00447693">
        <w:rPr>
          <w:rFonts w:ascii="Times New Roman" w:hAnsi="Times New Roman"/>
          <w:bCs/>
          <w:sz w:val="24"/>
          <w:szCs w:val="24"/>
        </w:rPr>
        <w:t>1</w:t>
      </w:r>
      <w:r w:rsidR="00855747">
        <w:rPr>
          <w:rFonts w:ascii="Times New Roman" w:hAnsi="Times New Roman"/>
          <w:bCs/>
          <w:sz w:val="24"/>
          <w:szCs w:val="24"/>
        </w:rPr>
        <w:t>.</w:t>
      </w:r>
      <w:r w:rsidR="00E97A35"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15BB3CC4" w14:textId="0F05346F" w:rsidR="00011BBE" w:rsidRPr="00753740" w:rsidRDefault="006B082A" w:rsidP="00405AD3">
      <w:pPr>
        <w:numPr>
          <w:ilvl w:val="1"/>
          <w:numId w:val="4"/>
        </w:numPr>
        <w:spacing w:after="0" w:line="240" w:lineRule="auto"/>
        <w:ind w:left="426" w:right="-143"/>
        <w:jc w:val="both"/>
        <w:outlineLvl w:val="0"/>
        <w:rPr>
          <w:rFonts w:ascii="Times New Roman" w:eastAsia="Times New Roman" w:hAnsi="Times New Roman"/>
          <w:bCs/>
          <w:sz w:val="24"/>
          <w:szCs w:val="24"/>
        </w:rPr>
      </w:pPr>
      <w:r w:rsidRPr="006B082A">
        <w:rPr>
          <w:rFonts w:ascii="Times New Roman" w:hAnsi="Times New Roman"/>
          <w:sz w:val="24"/>
          <w:szCs w:val="24"/>
          <w:lang w:val="x-none"/>
        </w:rPr>
        <w:t xml:space="preserve">Pretendenta </w:t>
      </w:r>
      <w:r w:rsidR="005E03E0">
        <w:rPr>
          <w:rFonts w:ascii="Times New Roman" w:hAnsi="Times New Roman"/>
          <w:sz w:val="24"/>
          <w:szCs w:val="24"/>
        </w:rPr>
        <w:t>t</w:t>
      </w:r>
      <w:proofErr w:type="spellStart"/>
      <w:r w:rsidRPr="006B082A">
        <w:rPr>
          <w:rFonts w:ascii="Times New Roman" w:hAnsi="Times New Roman"/>
          <w:sz w:val="24"/>
          <w:szCs w:val="24"/>
          <w:lang w:val="x-none"/>
        </w:rPr>
        <w:t>ehniskajam</w:t>
      </w:r>
      <w:proofErr w:type="spellEnd"/>
      <w:r w:rsidRPr="006B082A">
        <w:rPr>
          <w:rFonts w:ascii="Times New Roman" w:hAnsi="Times New Roman"/>
          <w:sz w:val="24"/>
          <w:szCs w:val="24"/>
          <w:lang w:val="x-none"/>
        </w:rPr>
        <w:t xml:space="preserve"> piedāvājumam skaidri, viennozīmīgi un nepārprotami jāatspoguļo </w:t>
      </w:r>
      <w:r w:rsidR="005E03E0">
        <w:rPr>
          <w:rFonts w:ascii="Times New Roman" w:hAnsi="Times New Roman"/>
          <w:sz w:val="24"/>
          <w:szCs w:val="24"/>
        </w:rPr>
        <w:t>n</w:t>
      </w:r>
      <w:proofErr w:type="spellStart"/>
      <w:r w:rsidRPr="006B082A">
        <w:rPr>
          <w:rFonts w:ascii="Times New Roman" w:hAnsi="Times New Roman"/>
          <w:sz w:val="24"/>
          <w:szCs w:val="24"/>
          <w:lang w:val="x-none"/>
        </w:rPr>
        <w:t>olikuma</w:t>
      </w:r>
      <w:proofErr w:type="spellEnd"/>
      <w:r w:rsidRPr="006B082A">
        <w:rPr>
          <w:rFonts w:ascii="Times New Roman" w:hAnsi="Times New Roman"/>
          <w:sz w:val="24"/>
          <w:szCs w:val="24"/>
          <w:lang w:val="x-none"/>
        </w:rPr>
        <w:t xml:space="preserve"> tehniskās specifikācijas (</w:t>
      </w:r>
      <w:r w:rsidR="005E03E0">
        <w:rPr>
          <w:rFonts w:ascii="Times New Roman" w:hAnsi="Times New Roman"/>
          <w:sz w:val="24"/>
          <w:szCs w:val="24"/>
        </w:rPr>
        <w:t>n</w:t>
      </w:r>
      <w:proofErr w:type="spellStart"/>
      <w:r w:rsidRPr="006B082A">
        <w:rPr>
          <w:rFonts w:ascii="Times New Roman" w:hAnsi="Times New Roman"/>
          <w:sz w:val="24"/>
          <w:szCs w:val="24"/>
          <w:lang w:val="x-none"/>
        </w:rPr>
        <w:t>olikuma</w:t>
      </w:r>
      <w:proofErr w:type="spellEnd"/>
      <w:r w:rsidRPr="006B082A">
        <w:rPr>
          <w:rFonts w:ascii="Times New Roman" w:hAnsi="Times New Roman"/>
          <w:sz w:val="24"/>
          <w:szCs w:val="24"/>
          <w:lang w:val="x-none"/>
        </w:rPr>
        <w:t xml:space="preserve"> 1.</w:t>
      </w:r>
      <w:r w:rsidR="005E03E0">
        <w:rPr>
          <w:rFonts w:ascii="Times New Roman" w:hAnsi="Times New Roman"/>
          <w:sz w:val="24"/>
          <w:szCs w:val="24"/>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60B29834" w14:textId="7F0C505F" w:rsidR="00753740" w:rsidRPr="00753740" w:rsidRDefault="00753740" w:rsidP="00E41C94">
      <w:pPr>
        <w:numPr>
          <w:ilvl w:val="1"/>
          <w:numId w:val="4"/>
        </w:numPr>
        <w:tabs>
          <w:tab w:val="clear" w:pos="1637"/>
          <w:tab w:val="num" w:pos="426"/>
        </w:tabs>
        <w:spacing w:after="0" w:line="240" w:lineRule="auto"/>
        <w:ind w:left="426" w:right="-143" w:hanging="426"/>
        <w:jc w:val="both"/>
        <w:outlineLvl w:val="0"/>
        <w:rPr>
          <w:rFonts w:ascii="Times New Roman" w:eastAsia="Times New Roman" w:hAnsi="Times New Roman"/>
          <w:bCs/>
          <w:sz w:val="24"/>
          <w:szCs w:val="24"/>
        </w:rPr>
      </w:pPr>
      <w:r w:rsidRPr="00753740">
        <w:rPr>
          <w:rFonts w:ascii="Times New Roman" w:eastAsia="Times New Roman" w:hAnsi="Times New Roman"/>
          <w:bCs/>
          <w:sz w:val="24"/>
          <w:szCs w:val="24"/>
        </w:rPr>
        <w:t xml:space="preserve">Tehniskajam piedāvājumam </w:t>
      </w:r>
      <w:r w:rsidRPr="00EE4855">
        <w:rPr>
          <w:rFonts w:ascii="Times New Roman" w:eastAsia="Times New Roman" w:hAnsi="Times New Roman"/>
          <w:bCs/>
          <w:sz w:val="24"/>
          <w:szCs w:val="24"/>
          <w:u w:val="single"/>
        </w:rPr>
        <w:t>katrā iepirkuma priekšmeta daļā</w:t>
      </w:r>
      <w:r w:rsidRPr="00753740">
        <w:rPr>
          <w:rFonts w:ascii="Times New Roman" w:eastAsia="Times New Roman" w:hAnsi="Times New Roman"/>
          <w:bCs/>
          <w:sz w:val="24"/>
          <w:szCs w:val="24"/>
        </w:rPr>
        <w:t xml:space="preserve"> </w:t>
      </w:r>
      <w:r w:rsidR="00E41C94">
        <w:rPr>
          <w:rFonts w:ascii="Times New Roman" w:eastAsia="Times New Roman" w:hAnsi="Times New Roman"/>
          <w:bCs/>
          <w:sz w:val="24"/>
          <w:szCs w:val="24"/>
          <w:u w:val="single"/>
        </w:rPr>
        <w:t xml:space="preserve">jāpievieno sekojoši </w:t>
      </w:r>
      <w:r w:rsidRPr="00A34F30">
        <w:rPr>
          <w:rFonts w:ascii="Times New Roman" w:eastAsia="Times New Roman" w:hAnsi="Times New Roman"/>
          <w:bCs/>
          <w:sz w:val="24"/>
          <w:szCs w:val="24"/>
          <w:u w:val="single"/>
        </w:rPr>
        <w:t>dokumenti</w:t>
      </w:r>
      <w:r w:rsidRPr="00753740">
        <w:rPr>
          <w:rFonts w:ascii="Times New Roman" w:eastAsia="Times New Roman" w:hAnsi="Times New Roman"/>
          <w:bCs/>
          <w:sz w:val="24"/>
          <w:szCs w:val="24"/>
        </w:rPr>
        <w:t>:</w:t>
      </w:r>
    </w:p>
    <w:p w14:paraId="3E85EABE" w14:textId="730046B9" w:rsidR="00753740" w:rsidRPr="00714539" w:rsidRDefault="00A34F30" w:rsidP="00405AD3">
      <w:pPr>
        <w:spacing w:after="0" w:line="240" w:lineRule="auto"/>
        <w:ind w:left="567" w:right="-143" w:hanging="567"/>
        <w:jc w:val="both"/>
        <w:outlineLvl w:val="0"/>
        <w:rPr>
          <w:rFonts w:ascii="Times New Roman" w:eastAsia="Times New Roman" w:hAnsi="Times New Roman"/>
          <w:bCs/>
          <w:sz w:val="24"/>
          <w:szCs w:val="24"/>
        </w:rPr>
      </w:pPr>
      <w:r>
        <w:rPr>
          <w:rFonts w:ascii="Times New Roman" w:eastAsia="Times New Roman" w:hAnsi="Times New Roman"/>
          <w:bCs/>
          <w:sz w:val="24"/>
          <w:szCs w:val="24"/>
        </w:rPr>
        <w:t>5.4.1.</w:t>
      </w:r>
      <w:r w:rsidR="007F7E93">
        <w:rPr>
          <w:rFonts w:ascii="Times New Roman" w:eastAsia="Times New Roman" w:hAnsi="Times New Roman"/>
          <w:bCs/>
          <w:sz w:val="24"/>
          <w:szCs w:val="24"/>
        </w:rPr>
        <w:t xml:space="preserve"> </w:t>
      </w:r>
      <w:r w:rsidR="007F7E93" w:rsidRPr="00405AD3">
        <w:rPr>
          <w:rFonts w:ascii="Times New Roman" w:eastAsia="Times New Roman" w:hAnsi="Times New Roman"/>
          <w:bCs/>
          <w:sz w:val="24"/>
          <w:szCs w:val="24"/>
        </w:rPr>
        <w:t xml:space="preserve">iepirkuma priekšmeta </w:t>
      </w:r>
      <w:bookmarkStart w:id="23" w:name="_GoBack"/>
      <w:bookmarkEnd w:id="23"/>
      <w:r w:rsidR="007F7E93" w:rsidRPr="00405AD3">
        <w:rPr>
          <w:rFonts w:ascii="Times New Roman" w:eastAsia="Times New Roman" w:hAnsi="Times New Roman"/>
          <w:bCs/>
          <w:sz w:val="24"/>
          <w:szCs w:val="24"/>
        </w:rPr>
        <w:t>1., 2. un 3.daļā piedāvātās</w:t>
      </w:r>
      <w:r w:rsidR="00753740" w:rsidRPr="00405AD3">
        <w:rPr>
          <w:rFonts w:ascii="Times New Roman" w:eastAsia="Times New Roman" w:hAnsi="Times New Roman"/>
          <w:bCs/>
          <w:sz w:val="24"/>
          <w:szCs w:val="24"/>
        </w:rPr>
        <w:t xml:space="preserve"> Preces CE sertifikāta kopija un/vai </w:t>
      </w:r>
      <w:r w:rsidR="007F7E93" w:rsidRPr="00405AD3">
        <w:rPr>
          <w:rFonts w:ascii="Times New Roman" w:eastAsia="Times New Roman" w:hAnsi="Times New Roman"/>
          <w:bCs/>
          <w:sz w:val="24"/>
          <w:szCs w:val="24"/>
        </w:rPr>
        <w:t xml:space="preserve"> </w:t>
      </w:r>
      <w:r w:rsidR="00244E04">
        <w:rPr>
          <w:rFonts w:ascii="Times New Roman" w:eastAsia="Times New Roman" w:hAnsi="Times New Roman"/>
          <w:bCs/>
          <w:sz w:val="24"/>
          <w:szCs w:val="24"/>
        </w:rPr>
        <w:t xml:space="preserve">  </w:t>
      </w:r>
      <w:r w:rsidR="00753740" w:rsidRPr="00405AD3">
        <w:rPr>
          <w:rFonts w:ascii="Times New Roman" w:eastAsia="Times New Roman" w:hAnsi="Times New Roman"/>
          <w:bCs/>
          <w:sz w:val="24"/>
          <w:szCs w:val="24"/>
        </w:rPr>
        <w:t>atbilstības deklarāciju;</w:t>
      </w:r>
      <w:r w:rsidR="00753740" w:rsidRPr="00714539">
        <w:rPr>
          <w:rFonts w:ascii="Times New Roman" w:eastAsia="Times New Roman" w:hAnsi="Times New Roman"/>
          <w:bCs/>
          <w:sz w:val="24"/>
          <w:szCs w:val="24"/>
        </w:rPr>
        <w:t xml:space="preserve"> </w:t>
      </w:r>
    </w:p>
    <w:p w14:paraId="5E9A8464" w14:textId="6CA60D1B" w:rsidR="00A609DC" w:rsidRPr="00753740" w:rsidRDefault="00A609DC" w:rsidP="00405AD3">
      <w:pPr>
        <w:spacing w:after="0" w:line="240" w:lineRule="auto"/>
        <w:ind w:left="567" w:right="-143" w:hanging="567"/>
        <w:jc w:val="both"/>
        <w:outlineLvl w:val="0"/>
        <w:rPr>
          <w:rFonts w:ascii="Times New Roman" w:eastAsia="Times New Roman" w:hAnsi="Times New Roman"/>
          <w:bCs/>
          <w:sz w:val="24"/>
          <w:szCs w:val="24"/>
        </w:rPr>
      </w:pPr>
      <w:r w:rsidRPr="00714539">
        <w:rPr>
          <w:rFonts w:ascii="Times New Roman" w:eastAsia="Times New Roman" w:hAnsi="Times New Roman"/>
          <w:bCs/>
          <w:sz w:val="24"/>
          <w:szCs w:val="24"/>
        </w:rPr>
        <w:t xml:space="preserve">5.4.2. </w:t>
      </w:r>
      <w:r w:rsidR="00244E04">
        <w:rPr>
          <w:rFonts w:ascii="Times New Roman" w:eastAsia="Times New Roman" w:hAnsi="Times New Roman"/>
          <w:bCs/>
          <w:sz w:val="24"/>
          <w:szCs w:val="24"/>
        </w:rPr>
        <w:t xml:space="preserve"> </w:t>
      </w:r>
      <w:r w:rsidRPr="00714539">
        <w:rPr>
          <w:rFonts w:ascii="Times New Roman" w:eastAsia="Times New Roman" w:hAnsi="Times New Roman"/>
          <w:bCs/>
          <w:sz w:val="24"/>
          <w:szCs w:val="24"/>
        </w:rPr>
        <w:t>iepirkuma priekšmeta 4.daļā datu drošības lapas;</w:t>
      </w:r>
    </w:p>
    <w:p w14:paraId="328B4B6C" w14:textId="6FA57345" w:rsidR="00753740" w:rsidRPr="00753740" w:rsidRDefault="00903AF0" w:rsidP="00405AD3">
      <w:pPr>
        <w:spacing w:after="0" w:line="240" w:lineRule="auto"/>
        <w:ind w:left="567" w:right="-143" w:hanging="567"/>
        <w:jc w:val="both"/>
        <w:outlineLvl w:val="0"/>
        <w:rPr>
          <w:rFonts w:ascii="Times New Roman" w:eastAsia="Times New Roman" w:hAnsi="Times New Roman"/>
          <w:bCs/>
          <w:sz w:val="24"/>
          <w:szCs w:val="24"/>
        </w:rPr>
      </w:pPr>
      <w:r>
        <w:rPr>
          <w:rFonts w:ascii="Times New Roman" w:eastAsia="Times New Roman" w:hAnsi="Times New Roman"/>
          <w:bCs/>
          <w:sz w:val="24"/>
          <w:szCs w:val="24"/>
        </w:rPr>
        <w:t>5.4.3</w:t>
      </w:r>
      <w:r w:rsidR="00A34F30">
        <w:rPr>
          <w:rFonts w:ascii="Times New Roman" w:eastAsia="Times New Roman" w:hAnsi="Times New Roman"/>
          <w:bCs/>
          <w:sz w:val="24"/>
          <w:szCs w:val="24"/>
        </w:rPr>
        <w:t>.</w:t>
      </w:r>
      <w:r w:rsidR="00753740" w:rsidRPr="00753740">
        <w:rPr>
          <w:rFonts w:ascii="Times New Roman" w:eastAsia="Times New Roman" w:hAnsi="Times New Roman"/>
          <w:bCs/>
          <w:sz w:val="24"/>
          <w:szCs w:val="24"/>
        </w:rPr>
        <w:t xml:space="preserve"> piedāvātās Preces tehniskās datu lapas (“</w:t>
      </w:r>
      <w:proofErr w:type="spellStart"/>
      <w:r w:rsidR="00753740" w:rsidRPr="00753740">
        <w:rPr>
          <w:rFonts w:ascii="Times New Roman" w:eastAsia="Times New Roman" w:hAnsi="Times New Roman"/>
          <w:bCs/>
          <w:sz w:val="24"/>
          <w:szCs w:val="24"/>
        </w:rPr>
        <w:t>data</w:t>
      </w:r>
      <w:proofErr w:type="spellEnd"/>
      <w:r w:rsidR="00753740" w:rsidRPr="00753740">
        <w:rPr>
          <w:rFonts w:ascii="Times New Roman" w:eastAsia="Times New Roman" w:hAnsi="Times New Roman"/>
          <w:bCs/>
          <w:sz w:val="24"/>
          <w:szCs w:val="24"/>
        </w:rPr>
        <w:t xml:space="preserve"> </w:t>
      </w:r>
      <w:proofErr w:type="spellStart"/>
      <w:r w:rsidR="00753740" w:rsidRPr="00753740">
        <w:rPr>
          <w:rFonts w:ascii="Times New Roman" w:eastAsia="Times New Roman" w:hAnsi="Times New Roman"/>
          <w:bCs/>
          <w:sz w:val="24"/>
          <w:szCs w:val="24"/>
        </w:rPr>
        <w:t>sheet</w:t>
      </w:r>
      <w:proofErr w:type="spellEnd"/>
      <w:r w:rsidR="00753740" w:rsidRPr="00753740">
        <w:rPr>
          <w:rFonts w:ascii="Times New Roman" w:eastAsia="Times New Roman" w:hAnsi="Times New Roman"/>
          <w:bCs/>
          <w:sz w:val="24"/>
          <w:szCs w:val="24"/>
        </w:rPr>
        <w:t>”), kas apliecina atbilstību (oriģinālvalodā un tulkojumi latviešu valodā), norādot atsauci tehniskajā pi</w:t>
      </w:r>
      <w:r w:rsidR="00A609DC">
        <w:rPr>
          <w:rFonts w:ascii="Times New Roman" w:eastAsia="Times New Roman" w:hAnsi="Times New Roman"/>
          <w:bCs/>
          <w:sz w:val="24"/>
          <w:szCs w:val="24"/>
        </w:rPr>
        <w:t>edāvājumā uz konkrēto lapaspusi;</w:t>
      </w:r>
    </w:p>
    <w:p w14:paraId="24D94441" w14:textId="3951C636" w:rsidR="00753740" w:rsidRPr="00753740" w:rsidRDefault="00903AF0" w:rsidP="00405AD3">
      <w:pPr>
        <w:spacing w:after="0" w:line="240" w:lineRule="auto"/>
        <w:ind w:left="709" w:right="-143" w:hanging="709"/>
        <w:jc w:val="both"/>
        <w:outlineLvl w:val="0"/>
        <w:rPr>
          <w:rFonts w:ascii="Times New Roman" w:eastAsia="Times New Roman" w:hAnsi="Times New Roman"/>
          <w:bCs/>
          <w:sz w:val="24"/>
          <w:szCs w:val="24"/>
        </w:rPr>
      </w:pPr>
      <w:r>
        <w:rPr>
          <w:rFonts w:ascii="Times New Roman" w:eastAsia="Times New Roman" w:hAnsi="Times New Roman"/>
          <w:bCs/>
          <w:sz w:val="24"/>
          <w:szCs w:val="24"/>
        </w:rPr>
        <w:t>5.4.4</w:t>
      </w:r>
      <w:r w:rsidR="00A34F30">
        <w:rPr>
          <w:rFonts w:ascii="Times New Roman" w:eastAsia="Times New Roman" w:hAnsi="Times New Roman"/>
          <w:bCs/>
          <w:sz w:val="24"/>
          <w:szCs w:val="24"/>
        </w:rPr>
        <w:t xml:space="preserve">. </w:t>
      </w:r>
      <w:r w:rsidR="00244E04">
        <w:rPr>
          <w:rFonts w:ascii="Times New Roman" w:eastAsia="Times New Roman" w:hAnsi="Times New Roman"/>
          <w:bCs/>
          <w:sz w:val="24"/>
          <w:szCs w:val="24"/>
        </w:rPr>
        <w:t xml:space="preserve"> </w:t>
      </w:r>
      <w:r w:rsidR="00753740" w:rsidRPr="00753740">
        <w:rPr>
          <w:rFonts w:ascii="Times New Roman" w:eastAsia="Times New Roman" w:hAnsi="Times New Roman"/>
          <w:bCs/>
          <w:sz w:val="24"/>
          <w:szCs w:val="24"/>
        </w:rPr>
        <w:t xml:space="preserve">apliecinājums par piegādātāja iespējām saņemt, uzglabāt un transportēt Preces   </w:t>
      </w:r>
      <w:r w:rsidR="00A609DC">
        <w:rPr>
          <w:rFonts w:ascii="Times New Roman" w:eastAsia="Times New Roman" w:hAnsi="Times New Roman"/>
          <w:bCs/>
          <w:sz w:val="24"/>
          <w:szCs w:val="24"/>
        </w:rPr>
        <w:t xml:space="preserve">   atbilstoši ražotāja prasībām;</w:t>
      </w:r>
    </w:p>
    <w:p w14:paraId="2D95945F" w14:textId="112DD3C5" w:rsidR="00753740" w:rsidRPr="006B082A" w:rsidRDefault="00903AF0" w:rsidP="00405AD3">
      <w:pPr>
        <w:spacing w:after="0" w:line="240" w:lineRule="auto"/>
        <w:ind w:left="567" w:right="-143" w:hanging="567"/>
        <w:jc w:val="both"/>
        <w:outlineLvl w:val="0"/>
        <w:rPr>
          <w:rFonts w:ascii="Times New Roman" w:eastAsia="Times New Roman" w:hAnsi="Times New Roman"/>
          <w:bCs/>
          <w:sz w:val="24"/>
          <w:szCs w:val="24"/>
        </w:rPr>
      </w:pPr>
      <w:r>
        <w:rPr>
          <w:rFonts w:ascii="Times New Roman" w:eastAsia="Times New Roman" w:hAnsi="Times New Roman"/>
          <w:bCs/>
          <w:sz w:val="24"/>
          <w:szCs w:val="24"/>
        </w:rPr>
        <w:t>5.4.5</w:t>
      </w:r>
      <w:r w:rsidR="00A34F30">
        <w:rPr>
          <w:rFonts w:ascii="Times New Roman" w:eastAsia="Times New Roman" w:hAnsi="Times New Roman"/>
          <w:bCs/>
          <w:sz w:val="24"/>
          <w:szCs w:val="24"/>
        </w:rPr>
        <w:t xml:space="preserve">. </w:t>
      </w:r>
      <w:r w:rsidR="00244E04">
        <w:rPr>
          <w:rFonts w:ascii="Times New Roman" w:eastAsia="Times New Roman" w:hAnsi="Times New Roman"/>
          <w:bCs/>
          <w:sz w:val="24"/>
          <w:szCs w:val="24"/>
        </w:rPr>
        <w:t xml:space="preserve"> </w:t>
      </w:r>
      <w:r w:rsidR="00753740" w:rsidRPr="00753740">
        <w:rPr>
          <w:rFonts w:ascii="Times New Roman" w:eastAsia="Times New Roman" w:hAnsi="Times New Roman"/>
          <w:bCs/>
          <w:sz w:val="24"/>
          <w:szCs w:val="24"/>
        </w:rPr>
        <w:t>sertifikāts par reaģentu ražotāja atbilstību kvalitātes standartam LVS   EN ISO 9001:2008 „Kvalitātes pārvaldības sistēma. Prasības (ISO 9001:2008)” vai ekvivalents.</w:t>
      </w:r>
    </w:p>
    <w:p w14:paraId="4B16E5F2" w14:textId="77777777" w:rsidR="006B082A" w:rsidRPr="00011BBE" w:rsidRDefault="006B082A" w:rsidP="00405AD3">
      <w:pPr>
        <w:spacing w:after="0" w:line="240" w:lineRule="auto"/>
        <w:ind w:left="426" w:right="-143"/>
        <w:jc w:val="both"/>
        <w:outlineLvl w:val="0"/>
        <w:rPr>
          <w:rFonts w:ascii="Times New Roman" w:eastAsia="Times New Roman" w:hAnsi="Times New Roman"/>
          <w:bCs/>
          <w:sz w:val="24"/>
          <w:szCs w:val="24"/>
        </w:rPr>
      </w:pPr>
    </w:p>
    <w:p w14:paraId="48805E57" w14:textId="7A1035FB" w:rsidR="009229B1" w:rsidRPr="009229B1" w:rsidRDefault="005C6D1F" w:rsidP="00405AD3">
      <w:pPr>
        <w:numPr>
          <w:ilvl w:val="0"/>
          <w:numId w:val="4"/>
        </w:numPr>
        <w:spacing w:after="0" w:line="240" w:lineRule="auto"/>
        <w:ind w:right="-143"/>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FINANŠU PIEDĀVĀJUMS</w:t>
      </w:r>
    </w:p>
    <w:p w14:paraId="7FAFF8E2" w14:textId="6A6DC916" w:rsidR="00357237" w:rsidRPr="006B082A" w:rsidRDefault="006B082A" w:rsidP="00405AD3">
      <w:pPr>
        <w:numPr>
          <w:ilvl w:val="1"/>
          <w:numId w:val="4"/>
        </w:numPr>
        <w:spacing w:after="0" w:line="240" w:lineRule="auto"/>
        <w:ind w:left="567" w:right="-143" w:hanging="567"/>
        <w:jc w:val="both"/>
        <w:outlineLvl w:val="0"/>
        <w:rPr>
          <w:rFonts w:ascii="Times New Roman" w:eastAsia="Times New Roman" w:hAnsi="Times New Roman"/>
          <w:sz w:val="24"/>
          <w:szCs w:val="24"/>
        </w:rPr>
      </w:pPr>
      <w:bookmarkStart w:id="24" w:name="_Toc59334737"/>
      <w:bookmarkStart w:id="25" w:name="_Toc61422143"/>
      <w:bookmarkEnd w:id="20"/>
      <w:bookmarkEnd w:id="22"/>
      <w:r w:rsidRPr="006B082A">
        <w:rPr>
          <w:rFonts w:ascii="Times New Roman" w:hAnsi="Times New Roman"/>
          <w:sz w:val="24"/>
          <w:szCs w:val="24"/>
        </w:rPr>
        <w:t xml:space="preserve">Finanšu piedāvājumu </w:t>
      </w:r>
      <w:r w:rsidR="0039007D">
        <w:rPr>
          <w:rFonts w:ascii="Times New Roman" w:hAnsi="Times New Roman"/>
          <w:sz w:val="24"/>
          <w:szCs w:val="24"/>
        </w:rPr>
        <w:t xml:space="preserve">katrā iepirkuma priekšmeta daļā </w:t>
      </w:r>
      <w:r w:rsidRPr="006B082A">
        <w:rPr>
          <w:rFonts w:ascii="Times New Roman" w:hAnsi="Times New Roman"/>
          <w:sz w:val="24"/>
          <w:szCs w:val="24"/>
        </w:rPr>
        <w:t xml:space="preserve">sagatavo atbilstoši </w:t>
      </w:r>
      <w:r w:rsidR="00414137">
        <w:rPr>
          <w:rFonts w:ascii="Times New Roman" w:hAnsi="Times New Roman"/>
          <w:sz w:val="24"/>
          <w:szCs w:val="24"/>
        </w:rPr>
        <w:t>n</w:t>
      </w:r>
      <w:r w:rsidRPr="006B082A">
        <w:rPr>
          <w:rFonts w:ascii="Times New Roman" w:hAnsi="Times New Roman"/>
          <w:sz w:val="24"/>
          <w:szCs w:val="24"/>
        </w:rPr>
        <w:t>olikumam pievienotajai finanšu piedāvājuma formai (</w:t>
      </w:r>
      <w:r w:rsidR="00414137">
        <w:rPr>
          <w:rFonts w:ascii="Times New Roman" w:hAnsi="Times New Roman"/>
          <w:sz w:val="24"/>
          <w:szCs w:val="24"/>
        </w:rPr>
        <w:t>n</w:t>
      </w:r>
      <w:r w:rsidRPr="006B082A">
        <w:rPr>
          <w:rFonts w:ascii="Times New Roman" w:hAnsi="Times New Roman"/>
          <w:sz w:val="24"/>
          <w:szCs w:val="24"/>
        </w:rPr>
        <w:t xml:space="preserve">olikuma </w:t>
      </w:r>
      <w:r w:rsidR="00CA63AE">
        <w:rPr>
          <w:rFonts w:ascii="Times New Roman" w:hAnsi="Times New Roman"/>
          <w:sz w:val="24"/>
          <w:szCs w:val="24"/>
        </w:rPr>
        <w:t>3</w:t>
      </w:r>
      <w:r w:rsidRPr="006B082A">
        <w:rPr>
          <w:rFonts w:ascii="Times New Roman" w:hAnsi="Times New Roman"/>
          <w:sz w:val="24"/>
          <w:szCs w:val="24"/>
        </w:rPr>
        <w:t>.</w:t>
      </w:r>
      <w:r w:rsidR="0039007D">
        <w:rPr>
          <w:rFonts w:ascii="Times New Roman" w:hAnsi="Times New Roman"/>
          <w:sz w:val="24"/>
          <w:szCs w:val="24"/>
        </w:rPr>
        <w:t>pielikums</w:t>
      </w:r>
      <w:r w:rsidRPr="006B082A">
        <w:rPr>
          <w:rFonts w:ascii="Times New Roman" w:hAnsi="Times New Roman"/>
          <w:sz w:val="24"/>
          <w:szCs w:val="24"/>
        </w:rPr>
        <w:t>)</w:t>
      </w:r>
      <w:r w:rsidR="00470486" w:rsidRPr="006B082A">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1CEBE8AB" w14:textId="77777777" w:rsidR="00362DCB" w:rsidRDefault="006B082A" w:rsidP="00405AD3">
      <w:pPr>
        <w:numPr>
          <w:ilvl w:val="1"/>
          <w:numId w:val="4"/>
        </w:numPr>
        <w:spacing w:after="0" w:line="240" w:lineRule="auto"/>
        <w:ind w:left="567" w:right="-14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4B14059D" w14:textId="77777777" w:rsidR="00431F60" w:rsidRPr="00BB0BE1" w:rsidRDefault="00431F60" w:rsidP="00405AD3">
      <w:pPr>
        <w:numPr>
          <w:ilvl w:val="1"/>
          <w:numId w:val="4"/>
        </w:numPr>
        <w:spacing w:after="0" w:line="240" w:lineRule="auto"/>
        <w:ind w:left="567" w:right="-143" w:hanging="567"/>
        <w:jc w:val="both"/>
        <w:outlineLvl w:val="0"/>
        <w:rPr>
          <w:rFonts w:ascii="Times New Roman" w:eastAsia="Times New Roman" w:hAnsi="Times New Roman"/>
          <w:sz w:val="24"/>
          <w:szCs w:val="24"/>
        </w:rPr>
      </w:pPr>
      <w:r w:rsidRPr="007036D0">
        <w:rPr>
          <w:rFonts w:ascii="Times New Roman" w:hAnsi="Times New Roman"/>
          <w:sz w:val="24"/>
          <w:szCs w:val="24"/>
        </w:rPr>
        <w:lastRenderedPageBreak/>
        <w:t>Pretendents, pa</w:t>
      </w:r>
      <w:r>
        <w:rPr>
          <w:rFonts w:ascii="Times New Roman" w:hAnsi="Times New Roman"/>
          <w:sz w:val="24"/>
          <w:szCs w:val="24"/>
        </w:rPr>
        <w:t>pildus F</w:t>
      </w:r>
      <w:r w:rsidRPr="007036D0">
        <w:rPr>
          <w:rFonts w:ascii="Times New Roman" w:hAnsi="Times New Roman"/>
          <w:sz w:val="24"/>
          <w:szCs w:val="24"/>
        </w:rPr>
        <w:t xml:space="preserve">inanšu piedāvājumam, iesniedz arī </w:t>
      </w:r>
      <w:r w:rsidRPr="00772F7E">
        <w:rPr>
          <w:rFonts w:ascii="Times New Roman" w:hAnsi="Times New Roman"/>
          <w:sz w:val="24"/>
          <w:szCs w:val="24"/>
          <w:u w:val="single"/>
        </w:rPr>
        <w:t xml:space="preserve">izdrukas no Valsts ieņēmumu dienesta elektroniskās deklarēšanas sistēmas </w:t>
      </w:r>
      <w:r w:rsidRPr="007036D0">
        <w:rPr>
          <w:rFonts w:ascii="Times New Roman" w:hAnsi="Times New Roman"/>
          <w:sz w:val="24"/>
          <w:szCs w:val="24"/>
        </w:rPr>
        <w:t>par pretendenta vidējām stundas tarifa likmēm profesiju grupās.</w:t>
      </w:r>
      <w:r w:rsidRPr="008F0543">
        <w:rPr>
          <w:rFonts w:ascii="Times New Roman" w:eastAsia="Times New Roman" w:hAnsi="Times New Roman"/>
          <w:sz w:val="24"/>
          <w:szCs w:val="24"/>
          <w:lang w:eastAsia="lv-LV"/>
        </w:rPr>
        <w:t xml:space="preserve"> </w:t>
      </w:r>
      <w:r w:rsidRPr="00516685">
        <w:rPr>
          <w:rFonts w:ascii="Times New Roman" w:eastAsia="Times New Roman" w:hAnsi="Times New Roman"/>
          <w:sz w:val="24"/>
          <w:szCs w:val="24"/>
          <w:lang w:eastAsia="lv-LV"/>
        </w:rPr>
        <w:t>Gadījumā, ja izdrukā no VID elektroniskās deklarēšanas sistēmas ietverta informācija, ka pretendenta darba ņēmēju vidējā stundas tarifa likme kaut vienā no profesiju grupām ir mazāka par 80 procentiem (vai nesasniedz valstī noteikto minimālo stundas tarifa likmi) no daba ņēmēju vidējās stundas tarifa likmes attiecīgajā profesiju grupā</w:t>
      </w:r>
      <w:r w:rsidRPr="00772F7E">
        <w:rPr>
          <w:rFonts w:ascii="Times New Roman" w:eastAsia="Times New Roman" w:hAnsi="Times New Roman"/>
          <w:sz w:val="24"/>
          <w:szCs w:val="24"/>
          <w:lang w:eastAsia="lv-LV"/>
        </w:rPr>
        <w:t>, pretendentam jāiesniedz detalizēts skaidrojums par atšķirību starp pretendenta darba ņēmē</w:t>
      </w:r>
      <w:r w:rsidRPr="00516685">
        <w:rPr>
          <w:rFonts w:ascii="Times New Roman" w:eastAsia="Times New Roman" w:hAnsi="Times New Roman"/>
          <w:sz w:val="24"/>
          <w:szCs w:val="24"/>
          <w:lang w:eastAsia="lv-LV"/>
        </w:rPr>
        <w:t>ju vidējām stundas tarifa likmēm attiecīgajās profesiju grupās un VID apkopotajiem datiem par darba ņēmēja vidējām stundas tarifa likmēm attiecīgajā profesiju grupā</w:t>
      </w:r>
      <w:r>
        <w:rPr>
          <w:rFonts w:ascii="Times New Roman" w:eastAsia="Times New Roman" w:hAnsi="Times New Roman"/>
          <w:sz w:val="24"/>
          <w:szCs w:val="24"/>
          <w:lang w:eastAsia="lv-LV"/>
        </w:rPr>
        <w:t>.</w:t>
      </w:r>
    </w:p>
    <w:p w14:paraId="615AAA41" w14:textId="77777777" w:rsidR="00431F60" w:rsidRPr="006B082A" w:rsidRDefault="00431F60" w:rsidP="00405AD3">
      <w:pPr>
        <w:spacing w:after="0" w:line="240" w:lineRule="auto"/>
        <w:ind w:left="567" w:right="-143"/>
        <w:jc w:val="both"/>
        <w:outlineLvl w:val="0"/>
        <w:rPr>
          <w:rFonts w:ascii="Times New Roman" w:eastAsia="Times New Roman" w:hAnsi="Times New Roman"/>
          <w:sz w:val="24"/>
          <w:szCs w:val="24"/>
        </w:rPr>
      </w:pPr>
    </w:p>
    <w:p w14:paraId="24161DE3" w14:textId="77777777" w:rsidR="00362DCB" w:rsidRDefault="00362DCB" w:rsidP="00E23CC5">
      <w:pPr>
        <w:numPr>
          <w:ilvl w:val="1"/>
          <w:numId w:val="4"/>
        </w:numPr>
        <w:spacing w:after="0" w:line="240" w:lineRule="auto"/>
        <w:ind w:left="567" w:right="-568"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7F85601B" w14:textId="77777777" w:rsidR="00362DCB" w:rsidRPr="00BB0BE1" w:rsidRDefault="00362DCB" w:rsidP="00E23CC5">
      <w:pPr>
        <w:numPr>
          <w:ilvl w:val="1"/>
          <w:numId w:val="4"/>
        </w:numPr>
        <w:spacing w:after="0" w:line="240" w:lineRule="auto"/>
        <w:ind w:left="567" w:right="-568"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6554AD">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235E29" w:rsidRPr="00BB0BE1">
        <w:rPr>
          <w:rFonts w:ascii="Times New Roman" w:eastAsia="Times New Roman" w:hAnsi="Times New Roman"/>
          <w:sz w:val="24"/>
          <w:szCs w:val="24"/>
        </w:rPr>
        <w:t>.</w:t>
      </w:r>
    </w:p>
    <w:p w14:paraId="3AC4F96C" w14:textId="77777777" w:rsidR="00235E29" w:rsidRPr="00017217" w:rsidRDefault="00235E29" w:rsidP="00E23CC5">
      <w:pPr>
        <w:spacing w:after="0" w:line="240" w:lineRule="auto"/>
        <w:ind w:left="426" w:right="-568"/>
        <w:jc w:val="both"/>
        <w:outlineLvl w:val="0"/>
        <w:rPr>
          <w:rFonts w:ascii="Times New Roman" w:eastAsia="Times New Roman" w:hAnsi="Times New Roman"/>
          <w:sz w:val="24"/>
          <w:szCs w:val="24"/>
        </w:rPr>
      </w:pPr>
    </w:p>
    <w:p w14:paraId="31A189C3" w14:textId="77777777" w:rsidR="008061E9" w:rsidRPr="003B23BF" w:rsidRDefault="00362DCB" w:rsidP="0035637C">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4"/>
      <w:bookmarkEnd w:id="25"/>
    </w:p>
    <w:p w14:paraId="1D2EDC67" w14:textId="77777777" w:rsidR="00362DCB" w:rsidRPr="00362DCB" w:rsidRDefault="0096720D" w:rsidP="0035637C">
      <w:pPr>
        <w:numPr>
          <w:ilvl w:val="1"/>
          <w:numId w:val="4"/>
        </w:numPr>
        <w:tabs>
          <w:tab w:val="clear" w:pos="1637"/>
        </w:tabs>
        <w:spacing w:after="0" w:line="240" w:lineRule="auto"/>
        <w:ind w:left="567" w:hanging="578"/>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29CA17BD" w14:textId="77777777" w:rsidR="00362DCB" w:rsidRPr="00362DCB" w:rsidRDefault="00362DCB" w:rsidP="0035637C">
      <w:pPr>
        <w:numPr>
          <w:ilvl w:val="2"/>
          <w:numId w:val="4"/>
        </w:numPr>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 xml:space="preserve">viszemākā cena par </w:t>
      </w:r>
      <w:r w:rsidR="00720930">
        <w:rPr>
          <w:rFonts w:ascii="Times New Roman" w:hAnsi="Times New Roman"/>
          <w:sz w:val="24"/>
          <w:szCs w:val="24"/>
        </w:rPr>
        <w:t>n</w:t>
      </w:r>
      <w:r w:rsidRPr="00362DCB">
        <w:rPr>
          <w:rFonts w:ascii="Times New Roman" w:hAnsi="Times New Roman"/>
          <w:sz w:val="24"/>
          <w:szCs w:val="24"/>
        </w:rPr>
        <w:t>olikuma prasībām atbilstošu piedāvājumu</w:t>
      </w:r>
      <w:r w:rsidR="00720930">
        <w:rPr>
          <w:rFonts w:ascii="Times New Roman" w:hAnsi="Times New Roman"/>
          <w:sz w:val="24"/>
          <w:szCs w:val="24"/>
        </w:rPr>
        <w:t xml:space="preserve"> katrā iepirkuma priekšmeta daļā atsevišķi</w:t>
      </w:r>
      <w:r w:rsidRPr="00362DCB">
        <w:rPr>
          <w:rFonts w:ascii="Times New Roman" w:hAnsi="Times New Roman"/>
          <w:sz w:val="24"/>
          <w:szCs w:val="24"/>
        </w:rPr>
        <w:t>.</w:t>
      </w:r>
    </w:p>
    <w:p w14:paraId="48FD699A" w14:textId="77777777" w:rsidR="00362DCB" w:rsidRDefault="0096720D" w:rsidP="0035637C">
      <w:pPr>
        <w:numPr>
          <w:ilvl w:val="2"/>
          <w:numId w:val="4"/>
        </w:numPr>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CC91EC6"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0AAE6601" w14:textId="77777777" w:rsidR="00362DCB" w:rsidRPr="00362DCB" w:rsidRDefault="00362DCB" w:rsidP="0035637C">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5F8BE03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720930">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1424C1F9" w14:textId="77777777" w:rsidR="00362DCB" w:rsidRDefault="00362DCB" w:rsidP="0035637C">
      <w:pPr>
        <w:numPr>
          <w:ilvl w:val="2"/>
          <w:numId w:val="4"/>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2093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61321ED5"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AD5C61E" w14:textId="77777777" w:rsidR="00362DCB" w:rsidRPr="00362DCB" w:rsidRDefault="005A2C37"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6CBFEDB1" w14:textId="77777777" w:rsidR="0009559C" w:rsidRPr="0009559C" w:rsidRDefault="00F31C54" w:rsidP="0035637C">
      <w:pPr>
        <w:pStyle w:val="ListParagraph"/>
        <w:widowControl w:val="0"/>
        <w:numPr>
          <w:ilvl w:val="2"/>
          <w:numId w:val="4"/>
        </w:numPr>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w:t>
      </w:r>
      <w:r w:rsidR="00206AAF">
        <w:rPr>
          <w:rFonts w:ascii="Times New Roman" w:eastAsia="Times New Roman" w:hAnsi="Times New Roman"/>
          <w:sz w:val="24"/>
          <w:szCs w:val="24"/>
          <w:lang w:eastAsia="lv-LV"/>
        </w:rPr>
        <w:t>p</w:t>
      </w:r>
      <w:r w:rsidR="0009559C">
        <w:rPr>
          <w:rFonts w:ascii="Times New Roman" w:eastAsia="Times New Roman" w:hAnsi="Times New Roman"/>
          <w:sz w:val="24"/>
          <w:szCs w:val="24"/>
          <w:lang w:eastAsia="lv-LV"/>
        </w:rPr>
        <w:t xml:space="preserve">retendenta atbilstību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 xml:space="preserve">olikuma 3.punktā noteiktajām prasībām pēc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olikuma 4.punktā noteiktajiem un pretendenta iesniegtajiem dokumentiem, un no publiskajām datu bāzēm iegūtās informācijas.</w:t>
      </w:r>
    </w:p>
    <w:p w14:paraId="1A0E7E03" w14:textId="77777777" w:rsidR="0009559C" w:rsidRPr="00912189" w:rsidRDefault="00221A52" w:rsidP="0035637C">
      <w:pPr>
        <w:pStyle w:val="ListParagraph"/>
        <w:widowControl w:val="0"/>
        <w:numPr>
          <w:ilvl w:val="2"/>
          <w:numId w:val="4"/>
        </w:numPr>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w:t>
      </w:r>
      <w:r w:rsidR="00036E74">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w:t>
      </w:r>
      <w:r w:rsidR="00036E74">
        <w:rPr>
          <w:rFonts w:ascii="Times New Roman" w:hAnsi="Times New Roman"/>
          <w:sz w:val="24"/>
          <w:szCs w:val="24"/>
        </w:rPr>
        <w:t>n</w:t>
      </w:r>
      <w:r w:rsidRPr="00BE4A06">
        <w:rPr>
          <w:rFonts w:ascii="Times New Roman" w:hAnsi="Times New Roman"/>
          <w:sz w:val="24"/>
          <w:szCs w:val="24"/>
        </w:rPr>
        <w:t xml:space="preserve">olikuma prasībām vai to saturs neatbilst </w:t>
      </w:r>
      <w:r w:rsidR="00036E74">
        <w:rPr>
          <w:rFonts w:ascii="Times New Roman" w:hAnsi="Times New Roman"/>
          <w:sz w:val="24"/>
          <w:szCs w:val="24"/>
        </w:rPr>
        <w:t>n</w:t>
      </w:r>
      <w:r w:rsidRPr="00BE4A06">
        <w:rPr>
          <w:rFonts w:ascii="Times New Roman" w:hAnsi="Times New Roman"/>
          <w:sz w:val="24"/>
          <w:szCs w:val="24"/>
        </w:rPr>
        <w:t>olikuma prasībām</w:t>
      </w:r>
      <w:r>
        <w:rPr>
          <w:rFonts w:ascii="Times New Roman" w:hAnsi="Times New Roman"/>
          <w:sz w:val="24"/>
          <w:szCs w:val="24"/>
        </w:rPr>
        <w:t>.</w:t>
      </w:r>
    </w:p>
    <w:p w14:paraId="39050358"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105E2109" w14:textId="77777777" w:rsidR="00362DCB" w:rsidRPr="00182A22" w:rsidRDefault="00E53DF6"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0626167D" w14:textId="1612596C" w:rsidR="00E53DF6" w:rsidRPr="005E0B03" w:rsidRDefault="005E0B03" w:rsidP="0035637C">
      <w:pPr>
        <w:pStyle w:val="BodyText"/>
        <w:numPr>
          <w:ilvl w:val="2"/>
          <w:numId w:val="4"/>
        </w:numPr>
        <w:ind w:left="567" w:hanging="567"/>
      </w:pPr>
      <w:r w:rsidRPr="005E0B03">
        <w:rPr>
          <w:lang w:val="lv-LV"/>
        </w:rPr>
        <w:t>Vērtējot tehnisko piedāvājumu</w:t>
      </w:r>
      <w:r w:rsidR="0039007D">
        <w:rPr>
          <w:lang w:val="lv-LV"/>
        </w:rPr>
        <w:t xml:space="preserve"> katrā iepirkuma priekšmeta daļā</w:t>
      </w:r>
      <w:r w:rsidRPr="005E0B03">
        <w:rPr>
          <w:lang w:val="lv-LV"/>
        </w:rPr>
        <w:t>, iepirkuma komisija</w:t>
      </w:r>
      <w:r>
        <w:rPr>
          <w:lang w:val="lv-LV"/>
        </w:rPr>
        <w:t xml:space="preserve"> pārbauda, vai </w:t>
      </w:r>
      <w:r w:rsidR="00FA4D10">
        <w:rPr>
          <w:lang w:val="lv-LV"/>
        </w:rPr>
        <w:t xml:space="preserve">pretendenta iesniegtais tehniskais piedāvājums atbilst </w:t>
      </w:r>
      <w:r w:rsidR="000E7BD1">
        <w:rPr>
          <w:lang w:val="lv-LV"/>
        </w:rPr>
        <w:t>n</w:t>
      </w:r>
      <w:r w:rsidR="00645DDF">
        <w:rPr>
          <w:lang w:val="lv-LV"/>
        </w:rPr>
        <w:t>olikuma</w:t>
      </w:r>
      <w:r w:rsidR="005C54BC">
        <w:rPr>
          <w:lang w:val="lv-LV"/>
        </w:rPr>
        <w:t xml:space="preserve"> 5.punktā noteiktajām prasībām. </w:t>
      </w:r>
      <w:r w:rsidRPr="005E0B03">
        <w:t xml:space="preserve"> </w:t>
      </w:r>
    </w:p>
    <w:p w14:paraId="7E396012" w14:textId="48FDD20C" w:rsidR="00952F21" w:rsidRPr="002E1A42" w:rsidRDefault="00182A22" w:rsidP="0035637C">
      <w:pPr>
        <w:pStyle w:val="BodyText"/>
        <w:numPr>
          <w:ilvl w:val="2"/>
          <w:numId w:val="4"/>
        </w:numPr>
        <w:ind w:left="567" w:hanging="567"/>
        <w:rPr>
          <w:b/>
        </w:rPr>
      </w:pPr>
      <w:r w:rsidRPr="00182A22">
        <w:t xml:space="preserve">Ja pretendents </w:t>
      </w:r>
      <w:r w:rsidR="00457BE9">
        <w:rPr>
          <w:lang w:val="lv-LV"/>
        </w:rPr>
        <w:t>nav iesniedzis tehnisko piedāvājumu</w:t>
      </w:r>
      <w:r w:rsidR="00D336DF">
        <w:rPr>
          <w:lang w:val="lv-LV"/>
        </w:rPr>
        <w:t xml:space="preserve"> un/vai nolikuma 5.punktā norādītos dokumentus</w:t>
      </w:r>
      <w:r w:rsidR="00457BE9">
        <w:rPr>
          <w:lang w:val="lv-LV"/>
        </w:rPr>
        <w:t xml:space="preserve"> </w:t>
      </w:r>
      <w:r w:rsidR="00D336DF">
        <w:rPr>
          <w:lang w:val="lv-LV"/>
        </w:rPr>
        <w:t>vai to</w:t>
      </w:r>
      <w:r w:rsidR="00EB205D">
        <w:rPr>
          <w:lang w:val="lv-LV"/>
        </w:rPr>
        <w:t xml:space="preserve"> saturs neatbilst</w:t>
      </w:r>
      <w:r w:rsidRPr="00182A22">
        <w:t xml:space="preserve"> </w:t>
      </w:r>
      <w:r w:rsidR="000E7BD1">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633C0E9B" w14:textId="36B68E46" w:rsidR="002E1A42" w:rsidRDefault="002E1A42" w:rsidP="005C3346">
      <w:pPr>
        <w:pStyle w:val="ListParagraph"/>
        <w:numPr>
          <w:ilvl w:val="2"/>
          <w:numId w:val="13"/>
        </w:numPr>
        <w:tabs>
          <w:tab w:val="num" w:pos="567"/>
        </w:tabs>
        <w:spacing w:line="240" w:lineRule="auto"/>
        <w:ind w:left="567" w:hanging="567"/>
        <w:jc w:val="both"/>
        <w:rPr>
          <w:rFonts w:ascii="Times New Roman" w:eastAsia="Times New Roman" w:hAnsi="Times New Roman"/>
          <w:sz w:val="24"/>
          <w:szCs w:val="24"/>
          <w:lang w:val="x-none" w:eastAsia="x-none"/>
        </w:rPr>
      </w:pPr>
      <w:r w:rsidRPr="003423D9">
        <w:rPr>
          <w:rFonts w:ascii="Times New Roman" w:eastAsia="Times New Roman" w:hAnsi="Times New Roman"/>
          <w:sz w:val="24"/>
          <w:szCs w:val="24"/>
          <w:lang w:val="x-none" w:eastAsia="x-none"/>
        </w:rPr>
        <w:t>Piedāvājumu vērtēšanas gaitā iepirkuma komisija ir tiesīga pieprasīt Pretendentam iesniegt piedāvāto Preču paraugus aprobācijai, lai varētu izvērtēt vai Pretendenta piedāvātā Prece</w:t>
      </w:r>
      <w:r w:rsidR="00D336DF">
        <w:rPr>
          <w:rFonts w:ascii="Times New Roman" w:eastAsia="Times New Roman" w:hAnsi="Times New Roman"/>
          <w:sz w:val="24"/>
          <w:szCs w:val="24"/>
          <w:lang w:val="x-none" w:eastAsia="x-none"/>
        </w:rPr>
        <w:t xml:space="preserve"> atbilst Pasūtītāja laboratorijas</w:t>
      </w:r>
      <w:r w:rsidRPr="003423D9">
        <w:rPr>
          <w:rFonts w:ascii="Times New Roman" w:eastAsia="Times New Roman" w:hAnsi="Times New Roman"/>
          <w:sz w:val="24"/>
          <w:szCs w:val="24"/>
          <w:lang w:val="x-none" w:eastAsia="x-none"/>
        </w:rPr>
        <w:t xml:space="preserve"> prasībām. Ja pārbaudes rezultātā tiks konstatēts, ka piedāvātā prece neno</w:t>
      </w:r>
      <w:r w:rsidR="00D336DF">
        <w:rPr>
          <w:rFonts w:ascii="Times New Roman" w:eastAsia="Times New Roman" w:hAnsi="Times New Roman"/>
          <w:sz w:val="24"/>
          <w:szCs w:val="24"/>
          <w:lang w:val="x-none" w:eastAsia="x-none"/>
        </w:rPr>
        <w:t>drošina Pasūtītāja laboratorijā</w:t>
      </w:r>
      <w:r w:rsidRPr="003423D9">
        <w:rPr>
          <w:rFonts w:ascii="Times New Roman" w:eastAsia="Times New Roman" w:hAnsi="Times New Roman"/>
          <w:sz w:val="24"/>
          <w:szCs w:val="24"/>
          <w:lang w:val="x-none" w:eastAsia="x-none"/>
        </w:rPr>
        <w:t xml:space="preserve"> veiktajiem izmeklējumiem atbilstošu kvali</w:t>
      </w:r>
      <w:r w:rsidR="005C3346" w:rsidRPr="003423D9">
        <w:rPr>
          <w:rFonts w:ascii="Times New Roman" w:eastAsia="Times New Roman" w:hAnsi="Times New Roman"/>
          <w:sz w:val="24"/>
          <w:szCs w:val="24"/>
          <w:lang w:val="x-none" w:eastAsia="x-none"/>
        </w:rPr>
        <w:t xml:space="preserve">tāti </w:t>
      </w:r>
      <w:r w:rsidR="005C3346" w:rsidRPr="003423D9">
        <w:rPr>
          <w:rFonts w:ascii="Times New Roman" w:hAnsi="Times New Roman"/>
          <w:sz w:val="24"/>
          <w:szCs w:val="24"/>
        </w:rPr>
        <w:t xml:space="preserve">tiks sastādīts attiecīgs pamatojums un </w:t>
      </w:r>
      <w:r w:rsidRPr="003423D9">
        <w:rPr>
          <w:rFonts w:ascii="Times New Roman" w:eastAsia="Times New Roman" w:hAnsi="Times New Roman"/>
          <w:sz w:val="24"/>
          <w:szCs w:val="24"/>
          <w:lang w:val="x-none" w:eastAsia="x-none"/>
        </w:rPr>
        <w:t xml:space="preserve">Pasūtītājs atteiks Pretendentam līguma slēgšanas tiesības. </w:t>
      </w:r>
    </w:p>
    <w:p w14:paraId="66020119" w14:textId="77777777" w:rsidR="003E28C6" w:rsidRPr="003423D9" w:rsidRDefault="003E28C6" w:rsidP="003E28C6">
      <w:pPr>
        <w:pStyle w:val="ListParagraph"/>
        <w:tabs>
          <w:tab w:val="num" w:pos="2487"/>
        </w:tabs>
        <w:spacing w:line="240" w:lineRule="auto"/>
        <w:ind w:left="567"/>
        <w:jc w:val="both"/>
        <w:rPr>
          <w:rFonts w:ascii="Times New Roman" w:eastAsia="Times New Roman" w:hAnsi="Times New Roman"/>
          <w:sz w:val="24"/>
          <w:szCs w:val="24"/>
          <w:lang w:val="x-none" w:eastAsia="x-none"/>
        </w:rPr>
      </w:pPr>
    </w:p>
    <w:p w14:paraId="7A278840" w14:textId="77777777" w:rsidR="00625F99" w:rsidRPr="00182A22" w:rsidRDefault="00952F21" w:rsidP="0035637C">
      <w:pPr>
        <w:pStyle w:val="BodyText"/>
        <w:numPr>
          <w:ilvl w:val="1"/>
          <w:numId w:val="4"/>
        </w:numPr>
        <w:tabs>
          <w:tab w:val="clear" w:pos="1637"/>
        </w:tabs>
        <w:spacing w:before="120"/>
        <w:ind w:left="708" w:hanging="646"/>
        <w:rPr>
          <w:b/>
        </w:rPr>
      </w:pPr>
      <w:r>
        <w:rPr>
          <w:b/>
          <w:lang w:val="lv-LV"/>
        </w:rPr>
        <w:lastRenderedPageBreak/>
        <w:t>Finanšu piedāvājuma pārbaude:</w:t>
      </w:r>
    </w:p>
    <w:p w14:paraId="59A2E6E0" w14:textId="752810FD" w:rsidR="00A84895" w:rsidRDefault="00A84895" w:rsidP="0035637C">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Vērtējot finanšu piedāvājumu</w:t>
      </w:r>
      <w:r w:rsidR="0039007D">
        <w:rPr>
          <w:rFonts w:ascii="Times New Roman" w:hAnsi="Times New Roman"/>
          <w:sz w:val="24"/>
          <w:szCs w:val="24"/>
        </w:rPr>
        <w:t xml:space="preserve"> katrā iepirkuma priekšmeta daļā</w:t>
      </w:r>
      <w:r>
        <w:rPr>
          <w:rFonts w:ascii="Times New Roman" w:hAnsi="Times New Roman"/>
          <w:sz w:val="24"/>
          <w:szCs w:val="24"/>
        </w:rPr>
        <w:t xml:space="preserve">, iepirkuma komisija pārbauda, vai pretendenta iesniegtais finanšu piedāvājums atbilst </w:t>
      </w:r>
      <w:r w:rsidR="000E7BD1">
        <w:rPr>
          <w:rFonts w:ascii="Times New Roman" w:hAnsi="Times New Roman"/>
          <w:sz w:val="24"/>
          <w:szCs w:val="24"/>
        </w:rPr>
        <w:t>n</w:t>
      </w:r>
      <w:r>
        <w:rPr>
          <w:rFonts w:ascii="Times New Roman" w:hAnsi="Times New Roman"/>
          <w:sz w:val="24"/>
          <w:szCs w:val="24"/>
        </w:rPr>
        <w:t>olikuma 6.punktā noteiktajām prasībām.</w:t>
      </w:r>
    </w:p>
    <w:p w14:paraId="5980014E" w14:textId="2C89A8A7" w:rsidR="00182A22" w:rsidRPr="00A84895" w:rsidRDefault="00645DDF" w:rsidP="0035637C">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B62BA8">
        <w:rPr>
          <w:rFonts w:ascii="Times New Roman" w:eastAsia="Times New Roman" w:hAnsi="Times New Roman"/>
          <w:sz w:val="24"/>
          <w:szCs w:val="24"/>
        </w:rPr>
        <w:t>n</w:t>
      </w:r>
      <w:r>
        <w:rPr>
          <w:rFonts w:ascii="Times New Roman" w:eastAsia="Times New Roman" w:hAnsi="Times New Roman"/>
          <w:sz w:val="24"/>
          <w:szCs w:val="24"/>
        </w:rPr>
        <w:t xml:space="preserve">olikuma </w:t>
      </w:r>
      <w:r w:rsidR="00A02A95">
        <w:rPr>
          <w:rFonts w:ascii="Times New Roman" w:eastAsia="Times New Roman" w:hAnsi="Times New Roman"/>
          <w:sz w:val="24"/>
          <w:szCs w:val="24"/>
        </w:rPr>
        <w:t>3</w:t>
      </w:r>
      <w:r>
        <w:rPr>
          <w:rFonts w:ascii="Times New Roman" w:eastAsia="Times New Roman" w:hAnsi="Times New Roman"/>
          <w:sz w:val="24"/>
          <w:szCs w:val="24"/>
        </w:rPr>
        <w:t>.pielikumā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1EBEF6B0" w14:textId="77777777" w:rsidR="00362DCB" w:rsidRPr="00362DCB" w:rsidRDefault="002D0615" w:rsidP="0035637C">
      <w:pPr>
        <w:numPr>
          <w:ilvl w:val="2"/>
          <w:numId w:val="4"/>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8F0543">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1F0A8040" w14:textId="77777777" w:rsidR="00362DCB" w:rsidRPr="00362DCB" w:rsidRDefault="002D0615"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70E6E79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654EC173" w14:textId="77777777" w:rsidR="00CE07B2" w:rsidRPr="00191144"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19604AE5" w14:textId="77777777" w:rsidR="00527355" w:rsidRPr="006E2740" w:rsidRDefault="00527355" w:rsidP="0035637C">
      <w:pPr>
        <w:pStyle w:val="ListParagraph"/>
        <w:numPr>
          <w:ilvl w:val="2"/>
          <w:numId w:val="4"/>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1E25FF2C" w14:textId="77777777" w:rsidR="00BB56A1" w:rsidRPr="00BE2262" w:rsidRDefault="00527355" w:rsidP="0035637C">
      <w:pPr>
        <w:pStyle w:val="ListParagraph"/>
        <w:numPr>
          <w:ilvl w:val="2"/>
          <w:numId w:val="4"/>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32BAF581" w14:textId="77777777" w:rsidR="008061E9" w:rsidRPr="00CE07B2" w:rsidRDefault="00362DCB" w:rsidP="0035637C">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14:paraId="49692A62" w14:textId="77777777" w:rsidR="006B6D8D" w:rsidRPr="00712954" w:rsidRDefault="006B6D8D" w:rsidP="0035637C">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6E2740">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6E2740">
        <w:rPr>
          <w:rFonts w:ascii="Times New Roman" w:hAnsi="Times New Roman"/>
          <w:bCs/>
          <w:sz w:val="24"/>
          <w:szCs w:val="24"/>
        </w:rPr>
        <w:t>n</w:t>
      </w:r>
      <w:r w:rsidRPr="00712954">
        <w:rPr>
          <w:rFonts w:ascii="Times New Roman" w:hAnsi="Times New Roman"/>
          <w:bCs/>
          <w:sz w:val="24"/>
          <w:szCs w:val="24"/>
        </w:rPr>
        <w:t>olikuma prasībām atbilstošu piedāvājumu ar viszemāko cenu</w:t>
      </w:r>
      <w:r w:rsidR="006E2740">
        <w:rPr>
          <w:rFonts w:ascii="Times New Roman" w:hAnsi="Times New Roman"/>
          <w:bCs/>
          <w:sz w:val="24"/>
          <w:szCs w:val="24"/>
        </w:rPr>
        <w:t xml:space="preserve"> katrā iepirkuma priekšmeta daļā atsevišķi</w:t>
      </w:r>
      <w:r w:rsidRPr="00712954">
        <w:rPr>
          <w:rFonts w:ascii="Times New Roman" w:hAnsi="Times New Roman"/>
          <w:bCs/>
          <w:sz w:val="24"/>
          <w:szCs w:val="24"/>
        </w:rPr>
        <w:t>.</w:t>
      </w:r>
    </w:p>
    <w:p w14:paraId="628BC73E" w14:textId="4B525CA3" w:rsidR="004178EC" w:rsidRPr="00221A52" w:rsidRDefault="004A411F" w:rsidP="0035637C">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6E2740">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ka uz </w:t>
      </w:r>
      <w:r w:rsidR="006E2740">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14:paraId="276786F7" w14:textId="1882D1B0" w:rsidR="00326A72" w:rsidRDefault="00326A72" w:rsidP="0035637C">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6E2740">
        <w:rPr>
          <w:rFonts w:ascii="Times New Roman" w:eastAsia="Times New Roman" w:hAnsi="Times New Roman"/>
          <w:bCs/>
          <w:sz w:val="24"/>
          <w:szCs w:val="24"/>
          <w:lang w:eastAsia="lv-LV"/>
        </w:rPr>
        <w:t>n</w:t>
      </w:r>
      <w:r w:rsidR="006A79DE">
        <w:rPr>
          <w:rFonts w:ascii="Times New Roman" w:eastAsia="Times New Roman" w:hAnsi="Times New Roman"/>
          <w:bCs/>
          <w:sz w:val="24"/>
          <w:szCs w:val="24"/>
          <w:lang w:eastAsia="lv-LV"/>
        </w:rPr>
        <w:t>olikuma 7</w:t>
      </w:r>
      <w:r w:rsidRPr="00221A52">
        <w:rPr>
          <w:rFonts w:ascii="Times New Roman" w:eastAsia="Times New Roman" w:hAnsi="Times New Roman"/>
          <w:bCs/>
          <w:sz w:val="24"/>
          <w:szCs w:val="24"/>
          <w:lang w:eastAsia="lv-LV"/>
        </w:rPr>
        <w:t xml:space="preserve">.sadaļā pieprasītos dokumentus,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6E2740">
        <w:rPr>
          <w:rFonts w:ascii="Times New Roman" w:eastAsia="Times New Roman" w:hAnsi="Times New Roman"/>
          <w:bCs/>
          <w:sz w:val="24"/>
          <w:szCs w:val="24"/>
          <w:lang w:eastAsia="lv-LV"/>
        </w:rPr>
        <w:t>k</w:t>
      </w:r>
      <w:r w:rsidRPr="00221A52">
        <w:rPr>
          <w:rFonts w:ascii="Times New Roman" w:eastAsia="Times New Roman" w:hAnsi="Times New Roman"/>
          <w:bCs/>
          <w:sz w:val="24"/>
          <w:szCs w:val="24"/>
          <w:lang w:eastAsia="lv-LV"/>
        </w:rPr>
        <w:t xml:space="preserve">onkursā un par pretendentu, kuram būtu piešķiramas līguma slēgšanas tiesības,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6E2740">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p>
    <w:p w14:paraId="49B18BB8" w14:textId="77777777" w:rsidR="001C22E5" w:rsidRPr="00221A52" w:rsidRDefault="001C22E5" w:rsidP="00F54D32">
      <w:pPr>
        <w:widowControl w:val="0"/>
        <w:spacing w:after="0" w:line="240" w:lineRule="auto"/>
        <w:ind w:left="567"/>
        <w:contextualSpacing/>
        <w:jc w:val="center"/>
        <w:rPr>
          <w:rFonts w:ascii="Times New Roman" w:eastAsia="Times New Roman" w:hAnsi="Times New Roman"/>
          <w:bCs/>
          <w:sz w:val="24"/>
          <w:szCs w:val="24"/>
          <w:lang w:eastAsia="lv-LV"/>
        </w:rPr>
      </w:pPr>
    </w:p>
    <w:p w14:paraId="3B49F174" w14:textId="77777777" w:rsidR="008061E9" w:rsidRPr="00BD7AAF" w:rsidRDefault="00362DCB" w:rsidP="00F54D32">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14:paraId="1EC0C04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p>
    <w:p w14:paraId="639DA5DB" w14:textId="09235D2A" w:rsidR="00883162" w:rsidRPr="00BB56A1"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 pamatojoties uz izraudzītā pretendenta piedāvājumu</w:t>
      </w:r>
      <w:r w:rsidR="006F4B0A">
        <w:rPr>
          <w:rFonts w:ascii="Times New Roman" w:eastAsia="Times New Roman" w:hAnsi="Times New Roman"/>
          <w:sz w:val="24"/>
          <w:szCs w:val="24"/>
        </w:rPr>
        <w:t xml:space="preserve"> katrā iepirkuma priekšmeta daļā atsevišķi</w:t>
      </w:r>
      <w:r w:rsidRPr="00362DCB">
        <w:rPr>
          <w:rFonts w:ascii="Times New Roman" w:eastAsia="Times New Roman" w:hAnsi="Times New Roman"/>
          <w:sz w:val="24"/>
          <w:szCs w:val="24"/>
        </w:rPr>
        <w:t xml:space="preserve"> un saskaņā ar iepirkuma līguma projektu (</w:t>
      </w:r>
      <w:r w:rsidR="006F4B0A">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sidR="006A79DE">
        <w:rPr>
          <w:rFonts w:ascii="Times New Roman" w:eastAsia="Times New Roman" w:hAnsi="Times New Roman"/>
          <w:sz w:val="24"/>
          <w:szCs w:val="24"/>
        </w:rPr>
        <w:t>5</w:t>
      </w:r>
      <w:r w:rsidRPr="00362DCB">
        <w:rPr>
          <w:rFonts w:ascii="Times New Roman" w:eastAsia="Times New Roman" w:hAnsi="Times New Roman"/>
          <w:sz w:val="24"/>
          <w:szCs w:val="24"/>
        </w:rPr>
        <w:t>.pielikums). Iepirkuma līguma pamatnosacījumi netiks mainīti.</w:t>
      </w:r>
      <w:r w:rsidR="009E41C0" w:rsidRPr="00BB56A1">
        <w:rPr>
          <w:rFonts w:ascii="Times New Roman" w:eastAsia="Times New Roman" w:hAnsi="Times New Roman"/>
          <w:sz w:val="24"/>
          <w:szCs w:val="24"/>
          <w:lang w:eastAsia="lv-LV"/>
        </w:rPr>
        <w:t xml:space="preserve"> </w:t>
      </w:r>
    </w:p>
    <w:p w14:paraId="31F0ADA2" w14:textId="77777777" w:rsidR="00362DCB" w:rsidRPr="00362DCB" w:rsidRDefault="00362DCB" w:rsidP="0035637C">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lastRenderedPageBreak/>
        <w:t xml:space="preserve">Ja </w:t>
      </w:r>
      <w:r w:rsidR="00EB3E97">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sidR="00EB3E97">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sidR="00EB3E97">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sidR="00EB3E97">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nākamo viszemāko cenu</w:t>
      </w:r>
      <w:r w:rsidR="00EB3E97">
        <w:rPr>
          <w:rFonts w:ascii="Times New Roman" w:eastAsia="Times New Roman" w:hAnsi="Times New Roman"/>
          <w:sz w:val="24"/>
          <w:szCs w:val="24"/>
          <w:lang w:eastAsia="lv-LV"/>
        </w:rPr>
        <w:t xml:space="preserve"> katrā iepirkuma priekšmeta daļā atsevišķi</w:t>
      </w:r>
      <w:r w:rsidRPr="00362DCB">
        <w:rPr>
          <w:rFonts w:ascii="Times New Roman" w:eastAsia="Times New Roman" w:hAnsi="Times New Roman"/>
          <w:sz w:val="24"/>
          <w:szCs w:val="24"/>
          <w:lang w:eastAsia="lv-LV"/>
        </w:rPr>
        <w:t xml:space="preserve">. Pirms lēmuma pieņemšanas par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sidR="00EB3E97">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7941E8F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sidR="003476D1">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sidR="00D87FB0">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sidR="003476D1">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p>
    <w:p w14:paraId="7093C9CF" w14:textId="77777777" w:rsidR="009E44A6" w:rsidRPr="00436794" w:rsidRDefault="009E44A6" w:rsidP="009E44A6">
      <w:pPr>
        <w:spacing w:after="0" w:line="240" w:lineRule="auto"/>
        <w:contextualSpacing/>
        <w:jc w:val="both"/>
        <w:rPr>
          <w:rFonts w:ascii="Times New Roman" w:eastAsia="Times New Roman" w:hAnsi="Times New Roman"/>
          <w:sz w:val="24"/>
          <w:szCs w:val="24"/>
        </w:rPr>
      </w:pPr>
    </w:p>
    <w:p w14:paraId="70B2084D" w14:textId="77777777" w:rsidR="008061E9" w:rsidRPr="009E44A6" w:rsidRDefault="00362DCB" w:rsidP="0035637C">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14:paraId="78F566C8" w14:textId="77777777" w:rsidR="00362DCB" w:rsidRPr="00362DCB" w:rsidRDefault="00362DCB" w:rsidP="0035637C">
      <w:pPr>
        <w:keepNext/>
        <w:numPr>
          <w:ilvl w:val="1"/>
          <w:numId w:val="4"/>
        </w:numPr>
        <w:tabs>
          <w:tab w:val="clear" w:pos="1637"/>
        </w:tabs>
        <w:spacing w:after="0" w:line="240" w:lineRule="auto"/>
        <w:ind w:left="709" w:hanging="709"/>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9750DC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E67ADB">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1A9D6BC6"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243C497F"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37DC5A5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E67ADB">
        <w:rPr>
          <w:rFonts w:ascii="Times New Roman" w:eastAsia="Times New Roman" w:hAnsi="Times New Roman"/>
          <w:sz w:val="24"/>
          <w:szCs w:val="24"/>
        </w:rPr>
        <w:t>k</w:t>
      </w:r>
      <w:r w:rsidRPr="00362DCB">
        <w:rPr>
          <w:rFonts w:ascii="Times New Roman" w:eastAsia="Times New Roman" w:hAnsi="Times New Roman"/>
          <w:sz w:val="24"/>
          <w:szCs w:val="24"/>
        </w:rPr>
        <w:t xml:space="preserve">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1B818C5A"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53F211A4" w14:textId="77777777" w:rsidR="00362DCB" w:rsidRPr="00362DCB" w:rsidRDefault="00362DCB" w:rsidP="0035637C">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Iepirkuma komisijas tiesības saskaņā ar Publisko iepirkumu likumu, </w:t>
      </w:r>
      <w:r w:rsidR="00623260">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089B9C38" w14:textId="77777777" w:rsidR="00362DCB" w:rsidRPr="00362DCB" w:rsidRDefault="00362DCB" w:rsidP="0035637C">
      <w:pPr>
        <w:numPr>
          <w:ilvl w:val="1"/>
          <w:numId w:val="4"/>
        </w:numPr>
        <w:tabs>
          <w:tab w:val="clear" w:pos="1637"/>
        </w:tabs>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4C4C970"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B5308F">
        <w:rPr>
          <w:rFonts w:ascii="Times New Roman" w:eastAsia="Times New Roman" w:hAnsi="Times New Roman"/>
          <w:sz w:val="24"/>
          <w:szCs w:val="24"/>
        </w:rPr>
        <w:t>k</w:t>
      </w:r>
      <w:r w:rsidRPr="00362DCB">
        <w:rPr>
          <w:rFonts w:ascii="Times New Roman" w:eastAsia="Times New Roman" w:hAnsi="Times New Roman"/>
          <w:sz w:val="24"/>
          <w:szCs w:val="24"/>
        </w:rPr>
        <w:t>onkursa procedūras norisi un dokumentēšanu.</w:t>
      </w:r>
    </w:p>
    <w:p w14:paraId="1C70B744"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B335C8F" w14:textId="77777777" w:rsid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B5308F">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6C729DE8"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420C3D2" w14:textId="77777777" w:rsidR="008061E9" w:rsidRPr="00362DCB" w:rsidRDefault="00362DCB" w:rsidP="0035637C">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805108C" w14:textId="77777777" w:rsidR="00362DCB" w:rsidRPr="00362DCB" w:rsidRDefault="00362DCB" w:rsidP="0035637C">
      <w:pPr>
        <w:numPr>
          <w:ilvl w:val="1"/>
          <w:numId w:val="4"/>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558D31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6BA688CB"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6EDACE8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5B32EC56"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BA1757C" w14:textId="77777777" w:rsidR="00362DCB" w:rsidRPr="00362DCB" w:rsidRDefault="00362DCB" w:rsidP="0035637C">
      <w:pPr>
        <w:numPr>
          <w:ilvl w:val="1"/>
          <w:numId w:val="4"/>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C24F28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0078449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20ECF748"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Sniegt atbildes uz </w:t>
      </w:r>
      <w:r w:rsidR="008A61FE">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3DD73A22"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8A61FE">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04DDF971"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2B71FFE" w14:textId="77777777" w:rsidR="00A7119D" w:rsidRPr="00362DCB" w:rsidRDefault="00A7119D" w:rsidP="008061E9">
      <w:pPr>
        <w:spacing w:after="0" w:line="240" w:lineRule="auto"/>
        <w:jc w:val="both"/>
        <w:rPr>
          <w:rFonts w:ascii="Times New Roman" w:eastAsia="Times New Roman" w:hAnsi="Times New Roman"/>
          <w:highlight w:val="yellow"/>
        </w:rPr>
      </w:pPr>
    </w:p>
    <w:p w14:paraId="6DDFB1FD" w14:textId="77777777" w:rsidR="008F34BF" w:rsidRDefault="008F34BF" w:rsidP="009329BF">
      <w:pPr>
        <w:spacing w:after="0" w:line="240" w:lineRule="auto"/>
        <w:jc w:val="right"/>
        <w:rPr>
          <w:sz w:val="20"/>
          <w:szCs w:val="20"/>
        </w:rPr>
      </w:pPr>
    </w:p>
    <w:p w14:paraId="7E683388" w14:textId="77777777" w:rsidR="005C6D1F" w:rsidRDefault="005C6D1F" w:rsidP="009329BF">
      <w:pPr>
        <w:spacing w:after="0" w:line="240" w:lineRule="auto"/>
        <w:jc w:val="right"/>
        <w:rPr>
          <w:sz w:val="20"/>
          <w:szCs w:val="20"/>
        </w:rPr>
      </w:pPr>
    </w:p>
    <w:p w14:paraId="15FD4E6C" w14:textId="369A7BFA" w:rsidR="008F34BF" w:rsidRDefault="008F34BF" w:rsidP="009329BF">
      <w:pPr>
        <w:spacing w:after="0" w:line="240" w:lineRule="auto"/>
        <w:jc w:val="right"/>
        <w:rPr>
          <w:sz w:val="20"/>
          <w:szCs w:val="20"/>
        </w:rPr>
      </w:pPr>
    </w:p>
    <w:p w14:paraId="5F92E7D5" w14:textId="68782403" w:rsidR="0039296E" w:rsidRDefault="0039296E" w:rsidP="009329BF">
      <w:pPr>
        <w:spacing w:after="0" w:line="240" w:lineRule="auto"/>
        <w:jc w:val="right"/>
        <w:rPr>
          <w:sz w:val="20"/>
          <w:szCs w:val="20"/>
        </w:rPr>
      </w:pPr>
    </w:p>
    <w:p w14:paraId="640A7B74" w14:textId="2CFA99A3" w:rsidR="0039296E" w:rsidRDefault="0039296E" w:rsidP="009329BF">
      <w:pPr>
        <w:spacing w:after="0" w:line="240" w:lineRule="auto"/>
        <w:jc w:val="right"/>
        <w:rPr>
          <w:sz w:val="20"/>
          <w:szCs w:val="20"/>
        </w:rPr>
      </w:pPr>
    </w:p>
    <w:p w14:paraId="24E4CD72" w14:textId="435C9626" w:rsidR="0039296E" w:rsidRDefault="0039296E" w:rsidP="009329BF">
      <w:pPr>
        <w:spacing w:after="0" w:line="240" w:lineRule="auto"/>
        <w:jc w:val="right"/>
        <w:rPr>
          <w:sz w:val="20"/>
          <w:szCs w:val="20"/>
        </w:rPr>
      </w:pPr>
    </w:p>
    <w:p w14:paraId="719BB39F" w14:textId="77777777" w:rsidR="005A1626" w:rsidRDefault="005A1626" w:rsidP="009329BF">
      <w:pPr>
        <w:spacing w:after="0" w:line="240" w:lineRule="auto"/>
        <w:jc w:val="right"/>
        <w:rPr>
          <w:sz w:val="20"/>
          <w:szCs w:val="20"/>
        </w:rPr>
      </w:pPr>
    </w:p>
    <w:p w14:paraId="7D46C741" w14:textId="77777777" w:rsidR="005A1626" w:rsidRDefault="005A1626" w:rsidP="009329BF">
      <w:pPr>
        <w:spacing w:after="0" w:line="240" w:lineRule="auto"/>
        <w:jc w:val="right"/>
        <w:rPr>
          <w:sz w:val="20"/>
          <w:szCs w:val="20"/>
        </w:rPr>
      </w:pPr>
    </w:p>
    <w:p w14:paraId="1F57096B" w14:textId="77777777" w:rsidR="005A1626" w:rsidRDefault="005A1626" w:rsidP="009329BF">
      <w:pPr>
        <w:spacing w:after="0" w:line="240" w:lineRule="auto"/>
        <w:jc w:val="right"/>
        <w:rPr>
          <w:sz w:val="20"/>
          <w:szCs w:val="20"/>
        </w:rPr>
      </w:pPr>
    </w:p>
    <w:p w14:paraId="69110AA3" w14:textId="77777777" w:rsidR="005A1626" w:rsidRDefault="005A1626" w:rsidP="009329BF">
      <w:pPr>
        <w:spacing w:after="0" w:line="240" w:lineRule="auto"/>
        <w:jc w:val="right"/>
        <w:rPr>
          <w:sz w:val="20"/>
          <w:szCs w:val="20"/>
        </w:rPr>
      </w:pPr>
    </w:p>
    <w:p w14:paraId="4DD1F4F8" w14:textId="77777777" w:rsidR="005A1626" w:rsidRDefault="005A1626" w:rsidP="009329BF">
      <w:pPr>
        <w:spacing w:after="0" w:line="240" w:lineRule="auto"/>
        <w:jc w:val="right"/>
        <w:rPr>
          <w:sz w:val="20"/>
          <w:szCs w:val="20"/>
        </w:rPr>
      </w:pPr>
    </w:p>
    <w:p w14:paraId="0AAF9B33" w14:textId="77777777" w:rsidR="005A1626" w:rsidRDefault="005A1626" w:rsidP="009329BF">
      <w:pPr>
        <w:spacing w:after="0" w:line="240" w:lineRule="auto"/>
        <w:jc w:val="right"/>
        <w:rPr>
          <w:sz w:val="20"/>
          <w:szCs w:val="20"/>
        </w:rPr>
      </w:pPr>
    </w:p>
    <w:p w14:paraId="0DE1A37C" w14:textId="77777777" w:rsidR="005A1626" w:rsidRDefault="005A1626" w:rsidP="009329BF">
      <w:pPr>
        <w:spacing w:after="0" w:line="240" w:lineRule="auto"/>
        <w:jc w:val="right"/>
        <w:rPr>
          <w:sz w:val="20"/>
          <w:szCs w:val="20"/>
        </w:rPr>
      </w:pPr>
    </w:p>
    <w:p w14:paraId="2449891E" w14:textId="77777777" w:rsidR="005A1626" w:rsidRDefault="005A1626" w:rsidP="009329BF">
      <w:pPr>
        <w:spacing w:after="0" w:line="240" w:lineRule="auto"/>
        <w:jc w:val="right"/>
        <w:rPr>
          <w:sz w:val="20"/>
          <w:szCs w:val="20"/>
        </w:rPr>
      </w:pPr>
    </w:p>
    <w:p w14:paraId="341DF8CD" w14:textId="77777777" w:rsidR="005A1626" w:rsidRDefault="005A1626" w:rsidP="009329BF">
      <w:pPr>
        <w:spacing w:after="0" w:line="240" w:lineRule="auto"/>
        <w:jc w:val="right"/>
        <w:rPr>
          <w:sz w:val="20"/>
          <w:szCs w:val="20"/>
        </w:rPr>
      </w:pPr>
    </w:p>
    <w:p w14:paraId="7CDE8D16" w14:textId="77777777" w:rsidR="005A1626" w:rsidRDefault="005A1626" w:rsidP="009329BF">
      <w:pPr>
        <w:spacing w:after="0" w:line="240" w:lineRule="auto"/>
        <w:jc w:val="right"/>
        <w:rPr>
          <w:sz w:val="20"/>
          <w:szCs w:val="20"/>
        </w:rPr>
      </w:pPr>
    </w:p>
    <w:p w14:paraId="00D7832D" w14:textId="77777777" w:rsidR="005A1626" w:rsidRDefault="005A1626" w:rsidP="009329BF">
      <w:pPr>
        <w:spacing w:after="0" w:line="240" w:lineRule="auto"/>
        <w:jc w:val="right"/>
        <w:rPr>
          <w:sz w:val="20"/>
          <w:szCs w:val="20"/>
        </w:rPr>
      </w:pPr>
    </w:p>
    <w:p w14:paraId="66D00453" w14:textId="77777777" w:rsidR="005A1626" w:rsidRDefault="005A1626" w:rsidP="009329BF">
      <w:pPr>
        <w:spacing w:after="0" w:line="240" w:lineRule="auto"/>
        <w:jc w:val="right"/>
        <w:rPr>
          <w:sz w:val="20"/>
          <w:szCs w:val="20"/>
        </w:rPr>
      </w:pPr>
    </w:p>
    <w:p w14:paraId="5542E015" w14:textId="77777777" w:rsidR="005A1626" w:rsidRDefault="005A1626" w:rsidP="009329BF">
      <w:pPr>
        <w:spacing w:after="0" w:line="240" w:lineRule="auto"/>
        <w:jc w:val="right"/>
        <w:rPr>
          <w:sz w:val="20"/>
          <w:szCs w:val="20"/>
        </w:rPr>
      </w:pPr>
    </w:p>
    <w:p w14:paraId="019B7B92" w14:textId="77777777" w:rsidR="005A1626" w:rsidRDefault="005A1626" w:rsidP="009329BF">
      <w:pPr>
        <w:spacing w:after="0" w:line="240" w:lineRule="auto"/>
        <w:jc w:val="right"/>
        <w:rPr>
          <w:sz w:val="20"/>
          <w:szCs w:val="20"/>
        </w:rPr>
      </w:pPr>
    </w:p>
    <w:p w14:paraId="44E03FC5" w14:textId="77777777" w:rsidR="005A1626" w:rsidRDefault="005A1626" w:rsidP="009329BF">
      <w:pPr>
        <w:spacing w:after="0" w:line="240" w:lineRule="auto"/>
        <w:jc w:val="right"/>
        <w:rPr>
          <w:sz w:val="20"/>
          <w:szCs w:val="20"/>
        </w:rPr>
      </w:pPr>
    </w:p>
    <w:p w14:paraId="69FB3717" w14:textId="77777777" w:rsidR="005A1626" w:rsidRDefault="005A1626" w:rsidP="009329BF">
      <w:pPr>
        <w:spacing w:after="0" w:line="240" w:lineRule="auto"/>
        <w:jc w:val="right"/>
        <w:rPr>
          <w:sz w:val="20"/>
          <w:szCs w:val="20"/>
        </w:rPr>
      </w:pPr>
    </w:p>
    <w:p w14:paraId="657D6072" w14:textId="77777777" w:rsidR="005A1626" w:rsidRDefault="005A1626" w:rsidP="009329BF">
      <w:pPr>
        <w:spacing w:after="0" w:line="240" w:lineRule="auto"/>
        <w:jc w:val="right"/>
        <w:rPr>
          <w:sz w:val="20"/>
          <w:szCs w:val="20"/>
        </w:rPr>
      </w:pPr>
    </w:p>
    <w:p w14:paraId="15E9CF42" w14:textId="77777777" w:rsidR="005A1626" w:rsidRDefault="005A1626" w:rsidP="009329BF">
      <w:pPr>
        <w:spacing w:after="0" w:line="240" w:lineRule="auto"/>
        <w:jc w:val="right"/>
        <w:rPr>
          <w:sz w:val="20"/>
          <w:szCs w:val="20"/>
        </w:rPr>
      </w:pPr>
    </w:p>
    <w:p w14:paraId="45C0C249" w14:textId="77777777" w:rsidR="005A1626" w:rsidRDefault="005A1626" w:rsidP="009329BF">
      <w:pPr>
        <w:spacing w:after="0" w:line="240" w:lineRule="auto"/>
        <w:jc w:val="right"/>
        <w:rPr>
          <w:sz w:val="20"/>
          <w:szCs w:val="20"/>
        </w:rPr>
      </w:pPr>
    </w:p>
    <w:p w14:paraId="0EEA43EA" w14:textId="77777777" w:rsidR="005A1626" w:rsidRDefault="005A1626" w:rsidP="009329BF">
      <w:pPr>
        <w:spacing w:after="0" w:line="240" w:lineRule="auto"/>
        <w:jc w:val="right"/>
        <w:rPr>
          <w:sz w:val="20"/>
          <w:szCs w:val="20"/>
        </w:rPr>
      </w:pPr>
    </w:p>
    <w:p w14:paraId="4C3C0FDF" w14:textId="77777777" w:rsidR="005A1626" w:rsidRDefault="005A1626" w:rsidP="009329BF">
      <w:pPr>
        <w:spacing w:after="0" w:line="240" w:lineRule="auto"/>
        <w:jc w:val="right"/>
        <w:rPr>
          <w:sz w:val="20"/>
          <w:szCs w:val="20"/>
        </w:rPr>
      </w:pPr>
    </w:p>
    <w:p w14:paraId="3739A9C4" w14:textId="77777777" w:rsidR="005A1626" w:rsidRDefault="005A1626" w:rsidP="009329BF">
      <w:pPr>
        <w:spacing w:after="0" w:line="240" w:lineRule="auto"/>
        <w:jc w:val="right"/>
        <w:rPr>
          <w:sz w:val="20"/>
          <w:szCs w:val="20"/>
        </w:rPr>
      </w:pPr>
    </w:p>
    <w:p w14:paraId="3A32902E" w14:textId="77777777" w:rsidR="005A1626" w:rsidRDefault="005A1626" w:rsidP="009329BF">
      <w:pPr>
        <w:spacing w:after="0" w:line="240" w:lineRule="auto"/>
        <w:jc w:val="right"/>
        <w:rPr>
          <w:sz w:val="20"/>
          <w:szCs w:val="20"/>
        </w:rPr>
      </w:pPr>
    </w:p>
    <w:p w14:paraId="40D21598" w14:textId="77777777" w:rsidR="005A1626" w:rsidRDefault="005A1626" w:rsidP="009329BF">
      <w:pPr>
        <w:spacing w:after="0" w:line="240" w:lineRule="auto"/>
        <w:jc w:val="right"/>
        <w:rPr>
          <w:sz w:val="20"/>
          <w:szCs w:val="20"/>
        </w:rPr>
      </w:pPr>
    </w:p>
    <w:p w14:paraId="56933CBD" w14:textId="77777777" w:rsidR="005A1626" w:rsidRDefault="005A1626" w:rsidP="009329BF">
      <w:pPr>
        <w:spacing w:after="0" w:line="240" w:lineRule="auto"/>
        <w:jc w:val="right"/>
        <w:rPr>
          <w:sz w:val="20"/>
          <w:szCs w:val="20"/>
        </w:rPr>
      </w:pPr>
    </w:p>
    <w:p w14:paraId="698DF44D" w14:textId="77777777" w:rsidR="005A1626" w:rsidRDefault="005A1626" w:rsidP="009329BF">
      <w:pPr>
        <w:spacing w:after="0" w:line="240" w:lineRule="auto"/>
        <w:jc w:val="right"/>
        <w:rPr>
          <w:sz w:val="20"/>
          <w:szCs w:val="20"/>
        </w:rPr>
      </w:pPr>
    </w:p>
    <w:p w14:paraId="05E21F6B" w14:textId="77777777" w:rsidR="005A1626" w:rsidRDefault="005A1626" w:rsidP="009329BF">
      <w:pPr>
        <w:spacing w:after="0" w:line="240" w:lineRule="auto"/>
        <w:jc w:val="right"/>
        <w:rPr>
          <w:sz w:val="20"/>
          <w:szCs w:val="20"/>
        </w:rPr>
      </w:pPr>
    </w:p>
    <w:p w14:paraId="4EDBFF7F" w14:textId="77777777" w:rsidR="005A1626" w:rsidRDefault="005A1626" w:rsidP="009329BF">
      <w:pPr>
        <w:spacing w:after="0" w:line="240" w:lineRule="auto"/>
        <w:jc w:val="right"/>
        <w:rPr>
          <w:sz w:val="20"/>
          <w:szCs w:val="20"/>
        </w:rPr>
      </w:pPr>
    </w:p>
    <w:p w14:paraId="68E58ABE" w14:textId="77777777" w:rsidR="005A1626" w:rsidRDefault="005A1626" w:rsidP="009329BF">
      <w:pPr>
        <w:spacing w:after="0" w:line="240" w:lineRule="auto"/>
        <w:jc w:val="right"/>
        <w:rPr>
          <w:sz w:val="20"/>
          <w:szCs w:val="20"/>
        </w:rPr>
      </w:pPr>
    </w:p>
    <w:p w14:paraId="49089289" w14:textId="77777777" w:rsidR="005A1626" w:rsidRDefault="005A1626" w:rsidP="009329BF">
      <w:pPr>
        <w:spacing w:after="0" w:line="240" w:lineRule="auto"/>
        <w:jc w:val="right"/>
        <w:rPr>
          <w:sz w:val="20"/>
          <w:szCs w:val="20"/>
        </w:rPr>
      </w:pPr>
    </w:p>
    <w:p w14:paraId="68EA60BE" w14:textId="77777777" w:rsidR="005A1626" w:rsidRDefault="005A1626" w:rsidP="009329BF">
      <w:pPr>
        <w:spacing w:after="0" w:line="240" w:lineRule="auto"/>
        <w:jc w:val="right"/>
        <w:rPr>
          <w:sz w:val="20"/>
          <w:szCs w:val="20"/>
        </w:rPr>
      </w:pPr>
    </w:p>
    <w:p w14:paraId="028E441A" w14:textId="77777777" w:rsidR="005A1626" w:rsidRDefault="005A1626" w:rsidP="009329BF">
      <w:pPr>
        <w:spacing w:after="0" w:line="240" w:lineRule="auto"/>
        <w:jc w:val="right"/>
        <w:rPr>
          <w:sz w:val="20"/>
          <w:szCs w:val="20"/>
        </w:rPr>
      </w:pPr>
    </w:p>
    <w:p w14:paraId="26D73C37" w14:textId="77777777" w:rsidR="005A1626" w:rsidRDefault="005A1626" w:rsidP="009329BF">
      <w:pPr>
        <w:spacing w:after="0" w:line="240" w:lineRule="auto"/>
        <w:jc w:val="right"/>
        <w:rPr>
          <w:sz w:val="20"/>
          <w:szCs w:val="20"/>
        </w:rPr>
      </w:pPr>
    </w:p>
    <w:p w14:paraId="2A2DC840" w14:textId="77777777" w:rsidR="005A1626" w:rsidRDefault="005A1626" w:rsidP="009329BF">
      <w:pPr>
        <w:spacing w:after="0" w:line="240" w:lineRule="auto"/>
        <w:jc w:val="right"/>
        <w:rPr>
          <w:sz w:val="20"/>
          <w:szCs w:val="20"/>
        </w:rPr>
      </w:pPr>
    </w:p>
    <w:p w14:paraId="3968078E" w14:textId="77777777" w:rsidR="005A1626" w:rsidRDefault="005A1626" w:rsidP="009329BF">
      <w:pPr>
        <w:spacing w:after="0" w:line="240" w:lineRule="auto"/>
        <w:jc w:val="right"/>
        <w:rPr>
          <w:sz w:val="20"/>
          <w:szCs w:val="20"/>
        </w:rPr>
      </w:pPr>
    </w:p>
    <w:p w14:paraId="66F6B74A" w14:textId="77777777" w:rsidR="005A1626" w:rsidRDefault="005A1626" w:rsidP="009329BF">
      <w:pPr>
        <w:spacing w:after="0" w:line="240" w:lineRule="auto"/>
        <w:jc w:val="right"/>
        <w:rPr>
          <w:sz w:val="20"/>
          <w:szCs w:val="20"/>
        </w:rPr>
      </w:pPr>
    </w:p>
    <w:p w14:paraId="21E27085" w14:textId="77777777" w:rsidR="005A1626" w:rsidRDefault="005A1626" w:rsidP="009329BF">
      <w:pPr>
        <w:spacing w:after="0" w:line="240" w:lineRule="auto"/>
        <w:jc w:val="right"/>
        <w:rPr>
          <w:sz w:val="20"/>
          <w:szCs w:val="20"/>
        </w:rPr>
      </w:pPr>
    </w:p>
    <w:p w14:paraId="0703619B" w14:textId="77777777" w:rsidR="005A1626" w:rsidRDefault="005A1626" w:rsidP="009329BF">
      <w:pPr>
        <w:spacing w:after="0" w:line="240" w:lineRule="auto"/>
        <w:jc w:val="right"/>
        <w:rPr>
          <w:sz w:val="20"/>
          <w:szCs w:val="20"/>
        </w:rPr>
      </w:pPr>
    </w:p>
    <w:p w14:paraId="27C42F22" w14:textId="77777777" w:rsidR="005A1626" w:rsidRDefault="005A1626" w:rsidP="009329BF">
      <w:pPr>
        <w:spacing w:after="0" w:line="240" w:lineRule="auto"/>
        <w:jc w:val="right"/>
        <w:rPr>
          <w:sz w:val="20"/>
          <w:szCs w:val="20"/>
        </w:rPr>
      </w:pPr>
    </w:p>
    <w:p w14:paraId="2C50EB31" w14:textId="77777777" w:rsidR="005A1626" w:rsidRDefault="005A1626" w:rsidP="009329BF">
      <w:pPr>
        <w:spacing w:after="0" w:line="240" w:lineRule="auto"/>
        <w:jc w:val="right"/>
        <w:rPr>
          <w:sz w:val="20"/>
          <w:szCs w:val="20"/>
        </w:rPr>
      </w:pPr>
    </w:p>
    <w:p w14:paraId="51F9060C" w14:textId="19E78222" w:rsidR="0039296E" w:rsidRDefault="0039296E" w:rsidP="009329BF">
      <w:pPr>
        <w:spacing w:after="0" w:line="240" w:lineRule="auto"/>
        <w:jc w:val="right"/>
        <w:rPr>
          <w:sz w:val="20"/>
          <w:szCs w:val="20"/>
        </w:rPr>
      </w:pPr>
    </w:p>
    <w:p w14:paraId="61780514" w14:textId="3A6986E3" w:rsidR="0039296E" w:rsidRDefault="0039296E" w:rsidP="009329BF">
      <w:pPr>
        <w:spacing w:after="0" w:line="240" w:lineRule="auto"/>
        <w:jc w:val="right"/>
        <w:rPr>
          <w:sz w:val="20"/>
          <w:szCs w:val="20"/>
        </w:rPr>
      </w:pPr>
    </w:p>
    <w:p w14:paraId="7D68858F" w14:textId="567447B1" w:rsidR="0039296E" w:rsidRDefault="0039296E" w:rsidP="009329BF">
      <w:pPr>
        <w:spacing w:after="0" w:line="240" w:lineRule="auto"/>
        <w:jc w:val="right"/>
        <w:rPr>
          <w:sz w:val="20"/>
          <w:szCs w:val="20"/>
        </w:rPr>
      </w:pPr>
    </w:p>
    <w:p w14:paraId="45EF370E" w14:textId="563E3A95" w:rsidR="0039296E" w:rsidRDefault="0039296E" w:rsidP="009329BF">
      <w:pPr>
        <w:spacing w:after="0" w:line="240" w:lineRule="auto"/>
        <w:jc w:val="right"/>
        <w:rPr>
          <w:sz w:val="20"/>
          <w:szCs w:val="20"/>
        </w:rPr>
      </w:pPr>
    </w:p>
    <w:p w14:paraId="2C5A38DA" w14:textId="2DC227C4" w:rsidR="0039296E" w:rsidRDefault="0039296E" w:rsidP="009329BF">
      <w:pPr>
        <w:spacing w:after="0" w:line="240" w:lineRule="auto"/>
        <w:jc w:val="right"/>
        <w:rPr>
          <w:sz w:val="20"/>
          <w:szCs w:val="20"/>
        </w:rPr>
      </w:pPr>
    </w:p>
    <w:p w14:paraId="3CE2F3B7" w14:textId="3BDC6D68" w:rsidR="00833DC5" w:rsidRPr="009329BF" w:rsidRDefault="00833DC5" w:rsidP="009329BF">
      <w:pPr>
        <w:spacing w:after="0" w:line="240" w:lineRule="auto"/>
        <w:jc w:val="right"/>
        <w:rPr>
          <w:rFonts w:ascii="Times New Roman" w:eastAsia="Times New Roman" w:hAnsi="Times New Roman"/>
          <w:b/>
          <w:sz w:val="24"/>
          <w:szCs w:val="24"/>
        </w:rPr>
      </w:pPr>
      <w:r w:rsidRPr="001439D1">
        <w:rPr>
          <w:sz w:val="20"/>
          <w:szCs w:val="20"/>
        </w:rPr>
        <w:lastRenderedPageBreak/>
        <w:t xml:space="preserve"> </w:t>
      </w:r>
      <w:r w:rsidRPr="00C921D6">
        <w:rPr>
          <w:rFonts w:ascii="Times New Roman" w:eastAsia="Times New Roman" w:hAnsi="Times New Roman"/>
          <w:b/>
          <w:sz w:val="18"/>
          <w:szCs w:val="18"/>
        </w:rPr>
        <w:t>1.p</w:t>
      </w:r>
      <w:r w:rsidRPr="00C921D6">
        <w:rPr>
          <w:rFonts w:ascii="Times New Roman" w:eastAsia="Times New Roman" w:hAnsi="Times New Roman"/>
          <w:b/>
          <w:bCs/>
          <w:sz w:val="18"/>
          <w:szCs w:val="18"/>
        </w:rPr>
        <w:t xml:space="preserve">ielikums </w:t>
      </w:r>
      <w:r w:rsidRPr="00C921D6">
        <w:rPr>
          <w:rFonts w:ascii="Times New Roman" w:eastAsia="Times New Roman" w:hAnsi="Times New Roman"/>
          <w:b/>
          <w:sz w:val="18"/>
          <w:szCs w:val="18"/>
        </w:rPr>
        <w:t>nolikumam</w:t>
      </w:r>
    </w:p>
    <w:p w14:paraId="69AC824E" w14:textId="46A57A9E" w:rsidR="00833DC5" w:rsidRPr="00C921D6" w:rsidRDefault="00833DC5" w:rsidP="00833DC5">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 xml:space="preserve">(ID Nr. </w:t>
      </w:r>
      <w:r w:rsidR="000D0422" w:rsidRPr="00C921D6">
        <w:rPr>
          <w:rFonts w:ascii="Times New Roman" w:eastAsia="Times New Roman" w:hAnsi="Times New Roman"/>
          <w:sz w:val="18"/>
          <w:szCs w:val="18"/>
        </w:rPr>
        <w:t xml:space="preserve">PSKUS </w:t>
      </w:r>
      <w:r w:rsidR="00EE56A1" w:rsidRPr="00C921D6">
        <w:rPr>
          <w:rFonts w:ascii="Times New Roman" w:eastAsia="Times New Roman" w:hAnsi="Times New Roman"/>
          <w:sz w:val="18"/>
          <w:szCs w:val="18"/>
        </w:rPr>
        <w:t>2016/</w:t>
      </w:r>
      <w:r w:rsidR="00082020">
        <w:rPr>
          <w:rFonts w:ascii="Times New Roman" w:eastAsia="Times New Roman" w:hAnsi="Times New Roman"/>
          <w:sz w:val="18"/>
          <w:szCs w:val="18"/>
        </w:rPr>
        <w:t>121</w:t>
      </w:r>
      <w:r w:rsidRPr="00C921D6">
        <w:rPr>
          <w:rFonts w:ascii="Times New Roman" w:eastAsia="Times New Roman" w:hAnsi="Times New Roman"/>
          <w:sz w:val="18"/>
          <w:szCs w:val="18"/>
        </w:rPr>
        <w:t>)</w:t>
      </w:r>
    </w:p>
    <w:p w14:paraId="1A0FC779" w14:textId="77777777" w:rsidR="00833DC5" w:rsidRDefault="00362545" w:rsidP="00362545">
      <w:pPr>
        <w:spacing w:after="0" w:line="240" w:lineRule="auto"/>
        <w:jc w:val="right"/>
      </w:pPr>
      <w:r>
        <w:t xml:space="preserve"> </w:t>
      </w:r>
    </w:p>
    <w:p w14:paraId="4CDC4330" w14:textId="77777777" w:rsidR="00A71AF4" w:rsidRPr="00A71AF4" w:rsidRDefault="00A71AF4" w:rsidP="00A71AF4">
      <w:pPr>
        <w:spacing w:after="0" w:line="240" w:lineRule="auto"/>
        <w:jc w:val="center"/>
        <w:rPr>
          <w:rFonts w:ascii="Times New Roman" w:eastAsia="Times New Roman" w:hAnsi="Times New Roman"/>
          <w:b/>
          <w:bCs/>
          <w:color w:val="000000"/>
          <w:sz w:val="24"/>
          <w:szCs w:val="24"/>
          <w:lang w:eastAsia="lv-LV"/>
        </w:rPr>
      </w:pPr>
      <w:r w:rsidRPr="00A71AF4">
        <w:rPr>
          <w:rFonts w:ascii="Times New Roman" w:eastAsia="Times New Roman" w:hAnsi="Times New Roman"/>
          <w:b/>
          <w:bCs/>
          <w:color w:val="000000"/>
          <w:sz w:val="24"/>
          <w:szCs w:val="24"/>
          <w:lang w:eastAsia="lv-LV"/>
        </w:rPr>
        <w:t>Tehniskā specifikācija - Tehniskais piedāvājums</w:t>
      </w:r>
    </w:p>
    <w:p w14:paraId="390A63A0" w14:textId="01C600DE" w:rsidR="00A71AF4" w:rsidRPr="00A71AF4" w:rsidRDefault="00A71AF4" w:rsidP="00A71AF4">
      <w:pPr>
        <w:tabs>
          <w:tab w:val="left" w:pos="993"/>
        </w:tabs>
        <w:spacing w:after="0" w:line="240" w:lineRule="auto"/>
        <w:ind w:left="567"/>
        <w:rPr>
          <w:rFonts w:ascii="Times New Roman" w:eastAsia="Times New Roman" w:hAnsi="Times New Roman"/>
          <w:b/>
          <w:sz w:val="24"/>
          <w:szCs w:val="24"/>
          <w:lang w:eastAsia="lv-LV"/>
        </w:rPr>
      </w:pPr>
      <w:r w:rsidRPr="00A71AF4">
        <w:rPr>
          <w:rFonts w:ascii="Times New Roman" w:eastAsia="Times New Roman" w:hAnsi="Times New Roman"/>
          <w:b/>
          <w:sz w:val="24"/>
          <w:szCs w:val="24"/>
        </w:rPr>
        <w:t>„</w:t>
      </w:r>
      <w:r w:rsidRPr="00A71AF4">
        <w:rPr>
          <w:rFonts w:ascii="Times New Roman" w:eastAsia="Times New Roman" w:hAnsi="Times New Roman"/>
          <w:b/>
          <w:sz w:val="24"/>
          <w:szCs w:val="24"/>
          <w:lang w:eastAsia="lv-LV"/>
        </w:rPr>
        <w:t xml:space="preserve"> HLA </w:t>
      </w:r>
      <w:proofErr w:type="spellStart"/>
      <w:r w:rsidRPr="00A71AF4">
        <w:rPr>
          <w:rFonts w:ascii="Times New Roman" w:eastAsia="Times New Roman" w:hAnsi="Times New Roman"/>
          <w:b/>
          <w:sz w:val="24"/>
          <w:szCs w:val="24"/>
          <w:lang w:eastAsia="lv-LV"/>
        </w:rPr>
        <w:t>tipēšanas</w:t>
      </w:r>
      <w:proofErr w:type="spellEnd"/>
      <w:r w:rsidRPr="00A71AF4">
        <w:rPr>
          <w:rFonts w:ascii="Times New Roman" w:eastAsia="Times New Roman" w:hAnsi="Times New Roman"/>
          <w:b/>
          <w:sz w:val="24"/>
          <w:szCs w:val="24"/>
          <w:lang w:eastAsia="lv-LV"/>
        </w:rPr>
        <w:t xml:space="preserve"> procesa nodrošināšanai nep</w:t>
      </w:r>
      <w:r w:rsidR="00533077">
        <w:rPr>
          <w:rFonts w:ascii="Times New Roman" w:eastAsia="Times New Roman" w:hAnsi="Times New Roman"/>
          <w:b/>
          <w:sz w:val="24"/>
          <w:szCs w:val="24"/>
          <w:lang w:eastAsia="lv-LV"/>
        </w:rPr>
        <w:t>ieciešamie reaģenti</w:t>
      </w:r>
      <w:r w:rsidRPr="00A71AF4">
        <w:rPr>
          <w:rFonts w:ascii="Times New Roman" w:eastAsia="Times New Roman" w:hAnsi="Times New Roman"/>
          <w:b/>
          <w:sz w:val="24"/>
          <w:szCs w:val="24"/>
        </w:rPr>
        <w:t>”</w:t>
      </w:r>
    </w:p>
    <w:p w14:paraId="5E9CCD23" w14:textId="13CECCFB" w:rsidR="00A71AF4" w:rsidRPr="00A71AF4" w:rsidRDefault="00A71AF4" w:rsidP="00A71AF4">
      <w:pPr>
        <w:keepNext/>
        <w:spacing w:after="0" w:line="240" w:lineRule="auto"/>
        <w:jc w:val="center"/>
        <w:rPr>
          <w:rFonts w:ascii="Times New Roman" w:eastAsia="Times New Roman" w:hAnsi="Times New Roman"/>
          <w:sz w:val="24"/>
          <w:szCs w:val="24"/>
        </w:rPr>
      </w:pPr>
      <w:r w:rsidRPr="00A71AF4">
        <w:rPr>
          <w:rFonts w:ascii="Times New Roman" w:eastAsia="Times New Roman" w:hAnsi="Times New Roman"/>
          <w:sz w:val="24"/>
          <w:szCs w:val="24"/>
        </w:rPr>
        <w:t xml:space="preserve"> (iepirkuma i</w:t>
      </w:r>
      <w:r w:rsidR="000509C4">
        <w:rPr>
          <w:rFonts w:ascii="Times New Roman" w:eastAsia="Times New Roman" w:hAnsi="Times New Roman"/>
          <w:sz w:val="24"/>
          <w:szCs w:val="24"/>
        </w:rPr>
        <w:t>dentifikācijas Nr. PSKUS 2016/121</w:t>
      </w:r>
      <w:r w:rsidRPr="00A71AF4">
        <w:rPr>
          <w:rFonts w:ascii="Times New Roman" w:eastAsia="Times New Roman" w:hAnsi="Times New Roman"/>
          <w:sz w:val="24"/>
          <w:szCs w:val="24"/>
        </w:rPr>
        <w:t>)</w:t>
      </w:r>
    </w:p>
    <w:p w14:paraId="407693A7" w14:textId="77777777" w:rsidR="00A71AF4" w:rsidRPr="00A71AF4" w:rsidRDefault="00A71AF4" w:rsidP="00A71AF4">
      <w:pPr>
        <w:spacing w:after="0" w:line="240" w:lineRule="auto"/>
        <w:jc w:val="center"/>
        <w:rPr>
          <w:rFonts w:ascii="Times New Roman" w:eastAsia="Times New Roman" w:hAnsi="Times New Roman"/>
          <w:b/>
          <w:sz w:val="24"/>
          <w:szCs w:val="24"/>
        </w:rPr>
      </w:pPr>
    </w:p>
    <w:p w14:paraId="3697C90D" w14:textId="77777777" w:rsidR="00A71AF4" w:rsidRPr="00A71AF4" w:rsidRDefault="00A71AF4" w:rsidP="00A71AF4">
      <w:pPr>
        <w:spacing w:after="0" w:line="240" w:lineRule="auto"/>
        <w:jc w:val="center"/>
        <w:rPr>
          <w:rFonts w:ascii="Times New Roman" w:eastAsia="Times New Roman" w:hAnsi="Times New Roman"/>
          <w:i/>
          <w:sz w:val="24"/>
          <w:szCs w:val="24"/>
        </w:rPr>
      </w:pPr>
      <w:r w:rsidRPr="00A71AF4">
        <w:rPr>
          <w:rFonts w:ascii="Times New Roman" w:eastAsia="Times New Roman" w:hAnsi="Times New Roman"/>
          <w:i/>
          <w:sz w:val="24"/>
          <w:szCs w:val="24"/>
        </w:rPr>
        <w:t>(Microsoft Excel formātā)</w:t>
      </w:r>
    </w:p>
    <w:p w14:paraId="7808D3F5" w14:textId="77777777" w:rsidR="00A71AF4" w:rsidRPr="00A71AF4" w:rsidRDefault="00A71AF4" w:rsidP="00A71AF4">
      <w:pPr>
        <w:spacing w:after="0" w:line="240" w:lineRule="auto"/>
        <w:jc w:val="center"/>
        <w:rPr>
          <w:rFonts w:ascii="Times New Roman" w:eastAsia="Times New Roman" w:hAnsi="Times New Roman"/>
          <w:i/>
          <w:sz w:val="24"/>
          <w:szCs w:val="24"/>
        </w:rPr>
      </w:pPr>
    </w:p>
    <w:p w14:paraId="05B84EDA" w14:textId="77777777" w:rsidR="00A71AF4" w:rsidRPr="00A71AF4" w:rsidRDefault="00A71AF4" w:rsidP="00A71AF4">
      <w:pPr>
        <w:spacing w:after="0" w:line="240" w:lineRule="auto"/>
        <w:jc w:val="center"/>
        <w:rPr>
          <w:rFonts w:ascii="Times New Roman" w:hAnsi="Times New Roman"/>
          <w:i/>
          <w:sz w:val="24"/>
          <w:szCs w:val="24"/>
        </w:rPr>
      </w:pPr>
      <w:r w:rsidRPr="00A71AF4">
        <w:rPr>
          <w:rFonts w:ascii="Times New Roman" w:hAnsi="Times New Roman"/>
          <w:i/>
          <w:sz w:val="24"/>
          <w:szCs w:val="24"/>
        </w:rPr>
        <w:t xml:space="preserve">(pieejama Pasūtītāja mājas lapā </w:t>
      </w:r>
      <w:hyperlink r:id="rId14" w:history="1">
        <w:r w:rsidRPr="00A71AF4">
          <w:rPr>
            <w:rFonts w:ascii="Times New Roman" w:hAnsi="Times New Roman"/>
            <w:i/>
            <w:color w:val="0000FF"/>
            <w:sz w:val="24"/>
            <w:szCs w:val="24"/>
            <w:u w:val="single"/>
          </w:rPr>
          <w:t>http://www.stradini.lv/page/1507</w:t>
        </w:r>
      </w:hyperlink>
    </w:p>
    <w:p w14:paraId="0AB5A397" w14:textId="61308D9C" w:rsidR="00A71AF4" w:rsidRPr="00A71AF4" w:rsidRDefault="00A71AF4" w:rsidP="00A71AF4">
      <w:pPr>
        <w:spacing w:after="0" w:line="240" w:lineRule="auto"/>
        <w:jc w:val="center"/>
        <w:rPr>
          <w:rFonts w:ascii="Times New Roman" w:hAnsi="Times New Roman"/>
          <w:i/>
          <w:sz w:val="24"/>
          <w:szCs w:val="24"/>
        </w:rPr>
      </w:pPr>
      <w:r w:rsidRPr="00A71AF4">
        <w:rPr>
          <w:rFonts w:ascii="Times New Roman" w:hAnsi="Times New Roman"/>
          <w:i/>
          <w:sz w:val="24"/>
          <w:szCs w:val="24"/>
        </w:rPr>
        <w:t xml:space="preserve">pie iepirkuma </w:t>
      </w:r>
      <w:r w:rsidR="000509C4">
        <w:rPr>
          <w:rFonts w:ascii="Times New Roman" w:eastAsia="Times New Roman" w:hAnsi="Times New Roman"/>
          <w:i/>
          <w:sz w:val="24"/>
          <w:szCs w:val="24"/>
        </w:rPr>
        <w:t>PSKUS 2016/121</w:t>
      </w:r>
      <w:r w:rsidRPr="00A71AF4">
        <w:rPr>
          <w:rFonts w:ascii="Times New Roman" w:hAnsi="Times New Roman"/>
          <w:i/>
          <w:sz w:val="24"/>
          <w:szCs w:val="24"/>
        </w:rPr>
        <w:t>)</w:t>
      </w:r>
    </w:p>
    <w:p w14:paraId="7EC6425A" w14:textId="2F245976" w:rsidR="006C5C9C" w:rsidRPr="007C4301" w:rsidRDefault="006C5C9C" w:rsidP="006C5C9C">
      <w:pPr>
        <w:tabs>
          <w:tab w:val="num" w:pos="540"/>
        </w:tabs>
        <w:jc w:val="center"/>
        <w:rPr>
          <w:rFonts w:ascii="Times New Roman" w:hAnsi="Times New Roman"/>
          <w:b/>
          <w:iCs/>
          <w:kern w:val="56"/>
        </w:rPr>
      </w:pPr>
    </w:p>
    <w:p w14:paraId="16EC630B" w14:textId="77777777" w:rsidR="006C5C9C" w:rsidRDefault="006C5C9C" w:rsidP="006C5C9C">
      <w:pPr>
        <w:jc w:val="center"/>
        <w:rPr>
          <w:rFonts w:ascii="Times New Roman" w:hAnsi="Times New Roman"/>
          <w:sz w:val="24"/>
          <w:szCs w:val="24"/>
        </w:rPr>
      </w:pPr>
    </w:p>
    <w:p w14:paraId="1F16D7C0" w14:textId="77777777" w:rsidR="00CC5DF6" w:rsidRDefault="00CC5DF6" w:rsidP="00324DDC">
      <w:pPr>
        <w:spacing w:after="0" w:line="240" w:lineRule="auto"/>
        <w:jc w:val="both"/>
      </w:pPr>
    </w:p>
    <w:p w14:paraId="4A5F9786" w14:textId="77777777" w:rsidR="00CC5DF6" w:rsidRDefault="00CC5DF6" w:rsidP="00324DDC">
      <w:pPr>
        <w:spacing w:after="0" w:line="240" w:lineRule="auto"/>
        <w:jc w:val="both"/>
      </w:pPr>
    </w:p>
    <w:p w14:paraId="5044C10D" w14:textId="77777777" w:rsidR="00CC5DF6" w:rsidRDefault="00CC5DF6" w:rsidP="00324DDC">
      <w:pPr>
        <w:spacing w:after="0" w:line="240" w:lineRule="auto"/>
        <w:jc w:val="both"/>
      </w:pPr>
    </w:p>
    <w:p w14:paraId="78AEF399" w14:textId="77777777" w:rsidR="00CC5DF6" w:rsidRDefault="00CC5DF6" w:rsidP="00324DDC">
      <w:pPr>
        <w:spacing w:after="0" w:line="240" w:lineRule="auto"/>
        <w:jc w:val="both"/>
      </w:pPr>
    </w:p>
    <w:p w14:paraId="6AC439A7" w14:textId="77777777" w:rsidR="00CC5DF6" w:rsidRDefault="00CC5DF6" w:rsidP="00324DDC">
      <w:pPr>
        <w:spacing w:after="0" w:line="240" w:lineRule="auto"/>
        <w:jc w:val="both"/>
      </w:pPr>
    </w:p>
    <w:p w14:paraId="04E4AC4A" w14:textId="77777777" w:rsidR="00CC5DF6" w:rsidRDefault="00CC5DF6" w:rsidP="00324DDC">
      <w:pPr>
        <w:spacing w:after="0" w:line="240" w:lineRule="auto"/>
        <w:jc w:val="both"/>
      </w:pPr>
    </w:p>
    <w:p w14:paraId="53B246A8" w14:textId="77777777" w:rsidR="00CC5DF6" w:rsidRDefault="00CC5DF6" w:rsidP="00324DDC">
      <w:pPr>
        <w:spacing w:after="0" w:line="240" w:lineRule="auto"/>
        <w:jc w:val="both"/>
      </w:pPr>
    </w:p>
    <w:p w14:paraId="794D8893" w14:textId="77777777" w:rsidR="00CC5DF6" w:rsidRDefault="00CC5DF6" w:rsidP="00324DDC">
      <w:pPr>
        <w:spacing w:after="0" w:line="240" w:lineRule="auto"/>
        <w:jc w:val="both"/>
      </w:pPr>
    </w:p>
    <w:p w14:paraId="2E7D5EAC" w14:textId="77777777" w:rsidR="00CC5DF6" w:rsidRDefault="00CC5DF6" w:rsidP="00324DDC">
      <w:pPr>
        <w:spacing w:after="0" w:line="240" w:lineRule="auto"/>
        <w:jc w:val="both"/>
      </w:pPr>
    </w:p>
    <w:p w14:paraId="1AA5BC49" w14:textId="77777777" w:rsidR="00CC5DF6" w:rsidRDefault="00CC5DF6" w:rsidP="00324DDC">
      <w:pPr>
        <w:spacing w:after="0" w:line="240" w:lineRule="auto"/>
        <w:jc w:val="both"/>
      </w:pPr>
    </w:p>
    <w:p w14:paraId="63350127" w14:textId="77777777" w:rsidR="00CC5DF6" w:rsidRDefault="00CC5DF6" w:rsidP="00324DDC">
      <w:pPr>
        <w:spacing w:after="0" w:line="240" w:lineRule="auto"/>
        <w:jc w:val="both"/>
      </w:pPr>
    </w:p>
    <w:p w14:paraId="037A1DB2" w14:textId="77777777" w:rsidR="00CC5DF6" w:rsidRDefault="00CC5DF6" w:rsidP="00324DDC">
      <w:pPr>
        <w:spacing w:after="0" w:line="240" w:lineRule="auto"/>
        <w:jc w:val="both"/>
      </w:pPr>
    </w:p>
    <w:p w14:paraId="7ED1F80C" w14:textId="77777777" w:rsidR="00CC5DF6" w:rsidRDefault="00CC5DF6" w:rsidP="00324DDC">
      <w:pPr>
        <w:spacing w:after="0" w:line="240" w:lineRule="auto"/>
        <w:jc w:val="both"/>
      </w:pPr>
    </w:p>
    <w:p w14:paraId="5825E203" w14:textId="77777777" w:rsidR="00CC5DF6" w:rsidRDefault="00CC5DF6" w:rsidP="00324DDC">
      <w:pPr>
        <w:spacing w:after="0" w:line="240" w:lineRule="auto"/>
        <w:jc w:val="both"/>
      </w:pPr>
    </w:p>
    <w:p w14:paraId="405C7E75" w14:textId="77777777" w:rsidR="00CC5DF6" w:rsidRDefault="00CC5DF6" w:rsidP="00324DDC">
      <w:pPr>
        <w:spacing w:after="0" w:line="240" w:lineRule="auto"/>
        <w:jc w:val="both"/>
      </w:pPr>
    </w:p>
    <w:p w14:paraId="376C2186" w14:textId="77777777" w:rsidR="00CC5DF6" w:rsidRDefault="00CC5DF6" w:rsidP="00324DDC">
      <w:pPr>
        <w:spacing w:after="0" w:line="240" w:lineRule="auto"/>
        <w:jc w:val="both"/>
      </w:pPr>
    </w:p>
    <w:p w14:paraId="4A4EF569" w14:textId="77777777" w:rsidR="00CC5DF6" w:rsidRDefault="00CC5DF6" w:rsidP="00324DDC">
      <w:pPr>
        <w:spacing w:after="0" w:line="240" w:lineRule="auto"/>
        <w:jc w:val="both"/>
      </w:pPr>
    </w:p>
    <w:p w14:paraId="52298DEB" w14:textId="77777777" w:rsidR="00CC5DF6" w:rsidRDefault="00CC5DF6" w:rsidP="00324DDC">
      <w:pPr>
        <w:spacing w:after="0" w:line="240" w:lineRule="auto"/>
        <w:jc w:val="both"/>
      </w:pPr>
    </w:p>
    <w:p w14:paraId="1F3642DF" w14:textId="77777777" w:rsidR="00CC5DF6" w:rsidRDefault="00CC5DF6" w:rsidP="00324DDC">
      <w:pPr>
        <w:spacing w:after="0" w:line="240" w:lineRule="auto"/>
        <w:jc w:val="both"/>
      </w:pPr>
    </w:p>
    <w:p w14:paraId="7FB017F6" w14:textId="77777777" w:rsidR="00CC5DF6" w:rsidRDefault="00CC5DF6" w:rsidP="00324DDC">
      <w:pPr>
        <w:spacing w:after="0" w:line="240" w:lineRule="auto"/>
        <w:jc w:val="both"/>
      </w:pPr>
    </w:p>
    <w:p w14:paraId="375B8759" w14:textId="77777777" w:rsidR="005A1626" w:rsidRDefault="005A1626" w:rsidP="00324DDC">
      <w:pPr>
        <w:spacing w:after="0" w:line="240" w:lineRule="auto"/>
        <w:jc w:val="both"/>
      </w:pPr>
    </w:p>
    <w:p w14:paraId="4D644549" w14:textId="77777777" w:rsidR="005A1626" w:rsidRDefault="005A1626" w:rsidP="00324DDC">
      <w:pPr>
        <w:spacing w:after="0" w:line="240" w:lineRule="auto"/>
        <w:jc w:val="both"/>
      </w:pPr>
    </w:p>
    <w:p w14:paraId="1AC2E733" w14:textId="77777777" w:rsidR="005A1626" w:rsidRDefault="005A1626" w:rsidP="00324DDC">
      <w:pPr>
        <w:spacing w:after="0" w:line="240" w:lineRule="auto"/>
        <w:jc w:val="both"/>
      </w:pPr>
    </w:p>
    <w:p w14:paraId="422C55A9" w14:textId="77777777" w:rsidR="005A1626" w:rsidRDefault="005A1626" w:rsidP="00324DDC">
      <w:pPr>
        <w:spacing w:after="0" w:line="240" w:lineRule="auto"/>
        <w:jc w:val="both"/>
      </w:pPr>
    </w:p>
    <w:p w14:paraId="39DF0ED5" w14:textId="77777777" w:rsidR="005A1626" w:rsidRDefault="005A1626" w:rsidP="00324DDC">
      <w:pPr>
        <w:spacing w:after="0" w:line="240" w:lineRule="auto"/>
        <w:jc w:val="both"/>
      </w:pPr>
    </w:p>
    <w:p w14:paraId="3D48E46F" w14:textId="77777777" w:rsidR="005A1626" w:rsidRDefault="005A1626" w:rsidP="00324DDC">
      <w:pPr>
        <w:spacing w:after="0" w:line="240" w:lineRule="auto"/>
        <w:jc w:val="both"/>
      </w:pPr>
    </w:p>
    <w:p w14:paraId="3070551C" w14:textId="77777777" w:rsidR="005A1626" w:rsidRDefault="005A1626" w:rsidP="00324DDC">
      <w:pPr>
        <w:spacing w:after="0" w:line="240" w:lineRule="auto"/>
        <w:jc w:val="both"/>
      </w:pPr>
    </w:p>
    <w:p w14:paraId="607DE464" w14:textId="77777777" w:rsidR="005A1626" w:rsidRDefault="005A1626" w:rsidP="00324DDC">
      <w:pPr>
        <w:spacing w:after="0" w:line="240" w:lineRule="auto"/>
        <w:jc w:val="both"/>
      </w:pPr>
    </w:p>
    <w:p w14:paraId="58AFCCA2" w14:textId="77777777" w:rsidR="005A1626" w:rsidRDefault="005A1626" w:rsidP="00324DDC">
      <w:pPr>
        <w:spacing w:after="0" w:line="240" w:lineRule="auto"/>
        <w:jc w:val="both"/>
      </w:pPr>
    </w:p>
    <w:p w14:paraId="6B4A49CD" w14:textId="77777777" w:rsidR="005A1626" w:rsidRDefault="005A1626" w:rsidP="00324DDC">
      <w:pPr>
        <w:spacing w:after="0" w:line="240" w:lineRule="auto"/>
        <w:jc w:val="both"/>
      </w:pPr>
    </w:p>
    <w:p w14:paraId="1BFE2D58" w14:textId="77777777" w:rsidR="005A1626" w:rsidRDefault="005A1626" w:rsidP="00324DDC">
      <w:pPr>
        <w:spacing w:after="0" w:line="240" w:lineRule="auto"/>
        <w:jc w:val="both"/>
      </w:pPr>
    </w:p>
    <w:p w14:paraId="011E43CB" w14:textId="77777777" w:rsidR="005A1626" w:rsidRDefault="005A1626" w:rsidP="00324DDC">
      <w:pPr>
        <w:spacing w:after="0" w:line="240" w:lineRule="auto"/>
        <w:jc w:val="both"/>
      </w:pPr>
    </w:p>
    <w:p w14:paraId="011B666B" w14:textId="77777777" w:rsidR="005A1626" w:rsidRDefault="005A1626" w:rsidP="00324DDC">
      <w:pPr>
        <w:spacing w:after="0" w:line="240" w:lineRule="auto"/>
        <w:jc w:val="both"/>
      </w:pPr>
    </w:p>
    <w:p w14:paraId="1334B5AC" w14:textId="77777777" w:rsidR="005A1626" w:rsidRDefault="005A1626" w:rsidP="00324DDC">
      <w:pPr>
        <w:spacing w:after="0" w:line="240" w:lineRule="auto"/>
        <w:jc w:val="both"/>
      </w:pPr>
    </w:p>
    <w:p w14:paraId="682A3932" w14:textId="77777777" w:rsidR="005A1626" w:rsidRDefault="005A1626" w:rsidP="00324DDC">
      <w:pPr>
        <w:spacing w:after="0" w:line="240" w:lineRule="auto"/>
        <w:jc w:val="both"/>
      </w:pPr>
    </w:p>
    <w:p w14:paraId="36E11D13" w14:textId="77777777" w:rsidR="005A1626" w:rsidRDefault="005A1626" w:rsidP="00324DDC">
      <w:pPr>
        <w:spacing w:after="0" w:line="240" w:lineRule="auto"/>
        <w:jc w:val="both"/>
      </w:pPr>
    </w:p>
    <w:p w14:paraId="75254541" w14:textId="77777777" w:rsidR="005A1626" w:rsidRDefault="005A1626" w:rsidP="00324DDC">
      <w:pPr>
        <w:spacing w:after="0" w:line="240" w:lineRule="auto"/>
        <w:jc w:val="both"/>
      </w:pPr>
    </w:p>
    <w:p w14:paraId="219425FD" w14:textId="77777777" w:rsidR="00CC5DF6" w:rsidRDefault="00CC5DF6" w:rsidP="00324DDC">
      <w:pPr>
        <w:spacing w:after="0" w:line="240" w:lineRule="auto"/>
        <w:jc w:val="both"/>
      </w:pPr>
    </w:p>
    <w:p w14:paraId="4B822ADC" w14:textId="77777777" w:rsidR="00CC5DF6" w:rsidRDefault="00CC5DF6" w:rsidP="00324DDC">
      <w:pPr>
        <w:spacing w:after="0" w:line="240" w:lineRule="auto"/>
        <w:jc w:val="both"/>
      </w:pPr>
    </w:p>
    <w:p w14:paraId="0D4D6646" w14:textId="351EEE08" w:rsidR="00745C92" w:rsidRPr="00C921D6" w:rsidRDefault="006C5C9C" w:rsidP="00745C92">
      <w:pPr>
        <w:spacing w:after="0" w:line="240" w:lineRule="auto"/>
        <w:jc w:val="right"/>
        <w:rPr>
          <w:rFonts w:ascii="Times New Roman" w:eastAsia="Times New Roman" w:hAnsi="Times New Roman"/>
          <w:bCs/>
          <w:sz w:val="18"/>
          <w:szCs w:val="18"/>
        </w:rPr>
      </w:pPr>
      <w:r>
        <w:rPr>
          <w:rFonts w:ascii="Times New Roman" w:eastAsia="Times New Roman" w:hAnsi="Times New Roman"/>
          <w:b/>
          <w:sz w:val="18"/>
          <w:szCs w:val="18"/>
        </w:rPr>
        <w:lastRenderedPageBreak/>
        <w:t>2</w:t>
      </w:r>
      <w:r w:rsidR="00745C92" w:rsidRPr="00C921D6">
        <w:rPr>
          <w:rFonts w:ascii="Times New Roman" w:eastAsia="Times New Roman" w:hAnsi="Times New Roman"/>
          <w:b/>
          <w:sz w:val="18"/>
          <w:szCs w:val="18"/>
        </w:rPr>
        <w:t>.p</w:t>
      </w:r>
      <w:r w:rsidR="00745C92" w:rsidRPr="00C921D6">
        <w:rPr>
          <w:rFonts w:ascii="Times New Roman" w:eastAsia="Times New Roman" w:hAnsi="Times New Roman"/>
          <w:b/>
          <w:bCs/>
          <w:sz w:val="18"/>
          <w:szCs w:val="18"/>
        </w:rPr>
        <w:t xml:space="preserve">ielikums </w:t>
      </w:r>
      <w:r w:rsidR="00745C92" w:rsidRPr="00C921D6">
        <w:rPr>
          <w:rFonts w:ascii="Times New Roman" w:eastAsia="Times New Roman" w:hAnsi="Times New Roman"/>
          <w:b/>
          <w:sz w:val="18"/>
          <w:szCs w:val="18"/>
        </w:rPr>
        <w:t>nolikumam</w:t>
      </w:r>
    </w:p>
    <w:p w14:paraId="6D594C64" w14:textId="57334413" w:rsidR="00745C92" w:rsidRPr="00C921D6" w:rsidRDefault="00745C92" w:rsidP="00745C92">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(ID Nr. PSKUS 2016/</w:t>
      </w:r>
      <w:r w:rsidR="00F54D32">
        <w:rPr>
          <w:rFonts w:ascii="Times New Roman" w:eastAsia="Times New Roman" w:hAnsi="Times New Roman"/>
          <w:sz w:val="18"/>
          <w:szCs w:val="18"/>
        </w:rPr>
        <w:t>121</w:t>
      </w:r>
      <w:r w:rsidRPr="00C921D6">
        <w:rPr>
          <w:rFonts w:ascii="Times New Roman" w:eastAsia="Times New Roman" w:hAnsi="Times New Roman"/>
          <w:sz w:val="18"/>
          <w:szCs w:val="18"/>
        </w:rPr>
        <w:t>)</w:t>
      </w:r>
    </w:p>
    <w:p w14:paraId="15D484AD" w14:textId="77777777" w:rsidR="00A53AA9" w:rsidRDefault="00A53AA9" w:rsidP="00A53AA9">
      <w:pPr>
        <w:spacing w:after="0" w:line="240" w:lineRule="auto"/>
        <w:rPr>
          <w:rFonts w:ascii="Times New Roman" w:hAnsi="Times New Roman"/>
          <w:b/>
          <w:sz w:val="24"/>
          <w:szCs w:val="24"/>
        </w:rPr>
      </w:pPr>
    </w:p>
    <w:p w14:paraId="14F2AD81" w14:textId="77777777" w:rsidR="00A53AA9" w:rsidRDefault="00A53AA9" w:rsidP="00745C92">
      <w:pPr>
        <w:spacing w:after="0" w:line="240" w:lineRule="auto"/>
        <w:jc w:val="center"/>
        <w:rPr>
          <w:rFonts w:ascii="Times New Roman" w:hAnsi="Times New Roman"/>
          <w:b/>
          <w:sz w:val="24"/>
          <w:szCs w:val="24"/>
        </w:rPr>
      </w:pPr>
    </w:p>
    <w:p w14:paraId="3CF6DA5F" w14:textId="7D7CD319" w:rsidR="00A53AA9" w:rsidRPr="008061E9" w:rsidRDefault="00A53AA9" w:rsidP="00A53AA9">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004A241B">
        <w:rPr>
          <w:rFonts w:ascii="Times New Roman" w:eastAsia="Times New Roman" w:hAnsi="Times New Roman"/>
          <w:i/>
          <w:sz w:val="24"/>
          <w:szCs w:val="24"/>
        </w:rPr>
        <w:t>forma</w:t>
      </w:r>
      <w:r w:rsidRPr="008061E9">
        <w:rPr>
          <w:rFonts w:ascii="Times New Roman" w:eastAsia="Times New Roman" w:hAnsi="Times New Roman"/>
          <w:sz w:val="24"/>
          <w:szCs w:val="24"/>
        </w:rPr>
        <w:t>)</w:t>
      </w:r>
    </w:p>
    <w:p w14:paraId="6524444D" w14:textId="7777777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3B5D3D5A" w14:textId="60BD5D3A" w:rsidR="00A53AA9" w:rsidRPr="00E03045" w:rsidRDefault="00A53AA9" w:rsidP="00A53AA9">
      <w:pPr>
        <w:spacing w:after="0" w:line="240" w:lineRule="auto"/>
        <w:jc w:val="center"/>
        <w:rPr>
          <w:rFonts w:ascii="Times New Roman" w:eastAsia="Times New Roman" w:hAnsi="Times New Roman"/>
          <w:b/>
          <w:sz w:val="24"/>
          <w:szCs w:val="24"/>
        </w:rPr>
      </w:pPr>
      <w:r w:rsidRPr="00E03045">
        <w:rPr>
          <w:rFonts w:ascii="Times New Roman" w:eastAsia="Times New Roman" w:hAnsi="Times New Roman"/>
          <w:sz w:val="24"/>
          <w:szCs w:val="24"/>
        </w:rPr>
        <w:t>„</w:t>
      </w:r>
      <w:r w:rsidR="00F54D32">
        <w:rPr>
          <w:rFonts w:ascii="Times New Roman" w:hAnsi="Times New Roman"/>
          <w:sz w:val="24"/>
          <w:szCs w:val="24"/>
        </w:rPr>
        <w:t xml:space="preserve">HLA </w:t>
      </w:r>
      <w:proofErr w:type="spellStart"/>
      <w:r w:rsidR="00F54D32">
        <w:rPr>
          <w:rFonts w:ascii="Times New Roman" w:hAnsi="Times New Roman"/>
          <w:sz w:val="24"/>
          <w:szCs w:val="24"/>
        </w:rPr>
        <w:t>tipēšanas</w:t>
      </w:r>
      <w:proofErr w:type="spellEnd"/>
      <w:r w:rsidR="00F54D32">
        <w:rPr>
          <w:rFonts w:ascii="Times New Roman" w:hAnsi="Times New Roman"/>
          <w:sz w:val="24"/>
          <w:szCs w:val="24"/>
        </w:rPr>
        <w:t xml:space="preserve"> procesa nodrošināšanai nepieciešamie reaģenti</w:t>
      </w:r>
      <w:r w:rsidRPr="00E03045">
        <w:rPr>
          <w:rFonts w:ascii="Times New Roman" w:eastAsia="Times New Roman" w:hAnsi="Times New Roman"/>
          <w:sz w:val="24"/>
          <w:szCs w:val="24"/>
        </w:rPr>
        <w:t>”</w:t>
      </w:r>
    </w:p>
    <w:p w14:paraId="03077772" w14:textId="4B65715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(identifikācijas Nr. PSKUS </w:t>
      </w:r>
      <w:r>
        <w:rPr>
          <w:rFonts w:ascii="Times New Roman" w:eastAsia="Times New Roman" w:hAnsi="Times New Roman"/>
          <w:sz w:val="24"/>
          <w:szCs w:val="24"/>
        </w:rPr>
        <w:t>2016/</w:t>
      </w:r>
      <w:r w:rsidR="00F54D32">
        <w:rPr>
          <w:rFonts w:ascii="Times New Roman" w:eastAsia="Times New Roman" w:hAnsi="Times New Roman"/>
          <w:sz w:val="24"/>
          <w:szCs w:val="24"/>
        </w:rPr>
        <w:t>121</w:t>
      </w:r>
      <w:r w:rsidRPr="00E03045">
        <w:rPr>
          <w:rFonts w:ascii="Times New Roman" w:eastAsia="Times New Roman" w:hAnsi="Times New Roman"/>
          <w:sz w:val="24"/>
          <w:szCs w:val="24"/>
        </w:rPr>
        <w:t>)</w:t>
      </w:r>
    </w:p>
    <w:p w14:paraId="507E0A68" w14:textId="77777777" w:rsidR="00A53AA9" w:rsidRPr="008061E9" w:rsidRDefault="00A53AA9" w:rsidP="00A53AA9">
      <w:pPr>
        <w:keepNext/>
        <w:spacing w:after="0" w:line="240" w:lineRule="auto"/>
        <w:jc w:val="center"/>
        <w:rPr>
          <w:rFonts w:ascii="Times New Roman" w:eastAsia="Times New Roman" w:hAnsi="Times New Roman"/>
          <w:sz w:val="24"/>
          <w:szCs w:val="24"/>
        </w:rPr>
      </w:pPr>
    </w:p>
    <w:p w14:paraId="0E622841" w14:textId="77777777" w:rsidR="00A53AA9" w:rsidRPr="008061E9" w:rsidRDefault="00A53AA9" w:rsidP="00A53AA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A53AA9" w:rsidRPr="008061E9" w14:paraId="58606560" w14:textId="77777777" w:rsidTr="008948BB">
        <w:tc>
          <w:tcPr>
            <w:tcW w:w="2866" w:type="dxa"/>
            <w:shd w:val="clear" w:color="auto" w:fill="auto"/>
          </w:tcPr>
          <w:p w14:paraId="66AF026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2FB28FD"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226FDBB3" w14:textId="77777777" w:rsidTr="008948BB">
        <w:tc>
          <w:tcPr>
            <w:tcW w:w="2866" w:type="dxa"/>
            <w:shd w:val="clear" w:color="auto" w:fill="auto"/>
          </w:tcPr>
          <w:p w14:paraId="051DEA32" w14:textId="77777777" w:rsidR="00A53AA9" w:rsidRPr="008061E9" w:rsidRDefault="00A53AA9" w:rsidP="008948BB">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67AE3D3B"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33F22D2" w14:textId="77777777" w:rsidTr="008948BB">
        <w:tc>
          <w:tcPr>
            <w:tcW w:w="2866" w:type="dxa"/>
            <w:shd w:val="clear" w:color="auto" w:fill="auto"/>
          </w:tcPr>
          <w:p w14:paraId="384C1EA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5B4077C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3B007C04" w14:textId="77777777" w:rsidTr="008948BB">
        <w:tc>
          <w:tcPr>
            <w:tcW w:w="2866" w:type="dxa"/>
            <w:shd w:val="clear" w:color="auto" w:fill="auto"/>
          </w:tcPr>
          <w:p w14:paraId="3827A7D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645F670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651FA7F" w14:textId="77777777" w:rsidTr="008948BB">
        <w:tc>
          <w:tcPr>
            <w:tcW w:w="2866" w:type="dxa"/>
            <w:shd w:val="clear" w:color="auto" w:fill="auto"/>
          </w:tcPr>
          <w:p w14:paraId="1CA284B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1C9289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3D27A5E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3513DEA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D756606" w14:textId="77777777" w:rsidTr="008948BB">
        <w:tc>
          <w:tcPr>
            <w:tcW w:w="2866" w:type="dxa"/>
            <w:shd w:val="clear" w:color="auto" w:fill="auto"/>
          </w:tcPr>
          <w:p w14:paraId="2203B2B4" w14:textId="77777777" w:rsidR="00A53AA9" w:rsidRPr="008061E9" w:rsidRDefault="00A53AA9" w:rsidP="008948BB">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2EB71B2" w14:textId="77777777" w:rsidR="00A53AA9" w:rsidRPr="008061E9" w:rsidRDefault="00A53AA9" w:rsidP="008948BB">
            <w:pPr>
              <w:keepNext/>
              <w:spacing w:after="0" w:line="240" w:lineRule="auto"/>
              <w:jc w:val="both"/>
              <w:rPr>
                <w:rFonts w:ascii="Times New Roman" w:eastAsia="Times New Roman" w:hAnsi="Times New Roman"/>
                <w:sz w:val="24"/>
                <w:szCs w:val="24"/>
              </w:rPr>
            </w:pPr>
          </w:p>
        </w:tc>
      </w:tr>
      <w:tr w:rsidR="00A53AA9" w:rsidRPr="008061E9" w14:paraId="15893257" w14:textId="77777777" w:rsidTr="008948BB">
        <w:tc>
          <w:tcPr>
            <w:tcW w:w="2866" w:type="dxa"/>
            <w:shd w:val="clear" w:color="auto" w:fill="auto"/>
          </w:tcPr>
          <w:p w14:paraId="3BD7BC0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E559D87"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EDAE85F" w14:textId="77777777" w:rsidTr="008948BB">
        <w:tc>
          <w:tcPr>
            <w:tcW w:w="2866" w:type="dxa"/>
            <w:shd w:val="clear" w:color="auto" w:fill="auto"/>
          </w:tcPr>
          <w:p w14:paraId="4B5CF5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841C9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0E097D7C" w14:textId="77777777" w:rsidTr="008948BB">
        <w:tc>
          <w:tcPr>
            <w:tcW w:w="2866" w:type="dxa"/>
            <w:shd w:val="clear" w:color="auto" w:fill="auto"/>
          </w:tcPr>
          <w:p w14:paraId="4F114DF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5E7F0B0"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311C2A2" w14:textId="77777777" w:rsidTr="008948BB">
        <w:tc>
          <w:tcPr>
            <w:tcW w:w="2866" w:type="dxa"/>
            <w:shd w:val="clear" w:color="auto" w:fill="auto"/>
          </w:tcPr>
          <w:p w14:paraId="1D1FC6F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7204E5D"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5D6B29D0"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732FFD3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2B647561" w14:textId="77777777" w:rsidR="00A53AA9" w:rsidRPr="008061E9" w:rsidRDefault="00A53AA9" w:rsidP="00A53AA9">
      <w:pPr>
        <w:keepNext/>
        <w:spacing w:after="0" w:line="240" w:lineRule="auto"/>
        <w:jc w:val="both"/>
        <w:rPr>
          <w:rFonts w:ascii="Times New Roman" w:eastAsia="Times New Roman" w:hAnsi="Times New Roman"/>
          <w:sz w:val="24"/>
          <w:szCs w:val="24"/>
        </w:rPr>
      </w:pPr>
    </w:p>
    <w:p w14:paraId="47F7CA60" w14:textId="77777777" w:rsidR="00A53AA9" w:rsidRPr="008061E9" w:rsidRDefault="00A53AA9" w:rsidP="00A53AA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081BB14D" w14:textId="7584D928"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w:t>
      </w:r>
      <w:r w:rsidR="0099044B">
        <w:rPr>
          <w:rFonts w:ascii="Times New Roman" w:eastAsia="Times New Roman" w:hAnsi="Times New Roman"/>
          <w:sz w:val="24"/>
          <w:szCs w:val="24"/>
        </w:rPr>
        <w:t>ā</w:t>
      </w:r>
      <w:r w:rsidRPr="008061E9">
        <w:rPr>
          <w:rFonts w:ascii="Times New Roman" w:eastAsia="Times New Roman" w:hAnsi="Times New Roman"/>
          <w:sz w:val="24"/>
          <w:szCs w:val="24"/>
        </w:rPr>
        <w:t xml:space="preserve"> konkursā</w:t>
      </w:r>
      <w:r>
        <w:rPr>
          <w:rFonts w:ascii="Times New Roman" w:eastAsia="Times New Roman" w:hAnsi="Times New Roman"/>
          <w:sz w:val="24"/>
          <w:szCs w:val="24"/>
        </w:rPr>
        <w:t xml:space="preserve"> „</w:t>
      </w:r>
      <w:r w:rsidR="00BC774D">
        <w:rPr>
          <w:rFonts w:ascii="Times New Roman" w:eastAsia="Times New Roman" w:hAnsi="Times New Roman"/>
          <w:sz w:val="24"/>
          <w:szCs w:val="24"/>
        </w:rPr>
        <w:t xml:space="preserve">HLA </w:t>
      </w:r>
      <w:proofErr w:type="spellStart"/>
      <w:r w:rsidR="00BC774D">
        <w:rPr>
          <w:rFonts w:ascii="Times New Roman" w:eastAsia="Times New Roman" w:hAnsi="Times New Roman"/>
          <w:sz w:val="24"/>
          <w:szCs w:val="24"/>
        </w:rPr>
        <w:t>tipēšanas</w:t>
      </w:r>
      <w:proofErr w:type="spellEnd"/>
      <w:r w:rsidR="00BC774D">
        <w:rPr>
          <w:rFonts w:ascii="Times New Roman" w:eastAsia="Times New Roman" w:hAnsi="Times New Roman"/>
          <w:sz w:val="24"/>
          <w:szCs w:val="24"/>
        </w:rPr>
        <w:t xml:space="preserve"> procesa nodrošināšanai nepieciešamie reaģenti</w:t>
      </w:r>
      <w:r>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PSKUS 2016/</w:t>
      </w:r>
      <w:r w:rsidR="00BC774D">
        <w:rPr>
          <w:rFonts w:ascii="Times New Roman" w:eastAsia="Times New Roman" w:hAnsi="Times New Roman"/>
          <w:sz w:val="24"/>
          <w:szCs w:val="24"/>
        </w:rPr>
        <w:t>121</w:t>
      </w:r>
      <w:r w:rsidRPr="008061E9">
        <w:rPr>
          <w:rFonts w:ascii="Times New Roman" w:eastAsia="Times New Roman" w:hAnsi="Times New Roman"/>
          <w:sz w:val="24"/>
          <w:szCs w:val="24"/>
        </w:rPr>
        <w:t>);</w:t>
      </w:r>
    </w:p>
    <w:p w14:paraId="296D8415" w14:textId="425D83A0"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Piegādi</w:t>
      </w:r>
      <w:r w:rsidRPr="008061E9">
        <w:rPr>
          <w:rFonts w:ascii="Times New Roman" w:eastAsia="Times New Roman" w:hAnsi="Times New Roman"/>
          <w:sz w:val="24"/>
          <w:szCs w:val="24"/>
        </w:rPr>
        <w:t xml:space="preserve"> atbilstoši </w:t>
      </w:r>
      <w:r w:rsidR="00F50364">
        <w:rPr>
          <w:rFonts w:ascii="Times New Roman" w:eastAsia="Times New Roman" w:hAnsi="Times New Roman"/>
          <w:sz w:val="24"/>
          <w:szCs w:val="24"/>
        </w:rPr>
        <w:t>T</w:t>
      </w:r>
      <w:r w:rsidRPr="008061E9">
        <w:rPr>
          <w:rFonts w:ascii="Times New Roman" w:eastAsia="Times New Roman" w:hAnsi="Times New Roman"/>
          <w:sz w:val="24"/>
          <w:szCs w:val="24"/>
        </w:rPr>
        <w:t>ehniskajai specifikācijai</w:t>
      </w:r>
      <w:r w:rsidR="00F50364">
        <w:rPr>
          <w:rFonts w:ascii="Times New Roman" w:eastAsia="Times New Roman" w:hAnsi="Times New Roman"/>
          <w:sz w:val="24"/>
          <w:szCs w:val="24"/>
        </w:rPr>
        <w:t xml:space="preserve"> – Tehniskajam piedāvājumam</w:t>
      </w:r>
      <w:r w:rsidRPr="008061E9">
        <w:rPr>
          <w:rFonts w:ascii="Times New Roman" w:eastAsia="Times New Roman" w:hAnsi="Times New Roman"/>
          <w:sz w:val="24"/>
          <w:szCs w:val="24"/>
        </w:rPr>
        <w:t xml:space="preserve">, piekrīt atklāta konkursa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olikumā izvirzītajām prasībām un garantē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 izpildi, </w:t>
      </w:r>
      <w:r w:rsidR="00223FDB">
        <w:rPr>
          <w:rFonts w:ascii="Times New Roman" w:eastAsia="Times New Roman" w:hAnsi="Times New Roman"/>
          <w:sz w:val="24"/>
          <w:szCs w:val="24"/>
        </w:rPr>
        <w:t>n</w:t>
      </w:r>
      <w:r w:rsidRPr="008061E9">
        <w:rPr>
          <w:rFonts w:ascii="Times New Roman" w:eastAsia="Times New Roman" w:hAnsi="Times New Roman"/>
          <w:sz w:val="24"/>
          <w:szCs w:val="24"/>
        </w:rPr>
        <w:t>olikuma noteikumi ir skaidri un saprotami;</w:t>
      </w:r>
    </w:p>
    <w:p w14:paraId="6970DA71" w14:textId="77777777" w:rsidR="00A53AA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w:t>
      </w:r>
      <w:r w:rsidR="00223FDB">
        <w:rPr>
          <w:rFonts w:ascii="Times New Roman" w:eastAsia="Times New Roman" w:hAnsi="Times New Roman"/>
          <w:sz w:val="24"/>
          <w:szCs w:val="24"/>
        </w:rPr>
        <w:t>p</w:t>
      </w:r>
      <w:r w:rsidRPr="008061E9">
        <w:rPr>
          <w:rFonts w:ascii="Times New Roman" w:eastAsia="Times New Roman" w:hAnsi="Times New Roman"/>
          <w:sz w:val="24"/>
          <w:szCs w:val="24"/>
        </w:rPr>
        <w:t>asūtītāju, saskaņā ar pi</w:t>
      </w:r>
      <w:r>
        <w:rPr>
          <w:rFonts w:ascii="Times New Roman" w:eastAsia="Times New Roman" w:hAnsi="Times New Roman"/>
          <w:sz w:val="24"/>
          <w:szCs w:val="24"/>
        </w:rPr>
        <w:t>evienotā līguma projekta tekstu;</w:t>
      </w:r>
    </w:p>
    <w:p w14:paraId="2978FF76"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21ED269D"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21EF1939" w14:textId="77777777" w:rsidR="00A53AA9" w:rsidRPr="00C96709" w:rsidRDefault="00A53AA9" w:rsidP="00A53AA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6CA75E6B" w14:textId="77777777" w:rsidR="00A53AA9" w:rsidRDefault="00A53AA9" w:rsidP="00A53AA9">
      <w:pPr>
        <w:tabs>
          <w:tab w:val="left" w:pos="2160"/>
        </w:tabs>
        <w:spacing w:after="0" w:line="240" w:lineRule="auto"/>
        <w:jc w:val="both"/>
        <w:rPr>
          <w:rFonts w:ascii="Times New Roman" w:eastAsia="Times New Roman" w:hAnsi="Times New Roman"/>
          <w:sz w:val="24"/>
          <w:szCs w:val="24"/>
        </w:rPr>
      </w:pPr>
    </w:p>
    <w:p w14:paraId="6BDE3058"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5F19B60"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Pr="008061E9">
        <w:rPr>
          <w:rFonts w:ascii="Times New Roman" w:eastAsia="Times New Roman" w:hAnsi="Times New Roman"/>
          <w:bCs/>
          <w:sz w:val="24"/>
          <w:szCs w:val="24"/>
        </w:rPr>
        <w:t>.gada ___._____________</w:t>
      </w:r>
    </w:p>
    <w:p w14:paraId="60E29202" w14:textId="77777777" w:rsidR="00A53AA9" w:rsidRPr="008061E9" w:rsidRDefault="00A53AA9" w:rsidP="00A53AA9">
      <w:pPr>
        <w:spacing w:after="0" w:line="240" w:lineRule="auto"/>
        <w:rPr>
          <w:rFonts w:ascii="Times New Roman" w:eastAsia="Times New Roman" w:hAnsi="Times New Roman"/>
          <w:bCs/>
          <w:i/>
          <w:sz w:val="24"/>
          <w:szCs w:val="24"/>
          <w:lang w:eastAsia="lv-LV"/>
        </w:rPr>
      </w:pPr>
    </w:p>
    <w:p w14:paraId="6F083249" w14:textId="77777777" w:rsidR="00A53AA9" w:rsidRPr="00362DCB" w:rsidRDefault="00A53AA9" w:rsidP="00A53AA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8A03F49" w14:textId="42E13737" w:rsidR="00A53AA9" w:rsidRPr="00A912C0" w:rsidRDefault="00A53AA9" w:rsidP="00A912C0">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A88AF8" w14:textId="77777777" w:rsidR="00A53AA9" w:rsidRDefault="00A53AA9" w:rsidP="00B53EAA">
      <w:pPr>
        <w:spacing w:after="0" w:line="240" w:lineRule="auto"/>
        <w:rPr>
          <w:rFonts w:ascii="Times New Roman" w:eastAsia="Times New Roman" w:hAnsi="Times New Roman"/>
          <w:b/>
          <w:sz w:val="24"/>
          <w:szCs w:val="24"/>
        </w:rPr>
      </w:pPr>
    </w:p>
    <w:p w14:paraId="796563C7" w14:textId="77777777" w:rsidR="00956CCB" w:rsidRDefault="00956CCB" w:rsidP="00B53EAA">
      <w:pPr>
        <w:spacing w:after="0" w:line="240" w:lineRule="auto"/>
        <w:rPr>
          <w:rFonts w:ascii="Times New Roman" w:eastAsia="Times New Roman" w:hAnsi="Times New Roman"/>
          <w:b/>
          <w:sz w:val="24"/>
          <w:szCs w:val="24"/>
        </w:rPr>
      </w:pPr>
    </w:p>
    <w:p w14:paraId="41B1B437" w14:textId="77777777" w:rsidR="00956CCB" w:rsidRDefault="00956CCB" w:rsidP="00B53EAA">
      <w:pPr>
        <w:spacing w:after="0" w:line="240" w:lineRule="auto"/>
        <w:rPr>
          <w:rFonts w:ascii="Times New Roman" w:eastAsia="Times New Roman" w:hAnsi="Times New Roman"/>
          <w:b/>
          <w:sz w:val="24"/>
          <w:szCs w:val="24"/>
        </w:rPr>
      </w:pPr>
    </w:p>
    <w:p w14:paraId="595B839C" w14:textId="77777777" w:rsidR="00956CCB" w:rsidRDefault="00956CCB" w:rsidP="00B53EAA">
      <w:pPr>
        <w:spacing w:after="0" w:line="240" w:lineRule="auto"/>
        <w:rPr>
          <w:rFonts w:ascii="Times New Roman" w:eastAsia="Times New Roman" w:hAnsi="Times New Roman"/>
          <w:b/>
          <w:sz w:val="24"/>
          <w:szCs w:val="24"/>
        </w:rPr>
      </w:pPr>
    </w:p>
    <w:p w14:paraId="2477A495" w14:textId="77777777" w:rsidR="0099044B" w:rsidRDefault="0099044B" w:rsidP="00A53AA9">
      <w:pPr>
        <w:spacing w:after="0" w:line="240" w:lineRule="auto"/>
        <w:jc w:val="right"/>
        <w:rPr>
          <w:rFonts w:ascii="Times New Roman" w:eastAsia="Times New Roman" w:hAnsi="Times New Roman"/>
          <w:b/>
          <w:sz w:val="18"/>
          <w:szCs w:val="18"/>
        </w:rPr>
      </w:pPr>
    </w:p>
    <w:p w14:paraId="5129CE7E" w14:textId="25723CBF" w:rsidR="007E14FE" w:rsidRPr="00C921D6" w:rsidRDefault="0039296E" w:rsidP="00C921D6">
      <w:pPr>
        <w:spacing w:after="0" w:line="240" w:lineRule="auto"/>
        <w:jc w:val="right"/>
        <w:rPr>
          <w:rFonts w:ascii="Times New Roman" w:eastAsia="Times New Roman" w:hAnsi="Times New Roman"/>
          <w:bCs/>
          <w:sz w:val="18"/>
          <w:szCs w:val="18"/>
        </w:rPr>
      </w:pPr>
      <w:r>
        <w:rPr>
          <w:rFonts w:ascii="Times New Roman" w:eastAsia="Times New Roman" w:hAnsi="Times New Roman"/>
          <w:b/>
          <w:sz w:val="18"/>
          <w:szCs w:val="18"/>
        </w:rPr>
        <w:t>3</w:t>
      </w:r>
      <w:r w:rsidR="007E14FE" w:rsidRPr="00C921D6">
        <w:rPr>
          <w:rFonts w:ascii="Times New Roman" w:eastAsia="Times New Roman" w:hAnsi="Times New Roman"/>
          <w:b/>
          <w:sz w:val="18"/>
          <w:szCs w:val="18"/>
        </w:rPr>
        <w:t>.p</w:t>
      </w:r>
      <w:r w:rsidR="007E14FE" w:rsidRPr="00C921D6">
        <w:rPr>
          <w:rFonts w:ascii="Times New Roman" w:eastAsia="Times New Roman" w:hAnsi="Times New Roman"/>
          <w:b/>
          <w:bCs/>
          <w:sz w:val="18"/>
          <w:szCs w:val="18"/>
        </w:rPr>
        <w:t xml:space="preserve">ielikums </w:t>
      </w:r>
      <w:r w:rsidR="007E14FE" w:rsidRPr="00C921D6">
        <w:rPr>
          <w:rFonts w:ascii="Times New Roman" w:eastAsia="Times New Roman" w:hAnsi="Times New Roman"/>
          <w:b/>
          <w:sz w:val="18"/>
          <w:szCs w:val="18"/>
        </w:rPr>
        <w:t>nolikumam</w:t>
      </w:r>
    </w:p>
    <w:p w14:paraId="4BE398E1" w14:textId="08164519" w:rsidR="00C921D6" w:rsidRPr="00EE417A" w:rsidRDefault="007E14FE" w:rsidP="00EE417A">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 xml:space="preserve">(ID Nr. PSKUS </w:t>
      </w:r>
      <w:r w:rsidR="00C921D6" w:rsidRPr="00C921D6">
        <w:rPr>
          <w:rFonts w:ascii="Times New Roman" w:eastAsia="Times New Roman" w:hAnsi="Times New Roman"/>
          <w:sz w:val="18"/>
          <w:szCs w:val="18"/>
        </w:rPr>
        <w:t>2016/</w:t>
      </w:r>
      <w:r w:rsidR="007B592E">
        <w:rPr>
          <w:rFonts w:ascii="Times New Roman" w:eastAsia="Times New Roman" w:hAnsi="Times New Roman"/>
          <w:sz w:val="18"/>
          <w:szCs w:val="18"/>
        </w:rPr>
        <w:t>121</w:t>
      </w:r>
      <w:r w:rsidR="00EE417A">
        <w:rPr>
          <w:rFonts w:ascii="Times New Roman" w:eastAsia="Times New Roman" w:hAnsi="Times New Roman"/>
          <w:sz w:val="18"/>
          <w:szCs w:val="18"/>
        </w:rPr>
        <w:t>)</w:t>
      </w:r>
    </w:p>
    <w:p w14:paraId="39F0D797"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2074CFA0" w14:textId="77777777" w:rsidR="004A241B" w:rsidRDefault="004A241B" w:rsidP="00A44C6E">
      <w:pPr>
        <w:suppressAutoHyphens/>
        <w:autoSpaceDN w:val="0"/>
        <w:spacing w:after="0" w:line="240" w:lineRule="auto"/>
        <w:jc w:val="center"/>
        <w:textAlignment w:val="baseline"/>
        <w:rPr>
          <w:rFonts w:ascii="Times New Roman" w:hAnsi="Times New Roman"/>
          <w:b/>
          <w:sz w:val="23"/>
          <w:szCs w:val="23"/>
        </w:rPr>
      </w:pPr>
    </w:p>
    <w:p w14:paraId="1B73E93E" w14:textId="07A35808" w:rsidR="0080619A" w:rsidRDefault="0015123E" w:rsidP="0015123E">
      <w:pPr>
        <w:suppressAutoHyphens/>
        <w:autoSpaceDN w:val="0"/>
        <w:spacing w:after="0" w:line="240" w:lineRule="auto"/>
        <w:jc w:val="center"/>
        <w:textAlignment w:val="baseline"/>
        <w:rPr>
          <w:rFonts w:ascii="Times New Roman" w:hAnsi="Times New Roman"/>
          <w:b/>
          <w:sz w:val="24"/>
          <w:szCs w:val="24"/>
        </w:rPr>
      </w:pPr>
      <w:r w:rsidRPr="0015123E">
        <w:rPr>
          <w:rFonts w:ascii="Times New Roman" w:hAnsi="Times New Roman"/>
          <w:b/>
          <w:sz w:val="24"/>
          <w:szCs w:val="24"/>
        </w:rPr>
        <w:t>Finanšu piedāvājums</w:t>
      </w:r>
      <w:r w:rsidR="004A241B">
        <w:rPr>
          <w:rFonts w:ascii="Times New Roman" w:hAnsi="Times New Roman"/>
          <w:b/>
          <w:sz w:val="24"/>
          <w:szCs w:val="24"/>
        </w:rPr>
        <w:t xml:space="preserve"> </w:t>
      </w:r>
      <w:r w:rsidR="004A241B" w:rsidRPr="004A241B">
        <w:rPr>
          <w:rFonts w:ascii="Times New Roman" w:hAnsi="Times New Roman"/>
          <w:i/>
          <w:sz w:val="24"/>
          <w:szCs w:val="24"/>
        </w:rPr>
        <w:t>(forma)</w:t>
      </w:r>
    </w:p>
    <w:p w14:paraId="20F0A008" w14:textId="67A0E2AE" w:rsidR="0015123E" w:rsidRPr="004A241B" w:rsidRDefault="0015123E" w:rsidP="0015123E">
      <w:pPr>
        <w:tabs>
          <w:tab w:val="left" w:pos="993"/>
        </w:tabs>
        <w:spacing w:after="0" w:line="240" w:lineRule="auto"/>
        <w:ind w:left="567"/>
        <w:jc w:val="center"/>
        <w:rPr>
          <w:rFonts w:ascii="Times New Roman" w:eastAsia="Times New Roman" w:hAnsi="Times New Roman"/>
          <w:sz w:val="24"/>
          <w:szCs w:val="24"/>
          <w:lang w:eastAsia="lv-LV"/>
        </w:rPr>
      </w:pPr>
      <w:r w:rsidRPr="004A241B">
        <w:rPr>
          <w:rFonts w:ascii="Times New Roman" w:eastAsia="Times New Roman" w:hAnsi="Times New Roman"/>
          <w:sz w:val="24"/>
          <w:szCs w:val="24"/>
        </w:rPr>
        <w:t>„</w:t>
      </w:r>
      <w:r w:rsidRPr="004A241B">
        <w:rPr>
          <w:rFonts w:ascii="Times New Roman" w:eastAsia="Times New Roman" w:hAnsi="Times New Roman"/>
          <w:sz w:val="24"/>
          <w:szCs w:val="24"/>
          <w:lang w:eastAsia="lv-LV"/>
        </w:rPr>
        <w:t xml:space="preserve">HLA </w:t>
      </w:r>
      <w:proofErr w:type="spellStart"/>
      <w:r w:rsidRPr="004A241B">
        <w:rPr>
          <w:rFonts w:ascii="Times New Roman" w:eastAsia="Times New Roman" w:hAnsi="Times New Roman"/>
          <w:sz w:val="24"/>
          <w:szCs w:val="24"/>
          <w:lang w:eastAsia="lv-LV"/>
        </w:rPr>
        <w:t>tipēšanas</w:t>
      </w:r>
      <w:proofErr w:type="spellEnd"/>
      <w:r w:rsidRPr="004A241B">
        <w:rPr>
          <w:rFonts w:ascii="Times New Roman" w:eastAsia="Times New Roman" w:hAnsi="Times New Roman"/>
          <w:sz w:val="24"/>
          <w:szCs w:val="24"/>
          <w:lang w:eastAsia="lv-LV"/>
        </w:rPr>
        <w:t xml:space="preserve"> procesa nodrošināšanai nepieciešamie reaģenti</w:t>
      </w:r>
      <w:r w:rsidRPr="004A241B">
        <w:rPr>
          <w:rFonts w:ascii="Times New Roman" w:eastAsia="Times New Roman" w:hAnsi="Times New Roman"/>
          <w:sz w:val="24"/>
          <w:szCs w:val="24"/>
        </w:rPr>
        <w:t>”</w:t>
      </w:r>
    </w:p>
    <w:p w14:paraId="4A381C8F" w14:textId="22252C37" w:rsidR="0015123E" w:rsidRPr="00A71AF4" w:rsidRDefault="0015123E" w:rsidP="0015123E">
      <w:pPr>
        <w:keepNext/>
        <w:spacing w:after="0" w:line="240" w:lineRule="auto"/>
        <w:jc w:val="center"/>
        <w:rPr>
          <w:rFonts w:ascii="Times New Roman" w:eastAsia="Times New Roman" w:hAnsi="Times New Roman"/>
          <w:sz w:val="24"/>
          <w:szCs w:val="24"/>
        </w:rPr>
      </w:pPr>
      <w:r w:rsidRPr="00A71AF4">
        <w:rPr>
          <w:rFonts w:ascii="Times New Roman" w:eastAsia="Times New Roman" w:hAnsi="Times New Roman"/>
          <w:sz w:val="24"/>
          <w:szCs w:val="24"/>
        </w:rPr>
        <w:t>(iepirkuma i</w:t>
      </w:r>
      <w:r>
        <w:rPr>
          <w:rFonts w:ascii="Times New Roman" w:eastAsia="Times New Roman" w:hAnsi="Times New Roman"/>
          <w:sz w:val="24"/>
          <w:szCs w:val="24"/>
        </w:rPr>
        <w:t>dentifikācijas Nr. PSKUS 2016/121</w:t>
      </w:r>
      <w:r w:rsidRPr="00A71AF4">
        <w:rPr>
          <w:rFonts w:ascii="Times New Roman" w:eastAsia="Times New Roman" w:hAnsi="Times New Roman"/>
          <w:sz w:val="24"/>
          <w:szCs w:val="24"/>
        </w:rPr>
        <w:t>)</w:t>
      </w:r>
    </w:p>
    <w:p w14:paraId="65AC88FE" w14:textId="77777777" w:rsidR="0015123E" w:rsidRPr="00A71AF4" w:rsidRDefault="0015123E" w:rsidP="0015123E">
      <w:pPr>
        <w:spacing w:after="0" w:line="240" w:lineRule="auto"/>
        <w:jc w:val="center"/>
        <w:rPr>
          <w:rFonts w:ascii="Times New Roman" w:eastAsia="Times New Roman" w:hAnsi="Times New Roman"/>
          <w:b/>
          <w:sz w:val="24"/>
          <w:szCs w:val="24"/>
        </w:rPr>
      </w:pPr>
    </w:p>
    <w:p w14:paraId="19072DE6" w14:textId="34BED2E1" w:rsidR="00411F5F" w:rsidRPr="00411F5F" w:rsidRDefault="00411F5F" w:rsidP="00411F5F">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Iepirkuma priekšmeta 1</w:t>
      </w:r>
      <w:r w:rsidRPr="00411F5F">
        <w:rPr>
          <w:rFonts w:ascii="Times New Roman" w:eastAsia="Lucida Sans Unicode" w:hAnsi="Times New Roman"/>
          <w:b/>
          <w:kern w:val="2"/>
          <w:sz w:val="24"/>
          <w:szCs w:val="24"/>
          <w:lang w:eastAsia="lv-LV"/>
        </w:rPr>
        <w:t>.daļa: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5"/>
        <w:gridCol w:w="993"/>
        <w:gridCol w:w="1559"/>
        <w:gridCol w:w="2234"/>
      </w:tblGrid>
      <w:tr w:rsidR="00411F5F" w:rsidRPr="00411F5F" w14:paraId="3AC69492" w14:textId="77777777" w:rsidTr="003423D9">
        <w:trPr>
          <w:trHeight w:val="1548"/>
        </w:trPr>
        <w:tc>
          <w:tcPr>
            <w:tcW w:w="3119" w:type="dxa"/>
            <w:vAlign w:val="center"/>
          </w:tcPr>
          <w:p w14:paraId="43789736" w14:textId="77777777" w:rsidR="00411F5F" w:rsidRPr="00411F5F" w:rsidRDefault="00411F5F" w:rsidP="00411F5F">
            <w:pPr>
              <w:spacing w:after="0" w:line="240" w:lineRule="auto"/>
              <w:contextualSpacing/>
              <w:jc w:val="center"/>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Prece</w:t>
            </w:r>
          </w:p>
        </w:tc>
        <w:tc>
          <w:tcPr>
            <w:tcW w:w="1275" w:type="dxa"/>
            <w:vAlign w:val="center"/>
          </w:tcPr>
          <w:p w14:paraId="044DD77A" w14:textId="77777777" w:rsidR="00411F5F" w:rsidRPr="00411F5F" w:rsidRDefault="00411F5F" w:rsidP="00411F5F">
            <w:pPr>
              <w:spacing w:after="0" w:line="240" w:lineRule="auto"/>
              <w:contextualSpacing/>
              <w:jc w:val="center"/>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Plānotais daudzums 12 mēnešiem</w:t>
            </w:r>
          </w:p>
        </w:tc>
        <w:tc>
          <w:tcPr>
            <w:tcW w:w="993" w:type="dxa"/>
            <w:vAlign w:val="center"/>
          </w:tcPr>
          <w:p w14:paraId="3950032A" w14:textId="77777777" w:rsidR="00411F5F" w:rsidRPr="00411F5F" w:rsidRDefault="00411F5F" w:rsidP="00411F5F">
            <w:pPr>
              <w:spacing w:after="0" w:line="240" w:lineRule="auto"/>
              <w:jc w:val="center"/>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Mērvienība</w:t>
            </w:r>
          </w:p>
        </w:tc>
        <w:tc>
          <w:tcPr>
            <w:tcW w:w="1559" w:type="dxa"/>
            <w:vAlign w:val="center"/>
          </w:tcPr>
          <w:p w14:paraId="4D9643AA" w14:textId="77777777" w:rsidR="00411F5F" w:rsidRPr="00411F5F" w:rsidRDefault="00411F5F" w:rsidP="00411F5F">
            <w:pPr>
              <w:spacing w:after="0" w:line="240" w:lineRule="auto"/>
              <w:jc w:val="center"/>
              <w:rPr>
                <w:rFonts w:ascii="Times New Roman" w:hAnsi="Times New Roman"/>
                <w:b/>
                <w:bCs/>
                <w:sz w:val="24"/>
                <w:szCs w:val="24"/>
              </w:rPr>
            </w:pPr>
            <w:r w:rsidRPr="00411F5F">
              <w:rPr>
                <w:rFonts w:ascii="Times New Roman" w:hAnsi="Times New Roman"/>
                <w:b/>
                <w:bCs/>
                <w:sz w:val="24"/>
                <w:szCs w:val="24"/>
              </w:rPr>
              <w:t>Cena            1 (vienai) mērvienībai EUR bez PVN</w:t>
            </w:r>
          </w:p>
        </w:tc>
        <w:tc>
          <w:tcPr>
            <w:tcW w:w="2234" w:type="dxa"/>
            <w:vAlign w:val="center"/>
          </w:tcPr>
          <w:p w14:paraId="18AEAFB2" w14:textId="77777777" w:rsidR="00411F5F" w:rsidRPr="00411F5F" w:rsidRDefault="00411F5F" w:rsidP="00411F5F">
            <w:pPr>
              <w:spacing w:after="0" w:line="240" w:lineRule="auto"/>
              <w:jc w:val="center"/>
              <w:rPr>
                <w:rFonts w:ascii="Times New Roman" w:hAnsi="Times New Roman"/>
                <w:b/>
                <w:bCs/>
                <w:sz w:val="24"/>
                <w:szCs w:val="24"/>
              </w:rPr>
            </w:pPr>
            <w:r w:rsidRPr="00411F5F">
              <w:rPr>
                <w:rFonts w:ascii="Times New Roman" w:hAnsi="Times New Roman"/>
                <w:b/>
                <w:bCs/>
                <w:sz w:val="24"/>
                <w:szCs w:val="24"/>
              </w:rPr>
              <w:t>Cena par plānoto daudzumu 12 mēnešiem EUR bez PVN</w:t>
            </w:r>
          </w:p>
          <w:p w14:paraId="0096F877" w14:textId="77777777" w:rsidR="00411F5F" w:rsidRPr="00411F5F" w:rsidRDefault="00411F5F" w:rsidP="00411F5F">
            <w:pPr>
              <w:spacing w:after="0" w:line="240" w:lineRule="auto"/>
              <w:jc w:val="center"/>
              <w:rPr>
                <w:rFonts w:ascii="Times New Roman" w:hAnsi="Times New Roman"/>
                <w:b/>
                <w:bCs/>
                <w:sz w:val="24"/>
                <w:szCs w:val="24"/>
              </w:rPr>
            </w:pPr>
          </w:p>
        </w:tc>
      </w:tr>
      <w:tr w:rsidR="00411F5F" w:rsidRPr="00411F5F" w14:paraId="38543946" w14:textId="77777777" w:rsidTr="003423D9">
        <w:tc>
          <w:tcPr>
            <w:tcW w:w="3119" w:type="dxa"/>
            <w:vAlign w:val="center"/>
          </w:tcPr>
          <w:p w14:paraId="6F3E6660" w14:textId="77777777" w:rsidR="00411F5F" w:rsidRPr="00411F5F" w:rsidRDefault="00411F5F" w:rsidP="00411F5F">
            <w:pPr>
              <w:widowControl w:val="0"/>
              <w:suppressAutoHyphens/>
              <w:spacing w:after="0" w:line="240" w:lineRule="auto"/>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 xml:space="preserve">Reaģentu komplektam </w:t>
            </w:r>
            <w:proofErr w:type="spellStart"/>
            <w:r w:rsidRPr="00411F5F">
              <w:rPr>
                <w:rFonts w:ascii="Times New Roman" w:eastAsia="Lucida Sans Unicode" w:hAnsi="Times New Roman"/>
                <w:b/>
                <w:kern w:val="2"/>
                <w:sz w:val="24"/>
                <w:szCs w:val="24"/>
                <w:lang w:eastAsia="lv-LV"/>
              </w:rPr>
              <w:t>IgG</w:t>
            </w:r>
            <w:proofErr w:type="spellEnd"/>
            <w:r w:rsidRPr="00411F5F">
              <w:rPr>
                <w:rFonts w:ascii="Times New Roman" w:eastAsia="Lucida Sans Unicode" w:hAnsi="Times New Roman"/>
                <w:b/>
                <w:kern w:val="2"/>
                <w:sz w:val="24"/>
                <w:szCs w:val="24"/>
                <w:lang w:eastAsia="lv-LV"/>
              </w:rPr>
              <w:t xml:space="preserve">  anti-HLA  antivielu ELISA metodes noteikšanai</w:t>
            </w:r>
          </w:p>
          <w:p w14:paraId="47EA652A"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r w:rsidRPr="00411F5F">
              <w:rPr>
                <w:rFonts w:ascii="Times New Roman" w:eastAsia="Lucida Sans Unicode" w:hAnsi="Times New Roman"/>
                <w:kern w:val="2"/>
                <w:sz w:val="24"/>
                <w:szCs w:val="24"/>
                <w:lang w:eastAsia="lv-LV"/>
              </w:rPr>
              <w:t>(HLA I klases antivielu noteikšanai)</w:t>
            </w:r>
          </w:p>
          <w:p w14:paraId="0637D281" w14:textId="77777777" w:rsidR="00411F5F" w:rsidRPr="00411F5F" w:rsidRDefault="00411F5F" w:rsidP="00411F5F">
            <w:pPr>
              <w:spacing w:after="0" w:line="240" w:lineRule="auto"/>
              <w:contextualSpacing/>
              <w:jc w:val="center"/>
              <w:rPr>
                <w:rFonts w:ascii="Times New Roman" w:eastAsia="Lucida Sans Unicode" w:hAnsi="Times New Roman"/>
                <w:b/>
                <w:kern w:val="2"/>
                <w:sz w:val="24"/>
                <w:szCs w:val="24"/>
                <w:lang w:eastAsia="lv-LV"/>
              </w:rPr>
            </w:pPr>
          </w:p>
        </w:tc>
        <w:tc>
          <w:tcPr>
            <w:tcW w:w="1275" w:type="dxa"/>
            <w:vAlign w:val="center"/>
          </w:tcPr>
          <w:p w14:paraId="269354F7"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r w:rsidRPr="00411F5F">
              <w:rPr>
                <w:rFonts w:ascii="Times New Roman" w:eastAsia="Lucida Sans Unicode" w:hAnsi="Times New Roman"/>
                <w:kern w:val="2"/>
                <w:sz w:val="24"/>
                <w:szCs w:val="24"/>
                <w:lang w:eastAsia="lv-LV"/>
              </w:rPr>
              <w:t>150</w:t>
            </w:r>
          </w:p>
        </w:tc>
        <w:tc>
          <w:tcPr>
            <w:tcW w:w="993" w:type="dxa"/>
            <w:vAlign w:val="center"/>
          </w:tcPr>
          <w:p w14:paraId="7D2F40BF" w14:textId="77777777" w:rsidR="00411F5F" w:rsidRPr="00411F5F" w:rsidRDefault="00411F5F" w:rsidP="00411F5F">
            <w:pPr>
              <w:spacing w:after="0" w:line="240" w:lineRule="auto"/>
              <w:jc w:val="center"/>
              <w:rPr>
                <w:rFonts w:ascii="Times New Roman" w:hAnsi="Times New Roman"/>
                <w:color w:val="000000"/>
                <w:sz w:val="24"/>
                <w:szCs w:val="24"/>
              </w:rPr>
            </w:pPr>
            <w:r w:rsidRPr="00411F5F">
              <w:rPr>
                <w:rFonts w:ascii="Times New Roman" w:hAnsi="Times New Roman"/>
                <w:color w:val="000000"/>
                <w:sz w:val="24"/>
                <w:szCs w:val="24"/>
              </w:rPr>
              <w:t>1tests</w:t>
            </w:r>
          </w:p>
          <w:p w14:paraId="18D3E85C"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p>
        </w:tc>
        <w:tc>
          <w:tcPr>
            <w:tcW w:w="1559" w:type="dxa"/>
          </w:tcPr>
          <w:p w14:paraId="1485C666"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p>
        </w:tc>
        <w:tc>
          <w:tcPr>
            <w:tcW w:w="2234" w:type="dxa"/>
          </w:tcPr>
          <w:p w14:paraId="6B18FAA3"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p>
        </w:tc>
      </w:tr>
    </w:tbl>
    <w:p w14:paraId="1226083A" w14:textId="77777777" w:rsidR="00411F5F" w:rsidRPr="00411F5F" w:rsidRDefault="00411F5F" w:rsidP="00411F5F">
      <w:pPr>
        <w:spacing w:after="0" w:line="240" w:lineRule="auto"/>
        <w:rPr>
          <w:rFonts w:ascii="Times New Roman" w:eastAsia="Lucida Sans Unicode" w:hAnsi="Times New Roman"/>
          <w:b/>
          <w:kern w:val="2"/>
          <w:sz w:val="24"/>
          <w:szCs w:val="24"/>
          <w:lang w:eastAsia="lv-LV"/>
        </w:rPr>
      </w:pPr>
    </w:p>
    <w:p w14:paraId="58164BB8" w14:textId="59405EAD" w:rsidR="00411F5F" w:rsidRPr="00411F5F" w:rsidRDefault="00411F5F" w:rsidP="00411F5F">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Iepirkuma priekšmeta 2</w:t>
      </w:r>
      <w:r w:rsidRPr="00411F5F">
        <w:rPr>
          <w:rFonts w:ascii="Times New Roman" w:eastAsia="Lucida Sans Unicode" w:hAnsi="Times New Roman"/>
          <w:b/>
          <w:kern w:val="2"/>
          <w:sz w:val="24"/>
          <w:szCs w:val="24"/>
          <w:lang w:eastAsia="lv-LV"/>
        </w:rPr>
        <w:t>.daļa: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5"/>
        <w:gridCol w:w="993"/>
        <w:gridCol w:w="1559"/>
        <w:gridCol w:w="2234"/>
      </w:tblGrid>
      <w:tr w:rsidR="00411F5F" w:rsidRPr="00411F5F" w14:paraId="6DB73ABC" w14:textId="77777777" w:rsidTr="003423D9">
        <w:tc>
          <w:tcPr>
            <w:tcW w:w="3119" w:type="dxa"/>
            <w:vAlign w:val="center"/>
          </w:tcPr>
          <w:p w14:paraId="6A63C9F4" w14:textId="77777777" w:rsidR="00411F5F" w:rsidRPr="00411F5F" w:rsidRDefault="00411F5F" w:rsidP="00411F5F">
            <w:pPr>
              <w:spacing w:after="0" w:line="240" w:lineRule="auto"/>
              <w:contextualSpacing/>
              <w:jc w:val="center"/>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Prece</w:t>
            </w:r>
          </w:p>
        </w:tc>
        <w:tc>
          <w:tcPr>
            <w:tcW w:w="1275" w:type="dxa"/>
            <w:vAlign w:val="center"/>
          </w:tcPr>
          <w:p w14:paraId="11477600" w14:textId="77777777" w:rsidR="00411F5F" w:rsidRPr="00411F5F" w:rsidRDefault="00411F5F" w:rsidP="00411F5F">
            <w:pPr>
              <w:spacing w:after="0" w:line="240" w:lineRule="auto"/>
              <w:contextualSpacing/>
              <w:jc w:val="center"/>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Plānotais daudzums 12 mēnešiem</w:t>
            </w:r>
          </w:p>
        </w:tc>
        <w:tc>
          <w:tcPr>
            <w:tcW w:w="993" w:type="dxa"/>
            <w:vAlign w:val="center"/>
          </w:tcPr>
          <w:p w14:paraId="7D86A81A" w14:textId="77777777" w:rsidR="00411F5F" w:rsidRPr="00411F5F" w:rsidRDefault="00411F5F" w:rsidP="00411F5F">
            <w:pPr>
              <w:spacing w:after="0" w:line="240" w:lineRule="auto"/>
              <w:jc w:val="center"/>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Mērvienība</w:t>
            </w:r>
          </w:p>
        </w:tc>
        <w:tc>
          <w:tcPr>
            <w:tcW w:w="1559" w:type="dxa"/>
            <w:vAlign w:val="center"/>
          </w:tcPr>
          <w:p w14:paraId="31EBDFF0" w14:textId="77777777" w:rsidR="00411F5F" w:rsidRPr="00411F5F" w:rsidRDefault="00411F5F" w:rsidP="00411F5F">
            <w:pPr>
              <w:spacing w:after="0" w:line="240" w:lineRule="auto"/>
              <w:jc w:val="center"/>
              <w:rPr>
                <w:rFonts w:ascii="Times New Roman" w:hAnsi="Times New Roman"/>
                <w:b/>
                <w:bCs/>
                <w:sz w:val="24"/>
                <w:szCs w:val="24"/>
              </w:rPr>
            </w:pPr>
            <w:r w:rsidRPr="00411F5F">
              <w:rPr>
                <w:rFonts w:ascii="Times New Roman" w:hAnsi="Times New Roman"/>
                <w:b/>
                <w:bCs/>
                <w:sz w:val="24"/>
                <w:szCs w:val="24"/>
              </w:rPr>
              <w:t>Cena            1 (vienai) mērvienībai EUR bez PVN</w:t>
            </w:r>
          </w:p>
        </w:tc>
        <w:tc>
          <w:tcPr>
            <w:tcW w:w="2234" w:type="dxa"/>
            <w:vAlign w:val="center"/>
          </w:tcPr>
          <w:p w14:paraId="40FAC2A5" w14:textId="77777777" w:rsidR="00411F5F" w:rsidRPr="00411F5F" w:rsidRDefault="00411F5F" w:rsidP="00411F5F">
            <w:pPr>
              <w:spacing w:after="0" w:line="240" w:lineRule="auto"/>
              <w:jc w:val="center"/>
              <w:rPr>
                <w:rFonts w:ascii="Times New Roman" w:hAnsi="Times New Roman"/>
                <w:b/>
                <w:bCs/>
                <w:sz w:val="24"/>
                <w:szCs w:val="24"/>
              </w:rPr>
            </w:pPr>
            <w:r w:rsidRPr="00411F5F">
              <w:rPr>
                <w:rFonts w:ascii="Times New Roman" w:hAnsi="Times New Roman"/>
                <w:b/>
                <w:bCs/>
                <w:sz w:val="24"/>
                <w:szCs w:val="24"/>
              </w:rPr>
              <w:t>Cena par plānoto daudzumu 12 mēnešiem EUR bez PVN</w:t>
            </w:r>
          </w:p>
          <w:p w14:paraId="6F0A0037" w14:textId="77777777" w:rsidR="00411F5F" w:rsidRPr="00411F5F" w:rsidRDefault="00411F5F" w:rsidP="00411F5F">
            <w:pPr>
              <w:spacing w:after="0" w:line="240" w:lineRule="auto"/>
              <w:jc w:val="center"/>
              <w:rPr>
                <w:rFonts w:ascii="Times New Roman" w:hAnsi="Times New Roman"/>
                <w:b/>
                <w:bCs/>
                <w:sz w:val="24"/>
                <w:szCs w:val="24"/>
              </w:rPr>
            </w:pPr>
          </w:p>
        </w:tc>
      </w:tr>
      <w:tr w:rsidR="00411F5F" w:rsidRPr="00411F5F" w14:paraId="4FA3960C" w14:textId="77777777" w:rsidTr="003423D9">
        <w:tc>
          <w:tcPr>
            <w:tcW w:w="3119" w:type="dxa"/>
            <w:vAlign w:val="center"/>
          </w:tcPr>
          <w:p w14:paraId="295528C6" w14:textId="77777777" w:rsidR="00411F5F" w:rsidRPr="00411F5F" w:rsidRDefault="00411F5F" w:rsidP="00411F5F">
            <w:pPr>
              <w:widowControl w:val="0"/>
              <w:suppressAutoHyphens/>
              <w:spacing w:after="0" w:line="240" w:lineRule="auto"/>
              <w:rPr>
                <w:rFonts w:ascii="Times New Roman" w:eastAsia="Lucida Sans Unicode" w:hAnsi="Times New Roman"/>
                <w:b/>
                <w:kern w:val="2"/>
                <w:sz w:val="24"/>
                <w:szCs w:val="24"/>
                <w:lang w:eastAsia="lv-LV"/>
              </w:rPr>
            </w:pPr>
            <w:r w:rsidRPr="00411F5F">
              <w:rPr>
                <w:rFonts w:ascii="Times New Roman" w:eastAsia="Lucida Sans Unicode" w:hAnsi="Times New Roman"/>
                <w:b/>
                <w:kern w:val="2"/>
                <w:sz w:val="24"/>
                <w:szCs w:val="24"/>
                <w:lang w:eastAsia="lv-LV"/>
              </w:rPr>
              <w:t xml:space="preserve">Reaģentu komplektam </w:t>
            </w:r>
            <w:proofErr w:type="spellStart"/>
            <w:r w:rsidRPr="00411F5F">
              <w:rPr>
                <w:rFonts w:ascii="Times New Roman" w:eastAsia="Lucida Sans Unicode" w:hAnsi="Times New Roman"/>
                <w:b/>
                <w:kern w:val="2"/>
                <w:sz w:val="24"/>
                <w:szCs w:val="24"/>
                <w:lang w:eastAsia="lv-LV"/>
              </w:rPr>
              <w:t>IgG</w:t>
            </w:r>
            <w:proofErr w:type="spellEnd"/>
            <w:r w:rsidRPr="00411F5F">
              <w:rPr>
                <w:rFonts w:ascii="Times New Roman" w:eastAsia="Lucida Sans Unicode" w:hAnsi="Times New Roman"/>
                <w:b/>
                <w:kern w:val="2"/>
                <w:sz w:val="24"/>
                <w:szCs w:val="24"/>
                <w:lang w:eastAsia="lv-LV"/>
              </w:rPr>
              <w:t xml:space="preserve">  anti-HLA  antivielu ELISA metodes noteikšanai</w:t>
            </w:r>
          </w:p>
          <w:p w14:paraId="4309EBC0"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r w:rsidRPr="00411F5F">
              <w:rPr>
                <w:rFonts w:ascii="Times New Roman" w:eastAsia="Lucida Sans Unicode" w:hAnsi="Times New Roman"/>
                <w:kern w:val="2"/>
                <w:sz w:val="24"/>
                <w:szCs w:val="24"/>
                <w:lang w:eastAsia="lv-LV"/>
              </w:rPr>
              <w:t>(HLA II klases (PRA ) antivielu noteikšanai )</w:t>
            </w:r>
          </w:p>
          <w:p w14:paraId="6EA60AF3" w14:textId="77777777" w:rsidR="00411F5F" w:rsidRPr="00411F5F" w:rsidRDefault="00411F5F" w:rsidP="00411F5F">
            <w:pPr>
              <w:spacing w:after="0" w:line="240" w:lineRule="auto"/>
              <w:contextualSpacing/>
              <w:jc w:val="center"/>
              <w:rPr>
                <w:rFonts w:ascii="Times New Roman" w:eastAsia="Lucida Sans Unicode" w:hAnsi="Times New Roman"/>
                <w:b/>
                <w:kern w:val="2"/>
                <w:sz w:val="24"/>
                <w:szCs w:val="24"/>
                <w:lang w:eastAsia="lv-LV"/>
              </w:rPr>
            </w:pPr>
          </w:p>
        </w:tc>
        <w:tc>
          <w:tcPr>
            <w:tcW w:w="1275" w:type="dxa"/>
            <w:vAlign w:val="center"/>
          </w:tcPr>
          <w:p w14:paraId="72FF0330"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r w:rsidRPr="00411F5F">
              <w:rPr>
                <w:rFonts w:ascii="Times New Roman" w:eastAsia="Lucida Sans Unicode" w:hAnsi="Times New Roman"/>
                <w:kern w:val="2"/>
                <w:sz w:val="24"/>
                <w:szCs w:val="24"/>
                <w:lang w:eastAsia="lv-LV"/>
              </w:rPr>
              <w:t>80</w:t>
            </w:r>
          </w:p>
        </w:tc>
        <w:tc>
          <w:tcPr>
            <w:tcW w:w="993" w:type="dxa"/>
            <w:vAlign w:val="center"/>
          </w:tcPr>
          <w:p w14:paraId="3C2A2C78" w14:textId="77777777" w:rsidR="00411F5F" w:rsidRPr="00411F5F" w:rsidRDefault="00411F5F" w:rsidP="00411F5F">
            <w:pPr>
              <w:spacing w:after="0" w:line="240" w:lineRule="auto"/>
              <w:jc w:val="center"/>
              <w:rPr>
                <w:rFonts w:ascii="Times New Roman" w:hAnsi="Times New Roman"/>
                <w:color w:val="000000"/>
                <w:sz w:val="24"/>
                <w:szCs w:val="24"/>
              </w:rPr>
            </w:pPr>
            <w:r w:rsidRPr="00411F5F">
              <w:rPr>
                <w:rFonts w:ascii="Times New Roman" w:hAnsi="Times New Roman"/>
                <w:color w:val="000000"/>
                <w:sz w:val="24"/>
                <w:szCs w:val="24"/>
              </w:rPr>
              <w:t>1tests</w:t>
            </w:r>
          </w:p>
          <w:p w14:paraId="38F8BDF4"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p>
        </w:tc>
        <w:tc>
          <w:tcPr>
            <w:tcW w:w="1559" w:type="dxa"/>
          </w:tcPr>
          <w:p w14:paraId="399C029F"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p>
        </w:tc>
        <w:tc>
          <w:tcPr>
            <w:tcW w:w="2234" w:type="dxa"/>
          </w:tcPr>
          <w:p w14:paraId="311D6474"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p>
        </w:tc>
      </w:tr>
    </w:tbl>
    <w:p w14:paraId="51C03761" w14:textId="77777777" w:rsidR="00411F5F" w:rsidRPr="00411F5F" w:rsidRDefault="00411F5F" w:rsidP="00411F5F">
      <w:pPr>
        <w:spacing w:after="0" w:line="240" w:lineRule="auto"/>
        <w:rPr>
          <w:rFonts w:ascii="Times New Roman" w:eastAsia="Lucida Sans Unicode" w:hAnsi="Times New Roman"/>
          <w:b/>
          <w:kern w:val="2"/>
          <w:sz w:val="24"/>
          <w:szCs w:val="24"/>
          <w:lang w:eastAsia="lv-LV"/>
        </w:rPr>
      </w:pPr>
    </w:p>
    <w:p w14:paraId="4143630E" w14:textId="74E449DB" w:rsidR="00411F5F" w:rsidRPr="00411F5F" w:rsidRDefault="00411F5F" w:rsidP="00411F5F">
      <w:pPr>
        <w:spacing w:after="0" w:line="240" w:lineRule="auto"/>
        <w:jc w:val="both"/>
        <w:rPr>
          <w:rFonts w:ascii="Times New Roman" w:hAnsi="Times New Roman"/>
          <w:b/>
          <w:sz w:val="24"/>
          <w:szCs w:val="24"/>
          <w:lang w:eastAsia="x-none"/>
        </w:rPr>
      </w:pPr>
      <w:r w:rsidRPr="00411F5F">
        <w:rPr>
          <w:rFonts w:ascii="Times New Roman" w:hAnsi="Times New Roman"/>
          <w:b/>
          <w:sz w:val="24"/>
          <w:szCs w:val="24"/>
          <w:lang w:eastAsia="x-none"/>
        </w:rPr>
        <w:t xml:space="preserve">Iepirkuma priekšmeta </w:t>
      </w:r>
      <w:r>
        <w:rPr>
          <w:rFonts w:ascii="Times New Roman" w:hAnsi="Times New Roman"/>
          <w:b/>
          <w:sz w:val="24"/>
          <w:szCs w:val="24"/>
          <w:lang w:eastAsia="x-none"/>
        </w:rPr>
        <w:t>3</w:t>
      </w:r>
      <w:r w:rsidRPr="00411F5F">
        <w:rPr>
          <w:rFonts w:ascii="Times New Roman" w:hAnsi="Times New Roman"/>
          <w:b/>
          <w:sz w:val="24"/>
          <w:szCs w:val="24"/>
          <w:lang w:eastAsia="x-none"/>
        </w:rPr>
        <w:t>.daļa: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5"/>
        <w:gridCol w:w="993"/>
        <w:gridCol w:w="1814"/>
        <w:gridCol w:w="2126"/>
      </w:tblGrid>
      <w:tr w:rsidR="00411F5F" w:rsidRPr="00411F5F" w14:paraId="55148F48" w14:textId="77777777" w:rsidTr="003423D9">
        <w:trPr>
          <w:trHeight w:val="880"/>
        </w:trPr>
        <w:tc>
          <w:tcPr>
            <w:tcW w:w="2977" w:type="dxa"/>
          </w:tcPr>
          <w:p w14:paraId="513BF8E9" w14:textId="77777777" w:rsidR="00411F5F" w:rsidRPr="00411F5F" w:rsidRDefault="00411F5F" w:rsidP="00411F5F">
            <w:pPr>
              <w:spacing w:after="0" w:line="240" w:lineRule="auto"/>
              <w:jc w:val="center"/>
              <w:rPr>
                <w:rFonts w:ascii="Times New Roman" w:hAnsi="Times New Roman"/>
                <w:b/>
                <w:sz w:val="24"/>
                <w:szCs w:val="24"/>
              </w:rPr>
            </w:pPr>
            <w:r w:rsidRPr="00411F5F">
              <w:rPr>
                <w:rFonts w:ascii="Times New Roman" w:hAnsi="Times New Roman"/>
                <w:b/>
                <w:sz w:val="24"/>
                <w:szCs w:val="24"/>
              </w:rPr>
              <w:t>Prece</w:t>
            </w:r>
          </w:p>
        </w:tc>
        <w:tc>
          <w:tcPr>
            <w:tcW w:w="1275" w:type="dxa"/>
          </w:tcPr>
          <w:p w14:paraId="04C8E0E9" w14:textId="77777777" w:rsidR="00411F5F" w:rsidRPr="00411F5F" w:rsidRDefault="00411F5F" w:rsidP="00411F5F">
            <w:pPr>
              <w:spacing w:after="0" w:line="240" w:lineRule="auto"/>
              <w:jc w:val="center"/>
              <w:rPr>
                <w:rFonts w:ascii="Times New Roman" w:hAnsi="Times New Roman"/>
                <w:b/>
                <w:sz w:val="24"/>
                <w:szCs w:val="24"/>
              </w:rPr>
            </w:pPr>
            <w:r w:rsidRPr="00411F5F">
              <w:rPr>
                <w:rFonts w:ascii="Times New Roman" w:hAnsi="Times New Roman"/>
                <w:b/>
                <w:sz w:val="24"/>
                <w:szCs w:val="24"/>
              </w:rPr>
              <w:t>Plānotais daudzums 12 mēnešiem</w:t>
            </w:r>
          </w:p>
        </w:tc>
        <w:tc>
          <w:tcPr>
            <w:tcW w:w="993" w:type="dxa"/>
          </w:tcPr>
          <w:p w14:paraId="2968EB17" w14:textId="77777777" w:rsidR="00411F5F" w:rsidRPr="00411F5F" w:rsidRDefault="00411F5F" w:rsidP="00411F5F">
            <w:pPr>
              <w:spacing w:after="0" w:line="240" w:lineRule="auto"/>
              <w:jc w:val="center"/>
              <w:rPr>
                <w:rFonts w:ascii="Times New Roman" w:hAnsi="Times New Roman"/>
                <w:b/>
                <w:sz w:val="24"/>
                <w:szCs w:val="24"/>
              </w:rPr>
            </w:pPr>
            <w:r w:rsidRPr="00411F5F">
              <w:rPr>
                <w:rFonts w:ascii="Times New Roman" w:hAnsi="Times New Roman"/>
                <w:b/>
                <w:sz w:val="24"/>
                <w:szCs w:val="24"/>
              </w:rPr>
              <w:t>Mērvienība</w:t>
            </w:r>
          </w:p>
        </w:tc>
        <w:tc>
          <w:tcPr>
            <w:tcW w:w="1814" w:type="dxa"/>
          </w:tcPr>
          <w:p w14:paraId="390F9DC8" w14:textId="77777777" w:rsidR="00411F5F" w:rsidRPr="00411F5F" w:rsidRDefault="00411F5F" w:rsidP="00411F5F">
            <w:pPr>
              <w:spacing w:after="0" w:line="240" w:lineRule="auto"/>
              <w:jc w:val="center"/>
              <w:rPr>
                <w:rFonts w:ascii="Times New Roman" w:hAnsi="Times New Roman"/>
                <w:b/>
                <w:sz w:val="24"/>
                <w:szCs w:val="24"/>
              </w:rPr>
            </w:pPr>
            <w:r w:rsidRPr="00411F5F">
              <w:rPr>
                <w:rFonts w:ascii="Times New Roman" w:hAnsi="Times New Roman"/>
                <w:b/>
                <w:sz w:val="24"/>
                <w:szCs w:val="24"/>
              </w:rPr>
              <w:t>Cena 1 (vienai) mērvienībai EUR bez PVN</w:t>
            </w:r>
          </w:p>
        </w:tc>
        <w:tc>
          <w:tcPr>
            <w:tcW w:w="2126" w:type="dxa"/>
          </w:tcPr>
          <w:p w14:paraId="2724E5FD" w14:textId="77777777" w:rsidR="00411F5F" w:rsidRPr="00411F5F" w:rsidRDefault="00411F5F" w:rsidP="00411F5F">
            <w:pPr>
              <w:spacing w:after="0" w:line="240" w:lineRule="auto"/>
              <w:jc w:val="center"/>
              <w:rPr>
                <w:rFonts w:ascii="Times New Roman" w:hAnsi="Times New Roman"/>
                <w:b/>
                <w:sz w:val="24"/>
                <w:szCs w:val="24"/>
              </w:rPr>
            </w:pPr>
            <w:r w:rsidRPr="00411F5F">
              <w:rPr>
                <w:rFonts w:ascii="Times New Roman" w:hAnsi="Times New Roman"/>
                <w:b/>
                <w:sz w:val="24"/>
                <w:szCs w:val="24"/>
              </w:rPr>
              <w:t>Cena par plānoto daudzumu</w:t>
            </w:r>
            <w:r w:rsidRPr="00411F5F">
              <w:rPr>
                <w:rFonts w:ascii="Times New Roman" w:hAnsi="Times New Roman"/>
                <w:b/>
                <w:color w:val="FF0000"/>
                <w:sz w:val="24"/>
                <w:szCs w:val="24"/>
              </w:rPr>
              <w:t xml:space="preserve"> </w:t>
            </w:r>
            <w:r w:rsidRPr="00411F5F">
              <w:rPr>
                <w:rFonts w:ascii="Times New Roman" w:hAnsi="Times New Roman"/>
                <w:b/>
                <w:sz w:val="24"/>
                <w:szCs w:val="24"/>
              </w:rPr>
              <w:t>EUR bez PVN</w:t>
            </w:r>
          </w:p>
          <w:p w14:paraId="4D97D6B4" w14:textId="77777777" w:rsidR="00411F5F" w:rsidRPr="00411F5F" w:rsidRDefault="00411F5F" w:rsidP="00411F5F">
            <w:pPr>
              <w:spacing w:after="0" w:line="240" w:lineRule="auto"/>
              <w:jc w:val="center"/>
              <w:rPr>
                <w:rFonts w:ascii="Times New Roman" w:hAnsi="Times New Roman"/>
                <w:sz w:val="20"/>
                <w:szCs w:val="20"/>
              </w:rPr>
            </w:pPr>
          </w:p>
        </w:tc>
      </w:tr>
      <w:tr w:rsidR="00411F5F" w:rsidRPr="00411F5F" w14:paraId="73978BC9" w14:textId="77777777" w:rsidTr="003423D9">
        <w:tc>
          <w:tcPr>
            <w:tcW w:w="2977" w:type="dxa"/>
            <w:vAlign w:val="center"/>
          </w:tcPr>
          <w:p w14:paraId="10C99979" w14:textId="77777777" w:rsidR="00411F5F" w:rsidRPr="00411F5F" w:rsidRDefault="00411F5F" w:rsidP="00411F5F">
            <w:pPr>
              <w:spacing w:after="0" w:line="240" w:lineRule="auto"/>
              <w:contextualSpacing/>
              <w:rPr>
                <w:rFonts w:ascii="Times New Roman" w:eastAsia="Lucida Sans Unicode" w:hAnsi="Times New Roman"/>
                <w:b/>
                <w:kern w:val="2"/>
                <w:sz w:val="24"/>
                <w:szCs w:val="24"/>
                <w:lang w:eastAsia="lv-LV"/>
              </w:rPr>
            </w:pPr>
            <w:proofErr w:type="spellStart"/>
            <w:r w:rsidRPr="00411F5F">
              <w:rPr>
                <w:rFonts w:ascii="Times New Roman" w:eastAsia="Lucida Sans Unicode" w:hAnsi="Times New Roman"/>
                <w:b/>
                <w:kern w:val="2"/>
                <w:sz w:val="24"/>
                <w:szCs w:val="24"/>
                <w:lang w:eastAsia="lv-LV"/>
              </w:rPr>
              <w:t>Mikroplates</w:t>
            </w:r>
            <w:proofErr w:type="spellEnd"/>
            <w:r w:rsidRPr="00411F5F">
              <w:rPr>
                <w:rFonts w:ascii="Times New Roman" w:eastAsia="Lucida Sans Unicode" w:hAnsi="Times New Roman"/>
                <w:b/>
                <w:kern w:val="2"/>
                <w:sz w:val="24"/>
                <w:szCs w:val="24"/>
                <w:lang w:eastAsia="lv-LV"/>
              </w:rPr>
              <w:t xml:space="preserve"> </w:t>
            </w:r>
            <w:proofErr w:type="spellStart"/>
            <w:r w:rsidRPr="00411F5F">
              <w:rPr>
                <w:rFonts w:ascii="Times New Roman" w:eastAsia="Lucida Sans Unicode" w:hAnsi="Times New Roman"/>
                <w:b/>
                <w:kern w:val="2"/>
                <w:sz w:val="24"/>
                <w:szCs w:val="24"/>
                <w:lang w:eastAsia="lv-LV"/>
              </w:rPr>
              <w:t>Terasaki</w:t>
            </w:r>
            <w:proofErr w:type="spellEnd"/>
            <w:r w:rsidRPr="00411F5F">
              <w:rPr>
                <w:rFonts w:ascii="Times New Roman" w:eastAsia="Lucida Sans Unicode" w:hAnsi="Times New Roman"/>
                <w:b/>
                <w:kern w:val="2"/>
                <w:sz w:val="24"/>
                <w:szCs w:val="24"/>
                <w:lang w:eastAsia="lv-LV"/>
              </w:rPr>
              <w:t xml:space="preserve"> TC</w:t>
            </w:r>
          </w:p>
          <w:p w14:paraId="2111620B" w14:textId="77777777" w:rsidR="00411F5F" w:rsidRPr="00411F5F" w:rsidRDefault="00411F5F" w:rsidP="00411F5F">
            <w:pPr>
              <w:spacing w:after="0" w:line="240" w:lineRule="auto"/>
              <w:contextualSpacing/>
              <w:rPr>
                <w:rFonts w:ascii="Times New Roman" w:eastAsia="Lucida Sans Unicode" w:hAnsi="Times New Roman"/>
                <w:kern w:val="2"/>
                <w:sz w:val="24"/>
                <w:szCs w:val="24"/>
                <w:lang w:eastAsia="lv-LV"/>
              </w:rPr>
            </w:pPr>
            <w:r w:rsidRPr="00411F5F">
              <w:rPr>
                <w:rFonts w:ascii="Times New Roman" w:eastAsia="Lucida Sans Unicode" w:hAnsi="Times New Roman"/>
                <w:kern w:val="2"/>
                <w:sz w:val="24"/>
                <w:szCs w:val="24"/>
                <w:lang w:eastAsia="lv-LV"/>
              </w:rPr>
              <w:t xml:space="preserve">(Test Plate </w:t>
            </w:r>
            <w:proofErr w:type="spellStart"/>
            <w:r w:rsidRPr="00411F5F">
              <w:rPr>
                <w:rFonts w:ascii="Times New Roman" w:eastAsia="Lucida Sans Unicode" w:hAnsi="Times New Roman"/>
                <w:kern w:val="2"/>
                <w:sz w:val="24"/>
                <w:szCs w:val="24"/>
                <w:lang w:eastAsia="lv-LV"/>
              </w:rPr>
              <w:t>Terasaki</w:t>
            </w:r>
            <w:proofErr w:type="spellEnd"/>
            <w:r w:rsidRPr="00411F5F">
              <w:rPr>
                <w:rFonts w:ascii="Times New Roman" w:eastAsia="Lucida Sans Unicode" w:hAnsi="Times New Roman"/>
                <w:kern w:val="2"/>
                <w:sz w:val="24"/>
                <w:szCs w:val="24"/>
                <w:lang w:eastAsia="lv-LV"/>
              </w:rPr>
              <w:t xml:space="preserve"> 60 </w:t>
            </w:r>
            <w:proofErr w:type="spellStart"/>
            <w:r w:rsidRPr="00411F5F">
              <w:rPr>
                <w:rFonts w:ascii="Times New Roman" w:eastAsia="Lucida Sans Unicode" w:hAnsi="Times New Roman"/>
                <w:kern w:val="2"/>
                <w:sz w:val="24"/>
                <w:szCs w:val="24"/>
                <w:lang w:eastAsia="lv-LV"/>
              </w:rPr>
              <w:t>Well</w:t>
            </w:r>
            <w:proofErr w:type="spellEnd"/>
            <w:r w:rsidRPr="00411F5F">
              <w:rPr>
                <w:rFonts w:ascii="Times New Roman" w:eastAsia="Lucida Sans Unicode" w:hAnsi="Times New Roman"/>
                <w:kern w:val="2"/>
                <w:sz w:val="24"/>
                <w:szCs w:val="24"/>
                <w:lang w:eastAsia="lv-LV"/>
              </w:rPr>
              <w:t>)</w:t>
            </w:r>
          </w:p>
          <w:p w14:paraId="32EB047B" w14:textId="77777777" w:rsidR="00411F5F" w:rsidRPr="00411F5F" w:rsidRDefault="00411F5F" w:rsidP="00411F5F">
            <w:pPr>
              <w:spacing w:after="0" w:line="240" w:lineRule="auto"/>
              <w:contextualSpacing/>
              <w:rPr>
                <w:rFonts w:ascii="Times New Roman" w:eastAsia="Lucida Sans Unicode" w:hAnsi="Times New Roman"/>
                <w:kern w:val="2"/>
                <w:sz w:val="24"/>
                <w:szCs w:val="24"/>
                <w:lang w:eastAsia="lv-LV"/>
              </w:rPr>
            </w:pPr>
          </w:p>
        </w:tc>
        <w:tc>
          <w:tcPr>
            <w:tcW w:w="1275" w:type="dxa"/>
            <w:vAlign w:val="center"/>
          </w:tcPr>
          <w:p w14:paraId="7D17BD45" w14:textId="77777777" w:rsidR="00411F5F" w:rsidRPr="00411F5F" w:rsidRDefault="00411F5F" w:rsidP="00411F5F">
            <w:pPr>
              <w:spacing w:after="0" w:line="240" w:lineRule="auto"/>
              <w:contextualSpacing/>
              <w:jc w:val="center"/>
              <w:rPr>
                <w:rFonts w:ascii="Times New Roman" w:eastAsia="Lucida Sans Unicode" w:hAnsi="Times New Roman"/>
                <w:kern w:val="2"/>
                <w:sz w:val="24"/>
                <w:szCs w:val="24"/>
                <w:lang w:eastAsia="lv-LV"/>
              </w:rPr>
            </w:pPr>
            <w:r w:rsidRPr="00411F5F">
              <w:rPr>
                <w:rFonts w:ascii="Times New Roman" w:eastAsia="Lucida Sans Unicode" w:hAnsi="Times New Roman"/>
                <w:kern w:val="2"/>
                <w:sz w:val="24"/>
                <w:szCs w:val="24"/>
                <w:lang w:eastAsia="lv-LV"/>
              </w:rPr>
              <w:t>1200</w:t>
            </w:r>
          </w:p>
        </w:tc>
        <w:tc>
          <w:tcPr>
            <w:tcW w:w="993" w:type="dxa"/>
            <w:vAlign w:val="center"/>
          </w:tcPr>
          <w:p w14:paraId="12C4F110" w14:textId="77777777" w:rsidR="00411F5F" w:rsidRPr="00411F5F" w:rsidRDefault="00411F5F" w:rsidP="00411F5F">
            <w:pPr>
              <w:spacing w:after="0" w:line="240" w:lineRule="auto"/>
              <w:jc w:val="center"/>
              <w:rPr>
                <w:rFonts w:ascii="Times New Roman" w:hAnsi="Times New Roman"/>
                <w:sz w:val="24"/>
                <w:szCs w:val="24"/>
              </w:rPr>
            </w:pPr>
            <w:r w:rsidRPr="00411F5F">
              <w:rPr>
                <w:rFonts w:ascii="Times New Roman" w:hAnsi="Times New Roman"/>
                <w:sz w:val="24"/>
                <w:szCs w:val="24"/>
              </w:rPr>
              <w:t>1 gab.</w:t>
            </w:r>
          </w:p>
        </w:tc>
        <w:tc>
          <w:tcPr>
            <w:tcW w:w="1814" w:type="dxa"/>
          </w:tcPr>
          <w:p w14:paraId="2860A2FE" w14:textId="77777777" w:rsidR="00411F5F" w:rsidRPr="00411F5F" w:rsidRDefault="00411F5F" w:rsidP="00411F5F">
            <w:pPr>
              <w:spacing w:after="0" w:line="240" w:lineRule="auto"/>
              <w:contextualSpacing/>
              <w:rPr>
                <w:rFonts w:ascii="Times New Roman" w:eastAsia="Lucida Sans Unicode" w:hAnsi="Times New Roman"/>
                <w:b/>
                <w:kern w:val="2"/>
                <w:sz w:val="24"/>
                <w:szCs w:val="24"/>
                <w:lang w:eastAsia="lv-LV"/>
              </w:rPr>
            </w:pPr>
          </w:p>
        </w:tc>
        <w:tc>
          <w:tcPr>
            <w:tcW w:w="2126" w:type="dxa"/>
          </w:tcPr>
          <w:p w14:paraId="1E59BC3F" w14:textId="77777777" w:rsidR="00411F5F" w:rsidRPr="00411F5F" w:rsidRDefault="00411F5F" w:rsidP="00411F5F">
            <w:pPr>
              <w:spacing w:after="0" w:line="240" w:lineRule="auto"/>
              <w:contextualSpacing/>
              <w:rPr>
                <w:rFonts w:ascii="Times New Roman" w:eastAsia="Lucida Sans Unicode" w:hAnsi="Times New Roman"/>
                <w:b/>
                <w:kern w:val="2"/>
                <w:sz w:val="24"/>
                <w:szCs w:val="24"/>
                <w:lang w:eastAsia="lv-LV"/>
              </w:rPr>
            </w:pPr>
          </w:p>
        </w:tc>
      </w:tr>
    </w:tbl>
    <w:p w14:paraId="269E4603" w14:textId="77777777" w:rsidR="0015123E" w:rsidRDefault="0015123E" w:rsidP="0015123E">
      <w:pPr>
        <w:suppressAutoHyphens/>
        <w:autoSpaceDN w:val="0"/>
        <w:spacing w:after="0" w:line="240" w:lineRule="auto"/>
        <w:jc w:val="center"/>
        <w:textAlignment w:val="baseline"/>
        <w:rPr>
          <w:rFonts w:ascii="Times New Roman" w:hAnsi="Times New Roman"/>
          <w:b/>
          <w:sz w:val="23"/>
          <w:szCs w:val="23"/>
        </w:rPr>
      </w:pPr>
    </w:p>
    <w:p w14:paraId="0CAFE962" w14:textId="77777777" w:rsidR="00312D78" w:rsidRDefault="00312D78" w:rsidP="0015123E">
      <w:pPr>
        <w:suppressAutoHyphens/>
        <w:autoSpaceDN w:val="0"/>
        <w:spacing w:after="0" w:line="240" w:lineRule="auto"/>
        <w:jc w:val="center"/>
        <w:textAlignment w:val="baseline"/>
        <w:rPr>
          <w:rFonts w:ascii="Times New Roman" w:hAnsi="Times New Roman"/>
          <w:b/>
          <w:sz w:val="23"/>
          <w:szCs w:val="23"/>
        </w:rPr>
      </w:pPr>
    </w:p>
    <w:p w14:paraId="5398F9FD" w14:textId="77777777" w:rsidR="00312D78" w:rsidRDefault="00312D78" w:rsidP="0015123E">
      <w:pPr>
        <w:suppressAutoHyphens/>
        <w:autoSpaceDN w:val="0"/>
        <w:spacing w:after="0" w:line="240" w:lineRule="auto"/>
        <w:jc w:val="center"/>
        <w:textAlignment w:val="baseline"/>
        <w:rPr>
          <w:rFonts w:ascii="Times New Roman" w:hAnsi="Times New Roman"/>
          <w:b/>
          <w:sz w:val="23"/>
          <w:szCs w:val="23"/>
        </w:rPr>
      </w:pPr>
    </w:p>
    <w:p w14:paraId="2EBB5141" w14:textId="77777777" w:rsidR="00312D78" w:rsidRDefault="00312D78" w:rsidP="0015123E">
      <w:pPr>
        <w:suppressAutoHyphens/>
        <w:autoSpaceDN w:val="0"/>
        <w:spacing w:after="0" w:line="240" w:lineRule="auto"/>
        <w:jc w:val="center"/>
        <w:textAlignment w:val="baseline"/>
        <w:rPr>
          <w:rFonts w:ascii="Times New Roman" w:hAnsi="Times New Roman"/>
          <w:b/>
          <w:sz w:val="23"/>
          <w:szCs w:val="23"/>
        </w:rPr>
      </w:pPr>
    </w:p>
    <w:p w14:paraId="6328E521" w14:textId="77777777" w:rsidR="00312D78" w:rsidRDefault="00312D78" w:rsidP="0015123E">
      <w:pPr>
        <w:suppressAutoHyphens/>
        <w:autoSpaceDN w:val="0"/>
        <w:spacing w:after="0" w:line="240" w:lineRule="auto"/>
        <w:jc w:val="center"/>
        <w:textAlignment w:val="baseline"/>
        <w:rPr>
          <w:rFonts w:ascii="Times New Roman" w:hAnsi="Times New Roman"/>
          <w:b/>
          <w:sz w:val="23"/>
          <w:szCs w:val="23"/>
        </w:rPr>
      </w:pPr>
    </w:p>
    <w:p w14:paraId="050CF6CC" w14:textId="77777777" w:rsidR="00AC047E" w:rsidRDefault="00AC047E" w:rsidP="0015123E">
      <w:pPr>
        <w:suppressAutoHyphens/>
        <w:autoSpaceDN w:val="0"/>
        <w:spacing w:after="0" w:line="240" w:lineRule="auto"/>
        <w:jc w:val="center"/>
        <w:textAlignment w:val="baseline"/>
        <w:rPr>
          <w:rFonts w:ascii="Times New Roman" w:hAnsi="Times New Roman"/>
          <w:b/>
          <w:sz w:val="23"/>
          <w:szCs w:val="23"/>
        </w:rPr>
      </w:pPr>
    </w:p>
    <w:p w14:paraId="32EB1DDF" w14:textId="77777777" w:rsidR="00312D78" w:rsidRDefault="00312D78" w:rsidP="0015123E">
      <w:pPr>
        <w:suppressAutoHyphens/>
        <w:autoSpaceDN w:val="0"/>
        <w:spacing w:after="0" w:line="240" w:lineRule="auto"/>
        <w:jc w:val="center"/>
        <w:textAlignment w:val="baseline"/>
        <w:rPr>
          <w:rFonts w:ascii="Times New Roman" w:hAnsi="Times New Roman"/>
          <w:b/>
          <w:sz w:val="23"/>
          <w:szCs w:val="23"/>
        </w:rPr>
      </w:pPr>
    </w:p>
    <w:p w14:paraId="00E5C9A9" w14:textId="77777777" w:rsidR="00312D78" w:rsidRDefault="00312D78" w:rsidP="0015123E">
      <w:pPr>
        <w:suppressAutoHyphens/>
        <w:autoSpaceDN w:val="0"/>
        <w:spacing w:after="0" w:line="240" w:lineRule="auto"/>
        <w:jc w:val="center"/>
        <w:textAlignment w:val="baseline"/>
        <w:rPr>
          <w:rFonts w:ascii="Times New Roman" w:hAnsi="Times New Roman"/>
          <w:b/>
          <w:sz w:val="23"/>
          <w:szCs w:val="23"/>
        </w:rPr>
      </w:pPr>
    </w:p>
    <w:p w14:paraId="74F251E3" w14:textId="1F999BE2" w:rsidR="00411F5F" w:rsidRDefault="00411F5F" w:rsidP="00411F5F">
      <w:pPr>
        <w:suppressAutoHyphens/>
        <w:autoSpaceDN w:val="0"/>
        <w:spacing w:after="0" w:line="240" w:lineRule="auto"/>
        <w:textAlignment w:val="baseline"/>
        <w:rPr>
          <w:rFonts w:ascii="Times New Roman" w:hAnsi="Times New Roman"/>
          <w:b/>
          <w:sz w:val="23"/>
          <w:szCs w:val="23"/>
        </w:rPr>
      </w:pPr>
      <w:r>
        <w:rPr>
          <w:rFonts w:ascii="Times New Roman" w:hAnsi="Times New Roman"/>
          <w:b/>
          <w:sz w:val="23"/>
          <w:szCs w:val="23"/>
        </w:rPr>
        <w:lastRenderedPageBreak/>
        <w:t>Iepirkuma priekšmeta 4.daļa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5"/>
        <w:gridCol w:w="993"/>
        <w:gridCol w:w="1814"/>
        <w:gridCol w:w="2126"/>
      </w:tblGrid>
      <w:tr w:rsidR="00411F5F" w:rsidRPr="00411F5F" w14:paraId="64C7291D" w14:textId="77777777" w:rsidTr="003423D9">
        <w:trPr>
          <w:trHeight w:val="880"/>
        </w:trPr>
        <w:tc>
          <w:tcPr>
            <w:tcW w:w="2977" w:type="dxa"/>
          </w:tcPr>
          <w:p w14:paraId="12DD0921" w14:textId="77777777" w:rsidR="00411F5F" w:rsidRPr="00411F5F" w:rsidRDefault="00411F5F" w:rsidP="003423D9">
            <w:pPr>
              <w:spacing w:after="0" w:line="240" w:lineRule="auto"/>
              <w:jc w:val="center"/>
              <w:rPr>
                <w:rFonts w:ascii="Times New Roman" w:hAnsi="Times New Roman"/>
                <w:b/>
                <w:sz w:val="24"/>
                <w:szCs w:val="24"/>
              </w:rPr>
            </w:pPr>
            <w:r w:rsidRPr="00411F5F">
              <w:rPr>
                <w:rFonts w:ascii="Times New Roman" w:hAnsi="Times New Roman"/>
                <w:b/>
                <w:sz w:val="24"/>
                <w:szCs w:val="24"/>
              </w:rPr>
              <w:t>Prece</w:t>
            </w:r>
          </w:p>
        </w:tc>
        <w:tc>
          <w:tcPr>
            <w:tcW w:w="1275" w:type="dxa"/>
          </w:tcPr>
          <w:p w14:paraId="44B3EC1D" w14:textId="77777777" w:rsidR="00411F5F" w:rsidRPr="00411F5F" w:rsidRDefault="00411F5F" w:rsidP="003423D9">
            <w:pPr>
              <w:spacing w:after="0" w:line="240" w:lineRule="auto"/>
              <w:jc w:val="center"/>
              <w:rPr>
                <w:rFonts w:ascii="Times New Roman" w:hAnsi="Times New Roman"/>
                <w:b/>
                <w:sz w:val="24"/>
                <w:szCs w:val="24"/>
              </w:rPr>
            </w:pPr>
            <w:r w:rsidRPr="00411F5F">
              <w:rPr>
                <w:rFonts w:ascii="Times New Roman" w:hAnsi="Times New Roman"/>
                <w:b/>
                <w:sz w:val="24"/>
                <w:szCs w:val="24"/>
              </w:rPr>
              <w:t>Plānotais daudzums 12 mēnešiem</w:t>
            </w:r>
          </w:p>
        </w:tc>
        <w:tc>
          <w:tcPr>
            <w:tcW w:w="993" w:type="dxa"/>
          </w:tcPr>
          <w:p w14:paraId="4575E60F" w14:textId="77777777" w:rsidR="00411F5F" w:rsidRPr="00411F5F" w:rsidRDefault="00411F5F" w:rsidP="003423D9">
            <w:pPr>
              <w:spacing w:after="0" w:line="240" w:lineRule="auto"/>
              <w:jc w:val="center"/>
              <w:rPr>
                <w:rFonts w:ascii="Times New Roman" w:hAnsi="Times New Roman"/>
                <w:b/>
                <w:sz w:val="24"/>
                <w:szCs w:val="24"/>
              </w:rPr>
            </w:pPr>
            <w:r w:rsidRPr="00411F5F">
              <w:rPr>
                <w:rFonts w:ascii="Times New Roman" w:hAnsi="Times New Roman"/>
                <w:b/>
                <w:sz w:val="24"/>
                <w:szCs w:val="24"/>
              </w:rPr>
              <w:t>Mērvienība</w:t>
            </w:r>
          </w:p>
        </w:tc>
        <w:tc>
          <w:tcPr>
            <w:tcW w:w="1814" w:type="dxa"/>
          </w:tcPr>
          <w:p w14:paraId="570798E7" w14:textId="77777777" w:rsidR="00411F5F" w:rsidRPr="00411F5F" w:rsidRDefault="00411F5F" w:rsidP="003423D9">
            <w:pPr>
              <w:spacing w:after="0" w:line="240" w:lineRule="auto"/>
              <w:jc w:val="center"/>
              <w:rPr>
                <w:rFonts w:ascii="Times New Roman" w:hAnsi="Times New Roman"/>
                <w:b/>
                <w:sz w:val="24"/>
                <w:szCs w:val="24"/>
              </w:rPr>
            </w:pPr>
            <w:r w:rsidRPr="00411F5F">
              <w:rPr>
                <w:rFonts w:ascii="Times New Roman" w:hAnsi="Times New Roman"/>
                <w:b/>
                <w:sz w:val="24"/>
                <w:szCs w:val="24"/>
              </w:rPr>
              <w:t>Cena 1 (vienai) mērvienībai EUR bez PVN</w:t>
            </w:r>
          </w:p>
        </w:tc>
        <w:tc>
          <w:tcPr>
            <w:tcW w:w="2126" w:type="dxa"/>
          </w:tcPr>
          <w:p w14:paraId="5981AC62" w14:textId="77777777" w:rsidR="00411F5F" w:rsidRPr="00411F5F" w:rsidRDefault="00411F5F" w:rsidP="003423D9">
            <w:pPr>
              <w:spacing w:after="0" w:line="240" w:lineRule="auto"/>
              <w:jc w:val="center"/>
              <w:rPr>
                <w:rFonts w:ascii="Times New Roman" w:hAnsi="Times New Roman"/>
                <w:b/>
                <w:sz w:val="24"/>
                <w:szCs w:val="24"/>
              </w:rPr>
            </w:pPr>
            <w:r w:rsidRPr="00411F5F">
              <w:rPr>
                <w:rFonts w:ascii="Times New Roman" w:hAnsi="Times New Roman"/>
                <w:b/>
                <w:sz w:val="24"/>
                <w:szCs w:val="24"/>
              </w:rPr>
              <w:t>Cena par plānoto daudzumu</w:t>
            </w:r>
            <w:r w:rsidRPr="00411F5F">
              <w:rPr>
                <w:rFonts w:ascii="Times New Roman" w:hAnsi="Times New Roman"/>
                <w:b/>
                <w:color w:val="FF0000"/>
                <w:sz w:val="24"/>
                <w:szCs w:val="24"/>
              </w:rPr>
              <w:t xml:space="preserve"> </w:t>
            </w:r>
            <w:r w:rsidRPr="00411F5F">
              <w:rPr>
                <w:rFonts w:ascii="Times New Roman" w:hAnsi="Times New Roman"/>
                <w:b/>
                <w:sz w:val="24"/>
                <w:szCs w:val="24"/>
              </w:rPr>
              <w:t>EUR bez PVN</w:t>
            </w:r>
          </w:p>
          <w:p w14:paraId="5EBF1CF7" w14:textId="77777777" w:rsidR="00411F5F" w:rsidRPr="00411F5F" w:rsidRDefault="00411F5F" w:rsidP="003423D9">
            <w:pPr>
              <w:spacing w:after="0" w:line="240" w:lineRule="auto"/>
              <w:jc w:val="center"/>
              <w:rPr>
                <w:rFonts w:ascii="Times New Roman" w:hAnsi="Times New Roman"/>
                <w:sz w:val="20"/>
                <w:szCs w:val="20"/>
              </w:rPr>
            </w:pPr>
          </w:p>
        </w:tc>
      </w:tr>
      <w:tr w:rsidR="00520FFD" w:rsidRPr="00411F5F" w14:paraId="51D8A1F2" w14:textId="77777777" w:rsidTr="003423D9">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56060D0" w14:textId="00B3E583"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r w:rsidRPr="00520FFD">
              <w:rPr>
                <w:rFonts w:ascii="Times New Roman" w:hAnsi="Times New Roman"/>
                <w:b/>
                <w:color w:val="000000"/>
                <w:sz w:val="24"/>
                <w:szCs w:val="24"/>
              </w:rPr>
              <w:t xml:space="preserve">Bufera </w:t>
            </w:r>
            <w:proofErr w:type="spellStart"/>
            <w:r w:rsidRPr="00520FFD">
              <w:rPr>
                <w:rFonts w:ascii="Times New Roman" w:hAnsi="Times New Roman"/>
                <w:b/>
                <w:color w:val="000000"/>
                <w:sz w:val="24"/>
                <w:szCs w:val="24"/>
              </w:rPr>
              <w:t>standartšķīdums</w:t>
            </w:r>
            <w:proofErr w:type="spellEnd"/>
            <w:r w:rsidRPr="00520FFD">
              <w:rPr>
                <w:rFonts w:ascii="Times New Roman" w:hAnsi="Times New Roman"/>
                <w:b/>
                <w:color w:val="000000"/>
                <w:sz w:val="24"/>
                <w:szCs w:val="24"/>
              </w:rPr>
              <w:t xml:space="preserve"> 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D6F0B3E" w14:textId="2E13B00B"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sidRPr="00520FFD">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80F10C7" w14:textId="683D37BE" w:rsidR="00520FFD" w:rsidRPr="00520FFD" w:rsidRDefault="00520FFD" w:rsidP="00520FFD">
            <w:pPr>
              <w:spacing w:after="0" w:line="240" w:lineRule="auto"/>
              <w:jc w:val="center"/>
              <w:rPr>
                <w:rFonts w:ascii="Times New Roman" w:hAnsi="Times New Roman"/>
                <w:sz w:val="24"/>
                <w:szCs w:val="24"/>
              </w:rPr>
            </w:pPr>
            <w:r w:rsidRPr="00520FFD">
              <w:rPr>
                <w:rFonts w:ascii="Times New Roman" w:hAnsi="Times New Roman"/>
                <w:color w:val="000000"/>
                <w:sz w:val="24"/>
                <w:szCs w:val="24"/>
              </w:rPr>
              <w:t>ml</w:t>
            </w:r>
          </w:p>
        </w:tc>
        <w:tc>
          <w:tcPr>
            <w:tcW w:w="1814" w:type="dxa"/>
          </w:tcPr>
          <w:p w14:paraId="75039887"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25FF6529"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520FFD" w:rsidRPr="00411F5F" w14:paraId="0DF3AD70" w14:textId="77777777" w:rsidTr="003423D9">
        <w:tc>
          <w:tcPr>
            <w:tcW w:w="2977" w:type="dxa"/>
            <w:tcBorders>
              <w:top w:val="nil"/>
              <w:left w:val="single" w:sz="4" w:space="0" w:color="auto"/>
              <w:bottom w:val="single" w:sz="4" w:space="0" w:color="auto"/>
              <w:right w:val="single" w:sz="4" w:space="0" w:color="auto"/>
            </w:tcBorders>
            <w:shd w:val="clear" w:color="auto" w:fill="auto"/>
            <w:vAlign w:val="center"/>
          </w:tcPr>
          <w:p w14:paraId="68B782CE" w14:textId="107891C2"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r w:rsidRPr="00520FFD">
              <w:rPr>
                <w:rFonts w:ascii="Times New Roman" w:hAnsi="Times New Roman"/>
                <w:b/>
                <w:color w:val="000000"/>
                <w:sz w:val="24"/>
                <w:szCs w:val="24"/>
              </w:rPr>
              <w:t xml:space="preserve">Bufera </w:t>
            </w:r>
            <w:proofErr w:type="spellStart"/>
            <w:r w:rsidRPr="00520FFD">
              <w:rPr>
                <w:rFonts w:ascii="Times New Roman" w:hAnsi="Times New Roman"/>
                <w:b/>
                <w:color w:val="000000"/>
                <w:sz w:val="24"/>
                <w:szCs w:val="24"/>
              </w:rPr>
              <w:t>standartšķīdums</w:t>
            </w:r>
            <w:proofErr w:type="spellEnd"/>
            <w:r w:rsidRPr="00520FFD">
              <w:rPr>
                <w:rFonts w:ascii="Times New Roman" w:hAnsi="Times New Roman"/>
                <w:b/>
                <w:color w:val="000000"/>
                <w:sz w:val="24"/>
                <w:szCs w:val="24"/>
              </w:rPr>
              <w:t xml:space="preserve"> 4</w:t>
            </w:r>
          </w:p>
        </w:tc>
        <w:tc>
          <w:tcPr>
            <w:tcW w:w="1275" w:type="dxa"/>
            <w:tcBorders>
              <w:top w:val="nil"/>
              <w:left w:val="single" w:sz="4" w:space="0" w:color="auto"/>
              <w:bottom w:val="single" w:sz="4" w:space="0" w:color="auto"/>
              <w:right w:val="single" w:sz="4" w:space="0" w:color="auto"/>
            </w:tcBorders>
            <w:shd w:val="clear" w:color="auto" w:fill="auto"/>
            <w:vAlign w:val="bottom"/>
          </w:tcPr>
          <w:p w14:paraId="63221823" w14:textId="445554DC"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sidRPr="00520FFD">
              <w:rPr>
                <w:rFonts w:ascii="Times New Roman" w:hAnsi="Times New Roman"/>
                <w:sz w:val="24"/>
                <w:szCs w:val="24"/>
              </w:rPr>
              <w:t>500</w:t>
            </w:r>
          </w:p>
        </w:tc>
        <w:tc>
          <w:tcPr>
            <w:tcW w:w="993" w:type="dxa"/>
            <w:tcBorders>
              <w:top w:val="nil"/>
              <w:left w:val="single" w:sz="4" w:space="0" w:color="auto"/>
              <w:bottom w:val="single" w:sz="4" w:space="0" w:color="auto"/>
              <w:right w:val="single" w:sz="4" w:space="0" w:color="auto"/>
            </w:tcBorders>
            <w:shd w:val="clear" w:color="auto" w:fill="auto"/>
            <w:vAlign w:val="bottom"/>
          </w:tcPr>
          <w:p w14:paraId="2E04E7DC" w14:textId="0F905176" w:rsidR="00520FFD" w:rsidRPr="00520FFD" w:rsidRDefault="00520FFD" w:rsidP="00520FFD">
            <w:pPr>
              <w:spacing w:after="0" w:line="240" w:lineRule="auto"/>
              <w:jc w:val="center"/>
              <w:rPr>
                <w:rFonts w:ascii="Times New Roman" w:hAnsi="Times New Roman"/>
                <w:sz w:val="24"/>
                <w:szCs w:val="24"/>
              </w:rPr>
            </w:pPr>
            <w:r w:rsidRPr="00520FFD">
              <w:rPr>
                <w:rFonts w:ascii="Times New Roman" w:hAnsi="Times New Roman"/>
                <w:color w:val="000000"/>
                <w:sz w:val="24"/>
                <w:szCs w:val="24"/>
              </w:rPr>
              <w:t>ml</w:t>
            </w:r>
          </w:p>
        </w:tc>
        <w:tc>
          <w:tcPr>
            <w:tcW w:w="1814" w:type="dxa"/>
          </w:tcPr>
          <w:p w14:paraId="0D3FA10A"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5D11C65C"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520FFD" w:rsidRPr="00411F5F" w14:paraId="76660A53" w14:textId="77777777" w:rsidTr="003423D9">
        <w:tc>
          <w:tcPr>
            <w:tcW w:w="2977" w:type="dxa"/>
            <w:tcBorders>
              <w:top w:val="nil"/>
              <w:left w:val="single" w:sz="4" w:space="0" w:color="auto"/>
              <w:bottom w:val="single" w:sz="4" w:space="0" w:color="auto"/>
              <w:right w:val="single" w:sz="4" w:space="0" w:color="auto"/>
            </w:tcBorders>
            <w:shd w:val="clear" w:color="auto" w:fill="auto"/>
            <w:vAlign w:val="bottom"/>
          </w:tcPr>
          <w:p w14:paraId="10EBE1DE" w14:textId="7C7C77AC"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proofErr w:type="spellStart"/>
            <w:r w:rsidRPr="00520FFD">
              <w:rPr>
                <w:rFonts w:ascii="Times New Roman" w:hAnsi="Times New Roman"/>
                <w:b/>
                <w:color w:val="000000"/>
                <w:sz w:val="24"/>
                <w:szCs w:val="24"/>
              </w:rPr>
              <w:t>FicollType</w:t>
            </w:r>
            <w:proofErr w:type="spellEnd"/>
            <w:r w:rsidRPr="00520FFD">
              <w:rPr>
                <w:rFonts w:ascii="Times New Roman" w:hAnsi="Times New Roman"/>
                <w:b/>
                <w:color w:val="000000"/>
                <w:sz w:val="24"/>
                <w:szCs w:val="24"/>
              </w:rPr>
              <w:t xml:space="preserve"> 400 F-4375, pulveris</w:t>
            </w:r>
          </w:p>
        </w:tc>
        <w:tc>
          <w:tcPr>
            <w:tcW w:w="1275" w:type="dxa"/>
            <w:tcBorders>
              <w:top w:val="nil"/>
              <w:left w:val="single" w:sz="4" w:space="0" w:color="auto"/>
              <w:bottom w:val="single" w:sz="4" w:space="0" w:color="auto"/>
              <w:right w:val="single" w:sz="4" w:space="0" w:color="auto"/>
            </w:tcBorders>
            <w:shd w:val="clear" w:color="auto" w:fill="auto"/>
            <w:vAlign w:val="bottom"/>
          </w:tcPr>
          <w:p w14:paraId="4444BFFD" w14:textId="18A564F9"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sidRPr="00520FFD">
              <w:rPr>
                <w:rFonts w:ascii="Times New Roman" w:hAnsi="Times New Roman"/>
                <w:sz w:val="24"/>
                <w:szCs w:val="24"/>
              </w:rPr>
              <w:t>500</w:t>
            </w:r>
          </w:p>
        </w:tc>
        <w:tc>
          <w:tcPr>
            <w:tcW w:w="993" w:type="dxa"/>
            <w:tcBorders>
              <w:top w:val="nil"/>
              <w:left w:val="single" w:sz="4" w:space="0" w:color="auto"/>
              <w:bottom w:val="single" w:sz="4" w:space="0" w:color="auto"/>
              <w:right w:val="single" w:sz="4" w:space="0" w:color="auto"/>
            </w:tcBorders>
            <w:shd w:val="clear" w:color="auto" w:fill="auto"/>
            <w:vAlign w:val="bottom"/>
          </w:tcPr>
          <w:p w14:paraId="1C862B8C" w14:textId="2E91E2C0" w:rsidR="00520FFD" w:rsidRPr="00520FFD" w:rsidRDefault="00520FFD" w:rsidP="00520FFD">
            <w:pPr>
              <w:spacing w:after="0" w:line="240" w:lineRule="auto"/>
              <w:jc w:val="center"/>
              <w:rPr>
                <w:rFonts w:ascii="Times New Roman" w:hAnsi="Times New Roman"/>
                <w:sz w:val="24"/>
                <w:szCs w:val="24"/>
              </w:rPr>
            </w:pPr>
            <w:r w:rsidRPr="00520FFD">
              <w:rPr>
                <w:rFonts w:ascii="Times New Roman" w:hAnsi="Times New Roman"/>
                <w:color w:val="000000"/>
                <w:sz w:val="24"/>
                <w:szCs w:val="24"/>
              </w:rPr>
              <w:t>gr.</w:t>
            </w:r>
          </w:p>
        </w:tc>
        <w:tc>
          <w:tcPr>
            <w:tcW w:w="1814" w:type="dxa"/>
          </w:tcPr>
          <w:p w14:paraId="62415D25"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009F32A1"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520FFD" w:rsidRPr="00411F5F" w14:paraId="5ED3E429" w14:textId="77777777" w:rsidTr="003423D9">
        <w:tc>
          <w:tcPr>
            <w:tcW w:w="2977" w:type="dxa"/>
            <w:tcBorders>
              <w:top w:val="nil"/>
              <w:left w:val="single" w:sz="4" w:space="0" w:color="auto"/>
              <w:bottom w:val="single" w:sz="4" w:space="0" w:color="auto"/>
              <w:right w:val="single" w:sz="4" w:space="0" w:color="auto"/>
            </w:tcBorders>
            <w:shd w:val="clear" w:color="auto" w:fill="auto"/>
            <w:vAlign w:val="bottom"/>
          </w:tcPr>
          <w:p w14:paraId="3736C50C" w14:textId="4E07EFAA"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proofErr w:type="spellStart"/>
            <w:r w:rsidRPr="00520FFD">
              <w:rPr>
                <w:rFonts w:ascii="Times New Roman" w:hAnsi="Times New Roman"/>
                <w:b/>
                <w:color w:val="000000"/>
                <w:sz w:val="24"/>
                <w:szCs w:val="24"/>
              </w:rPr>
              <w:t>Formaldehyde</w:t>
            </w:r>
            <w:proofErr w:type="spellEnd"/>
            <w:r w:rsidRPr="00520FFD">
              <w:rPr>
                <w:rFonts w:ascii="Times New Roman" w:hAnsi="Times New Roman"/>
                <w:b/>
                <w:color w:val="000000"/>
                <w:sz w:val="24"/>
                <w:szCs w:val="24"/>
              </w:rPr>
              <w:t xml:space="preserve"> sol.35-38%</w:t>
            </w:r>
          </w:p>
        </w:tc>
        <w:tc>
          <w:tcPr>
            <w:tcW w:w="1275" w:type="dxa"/>
            <w:tcBorders>
              <w:top w:val="nil"/>
              <w:left w:val="single" w:sz="4" w:space="0" w:color="auto"/>
              <w:bottom w:val="single" w:sz="4" w:space="0" w:color="auto"/>
              <w:right w:val="single" w:sz="4" w:space="0" w:color="auto"/>
            </w:tcBorders>
            <w:shd w:val="clear" w:color="auto" w:fill="auto"/>
            <w:vAlign w:val="bottom"/>
          </w:tcPr>
          <w:p w14:paraId="4B32327A" w14:textId="1C1F7143"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sidRPr="00520FFD">
              <w:rPr>
                <w:rFonts w:ascii="Times New Roman" w:hAnsi="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vAlign w:val="bottom"/>
          </w:tcPr>
          <w:p w14:paraId="5FC75958" w14:textId="2DB4B326" w:rsidR="00520FFD" w:rsidRPr="00520FFD" w:rsidRDefault="00520FFD" w:rsidP="00520FFD">
            <w:pPr>
              <w:spacing w:after="0" w:line="240" w:lineRule="auto"/>
              <w:jc w:val="center"/>
              <w:rPr>
                <w:rFonts w:ascii="Times New Roman" w:hAnsi="Times New Roman"/>
                <w:sz w:val="24"/>
                <w:szCs w:val="24"/>
              </w:rPr>
            </w:pPr>
            <w:r w:rsidRPr="00520FFD">
              <w:rPr>
                <w:rFonts w:ascii="Times New Roman" w:hAnsi="Times New Roman"/>
                <w:color w:val="000000"/>
                <w:sz w:val="24"/>
                <w:szCs w:val="24"/>
              </w:rPr>
              <w:t>l</w:t>
            </w:r>
          </w:p>
        </w:tc>
        <w:tc>
          <w:tcPr>
            <w:tcW w:w="1814" w:type="dxa"/>
          </w:tcPr>
          <w:p w14:paraId="7DBB7BCD"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1C896AD3"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520FFD" w:rsidRPr="00411F5F" w14:paraId="41F0FB51" w14:textId="77777777" w:rsidTr="003423D9">
        <w:tc>
          <w:tcPr>
            <w:tcW w:w="2977" w:type="dxa"/>
            <w:tcBorders>
              <w:top w:val="nil"/>
              <w:left w:val="single" w:sz="4" w:space="0" w:color="auto"/>
              <w:bottom w:val="single" w:sz="4" w:space="0" w:color="auto"/>
              <w:right w:val="single" w:sz="4" w:space="0" w:color="auto"/>
            </w:tcBorders>
            <w:shd w:val="clear" w:color="auto" w:fill="auto"/>
            <w:vAlign w:val="bottom"/>
          </w:tcPr>
          <w:p w14:paraId="2DCC2D08" w14:textId="21823DD4"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r w:rsidRPr="00520FFD">
              <w:rPr>
                <w:rFonts w:ascii="Times New Roman" w:hAnsi="Times New Roman"/>
                <w:b/>
                <w:color w:val="000000"/>
                <w:sz w:val="24"/>
                <w:szCs w:val="24"/>
              </w:rPr>
              <w:t xml:space="preserve">FIX </w:t>
            </w:r>
            <w:proofErr w:type="spellStart"/>
            <w:r w:rsidRPr="00520FFD">
              <w:rPr>
                <w:rFonts w:ascii="Times New Roman" w:hAnsi="Times New Roman"/>
                <w:b/>
                <w:color w:val="000000"/>
                <w:sz w:val="24"/>
                <w:szCs w:val="24"/>
              </w:rPr>
              <w:t>Sodium</w:t>
            </w:r>
            <w:proofErr w:type="spellEnd"/>
            <w:r w:rsidRPr="00520FFD">
              <w:rPr>
                <w:rFonts w:ascii="Times New Roman" w:hAnsi="Times New Roman"/>
                <w:b/>
                <w:color w:val="000000"/>
                <w:sz w:val="24"/>
                <w:szCs w:val="24"/>
              </w:rPr>
              <w:t xml:space="preserve"> </w:t>
            </w:r>
            <w:proofErr w:type="spellStart"/>
            <w:r w:rsidRPr="00520FFD">
              <w:rPr>
                <w:rFonts w:ascii="Times New Roman" w:hAnsi="Times New Roman"/>
                <w:b/>
                <w:color w:val="000000"/>
                <w:sz w:val="24"/>
                <w:szCs w:val="24"/>
              </w:rPr>
              <w:t>hydroxide</w:t>
            </w:r>
            <w:proofErr w:type="spellEnd"/>
            <w:r w:rsidRPr="00520FFD">
              <w:rPr>
                <w:rFonts w:ascii="Times New Roman" w:hAnsi="Times New Roman"/>
                <w:b/>
                <w:color w:val="000000"/>
                <w:sz w:val="24"/>
                <w:szCs w:val="24"/>
              </w:rPr>
              <w:t xml:space="preserve"> 0.1mol</w:t>
            </w:r>
          </w:p>
        </w:tc>
        <w:tc>
          <w:tcPr>
            <w:tcW w:w="1275" w:type="dxa"/>
            <w:tcBorders>
              <w:top w:val="nil"/>
              <w:left w:val="single" w:sz="4" w:space="0" w:color="auto"/>
              <w:bottom w:val="single" w:sz="4" w:space="0" w:color="auto"/>
              <w:right w:val="single" w:sz="4" w:space="0" w:color="auto"/>
            </w:tcBorders>
            <w:shd w:val="clear" w:color="auto" w:fill="auto"/>
            <w:vAlign w:val="bottom"/>
          </w:tcPr>
          <w:p w14:paraId="0CE85EC8" w14:textId="7D48D1C8"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sidRPr="00520FFD">
              <w:rPr>
                <w:rFonts w:ascii="Times New Roman" w:hAnsi="Times New Roman"/>
                <w:sz w:val="24"/>
                <w:szCs w:val="24"/>
              </w:rPr>
              <w:t>500</w:t>
            </w:r>
          </w:p>
        </w:tc>
        <w:tc>
          <w:tcPr>
            <w:tcW w:w="993" w:type="dxa"/>
            <w:tcBorders>
              <w:top w:val="nil"/>
              <w:left w:val="single" w:sz="4" w:space="0" w:color="auto"/>
              <w:bottom w:val="single" w:sz="4" w:space="0" w:color="auto"/>
              <w:right w:val="single" w:sz="4" w:space="0" w:color="auto"/>
            </w:tcBorders>
            <w:shd w:val="clear" w:color="auto" w:fill="auto"/>
            <w:vAlign w:val="bottom"/>
          </w:tcPr>
          <w:p w14:paraId="4988CE16" w14:textId="084972A7" w:rsidR="00520FFD" w:rsidRPr="00520FFD" w:rsidRDefault="00520FFD" w:rsidP="00520FFD">
            <w:pPr>
              <w:spacing w:after="0" w:line="240" w:lineRule="auto"/>
              <w:jc w:val="center"/>
              <w:rPr>
                <w:rFonts w:ascii="Times New Roman" w:hAnsi="Times New Roman"/>
                <w:sz w:val="24"/>
                <w:szCs w:val="24"/>
              </w:rPr>
            </w:pPr>
            <w:r w:rsidRPr="00520FFD">
              <w:rPr>
                <w:rFonts w:ascii="Times New Roman" w:hAnsi="Times New Roman"/>
                <w:color w:val="000000"/>
                <w:sz w:val="24"/>
                <w:szCs w:val="24"/>
              </w:rPr>
              <w:t>ml</w:t>
            </w:r>
          </w:p>
        </w:tc>
        <w:tc>
          <w:tcPr>
            <w:tcW w:w="1814" w:type="dxa"/>
          </w:tcPr>
          <w:p w14:paraId="2056FB02"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43E84D79"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520FFD" w:rsidRPr="00411F5F" w14:paraId="6A9D4BA3" w14:textId="77777777" w:rsidTr="003423D9">
        <w:tc>
          <w:tcPr>
            <w:tcW w:w="2977" w:type="dxa"/>
            <w:tcBorders>
              <w:top w:val="nil"/>
              <w:left w:val="single" w:sz="4" w:space="0" w:color="auto"/>
              <w:bottom w:val="single" w:sz="4" w:space="0" w:color="auto"/>
              <w:right w:val="single" w:sz="4" w:space="0" w:color="auto"/>
            </w:tcBorders>
            <w:shd w:val="clear" w:color="auto" w:fill="auto"/>
            <w:vAlign w:val="bottom"/>
          </w:tcPr>
          <w:p w14:paraId="7549FD9A" w14:textId="26E28614"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r w:rsidRPr="00520FFD">
              <w:rPr>
                <w:rFonts w:ascii="Times New Roman" w:hAnsi="Times New Roman"/>
                <w:b/>
                <w:color w:val="000000"/>
                <w:sz w:val="24"/>
                <w:szCs w:val="24"/>
              </w:rPr>
              <w:t>Nātrija Hidroksīds  0,1 N</w:t>
            </w:r>
            <w:r w:rsidR="002D736B">
              <w:rPr>
                <w:rFonts w:ascii="Times New Roman" w:hAnsi="Times New Roman"/>
                <w:b/>
                <w:color w:val="000000"/>
                <w:sz w:val="24"/>
                <w:szCs w:val="24"/>
              </w:rPr>
              <w:t xml:space="preserve"> </w:t>
            </w:r>
            <w:r w:rsidRPr="00520FFD">
              <w:rPr>
                <w:rFonts w:ascii="Times New Roman" w:hAnsi="Times New Roman"/>
                <w:b/>
                <w:color w:val="000000"/>
                <w:sz w:val="24"/>
                <w:szCs w:val="24"/>
              </w:rPr>
              <w:t xml:space="preserve"> ( </w:t>
            </w:r>
            <w:proofErr w:type="spellStart"/>
            <w:r w:rsidRPr="00520FFD">
              <w:rPr>
                <w:rFonts w:ascii="Times New Roman" w:hAnsi="Times New Roman"/>
                <w:b/>
                <w:color w:val="000000"/>
                <w:sz w:val="24"/>
                <w:szCs w:val="24"/>
              </w:rPr>
              <w:t>NaOH</w:t>
            </w:r>
            <w:proofErr w:type="spellEnd"/>
            <w:r w:rsidRPr="00520FFD">
              <w:rPr>
                <w:rFonts w:ascii="Times New Roman" w:hAnsi="Times New Roman"/>
                <w:b/>
                <w:color w:val="000000"/>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bottom"/>
          </w:tcPr>
          <w:p w14:paraId="3292FA74" w14:textId="3C7F770A"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Pr>
                <w:rFonts w:ascii="Times New Roman" w:hAnsi="Times New Roman"/>
                <w:color w:val="000000"/>
                <w:sz w:val="24"/>
                <w:szCs w:val="24"/>
              </w:rPr>
              <w:t>3</w:t>
            </w:r>
          </w:p>
        </w:tc>
        <w:tc>
          <w:tcPr>
            <w:tcW w:w="993" w:type="dxa"/>
            <w:tcBorders>
              <w:top w:val="nil"/>
              <w:left w:val="single" w:sz="4" w:space="0" w:color="auto"/>
              <w:bottom w:val="single" w:sz="4" w:space="0" w:color="auto"/>
              <w:right w:val="single" w:sz="4" w:space="0" w:color="auto"/>
            </w:tcBorders>
            <w:shd w:val="clear" w:color="auto" w:fill="auto"/>
            <w:vAlign w:val="bottom"/>
          </w:tcPr>
          <w:p w14:paraId="4B9EF135" w14:textId="311280D9" w:rsidR="00520FFD" w:rsidRPr="00520FFD" w:rsidRDefault="00520FFD" w:rsidP="00520FF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amp</w:t>
            </w:r>
            <w:proofErr w:type="spellEnd"/>
            <w:r>
              <w:rPr>
                <w:rFonts w:ascii="Times New Roman" w:hAnsi="Times New Roman"/>
                <w:color w:val="000000"/>
                <w:sz w:val="24"/>
                <w:szCs w:val="24"/>
              </w:rPr>
              <w:t>.</w:t>
            </w:r>
          </w:p>
        </w:tc>
        <w:tc>
          <w:tcPr>
            <w:tcW w:w="1814" w:type="dxa"/>
          </w:tcPr>
          <w:p w14:paraId="2B985985"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0EAEFFF0"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520FFD" w:rsidRPr="00411F5F" w14:paraId="30F5B75B" w14:textId="77777777" w:rsidTr="003423D9">
        <w:tc>
          <w:tcPr>
            <w:tcW w:w="2977" w:type="dxa"/>
            <w:tcBorders>
              <w:top w:val="nil"/>
              <w:left w:val="single" w:sz="4" w:space="0" w:color="auto"/>
              <w:bottom w:val="single" w:sz="4" w:space="0" w:color="auto"/>
              <w:right w:val="single" w:sz="4" w:space="0" w:color="auto"/>
            </w:tcBorders>
            <w:shd w:val="clear" w:color="auto" w:fill="auto"/>
            <w:vAlign w:val="bottom"/>
          </w:tcPr>
          <w:p w14:paraId="3A6B79AD" w14:textId="0DEF0A1D" w:rsidR="00520FFD" w:rsidRPr="00520FFD" w:rsidRDefault="00520FFD" w:rsidP="00520FFD">
            <w:pPr>
              <w:spacing w:after="0" w:line="240" w:lineRule="auto"/>
              <w:contextualSpacing/>
              <w:rPr>
                <w:rFonts w:ascii="Times New Roman" w:eastAsia="Lucida Sans Unicode" w:hAnsi="Times New Roman"/>
                <w:b/>
                <w:kern w:val="2"/>
                <w:sz w:val="24"/>
                <w:szCs w:val="24"/>
                <w:lang w:eastAsia="lv-LV"/>
              </w:rPr>
            </w:pPr>
            <w:proofErr w:type="spellStart"/>
            <w:r w:rsidRPr="00520FFD">
              <w:rPr>
                <w:rFonts w:ascii="Times New Roman" w:hAnsi="Times New Roman"/>
                <w:b/>
                <w:color w:val="000000"/>
                <w:sz w:val="24"/>
                <w:szCs w:val="24"/>
              </w:rPr>
              <w:t>Agarose</w:t>
            </w:r>
            <w:proofErr w:type="spellEnd"/>
            <w:r w:rsidRPr="00520FFD">
              <w:rPr>
                <w:rFonts w:ascii="Times New Roman" w:hAnsi="Times New Roman"/>
                <w:b/>
                <w:color w:val="000000"/>
                <w:sz w:val="24"/>
                <w:szCs w:val="24"/>
              </w:rPr>
              <w:t xml:space="preserve">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827C56D" w14:textId="683B8FE0" w:rsidR="00520FFD" w:rsidRPr="00520FFD" w:rsidRDefault="00520FFD" w:rsidP="00520FFD">
            <w:pPr>
              <w:spacing w:after="0" w:line="240" w:lineRule="auto"/>
              <w:contextualSpacing/>
              <w:jc w:val="center"/>
              <w:rPr>
                <w:rFonts w:ascii="Times New Roman" w:eastAsia="Lucida Sans Unicode" w:hAnsi="Times New Roman"/>
                <w:kern w:val="2"/>
                <w:sz w:val="24"/>
                <w:szCs w:val="24"/>
                <w:lang w:eastAsia="lv-LV"/>
              </w:rPr>
            </w:pPr>
            <w:r w:rsidRPr="00520FFD">
              <w:rPr>
                <w:rFonts w:ascii="Times New Roman" w:hAnsi="Times New Roman"/>
                <w:color w:val="000000"/>
                <w:sz w:val="24"/>
                <w:szCs w:val="24"/>
              </w:rPr>
              <w:t>50</w:t>
            </w:r>
          </w:p>
        </w:tc>
        <w:tc>
          <w:tcPr>
            <w:tcW w:w="993" w:type="dxa"/>
            <w:tcBorders>
              <w:top w:val="nil"/>
              <w:left w:val="single" w:sz="4" w:space="0" w:color="auto"/>
              <w:bottom w:val="single" w:sz="4" w:space="0" w:color="auto"/>
              <w:right w:val="single" w:sz="4" w:space="0" w:color="auto"/>
            </w:tcBorders>
            <w:shd w:val="clear" w:color="auto" w:fill="auto"/>
            <w:vAlign w:val="bottom"/>
          </w:tcPr>
          <w:p w14:paraId="38CDCFCC" w14:textId="5B84E21C" w:rsidR="00520FFD" w:rsidRPr="00520FFD" w:rsidRDefault="00520FFD" w:rsidP="00520FFD">
            <w:pPr>
              <w:spacing w:after="0" w:line="240" w:lineRule="auto"/>
              <w:jc w:val="center"/>
              <w:rPr>
                <w:rFonts w:ascii="Times New Roman" w:hAnsi="Times New Roman"/>
                <w:sz w:val="24"/>
                <w:szCs w:val="24"/>
              </w:rPr>
            </w:pPr>
            <w:r w:rsidRPr="00520FFD">
              <w:rPr>
                <w:rFonts w:ascii="Times New Roman" w:hAnsi="Times New Roman"/>
                <w:color w:val="000000"/>
                <w:sz w:val="24"/>
                <w:szCs w:val="24"/>
              </w:rPr>
              <w:t>gr.</w:t>
            </w:r>
          </w:p>
        </w:tc>
        <w:tc>
          <w:tcPr>
            <w:tcW w:w="1814" w:type="dxa"/>
          </w:tcPr>
          <w:p w14:paraId="4AA99FD9"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c>
          <w:tcPr>
            <w:tcW w:w="2126" w:type="dxa"/>
          </w:tcPr>
          <w:p w14:paraId="68662065" w14:textId="77777777" w:rsidR="00520FFD" w:rsidRPr="00411F5F" w:rsidRDefault="00520FFD" w:rsidP="00520FFD">
            <w:pPr>
              <w:spacing w:after="0" w:line="240" w:lineRule="auto"/>
              <w:contextualSpacing/>
              <w:rPr>
                <w:rFonts w:ascii="Times New Roman" w:eastAsia="Lucida Sans Unicode" w:hAnsi="Times New Roman"/>
                <w:b/>
                <w:kern w:val="2"/>
                <w:sz w:val="24"/>
                <w:szCs w:val="24"/>
                <w:lang w:eastAsia="lv-LV"/>
              </w:rPr>
            </w:pPr>
          </w:p>
        </w:tc>
      </w:tr>
      <w:tr w:rsidR="00312D78" w:rsidRPr="00411F5F" w14:paraId="583942AA" w14:textId="77777777" w:rsidTr="00520FFD">
        <w:tc>
          <w:tcPr>
            <w:tcW w:w="7059" w:type="dxa"/>
            <w:gridSpan w:val="4"/>
            <w:vAlign w:val="center"/>
          </w:tcPr>
          <w:p w14:paraId="762BF395" w14:textId="77777777" w:rsidR="00520FFD" w:rsidRDefault="00520FFD" w:rsidP="00520FFD">
            <w:pPr>
              <w:spacing w:after="0" w:line="240" w:lineRule="auto"/>
              <w:contextualSpacing/>
              <w:jc w:val="right"/>
              <w:rPr>
                <w:rFonts w:ascii="Times New Roman" w:eastAsia="Lucida Sans Unicode" w:hAnsi="Times New Roman"/>
                <w:b/>
                <w:kern w:val="2"/>
                <w:sz w:val="24"/>
                <w:szCs w:val="24"/>
                <w:lang w:eastAsia="lv-LV"/>
              </w:rPr>
            </w:pPr>
          </w:p>
          <w:p w14:paraId="09B16993" w14:textId="618C2AD2" w:rsidR="00312D78" w:rsidRDefault="00520FFD" w:rsidP="00520FFD">
            <w:pPr>
              <w:spacing w:after="0" w:line="240" w:lineRule="auto"/>
              <w:contextualSpacing/>
              <w:jc w:val="right"/>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Cena kopā</w:t>
            </w:r>
            <w:r w:rsidR="00EE77E8">
              <w:rPr>
                <w:rFonts w:ascii="Times New Roman" w:eastAsia="Lucida Sans Unicode" w:hAnsi="Times New Roman"/>
                <w:b/>
                <w:kern w:val="2"/>
                <w:sz w:val="24"/>
                <w:szCs w:val="24"/>
                <w:lang w:eastAsia="lv-LV"/>
              </w:rPr>
              <w:t xml:space="preserve"> par plānoto daudzumu</w:t>
            </w:r>
            <w:r>
              <w:rPr>
                <w:rFonts w:ascii="Times New Roman" w:eastAsia="Lucida Sans Unicode" w:hAnsi="Times New Roman"/>
                <w:b/>
                <w:kern w:val="2"/>
                <w:sz w:val="24"/>
                <w:szCs w:val="24"/>
                <w:lang w:eastAsia="lv-LV"/>
              </w:rPr>
              <w:t xml:space="preserve"> EUR bez PVN:</w:t>
            </w:r>
          </w:p>
          <w:p w14:paraId="78347547" w14:textId="0F3E2FD9" w:rsidR="00520FFD" w:rsidRPr="00411F5F" w:rsidRDefault="00520FFD" w:rsidP="00520FFD">
            <w:pPr>
              <w:spacing w:after="0" w:line="240" w:lineRule="auto"/>
              <w:contextualSpacing/>
              <w:jc w:val="right"/>
              <w:rPr>
                <w:rFonts w:ascii="Times New Roman" w:eastAsia="Lucida Sans Unicode" w:hAnsi="Times New Roman"/>
                <w:b/>
                <w:kern w:val="2"/>
                <w:sz w:val="24"/>
                <w:szCs w:val="24"/>
                <w:lang w:eastAsia="lv-LV"/>
              </w:rPr>
            </w:pPr>
          </w:p>
        </w:tc>
        <w:tc>
          <w:tcPr>
            <w:tcW w:w="2126" w:type="dxa"/>
          </w:tcPr>
          <w:p w14:paraId="0F840ED2" w14:textId="77777777" w:rsidR="00312D78" w:rsidRPr="00411F5F" w:rsidRDefault="00312D78" w:rsidP="003423D9">
            <w:pPr>
              <w:spacing w:after="0" w:line="240" w:lineRule="auto"/>
              <w:contextualSpacing/>
              <w:rPr>
                <w:rFonts w:ascii="Times New Roman" w:eastAsia="Lucida Sans Unicode" w:hAnsi="Times New Roman"/>
                <w:b/>
                <w:kern w:val="2"/>
                <w:sz w:val="24"/>
                <w:szCs w:val="24"/>
                <w:lang w:eastAsia="lv-LV"/>
              </w:rPr>
            </w:pPr>
          </w:p>
        </w:tc>
      </w:tr>
    </w:tbl>
    <w:p w14:paraId="011E179F" w14:textId="77777777" w:rsidR="004969B1" w:rsidRDefault="004969B1" w:rsidP="004969B1">
      <w:pPr>
        <w:spacing w:after="0" w:line="240" w:lineRule="auto"/>
        <w:jc w:val="right"/>
        <w:rPr>
          <w:rFonts w:ascii="Times New Roman" w:eastAsia="Times New Roman" w:hAnsi="Times New Roman"/>
          <w:b/>
          <w:sz w:val="20"/>
          <w:szCs w:val="20"/>
        </w:rPr>
      </w:pPr>
    </w:p>
    <w:p w14:paraId="7A7CE6E1" w14:textId="77777777" w:rsidR="004969B1" w:rsidRDefault="004969B1" w:rsidP="004969B1">
      <w:pPr>
        <w:spacing w:after="0" w:line="240" w:lineRule="auto"/>
        <w:jc w:val="right"/>
        <w:rPr>
          <w:rFonts w:ascii="Times New Roman" w:eastAsia="Times New Roman" w:hAnsi="Times New Roman"/>
          <w:b/>
          <w:sz w:val="20"/>
          <w:szCs w:val="20"/>
        </w:rPr>
      </w:pPr>
    </w:p>
    <w:p w14:paraId="24B247D1" w14:textId="77777777" w:rsidR="004969B1" w:rsidRDefault="004969B1" w:rsidP="004969B1">
      <w:pPr>
        <w:spacing w:after="0" w:line="240" w:lineRule="auto"/>
        <w:jc w:val="right"/>
        <w:rPr>
          <w:rFonts w:ascii="Times New Roman" w:eastAsia="Times New Roman" w:hAnsi="Times New Roman"/>
          <w:b/>
          <w:sz w:val="20"/>
          <w:szCs w:val="20"/>
        </w:rPr>
      </w:pPr>
    </w:p>
    <w:p w14:paraId="6679E887" w14:textId="77777777" w:rsidR="004969B1" w:rsidRDefault="004969B1" w:rsidP="004969B1">
      <w:pPr>
        <w:spacing w:after="0" w:line="240" w:lineRule="auto"/>
        <w:jc w:val="right"/>
        <w:rPr>
          <w:rFonts w:ascii="Times New Roman" w:eastAsia="Times New Roman" w:hAnsi="Times New Roman"/>
          <w:b/>
          <w:sz w:val="20"/>
          <w:szCs w:val="20"/>
        </w:rPr>
      </w:pPr>
    </w:p>
    <w:p w14:paraId="6DDA6772" w14:textId="77777777" w:rsidR="004969B1" w:rsidRDefault="004969B1" w:rsidP="004969B1">
      <w:pPr>
        <w:spacing w:after="0" w:line="240" w:lineRule="auto"/>
        <w:jc w:val="right"/>
        <w:rPr>
          <w:rFonts w:ascii="Times New Roman" w:eastAsia="Times New Roman" w:hAnsi="Times New Roman"/>
          <w:b/>
          <w:sz w:val="20"/>
          <w:szCs w:val="20"/>
        </w:rPr>
      </w:pPr>
    </w:p>
    <w:p w14:paraId="6EBF6989" w14:textId="77777777" w:rsidR="004969B1" w:rsidRDefault="004969B1" w:rsidP="004969B1">
      <w:pPr>
        <w:spacing w:after="0" w:line="240" w:lineRule="auto"/>
        <w:jc w:val="right"/>
        <w:rPr>
          <w:rFonts w:ascii="Times New Roman" w:eastAsia="Times New Roman" w:hAnsi="Times New Roman"/>
          <w:b/>
          <w:sz w:val="20"/>
          <w:szCs w:val="20"/>
        </w:rPr>
      </w:pPr>
    </w:p>
    <w:p w14:paraId="4040A6FA" w14:textId="77777777" w:rsidR="004969B1" w:rsidRDefault="004969B1" w:rsidP="004969B1">
      <w:pPr>
        <w:spacing w:after="0" w:line="240" w:lineRule="auto"/>
        <w:jc w:val="right"/>
        <w:rPr>
          <w:rFonts w:ascii="Times New Roman" w:eastAsia="Times New Roman" w:hAnsi="Times New Roman"/>
          <w:b/>
          <w:sz w:val="20"/>
          <w:szCs w:val="20"/>
        </w:rPr>
      </w:pPr>
    </w:p>
    <w:p w14:paraId="0B52A88E" w14:textId="77777777" w:rsidR="004969B1" w:rsidRDefault="004969B1" w:rsidP="004969B1">
      <w:pPr>
        <w:spacing w:after="0" w:line="240" w:lineRule="auto"/>
        <w:jc w:val="right"/>
        <w:rPr>
          <w:rFonts w:ascii="Times New Roman" w:eastAsia="Times New Roman" w:hAnsi="Times New Roman"/>
          <w:b/>
          <w:sz w:val="20"/>
          <w:szCs w:val="20"/>
        </w:rPr>
      </w:pPr>
    </w:p>
    <w:p w14:paraId="7D18F9FE" w14:textId="77777777" w:rsidR="004969B1" w:rsidRDefault="004969B1" w:rsidP="004969B1">
      <w:pPr>
        <w:spacing w:after="0" w:line="240" w:lineRule="auto"/>
        <w:jc w:val="right"/>
        <w:rPr>
          <w:rFonts w:ascii="Times New Roman" w:eastAsia="Times New Roman" w:hAnsi="Times New Roman"/>
          <w:b/>
          <w:sz w:val="20"/>
          <w:szCs w:val="20"/>
        </w:rPr>
      </w:pPr>
    </w:p>
    <w:p w14:paraId="423B7E22" w14:textId="77777777" w:rsidR="004969B1" w:rsidRDefault="004969B1" w:rsidP="004969B1">
      <w:pPr>
        <w:spacing w:after="0" w:line="240" w:lineRule="auto"/>
        <w:jc w:val="right"/>
        <w:rPr>
          <w:rFonts w:ascii="Times New Roman" w:eastAsia="Times New Roman" w:hAnsi="Times New Roman"/>
          <w:b/>
          <w:sz w:val="20"/>
          <w:szCs w:val="20"/>
        </w:rPr>
      </w:pPr>
    </w:p>
    <w:p w14:paraId="7F62B7BD" w14:textId="77777777" w:rsidR="004969B1" w:rsidRDefault="004969B1" w:rsidP="004969B1">
      <w:pPr>
        <w:spacing w:after="0" w:line="240" w:lineRule="auto"/>
        <w:jc w:val="right"/>
        <w:rPr>
          <w:rFonts w:ascii="Times New Roman" w:eastAsia="Times New Roman" w:hAnsi="Times New Roman"/>
          <w:b/>
          <w:sz w:val="20"/>
          <w:szCs w:val="20"/>
        </w:rPr>
      </w:pPr>
    </w:p>
    <w:p w14:paraId="092FC241" w14:textId="77777777" w:rsidR="004969B1" w:rsidRDefault="004969B1" w:rsidP="004969B1">
      <w:pPr>
        <w:spacing w:after="0" w:line="240" w:lineRule="auto"/>
        <w:jc w:val="right"/>
        <w:rPr>
          <w:rFonts w:ascii="Times New Roman" w:eastAsia="Times New Roman" w:hAnsi="Times New Roman"/>
          <w:b/>
          <w:sz w:val="20"/>
          <w:szCs w:val="20"/>
        </w:rPr>
      </w:pPr>
    </w:p>
    <w:p w14:paraId="083BDD02" w14:textId="77777777" w:rsidR="004969B1" w:rsidRDefault="004969B1" w:rsidP="004969B1">
      <w:pPr>
        <w:spacing w:after="0" w:line="240" w:lineRule="auto"/>
        <w:jc w:val="right"/>
        <w:rPr>
          <w:rFonts w:ascii="Times New Roman" w:eastAsia="Times New Roman" w:hAnsi="Times New Roman"/>
          <w:b/>
          <w:sz w:val="20"/>
          <w:szCs w:val="20"/>
        </w:rPr>
      </w:pPr>
    </w:p>
    <w:p w14:paraId="7B9A3B56" w14:textId="77777777" w:rsidR="004969B1" w:rsidRDefault="004969B1" w:rsidP="004969B1">
      <w:pPr>
        <w:spacing w:after="0" w:line="240" w:lineRule="auto"/>
        <w:jc w:val="right"/>
        <w:rPr>
          <w:rFonts w:ascii="Times New Roman" w:eastAsia="Times New Roman" w:hAnsi="Times New Roman"/>
          <w:b/>
          <w:sz w:val="20"/>
          <w:szCs w:val="20"/>
        </w:rPr>
      </w:pPr>
    </w:p>
    <w:p w14:paraId="66E3597C" w14:textId="77777777" w:rsidR="004969B1" w:rsidRDefault="004969B1" w:rsidP="004969B1">
      <w:pPr>
        <w:spacing w:after="0" w:line="240" w:lineRule="auto"/>
        <w:jc w:val="right"/>
        <w:rPr>
          <w:rFonts w:ascii="Times New Roman" w:eastAsia="Times New Roman" w:hAnsi="Times New Roman"/>
          <w:b/>
          <w:sz w:val="20"/>
          <w:szCs w:val="20"/>
        </w:rPr>
      </w:pPr>
    </w:p>
    <w:p w14:paraId="3AECE501" w14:textId="77777777" w:rsidR="004969B1" w:rsidRDefault="004969B1" w:rsidP="004969B1">
      <w:pPr>
        <w:spacing w:after="0" w:line="240" w:lineRule="auto"/>
        <w:jc w:val="right"/>
        <w:rPr>
          <w:rFonts w:ascii="Times New Roman" w:eastAsia="Times New Roman" w:hAnsi="Times New Roman"/>
          <w:b/>
          <w:sz w:val="20"/>
          <w:szCs w:val="20"/>
        </w:rPr>
      </w:pPr>
    </w:p>
    <w:p w14:paraId="2D1A33FA" w14:textId="77777777" w:rsidR="004969B1" w:rsidRDefault="004969B1" w:rsidP="004969B1">
      <w:pPr>
        <w:spacing w:after="0" w:line="240" w:lineRule="auto"/>
        <w:jc w:val="right"/>
        <w:rPr>
          <w:rFonts w:ascii="Times New Roman" w:eastAsia="Times New Roman" w:hAnsi="Times New Roman"/>
          <w:b/>
          <w:sz w:val="20"/>
          <w:szCs w:val="20"/>
        </w:rPr>
      </w:pPr>
    </w:p>
    <w:p w14:paraId="6148C4C7" w14:textId="77777777" w:rsidR="004969B1" w:rsidRDefault="004969B1" w:rsidP="004969B1">
      <w:pPr>
        <w:spacing w:after="0" w:line="240" w:lineRule="auto"/>
        <w:jc w:val="right"/>
        <w:rPr>
          <w:rFonts w:ascii="Times New Roman" w:eastAsia="Times New Roman" w:hAnsi="Times New Roman"/>
          <w:b/>
          <w:sz w:val="20"/>
          <w:szCs w:val="20"/>
        </w:rPr>
      </w:pPr>
    </w:p>
    <w:p w14:paraId="3FB1E0A8" w14:textId="77777777" w:rsidR="004969B1" w:rsidRDefault="004969B1" w:rsidP="004969B1">
      <w:pPr>
        <w:spacing w:after="0" w:line="240" w:lineRule="auto"/>
        <w:jc w:val="right"/>
        <w:rPr>
          <w:rFonts w:ascii="Times New Roman" w:eastAsia="Times New Roman" w:hAnsi="Times New Roman"/>
          <w:b/>
          <w:sz w:val="20"/>
          <w:szCs w:val="20"/>
        </w:rPr>
      </w:pPr>
    </w:p>
    <w:p w14:paraId="2604691F" w14:textId="77777777" w:rsidR="004969B1" w:rsidRDefault="004969B1" w:rsidP="004969B1">
      <w:pPr>
        <w:spacing w:after="0" w:line="240" w:lineRule="auto"/>
        <w:jc w:val="right"/>
        <w:rPr>
          <w:rFonts w:ascii="Times New Roman" w:eastAsia="Times New Roman" w:hAnsi="Times New Roman"/>
          <w:b/>
          <w:sz w:val="20"/>
          <w:szCs w:val="20"/>
        </w:rPr>
      </w:pPr>
    </w:p>
    <w:p w14:paraId="124186CF" w14:textId="77777777" w:rsidR="004969B1" w:rsidRDefault="004969B1" w:rsidP="004969B1">
      <w:pPr>
        <w:spacing w:after="0" w:line="240" w:lineRule="auto"/>
        <w:jc w:val="right"/>
        <w:rPr>
          <w:rFonts w:ascii="Times New Roman" w:eastAsia="Times New Roman" w:hAnsi="Times New Roman"/>
          <w:b/>
          <w:sz w:val="20"/>
          <w:szCs w:val="20"/>
        </w:rPr>
      </w:pPr>
    </w:p>
    <w:p w14:paraId="76DD5DAE" w14:textId="77777777" w:rsidR="004969B1" w:rsidRDefault="004969B1" w:rsidP="004969B1">
      <w:pPr>
        <w:spacing w:after="0" w:line="240" w:lineRule="auto"/>
        <w:jc w:val="right"/>
        <w:rPr>
          <w:rFonts w:ascii="Times New Roman" w:eastAsia="Times New Roman" w:hAnsi="Times New Roman"/>
          <w:b/>
          <w:sz w:val="20"/>
          <w:szCs w:val="20"/>
        </w:rPr>
      </w:pPr>
    </w:p>
    <w:p w14:paraId="255FDC0A" w14:textId="77777777" w:rsidR="004969B1" w:rsidRDefault="004969B1" w:rsidP="004969B1">
      <w:pPr>
        <w:spacing w:after="0" w:line="240" w:lineRule="auto"/>
        <w:jc w:val="right"/>
        <w:rPr>
          <w:rFonts w:ascii="Times New Roman" w:eastAsia="Times New Roman" w:hAnsi="Times New Roman"/>
          <w:b/>
          <w:sz w:val="20"/>
          <w:szCs w:val="20"/>
        </w:rPr>
      </w:pPr>
    </w:p>
    <w:p w14:paraId="698940F9" w14:textId="77777777" w:rsidR="004969B1" w:rsidRDefault="004969B1" w:rsidP="004969B1">
      <w:pPr>
        <w:spacing w:after="0" w:line="240" w:lineRule="auto"/>
        <w:jc w:val="right"/>
        <w:rPr>
          <w:rFonts w:ascii="Times New Roman" w:eastAsia="Times New Roman" w:hAnsi="Times New Roman"/>
          <w:b/>
          <w:sz w:val="20"/>
          <w:szCs w:val="20"/>
        </w:rPr>
      </w:pPr>
    </w:p>
    <w:p w14:paraId="518E8C63" w14:textId="77777777" w:rsidR="004969B1" w:rsidRDefault="004969B1" w:rsidP="004969B1">
      <w:pPr>
        <w:spacing w:after="0" w:line="240" w:lineRule="auto"/>
        <w:jc w:val="right"/>
        <w:rPr>
          <w:rFonts w:ascii="Times New Roman" w:eastAsia="Times New Roman" w:hAnsi="Times New Roman"/>
          <w:b/>
          <w:sz w:val="20"/>
          <w:szCs w:val="20"/>
        </w:rPr>
      </w:pPr>
    </w:p>
    <w:p w14:paraId="64AC9C70" w14:textId="77777777" w:rsidR="004969B1" w:rsidRDefault="004969B1" w:rsidP="004969B1">
      <w:pPr>
        <w:spacing w:after="0" w:line="240" w:lineRule="auto"/>
        <w:jc w:val="right"/>
        <w:rPr>
          <w:rFonts w:ascii="Times New Roman" w:eastAsia="Times New Roman" w:hAnsi="Times New Roman"/>
          <w:b/>
          <w:sz w:val="20"/>
          <w:szCs w:val="20"/>
        </w:rPr>
      </w:pPr>
    </w:p>
    <w:p w14:paraId="4CFA52CC" w14:textId="77777777" w:rsidR="004969B1" w:rsidRDefault="004969B1" w:rsidP="004969B1">
      <w:pPr>
        <w:spacing w:after="0" w:line="240" w:lineRule="auto"/>
        <w:jc w:val="right"/>
        <w:rPr>
          <w:rFonts w:ascii="Times New Roman" w:eastAsia="Times New Roman" w:hAnsi="Times New Roman"/>
          <w:b/>
          <w:sz w:val="20"/>
          <w:szCs w:val="20"/>
        </w:rPr>
      </w:pPr>
    </w:p>
    <w:p w14:paraId="3A473B58" w14:textId="77777777" w:rsidR="004969B1" w:rsidRDefault="004969B1" w:rsidP="004969B1">
      <w:pPr>
        <w:spacing w:after="0" w:line="240" w:lineRule="auto"/>
        <w:jc w:val="right"/>
        <w:rPr>
          <w:rFonts w:ascii="Times New Roman" w:eastAsia="Times New Roman" w:hAnsi="Times New Roman"/>
          <w:b/>
          <w:sz w:val="20"/>
          <w:szCs w:val="20"/>
        </w:rPr>
      </w:pPr>
    </w:p>
    <w:p w14:paraId="59BC73A3" w14:textId="77777777" w:rsidR="004969B1" w:rsidRDefault="004969B1" w:rsidP="004969B1">
      <w:pPr>
        <w:spacing w:after="0" w:line="240" w:lineRule="auto"/>
        <w:jc w:val="right"/>
        <w:rPr>
          <w:rFonts w:ascii="Times New Roman" w:eastAsia="Times New Roman" w:hAnsi="Times New Roman"/>
          <w:b/>
          <w:sz w:val="20"/>
          <w:szCs w:val="20"/>
        </w:rPr>
      </w:pPr>
    </w:p>
    <w:p w14:paraId="2DAD17CC" w14:textId="77777777" w:rsidR="004969B1" w:rsidRDefault="004969B1" w:rsidP="004969B1">
      <w:pPr>
        <w:spacing w:after="0" w:line="240" w:lineRule="auto"/>
        <w:jc w:val="right"/>
        <w:rPr>
          <w:rFonts w:ascii="Times New Roman" w:eastAsia="Times New Roman" w:hAnsi="Times New Roman"/>
          <w:b/>
          <w:sz w:val="20"/>
          <w:szCs w:val="20"/>
        </w:rPr>
      </w:pPr>
    </w:p>
    <w:p w14:paraId="6476AFF2" w14:textId="77777777" w:rsidR="004969B1" w:rsidRDefault="004969B1" w:rsidP="004969B1">
      <w:pPr>
        <w:spacing w:after="0" w:line="240" w:lineRule="auto"/>
        <w:jc w:val="right"/>
        <w:rPr>
          <w:rFonts w:ascii="Times New Roman" w:eastAsia="Times New Roman" w:hAnsi="Times New Roman"/>
          <w:b/>
          <w:sz w:val="20"/>
          <w:szCs w:val="20"/>
        </w:rPr>
      </w:pPr>
    </w:p>
    <w:p w14:paraId="3848B1A7" w14:textId="77777777" w:rsidR="004969B1" w:rsidRDefault="004969B1" w:rsidP="004969B1">
      <w:pPr>
        <w:spacing w:after="0" w:line="240" w:lineRule="auto"/>
        <w:jc w:val="right"/>
        <w:rPr>
          <w:rFonts w:ascii="Times New Roman" w:eastAsia="Times New Roman" w:hAnsi="Times New Roman"/>
          <w:b/>
          <w:sz w:val="20"/>
          <w:szCs w:val="20"/>
        </w:rPr>
      </w:pPr>
    </w:p>
    <w:p w14:paraId="57D42C3B" w14:textId="77777777" w:rsidR="004969B1" w:rsidRDefault="004969B1" w:rsidP="004969B1">
      <w:pPr>
        <w:spacing w:after="0" w:line="240" w:lineRule="auto"/>
        <w:jc w:val="right"/>
        <w:rPr>
          <w:rFonts w:ascii="Times New Roman" w:eastAsia="Times New Roman" w:hAnsi="Times New Roman"/>
          <w:b/>
          <w:sz w:val="20"/>
          <w:szCs w:val="20"/>
        </w:rPr>
      </w:pPr>
    </w:p>
    <w:p w14:paraId="01B1C81A" w14:textId="77777777" w:rsidR="004969B1" w:rsidRDefault="004969B1" w:rsidP="004969B1">
      <w:pPr>
        <w:spacing w:after="0" w:line="240" w:lineRule="auto"/>
        <w:jc w:val="right"/>
        <w:rPr>
          <w:rFonts w:ascii="Times New Roman" w:eastAsia="Times New Roman" w:hAnsi="Times New Roman"/>
          <w:b/>
          <w:sz w:val="20"/>
          <w:szCs w:val="20"/>
        </w:rPr>
      </w:pPr>
    </w:p>
    <w:p w14:paraId="1C5639CE" w14:textId="77777777" w:rsidR="004969B1" w:rsidRDefault="004969B1" w:rsidP="004969B1">
      <w:pPr>
        <w:spacing w:after="0" w:line="240" w:lineRule="auto"/>
        <w:jc w:val="right"/>
        <w:rPr>
          <w:rFonts w:ascii="Times New Roman" w:eastAsia="Times New Roman" w:hAnsi="Times New Roman"/>
          <w:b/>
          <w:sz w:val="20"/>
          <w:szCs w:val="20"/>
        </w:rPr>
      </w:pPr>
    </w:p>
    <w:p w14:paraId="32F45BB2" w14:textId="77777777" w:rsidR="004969B1" w:rsidRDefault="004969B1" w:rsidP="004969B1">
      <w:pPr>
        <w:spacing w:after="0" w:line="240" w:lineRule="auto"/>
        <w:jc w:val="right"/>
        <w:rPr>
          <w:rFonts w:ascii="Times New Roman" w:eastAsia="Times New Roman" w:hAnsi="Times New Roman"/>
          <w:b/>
          <w:sz w:val="20"/>
          <w:szCs w:val="20"/>
        </w:rPr>
      </w:pPr>
    </w:p>
    <w:p w14:paraId="636E8D8F" w14:textId="77777777" w:rsidR="004969B1" w:rsidRDefault="004969B1" w:rsidP="004969B1">
      <w:pPr>
        <w:spacing w:after="0" w:line="240" w:lineRule="auto"/>
        <w:jc w:val="right"/>
        <w:rPr>
          <w:rFonts w:ascii="Times New Roman" w:eastAsia="Times New Roman" w:hAnsi="Times New Roman"/>
          <w:b/>
          <w:sz w:val="20"/>
          <w:szCs w:val="20"/>
        </w:rPr>
      </w:pPr>
    </w:p>
    <w:p w14:paraId="2339953F" w14:textId="77777777" w:rsidR="004969B1" w:rsidRDefault="004969B1" w:rsidP="004969B1">
      <w:pPr>
        <w:spacing w:after="0" w:line="240" w:lineRule="auto"/>
        <w:jc w:val="right"/>
        <w:rPr>
          <w:rFonts w:ascii="Times New Roman" w:eastAsia="Times New Roman" w:hAnsi="Times New Roman"/>
          <w:b/>
          <w:sz w:val="20"/>
          <w:szCs w:val="20"/>
        </w:rPr>
      </w:pPr>
    </w:p>
    <w:p w14:paraId="731F53BF" w14:textId="77777777" w:rsidR="004969B1" w:rsidRDefault="004969B1" w:rsidP="004969B1">
      <w:pPr>
        <w:spacing w:after="0" w:line="240" w:lineRule="auto"/>
        <w:jc w:val="right"/>
        <w:rPr>
          <w:rFonts w:ascii="Times New Roman" w:eastAsia="Times New Roman" w:hAnsi="Times New Roman"/>
          <w:b/>
          <w:sz w:val="20"/>
          <w:szCs w:val="20"/>
        </w:rPr>
      </w:pPr>
    </w:p>
    <w:p w14:paraId="13DCB9A1" w14:textId="77777777" w:rsidR="004969B1" w:rsidRDefault="004969B1" w:rsidP="004969B1">
      <w:pPr>
        <w:spacing w:after="0" w:line="240" w:lineRule="auto"/>
        <w:jc w:val="right"/>
        <w:rPr>
          <w:rFonts w:ascii="Times New Roman" w:eastAsia="Times New Roman" w:hAnsi="Times New Roman"/>
          <w:b/>
          <w:sz w:val="20"/>
          <w:szCs w:val="20"/>
        </w:rPr>
      </w:pPr>
    </w:p>
    <w:p w14:paraId="15CA170E" w14:textId="77777777" w:rsidR="004969B1" w:rsidRDefault="004969B1" w:rsidP="004969B1">
      <w:pPr>
        <w:spacing w:after="0" w:line="240" w:lineRule="auto"/>
        <w:jc w:val="right"/>
        <w:rPr>
          <w:rFonts w:ascii="Times New Roman" w:eastAsia="Times New Roman" w:hAnsi="Times New Roman"/>
          <w:b/>
          <w:sz w:val="20"/>
          <w:szCs w:val="20"/>
        </w:rPr>
      </w:pPr>
    </w:p>
    <w:p w14:paraId="59EFC897" w14:textId="2D8F1BC4" w:rsidR="004969B1" w:rsidRPr="004969B1" w:rsidRDefault="00120F39" w:rsidP="004969B1">
      <w:pPr>
        <w:spacing w:after="0" w:line="240" w:lineRule="auto"/>
        <w:jc w:val="right"/>
        <w:rPr>
          <w:rFonts w:ascii="Times New Roman" w:eastAsia="Times New Roman" w:hAnsi="Times New Roman"/>
          <w:bCs/>
          <w:sz w:val="20"/>
          <w:szCs w:val="20"/>
        </w:rPr>
      </w:pPr>
      <w:r>
        <w:rPr>
          <w:rFonts w:ascii="Times New Roman" w:eastAsia="Times New Roman" w:hAnsi="Times New Roman"/>
          <w:b/>
          <w:sz w:val="20"/>
          <w:szCs w:val="20"/>
        </w:rPr>
        <w:t>4</w:t>
      </w:r>
      <w:r w:rsidR="004969B1" w:rsidRPr="004969B1">
        <w:rPr>
          <w:rFonts w:ascii="Times New Roman" w:eastAsia="Times New Roman" w:hAnsi="Times New Roman"/>
          <w:b/>
          <w:sz w:val="20"/>
          <w:szCs w:val="20"/>
        </w:rPr>
        <w:t>.p</w:t>
      </w:r>
      <w:r w:rsidR="004969B1" w:rsidRPr="004969B1">
        <w:rPr>
          <w:rFonts w:ascii="Times New Roman" w:eastAsia="Times New Roman" w:hAnsi="Times New Roman"/>
          <w:b/>
          <w:bCs/>
          <w:sz w:val="20"/>
          <w:szCs w:val="20"/>
        </w:rPr>
        <w:t xml:space="preserve">ielikums </w:t>
      </w:r>
      <w:r w:rsidR="004969B1" w:rsidRPr="004969B1">
        <w:rPr>
          <w:rFonts w:ascii="Times New Roman" w:eastAsia="Times New Roman" w:hAnsi="Times New Roman"/>
          <w:b/>
          <w:sz w:val="20"/>
          <w:szCs w:val="20"/>
        </w:rPr>
        <w:t>nolikumam</w:t>
      </w:r>
    </w:p>
    <w:p w14:paraId="5EEF33B4" w14:textId="1912B541" w:rsidR="004969B1" w:rsidRPr="004969B1" w:rsidRDefault="004969B1" w:rsidP="004969B1">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2016/121</w:t>
      </w:r>
      <w:r w:rsidRPr="004969B1">
        <w:rPr>
          <w:rFonts w:ascii="Times New Roman" w:eastAsia="Times New Roman" w:hAnsi="Times New Roman"/>
          <w:sz w:val="20"/>
          <w:szCs w:val="20"/>
        </w:rPr>
        <w:t>)</w:t>
      </w:r>
    </w:p>
    <w:p w14:paraId="199F5AFB" w14:textId="77777777" w:rsidR="004969B1" w:rsidRPr="004969B1" w:rsidRDefault="004969B1" w:rsidP="004969B1">
      <w:pPr>
        <w:spacing w:after="0" w:line="240" w:lineRule="auto"/>
        <w:ind w:right="752"/>
        <w:jc w:val="both"/>
        <w:rPr>
          <w:rFonts w:ascii="Times New Roman" w:eastAsia="Times New Roman" w:hAnsi="Times New Roman"/>
          <w:sz w:val="20"/>
          <w:szCs w:val="24"/>
        </w:rPr>
      </w:pPr>
    </w:p>
    <w:p w14:paraId="6155171A" w14:textId="77777777" w:rsidR="004969B1" w:rsidRPr="004969B1" w:rsidRDefault="004969B1" w:rsidP="004969B1">
      <w:pPr>
        <w:spacing w:after="0" w:line="240" w:lineRule="auto"/>
        <w:ind w:right="752"/>
        <w:jc w:val="both"/>
        <w:rPr>
          <w:rFonts w:ascii="Times New Roman" w:eastAsia="Times New Roman" w:hAnsi="Times New Roman"/>
          <w:sz w:val="20"/>
          <w:szCs w:val="24"/>
        </w:rPr>
      </w:pPr>
    </w:p>
    <w:p w14:paraId="186438C8" w14:textId="77777777" w:rsidR="004969B1" w:rsidRPr="004969B1" w:rsidRDefault="004969B1" w:rsidP="004969B1">
      <w:pPr>
        <w:spacing w:after="0" w:line="240" w:lineRule="auto"/>
        <w:ind w:right="752"/>
        <w:jc w:val="both"/>
        <w:rPr>
          <w:rFonts w:ascii="Times New Roman" w:eastAsia="Times New Roman" w:hAnsi="Times New Roman"/>
          <w:sz w:val="20"/>
          <w:szCs w:val="24"/>
        </w:rPr>
      </w:pPr>
    </w:p>
    <w:p w14:paraId="57E31F8E" w14:textId="77777777" w:rsidR="004969B1" w:rsidRPr="004969B1" w:rsidRDefault="004969B1" w:rsidP="004969B1">
      <w:pPr>
        <w:spacing w:after="0" w:line="240" w:lineRule="auto"/>
        <w:jc w:val="center"/>
        <w:rPr>
          <w:rFonts w:ascii="Times New Roman" w:eastAsia="Times New Roman" w:hAnsi="Times New Roman"/>
          <w:b/>
          <w:sz w:val="26"/>
          <w:szCs w:val="26"/>
          <w:lang w:eastAsia="lv-LV"/>
        </w:rPr>
      </w:pPr>
      <w:r w:rsidRPr="004969B1">
        <w:rPr>
          <w:rFonts w:ascii="Times New Roman" w:eastAsia="Times New Roman" w:hAnsi="Times New Roman"/>
          <w:b/>
          <w:sz w:val="26"/>
          <w:szCs w:val="26"/>
          <w:lang w:eastAsia="lv-LV"/>
        </w:rPr>
        <w:t>Apliecinājums par neatkarīgi izstrādātu piedāvājumu</w:t>
      </w:r>
    </w:p>
    <w:p w14:paraId="3F3E6EB1" w14:textId="77777777" w:rsidR="004969B1" w:rsidRPr="004969B1" w:rsidRDefault="004969B1" w:rsidP="004969B1">
      <w:pPr>
        <w:spacing w:after="0" w:line="240" w:lineRule="auto"/>
        <w:ind w:right="423"/>
        <w:jc w:val="both"/>
        <w:rPr>
          <w:rFonts w:ascii="Times New Roman" w:eastAsia="Arial Unicode MS" w:hAnsi="Times New Roman"/>
          <w:sz w:val="26"/>
          <w:szCs w:val="26"/>
          <w:u w:val="single"/>
        </w:rPr>
      </w:pPr>
    </w:p>
    <w:p w14:paraId="5929498D" w14:textId="77777777" w:rsidR="004969B1" w:rsidRPr="004969B1" w:rsidRDefault="004969B1" w:rsidP="004969B1">
      <w:pPr>
        <w:spacing w:after="0" w:line="240" w:lineRule="auto"/>
        <w:ind w:right="423"/>
        <w:jc w:val="both"/>
        <w:rPr>
          <w:rFonts w:ascii="Times New Roman" w:eastAsia="Arial Unicode MS" w:hAnsi="Times New Roman"/>
          <w:sz w:val="24"/>
          <w:szCs w:val="24"/>
        </w:rPr>
      </w:pPr>
      <w:r w:rsidRPr="004969B1">
        <w:rPr>
          <w:rFonts w:ascii="Times New Roman" w:eastAsia="Arial Unicode MS" w:hAnsi="Times New Roman"/>
          <w:sz w:val="24"/>
          <w:szCs w:val="24"/>
        </w:rPr>
        <w:t>Ar šo, sniedzot izsmeļošu un patiesu informāciju, ________________________</w:t>
      </w:r>
    </w:p>
    <w:p w14:paraId="1FF78A7B" w14:textId="77777777" w:rsidR="004969B1" w:rsidRPr="004969B1" w:rsidRDefault="004969B1" w:rsidP="004969B1">
      <w:pPr>
        <w:spacing w:after="0" w:line="240" w:lineRule="auto"/>
        <w:ind w:right="423" w:firstLine="310"/>
        <w:jc w:val="right"/>
        <w:rPr>
          <w:rFonts w:ascii="Times New Roman" w:eastAsia="Arial Unicode MS" w:hAnsi="Times New Roman"/>
          <w:i/>
          <w:sz w:val="24"/>
          <w:szCs w:val="24"/>
        </w:rPr>
      </w:pPr>
      <w:r w:rsidRPr="004969B1">
        <w:rPr>
          <w:rFonts w:ascii="Times New Roman" w:eastAsia="Arial Unicode MS" w:hAnsi="Times New Roman"/>
          <w:i/>
          <w:sz w:val="24"/>
          <w:szCs w:val="24"/>
        </w:rPr>
        <w:t xml:space="preserve">Pretendenta/kandidāta nosaukums, </w:t>
      </w:r>
      <w:proofErr w:type="spellStart"/>
      <w:r w:rsidRPr="004969B1">
        <w:rPr>
          <w:rFonts w:ascii="Times New Roman" w:eastAsia="Arial Unicode MS" w:hAnsi="Times New Roman"/>
          <w:i/>
          <w:sz w:val="24"/>
          <w:szCs w:val="24"/>
        </w:rPr>
        <w:t>reģ</w:t>
      </w:r>
      <w:proofErr w:type="spellEnd"/>
      <w:r w:rsidRPr="004969B1">
        <w:rPr>
          <w:rFonts w:ascii="Times New Roman" w:eastAsia="Arial Unicode MS" w:hAnsi="Times New Roman"/>
          <w:i/>
          <w:sz w:val="24"/>
          <w:szCs w:val="24"/>
        </w:rPr>
        <w:t>. Nr.</w:t>
      </w:r>
    </w:p>
    <w:p w14:paraId="76884581" w14:textId="77777777" w:rsidR="004969B1" w:rsidRPr="004969B1" w:rsidRDefault="004969B1" w:rsidP="004969B1">
      <w:pPr>
        <w:spacing w:after="0" w:line="240" w:lineRule="auto"/>
        <w:ind w:right="423"/>
        <w:jc w:val="both"/>
        <w:rPr>
          <w:rFonts w:ascii="Times New Roman" w:eastAsia="Arial Unicode MS" w:hAnsi="Times New Roman"/>
          <w:sz w:val="24"/>
          <w:szCs w:val="24"/>
          <w:u w:val="single"/>
        </w:rPr>
      </w:pPr>
      <w:r w:rsidRPr="004969B1">
        <w:rPr>
          <w:rFonts w:ascii="Times New Roman" w:eastAsia="Arial Unicode MS" w:hAnsi="Times New Roman"/>
          <w:sz w:val="24"/>
          <w:szCs w:val="24"/>
        </w:rPr>
        <w:t>(turpmāk – Pretendents) attiecībā uz konkrēto iepirkuma procedūru apliecina, ka</w:t>
      </w:r>
    </w:p>
    <w:p w14:paraId="64DF683D" w14:textId="77777777" w:rsidR="004969B1" w:rsidRPr="004969B1" w:rsidRDefault="004969B1" w:rsidP="004969B1">
      <w:pPr>
        <w:spacing w:after="0" w:line="240" w:lineRule="auto"/>
        <w:ind w:right="423"/>
        <w:jc w:val="both"/>
        <w:rPr>
          <w:rFonts w:ascii="Times New Roman" w:eastAsia="Arial Unicode MS" w:hAnsi="Times New Roman"/>
          <w:sz w:val="24"/>
          <w:szCs w:val="24"/>
        </w:rPr>
      </w:pPr>
    </w:p>
    <w:p w14:paraId="69AEC818" w14:textId="77777777" w:rsidR="004969B1" w:rsidRPr="004969B1" w:rsidRDefault="004969B1" w:rsidP="004969B1">
      <w:pPr>
        <w:spacing w:after="0" w:line="240" w:lineRule="auto"/>
        <w:ind w:firstLine="709"/>
        <w:contextualSpacing/>
        <w:jc w:val="both"/>
        <w:rPr>
          <w:rFonts w:ascii="Times New Roman" w:eastAsia="Times New Roman" w:hAnsi="Times New Roman"/>
          <w:b/>
          <w:bCs/>
          <w:sz w:val="24"/>
          <w:szCs w:val="24"/>
          <w:lang w:eastAsia="lv-LV"/>
        </w:rPr>
      </w:pPr>
      <w:r w:rsidRPr="004969B1">
        <w:rPr>
          <w:rFonts w:ascii="Times New Roman" w:eastAsia="Times New Roman" w:hAnsi="Times New Roman"/>
          <w:b/>
          <w:bCs/>
          <w:sz w:val="24"/>
          <w:szCs w:val="24"/>
          <w:lang w:eastAsia="lv-LV"/>
        </w:rPr>
        <w:t xml:space="preserve">1. </w:t>
      </w:r>
      <w:r w:rsidRPr="004969B1">
        <w:rPr>
          <w:rFonts w:ascii="Times New Roman" w:eastAsia="Times New Roman" w:hAnsi="Times New Roman"/>
          <w:sz w:val="24"/>
          <w:szCs w:val="24"/>
          <w:lang w:eastAsia="lv-LV"/>
        </w:rPr>
        <w:t>Pretendents</w:t>
      </w:r>
      <w:r w:rsidRPr="004969B1">
        <w:rPr>
          <w:rFonts w:ascii="Times New Roman" w:eastAsia="Times New Roman" w:hAnsi="Times New Roman"/>
          <w:bCs/>
          <w:sz w:val="24"/>
          <w:szCs w:val="24"/>
          <w:lang w:eastAsia="lv-LV"/>
        </w:rPr>
        <w:t xml:space="preserve"> ir iepazinies un piekrīt šī apliecinājuma saturam</w:t>
      </w:r>
      <w:r w:rsidRPr="004969B1">
        <w:rPr>
          <w:rFonts w:ascii="Times New Roman" w:eastAsia="Times New Roman" w:hAnsi="Times New Roman"/>
          <w:sz w:val="24"/>
          <w:szCs w:val="24"/>
          <w:lang w:eastAsia="lv-LV"/>
        </w:rPr>
        <w:t>.</w:t>
      </w:r>
    </w:p>
    <w:p w14:paraId="713F3C0C" w14:textId="77777777" w:rsidR="004969B1" w:rsidRPr="004969B1" w:rsidRDefault="004969B1" w:rsidP="004969B1">
      <w:pPr>
        <w:spacing w:after="0" w:line="240" w:lineRule="auto"/>
        <w:ind w:firstLine="709"/>
        <w:contextualSpacing/>
        <w:jc w:val="both"/>
        <w:rPr>
          <w:rFonts w:ascii="Times New Roman" w:eastAsia="Times New Roman" w:hAnsi="Times New Roman"/>
          <w:sz w:val="24"/>
          <w:szCs w:val="24"/>
          <w:lang w:eastAsia="lv-LV"/>
        </w:rPr>
      </w:pPr>
      <w:r w:rsidRPr="004969B1">
        <w:rPr>
          <w:rFonts w:ascii="Times New Roman" w:eastAsia="Times New Roman" w:hAnsi="Times New Roman"/>
          <w:b/>
          <w:bCs/>
          <w:sz w:val="24"/>
          <w:szCs w:val="24"/>
          <w:lang w:eastAsia="lv-LV"/>
        </w:rPr>
        <w:t xml:space="preserve">2. </w:t>
      </w:r>
      <w:r w:rsidRPr="004969B1">
        <w:rPr>
          <w:rFonts w:ascii="Times New Roman" w:eastAsia="Times New Roman" w:hAnsi="Times New Roman"/>
          <w:sz w:val="24"/>
          <w:szCs w:val="24"/>
          <w:lang w:eastAsia="lv-LV"/>
        </w:rPr>
        <w:t>Pretendents</w:t>
      </w:r>
      <w:r w:rsidRPr="004969B1">
        <w:rPr>
          <w:rFonts w:ascii="Times New Roman" w:eastAsia="Times New Roman" w:hAnsi="Times New Roman"/>
          <w:bCs/>
          <w:sz w:val="24"/>
          <w:szCs w:val="24"/>
          <w:lang w:eastAsia="lv-LV"/>
        </w:rPr>
        <w:t xml:space="preserve"> apzinās, ka var tikt izslēgts no dalības iepirkuma procedūrā</w:t>
      </w:r>
      <w:r w:rsidRPr="004969B1">
        <w:rPr>
          <w:rFonts w:ascii="Times New Roman" w:eastAsia="Times New Roman" w:hAnsi="Times New Roman"/>
          <w:sz w:val="24"/>
          <w:szCs w:val="24"/>
          <w:lang w:eastAsia="lv-LV"/>
        </w:rPr>
        <w:t>, ja atklāsies, ka šis apliecinājums jebkādā veidā nav izsmeļošs un patiess.</w:t>
      </w:r>
    </w:p>
    <w:p w14:paraId="21EF97D1" w14:textId="77777777" w:rsidR="004969B1" w:rsidRPr="004969B1" w:rsidRDefault="004969B1" w:rsidP="004969B1">
      <w:pPr>
        <w:spacing w:after="0" w:line="240" w:lineRule="auto"/>
        <w:ind w:firstLine="709"/>
        <w:contextualSpacing/>
        <w:jc w:val="both"/>
        <w:rPr>
          <w:rFonts w:ascii="Times New Roman" w:eastAsia="Times New Roman" w:hAnsi="Times New Roman"/>
          <w:sz w:val="24"/>
          <w:szCs w:val="24"/>
          <w:lang w:eastAsia="lv-LV"/>
        </w:rPr>
      </w:pPr>
      <w:r w:rsidRPr="004969B1">
        <w:rPr>
          <w:rFonts w:ascii="Times New Roman" w:eastAsia="Times New Roman" w:hAnsi="Times New Roman"/>
          <w:b/>
          <w:bCs/>
          <w:sz w:val="24"/>
          <w:szCs w:val="24"/>
          <w:lang w:eastAsia="lv-LV"/>
        </w:rPr>
        <w:t xml:space="preserve">3. </w:t>
      </w:r>
      <w:r w:rsidRPr="004969B1">
        <w:rPr>
          <w:rFonts w:ascii="Times New Roman" w:eastAsia="Times New Roman" w:hAnsi="Times New Roman"/>
          <w:sz w:val="24"/>
          <w:szCs w:val="24"/>
          <w:lang w:eastAsia="lv-LV"/>
        </w:rPr>
        <w:t>Pretendents</w:t>
      </w:r>
      <w:r w:rsidRPr="004969B1">
        <w:rPr>
          <w:rFonts w:ascii="Times New Roman" w:eastAsia="Times New Roman" w:hAnsi="Times New Roman"/>
          <w:bCs/>
          <w:sz w:val="24"/>
          <w:szCs w:val="24"/>
          <w:lang w:eastAsia="lv-LV"/>
        </w:rPr>
        <w:t xml:space="preserve"> ir pilnvarojis</w:t>
      </w:r>
      <w:r w:rsidRPr="004969B1">
        <w:rPr>
          <w:rFonts w:ascii="Times New Roman" w:eastAsia="Times New Roman" w:hAnsi="Times New Roman"/>
          <w:b/>
          <w:bCs/>
          <w:sz w:val="24"/>
          <w:szCs w:val="24"/>
          <w:lang w:eastAsia="lv-LV"/>
        </w:rPr>
        <w:t xml:space="preserve"> </w:t>
      </w:r>
      <w:r w:rsidRPr="004969B1">
        <w:rPr>
          <w:rFonts w:ascii="Times New Roman" w:eastAsia="Times New Roman" w:hAnsi="Times New Roman"/>
          <w:bCs/>
          <w:sz w:val="24"/>
          <w:szCs w:val="24"/>
          <w:lang w:eastAsia="lv-LV"/>
        </w:rPr>
        <w:t xml:space="preserve">katru personu, kuras paraksts atrodas uz iepirkuma piedāvājuma, </w:t>
      </w:r>
      <w:r w:rsidRPr="004969B1">
        <w:rPr>
          <w:rFonts w:ascii="Times New Roman" w:eastAsia="Times New Roman" w:hAnsi="Times New Roman"/>
          <w:sz w:val="24"/>
          <w:szCs w:val="24"/>
          <w:lang w:eastAsia="lv-LV"/>
        </w:rPr>
        <w:t>parakstīt šo apliecinājumu Pretendenta vārdā.</w:t>
      </w:r>
    </w:p>
    <w:p w14:paraId="7F9FDF59" w14:textId="77777777" w:rsidR="004969B1" w:rsidRPr="004969B1" w:rsidRDefault="004969B1" w:rsidP="004969B1">
      <w:pPr>
        <w:spacing w:after="0" w:line="240" w:lineRule="auto"/>
        <w:ind w:firstLine="709"/>
        <w:contextualSpacing/>
        <w:jc w:val="both"/>
        <w:rPr>
          <w:rFonts w:ascii="Times New Roman" w:eastAsia="Times New Roman" w:hAnsi="Times New Roman"/>
          <w:sz w:val="24"/>
          <w:szCs w:val="24"/>
          <w:lang w:eastAsia="lv-LV"/>
        </w:rPr>
      </w:pPr>
      <w:r w:rsidRPr="004969B1">
        <w:rPr>
          <w:rFonts w:ascii="Times New Roman" w:eastAsia="Times New Roman" w:hAnsi="Times New Roman"/>
          <w:b/>
          <w:bCs/>
          <w:sz w:val="24"/>
          <w:szCs w:val="24"/>
          <w:lang w:eastAsia="lv-LV"/>
        </w:rPr>
        <w:t xml:space="preserve">4. </w:t>
      </w:r>
      <w:r w:rsidRPr="004969B1">
        <w:rPr>
          <w:rFonts w:ascii="Times New Roman" w:eastAsia="Times New Roman" w:hAnsi="Times New Roman"/>
          <w:bCs/>
          <w:sz w:val="24"/>
          <w:szCs w:val="24"/>
          <w:lang w:eastAsia="lv-LV"/>
        </w:rPr>
        <w:t>Pretendents informē, ka</w:t>
      </w:r>
      <w:r w:rsidRPr="004969B1">
        <w:rPr>
          <w:rFonts w:ascii="Times New Roman" w:eastAsia="Times New Roman" w:hAnsi="Times New Roman"/>
          <w:sz w:val="24"/>
          <w:szCs w:val="24"/>
          <w:lang w:eastAsia="lv-LV"/>
        </w:rPr>
        <w:t xml:space="preserve"> (</w:t>
      </w:r>
      <w:r w:rsidRPr="004969B1">
        <w:rPr>
          <w:rFonts w:ascii="Times New Roman" w:eastAsia="Times New Roman" w:hAnsi="Times New Roman"/>
          <w:i/>
          <w:sz w:val="24"/>
          <w:szCs w:val="24"/>
          <w:lang w:eastAsia="lv-LV"/>
        </w:rPr>
        <w:t>pēc vajadzības, atzīmējiet vienu no turpmāk minētajiem</w:t>
      </w:r>
      <w:r w:rsidRPr="004969B1">
        <w:rPr>
          <w:rFonts w:ascii="Times New Roman" w:eastAsia="Times New Roman" w:hAnsi="Times New Roman"/>
          <w:sz w:val="24"/>
          <w:szCs w:val="24"/>
          <w:lang w:eastAsia="lv-LV"/>
        </w:rPr>
        <w:t>):</w:t>
      </w:r>
    </w:p>
    <w:tbl>
      <w:tblPr>
        <w:tblStyle w:val="TableGrid6"/>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569"/>
      </w:tblGrid>
      <w:tr w:rsidR="004969B1" w:rsidRPr="004969B1" w14:paraId="30B82CC6" w14:textId="77777777" w:rsidTr="004969B1">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34862E7" w14:textId="77777777" w:rsidR="004969B1" w:rsidRPr="004969B1" w:rsidRDefault="004969B1" w:rsidP="004969B1">
                <w:pPr>
                  <w:spacing w:after="0" w:line="240" w:lineRule="auto"/>
                  <w:jc w:val="both"/>
                  <w:rPr>
                    <w:rFonts w:ascii="Times New Roman" w:eastAsia="Times New Roman" w:hAnsi="Times New Roman"/>
                    <w:sz w:val="24"/>
                    <w:szCs w:val="24"/>
                    <w:lang w:eastAsia="lv-LV"/>
                  </w:rPr>
                </w:pPr>
                <w:r w:rsidRPr="004969B1">
                  <w:rPr>
                    <w:rFonts w:ascii="Segoe UI Symbol" w:eastAsia="Times New Roman" w:hAnsi="Segoe UI Symbol" w:cs="Segoe UI Symbol"/>
                    <w:sz w:val="24"/>
                    <w:szCs w:val="24"/>
                    <w:lang w:eastAsia="lv-LV"/>
                  </w:rPr>
                  <w:t>☐</w:t>
                </w:r>
              </w:p>
            </w:tc>
          </w:sdtContent>
        </w:sd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6FE46" w14:textId="77777777" w:rsidR="004969B1" w:rsidRPr="004969B1" w:rsidRDefault="004969B1" w:rsidP="004969B1">
            <w:pPr>
              <w:spacing w:after="0" w:line="240" w:lineRule="auto"/>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4.1. ir iesniedzis piedāvājumu neatkarīgi no konkurentiem</w:t>
            </w:r>
            <w:r w:rsidRPr="004969B1">
              <w:rPr>
                <w:rFonts w:ascii="Times New Roman" w:eastAsia="Times New Roman" w:hAnsi="Times New Roman"/>
                <w:sz w:val="24"/>
                <w:szCs w:val="24"/>
                <w:vertAlign w:val="superscript"/>
                <w:lang w:eastAsia="lv-LV"/>
              </w:rPr>
              <w:footnoteReference w:id="3"/>
            </w:r>
            <w:r w:rsidRPr="004969B1">
              <w:rPr>
                <w:rFonts w:ascii="Times New Roman" w:eastAsia="Times New Roman" w:hAnsi="Times New Roman"/>
                <w:sz w:val="24"/>
                <w:szCs w:val="24"/>
                <w:lang w:eastAsia="lv-LV"/>
              </w:rPr>
              <w:t xml:space="preserve"> un bez konsultācijām, līgumiem vai vienošanām, vai cita veida saziņas ar konkurentiem;</w:t>
            </w:r>
          </w:p>
          <w:p w14:paraId="5655B2C6" w14:textId="77777777" w:rsidR="004969B1" w:rsidRPr="004969B1" w:rsidRDefault="004969B1" w:rsidP="004969B1">
            <w:pPr>
              <w:spacing w:after="0" w:line="240" w:lineRule="auto"/>
              <w:jc w:val="both"/>
              <w:rPr>
                <w:rFonts w:ascii="Times New Roman" w:eastAsia="Times New Roman" w:hAnsi="Times New Roman"/>
                <w:sz w:val="24"/>
                <w:szCs w:val="24"/>
                <w:lang w:eastAsia="lv-LV"/>
              </w:rPr>
            </w:pPr>
          </w:p>
        </w:tc>
      </w:tr>
      <w:tr w:rsidR="004969B1" w:rsidRPr="004969B1" w14:paraId="468A8A56" w14:textId="77777777" w:rsidTr="004969B1">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9A6F6A" w14:textId="77777777" w:rsidR="004969B1" w:rsidRPr="004969B1" w:rsidRDefault="004969B1" w:rsidP="004969B1">
                <w:pPr>
                  <w:spacing w:after="0" w:line="240" w:lineRule="auto"/>
                  <w:jc w:val="both"/>
                  <w:rPr>
                    <w:rFonts w:ascii="Times New Roman" w:eastAsia="Times New Roman" w:hAnsi="Times New Roman"/>
                    <w:sz w:val="24"/>
                    <w:szCs w:val="24"/>
                    <w:lang w:eastAsia="lv-LV"/>
                  </w:rPr>
                </w:pPr>
                <w:r w:rsidRPr="004969B1">
                  <w:rPr>
                    <w:rFonts w:ascii="Segoe UI Symbol" w:eastAsia="Times New Roman" w:hAnsi="Segoe UI Symbol" w:cs="Segoe UI Symbol"/>
                    <w:sz w:val="24"/>
                    <w:szCs w:val="24"/>
                    <w:lang w:eastAsia="lv-LV"/>
                  </w:rPr>
                  <w:t>☐</w:t>
                </w:r>
              </w:p>
            </w:tc>
          </w:sdtContent>
        </w:sd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B0F3EC" w14:textId="77777777" w:rsidR="004969B1" w:rsidRPr="004969B1" w:rsidRDefault="004969B1" w:rsidP="004969B1">
            <w:pPr>
              <w:spacing w:after="0" w:line="240" w:lineRule="auto"/>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E9EAC5" w14:textId="77777777" w:rsidR="004969B1" w:rsidRPr="004969B1" w:rsidRDefault="004969B1" w:rsidP="004969B1">
      <w:pPr>
        <w:spacing w:after="0" w:line="240" w:lineRule="auto"/>
        <w:jc w:val="both"/>
        <w:rPr>
          <w:rFonts w:ascii="Times New Roman" w:eastAsia="Times New Roman" w:hAnsi="Times New Roman"/>
          <w:sz w:val="24"/>
          <w:szCs w:val="24"/>
          <w:lang w:eastAsia="lv-LV"/>
        </w:rPr>
      </w:pPr>
    </w:p>
    <w:p w14:paraId="67E06620" w14:textId="77777777" w:rsidR="004969B1" w:rsidRPr="004969B1" w:rsidRDefault="004969B1" w:rsidP="004969B1">
      <w:pPr>
        <w:spacing w:after="0" w:line="240" w:lineRule="auto"/>
        <w:ind w:firstLine="720"/>
        <w:contextualSpacing/>
        <w:jc w:val="both"/>
        <w:rPr>
          <w:rFonts w:ascii="Times New Roman" w:eastAsia="Times New Roman" w:hAnsi="Times New Roman"/>
          <w:sz w:val="24"/>
          <w:szCs w:val="24"/>
          <w:lang w:eastAsia="lv-LV"/>
        </w:rPr>
      </w:pPr>
      <w:r w:rsidRPr="004969B1">
        <w:rPr>
          <w:rFonts w:ascii="Times New Roman" w:eastAsia="Times New Roman" w:hAnsi="Times New Roman"/>
          <w:b/>
          <w:bCs/>
          <w:sz w:val="24"/>
          <w:szCs w:val="24"/>
          <w:lang w:eastAsia="lv-LV"/>
        </w:rPr>
        <w:t xml:space="preserve">5. </w:t>
      </w:r>
      <w:r w:rsidRPr="004969B1">
        <w:rPr>
          <w:rFonts w:ascii="Times New Roman" w:eastAsia="Times New Roman" w:hAnsi="Times New Roman"/>
          <w:bCs/>
          <w:sz w:val="24"/>
          <w:szCs w:val="24"/>
          <w:lang w:eastAsia="lv-LV"/>
        </w:rPr>
        <w:t>P</w:t>
      </w:r>
      <w:r w:rsidRPr="004969B1">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26BABC4F" w14:textId="77777777" w:rsidR="004969B1" w:rsidRPr="004969B1" w:rsidRDefault="004969B1" w:rsidP="004969B1">
      <w:pPr>
        <w:spacing w:after="0" w:line="240" w:lineRule="auto"/>
        <w:ind w:left="720" w:firstLine="720"/>
        <w:contextualSpacing/>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5.1. cenām;</w:t>
      </w:r>
    </w:p>
    <w:p w14:paraId="64D6DEA4" w14:textId="77777777" w:rsidR="004969B1" w:rsidRPr="004969B1" w:rsidRDefault="004969B1" w:rsidP="004969B1">
      <w:pPr>
        <w:spacing w:after="0" w:line="240" w:lineRule="auto"/>
        <w:ind w:left="720" w:firstLine="720"/>
        <w:contextualSpacing/>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5.2. cenas aprēķināšanas metodēm, faktoriem (apstākļiem) vai formulām;</w:t>
      </w:r>
    </w:p>
    <w:p w14:paraId="22281F68" w14:textId="77777777" w:rsidR="004969B1" w:rsidRPr="004969B1" w:rsidRDefault="004969B1" w:rsidP="004969B1">
      <w:pPr>
        <w:spacing w:after="0" w:line="240" w:lineRule="auto"/>
        <w:ind w:left="1440"/>
        <w:contextualSpacing/>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5.3. nodomu vai lēmumu piedalīties vai nepiedalīties iepirkumā (iesniegt vai neiesniegt piedāvājumu); vai</w:t>
      </w:r>
    </w:p>
    <w:p w14:paraId="7849ACD9" w14:textId="77777777" w:rsidR="004969B1" w:rsidRPr="004969B1" w:rsidRDefault="004969B1" w:rsidP="004969B1">
      <w:pPr>
        <w:spacing w:after="0" w:line="240" w:lineRule="auto"/>
        <w:ind w:left="720" w:firstLine="720"/>
        <w:contextualSpacing/>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 xml:space="preserve">5.4. tādu piedāvājuma iesniegšanu, kas neatbilst iepirkuma prasībām; </w:t>
      </w:r>
    </w:p>
    <w:p w14:paraId="3D78F964" w14:textId="77777777" w:rsidR="004969B1" w:rsidRPr="004969B1" w:rsidRDefault="004969B1" w:rsidP="004969B1">
      <w:pPr>
        <w:spacing w:after="0" w:line="240" w:lineRule="auto"/>
        <w:ind w:left="1440"/>
        <w:contextualSpacing/>
        <w:jc w:val="both"/>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65045535" w14:textId="77777777" w:rsidR="004969B1" w:rsidRPr="004969B1" w:rsidRDefault="004969B1" w:rsidP="004969B1">
      <w:pPr>
        <w:tabs>
          <w:tab w:val="left" w:pos="1170"/>
        </w:tabs>
        <w:spacing w:after="0" w:line="240" w:lineRule="auto"/>
        <w:contextualSpacing/>
        <w:jc w:val="both"/>
        <w:rPr>
          <w:rFonts w:ascii="Times New Roman" w:eastAsia="Times New Roman" w:hAnsi="Times New Roman"/>
          <w:sz w:val="24"/>
          <w:szCs w:val="24"/>
          <w:lang w:eastAsia="lv-LV"/>
        </w:rPr>
      </w:pPr>
    </w:p>
    <w:p w14:paraId="7245B0F6" w14:textId="77777777" w:rsidR="004969B1" w:rsidRPr="004969B1" w:rsidRDefault="004969B1" w:rsidP="004969B1">
      <w:pPr>
        <w:spacing w:after="0" w:line="240" w:lineRule="auto"/>
        <w:ind w:firstLine="709"/>
        <w:contextualSpacing/>
        <w:jc w:val="both"/>
        <w:rPr>
          <w:rFonts w:ascii="Times New Roman" w:eastAsia="Times New Roman" w:hAnsi="Times New Roman"/>
          <w:sz w:val="24"/>
          <w:szCs w:val="24"/>
          <w:lang w:eastAsia="lv-LV"/>
        </w:rPr>
      </w:pPr>
      <w:r w:rsidRPr="004969B1">
        <w:rPr>
          <w:rFonts w:ascii="Times New Roman" w:eastAsia="Times New Roman" w:hAnsi="Times New Roman"/>
          <w:b/>
          <w:sz w:val="24"/>
          <w:szCs w:val="24"/>
          <w:lang w:eastAsia="lv-LV"/>
        </w:rPr>
        <w:t>6.</w:t>
      </w:r>
      <w:r w:rsidRPr="004969B1">
        <w:rPr>
          <w:rFonts w:ascii="Times New Roman" w:eastAsia="Times New Roman" w:hAnsi="Times New Roman"/>
          <w:sz w:val="24"/>
          <w:szCs w:val="24"/>
          <w:lang w:eastAsia="lv-LV"/>
        </w:rPr>
        <w:t xml:space="preserve"> </w:t>
      </w:r>
      <w:r w:rsidRPr="004969B1">
        <w:rPr>
          <w:rFonts w:ascii="Times New Roman" w:eastAsia="Times New Roman" w:hAnsi="Times New Roman"/>
          <w:bCs/>
          <w:sz w:val="24"/>
          <w:szCs w:val="24"/>
          <w:lang w:eastAsia="lv-LV"/>
        </w:rPr>
        <w:t>Pretendents</w:t>
      </w:r>
      <w:r w:rsidRPr="004969B1">
        <w:rPr>
          <w:rFonts w:ascii="Times New Roman" w:eastAsia="Times New Roman" w:hAnsi="Times New Roman"/>
          <w:b/>
          <w:bCs/>
          <w:sz w:val="24"/>
          <w:szCs w:val="24"/>
          <w:lang w:eastAsia="lv-LV"/>
        </w:rPr>
        <w:t xml:space="preserve"> </w:t>
      </w:r>
      <w:r w:rsidRPr="004969B1">
        <w:rPr>
          <w:rFonts w:ascii="Times New Roman" w:eastAsia="Times New Roman" w:hAnsi="Times New Roman"/>
          <w:bCs/>
          <w:sz w:val="24"/>
          <w:szCs w:val="24"/>
          <w:lang w:eastAsia="lv-LV"/>
        </w:rPr>
        <w:t xml:space="preserve">nav </w:t>
      </w:r>
      <w:r w:rsidRPr="004969B1">
        <w:rPr>
          <w:rFonts w:ascii="Times New Roman" w:eastAsia="Times New Roman" w:hAnsi="Times New Roman"/>
          <w:sz w:val="24"/>
          <w:szCs w:val="24"/>
          <w:lang w:eastAsia="lv-LV"/>
        </w:rPr>
        <w:t>apzināti, tieši vai netieši</w:t>
      </w:r>
      <w:r w:rsidRPr="004969B1">
        <w:rPr>
          <w:rFonts w:ascii="Times New Roman" w:eastAsia="Times New Roman" w:hAnsi="Times New Roman"/>
          <w:bCs/>
          <w:sz w:val="24"/>
          <w:szCs w:val="24"/>
          <w:lang w:eastAsia="lv-LV"/>
        </w:rPr>
        <w:t xml:space="preserve"> atklājis un neatklās piedāvājuma noteikumus</w:t>
      </w:r>
      <w:r w:rsidRPr="004969B1">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76A2BDFB" w14:textId="77777777" w:rsidR="004969B1" w:rsidRPr="004969B1" w:rsidRDefault="004969B1" w:rsidP="004969B1">
      <w:pPr>
        <w:spacing w:after="0" w:line="240" w:lineRule="auto"/>
        <w:contextualSpacing/>
        <w:jc w:val="both"/>
        <w:rPr>
          <w:rFonts w:ascii="Times New Roman" w:eastAsia="Times New Roman" w:hAnsi="Times New Roman"/>
          <w:sz w:val="24"/>
          <w:szCs w:val="24"/>
          <w:lang w:eastAsia="lv-LV"/>
        </w:rPr>
      </w:pPr>
    </w:p>
    <w:p w14:paraId="5C5F46AF" w14:textId="77777777" w:rsidR="004969B1" w:rsidRPr="004969B1" w:rsidRDefault="004969B1" w:rsidP="004969B1">
      <w:pPr>
        <w:spacing w:after="0" w:line="240" w:lineRule="auto"/>
        <w:ind w:firstLine="709"/>
        <w:contextualSpacing/>
        <w:jc w:val="both"/>
        <w:rPr>
          <w:rFonts w:ascii="Times New Roman" w:eastAsia="Times New Roman" w:hAnsi="Times New Roman"/>
          <w:snapToGrid w:val="0"/>
          <w:sz w:val="24"/>
          <w:szCs w:val="24"/>
          <w:lang w:eastAsia="ru-RU"/>
        </w:rPr>
      </w:pPr>
      <w:r w:rsidRPr="004969B1">
        <w:rPr>
          <w:rFonts w:ascii="Times New Roman" w:eastAsia="Times New Roman" w:hAnsi="Times New Roman"/>
          <w:b/>
          <w:sz w:val="24"/>
          <w:szCs w:val="24"/>
          <w:lang w:eastAsia="lv-LV"/>
        </w:rPr>
        <w:t xml:space="preserve">7. </w:t>
      </w:r>
      <w:r w:rsidRPr="004969B1">
        <w:rPr>
          <w:rFonts w:ascii="Times New Roman" w:eastAsia="Times New Roman" w:hAnsi="Times New Roman"/>
          <w:sz w:val="24"/>
          <w:szCs w:val="24"/>
          <w:lang w:eastAsia="lv-LV"/>
        </w:rPr>
        <w:t>Pretendents apzinās, ka Konkurences likumā noteikta atbildība par aizliegtām vienošanām, paredzot naudas sodu līdz 10% apmēram no pārkāpēja pēdējā finanšu gada neto apgrozījuma, un Publisko iepirkumu likums</w:t>
      </w:r>
      <w:r w:rsidRPr="004969B1">
        <w:rPr>
          <w:rFonts w:ascii="Times New Roman" w:eastAsia="Times New Roman" w:hAnsi="Times New Roman"/>
          <w:sz w:val="24"/>
          <w:szCs w:val="24"/>
          <w:vertAlign w:val="superscript"/>
          <w:lang w:eastAsia="lv-LV"/>
        </w:rPr>
        <w:footnoteReference w:id="4"/>
      </w:r>
      <w:r w:rsidRPr="004969B1">
        <w:rPr>
          <w:rFonts w:ascii="Times New Roman" w:eastAsia="Times New Roman" w:hAnsi="Times New Roman"/>
          <w:sz w:val="24"/>
          <w:szCs w:val="24"/>
          <w:lang w:eastAsia="lv-LV"/>
        </w:rPr>
        <w:t xml:space="preserve"> paredz uz 12 mēnešiem izslēgt pretendentu no </w:t>
      </w:r>
      <w:r w:rsidRPr="004969B1">
        <w:rPr>
          <w:rFonts w:ascii="Times New Roman" w:eastAsia="Times New Roman" w:hAnsi="Times New Roman"/>
          <w:sz w:val="24"/>
          <w:szCs w:val="24"/>
          <w:lang w:eastAsia="lv-LV"/>
        </w:rPr>
        <w:lastRenderedPageBreak/>
        <w:t xml:space="preserve">dalības iepirkuma procedūrā. </w:t>
      </w:r>
      <w:r w:rsidRPr="004969B1">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4969B1">
        <w:rPr>
          <w:rFonts w:ascii="Times New Roman" w:eastAsia="Times New Roman" w:hAnsi="Times New Roman"/>
          <w:snapToGrid w:val="0"/>
          <w:sz w:val="24"/>
          <w:szCs w:val="24"/>
          <w:vertAlign w:val="superscript"/>
          <w:lang w:eastAsia="ru-RU"/>
        </w:rPr>
        <w:footnoteReference w:id="5"/>
      </w:r>
      <w:r w:rsidRPr="004969B1">
        <w:rPr>
          <w:rFonts w:ascii="Times New Roman" w:eastAsia="Times New Roman" w:hAnsi="Times New Roman"/>
          <w:snapToGrid w:val="0"/>
          <w:sz w:val="24"/>
          <w:szCs w:val="24"/>
          <w:lang w:eastAsia="ru-RU"/>
        </w:rPr>
        <w:t xml:space="preserve"> ietvaros ir sadarbojies ar to, no naudas soda vai naudas sodu samazinājusi.</w:t>
      </w:r>
    </w:p>
    <w:p w14:paraId="4E279532" w14:textId="77777777" w:rsidR="004969B1" w:rsidRPr="004969B1" w:rsidRDefault="004969B1" w:rsidP="004969B1">
      <w:pPr>
        <w:spacing w:after="0" w:line="240" w:lineRule="auto"/>
        <w:rPr>
          <w:rFonts w:ascii="Times New Roman" w:eastAsia="Times New Roman" w:hAnsi="Times New Roman"/>
          <w:snapToGrid w:val="0"/>
          <w:sz w:val="24"/>
          <w:szCs w:val="24"/>
          <w:lang w:eastAsia="ru-RU"/>
        </w:rPr>
      </w:pPr>
    </w:p>
    <w:p w14:paraId="5F936F09" w14:textId="77777777" w:rsidR="004969B1" w:rsidRPr="004969B1" w:rsidRDefault="004969B1" w:rsidP="004969B1">
      <w:pPr>
        <w:spacing w:after="0" w:line="240" w:lineRule="auto"/>
        <w:rPr>
          <w:rFonts w:ascii="Times New Roman" w:eastAsia="Times New Roman" w:hAnsi="Times New Roman"/>
          <w:i/>
          <w:snapToGrid w:val="0"/>
          <w:sz w:val="24"/>
          <w:szCs w:val="24"/>
          <w:lang w:eastAsia="ru-RU"/>
        </w:rPr>
      </w:pPr>
      <w:r w:rsidRPr="004969B1">
        <w:rPr>
          <w:rFonts w:ascii="Times New Roman" w:eastAsia="Times New Roman" w:hAnsi="Times New Roman"/>
          <w:i/>
          <w:snapToGrid w:val="0"/>
          <w:sz w:val="24"/>
          <w:szCs w:val="24"/>
          <w:lang w:eastAsia="ru-RU"/>
        </w:rPr>
        <w:t>Datums______________</w:t>
      </w:r>
    </w:p>
    <w:p w14:paraId="36179E3D" w14:textId="77777777" w:rsidR="004969B1" w:rsidRPr="004969B1" w:rsidRDefault="004969B1" w:rsidP="004969B1">
      <w:pPr>
        <w:spacing w:after="0" w:line="240" w:lineRule="auto"/>
        <w:rPr>
          <w:rFonts w:ascii="Times New Roman" w:eastAsia="Times New Roman" w:hAnsi="Times New Roman"/>
          <w:i/>
          <w:sz w:val="24"/>
          <w:szCs w:val="24"/>
          <w:lang w:eastAsia="lv-LV"/>
        </w:rPr>
      </w:pPr>
      <w:r w:rsidRPr="004969B1">
        <w:rPr>
          <w:rFonts w:ascii="Times New Roman" w:eastAsia="Times New Roman" w:hAnsi="Times New Roman"/>
          <w:i/>
          <w:sz w:val="24"/>
          <w:szCs w:val="24"/>
          <w:lang w:eastAsia="lv-LV"/>
        </w:rPr>
        <w:t>Uzņēmuma adrese _________________________________________</w:t>
      </w:r>
    </w:p>
    <w:p w14:paraId="431E4833" w14:textId="77777777" w:rsidR="004969B1" w:rsidRPr="004969B1" w:rsidRDefault="004969B1" w:rsidP="004969B1">
      <w:pPr>
        <w:spacing w:after="0" w:line="240" w:lineRule="auto"/>
        <w:rPr>
          <w:rFonts w:ascii="Times New Roman" w:eastAsia="Times New Roman" w:hAnsi="Times New Roman"/>
          <w:i/>
          <w:sz w:val="24"/>
          <w:szCs w:val="24"/>
          <w:lang w:eastAsia="lv-LV"/>
        </w:rPr>
      </w:pPr>
      <w:r w:rsidRPr="004969B1">
        <w:rPr>
          <w:rFonts w:ascii="Times New Roman" w:eastAsia="Times New Roman" w:hAnsi="Times New Roman"/>
          <w:i/>
          <w:sz w:val="24"/>
          <w:szCs w:val="24"/>
          <w:lang w:eastAsia="lv-LV"/>
        </w:rPr>
        <w:t>tālruņa (faksa) numuri,______________________________________</w:t>
      </w:r>
    </w:p>
    <w:p w14:paraId="7BC4B5A6" w14:textId="77777777" w:rsidR="004969B1" w:rsidRPr="004969B1" w:rsidRDefault="004969B1" w:rsidP="004969B1">
      <w:pPr>
        <w:spacing w:after="0" w:line="240" w:lineRule="auto"/>
        <w:rPr>
          <w:rFonts w:ascii="Times New Roman" w:eastAsia="Times New Roman" w:hAnsi="Times New Roman"/>
          <w:i/>
          <w:sz w:val="24"/>
          <w:szCs w:val="24"/>
          <w:lang w:eastAsia="lv-LV"/>
        </w:rPr>
      </w:pPr>
      <w:r w:rsidRPr="004969B1">
        <w:rPr>
          <w:rFonts w:ascii="Times New Roman" w:eastAsia="Times New Roman" w:hAnsi="Times New Roman"/>
          <w:i/>
          <w:sz w:val="24"/>
          <w:szCs w:val="24"/>
          <w:lang w:eastAsia="lv-LV"/>
        </w:rPr>
        <w:t>e-pasta adrese ___________________________</w:t>
      </w:r>
    </w:p>
    <w:p w14:paraId="44799B70" w14:textId="77777777" w:rsidR="004969B1" w:rsidRPr="004969B1" w:rsidRDefault="004969B1" w:rsidP="004969B1">
      <w:pPr>
        <w:spacing w:after="0" w:line="240" w:lineRule="auto"/>
        <w:rPr>
          <w:rFonts w:ascii="Times New Roman" w:eastAsia="Times New Roman" w:hAnsi="Times New Roman"/>
          <w:i/>
          <w:sz w:val="24"/>
          <w:szCs w:val="24"/>
          <w:lang w:eastAsia="lv-LV"/>
        </w:rPr>
      </w:pPr>
      <w:r w:rsidRPr="004969B1">
        <w:rPr>
          <w:rFonts w:ascii="Times New Roman" w:eastAsia="Times New Roman" w:hAnsi="Times New Roman"/>
          <w:i/>
          <w:sz w:val="24"/>
          <w:szCs w:val="24"/>
          <w:lang w:eastAsia="lv-LV"/>
        </w:rPr>
        <w:t>Uzņēmuma vadītāja vai pilnvarotās personas amats, vārds un uzvārds _________________________________________</w:t>
      </w:r>
    </w:p>
    <w:p w14:paraId="084CF487" w14:textId="77777777" w:rsidR="004969B1" w:rsidRPr="004969B1" w:rsidRDefault="004969B1" w:rsidP="004969B1">
      <w:pPr>
        <w:spacing w:after="0" w:line="240" w:lineRule="auto"/>
        <w:rPr>
          <w:rFonts w:ascii="Times New Roman" w:eastAsia="Times New Roman" w:hAnsi="Times New Roman"/>
          <w:i/>
          <w:snapToGrid w:val="0"/>
          <w:sz w:val="24"/>
          <w:szCs w:val="24"/>
          <w:lang w:eastAsia="ru-RU"/>
        </w:rPr>
      </w:pPr>
      <w:r w:rsidRPr="004969B1">
        <w:rPr>
          <w:rFonts w:ascii="Times New Roman" w:eastAsia="Times New Roman" w:hAnsi="Times New Roman"/>
          <w:i/>
          <w:sz w:val="24"/>
          <w:szCs w:val="24"/>
          <w:lang w:eastAsia="lv-LV"/>
        </w:rPr>
        <w:t>Paraksts_____________________________ z.v.</w:t>
      </w:r>
    </w:p>
    <w:p w14:paraId="0B4D948C" w14:textId="77777777" w:rsidR="004969B1" w:rsidRPr="004969B1" w:rsidRDefault="004969B1" w:rsidP="004969B1">
      <w:pPr>
        <w:spacing w:after="0" w:line="240" w:lineRule="auto"/>
        <w:jc w:val="both"/>
        <w:rPr>
          <w:rFonts w:ascii="Times New Roman" w:eastAsia="Times New Roman" w:hAnsi="Times New Roman"/>
          <w:b/>
          <w:i/>
          <w:sz w:val="24"/>
          <w:szCs w:val="24"/>
          <w:lang w:eastAsia="lv-LV"/>
        </w:rPr>
      </w:pPr>
    </w:p>
    <w:p w14:paraId="3A48667F" w14:textId="77777777" w:rsidR="004969B1" w:rsidRPr="004969B1" w:rsidRDefault="004969B1" w:rsidP="004969B1">
      <w:pPr>
        <w:spacing w:after="0" w:line="240" w:lineRule="auto"/>
        <w:jc w:val="both"/>
        <w:rPr>
          <w:rFonts w:ascii="Times New Roman" w:eastAsia="Times New Roman" w:hAnsi="Times New Roman"/>
          <w:b/>
          <w:i/>
          <w:sz w:val="24"/>
          <w:szCs w:val="24"/>
          <w:lang w:eastAsia="lv-LV"/>
        </w:rPr>
      </w:pPr>
    </w:p>
    <w:p w14:paraId="0690F35A" w14:textId="77777777" w:rsidR="004969B1" w:rsidRPr="004969B1" w:rsidRDefault="004969B1" w:rsidP="004969B1">
      <w:pPr>
        <w:spacing w:after="0" w:line="240" w:lineRule="auto"/>
        <w:jc w:val="both"/>
        <w:rPr>
          <w:rFonts w:ascii="Times New Roman" w:eastAsia="Times New Roman" w:hAnsi="Times New Roman"/>
          <w:b/>
          <w:i/>
          <w:sz w:val="24"/>
          <w:szCs w:val="24"/>
          <w:lang w:eastAsia="lv-LV"/>
        </w:rPr>
      </w:pPr>
      <w:r w:rsidRPr="004969B1">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01D475AD" w14:textId="77777777" w:rsidR="004969B1" w:rsidRPr="004969B1" w:rsidRDefault="004969B1" w:rsidP="004969B1">
      <w:pPr>
        <w:spacing w:after="0" w:line="240" w:lineRule="auto"/>
        <w:rPr>
          <w:rFonts w:ascii="Times New Roman" w:eastAsia="Times New Roman" w:hAnsi="Times New Roman"/>
          <w:sz w:val="24"/>
          <w:szCs w:val="24"/>
          <w:lang w:eastAsia="lv-LV"/>
        </w:rPr>
      </w:pPr>
    </w:p>
    <w:p w14:paraId="4EB3273E" w14:textId="77777777" w:rsidR="004969B1" w:rsidRPr="004969B1" w:rsidRDefault="004969B1" w:rsidP="004969B1">
      <w:pPr>
        <w:spacing w:after="0" w:line="240" w:lineRule="auto"/>
        <w:rPr>
          <w:rFonts w:ascii="Times New Roman" w:eastAsia="Times New Roman" w:hAnsi="Times New Roman"/>
          <w:sz w:val="24"/>
          <w:szCs w:val="24"/>
          <w:lang w:eastAsia="lv-LV"/>
        </w:rPr>
      </w:pPr>
    </w:p>
    <w:p w14:paraId="49F5549C" w14:textId="77777777" w:rsidR="004969B1" w:rsidRPr="004969B1" w:rsidRDefault="004969B1" w:rsidP="004969B1">
      <w:pPr>
        <w:spacing w:after="0" w:line="240" w:lineRule="auto"/>
        <w:jc w:val="right"/>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Pielikums</w:t>
      </w:r>
    </w:p>
    <w:p w14:paraId="63BBC268" w14:textId="77777777" w:rsidR="004969B1" w:rsidRPr="004969B1" w:rsidRDefault="004969B1" w:rsidP="004969B1">
      <w:pPr>
        <w:spacing w:after="0" w:line="240" w:lineRule="auto"/>
        <w:rPr>
          <w:rFonts w:ascii="Times New Roman" w:eastAsia="Times New Roman" w:hAnsi="Times New Roman"/>
          <w:b/>
          <w:sz w:val="24"/>
          <w:szCs w:val="24"/>
          <w:lang w:eastAsia="lv-LV"/>
        </w:rPr>
      </w:pPr>
      <w:r w:rsidRPr="004969B1">
        <w:rPr>
          <w:rFonts w:ascii="Times New Roman" w:eastAsia="Times New Roman" w:hAnsi="Times New Roman"/>
          <w:b/>
          <w:sz w:val="24"/>
          <w:szCs w:val="24"/>
          <w:lang w:eastAsia="lv-LV"/>
        </w:rPr>
        <w:t>Informācija par Pretendenta saziņu ar konkurentiem saistībā ar konkrēto iepirkumu</w:t>
      </w:r>
    </w:p>
    <w:tbl>
      <w:tblPr>
        <w:tblStyle w:val="TableGrid6"/>
        <w:tblW w:w="0" w:type="auto"/>
        <w:tblInd w:w="0" w:type="dxa"/>
        <w:tblLook w:val="04A0" w:firstRow="1" w:lastRow="0" w:firstColumn="1" w:lastColumn="0" w:noHBand="0" w:noVBand="1"/>
      </w:tblPr>
      <w:tblGrid>
        <w:gridCol w:w="675"/>
        <w:gridCol w:w="4251"/>
        <w:gridCol w:w="3971"/>
      </w:tblGrid>
      <w:tr w:rsidR="004969B1" w:rsidRPr="004969B1" w14:paraId="48CD4BD6" w14:textId="77777777" w:rsidTr="004969B1">
        <w:tc>
          <w:tcPr>
            <w:tcW w:w="675" w:type="dxa"/>
            <w:tcBorders>
              <w:top w:val="single" w:sz="4" w:space="0" w:color="auto"/>
              <w:left w:val="single" w:sz="4" w:space="0" w:color="auto"/>
              <w:bottom w:val="single" w:sz="4" w:space="0" w:color="auto"/>
              <w:right w:val="single" w:sz="4" w:space="0" w:color="auto"/>
            </w:tcBorders>
            <w:hideMark/>
          </w:tcPr>
          <w:p w14:paraId="351DF28A" w14:textId="77777777" w:rsidR="004969B1" w:rsidRPr="004969B1" w:rsidRDefault="004969B1" w:rsidP="004969B1">
            <w:pPr>
              <w:spacing w:after="0" w:line="240" w:lineRule="auto"/>
              <w:rPr>
                <w:rFonts w:ascii="Times New Roman" w:eastAsia="Times New Roman" w:hAnsi="Times New Roman"/>
                <w:b/>
                <w:sz w:val="24"/>
                <w:szCs w:val="24"/>
                <w:lang w:eastAsia="lv-LV"/>
              </w:rPr>
            </w:pPr>
            <w:r w:rsidRPr="004969B1">
              <w:rPr>
                <w:rFonts w:ascii="Times New Roman" w:eastAsia="Times New Roman" w:hAnsi="Times New Roman"/>
                <w:b/>
                <w:sz w:val="24"/>
                <w:szCs w:val="24"/>
                <w:lang w:eastAsia="lv-LV"/>
              </w:rPr>
              <w:t>Nr.</w:t>
            </w:r>
          </w:p>
        </w:tc>
        <w:tc>
          <w:tcPr>
            <w:tcW w:w="4251" w:type="dxa"/>
            <w:tcBorders>
              <w:top w:val="single" w:sz="4" w:space="0" w:color="auto"/>
              <w:left w:val="single" w:sz="4" w:space="0" w:color="auto"/>
              <w:bottom w:val="single" w:sz="4" w:space="0" w:color="auto"/>
              <w:right w:val="single" w:sz="4" w:space="0" w:color="auto"/>
            </w:tcBorders>
            <w:hideMark/>
          </w:tcPr>
          <w:p w14:paraId="58EE5B0B" w14:textId="77777777" w:rsidR="004969B1" w:rsidRPr="004969B1" w:rsidRDefault="004969B1" w:rsidP="004969B1">
            <w:pPr>
              <w:spacing w:after="0" w:line="240" w:lineRule="auto"/>
              <w:rPr>
                <w:rFonts w:ascii="Times New Roman" w:eastAsia="Times New Roman" w:hAnsi="Times New Roman"/>
                <w:b/>
                <w:sz w:val="24"/>
                <w:szCs w:val="24"/>
                <w:lang w:eastAsia="lv-LV"/>
              </w:rPr>
            </w:pPr>
            <w:r w:rsidRPr="004969B1">
              <w:rPr>
                <w:rFonts w:ascii="Times New Roman" w:eastAsia="Times New Roman" w:hAnsi="Times New Roman"/>
                <w:b/>
                <w:sz w:val="24"/>
                <w:szCs w:val="24"/>
                <w:lang w:eastAsia="lv-LV"/>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4B2796B4" w14:textId="77777777" w:rsidR="004969B1" w:rsidRPr="004969B1" w:rsidRDefault="004969B1" w:rsidP="004969B1">
            <w:pPr>
              <w:spacing w:after="0" w:line="240" w:lineRule="auto"/>
              <w:rPr>
                <w:rFonts w:ascii="Times New Roman" w:eastAsia="Times New Roman" w:hAnsi="Times New Roman"/>
                <w:b/>
                <w:sz w:val="24"/>
                <w:szCs w:val="24"/>
                <w:lang w:eastAsia="lv-LV"/>
              </w:rPr>
            </w:pPr>
            <w:r w:rsidRPr="004969B1">
              <w:rPr>
                <w:rFonts w:ascii="Times New Roman" w:eastAsia="Times New Roman" w:hAnsi="Times New Roman"/>
                <w:b/>
                <w:sz w:val="24"/>
                <w:szCs w:val="24"/>
                <w:lang w:eastAsia="lv-LV"/>
              </w:rPr>
              <w:t>Saziņas veids, mērķis, raksturs un saturs</w:t>
            </w:r>
          </w:p>
        </w:tc>
      </w:tr>
      <w:tr w:rsidR="004969B1" w:rsidRPr="004969B1" w14:paraId="1B45CA4D" w14:textId="77777777" w:rsidTr="004969B1">
        <w:tc>
          <w:tcPr>
            <w:tcW w:w="675" w:type="dxa"/>
            <w:tcBorders>
              <w:top w:val="single" w:sz="4" w:space="0" w:color="auto"/>
              <w:left w:val="single" w:sz="4" w:space="0" w:color="auto"/>
              <w:bottom w:val="single" w:sz="4" w:space="0" w:color="auto"/>
              <w:right w:val="single" w:sz="4" w:space="0" w:color="auto"/>
            </w:tcBorders>
          </w:tcPr>
          <w:p w14:paraId="06E31F6C"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4251" w:type="dxa"/>
            <w:tcBorders>
              <w:top w:val="single" w:sz="4" w:space="0" w:color="auto"/>
              <w:left w:val="single" w:sz="4" w:space="0" w:color="auto"/>
              <w:bottom w:val="single" w:sz="4" w:space="0" w:color="auto"/>
              <w:right w:val="single" w:sz="4" w:space="0" w:color="auto"/>
            </w:tcBorders>
            <w:hideMark/>
          </w:tcPr>
          <w:p w14:paraId="52391B12" w14:textId="77777777" w:rsidR="004969B1" w:rsidRPr="004969B1" w:rsidRDefault="004969B1" w:rsidP="004969B1">
            <w:pPr>
              <w:spacing w:after="0" w:line="240" w:lineRule="auto"/>
              <w:rPr>
                <w:rFonts w:ascii="Times New Roman" w:eastAsia="Times New Roman" w:hAnsi="Times New Roman"/>
                <w:sz w:val="24"/>
                <w:szCs w:val="24"/>
                <w:lang w:eastAsia="lv-LV"/>
              </w:rPr>
            </w:pPr>
            <w:r w:rsidRPr="004969B1">
              <w:rPr>
                <w:rFonts w:ascii="Times New Roman" w:eastAsia="Times New Roman" w:hAnsi="Times New Roman"/>
                <w:sz w:val="24"/>
                <w:szCs w:val="24"/>
                <w:lang w:eastAsia="lv-LV"/>
              </w:rPr>
              <w:t xml:space="preserve">[Komersanta nosaukums, </w:t>
            </w:r>
            <w:proofErr w:type="spellStart"/>
            <w:r w:rsidRPr="004969B1">
              <w:rPr>
                <w:rFonts w:ascii="Times New Roman" w:eastAsia="Times New Roman" w:hAnsi="Times New Roman"/>
                <w:sz w:val="24"/>
                <w:szCs w:val="24"/>
                <w:lang w:eastAsia="lv-LV"/>
              </w:rPr>
              <w:t>reģ</w:t>
            </w:r>
            <w:proofErr w:type="spellEnd"/>
            <w:r w:rsidRPr="004969B1">
              <w:rPr>
                <w:rFonts w:ascii="Times New Roman" w:eastAsia="Times New Roman" w:hAnsi="Times New Roman"/>
                <w:sz w:val="24"/>
                <w:szCs w:val="24"/>
                <w:lang w:eastAsia="lv-LV"/>
              </w:rPr>
              <w:t>. Nr.]</w:t>
            </w:r>
          </w:p>
        </w:tc>
        <w:tc>
          <w:tcPr>
            <w:tcW w:w="3971" w:type="dxa"/>
            <w:tcBorders>
              <w:top w:val="single" w:sz="4" w:space="0" w:color="auto"/>
              <w:left w:val="single" w:sz="4" w:space="0" w:color="auto"/>
              <w:bottom w:val="single" w:sz="4" w:space="0" w:color="auto"/>
              <w:right w:val="single" w:sz="4" w:space="0" w:color="auto"/>
            </w:tcBorders>
          </w:tcPr>
          <w:p w14:paraId="73D05B27" w14:textId="77777777" w:rsidR="004969B1" w:rsidRPr="004969B1" w:rsidRDefault="004969B1" w:rsidP="004969B1">
            <w:pPr>
              <w:spacing w:after="0" w:line="240" w:lineRule="auto"/>
              <w:rPr>
                <w:rFonts w:ascii="Times New Roman" w:eastAsia="Times New Roman" w:hAnsi="Times New Roman"/>
                <w:sz w:val="24"/>
                <w:szCs w:val="24"/>
                <w:lang w:eastAsia="lv-LV"/>
              </w:rPr>
            </w:pPr>
          </w:p>
        </w:tc>
      </w:tr>
      <w:tr w:rsidR="004969B1" w:rsidRPr="004969B1" w14:paraId="7F635149" w14:textId="77777777" w:rsidTr="004969B1">
        <w:tc>
          <w:tcPr>
            <w:tcW w:w="675" w:type="dxa"/>
            <w:tcBorders>
              <w:top w:val="single" w:sz="4" w:space="0" w:color="auto"/>
              <w:left w:val="single" w:sz="4" w:space="0" w:color="auto"/>
              <w:bottom w:val="single" w:sz="4" w:space="0" w:color="auto"/>
              <w:right w:val="single" w:sz="4" w:space="0" w:color="auto"/>
            </w:tcBorders>
          </w:tcPr>
          <w:p w14:paraId="5F6EAB6F"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4251" w:type="dxa"/>
            <w:tcBorders>
              <w:top w:val="single" w:sz="4" w:space="0" w:color="auto"/>
              <w:left w:val="single" w:sz="4" w:space="0" w:color="auto"/>
              <w:bottom w:val="single" w:sz="4" w:space="0" w:color="auto"/>
              <w:right w:val="single" w:sz="4" w:space="0" w:color="auto"/>
            </w:tcBorders>
          </w:tcPr>
          <w:p w14:paraId="33B3BBC2"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3971" w:type="dxa"/>
            <w:tcBorders>
              <w:top w:val="single" w:sz="4" w:space="0" w:color="auto"/>
              <w:left w:val="single" w:sz="4" w:space="0" w:color="auto"/>
              <w:bottom w:val="single" w:sz="4" w:space="0" w:color="auto"/>
              <w:right w:val="single" w:sz="4" w:space="0" w:color="auto"/>
            </w:tcBorders>
          </w:tcPr>
          <w:p w14:paraId="1136D3AD" w14:textId="77777777" w:rsidR="004969B1" w:rsidRPr="004969B1" w:rsidRDefault="004969B1" w:rsidP="004969B1">
            <w:pPr>
              <w:spacing w:after="0" w:line="240" w:lineRule="auto"/>
              <w:rPr>
                <w:rFonts w:ascii="Times New Roman" w:eastAsia="Times New Roman" w:hAnsi="Times New Roman"/>
                <w:sz w:val="24"/>
                <w:szCs w:val="24"/>
                <w:lang w:eastAsia="lv-LV"/>
              </w:rPr>
            </w:pPr>
          </w:p>
        </w:tc>
      </w:tr>
    </w:tbl>
    <w:p w14:paraId="20325BA0" w14:textId="77777777" w:rsidR="004969B1" w:rsidRPr="004969B1" w:rsidRDefault="004969B1" w:rsidP="004969B1">
      <w:pPr>
        <w:spacing w:after="0" w:line="240" w:lineRule="auto"/>
        <w:rPr>
          <w:rFonts w:ascii="Times New Roman" w:eastAsia="Times New Roman" w:hAnsi="Times New Roman"/>
          <w:snapToGrid w:val="0"/>
          <w:sz w:val="24"/>
          <w:szCs w:val="24"/>
          <w:lang w:eastAsia="ru-RU"/>
        </w:rPr>
      </w:pPr>
    </w:p>
    <w:p w14:paraId="46F1D793" w14:textId="77777777" w:rsidR="004969B1" w:rsidRPr="004969B1" w:rsidRDefault="004969B1" w:rsidP="004969B1">
      <w:pPr>
        <w:spacing w:after="0" w:line="240" w:lineRule="auto"/>
        <w:rPr>
          <w:rFonts w:ascii="Times New Roman" w:eastAsia="Times New Roman" w:hAnsi="Times New Roman"/>
          <w:snapToGrid w:val="0"/>
          <w:sz w:val="24"/>
          <w:szCs w:val="24"/>
          <w:lang w:eastAsia="ru-RU"/>
        </w:rPr>
      </w:pPr>
      <w:r w:rsidRPr="004969B1">
        <w:rPr>
          <w:rFonts w:ascii="Times New Roman" w:eastAsia="Times New Roman" w:hAnsi="Times New Roman"/>
          <w:snapToGrid w:val="0"/>
          <w:sz w:val="24"/>
          <w:szCs w:val="24"/>
          <w:lang w:eastAsia="ru-RU"/>
        </w:rPr>
        <w:t>Datums______________</w:t>
      </w:r>
    </w:p>
    <w:tbl>
      <w:tblPr>
        <w:tblW w:w="8190" w:type="dxa"/>
        <w:tblLayout w:type="fixed"/>
        <w:tblLook w:val="04A0" w:firstRow="1" w:lastRow="0" w:firstColumn="1" w:lastColumn="0" w:noHBand="0" w:noVBand="1"/>
      </w:tblPr>
      <w:tblGrid>
        <w:gridCol w:w="2215"/>
        <w:gridCol w:w="3991"/>
        <w:gridCol w:w="1984"/>
      </w:tblGrid>
      <w:tr w:rsidR="004969B1" w:rsidRPr="004969B1" w14:paraId="71001B43" w14:textId="77777777" w:rsidTr="004969B1">
        <w:tc>
          <w:tcPr>
            <w:tcW w:w="2214" w:type="dxa"/>
          </w:tcPr>
          <w:p w14:paraId="46E8030F"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3990" w:type="dxa"/>
          </w:tcPr>
          <w:p w14:paraId="4DCA3C6D"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1984" w:type="dxa"/>
          </w:tcPr>
          <w:p w14:paraId="627D039A" w14:textId="77777777" w:rsidR="004969B1" w:rsidRPr="004969B1" w:rsidRDefault="004969B1" w:rsidP="004969B1">
            <w:pPr>
              <w:spacing w:after="0" w:line="240" w:lineRule="auto"/>
              <w:jc w:val="center"/>
              <w:rPr>
                <w:rFonts w:ascii="Times New Roman" w:eastAsia="Times New Roman" w:hAnsi="Times New Roman"/>
                <w:snapToGrid w:val="0"/>
                <w:sz w:val="24"/>
                <w:szCs w:val="24"/>
                <w:lang w:eastAsia="ru-RU"/>
              </w:rPr>
            </w:pPr>
          </w:p>
        </w:tc>
      </w:tr>
      <w:tr w:rsidR="004969B1" w:rsidRPr="004969B1" w14:paraId="59EE4C46" w14:textId="77777777" w:rsidTr="004969B1">
        <w:tc>
          <w:tcPr>
            <w:tcW w:w="2214" w:type="dxa"/>
          </w:tcPr>
          <w:p w14:paraId="2C22BDE5"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3990" w:type="dxa"/>
          </w:tcPr>
          <w:p w14:paraId="4BDBCB0A" w14:textId="77777777" w:rsidR="004969B1" w:rsidRPr="004969B1" w:rsidRDefault="004969B1" w:rsidP="004969B1">
            <w:pPr>
              <w:spacing w:after="0" w:line="240" w:lineRule="auto"/>
              <w:rPr>
                <w:rFonts w:ascii="Times New Roman" w:eastAsia="Times New Roman" w:hAnsi="Times New Roman"/>
                <w:sz w:val="24"/>
                <w:szCs w:val="24"/>
                <w:lang w:eastAsia="lv-LV"/>
              </w:rPr>
            </w:pPr>
          </w:p>
        </w:tc>
        <w:tc>
          <w:tcPr>
            <w:tcW w:w="1984" w:type="dxa"/>
            <w:tcBorders>
              <w:top w:val="single" w:sz="4" w:space="0" w:color="auto"/>
              <w:left w:val="nil"/>
              <w:bottom w:val="nil"/>
              <w:right w:val="nil"/>
            </w:tcBorders>
            <w:hideMark/>
          </w:tcPr>
          <w:p w14:paraId="4A091819" w14:textId="77777777" w:rsidR="004969B1" w:rsidRPr="004969B1" w:rsidRDefault="004969B1" w:rsidP="004969B1">
            <w:pPr>
              <w:spacing w:after="0" w:line="240" w:lineRule="auto"/>
              <w:jc w:val="center"/>
              <w:rPr>
                <w:rFonts w:ascii="Times New Roman" w:eastAsia="Times New Roman" w:hAnsi="Times New Roman"/>
                <w:snapToGrid w:val="0"/>
                <w:sz w:val="24"/>
                <w:szCs w:val="24"/>
                <w:lang w:eastAsia="ru-RU"/>
              </w:rPr>
            </w:pPr>
            <w:r w:rsidRPr="004969B1">
              <w:rPr>
                <w:rFonts w:ascii="Times New Roman" w:eastAsia="Times New Roman" w:hAnsi="Times New Roman"/>
                <w:snapToGrid w:val="0"/>
                <w:sz w:val="24"/>
                <w:szCs w:val="24"/>
                <w:lang w:eastAsia="ru-RU"/>
              </w:rPr>
              <w:t>Paraksts</w:t>
            </w:r>
          </w:p>
        </w:tc>
      </w:tr>
    </w:tbl>
    <w:p w14:paraId="25F1076D" w14:textId="77777777" w:rsidR="004969B1" w:rsidRPr="004969B1" w:rsidRDefault="004969B1" w:rsidP="004969B1">
      <w:pPr>
        <w:spacing w:after="0" w:line="240" w:lineRule="auto"/>
        <w:rPr>
          <w:rFonts w:ascii="Times New Roman" w:eastAsia="Times New Roman" w:hAnsi="Times New Roman"/>
          <w:sz w:val="24"/>
          <w:szCs w:val="24"/>
          <w:lang w:eastAsia="lv-LV"/>
        </w:rPr>
      </w:pPr>
    </w:p>
    <w:p w14:paraId="78849F37" w14:textId="77777777" w:rsidR="00411F5F" w:rsidRDefault="00411F5F" w:rsidP="00411F5F">
      <w:pPr>
        <w:suppressAutoHyphens/>
        <w:autoSpaceDN w:val="0"/>
        <w:spacing w:after="0" w:line="240" w:lineRule="auto"/>
        <w:textAlignment w:val="baseline"/>
        <w:rPr>
          <w:rFonts w:ascii="Times New Roman" w:hAnsi="Times New Roman"/>
          <w:b/>
          <w:sz w:val="23"/>
          <w:szCs w:val="23"/>
        </w:rPr>
      </w:pPr>
    </w:p>
    <w:p w14:paraId="346CE016"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4FDD8ADA"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0124A564"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75E998C9"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1D973E59"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4E3FADEE"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7C0055E1"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33EB9173"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6F37B43A"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470A11E7"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685D9612"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6953117E"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32D310A0"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66319BA5"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182CFAC3"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109CBAF2"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67BCA0EA"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4A762A64"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3245220F"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4A340D0B" w14:textId="62E3288A" w:rsidR="008045CC" w:rsidRDefault="008045CC" w:rsidP="008045CC">
      <w:pPr>
        <w:spacing w:after="0" w:line="240" w:lineRule="auto"/>
        <w:jc w:val="right"/>
        <w:rPr>
          <w:rFonts w:ascii="Times New Roman" w:eastAsia="Times New Roman" w:hAnsi="Times New Roman"/>
          <w:bCs/>
          <w:sz w:val="18"/>
          <w:szCs w:val="18"/>
        </w:rPr>
      </w:pPr>
      <w:r>
        <w:rPr>
          <w:rFonts w:ascii="Times New Roman" w:eastAsia="Times New Roman" w:hAnsi="Times New Roman"/>
          <w:b/>
          <w:sz w:val="18"/>
          <w:szCs w:val="18"/>
        </w:rPr>
        <w:t>5.p</w:t>
      </w:r>
      <w:r>
        <w:rPr>
          <w:rFonts w:ascii="Times New Roman" w:eastAsia="Times New Roman" w:hAnsi="Times New Roman"/>
          <w:b/>
          <w:bCs/>
          <w:sz w:val="18"/>
          <w:szCs w:val="18"/>
        </w:rPr>
        <w:t xml:space="preserve">ielikums </w:t>
      </w:r>
      <w:r>
        <w:rPr>
          <w:rFonts w:ascii="Times New Roman" w:eastAsia="Times New Roman" w:hAnsi="Times New Roman"/>
          <w:b/>
          <w:sz w:val="18"/>
          <w:szCs w:val="18"/>
        </w:rPr>
        <w:t>nolikumam</w:t>
      </w:r>
    </w:p>
    <w:p w14:paraId="49E5328A" w14:textId="24C4CD2B" w:rsidR="008045CC" w:rsidRDefault="008045CC" w:rsidP="008045CC">
      <w:pPr>
        <w:spacing w:after="0" w:line="240" w:lineRule="auto"/>
        <w:ind w:left="720"/>
        <w:jc w:val="right"/>
        <w:rPr>
          <w:rFonts w:ascii="Times New Roman" w:eastAsia="Times New Roman" w:hAnsi="Times New Roman"/>
          <w:sz w:val="18"/>
          <w:szCs w:val="18"/>
        </w:rPr>
      </w:pPr>
      <w:r>
        <w:rPr>
          <w:rFonts w:ascii="Times New Roman" w:eastAsia="Times New Roman" w:hAnsi="Times New Roman"/>
          <w:sz w:val="18"/>
          <w:szCs w:val="18"/>
        </w:rPr>
        <w:t>(ID Nr. PSKUS 2016/121)</w:t>
      </w:r>
    </w:p>
    <w:p w14:paraId="78D0C646" w14:textId="77777777" w:rsidR="008045CC" w:rsidRDefault="008045CC" w:rsidP="008045CC">
      <w:pPr>
        <w:suppressAutoHyphens/>
        <w:autoSpaceDN w:val="0"/>
        <w:spacing w:after="0" w:line="240" w:lineRule="auto"/>
        <w:jc w:val="center"/>
        <w:textAlignment w:val="baseline"/>
        <w:rPr>
          <w:rFonts w:ascii="Times New Roman" w:hAnsi="Times New Roman"/>
          <w:b/>
          <w:sz w:val="23"/>
          <w:szCs w:val="23"/>
        </w:rPr>
      </w:pPr>
    </w:p>
    <w:p w14:paraId="7C536C14" w14:textId="77777777" w:rsidR="008045CC" w:rsidRDefault="008045CC" w:rsidP="008045CC">
      <w:pPr>
        <w:suppressAutoHyphens/>
        <w:autoSpaceDN w:val="0"/>
        <w:spacing w:after="0" w:line="240" w:lineRule="auto"/>
        <w:jc w:val="center"/>
        <w:textAlignment w:val="baseline"/>
        <w:rPr>
          <w:rFonts w:ascii="Times New Roman" w:hAnsi="Times New Roman"/>
          <w:b/>
          <w:sz w:val="24"/>
          <w:szCs w:val="24"/>
        </w:rPr>
      </w:pPr>
    </w:p>
    <w:p w14:paraId="07090CFD"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p w14:paraId="31185643" w14:textId="77777777" w:rsidR="00214E60" w:rsidRPr="00214E60" w:rsidRDefault="00214E60" w:rsidP="00214E60">
      <w:pPr>
        <w:spacing w:after="0" w:line="240" w:lineRule="auto"/>
        <w:jc w:val="center"/>
        <w:rPr>
          <w:rFonts w:ascii="Times New Roman" w:eastAsia="Times New Roman" w:hAnsi="Times New Roman"/>
          <w:b/>
          <w:sz w:val="24"/>
          <w:szCs w:val="24"/>
          <w:lang w:eastAsia="lv-LV"/>
        </w:rPr>
      </w:pPr>
    </w:p>
    <w:p w14:paraId="0DB21C7D" w14:textId="77777777" w:rsidR="00214E60" w:rsidRPr="00214E60" w:rsidRDefault="00214E60" w:rsidP="00214E60">
      <w:pPr>
        <w:spacing w:after="0" w:line="240" w:lineRule="auto"/>
        <w:jc w:val="center"/>
        <w:rPr>
          <w:rFonts w:ascii="Times New Roman" w:eastAsia="Times New Roman" w:hAnsi="Times New Roman"/>
          <w:b/>
          <w:sz w:val="24"/>
          <w:szCs w:val="24"/>
          <w:lang w:eastAsia="lv-LV"/>
        </w:rPr>
      </w:pPr>
      <w:r w:rsidRPr="00214E60">
        <w:rPr>
          <w:rFonts w:ascii="Times New Roman" w:eastAsia="Times New Roman" w:hAnsi="Times New Roman"/>
          <w:b/>
          <w:sz w:val="24"/>
          <w:szCs w:val="24"/>
          <w:lang w:eastAsia="lv-LV"/>
        </w:rPr>
        <w:t>Līgums Nr._________________</w:t>
      </w:r>
    </w:p>
    <w:p w14:paraId="04FB9A37" w14:textId="235B9191" w:rsidR="00214E60" w:rsidRPr="00214E60" w:rsidRDefault="00214E60" w:rsidP="00214E60">
      <w:pPr>
        <w:widowControl w:val="0"/>
        <w:overflowPunct w:val="0"/>
        <w:adjustRightInd w:val="0"/>
        <w:spacing w:after="0" w:line="240" w:lineRule="auto"/>
        <w:ind w:right="-1"/>
        <w:jc w:val="center"/>
        <w:rPr>
          <w:rFonts w:ascii="Times New Roman" w:eastAsia="Times New Roman" w:hAnsi="Times New Roman"/>
          <w:b/>
          <w:bCs/>
          <w:sz w:val="24"/>
          <w:szCs w:val="24"/>
          <w:lang w:val="x-none"/>
        </w:rPr>
      </w:pPr>
      <w:r w:rsidRPr="00214E60">
        <w:rPr>
          <w:rFonts w:ascii="Times New Roman" w:eastAsia="Times New Roman" w:hAnsi="Times New Roman"/>
          <w:b/>
          <w:bCs/>
          <w:sz w:val="24"/>
          <w:szCs w:val="24"/>
        </w:rPr>
        <w:t xml:space="preserve">HLA </w:t>
      </w:r>
      <w:proofErr w:type="spellStart"/>
      <w:r w:rsidRPr="00214E60">
        <w:rPr>
          <w:rFonts w:ascii="Times New Roman" w:eastAsia="Times New Roman" w:hAnsi="Times New Roman"/>
          <w:b/>
          <w:bCs/>
          <w:sz w:val="24"/>
          <w:szCs w:val="24"/>
        </w:rPr>
        <w:t>tipēšanas</w:t>
      </w:r>
      <w:proofErr w:type="spellEnd"/>
      <w:r w:rsidRPr="00214E60">
        <w:rPr>
          <w:rFonts w:ascii="Times New Roman" w:eastAsia="Times New Roman" w:hAnsi="Times New Roman"/>
          <w:b/>
          <w:bCs/>
          <w:sz w:val="24"/>
          <w:szCs w:val="24"/>
        </w:rPr>
        <w:t xml:space="preserve"> procesa nodrošināšanai nepieciešamie reaģenti </w:t>
      </w:r>
    </w:p>
    <w:p w14:paraId="4357E94D" w14:textId="77777777" w:rsidR="00214E60" w:rsidRPr="00214E60" w:rsidRDefault="00214E60" w:rsidP="00214E60">
      <w:pPr>
        <w:widowControl w:val="0"/>
        <w:overflowPunct w:val="0"/>
        <w:adjustRightInd w:val="0"/>
        <w:spacing w:after="0" w:line="240" w:lineRule="auto"/>
        <w:ind w:right="-514"/>
        <w:jc w:val="both"/>
        <w:rPr>
          <w:rFonts w:ascii="Times New Roman" w:eastAsia="Times New Roman" w:hAnsi="Times New Roman"/>
          <w:bCs/>
          <w:i/>
          <w:sz w:val="24"/>
          <w:szCs w:val="24"/>
          <w:highlight w:val="yellow"/>
        </w:rPr>
      </w:pPr>
    </w:p>
    <w:p w14:paraId="1E9E0717" w14:textId="77777777" w:rsidR="00214E60" w:rsidRPr="00214E60" w:rsidRDefault="00214E60" w:rsidP="00214E60">
      <w:pPr>
        <w:widowControl w:val="0"/>
        <w:overflowPunct w:val="0"/>
        <w:adjustRightInd w:val="0"/>
        <w:spacing w:after="0" w:line="240" w:lineRule="auto"/>
        <w:ind w:right="-514"/>
        <w:jc w:val="both"/>
        <w:rPr>
          <w:rFonts w:ascii="Times New Roman" w:eastAsia="Times New Roman" w:hAnsi="Times New Roman"/>
          <w:bCs/>
          <w:i/>
          <w:sz w:val="24"/>
          <w:szCs w:val="24"/>
          <w:highlight w:val="yellow"/>
        </w:rPr>
      </w:pPr>
    </w:p>
    <w:p w14:paraId="2F82C836" w14:textId="77777777" w:rsidR="00214E60" w:rsidRPr="00214E60" w:rsidRDefault="00214E60" w:rsidP="00214E60">
      <w:pPr>
        <w:widowControl w:val="0"/>
        <w:tabs>
          <w:tab w:val="right" w:pos="8931"/>
        </w:tabs>
        <w:overflowPunct w:val="0"/>
        <w:adjustRightInd w:val="0"/>
        <w:spacing w:after="0" w:line="240" w:lineRule="auto"/>
        <w:ind w:right="26"/>
        <w:jc w:val="both"/>
        <w:rPr>
          <w:rFonts w:ascii="Times New Roman" w:eastAsia="Times New Roman" w:hAnsi="Times New Roman"/>
          <w:bCs/>
          <w:sz w:val="24"/>
          <w:szCs w:val="24"/>
        </w:rPr>
      </w:pPr>
      <w:r w:rsidRPr="00214E60">
        <w:rPr>
          <w:rFonts w:ascii="Times New Roman" w:eastAsia="Times New Roman" w:hAnsi="Times New Roman"/>
          <w:bCs/>
          <w:sz w:val="24"/>
          <w:szCs w:val="24"/>
        </w:rPr>
        <w:t>Rīgā,</w:t>
      </w:r>
      <w:r w:rsidRPr="00214E60">
        <w:rPr>
          <w:rFonts w:ascii="Times New Roman" w:eastAsia="Times New Roman" w:hAnsi="Times New Roman"/>
          <w:bCs/>
          <w:sz w:val="24"/>
          <w:szCs w:val="24"/>
        </w:rPr>
        <w:tab/>
        <w:t xml:space="preserve">  2016. gada __.______________</w:t>
      </w:r>
    </w:p>
    <w:p w14:paraId="474784B3" w14:textId="77777777" w:rsidR="00214E60" w:rsidRPr="00214E60" w:rsidRDefault="00214E60" w:rsidP="00214E60">
      <w:pPr>
        <w:spacing w:before="120" w:after="0" w:line="240" w:lineRule="auto"/>
        <w:jc w:val="both"/>
        <w:rPr>
          <w:rFonts w:ascii="Times New Roman" w:eastAsia="Times New Roman" w:hAnsi="Times New Roman"/>
          <w:b/>
          <w:bCs/>
          <w:sz w:val="24"/>
          <w:szCs w:val="24"/>
          <w:lang w:eastAsia="ru-RU"/>
        </w:rPr>
      </w:pPr>
    </w:p>
    <w:p w14:paraId="1DBAB300" w14:textId="77777777" w:rsidR="00214E60" w:rsidRPr="00214E60" w:rsidRDefault="00214E60" w:rsidP="00214E60">
      <w:pPr>
        <w:spacing w:before="120" w:after="0" w:line="240" w:lineRule="auto"/>
        <w:jc w:val="both"/>
        <w:rPr>
          <w:rFonts w:ascii="Times New Roman" w:eastAsia="Times New Roman" w:hAnsi="Times New Roman"/>
          <w:sz w:val="24"/>
          <w:szCs w:val="24"/>
          <w:lang w:eastAsia="ru-RU"/>
        </w:rPr>
      </w:pPr>
      <w:r w:rsidRPr="00214E60">
        <w:rPr>
          <w:rFonts w:ascii="Times New Roman" w:eastAsia="Times New Roman" w:hAnsi="Times New Roman"/>
          <w:b/>
          <w:bCs/>
          <w:sz w:val="24"/>
          <w:szCs w:val="24"/>
          <w:lang w:eastAsia="ru-RU"/>
        </w:rPr>
        <w:t>Valsts sabiedrība ar ierobežotu atbildību „Paula Stradiņa klīniskā universitātes slimnīca”</w:t>
      </w:r>
      <w:r w:rsidRPr="00214E60">
        <w:rPr>
          <w:rFonts w:ascii="Times New Roman" w:eastAsia="Times New Roman" w:hAnsi="Times New Roman"/>
          <w:sz w:val="24"/>
          <w:szCs w:val="24"/>
          <w:lang w:eastAsia="ru-RU"/>
        </w:rPr>
        <w:t xml:space="preserve">, kuru saskaņā ar statūtiem pārstāv valdes locekļi Normunds Štāls un Elita Buša (turpmāk – </w:t>
      </w:r>
      <w:r w:rsidRPr="00214E60">
        <w:rPr>
          <w:rFonts w:ascii="Times New Roman" w:eastAsia="Times New Roman" w:hAnsi="Times New Roman"/>
          <w:bCs/>
          <w:sz w:val="24"/>
          <w:szCs w:val="24"/>
          <w:lang w:eastAsia="ru-RU"/>
        </w:rPr>
        <w:t>Pasūtītājs</w:t>
      </w:r>
      <w:r w:rsidRPr="00214E60">
        <w:rPr>
          <w:rFonts w:ascii="Times New Roman" w:eastAsia="Times New Roman" w:hAnsi="Times New Roman"/>
          <w:sz w:val="24"/>
          <w:szCs w:val="24"/>
          <w:lang w:eastAsia="ru-RU"/>
        </w:rPr>
        <w:t xml:space="preserve">), no vienas puses, un </w:t>
      </w:r>
    </w:p>
    <w:p w14:paraId="1E71D707" w14:textId="30F2473D" w:rsidR="00214E60" w:rsidRPr="00214E60" w:rsidRDefault="00214E60" w:rsidP="00214E60">
      <w:pPr>
        <w:widowControl w:val="0"/>
        <w:overflowPunct w:val="0"/>
        <w:adjustRightInd w:val="0"/>
        <w:spacing w:after="0" w:line="240" w:lineRule="auto"/>
        <w:ind w:right="-1"/>
        <w:jc w:val="both"/>
        <w:rPr>
          <w:rFonts w:ascii="Times New Roman" w:hAnsi="Times New Roman"/>
          <w:sz w:val="24"/>
          <w:szCs w:val="24"/>
        </w:rPr>
      </w:pPr>
      <w:r>
        <w:rPr>
          <w:rFonts w:ascii="Times New Roman" w:hAnsi="Times New Roman"/>
          <w:b/>
          <w:bCs/>
          <w:sz w:val="24"/>
          <w:szCs w:val="24"/>
        </w:rPr>
        <w:t>______________________________________</w:t>
      </w:r>
      <w:r w:rsidRPr="00214E60">
        <w:rPr>
          <w:rFonts w:ascii="Times New Roman" w:hAnsi="Times New Roman"/>
          <w:bCs/>
          <w:sz w:val="24"/>
          <w:szCs w:val="24"/>
        </w:rPr>
        <w:t xml:space="preserve">, </w:t>
      </w:r>
      <w:r w:rsidRPr="00214E60">
        <w:rPr>
          <w:rFonts w:ascii="Times New Roman" w:hAnsi="Times New Roman"/>
          <w:sz w:val="24"/>
          <w:szCs w:val="24"/>
        </w:rPr>
        <w:t>kuru saskaņā ar statūtiem pārstāv</w:t>
      </w:r>
      <w:r>
        <w:rPr>
          <w:rFonts w:ascii="Times New Roman" w:hAnsi="Times New Roman"/>
          <w:sz w:val="24"/>
          <w:szCs w:val="24"/>
        </w:rPr>
        <w:t>____________________________</w:t>
      </w:r>
      <w:r w:rsidRPr="00214E60">
        <w:rPr>
          <w:rFonts w:ascii="Times New Roman" w:hAnsi="Times New Roman"/>
          <w:sz w:val="24"/>
          <w:szCs w:val="24"/>
        </w:rPr>
        <w:t>, no otras puses, pa</w:t>
      </w:r>
      <w:r>
        <w:rPr>
          <w:rFonts w:ascii="Times New Roman" w:hAnsi="Times New Roman"/>
          <w:sz w:val="24"/>
          <w:szCs w:val="24"/>
        </w:rPr>
        <w:t>matojoties uz Pasūtītāja veiktā atklāta konkursa</w:t>
      </w:r>
      <w:r w:rsidRPr="00214E60">
        <w:rPr>
          <w:rFonts w:ascii="Times New Roman" w:hAnsi="Times New Roman"/>
          <w:sz w:val="24"/>
          <w:szCs w:val="24"/>
        </w:rPr>
        <w:t xml:space="preserve"> „</w:t>
      </w:r>
      <w:r w:rsidRPr="00214E60">
        <w:rPr>
          <w:rFonts w:ascii="Times New Roman" w:eastAsia="Times New Roman" w:hAnsi="Times New Roman"/>
          <w:b/>
          <w:bCs/>
          <w:sz w:val="24"/>
          <w:szCs w:val="24"/>
        </w:rPr>
        <w:t xml:space="preserve">HLA </w:t>
      </w:r>
      <w:proofErr w:type="spellStart"/>
      <w:r w:rsidRPr="00214E60">
        <w:rPr>
          <w:rFonts w:ascii="Times New Roman" w:eastAsia="Times New Roman" w:hAnsi="Times New Roman"/>
          <w:b/>
          <w:bCs/>
          <w:sz w:val="24"/>
          <w:szCs w:val="24"/>
        </w:rPr>
        <w:t>tipēšanas</w:t>
      </w:r>
      <w:proofErr w:type="spellEnd"/>
      <w:r w:rsidRPr="00214E60">
        <w:rPr>
          <w:rFonts w:ascii="Times New Roman" w:eastAsia="Times New Roman" w:hAnsi="Times New Roman"/>
          <w:b/>
          <w:bCs/>
          <w:sz w:val="24"/>
          <w:szCs w:val="24"/>
        </w:rPr>
        <w:t xml:space="preserve"> procesa nodrošināšanai nep</w:t>
      </w:r>
      <w:r>
        <w:rPr>
          <w:rFonts w:ascii="Times New Roman" w:eastAsia="Times New Roman" w:hAnsi="Times New Roman"/>
          <w:b/>
          <w:bCs/>
          <w:sz w:val="24"/>
          <w:szCs w:val="24"/>
        </w:rPr>
        <w:t>ieciešamie reaģenti</w:t>
      </w:r>
      <w:r w:rsidRPr="00214E60">
        <w:rPr>
          <w:rFonts w:ascii="Times New Roman" w:hAnsi="Times New Roman"/>
          <w:sz w:val="24"/>
          <w:szCs w:val="24"/>
        </w:rPr>
        <w:t>”</w:t>
      </w:r>
      <w:r w:rsidR="00015EF6">
        <w:rPr>
          <w:rFonts w:ascii="Times New Roman" w:hAnsi="Times New Roman"/>
          <w:sz w:val="24"/>
          <w:szCs w:val="24"/>
        </w:rPr>
        <w:t xml:space="preserve"> (identifikācijas Nr. PSKUS 2016/121)</w:t>
      </w:r>
      <w:r w:rsidR="00574797">
        <w:rPr>
          <w:rFonts w:ascii="Times New Roman" w:hAnsi="Times New Roman"/>
          <w:sz w:val="24"/>
          <w:szCs w:val="24"/>
        </w:rPr>
        <w:t xml:space="preserve"> rezultātiem</w:t>
      </w:r>
      <w:r w:rsidR="00574797" w:rsidRPr="00574797">
        <w:rPr>
          <w:rFonts w:ascii="Times New Roman" w:eastAsia="Cambria" w:hAnsi="Times New Roman" w:cs="Cambria"/>
          <w:kern w:val="56"/>
          <w:sz w:val="24"/>
          <w:szCs w:val="24"/>
        </w:rPr>
        <w:t xml:space="preserve"> </w:t>
      </w:r>
      <w:r w:rsidR="00574797">
        <w:rPr>
          <w:rFonts w:ascii="Times New Roman" w:eastAsia="Cambria" w:hAnsi="Times New Roman" w:cs="Cambria"/>
          <w:kern w:val="56"/>
          <w:sz w:val="24"/>
          <w:szCs w:val="24"/>
        </w:rPr>
        <w:t>un iepirkuma priekšmeta _____</w:t>
      </w:r>
      <w:r w:rsidR="00574797" w:rsidRPr="00574797">
        <w:rPr>
          <w:rFonts w:ascii="Times New Roman" w:eastAsia="Cambria" w:hAnsi="Times New Roman" w:cs="Cambria"/>
          <w:kern w:val="56"/>
          <w:sz w:val="24"/>
          <w:szCs w:val="24"/>
        </w:rPr>
        <w:t>.daļai iesniegto piedāvājumu,</w:t>
      </w:r>
      <w:r w:rsidRPr="00214E60">
        <w:rPr>
          <w:rFonts w:ascii="Times New Roman" w:hAnsi="Times New Roman"/>
          <w:sz w:val="24"/>
          <w:szCs w:val="24"/>
        </w:rPr>
        <w:t xml:space="preserve"> noslēdz šādu līgumu:</w:t>
      </w:r>
    </w:p>
    <w:p w14:paraId="1052DAB9" w14:textId="77777777" w:rsidR="00214E60" w:rsidRPr="00214E60" w:rsidRDefault="00214E60" w:rsidP="00214E60">
      <w:pPr>
        <w:widowControl w:val="0"/>
        <w:overflowPunct w:val="0"/>
        <w:adjustRightInd w:val="0"/>
        <w:spacing w:after="0" w:line="240" w:lineRule="auto"/>
        <w:ind w:right="-1"/>
        <w:jc w:val="both"/>
        <w:rPr>
          <w:rFonts w:ascii="Times New Roman" w:eastAsia="Times New Roman" w:hAnsi="Times New Roman"/>
          <w:b/>
          <w:bCs/>
          <w:sz w:val="24"/>
          <w:szCs w:val="24"/>
          <w:lang w:val="x-none"/>
        </w:rPr>
      </w:pPr>
    </w:p>
    <w:p w14:paraId="559DA101" w14:textId="77777777" w:rsidR="00214E60" w:rsidRPr="00214E60" w:rsidRDefault="00214E60" w:rsidP="00214E60">
      <w:pPr>
        <w:numPr>
          <w:ilvl w:val="0"/>
          <w:numId w:val="19"/>
        </w:numPr>
        <w:spacing w:before="120" w:after="120" w:line="240" w:lineRule="auto"/>
        <w:ind w:left="357" w:hanging="357"/>
        <w:contextualSpacing/>
        <w:jc w:val="center"/>
        <w:rPr>
          <w:rFonts w:ascii="Times New Roman" w:hAnsi="Times New Roman"/>
          <w:b/>
          <w:sz w:val="24"/>
          <w:szCs w:val="24"/>
        </w:rPr>
      </w:pPr>
      <w:r w:rsidRPr="00214E60">
        <w:rPr>
          <w:rFonts w:ascii="Times New Roman" w:hAnsi="Times New Roman"/>
          <w:b/>
          <w:sz w:val="24"/>
          <w:szCs w:val="24"/>
        </w:rPr>
        <w:t>Līgumā lietotie termini</w:t>
      </w:r>
    </w:p>
    <w:p w14:paraId="1B368D3D" w14:textId="77777777" w:rsidR="00214E60" w:rsidRPr="00214E60" w:rsidRDefault="00214E60" w:rsidP="00214E60">
      <w:pPr>
        <w:spacing w:before="120" w:after="120" w:line="240" w:lineRule="auto"/>
        <w:ind w:left="357"/>
        <w:contextualSpacing/>
        <w:rPr>
          <w:rFonts w:ascii="Times New Roman" w:hAnsi="Times New Roman"/>
          <w:b/>
          <w:sz w:val="24"/>
          <w:szCs w:val="24"/>
        </w:rPr>
      </w:pPr>
    </w:p>
    <w:p w14:paraId="16D529E4" w14:textId="77777777"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hAnsi="Times New Roman"/>
          <w:b/>
          <w:sz w:val="24"/>
          <w:szCs w:val="24"/>
        </w:rPr>
        <w:t>Pasūtītājs</w:t>
      </w:r>
      <w:r w:rsidRPr="00214E60">
        <w:rPr>
          <w:rFonts w:ascii="Times New Roman" w:hAnsi="Times New Roman"/>
          <w:sz w:val="24"/>
          <w:szCs w:val="24"/>
        </w:rPr>
        <w:t xml:space="preserve"> – VSIA „Paula Stradiņa klīniskā universitātes slimnīca”, </w:t>
      </w:r>
      <w:proofErr w:type="spellStart"/>
      <w:r w:rsidRPr="00214E60">
        <w:rPr>
          <w:rFonts w:ascii="Times New Roman" w:hAnsi="Times New Roman"/>
          <w:sz w:val="24"/>
          <w:szCs w:val="24"/>
        </w:rPr>
        <w:t>reģ</w:t>
      </w:r>
      <w:proofErr w:type="spellEnd"/>
      <w:r w:rsidRPr="00214E60">
        <w:rPr>
          <w:rFonts w:ascii="Times New Roman" w:hAnsi="Times New Roman"/>
          <w:sz w:val="24"/>
          <w:szCs w:val="24"/>
        </w:rPr>
        <w:t>. Nr.40003457109.</w:t>
      </w:r>
    </w:p>
    <w:p w14:paraId="0AB4C34F" w14:textId="48F6CD46"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hAnsi="Times New Roman"/>
          <w:b/>
          <w:sz w:val="24"/>
          <w:szCs w:val="24"/>
        </w:rPr>
        <w:t>Piegādātājs</w:t>
      </w:r>
      <w:r w:rsidR="0068768C">
        <w:rPr>
          <w:rFonts w:ascii="Times New Roman" w:hAnsi="Times New Roman"/>
          <w:sz w:val="24"/>
          <w:szCs w:val="24"/>
        </w:rPr>
        <w:t xml:space="preserve"> – _______________________________</w:t>
      </w:r>
      <w:r w:rsidRPr="00214E60">
        <w:rPr>
          <w:rFonts w:ascii="Times New Roman" w:hAnsi="Times New Roman"/>
          <w:sz w:val="24"/>
          <w:szCs w:val="24"/>
        </w:rPr>
        <w:t>.</w:t>
      </w:r>
    </w:p>
    <w:p w14:paraId="53B55902" w14:textId="77777777"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eastAsia="Times New Roman" w:hAnsi="Times New Roman"/>
          <w:b/>
          <w:sz w:val="24"/>
          <w:szCs w:val="24"/>
          <w:lang w:eastAsia="ru-RU"/>
        </w:rPr>
        <w:t>Līgums</w:t>
      </w:r>
      <w:r w:rsidRPr="00214E60">
        <w:rPr>
          <w:rFonts w:ascii="Times New Roman" w:eastAsia="Times New Roman" w:hAnsi="Times New Roman"/>
          <w:sz w:val="24"/>
          <w:szCs w:val="24"/>
          <w:lang w:eastAsia="ru-RU"/>
        </w:rPr>
        <w:t xml:space="preserve"> – šis, starp Pusēm noslēgtais līgums.</w:t>
      </w:r>
    </w:p>
    <w:p w14:paraId="6F247B1D" w14:textId="77777777"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eastAsia="Times New Roman" w:hAnsi="Times New Roman"/>
          <w:b/>
          <w:sz w:val="24"/>
          <w:szCs w:val="24"/>
          <w:lang w:eastAsia="ru-RU"/>
        </w:rPr>
        <w:t>Puse/Puses</w:t>
      </w:r>
      <w:r w:rsidRPr="00214E60">
        <w:rPr>
          <w:rFonts w:ascii="Times New Roman" w:eastAsia="Times New Roman" w:hAnsi="Times New Roman"/>
          <w:sz w:val="24"/>
          <w:szCs w:val="24"/>
          <w:lang w:eastAsia="ru-RU"/>
        </w:rPr>
        <w:t xml:space="preserve"> – Pasūtītājs vai Piegādātās vai abi kopā.</w:t>
      </w:r>
    </w:p>
    <w:p w14:paraId="6593FC1F" w14:textId="5CC0EB8C"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eastAsia="Times New Roman" w:hAnsi="Times New Roman"/>
          <w:b/>
          <w:sz w:val="24"/>
          <w:szCs w:val="24"/>
          <w:lang w:eastAsia="ru-RU"/>
        </w:rPr>
        <w:t>Prece</w:t>
      </w:r>
      <w:r w:rsidRPr="00214E60">
        <w:rPr>
          <w:rFonts w:ascii="Times New Roman" w:eastAsia="Times New Roman" w:hAnsi="Times New Roman"/>
          <w:sz w:val="24"/>
          <w:szCs w:val="24"/>
          <w:lang w:eastAsia="ru-RU"/>
        </w:rPr>
        <w:t xml:space="preserve"> - </w:t>
      </w:r>
      <w:r w:rsidRPr="00214E60">
        <w:rPr>
          <w:rFonts w:ascii="Times New Roman" w:eastAsia="Times New Roman" w:hAnsi="Times New Roman"/>
          <w:bCs/>
          <w:sz w:val="24"/>
          <w:szCs w:val="24"/>
        </w:rPr>
        <w:t xml:space="preserve">HLA </w:t>
      </w:r>
      <w:proofErr w:type="spellStart"/>
      <w:r w:rsidRPr="00214E60">
        <w:rPr>
          <w:rFonts w:ascii="Times New Roman" w:eastAsia="Times New Roman" w:hAnsi="Times New Roman"/>
          <w:bCs/>
          <w:sz w:val="24"/>
          <w:szCs w:val="24"/>
        </w:rPr>
        <w:t>tipēšanas</w:t>
      </w:r>
      <w:proofErr w:type="spellEnd"/>
      <w:r w:rsidRPr="00214E60">
        <w:rPr>
          <w:rFonts w:ascii="Times New Roman" w:eastAsia="Times New Roman" w:hAnsi="Times New Roman"/>
          <w:bCs/>
          <w:sz w:val="24"/>
          <w:szCs w:val="24"/>
        </w:rPr>
        <w:t xml:space="preserve"> procesa nodrošināšanai nep</w:t>
      </w:r>
      <w:r w:rsidR="0068768C">
        <w:rPr>
          <w:rFonts w:ascii="Times New Roman" w:eastAsia="Times New Roman" w:hAnsi="Times New Roman"/>
          <w:bCs/>
          <w:sz w:val="24"/>
          <w:szCs w:val="24"/>
        </w:rPr>
        <w:t>ieciešamie reaģenti</w:t>
      </w:r>
      <w:r w:rsidRPr="00214E60">
        <w:rPr>
          <w:rFonts w:ascii="Times New Roman" w:eastAsia="Times New Roman" w:hAnsi="Times New Roman"/>
          <w:sz w:val="24"/>
          <w:szCs w:val="24"/>
          <w:lang w:eastAsia="ru-RU"/>
        </w:rPr>
        <w:t xml:space="preserve"> – (Līguma 1.pielikums).</w:t>
      </w:r>
    </w:p>
    <w:p w14:paraId="793C2360" w14:textId="77777777"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eastAsia="Times New Roman" w:hAnsi="Times New Roman"/>
          <w:b/>
          <w:sz w:val="24"/>
          <w:szCs w:val="24"/>
          <w:lang w:eastAsia="ru-RU"/>
        </w:rPr>
        <w:t>Preces piegādes vieta</w:t>
      </w:r>
      <w:r w:rsidRPr="00214E60">
        <w:rPr>
          <w:rFonts w:ascii="Times New Roman" w:eastAsia="Times New Roman" w:hAnsi="Times New Roman"/>
          <w:sz w:val="24"/>
          <w:szCs w:val="24"/>
          <w:lang w:eastAsia="ru-RU"/>
        </w:rPr>
        <w:t xml:space="preserve"> – Pilsoņu iela 13, Rīga, LV-1002, konkrēta telpa tiks precizēta piegādes brīdī.</w:t>
      </w:r>
    </w:p>
    <w:p w14:paraId="13260C38" w14:textId="77777777"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eastAsia="Times New Roman" w:hAnsi="Times New Roman"/>
          <w:b/>
          <w:sz w:val="24"/>
          <w:szCs w:val="24"/>
          <w:lang w:eastAsia="ru-RU"/>
        </w:rPr>
        <w:t>Līgumcena</w:t>
      </w:r>
      <w:r w:rsidRPr="00214E60">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14:paraId="35AF7B03" w14:textId="77777777" w:rsidR="00214E60" w:rsidRPr="00214E60" w:rsidRDefault="00214E60" w:rsidP="00214E60">
      <w:pPr>
        <w:numPr>
          <w:ilvl w:val="1"/>
          <w:numId w:val="19"/>
        </w:numPr>
        <w:spacing w:before="120" w:after="0" w:line="240" w:lineRule="auto"/>
        <w:ind w:left="567" w:hanging="567"/>
        <w:contextualSpacing/>
        <w:jc w:val="both"/>
        <w:rPr>
          <w:rFonts w:ascii="Times New Roman" w:eastAsia="Times New Roman" w:hAnsi="Times New Roman"/>
          <w:sz w:val="24"/>
          <w:szCs w:val="24"/>
          <w:lang w:eastAsia="ru-RU"/>
        </w:rPr>
      </w:pPr>
      <w:r w:rsidRPr="00214E60">
        <w:rPr>
          <w:rFonts w:ascii="Times New Roman" w:eastAsia="Times New Roman" w:hAnsi="Times New Roman"/>
          <w:b/>
          <w:sz w:val="24"/>
          <w:szCs w:val="24"/>
          <w:lang w:eastAsia="ru-RU"/>
        </w:rPr>
        <w:t>PVN</w:t>
      </w:r>
      <w:r w:rsidRPr="00214E60">
        <w:rPr>
          <w:rFonts w:ascii="Times New Roman" w:eastAsia="Times New Roman" w:hAnsi="Times New Roman"/>
          <w:sz w:val="24"/>
          <w:szCs w:val="24"/>
          <w:lang w:eastAsia="ru-RU"/>
        </w:rPr>
        <w:t xml:space="preserve"> – pievienotās vērtības nodoklis.</w:t>
      </w:r>
    </w:p>
    <w:p w14:paraId="280F048C" w14:textId="77777777" w:rsidR="00214E60" w:rsidRPr="00214E60" w:rsidRDefault="00214E60" w:rsidP="00214E60">
      <w:pPr>
        <w:spacing w:after="0" w:line="240" w:lineRule="auto"/>
        <w:rPr>
          <w:rFonts w:ascii="Times New Roman" w:hAnsi="Times New Roman"/>
          <w:sz w:val="24"/>
          <w:szCs w:val="24"/>
        </w:rPr>
      </w:pPr>
    </w:p>
    <w:p w14:paraId="632E3C42" w14:textId="77777777" w:rsidR="00214E60" w:rsidRPr="00214E60" w:rsidRDefault="00214E60" w:rsidP="00214E60">
      <w:pPr>
        <w:numPr>
          <w:ilvl w:val="0"/>
          <w:numId w:val="19"/>
        </w:numPr>
        <w:spacing w:after="0" w:line="240" w:lineRule="auto"/>
        <w:ind w:left="357" w:hanging="357"/>
        <w:contextualSpacing/>
        <w:jc w:val="center"/>
        <w:rPr>
          <w:rFonts w:ascii="Times New Roman" w:hAnsi="Times New Roman"/>
          <w:b/>
          <w:sz w:val="24"/>
          <w:szCs w:val="24"/>
        </w:rPr>
      </w:pPr>
      <w:r w:rsidRPr="00214E60">
        <w:rPr>
          <w:rFonts w:ascii="Times New Roman" w:hAnsi="Times New Roman"/>
          <w:b/>
          <w:sz w:val="24"/>
          <w:szCs w:val="24"/>
        </w:rPr>
        <w:t>Līguma priekšmets</w:t>
      </w:r>
    </w:p>
    <w:p w14:paraId="7FCAA22A" w14:textId="77777777" w:rsidR="00214E60" w:rsidRPr="00214E60" w:rsidRDefault="00214E60" w:rsidP="00214E60">
      <w:pPr>
        <w:spacing w:after="0" w:line="240" w:lineRule="auto"/>
        <w:ind w:left="357"/>
        <w:contextualSpacing/>
        <w:rPr>
          <w:rFonts w:ascii="Times New Roman" w:hAnsi="Times New Roman"/>
          <w:b/>
          <w:sz w:val="24"/>
          <w:szCs w:val="24"/>
        </w:rPr>
      </w:pPr>
    </w:p>
    <w:p w14:paraId="1BBC1E92"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 xml:space="preserve">Pasūtītājs </w:t>
      </w:r>
      <w:proofErr w:type="spellStart"/>
      <w:r w:rsidRPr="00214E60">
        <w:rPr>
          <w:rFonts w:ascii="Times New Roman" w:hAnsi="Times New Roman"/>
          <w:sz w:val="24"/>
          <w:szCs w:val="24"/>
        </w:rPr>
        <w:t>pasūta</w:t>
      </w:r>
      <w:proofErr w:type="spellEnd"/>
      <w:r w:rsidRPr="00214E60">
        <w:rPr>
          <w:rFonts w:ascii="Times New Roman" w:hAnsi="Times New Roman"/>
          <w:sz w:val="24"/>
          <w:szCs w:val="24"/>
        </w:rPr>
        <w:t xml:space="preserve"> un Piegādātājs piegādā Preci atbilstoši Līguma un tā pielikuma noteikumiem.</w:t>
      </w:r>
    </w:p>
    <w:p w14:paraId="1AED7D84"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Piegādātājs apliecina, ka Prece ir jauna, augstas kvalitātes un tā uzglabāta atbilstoši ražotāja noteiktajām prasībām un instrukcijām par Preces uzglabāšanu.</w:t>
      </w:r>
    </w:p>
    <w:p w14:paraId="23F4E674" w14:textId="77777777" w:rsidR="00214E60" w:rsidRPr="00214E60" w:rsidRDefault="00214E60" w:rsidP="00214E60">
      <w:pPr>
        <w:spacing w:after="0" w:line="240" w:lineRule="auto"/>
        <w:rPr>
          <w:rFonts w:ascii="Times New Roman" w:hAnsi="Times New Roman"/>
          <w:sz w:val="24"/>
          <w:szCs w:val="24"/>
        </w:rPr>
      </w:pPr>
    </w:p>
    <w:p w14:paraId="0539BE25"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Preces nodošanas un pieņemšanas, un apmaiņas kārtība</w:t>
      </w:r>
    </w:p>
    <w:p w14:paraId="1340484B" w14:textId="77777777" w:rsidR="00214E60" w:rsidRPr="00214E60" w:rsidRDefault="00214E60" w:rsidP="00214E60">
      <w:pPr>
        <w:spacing w:after="0" w:line="240" w:lineRule="auto"/>
        <w:ind w:left="360"/>
        <w:contextualSpacing/>
        <w:rPr>
          <w:rFonts w:ascii="Times New Roman" w:hAnsi="Times New Roman"/>
          <w:b/>
          <w:sz w:val="24"/>
          <w:szCs w:val="24"/>
        </w:rPr>
      </w:pPr>
    </w:p>
    <w:p w14:paraId="2422173A"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sz w:val="24"/>
          <w:szCs w:val="24"/>
        </w:rPr>
        <w:t>Piegādātājs apņemas piegādāt Preci 3 (trīs) nedēļu laikā no Preces pasūtīšanas dienas uz Preču piegādes vietu.</w:t>
      </w:r>
    </w:p>
    <w:p w14:paraId="4AE1C577" w14:textId="3C4E51E8" w:rsidR="00214E60" w:rsidRPr="00214E60" w:rsidRDefault="00214E60" w:rsidP="00214E60">
      <w:pPr>
        <w:numPr>
          <w:ilvl w:val="1"/>
          <w:numId w:val="19"/>
        </w:numPr>
        <w:spacing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 xml:space="preserve">Pasūtītājs Preci </w:t>
      </w:r>
      <w:proofErr w:type="spellStart"/>
      <w:r w:rsidRPr="00214E60">
        <w:rPr>
          <w:rFonts w:ascii="Times New Roman" w:hAnsi="Times New Roman"/>
          <w:sz w:val="24"/>
          <w:szCs w:val="24"/>
        </w:rPr>
        <w:t>pasūta</w:t>
      </w:r>
      <w:proofErr w:type="spellEnd"/>
      <w:r w:rsidRPr="00214E60">
        <w:rPr>
          <w:rFonts w:ascii="Times New Roman" w:hAnsi="Times New Roman"/>
          <w:sz w:val="24"/>
          <w:szCs w:val="24"/>
        </w:rPr>
        <w:t xml:space="preserve"> pa telefonu vai izmantojot elektronisko pastu, sazinoties ar Līguma 10.1.2.apakšpunktā n</w:t>
      </w:r>
      <w:r w:rsidR="008F2667">
        <w:rPr>
          <w:rFonts w:ascii="Times New Roman" w:hAnsi="Times New Roman"/>
          <w:sz w:val="24"/>
          <w:szCs w:val="24"/>
        </w:rPr>
        <w:t>orādīto Piegādātāja pilnvaroto pārstāvi</w:t>
      </w:r>
      <w:r w:rsidRPr="00214E60">
        <w:rPr>
          <w:rFonts w:ascii="Times New Roman" w:hAnsi="Times New Roman"/>
          <w:sz w:val="24"/>
          <w:szCs w:val="24"/>
        </w:rPr>
        <w:t>. Veicot pasūtījumu Pasūtītājs nosaka konkrētu Preces pasūtījuma apjomu.</w:t>
      </w:r>
    </w:p>
    <w:p w14:paraId="52614550"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lastRenderedPageBreak/>
        <w:t>Preču nodošana un pieņemšana tiek noformēta ar Preču pavadzīmi, kurā tiek norādīts Preces nosaukums un daudzums, un kuru paraksta Piegādātāja pilnvarotais pārstāvis un Pasūtītāja pilnvarotais pārstāvis.</w:t>
      </w:r>
    </w:p>
    <w:p w14:paraId="78ACFB28"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sz w:val="24"/>
          <w:szCs w:val="24"/>
        </w:rPr>
        <w:t>Prece tiek uzskatīta par piegādātu, ja ir abpusēji parakstīta Preču pavadzīme.</w:t>
      </w:r>
    </w:p>
    <w:p w14:paraId="1F2C195B" w14:textId="33C7B244"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bCs/>
          <w:sz w:val="24"/>
          <w:szCs w:val="24"/>
          <w:lang w:eastAsia="lv-LV"/>
        </w:rPr>
        <w:t>Piegādājot Preci Piegādātājam ir jāiesniedz Preces</w:t>
      </w:r>
      <w:r w:rsidRPr="00214E60">
        <w:rPr>
          <w:rFonts w:ascii="Times New Roman" w:eastAsia="Times New Roman" w:hAnsi="Times New Roman"/>
          <w:b/>
          <w:bCs/>
          <w:color w:val="FF0000"/>
          <w:sz w:val="20"/>
          <w:szCs w:val="20"/>
          <w:lang w:eastAsia="lv-LV"/>
        </w:rPr>
        <w:t xml:space="preserve"> </w:t>
      </w:r>
      <w:r w:rsidRPr="00214E60">
        <w:rPr>
          <w:rFonts w:ascii="Times New Roman" w:eastAsia="Times New Roman" w:hAnsi="Times New Roman"/>
          <w:bCs/>
          <w:sz w:val="24"/>
          <w:szCs w:val="24"/>
          <w:lang w:eastAsia="lv-LV"/>
        </w:rPr>
        <w:t>uzglabāšanas noteikumi,</w:t>
      </w:r>
      <w:r w:rsidRPr="00214E60">
        <w:rPr>
          <w:rFonts w:ascii="Times New Roman" w:eastAsia="Times New Roman" w:hAnsi="Times New Roman"/>
          <w:b/>
          <w:bCs/>
          <w:color w:val="FF0000"/>
          <w:sz w:val="20"/>
          <w:szCs w:val="20"/>
          <w:lang w:eastAsia="lv-LV"/>
        </w:rPr>
        <w:t xml:space="preserve"> </w:t>
      </w:r>
      <w:r w:rsidRPr="00214E60">
        <w:rPr>
          <w:rFonts w:ascii="Times New Roman" w:eastAsia="Times New Roman" w:hAnsi="Times New Roman"/>
          <w:position w:val="-2"/>
          <w:sz w:val="24"/>
          <w:szCs w:val="20"/>
          <w:lang w:eastAsia="lv-LV"/>
        </w:rPr>
        <w:t>ķīmisko vielu drošības datu lapa un</w:t>
      </w:r>
      <w:r w:rsidR="008F2667">
        <w:rPr>
          <w:rFonts w:ascii="Times New Roman" w:eastAsia="Times New Roman" w:hAnsi="Times New Roman"/>
          <w:position w:val="-2"/>
          <w:sz w:val="24"/>
          <w:szCs w:val="20"/>
          <w:lang w:eastAsia="lv-LV"/>
        </w:rPr>
        <w:t>/vai</w:t>
      </w:r>
      <w:r w:rsidRPr="00214E60">
        <w:rPr>
          <w:rFonts w:ascii="Times New Roman" w:eastAsia="Times New Roman" w:hAnsi="Times New Roman"/>
          <w:position w:val="-2"/>
          <w:sz w:val="24"/>
          <w:szCs w:val="20"/>
          <w:lang w:eastAsia="lv-LV"/>
        </w:rPr>
        <w:t xml:space="preserve"> Piegādātāja apliecināts Preces kvalitātes sertifikāts. </w:t>
      </w:r>
    </w:p>
    <w:p w14:paraId="79D57A38"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Ja Preču pieņemšanas laikā Pasūtītājam rodas pretenzijas par Preču daudzumu, kvalitāti vai atbilstību Līguma vai normatīvo aktu prasībām, tad Pasūtītāja pilnvarotais pārstāvis neparaksta Preču pavadzīmi un izsniedz Piegādātājam pretenziju par konstatētajiem trūkumiem.</w:t>
      </w:r>
    </w:p>
    <w:p w14:paraId="0DBE9F19"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14:paraId="64EA3328"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14:paraId="07B984C3"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Līguma kvalitātei neatbilstošu Preci Pasūtītājs var pieņemt glabāšanā, līdz tā tiek apmainīta pret kvalitatīvu. Šajā gadījumā Piegādātājs sedz izdevumus, kas saistīti ar nekvalitatīvas Preces atgriešanu vai apmaiņu.</w:t>
      </w:r>
    </w:p>
    <w:p w14:paraId="7326F0A6"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 xml:space="preserve">Preču nejaušas bojāejas risks pāriet no </w:t>
      </w:r>
      <w:r w:rsidRPr="00214E60">
        <w:rPr>
          <w:rFonts w:ascii="Times New Roman" w:hAnsi="Times New Roman"/>
          <w:bCs/>
          <w:sz w:val="24"/>
          <w:szCs w:val="24"/>
        </w:rPr>
        <w:t xml:space="preserve">Piegādātāja </w:t>
      </w:r>
      <w:r w:rsidRPr="00214E60">
        <w:rPr>
          <w:rFonts w:ascii="Times New Roman" w:hAnsi="Times New Roman"/>
          <w:sz w:val="24"/>
          <w:szCs w:val="24"/>
        </w:rPr>
        <w:t>Pasūtītājam ar brīdi, kad parakstīta Preces pavadzīme atbilstoši šī Līguma 3.3. punktam.</w:t>
      </w:r>
    </w:p>
    <w:p w14:paraId="37EAF8E8"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1.pielikumam atbilstošu Preci. Šādā gadījumā Piegādātājs par saviem līdzekļiem apmaina Preci 1 (vienas) darba dienas laikā no Pasūtītāja pretenzijas saņemšanas dienas.</w:t>
      </w:r>
    </w:p>
    <w:p w14:paraId="4C5BA5A3" w14:textId="77777777" w:rsidR="00214E60" w:rsidRPr="00214E60" w:rsidRDefault="00214E60" w:rsidP="00214E60">
      <w:pPr>
        <w:spacing w:after="0" w:line="240" w:lineRule="auto"/>
        <w:jc w:val="center"/>
        <w:rPr>
          <w:rFonts w:ascii="Times New Roman" w:hAnsi="Times New Roman"/>
          <w:sz w:val="24"/>
          <w:szCs w:val="24"/>
        </w:rPr>
      </w:pPr>
    </w:p>
    <w:p w14:paraId="72EE3162"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Līgumcena un apmaksas noteikumi</w:t>
      </w:r>
    </w:p>
    <w:p w14:paraId="36E96E45" w14:textId="77777777" w:rsidR="00214E60" w:rsidRPr="00214E60" w:rsidRDefault="00214E60" w:rsidP="00214E60">
      <w:pPr>
        <w:spacing w:after="0" w:line="240" w:lineRule="auto"/>
        <w:ind w:left="360"/>
        <w:contextualSpacing/>
        <w:rPr>
          <w:rFonts w:ascii="Times New Roman" w:hAnsi="Times New Roman"/>
          <w:b/>
          <w:sz w:val="24"/>
          <w:szCs w:val="24"/>
        </w:rPr>
      </w:pPr>
    </w:p>
    <w:p w14:paraId="343815AC" w14:textId="23EC1AAA"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Atbilstoši Piegā</w:t>
      </w:r>
      <w:r w:rsidR="008F2667">
        <w:rPr>
          <w:rFonts w:ascii="Times New Roman" w:hAnsi="Times New Roman"/>
          <w:sz w:val="24"/>
          <w:szCs w:val="24"/>
        </w:rPr>
        <w:t xml:space="preserve">dātāja iesniegtajam </w:t>
      </w:r>
      <w:r w:rsidRPr="00214E60">
        <w:rPr>
          <w:rFonts w:ascii="Times New Roman" w:hAnsi="Times New Roman"/>
          <w:sz w:val="24"/>
          <w:szCs w:val="24"/>
        </w:rPr>
        <w:t xml:space="preserve">Finanšu piedāvājumam, par Līgumā un tā pielikumā noteikto Preču piegādi,  tiek noteikta Līgumcena </w:t>
      </w:r>
      <w:r w:rsidR="006A79DE">
        <w:rPr>
          <w:rFonts w:ascii="Times New Roman" w:hAnsi="Times New Roman"/>
          <w:b/>
          <w:sz w:val="24"/>
          <w:szCs w:val="24"/>
        </w:rPr>
        <w:t>____________</w:t>
      </w:r>
      <w:r w:rsidRPr="00214E60">
        <w:rPr>
          <w:rFonts w:ascii="Times New Roman" w:hAnsi="Times New Roman"/>
          <w:b/>
          <w:bCs/>
          <w:sz w:val="24"/>
          <w:szCs w:val="24"/>
        </w:rPr>
        <w:t>EUR</w:t>
      </w:r>
      <w:r w:rsidR="006A79DE">
        <w:rPr>
          <w:rFonts w:ascii="Times New Roman" w:hAnsi="Times New Roman"/>
          <w:b/>
          <w:bCs/>
          <w:sz w:val="24"/>
          <w:szCs w:val="24"/>
        </w:rPr>
        <w:t xml:space="preserve"> </w:t>
      </w:r>
      <w:r w:rsidR="006A79DE" w:rsidRPr="006A79DE">
        <w:rPr>
          <w:rFonts w:ascii="Times New Roman" w:hAnsi="Times New Roman"/>
          <w:bCs/>
          <w:sz w:val="24"/>
          <w:szCs w:val="24"/>
        </w:rPr>
        <w:t>(</w:t>
      </w:r>
      <w:r w:rsidR="006A79DE">
        <w:rPr>
          <w:rFonts w:ascii="Times New Roman" w:hAnsi="Times New Roman"/>
          <w:b/>
          <w:bCs/>
          <w:sz w:val="24"/>
          <w:szCs w:val="24"/>
        </w:rPr>
        <w:t>_________________</w:t>
      </w:r>
      <w:r w:rsidRPr="00214E60">
        <w:rPr>
          <w:rFonts w:ascii="Times New Roman" w:hAnsi="Times New Roman"/>
          <w:sz w:val="24"/>
          <w:szCs w:val="24"/>
        </w:rPr>
        <w:t>).</w:t>
      </w:r>
    </w:p>
    <w:p w14:paraId="66A441B2"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Papildus Līgumcenai Pasūtītājs maksā PVN atbilstoši spēkā esošajiem normatīvajiem aktiem.</w:t>
      </w:r>
    </w:p>
    <w:p w14:paraId="46793E2D" w14:textId="74E3CEC1"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Pr</w:t>
      </w:r>
      <w:r w:rsidR="00B46590">
        <w:rPr>
          <w:rFonts w:ascii="Times New Roman" w:hAnsi="Times New Roman"/>
          <w:sz w:val="24"/>
          <w:szCs w:val="24"/>
        </w:rPr>
        <w:t>eces cenas ir norādītas Līguma 2</w:t>
      </w:r>
      <w:r w:rsidRPr="00214E60">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14:paraId="34532F7F" w14:textId="567A3B59"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sz w:val="24"/>
          <w:szCs w:val="24"/>
        </w:rPr>
        <w:t>Preču cenas pavadzīmē ned</w:t>
      </w:r>
      <w:r w:rsidR="00B46590">
        <w:rPr>
          <w:rFonts w:ascii="Times New Roman" w:eastAsia="Times New Roman" w:hAnsi="Times New Roman"/>
          <w:sz w:val="24"/>
          <w:szCs w:val="24"/>
        </w:rPr>
        <w:t>rīkst būt augstākas par Līguma 2</w:t>
      </w:r>
      <w:r w:rsidRPr="00214E60">
        <w:rPr>
          <w:rFonts w:ascii="Times New Roman" w:eastAsia="Times New Roman" w:hAnsi="Times New Roman"/>
          <w:sz w:val="24"/>
          <w:szCs w:val="24"/>
        </w:rPr>
        <w:t>.pielikumā norādītajām preču cenām.</w:t>
      </w:r>
    </w:p>
    <w:p w14:paraId="7651EB3B"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14:paraId="3FBA3D4E"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eastAsia="Times New Roman" w:hAnsi="Times New Roman"/>
          <w:sz w:val="24"/>
          <w:szCs w:val="24"/>
          <w:lang w:eastAsia="lv-LV"/>
        </w:rPr>
        <w:t xml:space="preserve">Par samaksas veikšanas dienu tiek uzskatīta diena, kad Pasūtītājs ir veicis </w:t>
      </w:r>
      <w:r w:rsidRPr="00214E60">
        <w:rPr>
          <w:rFonts w:ascii="Times New Roman" w:hAnsi="Times New Roman"/>
          <w:sz w:val="24"/>
          <w:szCs w:val="24"/>
        </w:rPr>
        <w:t>pārskaitījumu uz Piegādātāja norādīto bankas kontu.</w:t>
      </w:r>
    </w:p>
    <w:p w14:paraId="66CEB160" w14:textId="77777777" w:rsidR="00214E60" w:rsidRPr="00214E60" w:rsidRDefault="00214E60" w:rsidP="00214E60">
      <w:pPr>
        <w:spacing w:after="0" w:line="240" w:lineRule="auto"/>
        <w:jc w:val="both"/>
        <w:rPr>
          <w:rFonts w:ascii="Times New Roman" w:hAnsi="Times New Roman"/>
          <w:sz w:val="24"/>
          <w:szCs w:val="24"/>
        </w:rPr>
      </w:pPr>
    </w:p>
    <w:p w14:paraId="22779A20"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Pušu saistības un atbildība</w:t>
      </w:r>
    </w:p>
    <w:p w14:paraId="616086D4" w14:textId="77777777" w:rsidR="00214E60" w:rsidRPr="00214E60" w:rsidRDefault="00214E60" w:rsidP="00214E60">
      <w:pPr>
        <w:spacing w:after="0" w:line="240" w:lineRule="auto"/>
        <w:ind w:left="360"/>
        <w:contextualSpacing/>
        <w:rPr>
          <w:rFonts w:ascii="Times New Roman" w:hAnsi="Times New Roman"/>
          <w:b/>
          <w:sz w:val="24"/>
          <w:szCs w:val="24"/>
        </w:rPr>
      </w:pPr>
    </w:p>
    <w:p w14:paraId="4F215E9D"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Piegādātāja pienākumi:</w:t>
      </w:r>
    </w:p>
    <w:p w14:paraId="4E378094"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eastAsia="Times New Roman" w:hAnsi="Times New Roman"/>
          <w:sz w:val="24"/>
          <w:szCs w:val="24"/>
        </w:rPr>
        <w:t>Piegādātājs garantē pilnīgu piegādātās Preces atbilstību Preču specifikācijai un normatīvo aktu prasībām.</w:t>
      </w:r>
    </w:p>
    <w:p w14:paraId="424C9BE9"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lastRenderedPageBreak/>
        <w:t>Piegādātājs garantē, ka katrs individuālās Preces derīguma termiņš būs ne mazāk kā 12 (divpadsmit) mēneši no Preces piegādes un nodošanas Pasūtītājam brīža.</w:t>
      </w:r>
    </w:p>
    <w:p w14:paraId="100613F0"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eastAsia="Times New Roman" w:hAnsi="Times New Roman"/>
          <w:sz w:val="24"/>
          <w:szCs w:val="24"/>
        </w:rPr>
        <w:t>Piegādātājam ir pienākums iepazīstināt Pasūtītāju ar Preces glabāšanas, transportēšanas un ekspluatācijas noteikumiem.</w:t>
      </w:r>
    </w:p>
    <w:p w14:paraId="54378CF1"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Piegādātājam ir pienākums nodrošināt Preces iepakojuma identitātes nemainīgumu transportēšanas un glabāšanas laikā.</w:t>
      </w:r>
    </w:p>
    <w:p w14:paraId="7226E093"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Pasūtītāja pienākumi:</w:t>
      </w:r>
    </w:p>
    <w:p w14:paraId="58825E3D"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Pasūtītājs apņemas veikt samaksu par Precēm Līgumā noteiktajā termiņā un kārtībā.</w:t>
      </w:r>
    </w:p>
    <w:p w14:paraId="1C66274C"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Pušu atbildība:</w:t>
      </w:r>
    </w:p>
    <w:p w14:paraId="15FE5FFC"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Katra Puse ir materiāli atbildīga par līgumisko saistību neizpildi vai nepienācīgu izpildi, kā arī atbild par otrai Pusei šajā sakarā radušos zaudējumu atlīdzību.</w:t>
      </w:r>
    </w:p>
    <w:p w14:paraId="5AB50410"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sidRPr="00214E60">
        <w:rPr>
          <w:rFonts w:ascii="Times New Roman" w:hAnsi="Times New Roman"/>
          <w:snapToGrid w:val="0"/>
          <w:sz w:val="24"/>
          <w:szCs w:val="24"/>
          <w:lang w:eastAsia="lv-LV"/>
        </w:rPr>
        <w:t>līgumsodu 0,5% (nulle komats piecu procentu) apmērā no nepiegādātās Preces vērtības par katru nokavēto dienu, bet kopumā ne vairāk kā 10% (desmit procenti) Līgumcenas.</w:t>
      </w:r>
    </w:p>
    <w:p w14:paraId="6D69B885"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lang w:eastAsia="lv-LV"/>
        </w:rPr>
        <w:t xml:space="preserve">Ja Piegādātājs kavē Līgumā noteikto nekvalitatīvas vai Līguma noteikumiem, 1.pielikumam vai Pasūtījumam neatbilstošas Preces apmaiņas termiņu, tad Pasūtītājam ir tiesības prasīt no Piegādātāja </w:t>
      </w:r>
      <w:r w:rsidRPr="00214E60">
        <w:rPr>
          <w:rFonts w:ascii="Times New Roman" w:hAnsi="Times New Roman"/>
          <w:snapToGrid w:val="0"/>
          <w:sz w:val="24"/>
          <w:szCs w:val="24"/>
          <w:lang w:eastAsia="lv-LV"/>
        </w:rPr>
        <w:t>līgumsodu 0,5% (nulle komats piecu procentu) apmērā no neatbilstošās Preces vērtības par katru nokavēto dienu, bet kopumā ne vairāk kā 10% (desmit procenti) Līgumcenas.</w:t>
      </w:r>
    </w:p>
    <w:p w14:paraId="0BD8B6F0"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lang w:eastAsia="lv-LV"/>
        </w:rPr>
        <w:t xml:space="preserve">Ja Pasūtītājs nepamatoti kavē Līguma 4.5.punktā noteikto maksājuma veikšanas termiņu, tad Piegādātājam ir tiesības prasīt no Pasūtītāja līgumsodu 0,5% </w:t>
      </w:r>
      <w:r w:rsidRPr="00214E60">
        <w:rPr>
          <w:rFonts w:ascii="Times New Roman" w:hAnsi="Times New Roman"/>
          <w:snapToGrid w:val="0"/>
          <w:sz w:val="24"/>
          <w:szCs w:val="24"/>
          <w:lang w:eastAsia="lv-LV"/>
        </w:rPr>
        <w:t>(nulle komats piecu procentu) apmērā no savlaicīgi neveiktā maksājuma summas par katru nokavēto dienu, bet kopumā ne vairāk kā 10% (desmit procenti) savlaicīgi neveiktā maksājuma summas.</w:t>
      </w:r>
    </w:p>
    <w:p w14:paraId="13EEC8F7"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napToGrid w:val="0"/>
          <w:sz w:val="24"/>
          <w:szCs w:val="24"/>
          <w:lang w:eastAsia="lv-LV"/>
        </w:rPr>
        <w:t xml:space="preserve">Ja Pasūtītājs pirms termiņa izbeidz Līgumu saskaņā ar Līguma 6.3.1. vai 6.3.2.punktu, </w:t>
      </w:r>
      <w:r w:rsidRPr="00214E60">
        <w:rPr>
          <w:rFonts w:ascii="Times New Roman" w:hAnsi="Times New Roman"/>
          <w:sz w:val="24"/>
          <w:szCs w:val="24"/>
          <w:lang w:eastAsia="lv-LV"/>
        </w:rPr>
        <w:t>Pasūtītājam ir tiesības pieprasīt Piegādātājam maksāt</w:t>
      </w:r>
      <w:r w:rsidRPr="00214E60">
        <w:rPr>
          <w:rFonts w:ascii="Times New Roman" w:hAnsi="Times New Roman"/>
          <w:b/>
          <w:bCs/>
          <w:sz w:val="24"/>
          <w:szCs w:val="24"/>
          <w:lang w:eastAsia="lv-LV"/>
        </w:rPr>
        <w:t xml:space="preserve"> </w:t>
      </w:r>
      <w:r w:rsidRPr="00214E60">
        <w:rPr>
          <w:rFonts w:ascii="Times New Roman" w:hAnsi="Times New Roman"/>
          <w:sz w:val="24"/>
          <w:szCs w:val="24"/>
          <w:lang w:eastAsia="lv-LV"/>
        </w:rPr>
        <w:t>līgumsodu</w:t>
      </w:r>
      <w:r w:rsidRPr="00214E60">
        <w:rPr>
          <w:rFonts w:ascii="Times New Roman" w:hAnsi="Times New Roman"/>
          <w:b/>
          <w:bCs/>
          <w:sz w:val="24"/>
          <w:szCs w:val="24"/>
          <w:lang w:eastAsia="lv-LV"/>
        </w:rPr>
        <w:t xml:space="preserve"> </w:t>
      </w:r>
      <w:r w:rsidRPr="00214E60">
        <w:rPr>
          <w:rFonts w:ascii="Times New Roman" w:hAnsi="Times New Roman"/>
          <w:snapToGrid w:val="0"/>
          <w:sz w:val="24"/>
          <w:szCs w:val="24"/>
          <w:lang w:eastAsia="lv-LV"/>
        </w:rPr>
        <w:t>10% (desmit procenti) apmērā no Līgumcenas.</w:t>
      </w:r>
    </w:p>
    <w:p w14:paraId="4AA072E9"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napToGrid w:val="0"/>
          <w:sz w:val="24"/>
          <w:szCs w:val="24"/>
          <w:lang w:eastAsia="lv-LV"/>
        </w:rPr>
        <w:t>Līgumsoda samaksa neatbrīvo Puses no Līgumā paredzēto saistību turpmākas pildīšanas, izņemot Līguma 5.3.5.punktā minēto gadījumu, un neizslēdz pienākumu atlīdzināt zaudējumus.</w:t>
      </w:r>
    </w:p>
    <w:p w14:paraId="086543EB"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napToGrid w:val="0"/>
          <w:sz w:val="24"/>
          <w:szCs w:val="24"/>
        </w:rPr>
        <w:t>Puses vienojas, ka Pasūtītājam saskaņā ar Līgumu pien</w:t>
      </w:r>
      <w:r w:rsidRPr="00214E60">
        <w:rPr>
          <w:rFonts w:ascii="Times New Roman" w:hAnsi="Times New Roman"/>
          <w:sz w:val="24"/>
          <w:szCs w:val="24"/>
        </w:rPr>
        <w:t>ākošos līgumsodus un zaudējumus Pasūtītājs ir tiesīgs vienpusēji aprēķināt un atskaitīt no jebkura maksājuma, kas, pamatojoties uz šo Līgumu, pienākas Piegādātājam, pirms tā izmaksas Piegādātājam.</w:t>
      </w:r>
    </w:p>
    <w:p w14:paraId="2FEB37BC" w14:textId="77777777" w:rsidR="00214E60" w:rsidRPr="00214E60" w:rsidRDefault="00214E60" w:rsidP="00214E60">
      <w:pPr>
        <w:spacing w:after="0" w:line="240" w:lineRule="auto"/>
        <w:ind w:left="851" w:hanging="425"/>
        <w:jc w:val="both"/>
        <w:rPr>
          <w:rFonts w:ascii="Times New Roman" w:hAnsi="Times New Roman"/>
          <w:sz w:val="24"/>
          <w:szCs w:val="24"/>
        </w:rPr>
      </w:pPr>
    </w:p>
    <w:p w14:paraId="6DC5E4F6"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Līguma spēkā stāšanās un izbeigšana</w:t>
      </w:r>
    </w:p>
    <w:p w14:paraId="5BED9E03" w14:textId="77777777" w:rsidR="00214E60" w:rsidRPr="00214E60" w:rsidRDefault="00214E60" w:rsidP="00214E60">
      <w:pPr>
        <w:spacing w:after="0" w:line="240" w:lineRule="auto"/>
        <w:ind w:left="360"/>
        <w:contextualSpacing/>
        <w:rPr>
          <w:rFonts w:ascii="Times New Roman" w:hAnsi="Times New Roman"/>
          <w:b/>
          <w:sz w:val="24"/>
          <w:szCs w:val="24"/>
        </w:rPr>
      </w:pPr>
    </w:p>
    <w:p w14:paraId="45D3C19D"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Līgums stājas spēkā dienā, kad Līgumu ir parakstījušas abas Puses un ir spēkā līdz īsākajam no šādiem termiņiem:</w:t>
      </w:r>
    </w:p>
    <w:p w14:paraId="67B78CC8" w14:textId="77777777" w:rsidR="00214E60" w:rsidRPr="00214E60" w:rsidRDefault="00214E60" w:rsidP="00214E60">
      <w:pPr>
        <w:spacing w:after="0" w:line="240" w:lineRule="auto"/>
        <w:ind w:left="360" w:firstLine="66"/>
        <w:jc w:val="both"/>
        <w:rPr>
          <w:rFonts w:ascii="Times New Roman" w:hAnsi="Times New Roman"/>
          <w:sz w:val="24"/>
          <w:szCs w:val="24"/>
        </w:rPr>
      </w:pPr>
      <w:r w:rsidRPr="00214E60">
        <w:rPr>
          <w:rFonts w:ascii="Times New Roman" w:hAnsi="Times New Roman"/>
          <w:sz w:val="24"/>
          <w:szCs w:val="24"/>
        </w:rPr>
        <w:t>6.1.1. līdz Līguma 4.1.punktā noteiktās Līgumcenas izlietojumam;</w:t>
      </w:r>
    </w:p>
    <w:p w14:paraId="07A0D251" w14:textId="77777777" w:rsidR="00214E60" w:rsidRPr="00214E60" w:rsidRDefault="00214E60" w:rsidP="00214E60">
      <w:pPr>
        <w:spacing w:after="0" w:line="240" w:lineRule="auto"/>
        <w:ind w:left="360" w:firstLine="66"/>
        <w:jc w:val="both"/>
        <w:rPr>
          <w:rFonts w:ascii="Times New Roman" w:hAnsi="Times New Roman"/>
          <w:sz w:val="24"/>
          <w:szCs w:val="24"/>
        </w:rPr>
      </w:pPr>
      <w:r w:rsidRPr="00214E60">
        <w:rPr>
          <w:rFonts w:ascii="Times New Roman" w:hAnsi="Times New Roman"/>
          <w:sz w:val="24"/>
          <w:szCs w:val="24"/>
        </w:rPr>
        <w:t xml:space="preserve">6.1.2. 12 (divpadsmit) mēneši no Līguma spēkā stāšanās dienas. </w:t>
      </w:r>
    </w:p>
    <w:p w14:paraId="3FB111FE"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Līgums var tikt izbeigts pirms termiņa jebkurā brīdī, Pusēm par to rakstiski vienojoties, vai vienpusēji Līgumā noteiktajā kārtībā.</w:t>
      </w:r>
    </w:p>
    <w:p w14:paraId="070C0954"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14:paraId="73CE9D00"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Piegādātājs atkārtoti piegādā Preci, kura ir nekvalitatīva vai neatbilst Līguma, 1.pielikuma vai pasūtījuma noteikumiem vai normatīvo aktu prasībām;</w:t>
      </w:r>
    </w:p>
    <w:p w14:paraId="5869FFC3"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Piegādātājs vairāk kā 10 (desmit) kalendārās dienas kavē Līguma 3.1.punktā minēto Preces piegādes termiņu;</w:t>
      </w:r>
    </w:p>
    <w:p w14:paraId="7585B1EE"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lastRenderedPageBreak/>
        <w:t>Piegādātājam ir uzsākts maksātnespējas process, likvidācija, tā darbība tiek izbeigta vai pārtraukta, vai ir apturēta tā saimnieciskā darbība;</w:t>
      </w:r>
    </w:p>
    <w:p w14:paraId="2507EC5A"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Pasūtītājam zūd nepieciešamība saņemt Preces.</w:t>
      </w:r>
    </w:p>
    <w:p w14:paraId="3C02F9F5"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14:paraId="593C0DDC"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Pasūtītājs vismaz 30 (trīsdesmit) kalendārās dienas nepamatoti kavē Līguma 4.5.punktā noteikto maksājumu veikšanas termiņu un Pasūtītājs pārkāpumu nenovērš 30 (trīsdesmit) kalendāro dienu laikā no Piegādātāja pretenzijas nosūtīšanas dienas uz Pasūtītāja juridisko adresi;</w:t>
      </w:r>
    </w:p>
    <w:p w14:paraId="6FEC934D"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Pasūtītājam ir uzsākts maksātnespējas process, likvidācija, tā darbība tiek izbeigta vai pārtraukta vai ir apturēta tā saimnieciskā darbība.</w:t>
      </w:r>
    </w:p>
    <w:p w14:paraId="61DBDDC4" w14:textId="77777777" w:rsidR="00214E60" w:rsidRPr="00214E60" w:rsidRDefault="00214E60" w:rsidP="00214E60">
      <w:pPr>
        <w:spacing w:after="0" w:line="240" w:lineRule="auto"/>
        <w:ind w:left="993" w:hanging="567"/>
        <w:jc w:val="both"/>
        <w:rPr>
          <w:rFonts w:ascii="Times New Roman" w:hAnsi="Times New Roman"/>
          <w:sz w:val="24"/>
          <w:szCs w:val="24"/>
        </w:rPr>
      </w:pPr>
    </w:p>
    <w:p w14:paraId="4AD79E84" w14:textId="77777777" w:rsidR="00214E60" w:rsidRPr="00214E60" w:rsidRDefault="00214E60" w:rsidP="00214E60">
      <w:pPr>
        <w:numPr>
          <w:ilvl w:val="0"/>
          <w:numId w:val="19"/>
        </w:numPr>
        <w:spacing w:after="0" w:line="240" w:lineRule="auto"/>
        <w:ind w:left="993" w:hanging="567"/>
        <w:contextualSpacing/>
        <w:jc w:val="center"/>
        <w:rPr>
          <w:rFonts w:ascii="Times New Roman" w:hAnsi="Times New Roman"/>
          <w:b/>
          <w:sz w:val="24"/>
          <w:szCs w:val="24"/>
        </w:rPr>
      </w:pPr>
      <w:r w:rsidRPr="00214E60">
        <w:rPr>
          <w:rFonts w:ascii="Times New Roman" w:hAnsi="Times New Roman"/>
          <w:b/>
          <w:sz w:val="24"/>
          <w:szCs w:val="24"/>
        </w:rPr>
        <w:t>Nepārvarama vara</w:t>
      </w:r>
    </w:p>
    <w:p w14:paraId="4CE90086" w14:textId="77777777" w:rsidR="00214E60" w:rsidRPr="00214E60" w:rsidRDefault="00214E60" w:rsidP="00214E60">
      <w:pPr>
        <w:spacing w:after="0" w:line="240" w:lineRule="auto"/>
        <w:ind w:left="993"/>
        <w:contextualSpacing/>
        <w:rPr>
          <w:rFonts w:ascii="Times New Roman" w:hAnsi="Times New Roman"/>
          <w:b/>
          <w:sz w:val="24"/>
          <w:szCs w:val="24"/>
        </w:rPr>
      </w:pPr>
    </w:p>
    <w:p w14:paraId="21C5F4F7"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2536ADE"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53796E6"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sidRPr="00214E60">
        <w:rPr>
          <w:rFonts w:ascii="Times New Roman" w:hAnsi="Times New Roman"/>
          <w:sz w:val="24"/>
          <w:szCs w:val="24"/>
          <w:lang w:eastAsia="lv-LV"/>
        </w:rPr>
        <w:t>rakstveidā</w:t>
      </w:r>
      <w:proofErr w:type="spellEnd"/>
      <w:r w:rsidRPr="00214E60">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14:paraId="10A4BDA4"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14:paraId="1B0BE604" w14:textId="77777777" w:rsidR="00214E60" w:rsidRPr="00214E60" w:rsidRDefault="00214E60" w:rsidP="00214E60">
      <w:pPr>
        <w:spacing w:after="0" w:line="240" w:lineRule="auto"/>
        <w:jc w:val="both"/>
        <w:rPr>
          <w:rFonts w:ascii="Times New Roman" w:hAnsi="Times New Roman"/>
          <w:sz w:val="24"/>
          <w:szCs w:val="24"/>
        </w:rPr>
      </w:pPr>
    </w:p>
    <w:p w14:paraId="3283EC17"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Strīdi</w:t>
      </w:r>
    </w:p>
    <w:p w14:paraId="0A04F085" w14:textId="77777777" w:rsidR="00214E60" w:rsidRPr="00214E60" w:rsidRDefault="00214E60" w:rsidP="00214E60">
      <w:pPr>
        <w:spacing w:after="0" w:line="240" w:lineRule="auto"/>
        <w:ind w:left="360"/>
        <w:contextualSpacing/>
        <w:rPr>
          <w:rFonts w:ascii="Times New Roman" w:hAnsi="Times New Roman"/>
          <w:b/>
          <w:sz w:val="24"/>
          <w:szCs w:val="24"/>
        </w:rPr>
      </w:pPr>
    </w:p>
    <w:p w14:paraId="7A8BE0B3" w14:textId="77777777" w:rsidR="00214E60" w:rsidRPr="00214E60" w:rsidRDefault="00214E60" w:rsidP="00214E60">
      <w:pPr>
        <w:spacing w:before="120" w:after="0" w:line="240" w:lineRule="auto"/>
        <w:contextualSpacing/>
        <w:rPr>
          <w:rFonts w:ascii="Times New Roman" w:hAnsi="Times New Roman"/>
          <w:sz w:val="24"/>
          <w:szCs w:val="24"/>
          <w:lang w:eastAsia="lv-LV"/>
        </w:rPr>
      </w:pPr>
      <w:r w:rsidRPr="00214E60">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633830AE" w14:textId="77777777" w:rsidR="00214E60" w:rsidRPr="00214E60" w:rsidRDefault="00214E60" w:rsidP="00214E60">
      <w:pPr>
        <w:spacing w:after="0" w:line="240" w:lineRule="auto"/>
        <w:contextualSpacing/>
        <w:rPr>
          <w:rFonts w:ascii="Times New Roman" w:hAnsi="Times New Roman"/>
          <w:sz w:val="24"/>
          <w:szCs w:val="24"/>
          <w:lang w:eastAsia="lv-LV"/>
        </w:rPr>
      </w:pPr>
    </w:p>
    <w:p w14:paraId="7DB07493"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Konfidencialitāte</w:t>
      </w:r>
    </w:p>
    <w:p w14:paraId="757524C9" w14:textId="77777777" w:rsidR="00214E60" w:rsidRPr="00214E60" w:rsidRDefault="00214E60" w:rsidP="00214E60">
      <w:pPr>
        <w:spacing w:after="0" w:line="240" w:lineRule="auto"/>
        <w:ind w:left="360"/>
        <w:contextualSpacing/>
        <w:rPr>
          <w:rFonts w:ascii="Times New Roman" w:hAnsi="Times New Roman"/>
          <w:b/>
          <w:sz w:val="24"/>
          <w:szCs w:val="24"/>
        </w:rPr>
      </w:pPr>
    </w:p>
    <w:p w14:paraId="2A1116C0"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Puses apņemas ievērot konfidencialitāti, tajā skaitā:</w:t>
      </w:r>
    </w:p>
    <w:p w14:paraId="6CA29498"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nodrošināt Līgumā minētās informācijas neizpaušanu, tajā skaitā no trešo personu puses, kas piedalās vai ir iesaistītas Līguma izpildē;</w:t>
      </w:r>
    </w:p>
    <w:p w14:paraId="342B8B0C" w14:textId="77777777" w:rsidR="00214E60" w:rsidRPr="00214E60" w:rsidRDefault="00214E60" w:rsidP="00214E60">
      <w:pPr>
        <w:numPr>
          <w:ilvl w:val="2"/>
          <w:numId w:val="19"/>
        </w:numPr>
        <w:spacing w:after="0" w:line="240" w:lineRule="auto"/>
        <w:ind w:left="993" w:hanging="567"/>
        <w:contextualSpacing/>
        <w:jc w:val="both"/>
        <w:rPr>
          <w:rFonts w:ascii="Times New Roman" w:hAnsi="Times New Roman"/>
          <w:sz w:val="24"/>
          <w:szCs w:val="24"/>
        </w:rPr>
      </w:pPr>
      <w:r w:rsidRPr="00214E60">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058220B5"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lastRenderedPageBreak/>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C2D6EF5"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14:paraId="2606977B"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65EE0181"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Šī Līguma nodaļas noteikumiem nav laika ierobežojuma un uz to neattiecas Līguma darbības termiņš.</w:t>
      </w:r>
    </w:p>
    <w:p w14:paraId="76BC9810" w14:textId="77777777" w:rsidR="00214E60" w:rsidRPr="00214E60" w:rsidRDefault="00214E60" w:rsidP="00214E60">
      <w:pPr>
        <w:spacing w:after="0" w:line="240" w:lineRule="auto"/>
        <w:jc w:val="both"/>
        <w:rPr>
          <w:rFonts w:ascii="Times New Roman" w:hAnsi="Times New Roman"/>
          <w:sz w:val="24"/>
          <w:szCs w:val="24"/>
        </w:rPr>
      </w:pPr>
    </w:p>
    <w:p w14:paraId="3C2294B9"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Pušu pārstāvji</w:t>
      </w:r>
    </w:p>
    <w:p w14:paraId="15B0613D" w14:textId="77777777" w:rsidR="00214E60" w:rsidRPr="00214E60" w:rsidRDefault="00214E60" w:rsidP="00214E60">
      <w:pPr>
        <w:spacing w:after="0" w:line="240" w:lineRule="auto"/>
        <w:ind w:left="360"/>
        <w:contextualSpacing/>
        <w:rPr>
          <w:rFonts w:ascii="Times New Roman" w:hAnsi="Times New Roman"/>
          <w:b/>
          <w:sz w:val="24"/>
          <w:szCs w:val="24"/>
        </w:rPr>
      </w:pPr>
    </w:p>
    <w:p w14:paraId="2A8F2772"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Lai sekmētu līgumsaistību izpildi pienācīgā kārtā un šajā Līgumā noteiktajos termiņos, Puses nozīmē šādas kontaktpersonas:</w:t>
      </w:r>
    </w:p>
    <w:p w14:paraId="50E9026D" w14:textId="77777777" w:rsidR="00214E60" w:rsidRPr="00214E60" w:rsidRDefault="00214E60" w:rsidP="00214E60">
      <w:pPr>
        <w:numPr>
          <w:ilvl w:val="2"/>
          <w:numId w:val="19"/>
        </w:numPr>
        <w:spacing w:after="0" w:line="240" w:lineRule="auto"/>
        <w:ind w:left="993" w:hanging="709"/>
        <w:contextualSpacing/>
        <w:jc w:val="both"/>
        <w:rPr>
          <w:rFonts w:ascii="Times New Roman" w:hAnsi="Times New Roman"/>
          <w:sz w:val="24"/>
          <w:szCs w:val="24"/>
        </w:rPr>
      </w:pPr>
      <w:r w:rsidRPr="00214E60">
        <w:rPr>
          <w:rFonts w:ascii="Times New Roman" w:hAnsi="Times New Roman"/>
          <w:sz w:val="24"/>
          <w:szCs w:val="24"/>
        </w:rPr>
        <w:t>Pasūtītāja pilnvarotais pārstāvis:</w:t>
      </w:r>
      <w:r w:rsidRPr="00214E60">
        <w:rPr>
          <w:rFonts w:ascii="Times New Roman" w:hAnsi="Times New Roman"/>
          <w:i/>
          <w:iCs/>
          <w:sz w:val="24"/>
          <w:szCs w:val="24"/>
        </w:rPr>
        <w:t xml:space="preserve"> Diāna Amerika, e-pasts: </w:t>
      </w:r>
      <w:hyperlink r:id="rId15" w:history="1">
        <w:r w:rsidRPr="00214E60">
          <w:rPr>
            <w:rFonts w:ascii="Times New Roman" w:hAnsi="Times New Roman"/>
            <w:i/>
            <w:iCs/>
            <w:color w:val="0000FF" w:themeColor="hyperlink"/>
            <w:sz w:val="24"/>
            <w:szCs w:val="24"/>
            <w:u w:val="single"/>
          </w:rPr>
          <w:t>diana.amerika@stradini.lv</w:t>
        </w:r>
      </w:hyperlink>
      <w:r w:rsidRPr="00214E60">
        <w:rPr>
          <w:rFonts w:ascii="Times New Roman" w:hAnsi="Times New Roman"/>
          <w:i/>
          <w:iCs/>
          <w:sz w:val="24"/>
          <w:szCs w:val="24"/>
        </w:rPr>
        <w:t xml:space="preserve">, tālrunis: 29277838. </w:t>
      </w:r>
      <w:r w:rsidRPr="00214E60">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14:paraId="160EEA6A" w14:textId="69833E6A" w:rsidR="00214E60" w:rsidRPr="00214E60" w:rsidRDefault="00214E60" w:rsidP="00214E60">
      <w:pPr>
        <w:numPr>
          <w:ilvl w:val="2"/>
          <w:numId w:val="19"/>
        </w:numPr>
        <w:spacing w:after="0" w:line="240" w:lineRule="auto"/>
        <w:ind w:left="993" w:hanging="709"/>
        <w:contextualSpacing/>
        <w:jc w:val="both"/>
        <w:rPr>
          <w:rFonts w:ascii="Times New Roman" w:hAnsi="Times New Roman"/>
          <w:sz w:val="24"/>
          <w:szCs w:val="24"/>
        </w:rPr>
      </w:pPr>
      <w:r w:rsidRPr="00214E60">
        <w:rPr>
          <w:rFonts w:ascii="Times New Roman" w:hAnsi="Times New Roman"/>
          <w:sz w:val="24"/>
          <w:szCs w:val="24"/>
        </w:rPr>
        <w:t>Piegādātāja pilnvarota</w:t>
      </w:r>
      <w:r w:rsidR="006A79DE">
        <w:rPr>
          <w:rFonts w:ascii="Times New Roman" w:hAnsi="Times New Roman"/>
          <w:sz w:val="24"/>
          <w:szCs w:val="24"/>
        </w:rPr>
        <w:t>is pārstāvis:_______________</w:t>
      </w:r>
      <w:r w:rsidRPr="00214E60">
        <w:rPr>
          <w:rFonts w:ascii="Times New Roman" w:hAnsi="Times New Roman"/>
          <w:i/>
          <w:iCs/>
          <w:sz w:val="24"/>
          <w:szCs w:val="24"/>
        </w:rPr>
        <w:t xml:space="preserve">, e-pasts: </w:t>
      </w:r>
      <w:r w:rsidR="006A79DE">
        <w:rPr>
          <w:rFonts w:ascii="Times New Roman" w:hAnsi="Times New Roman"/>
          <w:iCs/>
          <w:sz w:val="24"/>
          <w:szCs w:val="24"/>
        </w:rPr>
        <w:t>_________________</w:t>
      </w:r>
      <w:r w:rsidR="006A79DE">
        <w:rPr>
          <w:rFonts w:ascii="Times New Roman" w:hAnsi="Times New Roman"/>
          <w:i/>
          <w:iCs/>
          <w:sz w:val="24"/>
          <w:szCs w:val="24"/>
        </w:rPr>
        <w:t>, tālrunis_______________</w:t>
      </w:r>
      <w:r w:rsidRPr="00214E60">
        <w:rPr>
          <w:rFonts w:ascii="Times New Roman" w:hAnsi="Times New Roman"/>
          <w:i/>
          <w:iCs/>
          <w:sz w:val="24"/>
          <w:szCs w:val="24"/>
        </w:rPr>
        <w:t xml:space="preserve">. </w:t>
      </w:r>
      <w:r w:rsidRPr="00214E60">
        <w:rPr>
          <w:rFonts w:ascii="Times New Roman" w:hAnsi="Times New Roman"/>
          <w:sz w:val="24"/>
          <w:szCs w:val="24"/>
        </w:rPr>
        <w:t>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14:paraId="55439DAD" w14:textId="77777777" w:rsidR="00214E60" w:rsidRPr="00214E60" w:rsidRDefault="00214E60" w:rsidP="00214E60">
      <w:pPr>
        <w:spacing w:after="0" w:line="240" w:lineRule="auto"/>
        <w:jc w:val="both"/>
        <w:rPr>
          <w:rFonts w:ascii="Times New Roman" w:hAnsi="Times New Roman"/>
          <w:sz w:val="24"/>
          <w:szCs w:val="24"/>
        </w:rPr>
      </w:pPr>
    </w:p>
    <w:p w14:paraId="1E04E664"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Citi noteikumi</w:t>
      </w:r>
    </w:p>
    <w:p w14:paraId="3D075D6D" w14:textId="77777777" w:rsidR="00214E60" w:rsidRPr="00214E60" w:rsidRDefault="00214E60" w:rsidP="00214E60">
      <w:pPr>
        <w:spacing w:after="0" w:line="240" w:lineRule="auto"/>
        <w:ind w:left="360"/>
        <w:contextualSpacing/>
        <w:rPr>
          <w:rFonts w:ascii="Times New Roman" w:hAnsi="Times New Roman"/>
          <w:b/>
          <w:sz w:val="24"/>
          <w:szCs w:val="24"/>
        </w:rPr>
      </w:pPr>
    </w:p>
    <w:p w14:paraId="5E97E2EE"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Gadījumā, ja kāda no Pusēm tiek reorganizēta, Līgums paliek spēkā, un tā noteikumi ir saistoši Pušu saistību pārņēmējam.</w:t>
      </w:r>
    </w:p>
    <w:p w14:paraId="03E9B77B"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 xml:space="preserve">Jebkuri grozījumi vai papildinājumi Līgumā izdarāmi </w:t>
      </w:r>
      <w:proofErr w:type="spellStart"/>
      <w:r w:rsidRPr="00214E60">
        <w:rPr>
          <w:rFonts w:ascii="Times New Roman" w:hAnsi="Times New Roman"/>
          <w:sz w:val="24"/>
          <w:szCs w:val="24"/>
        </w:rPr>
        <w:t>rakstveidā</w:t>
      </w:r>
      <w:proofErr w:type="spellEnd"/>
      <w:r w:rsidRPr="00214E60">
        <w:rPr>
          <w:rFonts w:ascii="Times New Roman" w:hAnsi="Times New Roman"/>
          <w:sz w:val="24"/>
          <w:szCs w:val="24"/>
        </w:rPr>
        <w:t xml:space="preserve"> un tie kļūst par Līguma neatņemamu sastāvdaļu pēc tam, kad tos ir parakstījušas abas Puses.</w:t>
      </w:r>
    </w:p>
    <w:p w14:paraId="38309631"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Šī Līguma nodaļu virsraksti ir lietoti vienīgi ērtībai un nevar tikt izmantoti šī Līguma noteikumu interpretācijai.</w:t>
      </w:r>
    </w:p>
    <w:p w14:paraId="3AFEAB98"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14:paraId="5709BF3C"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 xml:space="preserve">Ja kāds no Līgumā vai tā pielikumos norādītajiem normatīvajiem aktiem zaudē spēku un tā vietā tiek pieņemts jauns normatīvais akts, kurš regulē tos pašus jautājumus, kurus </w:t>
      </w:r>
      <w:r w:rsidRPr="00214E60">
        <w:rPr>
          <w:rFonts w:ascii="Times New Roman" w:hAnsi="Times New Roman"/>
          <w:sz w:val="24"/>
          <w:szCs w:val="24"/>
          <w:lang w:eastAsia="lv-LV"/>
        </w:rPr>
        <w:lastRenderedPageBreak/>
        <w:t>regulēja spēku zaudējušais akts, ar tā spēkā stāšanās brīdi piemēro jauno, spēkā esošo normatīvo aktu.</w:t>
      </w:r>
    </w:p>
    <w:p w14:paraId="2BFA328C"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3871DEDB" w14:textId="21AAF841" w:rsidR="00214E60" w:rsidRPr="00214E60" w:rsidRDefault="001C37D9" w:rsidP="00214E60">
      <w:pPr>
        <w:numPr>
          <w:ilvl w:val="1"/>
          <w:numId w:val="19"/>
        </w:numPr>
        <w:spacing w:after="0" w:line="240" w:lineRule="auto"/>
        <w:ind w:left="567" w:hanging="567"/>
        <w:contextualSpacing/>
        <w:jc w:val="both"/>
        <w:rPr>
          <w:rFonts w:ascii="Times New Roman" w:hAnsi="Times New Roman"/>
          <w:sz w:val="24"/>
          <w:szCs w:val="24"/>
        </w:rPr>
      </w:pPr>
      <w:r>
        <w:rPr>
          <w:rFonts w:ascii="Times New Roman" w:hAnsi="Times New Roman"/>
          <w:snapToGrid w:val="0"/>
          <w:sz w:val="24"/>
          <w:szCs w:val="24"/>
          <w:lang w:eastAsia="lv-LV"/>
        </w:rPr>
        <w:t>Līgums sagatavots uz ___ (________</w:t>
      </w:r>
      <w:r w:rsidR="00214E60" w:rsidRPr="00214E60">
        <w:rPr>
          <w:rFonts w:ascii="Times New Roman" w:hAnsi="Times New Roman"/>
          <w:snapToGrid w:val="0"/>
          <w:sz w:val="24"/>
          <w:szCs w:val="24"/>
          <w:lang w:eastAsia="lv-LV"/>
        </w:rPr>
        <w:t xml:space="preserve">) lapām un </w:t>
      </w:r>
      <w:r>
        <w:rPr>
          <w:rFonts w:ascii="Times New Roman" w:hAnsi="Times New Roman"/>
          <w:snapToGrid w:val="0"/>
          <w:sz w:val="24"/>
          <w:szCs w:val="24"/>
          <w:lang w:eastAsia="lv-LV"/>
        </w:rPr>
        <w:t>diviem pielikumu uz ___ (_______</w:t>
      </w:r>
      <w:r w:rsidR="00214E60" w:rsidRPr="00214E60">
        <w:rPr>
          <w:rFonts w:ascii="Times New Roman" w:hAnsi="Times New Roman"/>
          <w:snapToGrid w:val="0"/>
          <w:sz w:val="24"/>
          <w:szCs w:val="24"/>
          <w:lang w:eastAsia="lv-LV"/>
        </w:rPr>
        <w:t xml:space="preserve">) lapām 2 (divos) eksemplāros latviešu valodā, abiem eksemplāriem ir vienāds juridiskais spēks, viens Līguma eksemplārs tiek nodots Piegādātājam, bet otrs – Pasūtītājam. </w:t>
      </w:r>
    </w:p>
    <w:p w14:paraId="037F41AB" w14:textId="77777777" w:rsidR="00214E60" w:rsidRPr="00214E60" w:rsidRDefault="00214E60" w:rsidP="00214E60">
      <w:pPr>
        <w:numPr>
          <w:ilvl w:val="1"/>
          <w:numId w:val="19"/>
        </w:numPr>
        <w:spacing w:after="0" w:line="240" w:lineRule="auto"/>
        <w:ind w:left="567" w:hanging="567"/>
        <w:contextualSpacing/>
        <w:jc w:val="both"/>
        <w:rPr>
          <w:rFonts w:ascii="Times New Roman" w:hAnsi="Times New Roman"/>
          <w:sz w:val="24"/>
          <w:szCs w:val="24"/>
        </w:rPr>
      </w:pPr>
      <w:r w:rsidRPr="00214E60">
        <w:rPr>
          <w:rFonts w:ascii="Times New Roman" w:hAnsi="Times New Roman"/>
          <w:sz w:val="24"/>
          <w:szCs w:val="24"/>
          <w:lang w:eastAsia="lv-LV"/>
        </w:rPr>
        <w:t>Līguma neatņemama sastāvdaļa ir šāds pielikums:</w:t>
      </w:r>
    </w:p>
    <w:p w14:paraId="4406E2E3" w14:textId="609B8D0C" w:rsidR="00214E60" w:rsidRDefault="00214E60" w:rsidP="00214E60">
      <w:pPr>
        <w:spacing w:after="0" w:line="240" w:lineRule="auto"/>
        <w:jc w:val="both"/>
        <w:rPr>
          <w:rFonts w:ascii="Times New Roman" w:hAnsi="Times New Roman"/>
          <w:sz w:val="24"/>
          <w:szCs w:val="24"/>
          <w:lang w:eastAsia="lv-LV"/>
        </w:rPr>
      </w:pPr>
      <w:r w:rsidRPr="00214E60">
        <w:rPr>
          <w:rFonts w:ascii="Times New Roman" w:hAnsi="Times New Roman"/>
          <w:sz w:val="24"/>
          <w:szCs w:val="24"/>
          <w:lang w:eastAsia="lv-LV"/>
        </w:rPr>
        <w:t xml:space="preserve">         1</w:t>
      </w:r>
      <w:r w:rsidR="001C37D9">
        <w:rPr>
          <w:rFonts w:ascii="Times New Roman" w:hAnsi="Times New Roman"/>
          <w:sz w:val="24"/>
          <w:szCs w:val="24"/>
          <w:lang w:eastAsia="lv-LV"/>
        </w:rPr>
        <w:t>.pielikums – Tehniskā specifikācija – Tehniskais piedāvājums uz __ (______) lapām;</w:t>
      </w:r>
    </w:p>
    <w:p w14:paraId="4818204A" w14:textId="724C19ED" w:rsidR="001C37D9" w:rsidRPr="00214E60" w:rsidRDefault="001C37D9" w:rsidP="00214E60">
      <w:pPr>
        <w:spacing w:after="0" w:line="240" w:lineRule="auto"/>
        <w:jc w:val="both"/>
        <w:rPr>
          <w:rFonts w:ascii="Times New Roman" w:hAnsi="Times New Roman"/>
          <w:sz w:val="24"/>
          <w:szCs w:val="24"/>
        </w:rPr>
      </w:pPr>
      <w:r>
        <w:rPr>
          <w:rFonts w:ascii="Times New Roman" w:hAnsi="Times New Roman"/>
          <w:sz w:val="24"/>
          <w:szCs w:val="24"/>
          <w:lang w:eastAsia="lv-LV"/>
        </w:rPr>
        <w:t xml:space="preserve">         2.pielikums – Finanšu piedāvājums uz __(________) lapām.</w:t>
      </w:r>
    </w:p>
    <w:p w14:paraId="573AE6EB" w14:textId="77777777" w:rsidR="00214E60" w:rsidRPr="00214E60" w:rsidRDefault="00214E60" w:rsidP="00214E60">
      <w:pPr>
        <w:spacing w:after="0" w:line="240" w:lineRule="auto"/>
        <w:jc w:val="both"/>
        <w:rPr>
          <w:rFonts w:ascii="Times New Roman" w:hAnsi="Times New Roman"/>
          <w:sz w:val="24"/>
          <w:szCs w:val="24"/>
        </w:rPr>
      </w:pPr>
    </w:p>
    <w:p w14:paraId="09B9B804" w14:textId="77777777" w:rsidR="00214E60" w:rsidRPr="00214E60" w:rsidRDefault="00214E60" w:rsidP="00214E60">
      <w:pPr>
        <w:numPr>
          <w:ilvl w:val="0"/>
          <w:numId w:val="19"/>
        </w:numPr>
        <w:spacing w:after="0" w:line="240" w:lineRule="auto"/>
        <w:contextualSpacing/>
        <w:jc w:val="center"/>
        <w:rPr>
          <w:rFonts w:ascii="Times New Roman" w:hAnsi="Times New Roman"/>
          <w:b/>
          <w:sz w:val="24"/>
          <w:szCs w:val="24"/>
        </w:rPr>
      </w:pPr>
      <w:r w:rsidRPr="00214E60">
        <w:rPr>
          <w:rFonts w:ascii="Times New Roman" w:hAnsi="Times New Roman"/>
          <w:b/>
          <w:sz w:val="24"/>
          <w:szCs w:val="24"/>
        </w:rPr>
        <w:t>Pušu paraksti un rekvizīti</w:t>
      </w:r>
    </w:p>
    <w:p w14:paraId="34D5217C" w14:textId="77777777" w:rsidR="00214E60" w:rsidRPr="00214E60" w:rsidRDefault="00214E60" w:rsidP="00214E60">
      <w:pPr>
        <w:spacing w:after="0" w:line="240" w:lineRule="auto"/>
        <w:rPr>
          <w:rFonts w:ascii="Times New Roman" w:hAnsi="Times New Roman"/>
          <w:sz w:val="24"/>
          <w:szCs w:val="24"/>
        </w:rPr>
      </w:pPr>
    </w:p>
    <w:tbl>
      <w:tblPr>
        <w:tblW w:w="13112" w:type="dxa"/>
        <w:tblLook w:val="01E0" w:firstRow="1" w:lastRow="1" w:firstColumn="1" w:lastColumn="1" w:noHBand="0" w:noVBand="0"/>
      </w:tblPr>
      <w:tblGrid>
        <w:gridCol w:w="4642"/>
        <w:gridCol w:w="4235"/>
        <w:gridCol w:w="4235"/>
      </w:tblGrid>
      <w:tr w:rsidR="00214E60" w:rsidRPr="00214E60" w14:paraId="380F63E6" w14:textId="77777777" w:rsidTr="00214E60">
        <w:tc>
          <w:tcPr>
            <w:tcW w:w="4642" w:type="dxa"/>
            <w:hideMark/>
          </w:tcPr>
          <w:p w14:paraId="6F725614"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b/>
                <w:bCs/>
                <w:caps/>
                <w:sz w:val="24"/>
                <w:szCs w:val="24"/>
              </w:rPr>
            </w:pPr>
            <w:r w:rsidRPr="00214E60">
              <w:rPr>
                <w:rFonts w:ascii="Times New Roman" w:hAnsi="Times New Roman"/>
                <w:b/>
                <w:bCs/>
                <w:caps/>
                <w:sz w:val="24"/>
                <w:szCs w:val="24"/>
              </w:rPr>
              <w:t> </w:t>
            </w:r>
            <w:r w:rsidRPr="00214E60">
              <w:rPr>
                <w:rFonts w:ascii="Times New Roman" w:hAnsi="Times New Roman"/>
                <w:b/>
                <w:bCs/>
                <w:sz w:val="24"/>
                <w:szCs w:val="24"/>
              </w:rPr>
              <w:t>Pasūtītājs</w:t>
            </w:r>
          </w:p>
        </w:tc>
        <w:tc>
          <w:tcPr>
            <w:tcW w:w="4235" w:type="dxa"/>
            <w:hideMark/>
          </w:tcPr>
          <w:p w14:paraId="105D3AC6"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b/>
                <w:bCs/>
                <w:caps/>
                <w:sz w:val="24"/>
                <w:szCs w:val="24"/>
                <w:highlight w:val="yellow"/>
              </w:rPr>
            </w:pPr>
            <w:r w:rsidRPr="00214E60">
              <w:rPr>
                <w:rFonts w:ascii="Times New Roman" w:hAnsi="Times New Roman"/>
                <w:b/>
                <w:bCs/>
                <w:sz w:val="24"/>
                <w:szCs w:val="24"/>
              </w:rPr>
              <w:t>Piegādātājs</w:t>
            </w:r>
          </w:p>
        </w:tc>
        <w:tc>
          <w:tcPr>
            <w:tcW w:w="4235" w:type="dxa"/>
          </w:tcPr>
          <w:p w14:paraId="63A47AFF"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b/>
                <w:bCs/>
                <w:caps/>
                <w:sz w:val="24"/>
                <w:szCs w:val="24"/>
                <w:highlight w:val="yellow"/>
              </w:rPr>
            </w:pPr>
          </w:p>
        </w:tc>
      </w:tr>
      <w:tr w:rsidR="00214E60" w:rsidRPr="00214E60" w14:paraId="194A0268" w14:textId="77777777" w:rsidTr="00214E60">
        <w:tc>
          <w:tcPr>
            <w:tcW w:w="4642" w:type="dxa"/>
          </w:tcPr>
          <w:p w14:paraId="41785189" w14:textId="77777777" w:rsidR="00214E60" w:rsidRPr="00214E60" w:rsidRDefault="00214E60" w:rsidP="00214E60">
            <w:pPr>
              <w:spacing w:after="0" w:line="240" w:lineRule="auto"/>
              <w:jc w:val="both"/>
              <w:rPr>
                <w:rFonts w:ascii="Times New Roman" w:hAnsi="Times New Roman"/>
                <w:sz w:val="24"/>
                <w:szCs w:val="24"/>
              </w:rPr>
            </w:pPr>
            <w:r w:rsidRPr="00214E60">
              <w:rPr>
                <w:rFonts w:ascii="Times New Roman" w:hAnsi="Times New Roman"/>
                <w:sz w:val="24"/>
                <w:szCs w:val="24"/>
              </w:rPr>
              <w:t>VSIA „Paula Stradiņa klīniskā universitātes slimnīca”</w:t>
            </w:r>
          </w:p>
          <w:p w14:paraId="3FDCCC96" w14:textId="77777777" w:rsidR="00214E60" w:rsidRPr="00214E60" w:rsidRDefault="00214E60" w:rsidP="00214E60">
            <w:pPr>
              <w:spacing w:after="0" w:line="240" w:lineRule="auto"/>
              <w:rPr>
                <w:rFonts w:ascii="Times New Roman" w:hAnsi="Times New Roman"/>
                <w:sz w:val="24"/>
                <w:szCs w:val="24"/>
              </w:rPr>
            </w:pPr>
            <w:r w:rsidRPr="00214E60">
              <w:rPr>
                <w:rFonts w:ascii="Times New Roman" w:hAnsi="Times New Roman"/>
                <w:sz w:val="24"/>
                <w:szCs w:val="24"/>
              </w:rPr>
              <w:t xml:space="preserve">Vienotais </w:t>
            </w:r>
            <w:proofErr w:type="spellStart"/>
            <w:r w:rsidRPr="00214E60">
              <w:rPr>
                <w:rFonts w:ascii="Times New Roman" w:hAnsi="Times New Roman"/>
                <w:sz w:val="24"/>
                <w:szCs w:val="24"/>
              </w:rPr>
              <w:t>reģ</w:t>
            </w:r>
            <w:proofErr w:type="spellEnd"/>
            <w:r w:rsidRPr="00214E60">
              <w:rPr>
                <w:rFonts w:ascii="Times New Roman" w:hAnsi="Times New Roman"/>
                <w:sz w:val="24"/>
                <w:szCs w:val="24"/>
              </w:rPr>
              <w:t xml:space="preserve">. Nr.40003457109 </w:t>
            </w:r>
          </w:p>
          <w:p w14:paraId="14A16BD7" w14:textId="77777777" w:rsidR="00214E60" w:rsidRPr="00214E60" w:rsidRDefault="00214E60" w:rsidP="00214E60">
            <w:pPr>
              <w:spacing w:after="0" w:line="240" w:lineRule="auto"/>
              <w:rPr>
                <w:rFonts w:ascii="Times New Roman" w:eastAsia="Times New Roman" w:hAnsi="Times New Roman"/>
                <w:sz w:val="24"/>
                <w:szCs w:val="24"/>
              </w:rPr>
            </w:pPr>
            <w:r w:rsidRPr="00214E60">
              <w:rPr>
                <w:rFonts w:ascii="Times New Roman" w:eastAsia="Times New Roman" w:hAnsi="Times New Roman"/>
                <w:sz w:val="24"/>
                <w:szCs w:val="24"/>
              </w:rPr>
              <w:t>Pilsoņu iela 13, Rīga, LV-1002</w:t>
            </w:r>
          </w:p>
          <w:p w14:paraId="0FB2C650" w14:textId="77777777" w:rsidR="00214E60" w:rsidRPr="00214E60" w:rsidRDefault="00214E60" w:rsidP="00214E60">
            <w:pPr>
              <w:spacing w:after="0" w:line="240" w:lineRule="auto"/>
              <w:rPr>
                <w:rFonts w:ascii="Times New Roman" w:hAnsi="Times New Roman"/>
                <w:sz w:val="24"/>
                <w:szCs w:val="24"/>
              </w:rPr>
            </w:pPr>
            <w:r w:rsidRPr="00214E60">
              <w:rPr>
                <w:rFonts w:ascii="Times New Roman" w:hAnsi="Times New Roman"/>
                <w:sz w:val="24"/>
                <w:szCs w:val="24"/>
              </w:rPr>
              <w:t>banka: AS „SEB banka”</w:t>
            </w:r>
          </w:p>
          <w:p w14:paraId="586EAF2C" w14:textId="77777777" w:rsidR="00214E60" w:rsidRPr="00214E60" w:rsidRDefault="00214E60" w:rsidP="00214E60">
            <w:pPr>
              <w:spacing w:after="0" w:line="240" w:lineRule="auto"/>
              <w:rPr>
                <w:rFonts w:ascii="Times New Roman" w:hAnsi="Times New Roman"/>
                <w:sz w:val="24"/>
                <w:szCs w:val="24"/>
              </w:rPr>
            </w:pPr>
            <w:r w:rsidRPr="00214E60">
              <w:rPr>
                <w:rFonts w:ascii="Times New Roman" w:hAnsi="Times New Roman"/>
                <w:sz w:val="24"/>
                <w:szCs w:val="24"/>
              </w:rPr>
              <w:t>Kods: UNLALV2X</w:t>
            </w:r>
          </w:p>
          <w:p w14:paraId="29430919"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r w:rsidRPr="00214E60">
              <w:rPr>
                <w:rFonts w:ascii="Times New Roman" w:hAnsi="Times New Roman"/>
                <w:sz w:val="24"/>
                <w:szCs w:val="24"/>
                <w:lang w:val="de-DE"/>
              </w:rPr>
              <w:t>Konta Nr.: LV93UNLA0003029467144</w:t>
            </w:r>
          </w:p>
          <w:p w14:paraId="0BC0BCF5"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p>
          <w:p w14:paraId="7C1DB14E"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p>
          <w:p w14:paraId="1A280748"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p>
          <w:p w14:paraId="0CAC1812"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r w:rsidRPr="00214E60">
              <w:rPr>
                <w:rFonts w:ascii="Times New Roman" w:hAnsi="Times New Roman"/>
                <w:sz w:val="24"/>
                <w:szCs w:val="24"/>
                <w:lang w:val="de-DE"/>
              </w:rPr>
              <w:t>_______________________/N.Štāls/</w:t>
            </w:r>
          </w:p>
          <w:p w14:paraId="412425E2"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p>
          <w:p w14:paraId="22CE238C"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p>
          <w:p w14:paraId="59368088"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r w:rsidRPr="00214E60">
              <w:rPr>
                <w:rFonts w:ascii="Times New Roman" w:hAnsi="Times New Roman"/>
                <w:sz w:val="24"/>
                <w:szCs w:val="24"/>
                <w:lang w:val="de-DE"/>
              </w:rPr>
              <w:t>_______________________/E.Buša/</w:t>
            </w:r>
          </w:p>
          <w:p w14:paraId="1AEDD6F9"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lang w:val="de-DE"/>
              </w:rPr>
            </w:pPr>
          </w:p>
        </w:tc>
        <w:tc>
          <w:tcPr>
            <w:tcW w:w="4235" w:type="dxa"/>
          </w:tcPr>
          <w:p w14:paraId="3112A7D9" w14:textId="54DF59CB"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highlight w:val="yellow"/>
                <w:lang w:val="de-DE"/>
              </w:rPr>
            </w:pPr>
          </w:p>
        </w:tc>
        <w:tc>
          <w:tcPr>
            <w:tcW w:w="4235" w:type="dxa"/>
          </w:tcPr>
          <w:p w14:paraId="33BDF418" w14:textId="77777777" w:rsidR="00214E60" w:rsidRPr="00214E60" w:rsidRDefault="00214E60" w:rsidP="00214E60">
            <w:pPr>
              <w:widowControl w:val="0"/>
              <w:overflowPunct w:val="0"/>
              <w:adjustRightInd w:val="0"/>
              <w:spacing w:after="0" w:line="240" w:lineRule="auto"/>
              <w:ind w:right="26"/>
              <w:jc w:val="both"/>
              <w:rPr>
                <w:rFonts w:ascii="Times New Roman" w:hAnsi="Times New Roman"/>
                <w:sz w:val="24"/>
                <w:szCs w:val="24"/>
                <w:highlight w:val="yellow"/>
                <w:lang w:val="de-DE"/>
              </w:rPr>
            </w:pPr>
          </w:p>
        </w:tc>
      </w:tr>
    </w:tbl>
    <w:p w14:paraId="474B0069" w14:textId="77777777" w:rsidR="00214E60" w:rsidRPr="00214E60" w:rsidRDefault="00214E60" w:rsidP="00214E60">
      <w:pPr>
        <w:spacing w:after="0" w:line="240" w:lineRule="auto"/>
        <w:jc w:val="both"/>
        <w:rPr>
          <w:rFonts w:ascii="Times New Roman" w:hAnsi="Times New Roman"/>
          <w:sz w:val="24"/>
          <w:szCs w:val="24"/>
        </w:rPr>
      </w:pPr>
    </w:p>
    <w:p w14:paraId="0143FB43" w14:textId="77777777" w:rsidR="008045CC" w:rsidRDefault="008045CC" w:rsidP="00411F5F">
      <w:pPr>
        <w:suppressAutoHyphens/>
        <w:autoSpaceDN w:val="0"/>
        <w:spacing w:after="0" w:line="240" w:lineRule="auto"/>
        <w:textAlignment w:val="baseline"/>
        <w:rPr>
          <w:rFonts w:ascii="Times New Roman" w:hAnsi="Times New Roman"/>
          <w:b/>
          <w:sz w:val="23"/>
          <w:szCs w:val="23"/>
        </w:rPr>
      </w:pPr>
    </w:p>
    <w:sectPr w:rsidR="008045CC"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53181" w14:textId="77777777" w:rsidR="00113E96" w:rsidRDefault="00113E96" w:rsidP="00362DCB">
      <w:pPr>
        <w:spacing w:after="0" w:line="240" w:lineRule="auto"/>
      </w:pPr>
      <w:r>
        <w:separator/>
      </w:r>
    </w:p>
  </w:endnote>
  <w:endnote w:type="continuationSeparator" w:id="0">
    <w:p w14:paraId="3DB2CA5C" w14:textId="77777777" w:rsidR="00113E96" w:rsidRDefault="00113E9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4B45" w14:textId="77777777" w:rsidR="003423D9" w:rsidRDefault="003423D9"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05874" w14:textId="77777777" w:rsidR="003423D9" w:rsidRDefault="003423D9"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3A40" w14:textId="77777777" w:rsidR="003423D9" w:rsidRPr="00DD5BCF" w:rsidRDefault="003423D9"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07F69BAB" w14:textId="77777777" w:rsidR="003423D9" w:rsidRPr="00DD5BCF" w:rsidRDefault="003423D9"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6B5" w14:textId="7CCD8749" w:rsidR="003423D9" w:rsidRPr="003C2D8B" w:rsidRDefault="003423D9">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E41C94">
      <w:rPr>
        <w:noProof/>
        <w:sz w:val="20"/>
        <w:szCs w:val="20"/>
      </w:rPr>
      <w:t>6</w:t>
    </w:r>
    <w:r w:rsidRPr="003C2D8B">
      <w:rPr>
        <w:sz w:val="20"/>
        <w:szCs w:val="20"/>
      </w:rPr>
      <w:fldChar w:fldCharType="end"/>
    </w:r>
  </w:p>
  <w:p w14:paraId="7F20C5FA" w14:textId="77777777" w:rsidR="003423D9" w:rsidRDefault="003423D9"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7949" w14:textId="77777777" w:rsidR="00113E96" w:rsidRDefault="00113E96" w:rsidP="00362DCB">
      <w:pPr>
        <w:spacing w:after="0" w:line="240" w:lineRule="auto"/>
      </w:pPr>
      <w:r>
        <w:separator/>
      </w:r>
    </w:p>
  </w:footnote>
  <w:footnote w:type="continuationSeparator" w:id="0">
    <w:p w14:paraId="1E93427E" w14:textId="77777777" w:rsidR="00113E96" w:rsidRDefault="00113E96" w:rsidP="00362DCB">
      <w:pPr>
        <w:spacing w:after="0" w:line="240" w:lineRule="auto"/>
      </w:pPr>
      <w:r>
        <w:continuationSeparator/>
      </w:r>
    </w:p>
  </w:footnote>
  <w:footnote w:id="1">
    <w:p w14:paraId="4CC9783E" w14:textId="77777777" w:rsidR="003423D9" w:rsidRDefault="003423D9" w:rsidP="00A53AA9">
      <w:pPr>
        <w:pStyle w:val="FootnoteText"/>
      </w:pPr>
      <w:r>
        <w:rPr>
          <w:rStyle w:val="FootnoteReference"/>
        </w:rPr>
        <w:t>[1]</w:t>
      </w:r>
      <w:r>
        <w:t xml:space="preserve"> norāda, ja piedāvājumā ir ietvertas dokumentu kopijas.</w:t>
      </w:r>
    </w:p>
  </w:footnote>
  <w:footnote w:id="2">
    <w:p w14:paraId="6816B491" w14:textId="77777777" w:rsidR="003423D9" w:rsidRDefault="003423D9" w:rsidP="00A53AA9">
      <w:pPr>
        <w:pStyle w:val="FootnoteText"/>
      </w:pPr>
      <w:r>
        <w:rPr>
          <w:rStyle w:val="FootnoteReference"/>
        </w:rPr>
        <w:t>[2]</w:t>
      </w:r>
      <w:r>
        <w:t xml:space="preserve"> norāda, ja piedāvājumā ir ietverti dokumentu tulkojumi.</w:t>
      </w:r>
    </w:p>
  </w:footnote>
  <w:footnote w:id="3">
    <w:p w14:paraId="2AB6ACF4" w14:textId="77777777" w:rsidR="003423D9" w:rsidRDefault="003423D9" w:rsidP="004969B1">
      <w:pPr>
        <w:pStyle w:val="FootnoteText"/>
        <w:rPr>
          <w:rFonts w:ascii="Times New Roman" w:hAnsi="Times New Roman"/>
        </w:rPr>
      </w:pPr>
      <w:r>
        <w:rPr>
          <w:rStyle w:val="FootnoteReference"/>
        </w:rPr>
        <w:footnoteRef/>
      </w:r>
      <w:r>
        <w:t xml:space="preserve"> </w:t>
      </w:r>
      <w:r>
        <w:rPr>
          <w:rFonts w:ascii="Times New Roman" w:hAnsi="Times New Roman"/>
        </w:rPr>
        <w:t>Šī apliecinājuma kontekstā ar terminu „konkurents” apzīmē jebkuru fizisku vai juridisku personu, kura nav Pretendents un kura:</w:t>
      </w:r>
    </w:p>
    <w:p w14:paraId="3D15C3A3" w14:textId="77777777" w:rsidR="003423D9" w:rsidRDefault="003423D9" w:rsidP="004969B1">
      <w:pPr>
        <w:pStyle w:val="FootnoteText"/>
        <w:ind w:left="284"/>
        <w:rPr>
          <w:rFonts w:ascii="Times New Roman" w:hAnsi="Times New Roman"/>
        </w:rPr>
      </w:pPr>
      <w:r>
        <w:rPr>
          <w:rFonts w:ascii="Times New Roman" w:hAnsi="Times New Roman"/>
        </w:rPr>
        <w:t>1) iesniedz piedāvājumu šim iepirkumam;</w:t>
      </w:r>
    </w:p>
    <w:p w14:paraId="06FF2A7F" w14:textId="77777777" w:rsidR="003423D9" w:rsidRDefault="003423D9" w:rsidP="004969B1">
      <w:pPr>
        <w:pStyle w:val="FootnoteText"/>
        <w:ind w:left="284"/>
        <w:rPr>
          <w:rFonts w:ascii="Times New Roman" w:hAnsi="Times New Roman"/>
        </w:rPr>
      </w:pPr>
      <w:r>
        <w:rPr>
          <w:rFonts w:ascii="Times New Roman" w:hAnsi="Times New Roman"/>
        </w:rPr>
        <w:t>2) ņemot vērā tās kvalifikāciju, spējas vai pieredzi, kā arī piedāvātās preces vai pakalpojumus, varētu iesniegt piedāvājumu šim iepirkumam.</w:t>
      </w:r>
    </w:p>
  </w:footnote>
  <w:footnote w:id="4">
    <w:p w14:paraId="060DFB4B" w14:textId="77777777" w:rsidR="003423D9" w:rsidRDefault="003423D9" w:rsidP="004969B1">
      <w:pPr>
        <w:pStyle w:val="FootnoteText"/>
        <w:jc w:val="both"/>
        <w:rPr>
          <w:rFonts w:ascii="Times New Roman" w:hAnsi="Times New Roman"/>
        </w:rPr>
      </w:pPr>
      <w:r>
        <w:rPr>
          <w:rStyle w:val="FootnoteReference"/>
        </w:rPr>
        <w:footnoteRef/>
      </w:r>
      <w:r>
        <w:t xml:space="preserve"> </w:t>
      </w:r>
      <w:r>
        <w:rPr>
          <w:rFonts w:ascii="Times New Roman" w:hAnsi="Times New Roman"/>
        </w:rPr>
        <w:t>Publisko iepirkumu likuma 39.</w:t>
      </w:r>
      <w:r>
        <w:rPr>
          <w:rFonts w:ascii="Times New Roman" w:hAnsi="Times New Roman"/>
          <w:vertAlign w:val="superscript"/>
        </w:rPr>
        <w:t>1</w:t>
      </w:r>
      <w:r>
        <w:rPr>
          <w:rFonts w:ascii="Times New Roman" w:hAnsi="Times New Roman"/>
        </w:rPr>
        <w:t xml:space="preserve"> panta pirmās daļas 3.punkts.</w:t>
      </w:r>
    </w:p>
  </w:footnote>
  <w:footnote w:id="5">
    <w:p w14:paraId="616E25B7" w14:textId="77777777" w:rsidR="003423D9" w:rsidRDefault="003423D9" w:rsidP="004969B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Cs w:val="24"/>
        </w:rPr>
        <w:t xml:space="preserve">Programma, kuras ietvaros uzņēmumam, kas ir vai bija iesaistīts kartelī, Ministru kabineta 29.09.2008. noteikumos Nr.796 </w:t>
      </w:r>
      <w:r>
        <w:rPr>
          <w:rFonts w:ascii="Times New Roman" w:hAnsi="Times New Roman"/>
          <w:i/>
          <w:szCs w:val="24"/>
        </w:rPr>
        <w:t>„</w:t>
      </w:r>
      <w:r>
        <w:rPr>
          <w:rFonts w:ascii="Times New Roman" w:hAnsi="Times New Roman"/>
          <w:i/>
          <w:iCs/>
          <w:szCs w:val="24"/>
        </w:rPr>
        <w:t>Kārtība, kādā nosakāms naudas sods par Konkurences likuma 11.panta pirmajā daļā un 13.pantā paredzētajiem pārkāpumiem</w:t>
      </w:r>
      <w:r>
        <w:rPr>
          <w:rFonts w:ascii="Times New Roman" w:hAnsi="Times New Roman"/>
          <w:i/>
          <w:szCs w:val="24"/>
        </w:rPr>
        <w:t xml:space="preserve">” </w:t>
      </w:r>
      <w:r>
        <w:rPr>
          <w:rFonts w:ascii="Times New Roman" w:hAnsi="Times New Roman"/>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00F1" w14:textId="77777777" w:rsidR="003423D9" w:rsidRDefault="003423D9"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B27088"/>
    <w:multiLevelType w:val="multilevel"/>
    <w:tmpl w:val="B4362708"/>
    <w:lvl w:ilvl="0">
      <w:start w:val="1"/>
      <w:numFmt w:val="decimal"/>
      <w:lvlText w:val="%1."/>
      <w:lvlJc w:val="left"/>
      <w:pPr>
        <w:ind w:left="360" w:hanging="360"/>
      </w:pPr>
      <w:rPr>
        <w:rFonts w:eastAsia="Calibri"/>
        <w:sz w:val="23"/>
      </w:rPr>
    </w:lvl>
    <w:lvl w:ilvl="1">
      <w:start w:val="1"/>
      <w:numFmt w:val="decimal"/>
      <w:lvlText w:val="%1.%2."/>
      <w:lvlJc w:val="left"/>
      <w:pPr>
        <w:ind w:left="720" w:hanging="360"/>
      </w:pPr>
      <w:rPr>
        <w:rFonts w:eastAsia="Calibri"/>
        <w:sz w:val="23"/>
      </w:rPr>
    </w:lvl>
    <w:lvl w:ilvl="2">
      <w:start w:val="1"/>
      <w:numFmt w:val="decimal"/>
      <w:lvlText w:val="%1.%2.%3."/>
      <w:lvlJc w:val="left"/>
      <w:pPr>
        <w:ind w:left="6958" w:hanging="720"/>
      </w:pPr>
      <w:rPr>
        <w:rFonts w:eastAsia="Calibri"/>
        <w:sz w:val="23"/>
      </w:rPr>
    </w:lvl>
    <w:lvl w:ilvl="3">
      <w:start w:val="1"/>
      <w:numFmt w:val="decimal"/>
      <w:lvlText w:val="%1.%2.%3.%4."/>
      <w:lvlJc w:val="left"/>
      <w:pPr>
        <w:ind w:left="1800" w:hanging="720"/>
      </w:pPr>
      <w:rPr>
        <w:rFonts w:eastAsia="Calibri"/>
        <w:sz w:val="23"/>
      </w:rPr>
    </w:lvl>
    <w:lvl w:ilvl="4">
      <w:start w:val="1"/>
      <w:numFmt w:val="decimal"/>
      <w:lvlText w:val="%1.%2.%3.%4.%5."/>
      <w:lvlJc w:val="left"/>
      <w:pPr>
        <w:ind w:left="2520" w:hanging="1080"/>
      </w:pPr>
      <w:rPr>
        <w:rFonts w:eastAsia="Calibri"/>
        <w:sz w:val="23"/>
      </w:rPr>
    </w:lvl>
    <w:lvl w:ilvl="5">
      <w:start w:val="1"/>
      <w:numFmt w:val="decimal"/>
      <w:lvlText w:val="%1.%2.%3.%4.%5.%6."/>
      <w:lvlJc w:val="left"/>
      <w:pPr>
        <w:ind w:left="2880" w:hanging="1080"/>
      </w:pPr>
      <w:rPr>
        <w:rFonts w:eastAsia="Calibri"/>
        <w:sz w:val="23"/>
      </w:rPr>
    </w:lvl>
    <w:lvl w:ilvl="6">
      <w:start w:val="1"/>
      <w:numFmt w:val="decimal"/>
      <w:lvlText w:val="%1.%2.%3.%4.%5.%6.%7."/>
      <w:lvlJc w:val="left"/>
      <w:pPr>
        <w:ind w:left="3600" w:hanging="1440"/>
      </w:pPr>
      <w:rPr>
        <w:rFonts w:eastAsia="Calibri"/>
        <w:sz w:val="23"/>
      </w:rPr>
    </w:lvl>
    <w:lvl w:ilvl="7">
      <w:start w:val="1"/>
      <w:numFmt w:val="decimal"/>
      <w:lvlText w:val="%1.%2.%3.%4.%5.%6.%7.%8."/>
      <w:lvlJc w:val="left"/>
      <w:pPr>
        <w:ind w:left="3960" w:hanging="1440"/>
      </w:pPr>
      <w:rPr>
        <w:rFonts w:eastAsia="Calibri"/>
        <w:sz w:val="23"/>
      </w:rPr>
    </w:lvl>
    <w:lvl w:ilvl="8">
      <w:start w:val="1"/>
      <w:numFmt w:val="decimal"/>
      <w:lvlText w:val="%1.%2.%3.%4.%5.%6.%7.%8.%9."/>
      <w:lvlJc w:val="left"/>
      <w:pPr>
        <w:ind w:left="4680" w:hanging="1800"/>
      </w:pPr>
      <w:rPr>
        <w:rFonts w:eastAsia="Calibri"/>
        <w:sz w:val="23"/>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2487"/>
        </w:tabs>
        <w:ind w:left="2487"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288"/>
        </w:tabs>
        <w:ind w:left="1288"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4"/>
  </w:num>
  <w:num w:numId="5">
    <w:abstractNumId w:val="1"/>
  </w:num>
  <w:num w:numId="6">
    <w:abstractNumId w:val="13"/>
  </w:num>
  <w:num w:numId="7">
    <w:abstractNumId w:val="7"/>
  </w:num>
  <w:num w:numId="8">
    <w:abstractNumId w:val="8"/>
  </w:num>
  <w:num w:numId="9">
    <w:abstractNumId w:val="10"/>
  </w:num>
  <w:num w:numId="10">
    <w:abstractNumId w:val="3"/>
  </w:num>
  <w:num w:numId="11">
    <w:abstractNumId w:val="5"/>
  </w:num>
  <w:num w:numId="12">
    <w:abstractNumId w:val="12"/>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5EF6"/>
    <w:rsid w:val="00017217"/>
    <w:rsid w:val="00017DB5"/>
    <w:rsid w:val="00017F28"/>
    <w:rsid w:val="000209A1"/>
    <w:rsid w:val="00021356"/>
    <w:rsid w:val="00024DE8"/>
    <w:rsid w:val="00025349"/>
    <w:rsid w:val="000261C3"/>
    <w:rsid w:val="000269A2"/>
    <w:rsid w:val="000275E5"/>
    <w:rsid w:val="0003070D"/>
    <w:rsid w:val="00032967"/>
    <w:rsid w:val="000355CB"/>
    <w:rsid w:val="00036859"/>
    <w:rsid w:val="00036E74"/>
    <w:rsid w:val="00036F96"/>
    <w:rsid w:val="00040470"/>
    <w:rsid w:val="00042C43"/>
    <w:rsid w:val="00042DC7"/>
    <w:rsid w:val="000433D3"/>
    <w:rsid w:val="000439BC"/>
    <w:rsid w:val="00045515"/>
    <w:rsid w:val="00045F76"/>
    <w:rsid w:val="00047943"/>
    <w:rsid w:val="00050333"/>
    <w:rsid w:val="000509C4"/>
    <w:rsid w:val="0005113B"/>
    <w:rsid w:val="000512C5"/>
    <w:rsid w:val="00052607"/>
    <w:rsid w:val="00053073"/>
    <w:rsid w:val="00053953"/>
    <w:rsid w:val="00053B44"/>
    <w:rsid w:val="0005483C"/>
    <w:rsid w:val="000568C0"/>
    <w:rsid w:val="00057DD9"/>
    <w:rsid w:val="00060A65"/>
    <w:rsid w:val="000614C8"/>
    <w:rsid w:val="0006181A"/>
    <w:rsid w:val="000622B0"/>
    <w:rsid w:val="000632D7"/>
    <w:rsid w:val="000638FA"/>
    <w:rsid w:val="00065B64"/>
    <w:rsid w:val="000669EC"/>
    <w:rsid w:val="00066D85"/>
    <w:rsid w:val="00066FB3"/>
    <w:rsid w:val="00070BD6"/>
    <w:rsid w:val="00072722"/>
    <w:rsid w:val="00074291"/>
    <w:rsid w:val="000752CD"/>
    <w:rsid w:val="00076716"/>
    <w:rsid w:val="00080C3A"/>
    <w:rsid w:val="00080E30"/>
    <w:rsid w:val="00081F2B"/>
    <w:rsid w:val="00082020"/>
    <w:rsid w:val="00083C82"/>
    <w:rsid w:val="00084C00"/>
    <w:rsid w:val="0008510E"/>
    <w:rsid w:val="000857B7"/>
    <w:rsid w:val="00086659"/>
    <w:rsid w:val="00087242"/>
    <w:rsid w:val="00090D41"/>
    <w:rsid w:val="00090E67"/>
    <w:rsid w:val="000910E8"/>
    <w:rsid w:val="00091CE2"/>
    <w:rsid w:val="00092E64"/>
    <w:rsid w:val="0009308B"/>
    <w:rsid w:val="00093F1D"/>
    <w:rsid w:val="0009400F"/>
    <w:rsid w:val="00094303"/>
    <w:rsid w:val="00094A72"/>
    <w:rsid w:val="0009559C"/>
    <w:rsid w:val="00095A39"/>
    <w:rsid w:val="000963DD"/>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C0ACC"/>
    <w:rsid w:val="000C10E3"/>
    <w:rsid w:val="000C3598"/>
    <w:rsid w:val="000C3A82"/>
    <w:rsid w:val="000C403B"/>
    <w:rsid w:val="000C4255"/>
    <w:rsid w:val="000C7720"/>
    <w:rsid w:val="000C7E41"/>
    <w:rsid w:val="000D0422"/>
    <w:rsid w:val="000D2982"/>
    <w:rsid w:val="000D3249"/>
    <w:rsid w:val="000D3DFF"/>
    <w:rsid w:val="000D54B0"/>
    <w:rsid w:val="000D5EE3"/>
    <w:rsid w:val="000D6C35"/>
    <w:rsid w:val="000D79A7"/>
    <w:rsid w:val="000E08C6"/>
    <w:rsid w:val="000E0F6D"/>
    <w:rsid w:val="000E1717"/>
    <w:rsid w:val="000E3AD5"/>
    <w:rsid w:val="000E3CE1"/>
    <w:rsid w:val="000E582B"/>
    <w:rsid w:val="000E66A3"/>
    <w:rsid w:val="000E6B6E"/>
    <w:rsid w:val="000E7005"/>
    <w:rsid w:val="000E7152"/>
    <w:rsid w:val="000E7243"/>
    <w:rsid w:val="000E7BD1"/>
    <w:rsid w:val="000E7F62"/>
    <w:rsid w:val="000F1993"/>
    <w:rsid w:val="000F201A"/>
    <w:rsid w:val="000F2156"/>
    <w:rsid w:val="000F2196"/>
    <w:rsid w:val="000F49BE"/>
    <w:rsid w:val="000F663E"/>
    <w:rsid w:val="000F6880"/>
    <w:rsid w:val="000F7701"/>
    <w:rsid w:val="000F7A2C"/>
    <w:rsid w:val="00101033"/>
    <w:rsid w:val="0010187A"/>
    <w:rsid w:val="0010219E"/>
    <w:rsid w:val="00102B54"/>
    <w:rsid w:val="00103029"/>
    <w:rsid w:val="001077CA"/>
    <w:rsid w:val="00107AB1"/>
    <w:rsid w:val="00107BFE"/>
    <w:rsid w:val="001104F1"/>
    <w:rsid w:val="0011089A"/>
    <w:rsid w:val="0011099B"/>
    <w:rsid w:val="00110ADD"/>
    <w:rsid w:val="0011237B"/>
    <w:rsid w:val="00112814"/>
    <w:rsid w:val="00112BB0"/>
    <w:rsid w:val="00113E96"/>
    <w:rsid w:val="00114707"/>
    <w:rsid w:val="0011518D"/>
    <w:rsid w:val="00117558"/>
    <w:rsid w:val="001176A1"/>
    <w:rsid w:val="00120810"/>
    <w:rsid w:val="00120F39"/>
    <w:rsid w:val="00121665"/>
    <w:rsid w:val="00121924"/>
    <w:rsid w:val="00122BB9"/>
    <w:rsid w:val="00123FB0"/>
    <w:rsid w:val="001243C2"/>
    <w:rsid w:val="001277FF"/>
    <w:rsid w:val="00127956"/>
    <w:rsid w:val="001308B7"/>
    <w:rsid w:val="0013482F"/>
    <w:rsid w:val="00134F88"/>
    <w:rsid w:val="001357A7"/>
    <w:rsid w:val="00135A8C"/>
    <w:rsid w:val="00136CA6"/>
    <w:rsid w:val="001377A8"/>
    <w:rsid w:val="00137E66"/>
    <w:rsid w:val="0014052B"/>
    <w:rsid w:val="001405C0"/>
    <w:rsid w:val="00142064"/>
    <w:rsid w:val="001439D1"/>
    <w:rsid w:val="0014530F"/>
    <w:rsid w:val="00146C31"/>
    <w:rsid w:val="00147C06"/>
    <w:rsid w:val="0015089C"/>
    <w:rsid w:val="0015123E"/>
    <w:rsid w:val="00152EE2"/>
    <w:rsid w:val="00153BF7"/>
    <w:rsid w:val="001558E7"/>
    <w:rsid w:val="00155DCD"/>
    <w:rsid w:val="001615A5"/>
    <w:rsid w:val="00161B4C"/>
    <w:rsid w:val="00161D86"/>
    <w:rsid w:val="00163302"/>
    <w:rsid w:val="00170911"/>
    <w:rsid w:val="0017145F"/>
    <w:rsid w:val="00171926"/>
    <w:rsid w:val="00171A5F"/>
    <w:rsid w:val="00172B02"/>
    <w:rsid w:val="001738FE"/>
    <w:rsid w:val="001750BF"/>
    <w:rsid w:val="0017642F"/>
    <w:rsid w:val="001779D6"/>
    <w:rsid w:val="00177E8F"/>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0C15"/>
    <w:rsid w:val="001C12AD"/>
    <w:rsid w:val="001C22E5"/>
    <w:rsid w:val="001C2E8F"/>
    <w:rsid w:val="001C37D9"/>
    <w:rsid w:val="001C43AB"/>
    <w:rsid w:val="001C4F85"/>
    <w:rsid w:val="001C6ADB"/>
    <w:rsid w:val="001C6D20"/>
    <w:rsid w:val="001C7DE7"/>
    <w:rsid w:val="001D0619"/>
    <w:rsid w:val="001D0B4F"/>
    <w:rsid w:val="001D0D1A"/>
    <w:rsid w:val="001D23AA"/>
    <w:rsid w:val="001D3117"/>
    <w:rsid w:val="001D5463"/>
    <w:rsid w:val="001D608C"/>
    <w:rsid w:val="001D7055"/>
    <w:rsid w:val="001D76F9"/>
    <w:rsid w:val="001E14EB"/>
    <w:rsid w:val="001E2D1D"/>
    <w:rsid w:val="001E2E8B"/>
    <w:rsid w:val="001E34A2"/>
    <w:rsid w:val="001E4696"/>
    <w:rsid w:val="001F045F"/>
    <w:rsid w:val="001F07D8"/>
    <w:rsid w:val="001F17D0"/>
    <w:rsid w:val="001F2B40"/>
    <w:rsid w:val="001F3541"/>
    <w:rsid w:val="001F5AAC"/>
    <w:rsid w:val="001F5C30"/>
    <w:rsid w:val="001F6502"/>
    <w:rsid w:val="001F6F49"/>
    <w:rsid w:val="00200195"/>
    <w:rsid w:val="00200A12"/>
    <w:rsid w:val="00200AC7"/>
    <w:rsid w:val="002034DE"/>
    <w:rsid w:val="00206AAF"/>
    <w:rsid w:val="00207140"/>
    <w:rsid w:val="00207368"/>
    <w:rsid w:val="00207E9C"/>
    <w:rsid w:val="0021059F"/>
    <w:rsid w:val="002119F3"/>
    <w:rsid w:val="0021310C"/>
    <w:rsid w:val="002132DE"/>
    <w:rsid w:val="002145BE"/>
    <w:rsid w:val="00214E60"/>
    <w:rsid w:val="00215A52"/>
    <w:rsid w:val="00216835"/>
    <w:rsid w:val="00217914"/>
    <w:rsid w:val="00221A52"/>
    <w:rsid w:val="00223FDB"/>
    <w:rsid w:val="00224551"/>
    <w:rsid w:val="0022714E"/>
    <w:rsid w:val="002271FF"/>
    <w:rsid w:val="00227C09"/>
    <w:rsid w:val="002300F7"/>
    <w:rsid w:val="00231025"/>
    <w:rsid w:val="002332C5"/>
    <w:rsid w:val="00233537"/>
    <w:rsid w:val="00235E29"/>
    <w:rsid w:val="00236E9C"/>
    <w:rsid w:val="002411FB"/>
    <w:rsid w:val="00241D27"/>
    <w:rsid w:val="00244E04"/>
    <w:rsid w:val="00245644"/>
    <w:rsid w:val="00245D1B"/>
    <w:rsid w:val="0024799C"/>
    <w:rsid w:val="002521F5"/>
    <w:rsid w:val="00252827"/>
    <w:rsid w:val="00256714"/>
    <w:rsid w:val="002631C0"/>
    <w:rsid w:val="00264902"/>
    <w:rsid w:val="002654F9"/>
    <w:rsid w:val="002661F2"/>
    <w:rsid w:val="00266475"/>
    <w:rsid w:val="00266907"/>
    <w:rsid w:val="00266ED9"/>
    <w:rsid w:val="002671E6"/>
    <w:rsid w:val="00267DD5"/>
    <w:rsid w:val="00267F27"/>
    <w:rsid w:val="00270A2C"/>
    <w:rsid w:val="0027240E"/>
    <w:rsid w:val="002724C4"/>
    <w:rsid w:val="00273F2B"/>
    <w:rsid w:val="00276887"/>
    <w:rsid w:val="00277143"/>
    <w:rsid w:val="00281264"/>
    <w:rsid w:val="00281AB0"/>
    <w:rsid w:val="00285317"/>
    <w:rsid w:val="00286F91"/>
    <w:rsid w:val="002870A2"/>
    <w:rsid w:val="002874A7"/>
    <w:rsid w:val="002905F5"/>
    <w:rsid w:val="00291367"/>
    <w:rsid w:val="002922FC"/>
    <w:rsid w:val="00294140"/>
    <w:rsid w:val="002954DC"/>
    <w:rsid w:val="002A3A20"/>
    <w:rsid w:val="002A3D03"/>
    <w:rsid w:val="002A6703"/>
    <w:rsid w:val="002A765A"/>
    <w:rsid w:val="002A7A56"/>
    <w:rsid w:val="002B04D9"/>
    <w:rsid w:val="002B241E"/>
    <w:rsid w:val="002B3D70"/>
    <w:rsid w:val="002B4063"/>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1A4B"/>
    <w:rsid w:val="002D1F84"/>
    <w:rsid w:val="002D27E4"/>
    <w:rsid w:val="002D2D49"/>
    <w:rsid w:val="002D2F01"/>
    <w:rsid w:val="002D3C52"/>
    <w:rsid w:val="002D4961"/>
    <w:rsid w:val="002D53D0"/>
    <w:rsid w:val="002D6F55"/>
    <w:rsid w:val="002D736B"/>
    <w:rsid w:val="002E079F"/>
    <w:rsid w:val="002E0F49"/>
    <w:rsid w:val="002E1A42"/>
    <w:rsid w:val="002E1F49"/>
    <w:rsid w:val="002E35AF"/>
    <w:rsid w:val="002E3BEB"/>
    <w:rsid w:val="002E510C"/>
    <w:rsid w:val="002E5B3D"/>
    <w:rsid w:val="002F01C6"/>
    <w:rsid w:val="002F0438"/>
    <w:rsid w:val="002F0627"/>
    <w:rsid w:val="002F0EB8"/>
    <w:rsid w:val="002F1774"/>
    <w:rsid w:val="002F3353"/>
    <w:rsid w:val="002F4734"/>
    <w:rsid w:val="002F5879"/>
    <w:rsid w:val="002F6BD2"/>
    <w:rsid w:val="00300126"/>
    <w:rsid w:val="003037B3"/>
    <w:rsid w:val="00305BB0"/>
    <w:rsid w:val="00306583"/>
    <w:rsid w:val="00307070"/>
    <w:rsid w:val="00307FF8"/>
    <w:rsid w:val="00310248"/>
    <w:rsid w:val="003113FB"/>
    <w:rsid w:val="00311D65"/>
    <w:rsid w:val="00312D78"/>
    <w:rsid w:val="003141EF"/>
    <w:rsid w:val="0031545D"/>
    <w:rsid w:val="00316FD8"/>
    <w:rsid w:val="00317CA4"/>
    <w:rsid w:val="00317CE0"/>
    <w:rsid w:val="00320239"/>
    <w:rsid w:val="003240AB"/>
    <w:rsid w:val="00324DDC"/>
    <w:rsid w:val="0032532E"/>
    <w:rsid w:val="00326A34"/>
    <w:rsid w:val="00326A72"/>
    <w:rsid w:val="0032789B"/>
    <w:rsid w:val="0033170C"/>
    <w:rsid w:val="00332211"/>
    <w:rsid w:val="003342AA"/>
    <w:rsid w:val="00334944"/>
    <w:rsid w:val="00335D27"/>
    <w:rsid w:val="00335F19"/>
    <w:rsid w:val="00340401"/>
    <w:rsid w:val="003410F3"/>
    <w:rsid w:val="003414DA"/>
    <w:rsid w:val="003423D9"/>
    <w:rsid w:val="00342B41"/>
    <w:rsid w:val="00342BA2"/>
    <w:rsid w:val="00343183"/>
    <w:rsid w:val="0034370C"/>
    <w:rsid w:val="003448AB"/>
    <w:rsid w:val="00344909"/>
    <w:rsid w:val="00344B4F"/>
    <w:rsid w:val="0034513F"/>
    <w:rsid w:val="003476D1"/>
    <w:rsid w:val="00350341"/>
    <w:rsid w:val="003506C5"/>
    <w:rsid w:val="00351640"/>
    <w:rsid w:val="0035232A"/>
    <w:rsid w:val="003525DC"/>
    <w:rsid w:val="003534E5"/>
    <w:rsid w:val="00353739"/>
    <w:rsid w:val="0035593F"/>
    <w:rsid w:val="00355E27"/>
    <w:rsid w:val="0035637C"/>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1E"/>
    <w:rsid w:val="003832E1"/>
    <w:rsid w:val="00386FCD"/>
    <w:rsid w:val="0039007D"/>
    <w:rsid w:val="003912E2"/>
    <w:rsid w:val="00392670"/>
    <w:rsid w:val="0039296E"/>
    <w:rsid w:val="0039472B"/>
    <w:rsid w:val="00394DAE"/>
    <w:rsid w:val="0039609F"/>
    <w:rsid w:val="00397771"/>
    <w:rsid w:val="003A0483"/>
    <w:rsid w:val="003A04EB"/>
    <w:rsid w:val="003A4F55"/>
    <w:rsid w:val="003B099D"/>
    <w:rsid w:val="003B0B86"/>
    <w:rsid w:val="003B16C6"/>
    <w:rsid w:val="003B23BF"/>
    <w:rsid w:val="003B5EFF"/>
    <w:rsid w:val="003B6011"/>
    <w:rsid w:val="003B6E06"/>
    <w:rsid w:val="003B7176"/>
    <w:rsid w:val="003B7E46"/>
    <w:rsid w:val="003C1C7D"/>
    <w:rsid w:val="003C2F2A"/>
    <w:rsid w:val="003C454F"/>
    <w:rsid w:val="003C55BA"/>
    <w:rsid w:val="003C6B1F"/>
    <w:rsid w:val="003D03F6"/>
    <w:rsid w:val="003D0F40"/>
    <w:rsid w:val="003D19B3"/>
    <w:rsid w:val="003D2882"/>
    <w:rsid w:val="003D42AA"/>
    <w:rsid w:val="003D5C54"/>
    <w:rsid w:val="003E278B"/>
    <w:rsid w:val="003E28C6"/>
    <w:rsid w:val="003E2DE9"/>
    <w:rsid w:val="003E535C"/>
    <w:rsid w:val="003E5808"/>
    <w:rsid w:val="003E5D07"/>
    <w:rsid w:val="003F01E8"/>
    <w:rsid w:val="003F1568"/>
    <w:rsid w:val="003F4704"/>
    <w:rsid w:val="003F4EC4"/>
    <w:rsid w:val="003F5531"/>
    <w:rsid w:val="003F713B"/>
    <w:rsid w:val="003F74BC"/>
    <w:rsid w:val="003F7784"/>
    <w:rsid w:val="00400379"/>
    <w:rsid w:val="00400A88"/>
    <w:rsid w:val="00400F5A"/>
    <w:rsid w:val="00403198"/>
    <w:rsid w:val="00403BC8"/>
    <w:rsid w:val="0040434A"/>
    <w:rsid w:val="00405AD3"/>
    <w:rsid w:val="0040634D"/>
    <w:rsid w:val="00406A20"/>
    <w:rsid w:val="004108B8"/>
    <w:rsid w:val="00411944"/>
    <w:rsid w:val="00411F5F"/>
    <w:rsid w:val="00412B4F"/>
    <w:rsid w:val="00414137"/>
    <w:rsid w:val="00416B1F"/>
    <w:rsid w:val="00417171"/>
    <w:rsid w:val="0041748F"/>
    <w:rsid w:val="004178EC"/>
    <w:rsid w:val="00417A1C"/>
    <w:rsid w:val="00420994"/>
    <w:rsid w:val="00420DA2"/>
    <w:rsid w:val="004216BE"/>
    <w:rsid w:val="00421C95"/>
    <w:rsid w:val="00423412"/>
    <w:rsid w:val="00424508"/>
    <w:rsid w:val="00424588"/>
    <w:rsid w:val="00424871"/>
    <w:rsid w:val="00424FBB"/>
    <w:rsid w:val="0042543F"/>
    <w:rsid w:val="0042742E"/>
    <w:rsid w:val="004276C8"/>
    <w:rsid w:val="00430383"/>
    <w:rsid w:val="004303CD"/>
    <w:rsid w:val="00430E6C"/>
    <w:rsid w:val="0043127F"/>
    <w:rsid w:val="0043153E"/>
    <w:rsid w:val="00431712"/>
    <w:rsid w:val="00431F60"/>
    <w:rsid w:val="00433231"/>
    <w:rsid w:val="0043337A"/>
    <w:rsid w:val="00433505"/>
    <w:rsid w:val="00434AC0"/>
    <w:rsid w:val="004364F9"/>
    <w:rsid w:val="00436794"/>
    <w:rsid w:val="004375A3"/>
    <w:rsid w:val="0044182C"/>
    <w:rsid w:val="004419FF"/>
    <w:rsid w:val="004423DB"/>
    <w:rsid w:val="004452EB"/>
    <w:rsid w:val="00447693"/>
    <w:rsid w:val="00447D2C"/>
    <w:rsid w:val="004522AE"/>
    <w:rsid w:val="004535BE"/>
    <w:rsid w:val="00454299"/>
    <w:rsid w:val="004544F6"/>
    <w:rsid w:val="00454852"/>
    <w:rsid w:val="00455A0E"/>
    <w:rsid w:val="00455DE7"/>
    <w:rsid w:val="00457BE9"/>
    <w:rsid w:val="00460C7A"/>
    <w:rsid w:val="00460CCC"/>
    <w:rsid w:val="004617F2"/>
    <w:rsid w:val="004639C1"/>
    <w:rsid w:val="00463EEA"/>
    <w:rsid w:val="00464112"/>
    <w:rsid w:val="004648BD"/>
    <w:rsid w:val="0046564C"/>
    <w:rsid w:val="00466076"/>
    <w:rsid w:val="00470486"/>
    <w:rsid w:val="004733C2"/>
    <w:rsid w:val="00473712"/>
    <w:rsid w:val="0047399B"/>
    <w:rsid w:val="00477CED"/>
    <w:rsid w:val="0048151C"/>
    <w:rsid w:val="00481777"/>
    <w:rsid w:val="00482E23"/>
    <w:rsid w:val="004868CB"/>
    <w:rsid w:val="00490DFD"/>
    <w:rsid w:val="00493D39"/>
    <w:rsid w:val="004941FE"/>
    <w:rsid w:val="004942D2"/>
    <w:rsid w:val="00494BDD"/>
    <w:rsid w:val="00495387"/>
    <w:rsid w:val="004962A2"/>
    <w:rsid w:val="004969B1"/>
    <w:rsid w:val="004A0101"/>
    <w:rsid w:val="004A235E"/>
    <w:rsid w:val="004A241B"/>
    <w:rsid w:val="004A26EB"/>
    <w:rsid w:val="004A2AA3"/>
    <w:rsid w:val="004A411F"/>
    <w:rsid w:val="004A548F"/>
    <w:rsid w:val="004A54BD"/>
    <w:rsid w:val="004B17BC"/>
    <w:rsid w:val="004B27A7"/>
    <w:rsid w:val="004B2A28"/>
    <w:rsid w:val="004B2C1F"/>
    <w:rsid w:val="004B4400"/>
    <w:rsid w:val="004B51E6"/>
    <w:rsid w:val="004B7635"/>
    <w:rsid w:val="004C0362"/>
    <w:rsid w:val="004C051D"/>
    <w:rsid w:val="004C0F8D"/>
    <w:rsid w:val="004C105C"/>
    <w:rsid w:val="004C14C0"/>
    <w:rsid w:val="004C1B22"/>
    <w:rsid w:val="004C1EEE"/>
    <w:rsid w:val="004C2302"/>
    <w:rsid w:val="004C2586"/>
    <w:rsid w:val="004C34A2"/>
    <w:rsid w:val="004C60AC"/>
    <w:rsid w:val="004C7118"/>
    <w:rsid w:val="004D154B"/>
    <w:rsid w:val="004D37A6"/>
    <w:rsid w:val="004D3F70"/>
    <w:rsid w:val="004D6843"/>
    <w:rsid w:val="004E2454"/>
    <w:rsid w:val="004E381A"/>
    <w:rsid w:val="004E3DA2"/>
    <w:rsid w:val="004E4887"/>
    <w:rsid w:val="004E6E68"/>
    <w:rsid w:val="004E6F75"/>
    <w:rsid w:val="004E7550"/>
    <w:rsid w:val="004E7572"/>
    <w:rsid w:val="004E7E6C"/>
    <w:rsid w:val="004F24E5"/>
    <w:rsid w:val="004F2647"/>
    <w:rsid w:val="004F36D4"/>
    <w:rsid w:val="004F46BD"/>
    <w:rsid w:val="004F4A4D"/>
    <w:rsid w:val="004F4B52"/>
    <w:rsid w:val="004F58F8"/>
    <w:rsid w:val="00502CE1"/>
    <w:rsid w:val="00504413"/>
    <w:rsid w:val="005045F9"/>
    <w:rsid w:val="005053ED"/>
    <w:rsid w:val="0050540E"/>
    <w:rsid w:val="005058B0"/>
    <w:rsid w:val="00507173"/>
    <w:rsid w:val="00510173"/>
    <w:rsid w:val="00510225"/>
    <w:rsid w:val="005126F2"/>
    <w:rsid w:val="00513656"/>
    <w:rsid w:val="00514454"/>
    <w:rsid w:val="00514D9A"/>
    <w:rsid w:val="0051557A"/>
    <w:rsid w:val="00516685"/>
    <w:rsid w:val="0052038C"/>
    <w:rsid w:val="00520907"/>
    <w:rsid w:val="00520DDA"/>
    <w:rsid w:val="00520FFD"/>
    <w:rsid w:val="00521A48"/>
    <w:rsid w:val="00522F67"/>
    <w:rsid w:val="0052403B"/>
    <w:rsid w:val="0052559E"/>
    <w:rsid w:val="00527355"/>
    <w:rsid w:val="00527B6F"/>
    <w:rsid w:val="005324BE"/>
    <w:rsid w:val="00532E77"/>
    <w:rsid w:val="00533077"/>
    <w:rsid w:val="0053380E"/>
    <w:rsid w:val="00534A9F"/>
    <w:rsid w:val="00534FFE"/>
    <w:rsid w:val="005352C4"/>
    <w:rsid w:val="00540ECD"/>
    <w:rsid w:val="005411D4"/>
    <w:rsid w:val="00541759"/>
    <w:rsid w:val="0054385D"/>
    <w:rsid w:val="00546DCB"/>
    <w:rsid w:val="00546E8A"/>
    <w:rsid w:val="00547027"/>
    <w:rsid w:val="005472C2"/>
    <w:rsid w:val="0055009D"/>
    <w:rsid w:val="0055027B"/>
    <w:rsid w:val="00550E5F"/>
    <w:rsid w:val="00551C00"/>
    <w:rsid w:val="00551CC6"/>
    <w:rsid w:val="005534DE"/>
    <w:rsid w:val="00557AD4"/>
    <w:rsid w:val="005608E2"/>
    <w:rsid w:val="00560A11"/>
    <w:rsid w:val="00562197"/>
    <w:rsid w:val="0056225E"/>
    <w:rsid w:val="00562591"/>
    <w:rsid w:val="0056429C"/>
    <w:rsid w:val="00571163"/>
    <w:rsid w:val="00571CD4"/>
    <w:rsid w:val="00572FDC"/>
    <w:rsid w:val="00573AF1"/>
    <w:rsid w:val="00573B59"/>
    <w:rsid w:val="005744DB"/>
    <w:rsid w:val="00574591"/>
    <w:rsid w:val="00574797"/>
    <w:rsid w:val="00575F92"/>
    <w:rsid w:val="00576FA8"/>
    <w:rsid w:val="005801AA"/>
    <w:rsid w:val="0058040B"/>
    <w:rsid w:val="005806F5"/>
    <w:rsid w:val="005808CB"/>
    <w:rsid w:val="005816CD"/>
    <w:rsid w:val="005820F2"/>
    <w:rsid w:val="005833CD"/>
    <w:rsid w:val="005839E5"/>
    <w:rsid w:val="0058431E"/>
    <w:rsid w:val="005845CE"/>
    <w:rsid w:val="00585366"/>
    <w:rsid w:val="0058666A"/>
    <w:rsid w:val="00590F62"/>
    <w:rsid w:val="00592DB0"/>
    <w:rsid w:val="0059397D"/>
    <w:rsid w:val="00593DB5"/>
    <w:rsid w:val="00594E72"/>
    <w:rsid w:val="00595686"/>
    <w:rsid w:val="00595C5C"/>
    <w:rsid w:val="00597B40"/>
    <w:rsid w:val="005A1626"/>
    <w:rsid w:val="005A1BAF"/>
    <w:rsid w:val="005A2C37"/>
    <w:rsid w:val="005A519A"/>
    <w:rsid w:val="005A74E6"/>
    <w:rsid w:val="005B03B9"/>
    <w:rsid w:val="005B0A67"/>
    <w:rsid w:val="005B28CE"/>
    <w:rsid w:val="005B3FC2"/>
    <w:rsid w:val="005B760D"/>
    <w:rsid w:val="005C0FAF"/>
    <w:rsid w:val="005C3346"/>
    <w:rsid w:val="005C3D1C"/>
    <w:rsid w:val="005C4554"/>
    <w:rsid w:val="005C4C80"/>
    <w:rsid w:val="005C54BC"/>
    <w:rsid w:val="005C6D1F"/>
    <w:rsid w:val="005C74C9"/>
    <w:rsid w:val="005D0CAB"/>
    <w:rsid w:val="005D16C9"/>
    <w:rsid w:val="005D2C8A"/>
    <w:rsid w:val="005D3BEE"/>
    <w:rsid w:val="005D3C79"/>
    <w:rsid w:val="005D42D8"/>
    <w:rsid w:val="005D5D00"/>
    <w:rsid w:val="005D76BD"/>
    <w:rsid w:val="005D7810"/>
    <w:rsid w:val="005E020C"/>
    <w:rsid w:val="005E02BD"/>
    <w:rsid w:val="005E03E0"/>
    <w:rsid w:val="005E0B03"/>
    <w:rsid w:val="005E1ED2"/>
    <w:rsid w:val="005E3989"/>
    <w:rsid w:val="005E5A3D"/>
    <w:rsid w:val="005E6736"/>
    <w:rsid w:val="005F0F7C"/>
    <w:rsid w:val="005F3856"/>
    <w:rsid w:val="005F458F"/>
    <w:rsid w:val="005F4CBE"/>
    <w:rsid w:val="005F4F74"/>
    <w:rsid w:val="005F7A79"/>
    <w:rsid w:val="00603C4F"/>
    <w:rsid w:val="00604392"/>
    <w:rsid w:val="00605099"/>
    <w:rsid w:val="006059AA"/>
    <w:rsid w:val="006061A8"/>
    <w:rsid w:val="00606D9D"/>
    <w:rsid w:val="00610369"/>
    <w:rsid w:val="006109B3"/>
    <w:rsid w:val="00612956"/>
    <w:rsid w:val="00613409"/>
    <w:rsid w:val="00613A43"/>
    <w:rsid w:val="00614AFD"/>
    <w:rsid w:val="00615278"/>
    <w:rsid w:val="006156D5"/>
    <w:rsid w:val="00616FD2"/>
    <w:rsid w:val="006203DE"/>
    <w:rsid w:val="00620954"/>
    <w:rsid w:val="00622455"/>
    <w:rsid w:val="00622EE0"/>
    <w:rsid w:val="00623260"/>
    <w:rsid w:val="00623A2A"/>
    <w:rsid w:val="00625F99"/>
    <w:rsid w:val="00627AEA"/>
    <w:rsid w:val="006308F4"/>
    <w:rsid w:val="00631529"/>
    <w:rsid w:val="00631CE8"/>
    <w:rsid w:val="00631D9E"/>
    <w:rsid w:val="00634458"/>
    <w:rsid w:val="00634C4D"/>
    <w:rsid w:val="00634DC1"/>
    <w:rsid w:val="006408C1"/>
    <w:rsid w:val="006414E0"/>
    <w:rsid w:val="00641771"/>
    <w:rsid w:val="006417DB"/>
    <w:rsid w:val="006455A6"/>
    <w:rsid w:val="00645DDF"/>
    <w:rsid w:val="006469CA"/>
    <w:rsid w:val="00646D19"/>
    <w:rsid w:val="00647085"/>
    <w:rsid w:val="00647AEC"/>
    <w:rsid w:val="0065230A"/>
    <w:rsid w:val="00652886"/>
    <w:rsid w:val="006533E5"/>
    <w:rsid w:val="006554AD"/>
    <w:rsid w:val="006558B8"/>
    <w:rsid w:val="0065597C"/>
    <w:rsid w:val="00655E81"/>
    <w:rsid w:val="00660777"/>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7689"/>
    <w:rsid w:val="0068768C"/>
    <w:rsid w:val="00692162"/>
    <w:rsid w:val="006929F8"/>
    <w:rsid w:val="00692E9B"/>
    <w:rsid w:val="00693643"/>
    <w:rsid w:val="006A010A"/>
    <w:rsid w:val="006A0172"/>
    <w:rsid w:val="006A140D"/>
    <w:rsid w:val="006A3340"/>
    <w:rsid w:val="006A4149"/>
    <w:rsid w:val="006A460E"/>
    <w:rsid w:val="006A4D7A"/>
    <w:rsid w:val="006A6701"/>
    <w:rsid w:val="006A79DE"/>
    <w:rsid w:val="006B0025"/>
    <w:rsid w:val="006B016F"/>
    <w:rsid w:val="006B082A"/>
    <w:rsid w:val="006B1F91"/>
    <w:rsid w:val="006B563E"/>
    <w:rsid w:val="006B5E95"/>
    <w:rsid w:val="006B6D8D"/>
    <w:rsid w:val="006B7F22"/>
    <w:rsid w:val="006C0570"/>
    <w:rsid w:val="006C0944"/>
    <w:rsid w:val="006C0DD1"/>
    <w:rsid w:val="006C1A71"/>
    <w:rsid w:val="006C1C9A"/>
    <w:rsid w:val="006C5BAD"/>
    <w:rsid w:val="006C5C9C"/>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740"/>
    <w:rsid w:val="006E2B6A"/>
    <w:rsid w:val="006E2BDC"/>
    <w:rsid w:val="006E3F51"/>
    <w:rsid w:val="006E5BF4"/>
    <w:rsid w:val="006E5DF1"/>
    <w:rsid w:val="006E626D"/>
    <w:rsid w:val="006E7D6A"/>
    <w:rsid w:val="006F0C2A"/>
    <w:rsid w:val="006F0CC1"/>
    <w:rsid w:val="006F26F3"/>
    <w:rsid w:val="006F3161"/>
    <w:rsid w:val="006F3832"/>
    <w:rsid w:val="006F4B0A"/>
    <w:rsid w:val="006F5392"/>
    <w:rsid w:val="006F5695"/>
    <w:rsid w:val="006F6AF5"/>
    <w:rsid w:val="006F7190"/>
    <w:rsid w:val="007011B6"/>
    <w:rsid w:val="007028C3"/>
    <w:rsid w:val="007036D0"/>
    <w:rsid w:val="00703D98"/>
    <w:rsid w:val="00703F97"/>
    <w:rsid w:val="00706196"/>
    <w:rsid w:val="00706D2F"/>
    <w:rsid w:val="00707214"/>
    <w:rsid w:val="0070728C"/>
    <w:rsid w:val="00712954"/>
    <w:rsid w:val="00714539"/>
    <w:rsid w:val="00715EAF"/>
    <w:rsid w:val="00717F78"/>
    <w:rsid w:val="00720930"/>
    <w:rsid w:val="00720C82"/>
    <w:rsid w:val="00721B27"/>
    <w:rsid w:val="00721FE0"/>
    <w:rsid w:val="00722397"/>
    <w:rsid w:val="00722A34"/>
    <w:rsid w:val="00722C7C"/>
    <w:rsid w:val="007243BD"/>
    <w:rsid w:val="00724677"/>
    <w:rsid w:val="007255AC"/>
    <w:rsid w:val="007259FF"/>
    <w:rsid w:val="00731049"/>
    <w:rsid w:val="0073105E"/>
    <w:rsid w:val="00732632"/>
    <w:rsid w:val="00732C22"/>
    <w:rsid w:val="00735234"/>
    <w:rsid w:val="00735948"/>
    <w:rsid w:val="00736221"/>
    <w:rsid w:val="00737098"/>
    <w:rsid w:val="00737649"/>
    <w:rsid w:val="00737BA0"/>
    <w:rsid w:val="00740ADA"/>
    <w:rsid w:val="00741078"/>
    <w:rsid w:val="007420D8"/>
    <w:rsid w:val="0074324A"/>
    <w:rsid w:val="0074414A"/>
    <w:rsid w:val="00744487"/>
    <w:rsid w:val="007449DB"/>
    <w:rsid w:val="00744FFC"/>
    <w:rsid w:val="00745C92"/>
    <w:rsid w:val="007461A4"/>
    <w:rsid w:val="00746FC4"/>
    <w:rsid w:val="00750181"/>
    <w:rsid w:val="00750280"/>
    <w:rsid w:val="00750EF8"/>
    <w:rsid w:val="00752CC6"/>
    <w:rsid w:val="00753740"/>
    <w:rsid w:val="0075627F"/>
    <w:rsid w:val="007572EA"/>
    <w:rsid w:val="00760220"/>
    <w:rsid w:val="00762746"/>
    <w:rsid w:val="00762C03"/>
    <w:rsid w:val="00767A67"/>
    <w:rsid w:val="00770D88"/>
    <w:rsid w:val="007719B3"/>
    <w:rsid w:val="00773F7B"/>
    <w:rsid w:val="00775E4C"/>
    <w:rsid w:val="00780A63"/>
    <w:rsid w:val="00780DE3"/>
    <w:rsid w:val="00782499"/>
    <w:rsid w:val="00782FF3"/>
    <w:rsid w:val="00785D73"/>
    <w:rsid w:val="007903CD"/>
    <w:rsid w:val="00790884"/>
    <w:rsid w:val="007908CB"/>
    <w:rsid w:val="00790F30"/>
    <w:rsid w:val="00792156"/>
    <w:rsid w:val="0079348E"/>
    <w:rsid w:val="007943AC"/>
    <w:rsid w:val="00796011"/>
    <w:rsid w:val="00796BA8"/>
    <w:rsid w:val="00797C51"/>
    <w:rsid w:val="007A1564"/>
    <w:rsid w:val="007A171E"/>
    <w:rsid w:val="007A1908"/>
    <w:rsid w:val="007A1E77"/>
    <w:rsid w:val="007A2381"/>
    <w:rsid w:val="007A3D48"/>
    <w:rsid w:val="007A4228"/>
    <w:rsid w:val="007A5FDF"/>
    <w:rsid w:val="007A622E"/>
    <w:rsid w:val="007A78C4"/>
    <w:rsid w:val="007B0CA4"/>
    <w:rsid w:val="007B1AFE"/>
    <w:rsid w:val="007B28AB"/>
    <w:rsid w:val="007B29F0"/>
    <w:rsid w:val="007B3E98"/>
    <w:rsid w:val="007B459D"/>
    <w:rsid w:val="007B592E"/>
    <w:rsid w:val="007B64D4"/>
    <w:rsid w:val="007B65C6"/>
    <w:rsid w:val="007C0727"/>
    <w:rsid w:val="007C321A"/>
    <w:rsid w:val="007C3E19"/>
    <w:rsid w:val="007C3E53"/>
    <w:rsid w:val="007C6F4D"/>
    <w:rsid w:val="007D0D70"/>
    <w:rsid w:val="007D3421"/>
    <w:rsid w:val="007D4568"/>
    <w:rsid w:val="007D4A86"/>
    <w:rsid w:val="007D4E79"/>
    <w:rsid w:val="007D4F6F"/>
    <w:rsid w:val="007D6896"/>
    <w:rsid w:val="007D74B9"/>
    <w:rsid w:val="007D7640"/>
    <w:rsid w:val="007D7912"/>
    <w:rsid w:val="007E09A8"/>
    <w:rsid w:val="007E0F48"/>
    <w:rsid w:val="007E14FE"/>
    <w:rsid w:val="007E158D"/>
    <w:rsid w:val="007E25BE"/>
    <w:rsid w:val="007E3B1C"/>
    <w:rsid w:val="007E3CDD"/>
    <w:rsid w:val="007E5CB0"/>
    <w:rsid w:val="007E5D6C"/>
    <w:rsid w:val="007F47D9"/>
    <w:rsid w:val="007F558E"/>
    <w:rsid w:val="007F7CD2"/>
    <w:rsid w:val="007F7D54"/>
    <w:rsid w:val="007F7E93"/>
    <w:rsid w:val="00800EF8"/>
    <w:rsid w:val="00801E8B"/>
    <w:rsid w:val="008045CC"/>
    <w:rsid w:val="00804F8A"/>
    <w:rsid w:val="008057BC"/>
    <w:rsid w:val="0080619A"/>
    <w:rsid w:val="008061E9"/>
    <w:rsid w:val="008072C8"/>
    <w:rsid w:val="008113F6"/>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2B5F"/>
    <w:rsid w:val="00833614"/>
    <w:rsid w:val="00833DC5"/>
    <w:rsid w:val="008342B5"/>
    <w:rsid w:val="0083599C"/>
    <w:rsid w:val="00836562"/>
    <w:rsid w:val="00842441"/>
    <w:rsid w:val="008433B9"/>
    <w:rsid w:val="00845BD2"/>
    <w:rsid w:val="008507A6"/>
    <w:rsid w:val="00851012"/>
    <w:rsid w:val="0085190D"/>
    <w:rsid w:val="00855747"/>
    <w:rsid w:val="00861226"/>
    <w:rsid w:val="00863452"/>
    <w:rsid w:val="00863B66"/>
    <w:rsid w:val="008650B9"/>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119E"/>
    <w:rsid w:val="0089130D"/>
    <w:rsid w:val="0089219B"/>
    <w:rsid w:val="00893C07"/>
    <w:rsid w:val="008948BB"/>
    <w:rsid w:val="00894ABF"/>
    <w:rsid w:val="0089768D"/>
    <w:rsid w:val="00897D17"/>
    <w:rsid w:val="00897DF7"/>
    <w:rsid w:val="008A105B"/>
    <w:rsid w:val="008A1E52"/>
    <w:rsid w:val="008A26FE"/>
    <w:rsid w:val="008A3323"/>
    <w:rsid w:val="008A3BEF"/>
    <w:rsid w:val="008A4124"/>
    <w:rsid w:val="008A53AE"/>
    <w:rsid w:val="008A58F4"/>
    <w:rsid w:val="008A5E3A"/>
    <w:rsid w:val="008A61FE"/>
    <w:rsid w:val="008A702B"/>
    <w:rsid w:val="008A7551"/>
    <w:rsid w:val="008B1E6F"/>
    <w:rsid w:val="008B71B8"/>
    <w:rsid w:val="008B75AB"/>
    <w:rsid w:val="008B7CA1"/>
    <w:rsid w:val="008C0546"/>
    <w:rsid w:val="008C0825"/>
    <w:rsid w:val="008C0AFC"/>
    <w:rsid w:val="008C317B"/>
    <w:rsid w:val="008C7582"/>
    <w:rsid w:val="008C7678"/>
    <w:rsid w:val="008D0E9C"/>
    <w:rsid w:val="008D1346"/>
    <w:rsid w:val="008D18EA"/>
    <w:rsid w:val="008D5D55"/>
    <w:rsid w:val="008D6D79"/>
    <w:rsid w:val="008D7510"/>
    <w:rsid w:val="008E0050"/>
    <w:rsid w:val="008E15C6"/>
    <w:rsid w:val="008E17BA"/>
    <w:rsid w:val="008E1C53"/>
    <w:rsid w:val="008E2030"/>
    <w:rsid w:val="008E2E51"/>
    <w:rsid w:val="008E3A10"/>
    <w:rsid w:val="008E541C"/>
    <w:rsid w:val="008F0543"/>
    <w:rsid w:val="008F1659"/>
    <w:rsid w:val="008F171A"/>
    <w:rsid w:val="008F213E"/>
    <w:rsid w:val="008F2667"/>
    <w:rsid w:val="008F34BF"/>
    <w:rsid w:val="008F4704"/>
    <w:rsid w:val="008F5B75"/>
    <w:rsid w:val="008F6E69"/>
    <w:rsid w:val="008F72B6"/>
    <w:rsid w:val="00900221"/>
    <w:rsid w:val="00901BFB"/>
    <w:rsid w:val="00901C45"/>
    <w:rsid w:val="00903AF0"/>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29B1"/>
    <w:rsid w:val="00922BE5"/>
    <w:rsid w:val="00922CC8"/>
    <w:rsid w:val="00923A11"/>
    <w:rsid w:val="00925A4A"/>
    <w:rsid w:val="00925B3F"/>
    <w:rsid w:val="00925F52"/>
    <w:rsid w:val="00925FB7"/>
    <w:rsid w:val="00927ADA"/>
    <w:rsid w:val="009314A1"/>
    <w:rsid w:val="009325EB"/>
    <w:rsid w:val="00932910"/>
    <w:rsid w:val="009329BF"/>
    <w:rsid w:val="00933008"/>
    <w:rsid w:val="00933B94"/>
    <w:rsid w:val="00933C25"/>
    <w:rsid w:val="0093441C"/>
    <w:rsid w:val="00934799"/>
    <w:rsid w:val="00934F2C"/>
    <w:rsid w:val="009355E7"/>
    <w:rsid w:val="00936BCF"/>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56CCB"/>
    <w:rsid w:val="0096160E"/>
    <w:rsid w:val="009623F3"/>
    <w:rsid w:val="00963F6D"/>
    <w:rsid w:val="009656EB"/>
    <w:rsid w:val="00965726"/>
    <w:rsid w:val="00965A20"/>
    <w:rsid w:val="00966493"/>
    <w:rsid w:val="00966B27"/>
    <w:rsid w:val="00966E15"/>
    <w:rsid w:val="0096720D"/>
    <w:rsid w:val="0096743C"/>
    <w:rsid w:val="0097042C"/>
    <w:rsid w:val="009732C4"/>
    <w:rsid w:val="00980606"/>
    <w:rsid w:val="00981A50"/>
    <w:rsid w:val="00983BB4"/>
    <w:rsid w:val="00985832"/>
    <w:rsid w:val="00985B05"/>
    <w:rsid w:val="009862A8"/>
    <w:rsid w:val="00987D39"/>
    <w:rsid w:val="0099044B"/>
    <w:rsid w:val="00990CEF"/>
    <w:rsid w:val="0099296F"/>
    <w:rsid w:val="00992C26"/>
    <w:rsid w:val="00993050"/>
    <w:rsid w:val="00994581"/>
    <w:rsid w:val="0099742C"/>
    <w:rsid w:val="009A0370"/>
    <w:rsid w:val="009A0F08"/>
    <w:rsid w:val="009A3C81"/>
    <w:rsid w:val="009A50BA"/>
    <w:rsid w:val="009A6231"/>
    <w:rsid w:val="009A76BF"/>
    <w:rsid w:val="009B024E"/>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4220"/>
    <w:rsid w:val="009F6A7F"/>
    <w:rsid w:val="009F6B56"/>
    <w:rsid w:val="009F7AF5"/>
    <w:rsid w:val="009F7BA4"/>
    <w:rsid w:val="00A01180"/>
    <w:rsid w:val="00A02A95"/>
    <w:rsid w:val="00A04509"/>
    <w:rsid w:val="00A04AAB"/>
    <w:rsid w:val="00A04B25"/>
    <w:rsid w:val="00A0539E"/>
    <w:rsid w:val="00A06651"/>
    <w:rsid w:val="00A07264"/>
    <w:rsid w:val="00A07404"/>
    <w:rsid w:val="00A11C5C"/>
    <w:rsid w:val="00A13633"/>
    <w:rsid w:val="00A14638"/>
    <w:rsid w:val="00A159DB"/>
    <w:rsid w:val="00A21A7A"/>
    <w:rsid w:val="00A220DE"/>
    <w:rsid w:val="00A22A8F"/>
    <w:rsid w:val="00A236C1"/>
    <w:rsid w:val="00A272F7"/>
    <w:rsid w:val="00A318AB"/>
    <w:rsid w:val="00A3284A"/>
    <w:rsid w:val="00A33179"/>
    <w:rsid w:val="00A3322F"/>
    <w:rsid w:val="00A34A35"/>
    <w:rsid w:val="00A34EF7"/>
    <w:rsid w:val="00A34F30"/>
    <w:rsid w:val="00A36CC2"/>
    <w:rsid w:val="00A37619"/>
    <w:rsid w:val="00A37D22"/>
    <w:rsid w:val="00A413F6"/>
    <w:rsid w:val="00A414AE"/>
    <w:rsid w:val="00A41E58"/>
    <w:rsid w:val="00A4495D"/>
    <w:rsid w:val="00A44C6E"/>
    <w:rsid w:val="00A45180"/>
    <w:rsid w:val="00A4527A"/>
    <w:rsid w:val="00A4559B"/>
    <w:rsid w:val="00A464D4"/>
    <w:rsid w:val="00A46D2B"/>
    <w:rsid w:val="00A46F54"/>
    <w:rsid w:val="00A47B39"/>
    <w:rsid w:val="00A50220"/>
    <w:rsid w:val="00A5282F"/>
    <w:rsid w:val="00A52E96"/>
    <w:rsid w:val="00A53483"/>
    <w:rsid w:val="00A53AA9"/>
    <w:rsid w:val="00A54D16"/>
    <w:rsid w:val="00A56267"/>
    <w:rsid w:val="00A56A04"/>
    <w:rsid w:val="00A603AC"/>
    <w:rsid w:val="00A604CB"/>
    <w:rsid w:val="00A609DC"/>
    <w:rsid w:val="00A61B32"/>
    <w:rsid w:val="00A64B40"/>
    <w:rsid w:val="00A66056"/>
    <w:rsid w:val="00A67AE8"/>
    <w:rsid w:val="00A67B80"/>
    <w:rsid w:val="00A70565"/>
    <w:rsid w:val="00A70F7C"/>
    <w:rsid w:val="00A7119D"/>
    <w:rsid w:val="00A71AF4"/>
    <w:rsid w:val="00A71ED4"/>
    <w:rsid w:val="00A72D8A"/>
    <w:rsid w:val="00A7510E"/>
    <w:rsid w:val="00A81CAC"/>
    <w:rsid w:val="00A84895"/>
    <w:rsid w:val="00A86CF4"/>
    <w:rsid w:val="00A912C0"/>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4D3"/>
    <w:rsid w:val="00AB170C"/>
    <w:rsid w:val="00AB31C6"/>
    <w:rsid w:val="00AB3AA7"/>
    <w:rsid w:val="00AB466B"/>
    <w:rsid w:val="00AB4B81"/>
    <w:rsid w:val="00AB5C37"/>
    <w:rsid w:val="00AB73A4"/>
    <w:rsid w:val="00AB7DD1"/>
    <w:rsid w:val="00AC047E"/>
    <w:rsid w:val="00AC0B1B"/>
    <w:rsid w:val="00AC29D9"/>
    <w:rsid w:val="00AC2E2D"/>
    <w:rsid w:val="00AC566F"/>
    <w:rsid w:val="00AC5A8E"/>
    <w:rsid w:val="00AC6941"/>
    <w:rsid w:val="00AC75DC"/>
    <w:rsid w:val="00AD0E41"/>
    <w:rsid w:val="00AD1253"/>
    <w:rsid w:val="00AD2284"/>
    <w:rsid w:val="00AD2FFE"/>
    <w:rsid w:val="00AD4802"/>
    <w:rsid w:val="00AD5FE6"/>
    <w:rsid w:val="00AD7448"/>
    <w:rsid w:val="00AD7C39"/>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54E"/>
    <w:rsid w:val="00B01A1D"/>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2172"/>
    <w:rsid w:val="00B42479"/>
    <w:rsid w:val="00B43F1A"/>
    <w:rsid w:val="00B4483E"/>
    <w:rsid w:val="00B45206"/>
    <w:rsid w:val="00B45B32"/>
    <w:rsid w:val="00B46590"/>
    <w:rsid w:val="00B51C80"/>
    <w:rsid w:val="00B5308F"/>
    <w:rsid w:val="00B53935"/>
    <w:rsid w:val="00B53EAA"/>
    <w:rsid w:val="00B5594A"/>
    <w:rsid w:val="00B6056F"/>
    <w:rsid w:val="00B609DF"/>
    <w:rsid w:val="00B611B6"/>
    <w:rsid w:val="00B617C7"/>
    <w:rsid w:val="00B62BA8"/>
    <w:rsid w:val="00B63B6F"/>
    <w:rsid w:val="00B63F4B"/>
    <w:rsid w:val="00B64F5E"/>
    <w:rsid w:val="00B6561B"/>
    <w:rsid w:val="00B66047"/>
    <w:rsid w:val="00B66079"/>
    <w:rsid w:val="00B70A3A"/>
    <w:rsid w:val="00B7368A"/>
    <w:rsid w:val="00B74C4C"/>
    <w:rsid w:val="00B74EAD"/>
    <w:rsid w:val="00B76259"/>
    <w:rsid w:val="00B80F80"/>
    <w:rsid w:val="00B82210"/>
    <w:rsid w:val="00B82914"/>
    <w:rsid w:val="00B85029"/>
    <w:rsid w:val="00B86D64"/>
    <w:rsid w:val="00B87F02"/>
    <w:rsid w:val="00B90D08"/>
    <w:rsid w:val="00B9322E"/>
    <w:rsid w:val="00B938BE"/>
    <w:rsid w:val="00B94B0A"/>
    <w:rsid w:val="00B959DE"/>
    <w:rsid w:val="00BA1FB6"/>
    <w:rsid w:val="00BA279B"/>
    <w:rsid w:val="00BA378C"/>
    <w:rsid w:val="00BA5899"/>
    <w:rsid w:val="00BA63E3"/>
    <w:rsid w:val="00BA65F7"/>
    <w:rsid w:val="00BA6E74"/>
    <w:rsid w:val="00BA72D1"/>
    <w:rsid w:val="00BA7CED"/>
    <w:rsid w:val="00BB0BE1"/>
    <w:rsid w:val="00BB0F41"/>
    <w:rsid w:val="00BB13EE"/>
    <w:rsid w:val="00BB215F"/>
    <w:rsid w:val="00BB56A1"/>
    <w:rsid w:val="00BB6597"/>
    <w:rsid w:val="00BB76A5"/>
    <w:rsid w:val="00BC3DC1"/>
    <w:rsid w:val="00BC5710"/>
    <w:rsid w:val="00BC6699"/>
    <w:rsid w:val="00BC6972"/>
    <w:rsid w:val="00BC774D"/>
    <w:rsid w:val="00BD342C"/>
    <w:rsid w:val="00BD489D"/>
    <w:rsid w:val="00BD4AB2"/>
    <w:rsid w:val="00BD7AAF"/>
    <w:rsid w:val="00BE2262"/>
    <w:rsid w:val="00BE4A06"/>
    <w:rsid w:val="00BE52E4"/>
    <w:rsid w:val="00BE583E"/>
    <w:rsid w:val="00BE5BD0"/>
    <w:rsid w:val="00BE6240"/>
    <w:rsid w:val="00BE64CD"/>
    <w:rsid w:val="00BE6524"/>
    <w:rsid w:val="00BF12EE"/>
    <w:rsid w:val="00BF1BA4"/>
    <w:rsid w:val="00BF29F5"/>
    <w:rsid w:val="00BF656A"/>
    <w:rsid w:val="00BF6993"/>
    <w:rsid w:val="00BF6DE8"/>
    <w:rsid w:val="00C00E93"/>
    <w:rsid w:val="00C01385"/>
    <w:rsid w:val="00C014A4"/>
    <w:rsid w:val="00C05B31"/>
    <w:rsid w:val="00C06E57"/>
    <w:rsid w:val="00C0712E"/>
    <w:rsid w:val="00C10EFE"/>
    <w:rsid w:val="00C113C9"/>
    <w:rsid w:val="00C13383"/>
    <w:rsid w:val="00C14223"/>
    <w:rsid w:val="00C142F0"/>
    <w:rsid w:val="00C152D7"/>
    <w:rsid w:val="00C16278"/>
    <w:rsid w:val="00C164F4"/>
    <w:rsid w:val="00C1661F"/>
    <w:rsid w:val="00C20A87"/>
    <w:rsid w:val="00C221DC"/>
    <w:rsid w:val="00C224B2"/>
    <w:rsid w:val="00C224B8"/>
    <w:rsid w:val="00C2419B"/>
    <w:rsid w:val="00C24C0A"/>
    <w:rsid w:val="00C25163"/>
    <w:rsid w:val="00C27758"/>
    <w:rsid w:val="00C3099C"/>
    <w:rsid w:val="00C32438"/>
    <w:rsid w:val="00C32879"/>
    <w:rsid w:val="00C33258"/>
    <w:rsid w:val="00C34259"/>
    <w:rsid w:val="00C34523"/>
    <w:rsid w:val="00C352F6"/>
    <w:rsid w:val="00C41EB9"/>
    <w:rsid w:val="00C42C54"/>
    <w:rsid w:val="00C43036"/>
    <w:rsid w:val="00C4544F"/>
    <w:rsid w:val="00C46174"/>
    <w:rsid w:val="00C470C9"/>
    <w:rsid w:val="00C4713D"/>
    <w:rsid w:val="00C508E3"/>
    <w:rsid w:val="00C51E1F"/>
    <w:rsid w:val="00C5206F"/>
    <w:rsid w:val="00C52428"/>
    <w:rsid w:val="00C538F5"/>
    <w:rsid w:val="00C543D6"/>
    <w:rsid w:val="00C54E04"/>
    <w:rsid w:val="00C610AF"/>
    <w:rsid w:val="00C63369"/>
    <w:rsid w:val="00C65D10"/>
    <w:rsid w:val="00C660AB"/>
    <w:rsid w:val="00C66CFE"/>
    <w:rsid w:val="00C67508"/>
    <w:rsid w:val="00C70348"/>
    <w:rsid w:val="00C7091D"/>
    <w:rsid w:val="00C728DD"/>
    <w:rsid w:val="00C73074"/>
    <w:rsid w:val="00C73301"/>
    <w:rsid w:val="00C74036"/>
    <w:rsid w:val="00C747D2"/>
    <w:rsid w:val="00C74F4A"/>
    <w:rsid w:val="00C75CB2"/>
    <w:rsid w:val="00C75E38"/>
    <w:rsid w:val="00C77E0F"/>
    <w:rsid w:val="00C80710"/>
    <w:rsid w:val="00C811A5"/>
    <w:rsid w:val="00C81D2B"/>
    <w:rsid w:val="00C84216"/>
    <w:rsid w:val="00C84DFC"/>
    <w:rsid w:val="00C86467"/>
    <w:rsid w:val="00C86977"/>
    <w:rsid w:val="00C870B6"/>
    <w:rsid w:val="00C870DA"/>
    <w:rsid w:val="00C872A7"/>
    <w:rsid w:val="00C90CB2"/>
    <w:rsid w:val="00C921D6"/>
    <w:rsid w:val="00C92E79"/>
    <w:rsid w:val="00C96709"/>
    <w:rsid w:val="00C96AC7"/>
    <w:rsid w:val="00CA255C"/>
    <w:rsid w:val="00CA2809"/>
    <w:rsid w:val="00CA63AE"/>
    <w:rsid w:val="00CA6767"/>
    <w:rsid w:val="00CA7A6A"/>
    <w:rsid w:val="00CA7A7D"/>
    <w:rsid w:val="00CB0112"/>
    <w:rsid w:val="00CB2907"/>
    <w:rsid w:val="00CB2E02"/>
    <w:rsid w:val="00CB3DAF"/>
    <w:rsid w:val="00CB3FAB"/>
    <w:rsid w:val="00CB57DD"/>
    <w:rsid w:val="00CB5DDF"/>
    <w:rsid w:val="00CB5F58"/>
    <w:rsid w:val="00CB616B"/>
    <w:rsid w:val="00CC0300"/>
    <w:rsid w:val="00CC0F1F"/>
    <w:rsid w:val="00CC1480"/>
    <w:rsid w:val="00CC2036"/>
    <w:rsid w:val="00CC2131"/>
    <w:rsid w:val="00CC244F"/>
    <w:rsid w:val="00CC4092"/>
    <w:rsid w:val="00CC4330"/>
    <w:rsid w:val="00CC5350"/>
    <w:rsid w:val="00CC58AD"/>
    <w:rsid w:val="00CC5DF6"/>
    <w:rsid w:val="00CD3D9A"/>
    <w:rsid w:val="00CD43D0"/>
    <w:rsid w:val="00CD463A"/>
    <w:rsid w:val="00CD50A1"/>
    <w:rsid w:val="00CD635E"/>
    <w:rsid w:val="00CD69BF"/>
    <w:rsid w:val="00CD6CE2"/>
    <w:rsid w:val="00CE07B2"/>
    <w:rsid w:val="00CE3331"/>
    <w:rsid w:val="00CE62A4"/>
    <w:rsid w:val="00CF0F06"/>
    <w:rsid w:val="00CF16E4"/>
    <w:rsid w:val="00CF1E17"/>
    <w:rsid w:val="00CF2380"/>
    <w:rsid w:val="00CF3116"/>
    <w:rsid w:val="00CF3234"/>
    <w:rsid w:val="00D02D37"/>
    <w:rsid w:val="00D038C4"/>
    <w:rsid w:val="00D101E6"/>
    <w:rsid w:val="00D102F3"/>
    <w:rsid w:val="00D119FC"/>
    <w:rsid w:val="00D129B1"/>
    <w:rsid w:val="00D15B6C"/>
    <w:rsid w:val="00D16316"/>
    <w:rsid w:val="00D16FDD"/>
    <w:rsid w:val="00D17D8A"/>
    <w:rsid w:val="00D20A8A"/>
    <w:rsid w:val="00D24464"/>
    <w:rsid w:val="00D24C8C"/>
    <w:rsid w:val="00D25809"/>
    <w:rsid w:val="00D26050"/>
    <w:rsid w:val="00D271E6"/>
    <w:rsid w:val="00D277AD"/>
    <w:rsid w:val="00D311E1"/>
    <w:rsid w:val="00D321B3"/>
    <w:rsid w:val="00D32761"/>
    <w:rsid w:val="00D3350C"/>
    <w:rsid w:val="00D336DF"/>
    <w:rsid w:val="00D4042C"/>
    <w:rsid w:val="00D4284C"/>
    <w:rsid w:val="00D44907"/>
    <w:rsid w:val="00D4573E"/>
    <w:rsid w:val="00D45C81"/>
    <w:rsid w:val="00D4714B"/>
    <w:rsid w:val="00D50328"/>
    <w:rsid w:val="00D50768"/>
    <w:rsid w:val="00D513EE"/>
    <w:rsid w:val="00D538A0"/>
    <w:rsid w:val="00D53C97"/>
    <w:rsid w:val="00D557E8"/>
    <w:rsid w:val="00D55B0D"/>
    <w:rsid w:val="00D578E3"/>
    <w:rsid w:val="00D57C57"/>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6748"/>
    <w:rsid w:val="00D87313"/>
    <w:rsid w:val="00D87FB0"/>
    <w:rsid w:val="00D91E7E"/>
    <w:rsid w:val="00D94D7E"/>
    <w:rsid w:val="00D94ECF"/>
    <w:rsid w:val="00D96D5E"/>
    <w:rsid w:val="00D97422"/>
    <w:rsid w:val="00D976AD"/>
    <w:rsid w:val="00D97E9D"/>
    <w:rsid w:val="00DA0785"/>
    <w:rsid w:val="00DA400D"/>
    <w:rsid w:val="00DA645E"/>
    <w:rsid w:val="00DA78F3"/>
    <w:rsid w:val="00DB257E"/>
    <w:rsid w:val="00DB2F25"/>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E0FCA"/>
    <w:rsid w:val="00DE0FE8"/>
    <w:rsid w:val="00DE155F"/>
    <w:rsid w:val="00DE212B"/>
    <w:rsid w:val="00DE3311"/>
    <w:rsid w:val="00DE3CB9"/>
    <w:rsid w:val="00DE4A56"/>
    <w:rsid w:val="00DE4CC6"/>
    <w:rsid w:val="00DE5B85"/>
    <w:rsid w:val="00DE76E4"/>
    <w:rsid w:val="00DF1120"/>
    <w:rsid w:val="00DF2310"/>
    <w:rsid w:val="00DF25AA"/>
    <w:rsid w:val="00DF2AF8"/>
    <w:rsid w:val="00DF75CD"/>
    <w:rsid w:val="00DF7D72"/>
    <w:rsid w:val="00E03045"/>
    <w:rsid w:val="00E036EB"/>
    <w:rsid w:val="00E04145"/>
    <w:rsid w:val="00E0575C"/>
    <w:rsid w:val="00E06121"/>
    <w:rsid w:val="00E100D3"/>
    <w:rsid w:val="00E108B2"/>
    <w:rsid w:val="00E11CC5"/>
    <w:rsid w:val="00E12E6D"/>
    <w:rsid w:val="00E141BC"/>
    <w:rsid w:val="00E16E8C"/>
    <w:rsid w:val="00E16F84"/>
    <w:rsid w:val="00E17042"/>
    <w:rsid w:val="00E17394"/>
    <w:rsid w:val="00E20624"/>
    <w:rsid w:val="00E20994"/>
    <w:rsid w:val="00E23CC5"/>
    <w:rsid w:val="00E2599B"/>
    <w:rsid w:val="00E26000"/>
    <w:rsid w:val="00E27D5B"/>
    <w:rsid w:val="00E27E54"/>
    <w:rsid w:val="00E3045B"/>
    <w:rsid w:val="00E3164F"/>
    <w:rsid w:val="00E31739"/>
    <w:rsid w:val="00E322FB"/>
    <w:rsid w:val="00E32D7A"/>
    <w:rsid w:val="00E34EDB"/>
    <w:rsid w:val="00E35C2F"/>
    <w:rsid w:val="00E35E06"/>
    <w:rsid w:val="00E37ACF"/>
    <w:rsid w:val="00E40B0D"/>
    <w:rsid w:val="00E41C94"/>
    <w:rsid w:val="00E4694F"/>
    <w:rsid w:val="00E475AC"/>
    <w:rsid w:val="00E505CF"/>
    <w:rsid w:val="00E5064D"/>
    <w:rsid w:val="00E50E0F"/>
    <w:rsid w:val="00E522A9"/>
    <w:rsid w:val="00E527A0"/>
    <w:rsid w:val="00E53B34"/>
    <w:rsid w:val="00E53DF6"/>
    <w:rsid w:val="00E5450A"/>
    <w:rsid w:val="00E55013"/>
    <w:rsid w:val="00E552AE"/>
    <w:rsid w:val="00E55E60"/>
    <w:rsid w:val="00E576C7"/>
    <w:rsid w:val="00E604BA"/>
    <w:rsid w:val="00E62261"/>
    <w:rsid w:val="00E623FA"/>
    <w:rsid w:val="00E6282A"/>
    <w:rsid w:val="00E62ECE"/>
    <w:rsid w:val="00E640A3"/>
    <w:rsid w:val="00E649A5"/>
    <w:rsid w:val="00E64FBC"/>
    <w:rsid w:val="00E671D5"/>
    <w:rsid w:val="00E67ADB"/>
    <w:rsid w:val="00E702DE"/>
    <w:rsid w:val="00E7234B"/>
    <w:rsid w:val="00E72FF9"/>
    <w:rsid w:val="00E7754E"/>
    <w:rsid w:val="00E81306"/>
    <w:rsid w:val="00E83416"/>
    <w:rsid w:val="00E83455"/>
    <w:rsid w:val="00E83698"/>
    <w:rsid w:val="00E836C3"/>
    <w:rsid w:val="00E8397D"/>
    <w:rsid w:val="00E84BE0"/>
    <w:rsid w:val="00E85A7D"/>
    <w:rsid w:val="00E879CC"/>
    <w:rsid w:val="00E90320"/>
    <w:rsid w:val="00E91FE1"/>
    <w:rsid w:val="00E976B8"/>
    <w:rsid w:val="00E97A35"/>
    <w:rsid w:val="00EA16D4"/>
    <w:rsid w:val="00EA1C6E"/>
    <w:rsid w:val="00EA2D42"/>
    <w:rsid w:val="00EA2E84"/>
    <w:rsid w:val="00EA4CE0"/>
    <w:rsid w:val="00EA5C09"/>
    <w:rsid w:val="00EA6099"/>
    <w:rsid w:val="00EA6791"/>
    <w:rsid w:val="00EB1BF2"/>
    <w:rsid w:val="00EB1C2A"/>
    <w:rsid w:val="00EB205D"/>
    <w:rsid w:val="00EB3B4B"/>
    <w:rsid w:val="00EB3E97"/>
    <w:rsid w:val="00EC1227"/>
    <w:rsid w:val="00EC1470"/>
    <w:rsid w:val="00EC212C"/>
    <w:rsid w:val="00EC36D6"/>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D84"/>
    <w:rsid w:val="00EE417A"/>
    <w:rsid w:val="00EE44B6"/>
    <w:rsid w:val="00EE4855"/>
    <w:rsid w:val="00EE48CC"/>
    <w:rsid w:val="00EE49B3"/>
    <w:rsid w:val="00EE531E"/>
    <w:rsid w:val="00EE56A1"/>
    <w:rsid w:val="00EE7333"/>
    <w:rsid w:val="00EE77E8"/>
    <w:rsid w:val="00EE7EEC"/>
    <w:rsid w:val="00EF076F"/>
    <w:rsid w:val="00EF0A21"/>
    <w:rsid w:val="00EF0DAB"/>
    <w:rsid w:val="00EF31A9"/>
    <w:rsid w:val="00EF3553"/>
    <w:rsid w:val="00EF3C36"/>
    <w:rsid w:val="00EF6299"/>
    <w:rsid w:val="00EF69F3"/>
    <w:rsid w:val="00EF6AF5"/>
    <w:rsid w:val="00EF6D3B"/>
    <w:rsid w:val="00EF7CD3"/>
    <w:rsid w:val="00F00D1C"/>
    <w:rsid w:val="00F01A43"/>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0C7"/>
    <w:rsid w:val="00F30B24"/>
    <w:rsid w:val="00F30E69"/>
    <w:rsid w:val="00F30FF9"/>
    <w:rsid w:val="00F31C54"/>
    <w:rsid w:val="00F34108"/>
    <w:rsid w:val="00F3485A"/>
    <w:rsid w:val="00F36077"/>
    <w:rsid w:val="00F36729"/>
    <w:rsid w:val="00F3782F"/>
    <w:rsid w:val="00F4332D"/>
    <w:rsid w:val="00F43501"/>
    <w:rsid w:val="00F43B7C"/>
    <w:rsid w:val="00F44306"/>
    <w:rsid w:val="00F4471D"/>
    <w:rsid w:val="00F45217"/>
    <w:rsid w:val="00F46F2D"/>
    <w:rsid w:val="00F50364"/>
    <w:rsid w:val="00F50803"/>
    <w:rsid w:val="00F5162B"/>
    <w:rsid w:val="00F535F0"/>
    <w:rsid w:val="00F54994"/>
    <w:rsid w:val="00F54D32"/>
    <w:rsid w:val="00F54E34"/>
    <w:rsid w:val="00F56ED7"/>
    <w:rsid w:val="00F60964"/>
    <w:rsid w:val="00F623EF"/>
    <w:rsid w:val="00F626AD"/>
    <w:rsid w:val="00F62FEC"/>
    <w:rsid w:val="00F63B8E"/>
    <w:rsid w:val="00F63EF0"/>
    <w:rsid w:val="00F66330"/>
    <w:rsid w:val="00F66C2D"/>
    <w:rsid w:val="00F67A52"/>
    <w:rsid w:val="00F702E0"/>
    <w:rsid w:val="00F7042A"/>
    <w:rsid w:val="00F70977"/>
    <w:rsid w:val="00F709F3"/>
    <w:rsid w:val="00F70BB0"/>
    <w:rsid w:val="00F70D4D"/>
    <w:rsid w:val="00F71688"/>
    <w:rsid w:val="00F727F9"/>
    <w:rsid w:val="00F7540A"/>
    <w:rsid w:val="00F76075"/>
    <w:rsid w:val="00F8147A"/>
    <w:rsid w:val="00F82939"/>
    <w:rsid w:val="00F82972"/>
    <w:rsid w:val="00F83D2B"/>
    <w:rsid w:val="00F83F1D"/>
    <w:rsid w:val="00F8469D"/>
    <w:rsid w:val="00F84833"/>
    <w:rsid w:val="00F86CB3"/>
    <w:rsid w:val="00F874AA"/>
    <w:rsid w:val="00F874AB"/>
    <w:rsid w:val="00F92A25"/>
    <w:rsid w:val="00F92EDC"/>
    <w:rsid w:val="00F95B25"/>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734B"/>
    <w:rsid w:val="00FB7592"/>
    <w:rsid w:val="00FB7D04"/>
    <w:rsid w:val="00FC372E"/>
    <w:rsid w:val="00FC4BC0"/>
    <w:rsid w:val="00FC5654"/>
    <w:rsid w:val="00FC5733"/>
    <w:rsid w:val="00FC6129"/>
    <w:rsid w:val="00FC6AF2"/>
    <w:rsid w:val="00FD0249"/>
    <w:rsid w:val="00FD1086"/>
    <w:rsid w:val="00FD3068"/>
    <w:rsid w:val="00FD30C1"/>
    <w:rsid w:val="00FD45BA"/>
    <w:rsid w:val="00FD5B89"/>
    <w:rsid w:val="00FD6EEC"/>
    <w:rsid w:val="00FE105F"/>
    <w:rsid w:val="00FE1A24"/>
    <w:rsid w:val="00FE26D6"/>
    <w:rsid w:val="00FE284B"/>
    <w:rsid w:val="00FE2E47"/>
    <w:rsid w:val="00FE5D3C"/>
    <w:rsid w:val="00FE6E83"/>
    <w:rsid w:val="00FE7309"/>
    <w:rsid w:val="00FE7D25"/>
    <w:rsid w:val="00FF037D"/>
    <w:rsid w:val="00FF10A8"/>
    <w:rsid w:val="00FF1351"/>
    <w:rsid w:val="00FF2D6B"/>
    <w:rsid w:val="00FF4848"/>
    <w:rsid w:val="00FF5D07"/>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76DFC54"/>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92"/>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 w:type="table" w:customStyle="1" w:styleId="TableGrid6">
    <w:name w:val="Table Grid6"/>
    <w:basedOn w:val="TableNormal"/>
    <w:uiPriority w:val="59"/>
    <w:rsid w:val="004969B1"/>
    <w:rPr>
      <w:rFonts w:cs="DokChamp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16743079">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694158387">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72250822">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295134777">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79930433">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page/1507" TargetMode="External"/><Relationship Id="rId5" Type="http://schemas.openxmlformats.org/officeDocument/2006/relationships/webSettings" Target="webSettings.xml"/><Relationship Id="rId15" Type="http://schemas.openxmlformats.org/officeDocument/2006/relationships/hyperlink" Target="mailto:diana.amerika@stradini.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page/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A459-27AE-4577-93A5-F8B0BAD1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30121</Words>
  <Characters>17170</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47197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103</cp:revision>
  <cp:lastPrinted>2016-06-14T13:06:00Z</cp:lastPrinted>
  <dcterms:created xsi:type="dcterms:W3CDTF">2016-06-06T12:47:00Z</dcterms:created>
  <dcterms:modified xsi:type="dcterms:W3CDTF">2016-06-15T12:55:00Z</dcterms:modified>
</cp:coreProperties>
</file>