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93ACC" w14:textId="77777777" w:rsidR="00AD2D34" w:rsidRPr="00787CEC" w:rsidRDefault="00AD2D34" w:rsidP="00AD2D34">
      <w:pPr>
        <w:ind w:left="2552" w:right="66" w:hanging="1418"/>
      </w:pPr>
    </w:p>
    <w:p w14:paraId="0A1166F3" w14:textId="77777777" w:rsidR="004162CB" w:rsidRPr="004162CB" w:rsidRDefault="004162CB" w:rsidP="004162CB">
      <w:pPr>
        <w:ind w:left="5103"/>
        <w:jc w:val="right"/>
      </w:pPr>
      <w:r w:rsidRPr="004162CB">
        <w:t>APSTIPRINĀTS</w:t>
      </w:r>
    </w:p>
    <w:p w14:paraId="58A72CA7" w14:textId="77777777" w:rsidR="004162CB" w:rsidRPr="004E667D" w:rsidRDefault="004162CB" w:rsidP="004162CB">
      <w:pPr>
        <w:ind w:left="5103"/>
        <w:jc w:val="right"/>
      </w:pPr>
      <w:r w:rsidRPr="004162CB">
        <w:t xml:space="preserve">VSIA “Paula Stradiņa klīniskā universitātes </w:t>
      </w:r>
      <w:r w:rsidRPr="004E667D">
        <w:t>slimnīca”</w:t>
      </w:r>
    </w:p>
    <w:p w14:paraId="2068DB3C" w14:textId="77777777" w:rsidR="004162CB" w:rsidRPr="004E667D" w:rsidRDefault="004162CB" w:rsidP="004162CB">
      <w:pPr>
        <w:ind w:left="5103"/>
        <w:jc w:val="right"/>
      </w:pPr>
      <w:r w:rsidRPr="004E667D">
        <w:t>Iepirkumu komisijas sēdē</w:t>
      </w:r>
    </w:p>
    <w:p w14:paraId="71AF5B18" w14:textId="4442C2E6" w:rsidR="004162CB" w:rsidRPr="004E667D" w:rsidRDefault="00DB5366" w:rsidP="004162CB">
      <w:pPr>
        <w:ind w:left="5103"/>
        <w:jc w:val="right"/>
      </w:pPr>
      <w:r w:rsidRPr="004E667D">
        <w:t>202</w:t>
      </w:r>
      <w:r w:rsidR="008E222D" w:rsidRPr="004E667D">
        <w:t>1</w:t>
      </w:r>
      <w:r w:rsidR="00B5461C">
        <w:t>.gada __._______</w:t>
      </w:r>
    </w:p>
    <w:p w14:paraId="6F46A0CD" w14:textId="77777777" w:rsidR="004162CB" w:rsidRPr="004E667D" w:rsidRDefault="004162CB" w:rsidP="004162CB">
      <w:pPr>
        <w:ind w:left="5103"/>
        <w:jc w:val="right"/>
      </w:pPr>
      <w:r w:rsidRPr="004E667D">
        <w:t>(1.protokols)</w:t>
      </w:r>
    </w:p>
    <w:p w14:paraId="0393C6B2" w14:textId="77777777" w:rsidR="00C77629" w:rsidRDefault="00C77629" w:rsidP="00C77629">
      <w:pPr>
        <w:spacing w:before="3600" w:after="100" w:afterAutospacing="1"/>
        <w:jc w:val="center"/>
      </w:pPr>
      <w:r w:rsidRPr="004E667D">
        <w:t>ATKLĀTA KONKURSA</w:t>
      </w:r>
    </w:p>
    <w:p w14:paraId="573A55A2" w14:textId="77777777" w:rsidR="008E222D" w:rsidRDefault="008E222D" w:rsidP="008E222D">
      <w:pPr>
        <w:spacing w:after="100" w:afterAutospacing="1"/>
        <w:jc w:val="center"/>
        <w:rPr>
          <w:rFonts w:eastAsia="Lucida Sans Unicode"/>
          <w:b/>
          <w:bCs/>
          <w:sz w:val="32"/>
          <w:szCs w:val="32"/>
        </w:rPr>
      </w:pPr>
      <w:r>
        <w:rPr>
          <w:rFonts w:eastAsia="Lucida Sans Unicode"/>
          <w:b/>
          <w:bCs/>
          <w:sz w:val="32"/>
          <w:szCs w:val="32"/>
        </w:rPr>
        <w:t>Ārstniecības iestādes atkritumu apsaimniekošana</w:t>
      </w:r>
    </w:p>
    <w:p w14:paraId="73F3FFD1" w14:textId="77777777" w:rsidR="004162CB" w:rsidRDefault="004162CB" w:rsidP="00C77629">
      <w:pPr>
        <w:spacing w:before="100" w:beforeAutospacing="1" w:after="100" w:afterAutospacing="1"/>
        <w:jc w:val="center"/>
      </w:pPr>
      <w:r w:rsidRPr="004162CB">
        <w:t>NOLIKUMS</w:t>
      </w:r>
    </w:p>
    <w:p w14:paraId="72A9D834" w14:textId="77777777" w:rsidR="00565AF8" w:rsidRPr="004162CB" w:rsidRDefault="00565AF8" w:rsidP="004162CB">
      <w:pPr>
        <w:spacing w:before="100" w:beforeAutospacing="1" w:after="100" w:afterAutospacing="1"/>
        <w:jc w:val="center"/>
      </w:pPr>
    </w:p>
    <w:p w14:paraId="78D836A7" w14:textId="77777777" w:rsidR="009A6343" w:rsidRPr="00087EF8" w:rsidRDefault="008E222D" w:rsidP="009A6343">
      <w:pPr>
        <w:spacing w:before="100" w:beforeAutospacing="1" w:after="100" w:afterAutospacing="1"/>
        <w:jc w:val="center"/>
      </w:pPr>
      <w:r>
        <w:t>ID Nr. PSKUS 2021</w:t>
      </w:r>
      <w:r w:rsidR="00157517" w:rsidRPr="00087EF8">
        <w:t>/</w:t>
      </w:r>
      <w:r>
        <w:t>35</w:t>
      </w:r>
    </w:p>
    <w:p w14:paraId="19B596F0" w14:textId="77777777" w:rsidR="009A6343" w:rsidRPr="00087EF8" w:rsidRDefault="009A6343" w:rsidP="009A6343">
      <w:pPr>
        <w:spacing w:before="100" w:beforeAutospacing="1" w:after="100" w:afterAutospacing="1"/>
        <w:jc w:val="center"/>
      </w:pPr>
    </w:p>
    <w:p w14:paraId="666C28D0" w14:textId="77777777" w:rsidR="009A6343" w:rsidRPr="00087EF8" w:rsidRDefault="009A6343" w:rsidP="009A6343">
      <w:pPr>
        <w:spacing w:before="100" w:beforeAutospacing="1" w:after="100" w:afterAutospacing="1"/>
        <w:jc w:val="center"/>
      </w:pPr>
    </w:p>
    <w:p w14:paraId="5E66932B" w14:textId="77777777" w:rsidR="009A6343" w:rsidRPr="00087EF8" w:rsidRDefault="009A6343" w:rsidP="009A6343">
      <w:pPr>
        <w:spacing w:before="100" w:beforeAutospacing="1" w:after="100" w:afterAutospacing="1"/>
        <w:jc w:val="center"/>
      </w:pPr>
    </w:p>
    <w:p w14:paraId="2028D022" w14:textId="77777777" w:rsidR="009A6343" w:rsidRPr="00087EF8" w:rsidRDefault="009A6343" w:rsidP="009A6343">
      <w:pPr>
        <w:spacing w:before="100" w:beforeAutospacing="1" w:after="100" w:afterAutospacing="1"/>
        <w:jc w:val="center"/>
      </w:pPr>
    </w:p>
    <w:p w14:paraId="58C57753" w14:textId="77777777" w:rsidR="009A6343" w:rsidRPr="00087EF8" w:rsidRDefault="009A6343" w:rsidP="009A6343">
      <w:pPr>
        <w:spacing w:before="100" w:beforeAutospacing="1" w:after="100" w:afterAutospacing="1"/>
        <w:jc w:val="center"/>
      </w:pPr>
    </w:p>
    <w:p w14:paraId="2A7F963A" w14:textId="77777777" w:rsidR="009A6343" w:rsidRPr="00087EF8" w:rsidRDefault="009A6343" w:rsidP="009A6343">
      <w:pPr>
        <w:spacing w:before="100" w:beforeAutospacing="1" w:after="100" w:afterAutospacing="1"/>
        <w:jc w:val="center"/>
      </w:pPr>
    </w:p>
    <w:p w14:paraId="7BB2F832" w14:textId="77777777" w:rsidR="009A6343" w:rsidRPr="00087EF8" w:rsidRDefault="009A6343" w:rsidP="009A6343">
      <w:pPr>
        <w:spacing w:before="100" w:beforeAutospacing="1" w:after="100" w:afterAutospacing="1"/>
        <w:jc w:val="center"/>
      </w:pPr>
    </w:p>
    <w:p w14:paraId="1BE8A129" w14:textId="77777777" w:rsidR="009A6343" w:rsidRPr="00087EF8" w:rsidRDefault="009A6343" w:rsidP="009A6343">
      <w:pPr>
        <w:spacing w:before="100" w:beforeAutospacing="1" w:after="100" w:afterAutospacing="1"/>
        <w:jc w:val="center"/>
      </w:pPr>
    </w:p>
    <w:p w14:paraId="467B5346" w14:textId="77777777" w:rsidR="004162CB" w:rsidRPr="00087EF8" w:rsidRDefault="00DB5366" w:rsidP="009A6343">
      <w:pPr>
        <w:spacing w:before="100" w:beforeAutospacing="1" w:after="100" w:afterAutospacing="1"/>
        <w:jc w:val="center"/>
      </w:pPr>
      <w:r>
        <w:t>Rīgā,</w:t>
      </w:r>
      <w:r w:rsidR="008E222D">
        <w:t xml:space="preserve"> 2021</w:t>
      </w:r>
    </w:p>
    <w:p w14:paraId="043672CF" w14:textId="77777777" w:rsidR="009A6343" w:rsidRPr="00087EF8" w:rsidRDefault="009639AB" w:rsidP="001357EF">
      <w:pPr>
        <w:ind w:right="282"/>
        <w:rPr>
          <w:b/>
          <w:bCs/>
          <w:lang w:val="x-none"/>
        </w:rPr>
      </w:pPr>
      <w:r w:rsidRPr="00087EF8">
        <w:rPr>
          <w:b/>
          <w:bCs/>
          <w:lang w:val="x-none"/>
        </w:rPr>
        <w:t xml:space="preserve"> </w:t>
      </w:r>
    </w:p>
    <w:p w14:paraId="37DF2287" w14:textId="77777777" w:rsidR="009A6343" w:rsidRPr="00087EF8" w:rsidRDefault="009A6343" w:rsidP="001357EF">
      <w:pPr>
        <w:ind w:right="282"/>
        <w:rPr>
          <w:b/>
          <w:bCs/>
          <w:lang w:val="x-none"/>
        </w:rPr>
      </w:pPr>
    </w:p>
    <w:p w14:paraId="063C58C8" w14:textId="77777777" w:rsidR="004162CB" w:rsidRPr="00087EF8"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087EF8">
        <w:rPr>
          <w:b/>
        </w:rPr>
        <w:lastRenderedPageBreak/>
        <w:t>1.</w:t>
      </w:r>
      <w:r w:rsidR="004162CB" w:rsidRPr="00087EF8">
        <w:rPr>
          <w:b/>
          <w:bCs/>
          <w:lang w:val="x-none"/>
        </w:rPr>
        <w:t>VISPĀRĪGĀ INFORMĀCIJA</w:t>
      </w:r>
      <w:bookmarkEnd w:id="0"/>
      <w:bookmarkEnd w:id="1"/>
      <w:bookmarkEnd w:id="2"/>
      <w:bookmarkEnd w:id="3"/>
      <w:bookmarkEnd w:id="4"/>
      <w:bookmarkEnd w:id="5"/>
    </w:p>
    <w:p w14:paraId="5426ABEC" w14:textId="77777777" w:rsidR="004162CB" w:rsidRPr="00087EF8"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87EF8">
        <w:rPr>
          <w:b/>
          <w:bCs/>
          <w:szCs w:val="26"/>
          <w:lang w:val="x-none"/>
        </w:rPr>
        <w:t>Iepirkuma identifikācijas numurs</w:t>
      </w:r>
      <w:bookmarkEnd w:id="6"/>
      <w:bookmarkEnd w:id="7"/>
      <w:bookmarkEnd w:id="8"/>
      <w:bookmarkEnd w:id="9"/>
      <w:bookmarkEnd w:id="10"/>
      <w:bookmarkEnd w:id="11"/>
      <w:bookmarkEnd w:id="12"/>
    </w:p>
    <w:p w14:paraId="6A9E7092" w14:textId="77777777" w:rsidR="004162CB" w:rsidRPr="00087EF8" w:rsidRDefault="008E222D" w:rsidP="004162CB">
      <w:r>
        <w:t>PSKUS 2021</w:t>
      </w:r>
      <w:r w:rsidR="00157517" w:rsidRPr="00087EF8">
        <w:t>/</w:t>
      </w:r>
      <w:r>
        <w:t>35</w:t>
      </w:r>
    </w:p>
    <w:p w14:paraId="5B518A32" w14:textId="77777777" w:rsidR="004162CB" w:rsidRPr="00087EF8"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087EF8">
        <w:rPr>
          <w:b/>
          <w:bCs/>
          <w:szCs w:val="26"/>
          <w:lang w:val="x-none"/>
        </w:rPr>
        <w:t>Pasūtītājs</w:t>
      </w:r>
      <w:bookmarkEnd w:id="13"/>
      <w:bookmarkEnd w:id="14"/>
      <w:bookmarkEnd w:id="15"/>
      <w:bookmarkEnd w:id="16"/>
      <w:bookmarkEnd w:id="17"/>
      <w:bookmarkEnd w:id="18"/>
      <w:bookmarkEnd w:id="19"/>
    </w:p>
    <w:p w14:paraId="622F955A" w14:textId="77777777" w:rsidR="004162CB" w:rsidRPr="00087EF8"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087EF8">
        <w:t>Pasūtītāja nosaukums: VSIA “Paula Stradiņa klīniskā universitātes slimnīca”.</w:t>
      </w:r>
    </w:p>
    <w:p w14:paraId="56817AD5" w14:textId="77777777" w:rsidR="004162CB" w:rsidRPr="00087EF8" w:rsidRDefault="004162CB" w:rsidP="004162CB">
      <w:r w:rsidRPr="00087EF8">
        <w:t>Reģistrācijas numurs: 40003457109.</w:t>
      </w:r>
    </w:p>
    <w:p w14:paraId="40520EC0" w14:textId="77777777" w:rsidR="004162CB" w:rsidRPr="00087EF8" w:rsidRDefault="004162CB" w:rsidP="004162CB">
      <w:r w:rsidRPr="00087EF8">
        <w:t>Juridiskā adrese: Pilsoņu iela 13, Rīga, LV-1002.</w:t>
      </w:r>
    </w:p>
    <w:p w14:paraId="270CBFA2" w14:textId="77777777" w:rsidR="004162CB" w:rsidRPr="00087EF8" w:rsidRDefault="004162CB" w:rsidP="004162CB">
      <w:r w:rsidRPr="00087EF8">
        <w:t xml:space="preserve">Pasūtītāja profila adrese: </w:t>
      </w:r>
      <w:hyperlink r:id="rId8" w:history="1">
        <w:r w:rsidRPr="00087EF8">
          <w:rPr>
            <w:color w:val="0000FF"/>
            <w:u w:val="single"/>
          </w:rPr>
          <w:t>www.stradini.lv</w:t>
        </w:r>
      </w:hyperlink>
      <w:r w:rsidRPr="00087EF8">
        <w:t>.</w:t>
      </w:r>
    </w:p>
    <w:p w14:paraId="2F206233" w14:textId="77777777" w:rsidR="004162CB" w:rsidRPr="00087EF8"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087EF8">
        <w:rPr>
          <w:b/>
          <w:bCs/>
          <w:szCs w:val="26"/>
          <w:lang w:val="x-none"/>
        </w:rPr>
        <w:t>Kontaktpersona</w:t>
      </w:r>
      <w:bookmarkEnd w:id="20"/>
      <w:bookmarkEnd w:id="21"/>
      <w:bookmarkEnd w:id="22"/>
      <w:bookmarkEnd w:id="23"/>
      <w:bookmarkEnd w:id="24"/>
      <w:bookmarkEnd w:id="25"/>
      <w:bookmarkEnd w:id="26"/>
      <w:bookmarkEnd w:id="27"/>
    </w:p>
    <w:p w14:paraId="086408C9" w14:textId="77777777" w:rsidR="004162CB" w:rsidRPr="00087EF8" w:rsidRDefault="004162CB" w:rsidP="004162CB">
      <w:r w:rsidRPr="00087EF8">
        <w:t xml:space="preserve">Kontaktpersona: </w:t>
      </w:r>
      <w:r w:rsidR="00387DF3" w:rsidRPr="00087EF8">
        <w:t>Zanda Brante</w:t>
      </w:r>
    </w:p>
    <w:p w14:paraId="00B1BAB9" w14:textId="77777777" w:rsidR="004162CB" w:rsidRPr="00087EF8" w:rsidRDefault="00157517" w:rsidP="004162CB">
      <w:r w:rsidRPr="00087EF8">
        <w:t>Tālruņa numurs: 6706</w:t>
      </w:r>
      <w:r w:rsidR="007917CC">
        <w:t>9719</w:t>
      </w:r>
    </w:p>
    <w:p w14:paraId="3D550B6C" w14:textId="77777777" w:rsidR="004162CB" w:rsidRPr="00087EF8" w:rsidRDefault="004162CB" w:rsidP="004162CB">
      <w:r w:rsidRPr="00087EF8">
        <w:t xml:space="preserve">E-pasta adrese: </w:t>
      </w:r>
      <w:hyperlink r:id="rId9" w:history="1">
        <w:r w:rsidR="00387DF3" w:rsidRPr="00087EF8">
          <w:rPr>
            <w:rStyle w:val="Hyperlink"/>
          </w:rPr>
          <w:t>zanda.brante@stradini.lv</w:t>
        </w:r>
      </w:hyperlink>
      <w:r w:rsidR="00387DF3" w:rsidRPr="00087EF8">
        <w:t xml:space="preserve">, </w:t>
      </w:r>
      <w:hyperlink r:id="rId10" w:history="1">
        <w:r w:rsidR="00441750" w:rsidRPr="00087EF8">
          <w:rPr>
            <w:rStyle w:val="Hyperlink"/>
          </w:rPr>
          <w:t>stradini@stradini.lv</w:t>
        </w:r>
      </w:hyperlink>
      <w:r w:rsidRPr="00087EF8">
        <w:t>.</w:t>
      </w:r>
    </w:p>
    <w:p w14:paraId="02A3FB44" w14:textId="77777777" w:rsidR="004162CB" w:rsidRPr="00087EF8" w:rsidRDefault="004162CB" w:rsidP="004162CB">
      <w:r w:rsidRPr="00087EF8">
        <w:t>Kontaktpersona sniedz tikai organizatoriska rakstura informāciju par iepirkumu.</w:t>
      </w:r>
    </w:p>
    <w:p w14:paraId="67EB1427" w14:textId="77777777" w:rsidR="004162CB" w:rsidRPr="00087EF8"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087EF8">
        <w:rPr>
          <w:b/>
          <w:bCs/>
          <w:szCs w:val="26"/>
          <w:lang w:val="x-none"/>
        </w:rPr>
        <w:t>Pretendenti</w:t>
      </w:r>
      <w:bookmarkEnd w:id="28"/>
      <w:bookmarkEnd w:id="29"/>
      <w:bookmarkEnd w:id="30"/>
      <w:bookmarkEnd w:id="31"/>
      <w:bookmarkEnd w:id="32"/>
      <w:bookmarkEnd w:id="33"/>
      <w:bookmarkEnd w:id="34"/>
      <w:bookmarkEnd w:id="35"/>
      <w:bookmarkEnd w:id="36"/>
    </w:p>
    <w:p w14:paraId="4070FBB4" w14:textId="77777777" w:rsidR="00565AF8" w:rsidRPr="00087EF8" w:rsidRDefault="00275801" w:rsidP="00455D78">
      <w:pPr>
        <w:ind w:left="567" w:hanging="567"/>
        <w:outlineLvl w:val="2"/>
        <w:rPr>
          <w:rFonts w:eastAsia="Calibri"/>
          <w:bCs/>
        </w:rPr>
      </w:pPr>
      <w:r w:rsidRPr="00087EF8">
        <w:rPr>
          <w:rFonts w:eastAsia="Calibri"/>
          <w:bCs/>
        </w:rPr>
        <w:t>1.4.1.</w:t>
      </w:r>
      <w:r w:rsidR="00DF6496" w:rsidRPr="00087EF8">
        <w:rPr>
          <w:rFonts w:eastAsia="Calibri"/>
          <w:bCs/>
        </w:rPr>
        <w:t xml:space="preserve">Pretendents - fiziska vai juridiska persona, šādu personu apvienība jebkurā to kombinācijā, kas </w:t>
      </w:r>
      <w:r w:rsidR="00565AF8" w:rsidRPr="00087EF8">
        <w:rPr>
          <w:rFonts w:eastAsia="Calibri"/>
          <w:bCs/>
        </w:rPr>
        <w:t xml:space="preserve">ir iesniegusi piedāvājumu </w:t>
      </w:r>
      <w:r w:rsidR="00AE52EB" w:rsidRPr="00087EF8">
        <w:rPr>
          <w:rFonts w:eastAsia="Calibri"/>
          <w:bCs/>
        </w:rPr>
        <w:t>atklātā konkursā “</w:t>
      </w:r>
      <w:r w:rsidR="008E222D">
        <w:rPr>
          <w:rFonts w:eastAsia="Calibri"/>
          <w:bCs/>
        </w:rPr>
        <w:t>Ārstniecības iestādes atkritumu apsaimniekošana</w:t>
      </w:r>
      <w:r w:rsidR="00DB5366">
        <w:rPr>
          <w:rFonts w:eastAsia="Calibri"/>
          <w:bCs/>
        </w:rPr>
        <w:t>”</w:t>
      </w:r>
      <w:r w:rsidR="008E222D">
        <w:rPr>
          <w:rFonts w:eastAsia="Calibri"/>
          <w:bCs/>
        </w:rPr>
        <w:t>, identifikācijas Nr. PSKUS 2021</w:t>
      </w:r>
      <w:r w:rsidR="00AE52EB" w:rsidRPr="00087EF8">
        <w:rPr>
          <w:rFonts w:eastAsia="Calibri"/>
          <w:bCs/>
        </w:rPr>
        <w:t>/</w:t>
      </w:r>
      <w:r w:rsidR="008E222D">
        <w:rPr>
          <w:rFonts w:eastAsia="Calibri"/>
          <w:bCs/>
        </w:rPr>
        <w:t>35</w:t>
      </w:r>
      <w:r w:rsidR="00087EF8" w:rsidRPr="00087EF8">
        <w:rPr>
          <w:rFonts w:eastAsia="Calibri"/>
          <w:bCs/>
        </w:rPr>
        <w:t xml:space="preserve"> </w:t>
      </w:r>
      <w:r w:rsidR="00AE52EB" w:rsidRPr="00087EF8">
        <w:rPr>
          <w:rFonts w:eastAsia="Calibri"/>
          <w:bCs/>
        </w:rPr>
        <w:t>(turpmāk – Atklāts konkurss)</w:t>
      </w:r>
      <w:r w:rsidR="00066839" w:rsidRPr="00087EF8">
        <w:rPr>
          <w:rFonts w:eastAsia="Calibri"/>
          <w:bCs/>
        </w:rPr>
        <w:t xml:space="preserve"> </w:t>
      </w:r>
      <w:r w:rsidR="00565AF8" w:rsidRPr="00087EF8">
        <w:rPr>
          <w:rFonts w:eastAsia="Calibri"/>
          <w:bCs/>
        </w:rPr>
        <w:t>EIS e-konkursu apakšsistēmā</w:t>
      </w:r>
      <w:r w:rsidR="00066839" w:rsidRPr="00087EF8">
        <w:rPr>
          <w:rFonts w:eastAsia="Calibri"/>
          <w:bCs/>
        </w:rPr>
        <w:t>.</w:t>
      </w:r>
      <w:r w:rsidR="004162CB" w:rsidRPr="00087EF8">
        <w:rPr>
          <w:rFonts w:eastAsia="Calibri"/>
          <w:bCs/>
        </w:rPr>
        <w:t xml:space="preserve"> </w:t>
      </w:r>
    </w:p>
    <w:p w14:paraId="49750993" w14:textId="77777777" w:rsidR="004162CB" w:rsidRPr="00087EF8" w:rsidRDefault="00275801" w:rsidP="00455D78">
      <w:pPr>
        <w:ind w:left="567" w:hanging="567"/>
        <w:outlineLvl w:val="2"/>
        <w:rPr>
          <w:rFonts w:eastAsia="Calibri"/>
          <w:bCs/>
        </w:rPr>
      </w:pPr>
      <w:r w:rsidRPr="00087EF8">
        <w:rPr>
          <w:rFonts w:eastAsia="Calibri"/>
          <w:bCs/>
        </w:rPr>
        <w:t>1.4.2.</w:t>
      </w:r>
      <w:r w:rsidR="004162CB" w:rsidRPr="00087EF8">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29FD166F" w14:textId="77777777" w:rsidR="004162CB" w:rsidRPr="00087EF8" w:rsidRDefault="00275801" w:rsidP="00275801">
      <w:pPr>
        <w:outlineLvl w:val="2"/>
        <w:rPr>
          <w:rFonts w:eastAsia="Calibri"/>
          <w:bCs/>
        </w:rPr>
      </w:pPr>
      <w:r w:rsidRPr="00087EF8">
        <w:rPr>
          <w:rFonts w:eastAsia="Calibri"/>
          <w:bCs/>
        </w:rPr>
        <w:t>1.4.3.</w:t>
      </w:r>
      <w:r w:rsidR="004162CB" w:rsidRPr="00087EF8">
        <w:rPr>
          <w:rFonts w:eastAsia="Calibri"/>
          <w:bCs/>
        </w:rPr>
        <w:t>Visiem Atklāta konkursa pretendentiem piemēro vienādus noteikumus.</w:t>
      </w:r>
    </w:p>
    <w:p w14:paraId="6D52657B" w14:textId="77777777" w:rsidR="004162CB" w:rsidRPr="00087EF8"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087EF8">
        <w:rPr>
          <w:b/>
          <w:bCs/>
          <w:szCs w:val="26"/>
          <w:lang w:val="x-none"/>
        </w:rPr>
        <w:t>Apakšuzņēmēji</w:t>
      </w:r>
      <w:bookmarkEnd w:id="42"/>
      <w:bookmarkEnd w:id="43"/>
      <w:bookmarkEnd w:id="44"/>
      <w:r w:rsidRPr="00087EF8">
        <w:rPr>
          <w:b/>
          <w:bCs/>
          <w:szCs w:val="26"/>
          <w:lang w:val="x-none"/>
        </w:rPr>
        <w:t>, personāls un to nomaiņa</w:t>
      </w:r>
      <w:bookmarkEnd w:id="45"/>
    </w:p>
    <w:p w14:paraId="0D0C12A1" w14:textId="77777777" w:rsidR="004162CB" w:rsidRPr="00087EF8" w:rsidRDefault="00275801" w:rsidP="00107A5C">
      <w:pPr>
        <w:ind w:left="567" w:hanging="567"/>
        <w:outlineLvl w:val="2"/>
        <w:rPr>
          <w:rFonts w:eastAsia="Calibri"/>
          <w:bCs/>
        </w:rPr>
      </w:pPr>
      <w:r w:rsidRPr="00087EF8">
        <w:rPr>
          <w:rFonts w:eastAsia="Calibri"/>
          <w:bCs/>
        </w:rPr>
        <w:t>1.5.1.</w:t>
      </w:r>
      <w:r w:rsidR="004162CB" w:rsidRPr="00087EF8">
        <w:rPr>
          <w:rFonts w:eastAsia="Calibri"/>
          <w:bCs/>
        </w:rPr>
        <w:t>Pretendents savā piedāvājumā norāda visus tos apakšuzņēmējus, kuru sniedzamo pakalpojumu vērtība ir</w:t>
      </w:r>
      <w:r w:rsidR="00D64246" w:rsidRPr="00087EF8">
        <w:rPr>
          <w:rFonts w:eastAsia="Calibri"/>
          <w:bCs/>
        </w:rPr>
        <w:t xml:space="preserve"> vismaz</w:t>
      </w:r>
      <w:r w:rsidR="004162CB" w:rsidRPr="00087EF8">
        <w:rPr>
          <w:rFonts w:eastAsia="Calibri"/>
          <w:bCs/>
        </w:rPr>
        <w:t xml:space="preserve"> 10 procenti no kopējās Atklāta konkursa iepirkuma līguma (turpmāk – Līgums) vērtības vai lielāka, un katram šādam apakšuzņēmējam izpildei nododamo Līguma daļu (iekļauts 1.pielikumā).</w:t>
      </w:r>
    </w:p>
    <w:p w14:paraId="2333502E" w14:textId="77777777" w:rsidR="004162CB" w:rsidRPr="00087EF8" w:rsidRDefault="00275801" w:rsidP="00275801">
      <w:pPr>
        <w:outlineLvl w:val="2"/>
        <w:rPr>
          <w:rFonts w:eastAsia="Calibri"/>
          <w:bCs/>
        </w:rPr>
      </w:pPr>
      <w:r w:rsidRPr="00087EF8">
        <w:rPr>
          <w:rFonts w:eastAsia="Calibri"/>
          <w:bCs/>
        </w:rPr>
        <w:t>1.5.2.</w:t>
      </w:r>
      <w:r w:rsidR="004162CB" w:rsidRPr="00087EF8">
        <w:rPr>
          <w:rFonts w:eastAsia="Calibri"/>
          <w:bCs/>
        </w:rPr>
        <w:t>Pretendents Līguma izpildē ir tiesīgs piesaistīt apakšuzņēmējus.</w:t>
      </w:r>
    </w:p>
    <w:p w14:paraId="0297B634" w14:textId="77777777" w:rsidR="004162CB" w:rsidRPr="004162CB" w:rsidRDefault="00275801" w:rsidP="00107A5C">
      <w:pPr>
        <w:ind w:left="567" w:hanging="567"/>
        <w:outlineLvl w:val="2"/>
        <w:rPr>
          <w:rFonts w:eastAsia="Calibri"/>
          <w:bCs/>
        </w:rPr>
      </w:pPr>
      <w:r w:rsidRPr="00087EF8">
        <w:rPr>
          <w:rFonts w:eastAsia="Calibri"/>
          <w:bCs/>
        </w:rPr>
        <w:t>1.5.3.</w:t>
      </w:r>
      <w:r w:rsidR="004162CB" w:rsidRPr="00087EF8">
        <w:rPr>
          <w:rFonts w:eastAsia="Calibri"/>
          <w:bCs/>
        </w:rPr>
        <w:t>Apakšuzņēmējs ir pretendenta nolīgta persona</w:t>
      </w:r>
      <w:r w:rsidR="004162CB" w:rsidRPr="004162CB">
        <w:rPr>
          <w:rFonts w:eastAsia="Calibri"/>
          <w:bCs/>
        </w:rPr>
        <w:t xml:space="preserve"> vai savukārt tās nolīgta persona, kura sniedz pakalpojumus, kas nepieciešami Līguma izpildei. </w:t>
      </w:r>
    </w:p>
    <w:p w14:paraId="113592EE"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4F52641E"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26D7B176"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3BBFB82F" w14:textId="77777777"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4509C561" w14:textId="77777777"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22E60011" w14:textId="77777777"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6C9D603E" w14:textId="77777777"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6C822315"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5788C082" w14:textId="77777777"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44E1A03" w14:textId="77777777"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3348B650" w14:textId="77777777"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861821" w:rsidRPr="009A6E9F">
          <w:rPr>
            <w:rStyle w:val="Hyperlink"/>
            <w:rFonts w:eastAsia="Calibri"/>
            <w:bCs/>
          </w:rPr>
          <w:t>zanda.brante@stradini.lv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0786F102" w14:textId="77777777"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5ED89A50" w14:textId="77777777"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36A4DEEE" w14:textId="77777777"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6E093191" w14:textId="77777777"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83336F">
        <w:rPr>
          <w:rFonts w:eastAsia="Calibri"/>
          <w:bCs/>
        </w:rPr>
        <w:t>7</w:t>
      </w:r>
      <w:r>
        <w:rPr>
          <w:rFonts w:eastAsia="Calibri"/>
          <w:bCs/>
        </w:rPr>
        <w:t>.</w:t>
      </w:r>
      <w:r w:rsidR="0083336F">
        <w:rPr>
          <w:rFonts w:eastAsia="Calibri"/>
          <w:bCs/>
        </w:rPr>
        <w:t xml:space="preserve"> </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71BF7119"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5862BBCD" w14:textId="77777777"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ECB7AB7" w14:textId="77777777"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3F2FB71E" w14:textId="77777777"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2490BE4F" w14:textId="77777777" w:rsidR="004162CB" w:rsidRDefault="00405229" w:rsidP="00405229">
      <w:pPr>
        <w:outlineLvl w:val="2"/>
      </w:pPr>
      <w:r>
        <w:rPr>
          <w:rFonts w:eastAsia="Calibri"/>
          <w:bCs/>
        </w:rPr>
        <w:t>1.8.2.</w:t>
      </w:r>
      <w:r w:rsidR="002B0366" w:rsidRPr="00D25A3B">
        <w:t>Sagatavojot piedāvājumu, pretendents ievēro, ka</w:t>
      </w:r>
      <w:r w:rsidR="003636FD">
        <w:t>:</w:t>
      </w:r>
    </w:p>
    <w:p w14:paraId="5FE1B051" w14:textId="77777777"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70360889" w14:textId="77777777"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63F26C4C" w14:textId="77777777"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66319B9D" w14:textId="77777777"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182BC77B" w14:textId="77777777" w:rsidR="004162CB" w:rsidRPr="004162CB" w:rsidRDefault="00405229" w:rsidP="003C50D9">
      <w:pPr>
        <w:ind w:left="567" w:hanging="567"/>
        <w:outlineLvl w:val="2"/>
        <w:rPr>
          <w:rFonts w:eastAsia="Calibri"/>
          <w:bCs/>
        </w:rPr>
      </w:pPr>
      <w:r>
        <w:rPr>
          <w:rFonts w:eastAsia="Calibri"/>
          <w:bCs/>
        </w:rPr>
        <w:lastRenderedPageBreak/>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62906D4F" w14:textId="77777777"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59BE4F4E" w14:textId="77777777" w:rsidR="00405229" w:rsidRPr="00405229" w:rsidRDefault="005C2C33" w:rsidP="005C2C33">
      <w:pPr>
        <w:outlineLvl w:val="2"/>
        <w:rPr>
          <w:bCs/>
          <w:iCs/>
          <w:vanish/>
          <w:lang w:val="x-none"/>
        </w:rPr>
      </w:pPr>
      <w:r w:rsidRPr="00405229">
        <w:rPr>
          <w:bCs/>
          <w:iCs/>
          <w:vanish/>
          <w:lang w:val="x-none"/>
        </w:rPr>
        <w:t xml:space="preserve"> </w:t>
      </w:r>
    </w:p>
    <w:p w14:paraId="74F55AD8"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03AB05CF"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30A9B0F"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8EB6584"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59A25557" w14:textId="77777777" w:rsidR="005C2C33" w:rsidRPr="00BA5DD3" w:rsidRDefault="00405229" w:rsidP="005C2C33">
      <w:pPr>
        <w:ind w:left="567" w:hanging="567"/>
        <w:outlineLvl w:val="2"/>
        <w:rPr>
          <w:rFonts w:eastAsia="Calibri"/>
          <w:bCs/>
        </w:rPr>
      </w:pPr>
      <w:r>
        <w:rPr>
          <w:rFonts w:eastAsia="Calibri"/>
          <w:bCs/>
        </w:rPr>
        <w:t>1.8.6.</w:t>
      </w:r>
      <w:r w:rsidR="005C2C33" w:rsidRPr="00D25A3B">
        <w:t xml:space="preserve">Piedāvājums jāsagatavo tā, lai nekādā veidā netiktu apdraudēta </w:t>
      </w:r>
      <w:r w:rsidR="005C2C33" w:rsidRPr="00430670">
        <w:t xml:space="preserve">EIS e-konkursu apakšsistēmas darbība un nebūtu ierobežota piekļuve piedāvājumā </w:t>
      </w:r>
      <w:r w:rsidR="005C2C33" w:rsidRPr="00A33C4D">
        <w:t xml:space="preserve">ietvertajai informācijai, tostarp piedāvājums nedrīkst saturēt datorvīrusus un citas kaitīgas </w:t>
      </w:r>
      <w:r w:rsidR="005C2C33" w:rsidRPr="00BA5DD3">
        <w:t>programmatūras vai to ģeneratorus.</w:t>
      </w:r>
    </w:p>
    <w:p w14:paraId="43B0C305" w14:textId="77777777" w:rsidR="00405229" w:rsidRPr="00BA5DD3" w:rsidRDefault="005C2C33" w:rsidP="005C2C33">
      <w:pPr>
        <w:outlineLvl w:val="2"/>
        <w:rPr>
          <w:bCs/>
          <w:iCs/>
          <w:vanish/>
          <w:lang w:val="x-none"/>
        </w:rPr>
      </w:pPr>
      <w:r w:rsidRPr="00BA5DD3">
        <w:rPr>
          <w:bCs/>
          <w:iCs/>
          <w:vanish/>
          <w:lang w:val="x-none"/>
        </w:rPr>
        <w:t xml:space="preserve"> </w:t>
      </w:r>
    </w:p>
    <w:p w14:paraId="6F367D8A" w14:textId="77777777" w:rsidR="004162CB" w:rsidRPr="00BA5DD3"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BA5DD3">
        <w:rPr>
          <w:b/>
          <w:bCs/>
          <w:szCs w:val="26"/>
          <w:lang w:val="x-none"/>
        </w:rPr>
        <w:t>Piedāvājuma iesniegšana</w:t>
      </w:r>
      <w:bookmarkEnd w:id="72"/>
      <w:bookmarkEnd w:id="73"/>
      <w:bookmarkEnd w:id="74"/>
      <w:bookmarkEnd w:id="75"/>
      <w:bookmarkEnd w:id="76"/>
      <w:r w:rsidR="00116077" w:rsidRPr="00BA5DD3">
        <w:rPr>
          <w:b/>
          <w:bCs/>
          <w:szCs w:val="26"/>
        </w:rPr>
        <w:t xml:space="preserve"> un atvēršana</w:t>
      </w:r>
    </w:p>
    <w:p w14:paraId="187B1876" w14:textId="205B7A59" w:rsidR="004162CB" w:rsidRPr="00E02447" w:rsidRDefault="000C1DD5" w:rsidP="000C1DD5">
      <w:pPr>
        <w:ind w:left="567" w:hanging="567"/>
        <w:outlineLvl w:val="2"/>
        <w:rPr>
          <w:rFonts w:eastAsia="Calibri"/>
          <w:bCs/>
        </w:rPr>
      </w:pPr>
      <w:bookmarkStart w:id="80" w:name="_Toc336440012"/>
      <w:bookmarkStart w:id="81" w:name="_Ref327348790"/>
      <w:bookmarkStart w:id="82" w:name="_Ref408215653"/>
      <w:r w:rsidRPr="00BA5DD3">
        <w:rPr>
          <w:rFonts w:eastAsia="Calibri"/>
          <w:bCs/>
        </w:rPr>
        <w:t>1.9.1.</w:t>
      </w:r>
      <w:bookmarkEnd w:id="80"/>
      <w:bookmarkEnd w:id="81"/>
      <w:r w:rsidR="00390298" w:rsidRPr="00BA5DD3">
        <w:t xml:space="preserve">Pretendents piedāvājumu </w:t>
      </w:r>
      <w:r w:rsidR="00390298" w:rsidRPr="00E02447">
        <w:t xml:space="preserve">iesniedz līdz </w:t>
      </w:r>
      <w:r w:rsidR="0080711A" w:rsidRPr="00E02447">
        <w:rPr>
          <w:b/>
        </w:rPr>
        <w:t>2021</w:t>
      </w:r>
      <w:r w:rsidR="00390298" w:rsidRPr="00E02447">
        <w:rPr>
          <w:b/>
        </w:rPr>
        <w:t xml:space="preserve">.gada </w:t>
      </w:r>
      <w:r w:rsidR="00B5461C">
        <w:rPr>
          <w:b/>
        </w:rPr>
        <w:t>__._______</w:t>
      </w:r>
      <w:r w:rsidR="00430670" w:rsidRPr="00E02447">
        <w:rPr>
          <w:b/>
        </w:rPr>
        <w:t xml:space="preserve"> </w:t>
      </w:r>
      <w:r w:rsidR="00390298" w:rsidRPr="00E02447">
        <w:rPr>
          <w:b/>
        </w:rPr>
        <w:t>plkst.10.00</w:t>
      </w:r>
      <w:r w:rsidR="00390298" w:rsidRPr="00E02447">
        <w:t>, EIS e-konkursu apakšsistēmā</w:t>
      </w:r>
      <w:r w:rsidR="004162CB" w:rsidRPr="00E02447">
        <w:rPr>
          <w:rFonts w:eastAsia="Calibri"/>
          <w:bCs/>
        </w:rPr>
        <w:t>.</w:t>
      </w:r>
      <w:bookmarkEnd w:id="82"/>
    </w:p>
    <w:p w14:paraId="45662E20" w14:textId="77777777" w:rsidR="004162CB" w:rsidRPr="00E02447" w:rsidRDefault="00D51C0F" w:rsidP="000C1DD5">
      <w:pPr>
        <w:ind w:left="567" w:hanging="567"/>
        <w:outlineLvl w:val="2"/>
        <w:rPr>
          <w:rFonts w:eastAsia="Calibri"/>
          <w:bCs/>
        </w:rPr>
      </w:pPr>
      <w:r w:rsidRPr="00E02447">
        <w:rPr>
          <w:rFonts w:eastAsia="Calibri"/>
          <w:bCs/>
        </w:rPr>
        <w:t>1.9.2.</w:t>
      </w:r>
      <w:r w:rsidR="00390298" w:rsidRPr="00E02447">
        <w:rPr>
          <w:rFonts w:eastAsia="MS Mincho"/>
          <w:b/>
          <w:u w:val="single"/>
        </w:rPr>
        <w:t>Ārpus EIS e-konkursu apakšsistēmas iesniegtie piedāvājumi tiks atzīti par neatbilstošiem nolikuma prasībām un nosūtīti atpakaļ iesniedzējam</w:t>
      </w:r>
      <w:r w:rsidR="004162CB" w:rsidRPr="00E02447">
        <w:rPr>
          <w:rFonts w:eastAsia="Calibri"/>
          <w:bCs/>
        </w:rPr>
        <w:t>.</w:t>
      </w:r>
    </w:p>
    <w:p w14:paraId="7C04517F" w14:textId="4C65319F" w:rsidR="001D0E54" w:rsidRPr="00A93B27" w:rsidRDefault="00D51C0F" w:rsidP="00A93B27">
      <w:pPr>
        <w:ind w:left="567" w:hanging="567"/>
        <w:outlineLvl w:val="2"/>
      </w:pPr>
      <w:r w:rsidRPr="00E02447">
        <w:rPr>
          <w:rFonts w:eastAsia="Calibri"/>
          <w:bCs/>
        </w:rPr>
        <w:t>1.9.3.</w:t>
      </w:r>
      <w:r w:rsidR="00390298" w:rsidRPr="00E02447">
        <w:t xml:space="preserve">Piedāvājumu atvēršana sākas </w:t>
      </w:r>
      <w:r w:rsidR="004F7FC8" w:rsidRPr="00E02447">
        <w:t>202</w:t>
      </w:r>
      <w:r w:rsidR="0080711A" w:rsidRPr="00E02447">
        <w:t>1</w:t>
      </w:r>
      <w:r w:rsidR="002D647F" w:rsidRPr="00E02447">
        <w:t xml:space="preserve">.gada </w:t>
      </w:r>
      <w:r w:rsidR="00B5461C">
        <w:t>__._______</w:t>
      </w:r>
      <w:r w:rsidR="00953E97" w:rsidRPr="00E02447">
        <w:t xml:space="preserve"> </w:t>
      </w:r>
      <w:r w:rsidR="00441750" w:rsidRPr="00E02447">
        <w:t>plkst.10.</w:t>
      </w:r>
      <w:r w:rsidR="00BD71C7" w:rsidRPr="00E02447">
        <w:t>00</w:t>
      </w:r>
      <w:r w:rsidR="002D647F" w:rsidRPr="00E02447">
        <w:t xml:space="preserve"> </w:t>
      </w:r>
      <w:r w:rsidR="00390298" w:rsidRPr="00E02447">
        <w:t xml:space="preserve">tūlīt pēc </w:t>
      </w:r>
      <w:r w:rsidR="002D647F" w:rsidRPr="00E02447">
        <w:t xml:space="preserve">nolikuma 1.9.1.punktā noteiktā </w:t>
      </w:r>
      <w:r w:rsidR="00390298" w:rsidRPr="00E02447">
        <w:t>piedāvājumu iesniegšanas termiņa beigām.</w:t>
      </w:r>
      <w:r w:rsidR="00A93B27" w:rsidRPr="00E02447">
        <w:t xml:space="preserve"> </w:t>
      </w:r>
      <w:r w:rsidR="00A93B27" w:rsidRPr="00E02447">
        <w:rPr>
          <w:u w:val="single"/>
        </w:rPr>
        <w:t>Iesniegto piedāvājumu</w:t>
      </w:r>
      <w:r w:rsidR="00A93B27" w:rsidRPr="00BA5DD3">
        <w:rPr>
          <w:u w:val="single"/>
        </w:rPr>
        <w:t xml:space="preserve"> atvēršanas procesam var sekot līdzi tiešsaistes režīmā EIS e-konkursu apakšsistēmā</w:t>
      </w:r>
      <w:r w:rsidR="00A93B27" w:rsidRPr="000D3AC9">
        <w:t>. Pretendentam</w:t>
      </w:r>
      <w:r w:rsidR="00A93B27">
        <w:t xml:space="preserve">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4CB7671A" w14:textId="77777777"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2FB34ED" w14:textId="77777777"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6A2A31D3" w14:textId="77777777"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6FC661A9" w14:textId="77777777" w:rsidR="000C1DD5" w:rsidRPr="004162CB" w:rsidRDefault="000C1DD5" w:rsidP="00D51C0F">
      <w:pPr>
        <w:outlineLvl w:val="2"/>
        <w:rPr>
          <w:rFonts w:eastAsia="Calibri"/>
          <w:bCs/>
        </w:rPr>
      </w:pPr>
    </w:p>
    <w:p w14:paraId="289D93D2" w14:textId="77777777" w:rsidR="004162CB" w:rsidRPr="001A296E"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 xml:space="preserve">INFORMĀCIJA PAR IEPIRKUMA </w:t>
      </w:r>
      <w:r w:rsidRPr="001A296E">
        <w:rPr>
          <w:b/>
          <w:bCs/>
          <w:lang w:val="x-none"/>
        </w:rPr>
        <w:t>PRIEKŠMETU</w:t>
      </w:r>
      <w:bookmarkEnd w:id="83"/>
      <w:bookmarkEnd w:id="84"/>
      <w:bookmarkEnd w:id="85"/>
      <w:bookmarkEnd w:id="86"/>
      <w:bookmarkEnd w:id="87"/>
      <w:bookmarkEnd w:id="88"/>
      <w:bookmarkEnd w:id="89"/>
    </w:p>
    <w:p w14:paraId="403CA9D8" w14:textId="77777777" w:rsidR="004162CB" w:rsidRPr="001A296E"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1A296E">
        <w:rPr>
          <w:b/>
          <w:bCs/>
          <w:szCs w:val="26"/>
          <w:lang w:val="x-none"/>
        </w:rPr>
        <w:t>Iepirkuma priekšmeta apraksts</w:t>
      </w:r>
      <w:bookmarkEnd w:id="90"/>
      <w:bookmarkEnd w:id="91"/>
      <w:bookmarkEnd w:id="92"/>
      <w:bookmarkEnd w:id="93"/>
      <w:bookmarkEnd w:id="94"/>
      <w:bookmarkEnd w:id="95"/>
      <w:bookmarkEnd w:id="96"/>
    </w:p>
    <w:p w14:paraId="724C930A" w14:textId="45474CC2" w:rsidR="00441750" w:rsidRPr="003C4366" w:rsidRDefault="00D51C0F" w:rsidP="0083336F">
      <w:pPr>
        <w:ind w:firstLine="567"/>
        <w:outlineLvl w:val="2"/>
        <w:rPr>
          <w:rFonts w:eastAsia="Calibri"/>
          <w:bCs/>
          <w:lang w:val="x-none"/>
        </w:rPr>
      </w:pPr>
      <w:bookmarkStart w:id="97" w:name="_Toc336440018"/>
      <w:r w:rsidRPr="001A296E">
        <w:rPr>
          <w:rFonts w:eastAsia="Calibri"/>
          <w:bCs/>
        </w:rPr>
        <w:t>2.1.1.</w:t>
      </w:r>
      <w:bookmarkStart w:id="98" w:name="_Toc336440019"/>
      <w:bookmarkEnd w:id="97"/>
      <w:r w:rsidR="00441750" w:rsidRPr="001A296E">
        <w:rPr>
          <w:rFonts w:eastAsia="Calibri"/>
          <w:bCs/>
        </w:rPr>
        <w:t xml:space="preserve"> Atklāta konkursa iepirkuma priekšmets i</w:t>
      </w:r>
      <w:bookmarkStart w:id="99" w:name="_Hlk478384105"/>
      <w:r w:rsidR="00441750" w:rsidRPr="001A296E">
        <w:rPr>
          <w:rFonts w:eastAsia="Calibri"/>
          <w:bCs/>
        </w:rPr>
        <w:t>r</w:t>
      </w:r>
      <w:bookmarkEnd w:id="99"/>
      <w:r w:rsidR="00CF2C68">
        <w:rPr>
          <w:rFonts w:eastAsia="Calibri"/>
          <w:bCs/>
        </w:rPr>
        <w:t xml:space="preserve"> </w:t>
      </w:r>
      <w:r w:rsidR="000B2016">
        <w:rPr>
          <w:rFonts w:eastAsia="Calibri"/>
          <w:bCs/>
        </w:rPr>
        <w:t xml:space="preserve">ārstniecības atkritumu apsaimniekošana </w:t>
      </w:r>
      <w:r w:rsidR="00CF2C68">
        <w:rPr>
          <w:rFonts w:eastAsia="Calibri"/>
          <w:bCs/>
        </w:rPr>
        <w:t xml:space="preserve">- </w:t>
      </w:r>
      <w:r w:rsidR="00441750" w:rsidRPr="003C4366">
        <w:rPr>
          <w:rFonts w:eastAsia="Calibri"/>
          <w:bCs/>
          <w:lang w:val="x-none"/>
        </w:rPr>
        <w:t xml:space="preserve">saskaņā ar </w:t>
      </w:r>
      <w:r w:rsidR="00441750" w:rsidRPr="003C4366">
        <w:rPr>
          <w:rFonts w:eastAsia="Calibri"/>
          <w:bCs/>
        </w:rPr>
        <w:t>Atklāta konkursa</w:t>
      </w:r>
      <w:r w:rsidR="00A10251" w:rsidRPr="003C4366">
        <w:rPr>
          <w:rFonts w:eastAsia="Calibri"/>
          <w:bCs/>
          <w:lang w:val="x-none"/>
        </w:rPr>
        <w:t xml:space="preserve"> T</w:t>
      </w:r>
      <w:r w:rsidR="00441750" w:rsidRPr="003C4366">
        <w:rPr>
          <w:rFonts w:eastAsia="Calibri"/>
          <w:bCs/>
          <w:lang w:val="x-none"/>
        </w:rPr>
        <w:t>ehniskajā specifikācijā</w:t>
      </w:r>
      <w:r w:rsidR="00CF2C68" w:rsidRPr="003C4366">
        <w:rPr>
          <w:rFonts w:eastAsia="Calibri"/>
          <w:bCs/>
        </w:rPr>
        <w:t xml:space="preserve"> un </w:t>
      </w:r>
      <w:r w:rsidR="00E46359" w:rsidRPr="003C4366">
        <w:rPr>
          <w:rFonts w:eastAsia="Calibri"/>
          <w:bCs/>
        </w:rPr>
        <w:t>finanšu</w:t>
      </w:r>
      <w:r w:rsidR="00CF2C68" w:rsidRPr="003C4366">
        <w:rPr>
          <w:rFonts w:eastAsia="Calibri"/>
          <w:bCs/>
        </w:rPr>
        <w:t xml:space="preserve"> piedāvājuma formā</w:t>
      </w:r>
      <w:r w:rsidR="00441750" w:rsidRPr="003C4366">
        <w:rPr>
          <w:rFonts w:eastAsia="Calibri"/>
          <w:bCs/>
        </w:rPr>
        <w:t xml:space="preserve"> </w:t>
      </w:r>
      <w:r w:rsidR="00441750" w:rsidRPr="003C4366">
        <w:rPr>
          <w:rFonts w:eastAsia="Calibri"/>
          <w:bCs/>
          <w:lang w:val="x-none"/>
        </w:rPr>
        <w:t>(2.</w:t>
      </w:r>
      <w:r w:rsidR="00CF2C68" w:rsidRPr="003C4366">
        <w:rPr>
          <w:rFonts w:eastAsia="Calibri"/>
          <w:bCs/>
        </w:rPr>
        <w:t xml:space="preserve"> un 3.pielikums</w:t>
      </w:r>
      <w:r w:rsidR="00441750" w:rsidRPr="003C4366">
        <w:rPr>
          <w:rFonts w:eastAsia="Calibri"/>
          <w:bCs/>
          <w:lang w:val="x-none"/>
        </w:rPr>
        <w:t>) noteiktajām prasībām</w:t>
      </w:r>
      <w:r w:rsidR="00441750" w:rsidRPr="003C4366">
        <w:rPr>
          <w:rFonts w:eastAsia="Calibri"/>
          <w:bCs/>
        </w:rPr>
        <w:t>.</w:t>
      </w:r>
    </w:p>
    <w:p w14:paraId="7EB1E316" w14:textId="77777777" w:rsidR="00441750" w:rsidRPr="003C4366" w:rsidRDefault="00D51C0F" w:rsidP="002826F3">
      <w:pPr>
        <w:ind w:firstLine="567"/>
        <w:outlineLvl w:val="2"/>
        <w:rPr>
          <w:rFonts w:eastAsia="Calibri"/>
          <w:bCs/>
        </w:rPr>
      </w:pPr>
      <w:r w:rsidRPr="003C4366">
        <w:rPr>
          <w:rFonts w:eastAsia="Calibri"/>
          <w:bCs/>
        </w:rPr>
        <w:t>2.1.2.</w:t>
      </w:r>
      <w:bookmarkStart w:id="100" w:name="_Toc336440021"/>
      <w:bookmarkEnd w:id="98"/>
      <w:r w:rsidR="003C4366" w:rsidRPr="003C4366">
        <w:rPr>
          <w:rFonts w:eastAsia="Calibri"/>
          <w:bCs/>
        </w:rPr>
        <w:t xml:space="preserve"> </w:t>
      </w:r>
      <w:r w:rsidR="00441750" w:rsidRPr="003C4366">
        <w:rPr>
          <w:rFonts w:eastAsia="Calibri"/>
          <w:bCs/>
        </w:rPr>
        <w:t xml:space="preserve">Iepirkuma nomenklatūra (CPV kods): </w:t>
      </w:r>
      <w:r w:rsidR="00140C55" w:rsidRPr="003C4366">
        <w:rPr>
          <w:rFonts w:eastAsia="Calibri"/>
          <w:bCs/>
        </w:rPr>
        <w:t xml:space="preserve"> </w:t>
      </w:r>
      <w:r w:rsidR="003C4366" w:rsidRPr="003C4366">
        <w:rPr>
          <w:rFonts w:eastAsia="Calibri"/>
          <w:bCs/>
        </w:rPr>
        <w:t>90520000-8 (radioaktīvo, toksisko, medicīnisko un bīstamo atkritumu pakalpojumi).</w:t>
      </w:r>
    </w:p>
    <w:p w14:paraId="0961B7F5" w14:textId="77777777" w:rsidR="0083336F" w:rsidRPr="003C4366" w:rsidRDefault="006C0DB7" w:rsidP="0083336F">
      <w:pPr>
        <w:ind w:firstLine="567"/>
        <w:outlineLvl w:val="2"/>
        <w:rPr>
          <w:bCs/>
        </w:rPr>
      </w:pPr>
      <w:r w:rsidRPr="003C4366">
        <w:rPr>
          <w:bCs/>
        </w:rPr>
        <w:t>2.1.3.Atklāta konkursa iepirkuma priekšmets</w:t>
      </w:r>
      <w:r w:rsidR="00DC5D0B" w:rsidRPr="003C4366">
        <w:rPr>
          <w:bCs/>
        </w:rPr>
        <w:t xml:space="preserve"> nav</w:t>
      </w:r>
      <w:r w:rsidR="007E60D8" w:rsidRPr="003C4366">
        <w:rPr>
          <w:bCs/>
        </w:rPr>
        <w:t xml:space="preserve"> sadalīts daļās</w:t>
      </w:r>
      <w:r w:rsidR="00DC5D0B" w:rsidRPr="003C4366">
        <w:rPr>
          <w:bCs/>
        </w:rPr>
        <w:t>.</w:t>
      </w:r>
    </w:p>
    <w:p w14:paraId="04DAFA50" w14:textId="77777777" w:rsidR="0083336F" w:rsidRPr="003C4366" w:rsidRDefault="0083336F" w:rsidP="0083336F">
      <w:pPr>
        <w:ind w:firstLine="567"/>
        <w:outlineLvl w:val="2"/>
        <w:rPr>
          <w:bCs/>
        </w:rPr>
      </w:pPr>
      <w:r w:rsidRPr="003C4366">
        <w:rPr>
          <w:bCs/>
        </w:rPr>
        <w:t xml:space="preserve">2.1.4. </w:t>
      </w:r>
      <w:r w:rsidR="006C0DB7" w:rsidRPr="003C4366">
        <w:rPr>
          <w:bCs/>
        </w:rPr>
        <w:t xml:space="preserve">Pretendentam piedāvājums jāiesniedz par </w:t>
      </w:r>
      <w:r w:rsidR="0068451F" w:rsidRPr="003C4366">
        <w:rPr>
          <w:bCs/>
        </w:rPr>
        <w:t>pilnu iepirkuma priekšmeta</w:t>
      </w:r>
      <w:r w:rsidR="006C0DB7" w:rsidRPr="003C4366">
        <w:rPr>
          <w:bCs/>
        </w:rPr>
        <w:t xml:space="preserve"> apjomu.</w:t>
      </w:r>
    </w:p>
    <w:p w14:paraId="5FC18D67" w14:textId="77777777" w:rsidR="00DF0DF4" w:rsidRPr="00BE5558" w:rsidRDefault="0083336F" w:rsidP="0083336F">
      <w:pPr>
        <w:ind w:firstLine="567"/>
        <w:outlineLvl w:val="2"/>
        <w:rPr>
          <w:bCs/>
        </w:rPr>
      </w:pPr>
      <w:r w:rsidRPr="003C4366">
        <w:rPr>
          <w:bCs/>
        </w:rPr>
        <w:t xml:space="preserve">2.1.5. </w:t>
      </w:r>
      <w:r w:rsidR="005E40DB" w:rsidRPr="003C4366">
        <w:rPr>
          <w:bCs/>
        </w:rPr>
        <w:t>Pasūtītāja plānotie finanšu</w:t>
      </w:r>
      <w:r w:rsidR="005E40DB" w:rsidRPr="0083336F">
        <w:rPr>
          <w:bCs/>
        </w:rPr>
        <w:t xml:space="preserve"> līdzekļi</w:t>
      </w:r>
      <w:r w:rsidR="005E26A0" w:rsidRPr="0083336F">
        <w:rPr>
          <w:bCs/>
        </w:rPr>
        <w:t xml:space="preserve"> atklāta</w:t>
      </w:r>
      <w:r w:rsidR="002F59E7" w:rsidRPr="0083336F">
        <w:rPr>
          <w:bCs/>
        </w:rPr>
        <w:t xml:space="preserve">m </w:t>
      </w:r>
      <w:r w:rsidR="002F59E7" w:rsidRPr="00BE5558">
        <w:rPr>
          <w:bCs/>
        </w:rPr>
        <w:t>konkursam</w:t>
      </w:r>
      <w:r w:rsidR="00DC5D0B" w:rsidRPr="00BE5558">
        <w:rPr>
          <w:bCs/>
        </w:rPr>
        <w:t xml:space="preserve"> -  EUR </w:t>
      </w:r>
      <w:r w:rsidR="00BC0EB1">
        <w:rPr>
          <w:bCs/>
        </w:rPr>
        <w:t>669 356,00</w:t>
      </w:r>
      <w:r w:rsidR="005E40DB" w:rsidRPr="00BE5558">
        <w:rPr>
          <w:bCs/>
        </w:rPr>
        <w:t xml:space="preserve"> bez PVN. </w:t>
      </w:r>
    </w:p>
    <w:p w14:paraId="1F5A870E" w14:textId="77777777" w:rsidR="00DF0DF4" w:rsidRPr="00BE5558" w:rsidRDefault="0083336F" w:rsidP="0083336F">
      <w:pPr>
        <w:ind w:firstLine="567"/>
        <w:outlineLvl w:val="2"/>
        <w:rPr>
          <w:bCs/>
        </w:rPr>
      </w:pPr>
      <w:r w:rsidRPr="00BE5558">
        <w:rPr>
          <w:bCs/>
        </w:rPr>
        <w:t xml:space="preserve">2.1.6. </w:t>
      </w:r>
      <w:r w:rsidR="005E40DB" w:rsidRPr="00BE5558">
        <w:rPr>
          <w:bCs/>
        </w:rPr>
        <w:t>Pasūtītājs patur tiesības lemt par šajā punktā minēto summu izmaiņām, pamatojoties uz Pasūtītāja finanšu iespējām un PIL.</w:t>
      </w:r>
      <w:r w:rsidR="005E26A0" w:rsidRPr="00BE5558">
        <w:rPr>
          <w:bCs/>
        </w:rPr>
        <w:t xml:space="preserve"> </w:t>
      </w:r>
    </w:p>
    <w:p w14:paraId="6EFBE75E" w14:textId="77777777" w:rsidR="00DF0DF4" w:rsidRPr="005A6A3E" w:rsidRDefault="0083336F" w:rsidP="0083336F">
      <w:pPr>
        <w:ind w:firstLine="567"/>
        <w:outlineLvl w:val="2"/>
        <w:rPr>
          <w:bCs/>
        </w:rPr>
      </w:pPr>
      <w:r w:rsidRPr="00BE5558">
        <w:rPr>
          <w:bCs/>
        </w:rPr>
        <w:t xml:space="preserve">2.1.7. </w:t>
      </w:r>
      <w:r w:rsidR="005E26A0" w:rsidRPr="00BE5558">
        <w:rPr>
          <w:bCs/>
        </w:rPr>
        <w:t xml:space="preserve">Pasūtītājs Līguma darbības laikā negarantē plānotā apjoma pasūtīšanu – iepirkuma apjoms var tikt samazināts atbilstoši faktiskajai nepieciešamībai. </w:t>
      </w:r>
      <w:r w:rsidR="00DD6736" w:rsidRPr="00BE5558">
        <w:rPr>
          <w:bCs/>
        </w:rPr>
        <w:t xml:space="preserve">Līgums tiks slēgts </w:t>
      </w:r>
      <w:r w:rsidR="00DD6736" w:rsidRPr="005A6A3E">
        <w:rPr>
          <w:bCs/>
        </w:rPr>
        <w:t xml:space="preserve">par nolikuma 2.1.5. apakšpunktā  noteikto summu. </w:t>
      </w:r>
    </w:p>
    <w:p w14:paraId="50E805B2" w14:textId="77777777" w:rsidR="0083336F" w:rsidRPr="00E46359" w:rsidRDefault="0083336F" w:rsidP="0083336F">
      <w:pPr>
        <w:ind w:firstLine="567"/>
        <w:outlineLvl w:val="2"/>
        <w:rPr>
          <w:bCs/>
        </w:rPr>
      </w:pPr>
      <w:r w:rsidRPr="005A6A3E">
        <w:rPr>
          <w:bCs/>
        </w:rPr>
        <w:t xml:space="preserve">2.1.8. </w:t>
      </w:r>
      <w:r w:rsidR="00DF0DF4" w:rsidRPr="005A6A3E">
        <w:rPr>
          <w:bCs/>
        </w:rPr>
        <w:t xml:space="preserve">Pasūtītājs </w:t>
      </w:r>
      <w:r w:rsidR="00DF0DF4" w:rsidRPr="00E46359">
        <w:rPr>
          <w:bCs/>
        </w:rPr>
        <w:t xml:space="preserve">noraida pretendenta piedāvājumu, ja pretendenta piedāvātā līgumcena </w:t>
      </w:r>
      <w:r w:rsidRPr="00E46359">
        <w:rPr>
          <w:bCs/>
        </w:rPr>
        <w:t>pārsniedz 150 procentus no 2.1.5</w:t>
      </w:r>
      <w:r w:rsidR="00DF0DF4" w:rsidRPr="00E46359">
        <w:rPr>
          <w:bCs/>
        </w:rPr>
        <w:t>. apakšpunktā norādītās paredzamās līgumcenas.</w:t>
      </w:r>
    </w:p>
    <w:p w14:paraId="702F63F0" w14:textId="77777777" w:rsidR="007B7612" w:rsidRPr="0083336F" w:rsidRDefault="00FA38AC" w:rsidP="00FA38AC">
      <w:pPr>
        <w:ind w:firstLine="567"/>
        <w:outlineLvl w:val="2"/>
        <w:rPr>
          <w:bCs/>
        </w:rPr>
      </w:pPr>
      <w:r w:rsidRPr="00E46359">
        <w:rPr>
          <w:bCs/>
        </w:rPr>
        <w:t xml:space="preserve">2.1.9. </w:t>
      </w:r>
      <w:r w:rsidR="007B7612" w:rsidRPr="00E46359">
        <w:rPr>
          <w:bCs/>
        </w:rPr>
        <w:t>Pasūtītājs līguma izpildē ņems vērā pretendenta piedāvātās vienas vienības cenas, kuras ir saistošas visu līguma darbības laiku.</w:t>
      </w:r>
    </w:p>
    <w:p w14:paraId="6519EC11" w14:textId="77777777" w:rsidR="006C0DB7" w:rsidRPr="005E40DB" w:rsidRDefault="00B437F4" w:rsidP="00447F46">
      <w:pPr>
        <w:keepNext/>
        <w:numPr>
          <w:ilvl w:val="1"/>
          <w:numId w:val="9"/>
        </w:numPr>
        <w:ind w:left="578" w:hanging="578"/>
        <w:outlineLvl w:val="1"/>
        <w:rPr>
          <w:b/>
          <w:bCs/>
          <w:lang w:val="x-none"/>
        </w:rPr>
      </w:pPr>
      <w:r w:rsidRPr="005E40DB">
        <w:rPr>
          <w:b/>
          <w:bCs/>
        </w:rPr>
        <w:lastRenderedPageBreak/>
        <w:t>Līguma</w:t>
      </w:r>
      <w:r w:rsidR="006C0DB7" w:rsidRPr="005E40DB">
        <w:rPr>
          <w:b/>
          <w:bCs/>
          <w:lang w:val="x-none"/>
        </w:rPr>
        <w:t xml:space="preserve"> </w:t>
      </w:r>
      <w:r w:rsidR="006C0DB7" w:rsidRPr="005E40DB">
        <w:rPr>
          <w:b/>
          <w:bCs/>
        </w:rPr>
        <w:t>darbības</w:t>
      </w:r>
      <w:r w:rsidR="006C0DB7" w:rsidRPr="005E40DB">
        <w:rPr>
          <w:b/>
          <w:bCs/>
          <w:lang w:val="x-none"/>
        </w:rPr>
        <w:t xml:space="preserve"> laiks un būtiskie noteikumi</w:t>
      </w:r>
    </w:p>
    <w:p w14:paraId="2E822803" w14:textId="77777777" w:rsidR="00B437F4" w:rsidRPr="000500E2"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5E40DB">
        <w:rPr>
          <w:rFonts w:ascii="Times New Roman" w:hAnsi="Times New Roman"/>
          <w:bCs/>
          <w:sz w:val="24"/>
          <w:szCs w:val="24"/>
          <w:lang w:val="x-none"/>
        </w:rPr>
        <w:t xml:space="preserve">Līgums stājās spēkā dienā, kad tas ir abpusēji parakstīts un ir spēkā līdz līgumslēdzēju savstarpējo saistību pilnīgai </w:t>
      </w:r>
      <w:r w:rsidRPr="000500E2">
        <w:rPr>
          <w:rFonts w:ascii="Times New Roman" w:hAnsi="Times New Roman"/>
          <w:bCs/>
          <w:sz w:val="24"/>
          <w:szCs w:val="24"/>
          <w:lang w:val="x-none"/>
        </w:rPr>
        <w:t xml:space="preserve">izpildei. </w:t>
      </w:r>
    </w:p>
    <w:p w14:paraId="5245BAC7" w14:textId="77777777" w:rsidR="00E2098C" w:rsidRPr="000500E2" w:rsidRDefault="00BC0EB1"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Pr>
          <w:rFonts w:ascii="Times New Roman" w:hAnsi="Times New Roman"/>
          <w:bCs/>
          <w:sz w:val="24"/>
          <w:szCs w:val="24"/>
          <w:lang w:val="x-none"/>
        </w:rPr>
        <w:t>Iepirkuma līguma  termiņš – 24</w:t>
      </w:r>
      <w:r w:rsidR="00DC5D0B" w:rsidRPr="000500E2">
        <w:rPr>
          <w:rFonts w:ascii="Times New Roman" w:hAnsi="Times New Roman"/>
          <w:bCs/>
          <w:sz w:val="24"/>
          <w:szCs w:val="24"/>
          <w:lang w:val="x-none"/>
        </w:rPr>
        <w:t xml:space="preserve"> (</w:t>
      </w:r>
      <w:r>
        <w:rPr>
          <w:rFonts w:ascii="Times New Roman" w:hAnsi="Times New Roman"/>
          <w:bCs/>
          <w:sz w:val="24"/>
          <w:szCs w:val="24"/>
        </w:rPr>
        <w:t>divdesmit četri</w:t>
      </w:r>
      <w:r w:rsidR="00B437F4" w:rsidRPr="000500E2">
        <w:rPr>
          <w:rFonts w:ascii="Times New Roman" w:hAnsi="Times New Roman"/>
          <w:bCs/>
          <w:sz w:val="24"/>
          <w:szCs w:val="24"/>
          <w:lang w:val="x-none"/>
        </w:rPr>
        <w:t>) mēneši no līguma spēkā stāšanās dienas</w:t>
      </w:r>
      <w:r w:rsidR="002C792F" w:rsidRPr="000500E2">
        <w:rPr>
          <w:rFonts w:ascii="Times New Roman" w:hAnsi="Times New Roman"/>
          <w:bCs/>
          <w:sz w:val="24"/>
          <w:szCs w:val="24"/>
        </w:rPr>
        <w:t xml:space="preserve"> ar iespēju to pagarināt saskaņā ar PIL noteikto</w:t>
      </w:r>
      <w:r w:rsidR="00B437F4" w:rsidRPr="000500E2">
        <w:rPr>
          <w:rFonts w:ascii="Times New Roman" w:hAnsi="Times New Roman"/>
          <w:bCs/>
          <w:sz w:val="24"/>
          <w:szCs w:val="24"/>
          <w:lang w:val="x-none"/>
        </w:rPr>
        <w:t>, vai līdz Līguma summas sasniegšanai, atkarībā no tā, kurš nosacījums iestājas pirmais.</w:t>
      </w:r>
    </w:p>
    <w:p w14:paraId="581B4D44" w14:textId="77777777" w:rsidR="00B437F4" w:rsidRPr="00523677"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523677">
        <w:rPr>
          <w:rFonts w:ascii="Times New Roman" w:hAnsi="Times New Roman"/>
          <w:bCs/>
          <w:sz w:val="24"/>
          <w:szCs w:val="24"/>
          <w:lang w:val="x-none"/>
        </w:rPr>
        <w:t xml:space="preserve">Norēķinu kārtība noteikta Līguma projekta noteikumos </w:t>
      </w:r>
      <w:r w:rsidR="008C02B4" w:rsidRPr="00523677">
        <w:rPr>
          <w:rFonts w:ascii="Times New Roman" w:hAnsi="Times New Roman"/>
          <w:bCs/>
          <w:sz w:val="24"/>
          <w:szCs w:val="24"/>
          <w:lang w:val="x-none"/>
        </w:rPr>
        <w:t>(</w:t>
      </w:r>
      <w:r w:rsidR="00CF2C68" w:rsidRPr="00523677">
        <w:rPr>
          <w:rFonts w:ascii="Times New Roman" w:hAnsi="Times New Roman"/>
          <w:bCs/>
          <w:sz w:val="24"/>
          <w:szCs w:val="24"/>
        </w:rPr>
        <w:t>5</w:t>
      </w:r>
      <w:r w:rsidRPr="00523677">
        <w:rPr>
          <w:rFonts w:ascii="Times New Roman" w:hAnsi="Times New Roman"/>
          <w:bCs/>
          <w:sz w:val="24"/>
          <w:szCs w:val="24"/>
          <w:lang w:val="x-none"/>
        </w:rPr>
        <w:t xml:space="preserve">. pielikums). </w:t>
      </w:r>
    </w:p>
    <w:p w14:paraId="2A7015E7" w14:textId="77777777" w:rsidR="009B60C2" w:rsidRPr="00B14F1C" w:rsidRDefault="00B437F4" w:rsidP="009B60C2">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523677">
        <w:rPr>
          <w:rFonts w:ascii="Times New Roman" w:hAnsi="Times New Roman"/>
          <w:bCs/>
          <w:sz w:val="24"/>
          <w:szCs w:val="24"/>
          <w:lang w:val="x-none"/>
        </w:rPr>
        <w:t>Līguma izpildes vieta: VSIA “Paula Stradiņa klīniskā universitātes slimnīca”, Pilsoņu iela 13, Rīga, LV-</w:t>
      </w:r>
      <w:r w:rsidRPr="00B14F1C">
        <w:rPr>
          <w:rFonts w:ascii="Times New Roman" w:hAnsi="Times New Roman"/>
          <w:bCs/>
          <w:sz w:val="24"/>
          <w:szCs w:val="24"/>
          <w:lang w:val="x-none"/>
        </w:rPr>
        <w:t>1002.</w:t>
      </w:r>
    </w:p>
    <w:p w14:paraId="2904FD7C" w14:textId="5444901A" w:rsidR="009B60C2" w:rsidRPr="00B14F1C" w:rsidRDefault="009B60C2" w:rsidP="009B60C2">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B14F1C">
        <w:rPr>
          <w:rFonts w:ascii="Times New Roman" w:hAnsi="Times New Roman"/>
          <w:bCs/>
          <w:sz w:val="24"/>
          <w:szCs w:val="24"/>
          <w:lang w:val="x-none"/>
        </w:rPr>
        <w:t xml:space="preserve">Pretendents nepieciešamības gadījumā pirms piedāvājuma iesniegšanas var veikt objekta apsekošanu. Pasūtītāja kontaktpersona objekta apsekošanai: Īpašuma apsaimniekošanas speciālists Kaspars Laizāns, tālr. </w:t>
      </w:r>
      <w:r w:rsidR="00110482" w:rsidRPr="00B14F1C">
        <w:rPr>
          <w:rFonts w:ascii="Times New Roman" w:hAnsi="Times New Roman"/>
          <w:bCs/>
          <w:sz w:val="24"/>
          <w:szCs w:val="24"/>
        </w:rPr>
        <w:t>27323627</w:t>
      </w:r>
      <w:r w:rsidRPr="00B14F1C">
        <w:rPr>
          <w:rFonts w:ascii="Times New Roman" w:hAnsi="Times New Roman"/>
          <w:bCs/>
          <w:sz w:val="24"/>
          <w:szCs w:val="24"/>
          <w:lang w:val="x-none"/>
        </w:rPr>
        <w:t>, e-pasts: Kaspars.Laizans@stradini.lv.</w:t>
      </w:r>
    </w:p>
    <w:p w14:paraId="3F7D4B39" w14:textId="77777777" w:rsidR="009B60C2" w:rsidRPr="009B60C2" w:rsidRDefault="009B60C2" w:rsidP="009B60C2">
      <w:pPr>
        <w:keepNext/>
        <w:outlineLvl w:val="1"/>
        <w:rPr>
          <w:bCs/>
          <w:lang w:val="x-none"/>
        </w:rPr>
      </w:pPr>
    </w:p>
    <w:p w14:paraId="44BBA6FE" w14:textId="77777777" w:rsidR="009639AB" w:rsidRPr="005144BB" w:rsidRDefault="009639AB" w:rsidP="00A90C1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6E023D94" w14:textId="77777777" w:rsidR="004162CB" w:rsidRPr="005144BB" w:rsidRDefault="004162CB" w:rsidP="00447F46">
      <w:pPr>
        <w:pStyle w:val="ListParagraph"/>
        <w:numPr>
          <w:ilvl w:val="0"/>
          <w:numId w:val="9"/>
        </w:numPr>
        <w:outlineLvl w:val="0"/>
        <w:rPr>
          <w:rFonts w:ascii="Times New Roman" w:hAnsi="Times New Roman"/>
          <w:b/>
          <w:bCs/>
          <w:sz w:val="24"/>
          <w:szCs w:val="24"/>
          <w:lang w:val="x-none"/>
        </w:rPr>
      </w:pPr>
      <w:bookmarkStart w:id="108" w:name="_Toc477855471"/>
      <w:r w:rsidRPr="005144BB">
        <w:rPr>
          <w:rFonts w:ascii="Times New Roman" w:hAnsi="Times New Roman"/>
          <w:b/>
          <w:bCs/>
          <w:sz w:val="24"/>
          <w:szCs w:val="24"/>
          <w:lang w:val="x-none"/>
        </w:rPr>
        <w:t>PRASĪBAS, IESNIEDZAMIE DOKUMENTI</w:t>
      </w:r>
      <w:bookmarkEnd w:id="101"/>
      <w:bookmarkEnd w:id="102"/>
      <w:bookmarkEnd w:id="103"/>
      <w:bookmarkEnd w:id="104"/>
      <w:bookmarkEnd w:id="105"/>
      <w:bookmarkEnd w:id="106"/>
      <w:bookmarkEnd w:id="107"/>
      <w:r w:rsidRPr="005144BB">
        <w:rPr>
          <w:rFonts w:ascii="Times New Roman" w:hAnsi="Times New Roman"/>
          <w:b/>
          <w:bCs/>
          <w:sz w:val="24"/>
          <w:szCs w:val="24"/>
          <w:lang w:val="x-none"/>
        </w:rPr>
        <w:t xml:space="preserve"> UN PRETENDENTU ATLASE</w:t>
      </w:r>
      <w:bookmarkEnd w:id="108"/>
    </w:p>
    <w:p w14:paraId="670158C4" w14:textId="77777777" w:rsidR="004162CB" w:rsidRPr="004162CB" w:rsidRDefault="004162CB" w:rsidP="00447F46">
      <w:pPr>
        <w:keepNext/>
        <w:numPr>
          <w:ilvl w:val="1"/>
          <w:numId w:val="9"/>
        </w:numPr>
        <w:ind w:left="578" w:hanging="578"/>
        <w:outlineLvl w:val="1"/>
        <w:rPr>
          <w:b/>
          <w:bCs/>
          <w:szCs w:val="26"/>
          <w:lang w:val="x-none"/>
        </w:rPr>
      </w:pPr>
      <w:bookmarkStart w:id="109" w:name="_Toc477855472"/>
      <w:r w:rsidRPr="004162CB">
        <w:rPr>
          <w:b/>
          <w:bCs/>
          <w:szCs w:val="26"/>
          <w:lang w:val="x-none"/>
        </w:rPr>
        <w:t>Pieteikums dalībai Atklātā konkursā</w:t>
      </w:r>
      <w:bookmarkEnd w:id="109"/>
    </w:p>
    <w:p w14:paraId="39B736BD" w14:textId="77777777"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44BBBAD7" w14:textId="77777777"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70FB9D33" w14:textId="77777777"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9"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7FCA9839" w14:textId="777777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A3EB5B9" w14:textId="77777777"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72CE4D26" w14:textId="77777777"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6F72ADED" w14:textId="77777777"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D875882" w14:textId="77777777" w:rsidR="001C7A0F" w:rsidRPr="003840A3" w:rsidRDefault="001C7A0F" w:rsidP="003840A3">
      <w:pPr>
        <w:ind w:left="567" w:hanging="567"/>
        <w:outlineLvl w:val="2"/>
      </w:pPr>
    </w:p>
    <w:p w14:paraId="6C5B2CFE" w14:textId="77777777" w:rsidR="004162CB" w:rsidRPr="004162CB" w:rsidRDefault="004162CB" w:rsidP="00447F46">
      <w:pPr>
        <w:keepNext/>
        <w:numPr>
          <w:ilvl w:val="1"/>
          <w:numId w:val="9"/>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00DA0E34"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485F932B" w14:textId="77777777"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159DADE5" w14:textId="7777777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5D24DDE4" w14:textId="77777777"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6A615A67" w14:textId="77777777" w:rsidR="00447F46" w:rsidRDefault="00E4115E" w:rsidP="00447F46">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33D614CF" w14:textId="77777777" w:rsidR="00843B9E" w:rsidRDefault="00447F46" w:rsidP="00843B9E">
      <w:pPr>
        <w:ind w:left="567" w:hanging="425"/>
        <w:outlineLvl w:val="2"/>
      </w:pPr>
      <w:r>
        <w:lastRenderedPageBreak/>
        <w:t xml:space="preserve">3.2.2.  </w:t>
      </w:r>
      <w:r>
        <w:rPr>
          <w:szCs w:val="26"/>
          <w:lang w:eastAsia="lv-LV"/>
        </w:rPr>
        <w:t xml:space="preserve">Uz pretendentu </w:t>
      </w:r>
      <w:r>
        <w:rPr>
          <w:bCs/>
          <w:szCs w:val="26"/>
        </w:rPr>
        <w:t xml:space="preserve">nedrīkst attiekties Starptautisko un Latvijas Republikas nacionālo sankciju likuma </w:t>
      </w:r>
      <w:r>
        <w:rPr>
          <w:bCs/>
        </w:rPr>
        <w:t>11.</w:t>
      </w:r>
      <w:r>
        <w:rPr>
          <w:bCs/>
          <w:vertAlign w:val="superscript"/>
        </w:rPr>
        <w:t>1</w:t>
      </w:r>
      <w:r>
        <w:rPr>
          <w:bCs/>
        </w:rPr>
        <w:t> panta 1. un 2. daļā</w:t>
      </w:r>
      <w:r>
        <w:rPr>
          <w:szCs w:val="26"/>
        </w:rPr>
        <w:t xml:space="preserve"> noteiktie izslēgšanas nosacījumi.</w:t>
      </w:r>
      <w:r>
        <w:rPr>
          <w:bCs/>
        </w:rPr>
        <w:t xml:space="preserve"> </w:t>
      </w:r>
      <w:r>
        <w:rPr>
          <w:bCs/>
          <w:szCs w:val="26"/>
        </w:rPr>
        <w:t xml:space="preserve">Pasūtītājs attiecībā uz pretendentu, kuram būtu piešķiramas līguma slēgšanas tiesības, pārbauda, vai attiecībā uz šo pretendentu, tā valdes vai padomes locekli, patieso labuma guvēju, </w:t>
      </w:r>
      <w:proofErr w:type="spellStart"/>
      <w:r>
        <w:rPr>
          <w:bCs/>
          <w:szCs w:val="26"/>
        </w:rPr>
        <w:t>pārstāvēttiesīgo</w:t>
      </w:r>
      <w:proofErr w:type="spellEnd"/>
      <w:r>
        <w:rPr>
          <w:bCs/>
          <w:szCs w:val="26"/>
        </w:rPr>
        <w:t xml:space="preserve"> personu vai prokūristu, vai personu, kura ir pilnvarota pārstāvēt pretendentu darbībās, kas saistītas ar filiāli, vai personālsabiedrības biedru, tā valdes vai padomes locekli, patieso labuma guvēju, </w:t>
      </w:r>
      <w:proofErr w:type="spellStart"/>
      <w:r>
        <w:rPr>
          <w:bCs/>
          <w:szCs w:val="26"/>
        </w:rPr>
        <w:t>pārstāvēttiesīgo</w:t>
      </w:r>
      <w:proofErr w:type="spellEnd"/>
      <w:r>
        <w:rPr>
          <w:bCs/>
          <w:szCs w:val="26"/>
        </w:rPr>
        <w:t xml:space="preserve"> personu vai prokūristu, ja pretendents ir personālsabiedrība, ir noteiktas Starptautisko un Latvijas Republikas nacionālo sankciju likuma 11.</w:t>
      </w:r>
      <w:r>
        <w:rPr>
          <w:bCs/>
          <w:szCs w:val="26"/>
          <w:vertAlign w:val="superscript"/>
        </w:rPr>
        <w:t xml:space="preserve">1 </w:t>
      </w:r>
      <w:r>
        <w:rPr>
          <w:bCs/>
          <w:szCs w:val="26"/>
        </w:rPr>
        <w:t>panta pirmajā daļā noteiktās sankcijas, kuras ietekmē līguma izpildi. Ja attiecībā uz pretendentu vai kādu no minētajām personām ir noteiktas Starptautisko un Latvijas Republikas nacionālo sankciju likuma 11.</w:t>
      </w:r>
      <w:r>
        <w:rPr>
          <w:bCs/>
          <w:szCs w:val="26"/>
          <w:vertAlign w:val="superscript"/>
        </w:rPr>
        <w:t xml:space="preserve">1 </w:t>
      </w:r>
      <w:r>
        <w:rPr>
          <w:bCs/>
          <w:szCs w:val="26"/>
        </w:rPr>
        <w:t>panta pirmajā daļā noteiktās sankcijas, kuras kavēs līguma izpildi, pretendents ir izslēdzams no dalības līguma slēgšanas tiesību piešķiršanas procedūrā.</w:t>
      </w:r>
    </w:p>
    <w:p w14:paraId="36E9188D" w14:textId="77777777" w:rsidR="00447F46" w:rsidRPr="00E4115E" w:rsidRDefault="00843B9E" w:rsidP="00843B9E">
      <w:pPr>
        <w:ind w:left="567" w:hanging="425"/>
        <w:outlineLvl w:val="2"/>
      </w:pPr>
      <w:r>
        <w:t xml:space="preserve">3.2.3. </w:t>
      </w:r>
      <w:r w:rsidRPr="00843B9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843B9E">
        <w:rPr>
          <w:bCs/>
        </w:rPr>
        <w:t>as</w:t>
      </w:r>
      <w:proofErr w:type="spellEnd"/>
      <w:r w:rsidRPr="00843B9E">
        <w:rPr>
          <w:bCs/>
        </w:rPr>
        <w:t xml:space="preserve">), kas atspoguļo aktuālo informāciju par amatpersonām – valdes vai padomes locekļiem, </w:t>
      </w:r>
      <w:proofErr w:type="spellStart"/>
      <w:r w:rsidRPr="00843B9E">
        <w:rPr>
          <w:bCs/>
        </w:rPr>
        <w:t>pārstāvēttiesīgajām</w:t>
      </w:r>
      <w:proofErr w:type="spellEnd"/>
      <w:r w:rsidRPr="00843B9E">
        <w:rPr>
          <w:bCs/>
        </w:rPr>
        <w:t xml:space="preserve"> personām vai prokūristiem vai personām, kuras ir pilnvarotas pārstāvēt pretendentu darbībās, kas saistītas ar filiāli.</w:t>
      </w:r>
      <w:r w:rsidR="00C1299D" w:rsidRPr="00C1299D">
        <w:t xml:space="preserve"> </w:t>
      </w:r>
      <w:r w:rsidR="00C1299D" w:rsidRPr="00C1299D">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275F9A69" w14:textId="77777777" w:rsidR="00E4115E" w:rsidRPr="004162CB" w:rsidRDefault="00E4115E" w:rsidP="00843B9E">
      <w:pPr>
        <w:ind w:left="567" w:hanging="425"/>
        <w:outlineLvl w:val="2"/>
        <w:rPr>
          <w:rFonts w:eastAsia="Calibri"/>
          <w:bCs/>
        </w:rPr>
      </w:pPr>
    </w:p>
    <w:p w14:paraId="19B38909" w14:textId="77777777" w:rsidR="004162CB" w:rsidRPr="007C709E" w:rsidRDefault="004162CB" w:rsidP="00447F46">
      <w:pPr>
        <w:pStyle w:val="ListParagraph"/>
        <w:keepNext/>
        <w:numPr>
          <w:ilvl w:val="1"/>
          <w:numId w:val="9"/>
        </w:numPr>
        <w:spacing w:after="0"/>
        <w:outlineLvl w:val="1"/>
        <w:rPr>
          <w:rFonts w:ascii="Times New Roman" w:hAnsi="Times New Roman"/>
          <w:b/>
          <w:bCs/>
          <w:sz w:val="24"/>
          <w:szCs w:val="24"/>
          <w:lang w:val="x-none"/>
        </w:rPr>
      </w:pPr>
      <w:bookmarkStart w:id="113" w:name="_Toc477855474"/>
      <w:r w:rsidRPr="007C709E">
        <w:rPr>
          <w:rFonts w:ascii="Times New Roman" w:hAnsi="Times New Roman"/>
          <w:b/>
          <w:bCs/>
          <w:sz w:val="24"/>
          <w:szCs w:val="24"/>
          <w:lang w:val="x-none"/>
        </w:rPr>
        <w:t>Pretendentu atlase</w:t>
      </w:r>
      <w:bookmarkEnd w:id="111"/>
      <w:bookmarkEnd w:id="113"/>
    </w:p>
    <w:p w14:paraId="179CDE69" w14:textId="77777777" w:rsidR="004162CB" w:rsidRPr="007C709E" w:rsidRDefault="007C709E" w:rsidP="007C709E">
      <w:pPr>
        <w:ind w:left="567" w:hanging="567"/>
        <w:outlineLvl w:val="2"/>
        <w:rPr>
          <w:rFonts w:eastAsia="Calibri"/>
          <w:bCs/>
        </w:rPr>
      </w:pPr>
      <w:bookmarkStart w:id="114" w:name="_Ref381101615"/>
      <w:bookmarkStart w:id="115" w:name="_Ref381101609"/>
      <w:bookmarkStart w:id="116" w:name="_Toc380655969"/>
      <w:r w:rsidRPr="007C709E">
        <w:rPr>
          <w:rFonts w:eastAsia="Calibri"/>
          <w:bCs/>
        </w:rPr>
        <w:t>3</w:t>
      </w:r>
      <w:r w:rsidR="00D51C0F" w:rsidRPr="007C709E">
        <w:rPr>
          <w:rFonts w:eastAsia="Calibri"/>
          <w:bCs/>
        </w:rPr>
        <w:t>.3.1.</w:t>
      </w:r>
      <w:r w:rsidR="004162CB" w:rsidRPr="007C709E">
        <w:rPr>
          <w:rFonts w:eastAsia="Calibri"/>
          <w:bCs/>
        </w:rPr>
        <w:t xml:space="preserve">Pretendentu atlases nosacījumi ir obligāti visiem pretendentiem, kuri vēlas iegūt </w:t>
      </w:r>
      <w:r w:rsidR="00566B46" w:rsidRPr="007C709E">
        <w:rPr>
          <w:rFonts w:eastAsia="Calibri"/>
          <w:bCs/>
        </w:rPr>
        <w:t xml:space="preserve">līguma </w:t>
      </w:r>
      <w:r w:rsidR="00A52AD5" w:rsidRPr="007C709E">
        <w:rPr>
          <w:rFonts w:eastAsia="Calibri"/>
          <w:bCs/>
        </w:rPr>
        <w:t xml:space="preserve">slēgšanas </w:t>
      </w:r>
      <w:r w:rsidR="004162CB" w:rsidRPr="007C709E">
        <w:rPr>
          <w:rFonts w:eastAsia="Calibri"/>
          <w:bCs/>
        </w:rPr>
        <w:t>tiesības.</w:t>
      </w:r>
    </w:p>
    <w:p w14:paraId="780D2833"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.3.2.</w:t>
      </w:r>
      <w:r w:rsidR="004162CB" w:rsidRPr="007C709E">
        <w:rPr>
          <w:rFonts w:eastAsia="Calibri"/>
          <w:bCs/>
        </w:rPr>
        <w:t xml:space="preserve">Iesniedzot nolikumā pieprasītos atlases dokumentus, pretendents apliecina, ka tā kvalifikācija ir pietiekama </w:t>
      </w:r>
      <w:r w:rsidR="00BE0D17" w:rsidRPr="007C709E">
        <w:rPr>
          <w:rFonts w:eastAsia="Calibri"/>
          <w:bCs/>
        </w:rPr>
        <w:t>l</w:t>
      </w:r>
      <w:r w:rsidR="004162CB" w:rsidRPr="007C709E">
        <w:rPr>
          <w:rFonts w:eastAsia="Calibri"/>
          <w:bCs/>
        </w:rPr>
        <w:t>īguma izpildei.</w:t>
      </w:r>
    </w:p>
    <w:p w14:paraId="2BCC265D" w14:textId="77777777" w:rsidR="004162CB" w:rsidRPr="007C709E" w:rsidRDefault="00360537" w:rsidP="007C709E">
      <w:pPr>
        <w:ind w:left="567" w:hanging="567"/>
        <w:outlineLvl w:val="2"/>
        <w:rPr>
          <w:rFonts w:eastAsia="Calibri"/>
          <w:bCs/>
        </w:rPr>
      </w:pPr>
      <w:r>
        <w:rPr>
          <w:rFonts w:eastAsia="Calibri"/>
          <w:bCs/>
        </w:rPr>
        <w:t>3</w:t>
      </w:r>
      <w:r w:rsidR="00D51C0F" w:rsidRPr="007C709E">
        <w:rPr>
          <w:rFonts w:eastAsia="Calibri"/>
          <w:bCs/>
        </w:rPr>
        <w:t>.3.3.</w:t>
      </w:r>
      <w:r w:rsidR="004162CB" w:rsidRPr="007C709E">
        <w:rPr>
          <w:rFonts w:eastAsia="Calibri"/>
          <w:bCs/>
        </w:rPr>
        <w:t xml:space="preserve">Izziņas un citus dokumentus, kurus PIL noteiktajos </w:t>
      </w:r>
      <w:r w:rsidR="00345769" w:rsidRPr="007C709E">
        <w:rPr>
          <w:rFonts w:eastAsia="Calibri"/>
          <w:bCs/>
        </w:rPr>
        <w:t xml:space="preserve">gadījumos izsniedz Latvijas Republikas </w:t>
      </w:r>
      <w:r w:rsidR="004162CB" w:rsidRPr="007C709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1E87EBF"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.3.4.</w:t>
      </w:r>
      <w:r w:rsidR="004162CB" w:rsidRPr="007C709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5F5351BB"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.3.5.</w:t>
      </w:r>
      <w:r w:rsidR="004162CB" w:rsidRPr="007C709E">
        <w:rPr>
          <w:rFonts w:eastAsia="Calibri"/>
          <w:bCs/>
        </w:rPr>
        <w:t xml:space="preserve">Ja piegādātājs izvēlējies iesniegt </w:t>
      </w:r>
      <w:r w:rsidR="003C6507" w:rsidRPr="007C709E">
        <w:rPr>
          <w:rFonts w:eastAsia="Calibri"/>
          <w:bCs/>
        </w:rPr>
        <w:t>ESPD</w:t>
      </w:r>
      <w:r w:rsidR="004162CB" w:rsidRPr="007C709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C709E">
        <w:rPr>
          <w:rFonts w:eastAsia="Calibri"/>
          <w:bCs/>
        </w:rPr>
        <w:t>ēmēju, kura</w:t>
      </w:r>
      <w:r w:rsidR="004162CB" w:rsidRPr="007C709E">
        <w:rPr>
          <w:rFonts w:eastAsia="Calibri"/>
          <w:bCs/>
        </w:rPr>
        <w:t xml:space="preserve"> sniedzamo pakalpojumu vērtība ir vismaz 10 procenti no iepirkuma līguma vērtības. Piegādātāju apvienība iesniedz atsevišķu </w:t>
      </w:r>
      <w:r w:rsidR="003C6507" w:rsidRPr="007C709E">
        <w:rPr>
          <w:rFonts w:eastAsia="Calibri"/>
          <w:bCs/>
        </w:rPr>
        <w:t>ESPD</w:t>
      </w:r>
      <w:r w:rsidR="004162CB" w:rsidRPr="007C709E">
        <w:rPr>
          <w:rFonts w:eastAsia="Calibri"/>
          <w:bCs/>
        </w:rPr>
        <w:t xml:space="preserve"> par katru tās dalībnieku.</w:t>
      </w:r>
      <w:r w:rsidR="008E0952" w:rsidRPr="007C709E">
        <w:rPr>
          <w:rFonts w:eastAsia="Calibri"/>
          <w:bCs/>
        </w:rPr>
        <w:t xml:space="preserve"> </w:t>
      </w:r>
      <w:r w:rsidR="004162CB" w:rsidRPr="007C709E">
        <w:rPr>
          <w:rFonts w:eastAsia="Calibri"/>
          <w:bCs/>
        </w:rPr>
        <w:t>(</w:t>
      </w:r>
      <w:r w:rsidR="004162CB" w:rsidRPr="007C709E">
        <w:rPr>
          <w:rFonts w:eastAsia="Calibri"/>
          <w:bCs/>
          <w:i/>
        </w:rPr>
        <w:t>pieeja</w:t>
      </w:r>
      <w:r w:rsidR="003C6507" w:rsidRPr="007C709E">
        <w:rPr>
          <w:rFonts w:eastAsia="Calibri"/>
          <w:bCs/>
          <w:i/>
        </w:rPr>
        <w:t>ms</w:t>
      </w:r>
      <w:r w:rsidR="009639AB" w:rsidRPr="007C709E">
        <w:rPr>
          <w:rFonts w:eastAsia="Calibri"/>
          <w:bCs/>
          <w:i/>
        </w:rPr>
        <w:t xml:space="preserve"> </w:t>
      </w:r>
      <w:hyperlink r:id="rId20" w:history="1">
        <w:r w:rsidR="00801204" w:rsidRPr="007C709E">
          <w:rPr>
            <w:rStyle w:val="Hyperlink"/>
            <w:rFonts w:eastAsia="Calibri"/>
            <w:i/>
          </w:rPr>
          <w:t>http://eur-lex.europa.eu/legal-content/LV/TXT/PDF/?uri=CELEX:32016R0007&amp;from=LV</w:t>
        </w:r>
      </w:hyperlink>
      <w:r w:rsidR="004162CB" w:rsidRPr="007C709E">
        <w:rPr>
          <w:rFonts w:eastAsia="Calibri"/>
          <w:bCs/>
          <w:i/>
        </w:rPr>
        <w:t xml:space="preserve"> </w:t>
      </w:r>
      <w:r w:rsidR="003C6507" w:rsidRPr="007C709E">
        <w:rPr>
          <w:rFonts w:eastAsia="Calibri"/>
          <w:bCs/>
          <w:i/>
        </w:rPr>
        <w:t>(aizpildāms tās 2.pielikums)</w:t>
      </w:r>
      <w:r w:rsidR="004162CB" w:rsidRPr="007C709E">
        <w:rPr>
          <w:rFonts w:eastAsia="Calibri"/>
          <w:bCs/>
        </w:rPr>
        <w:t>)</w:t>
      </w:r>
      <w:r w:rsidR="008E0952" w:rsidRPr="007C709E">
        <w:rPr>
          <w:rFonts w:eastAsia="Calibri"/>
          <w:bCs/>
        </w:rPr>
        <w:t>.</w:t>
      </w:r>
    </w:p>
    <w:p w14:paraId="1A7365CD"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.3.6.</w:t>
      </w:r>
      <w:r w:rsidR="004162CB" w:rsidRPr="007C709E">
        <w:rPr>
          <w:rFonts w:eastAsia="Calibri"/>
          <w:bCs/>
        </w:rPr>
        <w:t xml:space="preserve">Ja pretendents izvēlējies iesniegt ESPD, lai apliecinātu, ka tas atbilst nolikumā noteiktajām pretendentu atlases prasībām, iepirkuma komisija jebkurā brīdī </w:t>
      </w:r>
      <w:r w:rsidR="00901C1F" w:rsidRPr="007C709E">
        <w:rPr>
          <w:rFonts w:eastAsia="Calibri"/>
          <w:bCs/>
        </w:rPr>
        <w:t>Atklāta konkursa</w:t>
      </w:r>
      <w:r w:rsidR="004162CB" w:rsidRPr="007C709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58152E68" w14:textId="77777777" w:rsidR="004162CB" w:rsidRPr="007C709E" w:rsidRDefault="004162CB" w:rsidP="00447F46">
      <w:pPr>
        <w:pStyle w:val="ListParagraph"/>
        <w:keepNext/>
        <w:numPr>
          <w:ilvl w:val="1"/>
          <w:numId w:val="9"/>
        </w:numPr>
        <w:spacing w:after="0"/>
        <w:outlineLvl w:val="1"/>
        <w:rPr>
          <w:rFonts w:ascii="Times New Roman" w:hAnsi="Times New Roman"/>
          <w:b/>
          <w:bCs/>
          <w:sz w:val="24"/>
          <w:szCs w:val="24"/>
          <w:lang w:val="x-none"/>
        </w:rPr>
      </w:pPr>
      <w:bookmarkStart w:id="117" w:name="_Toc477855475"/>
      <w:bookmarkStart w:id="118" w:name="_Ref385922613"/>
      <w:r w:rsidRPr="007C709E">
        <w:rPr>
          <w:rFonts w:ascii="Times New Roman" w:hAnsi="Times New Roman"/>
          <w:b/>
          <w:bCs/>
          <w:sz w:val="24"/>
          <w:szCs w:val="24"/>
          <w:lang w:val="x-none"/>
        </w:rPr>
        <w:lastRenderedPageBreak/>
        <w:t>Atlases prasības un iesniedzamie dokumenti</w:t>
      </w:r>
      <w:bookmarkEnd w:id="114"/>
      <w:bookmarkEnd w:id="115"/>
      <w:bookmarkEnd w:id="116"/>
      <w:bookmarkEnd w:id="117"/>
      <w:bookmarkEnd w:id="118"/>
    </w:p>
    <w:p w14:paraId="3FA229D1" w14:textId="77777777" w:rsidR="004162CB" w:rsidRPr="00206B7C" w:rsidRDefault="004162CB" w:rsidP="007C709E">
      <w:pPr>
        <w:keepNext/>
        <w:outlineLvl w:val="1"/>
        <w:rPr>
          <w:bCs/>
          <w:szCs w:val="26"/>
          <w:lang w:val="x-none"/>
        </w:rPr>
      </w:pPr>
      <w:bookmarkStart w:id="119" w:name="_Toc477855476"/>
      <w:r w:rsidRPr="007C709E">
        <w:rPr>
          <w:bCs/>
          <w:lang w:val="x-none"/>
        </w:rPr>
        <w:t xml:space="preserve">Pretendents var balstīties uz citu uzņēmēju iespējām, ja tas ir nepieciešams </w:t>
      </w:r>
      <w:r w:rsidR="00C52399" w:rsidRPr="007C709E">
        <w:rPr>
          <w:bCs/>
          <w:lang w:val="x-none"/>
        </w:rPr>
        <w:t>L</w:t>
      </w:r>
      <w:r w:rsidRPr="007C709E">
        <w:rPr>
          <w:bCs/>
          <w:lang w:val="x-none"/>
        </w:rPr>
        <w:t>īguma izpildei, neatkarīgi no savstarpējo attiecību tiesiskā rakstura. Šādā gadījumā pretendents</w:t>
      </w:r>
      <w:r w:rsidRPr="00206B7C">
        <w:rPr>
          <w:bCs/>
          <w:szCs w:val="26"/>
          <w:lang w:val="x-none"/>
        </w:rPr>
        <w:t xml:space="preserve">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559"/>
      </w:tblGrid>
      <w:tr w:rsidR="004162CB" w:rsidRPr="00B95DA1" w14:paraId="707ABB0F" w14:textId="77777777" w:rsidTr="00EA466C">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4B2B0F31" w14:textId="77777777" w:rsidR="004162CB" w:rsidRPr="00B95DA1" w:rsidRDefault="004162CB" w:rsidP="004162CB">
            <w:pPr>
              <w:jc w:val="center"/>
              <w:rPr>
                <w:b/>
              </w:rPr>
            </w:pPr>
            <w:r w:rsidRPr="00B95DA1">
              <w:rPr>
                <w:b/>
              </w:rPr>
              <w:t>Prasība</w:t>
            </w:r>
          </w:p>
        </w:tc>
        <w:tc>
          <w:tcPr>
            <w:tcW w:w="5559" w:type="dxa"/>
            <w:tcBorders>
              <w:top w:val="single" w:sz="4" w:space="0" w:color="auto"/>
              <w:left w:val="single" w:sz="4" w:space="0" w:color="auto"/>
              <w:bottom w:val="single" w:sz="4" w:space="0" w:color="auto"/>
              <w:right w:val="single" w:sz="4" w:space="0" w:color="auto"/>
            </w:tcBorders>
            <w:shd w:val="clear" w:color="auto" w:fill="D9D9D9"/>
            <w:hideMark/>
          </w:tcPr>
          <w:p w14:paraId="4DF2A397" w14:textId="77777777" w:rsidR="004162CB" w:rsidRPr="00B95DA1" w:rsidRDefault="004162CB" w:rsidP="004162CB">
            <w:pPr>
              <w:jc w:val="center"/>
              <w:rPr>
                <w:b/>
              </w:rPr>
            </w:pPr>
            <w:r w:rsidRPr="00B95DA1">
              <w:rPr>
                <w:b/>
              </w:rPr>
              <w:t>Iesniedzamais dokuments</w:t>
            </w:r>
          </w:p>
        </w:tc>
      </w:tr>
      <w:tr w:rsidR="004162CB" w:rsidRPr="00B95DA1" w14:paraId="2DBC3095" w14:textId="77777777" w:rsidTr="00EA466C">
        <w:tc>
          <w:tcPr>
            <w:tcW w:w="4789" w:type="dxa"/>
            <w:tcBorders>
              <w:top w:val="single" w:sz="4" w:space="0" w:color="auto"/>
              <w:left w:val="single" w:sz="4" w:space="0" w:color="auto"/>
              <w:bottom w:val="single" w:sz="4" w:space="0" w:color="auto"/>
              <w:right w:val="single" w:sz="4" w:space="0" w:color="auto"/>
            </w:tcBorders>
            <w:hideMark/>
          </w:tcPr>
          <w:p w14:paraId="2F671B2C" w14:textId="77777777"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218A300B" w14:textId="77777777"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4D61CD4B" w14:textId="77777777" w:rsidR="00BE0D17" w:rsidRDefault="00BE0D17" w:rsidP="00BE0D17">
            <w:pPr>
              <w:numPr>
                <w:ilvl w:val="2"/>
                <w:numId w:val="0"/>
              </w:numPr>
              <w:rPr>
                <w:bCs/>
              </w:rPr>
            </w:pPr>
          </w:p>
          <w:p w14:paraId="3C0D9209"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6FA82A4D" w14:textId="77777777" w:rsidR="00BE0D17" w:rsidRDefault="00BE0D17" w:rsidP="00BE0D17">
            <w:pPr>
              <w:numPr>
                <w:ilvl w:val="2"/>
                <w:numId w:val="0"/>
              </w:numPr>
              <w:rPr>
                <w:bCs/>
              </w:rPr>
            </w:pPr>
          </w:p>
          <w:p w14:paraId="216BAD4F"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3AE46161" w14:textId="77777777" w:rsidR="00BE0D17" w:rsidRDefault="00BE0D17" w:rsidP="00BE0D17">
            <w:pPr>
              <w:numPr>
                <w:ilvl w:val="2"/>
                <w:numId w:val="0"/>
              </w:numPr>
            </w:pPr>
          </w:p>
          <w:p w14:paraId="66788A1F" w14:textId="77777777"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559" w:type="dxa"/>
            <w:tcBorders>
              <w:top w:val="single" w:sz="4" w:space="0" w:color="auto"/>
              <w:left w:val="single" w:sz="4" w:space="0" w:color="auto"/>
              <w:bottom w:val="single" w:sz="4" w:space="0" w:color="auto"/>
              <w:right w:val="single" w:sz="4" w:space="0" w:color="auto"/>
            </w:tcBorders>
            <w:hideMark/>
          </w:tcPr>
          <w:p w14:paraId="3957B6D5" w14:textId="77777777" w:rsidR="00BE0D17" w:rsidRDefault="00B37BFC" w:rsidP="00BE0D17">
            <w:pPr>
              <w:numPr>
                <w:ilvl w:val="3"/>
                <w:numId w:val="0"/>
              </w:numPr>
            </w:pPr>
            <w:r>
              <w:t xml:space="preserve">3.4.1.1. </w:t>
            </w:r>
            <w:r w:rsidR="00BE0D17" w:rsidRPr="003E6644">
              <w:t>Pretendenta pieteikums dalībai Atklātā konkursā saskaņā ar nolikuma 1.pielikuma veidni</w:t>
            </w:r>
            <w:r w:rsidR="00BE0D17">
              <w:t>.</w:t>
            </w:r>
          </w:p>
          <w:p w14:paraId="750DCE9C" w14:textId="77777777" w:rsidR="004162CB" w:rsidRPr="00B95DA1" w:rsidRDefault="004162CB" w:rsidP="00130460">
            <w:pPr>
              <w:numPr>
                <w:ilvl w:val="3"/>
                <w:numId w:val="0"/>
              </w:numPr>
              <w:ind w:left="35"/>
            </w:pPr>
          </w:p>
        </w:tc>
      </w:tr>
      <w:tr w:rsidR="001357EF" w:rsidRPr="00B95DA1" w14:paraId="002A8D49" w14:textId="77777777" w:rsidTr="00EA466C">
        <w:trPr>
          <w:trHeight w:val="834"/>
        </w:trPr>
        <w:tc>
          <w:tcPr>
            <w:tcW w:w="4789" w:type="dxa"/>
            <w:tcBorders>
              <w:top w:val="single" w:sz="4" w:space="0" w:color="auto"/>
              <w:left w:val="single" w:sz="4" w:space="0" w:color="auto"/>
              <w:bottom w:val="single" w:sz="4" w:space="0" w:color="auto"/>
              <w:right w:val="single" w:sz="4" w:space="0" w:color="auto"/>
            </w:tcBorders>
          </w:tcPr>
          <w:p w14:paraId="27A08BFD" w14:textId="7777777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E86E7D">
              <w:t>.</w:t>
            </w:r>
          </w:p>
        </w:tc>
        <w:tc>
          <w:tcPr>
            <w:tcW w:w="5559" w:type="dxa"/>
            <w:tcBorders>
              <w:top w:val="single" w:sz="4" w:space="0" w:color="auto"/>
              <w:left w:val="single" w:sz="4" w:space="0" w:color="auto"/>
              <w:bottom w:val="single" w:sz="4" w:space="0" w:color="auto"/>
              <w:right w:val="single" w:sz="4" w:space="0" w:color="auto"/>
            </w:tcBorders>
          </w:tcPr>
          <w:p w14:paraId="552723CE" w14:textId="77777777"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599566D5"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5396E0C7"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5E3A259B"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 xml:space="preserve">apliecinājums, ka visi personu apvienību dalībnieki, uz kuru saimnieciskajām un finansiālajām iespējām piegādātājs balstās un kuri būs atbildīgi par līguma izpildi, ir solidāri atbildīgi par līguma izpildi </w:t>
            </w:r>
            <w:r w:rsidRPr="007648F1">
              <w:rPr>
                <w:rFonts w:ascii="Times New Roman" w:eastAsia="Times New Roman" w:hAnsi="Times New Roman"/>
                <w:sz w:val="24"/>
                <w:szCs w:val="24"/>
              </w:rPr>
              <w:lastRenderedPageBreak/>
              <w:t>gadījumā, ja pretendentam tiks piešķirtas Līguma slēgšanas tiesības, norādot katra dalībnieka līguma darbu daļu</w:t>
            </w:r>
            <w:r>
              <w:rPr>
                <w:rFonts w:ascii="Times New Roman" w:eastAsia="Times New Roman" w:hAnsi="Times New Roman"/>
                <w:sz w:val="24"/>
                <w:szCs w:val="24"/>
              </w:rPr>
              <w:t>;</w:t>
            </w:r>
          </w:p>
          <w:p w14:paraId="77C19A0D"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593FD065" w14:textId="77777777"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7B1794DD"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7B7ACDC8" w14:textId="77777777" w:rsidR="00885307" w:rsidRPr="000C0495" w:rsidRDefault="00885307" w:rsidP="00885307">
            <w:pPr>
              <w:numPr>
                <w:ilvl w:val="2"/>
                <w:numId w:val="0"/>
              </w:numPr>
              <w:rPr>
                <w:bCs/>
                <w:lang w:val="x-none"/>
              </w:rPr>
            </w:pPr>
            <w:r w:rsidRPr="000C0495">
              <w:rPr>
                <w:bCs/>
              </w:rPr>
              <w:lastRenderedPageBreak/>
              <w:t>3.4.3.</w:t>
            </w:r>
            <w:r w:rsidRPr="000C0495">
              <w:rPr>
                <w:bCs/>
                <w:lang w:val="x-none"/>
              </w:rPr>
              <w:t xml:space="preserve">Pretendents normatīvajos aktos noteiktajā kārtībā ir reģistrēts Komercreģistrā vai līdzvērtīgā reģistrā ārvalstīs. </w:t>
            </w:r>
          </w:p>
          <w:p w14:paraId="31356E90" w14:textId="77777777" w:rsidR="00885307" w:rsidRPr="000C0495" w:rsidRDefault="00885307" w:rsidP="00885307">
            <w:pPr>
              <w:numPr>
                <w:ilvl w:val="2"/>
                <w:numId w:val="0"/>
              </w:numPr>
              <w:rPr>
                <w:bCs/>
                <w:lang w:val="x-none"/>
              </w:rPr>
            </w:pPr>
          </w:p>
          <w:p w14:paraId="69DF6ABE" w14:textId="77777777" w:rsidR="00885307" w:rsidRPr="000C0495" w:rsidRDefault="00885307" w:rsidP="00885307">
            <w:pPr>
              <w:numPr>
                <w:ilvl w:val="2"/>
                <w:numId w:val="0"/>
              </w:numPr>
              <w:rPr>
                <w:bCs/>
                <w:i/>
              </w:rPr>
            </w:pPr>
            <w:r w:rsidRPr="000C0495">
              <w:rPr>
                <w:bCs/>
                <w:i/>
              </w:rPr>
              <w:t xml:space="preserve">Prasība attiecas arī uz personālsabiedrību un </w:t>
            </w:r>
          </w:p>
          <w:p w14:paraId="3B0EF276" w14:textId="77777777" w:rsidR="00885307" w:rsidRPr="000C0495" w:rsidRDefault="00885307" w:rsidP="00885307">
            <w:pPr>
              <w:numPr>
                <w:ilvl w:val="2"/>
                <w:numId w:val="0"/>
              </w:numPr>
              <w:rPr>
                <w:bCs/>
                <w:i/>
              </w:rPr>
            </w:pPr>
            <w:r w:rsidRPr="000C0495">
              <w:rPr>
                <w:bCs/>
                <w:i/>
              </w:rPr>
              <w:t>visiem personālsabiedrības biedriem (ja</w:t>
            </w:r>
          </w:p>
          <w:p w14:paraId="477860E0" w14:textId="77777777" w:rsidR="00885307" w:rsidRPr="000C0495" w:rsidRDefault="00885307" w:rsidP="00885307">
            <w:pPr>
              <w:numPr>
                <w:ilvl w:val="2"/>
                <w:numId w:val="0"/>
              </w:numPr>
              <w:rPr>
                <w:bCs/>
                <w:i/>
              </w:rPr>
            </w:pPr>
            <w:r w:rsidRPr="000C0495">
              <w:rPr>
                <w:bCs/>
                <w:i/>
              </w:rPr>
              <w:t xml:space="preserve"> piedāvājumu iesniedz personālsabiedrība) vai </w:t>
            </w:r>
          </w:p>
          <w:p w14:paraId="70293A34" w14:textId="77777777" w:rsidR="00885307" w:rsidRPr="000C0495" w:rsidRDefault="00885307" w:rsidP="00885307">
            <w:pPr>
              <w:numPr>
                <w:ilvl w:val="2"/>
                <w:numId w:val="0"/>
              </w:numPr>
              <w:rPr>
                <w:bCs/>
                <w:i/>
              </w:rPr>
            </w:pPr>
            <w:r w:rsidRPr="000C0495">
              <w:rPr>
                <w:bCs/>
                <w:i/>
              </w:rPr>
              <w:t xml:space="preserve">visiem piegādātāju apvienības dalībniekiem (ja piedāvājumu iesniedz piegādātāju apvienība), </w:t>
            </w:r>
          </w:p>
          <w:p w14:paraId="78AACC02" w14:textId="77777777" w:rsidR="00885307" w:rsidRPr="000C0495" w:rsidRDefault="00885307" w:rsidP="00885307">
            <w:pPr>
              <w:numPr>
                <w:ilvl w:val="2"/>
                <w:numId w:val="0"/>
              </w:numPr>
              <w:rPr>
                <w:bCs/>
                <w:i/>
              </w:rPr>
            </w:pPr>
            <w:r w:rsidRPr="000C0495">
              <w:rPr>
                <w:bCs/>
                <w:i/>
              </w:rPr>
              <w:t xml:space="preserve">kā arī apakšuzņēmējiem (ja pretendents </w:t>
            </w:r>
          </w:p>
          <w:p w14:paraId="4B6150F4" w14:textId="77777777" w:rsidR="00885307" w:rsidRPr="000C0495" w:rsidRDefault="00885307" w:rsidP="00885307">
            <w:pPr>
              <w:numPr>
                <w:ilvl w:val="2"/>
                <w:numId w:val="0"/>
              </w:numPr>
              <w:rPr>
                <w:bCs/>
                <w:i/>
              </w:rPr>
            </w:pPr>
            <w:r w:rsidRPr="000C0495">
              <w:rPr>
                <w:bCs/>
                <w:i/>
              </w:rPr>
              <w:t>plāno piesaistīt apakšuzņēmējus).</w:t>
            </w:r>
          </w:p>
          <w:p w14:paraId="6F6B6D97" w14:textId="77777777" w:rsidR="00885307" w:rsidRPr="000C0495" w:rsidRDefault="00885307" w:rsidP="00885307">
            <w:pPr>
              <w:ind w:right="-58"/>
              <w:rPr>
                <w:bCs/>
              </w:rPr>
            </w:pPr>
          </w:p>
        </w:tc>
        <w:tc>
          <w:tcPr>
            <w:tcW w:w="5559" w:type="dxa"/>
            <w:tcBorders>
              <w:top w:val="single" w:sz="4" w:space="0" w:color="auto"/>
              <w:left w:val="single" w:sz="4" w:space="0" w:color="auto"/>
              <w:bottom w:val="single" w:sz="4" w:space="0" w:color="auto"/>
              <w:right w:val="single" w:sz="4" w:space="0" w:color="auto"/>
            </w:tcBorders>
          </w:tcPr>
          <w:p w14:paraId="0758289A" w14:textId="77777777" w:rsidR="00885307" w:rsidRPr="00EF1269" w:rsidRDefault="002B4DFF" w:rsidP="00D548EC">
            <w:pPr>
              <w:pStyle w:val="ListParagraph"/>
              <w:numPr>
                <w:ilvl w:val="3"/>
                <w:numId w:val="0"/>
              </w:numPr>
              <w:tabs>
                <w:tab w:val="left" w:pos="944"/>
              </w:tabs>
              <w:spacing w:after="0" w:line="240" w:lineRule="auto"/>
              <w:ind w:left="65"/>
              <w:rPr>
                <w:rFonts w:ascii="Times New Roman" w:hAnsi="Times New Roman"/>
                <w:sz w:val="24"/>
                <w:szCs w:val="24"/>
              </w:rPr>
            </w:pPr>
            <w:r>
              <w:rPr>
                <w:rFonts w:ascii="Times New Roman" w:hAnsi="Times New Roman"/>
                <w:sz w:val="24"/>
                <w:szCs w:val="24"/>
              </w:rPr>
              <w:t>3.4.3.1.</w:t>
            </w:r>
            <w:r w:rsidR="00885307" w:rsidRPr="002A5798">
              <w:rPr>
                <w:rFonts w:ascii="Times New Roman" w:hAnsi="Times New Roman"/>
                <w:sz w:val="24"/>
                <w:szCs w:val="24"/>
              </w:rPr>
              <w:t xml:space="preserve">Informāciju par pretendentu, kurš ir reģistrēts LV Komercreģistrā, </w:t>
            </w:r>
            <w:r w:rsidR="00885307" w:rsidRPr="00EF1269">
              <w:rPr>
                <w:rFonts w:ascii="Times New Roman" w:hAnsi="Times New Roman"/>
                <w:sz w:val="24"/>
                <w:szCs w:val="24"/>
              </w:rPr>
              <w:t>Pasūtītājs pārbau</w:t>
            </w:r>
            <w:r w:rsidR="00EF1269" w:rsidRPr="00EF1269">
              <w:rPr>
                <w:rFonts w:ascii="Times New Roman" w:hAnsi="Times New Roman"/>
                <w:sz w:val="24"/>
                <w:szCs w:val="24"/>
              </w:rPr>
              <w:t xml:space="preserve">da Uzņēmumu reģistra mājaslapā. </w:t>
            </w:r>
            <w:r w:rsidR="00885307" w:rsidRPr="00EF1269">
              <w:rPr>
                <w:rFonts w:ascii="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C1A6167" w14:textId="77777777" w:rsidR="00885307" w:rsidRDefault="00885307" w:rsidP="00885307">
            <w:pPr>
              <w:numPr>
                <w:ilvl w:val="3"/>
                <w:numId w:val="0"/>
              </w:numPr>
              <w:ind w:left="35"/>
            </w:pPr>
            <w:r w:rsidRPr="00EF1269">
              <w:t>Pretendents, kurš nav reģistrēts</w:t>
            </w:r>
            <w:r w:rsidRPr="00B95DA1">
              <w:t xml:space="preserve"> LV Komercreģistrā iesniedz komercdarbību reģistrējošas iestādes ārvalstīs izdotu reģistrācijas apliecības kopiju.</w:t>
            </w:r>
          </w:p>
        </w:tc>
      </w:tr>
      <w:tr w:rsidR="00DB45CC" w:rsidRPr="00B95DA1" w14:paraId="7C6C8B0D"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52B6EA6E" w14:textId="77777777" w:rsidR="00DB45CC" w:rsidRDefault="00DB45CC" w:rsidP="00DB45CC">
            <w:pPr>
              <w:ind w:right="-58"/>
            </w:pPr>
            <w:r>
              <w:rPr>
                <w:bCs/>
              </w:rPr>
              <w:t xml:space="preserve">3.4.4.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E4C5973" w14:textId="77777777" w:rsidR="00DB45CC" w:rsidRPr="00D70F56" w:rsidRDefault="00DB45CC" w:rsidP="00DB45CC">
            <w:pPr>
              <w:ind w:right="-58"/>
              <w:rPr>
                <w:rFonts w:eastAsia="Calibri"/>
                <w:sz w:val="22"/>
                <w:szCs w:val="22"/>
              </w:rPr>
            </w:pPr>
          </w:p>
          <w:p w14:paraId="6210624C" w14:textId="77777777" w:rsidR="00DB45CC" w:rsidRDefault="00DB45CC" w:rsidP="00DB45CC">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2997EF6D" w14:textId="77777777" w:rsidR="00DB45CC" w:rsidRPr="00DD78CE" w:rsidRDefault="00DB45CC" w:rsidP="00DB45CC">
            <w:pPr>
              <w:tabs>
                <w:tab w:val="left" w:pos="34"/>
              </w:tabs>
            </w:pPr>
          </w:p>
          <w:p w14:paraId="44C8FF11" w14:textId="77777777" w:rsidR="00DB45CC" w:rsidRPr="000C0495" w:rsidRDefault="00DB45CC" w:rsidP="00DB45CC">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559" w:type="dxa"/>
            <w:tcBorders>
              <w:top w:val="single" w:sz="4" w:space="0" w:color="auto"/>
              <w:left w:val="single" w:sz="4" w:space="0" w:color="auto"/>
              <w:bottom w:val="single" w:sz="4" w:space="0" w:color="auto"/>
              <w:right w:val="single" w:sz="4" w:space="0" w:color="auto"/>
            </w:tcBorders>
          </w:tcPr>
          <w:p w14:paraId="6DEDFA2D" w14:textId="77777777" w:rsidR="00DB45CC" w:rsidRDefault="00DB45CC" w:rsidP="00DB45CC">
            <w:pPr>
              <w:numPr>
                <w:ilvl w:val="3"/>
                <w:numId w:val="0"/>
              </w:numPr>
              <w:ind w:left="35"/>
            </w:pPr>
            <w:r>
              <w:t xml:space="preserve">3.4.4.1. </w:t>
            </w:r>
            <w:r w:rsidRPr="00171FC1">
              <w:t xml:space="preserve">Personas, uz kuras iespējām pretendents balstās, rakstisks apliecinājums par piedalīšanos Atklātā konkursā, kā arī apliecinājums nodot pretendenta rīcībā </w:t>
            </w:r>
            <w:r>
              <w:t>l</w:t>
            </w:r>
            <w:r w:rsidRPr="00171FC1">
              <w:t xml:space="preserve">īguma izpildei nepieciešamos resursus gadījumā, ja ar pretendentu tiek noslēgts </w:t>
            </w:r>
            <w:r>
              <w:t>l</w:t>
            </w:r>
            <w:r w:rsidRPr="00171FC1">
              <w:t>īgums</w:t>
            </w:r>
            <w:r>
              <w:t>.</w:t>
            </w:r>
          </w:p>
          <w:p w14:paraId="5DA389BB" w14:textId="77777777" w:rsidR="00DB45CC" w:rsidRDefault="00DB45CC" w:rsidP="00DB45CC">
            <w:pPr>
              <w:numPr>
                <w:ilvl w:val="3"/>
                <w:numId w:val="0"/>
              </w:numPr>
              <w:ind w:left="35"/>
            </w:pPr>
          </w:p>
          <w:p w14:paraId="65E7AEA9" w14:textId="77777777" w:rsidR="00DB45CC" w:rsidRDefault="00DB45CC" w:rsidP="00DB45CC">
            <w:pPr>
              <w:numPr>
                <w:ilvl w:val="3"/>
                <w:numId w:val="0"/>
              </w:numPr>
            </w:pPr>
          </w:p>
          <w:p w14:paraId="04248089" w14:textId="77777777" w:rsidR="00DB45CC" w:rsidRPr="00E86E7D" w:rsidRDefault="00DB45CC" w:rsidP="00DB45CC">
            <w:pPr>
              <w:numPr>
                <w:ilvl w:val="3"/>
                <w:numId w:val="0"/>
              </w:numPr>
              <w:ind w:left="35"/>
            </w:pPr>
            <w:r w:rsidRPr="00171FC1">
              <w:t xml:space="preserve">Ja pretendents, iesniedzot pieteikumu, balstās uz citu komersantu saimniecisko vai finansiālo stāvokli, tas pierāda </w:t>
            </w:r>
            <w:r w:rsidRPr="00E86E7D">
              <w:t>Pasūtītājam, ka viņa rīcībā būs nepieciešamie resursi, iesniedzot dokumentu, kas apliecina šo komersantu sadarbību konkrētā līguma izpildei, norādot, ka pretendents un attiecīgā persona būs solidāri atbildīgi.</w:t>
            </w:r>
          </w:p>
          <w:p w14:paraId="0763B3E8" w14:textId="77777777" w:rsidR="00DB45CC" w:rsidRPr="00E86E7D" w:rsidRDefault="00DB45CC" w:rsidP="00DB45CC">
            <w:pPr>
              <w:numPr>
                <w:ilvl w:val="3"/>
                <w:numId w:val="0"/>
              </w:numPr>
              <w:ind w:left="35"/>
            </w:pPr>
          </w:p>
          <w:p w14:paraId="16F97E3C" w14:textId="77777777" w:rsidR="00DB45CC" w:rsidRDefault="00DB45CC" w:rsidP="00DB45CC">
            <w:pPr>
              <w:pStyle w:val="ListParagraph"/>
              <w:numPr>
                <w:ilvl w:val="3"/>
                <w:numId w:val="0"/>
              </w:numPr>
              <w:tabs>
                <w:tab w:val="left" w:pos="944"/>
              </w:tabs>
              <w:spacing w:after="0" w:line="240" w:lineRule="auto"/>
              <w:ind w:left="65"/>
              <w:rPr>
                <w:rFonts w:ascii="Times New Roman" w:hAnsi="Times New Roman"/>
                <w:sz w:val="24"/>
                <w:szCs w:val="24"/>
              </w:rPr>
            </w:pPr>
            <w:r w:rsidRPr="00E86E7D">
              <w:rPr>
                <w:rFonts w:ascii="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BD5DCD" w:rsidRPr="00B95DA1" w14:paraId="30AB758B"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6B1F67F5" w14:textId="77777777" w:rsidR="00BD5DCD" w:rsidRDefault="00BD5DCD" w:rsidP="00BD5DCD">
            <w:pPr>
              <w:tabs>
                <w:tab w:val="left" w:pos="601"/>
              </w:tabs>
              <w:ind w:right="-58"/>
              <w:rPr>
                <w:bCs/>
              </w:rPr>
            </w:pPr>
            <w:r>
              <w:rPr>
                <w:bCs/>
              </w:rPr>
              <w:t>3.4.5.</w:t>
            </w:r>
            <w:r w:rsidR="00755D60">
              <w:rPr>
                <w:bCs/>
              </w:rPr>
              <w:t xml:space="preserve"> </w:t>
            </w:r>
            <w:r w:rsidRPr="009F1E0C">
              <w:rPr>
                <w:bCs/>
              </w:rPr>
              <w:t>Pretendentam jānorāda visi apakšuzņēmēji un apakšuzņēmēja apakšuzņēmēji.</w:t>
            </w:r>
          </w:p>
        </w:tc>
        <w:tc>
          <w:tcPr>
            <w:tcW w:w="5559" w:type="dxa"/>
            <w:tcBorders>
              <w:top w:val="single" w:sz="4" w:space="0" w:color="auto"/>
              <w:left w:val="single" w:sz="4" w:space="0" w:color="auto"/>
              <w:bottom w:val="single" w:sz="4" w:space="0" w:color="auto"/>
              <w:right w:val="single" w:sz="4" w:space="0" w:color="auto"/>
            </w:tcBorders>
          </w:tcPr>
          <w:p w14:paraId="2EE4141F" w14:textId="77777777" w:rsidR="00BD5DCD" w:rsidRPr="009F1E0C" w:rsidRDefault="00BD5DCD" w:rsidP="00BD5DCD">
            <w:pPr>
              <w:numPr>
                <w:ilvl w:val="3"/>
                <w:numId w:val="0"/>
              </w:numPr>
            </w:pPr>
            <w:r>
              <w:t xml:space="preserve">3.4.5.1. </w:t>
            </w:r>
            <w:r w:rsidRPr="009F1E0C">
              <w:t xml:space="preserve">Pretendenta piesaistīto apakšuzņēmēju saraksts saskaņā ar Atklāta konkursa nolikuma 1.pielikuma veidni, norādot katram apakšuzņēmējam izpildei nododamās Līguma daļas procentuālo vērtību. PIL </w:t>
            </w:r>
            <w:r w:rsidRPr="009F1E0C">
              <w:lastRenderedPageBreak/>
              <w:t>63.panta trešā daļas nosaka “apakšuzņēmēja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EE4B54F" w14:textId="77777777" w:rsidR="00BD5DCD" w:rsidRPr="009F1E0C" w:rsidRDefault="00BD5DCD" w:rsidP="00BD5DCD">
            <w:pPr>
              <w:numPr>
                <w:ilvl w:val="3"/>
                <w:numId w:val="0"/>
              </w:numPr>
            </w:pPr>
            <w:r w:rsidRPr="009F1E0C">
              <w:t>Par apakšuzņēmējiem jāiesniedz:</w:t>
            </w:r>
          </w:p>
          <w:p w14:paraId="270CA5EA" w14:textId="77777777" w:rsidR="00BD5DCD" w:rsidRPr="009F1E0C" w:rsidRDefault="00BD5DCD" w:rsidP="00BD5DCD">
            <w:pPr>
              <w:numPr>
                <w:ilvl w:val="3"/>
                <w:numId w:val="0"/>
              </w:numPr>
            </w:pPr>
            <w:r w:rsidRPr="009F1E0C">
              <w:t>1) nosaukums, vienotais reģistrācijas numurs, adrese, kontaktpersona un tās tālruņa numurs, nododamās Līguma daļas procentuālā vērtība;</w:t>
            </w:r>
          </w:p>
          <w:p w14:paraId="2B45D28F" w14:textId="77777777" w:rsidR="00BD5DCD" w:rsidRDefault="00BD5DCD" w:rsidP="00BD5DCD">
            <w:pPr>
              <w:numPr>
                <w:ilvl w:val="3"/>
                <w:numId w:val="0"/>
              </w:numPr>
              <w:ind w:left="35"/>
            </w:pPr>
            <w:r w:rsidRPr="009F1E0C">
              <w:t>2) katra apakšuzņēmēja apliecinājums par tā gatavību veikt tam izpildei nododamo Līguma daļu.</w:t>
            </w:r>
          </w:p>
        </w:tc>
      </w:tr>
      <w:tr w:rsidR="003F01C3" w:rsidRPr="00B95DA1" w14:paraId="2A77CE1B"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3CC914D0" w14:textId="77777777" w:rsidR="0037092D" w:rsidRPr="000044EB" w:rsidRDefault="00DB45CC" w:rsidP="0037092D">
            <w:pPr>
              <w:numPr>
                <w:ilvl w:val="2"/>
                <w:numId w:val="0"/>
              </w:numPr>
              <w:ind w:left="646" w:hanging="504"/>
              <w:rPr>
                <w:bCs/>
              </w:rPr>
            </w:pPr>
            <w:r>
              <w:rPr>
                <w:bCs/>
              </w:rPr>
              <w:lastRenderedPageBreak/>
              <w:t>3.4.</w:t>
            </w:r>
            <w:r w:rsidR="00BD5DCD">
              <w:rPr>
                <w:bCs/>
              </w:rPr>
              <w:t>6</w:t>
            </w:r>
            <w:r w:rsidR="003F01C3">
              <w:rPr>
                <w:bCs/>
              </w:rPr>
              <w:t xml:space="preserve">. </w:t>
            </w:r>
            <w:r w:rsidR="0037092D" w:rsidRPr="000044EB">
              <w:rPr>
                <w:bCs/>
              </w:rPr>
              <w:t>Prasības pretendentam:</w:t>
            </w:r>
          </w:p>
          <w:p w14:paraId="093035B3" w14:textId="77777777" w:rsidR="0037092D" w:rsidRDefault="0037092D" w:rsidP="0037092D">
            <w:pPr>
              <w:numPr>
                <w:ilvl w:val="2"/>
                <w:numId w:val="0"/>
              </w:numPr>
              <w:ind w:left="34" w:firstLine="567"/>
              <w:rPr>
                <w:bCs/>
              </w:rPr>
            </w:pPr>
            <w:r>
              <w:rPr>
                <w:bCs/>
              </w:rPr>
              <w:t xml:space="preserve">1) </w:t>
            </w:r>
            <w:r w:rsidRPr="000044EB">
              <w:rPr>
                <w:bCs/>
              </w:rPr>
              <w:t xml:space="preserve"> Pretendentam ir tiesības Latvijas Republikā nodarboties ar atkritumu apsaimniekošanu un ar to saistīto pakalpojumu sniegšanu (t.sk. obligāti jābūt reģistrētam Bīstamo atkritumu pārvadājumu uzskaites valsts informācijas sistēmā (turpmāk – BAPUS</w:t>
            </w:r>
            <w:r w:rsidRPr="000044EB">
              <w:rPr>
                <w:rStyle w:val="FootnoteReference"/>
                <w:bCs/>
              </w:rPr>
              <w:footnoteReference w:id="2"/>
            </w:r>
            <w:r w:rsidRPr="000044EB">
              <w:rPr>
                <w:bCs/>
              </w:rPr>
              <w:t xml:space="preserve">), ievērojot Latvijas Republikā spēkā esošos normatīvos aktus </w:t>
            </w:r>
            <w:r>
              <w:rPr>
                <w:bCs/>
              </w:rPr>
              <w:t>atkritumu apsaimniekošanas jomā;</w:t>
            </w:r>
          </w:p>
          <w:p w14:paraId="1988C81B" w14:textId="77777777" w:rsidR="0037092D" w:rsidRPr="000044EB" w:rsidRDefault="0037092D" w:rsidP="0037092D">
            <w:pPr>
              <w:numPr>
                <w:ilvl w:val="2"/>
                <w:numId w:val="0"/>
              </w:numPr>
              <w:ind w:left="34" w:firstLine="567"/>
              <w:rPr>
                <w:bCs/>
              </w:rPr>
            </w:pPr>
            <w:r>
              <w:rPr>
                <w:bCs/>
              </w:rPr>
              <w:t xml:space="preserve">2) </w:t>
            </w:r>
            <w:r w:rsidRPr="000044EB">
              <w:rPr>
                <w:bCs/>
                <w:lang w:val="x-none"/>
              </w:rPr>
              <w:t>Pretendentam j</w:t>
            </w:r>
            <w:r w:rsidRPr="000044EB">
              <w:rPr>
                <w:bCs/>
              </w:rPr>
              <w:t>ānodrošina tādas atkritumu apsaimniekošanas darbības</w:t>
            </w:r>
            <w:r w:rsidRPr="000044EB">
              <w:rPr>
                <w:rStyle w:val="FootnoteReference"/>
                <w:bCs/>
              </w:rPr>
              <w:footnoteReference w:id="3"/>
            </w:r>
            <w:r w:rsidRPr="000044EB">
              <w:rPr>
                <w:bCs/>
              </w:rPr>
              <w:t>, kuras nodrošinās ārstniecības iestādē radīto atkritumu turpmāko reģenerāciju vai apglabāšanu, ievērojot Latvijas Republikā (t.sk. Eiropas Savienībā) spēkā esošos normatīvos aktus atkritumu apsaimniekošanas jomā un noteikto atkritumu apsaimniekošanas darbību hierarhiju</w:t>
            </w:r>
            <w:r w:rsidRPr="000044EB">
              <w:rPr>
                <w:rStyle w:val="FootnoteReference"/>
                <w:bCs/>
              </w:rPr>
              <w:footnoteReference w:id="4"/>
            </w:r>
            <w:r w:rsidRPr="000044EB">
              <w:rPr>
                <w:bCs/>
              </w:rPr>
              <w:t>.</w:t>
            </w:r>
          </w:p>
          <w:p w14:paraId="2F717080" w14:textId="77777777" w:rsidR="003F01C3" w:rsidRPr="000C0495" w:rsidRDefault="003F01C3" w:rsidP="0037092D">
            <w:pPr>
              <w:numPr>
                <w:ilvl w:val="2"/>
                <w:numId w:val="0"/>
              </w:numPr>
              <w:rPr>
                <w:bCs/>
              </w:rPr>
            </w:pPr>
          </w:p>
        </w:tc>
        <w:tc>
          <w:tcPr>
            <w:tcW w:w="5559" w:type="dxa"/>
            <w:tcBorders>
              <w:top w:val="single" w:sz="4" w:space="0" w:color="auto"/>
              <w:left w:val="single" w:sz="4" w:space="0" w:color="auto"/>
              <w:bottom w:val="single" w:sz="4" w:space="0" w:color="auto"/>
              <w:right w:val="single" w:sz="4" w:space="0" w:color="auto"/>
            </w:tcBorders>
          </w:tcPr>
          <w:p w14:paraId="2DF5BD49" w14:textId="77777777" w:rsidR="0037092D" w:rsidRPr="000044EB" w:rsidRDefault="0037092D" w:rsidP="0037092D">
            <w:pPr>
              <w:numPr>
                <w:ilvl w:val="3"/>
                <w:numId w:val="0"/>
              </w:numPr>
              <w:ind w:left="886" w:hanging="851"/>
            </w:pPr>
            <w:r>
              <w:t xml:space="preserve">3.4.6.1. </w:t>
            </w:r>
            <w:r w:rsidRPr="000044EB">
              <w:t>Lai apliecinātu 3.4.</w:t>
            </w:r>
            <w:r>
              <w:t>6</w:t>
            </w:r>
            <w:r w:rsidRPr="000044EB">
              <w:t>. apakšpunktā noteikto prasību</w:t>
            </w:r>
            <w:r>
              <w:t xml:space="preserve"> i</w:t>
            </w:r>
            <w:r w:rsidRPr="000044EB">
              <w:t>zpildi Pretendentam jāiesniedz:</w:t>
            </w:r>
          </w:p>
          <w:p w14:paraId="476B6ABE" w14:textId="0390E020" w:rsidR="0037092D" w:rsidRDefault="0037092D" w:rsidP="00B14F1C">
            <w:pPr>
              <w:numPr>
                <w:ilvl w:val="3"/>
                <w:numId w:val="0"/>
              </w:numPr>
              <w:ind w:firstLine="490"/>
            </w:pPr>
            <w:r>
              <w:t xml:space="preserve">1) </w:t>
            </w:r>
            <w:r w:rsidRPr="000044EB">
              <w:t>Valsts vides dienesta reģionālās vides pārvaldes atbilstoši teritoriālajai piederībai izdotas atļaujas A vai B kategorijas piesārņojošai darbībai kopija</w:t>
            </w:r>
            <w:r w:rsidR="00B14F1C">
              <w:t>,</w:t>
            </w:r>
            <w:r w:rsidRPr="000044EB">
              <w:t xml:space="preserve"> ar kuru ir atļautas atkritumu reģenerācijas vai apglabāšanas darbības atbilstoši Latvijas Republikas (t.sk. Eiropas Savienības) spēka esošajiem normatīvajiem aktiem atkritumu apsaimniekošanas jomā</w:t>
            </w:r>
            <w:r w:rsidR="00B14F1C">
              <w:t xml:space="preserve"> vai arī līgumu ar atkritumu reģenerācijas iekārtas vai apglabāšanas poligona operatoru, kuram ir attiecīga A vai B kategorijas piesārņojošas darbības atļauja vai citas nepieciešamās atkritumu apsaimniekošanas atļaujas;</w:t>
            </w:r>
          </w:p>
          <w:p w14:paraId="1A3B7037" w14:textId="1B1F5A1D" w:rsidR="007C6524" w:rsidRDefault="0037092D" w:rsidP="007C6524">
            <w:pPr>
              <w:numPr>
                <w:ilvl w:val="3"/>
                <w:numId w:val="0"/>
              </w:numPr>
              <w:ind w:firstLine="490"/>
            </w:pPr>
            <w:r>
              <w:t xml:space="preserve">2) </w:t>
            </w:r>
            <w:r w:rsidRPr="000044EB">
              <w:t>Valsts vides dienesta reģionālās vides pārvaldes, atbilstoši teritoriālajai piederībai, izdota Atkritumu apsaimniekošanas atļaujas kopija, kas paredz nolikumā noteikto atkritumu savākšanu un pārvadāšanu</w:t>
            </w:r>
            <w:r w:rsidR="007C6524">
              <w:t>. Atļaujas pielikumā  jābūt norādītiem sekojošiem pārvadājamo bīstamo atkritumu veidiem:</w:t>
            </w:r>
          </w:p>
          <w:p w14:paraId="754CBED3" w14:textId="77777777" w:rsidR="007C6524" w:rsidRDefault="007C6524" w:rsidP="007C6524">
            <w:pPr>
              <w:numPr>
                <w:ilvl w:val="3"/>
                <w:numId w:val="0"/>
              </w:numPr>
              <w:ind w:firstLine="490"/>
            </w:pPr>
            <w:r>
              <w:t>a.</w:t>
            </w:r>
            <w:r>
              <w:tab/>
              <w:t>grupa Nr.1801- atkritumi, kuri rodas cilvēku dzemdību, slimību diagnostikas, ārstēšanas vai profilakses procesā;</w:t>
            </w:r>
          </w:p>
          <w:p w14:paraId="1C41A47C" w14:textId="77777777" w:rsidR="007C6524" w:rsidRDefault="007C6524" w:rsidP="007C6524">
            <w:pPr>
              <w:numPr>
                <w:ilvl w:val="3"/>
                <w:numId w:val="0"/>
              </w:numPr>
              <w:ind w:firstLine="490"/>
            </w:pPr>
            <w:r>
              <w:lastRenderedPageBreak/>
              <w:t>b.</w:t>
            </w:r>
            <w:r>
              <w:tab/>
              <w:t>klase Nr.060404- dzīvsudrabu saturoši atkritumi;</w:t>
            </w:r>
          </w:p>
          <w:p w14:paraId="7EEAD0F6" w14:textId="1D4FD808" w:rsidR="0037092D" w:rsidRDefault="007C6524" w:rsidP="007C6524">
            <w:pPr>
              <w:numPr>
                <w:ilvl w:val="3"/>
                <w:numId w:val="0"/>
              </w:numPr>
              <w:ind w:firstLine="490"/>
            </w:pPr>
            <w:r>
              <w:t>c.</w:t>
            </w:r>
            <w:r>
              <w:tab/>
              <w:t>grupa Nr.1605- nederīgas ķīmiskās vielas.</w:t>
            </w:r>
            <w:r w:rsidR="0037092D">
              <w:t>;</w:t>
            </w:r>
          </w:p>
          <w:p w14:paraId="115F7AAF" w14:textId="781E2C1F" w:rsidR="0037092D" w:rsidRPr="000044EB" w:rsidRDefault="0037092D" w:rsidP="00185195">
            <w:pPr>
              <w:numPr>
                <w:ilvl w:val="3"/>
                <w:numId w:val="0"/>
              </w:numPr>
              <w:ind w:firstLine="490"/>
            </w:pPr>
            <w:r>
              <w:t xml:space="preserve">3) </w:t>
            </w:r>
            <w:r w:rsidRPr="000044EB">
              <w:t>BAPUS pārziņa, t.i., Latvijas vides, ģeoloģijas un meteoroloģijas centra apliecinājums par to, ka pretendents ir reģistrējies BAPUS</w:t>
            </w:r>
            <w:r w:rsidR="007C6524">
              <w:t xml:space="preserve"> vai norāde uz interneta vietni </w:t>
            </w:r>
            <w:r w:rsidRPr="000044EB">
              <w:rPr>
                <w:rStyle w:val="FootnoteReference"/>
              </w:rPr>
              <w:footnoteReference w:id="5"/>
            </w:r>
          </w:p>
          <w:p w14:paraId="16F2553B" w14:textId="77777777" w:rsidR="0037092D" w:rsidRDefault="0037092D" w:rsidP="00185195">
            <w:pPr>
              <w:tabs>
                <w:tab w:val="left" w:pos="916"/>
              </w:tabs>
              <w:ind w:firstLine="490"/>
              <w:rPr>
                <w:sz w:val="22"/>
                <w:szCs w:val="22"/>
              </w:rPr>
            </w:pPr>
          </w:p>
          <w:p w14:paraId="69BC811D" w14:textId="77777777" w:rsidR="0037092D" w:rsidRPr="008E5E58" w:rsidRDefault="0037092D" w:rsidP="0037092D">
            <w:pPr>
              <w:tabs>
                <w:tab w:val="left" w:pos="916"/>
              </w:tabs>
              <w:rPr>
                <w:sz w:val="22"/>
                <w:szCs w:val="22"/>
              </w:rPr>
            </w:pPr>
            <w:r w:rsidRPr="008E5E58">
              <w:rPr>
                <w:b/>
                <w:i/>
                <w:sz w:val="22"/>
                <w:szCs w:val="22"/>
              </w:rPr>
              <w:t>Pretendentu ievērībai!</w:t>
            </w:r>
          </w:p>
          <w:p w14:paraId="7FB216B7" w14:textId="3DD287EF" w:rsidR="0037092D" w:rsidRDefault="0037092D" w:rsidP="0037092D">
            <w:pPr>
              <w:tabs>
                <w:tab w:val="left" w:pos="916"/>
              </w:tabs>
              <w:rPr>
                <w:i/>
                <w:sz w:val="22"/>
                <w:szCs w:val="22"/>
              </w:rPr>
            </w:pPr>
            <w:r w:rsidRPr="008E5E58">
              <w:rPr>
                <w:i/>
                <w:sz w:val="22"/>
                <w:szCs w:val="22"/>
                <w:u w:val="single"/>
              </w:rPr>
              <w:t>Iepirkuma komisija atļaujas A vai B kategorijas piesārņojošai darbībai izdošanas un spēkā esamības faktu pārbaudīs</w:t>
            </w:r>
            <w:r w:rsidRPr="008E5E58">
              <w:rPr>
                <w:i/>
                <w:sz w:val="22"/>
                <w:szCs w:val="22"/>
              </w:rPr>
              <w:t xml:space="preserve"> </w:t>
            </w:r>
            <w:r w:rsidRPr="008E5E58">
              <w:rPr>
                <w:b/>
                <w:i/>
                <w:sz w:val="22"/>
                <w:szCs w:val="22"/>
              </w:rPr>
              <w:t>Vides pār</w:t>
            </w:r>
            <w:r w:rsidR="006870C2">
              <w:rPr>
                <w:b/>
                <w:i/>
                <w:sz w:val="22"/>
                <w:szCs w:val="22"/>
              </w:rPr>
              <w:t>r</w:t>
            </w:r>
            <w:r w:rsidRPr="008E5E58">
              <w:rPr>
                <w:b/>
                <w:i/>
                <w:sz w:val="22"/>
                <w:szCs w:val="22"/>
              </w:rPr>
              <w:t>audzības valsts biroja A/ B atļauju reģistrā</w:t>
            </w:r>
            <w:r w:rsidRPr="008E5E58">
              <w:rPr>
                <w:i/>
                <w:sz w:val="22"/>
                <w:szCs w:val="22"/>
              </w:rPr>
              <w:t xml:space="preserve"> (</w:t>
            </w:r>
            <w:hyperlink r:id="rId21" w:history="1">
              <w:r w:rsidRPr="008E5E58">
                <w:rPr>
                  <w:rStyle w:val="Hyperlink"/>
                  <w:i/>
                  <w:sz w:val="22"/>
                  <w:szCs w:val="22"/>
                </w:rPr>
                <w:t>http://www.vpvb.gov.lv/lv/piesarnojums/a-b-atlaujas</w:t>
              </w:r>
            </w:hyperlink>
            <w:r w:rsidRPr="008E5E58">
              <w:rPr>
                <w:i/>
                <w:sz w:val="22"/>
                <w:szCs w:val="22"/>
              </w:rPr>
              <w:t xml:space="preserve">) vai </w:t>
            </w:r>
            <w:r w:rsidRPr="008E5E58">
              <w:rPr>
                <w:b/>
                <w:i/>
                <w:sz w:val="22"/>
                <w:szCs w:val="22"/>
              </w:rPr>
              <w:t>Valsts vides dienesta publiskojamā datu bāzē</w:t>
            </w:r>
            <w:r w:rsidRPr="008E5E58">
              <w:rPr>
                <w:i/>
                <w:sz w:val="22"/>
                <w:szCs w:val="22"/>
              </w:rPr>
              <w:t xml:space="preserve"> (.</w:t>
            </w:r>
            <w:r w:rsidR="002F63A3">
              <w:t xml:space="preserve"> </w:t>
            </w:r>
            <w:hyperlink r:id="rId22" w:history="1">
              <w:r w:rsidR="002F63A3" w:rsidRPr="001A4045">
                <w:rPr>
                  <w:rStyle w:val="Hyperlink"/>
                  <w:i/>
                  <w:sz w:val="22"/>
                  <w:szCs w:val="22"/>
                </w:rPr>
                <w:t>https://www.vvd.gov.lv/lv/pakalpojumi/atlaujas-atkritumu-apsaimniekosanai</w:t>
              </w:r>
            </w:hyperlink>
            <w:r w:rsidR="002F63A3">
              <w:rPr>
                <w:i/>
                <w:sz w:val="22"/>
                <w:szCs w:val="22"/>
              </w:rPr>
              <w:t xml:space="preserve"> </w:t>
            </w:r>
          </w:p>
          <w:p w14:paraId="6E1E5ADF" w14:textId="77777777" w:rsidR="0037092D" w:rsidRDefault="0037092D" w:rsidP="0037092D">
            <w:pPr>
              <w:tabs>
                <w:tab w:val="left" w:pos="916"/>
              </w:tabs>
              <w:rPr>
                <w:i/>
                <w:sz w:val="22"/>
                <w:szCs w:val="22"/>
              </w:rPr>
            </w:pPr>
          </w:p>
          <w:p w14:paraId="60013C6B" w14:textId="2CF10CE5" w:rsidR="003F01C3" w:rsidRPr="00B14F1C" w:rsidRDefault="0037092D" w:rsidP="00B14F1C">
            <w:pPr>
              <w:tabs>
                <w:tab w:val="left" w:pos="916"/>
              </w:tabs>
            </w:pPr>
            <w:r w:rsidRPr="008E5E58">
              <w:rPr>
                <w:i/>
                <w:sz w:val="22"/>
                <w:szCs w:val="22"/>
              </w:rPr>
              <w:t>Iepirkuma komisija papildus Valsts vides dienesta publiskojamā datu bāzē pārbaudīs, vai attiecīgā Atkritumu apsaimniekošanas atļauja ir spēkā esoša (tas ir</w:t>
            </w:r>
            <w:r w:rsidR="002F63A3">
              <w:rPr>
                <w:i/>
                <w:sz w:val="22"/>
                <w:szCs w:val="22"/>
              </w:rPr>
              <w:t>,</w:t>
            </w:r>
            <w:r w:rsidRPr="008E5E58">
              <w:rPr>
                <w:i/>
                <w:sz w:val="22"/>
                <w:szCs w:val="22"/>
              </w:rPr>
              <w:t xml:space="preserve"> vai nav anulēta).</w:t>
            </w:r>
          </w:p>
        </w:tc>
      </w:tr>
      <w:tr w:rsidR="002B4DFF" w:rsidRPr="00B95DA1" w14:paraId="078CBD2C"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512AB79A" w14:textId="77777777" w:rsidR="00185195" w:rsidRPr="00185195" w:rsidRDefault="00DB45CC" w:rsidP="00185195">
            <w:pPr>
              <w:numPr>
                <w:ilvl w:val="2"/>
                <w:numId w:val="0"/>
              </w:numPr>
              <w:rPr>
                <w:bCs/>
              </w:rPr>
            </w:pPr>
            <w:r>
              <w:rPr>
                <w:bCs/>
              </w:rPr>
              <w:lastRenderedPageBreak/>
              <w:t>3.4.</w:t>
            </w:r>
            <w:r w:rsidR="00BD5DCD">
              <w:rPr>
                <w:bCs/>
              </w:rPr>
              <w:t>7</w:t>
            </w:r>
            <w:r w:rsidR="002B4DFF">
              <w:rPr>
                <w:bCs/>
              </w:rPr>
              <w:t xml:space="preserve">. </w:t>
            </w:r>
            <w:r w:rsidR="00185195" w:rsidRPr="00185195">
              <w:rPr>
                <w:bCs/>
              </w:rPr>
              <w:t>Pretendentam pēdējo 3 (trīs) gadu la</w:t>
            </w:r>
            <w:r w:rsidR="00185195">
              <w:rPr>
                <w:bCs/>
              </w:rPr>
              <w:t>ikā (2018., 2019., 2020. un 2021</w:t>
            </w:r>
            <w:r w:rsidR="00185195" w:rsidRPr="00185195">
              <w:rPr>
                <w:bCs/>
              </w:rPr>
              <w:t>.gadā līdz piedāvājumu iesniegšanas dienai) ir pieredze līdzīgu pēc  apjoma atkritumu apsaimniekošanas līgumu realizācijā.</w:t>
            </w:r>
          </w:p>
          <w:p w14:paraId="6ED267F5" w14:textId="77777777" w:rsidR="00185195" w:rsidRPr="00185195" w:rsidRDefault="00185195" w:rsidP="00185195">
            <w:pPr>
              <w:numPr>
                <w:ilvl w:val="2"/>
                <w:numId w:val="0"/>
              </w:numPr>
              <w:rPr>
                <w:bCs/>
              </w:rPr>
            </w:pPr>
          </w:p>
          <w:p w14:paraId="18EB1A1E" w14:textId="77777777" w:rsidR="002B4DFF" w:rsidRDefault="00185195" w:rsidP="00185195">
            <w:pPr>
              <w:numPr>
                <w:ilvl w:val="2"/>
                <w:numId w:val="0"/>
              </w:numPr>
              <w:rPr>
                <w:bCs/>
              </w:rPr>
            </w:pPr>
            <w:r w:rsidRPr="00185195">
              <w:rPr>
                <w:bCs/>
              </w:rPr>
              <w:t>Pretendenti, kas dibināti vēlāk, uzrāda atbilstošo pieredzi par nostrādāto laiku.</w:t>
            </w:r>
          </w:p>
        </w:tc>
        <w:tc>
          <w:tcPr>
            <w:tcW w:w="5559" w:type="dxa"/>
            <w:tcBorders>
              <w:top w:val="single" w:sz="4" w:space="0" w:color="auto"/>
              <w:left w:val="single" w:sz="4" w:space="0" w:color="auto"/>
              <w:bottom w:val="single" w:sz="4" w:space="0" w:color="auto"/>
              <w:right w:val="single" w:sz="4" w:space="0" w:color="auto"/>
            </w:tcBorders>
          </w:tcPr>
          <w:p w14:paraId="0E55AAF9" w14:textId="5B7D45EE" w:rsidR="002B4DFF" w:rsidRPr="00185195" w:rsidRDefault="00DB45CC" w:rsidP="007C6524">
            <w:pPr>
              <w:numPr>
                <w:ilvl w:val="3"/>
                <w:numId w:val="0"/>
              </w:numPr>
              <w:rPr>
                <w:bCs/>
                <w:lang w:val="x-none"/>
              </w:rPr>
            </w:pPr>
            <w:r>
              <w:t>3.4.</w:t>
            </w:r>
            <w:r w:rsidR="00BD5DCD">
              <w:t>7</w:t>
            </w:r>
            <w:r w:rsidR="002B4DFF" w:rsidRPr="002B4DFF">
              <w:t xml:space="preserve">.1. </w:t>
            </w:r>
            <w:r w:rsidR="00185195" w:rsidRPr="005C54E9">
              <w:rPr>
                <w:bCs/>
              </w:rPr>
              <w:t xml:space="preserve">Pretendents iesniedz sarakstu saskaņā ar Nolikuma 4.pielikumā pievienoto veidni par vienu vai vairākiem Pretendenta sekmīgi realizētajiem bīstamo atkritumu apsaimniekošanas līgumiem pēdējo 3 (trīs) gadu laikā pirms piedāvājumu iesniegšanas, kuri naudas izteiksmē </w:t>
            </w:r>
            <w:r w:rsidR="00185195" w:rsidRPr="005C54E9">
              <w:rPr>
                <w:bCs/>
                <w:lang w:val="x-none"/>
              </w:rPr>
              <w:t>kopsumm</w:t>
            </w:r>
            <w:r w:rsidR="00185195" w:rsidRPr="005C54E9">
              <w:rPr>
                <w:bCs/>
              </w:rPr>
              <w:t>ā</w:t>
            </w:r>
            <w:r w:rsidR="00185195" w:rsidRPr="005C54E9">
              <w:rPr>
                <w:bCs/>
                <w:lang w:val="x-none"/>
              </w:rPr>
              <w:t xml:space="preserve"> ir ne maz</w:t>
            </w:r>
            <w:r w:rsidR="00185195" w:rsidRPr="005C54E9">
              <w:rPr>
                <w:bCs/>
              </w:rPr>
              <w:t>āki kā 50% no paredzamās kopējas līguma summas (Nolikuma 2.1.5.apakšpunkts)</w:t>
            </w:r>
            <w:r w:rsidR="00185195" w:rsidRPr="005C54E9">
              <w:rPr>
                <w:bCs/>
                <w:lang w:val="x-none"/>
              </w:rPr>
              <w:t>,</w:t>
            </w:r>
            <w:r w:rsidR="00185195" w:rsidRPr="005C54E9">
              <w:rPr>
                <w:bCs/>
              </w:rPr>
              <w:t xml:space="preserve"> </w:t>
            </w:r>
            <w:r w:rsidR="00185195" w:rsidRPr="004602D1">
              <w:rPr>
                <w:b/>
                <w:bCs/>
              </w:rPr>
              <w:t>un</w:t>
            </w:r>
            <w:r w:rsidR="00185195" w:rsidRPr="005C54E9">
              <w:rPr>
                <w:bCs/>
              </w:rPr>
              <w:t xml:space="preserve"> kuru laikā ir apsaimniekoti vismaz 50% no Nolikuma 2.pielikumā “Tehniskā specifikācija” 1.punktā norādīto </w:t>
            </w:r>
            <w:r w:rsidR="00185195" w:rsidRPr="00786117">
              <w:rPr>
                <w:bCs/>
              </w:rPr>
              <w:t>180103 klases atkritumu (atkritumi, kuru savākšanai un uzglabāšanai ir noteiktas īpašas prasības, lai novērstu</w:t>
            </w:r>
            <w:r w:rsidR="00185195" w:rsidRPr="005C54E9">
              <w:rPr>
                <w:bCs/>
              </w:rPr>
              <w:t xml:space="preserve"> un aizkavētu infekcijas izplatīšanos) apjoma (</w:t>
            </w:r>
            <w:r w:rsidR="00FA57BB">
              <w:rPr>
                <w:bCs/>
              </w:rPr>
              <w:t xml:space="preserve">apjoms </w:t>
            </w:r>
            <w:r w:rsidR="00185195" w:rsidRPr="005C54E9">
              <w:rPr>
                <w:bCs/>
              </w:rPr>
              <w:t>kg</w:t>
            </w:r>
            <w:r w:rsidR="00FA57BB">
              <w:rPr>
                <w:bCs/>
              </w:rPr>
              <w:t xml:space="preserve"> 2 (divos) gados,</w:t>
            </w:r>
            <w:r w:rsidR="00786117" w:rsidRPr="005C54E9">
              <w:rPr>
                <w:bCs/>
              </w:rPr>
              <w:t xml:space="preserve"> </w:t>
            </w:r>
            <w:r w:rsidR="00185195" w:rsidRPr="005C54E9">
              <w:t>pievienojot vismaz 1 (vienu) atsauksmi no sarakstā uzskaitītajiem pakalpojuma saņēmējiem, kura apliecina norādītā atkritumu apjoma (kg) apsaimniekošanu</w:t>
            </w:r>
            <w:r w:rsidR="00B16598">
              <w:t xml:space="preserve">,  </w:t>
            </w:r>
            <w:r w:rsidR="007C6524">
              <w:t xml:space="preserve">kas ir veikts </w:t>
            </w:r>
            <w:r w:rsidR="007C6524" w:rsidRPr="007C6524">
              <w:t>naudas izteiksmē ne mazāk kā 50% no paredzamās līguma summas</w:t>
            </w:r>
            <w:r w:rsidR="007C6524">
              <w:t xml:space="preserve"> </w:t>
            </w:r>
            <w:r w:rsidR="004602D1">
              <w:t xml:space="preserve">(Nolikuma 2.1.5.apakšpunkts) </w:t>
            </w:r>
            <w:r w:rsidR="007C6524">
              <w:t>un</w:t>
            </w:r>
            <w:r w:rsidR="004602D1">
              <w:t xml:space="preserve"> </w:t>
            </w:r>
            <w:r w:rsidR="001C1DEF" w:rsidRPr="001C1DEF">
              <w:t>kuru ir parakstījusi klienta uzņēmu</w:t>
            </w:r>
            <w:r w:rsidR="001C1DEF">
              <w:t xml:space="preserve">ma </w:t>
            </w:r>
            <w:proofErr w:type="spellStart"/>
            <w:r w:rsidR="001C1DEF">
              <w:t>pārstāvēttiesīgā</w:t>
            </w:r>
            <w:proofErr w:type="spellEnd"/>
            <w:r w:rsidR="001C1DEF">
              <w:t xml:space="preserve"> amatpersona</w:t>
            </w:r>
            <w:r w:rsidR="001C1DEF" w:rsidRPr="001C1DEF">
              <w:t>.</w:t>
            </w:r>
          </w:p>
        </w:tc>
      </w:tr>
      <w:tr w:rsidR="00BF2C6D" w:rsidRPr="00B95DA1" w14:paraId="09B2A926" w14:textId="77777777" w:rsidTr="004602D1">
        <w:trPr>
          <w:trHeight w:val="1517"/>
        </w:trPr>
        <w:tc>
          <w:tcPr>
            <w:tcW w:w="4789" w:type="dxa"/>
            <w:tcBorders>
              <w:top w:val="single" w:sz="4" w:space="0" w:color="auto"/>
              <w:left w:val="single" w:sz="4" w:space="0" w:color="auto"/>
              <w:bottom w:val="single" w:sz="4" w:space="0" w:color="auto"/>
              <w:right w:val="single" w:sz="4" w:space="0" w:color="auto"/>
            </w:tcBorders>
          </w:tcPr>
          <w:p w14:paraId="5213BA83" w14:textId="427D9E40" w:rsidR="00BF2C6D" w:rsidRPr="00494B7B" w:rsidRDefault="00BD5DCD" w:rsidP="00540406">
            <w:pPr>
              <w:numPr>
                <w:ilvl w:val="2"/>
                <w:numId w:val="0"/>
              </w:numPr>
              <w:rPr>
                <w:bCs/>
              </w:rPr>
            </w:pPr>
            <w:r>
              <w:rPr>
                <w:bCs/>
              </w:rPr>
              <w:t>3.4.8</w:t>
            </w:r>
            <w:r w:rsidR="002B4DFF" w:rsidRPr="00494B7B">
              <w:rPr>
                <w:bCs/>
              </w:rPr>
              <w:t xml:space="preserve">. </w:t>
            </w:r>
            <w:r w:rsidR="00174C2E">
              <w:rPr>
                <w:bCs/>
              </w:rPr>
              <w:t>Pretendents iepirkuma līguma izpildē nodrošinās speciālistu komandu, kura piedalījusies līdzīgu iepirkumu līguma izpild</w:t>
            </w:r>
            <w:r w:rsidR="00540406">
              <w:rPr>
                <w:bCs/>
              </w:rPr>
              <w:t>ē (</w:t>
            </w:r>
            <w:r w:rsidR="00174C2E">
              <w:rPr>
                <w:bCs/>
              </w:rPr>
              <w:t>kuriem ir pieredze darbā ar bīstamajiem atkritumiem).</w:t>
            </w:r>
          </w:p>
        </w:tc>
        <w:tc>
          <w:tcPr>
            <w:tcW w:w="5559" w:type="dxa"/>
            <w:tcBorders>
              <w:top w:val="single" w:sz="4" w:space="0" w:color="auto"/>
              <w:left w:val="single" w:sz="4" w:space="0" w:color="auto"/>
              <w:bottom w:val="single" w:sz="4" w:space="0" w:color="auto"/>
              <w:right w:val="single" w:sz="4" w:space="0" w:color="auto"/>
            </w:tcBorders>
          </w:tcPr>
          <w:p w14:paraId="3B716EC1" w14:textId="3E0534C7" w:rsidR="00BF2C6D" w:rsidRPr="00494B7B" w:rsidRDefault="00174C2E" w:rsidP="00540406">
            <w:pPr>
              <w:tabs>
                <w:tab w:val="left" w:pos="349"/>
              </w:tabs>
            </w:pPr>
            <w:r>
              <w:t>3.4.8.1. Lai apliecinātu atbilstību Nolikuma</w:t>
            </w:r>
            <w:r w:rsidR="006D7346">
              <w:t xml:space="preserve"> </w:t>
            </w:r>
            <w:r>
              <w:t>3.4.8.punkta prasībām, ir jāiesniedz Pretendenta</w:t>
            </w:r>
            <w:r w:rsidR="006D7346">
              <w:t xml:space="preserve"> </w:t>
            </w:r>
            <w:r>
              <w:t>parakstīts apliecinājums, ka līguma slēgšanas tiesību</w:t>
            </w:r>
            <w:r w:rsidR="006D7346">
              <w:t xml:space="preserve"> p</w:t>
            </w:r>
            <w:r>
              <w:t>iešķiršanas gadījumā Pretendents nodrošinās</w:t>
            </w:r>
            <w:r w:rsidR="006D7346">
              <w:t xml:space="preserve"> </w:t>
            </w:r>
            <w:r>
              <w:t>3.4.8.apakšpunktā noteikto prasību.</w:t>
            </w:r>
          </w:p>
        </w:tc>
      </w:tr>
      <w:tr w:rsidR="00A66B8B" w:rsidRPr="00B95DA1" w14:paraId="433B58B9"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260FD1C6" w14:textId="77777777" w:rsidR="00A66B8B" w:rsidRPr="00BD5DCD" w:rsidRDefault="00185195" w:rsidP="00BD5DCD">
            <w:pPr>
              <w:pStyle w:val="ListParagraph"/>
              <w:numPr>
                <w:ilvl w:val="2"/>
                <w:numId w:val="36"/>
              </w:numPr>
              <w:spacing w:after="0" w:line="240" w:lineRule="auto"/>
              <w:ind w:left="0" w:firstLine="0"/>
              <w:rPr>
                <w:rFonts w:ascii="Times New Roman" w:hAnsi="Times New Roman"/>
                <w:bCs/>
                <w:sz w:val="24"/>
                <w:szCs w:val="24"/>
              </w:rPr>
            </w:pPr>
            <w:r w:rsidRPr="00185195">
              <w:rPr>
                <w:rFonts w:ascii="Times New Roman" w:hAnsi="Times New Roman"/>
                <w:bCs/>
                <w:sz w:val="24"/>
                <w:szCs w:val="24"/>
              </w:rPr>
              <w:lastRenderedPageBreak/>
              <w:t>Pakalpojuma nodošana – pieņemšana (atkritumu apjoma noteikšana) tiek veikta ar Pretendenta atbilstoši normatīvajos aktos noteiktajai kārtībai verificētiem un kalibrētiem svariem.</w:t>
            </w:r>
          </w:p>
        </w:tc>
        <w:tc>
          <w:tcPr>
            <w:tcW w:w="5559" w:type="dxa"/>
            <w:tcBorders>
              <w:top w:val="single" w:sz="4" w:space="0" w:color="auto"/>
              <w:left w:val="single" w:sz="4" w:space="0" w:color="auto"/>
              <w:bottom w:val="single" w:sz="4" w:space="0" w:color="auto"/>
              <w:right w:val="single" w:sz="4" w:space="0" w:color="auto"/>
            </w:tcBorders>
          </w:tcPr>
          <w:p w14:paraId="3F693C4E" w14:textId="71E006FE" w:rsidR="00A66B8B" w:rsidRPr="006D7346" w:rsidRDefault="00DB45CC" w:rsidP="006D7346">
            <w:pPr>
              <w:numPr>
                <w:ilvl w:val="3"/>
                <w:numId w:val="0"/>
              </w:numPr>
              <w:ind w:left="65"/>
            </w:pPr>
            <w:r>
              <w:t>3</w:t>
            </w:r>
            <w:r w:rsidR="00BD5DCD">
              <w:t>.4.9</w:t>
            </w:r>
            <w:r w:rsidR="00A66B8B" w:rsidRPr="00494B7B">
              <w:t>.1.</w:t>
            </w:r>
            <w:r w:rsidR="00494B7B" w:rsidRPr="00494B7B">
              <w:t xml:space="preserve"> </w:t>
            </w:r>
            <w:r w:rsidR="00185195" w:rsidRPr="00185195">
              <w:t>Lai apliecinātu atbilstību Nolikuma</w:t>
            </w:r>
            <w:r w:rsidR="004602D1">
              <w:t xml:space="preserve"> </w:t>
            </w:r>
            <w:r w:rsidR="00185195" w:rsidRPr="00185195">
              <w:t>3.4.</w:t>
            </w:r>
            <w:r w:rsidR="00185195">
              <w:t>9</w:t>
            </w:r>
            <w:r w:rsidR="00185195" w:rsidRPr="00185195">
              <w:t>.punkta prasībām, ir jāiesniedz Pretendenta</w:t>
            </w:r>
            <w:r w:rsidR="004602D1">
              <w:t xml:space="preserve"> </w:t>
            </w:r>
            <w:r w:rsidR="00174C2E">
              <w:t>p</w:t>
            </w:r>
            <w:r w:rsidR="00185195" w:rsidRPr="00185195">
              <w:t>arakstīts apliecinājums, ka līguma slēgšanas tiesību</w:t>
            </w:r>
            <w:r w:rsidR="004602D1">
              <w:t xml:space="preserve"> p</w:t>
            </w:r>
            <w:r w:rsidR="00185195" w:rsidRPr="00185195">
              <w:t>iešķiršanas gadījumā Pretendents nodrošinās</w:t>
            </w:r>
            <w:r w:rsidR="006D7346">
              <w:t xml:space="preserve"> </w:t>
            </w:r>
            <w:r w:rsidR="00185195" w:rsidRPr="006D7346">
              <w:t>3.4.9.apakšpunktā noteikto prasību.</w:t>
            </w:r>
          </w:p>
        </w:tc>
      </w:tr>
    </w:tbl>
    <w:p w14:paraId="56C7899F" w14:textId="77777777" w:rsidR="00F06F76" w:rsidRDefault="00F06F76" w:rsidP="00CD1CEF">
      <w:pPr>
        <w:keepNext/>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3FF77F7D" w14:textId="77777777" w:rsidR="004162CB" w:rsidRPr="004162CB" w:rsidRDefault="00FB6B9F" w:rsidP="00FB6B9F">
      <w:pPr>
        <w:keepNext/>
        <w:tabs>
          <w:tab w:val="left" w:pos="1276"/>
        </w:tabs>
        <w:ind w:left="567"/>
        <w:outlineLvl w:val="1"/>
        <w:rPr>
          <w:b/>
          <w:bCs/>
          <w:szCs w:val="26"/>
          <w:lang w:val="x-none"/>
        </w:rPr>
      </w:pPr>
      <w:r>
        <w:rPr>
          <w:b/>
          <w:bCs/>
          <w:szCs w:val="26"/>
        </w:rPr>
        <w:t>3.5.</w:t>
      </w:r>
      <w:r w:rsidR="00CD1CEF">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0"/>
      <w:bookmarkEnd w:id="121"/>
      <w:bookmarkEnd w:id="122"/>
      <w:bookmarkEnd w:id="123"/>
      <w:bookmarkEnd w:id="124"/>
      <w:bookmarkEnd w:id="125"/>
    </w:p>
    <w:p w14:paraId="338856EE" w14:textId="26E069F1" w:rsidR="00FC3CB3" w:rsidRDefault="003B5402" w:rsidP="00F73362">
      <w:pPr>
        <w:pStyle w:val="ListParagraph"/>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3.5.1. </w:t>
      </w:r>
      <w:r w:rsidR="008155B2">
        <w:rPr>
          <w:rFonts w:ascii="Times New Roman" w:hAnsi="Times New Roman"/>
          <w:bCs/>
          <w:sz w:val="24"/>
          <w:szCs w:val="24"/>
        </w:rPr>
        <w:t xml:space="preserve">Pretendents </w:t>
      </w:r>
      <w:r w:rsidR="003611E7">
        <w:rPr>
          <w:rFonts w:ascii="Times New Roman" w:hAnsi="Times New Roman"/>
          <w:bCs/>
          <w:sz w:val="24"/>
          <w:szCs w:val="24"/>
        </w:rPr>
        <w:t>iesniedz parakstītu T</w:t>
      </w:r>
      <w:r w:rsidR="008155B2" w:rsidRPr="008155B2">
        <w:rPr>
          <w:rFonts w:ascii="Times New Roman" w:hAnsi="Times New Roman"/>
          <w:bCs/>
          <w:sz w:val="24"/>
          <w:szCs w:val="24"/>
        </w:rPr>
        <w:t xml:space="preserve">ehnisko </w:t>
      </w:r>
      <w:r w:rsidR="003611E7">
        <w:rPr>
          <w:rFonts w:ascii="Times New Roman" w:hAnsi="Times New Roman"/>
          <w:bCs/>
          <w:sz w:val="24"/>
          <w:szCs w:val="24"/>
        </w:rPr>
        <w:t xml:space="preserve">specifikāciju </w:t>
      </w:r>
      <w:r w:rsidR="008155B2" w:rsidRPr="008155B2">
        <w:rPr>
          <w:rFonts w:ascii="Times New Roman" w:hAnsi="Times New Roman"/>
          <w:bCs/>
          <w:sz w:val="24"/>
          <w:szCs w:val="24"/>
        </w:rPr>
        <w:t>(nolikuma 2.pielikums) atbilstoši EIS e-konkursu apakšsistēmā Atklāta konkursa sadaļā publicētajām veidlapām kā savu piedāvājumu Tehniskās specifikācijas izpildei, tādā veidā apliecinot atbilstību tehniskajā specifikācijā noteiktajām prasīb</w:t>
      </w:r>
      <w:r w:rsidR="00DA228C">
        <w:rPr>
          <w:rFonts w:ascii="Times New Roman" w:hAnsi="Times New Roman"/>
          <w:bCs/>
          <w:sz w:val="24"/>
          <w:szCs w:val="24"/>
        </w:rPr>
        <w:t xml:space="preserve">ām un apstiprinot kvalitāti. </w:t>
      </w:r>
    </w:p>
    <w:p w14:paraId="734AE180" w14:textId="23697E63" w:rsidR="00FC3CB3" w:rsidRPr="00A06EB6" w:rsidRDefault="00FC3CB3" w:rsidP="00F73362">
      <w:pPr>
        <w:pStyle w:val="ListParagraph"/>
        <w:tabs>
          <w:tab w:val="left" w:pos="1276"/>
        </w:tabs>
        <w:spacing w:after="0" w:line="240" w:lineRule="auto"/>
        <w:ind w:left="0" w:firstLine="567"/>
        <w:outlineLvl w:val="2"/>
        <w:rPr>
          <w:rFonts w:ascii="Times New Roman" w:hAnsi="Times New Roman"/>
          <w:bCs/>
          <w:sz w:val="24"/>
          <w:szCs w:val="24"/>
          <w:u w:val="single"/>
        </w:rPr>
      </w:pPr>
      <w:r w:rsidRPr="00FC3CB3">
        <w:rPr>
          <w:rFonts w:ascii="Times New Roman" w:hAnsi="Times New Roman"/>
          <w:bCs/>
          <w:sz w:val="24"/>
          <w:szCs w:val="24"/>
        </w:rPr>
        <w:t xml:space="preserve">3.5.2. </w:t>
      </w:r>
      <w:r w:rsidRPr="00F73362">
        <w:rPr>
          <w:rFonts w:ascii="Times New Roman" w:hAnsi="Times New Roman"/>
          <w:bCs/>
          <w:sz w:val="24"/>
          <w:szCs w:val="24"/>
          <w:u w:val="single"/>
        </w:rPr>
        <w:t xml:space="preserve">Pretendents papildus </w:t>
      </w:r>
      <w:r w:rsidR="0028112D">
        <w:rPr>
          <w:rFonts w:ascii="Times New Roman" w:hAnsi="Times New Roman"/>
          <w:bCs/>
          <w:sz w:val="24"/>
          <w:szCs w:val="24"/>
          <w:u w:val="single"/>
        </w:rPr>
        <w:t xml:space="preserve">nolikuma 3.5.1. punktā noteiktajam, </w:t>
      </w:r>
      <w:r w:rsidRPr="00F73362">
        <w:rPr>
          <w:rFonts w:ascii="Times New Roman" w:hAnsi="Times New Roman"/>
          <w:bCs/>
          <w:sz w:val="24"/>
          <w:szCs w:val="24"/>
          <w:u w:val="single"/>
        </w:rPr>
        <w:t xml:space="preserve">iesniedz savus piedāvātos tehniskos risinājumus veselības </w:t>
      </w:r>
      <w:r w:rsidRPr="00A06EB6">
        <w:rPr>
          <w:rFonts w:ascii="Times New Roman" w:hAnsi="Times New Roman"/>
          <w:bCs/>
          <w:sz w:val="24"/>
          <w:szCs w:val="24"/>
          <w:u w:val="single"/>
        </w:rPr>
        <w:t>aprūpes atkritumu apsaimniekošanā katrai atkritumu klasei, ievērojot Latvijas Republikā (t.sk., Eiropas Savienībā) spēkā esošos normatīvos aktus atkritumu apsaimniekošanas jomā un noteikto atkritumu apsaimniekošanas darbību hierarhiju:</w:t>
      </w:r>
    </w:p>
    <w:p w14:paraId="1AB9E915" w14:textId="25DB4D64" w:rsidR="00FC3CB3" w:rsidRPr="00A06EB6" w:rsidRDefault="00FC3CB3" w:rsidP="00F73362">
      <w:pPr>
        <w:pStyle w:val="ListParagraph"/>
        <w:tabs>
          <w:tab w:val="left" w:pos="993"/>
        </w:tabs>
        <w:spacing w:after="0" w:line="240" w:lineRule="auto"/>
        <w:ind w:left="0" w:firstLine="567"/>
        <w:outlineLvl w:val="2"/>
        <w:rPr>
          <w:rFonts w:ascii="Times New Roman" w:hAnsi="Times New Roman"/>
          <w:bCs/>
          <w:sz w:val="24"/>
          <w:szCs w:val="24"/>
        </w:rPr>
      </w:pPr>
      <w:r w:rsidRPr="00A06EB6">
        <w:rPr>
          <w:rFonts w:ascii="Times New Roman" w:hAnsi="Times New Roman"/>
          <w:bCs/>
          <w:sz w:val="24"/>
          <w:szCs w:val="24"/>
        </w:rPr>
        <w:t>3.5.2.1.</w:t>
      </w:r>
      <w:r w:rsidR="00F73362" w:rsidRPr="00A06EB6">
        <w:rPr>
          <w:rFonts w:ascii="Times New Roman" w:hAnsi="Times New Roman"/>
          <w:bCs/>
          <w:sz w:val="24"/>
          <w:szCs w:val="24"/>
        </w:rPr>
        <w:t>v</w:t>
      </w:r>
      <w:r w:rsidRPr="00A06EB6">
        <w:rPr>
          <w:rFonts w:ascii="Times New Roman" w:hAnsi="Times New Roman"/>
          <w:bCs/>
          <w:sz w:val="24"/>
          <w:szCs w:val="24"/>
        </w:rPr>
        <w:t>ispārējs apraksts par izvēlētajām atkritumu apsaimniekošanas darbībām, kuras nodrošinās radīto atkritumu turpmāk</w:t>
      </w:r>
      <w:r w:rsidR="00F73362" w:rsidRPr="00A06EB6">
        <w:rPr>
          <w:rFonts w:ascii="Times New Roman" w:hAnsi="Times New Roman"/>
          <w:bCs/>
          <w:sz w:val="24"/>
          <w:szCs w:val="24"/>
        </w:rPr>
        <w:t>o reģenerāciju vai apglabāšanu;</w:t>
      </w:r>
    </w:p>
    <w:p w14:paraId="692F8E96" w14:textId="2733965E" w:rsidR="00FC3CB3" w:rsidRPr="00A06EB6" w:rsidRDefault="00FC3CB3" w:rsidP="00F73362">
      <w:pPr>
        <w:pStyle w:val="ListParagraph"/>
        <w:tabs>
          <w:tab w:val="left" w:pos="993"/>
        </w:tabs>
        <w:spacing w:after="0" w:line="240" w:lineRule="auto"/>
        <w:ind w:left="0" w:firstLine="567"/>
        <w:outlineLvl w:val="2"/>
        <w:rPr>
          <w:rFonts w:ascii="Times New Roman" w:hAnsi="Times New Roman"/>
          <w:bCs/>
          <w:sz w:val="24"/>
          <w:szCs w:val="24"/>
        </w:rPr>
      </w:pPr>
      <w:r w:rsidRPr="00A06EB6">
        <w:rPr>
          <w:rFonts w:ascii="Times New Roman" w:hAnsi="Times New Roman"/>
          <w:bCs/>
          <w:sz w:val="24"/>
          <w:szCs w:val="24"/>
        </w:rPr>
        <w:t xml:space="preserve">3.5.2.2. </w:t>
      </w:r>
      <w:r w:rsidR="00F73362" w:rsidRPr="00A06EB6">
        <w:rPr>
          <w:rFonts w:ascii="Times New Roman" w:hAnsi="Times New Roman"/>
          <w:bCs/>
          <w:sz w:val="24"/>
          <w:szCs w:val="24"/>
        </w:rPr>
        <w:t xml:space="preserve">procesa tehnoloģiskais apraksts, </w:t>
      </w:r>
      <w:r w:rsidRPr="00A06EB6">
        <w:rPr>
          <w:rFonts w:ascii="Times New Roman" w:hAnsi="Times New Roman"/>
          <w:bCs/>
          <w:sz w:val="24"/>
          <w:szCs w:val="24"/>
        </w:rPr>
        <w:t>t.sk.</w:t>
      </w:r>
      <w:r w:rsidR="00F73362" w:rsidRPr="00A06EB6">
        <w:rPr>
          <w:rFonts w:ascii="Times New Roman" w:hAnsi="Times New Roman"/>
          <w:bCs/>
          <w:sz w:val="24"/>
          <w:szCs w:val="24"/>
        </w:rPr>
        <w:t xml:space="preserve"> informācija par izmantoto tehnoloģiju (t.sk. </w:t>
      </w:r>
      <w:r w:rsidRPr="00A06EB6">
        <w:rPr>
          <w:rFonts w:ascii="Times New Roman" w:hAnsi="Times New Roman"/>
          <w:bCs/>
          <w:sz w:val="24"/>
          <w:szCs w:val="24"/>
        </w:rPr>
        <w:t>materiāltehnisko bāzi – aprīkojumu, iekārtām) un kritiskajiem posmiem (t.i., norādot galvenos riskus un pieņēmumus</w:t>
      </w:r>
      <w:r w:rsidR="00F73362" w:rsidRPr="00A06EB6">
        <w:rPr>
          <w:rFonts w:ascii="Times New Roman" w:hAnsi="Times New Roman"/>
          <w:bCs/>
          <w:sz w:val="24"/>
          <w:szCs w:val="24"/>
        </w:rPr>
        <w:t xml:space="preserve"> vēlamā rezultāta sasniegšanai);</w:t>
      </w:r>
    </w:p>
    <w:p w14:paraId="1F884FF7" w14:textId="3E0D25C2" w:rsidR="00FC3CB3" w:rsidRPr="00A06EB6" w:rsidRDefault="00FC3CB3" w:rsidP="00FC3CB3">
      <w:pPr>
        <w:pStyle w:val="ListParagraph"/>
        <w:tabs>
          <w:tab w:val="left" w:pos="993"/>
        </w:tabs>
        <w:spacing w:after="0" w:line="240" w:lineRule="auto"/>
        <w:ind w:left="0" w:firstLine="567"/>
        <w:outlineLvl w:val="2"/>
        <w:rPr>
          <w:rFonts w:ascii="Times New Roman" w:hAnsi="Times New Roman"/>
          <w:bCs/>
          <w:sz w:val="24"/>
          <w:szCs w:val="24"/>
        </w:rPr>
      </w:pPr>
      <w:r w:rsidRPr="00A06EB6">
        <w:rPr>
          <w:rFonts w:ascii="Times New Roman" w:hAnsi="Times New Roman"/>
          <w:bCs/>
          <w:sz w:val="24"/>
          <w:szCs w:val="24"/>
        </w:rPr>
        <w:t>3.5.2.3. Līguma izpildes organizatoriskā struktūra, norādot līguma īstenošanā iesaistītās puses.</w:t>
      </w:r>
    </w:p>
    <w:p w14:paraId="58EE5EFB" w14:textId="77777777" w:rsidR="003E6666" w:rsidRPr="00D25FE2" w:rsidRDefault="00F9220A" w:rsidP="003E6666">
      <w:pPr>
        <w:pStyle w:val="ListParagraph"/>
        <w:tabs>
          <w:tab w:val="left" w:pos="1276"/>
        </w:tabs>
        <w:spacing w:after="0" w:line="240" w:lineRule="auto"/>
        <w:ind w:left="0" w:firstLine="567"/>
        <w:outlineLvl w:val="2"/>
        <w:rPr>
          <w:rFonts w:ascii="Times New Roman" w:hAnsi="Times New Roman"/>
          <w:bCs/>
          <w:sz w:val="24"/>
          <w:szCs w:val="24"/>
        </w:rPr>
      </w:pPr>
      <w:r w:rsidRPr="00A06EB6">
        <w:rPr>
          <w:rFonts w:ascii="Times New Roman" w:hAnsi="Times New Roman"/>
          <w:bCs/>
          <w:sz w:val="24"/>
          <w:szCs w:val="24"/>
        </w:rPr>
        <w:t>3.5.2.</w:t>
      </w:r>
      <w:r w:rsidR="003E6666" w:rsidRPr="00A06EB6">
        <w:rPr>
          <w:rFonts w:ascii="Times New Roman" w:hAnsi="Times New Roman"/>
          <w:bCs/>
          <w:sz w:val="24"/>
          <w:szCs w:val="24"/>
        </w:rPr>
        <w:t>Pretendents nedrīkst veikt izmaiņas EIS e-konkursu</w:t>
      </w:r>
      <w:r w:rsidR="003E6666" w:rsidRPr="00D25FE2">
        <w:rPr>
          <w:rFonts w:ascii="Times New Roman" w:hAnsi="Times New Roman"/>
          <w:bCs/>
          <w:sz w:val="24"/>
          <w:szCs w:val="24"/>
        </w:rPr>
        <w:t xml:space="preserve"> apakšsistēmā Atklāta konkursa sadaļā publicēto veidlapu struktūrā, t.sk. dzēst vai pievienot rindas vai kolonnas.</w:t>
      </w:r>
    </w:p>
    <w:p w14:paraId="4BBEAB7C" w14:textId="77777777" w:rsidR="003E6666" w:rsidRPr="00D25FE2" w:rsidRDefault="00F9220A" w:rsidP="003E6666">
      <w:pPr>
        <w:pStyle w:val="ListParagraph"/>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3.5.3</w:t>
      </w:r>
      <w:r w:rsidR="003E6666" w:rsidRPr="00D25FE2">
        <w:rPr>
          <w:rFonts w:ascii="Times New Roman" w:hAnsi="Times New Roman"/>
          <w:bCs/>
          <w:sz w:val="24"/>
          <w:szCs w:val="24"/>
        </w:rPr>
        <w:t>.</w:t>
      </w:r>
      <w:r w:rsidR="003E6666" w:rsidRPr="00D25FE2">
        <w:rPr>
          <w:rFonts w:ascii="Times New Roman" w:hAnsi="Times New Roman"/>
          <w:bCs/>
          <w:sz w:val="24"/>
          <w:szCs w:val="24"/>
        </w:rPr>
        <w:tab/>
        <w:t>Pretendentam tehniskajam un finanšu piedāvājumam skaidri, viennozīmīgi un nepārprotami jāatspoguļo Tehniskās specifikācijas prasību izpilde.</w:t>
      </w:r>
    </w:p>
    <w:p w14:paraId="6CC587E4" w14:textId="77777777" w:rsidR="003E6666" w:rsidRPr="00D25FE2"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w:t>
      </w:r>
      <w:r w:rsidR="00F9220A">
        <w:rPr>
          <w:rFonts w:ascii="Times New Roman" w:hAnsi="Times New Roman"/>
          <w:bCs/>
          <w:sz w:val="24"/>
          <w:szCs w:val="24"/>
        </w:rPr>
        <w:t>4</w:t>
      </w:r>
      <w:r w:rsidRPr="00D25FE2">
        <w:rPr>
          <w:rFonts w:ascii="Times New Roman" w:hAnsi="Times New Roman"/>
          <w:bCs/>
          <w:sz w:val="24"/>
          <w:szCs w:val="24"/>
        </w:rPr>
        <w:t>.</w:t>
      </w:r>
      <w:r w:rsidRPr="00D25FE2">
        <w:rPr>
          <w:rFonts w:ascii="Times New Roman" w:hAnsi="Times New Roman"/>
          <w:bCs/>
          <w:sz w:val="24"/>
          <w:szCs w:val="24"/>
        </w:rPr>
        <w:tab/>
        <w:t>Pretendentam jāsagatavo piedāvājums, ņemot vērā arī Līgumā noteikto.</w:t>
      </w:r>
    </w:p>
    <w:p w14:paraId="70FB197B" w14:textId="77777777" w:rsidR="003E6666" w:rsidRPr="00D25FE2"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w:t>
      </w:r>
      <w:r w:rsidR="00F9220A">
        <w:rPr>
          <w:rFonts w:ascii="Times New Roman" w:hAnsi="Times New Roman"/>
          <w:bCs/>
          <w:sz w:val="24"/>
          <w:szCs w:val="24"/>
        </w:rPr>
        <w:t>5</w:t>
      </w:r>
      <w:r w:rsidRPr="00D25FE2">
        <w:rPr>
          <w:rFonts w:ascii="Times New Roman" w:hAnsi="Times New Roman"/>
          <w:bCs/>
          <w:sz w:val="24"/>
          <w:szCs w:val="24"/>
        </w:rPr>
        <w:t>.</w:t>
      </w:r>
      <w:r w:rsidRPr="00D25FE2">
        <w:rPr>
          <w:rFonts w:ascii="Times New Roman" w:hAnsi="Times New Roman"/>
          <w:bCs/>
          <w:sz w:val="24"/>
          <w:szCs w:val="24"/>
        </w:rPr>
        <w:tab/>
        <w:t xml:space="preserve">Pretendents iesniedz finanšu piedāvājumu atbilstoši EIS e-konkursu apakšsistēmā Atklāta konkursa sadaļā publicētajai veidlapai, aizpildot </w:t>
      </w:r>
      <w:r w:rsidR="00F14F09">
        <w:rPr>
          <w:rFonts w:ascii="Times New Roman" w:hAnsi="Times New Roman"/>
          <w:bCs/>
          <w:sz w:val="24"/>
          <w:szCs w:val="24"/>
        </w:rPr>
        <w:t>3.pielikumu</w:t>
      </w:r>
      <w:r w:rsidRPr="00D25FE2">
        <w:rPr>
          <w:rFonts w:ascii="Times New Roman" w:hAnsi="Times New Roman"/>
          <w:bCs/>
          <w:sz w:val="24"/>
          <w:szCs w:val="24"/>
        </w:rPr>
        <w:t>, kā arī EIS e-konkursu apakšsistēmā pie konkrētā iepirkuma aizpildot cenai paredzēto aili.</w:t>
      </w:r>
    </w:p>
    <w:p w14:paraId="6C0D7400" w14:textId="77777777" w:rsidR="003E6666"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w:t>
      </w:r>
      <w:r w:rsidR="00F9220A">
        <w:rPr>
          <w:rFonts w:ascii="Times New Roman" w:hAnsi="Times New Roman"/>
          <w:bCs/>
          <w:sz w:val="24"/>
          <w:szCs w:val="24"/>
        </w:rPr>
        <w:t>6</w:t>
      </w:r>
      <w:r w:rsidRPr="00D25FE2">
        <w:rPr>
          <w:rFonts w:ascii="Times New Roman" w:hAnsi="Times New Roman"/>
          <w:bCs/>
          <w:sz w:val="24"/>
          <w:szCs w:val="24"/>
        </w:rPr>
        <w:t>.</w:t>
      </w:r>
      <w:r w:rsidRPr="00D25FE2">
        <w:rPr>
          <w:rFonts w:ascii="Times New Roman" w:hAnsi="Times New Roman"/>
          <w:bCs/>
          <w:sz w:val="24"/>
          <w:szCs w:val="24"/>
        </w:rPr>
        <w:tab/>
        <w:t>Pretendents finanšu piedāvājumā cenas norāda eiro (EUR) bez pievienotā vērtības nodokļa (PVN) ar ne vairāk kā divām zīmēm aiz komata.</w:t>
      </w:r>
    </w:p>
    <w:p w14:paraId="5B2808A1" w14:textId="77777777" w:rsidR="003E6666" w:rsidRPr="004D69A4"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w:t>
      </w:r>
      <w:r w:rsidR="00F9220A">
        <w:rPr>
          <w:rFonts w:ascii="Times New Roman" w:hAnsi="Times New Roman"/>
          <w:bCs/>
          <w:sz w:val="24"/>
          <w:szCs w:val="24"/>
        </w:rPr>
        <w:t>7</w:t>
      </w:r>
      <w:r w:rsidRPr="00D25FE2">
        <w:rPr>
          <w:rFonts w:ascii="Times New Roman" w:hAnsi="Times New Roman"/>
          <w:bCs/>
          <w:sz w:val="24"/>
          <w:szCs w:val="24"/>
        </w:rPr>
        <w:t>.</w:t>
      </w:r>
      <w:r w:rsidRPr="00D25FE2">
        <w:rPr>
          <w:rFonts w:ascii="Times New Roman" w:hAnsi="Times New Roman"/>
          <w:bCs/>
          <w:sz w:val="24"/>
          <w:szCs w:val="24"/>
        </w:rPr>
        <w:tab/>
        <w:t xml:space="preserve">Finanšu piedāvājumā pretendentam jāietver visi izdevumi un izmaksas, kas saistītas ar Līguma izpildi – nodokļi, </w:t>
      </w:r>
      <w:r w:rsidRPr="004D69A4">
        <w:rPr>
          <w:rFonts w:ascii="Times New Roman" w:hAnsi="Times New Roman"/>
          <w:bCs/>
          <w:sz w:val="24"/>
          <w:szCs w:val="24"/>
        </w:rPr>
        <w:t>nodevas (izņemot pievienotās vērtības nodokli), administrācijas, transporta izmaksas, darbs, ma</w:t>
      </w:r>
      <w:r w:rsidR="00F14F09" w:rsidRPr="004D69A4">
        <w:rPr>
          <w:rFonts w:ascii="Times New Roman" w:hAnsi="Times New Roman"/>
          <w:bCs/>
          <w:sz w:val="24"/>
          <w:szCs w:val="24"/>
        </w:rPr>
        <w:t>teriāli u.c. saistītās izmaksas, izņemot maksu par remontā izmantotajām detaļām, par kurām pušu pilnvarotās personas vienojas saskaņojot tāmi vai arī ar tām nodrošina Pasūtītājs).</w:t>
      </w:r>
      <w:r w:rsidRPr="004D69A4">
        <w:rPr>
          <w:rFonts w:ascii="Times New Roman" w:hAnsi="Times New Roman"/>
          <w:bCs/>
          <w:sz w:val="24"/>
          <w:szCs w:val="24"/>
        </w:rPr>
        <w:t xml:space="preserve"> Pasūtītājs nemaksās nekādus pretendenta papildus izdevumus, kas nebūs iekļauti finanšu piedāvājumā.</w:t>
      </w:r>
    </w:p>
    <w:p w14:paraId="29DFE03B" w14:textId="77777777" w:rsidR="003E6666" w:rsidRPr="00D25FE2"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4D69A4">
        <w:rPr>
          <w:rFonts w:ascii="Times New Roman" w:hAnsi="Times New Roman"/>
          <w:bCs/>
          <w:sz w:val="24"/>
          <w:szCs w:val="24"/>
        </w:rPr>
        <w:t>3.5.</w:t>
      </w:r>
      <w:r w:rsidR="00F9220A">
        <w:rPr>
          <w:rFonts w:ascii="Times New Roman" w:hAnsi="Times New Roman"/>
          <w:bCs/>
          <w:sz w:val="24"/>
          <w:szCs w:val="24"/>
        </w:rPr>
        <w:t>8</w:t>
      </w:r>
      <w:r w:rsidRPr="004D69A4">
        <w:rPr>
          <w:rFonts w:ascii="Times New Roman" w:hAnsi="Times New Roman"/>
          <w:bCs/>
          <w:sz w:val="24"/>
          <w:szCs w:val="24"/>
        </w:rPr>
        <w:t>.</w:t>
      </w:r>
      <w:r w:rsidRPr="004D69A4">
        <w:rPr>
          <w:rFonts w:ascii="Times New Roman" w:hAnsi="Times New Roman"/>
          <w:bCs/>
          <w:sz w:val="24"/>
          <w:szCs w:val="24"/>
        </w:rPr>
        <w:tab/>
        <w:t>Pretendents nedrīkst iesniegt finanšu piedāvājuma variantus.</w:t>
      </w:r>
    </w:p>
    <w:p w14:paraId="0CAA05D0" w14:textId="77777777" w:rsidR="007B7F70" w:rsidRPr="004E1C8F" w:rsidRDefault="007B7F70" w:rsidP="007B7F70">
      <w:pPr>
        <w:pStyle w:val="ListParagraph"/>
        <w:spacing w:after="0" w:line="240" w:lineRule="auto"/>
        <w:ind w:left="567"/>
        <w:outlineLvl w:val="2"/>
        <w:rPr>
          <w:rFonts w:ascii="Times New Roman" w:hAnsi="Times New Roman"/>
          <w:bCs/>
          <w:sz w:val="24"/>
          <w:szCs w:val="24"/>
        </w:rPr>
      </w:pPr>
    </w:p>
    <w:p w14:paraId="71ADAFE3" w14:textId="77777777" w:rsidR="004162CB" w:rsidRPr="00360537" w:rsidRDefault="00EF17F8" w:rsidP="00EF17F8">
      <w:pPr>
        <w:jc w:val="center"/>
        <w:outlineLvl w:val="0"/>
        <w:rPr>
          <w:b/>
          <w:bCs/>
          <w:lang w:val="x-none"/>
        </w:rPr>
      </w:pPr>
      <w:bookmarkStart w:id="127" w:name="_Toc477855478"/>
      <w:r>
        <w:rPr>
          <w:b/>
          <w:bCs/>
        </w:rPr>
        <w:t xml:space="preserve">4. </w:t>
      </w:r>
      <w:r w:rsidR="004162CB" w:rsidRPr="00360537">
        <w:rPr>
          <w:b/>
          <w:bCs/>
          <w:lang w:val="x-none"/>
        </w:rPr>
        <w:t>PIEDĀVĀJUMU VĒRTĒŠANA</w:t>
      </w:r>
      <w:bookmarkEnd w:id="126"/>
      <w:bookmarkEnd w:id="127"/>
    </w:p>
    <w:p w14:paraId="2F418191" w14:textId="77777777" w:rsidR="004162CB" w:rsidRPr="00360537" w:rsidRDefault="004162CB" w:rsidP="00447F46">
      <w:pPr>
        <w:pStyle w:val="ListParagraph"/>
        <w:keepNext/>
        <w:numPr>
          <w:ilvl w:val="1"/>
          <w:numId w:val="20"/>
        </w:numPr>
        <w:tabs>
          <w:tab w:val="left" w:pos="1276"/>
        </w:tabs>
        <w:spacing w:after="0" w:line="240" w:lineRule="auto"/>
        <w:outlineLvl w:val="1"/>
        <w:rPr>
          <w:rFonts w:ascii="Times New Roman" w:hAnsi="Times New Roman"/>
          <w:b/>
          <w:bCs/>
          <w:sz w:val="24"/>
          <w:szCs w:val="24"/>
          <w:lang w:val="x-none"/>
        </w:rPr>
      </w:pPr>
      <w:bookmarkStart w:id="128" w:name="_Toc477855479"/>
      <w:bookmarkStart w:id="129" w:name="_Toc380655972"/>
      <w:r w:rsidRPr="00360537">
        <w:rPr>
          <w:rFonts w:ascii="Times New Roman" w:hAnsi="Times New Roman"/>
          <w:b/>
          <w:bCs/>
          <w:sz w:val="24"/>
          <w:szCs w:val="24"/>
          <w:lang w:val="x-none"/>
        </w:rPr>
        <w:t>Piedāvājuma izvēles kritērijs</w:t>
      </w:r>
      <w:bookmarkEnd w:id="128"/>
      <w:bookmarkEnd w:id="129"/>
    </w:p>
    <w:p w14:paraId="7F1452F1" w14:textId="77777777" w:rsidR="004162CB" w:rsidRPr="00360537" w:rsidRDefault="00720DA5" w:rsidP="00360537">
      <w:pPr>
        <w:tabs>
          <w:tab w:val="left" w:pos="1276"/>
        </w:tabs>
        <w:ind w:firstLine="567"/>
        <w:rPr>
          <w:b/>
          <w:bCs/>
        </w:rPr>
      </w:pPr>
      <w:r w:rsidRPr="00360537">
        <w:rPr>
          <w:bCs/>
        </w:rPr>
        <w:t>Saskaņā ar PIL 51.panta ceturto daļu piedāvājums ar viszemāko cenu EUR bez PVN</w:t>
      </w:r>
      <w:r w:rsidR="0083736D" w:rsidRPr="00360537">
        <w:rPr>
          <w:bCs/>
        </w:rPr>
        <w:t xml:space="preserve">. </w:t>
      </w:r>
      <w:r w:rsidRPr="00360537">
        <w:rPr>
          <w:bCs/>
        </w:rPr>
        <w:t xml:space="preserve">Iepirkuma komisija saskaņā ar nolikuma </w:t>
      </w:r>
      <w:r w:rsidR="00112374" w:rsidRPr="00360537">
        <w:rPr>
          <w:bCs/>
        </w:rPr>
        <w:t>noteikumiem noteiks pretendentu, ar kuru</w:t>
      </w:r>
      <w:r w:rsidRPr="00360537">
        <w:rPr>
          <w:bCs/>
        </w:rPr>
        <w:t xml:space="preserve"> tiks slēgt</w:t>
      </w:r>
      <w:r w:rsidR="00112374" w:rsidRPr="00360537">
        <w:rPr>
          <w:bCs/>
        </w:rPr>
        <w:t>s</w:t>
      </w:r>
      <w:r w:rsidRPr="00360537">
        <w:rPr>
          <w:bCs/>
        </w:rPr>
        <w:t xml:space="preserve"> </w:t>
      </w:r>
      <w:r w:rsidR="00E30C7C" w:rsidRPr="00360537">
        <w:rPr>
          <w:bCs/>
        </w:rPr>
        <w:t>Līgums</w:t>
      </w:r>
      <w:r w:rsidRPr="00360537">
        <w:rPr>
          <w:bCs/>
        </w:rPr>
        <w:t xml:space="preserve">. </w:t>
      </w:r>
    </w:p>
    <w:p w14:paraId="49BEDB64" w14:textId="77777777" w:rsidR="004162CB" w:rsidRPr="00360537" w:rsidRDefault="004162CB" w:rsidP="00447F46">
      <w:pPr>
        <w:keepNext/>
        <w:numPr>
          <w:ilvl w:val="1"/>
          <w:numId w:val="20"/>
        </w:numPr>
        <w:tabs>
          <w:tab w:val="left" w:pos="1276"/>
        </w:tabs>
        <w:ind w:left="0" w:firstLine="567"/>
        <w:outlineLvl w:val="1"/>
        <w:rPr>
          <w:b/>
          <w:bCs/>
          <w:lang w:val="x-none"/>
        </w:rPr>
      </w:pPr>
      <w:bookmarkStart w:id="130" w:name="_Toc477855480"/>
      <w:bookmarkStart w:id="131" w:name="_Toc380655973"/>
      <w:bookmarkStart w:id="132" w:name="_Toc336440049"/>
      <w:bookmarkStart w:id="133" w:name="_Toc325630714"/>
      <w:bookmarkStart w:id="134" w:name="_Toc325629860"/>
      <w:bookmarkStart w:id="135" w:name="_Toc322689708"/>
      <w:bookmarkStart w:id="136" w:name="_Toc322351082"/>
      <w:r w:rsidRPr="00360537">
        <w:rPr>
          <w:b/>
          <w:bCs/>
          <w:lang w:val="x-none"/>
        </w:rPr>
        <w:t>Piedāvājumu vērtēšanas pamatnoteikumi</w:t>
      </w:r>
      <w:bookmarkEnd w:id="130"/>
      <w:bookmarkEnd w:id="131"/>
      <w:bookmarkEnd w:id="132"/>
      <w:bookmarkEnd w:id="133"/>
      <w:bookmarkEnd w:id="134"/>
      <w:bookmarkEnd w:id="135"/>
      <w:bookmarkEnd w:id="136"/>
    </w:p>
    <w:p w14:paraId="39F35E46" w14:textId="77777777" w:rsidR="004162CB" w:rsidRPr="00360537" w:rsidRDefault="004162CB" w:rsidP="00447F46">
      <w:pPr>
        <w:pStyle w:val="ListParagraph"/>
        <w:numPr>
          <w:ilvl w:val="2"/>
          <w:numId w:val="16"/>
        </w:numPr>
        <w:spacing w:after="0" w:line="240" w:lineRule="auto"/>
        <w:ind w:left="0" w:firstLine="567"/>
        <w:outlineLvl w:val="2"/>
        <w:rPr>
          <w:rFonts w:ascii="Times New Roman" w:hAnsi="Times New Roman"/>
          <w:bCs/>
          <w:sz w:val="24"/>
          <w:szCs w:val="24"/>
        </w:rPr>
      </w:pPr>
      <w:bookmarkStart w:id="137" w:name="_Toc336440051"/>
      <w:r w:rsidRPr="00360537">
        <w:rPr>
          <w:rFonts w:ascii="Times New Roman" w:hAnsi="Times New Roman"/>
          <w:bCs/>
          <w:sz w:val="24"/>
          <w:szCs w:val="24"/>
        </w:rPr>
        <w:t>Iepirkuma komisija piedāvājumu vērtēšanu veic slēgtās sēdēs šādos posmos:</w:t>
      </w:r>
      <w:bookmarkEnd w:id="137"/>
    </w:p>
    <w:p w14:paraId="48748031" w14:textId="77777777" w:rsidR="004162CB" w:rsidRPr="00360537" w:rsidRDefault="00A869A8" w:rsidP="00447F46">
      <w:pPr>
        <w:pStyle w:val="ListParagraph"/>
        <w:numPr>
          <w:ilvl w:val="3"/>
          <w:numId w:val="17"/>
        </w:numPr>
        <w:spacing w:after="0" w:line="240" w:lineRule="auto"/>
        <w:outlineLvl w:val="3"/>
        <w:rPr>
          <w:rFonts w:ascii="Times New Roman" w:hAnsi="Times New Roman"/>
          <w:bCs/>
          <w:iCs/>
          <w:sz w:val="24"/>
          <w:szCs w:val="24"/>
          <w:lang w:val="x-none"/>
        </w:rPr>
      </w:pPr>
      <w:r w:rsidRPr="00360537">
        <w:rPr>
          <w:rFonts w:ascii="Times New Roman" w:hAnsi="Times New Roman"/>
          <w:bCs/>
          <w:iCs/>
          <w:sz w:val="24"/>
          <w:szCs w:val="24"/>
        </w:rPr>
        <w:t xml:space="preserve">   </w:t>
      </w:r>
      <w:r w:rsidR="004162CB" w:rsidRPr="00360537">
        <w:rPr>
          <w:rFonts w:ascii="Times New Roman" w:hAnsi="Times New Roman"/>
          <w:bCs/>
          <w:iCs/>
          <w:sz w:val="24"/>
          <w:szCs w:val="24"/>
          <w:lang w:val="x-none"/>
        </w:rPr>
        <w:t>pretendentu atlase;</w:t>
      </w:r>
    </w:p>
    <w:p w14:paraId="3866ACB2" w14:textId="77777777" w:rsidR="00A869A8"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tehnis</w:t>
      </w:r>
      <w:r w:rsidR="009639AB" w:rsidRPr="00360537">
        <w:rPr>
          <w:rFonts w:ascii="Times New Roman" w:hAnsi="Times New Roman"/>
          <w:bCs/>
          <w:iCs/>
          <w:sz w:val="24"/>
          <w:szCs w:val="24"/>
          <w:lang w:val="x-none"/>
        </w:rPr>
        <w:t xml:space="preserve">kā </w:t>
      </w:r>
      <w:r w:rsidRPr="00360537">
        <w:rPr>
          <w:rFonts w:ascii="Times New Roman" w:hAnsi="Times New Roman"/>
          <w:bCs/>
          <w:iCs/>
          <w:sz w:val="24"/>
          <w:szCs w:val="24"/>
          <w:lang w:val="x-none"/>
        </w:rPr>
        <w:t xml:space="preserve"> piedāvājuma atbilstības pārbaude;</w:t>
      </w:r>
    </w:p>
    <w:p w14:paraId="55FBFAC9" w14:textId="77777777" w:rsidR="004162CB"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finanšu piedāvājumu vērtēšana.</w:t>
      </w:r>
    </w:p>
    <w:p w14:paraId="3ED0CDDB" w14:textId="77777777" w:rsidR="004162CB" w:rsidRPr="00360537" w:rsidRDefault="00D51C0F" w:rsidP="00360537">
      <w:pPr>
        <w:ind w:firstLine="567"/>
        <w:outlineLvl w:val="2"/>
        <w:rPr>
          <w:rFonts w:eastAsia="Calibri"/>
          <w:bCs/>
        </w:rPr>
      </w:pPr>
      <w:bookmarkStart w:id="138" w:name="_Toc336440052"/>
      <w:r w:rsidRPr="00360537">
        <w:rPr>
          <w:rFonts w:eastAsia="Calibri"/>
          <w:bCs/>
        </w:rPr>
        <w:t>4.2.2.</w:t>
      </w:r>
      <w:r w:rsidR="004162CB" w:rsidRPr="00360537">
        <w:rPr>
          <w:rFonts w:eastAsia="Calibri"/>
          <w:bCs/>
        </w:rPr>
        <w:t>Katrā vērtēšanas posmā vērtē tikai to pretendentu piedāvājumus, kuri nav noraidīti iepriekšējā vērtēšanas posmā.</w:t>
      </w:r>
      <w:bookmarkEnd w:id="138"/>
    </w:p>
    <w:p w14:paraId="6B76266B" w14:textId="77777777" w:rsidR="004162CB" w:rsidRPr="00360537" w:rsidRDefault="004162CB" w:rsidP="00447F46">
      <w:pPr>
        <w:keepNext/>
        <w:numPr>
          <w:ilvl w:val="1"/>
          <w:numId w:val="17"/>
        </w:numPr>
        <w:tabs>
          <w:tab w:val="left" w:pos="1276"/>
        </w:tabs>
        <w:ind w:left="0" w:firstLine="567"/>
        <w:outlineLvl w:val="1"/>
        <w:rPr>
          <w:b/>
          <w:bCs/>
          <w:lang w:val="x-none"/>
        </w:rPr>
      </w:pPr>
      <w:bookmarkStart w:id="139" w:name="_Toc477855482"/>
      <w:bookmarkStart w:id="140" w:name="_Toc380655976"/>
      <w:r w:rsidRPr="00360537">
        <w:rPr>
          <w:b/>
          <w:bCs/>
          <w:lang w:val="x-none"/>
        </w:rPr>
        <w:lastRenderedPageBreak/>
        <w:t>Pretendentu atlase</w:t>
      </w:r>
      <w:bookmarkEnd w:id="139"/>
      <w:bookmarkEnd w:id="140"/>
    </w:p>
    <w:p w14:paraId="2EACCB3C" w14:textId="77777777" w:rsidR="004162CB" w:rsidRPr="00360537" w:rsidRDefault="004162CB" w:rsidP="00447F46">
      <w:pPr>
        <w:pStyle w:val="ListParagraph"/>
        <w:numPr>
          <w:ilvl w:val="2"/>
          <w:numId w:val="17"/>
        </w:numPr>
        <w:spacing w:after="0" w:line="240" w:lineRule="auto"/>
        <w:ind w:left="0" w:firstLine="567"/>
        <w:outlineLvl w:val="2"/>
        <w:rPr>
          <w:rFonts w:ascii="Times New Roman" w:hAnsi="Times New Roman"/>
          <w:bCs/>
          <w:sz w:val="24"/>
          <w:szCs w:val="24"/>
        </w:rPr>
      </w:pPr>
      <w:r w:rsidRPr="00360537">
        <w:rPr>
          <w:rFonts w:ascii="Times New Roman" w:hAnsi="Times New Roman"/>
          <w:bCs/>
          <w:sz w:val="24"/>
          <w:szCs w:val="24"/>
        </w:rPr>
        <w:t xml:space="preserve">Iepirkuma komisija novērtē pretendenta atbilstību nolikuma </w:t>
      </w:r>
      <w:r w:rsidRPr="00360537">
        <w:rPr>
          <w:rFonts w:ascii="Times New Roman" w:hAnsi="Times New Roman"/>
          <w:bCs/>
          <w:sz w:val="24"/>
          <w:szCs w:val="24"/>
        </w:rPr>
        <w:fldChar w:fldCharType="begin"/>
      </w:r>
      <w:r w:rsidRPr="00360537">
        <w:rPr>
          <w:rFonts w:ascii="Times New Roman" w:hAnsi="Times New Roman"/>
          <w:bCs/>
          <w:sz w:val="24"/>
          <w:szCs w:val="24"/>
        </w:rPr>
        <w:instrText xml:space="preserve"> REF _Ref385922613 \r \h  \* MERGEFORMAT </w:instrText>
      </w:r>
      <w:r w:rsidRPr="00360537">
        <w:rPr>
          <w:rFonts w:ascii="Times New Roman" w:hAnsi="Times New Roman"/>
          <w:bCs/>
          <w:sz w:val="24"/>
          <w:szCs w:val="24"/>
        </w:rPr>
      </w:r>
      <w:r w:rsidRPr="00360537">
        <w:rPr>
          <w:rFonts w:ascii="Times New Roman" w:hAnsi="Times New Roman"/>
          <w:bCs/>
          <w:sz w:val="24"/>
          <w:szCs w:val="24"/>
        </w:rPr>
        <w:fldChar w:fldCharType="separate"/>
      </w:r>
      <w:r w:rsidR="0015719F">
        <w:rPr>
          <w:rFonts w:ascii="Times New Roman" w:hAnsi="Times New Roman"/>
          <w:bCs/>
          <w:sz w:val="24"/>
          <w:szCs w:val="24"/>
        </w:rPr>
        <w:t>3.4</w:t>
      </w:r>
      <w:r w:rsidRPr="00360537">
        <w:rPr>
          <w:rFonts w:ascii="Times New Roman" w:hAnsi="Times New Roman"/>
          <w:bCs/>
          <w:sz w:val="24"/>
          <w:szCs w:val="24"/>
        </w:rPr>
        <w:fldChar w:fldCharType="end"/>
      </w:r>
      <w:r w:rsidRPr="00360537">
        <w:rPr>
          <w:rFonts w:ascii="Times New Roman" w:hAnsi="Times New Roman"/>
          <w:bCs/>
          <w:sz w:val="24"/>
          <w:szCs w:val="24"/>
        </w:rPr>
        <w:t>.punktā noteiktajām pretendentu atlases prasībām.</w:t>
      </w:r>
    </w:p>
    <w:p w14:paraId="35FD9A15" w14:textId="77777777" w:rsidR="004162CB" w:rsidRPr="000C0495" w:rsidRDefault="004162CB" w:rsidP="00447F46">
      <w:pPr>
        <w:pStyle w:val="ListParagraph"/>
        <w:numPr>
          <w:ilvl w:val="2"/>
          <w:numId w:val="17"/>
        </w:numPr>
        <w:spacing w:after="0" w:line="240" w:lineRule="auto"/>
        <w:ind w:left="0" w:firstLine="567"/>
        <w:outlineLvl w:val="2"/>
        <w:rPr>
          <w:bCs/>
        </w:rPr>
      </w:pPr>
      <w:r w:rsidRPr="00360537">
        <w:rPr>
          <w:rFonts w:ascii="Times New Roman" w:hAnsi="Times New Roman"/>
          <w:bCs/>
          <w:sz w:val="24"/>
          <w:szCs w:val="24"/>
        </w:rPr>
        <w:t>Ja pretendents neatbilst kādai no nolikuma</w:t>
      </w:r>
      <w:r w:rsidRPr="000C0495">
        <w:rPr>
          <w:rFonts w:ascii="Times New Roman" w:hAnsi="Times New Roman"/>
          <w:bCs/>
          <w:sz w:val="24"/>
          <w:szCs w:val="24"/>
        </w:rPr>
        <w:t xml:space="preserve"> </w:t>
      </w:r>
      <w:r w:rsidRPr="000C0495">
        <w:rPr>
          <w:rFonts w:ascii="Times New Roman" w:hAnsi="Times New Roman"/>
          <w:bCs/>
          <w:sz w:val="24"/>
          <w:szCs w:val="24"/>
        </w:rPr>
        <w:fldChar w:fldCharType="begin"/>
      </w:r>
      <w:r w:rsidRPr="000C0495">
        <w:rPr>
          <w:rFonts w:ascii="Times New Roman" w:hAnsi="Times New Roman"/>
          <w:bCs/>
          <w:sz w:val="24"/>
          <w:szCs w:val="24"/>
        </w:rPr>
        <w:instrText xml:space="preserve"> REF _Ref385922613 \r \h  \* MERGEFORMAT </w:instrText>
      </w:r>
      <w:r w:rsidRPr="000C0495">
        <w:rPr>
          <w:rFonts w:ascii="Times New Roman" w:hAnsi="Times New Roman"/>
          <w:bCs/>
          <w:sz w:val="24"/>
          <w:szCs w:val="24"/>
        </w:rPr>
      </w:r>
      <w:r w:rsidRPr="000C0495">
        <w:rPr>
          <w:rFonts w:ascii="Times New Roman" w:hAnsi="Times New Roman"/>
          <w:bCs/>
          <w:sz w:val="24"/>
          <w:szCs w:val="24"/>
        </w:rPr>
        <w:fldChar w:fldCharType="separate"/>
      </w:r>
      <w:r w:rsidR="0015719F">
        <w:rPr>
          <w:rFonts w:ascii="Times New Roman" w:hAnsi="Times New Roman"/>
          <w:bCs/>
          <w:sz w:val="24"/>
          <w:szCs w:val="24"/>
        </w:rPr>
        <w:t>3.4</w:t>
      </w:r>
      <w:r w:rsidRPr="000C0495">
        <w:rPr>
          <w:rFonts w:ascii="Times New Roman" w:hAnsi="Times New Roman"/>
          <w:bCs/>
          <w:sz w:val="24"/>
          <w:szCs w:val="24"/>
        </w:rPr>
        <w:fldChar w:fldCharType="end"/>
      </w:r>
      <w:r w:rsidRPr="000C0495">
        <w:rPr>
          <w:rFonts w:ascii="Times New Roman" w:hAnsi="Times New Roman"/>
          <w:bCs/>
          <w:sz w:val="24"/>
          <w:szCs w:val="24"/>
        </w:rPr>
        <w:t>.punktā noteiktajām pretendentu atlases prasībām, pretendents tiek izslēgts no turpmākās dalības Atklātā konkursā un tā piedāvājumu tālāk nevērtē</w:t>
      </w:r>
      <w:r w:rsidRPr="000C0495">
        <w:rPr>
          <w:bCs/>
        </w:rPr>
        <w:t>.</w:t>
      </w:r>
    </w:p>
    <w:p w14:paraId="5D0CF6F0" w14:textId="77777777" w:rsidR="004162CB" w:rsidRPr="000C0495" w:rsidRDefault="004162CB" w:rsidP="00447F46">
      <w:pPr>
        <w:keepNext/>
        <w:numPr>
          <w:ilvl w:val="1"/>
          <w:numId w:val="17"/>
        </w:numPr>
        <w:tabs>
          <w:tab w:val="left" w:pos="1276"/>
        </w:tabs>
        <w:ind w:left="0" w:firstLine="567"/>
        <w:outlineLvl w:val="1"/>
        <w:rPr>
          <w:b/>
          <w:bCs/>
          <w:szCs w:val="26"/>
          <w:lang w:val="x-none"/>
        </w:rPr>
      </w:pPr>
      <w:bookmarkStart w:id="141" w:name="_Toc477855483"/>
      <w:bookmarkStart w:id="142" w:name="_Toc380655977"/>
      <w:r w:rsidRPr="000C0495">
        <w:rPr>
          <w:b/>
          <w:bCs/>
          <w:szCs w:val="26"/>
          <w:lang w:val="x-none"/>
        </w:rPr>
        <w:t>Tehniskā piedāvājuma atbilstības pārbaude</w:t>
      </w:r>
      <w:bookmarkEnd w:id="141"/>
      <w:bookmarkEnd w:id="142"/>
    </w:p>
    <w:p w14:paraId="556A30D3" w14:textId="77777777" w:rsidR="00F403E6" w:rsidRPr="000C0495" w:rsidRDefault="004162CB"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Iepirkuma komisija pārbauda, vai pretendenta tehniskais</w:t>
      </w:r>
      <w:r w:rsidR="00AD1FA3" w:rsidRPr="000C0495">
        <w:rPr>
          <w:rFonts w:ascii="Times New Roman" w:hAnsi="Times New Roman"/>
          <w:bCs/>
          <w:sz w:val="24"/>
          <w:szCs w:val="24"/>
        </w:rPr>
        <w:t xml:space="preserve"> piedāvājums atbilst Tehniskajā</w:t>
      </w:r>
      <w:r w:rsidRPr="000C0495">
        <w:rPr>
          <w:rFonts w:ascii="Times New Roman" w:hAnsi="Times New Roman"/>
          <w:bCs/>
          <w:sz w:val="24"/>
          <w:szCs w:val="24"/>
        </w:rPr>
        <w:t xml:space="preserve"> specifikācij</w:t>
      </w:r>
      <w:r w:rsidR="00AD1FA3" w:rsidRPr="000C0495">
        <w:rPr>
          <w:rFonts w:ascii="Times New Roman" w:hAnsi="Times New Roman"/>
          <w:bCs/>
          <w:sz w:val="24"/>
          <w:szCs w:val="24"/>
        </w:rPr>
        <w:t>ā izvirzītajām prasībām</w:t>
      </w:r>
      <w:r w:rsidRPr="000C0495">
        <w:rPr>
          <w:rFonts w:ascii="Times New Roman" w:hAnsi="Times New Roman"/>
          <w:bCs/>
          <w:sz w:val="24"/>
          <w:szCs w:val="24"/>
        </w:rPr>
        <w:t>.</w:t>
      </w:r>
    </w:p>
    <w:p w14:paraId="65DFEE1C" w14:textId="77777777" w:rsidR="00F403E6" w:rsidRPr="000C0495" w:rsidRDefault="00F403E6"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Pasūtītājs ir tiesīgs pieprasīt, lai tiek izskaidrota tehniskajā piedāvājumā iekļautā informācija.</w:t>
      </w:r>
    </w:p>
    <w:p w14:paraId="5ABE91BF" w14:textId="77777777" w:rsidR="00EE6B3F" w:rsidRPr="000C0495" w:rsidRDefault="00502B23"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5BEA239A" w14:textId="77777777" w:rsidR="004162CB" w:rsidRPr="000C0495" w:rsidRDefault="004162CB" w:rsidP="00447F46">
      <w:pPr>
        <w:keepNext/>
        <w:numPr>
          <w:ilvl w:val="1"/>
          <w:numId w:val="17"/>
        </w:numPr>
        <w:tabs>
          <w:tab w:val="left" w:pos="1276"/>
        </w:tabs>
        <w:ind w:left="0" w:firstLine="567"/>
        <w:outlineLvl w:val="1"/>
        <w:rPr>
          <w:b/>
          <w:bCs/>
          <w:lang w:val="x-none"/>
        </w:rPr>
      </w:pPr>
      <w:bookmarkStart w:id="143" w:name="_Toc477855484"/>
      <w:bookmarkStart w:id="144" w:name="_Toc380655978"/>
      <w:r w:rsidRPr="000C0495">
        <w:rPr>
          <w:b/>
          <w:bCs/>
          <w:lang w:val="x-none"/>
        </w:rPr>
        <w:t>Finanšu piedāvājumu vērtēšana</w:t>
      </w:r>
      <w:bookmarkEnd w:id="143"/>
      <w:bookmarkEnd w:id="144"/>
    </w:p>
    <w:p w14:paraId="4064B545" w14:textId="77777777" w:rsidR="004162CB" w:rsidRPr="00A50544" w:rsidRDefault="004162CB"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5" w:name="_Ref343523533"/>
      <w:r w:rsidRPr="00EE6B3F">
        <w:rPr>
          <w:rFonts w:ascii="Times New Roman" w:hAnsi="Times New Roman"/>
          <w:bCs/>
          <w:sz w:val="24"/>
          <w:szCs w:val="24"/>
        </w:rPr>
        <w:t>Iepirkuma komisija pārbauda vai pretendenta</w:t>
      </w:r>
      <w:r w:rsidRPr="00A50544">
        <w:rPr>
          <w:rFonts w:ascii="Times New Roman" w:hAnsi="Times New Roman"/>
          <w:bCs/>
          <w:sz w:val="24"/>
          <w:szCs w:val="24"/>
        </w:rPr>
        <w:t xml:space="preserve">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728AE83D" w14:textId="77777777" w:rsidR="004162CB" w:rsidRPr="00A50544" w:rsidRDefault="00A50544"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5FC53A3" w14:textId="77777777" w:rsid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6" w:name="_Ref360543010"/>
      <w:r w:rsidRPr="00F02E12">
        <w:rPr>
          <w:rFonts w:ascii="Times New Roman" w:hAnsi="Times New Roman"/>
          <w:bCs/>
          <w:sz w:val="24"/>
          <w:szCs w:val="24"/>
        </w:rPr>
        <w:t xml:space="preserve">Iepirkuma komisija izvēlas piedāvājumus </w:t>
      </w:r>
      <w:bookmarkEnd w:id="146"/>
      <w:r w:rsidRPr="00F02E12">
        <w:rPr>
          <w:rFonts w:ascii="Times New Roman" w:hAnsi="Times New Roman"/>
          <w:bCs/>
          <w:sz w:val="24"/>
          <w:szCs w:val="24"/>
        </w:rPr>
        <w:t xml:space="preserve">saskaņā ar piedāvājuma izvēles kritēriju, kas norādīts nolikuma 4.1.punktā, </w:t>
      </w:r>
      <w:r w:rsidR="00D6464D">
        <w:rPr>
          <w:rFonts w:ascii="Times New Roman" w:hAnsi="Times New Roman"/>
          <w:bCs/>
          <w:sz w:val="24"/>
          <w:szCs w:val="24"/>
        </w:rPr>
        <w:t xml:space="preserve">vērtējot pretendenta </w:t>
      </w:r>
      <w:r w:rsidRPr="00F02E12">
        <w:rPr>
          <w:rFonts w:ascii="Times New Roman" w:hAnsi="Times New Roman"/>
          <w:bCs/>
          <w:sz w:val="24"/>
          <w:szCs w:val="24"/>
        </w:rPr>
        <w:t>fi</w:t>
      </w:r>
      <w:r w:rsidR="0083736D">
        <w:rPr>
          <w:rFonts w:ascii="Times New Roman" w:hAnsi="Times New Roman"/>
          <w:bCs/>
          <w:sz w:val="24"/>
          <w:szCs w:val="24"/>
        </w:rPr>
        <w:t xml:space="preserve">nanšu piedāvājumā norādīto cenu. </w:t>
      </w:r>
    </w:p>
    <w:p w14:paraId="4C216836" w14:textId="77777777" w:rsidR="00F02E12" w:rsidRP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38A7AAD9" w14:textId="77777777" w:rsidR="004308BD" w:rsidRDefault="004308BD" w:rsidP="00A76137">
      <w:pPr>
        <w:outlineLvl w:val="2"/>
        <w:rPr>
          <w:rFonts w:eastAsia="Calibri"/>
          <w:bCs/>
        </w:rPr>
      </w:pPr>
    </w:p>
    <w:p w14:paraId="13520866" w14:textId="77777777" w:rsidR="001851B0" w:rsidRPr="00FA628B" w:rsidRDefault="001851B0" w:rsidP="00A76137">
      <w:pPr>
        <w:outlineLvl w:val="2"/>
        <w:rPr>
          <w:rFonts w:eastAsia="Calibri"/>
          <w:bCs/>
        </w:rPr>
      </w:pPr>
    </w:p>
    <w:p w14:paraId="4D18E20F" w14:textId="77777777" w:rsidR="004162CB" w:rsidRPr="007D712E" w:rsidRDefault="004162CB" w:rsidP="00447F46">
      <w:pPr>
        <w:numPr>
          <w:ilvl w:val="0"/>
          <w:numId w:val="15"/>
        </w:numPr>
        <w:jc w:val="center"/>
        <w:outlineLvl w:val="0"/>
        <w:rPr>
          <w:b/>
          <w:bCs/>
          <w:lang w:val="x-none"/>
        </w:rPr>
      </w:pPr>
      <w:bookmarkStart w:id="147" w:name="_Toc477855485"/>
      <w:bookmarkEnd w:id="145"/>
      <w:r w:rsidRPr="007D712E">
        <w:rPr>
          <w:b/>
          <w:bCs/>
          <w:lang w:val="x-none"/>
        </w:rPr>
        <w:t>L</w:t>
      </w:r>
      <w:r w:rsidR="004308BD" w:rsidRPr="007D712E">
        <w:rPr>
          <w:b/>
          <w:bCs/>
        </w:rPr>
        <w:t xml:space="preserve">ĒMUMA PIEŅEMŠANA </w:t>
      </w:r>
      <w:r w:rsidR="00877497" w:rsidRPr="007D712E">
        <w:rPr>
          <w:b/>
          <w:bCs/>
        </w:rPr>
        <w:t xml:space="preserve">UN </w:t>
      </w:r>
      <w:r w:rsidR="00E30C7C" w:rsidRPr="007D712E">
        <w:rPr>
          <w:b/>
          <w:bCs/>
        </w:rPr>
        <w:t>LĪGUMA</w:t>
      </w:r>
      <w:r w:rsidRPr="007D712E">
        <w:rPr>
          <w:b/>
          <w:bCs/>
        </w:rPr>
        <w:t xml:space="preserve"> SLĒGŠANA</w:t>
      </w:r>
      <w:bookmarkEnd w:id="147"/>
    </w:p>
    <w:p w14:paraId="4EA52B58" w14:textId="77777777" w:rsidR="004162CB" w:rsidRPr="007D712E" w:rsidRDefault="004162CB" w:rsidP="00447F46">
      <w:pPr>
        <w:pStyle w:val="ListParagraph"/>
        <w:keepNext/>
        <w:numPr>
          <w:ilvl w:val="1"/>
          <w:numId w:val="14"/>
        </w:numPr>
        <w:spacing w:after="0" w:line="240" w:lineRule="auto"/>
        <w:outlineLvl w:val="1"/>
        <w:rPr>
          <w:rFonts w:ascii="Times New Roman" w:hAnsi="Times New Roman"/>
          <w:b/>
          <w:bCs/>
          <w:sz w:val="24"/>
          <w:szCs w:val="24"/>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7D712E">
        <w:rPr>
          <w:rFonts w:ascii="Times New Roman" w:hAnsi="Times New Roman"/>
          <w:b/>
          <w:bCs/>
          <w:sz w:val="24"/>
          <w:szCs w:val="24"/>
          <w:lang w:val="x-none"/>
        </w:rPr>
        <w:t xml:space="preserve">Informācijas pārbaude pirms lēmuma par </w:t>
      </w:r>
      <w:r w:rsidRPr="007D712E">
        <w:rPr>
          <w:rFonts w:ascii="Times New Roman" w:hAnsi="Times New Roman"/>
          <w:b/>
          <w:bCs/>
          <w:sz w:val="24"/>
          <w:szCs w:val="24"/>
        </w:rPr>
        <w:t>līguma</w:t>
      </w:r>
      <w:r w:rsidRPr="007D712E">
        <w:rPr>
          <w:rFonts w:ascii="Times New Roman" w:hAnsi="Times New Roman"/>
          <w:b/>
          <w:bCs/>
          <w:sz w:val="24"/>
          <w:szCs w:val="24"/>
          <w:lang w:val="x-none"/>
        </w:rPr>
        <w:t xml:space="preserve"> slēgšanas tiesību piešķiršanu pieņemšanas</w:t>
      </w:r>
      <w:bookmarkEnd w:id="148"/>
      <w:bookmarkEnd w:id="149"/>
      <w:bookmarkEnd w:id="150"/>
      <w:bookmarkEnd w:id="151"/>
      <w:bookmarkEnd w:id="152"/>
    </w:p>
    <w:p w14:paraId="317CBD44" w14:textId="77777777"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7D712E">
        <w:rPr>
          <w:rFonts w:ascii="Times New Roman" w:hAnsi="Times New Roman"/>
          <w:bCs/>
          <w:sz w:val="24"/>
          <w:szCs w:val="24"/>
        </w:rPr>
        <w:t>Attiecībā uz pretendentu, kuram saskaņā ar nolikumā noteikto būtu piešķiramas</w:t>
      </w:r>
      <w:r w:rsidR="009F5032" w:rsidRPr="007D712E">
        <w:rPr>
          <w:rFonts w:ascii="Times New Roman" w:hAnsi="Times New Roman"/>
          <w:bCs/>
          <w:sz w:val="24"/>
          <w:szCs w:val="24"/>
        </w:rPr>
        <w:t xml:space="preserve"> </w:t>
      </w:r>
      <w:r w:rsidR="00E30C7C" w:rsidRPr="007D712E">
        <w:rPr>
          <w:rFonts w:ascii="Times New Roman" w:hAnsi="Times New Roman"/>
          <w:bCs/>
          <w:sz w:val="24"/>
          <w:szCs w:val="24"/>
        </w:rPr>
        <w:t xml:space="preserve">līguma </w:t>
      </w:r>
      <w:r w:rsidRPr="007D712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7D712E">
        <w:rPr>
          <w:rFonts w:ascii="Times New Roman" w:hAnsi="Times New Roman"/>
          <w:bCs/>
          <w:sz w:val="24"/>
          <w:szCs w:val="24"/>
        </w:rPr>
        <w:t>pārbaudi saskaņā ar PIL 42.panta pirmajā daļā</w:t>
      </w:r>
      <w:r w:rsidRPr="007D712E">
        <w:rPr>
          <w:rFonts w:ascii="Times New Roman" w:hAnsi="Times New Roman"/>
          <w:bCs/>
          <w:sz w:val="24"/>
          <w:szCs w:val="24"/>
        </w:rPr>
        <w:t xml:space="preserve"> noteikto</w:t>
      </w:r>
      <w:bookmarkEnd w:id="156"/>
      <w:r w:rsidR="00830CAD" w:rsidRPr="007D712E">
        <w:rPr>
          <w:rFonts w:ascii="Times New Roman" w:hAnsi="Times New Roman"/>
          <w:bCs/>
          <w:sz w:val="24"/>
          <w:szCs w:val="24"/>
        </w:rPr>
        <w:t xml:space="preserve"> un </w:t>
      </w:r>
      <w:bookmarkStart w:id="161" w:name="_Hlk521583658"/>
      <w:r w:rsidR="00830CAD" w:rsidRPr="007D712E">
        <w:rPr>
          <w:rFonts w:ascii="Times New Roman" w:hAnsi="Times New Roman"/>
          <w:bCs/>
          <w:sz w:val="24"/>
          <w:szCs w:val="24"/>
        </w:rPr>
        <w:t>Starptautisko un Latvijas Republikas nacionālo sankciju likuma 11.</w:t>
      </w:r>
      <w:r w:rsidR="00830CAD" w:rsidRPr="007D712E">
        <w:rPr>
          <w:rFonts w:ascii="Times New Roman" w:hAnsi="Times New Roman"/>
          <w:bCs/>
          <w:sz w:val="24"/>
          <w:szCs w:val="24"/>
          <w:vertAlign w:val="superscript"/>
        </w:rPr>
        <w:t>1</w:t>
      </w:r>
      <w:r w:rsidR="00830CAD" w:rsidRPr="007D712E">
        <w:rPr>
          <w:rFonts w:ascii="Times New Roman" w:hAnsi="Times New Roman"/>
          <w:bCs/>
          <w:sz w:val="24"/>
          <w:szCs w:val="24"/>
        </w:rPr>
        <w:t> panta</w:t>
      </w:r>
      <w:bookmarkEnd w:id="161"/>
      <w:r w:rsidR="00830CAD" w:rsidRPr="007D712E">
        <w:rPr>
          <w:rFonts w:ascii="Times New Roman" w:hAnsi="Times New Roman"/>
          <w:bCs/>
          <w:sz w:val="24"/>
          <w:szCs w:val="24"/>
        </w:rPr>
        <w:t xml:space="preserve"> izslēgšanas nosacījumu pārbaudi</w:t>
      </w:r>
      <w:r w:rsidRPr="007D712E">
        <w:rPr>
          <w:rFonts w:ascii="Times New Roman" w:hAnsi="Times New Roman"/>
          <w:bCs/>
          <w:sz w:val="24"/>
          <w:szCs w:val="24"/>
        </w:rPr>
        <w:t>.</w:t>
      </w:r>
      <w:r w:rsidR="00AC3553" w:rsidRPr="007D712E">
        <w:rPr>
          <w:rFonts w:ascii="Times New Roman" w:hAnsi="Times New Roman"/>
          <w:bCs/>
          <w:sz w:val="24"/>
          <w:szCs w:val="24"/>
        </w:rPr>
        <w:t xml:space="preserve"> </w:t>
      </w:r>
    </w:p>
    <w:p w14:paraId="19759B91" w14:textId="77777777"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Ja, veicot pārbaudi, iepirkuma komisija konstatē P</w:t>
      </w:r>
      <w:r w:rsidR="003E1BDC" w:rsidRPr="007D712E">
        <w:rPr>
          <w:rFonts w:ascii="Times New Roman" w:hAnsi="Times New Roman"/>
          <w:bCs/>
          <w:sz w:val="24"/>
          <w:szCs w:val="24"/>
        </w:rPr>
        <w:t xml:space="preserve">IL 42.panta pirmās </w:t>
      </w:r>
      <w:r w:rsidRPr="007D712E">
        <w:rPr>
          <w:rFonts w:ascii="Times New Roman" w:hAnsi="Times New Roman"/>
          <w:bCs/>
          <w:sz w:val="24"/>
          <w:szCs w:val="24"/>
        </w:rPr>
        <w:t>daļas izslēgšanas gadījumus, tā rīkojas atbilstoši PIL 42. panta attiecīgās daļas nosacījumiem</w:t>
      </w:r>
      <w:r w:rsidR="00FF45BE" w:rsidRPr="007D712E">
        <w:rPr>
          <w:rFonts w:ascii="Times New Roman" w:hAnsi="Times New Roman"/>
          <w:bCs/>
          <w:sz w:val="24"/>
          <w:szCs w:val="24"/>
        </w:rPr>
        <w:t xml:space="preserve"> un PIL 43.panta otrās daļas nosacījumiem.</w:t>
      </w:r>
    </w:p>
    <w:p w14:paraId="4FDDD68D" w14:textId="77777777" w:rsidR="006B3501" w:rsidRPr="007D712E" w:rsidRDefault="006B3501"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
          <w:sz w:val="24"/>
          <w:szCs w:val="24"/>
        </w:rPr>
        <w:t xml:space="preserve">Atbilstoši PIL 42. panta otrās daļas 1.punkta prasībām, pretendents var tikt izslēgts no dalības </w:t>
      </w:r>
      <w:r w:rsidR="00DE0A9E" w:rsidRPr="007D712E">
        <w:rPr>
          <w:rFonts w:ascii="Times New Roman" w:hAnsi="Times New Roman"/>
          <w:b/>
          <w:sz w:val="24"/>
          <w:szCs w:val="24"/>
        </w:rPr>
        <w:t>Atklātā konkursā</w:t>
      </w:r>
      <w:r w:rsidRPr="007D712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0C7CC700" w14:textId="77777777" w:rsidR="004162CB" w:rsidRPr="005A0C09"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Pasūtītājs pieprasīs, lai pretendents nomaina apakšuzņēmēju, kura veicamo būvdarbu vai sniedzamo pakalpojumu vērtība ir</w:t>
      </w:r>
      <w:r w:rsidR="00354A75" w:rsidRPr="007D712E">
        <w:rPr>
          <w:rFonts w:ascii="Times New Roman" w:hAnsi="Times New Roman"/>
          <w:bCs/>
          <w:sz w:val="24"/>
          <w:szCs w:val="24"/>
        </w:rPr>
        <w:t xml:space="preserve"> vismaz</w:t>
      </w:r>
      <w:r w:rsidR="00354A75" w:rsidRPr="005A0C09">
        <w:rPr>
          <w:rFonts w:ascii="Times New Roman" w:hAnsi="Times New Roman"/>
          <w:bCs/>
          <w:sz w:val="24"/>
          <w:szCs w:val="24"/>
        </w:rPr>
        <w:t xml:space="preserve"> 10 procenti no kopējās l</w:t>
      </w:r>
      <w:r w:rsidRPr="005A0C09">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w:t>
      </w:r>
      <w:r w:rsidRPr="005A0C09">
        <w:rPr>
          <w:rFonts w:ascii="Times New Roman" w:hAnsi="Times New Roman"/>
          <w:bCs/>
          <w:sz w:val="24"/>
          <w:szCs w:val="24"/>
        </w:rPr>
        <w:lastRenderedPageBreak/>
        <w:t>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29EB146E" w14:textId="77777777" w:rsidR="008571E0" w:rsidRPr="005A0C09" w:rsidRDefault="008571E0" w:rsidP="00447F46">
      <w:pPr>
        <w:pStyle w:val="ListParagraph"/>
        <w:numPr>
          <w:ilvl w:val="2"/>
          <w:numId w:val="14"/>
        </w:numPr>
        <w:spacing w:after="0" w:line="240" w:lineRule="auto"/>
        <w:ind w:left="0" w:firstLine="567"/>
        <w:rPr>
          <w:rFonts w:ascii="Times New Roman" w:hAnsi="Times New Roman"/>
          <w:bCs/>
          <w:sz w:val="24"/>
          <w:szCs w:val="24"/>
        </w:rPr>
      </w:pPr>
      <w:r w:rsidRPr="005A0C09">
        <w:rPr>
          <w:rFonts w:ascii="Times New Roman" w:hAnsi="Times New Roman"/>
          <w:bCs/>
          <w:sz w:val="24"/>
          <w:szCs w:val="24"/>
        </w:rPr>
        <w:t>Ja tiks konstatēti Starptautisko un Latvijas Republikas nacionālo sankciju likuma 11.</w:t>
      </w:r>
      <w:r w:rsidRPr="005A0C09">
        <w:rPr>
          <w:rFonts w:ascii="Times New Roman" w:hAnsi="Times New Roman"/>
          <w:bCs/>
          <w:sz w:val="24"/>
          <w:szCs w:val="24"/>
          <w:vertAlign w:val="superscript"/>
        </w:rPr>
        <w:t>1</w:t>
      </w:r>
      <w:r w:rsidRPr="005A0C09">
        <w:rPr>
          <w:rFonts w:ascii="Times New Roman" w:hAnsi="Times New Roman"/>
          <w:bCs/>
          <w:sz w:val="24"/>
          <w:szCs w:val="24"/>
        </w:rPr>
        <w:t xml:space="preserve"> panta izslēgšanas nosacījumi, </w:t>
      </w:r>
      <w:r w:rsidR="00144B01" w:rsidRPr="005A0C09">
        <w:rPr>
          <w:rFonts w:ascii="Times New Roman" w:hAnsi="Times New Roman"/>
          <w:bCs/>
          <w:sz w:val="24"/>
          <w:szCs w:val="24"/>
        </w:rPr>
        <w:t>pretendents tiek izslēgts</w:t>
      </w:r>
      <w:r w:rsidRPr="005A0C09">
        <w:rPr>
          <w:rFonts w:ascii="Times New Roman" w:hAnsi="Times New Roman"/>
          <w:bCs/>
          <w:sz w:val="24"/>
          <w:szCs w:val="24"/>
        </w:rPr>
        <w:t xml:space="preserve">. </w:t>
      </w:r>
    </w:p>
    <w:p w14:paraId="3A7B9A1A" w14:textId="77777777" w:rsidR="004162CB" w:rsidRPr="004162CB" w:rsidRDefault="004162CB" w:rsidP="00447F46">
      <w:pPr>
        <w:keepNext/>
        <w:numPr>
          <w:ilvl w:val="1"/>
          <w:numId w:val="14"/>
        </w:numPr>
        <w:ind w:left="0" w:firstLine="567"/>
        <w:outlineLvl w:val="1"/>
        <w:rPr>
          <w:b/>
          <w:bCs/>
          <w:szCs w:val="26"/>
          <w:lang w:val="x-none"/>
        </w:rPr>
      </w:pPr>
      <w:bookmarkStart w:id="162" w:name="_Toc477855487"/>
      <w:r w:rsidRPr="004162CB">
        <w:rPr>
          <w:b/>
          <w:bCs/>
          <w:szCs w:val="26"/>
          <w:lang w:val="x-none"/>
        </w:rPr>
        <w:t>Lēmuma par Atklāta konkursa rezultātu pieņemšana un paziņošana</w:t>
      </w:r>
      <w:bookmarkEnd w:id="157"/>
      <w:bookmarkEnd w:id="158"/>
      <w:bookmarkEnd w:id="159"/>
      <w:bookmarkEnd w:id="160"/>
      <w:bookmarkEnd w:id="162"/>
    </w:p>
    <w:p w14:paraId="32D39EA1" w14:textId="77777777" w:rsidR="004162CB" w:rsidRPr="00D155EF" w:rsidRDefault="00E30C7C"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B794F64" w14:textId="77777777"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77E7A569" w14:textId="77777777"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0CC1B78A" w14:textId="77777777"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EAAEF7D" w14:textId="77777777" w:rsidR="004162CB" w:rsidRPr="001A201A" w:rsidRDefault="001A201A" w:rsidP="00447F46">
      <w:pPr>
        <w:keepNext/>
        <w:numPr>
          <w:ilvl w:val="1"/>
          <w:numId w:val="12"/>
        </w:numPr>
        <w:ind w:left="0" w:firstLine="567"/>
        <w:outlineLvl w:val="1"/>
        <w:rPr>
          <w:b/>
          <w:bCs/>
          <w:szCs w:val="26"/>
          <w:lang w:val="x-none"/>
        </w:rPr>
      </w:pPr>
      <w:r w:rsidRPr="001A201A">
        <w:rPr>
          <w:b/>
          <w:bCs/>
          <w:szCs w:val="26"/>
        </w:rPr>
        <w:t>Līguma</w:t>
      </w:r>
      <w:r w:rsidRPr="001A201A">
        <w:rPr>
          <w:b/>
          <w:bCs/>
          <w:szCs w:val="26"/>
          <w:lang w:val="x-none"/>
        </w:rPr>
        <w:t xml:space="preserve"> slēgšana</w:t>
      </w:r>
    </w:p>
    <w:p w14:paraId="7EB27DC0" w14:textId="2B05DE3F"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6A34FE">
        <w:rPr>
          <w:rFonts w:ascii="Times New Roman" w:hAnsi="Times New Roman"/>
          <w:bCs/>
          <w:sz w:val="24"/>
          <w:szCs w:val="24"/>
        </w:rPr>
        <w:t>u</w:t>
      </w:r>
      <w:r w:rsidR="00DF1275">
        <w:rPr>
          <w:rFonts w:ascii="Times New Roman" w:hAnsi="Times New Roman"/>
          <w:bCs/>
          <w:sz w:val="24"/>
          <w:szCs w:val="24"/>
        </w:rPr>
        <w:t>, kur</w:t>
      </w:r>
      <w:r w:rsidR="006A34FE">
        <w:rPr>
          <w:rFonts w:ascii="Times New Roman" w:hAnsi="Times New Roman"/>
          <w:bCs/>
          <w:sz w:val="24"/>
          <w:szCs w:val="24"/>
        </w:rPr>
        <w:t>a</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208F2BF5" w14:textId="7A891D3F"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Pretendent</w:t>
      </w:r>
      <w:r w:rsidR="006A34FE">
        <w:rPr>
          <w:rFonts w:ascii="Times New Roman" w:hAnsi="Times New Roman"/>
          <w:bCs/>
          <w:sz w:val="24"/>
          <w:szCs w:val="24"/>
        </w:rPr>
        <w:t>a</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2F961D90" w14:textId="77777777"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2CF8E2B3" w14:textId="77777777" w:rsidR="004162C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631DA825" w14:textId="77777777" w:rsidR="006B2F7E" w:rsidRPr="006E218B" w:rsidRDefault="00DC63DF"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03C87959" w14:textId="77777777" w:rsidR="00DC63DF"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3CE40002" w14:textId="77777777" w:rsidR="00A03D86" w:rsidRDefault="003954C7"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11E11ACE" w14:textId="77777777" w:rsidR="0025320F" w:rsidRPr="00176812" w:rsidRDefault="0025320F" w:rsidP="00AE5D5F">
      <w:pPr>
        <w:outlineLvl w:val="2"/>
        <w:rPr>
          <w:bCs/>
        </w:rPr>
      </w:pPr>
    </w:p>
    <w:p w14:paraId="03CE0EA8" w14:textId="77777777" w:rsidR="004162CB" w:rsidRPr="00321004" w:rsidRDefault="004162CB" w:rsidP="00447F46">
      <w:pPr>
        <w:numPr>
          <w:ilvl w:val="0"/>
          <w:numId w:val="12"/>
        </w:numPr>
        <w:ind w:left="0" w:firstLine="567"/>
        <w:jc w:val="center"/>
        <w:outlineLvl w:val="0"/>
        <w:rPr>
          <w:b/>
          <w:bCs/>
          <w:lang w:val="x-none"/>
        </w:rPr>
      </w:pPr>
      <w:bookmarkStart w:id="163" w:name="_Toc477855489"/>
      <w:r w:rsidRPr="00321004">
        <w:rPr>
          <w:b/>
          <w:bCs/>
          <w:lang w:val="x-none"/>
        </w:rPr>
        <w:t>IEPIRKUMA KOMISIJA</w:t>
      </w:r>
      <w:bookmarkEnd w:id="153"/>
      <w:bookmarkEnd w:id="163"/>
      <w:r w:rsidRPr="00321004">
        <w:rPr>
          <w:b/>
          <w:bCs/>
          <w:lang w:val="x-none"/>
        </w:rPr>
        <w:t xml:space="preserve"> </w:t>
      </w:r>
    </w:p>
    <w:p w14:paraId="1314F0E4" w14:textId="77777777" w:rsidR="004162CB" w:rsidRPr="00321004" w:rsidRDefault="004162CB" w:rsidP="00447F46">
      <w:pPr>
        <w:pStyle w:val="ListParagraph"/>
        <w:keepNext/>
        <w:numPr>
          <w:ilvl w:val="1"/>
          <w:numId w:val="18"/>
        </w:numPr>
        <w:spacing w:after="0" w:line="240" w:lineRule="auto"/>
        <w:outlineLvl w:val="1"/>
        <w:rPr>
          <w:rFonts w:ascii="Times New Roman" w:hAnsi="Times New Roman"/>
          <w:b/>
          <w:bCs/>
          <w:sz w:val="24"/>
          <w:szCs w:val="24"/>
          <w:lang w:val="x-none"/>
        </w:rPr>
      </w:pPr>
      <w:bookmarkStart w:id="164" w:name="_Toc477855490"/>
      <w:bookmarkStart w:id="165" w:name="_Toc381023211"/>
      <w:bookmarkStart w:id="166" w:name="_Toc368566417"/>
      <w:bookmarkStart w:id="167" w:name="_Toc368392565"/>
      <w:bookmarkStart w:id="168" w:name="_Toc368392515"/>
      <w:r w:rsidRPr="00321004">
        <w:rPr>
          <w:rFonts w:ascii="Times New Roman" w:hAnsi="Times New Roman"/>
          <w:b/>
          <w:bCs/>
          <w:sz w:val="24"/>
          <w:szCs w:val="24"/>
          <w:lang w:val="x-none"/>
        </w:rPr>
        <w:t>Iepirkuma komisijas tiesības:</w:t>
      </w:r>
      <w:bookmarkEnd w:id="164"/>
      <w:bookmarkEnd w:id="165"/>
      <w:bookmarkEnd w:id="166"/>
      <w:bookmarkEnd w:id="167"/>
      <w:bookmarkEnd w:id="168"/>
    </w:p>
    <w:p w14:paraId="256A149A" w14:textId="77777777" w:rsidR="004162CB" w:rsidRPr="00321004" w:rsidRDefault="00321004" w:rsidP="00FA63DF">
      <w:pPr>
        <w:ind w:firstLine="567"/>
        <w:outlineLvl w:val="2"/>
        <w:rPr>
          <w:rFonts w:eastAsia="Calibri"/>
          <w:bCs/>
        </w:rPr>
      </w:pPr>
      <w:r w:rsidRPr="00321004">
        <w:rPr>
          <w:rFonts w:eastAsia="Calibri"/>
          <w:bCs/>
        </w:rPr>
        <w:t>6.</w:t>
      </w:r>
      <w:r w:rsidR="006630F8">
        <w:rPr>
          <w:rFonts w:eastAsia="Calibri"/>
          <w:bCs/>
        </w:rPr>
        <w:t>1</w:t>
      </w:r>
      <w:r w:rsidR="00B33B23" w:rsidRPr="00321004">
        <w:rPr>
          <w:rFonts w:eastAsia="Calibri"/>
          <w:bCs/>
        </w:rPr>
        <w:t>.1.</w:t>
      </w:r>
      <w:r w:rsidR="004162CB" w:rsidRPr="00321004">
        <w:rPr>
          <w:rFonts w:eastAsia="Calibri"/>
          <w:bCs/>
        </w:rPr>
        <w:t>Pieprasīt precizēt piedāvājumā iesniegto informāciju un sniegt detalizētus paskaidrojumus.</w:t>
      </w:r>
    </w:p>
    <w:p w14:paraId="71A50D24" w14:textId="77777777" w:rsidR="004162CB" w:rsidRPr="00321004" w:rsidRDefault="00B33B23" w:rsidP="00321004">
      <w:pPr>
        <w:ind w:firstLine="567"/>
        <w:outlineLvl w:val="2"/>
        <w:rPr>
          <w:rFonts w:eastAsia="Calibri"/>
          <w:bCs/>
        </w:rPr>
      </w:pPr>
      <w:r w:rsidRPr="00321004">
        <w:rPr>
          <w:rFonts w:eastAsia="Calibri"/>
          <w:bCs/>
        </w:rPr>
        <w:t>6.1.2.</w:t>
      </w:r>
      <w:r w:rsidR="004162CB" w:rsidRPr="00321004">
        <w:rPr>
          <w:rFonts w:eastAsia="Calibri"/>
          <w:bCs/>
        </w:rPr>
        <w:t>Pārbaudīt visu pretendenta sniegto ziņu patiesumu.</w:t>
      </w:r>
    </w:p>
    <w:p w14:paraId="63F61CEE" w14:textId="77777777" w:rsidR="004162CB" w:rsidRPr="00321004" w:rsidRDefault="00B33B23" w:rsidP="00321004">
      <w:pPr>
        <w:ind w:firstLine="567"/>
        <w:outlineLvl w:val="2"/>
        <w:rPr>
          <w:rFonts w:eastAsia="Calibri"/>
          <w:bCs/>
        </w:rPr>
      </w:pPr>
      <w:r w:rsidRPr="00321004">
        <w:rPr>
          <w:rFonts w:eastAsia="Calibri"/>
          <w:bCs/>
        </w:rPr>
        <w:t>6.1.3.</w:t>
      </w:r>
      <w:r w:rsidR="004162CB" w:rsidRPr="00321004">
        <w:rPr>
          <w:rFonts w:eastAsia="Calibri"/>
          <w:bCs/>
        </w:rPr>
        <w:t>Pieaicināt iepirkuma komisijas darbā ekspertus ar padomdevēja tiesībām.</w:t>
      </w:r>
    </w:p>
    <w:p w14:paraId="73C0C43A" w14:textId="77777777" w:rsidR="004162CB" w:rsidRPr="00321004" w:rsidRDefault="00B33B23" w:rsidP="00321004">
      <w:pPr>
        <w:ind w:firstLine="567"/>
        <w:outlineLvl w:val="2"/>
        <w:rPr>
          <w:rFonts w:eastAsia="Calibri"/>
          <w:bCs/>
        </w:rPr>
      </w:pPr>
      <w:r w:rsidRPr="00321004">
        <w:rPr>
          <w:rFonts w:eastAsia="Calibri"/>
          <w:bCs/>
        </w:rPr>
        <w:t>6.1.4.</w:t>
      </w:r>
      <w:r w:rsidR="004162CB" w:rsidRPr="00321004">
        <w:rPr>
          <w:rFonts w:eastAsia="Calibri"/>
          <w:bCs/>
        </w:rPr>
        <w:t>Pieprasīt no pretendenta informāciju par piedāvājuma cenas veidošanās mehānismu.</w:t>
      </w:r>
    </w:p>
    <w:p w14:paraId="4534E93E" w14:textId="77777777" w:rsidR="004162CB" w:rsidRPr="00321004" w:rsidRDefault="00B33B23" w:rsidP="00321004">
      <w:pPr>
        <w:ind w:firstLine="567"/>
        <w:outlineLvl w:val="2"/>
        <w:rPr>
          <w:rFonts w:eastAsia="Calibri"/>
          <w:bCs/>
        </w:rPr>
      </w:pPr>
      <w:r w:rsidRPr="00321004">
        <w:rPr>
          <w:rFonts w:eastAsia="Calibri"/>
          <w:bCs/>
        </w:rPr>
        <w:t>6.1.5.</w:t>
      </w:r>
      <w:r w:rsidR="004162CB" w:rsidRPr="00321004">
        <w:rPr>
          <w:rFonts w:eastAsia="Calibri"/>
          <w:bCs/>
        </w:rPr>
        <w:t>Noraidīt nepamatoti lētu piedāvājumu.</w:t>
      </w:r>
    </w:p>
    <w:p w14:paraId="19E4D940" w14:textId="77777777" w:rsidR="004162CB" w:rsidRPr="00321004" w:rsidRDefault="00B33B23" w:rsidP="00321004">
      <w:pPr>
        <w:ind w:firstLine="567"/>
        <w:outlineLvl w:val="2"/>
        <w:rPr>
          <w:rFonts w:eastAsia="Calibri"/>
          <w:bCs/>
        </w:rPr>
      </w:pPr>
      <w:r w:rsidRPr="00321004">
        <w:rPr>
          <w:rFonts w:eastAsia="Calibri"/>
          <w:bCs/>
        </w:rPr>
        <w:t>6.1.6.</w:t>
      </w:r>
      <w:r w:rsidR="004162CB" w:rsidRPr="00321004">
        <w:rPr>
          <w:rFonts w:eastAsia="Calibri"/>
          <w:bCs/>
        </w:rPr>
        <w:t>Veikt citas darbības saskaņā ar PIL, citiem normatīvajiem akti</w:t>
      </w:r>
      <w:r w:rsidR="00F52997" w:rsidRPr="00321004">
        <w:rPr>
          <w:rFonts w:eastAsia="Calibri"/>
          <w:bCs/>
        </w:rPr>
        <w:t>em un Atklāta konkursa nolikumu</w:t>
      </w:r>
      <w:r w:rsidR="008D6E77" w:rsidRPr="00321004">
        <w:rPr>
          <w:rFonts w:eastAsia="Calibri"/>
          <w:bCs/>
        </w:rPr>
        <w:t>.</w:t>
      </w:r>
    </w:p>
    <w:p w14:paraId="7B6F2B09" w14:textId="77777777" w:rsidR="00F52997" w:rsidRPr="00DA7D78" w:rsidRDefault="00F52997" w:rsidP="00321004">
      <w:pPr>
        <w:ind w:firstLine="567"/>
        <w:outlineLvl w:val="2"/>
      </w:pPr>
      <w:r w:rsidRPr="00321004">
        <w:rPr>
          <w:rFonts w:eastAsia="Calibri"/>
          <w:bCs/>
        </w:rPr>
        <w:t>6.1.7.</w:t>
      </w:r>
      <w:r w:rsidR="008D6E77" w:rsidRPr="00321004">
        <w:t>J</w:t>
      </w:r>
      <w:r w:rsidRPr="00321004">
        <w:t xml:space="preserve">a iepirkuma komisijai rodas šaubas par pretendenta piedāvājumā sniegto informācijas patiesumu vai dokumenta kopijas autentiskumu, tai ir tiesības pieprasīt, lai pretendents apstiprina informācijas patiesumu un/vai </w:t>
      </w:r>
      <w:r w:rsidRPr="00DA7D78">
        <w:t>uzrāda apstiprinoša dokumenta oriģinālu vai iesniedz apliecinātu dokumenta kopiju</w:t>
      </w:r>
      <w:r w:rsidR="008D6E77" w:rsidRPr="00DA7D78">
        <w:t>.</w:t>
      </w:r>
    </w:p>
    <w:p w14:paraId="72D300B6" w14:textId="77777777" w:rsidR="009F3674" w:rsidRPr="00DA7D78" w:rsidRDefault="00321F3B" w:rsidP="009F3674">
      <w:pPr>
        <w:ind w:firstLine="567"/>
        <w:outlineLvl w:val="2"/>
      </w:pPr>
      <w:r w:rsidRPr="00DA7D78">
        <w:t>6.1.8.</w:t>
      </w:r>
      <w:r w:rsidR="008D6E77" w:rsidRPr="00DA7D78">
        <w:rPr>
          <w:lang w:eastAsia="lv-LV"/>
        </w:rPr>
        <w:t>N</w:t>
      </w:r>
      <w:r w:rsidRPr="00DA7D78">
        <w:rPr>
          <w:lang w:eastAsia="lv-LV"/>
        </w:rPr>
        <w:t xml:space="preserve">oraidīt </w:t>
      </w:r>
      <w:r w:rsidRPr="00DA7D78">
        <w:t>pretendenta piedāvājumu, ja pretendents maina piedāvājumā norādīto informāciju jebkurā piedāvājuma vērtēšanas posmā.</w:t>
      </w:r>
    </w:p>
    <w:p w14:paraId="23CF3D7B" w14:textId="5DCB3148" w:rsidR="009F3674" w:rsidRPr="00DA7D78" w:rsidRDefault="009F3674" w:rsidP="009F3674">
      <w:pPr>
        <w:ind w:firstLine="567"/>
        <w:outlineLvl w:val="2"/>
      </w:pPr>
      <w:r w:rsidRPr="00DA7D78">
        <w:t xml:space="preserve">6.1.9. </w:t>
      </w:r>
      <w:r w:rsidRPr="00DA7D78">
        <w:rPr>
          <w:bCs/>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w:t>
      </w:r>
      <w:r w:rsidR="006A34FE">
        <w:rPr>
          <w:bCs/>
        </w:rPr>
        <w:t>, padomes</w:t>
      </w:r>
      <w:r w:rsidRPr="00DA7D78">
        <w:rPr>
          <w:bCs/>
        </w:rPr>
        <w:t xml:space="preserve"> un dalībnieku sapulces piekrišana, papildu normatīvajiem aktiem norādītajiem un Pasūtītāja s</w:t>
      </w:r>
      <w:r w:rsidR="006A34FE">
        <w:rPr>
          <w:bCs/>
        </w:rPr>
        <w:t xml:space="preserve">tatūtos noteiktajiem gadījumiem). </w:t>
      </w:r>
    </w:p>
    <w:p w14:paraId="607658CB" w14:textId="77777777" w:rsidR="00FB6B9F" w:rsidRPr="00DA7D78" w:rsidRDefault="00FB6B9F" w:rsidP="00321004">
      <w:pPr>
        <w:ind w:firstLine="567"/>
        <w:outlineLvl w:val="2"/>
        <w:rPr>
          <w:rFonts w:eastAsia="Calibri"/>
          <w:bCs/>
        </w:rPr>
      </w:pPr>
    </w:p>
    <w:p w14:paraId="37395E08" w14:textId="77777777" w:rsidR="004162CB" w:rsidRPr="00DA7D78" w:rsidRDefault="004162CB" w:rsidP="00447F46">
      <w:pPr>
        <w:keepNext/>
        <w:numPr>
          <w:ilvl w:val="1"/>
          <w:numId w:val="18"/>
        </w:numPr>
        <w:ind w:left="0" w:firstLine="567"/>
        <w:outlineLvl w:val="1"/>
        <w:rPr>
          <w:b/>
          <w:bCs/>
          <w:lang w:val="x-none"/>
        </w:rPr>
      </w:pPr>
      <w:bookmarkStart w:id="169" w:name="_Toc477855491"/>
      <w:bookmarkStart w:id="170" w:name="_Toc381023212"/>
      <w:bookmarkStart w:id="171" w:name="_Toc368566418"/>
      <w:bookmarkStart w:id="172" w:name="_Toc368392566"/>
      <w:bookmarkStart w:id="173" w:name="_Toc368392516"/>
      <w:r w:rsidRPr="00DA7D78">
        <w:rPr>
          <w:b/>
          <w:bCs/>
          <w:lang w:val="x-none"/>
        </w:rPr>
        <w:t>Iepirkuma komisijas pienākumi:</w:t>
      </w:r>
      <w:bookmarkEnd w:id="169"/>
      <w:bookmarkEnd w:id="170"/>
      <w:bookmarkEnd w:id="171"/>
      <w:bookmarkEnd w:id="172"/>
      <w:bookmarkEnd w:id="173"/>
    </w:p>
    <w:p w14:paraId="2ED91D2B" w14:textId="77777777" w:rsidR="004162CB" w:rsidRPr="00DA7D78" w:rsidRDefault="00B33B23" w:rsidP="00A869A8">
      <w:pPr>
        <w:ind w:firstLine="567"/>
        <w:outlineLvl w:val="2"/>
        <w:rPr>
          <w:rFonts w:eastAsia="Calibri"/>
          <w:bCs/>
        </w:rPr>
      </w:pPr>
      <w:r w:rsidRPr="00DA7D78">
        <w:rPr>
          <w:rFonts w:eastAsia="Calibri"/>
          <w:bCs/>
        </w:rPr>
        <w:t>6.2.1.</w:t>
      </w:r>
      <w:r w:rsidR="004162CB" w:rsidRPr="00DA7D78">
        <w:rPr>
          <w:rFonts w:eastAsia="Calibri"/>
          <w:bCs/>
        </w:rPr>
        <w:t>Nodrošināt Atklāta konkursa norisi un dokumentēšanu.</w:t>
      </w:r>
    </w:p>
    <w:p w14:paraId="5A40C04E" w14:textId="77777777" w:rsidR="004162CB" w:rsidRPr="004162CB" w:rsidRDefault="00B33B23" w:rsidP="00A869A8">
      <w:pPr>
        <w:ind w:firstLine="567"/>
        <w:outlineLvl w:val="2"/>
        <w:rPr>
          <w:rFonts w:eastAsia="Calibri"/>
          <w:bCs/>
        </w:rPr>
      </w:pPr>
      <w:r w:rsidRPr="00DA7D78">
        <w:rPr>
          <w:rFonts w:eastAsia="Calibri"/>
          <w:bCs/>
        </w:rPr>
        <w:t>6.2.2.</w:t>
      </w:r>
      <w:r w:rsidR="004162CB" w:rsidRPr="00DA7D78">
        <w:rPr>
          <w:rFonts w:eastAsia="Calibri"/>
          <w:bCs/>
        </w:rPr>
        <w:t>Nodrošināt piegādātāju brīvu konkurenci</w:t>
      </w:r>
      <w:r w:rsidR="004162CB" w:rsidRPr="004162CB">
        <w:rPr>
          <w:rFonts w:eastAsia="Calibri"/>
          <w:bCs/>
        </w:rPr>
        <w:t>, kā arī vienlīdzīgu un taisnīgu attieksmi pret tiem.</w:t>
      </w:r>
    </w:p>
    <w:p w14:paraId="011E4755" w14:textId="77777777" w:rsidR="004162CB" w:rsidRPr="004162CB" w:rsidRDefault="00B33B23" w:rsidP="00A869A8">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01A336F0" w14:textId="77777777" w:rsidR="004162CB" w:rsidRPr="004162CB" w:rsidRDefault="00B33B23" w:rsidP="00A869A8">
      <w:pPr>
        <w:ind w:firstLine="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D7F4B5C" w14:textId="77777777" w:rsidR="004162CB" w:rsidRDefault="00B33B23" w:rsidP="00A869A8">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477AFA46" w14:textId="77777777" w:rsidR="00A03D86" w:rsidRPr="004162CB" w:rsidRDefault="00A03D86" w:rsidP="00A869A8">
      <w:pPr>
        <w:ind w:firstLine="567"/>
        <w:outlineLvl w:val="2"/>
        <w:rPr>
          <w:rFonts w:eastAsia="Calibri"/>
          <w:bCs/>
        </w:rPr>
      </w:pPr>
    </w:p>
    <w:p w14:paraId="53E025AC" w14:textId="77777777" w:rsidR="004162CB" w:rsidRPr="004162CB" w:rsidRDefault="004162CB" w:rsidP="00447F46">
      <w:pPr>
        <w:numPr>
          <w:ilvl w:val="0"/>
          <w:numId w:val="18"/>
        </w:numPr>
        <w:ind w:left="0" w:firstLine="567"/>
        <w:jc w:val="center"/>
        <w:outlineLvl w:val="0"/>
        <w:rPr>
          <w:b/>
          <w:bCs/>
          <w:lang w:val="x-none"/>
        </w:rPr>
      </w:pPr>
      <w:bookmarkStart w:id="174" w:name="_Toc477855492"/>
      <w:bookmarkStart w:id="175" w:name="_Toc381023213"/>
      <w:bookmarkStart w:id="176" w:name="_Toc368566419"/>
      <w:bookmarkStart w:id="177" w:name="_Toc368392567"/>
      <w:bookmarkStart w:id="178" w:name="_Toc368392517"/>
      <w:r w:rsidRPr="004162CB">
        <w:rPr>
          <w:b/>
          <w:bCs/>
          <w:lang w:val="x-none"/>
        </w:rPr>
        <w:t>PRETENDENTA TIESĪBAS UN PIENĀKUMI</w:t>
      </w:r>
      <w:bookmarkEnd w:id="174"/>
      <w:bookmarkEnd w:id="175"/>
      <w:bookmarkEnd w:id="176"/>
      <w:bookmarkEnd w:id="177"/>
      <w:bookmarkEnd w:id="178"/>
    </w:p>
    <w:p w14:paraId="591213F2" w14:textId="77777777" w:rsidR="004162CB" w:rsidRPr="004162CB" w:rsidRDefault="004162CB" w:rsidP="00447F46">
      <w:pPr>
        <w:keepNext/>
        <w:numPr>
          <w:ilvl w:val="1"/>
          <w:numId w:val="18"/>
        </w:numPr>
        <w:ind w:left="0" w:firstLine="567"/>
        <w:outlineLvl w:val="1"/>
        <w:rPr>
          <w:b/>
          <w:bCs/>
          <w:szCs w:val="26"/>
          <w:lang w:val="x-none"/>
        </w:rPr>
      </w:pPr>
      <w:bookmarkStart w:id="179" w:name="_Toc368566420"/>
      <w:bookmarkStart w:id="180" w:name="_Toc368392568"/>
      <w:bookmarkStart w:id="181" w:name="_Toc368392518"/>
      <w:bookmarkStart w:id="182" w:name="_Toc477855493"/>
      <w:bookmarkStart w:id="183" w:name="_Ref427572000"/>
      <w:bookmarkStart w:id="184" w:name="_Toc381023214"/>
      <w:r w:rsidRPr="004162CB">
        <w:rPr>
          <w:b/>
          <w:bCs/>
          <w:szCs w:val="26"/>
          <w:lang w:val="x-none"/>
        </w:rPr>
        <w:t>Pretendenta tiesības</w:t>
      </w:r>
      <w:bookmarkEnd w:id="179"/>
      <w:bookmarkEnd w:id="180"/>
      <w:bookmarkEnd w:id="181"/>
      <w:r w:rsidRPr="004162CB">
        <w:rPr>
          <w:b/>
          <w:bCs/>
          <w:szCs w:val="26"/>
          <w:lang w:val="x-none"/>
        </w:rPr>
        <w:t>:</w:t>
      </w:r>
      <w:bookmarkEnd w:id="182"/>
      <w:bookmarkEnd w:id="183"/>
      <w:bookmarkEnd w:id="184"/>
    </w:p>
    <w:p w14:paraId="25940A4D" w14:textId="77777777" w:rsidR="004162CB" w:rsidRPr="004162CB" w:rsidRDefault="00B33B23" w:rsidP="00A869A8">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3B5BE837" w14:textId="77777777" w:rsidR="004162CB" w:rsidRPr="004162CB" w:rsidRDefault="00B33B23" w:rsidP="00A869A8">
      <w:pPr>
        <w:ind w:firstLine="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4FE86151" w14:textId="77777777" w:rsidR="004162CB" w:rsidRPr="004162CB" w:rsidRDefault="00B33B23" w:rsidP="00A869A8">
      <w:pPr>
        <w:ind w:firstLine="567"/>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0EA4A60" w14:textId="77777777" w:rsidR="004162CB" w:rsidRPr="004162CB" w:rsidRDefault="00B33B23" w:rsidP="00A869A8">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57341892" w14:textId="77777777" w:rsidR="004162CB" w:rsidRPr="004162CB" w:rsidRDefault="00B33B23" w:rsidP="00A869A8">
      <w:pPr>
        <w:ind w:firstLine="567"/>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049F6EC3" w14:textId="77777777" w:rsidR="004162CB" w:rsidRPr="004162CB" w:rsidRDefault="004162CB" w:rsidP="00447F46">
      <w:pPr>
        <w:keepNext/>
        <w:numPr>
          <w:ilvl w:val="1"/>
          <w:numId w:val="18"/>
        </w:numPr>
        <w:ind w:left="0" w:firstLine="567"/>
        <w:outlineLvl w:val="1"/>
        <w:rPr>
          <w:b/>
          <w:bCs/>
          <w:szCs w:val="26"/>
          <w:lang w:val="x-none"/>
        </w:rPr>
      </w:pPr>
      <w:bookmarkStart w:id="185" w:name="_Toc368566421"/>
      <w:bookmarkStart w:id="186" w:name="_Toc368392569"/>
      <w:bookmarkStart w:id="187" w:name="_Toc368392519"/>
      <w:bookmarkStart w:id="188" w:name="_Toc477855494"/>
      <w:bookmarkStart w:id="189" w:name="_Toc381023215"/>
      <w:r w:rsidRPr="004162CB">
        <w:rPr>
          <w:b/>
          <w:bCs/>
          <w:szCs w:val="26"/>
          <w:lang w:val="x-none"/>
        </w:rPr>
        <w:t>Pretendenta pienākumi</w:t>
      </w:r>
      <w:bookmarkEnd w:id="185"/>
      <w:bookmarkEnd w:id="186"/>
      <w:bookmarkEnd w:id="187"/>
      <w:r w:rsidRPr="004162CB">
        <w:rPr>
          <w:b/>
          <w:bCs/>
          <w:szCs w:val="26"/>
          <w:lang w:val="x-none"/>
        </w:rPr>
        <w:t>:</w:t>
      </w:r>
      <w:bookmarkEnd w:id="188"/>
      <w:bookmarkEnd w:id="189"/>
    </w:p>
    <w:p w14:paraId="7368DA85" w14:textId="77777777" w:rsidR="004162CB" w:rsidRPr="004162CB" w:rsidRDefault="00B33B23" w:rsidP="00A869A8">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6"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18941C8D" w14:textId="77777777" w:rsidR="004162CB" w:rsidRPr="004162CB" w:rsidRDefault="00B33B23" w:rsidP="00A869A8">
      <w:pPr>
        <w:ind w:firstLine="567"/>
        <w:outlineLvl w:val="2"/>
        <w:rPr>
          <w:rFonts w:eastAsia="Calibri"/>
          <w:bCs/>
        </w:rPr>
      </w:pPr>
      <w:r>
        <w:rPr>
          <w:rFonts w:eastAsia="Calibri"/>
          <w:bCs/>
        </w:rPr>
        <w:t>7.2.2.</w:t>
      </w:r>
      <w:r w:rsidR="004162CB" w:rsidRPr="004162CB">
        <w:rPr>
          <w:rFonts w:eastAsia="Calibri"/>
          <w:bCs/>
        </w:rPr>
        <w:t>Sniegt patiesu informāciju.</w:t>
      </w:r>
    </w:p>
    <w:p w14:paraId="051806FF" w14:textId="77777777" w:rsidR="004162CB" w:rsidRPr="004162CB" w:rsidRDefault="00B33B23" w:rsidP="00A869A8">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05D119D7" w14:textId="77777777" w:rsidR="004162CB" w:rsidRPr="004162CB" w:rsidRDefault="00B33B23" w:rsidP="00A869A8">
      <w:pPr>
        <w:ind w:firstLine="567"/>
        <w:outlineLvl w:val="2"/>
        <w:rPr>
          <w:rFonts w:eastAsia="Calibri"/>
          <w:bCs/>
        </w:rPr>
      </w:pPr>
      <w:r>
        <w:rPr>
          <w:rFonts w:eastAsia="Calibri"/>
          <w:bCs/>
        </w:rPr>
        <w:lastRenderedPageBreak/>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1D8FF3C" w14:textId="77777777" w:rsidR="004162CB" w:rsidRPr="004162CB" w:rsidRDefault="00B33B23" w:rsidP="00A869A8">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3CC46821" w14:textId="77777777" w:rsidR="003954C7" w:rsidRDefault="00B33B23" w:rsidP="00A869A8">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55DB90D4" w14:textId="77777777" w:rsidR="00880710" w:rsidRPr="004162CB" w:rsidRDefault="00880710" w:rsidP="00A869A8">
      <w:pPr>
        <w:ind w:firstLine="567"/>
        <w:outlineLvl w:val="2"/>
        <w:rPr>
          <w:rFonts w:eastAsia="Calibri"/>
          <w:bCs/>
        </w:rPr>
      </w:pPr>
    </w:p>
    <w:bookmarkEnd w:id="154"/>
    <w:bookmarkEnd w:id="155"/>
    <w:p w14:paraId="635002DC" w14:textId="77777777" w:rsidR="004162CB" w:rsidRPr="005465BC" w:rsidRDefault="005465BC" w:rsidP="00447F46">
      <w:pPr>
        <w:numPr>
          <w:ilvl w:val="0"/>
          <w:numId w:val="18"/>
        </w:numPr>
        <w:ind w:left="0" w:firstLine="567"/>
        <w:jc w:val="center"/>
        <w:outlineLvl w:val="0"/>
        <w:rPr>
          <w:b/>
          <w:bCs/>
          <w:lang w:val="x-none"/>
        </w:rPr>
      </w:pPr>
      <w:r>
        <w:rPr>
          <w:b/>
          <w:bCs/>
        </w:rPr>
        <w:t>CITI NOTEIKUMI</w:t>
      </w:r>
    </w:p>
    <w:p w14:paraId="0F8A96B4" w14:textId="77777777" w:rsidR="005465BC" w:rsidRDefault="005465BC" w:rsidP="00A869A8">
      <w:pPr>
        <w:ind w:firstLine="567"/>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52C436A1" w14:textId="77777777" w:rsidR="005465BC" w:rsidRDefault="005465BC" w:rsidP="00A869A8">
      <w:pPr>
        <w:ind w:firstLine="567"/>
        <w:outlineLvl w:val="0"/>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6F0842">
        <w:t>:</w:t>
      </w:r>
    </w:p>
    <w:p w14:paraId="4C70A404" w14:textId="77777777" w:rsidR="006F0842" w:rsidRPr="006E28E8" w:rsidRDefault="006F0842" w:rsidP="00447F46">
      <w:pPr>
        <w:numPr>
          <w:ilvl w:val="0"/>
          <w:numId w:val="10"/>
        </w:numPr>
        <w:tabs>
          <w:tab w:val="left" w:pos="851"/>
        </w:tabs>
        <w:ind w:left="0" w:firstLine="567"/>
      </w:pPr>
      <w:r w:rsidRPr="006E28E8">
        <w:t xml:space="preserve">pielikums – Pieteikums </w:t>
      </w:r>
      <w:r w:rsidRPr="006E28E8">
        <w:rPr>
          <w:i/>
        </w:rPr>
        <w:t>(veidlapa);</w:t>
      </w:r>
    </w:p>
    <w:p w14:paraId="18510C04" w14:textId="77777777" w:rsidR="009443A2" w:rsidRPr="000E6D5D" w:rsidRDefault="006F0842" w:rsidP="00447F46">
      <w:pPr>
        <w:numPr>
          <w:ilvl w:val="0"/>
          <w:numId w:val="10"/>
        </w:numPr>
        <w:tabs>
          <w:tab w:val="left" w:pos="851"/>
        </w:tabs>
        <w:ind w:left="0" w:firstLine="567"/>
      </w:pPr>
      <w:r w:rsidRPr="006E28E8">
        <w:t xml:space="preserve">pielikums – </w:t>
      </w:r>
      <w:r w:rsidRPr="000E6D5D">
        <w:t>Tehniskā specifikācija</w:t>
      </w:r>
      <w:r w:rsidR="00346B52" w:rsidRPr="00F027E1">
        <w:t>/</w:t>
      </w:r>
      <w:r w:rsidR="00346B52" w:rsidRPr="00577519">
        <w:t>Tehniskā piedāvājuma forma</w:t>
      </w:r>
      <w:r w:rsidR="000A15E4" w:rsidRPr="00577519">
        <w:t>;</w:t>
      </w:r>
    </w:p>
    <w:p w14:paraId="7846B1C4" w14:textId="77777777" w:rsidR="00BD30FE" w:rsidRPr="000E6D5D" w:rsidRDefault="00EA5F67" w:rsidP="00447F46">
      <w:pPr>
        <w:numPr>
          <w:ilvl w:val="0"/>
          <w:numId w:val="10"/>
        </w:numPr>
        <w:tabs>
          <w:tab w:val="left" w:pos="851"/>
        </w:tabs>
        <w:ind w:left="0" w:firstLine="567"/>
        <w:jc w:val="left"/>
        <w:rPr>
          <w:i/>
        </w:rPr>
      </w:pPr>
      <w:r w:rsidRPr="000E6D5D">
        <w:t xml:space="preserve">pielikums </w:t>
      </w:r>
      <w:r w:rsidR="00BD30FE" w:rsidRPr="000E6D5D">
        <w:t>–</w:t>
      </w:r>
      <w:r w:rsidRPr="000E6D5D">
        <w:t xml:space="preserve"> </w:t>
      </w:r>
      <w:r w:rsidR="00BD30FE" w:rsidRPr="000E6D5D">
        <w:t>Finanšu piedāvājuma forma;</w:t>
      </w:r>
    </w:p>
    <w:p w14:paraId="4B1EB4DF" w14:textId="77777777" w:rsidR="00EA5F67" w:rsidRPr="006E28E8" w:rsidRDefault="00BD30FE" w:rsidP="00447F46">
      <w:pPr>
        <w:numPr>
          <w:ilvl w:val="0"/>
          <w:numId w:val="10"/>
        </w:numPr>
        <w:tabs>
          <w:tab w:val="left" w:pos="851"/>
        </w:tabs>
        <w:ind w:left="0" w:firstLine="567"/>
        <w:jc w:val="left"/>
        <w:rPr>
          <w:i/>
        </w:rPr>
      </w:pPr>
      <w:r>
        <w:t xml:space="preserve">pielikums - </w:t>
      </w:r>
      <w:r w:rsidR="00EA5F67" w:rsidRPr="006E28E8">
        <w:t xml:space="preserve">Pretendenta pieredze </w:t>
      </w:r>
      <w:r w:rsidR="00EA5F67" w:rsidRPr="006E28E8">
        <w:rPr>
          <w:i/>
        </w:rPr>
        <w:t>(veidlapa);</w:t>
      </w:r>
    </w:p>
    <w:p w14:paraId="740DB4D6" w14:textId="77777777" w:rsidR="006F0842" w:rsidRPr="006E28E8" w:rsidRDefault="006F0842" w:rsidP="00447F46">
      <w:pPr>
        <w:numPr>
          <w:ilvl w:val="0"/>
          <w:numId w:val="10"/>
        </w:numPr>
        <w:tabs>
          <w:tab w:val="left" w:pos="851"/>
        </w:tabs>
        <w:ind w:left="0" w:firstLine="567"/>
        <w:jc w:val="left"/>
        <w:rPr>
          <w:i/>
        </w:rPr>
      </w:pPr>
      <w:r w:rsidRPr="006E28E8">
        <w:t xml:space="preserve">pielikums – Līgums </w:t>
      </w:r>
      <w:r w:rsidRPr="006E28E8">
        <w:rPr>
          <w:i/>
        </w:rPr>
        <w:t>(projekts).</w:t>
      </w:r>
    </w:p>
    <w:p w14:paraId="4CDF702D" w14:textId="77777777" w:rsidR="006F0842" w:rsidRDefault="006F0842" w:rsidP="00A869A8">
      <w:pPr>
        <w:ind w:firstLine="567"/>
        <w:outlineLvl w:val="0"/>
        <w:rPr>
          <w:bCs/>
          <w:lang w:val="x-none"/>
        </w:rPr>
      </w:pPr>
      <w:bookmarkStart w:id="190" w:name="_Ref354473193"/>
      <w:r w:rsidRPr="00997B40">
        <w:br w:type="page"/>
      </w:r>
      <w:bookmarkEnd w:id="190"/>
    </w:p>
    <w:p w14:paraId="32DF40B2" w14:textId="77777777" w:rsidR="006F0842" w:rsidRDefault="006F0842" w:rsidP="00496E07">
      <w:pPr>
        <w:outlineLvl w:val="0"/>
        <w:rPr>
          <w:bCs/>
          <w:lang w:val="x-none"/>
        </w:rPr>
      </w:pPr>
    </w:p>
    <w:p w14:paraId="39C1B80B" w14:textId="77777777" w:rsidR="0015075A" w:rsidRPr="007B1E5F" w:rsidRDefault="0015075A" w:rsidP="0015075A">
      <w:pPr>
        <w:ind w:right="-6"/>
        <w:jc w:val="right"/>
      </w:pPr>
      <w:r w:rsidRPr="007B1E5F">
        <w:t>Atklāta konkursa</w:t>
      </w:r>
    </w:p>
    <w:p w14:paraId="57BE4D7E" w14:textId="77777777" w:rsidR="0015075A" w:rsidRPr="007B1E5F" w:rsidRDefault="00705FCD" w:rsidP="0015075A">
      <w:pPr>
        <w:ind w:right="-6"/>
        <w:jc w:val="right"/>
      </w:pPr>
      <w:r>
        <w:t xml:space="preserve">ID </w:t>
      </w:r>
      <w:r w:rsidR="0025320F">
        <w:t>Nr. PSKUS 202</w:t>
      </w:r>
      <w:r w:rsidR="00F9220A">
        <w:t>1</w:t>
      </w:r>
      <w:r w:rsidR="00534CFB" w:rsidRPr="007B1E5F">
        <w:t>/</w:t>
      </w:r>
      <w:r w:rsidR="00F9220A">
        <w:t>35</w:t>
      </w:r>
    </w:p>
    <w:p w14:paraId="3AAFD043" w14:textId="77777777" w:rsidR="0015075A" w:rsidRPr="007B1E5F" w:rsidRDefault="0015075A" w:rsidP="00D548EC">
      <w:pPr>
        <w:ind w:right="-6"/>
        <w:jc w:val="right"/>
      </w:pPr>
      <w:r w:rsidRPr="007B1E5F">
        <w:t>1.pielikums</w:t>
      </w:r>
    </w:p>
    <w:p w14:paraId="05D56CFD" w14:textId="77777777" w:rsidR="0015075A" w:rsidRPr="007B1E5F" w:rsidRDefault="0015075A" w:rsidP="0015075A"/>
    <w:p w14:paraId="67C2E6CC" w14:textId="77777777" w:rsidR="0015075A" w:rsidRDefault="0015075A" w:rsidP="0015075A">
      <w:pPr>
        <w:spacing w:before="240" w:after="100" w:afterAutospacing="1"/>
        <w:contextualSpacing/>
        <w:jc w:val="center"/>
        <w:rPr>
          <w:b/>
          <w:spacing w:val="5"/>
          <w:kern w:val="28"/>
        </w:rPr>
      </w:pPr>
      <w:bookmarkStart w:id="191" w:name="_Toc477855496"/>
      <w:bookmarkStart w:id="192" w:name="_Toc380655983"/>
      <w:r w:rsidRPr="007B1E5F">
        <w:rPr>
          <w:b/>
          <w:spacing w:val="5"/>
          <w:kern w:val="28"/>
        </w:rPr>
        <w:t>PIETEIKUMS</w:t>
      </w:r>
      <w:bookmarkEnd w:id="191"/>
      <w:bookmarkEnd w:id="192"/>
    </w:p>
    <w:p w14:paraId="3B1D057D" w14:textId="77777777" w:rsidR="00D548EC" w:rsidRPr="007B1E5F" w:rsidRDefault="00D548EC" w:rsidP="0015075A">
      <w:pPr>
        <w:spacing w:before="240" w:after="100" w:afterAutospacing="1"/>
        <w:contextualSpacing/>
        <w:jc w:val="center"/>
        <w:rPr>
          <w:rFonts w:ascii="Calibri" w:hAnsi="Calibri"/>
          <w:b/>
          <w:spacing w:val="5"/>
          <w:kern w:val="28"/>
        </w:rPr>
      </w:pPr>
    </w:p>
    <w:p w14:paraId="63685D08" w14:textId="77777777" w:rsidR="0015075A" w:rsidRPr="007B1E5F" w:rsidRDefault="0015075A" w:rsidP="0015075A">
      <w:pPr>
        <w:ind w:left="1418" w:hanging="1418"/>
      </w:pPr>
      <w:r w:rsidRPr="007B1E5F">
        <w:t xml:space="preserve">Iepirkumam: </w:t>
      </w:r>
      <w:r w:rsidRPr="007B1E5F">
        <w:rPr>
          <w:bCs/>
        </w:rPr>
        <w:t>“</w:t>
      </w:r>
      <w:r w:rsidR="00F9220A" w:rsidRPr="00F9220A">
        <w:rPr>
          <w:bCs/>
        </w:rPr>
        <w:t>Ārstniecības iestādes atkritumu apsaimniekošana</w:t>
      </w:r>
      <w:r w:rsidRPr="007B1E5F">
        <w:t>”, identifikāci</w:t>
      </w:r>
      <w:r w:rsidR="00534CFB" w:rsidRPr="007B1E5F">
        <w:t xml:space="preserve">jas </w:t>
      </w:r>
      <w:r w:rsidR="00F9220A">
        <w:t>Nr. PSKUS 2021</w:t>
      </w:r>
      <w:r w:rsidR="00534CFB" w:rsidRPr="007B1E5F">
        <w:t>/</w:t>
      </w:r>
      <w:r w:rsidR="00F9220A">
        <w:t>35</w:t>
      </w:r>
      <w:r w:rsidRPr="007B1E5F">
        <w:t>, (t</w:t>
      </w:r>
      <w:r w:rsidR="003D56E8" w:rsidRPr="007B1E5F">
        <w:t xml:space="preserve">urpmāk – Atklāts konkurss) </w:t>
      </w:r>
    </w:p>
    <w:p w14:paraId="35C5E6D4" w14:textId="77777777" w:rsidR="0015075A" w:rsidRPr="007B1E5F" w:rsidRDefault="0015075A" w:rsidP="0015075A">
      <w:pPr>
        <w:spacing w:before="120" w:after="120"/>
        <w:rPr>
          <w:i/>
        </w:rPr>
      </w:pPr>
      <w:r w:rsidRPr="007B1E5F">
        <w:rPr>
          <w:b/>
          <w:i/>
        </w:rPr>
        <w:t>Piezīme</w:t>
      </w:r>
      <w:r w:rsidRPr="007B1E5F">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2408C5DE" w14:textId="77777777" w:rsidTr="00FA21AA">
        <w:trPr>
          <w:trHeight w:val="615"/>
        </w:trPr>
        <w:tc>
          <w:tcPr>
            <w:tcW w:w="4785" w:type="dxa"/>
            <w:tcMar>
              <w:top w:w="0" w:type="dxa"/>
              <w:left w:w="108" w:type="dxa"/>
              <w:bottom w:w="0" w:type="dxa"/>
              <w:right w:w="108" w:type="dxa"/>
            </w:tcMar>
            <w:hideMark/>
          </w:tcPr>
          <w:p w14:paraId="04353494" w14:textId="77777777" w:rsidR="0015075A" w:rsidRPr="007B1E5F" w:rsidRDefault="0015075A" w:rsidP="0015075A">
            <w:r w:rsidRPr="007B1E5F">
              <w:t>Kam: VSIA “Paula Stradiņa klīniskā</w:t>
            </w:r>
          </w:p>
          <w:p w14:paraId="082EB1EA" w14:textId="77777777" w:rsidR="0015075A" w:rsidRPr="007B1E5F" w:rsidRDefault="0015075A" w:rsidP="0015075A">
            <w:r w:rsidRPr="007B1E5F">
              <w:t xml:space="preserve">           universitātes slimnīca”</w:t>
            </w:r>
          </w:p>
          <w:p w14:paraId="026C0E91" w14:textId="77777777" w:rsidR="0015075A" w:rsidRDefault="0015075A" w:rsidP="0015075A">
            <w:r w:rsidRPr="007B1E5F">
              <w:t>Pilsoņu iela 13, Rīga, LV-1002, Latvija</w:t>
            </w:r>
          </w:p>
          <w:p w14:paraId="067778C4" w14:textId="77777777" w:rsidR="00155937" w:rsidRPr="007B1E5F" w:rsidRDefault="00155937" w:rsidP="0015075A"/>
        </w:tc>
        <w:tc>
          <w:tcPr>
            <w:tcW w:w="4785" w:type="dxa"/>
            <w:tcMar>
              <w:top w:w="0" w:type="dxa"/>
              <w:left w:w="108" w:type="dxa"/>
              <w:bottom w:w="0" w:type="dxa"/>
              <w:right w:w="108" w:type="dxa"/>
            </w:tcMar>
          </w:tcPr>
          <w:p w14:paraId="3060B180" w14:textId="77777777" w:rsidR="0015075A" w:rsidRPr="0015075A" w:rsidRDefault="0015075A" w:rsidP="0015075A">
            <w:pPr>
              <w:rPr>
                <w:i/>
              </w:rPr>
            </w:pPr>
            <w:r w:rsidRPr="007B1E5F">
              <w:t xml:space="preserve">No: </w:t>
            </w:r>
            <w:r w:rsidRPr="007B1E5F">
              <w:rPr>
                <w:b/>
              </w:rPr>
              <w:t xml:space="preserve">_________________________________ </w:t>
            </w:r>
            <w:r w:rsidRPr="007B1E5F">
              <w:rPr>
                <w:i/>
              </w:rPr>
              <w:t>(pretendenta nosaukums un adrese)</w:t>
            </w:r>
          </w:p>
          <w:p w14:paraId="0886521D" w14:textId="77777777" w:rsidR="0015075A" w:rsidRPr="0015075A" w:rsidRDefault="0015075A" w:rsidP="0015075A"/>
        </w:tc>
      </w:tr>
    </w:tbl>
    <w:p w14:paraId="7F9B8EA1" w14:textId="77777777" w:rsidR="0015075A" w:rsidRPr="0015075A" w:rsidRDefault="0015075A" w:rsidP="00447F46">
      <w:pPr>
        <w:numPr>
          <w:ilvl w:val="0"/>
          <w:numId w:val="7"/>
        </w:numPr>
      </w:pPr>
      <w:r w:rsidRPr="0015075A">
        <w:t>Ja pretendents ir piegādātāju apvienība:</w:t>
      </w:r>
    </w:p>
    <w:p w14:paraId="0DBBA8CB" w14:textId="77777777" w:rsidR="0015075A" w:rsidRPr="0015075A" w:rsidRDefault="0015075A" w:rsidP="00447F46">
      <w:pPr>
        <w:numPr>
          <w:ilvl w:val="1"/>
          <w:numId w:val="7"/>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73473DFF" w14:textId="77777777" w:rsidR="0015075A" w:rsidRDefault="0015075A" w:rsidP="00447F46">
      <w:pPr>
        <w:numPr>
          <w:ilvl w:val="1"/>
          <w:numId w:val="7"/>
        </w:numPr>
      </w:pPr>
      <w:r w:rsidRPr="0015075A">
        <w:t>katras personas atbildības līmenis __________________________________.</w:t>
      </w:r>
    </w:p>
    <w:p w14:paraId="0F226011" w14:textId="77777777" w:rsidR="00155937" w:rsidRPr="0015075A" w:rsidRDefault="00155937" w:rsidP="00155937">
      <w:pPr>
        <w:ind w:left="792"/>
      </w:pPr>
    </w:p>
    <w:p w14:paraId="34CC2C8A" w14:textId="77777777" w:rsidR="0015075A" w:rsidRPr="0015075A" w:rsidRDefault="0015075A" w:rsidP="00447F46">
      <w:pPr>
        <w:numPr>
          <w:ilvl w:val="0"/>
          <w:numId w:val="7"/>
        </w:numPr>
      </w:pPr>
      <w:r w:rsidRPr="0015075A">
        <w:t>Ja pretendents piesaista apakšuzņēmējus, kuru veicamo būvdarbu vērtība ir vismaz 10 procenti no kopējās iepirkuma līguma vērtības vai lielāka:</w:t>
      </w:r>
    </w:p>
    <w:p w14:paraId="17D58519" w14:textId="77777777" w:rsidR="0015075A" w:rsidRPr="0015075A" w:rsidRDefault="0015075A" w:rsidP="00447F46">
      <w:pPr>
        <w:numPr>
          <w:ilvl w:val="1"/>
          <w:numId w:val="7"/>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55FD730" w14:textId="77777777" w:rsidR="0015075A" w:rsidRDefault="0015075A" w:rsidP="00447F46">
      <w:pPr>
        <w:numPr>
          <w:ilvl w:val="1"/>
          <w:numId w:val="7"/>
        </w:numPr>
      </w:pPr>
      <w:r w:rsidRPr="0015075A">
        <w:t>apakšuzņēmēja atbildības līmenis %__________________________________.</w:t>
      </w:r>
    </w:p>
    <w:p w14:paraId="78CF34BC" w14:textId="77777777" w:rsidR="00155937" w:rsidRPr="0015075A" w:rsidRDefault="00155937" w:rsidP="00155937">
      <w:pPr>
        <w:ind w:left="792"/>
      </w:pPr>
    </w:p>
    <w:p w14:paraId="40270A81" w14:textId="77777777" w:rsidR="0015075A" w:rsidRPr="0015075A" w:rsidRDefault="0015075A" w:rsidP="00447F46">
      <w:pPr>
        <w:numPr>
          <w:ilvl w:val="0"/>
          <w:numId w:val="7"/>
        </w:numPr>
      </w:pPr>
      <w:r w:rsidRPr="0015075A">
        <w:t>Ja pretendents balstās uz citu personu/uzņēmuma kvalifikāciju:</w:t>
      </w:r>
    </w:p>
    <w:p w14:paraId="34CADA98" w14:textId="77777777" w:rsidR="0015075A" w:rsidRPr="0015075A" w:rsidRDefault="0015075A" w:rsidP="00447F46">
      <w:pPr>
        <w:numPr>
          <w:ilvl w:val="1"/>
          <w:numId w:val="7"/>
        </w:numPr>
      </w:pPr>
      <w:r w:rsidRPr="0015075A">
        <w:t>persona, uz kuras iespējām pretendents balstās, lai izpildītu kvalifikācijas prasības (___)</w:t>
      </w:r>
    </w:p>
    <w:p w14:paraId="6530C9FD" w14:textId="77777777" w:rsidR="0015075A" w:rsidRDefault="0015075A" w:rsidP="00447F46">
      <w:pPr>
        <w:numPr>
          <w:ilvl w:val="1"/>
          <w:numId w:val="7"/>
        </w:numPr>
      </w:pPr>
      <w:r w:rsidRPr="0015075A">
        <w:t xml:space="preserve">uzņēmums, uz kura iespējām pretendents balstās, lai izpildītu kvalifikācijas prasības (nosaukums, </w:t>
      </w:r>
      <w:proofErr w:type="spellStart"/>
      <w:r w:rsidRPr="0015075A">
        <w:t>reģ</w:t>
      </w:r>
      <w:proofErr w:type="spellEnd"/>
      <w:r w:rsidRPr="0015075A">
        <w:t xml:space="preserve">. Nr. juridiskā adrese) </w:t>
      </w:r>
      <w:r w:rsidRPr="00F84112">
        <w:t>______________________________.</w:t>
      </w:r>
    </w:p>
    <w:p w14:paraId="1BC1E7C6" w14:textId="77777777" w:rsidR="00155937" w:rsidRPr="00F84112" w:rsidRDefault="00155937" w:rsidP="00155937">
      <w:pPr>
        <w:ind w:left="792"/>
      </w:pPr>
    </w:p>
    <w:p w14:paraId="78E549E1" w14:textId="77777777" w:rsidR="0015075A" w:rsidRPr="00F84112" w:rsidRDefault="0015075A" w:rsidP="00447F46">
      <w:pPr>
        <w:numPr>
          <w:ilvl w:val="0"/>
          <w:numId w:val="7"/>
        </w:numPr>
      </w:pPr>
      <w:r w:rsidRPr="00F84112">
        <w:t>Apliecinām, ka:</w:t>
      </w:r>
    </w:p>
    <w:p w14:paraId="0F502A5D" w14:textId="77777777" w:rsidR="0015075A" w:rsidRPr="00F84112" w:rsidRDefault="0015075A" w:rsidP="00447F46">
      <w:pPr>
        <w:numPr>
          <w:ilvl w:val="1"/>
          <w:numId w:val="7"/>
        </w:numPr>
        <w:ind w:left="851" w:hanging="851"/>
      </w:pPr>
      <w:r w:rsidRPr="00F84112">
        <w:t>varam nodrošināt Atklāta konkursa nolikuma tehnisk</w:t>
      </w:r>
      <w:r w:rsidR="00D67148">
        <w:t>ajā</w:t>
      </w:r>
      <w:r w:rsidRPr="00F84112">
        <w:t xml:space="preserve"> specifikācijā noteiktās prasības;</w:t>
      </w:r>
    </w:p>
    <w:p w14:paraId="1175DB60" w14:textId="77777777" w:rsidR="0015075A" w:rsidRPr="00191D2F" w:rsidRDefault="0015075A" w:rsidP="00447F46">
      <w:pPr>
        <w:numPr>
          <w:ilvl w:val="1"/>
          <w:numId w:val="7"/>
        </w:numPr>
        <w:ind w:left="851" w:hanging="851"/>
      </w:pPr>
      <w:r w:rsidRPr="00F84112">
        <w:t xml:space="preserve">neesam nekādā veidā </w:t>
      </w:r>
      <w:r w:rsidRPr="00191D2F">
        <w:t>ieinteresēti nevienā citā piedāvājumā, kas iesniegts Atklātā konkursā;</w:t>
      </w:r>
    </w:p>
    <w:p w14:paraId="716D9E14" w14:textId="77777777" w:rsidR="0015075A" w:rsidRPr="001D2EC9" w:rsidRDefault="0015075A" w:rsidP="00447F46">
      <w:pPr>
        <w:numPr>
          <w:ilvl w:val="1"/>
          <w:numId w:val="7"/>
        </w:numPr>
        <w:ind w:left="851" w:hanging="851"/>
      </w:pPr>
      <w:r w:rsidRPr="00191D2F">
        <w:t xml:space="preserve">nav tādu apstākļu, kuri liegtu piedalīties Atklātā konkursā un pildīt Atklāta konkursa nolikumā un tehniskās </w:t>
      </w:r>
      <w:r w:rsidRPr="001D2EC9">
        <w:t>specifikācijās norādītās prasības;</w:t>
      </w:r>
    </w:p>
    <w:p w14:paraId="15566BEA" w14:textId="77777777" w:rsidR="0015075A" w:rsidRPr="001D2EC9" w:rsidRDefault="0015075A" w:rsidP="00447F46">
      <w:pPr>
        <w:numPr>
          <w:ilvl w:val="1"/>
          <w:numId w:val="7"/>
        </w:numPr>
        <w:ind w:left="851" w:hanging="851"/>
      </w:pPr>
      <w:r w:rsidRPr="001D2EC9">
        <w:t>ja mums tiks piešķirtas līguma slēgšanas tiesības Atklātā konkursā, slēgsim līgumu saskaņ</w:t>
      </w:r>
      <w:r w:rsidR="005E1A85" w:rsidRPr="001D2EC9">
        <w:t xml:space="preserve">ā ar Atklāta konkursa nolikuma </w:t>
      </w:r>
      <w:r w:rsidR="00D23F45" w:rsidRPr="001D2EC9">
        <w:t>5</w:t>
      </w:r>
      <w:r w:rsidRPr="001D2EC9">
        <w:t>.pielikumu;</w:t>
      </w:r>
    </w:p>
    <w:p w14:paraId="2F76B338" w14:textId="77777777" w:rsidR="0015075A" w:rsidRPr="00F84112" w:rsidRDefault="0015075A" w:rsidP="0015075A">
      <w:r w:rsidRPr="001D2EC9">
        <w:t>Informācija par pretendentu vai personu, kura pārstāv piegādātāju</w:t>
      </w:r>
      <w:r w:rsidRPr="00F84112">
        <w:t xml:space="preserve"> Atklātā konkursā:</w:t>
      </w:r>
    </w:p>
    <w:tbl>
      <w:tblPr>
        <w:tblW w:w="0" w:type="auto"/>
        <w:tblInd w:w="360" w:type="dxa"/>
        <w:tblLook w:val="04A0" w:firstRow="1" w:lastRow="0" w:firstColumn="1" w:lastColumn="0" w:noHBand="0" w:noVBand="1"/>
      </w:tblPr>
      <w:tblGrid>
        <w:gridCol w:w="3859"/>
        <w:gridCol w:w="4253"/>
      </w:tblGrid>
      <w:tr w:rsidR="0015075A" w:rsidRPr="00F84112" w14:paraId="370517AE" w14:textId="77777777" w:rsidTr="00FA21AA">
        <w:tc>
          <w:tcPr>
            <w:tcW w:w="3859" w:type="dxa"/>
            <w:hideMark/>
          </w:tcPr>
          <w:p w14:paraId="77C6428F" w14:textId="77777777" w:rsidR="0015075A" w:rsidRPr="00F84112" w:rsidRDefault="0015075A" w:rsidP="0015075A">
            <w:r w:rsidRPr="00F84112">
              <w:t>Pretendenta nosaukums:</w:t>
            </w:r>
          </w:p>
        </w:tc>
        <w:tc>
          <w:tcPr>
            <w:tcW w:w="4253" w:type="dxa"/>
            <w:tcBorders>
              <w:top w:val="nil"/>
              <w:left w:val="nil"/>
              <w:bottom w:val="single" w:sz="4" w:space="0" w:color="auto"/>
              <w:right w:val="nil"/>
            </w:tcBorders>
          </w:tcPr>
          <w:p w14:paraId="0BF45247" w14:textId="77777777" w:rsidR="0015075A" w:rsidRPr="00F84112" w:rsidRDefault="0015075A" w:rsidP="0015075A"/>
        </w:tc>
      </w:tr>
      <w:tr w:rsidR="0015075A" w:rsidRPr="00F84112" w14:paraId="6CFBAFFE" w14:textId="77777777" w:rsidTr="00FA21AA">
        <w:tc>
          <w:tcPr>
            <w:tcW w:w="3859" w:type="dxa"/>
            <w:hideMark/>
          </w:tcPr>
          <w:p w14:paraId="596A364A" w14:textId="77777777" w:rsidR="0015075A" w:rsidRPr="00F84112" w:rsidRDefault="0015075A" w:rsidP="0015075A">
            <w:r w:rsidRPr="00F84112">
              <w:t>Reģistrēts Komercreģistrā (datums):</w:t>
            </w:r>
          </w:p>
        </w:tc>
        <w:tc>
          <w:tcPr>
            <w:tcW w:w="4253" w:type="dxa"/>
            <w:tcBorders>
              <w:top w:val="single" w:sz="4" w:space="0" w:color="auto"/>
              <w:left w:val="nil"/>
              <w:bottom w:val="single" w:sz="4" w:space="0" w:color="auto"/>
              <w:right w:val="nil"/>
            </w:tcBorders>
          </w:tcPr>
          <w:p w14:paraId="5AB1AB0B" w14:textId="77777777" w:rsidR="0015075A" w:rsidRPr="00F84112" w:rsidRDefault="0015075A" w:rsidP="0015075A"/>
        </w:tc>
      </w:tr>
      <w:tr w:rsidR="0015075A" w:rsidRPr="00F84112" w14:paraId="70D72415" w14:textId="77777777" w:rsidTr="00FA21AA">
        <w:tc>
          <w:tcPr>
            <w:tcW w:w="3859" w:type="dxa"/>
            <w:hideMark/>
          </w:tcPr>
          <w:p w14:paraId="0E9B8BCD" w14:textId="77777777" w:rsidR="0015075A" w:rsidRPr="00F84112" w:rsidRDefault="0015075A" w:rsidP="0015075A">
            <w:r w:rsidRPr="00F84112">
              <w:t>ar Nr.</w:t>
            </w:r>
          </w:p>
        </w:tc>
        <w:tc>
          <w:tcPr>
            <w:tcW w:w="4253" w:type="dxa"/>
            <w:tcBorders>
              <w:top w:val="single" w:sz="4" w:space="0" w:color="auto"/>
              <w:left w:val="nil"/>
              <w:bottom w:val="single" w:sz="4" w:space="0" w:color="auto"/>
              <w:right w:val="nil"/>
            </w:tcBorders>
          </w:tcPr>
          <w:p w14:paraId="004EF9F0" w14:textId="77777777" w:rsidR="0015075A" w:rsidRPr="00F84112" w:rsidRDefault="0015075A" w:rsidP="0015075A"/>
        </w:tc>
      </w:tr>
      <w:tr w:rsidR="0015075A" w:rsidRPr="0015075A" w14:paraId="70FCECEC" w14:textId="77777777" w:rsidTr="00FA21AA">
        <w:tc>
          <w:tcPr>
            <w:tcW w:w="3859" w:type="dxa"/>
            <w:hideMark/>
          </w:tcPr>
          <w:p w14:paraId="089026CE" w14:textId="77777777" w:rsidR="0015075A" w:rsidRPr="0015075A" w:rsidRDefault="0015075A" w:rsidP="0015075A">
            <w:r w:rsidRPr="00F84112">
              <w:t>Juridiskā adrese:</w:t>
            </w:r>
            <w:r w:rsidRPr="0015075A">
              <w:t xml:space="preserve"> </w:t>
            </w:r>
          </w:p>
        </w:tc>
        <w:tc>
          <w:tcPr>
            <w:tcW w:w="4253" w:type="dxa"/>
            <w:tcBorders>
              <w:top w:val="single" w:sz="4" w:space="0" w:color="auto"/>
              <w:left w:val="nil"/>
              <w:bottom w:val="single" w:sz="4" w:space="0" w:color="auto"/>
              <w:right w:val="nil"/>
            </w:tcBorders>
          </w:tcPr>
          <w:p w14:paraId="1D2D615D" w14:textId="77777777" w:rsidR="0015075A" w:rsidRPr="0015075A" w:rsidRDefault="0015075A" w:rsidP="0015075A"/>
        </w:tc>
      </w:tr>
      <w:tr w:rsidR="0015075A" w:rsidRPr="0015075A" w14:paraId="42EEC70C" w14:textId="77777777" w:rsidTr="00FA21AA">
        <w:tc>
          <w:tcPr>
            <w:tcW w:w="3859" w:type="dxa"/>
            <w:hideMark/>
          </w:tcPr>
          <w:p w14:paraId="321A0628"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2B6B0014" w14:textId="77777777" w:rsidR="0015075A" w:rsidRPr="0015075A" w:rsidRDefault="0015075A" w:rsidP="0015075A"/>
        </w:tc>
      </w:tr>
      <w:tr w:rsidR="0015075A" w:rsidRPr="0015075A" w14:paraId="58DE1042" w14:textId="77777777" w:rsidTr="00FA21AA">
        <w:tc>
          <w:tcPr>
            <w:tcW w:w="3859" w:type="dxa"/>
            <w:hideMark/>
          </w:tcPr>
          <w:p w14:paraId="5D56F1A6"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6B81426C" w14:textId="77777777" w:rsidR="0015075A" w:rsidRPr="0015075A" w:rsidRDefault="0015075A" w:rsidP="0015075A"/>
        </w:tc>
      </w:tr>
      <w:tr w:rsidR="0015075A" w:rsidRPr="0015075A" w14:paraId="2450B08D" w14:textId="77777777" w:rsidTr="00FA21AA">
        <w:trPr>
          <w:trHeight w:val="77"/>
        </w:trPr>
        <w:tc>
          <w:tcPr>
            <w:tcW w:w="3859" w:type="dxa"/>
          </w:tcPr>
          <w:p w14:paraId="5A22AAE3" w14:textId="77777777" w:rsidR="0015075A" w:rsidRPr="0015075A" w:rsidRDefault="0015075A" w:rsidP="0015075A"/>
        </w:tc>
        <w:tc>
          <w:tcPr>
            <w:tcW w:w="4253" w:type="dxa"/>
            <w:tcBorders>
              <w:top w:val="single" w:sz="4" w:space="0" w:color="auto"/>
              <w:left w:val="nil"/>
              <w:bottom w:val="nil"/>
              <w:right w:val="nil"/>
            </w:tcBorders>
            <w:hideMark/>
          </w:tcPr>
          <w:p w14:paraId="7F02AA6A" w14:textId="77777777" w:rsidR="0015075A" w:rsidRPr="0015075A" w:rsidRDefault="0015075A" w:rsidP="0015075A">
            <w:pPr>
              <w:jc w:val="center"/>
              <w:rPr>
                <w:i/>
              </w:rPr>
            </w:pPr>
            <w:r w:rsidRPr="0015075A">
              <w:rPr>
                <w:i/>
                <w:vertAlign w:val="superscript"/>
              </w:rPr>
              <w:t>(vārds, uzvārds, amats)</w:t>
            </w:r>
          </w:p>
        </w:tc>
      </w:tr>
      <w:tr w:rsidR="0015075A" w:rsidRPr="0015075A" w14:paraId="4DD08D15" w14:textId="77777777" w:rsidTr="00FA21AA">
        <w:tc>
          <w:tcPr>
            <w:tcW w:w="3859" w:type="dxa"/>
            <w:hideMark/>
          </w:tcPr>
          <w:p w14:paraId="4691D76E"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6402785E" w14:textId="77777777" w:rsidR="0015075A" w:rsidRPr="0015075A" w:rsidRDefault="0015075A" w:rsidP="0015075A"/>
        </w:tc>
      </w:tr>
      <w:tr w:rsidR="0015075A" w:rsidRPr="0015075A" w14:paraId="1749D955" w14:textId="77777777" w:rsidTr="00FA21AA">
        <w:tc>
          <w:tcPr>
            <w:tcW w:w="3859" w:type="dxa"/>
            <w:hideMark/>
          </w:tcPr>
          <w:p w14:paraId="54C13DC9"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146C3C16" w14:textId="77777777" w:rsidR="0015075A" w:rsidRPr="0015075A" w:rsidRDefault="0015075A" w:rsidP="0015075A"/>
        </w:tc>
      </w:tr>
      <w:tr w:rsidR="0015075A" w:rsidRPr="0015075A" w14:paraId="27A1EA75" w14:textId="77777777" w:rsidTr="00FA21AA">
        <w:tc>
          <w:tcPr>
            <w:tcW w:w="3859" w:type="dxa"/>
            <w:hideMark/>
          </w:tcPr>
          <w:p w14:paraId="07235458"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71676BDD" w14:textId="77777777" w:rsidR="0015075A" w:rsidRPr="0015075A" w:rsidRDefault="0015075A" w:rsidP="0015075A"/>
        </w:tc>
      </w:tr>
      <w:tr w:rsidR="0015075A" w:rsidRPr="0015075A" w14:paraId="1CF6AD6F" w14:textId="77777777" w:rsidTr="00FA21AA">
        <w:tc>
          <w:tcPr>
            <w:tcW w:w="3859" w:type="dxa"/>
            <w:hideMark/>
          </w:tcPr>
          <w:p w14:paraId="09AC5702"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3392ACA9" w14:textId="77777777" w:rsidR="0015075A" w:rsidRPr="0015075A" w:rsidRDefault="0015075A" w:rsidP="0015075A"/>
        </w:tc>
      </w:tr>
      <w:tr w:rsidR="0015075A" w:rsidRPr="0015075A" w14:paraId="205AF521" w14:textId="77777777" w:rsidTr="00FA21AA">
        <w:tc>
          <w:tcPr>
            <w:tcW w:w="3859" w:type="dxa"/>
            <w:hideMark/>
          </w:tcPr>
          <w:p w14:paraId="3E682D3A"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3D9BE2DC" w14:textId="77777777" w:rsidR="0015075A" w:rsidRPr="0015075A" w:rsidRDefault="0015075A" w:rsidP="0015075A"/>
        </w:tc>
      </w:tr>
      <w:tr w:rsidR="0015075A" w:rsidRPr="0015075A" w14:paraId="122057C2" w14:textId="77777777" w:rsidTr="00FA21AA">
        <w:tc>
          <w:tcPr>
            <w:tcW w:w="3859" w:type="dxa"/>
            <w:hideMark/>
          </w:tcPr>
          <w:p w14:paraId="5C7AB958"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6B25544F" w14:textId="77777777" w:rsidR="0015075A" w:rsidRPr="0015075A" w:rsidRDefault="0015075A" w:rsidP="0015075A"/>
        </w:tc>
      </w:tr>
      <w:tr w:rsidR="0015075A" w:rsidRPr="0015075A" w14:paraId="1BF9BB7D" w14:textId="77777777" w:rsidTr="00FA21AA">
        <w:tc>
          <w:tcPr>
            <w:tcW w:w="3859" w:type="dxa"/>
            <w:hideMark/>
          </w:tcPr>
          <w:p w14:paraId="7DD3671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3226F7B5" w14:textId="77777777" w:rsidR="0015075A" w:rsidRPr="0015075A" w:rsidRDefault="0015075A" w:rsidP="0015075A"/>
        </w:tc>
      </w:tr>
    </w:tbl>
    <w:p w14:paraId="569A70FE" w14:textId="77777777" w:rsidR="0015075A" w:rsidRPr="0015075A" w:rsidRDefault="0015075A" w:rsidP="0015075A"/>
    <w:p w14:paraId="7DED9E28"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1FD9553A" w14:textId="77777777" w:rsidR="0015075A" w:rsidRPr="0015075A" w:rsidRDefault="0015075A" w:rsidP="0015075A"/>
    <w:p w14:paraId="6FA74CBD"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0037D11F"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053D0F97" w14:textId="77777777" w:rsidTr="00FA21AA">
        <w:tc>
          <w:tcPr>
            <w:tcW w:w="3859" w:type="dxa"/>
            <w:hideMark/>
          </w:tcPr>
          <w:p w14:paraId="785E3972"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51CECA8B" w14:textId="77777777" w:rsidR="0015075A" w:rsidRPr="0015075A" w:rsidRDefault="0015075A" w:rsidP="0015075A"/>
        </w:tc>
      </w:tr>
      <w:tr w:rsidR="0015075A" w:rsidRPr="0015075A" w14:paraId="03089B42" w14:textId="77777777" w:rsidTr="00FA21AA">
        <w:tc>
          <w:tcPr>
            <w:tcW w:w="3859" w:type="dxa"/>
            <w:hideMark/>
          </w:tcPr>
          <w:p w14:paraId="128BC636"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173FBB7E" w14:textId="77777777" w:rsidR="0015075A" w:rsidRPr="0015075A" w:rsidRDefault="0015075A" w:rsidP="0015075A"/>
        </w:tc>
      </w:tr>
      <w:tr w:rsidR="0015075A" w:rsidRPr="0015075A" w14:paraId="01EE162E" w14:textId="77777777" w:rsidTr="00FA21AA">
        <w:tc>
          <w:tcPr>
            <w:tcW w:w="3859" w:type="dxa"/>
            <w:hideMark/>
          </w:tcPr>
          <w:p w14:paraId="7C38D537"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2B589F90" w14:textId="77777777" w:rsidR="0015075A" w:rsidRPr="0015075A" w:rsidRDefault="0015075A" w:rsidP="0015075A"/>
        </w:tc>
      </w:tr>
      <w:tr w:rsidR="0015075A" w:rsidRPr="0015075A" w14:paraId="2A0EF75F" w14:textId="77777777" w:rsidTr="00FA21AA">
        <w:tc>
          <w:tcPr>
            <w:tcW w:w="3859" w:type="dxa"/>
            <w:hideMark/>
          </w:tcPr>
          <w:p w14:paraId="25D5A566"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103706DD" w14:textId="77777777" w:rsidR="0015075A" w:rsidRPr="0015075A" w:rsidRDefault="0015075A" w:rsidP="0015075A"/>
        </w:tc>
      </w:tr>
    </w:tbl>
    <w:p w14:paraId="1B34BC00" w14:textId="77777777" w:rsidR="0015075A" w:rsidRPr="0015075A" w:rsidRDefault="0015075A" w:rsidP="0015075A">
      <w:r w:rsidRPr="0015075A">
        <w:t xml:space="preserve">*jāizpilda tikai, ja atbilst mazā vai vidējā uzņēmuma statusam (sk. </w:t>
      </w:r>
      <w:hyperlink r:id="rId27" w:history="1">
        <w:r w:rsidRPr="0015075A">
          <w:rPr>
            <w:color w:val="0000FF"/>
            <w:u w:val="single"/>
          </w:rPr>
          <w:t>https://www.iub.gov.lv/sites/default/files/upload/skaidrojums_mazajie_videjie_uzn.pdf</w:t>
        </w:r>
      </w:hyperlink>
      <w:r w:rsidRPr="0015075A">
        <w:t xml:space="preserve"> )</w:t>
      </w:r>
    </w:p>
    <w:p w14:paraId="511D0039" w14:textId="77777777" w:rsidR="0015075A" w:rsidRPr="0015075A" w:rsidRDefault="0015075A" w:rsidP="0015075A"/>
    <w:p w14:paraId="609E7BB2" w14:textId="77777777" w:rsidR="00705FCD" w:rsidRDefault="00705FCD" w:rsidP="0015075A">
      <w:pPr>
        <w:tabs>
          <w:tab w:val="left" w:pos="4536"/>
        </w:tabs>
        <w:spacing w:before="100" w:beforeAutospacing="1" w:line="480" w:lineRule="auto"/>
        <w:rPr>
          <w:b/>
          <w:bCs/>
        </w:rPr>
      </w:pPr>
      <w:r>
        <w:rPr>
          <w:b/>
          <w:bCs/>
        </w:rPr>
        <w:t xml:space="preserve">Informācija par uzņēmuma patiesā labuma guvēju (ja </w:t>
      </w:r>
      <w:r w:rsidR="00F411E6">
        <w:rPr>
          <w:b/>
          <w:bCs/>
        </w:rPr>
        <w:t>ir</w:t>
      </w:r>
      <w:r>
        <w:rPr>
          <w:b/>
          <w:bCs/>
        </w:rPr>
        <w:t>):</w:t>
      </w:r>
    </w:p>
    <w:p w14:paraId="3AFC5892" w14:textId="77777777" w:rsidR="00705FCD" w:rsidRPr="00EE6C93" w:rsidRDefault="00705FCD" w:rsidP="0015075A">
      <w:pPr>
        <w:tabs>
          <w:tab w:val="left" w:pos="4536"/>
        </w:tabs>
        <w:spacing w:before="100" w:beforeAutospacing="1" w:line="480" w:lineRule="auto"/>
        <w:rPr>
          <w:b/>
          <w:bCs/>
        </w:rPr>
      </w:pPr>
      <w:r>
        <w:rPr>
          <w:b/>
          <w:bCs/>
        </w:rPr>
        <w:t xml:space="preserve"> _________________</w:t>
      </w:r>
      <w:r w:rsidR="00EE6C93">
        <w:rPr>
          <w:b/>
          <w:bCs/>
        </w:rPr>
        <w:t xml:space="preserve"> </w:t>
      </w:r>
      <w:r w:rsidRPr="00EE6C93">
        <w:t>(vārds, uzvārds un pers</w:t>
      </w:r>
      <w:r w:rsidR="00F411E6" w:rsidRPr="00EE6C93">
        <w:t xml:space="preserve">onas kods (ja nav personas kods, </w:t>
      </w:r>
      <w:r w:rsidRPr="00EE6C93">
        <w:t>norāda dzimšanas datumu, mēnesi un gadu</w:t>
      </w:r>
      <w:r w:rsidR="00EE6C93">
        <w:t>)</w:t>
      </w:r>
      <w:r w:rsidRPr="00EE6C93">
        <w:t>)</w:t>
      </w:r>
      <w:r w:rsidRPr="00EE6C93">
        <w:rPr>
          <w:rStyle w:val="FootnoteReference"/>
        </w:rPr>
        <w:footnoteReference w:id="6"/>
      </w:r>
    </w:p>
    <w:p w14:paraId="7DDEAB02"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625360FD"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33BCAE17"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86F7C93" w14:textId="77777777" w:rsidR="0015075A" w:rsidRPr="0015075A" w:rsidRDefault="0015075A" w:rsidP="0015075A"/>
    <w:p w14:paraId="180AF38A" w14:textId="77777777" w:rsidR="0015075A" w:rsidRPr="008B1CAC" w:rsidRDefault="0015075A" w:rsidP="008B1CAC">
      <w:pPr>
        <w:rPr>
          <w:u w:val="single"/>
        </w:rPr>
        <w:sectPr w:rsidR="0015075A" w:rsidRPr="008B1CAC" w:rsidSect="006C379D">
          <w:footerReference w:type="even" r:id="rId28"/>
          <w:footerReference w:type="default" r:id="rId29"/>
          <w:pgSz w:w="12240" w:h="15840"/>
          <w:pgMar w:top="851" w:right="616" w:bottom="851" w:left="1418" w:header="709" w:footer="709" w:gutter="0"/>
          <w:cols w:space="708"/>
          <w:titlePg/>
          <w:docGrid w:linePitch="360"/>
        </w:sectPr>
      </w:pPr>
      <w:r w:rsidRPr="0015075A">
        <w:t>Pieteik</w:t>
      </w:r>
      <w:r>
        <w:t>ums sastādīts un parakstī</w:t>
      </w:r>
      <w:r w:rsidR="00441447">
        <w:t>ts _____</w:t>
      </w:r>
      <w:r w:rsidRPr="0015075A">
        <w:t>. gada __. __________</w:t>
      </w:r>
      <w:bookmarkStart w:id="193" w:name="_Ref354473424"/>
      <w:bookmarkEnd w:id="193"/>
    </w:p>
    <w:p w14:paraId="772DAA54" w14:textId="77777777" w:rsidR="0015075A" w:rsidRPr="0015075A" w:rsidRDefault="0015075A" w:rsidP="008B1CAC">
      <w:pPr>
        <w:ind w:right="-6"/>
        <w:jc w:val="right"/>
      </w:pPr>
      <w:r w:rsidRPr="0015075A">
        <w:lastRenderedPageBreak/>
        <w:t>Atklāta konkursa</w:t>
      </w:r>
    </w:p>
    <w:p w14:paraId="2DEC575F" w14:textId="77777777" w:rsidR="00034011" w:rsidRDefault="0015075A" w:rsidP="0015075A">
      <w:pPr>
        <w:ind w:right="-6"/>
        <w:jc w:val="right"/>
      </w:pPr>
      <w:r w:rsidRPr="0015075A">
        <w:t xml:space="preserve">ID. Nr. </w:t>
      </w:r>
      <w:r w:rsidR="00F9220A">
        <w:t>PSKUS 2021</w:t>
      </w:r>
      <w:r w:rsidRPr="0015075A">
        <w:t>/</w:t>
      </w:r>
      <w:r w:rsidR="00F9220A">
        <w:t>35</w:t>
      </w:r>
    </w:p>
    <w:p w14:paraId="5EE09EEB" w14:textId="77777777" w:rsidR="0015075A" w:rsidRPr="0015075A" w:rsidRDefault="0015075A" w:rsidP="0015075A">
      <w:pPr>
        <w:ind w:right="-6"/>
        <w:jc w:val="right"/>
      </w:pPr>
      <w:r w:rsidRPr="0015075A">
        <w:t>2.pielikums</w:t>
      </w:r>
    </w:p>
    <w:p w14:paraId="6A3D7B2E" w14:textId="77777777" w:rsidR="0015075A" w:rsidRPr="0015075A" w:rsidRDefault="0015075A" w:rsidP="0015075A">
      <w:pPr>
        <w:jc w:val="right"/>
        <w:rPr>
          <w:b/>
          <w:i/>
        </w:rPr>
      </w:pPr>
    </w:p>
    <w:p w14:paraId="53AB7D6F" w14:textId="77777777" w:rsidR="001851B0" w:rsidRDefault="001851B0" w:rsidP="00472A53">
      <w:pPr>
        <w:rPr>
          <w:sz w:val="23"/>
          <w:szCs w:val="23"/>
        </w:rPr>
      </w:pPr>
    </w:p>
    <w:p w14:paraId="66D15A66" w14:textId="468A91F2" w:rsidR="00FC4273" w:rsidRPr="00CE68F8" w:rsidRDefault="00FC4273" w:rsidP="00CE68F8">
      <w:pPr>
        <w:ind w:right="-6"/>
        <w:jc w:val="center"/>
        <w:rPr>
          <w:b/>
        </w:rPr>
      </w:pPr>
      <w:r>
        <w:rPr>
          <w:b/>
        </w:rPr>
        <w:t xml:space="preserve">Tehniskā specifikācija </w:t>
      </w:r>
    </w:p>
    <w:p w14:paraId="0885F26B" w14:textId="77777777" w:rsidR="00FC4273" w:rsidRDefault="00FC4273" w:rsidP="00FC4273">
      <w:pPr>
        <w:jc w:val="center"/>
        <w:rPr>
          <w:b/>
          <w:color w:val="000000"/>
        </w:rPr>
      </w:pPr>
      <w:r>
        <w:rPr>
          <w:b/>
          <w:color w:val="000000"/>
        </w:rPr>
        <w:t>“</w:t>
      </w:r>
      <w:r w:rsidR="00F9220A" w:rsidRPr="00F9220A">
        <w:rPr>
          <w:b/>
          <w:color w:val="000000"/>
        </w:rPr>
        <w:t>Ārstniecības iestādes atkritumu apsaimniekošana</w:t>
      </w:r>
      <w:r>
        <w:rPr>
          <w:b/>
          <w:color w:val="000000"/>
        </w:rPr>
        <w:t>”</w:t>
      </w:r>
    </w:p>
    <w:p w14:paraId="177BC888" w14:textId="77777777" w:rsidR="00AC66B9" w:rsidRDefault="00AC66B9" w:rsidP="00AC66B9">
      <w:pPr>
        <w:ind w:right="42"/>
        <w:jc w:val="center"/>
        <w:rPr>
          <w:b/>
        </w:rPr>
      </w:pPr>
    </w:p>
    <w:p w14:paraId="02C8C92D" w14:textId="77777777" w:rsidR="00AC66B9" w:rsidRDefault="00AC66B9" w:rsidP="00AC66B9">
      <w:pPr>
        <w:tabs>
          <w:tab w:val="left" w:pos="2640"/>
        </w:tabs>
        <w:ind w:right="-6"/>
      </w:pPr>
      <w:r>
        <w:t>1. Plānotās atkritumus savākšanas vietas un apjoms:</w:t>
      </w:r>
      <w:r>
        <w:rPr>
          <w:i/>
          <w:sz w:val="20"/>
        </w:rPr>
        <w:t xml:space="preserve"> </w:t>
      </w:r>
    </w:p>
    <w:p w14:paraId="6BDA6690" w14:textId="77777777" w:rsidR="00AC66B9" w:rsidRDefault="00AC66B9" w:rsidP="00AC66B9">
      <w:pPr>
        <w:pStyle w:val="ListParagraph"/>
        <w:tabs>
          <w:tab w:val="left" w:pos="2640"/>
        </w:tabs>
        <w:spacing w:after="0" w:line="240" w:lineRule="auto"/>
        <w:ind w:left="426" w:right="-6"/>
        <w:jc w:val="right"/>
      </w:pPr>
      <w:r>
        <w:rPr>
          <w:rFonts w:ascii="Times New Roman" w:hAnsi="Times New Roman"/>
          <w:i/>
          <w:sz w:val="20"/>
          <w:szCs w:val="24"/>
        </w:rPr>
        <w:t>Tabula Nr.1</w:t>
      </w:r>
    </w:p>
    <w:tbl>
      <w:tblPr>
        <w:tblW w:w="14676" w:type="dxa"/>
        <w:tblLayout w:type="fixed"/>
        <w:tblCellMar>
          <w:left w:w="10" w:type="dxa"/>
          <w:right w:w="10" w:type="dxa"/>
        </w:tblCellMar>
        <w:tblLook w:val="04A0" w:firstRow="1" w:lastRow="0" w:firstColumn="1" w:lastColumn="0" w:noHBand="0" w:noVBand="1"/>
      </w:tblPr>
      <w:tblGrid>
        <w:gridCol w:w="912"/>
        <w:gridCol w:w="6313"/>
        <w:gridCol w:w="1089"/>
        <w:gridCol w:w="1033"/>
        <w:gridCol w:w="1089"/>
        <w:gridCol w:w="1089"/>
        <w:gridCol w:w="1228"/>
        <w:gridCol w:w="853"/>
        <w:gridCol w:w="1070"/>
      </w:tblGrid>
      <w:tr w:rsidR="00AC66B9" w14:paraId="6124ADEE" w14:textId="77777777" w:rsidTr="00944FAD">
        <w:trPr>
          <w:trHeight w:val="510"/>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D8A64" w14:textId="77777777" w:rsidR="00AC66B9" w:rsidRDefault="00AC66B9" w:rsidP="00944FAD">
            <w:pPr>
              <w:jc w:val="center"/>
              <w:rPr>
                <w:color w:val="000000"/>
                <w:sz w:val="20"/>
                <w:szCs w:val="20"/>
              </w:rPr>
            </w:pPr>
            <w:r>
              <w:rPr>
                <w:color w:val="000000"/>
                <w:sz w:val="20"/>
                <w:szCs w:val="20"/>
              </w:rPr>
              <w:t>Klase</w:t>
            </w:r>
          </w:p>
        </w:tc>
        <w:tc>
          <w:tcPr>
            <w:tcW w:w="63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2F446" w14:textId="77777777" w:rsidR="00AC66B9" w:rsidRDefault="00AC66B9" w:rsidP="00944FAD">
            <w:pPr>
              <w:jc w:val="center"/>
              <w:rPr>
                <w:color w:val="000000"/>
                <w:sz w:val="20"/>
                <w:szCs w:val="20"/>
              </w:rPr>
            </w:pPr>
            <w:r>
              <w:rPr>
                <w:color w:val="000000"/>
                <w:sz w:val="20"/>
                <w:szCs w:val="20"/>
              </w:rPr>
              <w:t>Atkritumu nosaukums</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1E205" w14:textId="77777777" w:rsidR="00AC66B9" w:rsidRDefault="00AC66B9" w:rsidP="00944FAD">
            <w:pPr>
              <w:jc w:val="center"/>
              <w:rPr>
                <w:color w:val="000000"/>
                <w:sz w:val="20"/>
                <w:szCs w:val="20"/>
              </w:rPr>
            </w:pPr>
            <w:r>
              <w:rPr>
                <w:color w:val="000000"/>
                <w:sz w:val="20"/>
                <w:szCs w:val="20"/>
              </w:rPr>
              <w:t>Apjoms kopā, kg</w:t>
            </w:r>
          </w:p>
          <w:p w14:paraId="3F78A352" w14:textId="77777777" w:rsidR="00AC66B9" w:rsidRDefault="00AC66B9" w:rsidP="00944FAD">
            <w:pPr>
              <w:jc w:val="center"/>
              <w:rPr>
                <w:color w:val="000000"/>
                <w:sz w:val="20"/>
                <w:szCs w:val="20"/>
              </w:rPr>
            </w:pPr>
            <w:r>
              <w:rPr>
                <w:color w:val="000000"/>
                <w:sz w:val="20"/>
                <w:szCs w:val="20"/>
              </w:rPr>
              <w:t>mēnesī</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E61E6" w14:textId="77777777" w:rsidR="00AC66B9" w:rsidRDefault="00AC66B9" w:rsidP="00944FAD">
            <w:pPr>
              <w:jc w:val="center"/>
              <w:rPr>
                <w:color w:val="000000"/>
                <w:sz w:val="20"/>
                <w:szCs w:val="20"/>
              </w:rPr>
            </w:pPr>
            <w:r>
              <w:rPr>
                <w:color w:val="000000"/>
                <w:sz w:val="20"/>
                <w:szCs w:val="20"/>
              </w:rPr>
              <w:t>Apjoms kopā, kg</w:t>
            </w:r>
          </w:p>
          <w:p w14:paraId="329E779E" w14:textId="77777777" w:rsidR="00AC66B9" w:rsidRDefault="00AC66B9" w:rsidP="00944FAD">
            <w:pPr>
              <w:jc w:val="center"/>
              <w:rPr>
                <w:color w:val="000000"/>
                <w:sz w:val="20"/>
                <w:szCs w:val="20"/>
              </w:rPr>
            </w:pPr>
            <w:r>
              <w:rPr>
                <w:color w:val="000000"/>
                <w:sz w:val="20"/>
                <w:szCs w:val="20"/>
              </w:rPr>
              <w:t>mēnesī</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5FB1AF" w14:textId="77777777" w:rsidR="00AC66B9" w:rsidRDefault="00AC66B9" w:rsidP="00944FAD">
            <w:pPr>
              <w:jc w:val="center"/>
              <w:rPr>
                <w:color w:val="000000"/>
                <w:sz w:val="20"/>
                <w:szCs w:val="20"/>
              </w:rPr>
            </w:pPr>
            <w:r>
              <w:rPr>
                <w:color w:val="000000"/>
                <w:sz w:val="20"/>
                <w:szCs w:val="20"/>
              </w:rPr>
              <w:t>Apjoms, kg</w:t>
            </w:r>
          </w:p>
          <w:p w14:paraId="66302C69" w14:textId="77777777" w:rsidR="00AC66B9" w:rsidRDefault="00AC66B9" w:rsidP="00944FAD">
            <w:pPr>
              <w:jc w:val="center"/>
              <w:rPr>
                <w:color w:val="000000"/>
                <w:sz w:val="20"/>
                <w:szCs w:val="20"/>
              </w:rPr>
            </w:pPr>
            <w:r>
              <w:rPr>
                <w:color w:val="000000"/>
                <w:sz w:val="20"/>
                <w:szCs w:val="20"/>
              </w:rPr>
              <w:t>2 (divos) gados</w:t>
            </w:r>
          </w:p>
        </w:tc>
      </w:tr>
      <w:tr w:rsidR="00AC66B9" w14:paraId="5AA60E7C" w14:textId="77777777" w:rsidTr="00944FAD">
        <w:trPr>
          <w:trHeight w:val="510"/>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171FB" w14:textId="77777777" w:rsidR="00AC66B9" w:rsidRDefault="00AC66B9" w:rsidP="00944FAD">
            <w:pPr>
              <w:jc w:val="center"/>
              <w:rPr>
                <w:color w:val="000000"/>
                <w:sz w:val="20"/>
                <w:szCs w:val="20"/>
              </w:rPr>
            </w:pPr>
          </w:p>
        </w:tc>
        <w:tc>
          <w:tcPr>
            <w:tcW w:w="63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E80F4" w14:textId="77777777" w:rsidR="00AC66B9" w:rsidRDefault="00AC66B9" w:rsidP="00944FAD">
            <w:pP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D127" w14:textId="77777777" w:rsidR="00AC66B9" w:rsidRDefault="00AC66B9" w:rsidP="00944FAD">
            <w:pPr>
              <w:jc w:val="center"/>
              <w:rPr>
                <w:color w:val="000000"/>
                <w:sz w:val="20"/>
                <w:szCs w:val="20"/>
              </w:rPr>
            </w:pPr>
            <w:r>
              <w:rPr>
                <w:color w:val="000000"/>
                <w:sz w:val="20"/>
                <w:szCs w:val="20"/>
              </w:rPr>
              <w:t>Pilsoņu iela 13, Rīga, 32.korpuss</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AE12" w14:textId="77777777" w:rsidR="00AC66B9" w:rsidRDefault="00AC66B9" w:rsidP="00944FAD">
            <w:pPr>
              <w:jc w:val="center"/>
              <w:rPr>
                <w:color w:val="000000"/>
                <w:sz w:val="20"/>
                <w:szCs w:val="20"/>
              </w:rPr>
            </w:pPr>
            <w:r>
              <w:rPr>
                <w:color w:val="000000"/>
                <w:sz w:val="20"/>
                <w:szCs w:val="20"/>
              </w:rPr>
              <w:t xml:space="preserve">Pilsoņu iela 13, Rīga, </w:t>
            </w:r>
            <w:proofErr w:type="spellStart"/>
            <w:r>
              <w:rPr>
                <w:color w:val="000000"/>
                <w:sz w:val="20"/>
                <w:szCs w:val="20"/>
              </w:rPr>
              <w:t>A.korpuss</w:t>
            </w:r>
            <w:proofErr w:type="spellEnd"/>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A767" w14:textId="77777777" w:rsidR="00AC66B9" w:rsidRDefault="00AC66B9" w:rsidP="00944FAD">
            <w:pPr>
              <w:jc w:val="center"/>
              <w:rPr>
                <w:color w:val="000000"/>
                <w:sz w:val="20"/>
                <w:szCs w:val="20"/>
              </w:rPr>
            </w:pPr>
            <w:r>
              <w:rPr>
                <w:color w:val="000000"/>
                <w:sz w:val="20"/>
                <w:szCs w:val="20"/>
              </w:rPr>
              <w:t>Pilsoņu iela 13, Rīga, 25.korpuss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0377" w14:textId="77777777" w:rsidR="00AC66B9" w:rsidRDefault="00AC66B9" w:rsidP="00944FAD">
            <w:pPr>
              <w:jc w:val="center"/>
              <w:rPr>
                <w:color w:val="000000"/>
                <w:sz w:val="20"/>
                <w:szCs w:val="20"/>
              </w:rPr>
            </w:pPr>
            <w:r>
              <w:rPr>
                <w:color w:val="000000"/>
                <w:sz w:val="20"/>
                <w:szCs w:val="20"/>
              </w:rPr>
              <w:t>Pilsoņu iela 13, Rīga, 15.korpuss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DF65" w14:textId="77777777" w:rsidR="00AC66B9" w:rsidRDefault="00AC66B9" w:rsidP="00944FAD">
            <w:pPr>
              <w:jc w:val="center"/>
              <w:rPr>
                <w:color w:val="000000"/>
                <w:sz w:val="20"/>
                <w:szCs w:val="20"/>
              </w:rPr>
            </w:pPr>
            <w:r>
              <w:rPr>
                <w:color w:val="000000"/>
                <w:sz w:val="20"/>
                <w:szCs w:val="20"/>
              </w:rPr>
              <w:t>Pilsoņu iela 13, Rīga, 12.korpuss</w:t>
            </w: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E0680" w14:textId="77777777" w:rsidR="00AC66B9" w:rsidRDefault="00AC66B9" w:rsidP="00944FAD">
            <w:pPr>
              <w:jc w:val="center"/>
              <w:rPr>
                <w:color w:val="000000"/>
                <w:sz w:val="20"/>
                <w:szCs w:val="20"/>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BC2A0C" w14:textId="77777777" w:rsidR="00AC66B9" w:rsidRDefault="00AC66B9" w:rsidP="00944FAD">
            <w:pPr>
              <w:jc w:val="center"/>
              <w:rPr>
                <w:color w:val="000000"/>
                <w:sz w:val="20"/>
                <w:szCs w:val="20"/>
              </w:rPr>
            </w:pPr>
          </w:p>
        </w:tc>
      </w:tr>
      <w:tr w:rsidR="00AC66B9" w14:paraId="0A916D9A" w14:textId="77777777" w:rsidTr="00944FAD">
        <w:trPr>
          <w:trHeight w:val="765"/>
        </w:trPr>
        <w:tc>
          <w:tcPr>
            <w:tcW w:w="9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9C44" w14:textId="77777777" w:rsidR="00AC66B9" w:rsidRDefault="00AC66B9" w:rsidP="00944FAD">
            <w:pPr>
              <w:jc w:val="center"/>
              <w:rPr>
                <w:color w:val="000000"/>
                <w:sz w:val="20"/>
                <w:szCs w:val="20"/>
              </w:rPr>
            </w:pPr>
            <w:r>
              <w:rPr>
                <w:color w:val="000000"/>
                <w:sz w:val="20"/>
                <w:szCs w:val="20"/>
              </w:rPr>
              <w:t>180102</w:t>
            </w:r>
          </w:p>
        </w:tc>
        <w:tc>
          <w:tcPr>
            <w:tcW w:w="6313" w:type="dxa"/>
            <w:tcBorders>
              <w:bottom w:val="single" w:sz="4" w:space="0" w:color="000000"/>
              <w:right w:val="single" w:sz="4" w:space="0" w:color="000000"/>
            </w:tcBorders>
            <w:shd w:val="clear" w:color="auto" w:fill="auto"/>
            <w:tcMar>
              <w:top w:w="0" w:type="dxa"/>
              <w:left w:w="108" w:type="dxa"/>
              <w:bottom w:w="0" w:type="dxa"/>
              <w:right w:w="108" w:type="dxa"/>
            </w:tcMar>
          </w:tcPr>
          <w:p w14:paraId="5A25A1C9" w14:textId="77777777" w:rsidR="00AC66B9" w:rsidRDefault="00AC66B9" w:rsidP="00944FAD">
            <w:pPr>
              <w:rPr>
                <w:color w:val="000000"/>
                <w:sz w:val="20"/>
                <w:szCs w:val="20"/>
              </w:rPr>
            </w:pPr>
            <w:r>
              <w:rPr>
                <w:color w:val="000000"/>
                <w:sz w:val="20"/>
                <w:szCs w:val="20"/>
              </w:rPr>
              <w:t>Cilvēka ķermeņa anatomiskās daļas un orgāni, kā arī asinis, asins preparāti, asins komponenti un to iepakojums, kuri nav infekciozi un neatbilst 180103 klasei</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87FD"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9EB4D"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9C25"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39F7"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A2C2" w14:textId="77777777" w:rsidR="00AC66B9" w:rsidRDefault="00AC66B9" w:rsidP="00944FAD">
            <w:pPr>
              <w:jc w:val="center"/>
              <w:rPr>
                <w:color w:val="000000"/>
                <w:sz w:val="20"/>
                <w:szCs w:val="20"/>
              </w:rPr>
            </w:pPr>
            <w:r>
              <w:rPr>
                <w:color w:val="000000"/>
                <w:sz w:val="20"/>
                <w:szCs w:val="20"/>
              </w:rPr>
              <w:t>22</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A0C8" w14:textId="77777777" w:rsidR="00AC66B9" w:rsidRDefault="00AC66B9" w:rsidP="00944FAD">
            <w:pPr>
              <w:jc w:val="center"/>
              <w:rPr>
                <w:color w:val="000000"/>
                <w:sz w:val="20"/>
                <w:szCs w:val="20"/>
              </w:rPr>
            </w:pPr>
            <w:r>
              <w:rPr>
                <w:color w:val="000000"/>
                <w:sz w:val="20"/>
                <w:szCs w:val="20"/>
              </w:rPr>
              <w:t>22</w:t>
            </w:r>
          </w:p>
          <w:p w14:paraId="0F73C3E5" w14:textId="77777777" w:rsidR="00AC66B9" w:rsidRDefault="00AC66B9" w:rsidP="00944FAD">
            <w:pPr>
              <w:jc w:val="center"/>
              <w:rPr>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ED43F" w14:textId="77777777" w:rsidR="00AC66B9" w:rsidRDefault="00AC66B9" w:rsidP="00944FAD">
            <w:pPr>
              <w:jc w:val="center"/>
              <w:rPr>
                <w:color w:val="000000"/>
                <w:sz w:val="20"/>
                <w:szCs w:val="20"/>
              </w:rPr>
            </w:pPr>
            <w:r>
              <w:rPr>
                <w:color w:val="000000"/>
                <w:sz w:val="20"/>
                <w:szCs w:val="20"/>
              </w:rPr>
              <w:t> 528</w:t>
            </w:r>
          </w:p>
        </w:tc>
      </w:tr>
      <w:tr w:rsidR="00AC66B9" w14:paraId="21B9EE53" w14:textId="77777777" w:rsidTr="00944FAD">
        <w:trPr>
          <w:trHeight w:val="510"/>
        </w:trPr>
        <w:tc>
          <w:tcPr>
            <w:tcW w:w="9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651F7" w14:textId="77777777" w:rsidR="00AC66B9" w:rsidRDefault="00AC66B9" w:rsidP="00944FAD">
            <w:pPr>
              <w:jc w:val="center"/>
              <w:rPr>
                <w:color w:val="000000"/>
                <w:sz w:val="20"/>
                <w:szCs w:val="20"/>
              </w:rPr>
            </w:pPr>
            <w:r>
              <w:rPr>
                <w:color w:val="000000"/>
                <w:sz w:val="20"/>
                <w:szCs w:val="20"/>
              </w:rPr>
              <w:t>180103</w:t>
            </w:r>
          </w:p>
        </w:tc>
        <w:tc>
          <w:tcPr>
            <w:tcW w:w="6313" w:type="dxa"/>
            <w:tcBorders>
              <w:bottom w:val="single" w:sz="4" w:space="0" w:color="000000"/>
              <w:right w:val="single" w:sz="4" w:space="0" w:color="000000"/>
            </w:tcBorders>
            <w:shd w:val="clear" w:color="auto" w:fill="auto"/>
            <w:tcMar>
              <w:top w:w="0" w:type="dxa"/>
              <w:left w:w="108" w:type="dxa"/>
              <w:bottom w:w="0" w:type="dxa"/>
              <w:right w:w="108" w:type="dxa"/>
            </w:tcMar>
          </w:tcPr>
          <w:p w14:paraId="412319DE" w14:textId="77777777" w:rsidR="00AC66B9" w:rsidRDefault="00AC66B9" w:rsidP="00944FAD">
            <w:pPr>
              <w:rPr>
                <w:color w:val="000000"/>
                <w:sz w:val="20"/>
                <w:szCs w:val="20"/>
              </w:rPr>
            </w:pPr>
            <w:r>
              <w:rPr>
                <w:color w:val="000000"/>
                <w:sz w:val="20"/>
                <w:szCs w:val="20"/>
              </w:rPr>
              <w:t>Atkritumi, kuru savākšanai un uzglabāšanai ir noteiktas īpašas prasības, lai novērstu un aizkavētu infekcijas izplatīšanos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28C5" w14:textId="77777777" w:rsidR="00AC66B9" w:rsidRDefault="00AC66B9" w:rsidP="00944FAD">
            <w:pPr>
              <w:jc w:val="center"/>
              <w:rPr>
                <w:color w:val="000000"/>
                <w:sz w:val="20"/>
                <w:szCs w:val="20"/>
              </w:rPr>
            </w:pPr>
            <w:r>
              <w:rPr>
                <w:color w:val="000000"/>
                <w:sz w:val="20"/>
                <w:szCs w:val="20"/>
              </w:rPr>
              <w:t>9000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D0694" w14:textId="77777777" w:rsidR="00AC66B9" w:rsidRDefault="00AC66B9" w:rsidP="00944FAD">
            <w:pPr>
              <w:jc w:val="center"/>
              <w:rPr>
                <w:color w:val="000000"/>
                <w:sz w:val="20"/>
                <w:szCs w:val="20"/>
              </w:rPr>
            </w:pPr>
            <w:r>
              <w:rPr>
                <w:color w:val="000000"/>
                <w:sz w:val="20"/>
                <w:szCs w:val="20"/>
              </w:rPr>
              <w:t>9000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1CBB" w14:textId="77777777" w:rsidR="00AC66B9" w:rsidRDefault="00AC66B9" w:rsidP="00944FAD">
            <w:pPr>
              <w:jc w:val="center"/>
              <w:rPr>
                <w:color w:val="000000"/>
                <w:sz w:val="20"/>
                <w:szCs w:val="20"/>
              </w:rPr>
            </w:pPr>
            <w:r>
              <w:rPr>
                <w:color w:val="000000"/>
                <w:sz w:val="20"/>
                <w:szCs w:val="20"/>
              </w:rPr>
              <w:t>7000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4F7EA" w14:textId="77777777" w:rsidR="00AC66B9" w:rsidRDefault="00AC66B9" w:rsidP="00944FAD">
            <w:pPr>
              <w:jc w:val="center"/>
              <w:rPr>
                <w:color w:val="000000"/>
                <w:sz w:val="20"/>
                <w:szCs w:val="20"/>
              </w:rPr>
            </w:pPr>
            <w:r>
              <w:rPr>
                <w:color w:val="000000"/>
                <w:sz w:val="20"/>
                <w:szCs w:val="20"/>
              </w:rPr>
              <w:t>9000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BEDF" w14:textId="77777777" w:rsidR="00AC66B9" w:rsidRDefault="00AC66B9" w:rsidP="00944FAD">
            <w:pPr>
              <w:jc w:val="center"/>
              <w:rPr>
                <w:color w:val="000000"/>
                <w:sz w:val="20"/>
                <w:szCs w:val="20"/>
              </w:rPr>
            </w:pPr>
            <w:r>
              <w:rPr>
                <w:color w:val="000000"/>
                <w:sz w:val="20"/>
                <w:szCs w:val="20"/>
              </w:rPr>
              <w:t>250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5C62" w14:textId="77777777" w:rsidR="00AC66B9" w:rsidRDefault="00AC66B9" w:rsidP="00944FAD">
            <w:pPr>
              <w:jc w:val="center"/>
              <w:rPr>
                <w:color w:val="000000"/>
                <w:sz w:val="20"/>
                <w:szCs w:val="20"/>
              </w:rPr>
            </w:pPr>
            <w:r>
              <w:rPr>
                <w:color w:val="000000"/>
                <w:sz w:val="20"/>
                <w:szCs w:val="20"/>
              </w:rPr>
              <w:t>34250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F00AE" w14:textId="77777777" w:rsidR="00AC66B9" w:rsidRDefault="00AC66B9" w:rsidP="00944FAD">
            <w:pPr>
              <w:jc w:val="center"/>
              <w:rPr>
                <w:color w:val="000000"/>
                <w:sz w:val="20"/>
                <w:szCs w:val="20"/>
              </w:rPr>
            </w:pPr>
            <w:r>
              <w:rPr>
                <w:color w:val="000000"/>
                <w:sz w:val="20"/>
                <w:szCs w:val="20"/>
              </w:rPr>
              <w:t>822000</w:t>
            </w:r>
          </w:p>
        </w:tc>
      </w:tr>
      <w:tr w:rsidR="00AC66B9" w14:paraId="79F5A4EE" w14:textId="77777777" w:rsidTr="00944FAD">
        <w:trPr>
          <w:trHeight w:val="510"/>
        </w:trPr>
        <w:tc>
          <w:tcPr>
            <w:tcW w:w="9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BB31" w14:textId="77777777" w:rsidR="00AC66B9" w:rsidRDefault="00AC66B9" w:rsidP="00944FAD">
            <w:pPr>
              <w:jc w:val="center"/>
              <w:rPr>
                <w:color w:val="000000"/>
                <w:sz w:val="20"/>
                <w:szCs w:val="20"/>
              </w:rPr>
            </w:pPr>
            <w:r>
              <w:rPr>
                <w:color w:val="000000"/>
                <w:sz w:val="20"/>
                <w:szCs w:val="20"/>
              </w:rPr>
              <w:t>180106</w:t>
            </w:r>
          </w:p>
        </w:tc>
        <w:tc>
          <w:tcPr>
            <w:tcW w:w="6313" w:type="dxa"/>
            <w:tcBorders>
              <w:bottom w:val="single" w:sz="4" w:space="0" w:color="000000"/>
              <w:right w:val="single" w:sz="4" w:space="0" w:color="000000"/>
            </w:tcBorders>
            <w:shd w:val="clear" w:color="auto" w:fill="auto"/>
            <w:tcMar>
              <w:top w:w="0" w:type="dxa"/>
              <w:left w:w="108" w:type="dxa"/>
              <w:bottom w:w="0" w:type="dxa"/>
              <w:right w:w="108" w:type="dxa"/>
            </w:tcMar>
          </w:tcPr>
          <w:p w14:paraId="05324D3A" w14:textId="77777777" w:rsidR="00AC66B9" w:rsidRDefault="00AC66B9" w:rsidP="00944FAD">
            <w:pPr>
              <w:rPr>
                <w:color w:val="000000"/>
                <w:sz w:val="20"/>
                <w:szCs w:val="20"/>
              </w:rPr>
            </w:pPr>
            <w:r>
              <w:rPr>
                <w:color w:val="000000"/>
                <w:sz w:val="20"/>
                <w:szCs w:val="20"/>
              </w:rPr>
              <w:t xml:space="preserve">Ķīmiskie produkti, kuri satur bīstamas ķīmiskās vielas vai sastāv no bīstamām ķīmiskajām vielām (t.sk., formalīns, </w:t>
            </w:r>
            <w:proofErr w:type="spellStart"/>
            <w:r>
              <w:rPr>
                <w:color w:val="000000"/>
                <w:sz w:val="20"/>
                <w:szCs w:val="20"/>
              </w:rPr>
              <w:t>ksilols</w:t>
            </w:r>
            <w:proofErr w:type="spellEnd"/>
            <w:r>
              <w:rPr>
                <w:color w:val="000000"/>
                <w:sz w:val="20"/>
                <w:szCs w:val="20"/>
              </w:rPr>
              <w:t xml:space="preserve">, </w:t>
            </w:r>
            <w:proofErr w:type="spellStart"/>
            <w:r>
              <w:rPr>
                <w:color w:val="000000"/>
                <w:sz w:val="20"/>
                <w:szCs w:val="20"/>
              </w:rPr>
              <w:t>izopropanols</w:t>
            </w:r>
            <w:proofErr w:type="spellEnd"/>
            <w:r>
              <w:rPr>
                <w:color w:val="000000"/>
                <w:sz w:val="20"/>
                <w:szCs w:val="20"/>
              </w:rPr>
              <w:t xml:space="preserve"> un  bioloģiskais materiāls formalīnā)</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95873"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1E53" w14:textId="77777777" w:rsidR="00AC66B9" w:rsidRDefault="00AC66B9" w:rsidP="00944FAD">
            <w:pPr>
              <w:jc w:val="center"/>
              <w:rPr>
                <w:color w:val="000000"/>
                <w:sz w:val="20"/>
                <w:szCs w:val="20"/>
              </w:rPr>
            </w:pPr>
            <w:r>
              <w:rPr>
                <w:color w:val="000000"/>
                <w:sz w:val="20"/>
                <w:szCs w:val="20"/>
              </w:rPr>
              <w:t>20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3B62"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5E14A"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A0AE" w14:textId="77777777" w:rsidR="00AC66B9" w:rsidRDefault="00AC66B9" w:rsidP="00944FAD">
            <w:pPr>
              <w:jc w:val="center"/>
              <w:rPr>
                <w:color w:val="000000"/>
                <w:sz w:val="20"/>
                <w:szCs w:val="20"/>
              </w:rPr>
            </w:pPr>
            <w:r>
              <w:rPr>
                <w:color w:val="000000"/>
                <w:sz w:val="20"/>
                <w:szCs w:val="20"/>
              </w:rPr>
              <w:t>130</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3A62" w14:textId="77777777" w:rsidR="00AC66B9" w:rsidRDefault="00AC66B9" w:rsidP="00944FAD">
            <w:pPr>
              <w:jc w:val="center"/>
              <w:rPr>
                <w:color w:val="000000"/>
                <w:sz w:val="20"/>
                <w:szCs w:val="20"/>
              </w:rPr>
            </w:pPr>
            <w:r>
              <w:rPr>
                <w:color w:val="000000"/>
                <w:sz w:val="20"/>
                <w:szCs w:val="20"/>
              </w:rPr>
              <w:t>150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F98F27" w14:textId="77777777" w:rsidR="00AC66B9" w:rsidRDefault="00AC66B9" w:rsidP="00944FAD">
            <w:pPr>
              <w:jc w:val="center"/>
              <w:rPr>
                <w:color w:val="000000"/>
                <w:sz w:val="20"/>
                <w:szCs w:val="20"/>
              </w:rPr>
            </w:pPr>
            <w:r>
              <w:rPr>
                <w:color w:val="000000"/>
                <w:sz w:val="20"/>
                <w:szCs w:val="20"/>
              </w:rPr>
              <w:t>1800</w:t>
            </w:r>
          </w:p>
        </w:tc>
      </w:tr>
      <w:tr w:rsidR="00AC66B9" w14:paraId="66614B51" w14:textId="77777777" w:rsidTr="00944FAD">
        <w:trPr>
          <w:trHeight w:val="300"/>
        </w:trPr>
        <w:tc>
          <w:tcPr>
            <w:tcW w:w="91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C52F87" w14:textId="77777777" w:rsidR="00AC66B9" w:rsidRDefault="00AC66B9" w:rsidP="00944FAD">
            <w:pPr>
              <w:jc w:val="center"/>
              <w:rPr>
                <w:color w:val="000000"/>
                <w:sz w:val="20"/>
                <w:szCs w:val="20"/>
              </w:rPr>
            </w:pPr>
            <w:r>
              <w:rPr>
                <w:color w:val="000000"/>
                <w:sz w:val="20"/>
                <w:szCs w:val="20"/>
              </w:rPr>
              <w:t>180109</w:t>
            </w:r>
          </w:p>
        </w:tc>
        <w:tc>
          <w:tcPr>
            <w:tcW w:w="631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BD2BA1" w14:textId="77777777" w:rsidR="00AC66B9" w:rsidRDefault="00AC66B9" w:rsidP="00944FAD">
            <w:pPr>
              <w:rPr>
                <w:color w:val="000000"/>
                <w:sz w:val="20"/>
                <w:szCs w:val="20"/>
              </w:rPr>
            </w:pPr>
            <w:r>
              <w:rPr>
                <w:color w:val="000000"/>
                <w:sz w:val="20"/>
                <w:szCs w:val="20"/>
              </w:rPr>
              <w:t>Medikamenti, kuri neatbilst 180108 klasei</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4F"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65DA" w14:textId="77777777" w:rsidR="00AC66B9" w:rsidRDefault="00AC66B9" w:rsidP="00944FAD">
            <w:pPr>
              <w:jc w:val="center"/>
              <w:rPr>
                <w:color w:val="000000"/>
                <w:sz w:val="20"/>
                <w:szCs w:val="20"/>
              </w:rPr>
            </w:pPr>
            <w:r>
              <w:rPr>
                <w:color w:val="000000"/>
                <w:sz w:val="20"/>
                <w:szCs w:val="20"/>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3D28"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DCA9"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8EA8D" w14:textId="77777777" w:rsidR="00AC66B9" w:rsidRDefault="00AC66B9" w:rsidP="00944FAD">
            <w:pPr>
              <w:jc w:val="center"/>
              <w:rPr>
                <w:color w:val="000000"/>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1509" w14:textId="77777777" w:rsidR="00AC66B9" w:rsidRDefault="00AC66B9" w:rsidP="00944FAD">
            <w:pPr>
              <w:jc w:val="center"/>
              <w:rPr>
                <w:color w:val="000000"/>
                <w:sz w:val="20"/>
                <w:szCs w:val="20"/>
              </w:rPr>
            </w:pPr>
            <w:r>
              <w:rPr>
                <w:color w:val="000000"/>
                <w:sz w:val="20"/>
                <w:szCs w:val="20"/>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D2F72E" w14:textId="77777777" w:rsidR="00AC66B9" w:rsidRDefault="00AC66B9" w:rsidP="00944FAD">
            <w:pPr>
              <w:jc w:val="center"/>
              <w:rPr>
                <w:color w:val="000000"/>
                <w:sz w:val="20"/>
                <w:szCs w:val="20"/>
              </w:rPr>
            </w:pPr>
            <w:r>
              <w:rPr>
                <w:color w:val="000000"/>
                <w:sz w:val="20"/>
                <w:szCs w:val="20"/>
              </w:rPr>
              <w:t>24</w:t>
            </w:r>
          </w:p>
        </w:tc>
      </w:tr>
      <w:tr w:rsidR="00AC66B9" w14:paraId="5CF577E1" w14:textId="77777777" w:rsidTr="00944FAD">
        <w:trPr>
          <w:trHeight w:val="300"/>
        </w:trPr>
        <w:tc>
          <w:tcPr>
            <w:tcW w:w="91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9357B0" w14:textId="77777777" w:rsidR="00AC66B9" w:rsidRDefault="00AC66B9" w:rsidP="00944FAD">
            <w:pPr>
              <w:jc w:val="center"/>
              <w:rPr>
                <w:color w:val="000000"/>
                <w:sz w:val="20"/>
                <w:szCs w:val="20"/>
              </w:rPr>
            </w:pPr>
            <w:r>
              <w:rPr>
                <w:color w:val="000000"/>
                <w:sz w:val="20"/>
                <w:szCs w:val="20"/>
              </w:rPr>
              <w:t>180110</w:t>
            </w:r>
          </w:p>
        </w:tc>
        <w:tc>
          <w:tcPr>
            <w:tcW w:w="631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97DF0A" w14:textId="77777777" w:rsidR="00AC66B9" w:rsidRDefault="00AC66B9" w:rsidP="00944FAD">
            <w:pPr>
              <w:rPr>
                <w:color w:val="000000"/>
                <w:sz w:val="20"/>
                <w:szCs w:val="20"/>
              </w:rPr>
            </w:pPr>
            <w:r>
              <w:rPr>
                <w:color w:val="000000"/>
                <w:sz w:val="20"/>
                <w:szCs w:val="20"/>
              </w:rPr>
              <w:t>Zobārstniecības amalgamas atkritumi</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4763F"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3325"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C745" w14:textId="77777777" w:rsidR="00AC66B9" w:rsidRDefault="00AC66B9" w:rsidP="00944FAD">
            <w:pPr>
              <w:jc w:val="center"/>
              <w:rPr>
                <w:color w:val="000000"/>
                <w:sz w:val="20"/>
                <w:szCs w:val="20"/>
              </w:rPr>
            </w:pPr>
            <w:r>
              <w:rPr>
                <w:color w:val="000000"/>
                <w:sz w:val="20"/>
                <w:szCs w:val="20"/>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57B7"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E36B" w14:textId="77777777" w:rsidR="00AC66B9" w:rsidRDefault="00AC66B9" w:rsidP="00944FAD">
            <w:pPr>
              <w:jc w:val="center"/>
              <w:rPr>
                <w:color w:val="000000"/>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54D7" w14:textId="77777777" w:rsidR="00AC66B9" w:rsidRDefault="00AC66B9" w:rsidP="00944FAD">
            <w:pPr>
              <w:jc w:val="center"/>
              <w:rPr>
                <w:color w:val="000000"/>
                <w:sz w:val="20"/>
                <w:szCs w:val="20"/>
              </w:rPr>
            </w:pPr>
            <w:r>
              <w:rPr>
                <w:color w:val="000000"/>
                <w:sz w:val="20"/>
                <w:szCs w:val="20"/>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F19531" w14:textId="77777777" w:rsidR="00AC66B9" w:rsidRDefault="00AC66B9" w:rsidP="00944FAD">
            <w:pPr>
              <w:jc w:val="center"/>
              <w:rPr>
                <w:color w:val="000000"/>
                <w:sz w:val="20"/>
                <w:szCs w:val="20"/>
              </w:rPr>
            </w:pPr>
            <w:r>
              <w:rPr>
                <w:color w:val="000000"/>
                <w:sz w:val="20"/>
                <w:szCs w:val="20"/>
              </w:rPr>
              <w:t>24</w:t>
            </w:r>
          </w:p>
        </w:tc>
      </w:tr>
      <w:tr w:rsidR="00AC66B9" w14:paraId="4962084D" w14:textId="77777777" w:rsidTr="00944FAD">
        <w:trPr>
          <w:trHeight w:val="300"/>
        </w:trPr>
        <w:tc>
          <w:tcPr>
            <w:tcW w:w="91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04CEF9" w14:textId="77777777" w:rsidR="00AC66B9" w:rsidRDefault="00AC66B9" w:rsidP="00944FAD">
            <w:pPr>
              <w:jc w:val="center"/>
              <w:rPr>
                <w:color w:val="000000"/>
                <w:sz w:val="20"/>
                <w:szCs w:val="20"/>
              </w:rPr>
            </w:pPr>
            <w:r>
              <w:rPr>
                <w:color w:val="000000"/>
                <w:sz w:val="20"/>
                <w:szCs w:val="20"/>
              </w:rPr>
              <w:t>160602</w:t>
            </w:r>
          </w:p>
        </w:tc>
        <w:tc>
          <w:tcPr>
            <w:tcW w:w="631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85174C" w14:textId="77777777" w:rsidR="00AC66B9" w:rsidRDefault="00AC66B9" w:rsidP="00944FAD">
            <w:pPr>
              <w:rPr>
                <w:color w:val="000000"/>
                <w:sz w:val="20"/>
                <w:szCs w:val="20"/>
              </w:rPr>
            </w:pPr>
            <w:r>
              <w:rPr>
                <w:color w:val="000000"/>
                <w:sz w:val="20"/>
                <w:szCs w:val="20"/>
              </w:rPr>
              <w:t>Niķeļa un kadmija (</w:t>
            </w:r>
            <w:proofErr w:type="spellStart"/>
            <w:r>
              <w:rPr>
                <w:color w:val="000000"/>
                <w:sz w:val="20"/>
                <w:szCs w:val="20"/>
              </w:rPr>
              <w:t>Ni-Cd</w:t>
            </w:r>
            <w:proofErr w:type="spellEnd"/>
            <w:r>
              <w:rPr>
                <w:color w:val="000000"/>
                <w:sz w:val="20"/>
                <w:szCs w:val="20"/>
              </w:rPr>
              <w:t>) baterijas un akumulatori</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AD95"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E0FB" w14:textId="77777777" w:rsidR="00AC66B9" w:rsidRDefault="00AC66B9" w:rsidP="00944FAD">
            <w:pPr>
              <w:jc w:val="center"/>
              <w:rPr>
                <w:color w:val="000000"/>
                <w:sz w:val="20"/>
                <w:szCs w:val="20"/>
              </w:rPr>
            </w:pPr>
            <w:r>
              <w:rPr>
                <w:color w:val="000000"/>
                <w:sz w:val="20"/>
                <w:szCs w:val="20"/>
              </w:rPr>
              <w:t>20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CB55"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A6707"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47CA" w14:textId="77777777" w:rsidR="00AC66B9" w:rsidRDefault="00AC66B9" w:rsidP="00944FAD">
            <w:pPr>
              <w:jc w:val="center"/>
              <w:rPr>
                <w:color w:val="000000"/>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FED4" w14:textId="77777777" w:rsidR="00AC66B9" w:rsidRDefault="00AC66B9" w:rsidP="00944FAD">
            <w:pPr>
              <w:jc w:val="center"/>
              <w:rPr>
                <w:color w:val="000000"/>
                <w:sz w:val="20"/>
                <w:szCs w:val="20"/>
              </w:rPr>
            </w:pPr>
            <w:r>
              <w:rPr>
                <w:color w:val="000000"/>
                <w:sz w:val="20"/>
                <w:szCs w:val="20"/>
              </w:rPr>
              <w:t>20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9DAF7" w14:textId="77777777" w:rsidR="00AC66B9" w:rsidRDefault="00AC66B9" w:rsidP="00944FAD">
            <w:pPr>
              <w:jc w:val="center"/>
              <w:rPr>
                <w:color w:val="000000"/>
                <w:sz w:val="20"/>
                <w:szCs w:val="20"/>
              </w:rPr>
            </w:pPr>
            <w:r>
              <w:rPr>
                <w:color w:val="000000"/>
                <w:sz w:val="20"/>
                <w:szCs w:val="20"/>
              </w:rPr>
              <w:t>40</w:t>
            </w:r>
          </w:p>
        </w:tc>
      </w:tr>
      <w:tr w:rsidR="00AC66B9" w14:paraId="4CDE8A20" w14:textId="77777777" w:rsidTr="00944FAD">
        <w:trPr>
          <w:trHeight w:val="300"/>
        </w:trPr>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E55241" w14:textId="77777777" w:rsidR="00AC66B9" w:rsidRDefault="00AC66B9" w:rsidP="00944FAD">
            <w:pPr>
              <w:jc w:val="center"/>
              <w:rPr>
                <w:color w:val="000000"/>
                <w:sz w:val="20"/>
                <w:szCs w:val="20"/>
              </w:rPr>
            </w:pPr>
            <w:r>
              <w:rPr>
                <w:color w:val="000000"/>
                <w:sz w:val="20"/>
                <w:szCs w:val="20"/>
              </w:rPr>
              <w:t>200121</w:t>
            </w:r>
          </w:p>
        </w:tc>
        <w:tc>
          <w:tcPr>
            <w:tcW w:w="63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91711E" w14:textId="77777777" w:rsidR="00AC66B9" w:rsidRDefault="00AC66B9" w:rsidP="00944FAD">
            <w:pPr>
              <w:rPr>
                <w:color w:val="000000"/>
                <w:sz w:val="20"/>
                <w:szCs w:val="20"/>
              </w:rPr>
            </w:pPr>
            <w:proofErr w:type="spellStart"/>
            <w:r>
              <w:rPr>
                <w:color w:val="000000"/>
                <w:sz w:val="20"/>
                <w:szCs w:val="20"/>
              </w:rPr>
              <w:t>Luminiscentās</w:t>
            </w:r>
            <w:proofErr w:type="spellEnd"/>
            <w:r>
              <w:rPr>
                <w:color w:val="000000"/>
                <w:sz w:val="20"/>
                <w:szCs w:val="20"/>
              </w:rPr>
              <w:t xml:space="preserve"> spuldzes un citi dzīvsudrabu saturoši atkritumi</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35C8"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2819" w14:textId="77777777" w:rsidR="00AC66B9" w:rsidRDefault="00AC66B9" w:rsidP="00944FAD">
            <w:pPr>
              <w:jc w:val="center"/>
              <w:rPr>
                <w:color w:val="000000"/>
                <w:sz w:val="20"/>
                <w:szCs w:val="20"/>
              </w:rPr>
            </w:pPr>
            <w:r>
              <w:rPr>
                <w:color w:val="000000"/>
                <w:sz w:val="20"/>
                <w:szCs w:val="20"/>
              </w:rPr>
              <w:t>35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3D3F"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5E85"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FCD7" w14:textId="77777777" w:rsidR="00AC66B9" w:rsidRDefault="00AC66B9" w:rsidP="00944FAD">
            <w:pPr>
              <w:jc w:val="center"/>
              <w:rPr>
                <w:color w:val="000000"/>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8ACDB" w14:textId="77777777" w:rsidR="00AC66B9" w:rsidRDefault="00AC66B9" w:rsidP="00944FAD">
            <w:pPr>
              <w:jc w:val="center"/>
              <w:rPr>
                <w:color w:val="000000"/>
                <w:sz w:val="20"/>
                <w:szCs w:val="20"/>
              </w:rPr>
            </w:pPr>
            <w:r>
              <w:rPr>
                <w:color w:val="000000"/>
                <w:sz w:val="20"/>
                <w:szCs w:val="20"/>
              </w:rPr>
              <w:t>35</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BC24DB" w14:textId="77777777" w:rsidR="00AC66B9" w:rsidRDefault="00AC66B9" w:rsidP="00944FAD">
            <w:pPr>
              <w:jc w:val="center"/>
              <w:rPr>
                <w:color w:val="000000"/>
                <w:sz w:val="20"/>
                <w:szCs w:val="20"/>
              </w:rPr>
            </w:pPr>
            <w:r>
              <w:rPr>
                <w:color w:val="000000"/>
                <w:sz w:val="20"/>
                <w:szCs w:val="20"/>
              </w:rPr>
              <w:t>840</w:t>
            </w:r>
          </w:p>
        </w:tc>
      </w:tr>
      <w:tr w:rsidR="00AC66B9" w14:paraId="172ADDCB" w14:textId="77777777" w:rsidTr="00944FAD">
        <w:trPr>
          <w:trHeight w:val="300"/>
        </w:trPr>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65B9AE" w14:textId="77777777" w:rsidR="00AC66B9" w:rsidRDefault="00AC66B9" w:rsidP="00944FAD">
            <w:pPr>
              <w:jc w:val="center"/>
              <w:rPr>
                <w:color w:val="000000"/>
                <w:sz w:val="20"/>
                <w:szCs w:val="20"/>
              </w:rPr>
            </w:pPr>
            <w:r>
              <w:rPr>
                <w:color w:val="000000"/>
                <w:sz w:val="20"/>
                <w:szCs w:val="20"/>
              </w:rPr>
              <w:t>160213</w:t>
            </w:r>
          </w:p>
        </w:tc>
        <w:tc>
          <w:tcPr>
            <w:tcW w:w="631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91152A" w14:textId="77777777" w:rsidR="00AC66B9" w:rsidRDefault="00AC66B9" w:rsidP="00944FAD">
            <w:r>
              <w:rPr>
                <w:color w:val="000000"/>
                <w:sz w:val="20"/>
                <w:szCs w:val="20"/>
              </w:rPr>
              <w:t>Nederīgas iekārtas, kuras satur citus bīstamus komponentus, nevis 160209, 160210, 160211 un 160212 klasē minētos*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B4A4" w14:textId="77777777" w:rsidR="00AC66B9" w:rsidRDefault="00AC66B9" w:rsidP="00944FAD">
            <w:pPr>
              <w:jc w:val="center"/>
              <w:rPr>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FBCE3" w14:textId="77777777" w:rsidR="00AC66B9" w:rsidRDefault="00AC66B9" w:rsidP="00944FAD">
            <w:pPr>
              <w:jc w:val="center"/>
              <w:rPr>
                <w:color w:val="000000"/>
                <w:sz w:val="20"/>
                <w:szCs w:val="20"/>
              </w:rPr>
            </w:pPr>
            <w:r>
              <w:rPr>
                <w:color w:val="000000"/>
                <w:sz w:val="20"/>
                <w:szCs w:val="20"/>
              </w:rPr>
              <w:t>100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2AFA" w14:textId="77777777" w:rsidR="00AC66B9" w:rsidRDefault="00AC66B9" w:rsidP="00944FAD">
            <w:pPr>
              <w:jc w:val="center"/>
              <w:rPr>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A2D9" w14:textId="77777777" w:rsidR="00AC66B9" w:rsidRDefault="00AC66B9" w:rsidP="00944FAD">
            <w:pPr>
              <w:jc w:val="center"/>
              <w:rPr>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1335" w14:textId="77777777" w:rsidR="00AC66B9" w:rsidRDefault="00AC66B9" w:rsidP="00944FAD">
            <w:pPr>
              <w:jc w:val="center"/>
              <w:rPr>
                <w:color w:val="000000"/>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B0D3" w14:textId="77777777" w:rsidR="00AC66B9" w:rsidRDefault="00AC66B9" w:rsidP="00944FAD">
            <w:pPr>
              <w:jc w:val="center"/>
              <w:rPr>
                <w:color w:val="000000"/>
                <w:sz w:val="20"/>
                <w:szCs w:val="20"/>
              </w:rPr>
            </w:pPr>
            <w:r>
              <w:rPr>
                <w:color w:val="000000"/>
                <w:sz w:val="20"/>
                <w:szCs w:val="20"/>
              </w:rPr>
              <w:t>100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98420E" w14:textId="77777777" w:rsidR="00AC66B9" w:rsidRDefault="00AC66B9" w:rsidP="00944FAD">
            <w:pPr>
              <w:jc w:val="center"/>
              <w:rPr>
                <w:color w:val="000000"/>
                <w:sz w:val="20"/>
                <w:szCs w:val="20"/>
              </w:rPr>
            </w:pPr>
            <w:r>
              <w:rPr>
                <w:color w:val="000000"/>
                <w:sz w:val="20"/>
                <w:szCs w:val="20"/>
              </w:rPr>
              <w:t>2400</w:t>
            </w:r>
          </w:p>
        </w:tc>
      </w:tr>
      <w:tr w:rsidR="00AC66B9" w14:paraId="6B2A30C7" w14:textId="77777777" w:rsidTr="00944FAD">
        <w:trPr>
          <w:trHeight w:val="264"/>
        </w:trPr>
        <w:tc>
          <w:tcPr>
            <w:tcW w:w="91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8B7765" w14:textId="77777777" w:rsidR="00AC66B9" w:rsidRDefault="00AC66B9" w:rsidP="00944FAD">
            <w:pPr>
              <w:jc w:val="center"/>
              <w:rPr>
                <w:color w:val="000000"/>
                <w:sz w:val="20"/>
                <w:szCs w:val="20"/>
              </w:rPr>
            </w:pPr>
            <w:r>
              <w:rPr>
                <w:color w:val="000000"/>
                <w:sz w:val="20"/>
                <w:szCs w:val="20"/>
              </w:rPr>
              <w:t>200101</w:t>
            </w:r>
          </w:p>
        </w:tc>
        <w:tc>
          <w:tcPr>
            <w:tcW w:w="631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703A31" w14:textId="77777777" w:rsidR="00AC66B9" w:rsidRDefault="00AC66B9" w:rsidP="00944FAD">
            <w:r>
              <w:rPr>
                <w:color w:val="000000"/>
                <w:sz w:val="20"/>
                <w:szCs w:val="20"/>
              </w:rPr>
              <w:t>Papīrs un kartons(izņemot 150101)**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53986" w14:textId="77777777" w:rsidR="00AC66B9" w:rsidRDefault="00AC66B9" w:rsidP="00944FAD">
            <w:pPr>
              <w:jc w:val="center"/>
              <w:rPr>
                <w:color w:val="000000"/>
                <w:sz w:val="20"/>
                <w:szCs w:val="20"/>
              </w:rPr>
            </w:pPr>
            <w:r>
              <w:rPr>
                <w:color w:val="000000"/>
                <w:sz w:val="20"/>
                <w:szCs w:val="20"/>
              </w:rPr>
              <w:t>30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ADB6" w14:textId="77777777" w:rsidR="00AC66B9" w:rsidRDefault="00AC66B9" w:rsidP="00944FAD">
            <w:pPr>
              <w:jc w:val="center"/>
              <w:rPr>
                <w:color w:val="000000"/>
                <w:sz w:val="20"/>
                <w:szCs w:val="20"/>
              </w:rPr>
            </w:pPr>
            <w:r>
              <w:rPr>
                <w:color w:val="000000"/>
                <w:sz w:val="20"/>
                <w:szCs w:val="20"/>
              </w:rPr>
              <w:t>30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E567" w14:textId="77777777" w:rsidR="00AC66B9" w:rsidRDefault="00AC66B9" w:rsidP="00944FAD">
            <w:pPr>
              <w:jc w:val="center"/>
              <w:rPr>
                <w:color w:val="000000"/>
                <w:sz w:val="20"/>
                <w:szCs w:val="20"/>
              </w:rPr>
            </w:pPr>
            <w:r>
              <w:rPr>
                <w:color w:val="000000"/>
                <w:sz w:val="20"/>
                <w:szCs w:val="20"/>
              </w:rPr>
              <w:t>30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626E" w14:textId="77777777" w:rsidR="00AC66B9" w:rsidRDefault="00AC66B9" w:rsidP="00944FAD">
            <w:pPr>
              <w:jc w:val="center"/>
              <w:rPr>
                <w:color w:val="000000"/>
                <w:sz w:val="20"/>
                <w:szCs w:val="20"/>
              </w:rPr>
            </w:pPr>
            <w:r>
              <w:rPr>
                <w:color w:val="000000"/>
                <w:sz w:val="20"/>
                <w:szCs w:val="20"/>
              </w:rPr>
              <w:t>30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F0C7" w14:textId="77777777" w:rsidR="00AC66B9" w:rsidRDefault="00AC66B9" w:rsidP="00944FAD">
            <w:pPr>
              <w:jc w:val="center"/>
              <w:rPr>
                <w:color w:val="000000"/>
                <w:sz w:val="20"/>
                <w:szCs w:val="20"/>
              </w:rPr>
            </w:pPr>
            <w:r>
              <w:rPr>
                <w:color w:val="000000"/>
                <w:sz w:val="20"/>
                <w:szCs w:val="20"/>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BB76" w14:textId="77777777" w:rsidR="00AC66B9" w:rsidRDefault="00AC66B9" w:rsidP="00944FAD">
            <w:pPr>
              <w:jc w:val="center"/>
              <w:rPr>
                <w:color w:val="000000"/>
                <w:sz w:val="20"/>
                <w:szCs w:val="20"/>
              </w:rPr>
            </w:pPr>
            <w:r>
              <w:rPr>
                <w:color w:val="000000"/>
                <w:sz w:val="20"/>
                <w:szCs w:val="20"/>
              </w:rPr>
              <w:t>130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E8E6A" w14:textId="77777777" w:rsidR="00AC66B9" w:rsidRDefault="00AC66B9" w:rsidP="00944FAD">
            <w:pPr>
              <w:jc w:val="center"/>
              <w:rPr>
                <w:color w:val="000000"/>
                <w:sz w:val="20"/>
                <w:szCs w:val="20"/>
              </w:rPr>
            </w:pPr>
            <w:r>
              <w:rPr>
                <w:color w:val="000000"/>
                <w:sz w:val="20"/>
                <w:szCs w:val="20"/>
              </w:rPr>
              <w:t>3120</w:t>
            </w:r>
          </w:p>
        </w:tc>
      </w:tr>
    </w:tbl>
    <w:p w14:paraId="4C9E2BF1" w14:textId="77777777" w:rsidR="00AC66B9" w:rsidRDefault="00AC66B9" w:rsidP="00AC66B9">
      <w:pPr>
        <w:tabs>
          <w:tab w:val="left" w:pos="2640"/>
        </w:tabs>
        <w:ind w:right="-6"/>
      </w:pPr>
      <w:r>
        <w:rPr>
          <w:i/>
          <w:color w:val="000000"/>
          <w:sz w:val="20"/>
          <w:szCs w:val="20"/>
        </w:rPr>
        <w:t>*</w:t>
      </w:r>
      <w:r>
        <w:rPr>
          <w:color w:val="000000"/>
          <w:sz w:val="20"/>
          <w:szCs w:val="20"/>
        </w:rPr>
        <w:t xml:space="preserve">elektropreces (datori, printeri, ledusskapji </w:t>
      </w:r>
      <w:proofErr w:type="spellStart"/>
      <w:r>
        <w:rPr>
          <w:color w:val="000000"/>
          <w:sz w:val="20"/>
          <w:szCs w:val="20"/>
        </w:rPr>
        <w:t>utml</w:t>
      </w:r>
      <w:proofErr w:type="spellEnd"/>
      <w:r>
        <w:rPr>
          <w:color w:val="000000"/>
          <w:sz w:val="20"/>
          <w:szCs w:val="20"/>
        </w:rPr>
        <w:t>.).</w:t>
      </w:r>
    </w:p>
    <w:p w14:paraId="6B089AE2" w14:textId="77777777" w:rsidR="00AC66B9" w:rsidRDefault="00AC66B9" w:rsidP="00AC66B9">
      <w:pPr>
        <w:tabs>
          <w:tab w:val="left" w:pos="2640"/>
        </w:tabs>
        <w:ind w:right="-6"/>
        <w:sectPr w:rsidR="00AC66B9">
          <w:pgSz w:w="16838" w:h="11906" w:orient="landscape"/>
          <w:pgMar w:top="993" w:right="1134" w:bottom="1134" w:left="1134" w:header="720" w:footer="720" w:gutter="0"/>
          <w:cols w:space="720"/>
        </w:sectPr>
      </w:pPr>
      <w:r>
        <w:rPr>
          <w:color w:val="000000"/>
          <w:sz w:val="20"/>
          <w:szCs w:val="20"/>
        </w:rPr>
        <w:t>**Izlietots biroja papīrs. Papīru nepieciešams diskrēti iznīcināt vai pārstrādāt, nepieļaujot informācijas pieejamību trešajām personām.</w:t>
      </w:r>
    </w:p>
    <w:p w14:paraId="442AC43E" w14:textId="77777777" w:rsidR="00AC66B9" w:rsidRPr="00CE68F8" w:rsidRDefault="00AC66B9" w:rsidP="00AC66B9">
      <w:pPr>
        <w:tabs>
          <w:tab w:val="left" w:pos="2640"/>
        </w:tabs>
        <w:ind w:right="-6"/>
      </w:pPr>
      <w:r w:rsidRPr="00A50013">
        <w:rPr>
          <w:b/>
        </w:rPr>
        <w:lastRenderedPageBreak/>
        <w:t xml:space="preserve">2. Plānotais </w:t>
      </w:r>
      <w:r w:rsidRPr="00CE68F8">
        <w:rPr>
          <w:b/>
        </w:rPr>
        <w:t>medicīnas atkritumu apjoms un to savākšanas vietas ir norādītas informatīvā nolūkā un līguma izpildes laikā var mainīties.</w:t>
      </w:r>
      <w:r w:rsidRPr="00CE68F8">
        <w:t xml:space="preserve"> Līgums tiks slēgts par vienas vienības cenu, norādot maksimālo līguma summu. Pretendents ir tiesīgs veikt plānoto konteineru izvietošanas vietu apsekošanu sazinoties ar Nolikumā norādīto kontaktpersonu.</w:t>
      </w:r>
    </w:p>
    <w:p w14:paraId="37B746FB" w14:textId="77777777" w:rsidR="00AC66B9" w:rsidRDefault="00AC66B9" w:rsidP="00AC66B9">
      <w:pPr>
        <w:tabs>
          <w:tab w:val="left" w:pos="2640"/>
        </w:tabs>
        <w:ind w:right="-6"/>
      </w:pPr>
      <w:r w:rsidRPr="00CE68F8">
        <w:t xml:space="preserve">3. Izpildītājs nodrošina atkritumu savākšanu, veicot atkritumu savākšanu ar maiņas konteineriem. Nomaināmie konteineri katru maiņas reizi tiek </w:t>
      </w:r>
      <w:r>
        <w:t>aizstāti ar Izpildītāja izmazgātiem un dezinficētiem konteineriem, bez Pasūtītāja struktūrvienību identifikācijas uzlīmēm. Gadījumā ja konteineri tiek piegādāti netīri vai bojāti Izpildītājs nomaina konteinerus 4 (četru) stundu laikā no neatbilstības paziņošanas brīža, papildus maksājot Pasūtītājam līgumsodu par katru neatbilstošu konteineru 30 EUR apmērā. Par netīru konteineru tiek uzskatīts konteiners, kuram ir konstatējams bioloģisks notraipījums (jebkādā apjomā), piemēram asinis, vai konteiners ir klāts ar putekļiem vai dubļiem un tā izmantošana Pasūtītāja telpās nav pieļaujama. Par bojātu konteineru uzskatāms konteiners ar bojātu konstrukciju, piemēram ar nolauztiem rokturiem vai ar defektu slēdzeni un tā izmantošana ir apgrūtināta vai nav pieļaujama.</w:t>
      </w:r>
    </w:p>
    <w:p w14:paraId="0D2AD777" w14:textId="77777777" w:rsidR="00AC66B9" w:rsidRDefault="00AC66B9" w:rsidP="00AC66B9">
      <w:pPr>
        <w:tabs>
          <w:tab w:val="left" w:pos="2640"/>
        </w:tabs>
        <w:ind w:right="-6"/>
      </w:pPr>
      <w:r>
        <w:t>4. Pasūtītāja darbinieki veiks Izpildītāja piegādāto konteineru nogādāšanu no atkritumu savākšanas telpas/vietas uz un no struktūrvienībām. Konteineru skaits, tilpums, atrašanās vietas, izvešanas laiks tiks saskaņots ar Izpildītāju atbilstoši faktiskajai nepieciešamībai.</w:t>
      </w:r>
    </w:p>
    <w:p w14:paraId="3F98A043" w14:textId="77777777" w:rsidR="00AC66B9" w:rsidRDefault="00AC66B9" w:rsidP="00AC66B9">
      <w:pPr>
        <w:tabs>
          <w:tab w:val="left" w:pos="993"/>
        </w:tabs>
        <w:ind w:right="-6"/>
      </w:pPr>
      <w:r>
        <w:t>5. Plānotais konteineru skaits - Pasūtītājam vienlaicīgi nepieciešamais konteineru skaits (nav norādīts pārvadāšanai, pārstrādei un noglabāšanai nepieciešamais atkritumu konteineru skaits (Izpildītājam jāparedz atsevišķi)):</w:t>
      </w:r>
    </w:p>
    <w:p w14:paraId="5D48EE60" w14:textId="77777777" w:rsidR="00AC66B9" w:rsidRDefault="00AC66B9" w:rsidP="00AC66B9">
      <w:pPr>
        <w:pStyle w:val="ListParagraph"/>
        <w:tabs>
          <w:tab w:val="left" w:pos="2640"/>
        </w:tabs>
        <w:spacing w:after="0" w:line="240" w:lineRule="auto"/>
        <w:ind w:left="426" w:right="-6"/>
        <w:jc w:val="right"/>
      </w:pPr>
      <w:r>
        <w:rPr>
          <w:rFonts w:ascii="Times New Roman" w:hAnsi="Times New Roman"/>
          <w:i/>
          <w:sz w:val="20"/>
          <w:szCs w:val="24"/>
        </w:rPr>
        <w:t>Tabula Nr.2</w:t>
      </w:r>
    </w:p>
    <w:tbl>
      <w:tblPr>
        <w:tblW w:w="9823" w:type="dxa"/>
        <w:jc w:val="center"/>
        <w:tblCellMar>
          <w:left w:w="10" w:type="dxa"/>
          <w:right w:w="10" w:type="dxa"/>
        </w:tblCellMar>
        <w:tblLook w:val="04A0" w:firstRow="1" w:lastRow="0" w:firstColumn="1" w:lastColumn="0" w:noHBand="0" w:noVBand="1"/>
      </w:tblPr>
      <w:tblGrid>
        <w:gridCol w:w="2531"/>
        <w:gridCol w:w="1255"/>
        <w:gridCol w:w="1190"/>
        <w:gridCol w:w="1255"/>
        <w:gridCol w:w="1255"/>
        <w:gridCol w:w="1255"/>
        <w:gridCol w:w="1082"/>
      </w:tblGrid>
      <w:tr w:rsidR="00AC66B9" w14:paraId="0D8A69E1" w14:textId="77777777" w:rsidTr="00944FAD">
        <w:trPr>
          <w:trHeight w:val="510"/>
          <w:jc w:val="center"/>
        </w:trPr>
        <w:tc>
          <w:tcPr>
            <w:tcW w:w="2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DB004" w14:textId="77777777" w:rsidR="00AC66B9" w:rsidRDefault="00AC66B9" w:rsidP="00944FAD">
            <w:pPr>
              <w:rPr>
                <w:color w:val="000000"/>
                <w:sz w:val="20"/>
                <w:szCs w:val="20"/>
              </w:rPr>
            </w:pPr>
            <w:r>
              <w:rPr>
                <w:color w:val="000000"/>
                <w:sz w:val="20"/>
                <w:szCs w:val="20"/>
              </w:rPr>
              <w:t>Konteinera tilpums</w:t>
            </w:r>
          </w:p>
        </w:tc>
        <w:tc>
          <w:tcPr>
            <w:tcW w:w="6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66CCF" w14:textId="77777777" w:rsidR="00AC66B9" w:rsidRDefault="00AC66B9" w:rsidP="00944FAD">
            <w:pPr>
              <w:jc w:val="center"/>
              <w:rPr>
                <w:color w:val="000000"/>
                <w:sz w:val="20"/>
                <w:szCs w:val="20"/>
              </w:rPr>
            </w:pPr>
            <w:r>
              <w:rPr>
                <w:color w:val="000000"/>
                <w:sz w:val="20"/>
                <w:szCs w:val="20"/>
              </w:rPr>
              <w:t>Skaits</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9157F" w14:textId="77777777" w:rsidR="00AC66B9" w:rsidRDefault="00AC66B9" w:rsidP="00944FAD">
            <w:pPr>
              <w:jc w:val="center"/>
              <w:rPr>
                <w:color w:val="000000"/>
                <w:sz w:val="20"/>
                <w:szCs w:val="20"/>
              </w:rPr>
            </w:pPr>
            <w:r>
              <w:rPr>
                <w:color w:val="000000"/>
                <w:sz w:val="20"/>
                <w:szCs w:val="20"/>
              </w:rPr>
              <w:t>Kopā</w:t>
            </w:r>
          </w:p>
        </w:tc>
      </w:tr>
      <w:tr w:rsidR="00AC66B9" w14:paraId="3E035D61" w14:textId="77777777" w:rsidTr="00944FAD">
        <w:trPr>
          <w:trHeight w:val="510"/>
          <w:jc w:val="center"/>
        </w:trPr>
        <w:tc>
          <w:tcPr>
            <w:tcW w:w="2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C8DD2" w14:textId="77777777" w:rsidR="00AC66B9" w:rsidRDefault="00AC66B9" w:rsidP="00944FAD">
            <w:pPr>
              <w:rPr>
                <w:color w:val="000000"/>
                <w:sz w:val="20"/>
                <w:szCs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963CB" w14:textId="77777777" w:rsidR="00AC66B9" w:rsidRDefault="00AC66B9" w:rsidP="00944FAD">
            <w:pPr>
              <w:jc w:val="center"/>
              <w:rPr>
                <w:color w:val="000000"/>
                <w:sz w:val="20"/>
                <w:szCs w:val="20"/>
              </w:rPr>
            </w:pPr>
            <w:r>
              <w:rPr>
                <w:color w:val="000000"/>
                <w:sz w:val="20"/>
                <w:szCs w:val="20"/>
              </w:rPr>
              <w:t>Pilsoņu iela 13, Rīga, 32.korpuss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6268F" w14:textId="77777777" w:rsidR="00AC66B9" w:rsidRDefault="00AC66B9" w:rsidP="00944FAD">
            <w:pPr>
              <w:jc w:val="center"/>
              <w:rPr>
                <w:color w:val="000000"/>
                <w:sz w:val="20"/>
                <w:szCs w:val="20"/>
              </w:rPr>
            </w:pPr>
            <w:r>
              <w:rPr>
                <w:color w:val="000000"/>
                <w:sz w:val="20"/>
                <w:szCs w:val="20"/>
              </w:rPr>
              <w:t xml:space="preserve">Pilsoņu iela 13, Rīga, </w:t>
            </w:r>
            <w:proofErr w:type="spellStart"/>
            <w:r>
              <w:rPr>
                <w:color w:val="000000"/>
                <w:sz w:val="20"/>
                <w:szCs w:val="20"/>
              </w:rPr>
              <w:t>A.korpuss</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1FE31" w14:textId="77777777" w:rsidR="00AC66B9" w:rsidRDefault="00AC66B9" w:rsidP="00944FAD">
            <w:pPr>
              <w:jc w:val="center"/>
              <w:rPr>
                <w:color w:val="000000"/>
                <w:sz w:val="20"/>
                <w:szCs w:val="20"/>
              </w:rPr>
            </w:pPr>
            <w:r>
              <w:rPr>
                <w:color w:val="000000"/>
                <w:sz w:val="20"/>
                <w:szCs w:val="20"/>
              </w:rPr>
              <w:t>Pilsoņu iela 13, Rīga, 25.korpuss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140CA" w14:textId="77777777" w:rsidR="00AC66B9" w:rsidRDefault="00AC66B9" w:rsidP="00944FAD">
            <w:pPr>
              <w:jc w:val="center"/>
              <w:rPr>
                <w:color w:val="000000"/>
                <w:sz w:val="20"/>
                <w:szCs w:val="20"/>
              </w:rPr>
            </w:pPr>
            <w:r>
              <w:rPr>
                <w:color w:val="000000"/>
                <w:sz w:val="20"/>
                <w:szCs w:val="20"/>
              </w:rPr>
              <w:t>Pilsoņu iela 13, Rīga, 15.korpuss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F7EEB" w14:textId="77777777" w:rsidR="00AC66B9" w:rsidRDefault="00AC66B9" w:rsidP="00944FAD">
            <w:pPr>
              <w:jc w:val="center"/>
              <w:rPr>
                <w:color w:val="000000"/>
                <w:sz w:val="20"/>
                <w:szCs w:val="20"/>
              </w:rPr>
            </w:pPr>
            <w:r>
              <w:rPr>
                <w:color w:val="000000"/>
                <w:sz w:val="20"/>
                <w:szCs w:val="20"/>
              </w:rPr>
              <w:t>Pilsoņu iela 13, Rīga, 12.korpuss</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4C8AE" w14:textId="77777777" w:rsidR="00AC66B9" w:rsidRDefault="00AC66B9" w:rsidP="00944FAD">
            <w:pPr>
              <w:jc w:val="center"/>
              <w:rPr>
                <w:color w:val="000000"/>
                <w:sz w:val="20"/>
                <w:szCs w:val="20"/>
              </w:rPr>
            </w:pPr>
          </w:p>
        </w:tc>
      </w:tr>
      <w:tr w:rsidR="00AC66B9" w14:paraId="3CD6F53B" w14:textId="77777777" w:rsidTr="00944FAD">
        <w:trPr>
          <w:trHeight w:val="510"/>
          <w:jc w:val="center"/>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257D" w14:textId="77777777" w:rsidR="00AC66B9" w:rsidRDefault="00AC66B9" w:rsidP="00944FAD">
            <w:pPr>
              <w:rPr>
                <w:color w:val="000000"/>
                <w:sz w:val="20"/>
                <w:szCs w:val="20"/>
              </w:rPr>
            </w:pPr>
            <w:r>
              <w:rPr>
                <w:color w:val="000000"/>
                <w:sz w:val="20"/>
                <w:szCs w:val="20"/>
              </w:rPr>
              <w:t>240l</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EF53" w14:textId="77777777" w:rsidR="00AC66B9" w:rsidRDefault="00AC66B9" w:rsidP="00944FAD">
            <w:pPr>
              <w:jc w:val="center"/>
              <w:rPr>
                <w:color w:val="000000"/>
                <w:sz w:val="20"/>
                <w:szCs w:val="20"/>
              </w:rPr>
            </w:pPr>
            <w:r>
              <w:rPr>
                <w:color w:val="000000"/>
                <w:sz w:val="20"/>
                <w:szCs w:val="20"/>
              </w:rPr>
              <w:t>3</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DFE7F" w14:textId="77777777" w:rsidR="00AC66B9" w:rsidRDefault="00AC66B9" w:rsidP="00944FAD">
            <w:pPr>
              <w:jc w:val="center"/>
              <w:rPr>
                <w:color w:val="000000"/>
                <w:sz w:val="20"/>
                <w:szCs w:val="20"/>
              </w:rPr>
            </w:pPr>
            <w:r>
              <w:rPr>
                <w:color w:val="000000"/>
                <w:sz w:val="20"/>
                <w:szCs w:val="20"/>
              </w:rPr>
              <w:t>3</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92295" w14:textId="77777777" w:rsidR="00AC66B9" w:rsidRDefault="00AC66B9" w:rsidP="00944FAD">
            <w:pPr>
              <w:jc w:val="center"/>
              <w:rPr>
                <w:color w:val="000000"/>
                <w:sz w:val="20"/>
                <w:szCs w:val="20"/>
              </w:rPr>
            </w:pPr>
            <w:r>
              <w:rPr>
                <w:color w:val="000000"/>
                <w:sz w:val="20"/>
                <w:szCs w:val="20"/>
              </w:rPr>
              <w:t>3</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07CCD" w14:textId="77777777" w:rsidR="00AC66B9" w:rsidRDefault="00AC66B9" w:rsidP="00944FAD">
            <w:pPr>
              <w:jc w:val="center"/>
              <w:rPr>
                <w:color w:val="000000"/>
                <w:sz w:val="20"/>
                <w:szCs w:val="20"/>
              </w:rPr>
            </w:pPr>
            <w:r>
              <w:rPr>
                <w:color w:val="000000"/>
                <w:sz w:val="20"/>
                <w:szCs w:val="20"/>
              </w:rPr>
              <w:t>3</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0BA09" w14:textId="77777777" w:rsidR="00AC66B9" w:rsidRDefault="00AC66B9" w:rsidP="00944FAD">
            <w:pPr>
              <w:jc w:val="center"/>
              <w:rPr>
                <w:color w:val="000000"/>
                <w:sz w:val="20"/>
                <w:szCs w:val="20"/>
              </w:rPr>
            </w:pPr>
            <w:r>
              <w:rPr>
                <w:color w:val="000000"/>
                <w:sz w:val="20"/>
                <w:szCs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C4E3" w14:textId="77777777" w:rsidR="00AC66B9" w:rsidRDefault="00AC66B9" w:rsidP="00944FAD">
            <w:pPr>
              <w:jc w:val="center"/>
              <w:rPr>
                <w:color w:val="000000"/>
                <w:sz w:val="20"/>
                <w:szCs w:val="20"/>
              </w:rPr>
            </w:pPr>
            <w:r>
              <w:rPr>
                <w:color w:val="000000"/>
                <w:sz w:val="20"/>
                <w:szCs w:val="20"/>
              </w:rPr>
              <w:t>14</w:t>
            </w:r>
          </w:p>
        </w:tc>
      </w:tr>
      <w:tr w:rsidR="00AC66B9" w14:paraId="1EB8AC4E" w14:textId="77777777" w:rsidTr="00944FAD">
        <w:trPr>
          <w:trHeight w:val="587"/>
          <w:jc w:val="center"/>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ABE30" w14:textId="77777777" w:rsidR="00AC66B9" w:rsidRDefault="00AC66B9" w:rsidP="00944FAD">
            <w:pPr>
              <w:rPr>
                <w:color w:val="000000"/>
                <w:sz w:val="20"/>
                <w:szCs w:val="20"/>
              </w:rPr>
            </w:pPr>
            <w:r>
              <w:rPr>
                <w:color w:val="000000"/>
                <w:sz w:val="20"/>
                <w:szCs w:val="20"/>
              </w:rPr>
              <w:t xml:space="preserve">770l </w:t>
            </w:r>
          </w:p>
          <w:p w14:paraId="6EAF0489" w14:textId="77777777" w:rsidR="00AC66B9" w:rsidRDefault="00AC66B9" w:rsidP="00944FAD">
            <w:pPr>
              <w:rPr>
                <w:color w:val="000000"/>
                <w:sz w:val="20"/>
                <w:szCs w:val="20"/>
              </w:rPr>
            </w:pPr>
            <w:r>
              <w:rPr>
                <w:color w:val="000000"/>
                <w:sz w:val="20"/>
                <w:szCs w:val="20"/>
              </w:rPr>
              <w:t>(vai 660l)</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DF873" w14:textId="77777777" w:rsidR="00AC66B9" w:rsidRDefault="00AC66B9" w:rsidP="00944FAD">
            <w:pPr>
              <w:jc w:val="center"/>
              <w:rPr>
                <w:color w:val="000000"/>
                <w:sz w:val="20"/>
                <w:szCs w:val="20"/>
              </w:rPr>
            </w:pPr>
            <w:r>
              <w:rPr>
                <w:color w:val="000000"/>
                <w:sz w:val="20"/>
                <w:szCs w:val="20"/>
              </w:rPr>
              <w:t>15</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13736" w14:textId="77777777" w:rsidR="00AC66B9" w:rsidRDefault="00AC66B9" w:rsidP="00944FAD">
            <w:pPr>
              <w:jc w:val="center"/>
              <w:rPr>
                <w:color w:val="000000"/>
                <w:sz w:val="20"/>
                <w:szCs w:val="20"/>
              </w:rPr>
            </w:pPr>
            <w:r>
              <w:rPr>
                <w:color w:val="000000"/>
                <w:sz w:val="20"/>
                <w:szCs w:val="20"/>
              </w:rPr>
              <w:t>15</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FC785" w14:textId="77777777" w:rsidR="00AC66B9" w:rsidRDefault="00AC66B9" w:rsidP="00944FAD">
            <w:pPr>
              <w:jc w:val="center"/>
              <w:rPr>
                <w:color w:val="000000"/>
                <w:sz w:val="20"/>
                <w:szCs w:val="20"/>
              </w:rPr>
            </w:pPr>
            <w:r>
              <w:rPr>
                <w:color w:val="000000"/>
                <w:sz w:val="20"/>
                <w:szCs w:val="20"/>
              </w:rPr>
              <w:t>15</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5F5EE" w14:textId="77777777" w:rsidR="00AC66B9" w:rsidRDefault="00AC66B9" w:rsidP="00944FAD">
            <w:pPr>
              <w:jc w:val="center"/>
              <w:rPr>
                <w:color w:val="000000"/>
                <w:sz w:val="20"/>
                <w:szCs w:val="20"/>
              </w:rPr>
            </w:pPr>
            <w:r>
              <w:rPr>
                <w:color w:val="000000"/>
                <w:sz w:val="20"/>
                <w:szCs w:val="20"/>
              </w:rPr>
              <w:t>15</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8A9A5" w14:textId="77777777" w:rsidR="00AC66B9" w:rsidRDefault="00AC66B9" w:rsidP="00944FAD">
            <w:pPr>
              <w:jc w:val="center"/>
              <w:rPr>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0CDED" w14:textId="77777777" w:rsidR="00AC66B9" w:rsidRDefault="00AC66B9" w:rsidP="00944FAD">
            <w:pPr>
              <w:jc w:val="center"/>
              <w:rPr>
                <w:color w:val="000000"/>
                <w:sz w:val="20"/>
                <w:szCs w:val="20"/>
              </w:rPr>
            </w:pPr>
            <w:r>
              <w:rPr>
                <w:color w:val="000000"/>
                <w:sz w:val="20"/>
                <w:szCs w:val="20"/>
              </w:rPr>
              <w:t>60</w:t>
            </w:r>
          </w:p>
        </w:tc>
      </w:tr>
    </w:tbl>
    <w:p w14:paraId="2DB6F072" w14:textId="77777777" w:rsidR="00AC66B9" w:rsidRDefault="00AC66B9" w:rsidP="00AC66B9">
      <w:pPr>
        <w:tabs>
          <w:tab w:val="left" w:pos="993"/>
        </w:tabs>
        <w:ind w:right="-6"/>
      </w:pPr>
      <w:r>
        <w:t>6. Prasības konteineriem.</w:t>
      </w:r>
    </w:p>
    <w:p w14:paraId="5E332386" w14:textId="77777777" w:rsidR="00AC66B9" w:rsidRDefault="00AC66B9" w:rsidP="00AC66B9">
      <w:pPr>
        <w:tabs>
          <w:tab w:val="left" w:pos="993"/>
        </w:tabs>
        <w:ind w:right="-6"/>
      </w:pPr>
      <w:r>
        <w:t xml:space="preserve">6.1. jauns vai mazlietots atkritumu konteiners; </w:t>
      </w:r>
    </w:p>
    <w:p w14:paraId="6AE6AAE9" w14:textId="77777777" w:rsidR="00AC66B9" w:rsidRDefault="00AC66B9" w:rsidP="00AC66B9">
      <w:pPr>
        <w:tabs>
          <w:tab w:val="left" w:pos="993"/>
        </w:tabs>
        <w:ind w:right="-6"/>
      </w:pPr>
      <w:r>
        <w:t xml:space="preserve">6.2. atbilstība standartam EN 840;1;2; </w:t>
      </w:r>
    </w:p>
    <w:p w14:paraId="2E37A7AE" w14:textId="77777777" w:rsidR="00AC66B9" w:rsidRDefault="00AC66B9" w:rsidP="00AC66B9">
      <w:pPr>
        <w:tabs>
          <w:tab w:val="left" w:pos="993"/>
        </w:tabs>
        <w:ind w:right="-6"/>
      </w:pPr>
      <w:r>
        <w:t xml:space="preserve">6.3. vāka forma plakana; </w:t>
      </w:r>
    </w:p>
    <w:p w14:paraId="28287B94" w14:textId="77777777" w:rsidR="00AC66B9" w:rsidRDefault="00AC66B9" w:rsidP="00AC66B9">
      <w:pPr>
        <w:tabs>
          <w:tab w:val="left" w:pos="993"/>
        </w:tabs>
        <w:ind w:right="-6"/>
      </w:pPr>
      <w:r>
        <w:t xml:space="preserve">6.4. uz konteinera korpusa priekšējās sienas informatīva norāde par atkritumu konteinera saturu; </w:t>
      </w:r>
    </w:p>
    <w:p w14:paraId="3419AD8A" w14:textId="77777777" w:rsidR="00AC66B9" w:rsidRDefault="00AC66B9" w:rsidP="00AC66B9">
      <w:pPr>
        <w:tabs>
          <w:tab w:val="left" w:pos="993"/>
        </w:tabs>
        <w:ind w:right="-6"/>
      </w:pPr>
      <w:r>
        <w:t>6.5. 770l (vai 660l) konteiners slēdzams;</w:t>
      </w:r>
    </w:p>
    <w:p w14:paraId="582359A1" w14:textId="77777777" w:rsidR="00AC66B9" w:rsidRDefault="00AC66B9" w:rsidP="00AC66B9">
      <w:pPr>
        <w:tabs>
          <w:tab w:val="left" w:pos="993"/>
        </w:tabs>
        <w:ind w:right="-6"/>
      </w:pPr>
      <w:r>
        <w:t>6.6. konteinera materiāls – HDPE;</w:t>
      </w:r>
    </w:p>
    <w:p w14:paraId="5F324ECD" w14:textId="77777777" w:rsidR="00AC66B9" w:rsidRDefault="00AC66B9" w:rsidP="00AC66B9">
      <w:pPr>
        <w:tabs>
          <w:tab w:val="left" w:pos="993"/>
        </w:tabs>
        <w:ind w:right="-6"/>
      </w:pPr>
      <w:r>
        <w:t>6.7. konteinera krāsa – dzeltena, oranža vai sarkana;</w:t>
      </w:r>
    </w:p>
    <w:p w14:paraId="2805FC18" w14:textId="77777777" w:rsidR="00AC66B9" w:rsidRDefault="00AC66B9" w:rsidP="00AC66B9">
      <w:pPr>
        <w:tabs>
          <w:tab w:val="left" w:pos="993"/>
        </w:tabs>
        <w:ind w:right="-6"/>
      </w:pPr>
      <w:r>
        <w:t>6.8. Pasūtītājam tiek nodotas ne mazāk kā trīs atslēgas katram ar slēdzeni aprīkotam konteineram;</w:t>
      </w:r>
    </w:p>
    <w:p w14:paraId="08A4F499" w14:textId="77777777" w:rsidR="00AC66B9" w:rsidRDefault="00AC66B9" w:rsidP="00AC66B9">
      <w:pPr>
        <w:tabs>
          <w:tab w:val="left" w:pos="993"/>
        </w:tabs>
        <w:ind w:right="-6"/>
      </w:pPr>
      <w:r>
        <w:t>6.9. konteineri jānodrošina tikai 1801 klases atkritumiem.</w:t>
      </w:r>
    </w:p>
    <w:p w14:paraId="3B4836D2" w14:textId="77777777" w:rsidR="00AC66B9" w:rsidRDefault="00AC66B9" w:rsidP="00AC66B9">
      <w:pPr>
        <w:tabs>
          <w:tab w:val="left" w:pos="2640"/>
        </w:tabs>
        <w:ind w:right="-6"/>
      </w:pPr>
      <w:r>
        <w:t>7. Konteineru izvešana tiek veikta noteiktā laikā katru darba dienu vai pēc nepieciešamības, piemēram svētku dienās. Konteineru izvešanas laikus Pasūtītājs ar Izpildītāju abpusēji saskaņo, ņemot vērā Pasūtītāja darbības specifiku, pēc iespējas, lai netiktu traucēts personāls un pacienti (vēlams agri no rīta daba dienās un papildus izvešana brīvdienās).</w:t>
      </w:r>
    </w:p>
    <w:p w14:paraId="5C6BFAB1" w14:textId="77777777" w:rsidR="00AC66B9" w:rsidRDefault="00AC66B9" w:rsidP="00AC66B9">
      <w:pPr>
        <w:tabs>
          <w:tab w:val="left" w:pos="600"/>
        </w:tabs>
      </w:pPr>
      <w:r>
        <w:t>8. Izpildītājs nodrošina veselības aprūpes atkritumu savākšanu pēc iepriekš noteikta grafika, kā arī veic izmaiņas izvešanas grafikā 24 (divdesmit četru) stundu laikā no informācijas saņemšanas brīža.</w:t>
      </w:r>
    </w:p>
    <w:p w14:paraId="357D416D" w14:textId="77777777" w:rsidR="00AC66B9" w:rsidRPr="00CE68F8" w:rsidRDefault="00AC66B9" w:rsidP="00AC66B9">
      <w:pPr>
        <w:tabs>
          <w:tab w:val="left" w:pos="1134"/>
        </w:tabs>
        <w:ind w:right="-6"/>
      </w:pPr>
      <w:r>
        <w:t xml:space="preserve">9. Pakalpojuma </w:t>
      </w:r>
      <w:r w:rsidRPr="00CE68F8">
        <w:t xml:space="preserve">nodošana – pieņemšana (atkritumu apjoma noteikšana) tiek veikta ar Izpildītāja verificētiem un kalibrētiem svariem. Pasūtītājs pēc nepieciešamības var veikt atkritumu apjoma </w:t>
      </w:r>
      <w:proofErr w:type="spellStart"/>
      <w:r w:rsidRPr="00CE68F8">
        <w:t>kontrolsvēršanu</w:t>
      </w:r>
      <w:proofErr w:type="spellEnd"/>
      <w:r w:rsidRPr="00CE68F8">
        <w:rPr>
          <w:b/>
          <w:u w:val="single"/>
        </w:rPr>
        <w:t xml:space="preserve">. Izpildītājs par katru izvešanas reizi sagatavo nodošanas pieņemšanas aktu kurā </w:t>
      </w:r>
      <w:r w:rsidRPr="00CE68F8">
        <w:rPr>
          <w:b/>
          <w:u w:val="single"/>
        </w:rPr>
        <w:lastRenderedPageBreak/>
        <w:t xml:space="preserve">tiek norādīta informācija par laiku, vietu, atkritumu veidu, atkritumu konteinera tilpumu, svaru un struktūrvienību (uz katra konteinera Pasūtītājs uzlīmēs vienreizlietojamu papīra uzlīmi ar informāciju par atkritumu radītāju – Izpildītājam jānorāda katram konteineram gan svars, gan  atkritumu radītājs (struktūrvienība)). </w:t>
      </w:r>
    </w:p>
    <w:p w14:paraId="2143C65F" w14:textId="77777777" w:rsidR="00AC66B9" w:rsidRPr="00CE68F8" w:rsidRDefault="00AC66B9" w:rsidP="00AC66B9">
      <w:pPr>
        <w:tabs>
          <w:tab w:val="left" w:pos="1134"/>
        </w:tabs>
        <w:ind w:right="-6"/>
      </w:pPr>
      <w:r w:rsidRPr="00CE68F8">
        <w:t>10. Izpildītājs līguma ietvaros pēc pieprasījuma, bet ne ilgāk kā 4 (četru) darba dienu laikā, veic uzskaitīto atkritumu izvešanu bez maksas:</w:t>
      </w:r>
    </w:p>
    <w:p w14:paraId="401DE0D6" w14:textId="77777777" w:rsidR="00AC66B9" w:rsidRPr="00CE68F8" w:rsidRDefault="00AC66B9" w:rsidP="00AC66B9">
      <w:pPr>
        <w:pStyle w:val="ListParagraph"/>
        <w:tabs>
          <w:tab w:val="left" w:pos="2640"/>
        </w:tabs>
        <w:spacing w:after="0" w:line="240" w:lineRule="auto"/>
        <w:ind w:left="426" w:right="-6"/>
        <w:jc w:val="right"/>
      </w:pPr>
      <w:r w:rsidRPr="00CE68F8">
        <w:rPr>
          <w:rFonts w:ascii="Times New Roman" w:hAnsi="Times New Roman"/>
          <w:i/>
          <w:sz w:val="20"/>
          <w:szCs w:val="24"/>
        </w:rPr>
        <w:t>Tabula Nr.3</w:t>
      </w:r>
    </w:p>
    <w:tbl>
      <w:tblPr>
        <w:tblW w:w="9776" w:type="dxa"/>
        <w:tblCellMar>
          <w:left w:w="10" w:type="dxa"/>
          <w:right w:w="10" w:type="dxa"/>
        </w:tblCellMar>
        <w:tblLook w:val="04A0" w:firstRow="1" w:lastRow="0" w:firstColumn="1" w:lastColumn="0" w:noHBand="0" w:noVBand="1"/>
      </w:tblPr>
      <w:tblGrid>
        <w:gridCol w:w="1271"/>
        <w:gridCol w:w="8505"/>
      </w:tblGrid>
      <w:tr w:rsidR="00CE68F8" w:rsidRPr="00CE68F8" w14:paraId="3D0B213F" w14:textId="77777777" w:rsidTr="00944FAD">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473FAB" w14:textId="77777777" w:rsidR="00AC66B9" w:rsidRPr="00CE68F8" w:rsidRDefault="00AC66B9" w:rsidP="00944FAD">
            <w:pPr>
              <w:jc w:val="center"/>
            </w:pPr>
            <w:r w:rsidRPr="00CE68F8">
              <w:t>Klase</w:t>
            </w:r>
          </w:p>
        </w:tc>
        <w:tc>
          <w:tcPr>
            <w:tcW w:w="85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62595E" w14:textId="77777777" w:rsidR="00AC66B9" w:rsidRPr="00CE68F8" w:rsidRDefault="00AC66B9" w:rsidP="00944FAD">
            <w:r w:rsidRPr="00CE68F8">
              <w:t>Atkritumu nosaukums</w:t>
            </w:r>
          </w:p>
        </w:tc>
      </w:tr>
      <w:tr w:rsidR="00CE68F8" w:rsidRPr="00CE68F8" w14:paraId="68A0CBD2" w14:textId="77777777" w:rsidTr="00944FAD">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074D45" w14:textId="77777777" w:rsidR="00AC66B9" w:rsidRPr="00CE68F8" w:rsidRDefault="00AC66B9" w:rsidP="00944FAD">
            <w:pPr>
              <w:jc w:val="center"/>
              <w:rPr>
                <w:szCs w:val="20"/>
              </w:rPr>
            </w:pPr>
            <w:r w:rsidRPr="00CE68F8">
              <w:rPr>
                <w:szCs w:val="20"/>
              </w:rPr>
              <w:t>160602</w:t>
            </w:r>
          </w:p>
        </w:tc>
        <w:tc>
          <w:tcPr>
            <w:tcW w:w="850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2C32AD" w14:textId="77777777" w:rsidR="00AC66B9" w:rsidRPr="00CE68F8" w:rsidRDefault="00AC66B9" w:rsidP="00944FAD">
            <w:pPr>
              <w:rPr>
                <w:szCs w:val="20"/>
              </w:rPr>
            </w:pPr>
            <w:r w:rsidRPr="00CE68F8">
              <w:rPr>
                <w:szCs w:val="20"/>
              </w:rPr>
              <w:t>Niķeļa un kadmija (</w:t>
            </w:r>
            <w:proofErr w:type="spellStart"/>
            <w:r w:rsidRPr="00CE68F8">
              <w:rPr>
                <w:szCs w:val="20"/>
              </w:rPr>
              <w:t>Ni-Cd</w:t>
            </w:r>
            <w:proofErr w:type="spellEnd"/>
            <w:r w:rsidRPr="00CE68F8">
              <w:rPr>
                <w:szCs w:val="20"/>
              </w:rPr>
              <w:t>) baterijas un akumulatori</w:t>
            </w:r>
          </w:p>
        </w:tc>
      </w:tr>
      <w:tr w:rsidR="00CE68F8" w:rsidRPr="00CE68F8" w14:paraId="67C14B59" w14:textId="77777777" w:rsidTr="00944FAD">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B8213C" w14:textId="77777777" w:rsidR="00AC66B9" w:rsidRPr="00CE68F8" w:rsidRDefault="00AC66B9" w:rsidP="00944FAD">
            <w:pPr>
              <w:jc w:val="center"/>
              <w:rPr>
                <w:szCs w:val="20"/>
              </w:rPr>
            </w:pPr>
            <w:r w:rsidRPr="00CE68F8">
              <w:rPr>
                <w:szCs w:val="20"/>
              </w:rPr>
              <w:t>200121</w:t>
            </w:r>
          </w:p>
        </w:tc>
        <w:tc>
          <w:tcPr>
            <w:tcW w:w="85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DFF4DA" w14:textId="77777777" w:rsidR="00AC66B9" w:rsidRPr="00CE68F8" w:rsidRDefault="00AC66B9" w:rsidP="00944FAD">
            <w:pPr>
              <w:rPr>
                <w:szCs w:val="20"/>
              </w:rPr>
            </w:pPr>
            <w:proofErr w:type="spellStart"/>
            <w:r w:rsidRPr="00CE68F8">
              <w:rPr>
                <w:szCs w:val="20"/>
              </w:rPr>
              <w:t>Luminiscentās</w:t>
            </w:r>
            <w:proofErr w:type="spellEnd"/>
            <w:r w:rsidRPr="00CE68F8">
              <w:rPr>
                <w:szCs w:val="20"/>
              </w:rPr>
              <w:t xml:space="preserve"> spuldzes un citi dzīvsudrabu saturoši atkritumi</w:t>
            </w:r>
          </w:p>
        </w:tc>
      </w:tr>
      <w:tr w:rsidR="00CE68F8" w:rsidRPr="00CE68F8" w14:paraId="69F48DB7" w14:textId="77777777" w:rsidTr="00944FAD">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7494B5" w14:textId="77777777" w:rsidR="00AC66B9" w:rsidRPr="00CE68F8" w:rsidRDefault="00AC66B9" w:rsidP="00944FAD">
            <w:pPr>
              <w:jc w:val="center"/>
              <w:rPr>
                <w:szCs w:val="20"/>
              </w:rPr>
            </w:pPr>
            <w:r w:rsidRPr="00CE68F8">
              <w:rPr>
                <w:szCs w:val="20"/>
              </w:rPr>
              <w:t>160214*</w:t>
            </w:r>
          </w:p>
        </w:tc>
        <w:tc>
          <w:tcPr>
            <w:tcW w:w="850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79DBDC" w14:textId="77777777" w:rsidR="00AC66B9" w:rsidRPr="00CE68F8" w:rsidRDefault="00AC66B9" w:rsidP="00944FAD">
            <w:r w:rsidRPr="00CE68F8">
              <w:rPr>
                <w:szCs w:val="20"/>
              </w:rPr>
              <w:t>Nederīgas iekārtas, kuras satur citus bīstamus komponentus, nevis 160209, 160210, 160211 un 160212 klasē minētos*</w:t>
            </w:r>
          </w:p>
        </w:tc>
      </w:tr>
      <w:tr w:rsidR="00CE68F8" w:rsidRPr="00CE68F8" w14:paraId="6166DAF5" w14:textId="77777777" w:rsidTr="00944FAD">
        <w:trPr>
          <w:trHeight w:val="264"/>
        </w:trPr>
        <w:tc>
          <w:tcPr>
            <w:tcW w:w="127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ED9CFD" w14:textId="77777777" w:rsidR="00AC66B9" w:rsidRPr="00CE68F8" w:rsidRDefault="00AC66B9" w:rsidP="00944FAD">
            <w:pPr>
              <w:jc w:val="center"/>
              <w:rPr>
                <w:szCs w:val="20"/>
              </w:rPr>
            </w:pPr>
            <w:r w:rsidRPr="00CE68F8">
              <w:rPr>
                <w:szCs w:val="20"/>
              </w:rPr>
              <w:t>200101**</w:t>
            </w:r>
          </w:p>
        </w:tc>
        <w:tc>
          <w:tcPr>
            <w:tcW w:w="850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AC8B3F" w14:textId="77777777" w:rsidR="00AC66B9" w:rsidRPr="00CE68F8" w:rsidRDefault="00AC66B9" w:rsidP="00944FAD">
            <w:r w:rsidRPr="00CE68F8">
              <w:rPr>
                <w:szCs w:val="20"/>
              </w:rPr>
              <w:t>Papīrs un kartons (izņemot 150101)</w:t>
            </w:r>
          </w:p>
        </w:tc>
      </w:tr>
    </w:tbl>
    <w:p w14:paraId="41EAD87F" w14:textId="77777777" w:rsidR="00AC66B9" w:rsidRPr="00CE68F8" w:rsidRDefault="00AC66B9" w:rsidP="00AC66B9">
      <w:pPr>
        <w:tabs>
          <w:tab w:val="left" w:pos="2640"/>
        </w:tabs>
        <w:ind w:right="-6"/>
      </w:pPr>
      <w:r w:rsidRPr="00CE68F8">
        <w:rPr>
          <w:i/>
          <w:sz w:val="20"/>
          <w:szCs w:val="20"/>
        </w:rPr>
        <w:t>*</w:t>
      </w:r>
      <w:r w:rsidRPr="00CE68F8">
        <w:rPr>
          <w:sz w:val="20"/>
          <w:szCs w:val="20"/>
        </w:rPr>
        <w:t xml:space="preserve">elektropreces (datori, printeri, ledusskapji </w:t>
      </w:r>
      <w:proofErr w:type="spellStart"/>
      <w:r w:rsidRPr="00CE68F8">
        <w:rPr>
          <w:sz w:val="20"/>
          <w:szCs w:val="20"/>
        </w:rPr>
        <w:t>utml</w:t>
      </w:r>
      <w:proofErr w:type="spellEnd"/>
      <w:r w:rsidRPr="00CE68F8">
        <w:rPr>
          <w:sz w:val="20"/>
          <w:szCs w:val="20"/>
        </w:rPr>
        <w:t>.).</w:t>
      </w:r>
    </w:p>
    <w:p w14:paraId="698064C3" w14:textId="77777777" w:rsidR="00AC66B9" w:rsidRPr="00CE68F8" w:rsidRDefault="00AC66B9" w:rsidP="00AC66B9">
      <w:pPr>
        <w:tabs>
          <w:tab w:val="left" w:pos="2640"/>
        </w:tabs>
        <w:ind w:right="-6"/>
      </w:pPr>
      <w:r w:rsidRPr="00CE68F8">
        <w:rPr>
          <w:sz w:val="20"/>
          <w:szCs w:val="20"/>
        </w:rPr>
        <w:t>**Izlietots biroja papīrs. Papīru nepieciešams diskrēti iznīcināt vai pārstrādāt, nepieļaujot informācijas pieejamību trešajām personām.</w:t>
      </w:r>
    </w:p>
    <w:p w14:paraId="7DA68ADE" w14:textId="77777777" w:rsidR="00AC66B9" w:rsidRPr="00CE68F8" w:rsidRDefault="00AC66B9" w:rsidP="00AC66B9">
      <w:pPr>
        <w:ind w:right="-6"/>
      </w:pPr>
      <w:r w:rsidRPr="00CE68F8">
        <w:t>11. Pasūtītāja darbinieku apmācības (pēc pieprasījuma).</w:t>
      </w:r>
    </w:p>
    <w:p w14:paraId="792A546A" w14:textId="77777777" w:rsidR="00AC66B9" w:rsidRDefault="00AC66B9" w:rsidP="00AC66B9">
      <w:pPr>
        <w:ind w:right="-6"/>
      </w:pPr>
      <w:r>
        <w:t>11.1. Izpildītājs četras reizes gadā nodrošina Pasūtītāja darbinieku apmācības līdz 100 darbinieku lielai auditorijai Pasūtītāja nodrošinātās telpās. Apmācību ilgums 1h. Apmācību laikā Izpildītājs mutiski un vizuāli elektroniskā vidē (piemēram, MS PowerPoint) izklāsta Pasūtītāja darbiniekiem svarīgāko par darbu ar bīstamajiem atkritumiem un to šķirošanu no likumdošanas un darba drošības viedokļa. Apmācības satura galvenās vadlīnijām Pasūtītājs ar Pretendentu saskaņo.</w:t>
      </w:r>
    </w:p>
    <w:p w14:paraId="67F56AC1" w14:textId="77777777" w:rsidR="00AC66B9" w:rsidRDefault="00AC66B9" w:rsidP="00AC66B9">
      <w:pPr>
        <w:ind w:right="-6"/>
      </w:pPr>
      <w:r>
        <w:t>11.2. Izpildītājs, saturu saskaņojot ar Pasūtītāju, sagatavo 10 minūšu garu vizuālu video apmācību un elektroniska vidē izpildāmu testu (10 – 20 jautājumi) par darbu ar bīstamajiem atkritumiem un to šķirošanu no likumdošanas un darba drošības viedokļa. Informāciju Pasūtītājs izmantos jauno darbinieku apmācībai darbam ar bīstamajiem atkritumiem.</w:t>
      </w:r>
    </w:p>
    <w:p w14:paraId="4D0D5EE1" w14:textId="77777777" w:rsidR="00AC66B9" w:rsidRDefault="00AC66B9" w:rsidP="00AC66B9">
      <w:pPr>
        <w:ind w:right="-6"/>
      </w:pPr>
      <w:r>
        <w:t xml:space="preserve">11.3. Izpildītājs, saturu saskaņojot ar Pasūtītāju, 1 (viena) mēneša laikā no līguma noslēgšanas brīža piegādā plāksni/plakātu (viegla materiāla, piemēram, putuplasta vai presēta kartona (A4 formāts) plāksne/plakāts) ar informāciju par medicīnisko atkritumu šķirošanu un apsaimniekošanu. Plāksne/plakāts paredzēts izvietošanai Pasūtītāja struktūrvienībās. </w:t>
      </w:r>
    </w:p>
    <w:p w14:paraId="14FDC5BE" w14:textId="77777777" w:rsidR="00AC66B9" w:rsidRDefault="00AC66B9" w:rsidP="00AC66B9">
      <w:pPr>
        <w:ind w:right="-6"/>
      </w:pPr>
      <w:r>
        <w:t>11.4. Izpildītājs līguma izpildes laikā konsultē (ja nepieciešams sniedz apmācības) Pasūtītāja kontaktpersonu jautājumos par bīstamo atkritumu apsaimniekošanu.</w:t>
      </w:r>
    </w:p>
    <w:p w14:paraId="6697C1FE" w14:textId="77777777" w:rsidR="00AC66B9" w:rsidRDefault="00AC66B9" w:rsidP="00AC66B9">
      <w:pPr>
        <w:ind w:right="-6"/>
      </w:pPr>
    </w:p>
    <w:p w14:paraId="66FA2169" w14:textId="77777777" w:rsidR="00AC66B9" w:rsidRDefault="00AC66B9" w:rsidP="00AC66B9">
      <w:r>
        <w:t>Ar šo apstiprinām un garantējam sniegto ziņu patiesumu un precizitāti, kā arī atbilstību konkursa nolikumam.</w:t>
      </w:r>
    </w:p>
    <w:p w14:paraId="24E0A7D1" w14:textId="77777777" w:rsidR="00AC66B9" w:rsidRDefault="00AC66B9" w:rsidP="00AC66B9"/>
    <w:p w14:paraId="5992BB44" w14:textId="77777777" w:rsidR="00AC66B9" w:rsidRDefault="00AC66B9" w:rsidP="00AC66B9">
      <w:pPr>
        <w:ind w:right="-6"/>
        <w:jc w:val="right"/>
      </w:pPr>
    </w:p>
    <w:p w14:paraId="6D26FE56" w14:textId="77777777" w:rsidR="00AC66B9" w:rsidRDefault="00AC66B9" w:rsidP="00AC66B9">
      <w:pPr>
        <w:tabs>
          <w:tab w:val="left" w:pos="225"/>
        </w:tabs>
        <w:ind w:right="-6"/>
      </w:pPr>
      <w:r>
        <w:tab/>
      </w:r>
    </w:p>
    <w:p w14:paraId="09895565" w14:textId="77777777" w:rsidR="00AC66B9" w:rsidRPr="00F9220A" w:rsidRDefault="00AC66B9" w:rsidP="00AC66B9">
      <w:pPr>
        <w:rPr>
          <w:bCs/>
          <w:i/>
          <w:lang w:eastAsia="lv-LV"/>
        </w:rPr>
      </w:pPr>
      <w:r w:rsidRPr="00F9220A">
        <w:rPr>
          <w:bCs/>
          <w:i/>
          <w:lang w:eastAsia="lv-LV"/>
        </w:rPr>
        <w:t>__________________________________________________________________________</w:t>
      </w:r>
    </w:p>
    <w:p w14:paraId="749DBC1C" w14:textId="77777777" w:rsidR="00AC66B9" w:rsidRPr="00F9220A" w:rsidRDefault="00AC66B9" w:rsidP="00AC66B9">
      <w:pPr>
        <w:jc w:val="center"/>
        <w:rPr>
          <w:bCs/>
          <w:i/>
          <w:sz w:val="20"/>
          <w:szCs w:val="20"/>
          <w:lang w:eastAsia="lv-LV"/>
        </w:rPr>
      </w:pPr>
      <w:r w:rsidRPr="00F9220A">
        <w:rPr>
          <w:bCs/>
          <w:i/>
          <w:sz w:val="20"/>
          <w:szCs w:val="20"/>
          <w:lang w:eastAsia="lv-LV"/>
        </w:rPr>
        <w:t>(uzņēmuma vadītāja vai tā pilnvarotās personas (pievienot pilnvaras oriģinālu vai apliecinātu kopiju) paraksts, tā atšifrējums)</w:t>
      </w:r>
    </w:p>
    <w:p w14:paraId="624675C1" w14:textId="77777777" w:rsidR="00AC66B9" w:rsidRPr="00F9220A" w:rsidRDefault="00AC66B9" w:rsidP="00AC66B9">
      <w:pPr>
        <w:jc w:val="right"/>
        <w:rPr>
          <w:b/>
          <w:sz w:val="23"/>
          <w:szCs w:val="23"/>
        </w:rPr>
      </w:pPr>
    </w:p>
    <w:p w14:paraId="4420696B" w14:textId="77777777" w:rsidR="00AC66B9" w:rsidRPr="00F9220A" w:rsidRDefault="00AC66B9" w:rsidP="00AC66B9">
      <w:pPr>
        <w:rPr>
          <w:b/>
          <w:sz w:val="23"/>
          <w:szCs w:val="23"/>
        </w:rPr>
      </w:pPr>
    </w:p>
    <w:p w14:paraId="2A7914D3" w14:textId="77777777" w:rsidR="00AC66B9" w:rsidRDefault="00AC66B9" w:rsidP="00AC66B9">
      <w:pPr>
        <w:tabs>
          <w:tab w:val="left" w:pos="2160"/>
        </w:tabs>
        <w:rPr>
          <w:bCs/>
        </w:rPr>
      </w:pPr>
    </w:p>
    <w:p w14:paraId="0220AC29" w14:textId="34DC49AF" w:rsidR="00AC66B9" w:rsidRPr="00A51DEE" w:rsidRDefault="003611E7" w:rsidP="00AC66B9">
      <w:pPr>
        <w:tabs>
          <w:tab w:val="left" w:pos="2160"/>
        </w:tabs>
        <w:rPr>
          <w:bCs/>
        </w:rPr>
      </w:pPr>
      <w:r>
        <w:rPr>
          <w:bCs/>
        </w:rPr>
        <w:t>2021</w:t>
      </w:r>
      <w:r w:rsidR="00AC66B9">
        <w:rPr>
          <w:bCs/>
        </w:rPr>
        <w:t>.gada ___._____________</w:t>
      </w:r>
    </w:p>
    <w:p w14:paraId="0BF812E5" w14:textId="77777777" w:rsidR="00AC66B9" w:rsidRDefault="00AC66B9" w:rsidP="00AC66B9"/>
    <w:p w14:paraId="5D4FBE98" w14:textId="77777777" w:rsidR="00F9220A" w:rsidRDefault="00F9220A" w:rsidP="004A3991">
      <w:pPr>
        <w:tabs>
          <w:tab w:val="left" w:pos="1620"/>
        </w:tabs>
        <w:jc w:val="right"/>
      </w:pPr>
    </w:p>
    <w:p w14:paraId="4DD12BD7" w14:textId="77777777" w:rsidR="00F9220A" w:rsidRDefault="00F9220A" w:rsidP="003611E7">
      <w:pPr>
        <w:tabs>
          <w:tab w:val="left" w:pos="1620"/>
        </w:tabs>
      </w:pPr>
    </w:p>
    <w:p w14:paraId="6C8BB8CF" w14:textId="77777777" w:rsidR="00F9220A" w:rsidRDefault="00F9220A" w:rsidP="004A3991">
      <w:pPr>
        <w:tabs>
          <w:tab w:val="left" w:pos="1620"/>
        </w:tabs>
        <w:jc w:val="right"/>
      </w:pPr>
    </w:p>
    <w:p w14:paraId="473DD802" w14:textId="77777777" w:rsidR="00F9220A" w:rsidRDefault="00F9220A" w:rsidP="004A3991">
      <w:pPr>
        <w:tabs>
          <w:tab w:val="left" w:pos="1620"/>
        </w:tabs>
        <w:jc w:val="right"/>
      </w:pPr>
    </w:p>
    <w:p w14:paraId="2A94937A" w14:textId="77777777" w:rsidR="00351108" w:rsidRPr="00FB5D00" w:rsidRDefault="004A3991" w:rsidP="004A3991">
      <w:pPr>
        <w:tabs>
          <w:tab w:val="left" w:pos="1620"/>
        </w:tabs>
        <w:jc w:val="right"/>
      </w:pPr>
      <w:r>
        <w:t xml:space="preserve">      </w:t>
      </w:r>
      <w:r w:rsidR="00E352DE" w:rsidRPr="00FB5D00">
        <w:t>3</w:t>
      </w:r>
      <w:r w:rsidR="00351108" w:rsidRPr="00FB5D00">
        <w:t>.pielikums</w:t>
      </w:r>
      <w:r>
        <w:tab/>
      </w:r>
    </w:p>
    <w:p w14:paraId="20EA857D" w14:textId="77777777" w:rsidR="00351108" w:rsidRPr="00FB5D00" w:rsidRDefault="00351108" w:rsidP="00351108">
      <w:pPr>
        <w:pStyle w:val="Default"/>
        <w:jc w:val="right"/>
        <w:rPr>
          <w:color w:val="auto"/>
          <w:lang w:val="lv-LV"/>
        </w:rPr>
      </w:pPr>
      <w:r w:rsidRPr="00FB5D00">
        <w:rPr>
          <w:color w:val="auto"/>
          <w:lang w:val="lv-LV"/>
        </w:rPr>
        <w:t>Atklāta konkursa, identifikācijas</w:t>
      </w:r>
    </w:p>
    <w:p w14:paraId="600FE1E7" w14:textId="77777777" w:rsidR="00201224" w:rsidRPr="002A5F06" w:rsidRDefault="0025320F" w:rsidP="002A5F06">
      <w:pPr>
        <w:pStyle w:val="Default"/>
        <w:jc w:val="right"/>
        <w:rPr>
          <w:color w:val="auto"/>
          <w:lang w:val="lv-LV"/>
        </w:rPr>
      </w:pPr>
      <w:r>
        <w:rPr>
          <w:color w:val="auto"/>
          <w:lang w:val="lv-LV"/>
        </w:rPr>
        <w:t>Nr. PSKUS 202</w:t>
      </w:r>
      <w:r w:rsidR="00F9220A">
        <w:rPr>
          <w:color w:val="auto"/>
          <w:lang w:val="lv-LV"/>
        </w:rPr>
        <w:t>1</w:t>
      </w:r>
      <w:r w:rsidR="00351108" w:rsidRPr="00FB5D00">
        <w:rPr>
          <w:color w:val="auto"/>
          <w:lang w:val="lv-LV"/>
        </w:rPr>
        <w:t>/</w:t>
      </w:r>
      <w:r w:rsidR="00F9220A">
        <w:rPr>
          <w:color w:val="auto"/>
          <w:lang w:val="lv-LV"/>
        </w:rPr>
        <w:t>35</w:t>
      </w:r>
      <w:r w:rsidR="00351108" w:rsidRPr="00FB5D00">
        <w:rPr>
          <w:color w:val="auto"/>
          <w:lang w:val="lv-LV"/>
        </w:rPr>
        <w:t>, nolikumam</w:t>
      </w:r>
    </w:p>
    <w:p w14:paraId="5C5A3E6C" w14:textId="77777777" w:rsidR="00715974" w:rsidRDefault="00715974" w:rsidP="00715974">
      <w:pPr>
        <w:jc w:val="center"/>
        <w:rPr>
          <w:b/>
          <w:bCs/>
        </w:rPr>
      </w:pPr>
      <w:r>
        <w:rPr>
          <w:b/>
          <w:bCs/>
        </w:rPr>
        <w:t>FINANŠU PIEDĀVĀJUMS</w:t>
      </w:r>
    </w:p>
    <w:p w14:paraId="0D199778" w14:textId="77777777" w:rsidR="00715974" w:rsidRDefault="00715974" w:rsidP="00715974">
      <w:pPr>
        <w:jc w:val="center"/>
        <w:rPr>
          <w:b/>
          <w:bCs/>
        </w:rPr>
      </w:pPr>
      <w:r w:rsidRPr="00B46F3A">
        <w:rPr>
          <w:b/>
          <w:bCs/>
        </w:rPr>
        <w:t>Atklātam  konkursam:</w:t>
      </w:r>
      <w:r w:rsidRPr="00B46F3A">
        <w:t xml:space="preserve"> </w:t>
      </w:r>
      <w:r w:rsidRPr="00B46F3A">
        <w:rPr>
          <w:b/>
          <w:bCs/>
        </w:rPr>
        <w:t>“</w:t>
      </w:r>
      <w:r w:rsidR="00F9220A" w:rsidRPr="00F9220A">
        <w:rPr>
          <w:b/>
          <w:bCs/>
        </w:rPr>
        <w:t>Ārstniecības iestādes atkritumu apsaimniekošana</w:t>
      </w:r>
      <w:r w:rsidRPr="00B46F3A">
        <w:rPr>
          <w:b/>
          <w:bCs/>
        </w:rPr>
        <w:t>”</w:t>
      </w:r>
    </w:p>
    <w:p w14:paraId="29D48F17" w14:textId="77777777" w:rsidR="00715974" w:rsidRDefault="00F9220A" w:rsidP="00715974">
      <w:pPr>
        <w:jc w:val="center"/>
        <w:rPr>
          <w:b/>
          <w:bCs/>
        </w:rPr>
      </w:pPr>
      <w:r>
        <w:rPr>
          <w:b/>
          <w:bCs/>
        </w:rPr>
        <w:t>ID Nr. PSKUS 2021/35</w:t>
      </w:r>
    </w:p>
    <w:p w14:paraId="5A823D8B" w14:textId="77777777" w:rsidR="00D14D60" w:rsidRDefault="00D14D60" w:rsidP="00D14D60">
      <w:pPr>
        <w:rPr>
          <w:rFonts w:eastAsia="Calibri"/>
          <w:color w:val="000000"/>
        </w:rPr>
      </w:pPr>
    </w:p>
    <w:p w14:paraId="2ECE0B5F" w14:textId="77777777" w:rsidR="00F9220A" w:rsidRDefault="00F9220A" w:rsidP="00F9220A">
      <w:pPr>
        <w:jc w:val="right"/>
        <w:rPr>
          <w:b/>
          <w:sz w:val="23"/>
          <w:szCs w:val="23"/>
        </w:rPr>
      </w:pPr>
    </w:p>
    <w:tbl>
      <w:tblPr>
        <w:tblW w:w="10001" w:type="dxa"/>
        <w:jc w:val="center"/>
        <w:tblCellMar>
          <w:left w:w="10" w:type="dxa"/>
          <w:right w:w="10" w:type="dxa"/>
        </w:tblCellMar>
        <w:tblLook w:val="0000" w:firstRow="0" w:lastRow="0" w:firstColumn="0" w:lastColumn="0" w:noHBand="0" w:noVBand="0"/>
      </w:tblPr>
      <w:tblGrid>
        <w:gridCol w:w="913"/>
        <w:gridCol w:w="5178"/>
        <w:gridCol w:w="1070"/>
        <w:gridCol w:w="773"/>
        <w:gridCol w:w="933"/>
        <w:gridCol w:w="1134"/>
      </w:tblGrid>
      <w:tr w:rsidR="00AC66B9" w14:paraId="6C9F6C86" w14:textId="77777777" w:rsidTr="00944FAD">
        <w:trPr>
          <w:trHeight w:val="1154"/>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44925" w14:textId="77777777" w:rsidR="00AC66B9" w:rsidRDefault="00AC66B9" w:rsidP="00944FAD">
            <w:pPr>
              <w:jc w:val="center"/>
              <w:rPr>
                <w:color w:val="000000"/>
                <w:sz w:val="20"/>
                <w:szCs w:val="20"/>
              </w:rPr>
            </w:pPr>
            <w:r>
              <w:rPr>
                <w:color w:val="000000"/>
                <w:sz w:val="20"/>
                <w:szCs w:val="20"/>
              </w:rPr>
              <w:t>Klase</w:t>
            </w:r>
          </w:p>
        </w:tc>
        <w:tc>
          <w:tcPr>
            <w:tcW w:w="51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6D3CE" w14:textId="77777777" w:rsidR="00AC66B9" w:rsidRDefault="00AC66B9" w:rsidP="00944FAD">
            <w:pPr>
              <w:jc w:val="center"/>
              <w:rPr>
                <w:color w:val="000000"/>
                <w:sz w:val="20"/>
                <w:szCs w:val="20"/>
              </w:rPr>
            </w:pPr>
            <w:r>
              <w:rPr>
                <w:color w:val="000000"/>
                <w:sz w:val="20"/>
                <w:szCs w:val="20"/>
              </w:rPr>
              <w:t>Atkritumu nosaukums</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844A1" w14:textId="77777777" w:rsidR="00AC66B9" w:rsidRDefault="00AC66B9" w:rsidP="00944FAD">
            <w:pPr>
              <w:jc w:val="center"/>
              <w:rPr>
                <w:color w:val="000000"/>
                <w:sz w:val="20"/>
                <w:szCs w:val="20"/>
              </w:rPr>
            </w:pPr>
            <w:r>
              <w:rPr>
                <w:color w:val="000000"/>
                <w:sz w:val="20"/>
                <w:szCs w:val="20"/>
              </w:rPr>
              <w:t>Apjoms, kg</w:t>
            </w:r>
          </w:p>
          <w:p w14:paraId="2B9D9035" w14:textId="77777777" w:rsidR="00AC66B9" w:rsidRDefault="00AC66B9" w:rsidP="00944FAD">
            <w:pPr>
              <w:jc w:val="center"/>
              <w:rPr>
                <w:color w:val="000000"/>
                <w:sz w:val="20"/>
                <w:szCs w:val="20"/>
              </w:rPr>
            </w:pPr>
            <w:r>
              <w:rPr>
                <w:color w:val="000000"/>
                <w:sz w:val="20"/>
                <w:szCs w:val="20"/>
              </w:rPr>
              <w:t>2 (divos) gados*</w:t>
            </w:r>
          </w:p>
        </w:tc>
        <w:tc>
          <w:tcPr>
            <w:tcW w:w="77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6B2122D" w14:textId="77777777" w:rsidR="00AC66B9" w:rsidRDefault="00AC66B9" w:rsidP="00944FAD">
            <w:pPr>
              <w:jc w:val="center"/>
              <w:rPr>
                <w:color w:val="000000"/>
                <w:sz w:val="20"/>
                <w:szCs w:val="20"/>
              </w:rPr>
            </w:pPr>
            <w:r>
              <w:rPr>
                <w:color w:val="000000"/>
                <w:sz w:val="20"/>
                <w:szCs w:val="20"/>
              </w:rPr>
              <w:t>Mēr-</w:t>
            </w:r>
          </w:p>
          <w:p w14:paraId="087028C9" w14:textId="77777777" w:rsidR="00AC66B9" w:rsidRDefault="00AC66B9" w:rsidP="00944FAD">
            <w:pPr>
              <w:jc w:val="center"/>
              <w:rPr>
                <w:color w:val="000000"/>
                <w:sz w:val="20"/>
                <w:szCs w:val="20"/>
              </w:rPr>
            </w:pPr>
            <w:r>
              <w:rPr>
                <w:color w:val="000000"/>
                <w:sz w:val="20"/>
                <w:szCs w:val="20"/>
              </w:rPr>
              <w:t>vienība</w:t>
            </w:r>
          </w:p>
          <w:p w14:paraId="51D951BA" w14:textId="77777777" w:rsidR="00AC66B9" w:rsidRDefault="00AC66B9" w:rsidP="00944FAD">
            <w:pPr>
              <w:jc w:val="center"/>
              <w:rPr>
                <w:color w:val="000000"/>
                <w:sz w:val="20"/>
                <w:szCs w:val="20"/>
              </w:rPr>
            </w:pPr>
          </w:p>
        </w:tc>
        <w:tc>
          <w:tcPr>
            <w:tcW w:w="93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9213AF1" w14:textId="77777777" w:rsidR="00AC66B9" w:rsidRDefault="00AC66B9" w:rsidP="00944FAD">
            <w:pPr>
              <w:jc w:val="center"/>
              <w:rPr>
                <w:color w:val="000000"/>
                <w:sz w:val="20"/>
                <w:szCs w:val="20"/>
              </w:rPr>
            </w:pPr>
            <w:r>
              <w:rPr>
                <w:color w:val="000000"/>
                <w:sz w:val="20"/>
                <w:szCs w:val="20"/>
              </w:rPr>
              <w:t>Cena par mēr-</w:t>
            </w:r>
          </w:p>
          <w:p w14:paraId="2ADEF862" w14:textId="77777777" w:rsidR="00AC66B9" w:rsidRDefault="00AC66B9" w:rsidP="00944FAD">
            <w:pPr>
              <w:jc w:val="center"/>
              <w:rPr>
                <w:color w:val="000000"/>
                <w:sz w:val="20"/>
                <w:szCs w:val="20"/>
              </w:rPr>
            </w:pPr>
            <w:r>
              <w:rPr>
                <w:color w:val="000000"/>
                <w:sz w:val="20"/>
                <w:szCs w:val="20"/>
              </w:rPr>
              <w:t>vienību, EUR bez PVN</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6EB905B" w14:textId="77777777" w:rsidR="00AC66B9" w:rsidRDefault="00AC66B9" w:rsidP="00944FAD">
            <w:pPr>
              <w:jc w:val="center"/>
              <w:rPr>
                <w:color w:val="000000"/>
                <w:sz w:val="20"/>
                <w:szCs w:val="20"/>
              </w:rPr>
            </w:pPr>
            <w:r>
              <w:rPr>
                <w:color w:val="000000"/>
                <w:sz w:val="20"/>
                <w:szCs w:val="20"/>
              </w:rPr>
              <w:t>Cena kopā, EUR bez PVN</w:t>
            </w:r>
          </w:p>
          <w:p w14:paraId="560DDB35" w14:textId="77777777" w:rsidR="00AC66B9" w:rsidRDefault="00AC66B9" w:rsidP="00944FAD">
            <w:pPr>
              <w:jc w:val="center"/>
              <w:rPr>
                <w:color w:val="000000"/>
                <w:sz w:val="20"/>
                <w:szCs w:val="20"/>
              </w:rPr>
            </w:pPr>
            <w:r>
              <w:rPr>
                <w:color w:val="000000"/>
                <w:sz w:val="20"/>
                <w:szCs w:val="20"/>
              </w:rPr>
              <w:t>(3.*5.)</w:t>
            </w:r>
          </w:p>
        </w:tc>
      </w:tr>
      <w:tr w:rsidR="00AC66B9" w14:paraId="7D309113" w14:textId="77777777" w:rsidTr="00944FAD">
        <w:trPr>
          <w:trHeight w:val="249"/>
          <w:jc w:val="center"/>
        </w:trPr>
        <w:tc>
          <w:tcPr>
            <w:tcW w:w="9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3C94" w14:textId="77777777" w:rsidR="00AC66B9" w:rsidRDefault="00AC66B9" w:rsidP="00944FAD">
            <w:pPr>
              <w:jc w:val="center"/>
              <w:rPr>
                <w:color w:val="000000"/>
                <w:sz w:val="16"/>
                <w:szCs w:val="20"/>
              </w:rPr>
            </w:pPr>
            <w:r>
              <w:rPr>
                <w:color w:val="000000"/>
                <w:sz w:val="16"/>
                <w:szCs w:val="20"/>
              </w:rPr>
              <w:t>1.</w:t>
            </w:r>
          </w:p>
        </w:tc>
        <w:tc>
          <w:tcPr>
            <w:tcW w:w="5178" w:type="dxa"/>
            <w:tcBorders>
              <w:bottom w:val="single" w:sz="4" w:space="0" w:color="000000"/>
              <w:right w:val="single" w:sz="4" w:space="0" w:color="000000"/>
            </w:tcBorders>
            <w:shd w:val="clear" w:color="auto" w:fill="auto"/>
            <w:tcMar>
              <w:top w:w="0" w:type="dxa"/>
              <w:left w:w="108" w:type="dxa"/>
              <w:bottom w:w="0" w:type="dxa"/>
              <w:right w:w="108" w:type="dxa"/>
            </w:tcMar>
          </w:tcPr>
          <w:p w14:paraId="6C07C2D1" w14:textId="77777777" w:rsidR="00AC66B9" w:rsidRDefault="00AC66B9" w:rsidP="00944FAD">
            <w:pPr>
              <w:jc w:val="center"/>
              <w:rPr>
                <w:color w:val="000000"/>
                <w:sz w:val="16"/>
                <w:szCs w:val="20"/>
              </w:rPr>
            </w:pPr>
            <w:r>
              <w:rPr>
                <w:color w:val="000000"/>
                <w:sz w:val="16"/>
                <w:szCs w:val="20"/>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9CFF4" w14:textId="77777777" w:rsidR="00AC66B9" w:rsidRDefault="00AC66B9" w:rsidP="00944FAD">
            <w:pPr>
              <w:jc w:val="center"/>
              <w:rPr>
                <w:color w:val="000000"/>
                <w:sz w:val="16"/>
                <w:szCs w:val="20"/>
              </w:rPr>
            </w:pPr>
            <w:r>
              <w:rPr>
                <w:color w:val="000000"/>
                <w:sz w:val="16"/>
                <w:szCs w:val="20"/>
              </w:rPr>
              <w:t>3.</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3B7937" w14:textId="77777777" w:rsidR="00AC66B9" w:rsidRDefault="00AC66B9" w:rsidP="00944FAD">
            <w:pPr>
              <w:jc w:val="center"/>
              <w:rPr>
                <w:color w:val="000000"/>
                <w:sz w:val="16"/>
                <w:szCs w:val="20"/>
              </w:rPr>
            </w:pPr>
            <w:r>
              <w:rPr>
                <w:color w:val="000000"/>
                <w:sz w:val="16"/>
                <w:szCs w:val="20"/>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A607F3" w14:textId="77777777" w:rsidR="00AC66B9" w:rsidRDefault="00AC66B9" w:rsidP="00944FAD">
            <w:pPr>
              <w:jc w:val="center"/>
              <w:rPr>
                <w:color w:val="000000"/>
                <w:sz w:val="16"/>
                <w:szCs w:val="20"/>
              </w:rPr>
            </w:pPr>
            <w:r>
              <w:rPr>
                <w:color w:val="000000"/>
                <w:sz w:val="16"/>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8BD9D5" w14:textId="77777777" w:rsidR="00AC66B9" w:rsidRDefault="00AC66B9" w:rsidP="00944FAD">
            <w:pPr>
              <w:jc w:val="center"/>
              <w:rPr>
                <w:color w:val="000000"/>
                <w:sz w:val="16"/>
                <w:szCs w:val="20"/>
              </w:rPr>
            </w:pPr>
            <w:r>
              <w:rPr>
                <w:color w:val="000000"/>
                <w:sz w:val="16"/>
                <w:szCs w:val="20"/>
              </w:rPr>
              <w:t>6.</w:t>
            </w:r>
          </w:p>
        </w:tc>
      </w:tr>
      <w:tr w:rsidR="00AC66B9" w14:paraId="6D0BB374" w14:textId="77777777" w:rsidTr="00944FAD">
        <w:trPr>
          <w:trHeight w:val="510"/>
          <w:jc w:val="center"/>
        </w:trPr>
        <w:tc>
          <w:tcPr>
            <w:tcW w:w="9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A77CB" w14:textId="77777777" w:rsidR="00AC66B9" w:rsidRDefault="00AC66B9" w:rsidP="00944FAD">
            <w:pPr>
              <w:jc w:val="center"/>
              <w:rPr>
                <w:color w:val="000000"/>
                <w:sz w:val="20"/>
                <w:szCs w:val="20"/>
              </w:rPr>
            </w:pPr>
            <w:r>
              <w:rPr>
                <w:color w:val="000000"/>
                <w:sz w:val="20"/>
                <w:szCs w:val="20"/>
              </w:rPr>
              <w:t>180102</w:t>
            </w:r>
          </w:p>
        </w:tc>
        <w:tc>
          <w:tcPr>
            <w:tcW w:w="5178" w:type="dxa"/>
            <w:tcBorders>
              <w:bottom w:val="single" w:sz="4" w:space="0" w:color="000000"/>
              <w:right w:val="single" w:sz="4" w:space="0" w:color="000000"/>
            </w:tcBorders>
            <w:shd w:val="clear" w:color="auto" w:fill="auto"/>
            <w:tcMar>
              <w:top w:w="0" w:type="dxa"/>
              <w:left w:w="108" w:type="dxa"/>
              <w:bottom w:w="0" w:type="dxa"/>
              <w:right w:w="108" w:type="dxa"/>
            </w:tcMar>
          </w:tcPr>
          <w:p w14:paraId="1D12842F" w14:textId="77777777" w:rsidR="00AC66B9" w:rsidRDefault="00AC66B9" w:rsidP="00944FAD">
            <w:pPr>
              <w:rPr>
                <w:color w:val="000000"/>
                <w:sz w:val="20"/>
                <w:szCs w:val="20"/>
              </w:rPr>
            </w:pPr>
            <w:r>
              <w:rPr>
                <w:color w:val="000000"/>
                <w:sz w:val="20"/>
                <w:szCs w:val="20"/>
              </w:rPr>
              <w:t>Cilvēka ķermeņa anatomiskās daļas un orgāni, kā arī asinis, asins preparāti, asins komponenti un to iepakojums, kuri nav infekciozi un neatbilst 180103 klasei</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5C5F4" w14:textId="77777777" w:rsidR="00AC66B9" w:rsidRDefault="00AC66B9" w:rsidP="00944FAD">
            <w:pPr>
              <w:jc w:val="center"/>
              <w:rPr>
                <w:color w:val="000000"/>
                <w:sz w:val="20"/>
                <w:szCs w:val="20"/>
              </w:rPr>
            </w:pPr>
            <w:r>
              <w:rPr>
                <w:color w:val="000000"/>
                <w:sz w:val="20"/>
                <w:szCs w:val="20"/>
              </w:rPr>
              <w:t> 528</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681B66" w14:textId="77777777" w:rsidR="00AC66B9" w:rsidRDefault="00AC66B9" w:rsidP="00944FAD">
            <w:pPr>
              <w:jc w:val="center"/>
              <w:rPr>
                <w:color w:val="000000"/>
                <w:sz w:val="20"/>
                <w:szCs w:val="20"/>
              </w:rPr>
            </w:pPr>
            <w:r>
              <w:rPr>
                <w:color w:val="000000"/>
                <w:sz w:val="20"/>
                <w:szCs w:val="20"/>
              </w:rPr>
              <w:t>kg</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EFF842"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1404DE" w14:textId="77777777" w:rsidR="00AC66B9" w:rsidRDefault="00AC66B9" w:rsidP="00944FAD">
            <w:pPr>
              <w:jc w:val="center"/>
              <w:rPr>
                <w:color w:val="000000"/>
                <w:sz w:val="20"/>
                <w:szCs w:val="20"/>
              </w:rPr>
            </w:pPr>
          </w:p>
        </w:tc>
      </w:tr>
      <w:tr w:rsidR="00AC66B9" w14:paraId="6EA7B520" w14:textId="77777777" w:rsidTr="00944FAD">
        <w:trPr>
          <w:trHeight w:val="765"/>
          <w:jc w:val="center"/>
        </w:trPr>
        <w:tc>
          <w:tcPr>
            <w:tcW w:w="9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5E40" w14:textId="77777777" w:rsidR="00AC66B9" w:rsidRDefault="00AC66B9" w:rsidP="00944FAD">
            <w:pPr>
              <w:jc w:val="center"/>
              <w:rPr>
                <w:color w:val="000000"/>
                <w:sz w:val="20"/>
                <w:szCs w:val="20"/>
              </w:rPr>
            </w:pPr>
            <w:r>
              <w:rPr>
                <w:color w:val="000000"/>
                <w:sz w:val="20"/>
                <w:szCs w:val="20"/>
              </w:rPr>
              <w:t>180103</w:t>
            </w:r>
          </w:p>
        </w:tc>
        <w:tc>
          <w:tcPr>
            <w:tcW w:w="5178" w:type="dxa"/>
            <w:tcBorders>
              <w:bottom w:val="single" w:sz="4" w:space="0" w:color="000000"/>
              <w:right w:val="single" w:sz="4" w:space="0" w:color="000000"/>
            </w:tcBorders>
            <w:shd w:val="clear" w:color="auto" w:fill="auto"/>
            <w:tcMar>
              <w:top w:w="0" w:type="dxa"/>
              <w:left w:w="108" w:type="dxa"/>
              <w:bottom w:w="0" w:type="dxa"/>
              <w:right w:w="108" w:type="dxa"/>
            </w:tcMar>
          </w:tcPr>
          <w:p w14:paraId="445CB9DB" w14:textId="77777777" w:rsidR="00AC66B9" w:rsidRDefault="00AC66B9" w:rsidP="00944FAD">
            <w:pPr>
              <w:rPr>
                <w:color w:val="000000"/>
                <w:sz w:val="20"/>
                <w:szCs w:val="20"/>
              </w:rPr>
            </w:pPr>
            <w:r>
              <w:rPr>
                <w:color w:val="000000"/>
                <w:sz w:val="20"/>
                <w:szCs w:val="20"/>
              </w:rPr>
              <w:t>Atkritumi, kuru savākšanai un uzglabāšanai ir noteiktas īpašas prasības, lai novērstu un aizkavētu infekcijas izplatīšanos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52E319" w14:textId="77777777" w:rsidR="00AC66B9" w:rsidRDefault="00AC66B9" w:rsidP="00944FAD">
            <w:pPr>
              <w:jc w:val="center"/>
              <w:rPr>
                <w:color w:val="000000"/>
                <w:sz w:val="20"/>
                <w:szCs w:val="20"/>
              </w:rPr>
            </w:pPr>
            <w:r>
              <w:rPr>
                <w:color w:val="000000"/>
                <w:sz w:val="20"/>
                <w:szCs w:val="20"/>
              </w:rPr>
              <w:t>822000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DEF612" w14:textId="77777777" w:rsidR="00AC66B9" w:rsidRDefault="00AC66B9" w:rsidP="00944FAD">
            <w:pPr>
              <w:jc w:val="center"/>
              <w:rPr>
                <w:color w:val="000000"/>
                <w:sz w:val="20"/>
                <w:szCs w:val="20"/>
              </w:rPr>
            </w:pPr>
            <w:r>
              <w:rPr>
                <w:color w:val="000000"/>
                <w:sz w:val="20"/>
                <w:szCs w:val="20"/>
              </w:rPr>
              <w:t>kg</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92EF07"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894F7" w14:textId="77777777" w:rsidR="00AC66B9" w:rsidRDefault="00AC66B9" w:rsidP="00944FAD">
            <w:pPr>
              <w:jc w:val="center"/>
              <w:rPr>
                <w:color w:val="000000"/>
                <w:sz w:val="20"/>
                <w:szCs w:val="20"/>
              </w:rPr>
            </w:pPr>
          </w:p>
        </w:tc>
      </w:tr>
      <w:tr w:rsidR="00AC66B9" w14:paraId="22EE0C39" w14:textId="77777777" w:rsidTr="00944FAD">
        <w:trPr>
          <w:trHeight w:val="791"/>
          <w:jc w:val="center"/>
        </w:trPr>
        <w:tc>
          <w:tcPr>
            <w:tcW w:w="9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C6DF5" w14:textId="77777777" w:rsidR="00AC66B9" w:rsidRDefault="00AC66B9" w:rsidP="00944FAD">
            <w:pPr>
              <w:jc w:val="center"/>
              <w:rPr>
                <w:color w:val="000000"/>
                <w:sz w:val="20"/>
                <w:szCs w:val="20"/>
              </w:rPr>
            </w:pPr>
            <w:r>
              <w:rPr>
                <w:color w:val="000000"/>
                <w:sz w:val="20"/>
                <w:szCs w:val="20"/>
              </w:rPr>
              <w:t>180106</w:t>
            </w:r>
          </w:p>
        </w:tc>
        <w:tc>
          <w:tcPr>
            <w:tcW w:w="5178" w:type="dxa"/>
            <w:tcBorders>
              <w:bottom w:val="single" w:sz="4" w:space="0" w:color="000000"/>
              <w:right w:val="single" w:sz="4" w:space="0" w:color="000000"/>
            </w:tcBorders>
            <w:shd w:val="clear" w:color="auto" w:fill="auto"/>
            <w:tcMar>
              <w:top w:w="0" w:type="dxa"/>
              <w:left w:w="108" w:type="dxa"/>
              <w:bottom w:w="0" w:type="dxa"/>
              <w:right w:w="108" w:type="dxa"/>
            </w:tcMar>
          </w:tcPr>
          <w:p w14:paraId="4D73280B" w14:textId="77777777" w:rsidR="00AC66B9" w:rsidRDefault="00AC66B9" w:rsidP="00944FAD">
            <w:pPr>
              <w:rPr>
                <w:color w:val="000000"/>
                <w:sz w:val="20"/>
                <w:szCs w:val="20"/>
              </w:rPr>
            </w:pPr>
            <w:r>
              <w:rPr>
                <w:color w:val="000000"/>
                <w:sz w:val="20"/>
                <w:szCs w:val="20"/>
              </w:rPr>
              <w:t xml:space="preserve">Ķīmiskie produkti, kuri satur bīstamas ķīmiskās vielas vai sastāv no bīstamām ķīmiskajām vielām (t.sk., formalīns, </w:t>
            </w:r>
            <w:proofErr w:type="spellStart"/>
            <w:r>
              <w:rPr>
                <w:color w:val="000000"/>
                <w:sz w:val="20"/>
                <w:szCs w:val="20"/>
              </w:rPr>
              <w:t>ksilols</w:t>
            </w:r>
            <w:proofErr w:type="spellEnd"/>
            <w:r>
              <w:rPr>
                <w:color w:val="000000"/>
                <w:sz w:val="20"/>
                <w:szCs w:val="20"/>
              </w:rPr>
              <w:t xml:space="preserve">, </w:t>
            </w:r>
            <w:proofErr w:type="spellStart"/>
            <w:r>
              <w:rPr>
                <w:color w:val="000000"/>
                <w:sz w:val="20"/>
                <w:szCs w:val="20"/>
              </w:rPr>
              <w:t>izopropanols</w:t>
            </w:r>
            <w:proofErr w:type="spellEnd"/>
            <w:r>
              <w:rPr>
                <w:color w:val="000000"/>
                <w:sz w:val="20"/>
                <w:szCs w:val="20"/>
              </w:rPr>
              <w:t xml:space="preserve"> un  bioloģiskais materiāls formalīnā)</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4183E" w14:textId="77777777" w:rsidR="00AC66B9" w:rsidRDefault="00AC66B9" w:rsidP="00944FAD">
            <w:pPr>
              <w:jc w:val="center"/>
              <w:rPr>
                <w:color w:val="000000"/>
                <w:sz w:val="20"/>
                <w:szCs w:val="20"/>
              </w:rPr>
            </w:pPr>
            <w:r>
              <w:rPr>
                <w:color w:val="000000"/>
                <w:sz w:val="20"/>
                <w:szCs w:val="20"/>
              </w:rPr>
              <w:t>1800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B2F217" w14:textId="77777777" w:rsidR="00AC66B9" w:rsidRDefault="00AC66B9" w:rsidP="00944FAD">
            <w:pPr>
              <w:jc w:val="center"/>
              <w:rPr>
                <w:color w:val="000000"/>
                <w:sz w:val="20"/>
                <w:szCs w:val="20"/>
              </w:rPr>
            </w:pPr>
            <w:r>
              <w:rPr>
                <w:color w:val="000000"/>
                <w:sz w:val="20"/>
                <w:szCs w:val="20"/>
              </w:rPr>
              <w:t>kg</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FE47F4"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1B2F2F" w14:textId="77777777" w:rsidR="00AC66B9" w:rsidRDefault="00AC66B9" w:rsidP="00944FAD">
            <w:pPr>
              <w:jc w:val="center"/>
              <w:rPr>
                <w:color w:val="000000"/>
                <w:sz w:val="20"/>
                <w:szCs w:val="20"/>
              </w:rPr>
            </w:pPr>
          </w:p>
        </w:tc>
      </w:tr>
      <w:tr w:rsidR="00AC66B9" w14:paraId="01B84813" w14:textId="77777777" w:rsidTr="00944FAD">
        <w:trPr>
          <w:trHeight w:val="284"/>
          <w:jc w:val="center"/>
        </w:trPr>
        <w:tc>
          <w:tcPr>
            <w:tcW w:w="9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579AC9" w14:textId="77777777" w:rsidR="00AC66B9" w:rsidRDefault="00AC66B9" w:rsidP="00944FAD">
            <w:pPr>
              <w:jc w:val="center"/>
              <w:rPr>
                <w:color w:val="000000"/>
                <w:sz w:val="20"/>
                <w:szCs w:val="20"/>
              </w:rPr>
            </w:pPr>
            <w:r>
              <w:rPr>
                <w:color w:val="000000"/>
                <w:sz w:val="20"/>
                <w:szCs w:val="20"/>
              </w:rPr>
              <w:t>180109</w:t>
            </w:r>
          </w:p>
        </w:tc>
        <w:tc>
          <w:tcPr>
            <w:tcW w:w="5178"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8D9CDB6" w14:textId="77777777" w:rsidR="00AC66B9" w:rsidRDefault="00AC66B9" w:rsidP="00944FAD">
            <w:pPr>
              <w:rPr>
                <w:color w:val="000000"/>
                <w:sz w:val="20"/>
                <w:szCs w:val="20"/>
              </w:rPr>
            </w:pPr>
            <w:r>
              <w:rPr>
                <w:color w:val="000000"/>
                <w:sz w:val="20"/>
                <w:szCs w:val="20"/>
              </w:rPr>
              <w:t>Medikamenti, kuri neatbilst 180108 klasei</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B59DE8" w14:textId="77777777" w:rsidR="00AC66B9" w:rsidRDefault="00AC66B9" w:rsidP="00944FAD">
            <w:pPr>
              <w:jc w:val="center"/>
              <w:rPr>
                <w:color w:val="000000"/>
                <w:sz w:val="20"/>
                <w:szCs w:val="20"/>
              </w:rPr>
            </w:pPr>
            <w:r>
              <w:rPr>
                <w:color w:val="000000"/>
                <w:sz w:val="20"/>
                <w:szCs w:val="20"/>
              </w:rPr>
              <w:t>24</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777824" w14:textId="77777777" w:rsidR="00AC66B9" w:rsidRDefault="00AC66B9" w:rsidP="00944FAD">
            <w:pPr>
              <w:jc w:val="center"/>
              <w:rPr>
                <w:color w:val="000000"/>
                <w:sz w:val="20"/>
                <w:szCs w:val="20"/>
              </w:rPr>
            </w:pPr>
            <w:r>
              <w:rPr>
                <w:color w:val="000000"/>
                <w:sz w:val="20"/>
                <w:szCs w:val="20"/>
              </w:rPr>
              <w:t>kg</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48D306"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D44DC5" w14:textId="77777777" w:rsidR="00AC66B9" w:rsidRDefault="00AC66B9" w:rsidP="00944FAD">
            <w:pPr>
              <w:jc w:val="center"/>
              <w:rPr>
                <w:color w:val="000000"/>
                <w:sz w:val="20"/>
                <w:szCs w:val="20"/>
              </w:rPr>
            </w:pPr>
          </w:p>
        </w:tc>
      </w:tr>
      <w:tr w:rsidR="00AC66B9" w14:paraId="44E08B22" w14:textId="77777777" w:rsidTr="00944FAD">
        <w:trPr>
          <w:trHeight w:val="275"/>
          <w:jc w:val="center"/>
        </w:trPr>
        <w:tc>
          <w:tcPr>
            <w:tcW w:w="9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B1BBA6" w14:textId="77777777" w:rsidR="00AC66B9" w:rsidRDefault="00AC66B9" w:rsidP="00944FAD">
            <w:pPr>
              <w:jc w:val="center"/>
              <w:rPr>
                <w:color w:val="000000"/>
                <w:sz w:val="20"/>
                <w:szCs w:val="20"/>
              </w:rPr>
            </w:pPr>
            <w:r>
              <w:rPr>
                <w:color w:val="000000"/>
                <w:sz w:val="20"/>
                <w:szCs w:val="20"/>
              </w:rPr>
              <w:t>180110</w:t>
            </w:r>
          </w:p>
        </w:tc>
        <w:tc>
          <w:tcPr>
            <w:tcW w:w="5178"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E78925E" w14:textId="77777777" w:rsidR="00AC66B9" w:rsidRDefault="00AC66B9" w:rsidP="00944FAD">
            <w:pPr>
              <w:rPr>
                <w:color w:val="000000"/>
                <w:sz w:val="20"/>
                <w:szCs w:val="20"/>
              </w:rPr>
            </w:pPr>
            <w:r>
              <w:rPr>
                <w:color w:val="000000"/>
                <w:sz w:val="20"/>
                <w:szCs w:val="20"/>
              </w:rPr>
              <w:t>Zobārstniecības amalgamas atkritumi</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4006E" w14:textId="77777777" w:rsidR="00AC66B9" w:rsidRDefault="00AC66B9" w:rsidP="00944FAD">
            <w:pPr>
              <w:jc w:val="center"/>
              <w:rPr>
                <w:color w:val="000000"/>
                <w:sz w:val="20"/>
                <w:szCs w:val="20"/>
              </w:rPr>
            </w:pPr>
            <w:r>
              <w:rPr>
                <w:color w:val="000000"/>
                <w:sz w:val="20"/>
                <w:szCs w:val="20"/>
              </w:rPr>
              <w:t>24</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16577" w14:textId="77777777" w:rsidR="00AC66B9" w:rsidRDefault="00AC66B9" w:rsidP="00944FAD">
            <w:pPr>
              <w:jc w:val="center"/>
              <w:rPr>
                <w:color w:val="000000"/>
                <w:sz w:val="20"/>
                <w:szCs w:val="20"/>
              </w:rPr>
            </w:pPr>
            <w:r>
              <w:rPr>
                <w:color w:val="000000"/>
                <w:sz w:val="20"/>
                <w:szCs w:val="20"/>
              </w:rPr>
              <w:t>kg</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FE301D"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88B6FC" w14:textId="77777777" w:rsidR="00AC66B9" w:rsidRDefault="00AC66B9" w:rsidP="00944FAD">
            <w:pPr>
              <w:jc w:val="center"/>
              <w:rPr>
                <w:color w:val="000000"/>
                <w:sz w:val="20"/>
                <w:szCs w:val="20"/>
              </w:rPr>
            </w:pPr>
          </w:p>
        </w:tc>
      </w:tr>
      <w:tr w:rsidR="00AC66B9" w14:paraId="19E4F9F5" w14:textId="77777777" w:rsidTr="00944FAD">
        <w:trPr>
          <w:trHeight w:val="300"/>
          <w:jc w:val="center"/>
        </w:trPr>
        <w:tc>
          <w:tcPr>
            <w:tcW w:w="91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4669EB" w14:textId="77777777" w:rsidR="00AC66B9" w:rsidRDefault="00AC66B9" w:rsidP="00944FAD">
            <w:pPr>
              <w:jc w:val="center"/>
              <w:rPr>
                <w:color w:val="000000"/>
                <w:sz w:val="20"/>
                <w:szCs w:val="20"/>
              </w:rPr>
            </w:pPr>
          </w:p>
        </w:tc>
        <w:tc>
          <w:tcPr>
            <w:tcW w:w="517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5A6305" w14:textId="77777777" w:rsidR="00AC66B9" w:rsidRDefault="00AC66B9" w:rsidP="00944FAD">
            <w:pPr>
              <w:rPr>
                <w:color w:val="000000"/>
                <w:sz w:val="20"/>
                <w:szCs w:val="20"/>
              </w:rPr>
            </w:pPr>
            <w:r>
              <w:rPr>
                <w:color w:val="000000"/>
                <w:sz w:val="20"/>
                <w:szCs w:val="20"/>
              </w:rPr>
              <w:t>Pasūtītāja darbinieku apmācības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957A08" w14:textId="77777777" w:rsidR="00AC66B9" w:rsidRDefault="00AC66B9" w:rsidP="00944FAD">
            <w:pPr>
              <w:jc w:val="center"/>
              <w:rPr>
                <w:color w:val="000000"/>
                <w:sz w:val="20"/>
                <w:szCs w:val="20"/>
              </w:rPr>
            </w:pPr>
            <w:r>
              <w:rPr>
                <w:color w:val="000000"/>
                <w:sz w:val="20"/>
                <w:szCs w:val="20"/>
              </w:rPr>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7735C4" w14:textId="77777777" w:rsidR="00AC66B9" w:rsidRDefault="00AC66B9" w:rsidP="00944FAD">
            <w:pPr>
              <w:jc w:val="center"/>
              <w:rPr>
                <w:color w:val="000000"/>
                <w:sz w:val="20"/>
                <w:szCs w:val="20"/>
              </w:rPr>
            </w:pPr>
            <w:r>
              <w:rPr>
                <w:color w:val="000000"/>
                <w:sz w:val="20"/>
                <w:szCs w:val="20"/>
              </w:rPr>
              <w:t>gab.</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563DCC"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8DB1A6" w14:textId="77777777" w:rsidR="00AC66B9" w:rsidRDefault="00AC66B9" w:rsidP="00944FAD">
            <w:pPr>
              <w:jc w:val="center"/>
              <w:rPr>
                <w:color w:val="000000"/>
                <w:sz w:val="20"/>
                <w:szCs w:val="20"/>
              </w:rPr>
            </w:pPr>
          </w:p>
        </w:tc>
      </w:tr>
      <w:tr w:rsidR="00AC66B9" w14:paraId="04E372E9" w14:textId="77777777" w:rsidTr="00944FAD">
        <w:trPr>
          <w:trHeight w:val="300"/>
          <w:jc w:val="center"/>
        </w:trPr>
        <w:tc>
          <w:tcPr>
            <w:tcW w:w="91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55FEE1" w14:textId="77777777" w:rsidR="00AC66B9" w:rsidRDefault="00AC66B9" w:rsidP="00944FAD">
            <w:pPr>
              <w:jc w:val="center"/>
              <w:rPr>
                <w:color w:val="000000"/>
                <w:sz w:val="20"/>
                <w:szCs w:val="20"/>
              </w:rPr>
            </w:pPr>
          </w:p>
        </w:tc>
        <w:tc>
          <w:tcPr>
            <w:tcW w:w="517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1FAD2A" w14:textId="77777777" w:rsidR="00AC66B9" w:rsidRDefault="00AC66B9" w:rsidP="00944FAD">
            <w:pPr>
              <w:rPr>
                <w:color w:val="000000"/>
                <w:sz w:val="20"/>
                <w:szCs w:val="20"/>
              </w:rPr>
            </w:pPr>
            <w:r>
              <w:rPr>
                <w:color w:val="000000"/>
                <w:sz w:val="20"/>
                <w:szCs w:val="20"/>
              </w:rPr>
              <w:t>Vizuāla video apmācība un elektroniska vidē izpildāms tests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323A4" w14:textId="77777777" w:rsidR="00AC66B9" w:rsidRDefault="00AC66B9" w:rsidP="00944FAD">
            <w:pPr>
              <w:jc w:val="center"/>
              <w:rPr>
                <w:color w:val="000000"/>
                <w:sz w:val="20"/>
                <w:szCs w:val="20"/>
              </w:rPr>
            </w:pPr>
            <w:r>
              <w:rPr>
                <w:color w:val="000000"/>
                <w:sz w:val="20"/>
                <w:szCs w:val="20"/>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B0459" w14:textId="77777777" w:rsidR="00AC66B9" w:rsidRDefault="00AC66B9" w:rsidP="00944FAD">
            <w:pPr>
              <w:jc w:val="center"/>
              <w:rPr>
                <w:color w:val="000000"/>
                <w:sz w:val="20"/>
                <w:szCs w:val="20"/>
              </w:rPr>
            </w:pPr>
            <w:r>
              <w:rPr>
                <w:color w:val="000000"/>
                <w:sz w:val="20"/>
                <w:szCs w:val="20"/>
              </w:rPr>
              <w:t>gab.</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A2A5E6"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C31AAF" w14:textId="77777777" w:rsidR="00AC66B9" w:rsidRDefault="00AC66B9" w:rsidP="00944FAD">
            <w:pPr>
              <w:jc w:val="center"/>
              <w:rPr>
                <w:color w:val="000000"/>
                <w:sz w:val="20"/>
                <w:szCs w:val="20"/>
              </w:rPr>
            </w:pPr>
          </w:p>
        </w:tc>
      </w:tr>
      <w:tr w:rsidR="00AC66B9" w14:paraId="39A5FD18" w14:textId="77777777" w:rsidTr="00944FAD">
        <w:trPr>
          <w:trHeight w:val="300"/>
          <w:jc w:val="center"/>
        </w:trPr>
        <w:tc>
          <w:tcPr>
            <w:tcW w:w="91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BC0520" w14:textId="77777777" w:rsidR="00AC66B9" w:rsidRDefault="00AC66B9" w:rsidP="00944FAD">
            <w:pPr>
              <w:jc w:val="center"/>
              <w:rPr>
                <w:color w:val="000000"/>
                <w:sz w:val="20"/>
                <w:szCs w:val="20"/>
              </w:rPr>
            </w:pPr>
          </w:p>
        </w:tc>
        <w:tc>
          <w:tcPr>
            <w:tcW w:w="517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D641B" w14:textId="77777777" w:rsidR="00AC66B9" w:rsidRDefault="00AC66B9" w:rsidP="00944FAD">
            <w:pPr>
              <w:rPr>
                <w:color w:val="000000"/>
                <w:sz w:val="20"/>
                <w:szCs w:val="20"/>
              </w:rPr>
            </w:pPr>
            <w:r>
              <w:rPr>
                <w:color w:val="000000"/>
                <w:sz w:val="20"/>
                <w:szCs w:val="20"/>
              </w:rPr>
              <w:t>Plāksne/plakāts ar informāciju par medicīnisko atkritumu šķirošanu un apsaimniekošanu</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64496" w14:textId="77777777" w:rsidR="00AC66B9" w:rsidRDefault="00AC66B9" w:rsidP="00944FAD">
            <w:pPr>
              <w:jc w:val="center"/>
              <w:rPr>
                <w:color w:val="000000"/>
                <w:sz w:val="20"/>
                <w:szCs w:val="20"/>
              </w:rPr>
            </w:pPr>
            <w:r>
              <w:rPr>
                <w:color w:val="000000"/>
                <w:sz w:val="20"/>
                <w:szCs w:val="20"/>
              </w:rPr>
              <w:t>100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D21419" w14:textId="77777777" w:rsidR="00AC66B9" w:rsidRDefault="00AC66B9" w:rsidP="00944FAD">
            <w:pPr>
              <w:jc w:val="center"/>
              <w:rPr>
                <w:color w:val="000000"/>
                <w:sz w:val="20"/>
                <w:szCs w:val="20"/>
              </w:rPr>
            </w:pPr>
            <w:r>
              <w:rPr>
                <w:color w:val="000000"/>
                <w:sz w:val="20"/>
                <w:szCs w:val="20"/>
              </w:rPr>
              <w:t>gab.</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59C23F" w14:textId="77777777" w:rsidR="00AC66B9" w:rsidRDefault="00AC66B9" w:rsidP="00944FAD">
            <w:pPr>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7DC973" w14:textId="77777777" w:rsidR="00AC66B9" w:rsidRDefault="00AC66B9" w:rsidP="00944FAD">
            <w:pPr>
              <w:jc w:val="center"/>
              <w:rPr>
                <w:color w:val="000000"/>
                <w:sz w:val="20"/>
                <w:szCs w:val="20"/>
              </w:rPr>
            </w:pPr>
          </w:p>
        </w:tc>
      </w:tr>
      <w:tr w:rsidR="00AC66B9" w14:paraId="7FFDC0CB" w14:textId="77777777" w:rsidTr="00944FAD">
        <w:trPr>
          <w:trHeight w:val="300"/>
          <w:jc w:val="center"/>
        </w:trPr>
        <w:tc>
          <w:tcPr>
            <w:tcW w:w="8867" w:type="dxa"/>
            <w:gridSpan w:val="5"/>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EB6407" w14:textId="77777777" w:rsidR="00AC66B9" w:rsidRDefault="00AC66B9" w:rsidP="00944FAD">
            <w:pPr>
              <w:jc w:val="right"/>
              <w:rPr>
                <w:color w:val="000000"/>
                <w:sz w:val="20"/>
                <w:szCs w:val="20"/>
              </w:rPr>
            </w:pPr>
            <w:r>
              <w:rPr>
                <w:color w:val="000000"/>
                <w:sz w:val="20"/>
                <w:szCs w:val="20"/>
              </w:rPr>
              <w:t>Cena kopā, 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692001" w14:textId="77777777" w:rsidR="00AC66B9" w:rsidRDefault="00AC66B9" w:rsidP="00944FAD">
            <w:pPr>
              <w:jc w:val="center"/>
              <w:rPr>
                <w:color w:val="000000"/>
                <w:sz w:val="20"/>
                <w:szCs w:val="20"/>
              </w:rPr>
            </w:pPr>
          </w:p>
        </w:tc>
      </w:tr>
    </w:tbl>
    <w:p w14:paraId="44DA2475" w14:textId="77777777" w:rsidR="00AC66B9" w:rsidRDefault="00AC66B9" w:rsidP="00AC66B9">
      <w:pPr>
        <w:jc w:val="left"/>
        <w:rPr>
          <w:color w:val="000000"/>
          <w:sz w:val="20"/>
          <w:szCs w:val="20"/>
          <w:lang w:eastAsia="lv-LV"/>
        </w:rPr>
      </w:pPr>
      <w:r>
        <w:rPr>
          <w:color w:val="000000"/>
          <w:sz w:val="20"/>
          <w:szCs w:val="20"/>
          <w:lang w:eastAsia="lv-LV"/>
        </w:rPr>
        <w:t>* paredzamais apjoms ir norādīts informatīvā nolūkā un tiks izmantots piedāvājumu salīdzināšanai. Līgums tiks slēgts par norādīto pakalpojuma vienības cenu.</w:t>
      </w:r>
    </w:p>
    <w:p w14:paraId="056C84C2" w14:textId="77777777" w:rsidR="002A5F06" w:rsidRDefault="002A5F06" w:rsidP="00A51DEE">
      <w:pPr>
        <w:tabs>
          <w:tab w:val="left" w:pos="2160"/>
        </w:tabs>
        <w:rPr>
          <w:bCs/>
        </w:rPr>
      </w:pPr>
    </w:p>
    <w:p w14:paraId="2F2DC62B" w14:textId="77777777" w:rsidR="00D14D60" w:rsidRPr="00A51DEE" w:rsidRDefault="00D14D60" w:rsidP="00A51DEE">
      <w:pPr>
        <w:tabs>
          <w:tab w:val="left" w:pos="2160"/>
        </w:tabs>
        <w:rPr>
          <w:bCs/>
        </w:rPr>
      </w:pPr>
      <w:r>
        <w:rPr>
          <w:bCs/>
        </w:rPr>
        <w:t>20__.gada ___._____________</w:t>
      </w:r>
    </w:p>
    <w:p w14:paraId="0A18223C" w14:textId="77777777" w:rsidR="00D14D60" w:rsidRDefault="00D14D60" w:rsidP="00D14D60">
      <w:pPr>
        <w:rPr>
          <w:bCs/>
          <w:i/>
          <w:lang w:eastAsia="lv-LV"/>
        </w:rPr>
      </w:pPr>
      <w:r>
        <w:rPr>
          <w:bCs/>
          <w:i/>
          <w:lang w:eastAsia="lv-LV"/>
        </w:rPr>
        <w:t>___________________________________________________________________________</w:t>
      </w:r>
    </w:p>
    <w:p w14:paraId="5AE61DA1" w14:textId="77777777" w:rsidR="00D14D60" w:rsidRPr="00D14D60" w:rsidRDefault="00D14D60" w:rsidP="00D14D60">
      <w:pPr>
        <w:jc w:val="center"/>
        <w:rPr>
          <w:bCs/>
          <w:i/>
          <w:sz w:val="20"/>
          <w:szCs w:val="20"/>
          <w:lang w:eastAsia="lv-LV"/>
        </w:rPr>
      </w:pPr>
      <w:r>
        <w:rPr>
          <w:bCs/>
          <w:i/>
          <w:sz w:val="20"/>
          <w:szCs w:val="20"/>
          <w:lang w:eastAsia="lv-LV"/>
        </w:rPr>
        <w:t>(uzņēmuma vadītāja vai tā pilnvarotās personas (pievienot pilnvaras oriģinālu vai apliecinātu kopiju) paraksts, tā atšifrējums)</w:t>
      </w:r>
    </w:p>
    <w:p w14:paraId="490B8E6B" w14:textId="77777777" w:rsidR="00D14D60" w:rsidRDefault="00D14D60" w:rsidP="00D14D60">
      <w:pPr>
        <w:ind w:right="-6"/>
        <w:rPr>
          <w:b/>
          <w:bCs/>
        </w:rPr>
      </w:pPr>
    </w:p>
    <w:p w14:paraId="5B636C0C" w14:textId="77777777" w:rsidR="00201224" w:rsidRDefault="00201224" w:rsidP="00351108">
      <w:pPr>
        <w:jc w:val="center"/>
        <w:rPr>
          <w:b/>
        </w:rPr>
      </w:pPr>
    </w:p>
    <w:p w14:paraId="0A95525F" w14:textId="77777777" w:rsidR="00DF21DB" w:rsidRDefault="00DF21DB" w:rsidP="00351108">
      <w:pPr>
        <w:jc w:val="center"/>
        <w:rPr>
          <w:b/>
        </w:rPr>
      </w:pPr>
    </w:p>
    <w:p w14:paraId="1D85AA1B" w14:textId="77777777" w:rsidR="00DF21DB" w:rsidRDefault="00DF21DB" w:rsidP="00351108">
      <w:pPr>
        <w:jc w:val="center"/>
        <w:rPr>
          <w:b/>
        </w:rPr>
      </w:pPr>
    </w:p>
    <w:p w14:paraId="2BDB8C00" w14:textId="77777777" w:rsidR="00DF21DB" w:rsidRDefault="00DF21DB" w:rsidP="00351108">
      <w:pPr>
        <w:jc w:val="center"/>
        <w:rPr>
          <w:b/>
        </w:rPr>
      </w:pPr>
    </w:p>
    <w:p w14:paraId="2096ACB3" w14:textId="77777777" w:rsidR="00DF21DB" w:rsidRDefault="00DF21DB" w:rsidP="00351108">
      <w:pPr>
        <w:jc w:val="center"/>
        <w:rPr>
          <w:b/>
        </w:rPr>
      </w:pPr>
    </w:p>
    <w:p w14:paraId="4F6C1A8E" w14:textId="77777777" w:rsidR="00DF21DB" w:rsidRDefault="00DF21DB" w:rsidP="00351108">
      <w:pPr>
        <w:jc w:val="center"/>
        <w:rPr>
          <w:b/>
        </w:rPr>
      </w:pPr>
    </w:p>
    <w:p w14:paraId="01439707" w14:textId="77777777" w:rsidR="00DF21DB" w:rsidRDefault="00DF21DB" w:rsidP="00351108">
      <w:pPr>
        <w:jc w:val="center"/>
        <w:rPr>
          <w:b/>
        </w:rPr>
      </w:pPr>
    </w:p>
    <w:p w14:paraId="19058811" w14:textId="77777777" w:rsidR="00DF21DB" w:rsidRDefault="00DF21DB" w:rsidP="00351108">
      <w:pPr>
        <w:jc w:val="center"/>
        <w:rPr>
          <w:b/>
        </w:rPr>
      </w:pPr>
    </w:p>
    <w:p w14:paraId="0441A136" w14:textId="77777777" w:rsidR="00DF21DB" w:rsidRDefault="00DF21DB" w:rsidP="00351108">
      <w:pPr>
        <w:jc w:val="center"/>
        <w:rPr>
          <w:b/>
        </w:rPr>
      </w:pPr>
    </w:p>
    <w:p w14:paraId="64D259F6" w14:textId="77777777" w:rsidR="00DF21DB" w:rsidRDefault="00DF21DB" w:rsidP="00351108">
      <w:pPr>
        <w:jc w:val="center"/>
        <w:rPr>
          <w:b/>
        </w:rPr>
      </w:pPr>
    </w:p>
    <w:p w14:paraId="74D2238B" w14:textId="77777777" w:rsidR="00DF21DB" w:rsidRPr="00FB5D00" w:rsidRDefault="00DF21DB" w:rsidP="00351108">
      <w:pPr>
        <w:jc w:val="center"/>
        <w:rPr>
          <w:b/>
        </w:rPr>
      </w:pPr>
    </w:p>
    <w:p w14:paraId="1034E5A6" w14:textId="77777777" w:rsidR="00BA3923" w:rsidRPr="00FB5D00" w:rsidRDefault="00BA3923" w:rsidP="00BA3923">
      <w:pPr>
        <w:tabs>
          <w:tab w:val="left" w:pos="1620"/>
        </w:tabs>
        <w:jc w:val="right"/>
      </w:pPr>
      <w:r>
        <w:t xml:space="preserve">      4</w:t>
      </w:r>
      <w:r w:rsidRPr="00FB5D00">
        <w:t>.pielikums</w:t>
      </w:r>
      <w:r>
        <w:tab/>
      </w:r>
    </w:p>
    <w:p w14:paraId="585ACA40" w14:textId="77777777" w:rsidR="00BA3923" w:rsidRPr="00FB5D00" w:rsidRDefault="00BA3923" w:rsidP="00BA3923">
      <w:pPr>
        <w:pStyle w:val="Default"/>
        <w:jc w:val="right"/>
        <w:rPr>
          <w:color w:val="auto"/>
          <w:lang w:val="lv-LV"/>
        </w:rPr>
      </w:pPr>
      <w:r w:rsidRPr="00FB5D00">
        <w:rPr>
          <w:color w:val="auto"/>
          <w:lang w:val="lv-LV"/>
        </w:rPr>
        <w:t>Atklāta konkursa, identifikācijas</w:t>
      </w:r>
    </w:p>
    <w:p w14:paraId="2E0DD4E4" w14:textId="77777777" w:rsidR="00BA3923" w:rsidRPr="00FD1B85" w:rsidRDefault="00F9220A" w:rsidP="00BA3923">
      <w:pPr>
        <w:pStyle w:val="Default"/>
        <w:jc w:val="right"/>
        <w:rPr>
          <w:color w:val="auto"/>
          <w:lang w:val="lv-LV"/>
        </w:rPr>
      </w:pPr>
      <w:r>
        <w:rPr>
          <w:color w:val="auto"/>
          <w:lang w:val="lv-LV"/>
        </w:rPr>
        <w:t>Nr. PSKUS 2021</w:t>
      </w:r>
      <w:r w:rsidR="00BA3923" w:rsidRPr="00FB5D00">
        <w:rPr>
          <w:color w:val="auto"/>
          <w:lang w:val="lv-LV"/>
        </w:rPr>
        <w:t>/</w:t>
      </w:r>
      <w:r>
        <w:rPr>
          <w:color w:val="auto"/>
          <w:lang w:val="lv-LV"/>
        </w:rPr>
        <w:t>35</w:t>
      </w:r>
      <w:r w:rsidR="00BA3923" w:rsidRPr="00FB5D00">
        <w:rPr>
          <w:color w:val="auto"/>
          <w:lang w:val="lv-LV"/>
        </w:rPr>
        <w:t>, nolikumam</w:t>
      </w:r>
    </w:p>
    <w:p w14:paraId="63ACE7EC" w14:textId="77777777" w:rsidR="00351108" w:rsidRPr="00FB5D00" w:rsidRDefault="00351108" w:rsidP="00351108">
      <w:pPr>
        <w:tabs>
          <w:tab w:val="left" w:pos="993"/>
        </w:tabs>
        <w:ind w:left="567"/>
        <w:rPr>
          <w:bCs/>
          <w:lang w:eastAsia="lv-LV"/>
        </w:rPr>
      </w:pPr>
    </w:p>
    <w:p w14:paraId="7B4A324E" w14:textId="77777777" w:rsidR="00351108" w:rsidRPr="00FB5D00" w:rsidRDefault="00351108" w:rsidP="00351108">
      <w:pPr>
        <w:jc w:val="center"/>
        <w:rPr>
          <w:b/>
        </w:rPr>
      </w:pPr>
      <w:r w:rsidRPr="00FB5D00">
        <w:rPr>
          <w:b/>
        </w:rPr>
        <w:t>Pretendenta pieredze</w:t>
      </w:r>
    </w:p>
    <w:p w14:paraId="6878D7EA" w14:textId="77777777" w:rsidR="00351108" w:rsidRPr="00E352DE" w:rsidRDefault="00351108" w:rsidP="00351108">
      <w:pPr>
        <w:tabs>
          <w:tab w:val="center" w:pos="4153"/>
          <w:tab w:val="left" w:pos="5352"/>
        </w:tabs>
        <w:jc w:val="center"/>
        <w:rPr>
          <w:b/>
        </w:rPr>
      </w:pPr>
      <w:r w:rsidRPr="00E352DE">
        <w:rPr>
          <w:b/>
        </w:rPr>
        <w:t xml:space="preserve">pēdējo 3 (trīs) gadu laikā </w:t>
      </w:r>
      <w:r w:rsidRPr="00E352DE">
        <w:rPr>
          <w:i/>
        </w:rPr>
        <w:t>(veidne)</w:t>
      </w:r>
    </w:p>
    <w:p w14:paraId="7F001654" w14:textId="77777777" w:rsidR="00D14D60" w:rsidRPr="00D14D60" w:rsidRDefault="00D14D60" w:rsidP="00D14D60">
      <w:pPr>
        <w:jc w:val="center"/>
        <w:rPr>
          <w:b/>
          <w:bCs/>
        </w:rPr>
      </w:pPr>
      <w:r w:rsidRPr="00B46F3A">
        <w:rPr>
          <w:b/>
          <w:bCs/>
        </w:rPr>
        <w:t>Atklātam  konkursam:</w:t>
      </w:r>
      <w:r w:rsidRPr="00B46F3A">
        <w:t xml:space="preserve"> </w:t>
      </w:r>
      <w:r w:rsidRPr="00B46F3A">
        <w:rPr>
          <w:b/>
          <w:bCs/>
        </w:rPr>
        <w:t>“</w:t>
      </w:r>
      <w:r w:rsidR="00F9220A" w:rsidRPr="00F9220A">
        <w:rPr>
          <w:b/>
          <w:bCs/>
        </w:rPr>
        <w:t>Ārstniecības iestādes atkritumu apsaimniekošana</w:t>
      </w:r>
      <w:r w:rsidRPr="00B46F3A">
        <w:rPr>
          <w:b/>
          <w:bCs/>
        </w:rPr>
        <w:t>”</w:t>
      </w:r>
    </w:p>
    <w:p w14:paraId="41658B0D" w14:textId="77777777" w:rsidR="00351108" w:rsidRPr="00E352DE" w:rsidRDefault="00D14D60" w:rsidP="00351108">
      <w:pPr>
        <w:keepNext/>
        <w:jc w:val="center"/>
      </w:pPr>
      <w:r>
        <w:t xml:space="preserve"> </w:t>
      </w:r>
      <w:r w:rsidR="00F9220A">
        <w:t>(identifikācijas Nr. PSKUS 2021</w:t>
      </w:r>
      <w:r w:rsidR="00351108" w:rsidRPr="00E352DE">
        <w:t>/</w:t>
      </w:r>
      <w:r w:rsidR="00F9220A">
        <w:t>35</w:t>
      </w:r>
      <w:r w:rsidR="00351108" w:rsidRPr="00E352DE">
        <w:t>)</w:t>
      </w:r>
    </w:p>
    <w:p w14:paraId="6F945959" w14:textId="77777777" w:rsidR="00351108" w:rsidRPr="00E352DE" w:rsidRDefault="00351108" w:rsidP="00351108">
      <w:pPr>
        <w:jc w:val="center"/>
        <w:rPr>
          <w:b/>
          <w:caps/>
        </w:rPr>
      </w:pPr>
    </w:p>
    <w:p w14:paraId="29348D31" w14:textId="77777777" w:rsidR="00351108" w:rsidRDefault="00351108" w:rsidP="00351108">
      <w:pPr>
        <w:jc w:val="center"/>
        <w:rPr>
          <w:b/>
          <w:caps/>
        </w:rPr>
      </w:pPr>
    </w:p>
    <w:p w14:paraId="60194CF7" w14:textId="77777777" w:rsidR="00351108" w:rsidRDefault="00351108" w:rsidP="00351108">
      <w:pPr>
        <w:rPr>
          <w:b/>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646"/>
        <w:gridCol w:w="1670"/>
        <w:gridCol w:w="1622"/>
        <w:gridCol w:w="2009"/>
      </w:tblGrid>
      <w:tr w:rsidR="00F9220A" w:rsidRPr="00F9220A" w14:paraId="0DAF0B50" w14:textId="77777777" w:rsidTr="00A77B12">
        <w:trPr>
          <w:trHeight w:val="1083"/>
        </w:trPr>
        <w:tc>
          <w:tcPr>
            <w:tcW w:w="1964" w:type="dxa"/>
            <w:vAlign w:val="center"/>
          </w:tcPr>
          <w:p w14:paraId="45AA9A77" w14:textId="77777777" w:rsidR="00F9220A" w:rsidRPr="00F9220A" w:rsidRDefault="00F9220A" w:rsidP="00F9220A">
            <w:pPr>
              <w:jc w:val="center"/>
              <w:rPr>
                <w:bCs/>
              </w:rPr>
            </w:pPr>
            <w:r w:rsidRPr="00F9220A">
              <w:rPr>
                <w:bCs/>
              </w:rPr>
              <w:t>Pasūtītājs (nosaukums, adrese, kontaktpersona)</w:t>
            </w:r>
          </w:p>
        </w:tc>
        <w:tc>
          <w:tcPr>
            <w:tcW w:w="2646" w:type="dxa"/>
            <w:vAlign w:val="center"/>
          </w:tcPr>
          <w:p w14:paraId="3CF48EF0" w14:textId="77777777" w:rsidR="00F9220A" w:rsidRPr="00F9220A" w:rsidRDefault="00F9220A" w:rsidP="00F9220A">
            <w:pPr>
              <w:jc w:val="center"/>
              <w:rPr>
                <w:bCs/>
              </w:rPr>
            </w:pPr>
            <w:r w:rsidRPr="00F9220A">
              <w:rPr>
                <w:bCs/>
              </w:rPr>
              <w:t>Pakalpojuma veids</w:t>
            </w:r>
          </w:p>
          <w:p w14:paraId="0D1C6083" w14:textId="77777777" w:rsidR="00F9220A" w:rsidRPr="00F9220A" w:rsidRDefault="00F9220A" w:rsidP="00F9220A">
            <w:pPr>
              <w:jc w:val="center"/>
              <w:rPr>
                <w:bCs/>
              </w:rPr>
            </w:pPr>
            <w:r w:rsidRPr="00F9220A">
              <w:rPr>
                <w:bCs/>
              </w:rPr>
              <w:t>(īss līguma raksturojums)</w:t>
            </w:r>
          </w:p>
        </w:tc>
        <w:tc>
          <w:tcPr>
            <w:tcW w:w="1670" w:type="dxa"/>
            <w:vAlign w:val="center"/>
          </w:tcPr>
          <w:p w14:paraId="14AF3478" w14:textId="77777777" w:rsidR="00F9220A" w:rsidRPr="00F9220A" w:rsidRDefault="00F9220A" w:rsidP="00F9220A">
            <w:pPr>
              <w:jc w:val="center"/>
              <w:rPr>
                <w:bCs/>
              </w:rPr>
            </w:pPr>
            <w:r w:rsidRPr="00F9220A">
              <w:rPr>
                <w:bCs/>
              </w:rPr>
              <w:t>Pakalpojuma apjoms (apjoms naudas izteiksmē)</w:t>
            </w:r>
          </w:p>
        </w:tc>
        <w:tc>
          <w:tcPr>
            <w:tcW w:w="1622" w:type="dxa"/>
          </w:tcPr>
          <w:p w14:paraId="207C9FE2" w14:textId="77777777" w:rsidR="00F9220A" w:rsidRPr="00F9220A" w:rsidRDefault="00F9220A" w:rsidP="00F9220A">
            <w:pPr>
              <w:jc w:val="center"/>
              <w:rPr>
                <w:bCs/>
              </w:rPr>
            </w:pPr>
            <w:r w:rsidRPr="00F9220A">
              <w:rPr>
                <w:bCs/>
              </w:rPr>
              <w:t>Pakalpojuma apjoms (apjoms atkritumu svara izteiksmē)</w:t>
            </w:r>
          </w:p>
        </w:tc>
        <w:tc>
          <w:tcPr>
            <w:tcW w:w="2009" w:type="dxa"/>
            <w:vAlign w:val="center"/>
          </w:tcPr>
          <w:p w14:paraId="680E7518" w14:textId="77777777" w:rsidR="00F9220A" w:rsidRPr="00F9220A" w:rsidRDefault="00F9220A" w:rsidP="00F9220A">
            <w:pPr>
              <w:jc w:val="center"/>
              <w:rPr>
                <w:bCs/>
              </w:rPr>
            </w:pPr>
            <w:r w:rsidRPr="00F9220A">
              <w:rPr>
                <w:bCs/>
              </w:rPr>
              <w:t>Pakalpojuma izpildes periods (uzsākšanas – pabeigšanas gads/mēnesis)</w:t>
            </w:r>
          </w:p>
        </w:tc>
      </w:tr>
      <w:tr w:rsidR="00F9220A" w:rsidRPr="00F9220A" w14:paraId="0DC9F22D" w14:textId="77777777" w:rsidTr="00A77B12">
        <w:trPr>
          <w:trHeight w:val="267"/>
        </w:trPr>
        <w:tc>
          <w:tcPr>
            <w:tcW w:w="1964" w:type="dxa"/>
          </w:tcPr>
          <w:p w14:paraId="0F51BDA1" w14:textId="77777777" w:rsidR="00F9220A" w:rsidRPr="00F9220A" w:rsidRDefault="00F9220A" w:rsidP="00F9220A">
            <w:pPr>
              <w:rPr>
                <w:bCs/>
              </w:rPr>
            </w:pPr>
          </w:p>
        </w:tc>
        <w:tc>
          <w:tcPr>
            <w:tcW w:w="2646" w:type="dxa"/>
          </w:tcPr>
          <w:p w14:paraId="4DE47A7E" w14:textId="77777777" w:rsidR="00F9220A" w:rsidRPr="00F9220A" w:rsidRDefault="00F9220A" w:rsidP="00F9220A">
            <w:pPr>
              <w:rPr>
                <w:bCs/>
              </w:rPr>
            </w:pPr>
          </w:p>
        </w:tc>
        <w:tc>
          <w:tcPr>
            <w:tcW w:w="1670" w:type="dxa"/>
          </w:tcPr>
          <w:p w14:paraId="513C05AB" w14:textId="77777777" w:rsidR="00F9220A" w:rsidRPr="00F9220A" w:rsidRDefault="00F9220A" w:rsidP="00F9220A">
            <w:pPr>
              <w:rPr>
                <w:bCs/>
              </w:rPr>
            </w:pPr>
          </w:p>
        </w:tc>
        <w:tc>
          <w:tcPr>
            <w:tcW w:w="1622" w:type="dxa"/>
          </w:tcPr>
          <w:p w14:paraId="06B25F6B" w14:textId="77777777" w:rsidR="00F9220A" w:rsidRPr="00F9220A" w:rsidRDefault="00F9220A" w:rsidP="00F9220A">
            <w:pPr>
              <w:rPr>
                <w:bCs/>
              </w:rPr>
            </w:pPr>
          </w:p>
        </w:tc>
        <w:tc>
          <w:tcPr>
            <w:tcW w:w="2009" w:type="dxa"/>
          </w:tcPr>
          <w:p w14:paraId="04034DBD" w14:textId="77777777" w:rsidR="00F9220A" w:rsidRPr="00F9220A" w:rsidRDefault="00F9220A" w:rsidP="00F9220A">
            <w:pPr>
              <w:rPr>
                <w:bCs/>
              </w:rPr>
            </w:pPr>
          </w:p>
        </w:tc>
      </w:tr>
      <w:tr w:rsidR="00F9220A" w:rsidRPr="00F9220A" w14:paraId="68028804" w14:textId="77777777" w:rsidTr="00A77B12">
        <w:trPr>
          <w:trHeight w:val="267"/>
        </w:trPr>
        <w:tc>
          <w:tcPr>
            <w:tcW w:w="1964" w:type="dxa"/>
          </w:tcPr>
          <w:p w14:paraId="175C69C3" w14:textId="77777777" w:rsidR="00F9220A" w:rsidRPr="00F9220A" w:rsidRDefault="00F9220A" w:rsidP="00F9220A">
            <w:pPr>
              <w:rPr>
                <w:bCs/>
              </w:rPr>
            </w:pPr>
          </w:p>
        </w:tc>
        <w:tc>
          <w:tcPr>
            <w:tcW w:w="2646" w:type="dxa"/>
          </w:tcPr>
          <w:p w14:paraId="4F522745" w14:textId="77777777" w:rsidR="00F9220A" w:rsidRPr="00F9220A" w:rsidRDefault="00F9220A" w:rsidP="00F9220A">
            <w:pPr>
              <w:rPr>
                <w:bCs/>
              </w:rPr>
            </w:pPr>
          </w:p>
        </w:tc>
        <w:tc>
          <w:tcPr>
            <w:tcW w:w="1670" w:type="dxa"/>
          </w:tcPr>
          <w:p w14:paraId="1DB95C35" w14:textId="77777777" w:rsidR="00F9220A" w:rsidRPr="00F9220A" w:rsidRDefault="00F9220A" w:rsidP="00F9220A">
            <w:pPr>
              <w:rPr>
                <w:bCs/>
              </w:rPr>
            </w:pPr>
          </w:p>
        </w:tc>
        <w:tc>
          <w:tcPr>
            <w:tcW w:w="1622" w:type="dxa"/>
          </w:tcPr>
          <w:p w14:paraId="6B13246F" w14:textId="77777777" w:rsidR="00F9220A" w:rsidRPr="00F9220A" w:rsidRDefault="00F9220A" w:rsidP="00F9220A">
            <w:pPr>
              <w:rPr>
                <w:bCs/>
              </w:rPr>
            </w:pPr>
          </w:p>
        </w:tc>
        <w:tc>
          <w:tcPr>
            <w:tcW w:w="2009" w:type="dxa"/>
          </w:tcPr>
          <w:p w14:paraId="5869A597" w14:textId="77777777" w:rsidR="00F9220A" w:rsidRPr="00F9220A" w:rsidRDefault="00F9220A" w:rsidP="00F9220A">
            <w:pPr>
              <w:rPr>
                <w:bCs/>
              </w:rPr>
            </w:pPr>
          </w:p>
        </w:tc>
      </w:tr>
      <w:tr w:rsidR="00F9220A" w:rsidRPr="00F9220A" w14:paraId="303ABACC" w14:textId="77777777" w:rsidTr="00A77B12">
        <w:trPr>
          <w:trHeight w:val="280"/>
        </w:trPr>
        <w:tc>
          <w:tcPr>
            <w:tcW w:w="1964" w:type="dxa"/>
          </w:tcPr>
          <w:p w14:paraId="4428EC73" w14:textId="77777777" w:rsidR="00F9220A" w:rsidRPr="00F9220A" w:rsidRDefault="00F9220A" w:rsidP="00F9220A">
            <w:pPr>
              <w:rPr>
                <w:bCs/>
              </w:rPr>
            </w:pPr>
          </w:p>
        </w:tc>
        <w:tc>
          <w:tcPr>
            <w:tcW w:w="2646" w:type="dxa"/>
          </w:tcPr>
          <w:p w14:paraId="7103E04D" w14:textId="77777777" w:rsidR="00F9220A" w:rsidRPr="00F9220A" w:rsidRDefault="00F9220A" w:rsidP="00F9220A">
            <w:pPr>
              <w:rPr>
                <w:bCs/>
              </w:rPr>
            </w:pPr>
          </w:p>
        </w:tc>
        <w:tc>
          <w:tcPr>
            <w:tcW w:w="1670" w:type="dxa"/>
          </w:tcPr>
          <w:p w14:paraId="3CC0D2B9" w14:textId="77777777" w:rsidR="00F9220A" w:rsidRPr="00F9220A" w:rsidRDefault="00F9220A" w:rsidP="00F9220A">
            <w:pPr>
              <w:rPr>
                <w:bCs/>
              </w:rPr>
            </w:pPr>
          </w:p>
        </w:tc>
        <w:tc>
          <w:tcPr>
            <w:tcW w:w="1622" w:type="dxa"/>
          </w:tcPr>
          <w:p w14:paraId="4C60DAA6" w14:textId="77777777" w:rsidR="00F9220A" w:rsidRPr="00F9220A" w:rsidRDefault="00F9220A" w:rsidP="00F9220A">
            <w:pPr>
              <w:rPr>
                <w:bCs/>
              </w:rPr>
            </w:pPr>
          </w:p>
        </w:tc>
        <w:tc>
          <w:tcPr>
            <w:tcW w:w="2009" w:type="dxa"/>
          </w:tcPr>
          <w:p w14:paraId="3AB0EB2C" w14:textId="77777777" w:rsidR="00F9220A" w:rsidRPr="00F9220A" w:rsidRDefault="00F9220A" w:rsidP="00F9220A">
            <w:pPr>
              <w:rPr>
                <w:bCs/>
              </w:rPr>
            </w:pPr>
          </w:p>
        </w:tc>
      </w:tr>
    </w:tbl>
    <w:p w14:paraId="581CE658" w14:textId="77777777" w:rsidR="00F9220A" w:rsidRPr="00F9220A" w:rsidRDefault="00F9220A" w:rsidP="00F9220A">
      <w:pPr>
        <w:jc w:val="center"/>
        <w:rPr>
          <w:b/>
          <w:caps/>
        </w:rPr>
      </w:pPr>
    </w:p>
    <w:p w14:paraId="67BDADAF" w14:textId="77777777" w:rsidR="00F9220A" w:rsidRPr="00F9220A" w:rsidRDefault="00F9220A" w:rsidP="00F9220A">
      <w:pPr>
        <w:tabs>
          <w:tab w:val="left" w:pos="2160"/>
        </w:tabs>
        <w:jc w:val="right"/>
      </w:pPr>
    </w:p>
    <w:p w14:paraId="72BD0C1B" w14:textId="77777777" w:rsidR="00F9220A" w:rsidRPr="00F9220A" w:rsidRDefault="00F9220A" w:rsidP="00F9220A">
      <w:pPr>
        <w:tabs>
          <w:tab w:val="left" w:pos="2160"/>
        </w:tabs>
      </w:pPr>
      <w:r w:rsidRPr="00F9220A">
        <w:t>Pielikumā: dokumenti kopā uz ________ lpp.</w:t>
      </w:r>
    </w:p>
    <w:p w14:paraId="59865979" w14:textId="77777777" w:rsidR="00F9220A" w:rsidRPr="00F9220A" w:rsidRDefault="00F9220A" w:rsidP="00F9220A">
      <w:pPr>
        <w:tabs>
          <w:tab w:val="left" w:pos="2160"/>
        </w:tabs>
        <w:rPr>
          <w:bCs/>
        </w:rPr>
      </w:pPr>
    </w:p>
    <w:p w14:paraId="122365EE" w14:textId="77777777" w:rsidR="00F9220A" w:rsidRPr="00F9220A" w:rsidRDefault="00F9220A" w:rsidP="00F9220A">
      <w:pPr>
        <w:rPr>
          <w:bCs/>
          <w:i/>
          <w:lang w:eastAsia="lv-LV"/>
        </w:rPr>
      </w:pPr>
    </w:p>
    <w:p w14:paraId="730A0F4F" w14:textId="77777777" w:rsidR="00F9220A" w:rsidRPr="00F9220A" w:rsidRDefault="00F9220A" w:rsidP="00F9220A">
      <w:pPr>
        <w:rPr>
          <w:bCs/>
          <w:i/>
          <w:lang w:eastAsia="lv-LV"/>
        </w:rPr>
      </w:pPr>
      <w:r w:rsidRPr="00F9220A">
        <w:rPr>
          <w:bCs/>
          <w:i/>
          <w:lang w:eastAsia="lv-LV"/>
        </w:rPr>
        <w:t>___________________________________________________________________________</w:t>
      </w:r>
    </w:p>
    <w:p w14:paraId="63FA3E36" w14:textId="77777777" w:rsidR="00F9220A" w:rsidRPr="00F9220A" w:rsidRDefault="00F9220A" w:rsidP="00F9220A">
      <w:pPr>
        <w:jc w:val="center"/>
        <w:rPr>
          <w:bCs/>
          <w:i/>
          <w:sz w:val="20"/>
          <w:szCs w:val="20"/>
          <w:lang w:eastAsia="lv-LV"/>
        </w:rPr>
      </w:pPr>
      <w:r w:rsidRPr="00F9220A">
        <w:rPr>
          <w:bCs/>
          <w:i/>
          <w:sz w:val="20"/>
          <w:szCs w:val="20"/>
          <w:lang w:eastAsia="lv-LV"/>
        </w:rPr>
        <w:t>(uzņēmuma vadītāja vai tā pilnvarotās personas (pievienot pilnvaras oriģinālu vai apliecinātu kopiju) paraksts, tā atšifrējums)</w:t>
      </w:r>
    </w:p>
    <w:p w14:paraId="123188D8" w14:textId="77777777" w:rsidR="006F0842" w:rsidRDefault="006F0842" w:rsidP="00504526">
      <w:pPr>
        <w:jc w:val="right"/>
        <w:rPr>
          <w:b/>
          <w:sz w:val="23"/>
          <w:szCs w:val="23"/>
        </w:rPr>
      </w:pPr>
    </w:p>
    <w:p w14:paraId="115B772D" w14:textId="77777777" w:rsidR="006F0842" w:rsidRDefault="006F0842" w:rsidP="00504526">
      <w:pPr>
        <w:jc w:val="right"/>
        <w:rPr>
          <w:b/>
          <w:sz w:val="23"/>
          <w:szCs w:val="23"/>
        </w:rPr>
      </w:pPr>
    </w:p>
    <w:p w14:paraId="7CF7AF5E" w14:textId="77777777" w:rsidR="006F0842" w:rsidRDefault="006F0842" w:rsidP="00504526">
      <w:pPr>
        <w:jc w:val="right"/>
        <w:rPr>
          <w:b/>
          <w:sz w:val="23"/>
          <w:szCs w:val="23"/>
        </w:rPr>
      </w:pPr>
    </w:p>
    <w:p w14:paraId="450FA7ED" w14:textId="77777777" w:rsidR="006F0842" w:rsidRDefault="006F0842" w:rsidP="00504526">
      <w:pPr>
        <w:jc w:val="right"/>
        <w:rPr>
          <w:b/>
          <w:sz w:val="23"/>
          <w:szCs w:val="23"/>
        </w:rPr>
      </w:pPr>
    </w:p>
    <w:p w14:paraId="04AA15D4" w14:textId="77777777" w:rsidR="008B1CAC" w:rsidRDefault="008B1CAC" w:rsidP="008B1CAC">
      <w:pPr>
        <w:tabs>
          <w:tab w:val="left" w:pos="1620"/>
        </w:tabs>
      </w:pPr>
    </w:p>
    <w:p w14:paraId="0C141A9E" w14:textId="77777777" w:rsidR="008B1CAC" w:rsidRDefault="008B1CAC" w:rsidP="008B1CAC">
      <w:pPr>
        <w:tabs>
          <w:tab w:val="left" w:pos="1620"/>
        </w:tabs>
      </w:pPr>
    </w:p>
    <w:p w14:paraId="7A4DE681" w14:textId="77777777" w:rsidR="008B1CAC" w:rsidRDefault="008B1CAC" w:rsidP="007E3CDC">
      <w:pPr>
        <w:tabs>
          <w:tab w:val="left" w:pos="1620"/>
        </w:tabs>
      </w:pPr>
    </w:p>
    <w:p w14:paraId="1990CB2B" w14:textId="77777777" w:rsidR="008B1CAC" w:rsidRDefault="008B1CAC" w:rsidP="008B1CAC">
      <w:pPr>
        <w:tabs>
          <w:tab w:val="left" w:pos="1620"/>
        </w:tabs>
        <w:jc w:val="right"/>
      </w:pPr>
    </w:p>
    <w:p w14:paraId="62CEDE1A" w14:textId="77777777" w:rsidR="008B1CAC" w:rsidRDefault="008B1CAC" w:rsidP="003240B3">
      <w:pPr>
        <w:tabs>
          <w:tab w:val="left" w:pos="1620"/>
        </w:tabs>
        <w:jc w:val="center"/>
        <w:sectPr w:rsidR="008B1CAC" w:rsidSect="008B1CAC">
          <w:headerReference w:type="default" r:id="rId30"/>
          <w:footerReference w:type="default" r:id="rId31"/>
          <w:pgSz w:w="12240" w:h="15840"/>
          <w:pgMar w:top="1134" w:right="618" w:bottom="1134" w:left="1701" w:header="709" w:footer="709" w:gutter="0"/>
          <w:cols w:space="708"/>
          <w:titlePg/>
          <w:docGrid w:linePitch="360"/>
        </w:sectPr>
      </w:pPr>
    </w:p>
    <w:p w14:paraId="352B6F1A" w14:textId="77777777" w:rsidR="00E76B52" w:rsidRDefault="00E76B52" w:rsidP="00E76B52">
      <w:pPr>
        <w:rPr>
          <w:sz w:val="23"/>
          <w:szCs w:val="23"/>
        </w:rPr>
      </w:pPr>
    </w:p>
    <w:p w14:paraId="5E520240" w14:textId="77777777" w:rsidR="00E76B52" w:rsidRDefault="00E76B52" w:rsidP="00E76B52">
      <w:pPr>
        <w:rPr>
          <w:b/>
          <w:sz w:val="23"/>
          <w:szCs w:val="23"/>
        </w:rPr>
      </w:pPr>
    </w:p>
    <w:p w14:paraId="0B2D27DF" w14:textId="77777777" w:rsidR="00E76B52" w:rsidRPr="0067798D" w:rsidRDefault="00E76B52" w:rsidP="00E76B52">
      <w:pPr>
        <w:tabs>
          <w:tab w:val="left" w:pos="8100"/>
        </w:tabs>
        <w:jc w:val="right"/>
      </w:pPr>
      <w:r w:rsidRPr="0067798D">
        <w:t xml:space="preserve">                                                        </w:t>
      </w:r>
      <w:r w:rsidR="003240B3">
        <w:t>5</w:t>
      </w:r>
      <w:r w:rsidRPr="0067798D">
        <w:t>.pielikums</w:t>
      </w:r>
    </w:p>
    <w:p w14:paraId="5E5F4896" w14:textId="77777777" w:rsidR="00E76B52" w:rsidRPr="00D80743" w:rsidRDefault="00E76B52" w:rsidP="00E76B52">
      <w:pPr>
        <w:pStyle w:val="Default"/>
        <w:jc w:val="right"/>
        <w:rPr>
          <w:color w:val="auto"/>
          <w:lang w:val="lv-LV"/>
        </w:rPr>
      </w:pPr>
      <w:r w:rsidRPr="00D80743">
        <w:rPr>
          <w:color w:val="auto"/>
          <w:lang w:val="lv-LV"/>
        </w:rPr>
        <w:t>Atklāta konkursa, identifikācijas</w:t>
      </w:r>
    </w:p>
    <w:p w14:paraId="61DC9254" w14:textId="287828B1" w:rsidR="00E76B52" w:rsidRPr="0050602B" w:rsidRDefault="00F9220A" w:rsidP="0029167A">
      <w:pPr>
        <w:ind w:left="720"/>
        <w:jc w:val="right"/>
      </w:pPr>
      <w:r>
        <w:t>Nr. PSKUS 2021/35</w:t>
      </w:r>
      <w:r w:rsidR="00E76B52" w:rsidRPr="00D80743">
        <w:t>, nolikumam</w:t>
      </w:r>
    </w:p>
    <w:p w14:paraId="65E6909B" w14:textId="77777777" w:rsidR="00E76B52" w:rsidRPr="0050602B" w:rsidRDefault="00E76B52" w:rsidP="00E76B52">
      <w:pPr>
        <w:jc w:val="center"/>
        <w:rPr>
          <w:rFonts w:eastAsia="Calibri"/>
          <w:i/>
        </w:rPr>
      </w:pPr>
      <w:r w:rsidRPr="0050602B">
        <w:rPr>
          <w:rFonts w:eastAsia="Calibri"/>
          <w:b/>
        </w:rPr>
        <w:t xml:space="preserve">LĪGUMS </w:t>
      </w:r>
      <w:r w:rsidRPr="0050602B">
        <w:rPr>
          <w:rFonts w:eastAsia="Calibri"/>
          <w:i/>
        </w:rPr>
        <w:t>(projekts)</w:t>
      </w:r>
    </w:p>
    <w:p w14:paraId="59468052" w14:textId="77777777" w:rsidR="00F9220A" w:rsidRDefault="00F9220A" w:rsidP="00351108">
      <w:pPr>
        <w:rPr>
          <w:b/>
          <w:sz w:val="23"/>
          <w:szCs w:val="23"/>
        </w:rPr>
      </w:pPr>
    </w:p>
    <w:p w14:paraId="00B5A6DB" w14:textId="77777777" w:rsidR="00F9220A" w:rsidRPr="00F9220A" w:rsidRDefault="00F9220A" w:rsidP="00F9220A">
      <w:pPr>
        <w:shd w:val="clear" w:color="auto" w:fill="FFFFFF"/>
        <w:spacing w:before="120" w:after="120"/>
        <w:ind w:left="6" w:right="45" w:firstLine="714"/>
        <w:rPr>
          <w:bCs/>
        </w:rPr>
      </w:pPr>
      <w:r w:rsidRPr="00F9220A">
        <w:rPr>
          <w:bCs/>
        </w:rPr>
        <w:t>Valsts sabiedrība ar ierobežotu atbildību „Paula Stradiņa klīniskā universitātes slimnīca”, reģistrācijas Nr.40003457109, kuru saskaņā ar statūtiem pārstāv ___________, (turpmāk – Pasūtītājs), no vienas puses, un</w:t>
      </w:r>
    </w:p>
    <w:p w14:paraId="3E32AC96" w14:textId="24BDDC14" w:rsidR="00F9220A" w:rsidRPr="00F9220A" w:rsidRDefault="00F9220A" w:rsidP="0029167A">
      <w:pPr>
        <w:shd w:val="clear" w:color="auto" w:fill="FFFFFF"/>
        <w:spacing w:before="120" w:after="120"/>
        <w:ind w:left="6" w:right="45" w:firstLine="714"/>
      </w:pPr>
      <w:r w:rsidRPr="00F9220A">
        <w:rPr>
          <w:b/>
          <w:bCs/>
        </w:rPr>
        <w:t xml:space="preserve">___ </w:t>
      </w:r>
      <w:r w:rsidRPr="00F9220A">
        <w:rPr>
          <w:b/>
        </w:rPr>
        <w:t>“______________”</w:t>
      </w:r>
      <w:r w:rsidRPr="00F9220A">
        <w:t xml:space="preserve">, reģistrācijas Nr. _____________, tās </w:t>
      </w:r>
      <w:r w:rsidRPr="00F9220A">
        <w:rPr>
          <w:bCs/>
          <w:color w:val="000000"/>
        </w:rPr>
        <w:t>___________ ___________</w:t>
      </w:r>
      <w:r w:rsidRPr="00F9220A">
        <w:rPr>
          <w:b/>
          <w:bCs/>
          <w:color w:val="000000"/>
        </w:rPr>
        <w:t xml:space="preserve"> </w:t>
      </w:r>
      <w:r w:rsidRPr="00F9220A">
        <w:rPr>
          <w:color w:val="000000"/>
        </w:rPr>
        <w:t xml:space="preserve">personā, </w:t>
      </w:r>
      <w:r w:rsidRPr="00F9220A">
        <w:t>kas rīkojas uz ________ pamata (turpmāk – Izpildītājs), no otras puses, turpmāk abi kopā saukti – Puses, pamatojoties uz atklāta konkursa „</w:t>
      </w:r>
      <w:r w:rsidR="00095BFD" w:rsidRPr="00095BFD">
        <w:t>Ārstniecības iestādes atkritumu apsaimniekošana</w:t>
      </w:r>
      <w:r w:rsidRPr="00F9220A">
        <w:rPr>
          <w:bCs/>
        </w:rPr>
        <w:t>”,</w:t>
      </w:r>
      <w:r w:rsidRPr="00F9220A">
        <w:t xml:space="preserve"> identifikācijas Nr. </w:t>
      </w:r>
      <w:r w:rsidR="00095BFD">
        <w:rPr>
          <w:bCs/>
          <w:lang w:eastAsia="lv-LV"/>
        </w:rPr>
        <w:t>PSKUS 2021</w:t>
      </w:r>
      <w:r w:rsidRPr="00F9220A">
        <w:rPr>
          <w:bCs/>
          <w:lang w:eastAsia="lv-LV"/>
        </w:rPr>
        <w:t>/</w:t>
      </w:r>
      <w:r w:rsidR="00095BFD">
        <w:rPr>
          <w:bCs/>
          <w:lang w:eastAsia="lv-LV"/>
        </w:rPr>
        <w:t>35</w:t>
      </w:r>
      <w:r w:rsidRPr="00F9220A">
        <w:rPr>
          <w:bCs/>
          <w:lang w:eastAsia="lv-LV"/>
        </w:rPr>
        <w:t xml:space="preserve"> </w:t>
      </w:r>
      <w:r w:rsidRPr="00F9220A">
        <w:t xml:space="preserve">(turpmāk – Iepirkums), rezultātiem, noslēdz šādu </w:t>
      </w:r>
      <w:smartTag w:uri="schemas-tilde-lv/tildestengine" w:element="veidnes">
        <w:smartTagPr>
          <w:attr w:name="baseform" w:val="līgum|s"/>
          <w:attr w:name="id" w:val="-1"/>
          <w:attr w:name="text" w:val="līgumu"/>
        </w:smartTagPr>
        <w:r w:rsidRPr="00F9220A">
          <w:t>līgumu</w:t>
        </w:r>
      </w:smartTag>
      <w:r w:rsidRPr="00F9220A">
        <w:t xml:space="preserve"> (turpmāk – </w:t>
      </w:r>
      <w:smartTag w:uri="schemas-tilde-lv/tildestengine" w:element="veidnes">
        <w:smartTagPr>
          <w:attr w:name="baseform" w:val="līgum|s"/>
          <w:attr w:name="id" w:val="-1"/>
          <w:attr w:name="text" w:val="līgums"/>
        </w:smartTagPr>
        <w:r w:rsidRPr="00F9220A">
          <w:t>Līgums)</w:t>
        </w:r>
      </w:smartTag>
      <w:r w:rsidRPr="00F9220A">
        <w:t>:</w:t>
      </w:r>
    </w:p>
    <w:p w14:paraId="3913B9EE" w14:textId="77777777" w:rsidR="00F9220A" w:rsidRPr="00F9220A" w:rsidRDefault="00F9220A" w:rsidP="00F9220A">
      <w:pPr>
        <w:numPr>
          <w:ilvl w:val="0"/>
          <w:numId w:val="45"/>
        </w:numPr>
        <w:spacing w:before="200" w:after="100" w:afterAutospacing="1"/>
        <w:ind w:left="360" w:hanging="360"/>
        <w:jc w:val="center"/>
        <w:rPr>
          <w:b/>
        </w:rPr>
      </w:pPr>
      <w:r w:rsidRPr="00F9220A">
        <w:rPr>
          <w:b/>
        </w:rPr>
        <w:t>Līguma priekšmets, tā vērtība</w:t>
      </w:r>
    </w:p>
    <w:p w14:paraId="7304EDC7" w14:textId="13475C7F" w:rsidR="001C1DEF" w:rsidRDefault="00F9220A" w:rsidP="00F9220A">
      <w:pPr>
        <w:numPr>
          <w:ilvl w:val="1"/>
          <w:numId w:val="45"/>
        </w:numPr>
        <w:tabs>
          <w:tab w:val="left" w:pos="600"/>
        </w:tabs>
        <w:spacing w:after="100" w:afterAutospacing="1"/>
      </w:pPr>
      <w:r w:rsidRPr="00F9220A">
        <w:t>Līguma priekšmets ir</w:t>
      </w:r>
      <w:r w:rsidR="001C1DEF">
        <w:t xml:space="preserve"> ārstniecības iestādes </w:t>
      </w:r>
      <w:r w:rsidRPr="00F9220A">
        <w:t xml:space="preserve">atkritumu apsaimniekošana, saskaņā ar Tehnisko specifikāciju (Pielikums Nr.1) un Finanšu piedāvājumu (pielikums Nr.2), </w:t>
      </w:r>
      <w:r w:rsidR="00790982">
        <w:t xml:space="preserve">Tehnisko piedāvājumu (Pielikums Nr.3), </w:t>
      </w:r>
      <w:r w:rsidRPr="00F9220A">
        <w:t xml:space="preserve">turpmāk – Pakalpojums, VSIA „ Paula Stradiņa klīniskā universitātes slimnīca” bīstamo atkritumu regulāra savākšana </w:t>
      </w:r>
      <w:r w:rsidRPr="00F9220A">
        <w:rPr>
          <w:color w:val="000000"/>
        </w:rPr>
        <w:t>(t.sk., iekraušana un izvešana), pārvadāšana līdz pagaidu reģenerācijas vai galīgās pārstrādes iekārtas operatoram, uzglabāšana un gala pārstrāde (t.i., reģenerācijas vai apglabāšanas)</w:t>
      </w:r>
      <w:r w:rsidRPr="00F9220A">
        <w:t xml:space="preserve">. </w:t>
      </w:r>
    </w:p>
    <w:p w14:paraId="44D0A538" w14:textId="60CCD03B" w:rsidR="00F9220A" w:rsidRPr="00F9220A" w:rsidRDefault="00F9220A" w:rsidP="00F9220A">
      <w:pPr>
        <w:numPr>
          <w:ilvl w:val="1"/>
          <w:numId w:val="45"/>
        </w:numPr>
        <w:tabs>
          <w:tab w:val="left" w:pos="600"/>
        </w:tabs>
        <w:spacing w:after="100" w:afterAutospacing="1"/>
      </w:pPr>
      <w:r w:rsidRPr="00F9220A">
        <w:t xml:space="preserve">Pakalpojuma izpildes vieta </w:t>
      </w:r>
      <w:r w:rsidRPr="00F9220A">
        <w:rPr>
          <w:bCs/>
        </w:rPr>
        <w:t xml:space="preserve">– </w:t>
      </w:r>
      <w:r w:rsidRPr="00F9220A">
        <w:t xml:space="preserve">VSIA „Paula Stradiņa klīniskā universitātes </w:t>
      </w:r>
      <w:r w:rsidR="001C1DEF">
        <w:t xml:space="preserve">slimnīca” Pilsoņu iela 13, Rīgā. </w:t>
      </w:r>
    </w:p>
    <w:p w14:paraId="135F334F" w14:textId="77777777" w:rsidR="00F9220A" w:rsidRPr="00F9220A" w:rsidRDefault="00F9220A" w:rsidP="00F9220A">
      <w:pPr>
        <w:numPr>
          <w:ilvl w:val="1"/>
          <w:numId w:val="45"/>
        </w:numPr>
        <w:tabs>
          <w:tab w:val="left" w:pos="600"/>
        </w:tabs>
      </w:pPr>
      <w:r w:rsidRPr="00F9220A">
        <w:t>Pasūtītājam Līguma darbības periodā ir tiesības nodot citus  bīstamos atkritumus, kurus uz atklāta konkursa izsludināšanas brīdi nevarēja paredzēt.</w:t>
      </w:r>
    </w:p>
    <w:p w14:paraId="464008A2" w14:textId="77777777" w:rsidR="00F9220A" w:rsidRPr="00F9220A" w:rsidRDefault="00F9220A" w:rsidP="00F9220A">
      <w:pPr>
        <w:numPr>
          <w:ilvl w:val="1"/>
          <w:numId w:val="45"/>
        </w:numPr>
        <w:tabs>
          <w:tab w:val="left" w:pos="600"/>
          <w:tab w:val="num" w:pos="792"/>
        </w:tabs>
      </w:pPr>
      <w:r w:rsidRPr="00F9220A">
        <w:t xml:space="preserve">Puses vienojas, ka Līguma kopējā summa var mainīties un Pasūtītājs var iegādāties pakalpojumu par atklāta konkursa cenām līdz </w:t>
      </w:r>
      <w:r w:rsidRPr="00F9220A">
        <w:rPr>
          <w:bCs/>
        </w:rPr>
        <w:t>10%</w:t>
      </w:r>
      <w:r w:rsidRPr="00F9220A">
        <w:t xml:space="preserve"> </w:t>
      </w:r>
      <w:r w:rsidRPr="00F9220A">
        <w:rPr>
          <w:bCs/>
        </w:rPr>
        <w:t xml:space="preserve">vairāk </w:t>
      </w:r>
      <w:r w:rsidRPr="00F9220A">
        <w:t xml:space="preserve">no 1.4.punktā noteiktās summas, ja radusies situācija, ko Pasūtītājs iepriekš nevarēja paredzēt  un Izpildītājam pretenziju par šādām izmaiņām nebūs. Šādas Līguma kopējās summas izmaiņas </w:t>
      </w:r>
      <w:r w:rsidRPr="00F9220A">
        <w:rPr>
          <w:bCs/>
        </w:rPr>
        <w:t>Puses veic parakstot attiecīgu vienošanās protokolu</w:t>
      </w:r>
      <w:r w:rsidRPr="00F9220A">
        <w:t xml:space="preserve">. </w:t>
      </w:r>
    </w:p>
    <w:p w14:paraId="21980BC4" w14:textId="77777777" w:rsidR="00F9220A" w:rsidRPr="00F9220A" w:rsidRDefault="00F9220A" w:rsidP="00F9220A">
      <w:pPr>
        <w:numPr>
          <w:ilvl w:val="1"/>
          <w:numId w:val="45"/>
        </w:numPr>
        <w:tabs>
          <w:tab w:val="left" w:pos="600"/>
        </w:tabs>
        <w:spacing w:before="120" w:after="80"/>
        <w:ind w:left="600" w:hanging="600"/>
      </w:pPr>
      <w:r w:rsidRPr="00F9220A">
        <w:t>Kopējā maksimālā Līguma summa par Pakalpojumu visā līguma darbības laikā sastāda EUR ___________ (____________________),  PVN _____% (____________) EUR. Kopējā Līguma summa ieskaitot PVN  ___________ (____________________).</w:t>
      </w:r>
    </w:p>
    <w:p w14:paraId="61081AAB" w14:textId="3CAA86AE" w:rsidR="00F9220A" w:rsidRPr="00F9220A" w:rsidRDefault="00F9220A" w:rsidP="00F9220A">
      <w:pPr>
        <w:numPr>
          <w:ilvl w:val="1"/>
          <w:numId w:val="45"/>
        </w:numPr>
        <w:tabs>
          <w:tab w:val="left" w:pos="600"/>
        </w:tabs>
        <w:spacing w:before="120" w:after="80"/>
        <w:ind w:left="600" w:hanging="600"/>
      </w:pPr>
      <w:r w:rsidRPr="00F9220A">
        <w:t>Līguma 1.1.apakšpunktā norādītajā Finanšu piedāvājumā (Pielikums Nr.2) medicīnas atkritumu apjoms ir Pasūtītāja prognozētais iepirkuma apjoms. Pasūtītājs ir tiesīgs palielināt vai samazināt bīstamo atkritumu apjomu, nemainot noteikto vienības cenu, Līguma 1.</w:t>
      </w:r>
      <w:r w:rsidR="00FF7C53">
        <w:t>5</w:t>
      </w:r>
      <w:r w:rsidRPr="00F9220A">
        <w:t>.apakšpunktā noteiktās summas ietvaros.</w:t>
      </w:r>
    </w:p>
    <w:p w14:paraId="4F551C54" w14:textId="51D9B817" w:rsidR="00F9220A" w:rsidRDefault="00F9220A" w:rsidP="00F9220A">
      <w:pPr>
        <w:numPr>
          <w:ilvl w:val="1"/>
          <w:numId w:val="45"/>
        </w:numPr>
        <w:tabs>
          <w:tab w:val="left" w:pos="600"/>
        </w:tabs>
        <w:spacing w:before="120" w:after="80"/>
        <w:ind w:left="600" w:hanging="600"/>
      </w:pPr>
      <w:r w:rsidRPr="00F9220A">
        <w:t>Izpildītājs nodrošina veselības aprūpes atkritumu savākšanu pēc iepriekš noteikta grafika, kā arī nepieciešamības gadījumā 24 (divdesmit četru) stundu laikā no pasūtījuma saņemšanas brīža.</w:t>
      </w:r>
    </w:p>
    <w:p w14:paraId="22B0B393" w14:textId="77777777" w:rsidR="0029167A" w:rsidRPr="00F9220A" w:rsidRDefault="0029167A" w:rsidP="0029167A">
      <w:pPr>
        <w:tabs>
          <w:tab w:val="left" w:pos="600"/>
        </w:tabs>
        <w:spacing w:before="120" w:after="80"/>
        <w:ind w:left="600"/>
      </w:pPr>
    </w:p>
    <w:p w14:paraId="0F2CB409" w14:textId="77777777" w:rsidR="00F9220A" w:rsidRPr="00F9220A" w:rsidRDefault="00F9220A" w:rsidP="00F9220A">
      <w:pPr>
        <w:numPr>
          <w:ilvl w:val="0"/>
          <w:numId w:val="45"/>
        </w:numPr>
        <w:adjustRightInd w:val="0"/>
        <w:spacing w:after="100" w:afterAutospacing="1"/>
        <w:ind w:left="360" w:hanging="360"/>
        <w:jc w:val="center"/>
        <w:rPr>
          <w:b/>
          <w:bCs/>
          <w:color w:val="000000"/>
          <w:spacing w:val="-1"/>
        </w:rPr>
      </w:pPr>
      <w:r w:rsidRPr="00F9220A">
        <w:rPr>
          <w:b/>
          <w:bCs/>
          <w:color w:val="000000"/>
          <w:spacing w:val="-1"/>
        </w:rPr>
        <w:t>Līguma juridiskais pamats</w:t>
      </w:r>
    </w:p>
    <w:p w14:paraId="410377DD" w14:textId="77777777" w:rsidR="00F9220A" w:rsidRPr="00F9220A" w:rsidRDefault="00F9220A" w:rsidP="00F9220A">
      <w:pPr>
        <w:tabs>
          <w:tab w:val="left" w:pos="600"/>
        </w:tabs>
        <w:adjustRightInd w:val="0"/>
        <w:spacing w:after="100" w:afterAutospacing="1"/>
      </w:pPr>
      <w:r w:rsidRPr="00F9220A">
        <w:t xml:space="preserve">Puses parakstot šo Līgumu, apliecina, ka tām ir saistošas Latvijas Republikas likumos „Atkritumu apsaimniekošanas likums” un likuma „Par piesārņojumu” noteiktās prasības, kas atbilstoši Ministru kabineta (turpmāk – MK) 2011. gada 19. aprīļa noteikumiem Nr. 302 </w:t>
      </w:r>
      <w:r w:rsidRPr="00F9220A">
        <w:rPr>
          <w:color w:val="000000"/>
        </w:rPr>
        <w:t xml:space="preserve">„Noteikumi par atkritumu </w:t>
      </w:r>
      <w:r w:rsidRPr="00F9220A">
        <w:rPr>
          <w:color w:val="000000"/>
        </w:rPr>
        <w:lastRenderedPageBreak/>
        <w:t>klasifikatoru un īpašībām, kuras padara atkritumus bīstamus</w:t>
      </w:r>
      <w:r w:rsidRPr="00F9220A">
        <w:rPr>
          <w:bCs/>
        </w:rPr>
        <w:t>”</w:t>
      </w:r>
      <w:r w:rsidRPr="00F9220A">
        <w:t xml:space="preserve">, klasificējami kā bīstamie atkritumi, kā arī citi </w:t>
      </w:r>
      <w:r w:rsidRPr="00F9220A">
        <w:rPr>
          <w:color w:val="000000"/>
        </w:rPr>
        <w:t xml:space="preserve">Latvijas Republikā un Eiropas Savienībā spēkā esošie normatīvie akti atkritumu apsaimniekošanas jomā un </w:t>
      </w:r>
      <w:r w:rsidRPr="00F9220A">
        <w:t>pašvaldības saistošie noteikumi.</w:t>
      </w:r>
    </w:p>
    <w:p w14:paraId="3D1A34C6" w14:textId="77777777" w:rsidR="00F9220A" w:rsidRPr="00F9220A" w:rsidRDefault="00F9220A" w:rsidP="00F9220A">
      <w:pPr>
        <w:numPr>
          <w:ilvl w:val="0"/>
          <w:numId w:val="46"/>
        </w:numPr>
        <w:spacing w:before="200" w:after="200"/>
        <w:ind w:left="360" w:right="-32" w:hanging="360"/>
        <w:jc w:val="center"/>
        <w:rPr>
          <w:b/>
        </w:rPr>
      </w:pPr>
      <w:r w:rsidRPr="00F9220A">
        <w:rPr>
          <w:b/>
        </w:rPr>
        <w:t>Pušu saistības</w:t>
      </w:r>
    </w:p>
    <w:p w14:paraId="31676174" w14:textId="77777777" w:rsidR="00F9220A" w:rsidRPr="00F9220A" w:rsidRDefault="00F9220A" w:rsidP="00F9220A">
      <w:pPr>
        <w:numPr>
          <w:ilvl w:val="1"/>
          <w:numId w:val="46"/>
        </w:numPr>
        <w:tabs>
          <w:tab w:val="left" w:pos="600"/>
        </w:tabs>
        <w:spacing w:before="120" w:after="80"/>
        <w:ind w:left="600" w:hanging="600"/>
      </w:pPr>
      <w:r w:rsidRPr="00F9220A">
        <w:t>Izpildītāja saistības:</w:t>
      </w:r>
    </w:p>
    <w:p w14:paraId="66126A97" w14:textId="2D1B9B24" w:rsidR="00F9220A" w:rsidRPr="00F9220A" w:rsidRDefault="00F9220A" w:rsidP="00B3285C">
      <w:pPr>
        <w:numPr>
          <w:ilvl w:val="2"/>
          <w:numId w:val="46"/>
        </w:numPr>
        <w:tabs>
          <w:tab w:val="left" w:pos="1320"/>
        </w:tabs>
      </w:pPr>
      <w:r w:rsidRPr="00F9220A">
        <w:t xml:space="preserve">Izpildītājam ir Latvijas Republikas Valsts vides dienesta reģionālās pārvaldes izdota </w:t>
      </w:r>
      <w:r w:rsidRPr="00F9220A">
        <w:rPr>
          <w:color w:val="000000"/>
        </w:rPr>
        <w:t>atļauja A vai B kategorijas piesārņojošai darbībai, ar kuru ir atļauta atkritumu reģenerācijas vai apglabāšanas darbības atbilstoši Latvijas Republikā (t.sk., Eiropas Savienībā) spēkā esošajiem normatīvajiem aktiem atkritumu apsaimniekošanas jomā</w:t>
      </w:r>
      <w:r w:rsidR="00B3285C">
        <w:rPr>
          <w:color w:val="000000"/>
        </w:rPr>
        <w:t xml:space="preserve"> vai arī līgums ar </w:t>
      </w:r>
      <w:r w:rsidR="00B3285C" w:rsidRPr="00B3285C">
        <w:rPr>
          <w:color w:val="000000"/>
        </w:rPr>
        <w:t>atkritumu reģenerācijas iekārtas vai apglabāšanas poligona operatoru, kuram ir attiecīga A vai B kategorijas piesārņojošas darbības atļauja vai citas nepieciešamās atkritumu apsaimniekošanas atļaujas</w:t>
      </w:r>
      <w:r w:rsidRPr="00F9220A">
        <w:t>.</w:t>
      </w:r>
    </w:p>
    <w:p w14:paraId="6B901FAF" w14:textId="77777777" w:rsidR="00F9220A" w:rsidRPr="00F9220A" w:rsidRDefault="00F9220A" w:rsidP="00F9220A">
      <w:pPr>
        <w:numPr>
          <w:ilvl w:val="2"/>
          <w:numId w:val="46"/>
        </w:numPr>
        <w:tabs>
          <w:tab w:val="left" w:pos="1320"/>
        </w:tabs>
        <w:spacing w:before="100" w:beforeAutospacing="1" w:after="100" w:afterAutospacing="1"/>
        <w:ind w:left="1321"/>
      </w:pPr>
      <w:r w:rsidRPr="00F9220A">
        <w:t xml:space="preserve">Izpildītājs sniedz Pakalpojumu pamatojoties uz Latvijas Republikas Valsts vides dienesta reģionālās pārvaldes izdoto </w:t>
      </w:r>
      <w:r w:rsidRPr="00F9220A">
        <w:rPr>
          <w:color w:val="000000"/>
        </w:rPr>
        <w:t>A</w:t>
      </w:r>
      <w:r w:rsidRPr="00F9220A">
        <w:rPr>
          <w:bCs/>
          <w:color w:val="000000"/>
        </w:rPr>
        <w:t>tkritumu apsaimniekošanas atļauju, kas paredz atkritumu savākšanu un pārvadāšanu.</w:t>
      </w:r>
    </w:p>
    <w:p w14:paraId="131C6DF2" w14:textId="77777777" w:rsidR="00F9220A" w:rsidRPr="00F9220A" w:rsidRDefault="00F9220A" w:rsidP="00F9220A">
      <w:pPr>
        <w:numPr>
          <w:ilvl w:val="2"/>
          <w:numId w:val="46"/>
        </w:numPr>
        <w:tabs>
          <w:tab w:val="left" w:pos="1320"/>
        </w:tabs>
        <w:spacing w:before="100" w:beforeAutospacing="1" w:after="100" w:afterAutospacing="1"/>
        <w:ind w:left="1321"/>
      </w:pPr>
      <w:r w:rsidRPr="00F9220A">
        <w:rPr>
          <w:bCs/>
        </w:rPr>
        <w:t xml:space="preserve">Izpildītājs ir </w:t>
      </w:r>
      <w:r w:rsidRPr="00F9220A">
        <w:t>reģistrēts Bīstamo atkritumu pārvadājumu uzskaites valsts informāciju sistēmā (turpmāk – BAPUS).</w:t>
      </w:r>
    </w:p>
    <w:p w14:paraId="44B289A5" w14:textId="77777777" w:rsidR="00F9220A" w:rsidRPr="00F9220A" w:rsidRDefault="00F9220A" w:rsidP="00F9220A">
      <w:pPr>
        <w:numPr>
          <w:ilvl w:val="2"/>
          <w:numId w:val="46"/>
        </w:numPr>
        <w:tabs>
          <w:tab w:val="left" w:pos="1320"/>
        </w:tabs>
        <w:spacing w:before="100" w:beforeAutospacing="1" w:after="100" w:afterAutospacing="1"/>
        <w:ind w:left="1321"/>
      </w:pPr>
      <w:r w:rsidRPr="00F9220A">
        <w:t>Izpildītājs apņemas veikt Pasūtītāja radīto bīstamo atkritumu savākšanu, pārvadāšanu, uzglabāšanu un gala pārstrādi, ievērojot Latvijas Republikā (t.sk., Eiropas Savienībā) spēkā esošos normatīvos aktus atkritumu apsaimniekošanas jomā.</w:t>
      </w:r>
    </w:p>
    <w:p w14:paraId="105769A4" w14:textId="77777777" w:rsidR="00F9220A" w:rsidRPr="00F9220A" w:rsidRDefault="00F9220A" w:rsidP="00F9220A">
      <w:pPr>
        <w:numPr>
          <w:ilvl w:val="2"/>
          <w:numId w:val="46"/>
        </w:numPr>
        <w:tabs>
          <w:tab w:val="left" w:pos="1320"/>
        </w:tabs>
        <w:spacing w:before="100" w:beforeAutospacing="1" w:after="100" w:afterAutospacing="1"/>
        <w:ind w:left="1321"/>
      </w:pPr>
      <w:r w:rsidRPr="00F9220A">
        <w:t>Atkritumi kļūst par Izpildītāja īpašumu pēc „Bīstamo atkritumu reģistrācijas kartes – pavadzīmes” vai „Bīstamo atkritumu savākšanas reģistrs” žurnāla parakstīšanas no Izpildītāja puses.</w:t>
      </w:r>
    </w:p>
    <w:p w14:paraId="047C853C" w14:textId="77777777" w:rsidR="00F9220A" w:rsidRPr="00F9220A" w:rsidRDefault="00F9220A" w:rsidP="00F9220A">
      <w:pPr>
        <w:numPr>
          <w:ilvl w:val="2"/>
          <w:numId w:val="46"/>
        </w:numPr>
        <w:tabs>
          <w:tab w:val="left" w:pos="1320"/>
        </w:tabs>
        <w:spacing w:before="100" w:beforeAutospacing="1" w:after="100" w:afterAutospacing="1"/>
        <w:ind w:left="1321"/>
      </w:pPr>
      <w:r w:rsidRPr="00F9220A">
        <w:t>Izpildītājs, iekraušanas brīdī, savus darbiniekus nodrošina ar spectērpu un speciāliem cimdiem.</w:t>
      </w:r>
    </w:p>
    <w:p w14:paraId="4B06AC3D" w14:textId="77777777" w:rsidR="004A4C0C" w:rsidRDefault="00F9220A" w:rsidP="004A4C0C">
      <w:pPr>
        <w:numPr>
          <w:ilvl w:val="2"/>
          <w:numId w:val="46"/>
        </w:numPr>
        <w:tabs>
          <w:tab w:val="left" w:pos="1320"/>
        </w:tabs>
        <w:spacing w:before="100" w:beforeAutospacing="1" w:after="100" w:afterAutospacing="1"/>
        <w:ind w:left="1321"/>
      </w:pPr>
      <w:r w:rsidRPr="00F9220A">
        <w:t>Izpildītājs nodrošina atkritumu savākšanu, veicot atkritumu savākšanu ar maiņas konteineriem. Nomaināmie konteineri katru maiņas reizi tiek aizstāti ar Izpildītāja izmazgātiem un dezinficētiem konteineriem, bez Pasūtītāja struktūrvienību identifikācijas uzlīmēm.</w:t>
      </w:r>
    </w:p>
    <w:p w14:paraId="4A1D12A4" w14:textId="5A0A7AE6" w:rsidR="004A4C0C" w:rsidRPr="00F9220A" w:rsidRDefault="004A4C0C" w:rsidP="004A4C0C">
      <w:pPr>
        <w:numPr>
          <w:ilvl w:val="2"/>
          <w:numId w:val="46"/>
        </w:numPr>
        <w:tabs>
          <w:tab w:val="left" w:pos="1320"/>
        </w:tabs>
        <w:spacing w:before="100" w:beforeAutospacing="1" w:after="100" w:afterAutospacing="1"/>
        <w:ind w:left="1321"/>
      </w:pPr>
      <w:r w:rsidRPr="004A4C0C">
        <w:t>sagatavot un iesniegt Pasūtītājam saskaņošanai atskaiti par iepriekšējā mēnesī sniegtā pakalpojuma apjomu ne vēlāk kā līdz nākamā mēneša 10.datumam, kuru Pasūtītājs izskata ne ilgāk kā piecu darba dienu laikā, un vai nu saskaņo to, vai nu noraida, norādot konstatētās neatbilstības. Gadījumā, ja Pasūtītājs noraida Izpildītāja sagatavoto atskaiti neatbilstību dēļ, Izpildītājs atkārtoti iesniedz Pasūtītājam korektu atskaiti, kuru Pasūtītājs izskata ne ilgāk kā piecu darba dienu laikā. Pēc tam, kad Pasūtītājs ir saskaņojis Izpildītāja iesniegtu atskaiti par iepriekšējā mēnesī sniegtā pakalpojuma apjomu, Izpildītājs piecu darba dienu laikā iesniedz Pasūtītājam apmaksai rēķinu par iepriekšējā mēnesī sniegto pakalpojumu;</w:t>
      </w:r>
    </w:p>
    <w:p w14:paraId="5828B521" w14:textId="77777777" w:rsidR="00F9220A" w:rsidRPr="00F9220A" w:rsidRDefault="00F9220A" w:rsidP="00F9220A">
      <w:pPr>
        <w:numPr>
          <w:ilvl w:val="2"/>
          <w:numId w:val="46"/>
        </w:numPr>
        <w:tabs>
          <w:tab w:val="left" w:pos="1320"/>
        </w:tabs>
        <w:spacing w:before="100" w:beforeAutospacing="1" w:after="100" w:afterAutospacing="1"/>
        <w:ind w:left="1321"/>
      </w:pPr>
      <w:r w:rsidRPr="00F9220A">
        <w:t xml:space="preserve">Atbildīgā amatpersona Līguma ietvaros no Izpildītāja puses ir </w:t>
      </w:r>
      <w:r w:rsidRPr="00F9220A">
        <w:rPr>
          <w:bCs/>
        </w:rPr>
        <w:t>____________, tālr. _________, e-pasts: _________.</w:t>
      </w:r>
    </w:p>
    <w:p w14:paraId="2CB98C01" w14:textId="77777777" w:rsidR="00F9220A" w:rsidRPr="00F9220A" w:rsidRDefault="00F9220A" w:rsidP="00F9220A">
      <w:pPr>
        <w:numPr>
          <w:ilvl w:val="1"/>
          <w:numId w:val="46"/>
        </w:numPr>
        <w:spacing w:before="200" w:after="80"/>
        <w:ind w:left="600" w:hanging="600"/>
      </w:pPr>
      <w:r w:rsidRPr="00F9220A">
        <w:t>Pasūtītāja saistības:</w:t>
      </w:r>
    </w:p>
    <w:p w14:paraId="653CD41C" w14:textId="77777777" w:rsidR="00F9220A" w:rsidRPr="00F9220A" w:rsidRDefault="00F9220A" w:rsidP="00F9220A">
      <w:pPr>
        <w:numPr>
          <w:ilvl w:val="2"/>
          <w:numId w:val="46"/>
        </w:numPr>
        <w:tabs>
          <w:tab w:val="num" w:pos="1320"/>
        </w:tabs>
        <w:ind w:left="1321" w:hanging="753"/>
        <w:rPr>
          <w:color w:val="000000"/>
        </w:rPr>
      </w:pPr>
      <w:r w:rsidRPr="00F9220A">
        <w:rPr>
          <w:bCs/>
          <w:color w:val="000000"/>
        </w:rPr>
        <w:t xml:space="preserve">Pasūtītājs apņemas ārstniecības iestādē radīto bīstamo atkritumu uzkrāšanu, uzglabāšanu, iepakošanu un marķēšanu veikt atbilstoši MK 2018. gada </w:t>
      </w:r>
      <w:r w:rsidRPr="00F9220A">
        <w:rPr>
          <w:color w:val="000000"/>
        </w:rPr>
        <w:t>7. augusta noteikumi Nr. 494 „</w:t>
      </w:r>
      <w:r w:rsidRPr="00F9220A">
        <w:rPr>
          <w:bCs/>
          <w:color w:val="000000"/>
          <w:lang w:eastAsia="lv-LV"/>
        </w:rPr>
        <w:t>Atkritumu pārvadājumu uzskaites kārtība”</w:t>
      </w:r>
      <w:r w:rsidRPr="00F9220A">
        <w:rPr>
          <w:color w:val="000000"/>
        </w:rPr>
        <w:t xml:space="preserve"> </w:t>
      </w:r>
      <w:r w:rsidRPr="00F9220A">
        <w:t>prasībām.</w:t>
      </w:r>
    </w:p>
    <w:p w14:paraId="69A21687" w14:textId="77777777" w:rsidR="00F9220A" w:rsidRPr="00F9220A" w:rsidRDefault="00F9220A" w:rsidP="00F9220A">
      <w:pPr>
        <w:numPr>
          <w:ilvl w:val="2"/>
          <w:numId w:val="46"/>
        </w:numPr>
        <w:tabs>
          <w:tab w:val="num" w:pos="1320"/>
        </w:tabs>
        <w:spacing w:before="100" w:beforeAutospacing="1" w:after="100" w:afterAutospacing="1"/>
        <w:ind w:left="1321"/>
        <w:rPr>
          <w:bCs/>
        </w:rPr>
      </w:pPr>
      <w:r w:rsidRPr="00F9220A">
        <w:rPr>
          <w:bCs/>
        </w:rPr>
        <w:t>Ā</w:t>
      </w:r>
      <w:r w:rsidRPr="00F9220A">
        <w:rPr>
          <w:bCs/>
          <w:color w:val="000000"/>
        </w:rPr>
        <w:t xml:space="preserve">rstniecības iestādē radītie bīstamie atkritumi </w:t>
      </w:r>
      <w:r w:rsidRPr="00F9220A">
        <w:rPr>
          <w:bCs/>
        </w:rPr>
        <w:t xml:space="preserve">tiek savākti bez priekšapstrādes (dezinfekcijas, </w:t>
      </w:r>
      <w:proofErr w:type="spellStart"/>
      <w:r w:rsidRPr="00F9220A">
        <w:rPr>
          <w:bCs/>
        </w:rPr>
        <w:t>autoklavēšanas</w:t>
      </w:r>
      <w:proofErr w:type="spellEnd"/>
      <w:r w:rsidRPr="00F9220A">
        <w:rPr>
          <w:bCs/>
        </w:rPr>
        <w:t xml:space="preserve"> u.c.), ja Latvijas Republikā spēkā esošajos normatīvajos aktos nav noteikts savādāk, piemēram, bīstamo slimību gadījumos.</w:t>
      </w:r>
    </w:p>
    <w:p w14:paraId="671052B7" w14:textId="1818012E" w:rsidR="00F9220A" w:rsidRPr="003E0407" w:rsidRDefault="00F9220A" w:rsidP="002B2164">
      <w:pPr>
        <w:numPr>
          <w:ilvl w:val="2"/>
          <w:numId w:val="46"/>
        </w:numPr>
        <w:tabs>
          <w:tab w:val="num" w:pos="1320"/>
        </w:tabs>
        <w:spacing w:before="120" w:beforeAutospacing="1" w:after="80" w:afterAutospacing="1"/>
        <w:ind w:left="1320"/>
        <w:rPr>
          <w:bCs/>
        </w:rPr>
      </w:pPr>
      <w:r w:rsidRPr="003E0407">
        <w:rPr>
          <w:bCs/>
        </w:rPr>
        <w:lastRenderedPageBreak/>
        <w:t xml:space="preserve">Atbildīgā amatpersona Līguma ietvaros no Pasūtītāja puses </w:t>
      </w:r>
      <w:r w:rsidR="003E0407" w:rsidRPr="003E0407">
        <w:rPr>
          <w:bCs/>
        </w:rPr>
        <w:t>____________, tālr. _</w:t>
      </w:r>
      <w:r w:rsidR="003E0407">
        <w:rPr>
          <w:bCs/>
        </w:rPr>
        <w:t>________, e-pasts: _________.</w:t>
      </w:r>
    </w:p>
    <w:p w14:paraId="7842254C" w14:textId="77777777" w:rsidR="00F9220A" w:rsidRPr="00F9220A" w:rsidRDefault="00F9220A" w:rsidP="00F9220A">
      <w:pPr>
        <w:numPr>
          <w:ilvl w:val="0"/>
          <w:numId w:val="46"/>
        </w:numPr>
        <w:spacing w:before="200" w:after="200"/>
        <w:ind w:left="360" w:hanging="360"/>
        <w:jc w:val="center"/>
        <w:rPr>
          <w:b/>
        </w:rPr>
      </w:pPr>
      <w:r w:rsidRPr="00F9220A">
        <w:rPr>
          <w:b/>
        </w:rPr>
        <w:t>Apmaksas kārtība</w:t>
      </w:r>
    </w:p>
    <w:p w14:paraId="1C9DC741" w14:textId="77777777" w:rsidR="00F9220A" w:rsidRPr="00F9220A" w:rsidRDefault="00F9220A" w:rsidP="00F9220A">
      <w:pPr>
        <w:numPr>
          <w:ilvl w:val="1"/>
          <w:numId w:val="46"/>
        </w:numPr>
        <w:tabs>
          <w:tab w:val="left" w:pos="600"/>
        </w:tabs>
        <w:ind w:left="600" w:hanging="600"/>
        <w:rPr>
          <w:bCs/>
        </w:rPr>
      </w:pPr>
      <w:r w:rsidRPr="00F9220A">
        <w:rPr>
          <w:bCs/>
        </w:rPr>
        <w:t>Samaksu par Pakalpojumu veic, pamatojoties uz Izpildītāja izrakstītu rēķinu, kurā norāda Preču Pakalpojuma veidu, cenu un Pasūtītāja Līguma numuru.</w:t>
      </w:r>
    </w:p>
    <w:p w14:paraId="6BF1B8CA" w14:textId="532C7E46" w:rsidR="00F9220A" w:rsidRPr="00194BC6" w:rsidRDefault="00F9220A" w:rsidP="00194BC6">
      <w:pPr>
        <w:numPr>
          <w:ilvl w:val="1"/>
          <w:numId w:val="46"/>
        </w:numPr>
        <w:tabs>
          <w:tab w:val="left" w:pos="600"/>
        </w:tabs>
        <w:ind w:left="600" w:hanging="600"/>
        <w:rPr>
          <w:bCs/>
        </w:rPr>
      </w:pPr>
      <w:r w:rsidRPr="00194BC6">
        <w:rPr>
          <w:bCs/>
        </w:rPr>
        <w:t xml:space="preserve">Samaksa tiek veikta ne vēlāk kā </w:t>
      </w:r>
      <w:r w:rsidR="00E339D8">
        <w:rPr>
          <w:bCs/>
        </w:rPr>
        <w:t>3</w:t>
      </w:r>
      <w:r w:rsidRPr="00194BC6">
        <w:rPr>
          <w:bCs/>
        </w:rPr>
        <w:t>0 (</w:t>
      </w:r>
      <w:r w:rsidR="00E339D8">
        <w:rPr>
          <w:bCs/>
        </w:rPr>
        <w:t>trīs</w:t>
      </w:r>
      <w:r w:rsidRPr="00194BC6">
        <w:rPr>
          <w:bCs/>
        </w:rPr>
        <w:t xml:space="preserve">desmit) dienu laikā pēc attiecīgā rēķina </w:t>
      </w:r>
      <w:r w:rsidR="00E339D8">
        <w:rPr>
          <w:bCs/>
        </w:rPr>
        <w:t xml:space="preserve"> un 3.1.8. punktā noteiktās atskaites abpusējas saskaņošanas</w:t>
      </w:r>
      <w:r w:rsidRPr="00194BC6">
        <w:rPr>
          <w:bCs/>
        </w:rPr>
        <w:t xml:space="preserve"> dienas.  Par apmaksas dienu uzskatāma diena, kad Pasūtītājs pārskaitījis naudu uz rēķinā norādīto Izpildītāja bankas kontu, ko apliecina attiecīgais maksājuma uzdevums.</w:t>
      </w:r>
    </w:p>
    <w:p w14:paraId="334B15B8" w14:textId="77777777" w:rsidR="00F9220A" w:rsidRPr="008842D8" w:rsidRDefault="00F9220A" w:rsidP="008842D8">
      <w:pPr>
        <w:numPr>
          <w:ilvl w:val="1"/>
          <w:numId w:val="46"/>
        </w:numPr>
        <w:tabs>
          <w:tab w:val="left" w:pos="600"/>
        </w:tabs>
        <w:ind w:left="600" w:hanging="600"/>
        <w:rPr>
          <w:bCs/>
        </w:rPr>
      </w:pPr>
      <w:r w:rsidRPr="00194BC6">
        <w:rPr>
          <w:bCs/>
        </w:rPr>
        <w:t xml:space="preserve">Ja Izpildītāja iesniegtajā rēķinā nav norādīts Pakalpojuma veids, cena un Pasūtītāja Līguma numurs, Pasūtītājs neveic rēķina apmaksu, bet informē Izpildītāju par Līguma noteikumiem neatbilstoša rēķina iesniegšanu. </w:t>
      </w:r>
      <w:r w:rsidRPr="008842D8">
        <w:rPr>
          <w:bCs/>
        </w:rPr>
        <w:t>Izpildītājam 2 (divu) darba dienu laikā no Pasūtītāja pieprasījuma ir pienākums iesniegt jaunu rēķinu, kas sagatavots atbilstoši Līguma noteikumiem.</w:t>
      </w:r>
    </w:p>
    <w:p w14:paraId="72A3EE05" w14:textId="4CD4886E" w:rsidR="00F9220A" w:rsidRPr="00775324" w:rsidRDefault="00F9220A" w:rsidP="008842D8">
      <w:pPr>
        <w:numPr>
          <w:ilvl w:val="1"/>
          <w:numId w:val="46"/>
        </w:numPr>
        <w:tabs>
          <w:tab w:val="clear" w:pos="720"/>
          <w:tab w:val="left" w:pos="600"/>
          <w:tab w:val="left" w:pos="709"/>
        </w:tabs>
        <w:rPr>
          <w:bCs/>
        </w:rPr>
      </w:pPr>
      <w:r w:rsidRPr="008842D8">
        <w:rPr>
          <w:bCs/>
        </w:rPr>
        <w:t>Puses vienojas, ka Izpildītājs rēķinus un aktus par savstarpējo norēķinu salīdzināšanu sagatavo</w:t>
      </w:r>
      <w:r w:rsidR="00775324">
        <w:rPr>
          <w:bCs/>
        </w:rPr>
        <w:t xml:space="preserve"> </w:t>
      </w:r>
      <w:r w:rsidRPr="00775324">
        <w:rPr>
          <w:bCs/>
        </w:rPr>
        <w:t>elektroniskā formā un tie būs derīgi bez paraksta un zīmoga. Rēķini un akti par savstarpējo</w:t>
      </w:r>
      <w:r w:rsidR="00775324">
        <w:rPr>
          <w:bCs/>
        </w:rPr>
        <w:t xml:space="preserve"> </w:t>
      </w:r>
      <w:r w:rsidRPr="00775324">
        <w:rPr>
          <w:bCs/>
        </w:rPr>
        <w:t xml:space="preserve">norēķinu salīdzināšanu tiek nosūtīti elektroniski uz Pasūtītāja elektronisko pasta adresi:    </w:t>
      </w:r>
    </w:p>
    <w:p w14:paraId="7EDC2426" w14:textId="77777777" w:rsidR="008842D8" w:rsidRPr="008842D8" w:rsidRDefault="00F9220A" w:rsidP="008842D8">
      <w:pPr>
        <w:tabs>
          <w:tab w:val="left" w:pos="600"/>
          <w:tab w:val="left" w:pos="709"/>
        </w:tabs>
        <w:rPr>
          <w:bCs/>
        </w:rPr>
      </w:pPr>
      <w:r w:rsidRPr="008842D8">
        <w:rPr>
          <w:bCs/>
        </w:rPr>
        <w:t xml:space="preserve">          </w:t>
      </w:r>
      <w:hyperlink r:id="rId32" w:history="1">
        <w:r w:rsidR="00194BC6" w:rsidRPr="008842D8">
          <w:rPr>
            <w:rStyle w:val="Hyperlink"/>
            <w:bCs/>
          </w:rPr>
          <w:t>rekini@stradini.lv</w:t>
        </w:r>
      </w:hyperlink>
      <w:r w:rsidRPr="008842D8">
        <w:rPr>
          <w:bCs/>
        </w:rPr>
        <w:t>.</w:t>
      </w:r>
    </w:p>
    <w:p w14:paraId="10E4BE70" w14:textId="62A04566" w:rsidR="00F9220A" w:rsidRPr="008842D8" w:rsidRDefault="00F9220A" w:rsidP="008842D8">
      <w:pPr>
        <w:pStyle w:val="ListParagraph"/>
        <w:numPr>
          <w:ilvl w:val="1"/>
          <w:numId w:val="46"/>
        </w:numPr>
        <w:tabs>
          <w:tab w:val="clear" w:pos="720"/>
          <w:tab w:val="left" w:pos="600"/>
          <w:tab w:val="left" w:pos="709"/>
        </w:tabs>
        <w:spacing w:line="240" w:lineRule="auto"/>
        <w:rPr>
          <w:rFonts w:ascii="Times New Roman" w:hAnsi="Times New Roman"/>
          <w:bCs/>
          <w:sz w:val="24"/>
          <w:szCs w:val="24"/>
        </w:rPr>
      </w:pPr>
      <w:r w:rsidRPr="008842D8">
        <w:rPr>
          <w:rFonts w:ascii="Times New Roman" w:hAnsi="Times New Roman"/>
          <w:sz w:val="24"/>
          <w:szCs w:val="24"/>
        </w:rPr>
        <w:t>Par rēķina apmaksas dienu tiek uzskatīta diena, kad Pasūtītājs ir pārskaitījis naudu uz Izpildītāja bankas norēķinu kontu, ko apliecina attiecīgais maksājuma uzdevums.</w:t>
      </w:r>
    </w:p>
    <w:p w14:paraId="326A817D" w14:textId="77777777" w:rsidR="00F9220A" w:rsidRPr="00F9220A" w:rsidRDefault="00F9220A" w:rsidP="00F9220A">
      <w:pPr>
        <w:numPr>
          <w:ilvl w:val="0"/>
          <w:numId w:val="46"/>
        </w:numPr>
        <w:spacing w:before="200" w:after="200"/>
        <w:ind w:left="360" w:hanging="360"/>
        <w:jc w:val="center"/>
        <w:rPr>
          <w:b/>
        </w:rPr>
      </w:pPr>
      <w:r w:rsidRPr="00F9220A">
        <w:rPr>
          <w:b/>
        </w:rPr>
        <w:t>Sankcijas, zaudējumu atlīdzināšana</w:t>
      </w:r>
    </w:p>
    <w:p w14:paraId="3AF67818" w14:textId="77777777" w:rsidR="00F9220A" w:rsidRPr="00F9220A" w:rsidRDefault="00F9220A" w:rsidP="00F9220A">
      <w:pPr>
        <w:numPr>
          <w:ilvl w:val="1"/>
          <w:numId w:val="46"/>
        </w:numPr>
        <w:ind w:left="600" w:hanging="600"/>
      </w:pPr>
      <w:r w:rsidRPr="00F9220A">
        <w:t>Par katru nokavēto Pakalpojuma izpildes dienu Izpildītājs</w:t>
      </w:r>
      <w:r w:rsidRPr="00F9220A">
        <w:rPr>
          <w:b/>
        </w:rPr>
        <w:t xml:space="preserve"> </w:t>
      </w:r>
      <w:r w:rsidRPr="00F9220A">
        <w:t xml:space="preserve">Pasūtītājam maksā līgumsodu 0,5% </w:t>
      </w:r>
      <w:r w:rsidRPr="00F9220A">
        <w:rPr>
          <w:color w:val="000000"/>
        </w:rPr>
        <w:t xml:space="preserve">(nulle komats piecu procentu) </w:t>
      </w:r>
      <w:r w:rsidRPr="00F9220A">
        <w:t>apmērā no Pakalpojuma vērtības.</w:t>
      </w:r>
    </w:p>
    <w:p w14:paraId="1C6A08D6" w14:textId="77777777" w:rsidR="00F9220A" w:rsidRPr="00F9220A" w:rsidRDefault="00F9220A" w:rsidP="00F9220A">
      <w:pPr>
        <w:numPr>
          <w:ilvl w:val="1"/>
          <w:numId w:val="46"/>
        </w:numPr>
        <w:ind w:left="600" w:hanging="600"/>
      </w:pPr>
      <w:r w:rsidRPr="00F9220A">
        <w:t xml:space="preserve">Par katru nokavēto apmaksas dienu Pasūtītājs maksā Izpildītājam līgumsodu 0,5% </w:t>
      </w:r>
      <w:r w:rsidRPr="00F9220A">
        <w:rPr>
          <w:color w:val="000000"/>
        </w:rPr>
        <w:t xml:space="preserve">(nulle komats piecu procentu) </w:t>
      </w:r>
      <w:r w:rsidRPr="00F9220A">
        <w:t>apmērā no neapmaksātās summas.</w:t>
      </w:r>
    </w:p>
    <w:p w14:paraId="2AE1C499" w14:textId="77777777" w:rsidR="00F9220A" w:rsidRPr="00F9220A" w:rsidRDefault="00F9220A" w:rsidP="00F9220A">
      <w:pPr>
        <w:numPr>
          <w:ilvl w:val="1"/>
          <w:numId w:val="46"/>
        </w:numPr>
        <w:ind w:left="600" w:hanging="600"/>
      </w:pPr>
      <w:r w:rsidRPr="00F9220A">
        <w:t>Gadījumā, ja konteineri tiek piegādāti netīri vai bojāti Izpildītājs nomaina konteinerus 4 (četru) stundu laikā no neatbilstības paziņošanas brīža, papildus maksājot Pasūtītājam līgumsodu par katru neatbilstošu konteineru 30 EUR (trīsdesmit euro,00 centi) apmērā. Par netīru konteineru tiek uzskatīts konteiners, kuram ir konstatējams bioloģisks notraipījums (jebkādā apjomā), piemēram asinis, vai konteiners ir klāts ar putekļiem vai dubļiem un tā izmantošana Pasūtītāja telpās nav pieļaujama. Par bojātu konteineru uzskatāms konteiners ar bojātu konstrukciju, piemēram ar nolauztiem rokturiem vai ar defektu slēdzeni un tā izmantošana ir apgrūtināta vai nav pieļaujama.</w:t>
      </w:r>
    </w:p>
    <w:p w14:paraId="323FE6AB" w14:textId="77777777" w:rsidR="00F9220A" w:rsidRPr="00F9220A" w:rsidRDefault="00F9220A" w:rsidP="00F9220A">
      <w:pPr>
        <w:numPr>
          <w:ilvl w:val="1"/>
          <w:numId w:val="46"/>
        </w:numPr>
        <w:ind w:left="600" w:hanging="600"/>
      </w:pPr>
      <w:r w:rsidRPr="00F9220A">
        <w:t>Pasūtītājs maksā līgumsodu 5% apmērā no 1.4.apakšpunktā norādītās summas ja Līgums tiek lauzts Izpildītāja rupju Līguma pārkāpumu dēļ. Šādā gadījumā Izpildītājs sedz arī Pasūtītāja tiešos un netiešos zaudējumus, kas radušies dēļ Līguma laušanas. Ar Līguma rupjiem pārkāpumiem tiek saprasts:</w:t>
      </w:r>
    </w:p>
    <w:p w14:paraId="5880F3BA" w14:textId="77777777" w:rsidR="00F9220A" w:rsidRPr="00F9220A" w:rsidRDefault="00F9220A" w:rsidP="00F9220A">
      <w:pPr>
        <w:numPr>
          <w:ilvl w:val="2"/>
          <w:numId w:val="46"/>
        </w:numPr>
      </w:pPr>
      <w:r w:rsidRPr="00F9220A">
        <w:t>Bīstamo atkritumu atkārtota neizvešana noteiktajos termiņos un apjomos;</w:t>
      </w:r>
    </w:p>
    <w:p w14:paraId="66131CF4" w14:textId="77777777" w:rsidR="00F9220A" w:rsidRPr="00F9220A" w:rsidRDefault="00F9220A" w:rsidP="00F9220A">
      <w:pPr>
        <w:numPr>
          <w:ilvl w:val="2"/>
          <w:numId w:val="46"/>
        </w:numPr>
      </w:pPr>
      <w:r w:rsidRPr="00F9220A">
        <w:t>Gadījumi, kad Izpildītājam nav nepieciešamās atļaujas bīstamo atkritumu apsaimniekošanai.</w:t>
      </w:r>
    </w:p>
    <w:p w14:paraId="064ABC8C" w14:textId="77777777" w:rsidR="00F9220A" w:rsidRPr="00F9220A" w:rsidRDefault="00F9220A" w:rsidP="00F9220A">
      <w:pPr>
        <w:numPr>
          <w:ilvl w:val="1"/>
          <w:numId w:val="46"/>
        </w:numPr>
        <w:ind w:left="600" w:hanging="600"/>
      </w:pPr>
      <w:r w:rsidRPr="00F9220A">
        <w:t xml:space="preserve">Katra Puse ir finansiāli atbildīga par visiem zaudējumiem, kas radušies citai līgumslēdzējai Pusei ļaunprātības, kā arī rupjas vai vieglas neuzmanības rezultātā. </w:t>
      </w:r>
    </w:p>
    <w:p w14:paraId="7C2FFCA8" w14:textId="77777777" w:rsidR="00F9220A" w:rsidRPr="00F9220A" w:rsidRDefault="00F9220A" w:rsidP="00F9220A">
      <w:pPr>
        <w:numPr>
          <w:ilvl w:val="0"/>
          <w:numId w:val="46"/>
        </w:numPr>
        <w:spacing w:before="200" w:after="200"/>
        <w:ind w:left="360" w:hanging="360"/>
        <w:jc w:val="center"/>
        <w:rPr>
          <w:b/>
        </w:rPr>
      </w:pPr>
      <w:r w:rsidRPr="00F9220A">
        <w:rPr>
          <w:b/>
        </w:rPr>
        <w:t>Nepārvaramā vara</w:t>
      </w:r>
    </w:p>
    <w:p w14:paraId="57FCA2E7" w14:textId="77777777" w:rsidR="00F9220A" w:rsidRPr="00F9220A" w:rsidRDefault="00F9220A" w:rsidP="00F9220A">
      <w:pPr>
        <w:numPr>
          <w:ilvl w:val="1"/>
          <w:numId w:val="46"/>
        </w:numPr>
        <w:adjustRightInd w:val="0"/>
        <w:ind w:left="600" w:hanging="600"/>
      </w:pPr>
      <w:r w:rsidRPr="00F9220A">
        <w:t xml:space="preserve">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w:t>
      </w:r>
      <w:r w:rsidRPr="00F9220A">
        <w:lastRenderedPageBreak/>
        <w:t>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12026B16" w14:textId="77777777" w:rsidR="00F9220A" w:rsidRPr="00F9220A" w:rsidRDefault="00F9220A" w:rsidP="00F9220A">
      <w:pPr>
        <w:numPr>
          <w:ilvl w:val="1"/>
          <w:numId w:val="46"/>
        </w:numPr>
        <w:adjustRightInd w:val="0"/>
        <w:ind w:left="600" w:hanging="600"/>
      </w:pPr>
      <w:r w:rsidRPr="00F9220A">
        <w:t xml:space="preserve">Pusei, kas atsaucas uz nepārvaramas varas vai ārkārtēja rakstura apstākļu darbību, nekavējoties par šādiem apstākļiem </w:t>
      </w:r>
      <w:proofErr w:type="spellStart"/>
      <w:r w:rsidRPr="00F9220A">
        <w:t>rakstveidā</w:t>
      </w:r>
      <w:proofErr w:type="spellEnd"/>
      <w:r w:rsidRPr="00F9220A">
        <w:t xml:space="preserve"> jāpaziņo otrai Pusei. Ziņojumā jānorāda, kādā termiņā, pēc viņu uzskata, ir iespējama un paredzama viņu līgumā paredzēto saistību izpilde, un, pēc otras Puses pieprasījuma, šādam ziņojumam ir jāpievieno </w:t>
      </w:r>
      <w:smartTag w:uri="schemas-tilde-lv/tildestengine" w:element="veidnes">
        <w:smartTagPr>
          <w:attr w:name="text" w:val="izziņa"/>
          <w:attr w:name="baseform" w:val="izziņa"/>
          <w:attr w:name="id" w:val="-1"/>
        </w:smartTagPr>
        <w:r w:rsidRPr="00F9220A">
          <w:t>izziņa</w:t>
        </w:r>
      </w:smartTag>
      <w:r w:rsidRPr="00F9220A">
        <w:t>, kuru izsniegusi kompetenta institūcija un kura satur minēto ārkārtējo apstākļu darbības apstiprinājumu un to raksturojumu.</w:t>
      </w:r>
    </w:p>
    <w:p w14:paraId="01D2E571" w14:textId="77777777" w:rsidR="00F9220A" w:rsidRPr="00F9220A" w:rsidRDefault="00F9220A" w:rsidP="00F9220A">
      <w:pPr>
        <w:adjustRightInd w:val="0"/>
      </w:pPr>
    </w:p>
    <w:p w14:paraId="12B8C73E" w14:textId="77777777" w:rsidR="00F9220A" w:rsidRPr="00F9220A" w:rsidRDefault="00F9220A" w:rsidP="00F9220A">
      <w:pPr>
        <w:numPr>
          <w:ilvl w:val="0"/>
          <w:numId w:val="46"/>
        </w:numPr>
        <w:spacing w:before="200" w:after="200"/>
        <w:ind w:left="360" w:hanging="360"/>
        <w:jc w:val="center"/>
        <w:rPr>
          <w:b/>
        </w:rPr>
      </w:pPr>
      <w:r w:rsidRPr="00F9220A">
        <w:rPr>
          <w:b/>
        </w:rPr>
        <w:t>Līguma darbības laiks</w:t>
      </w:r>
    </w:p>
    <w:p w14:paraId="55C048ED" w14:textId="77777777" w:rsidR="00F9220A" w:rsidRPr="00F9220A" w:rsidRDefault="00F9220A" w:rsidP="00F9220A">
      <w:pPr>
        <w:numPr>
          <w:ilvl w:val="1"/>
          <w:numId w:val="46"/>
        </w:numPr>
        <w:ind w:left="600" w:right="-3" w:hanging="600"/>
      </w:pPr>
      <w:r w:rsidRPr="00F9220A">
        <w:rPr>
          <w:bCs/>
          <w:color w:val="000000"/>
        </w:rPr>
        <w:t>Līgums stājas spēkā ar tā abpusējas parakstīšanas brīdi un ir spēkā 24 (divdesmit četrus) mēnešus vai līdz tiek sasniegta Līguma 1.4.apakšpunktā noteiktā summa, atkarībā no tā, kurš nosacījums iestājas pirmais.</w:t>
      </w:r>
    </w:p>
    <w:p w14:paraId="2BDEEC48" w14:textId="6D00EF50" w:rsidR="00F9220A" w:rsidRPr="00F9220A" w:rsidRDefault="00F9220A" w:rsidP="00F9220A">
      <w:pPr>
        <w:numPr>
          <w:ilvl w:val="1"/>
          <w:numId w:val="46"/>
        </w:numPr>
        <w:ind w:left="600" w:right="-3" w:hanging="600"/>
      </w:pPr>
      <w:r w:rsidRPr="00F9220A">
        <w:t xml:space="preserve">Pusēm rakstiski vienojoties, Līguma izpildes termiņš </w:t>
      </w:r>
      <w:r w:rsidRPr="00F9220A">
        <w:rPr>
          <w:bCs/>
        </w:rPr>
        <w:t>var tikt pagarināts, saskaņā ar Publisko iepirkumu likumu, ja tā darbības laikā nav sasniegta Līguma 1.</w:t>
      </w:r>
      <w:r w:rsidR="00C165D6">
        <w:rPr>
          <w:bCs/>
        </w:rPr>
        <w:t>5</w:t>
      </w:r>
      <w:r w:rsidRPr="00F9220A">
        <w:rPr>
          <w:bCs/>
        </w:rPr>
        <w:t>.apakšpunktā noteiktā summa.</w:t>
      </w:r>
    </w:p>
    <w:p w14:paraId="221B54D5" w14:textId="77777777" w:rsidR="00F9220A" w:rsidRPr="00F9220A" w:rsidRDefault="00F9220A" w:rsidP="00F9220A">
      <w:pPr>
        <w:numPr>
          <w:ilvl w:val="0"/>
          <w:numId w:val="46"/>
        </w:numPr>
        <w:spacing w:before="200" w:after="200"/>
        <w:ind w:left="360" w:hanging="360"/>
        <w:jc w:val="center"/>
        <w:rPr>
          <w:b/>
        </w:rPr>
      </w:pPr>
      <w:r w:rsidRPr="00F9220A">
        <w:rPr>
          <w:b/>
        </w:rPr>
        <w:t>Nobeiguma noteikumi</w:t>
      </w:r>
    </w:p>
    <w:p w14:paraId="0D923E95" w14:textId="77777777" w:rsidR="00F9220A" w:rsidRPr="00F9220A" w:rsidRDefault="00F9220A" w:rsidP="00F9220A">
      <w:pPr>
        <w:widowControl w:val="0"/>
        <w:numPr>
          <w:ilvl w:val="1"/>
          <w:numId w:val="46"/>
        </w:numPr>
        <w:tabs>
          <w:tab w:val="left" w:pos="600"/>
        </w:tabs>
        <w:adjustRightInd w:val="0"/>
        <w:ind w:left="600" w:hanging="600"/>
      </w:pPr>
      <w:r w:rsidRPr="00F9220A">
        <w:t>Jebkuras nesaskaņas, domstarpības vai strīdus Puses apņemas risināt savstarpēju sarunu veidā. Gadījumā, ja Puses nespēj vienoties, strīds risināms tiesā Latvijas Republikā spēkā esošo normatīvo aktu noteiktajā kārtībā.</w:t>
      </w:r>
    </w:p>
    <w:p w14:paraId="3E778D61" w14:textId="77777777" w:rsidR="00F9220A" w:rsidRPr="00F9220A" w:rsidRDefault="00F9220A" w:rsidP="00F9220A">
      <w:pPr>
        <w:widowControl w:val="0"/>
        <w:numPr>
          <w:ilvl w:val="1"/>
          <w:numId w:val="46"/>
        </w:numPr>
        <w:tabs>
          <w:tab w:val="left" w:pos="600"/>
        </w:tabs>
        <w:adjustRightInd w:val="0"/>
        <w:ind w:left="600" w:hanging="600"/>
      </w:pPr>
      <w:r w:rsidRPr="00F9220A">
        <w:t>Līgums var tikt papildināts vai grozīts, Pusēm savstarpēji vienojoties. Jebkuras Līguma izmaiņas vai papildinājumi tiek noformēti vienošanās protokola veidā, un pēc tā parakstīšanas kļūst par šī Līguma neatņemamām sastāvdaļām.</w:t>
      </w:r>
    </w:p>
    <w:p w14:paraId="0B77A55F" w14:textId="10CE0B46" w:rsidR="00F9220A" w:rsidRPr="00F9220A" w:rsidRDefault="00F9220A" w:rsidP="00F9220A">
      <w:pPr>
        <w:widowControl w:val="0"/>
        <w:numPr>
          <w:ilvl w:val="1"/>
          <w:numId w:val="46"/>
        </w:numPr>
        <w:tabs>
          <w:tab w:val="left" w:pos="600"/>
        </w:tabs>
        <w:adjustRightInd w:val="0"/>
        <w:ind w:left="600" w:hanging="600"/>
      </w:pPr>
      <w:r w:rsidRPr="00F9220A">
        <w:t>Līgums sastādīts 2 (divos) eksemplāros, katrs uz ___ (_____) lappusēm, ieskaitot 1.pielikumu „Tehniskā specifikācija”, 2.pielikumu „Finanšu piedāvājums”</w:t>
      </w:r>
      <w:r w:rsidR="00C165D6">
        <w:t>, 3.pielikums – “Tehniskais piedāvājums”</w:t>
      </w:r>
      <w:r w:rsidRPr="00F9220A">
        <w:t xml:space="preserve"> ar vienādu juridisku spēku, no kuriem viens glabājas pie Pasūtītāja, otrs pie Izpildītāja.</w:t>
      </w:r>
    </w:p>
    <w:p w14:paraId="080FECE8" w14:textId="77777777" w:rsidR="00F9220A" w:rsidRPr="00F9220A" w:rsidRDefault="00F9220A" w:rsidP="00F9220A">
      <w:pPr>
        <w:widowControl w:val="0"/>
        <w:numPr>
          <w:ilvl w:val="1"/>
          <w:numId w:val="46"/>
        </w:numPr>
        <w:tabs>
          <w:tab w:val="left" w:pos="600"/>
        </w:tabs>
        <w:adjustRightInd w:val="0"/>
        <w:ind w:left="600" w:hanging="600"/>
      </w:pPr>
      <w:r w:rsidRPr="00F9220A">
        <w:t>Pieņemšanas – nodošanas akti, defekta akti, ja tādi tiek sastādīti, ir Līguma neatņemamas sastāvdaļas.</w:t>
      </w:r>
    </w:p>
    <w:p w14:paraId="66002704" w14:textId="77777777" w:rsidR="00F9220A" w:rsidRPr="00F9220A" w:rsidRDefault="00F9220A" w:rsidP="00F9220A">
      <w:pPr>
        <w:widowControl w:val="0"/>
        <w:numPr>
          <w:ilvl w:val="1"/>
          <w:numId w:val="46"/>
        </w:numPr>
        <w:tabs>
          <w:tab w:val="left" w:pos="600"/>
        </w:tabs>
        <w:adjustRightInd w:val="0"/>
        <w:ind w:left="600" w:hanging="600"/>
      </w:pPr>
      <w:r w:rsidRPr="00F9220A">
        <w:t>Ar šo Līgumu ir noteikta pilnīga Pušu vienošanās, un pēc tā parakstīšanas tas aizstāj un atsauc visas iepriekšējās mutiskās un rakstiskās vienošanās, sarunas, dokumentus un korespondenci starp Pusēm sakarā ar Līguma priekšmetu.</w:t>
      </w:r>
    </w:p>
    <w:p w14:paraId="2EE5C123" w14:textId="77777777" w:rsidR="00F9220A" w:rsidRPr="00F9220A" w:rsidRDefault="00F9220A" w:rsidP="00F9220A">
      <w:pPr>
        <w:numPr>
          <w:ilvl w:val="0"/>
          <w:numId w:val="46"/>
        </w:numPr>
        <w:spacing w:before="200" w:after="200"/>
        <w:ind w:left="360" w:hanging="360"/>
        <w:jc w:val="center"/>
        <w:rPr>
          <w:b/>
        </w:rPr>
      </w:pPr>
      <w:r w:rsidRPr="00F9220A">
        <w:rPr>
          <w:b/>
        </w:rPr>
        <w:t>Pušu rekvizīti</w:t>
      </w:r>
    </w:p>
    <w:p w14:paraId="3F2F18C8" w14:textId="77777777" w:rsidR="00F9220A" w:rsidRPr="00F9220A" w:rsidRDefault="00F9220A" w:rsidP="00F9220A"/>
    <w:tbl>
      <w:tblPr>
        <w:tblW w:w="9245" w:type="dxa"/>
        <w:tblInd w:w="-106" w:type="dxa"/>
        <w:tblLook w:val="01E0" w:firstRow="1" w:lastRow="1" w:firstColumn="1" w:lastColumn="1" w:noHBand="0" w:noVBand="0"/>
      </w:tblPr>
      <w:tblGrid>
        <w:gridCol w:w="4608"/>
        <w:gridCol w:w="4637"/>
      </w:tblGrid>
      <w:tr w:rsidR="00F9220A" w:rsidRPr="00F9220A" w14:paraId="35F7F582" w14:textId="77777777" w:rsidTr="00A77B12">
        <w:trPr>
          <w:trHeight w:val="80"/>
        </w:trPr>
        <w:tc>
          <w:tcPr>
            <w:tcW w:w="4608" w:type="dxa"/>
          </w:tcPr>
          <w:p w14:paraId="0CD68BEC" w14:textId="77777777" w:rsidR="00F9220A" w:rsidRPr="00F9220A" w:rsidRDefault="00F9220A" w:rsidP="00F9220A">
            <w:pPr>
              <w:ind w:right="-1"/>
              <w:rPr>
                <w:b/>
                <w:bCs/>
                <w:u w:val="single"/>
              </w:rPr>
            </w:pPr>
            <w:r w:rsidRPr="00F9220A">
              <w:rPr>
                <w:b/>
                <w:bCs/>
                <w:u w:val="single"/>
              </w:rPr>
              <w:t>Pasūtītājs:</w:t>
            </w:r>
          </w:p>
          <w:p w14:paraId="1DC2995B" w14:textId="77777777" w:rsidR="00F9220A" w:rsidRPr="00F9220A" w:rsidRDefault="00F9220A" w:rsidP="00F9220A">
            <w:pPr>
              <w:ind w:right="-1"/>
              <w:rPr>
                <w:b/>
                <w:bCs/>
              </w:rPr>
            </w:pPr>
            <w:r>
              <w:rPr>
                <w:b/>
                <w:bCs/>
              </w:rPr>
              <w:t>VSIA “Paula Stradiņa klīniskā</w:t>
            </w:r>
          </w:p>
          <w:p w14:paraId="4D81E983" w14:textId="77777777" w:rsidR="00F9220A" w:rsidRPr="00F9220A" w:rsidRDefault="00F9220A" w:rsidP="00F9220A">
            <w:pPr>
              <w:ind w:right="-1"/>
              <w:rPr>
                <w:b/>
                <w:bCs/>
              </w:rPr>
            </w:pPr>
            <w:r w:rsidRPr="00F9220A">
              <w:rPr>
                <w:b/>
                <w:bCs/>
              </w:rPr>
              <w:t>universitātes slimnīca”</w:t>
            </w:r>
          </w:p>
          <w:p w14:paraId="0BE81BF0" w14:textId="77777777" w:rsidR="00F9220A" w:rsidRPr="00F9220A" w:rsidRDefault="00F9220A" w:rsidP="00F9220A">
            <w:pPr>
              <w:ind w:right="-1"/>
            </w:pPr>
            <w:proofErr w:type="spellStart"/>
            <w:r w:rsidRPr="00F9220A">
              <w:t>Reģ</w:t>
            </w:r>
            <w:proofErr w:type="spellEnd"/>
            <w:r w:rsidRPr="00F9220A">
              <w:t xml:space="preserve">. Nr. </w:t>
            </w:r>
            <w:r w:rsidRPr="00F9220A">
              <w:rPr>
                <w:lang w:val="en-GB"/>
              </w:rPr>
              <w:t>40003457109</w:t>
            </w:r>
          </w:p>
          <w:p w14:paraId="62847564" w14:textId="77777777" w:rsidR="00F9220A" w:rsidRPr="00F9220A" w:rsidRDefault="00F9220A" w:rsidP="00F9220A">
            <w:pPr>
              <w:ind w:right="-1"/>
            </w:pPr>
            <w:r w:rsidRPr="00F9220A">
              <w:t>Pilsoņu iela 13, Rīga, LV - 1002</w:t>
            </w:r>
          </w:p>
          <w:p w14:paraId="0E9867CE" w14:textId="77777777" w:rsidR="00F9220A" w:rsidRPr="00F9220A" w:rsidRDefault="00F9220A" w:rsidP="00F9220A">
            <w:pPr>
              <w:ind w:right="-1"/>
            </w:pPr>
            <w:r w:rsidRPr="00F9220A">
              <w:t>Konta Nr. LV74HABA0551027673367</w:t>
            </w:r>
          </w:p>
          <w:p w14:paraId="07D30196" w14:textId="44A0CB4C" w:rsidR="00F9220A" w:rsidRPr="00F9220A" w:rsidRDefault="00F027E1" w:rsidP="00F9220A">
            <w:pPr>
              <w:ind w:right="-1"/>
            </w:pPr>
            <w:r>
              <w:t>Banka: AS “Swedb</w:t>
            </w:r>
            <w:r w:rsidR="00F9220A" w:rsidRPr="00F9220A">
              <w:t xml:space="preserve">ank”  </w:t>
            </w:r>
          </w:p>
          <w:p w14:paraId="44F0905D" w14:textId="77777777" w:rsidR="00F9220A" w:rsidRPr="00F9220A" w:rsidRDefault="00F9220A" w:rsidP="00F9220A">
            <w:pPr>
              <w:ind w:right="-1"/>
            </w:pPr>
            <w:r w:rsidRPr="00F9220A">
              <w:t>Kods: HABALV22</w:t>
            </w:r>
          </w:p>
          <w:p w14:paraId="182089B9" w14:textId="77777777" w:rsidR="00F9220A" w:rsidRPr="00F9220A" w:rsidRDefault="00F9220A" w:rsidP="00F9220A">
            <w:pPr>
              <w:ind w:right="-1"/>
            </w:pPr>
          </w:p>
          <w:p w14:paraId="28DC1DBC" w14:textId="6FE5CCBD" w:rsidR="00F9220A" w:rsidRPr="0029167A" w:rsidRDefault="00F9220A" w:rsidP="0029167A">
            <w:pPr>
              <w:ind w:right="-1"/>
            </w:pPr>
            <w:r w:rsidRPr="00F9220A">
              <w:t>___________________________</w:t>
            </w:r>
          </w:p>
          <w:p w14:paraId="1F6D8DDD" w14:textId="77777777" w:rsidR="00F9220A" w:rsidRPr="00F9220A" w:rsidRDefault="00F9220A" w:rsidP="00F9220A">
            <w:pPr>
              <w:tabs>
                <w:tab w:val="left" w:pos="3195"/>
              </w:tabs>
              <w:ind w:right="-1"/>
              <w:rPr>
                <w:b/>
                <w:bCs/>
              </w:rPr>
            </w:pPr>
          </w:p>
        </w:tc>
        <w:tc>
          <w:tcPr>
            <w:tcW w:w="4637" w:type="dxa"/>
          </w:tcPr>
          <w:p w14:paraId="48E82596" w14:textId="73662E3F" w:rsidR="00F9220A" w:rsidRPr="00F9220A" w:rsidRDefault="00B5461C" w:rsidP="00F9220A">
            <w:pPr>
              <w:ind w:right="-1"/>
              <w:jc w:val="left"/>
              <w:rPr>
                <w:b/>
                <w:bCs/>
              </w:rPr>
            </w:pPr>
            <w:r>
              <w:rPr>
                <w:b/>
                <w:bCs/>
                <w:u w:val="single"/>
              </w:rPr>
              <w:t>Izpildītājs</w:t>
            </w:r>
            <w:bookmarkStart w:id="194" w:name="_GoBack"/>
            <w:bookmarkEnd w:id="194"/>
            <w:r w:rsidR="00F9220A" w:rsidRPr="00F9220A">
              <w:rPr>
                <w:b/>
                <w:bCs/>
                <w:u w:val="single"/>
              </w:rPr>
              <w:t>:</w:t>
            </w:r>
          </w:p>
          <w:p w14:paraId="0CF6BE37" w14:textId="77777777" w:rsidR="00F9220A" w:rsidRPr="00F9220A" w:rsidRDefault="00F9220A" w:rsidP="00F9220A">
            <w:pPr>
              <w:ind w:right="-1"/>
              <w:jc w:val="left"/>
              <w:rPr>
                <w:b/>
                <w:bCs/>
              </w:rPr>
            </w:pPr>
            <w:r w:rsidRPr="00F9220A">
              <w:rPr>
                <w:b/>
                <w:bCs/>
              </w:rPr>
              <w:t>…………</w:t>
            </w:r>
          </w:p>
          <w:p w14:paraId="70EC0BD6" w14:textId="77777777" w:rsidR="00F9220A" w:rsidRPr="00F9220A" w:rsidRDefault="00F9220A" w:rsidP="00F9220A">
            <w:pPr>
              <w:ind w:right="-1"/>
              <w:jc w:val="left"/>
            </w:pPr>
            <w:proofErr w:type="spellStart"/>
            <w:r w:rsidRPr="00F9220A">
              <w:t>Reģ</w:t>
            </w:r>
            <w:proofErr w:type="spellEnd"/>
            <w:r w:rsidRPr="00F9220A">
              <w:t>. Nr.: ________,</w:t>
            </w:r>
          </w:p>
          <w:p w14:paraId="2A8EF200" w14:textId="77777777" w:rsidR="00F9220A" w:rsidRPr="00F9220A" w:rsidRDefault="00F9220A" w:rsidP="00F9220A">
            <w:pPr>
              <w:ind w:right="-1"/>
              <w:jc w:val="left"/>
            </w:pPr>
            <w:r w:rsidRPr="00F9220A">
              <w:t>_________________,</w:t>
            </w:r>
          </w:p>
          <w:p w14:paraId="48E6BB26" w14:textId="77777777" w:rsidR="00F9220A" w:rsidRPr="00F9220A" w:rsidRDefault="00F9220A" w:rsidP="00F9220A">
            <w:pPr>
              <w:ind w:right="-1"/>
              <w:jc w:val="left"/>
            </w:pPr>
            <w:r w:rsidRPr="00F9220A">
              <w:t>Konta Nr.: _________</w:t>
            </w:r>
          </w:p>
          <w:p w14:paraId="56A66FC7" w14:textId="77777777" w:rsidR="00F9220A" w:rsidRPr="00F9220A" w:rsidRDefault="00F9220A" w:rsidP="00F9220A">
            <w:pPr>
              <w:ind w:right="-1"/>
              <w:jc w:val="left"/>
            </w:pPr>
            <w:r w:rsidRPr="00F9220A">
              <w:t>Banka: _____________</w:t>
            </w:r>
          </w:p>
          <w:p w14:paraId="4A1B105D" w14:textId="77777777" w:rsidR="00F9220A" w:rsidRPr="00F9220A" w:rsidRDefault="00F9220A" w:rsidP="00F9220A">
            <w:pPr>
              <w:ind w:right="-1"/>
              <w:jc w:val="left"/>
            </w:pPr>
            <w:r w:rsidRPr="00F9220A">
              <w:t>Kods: ____________</w:t>
            </w:r>
          </w:p>
          <w:p w14:paraId="0B4FAF48" w14:textId="77777777" w:rsidR="00F9220A" w:rsidRPr="00F9220A" w:rsidRDefault="00F9220A" w:rsidP="00F9220A">
            <w:pPr>
              <w:ind w:right="-1"/>
              <w:jc w:val="left"/>
            </w:pPr>
          </w:p>
          <w:p w14:paraId="379CD5E7" w14:textId="77777777" w:rsidR="00F9220A" w:rsidRPr="00F9220A" w:rsidRDefault="00F9220A" w:rsidP="00F9220A">
            <w:pPr>
              <w:ind w:right="-1"/>
              <w:jc w:val="left"/>
            </w:pPr>
          </w:p>
          <w:p w14:paraId="16C6C654" w14:textId="77777777" w:rsidR="00F9220A" w:rsidRPr="00F9220A" w:rsidRDefault="00F9220A" w:rsidP="00F9220A">
            <w:pPr>
              <w:ind w:right="-1"/>
              <w:jc w:val="left"/>
            </w:pPr>
            <w:r w:rsidRPr="00F9220A">
              <w:t>____________________________</w:t>
            </w:r>
          </w:p>
          <w:p w14:paraId="11103618" w14:textId="77777777" w:rsidR="00F9220A" w:rsidRPr="00F9220A" w:rsidRDefault="00F9220A" w:rsidP="0029167A">
            <w:pPr>
              <w:ind w:right="-1"/>
              <w:jc w:val="left"/>
            </w:pPr>
          </w:p>
        </w:tc>
      </w:tr>
    </w:tbl>
    <w:p w14:paraId="64352D31" w14:textId="77777777" w:rsidR="003E138E" w:rsidRPr="00F9220A" w:rsidRDefault="003E138E" w:rsidP="0029167A">
      <w:pPr>
        <w:rPr>
          <w:sz w:val="23"/>
          <w:szCs w:val="23"/>
        </w:rPr>
      </w:pPr>
    </w:p>
    <w:sectPr w:rsidR="003E138E" w:rsidRPr="00F9220A" w:rsidSect="00097D63">
      <w:pgSz w:w="12240" w:h="15840"/>
      <w:pgMar w:top="1134" w:right="758"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3FD1" w14:textId="77777777" w:rsidR="00110482" w:rsidRDefault="00110482" w:rsidP="00AD2D34">
      <w:r>
        <w:separator/>
      </w:r>
    </w:p>
  </w:endnote>
  <w:endnote w:type="continuationSeparator" w:id="0">
    <w:p w14:paraId="565165EA" w14:textId="77777777" w:rsidR="00110482" w:rsidRDefault="0011048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3481" w14:textId="77777777" w:rsidR="00110482" w:rsidRDefault="00110482"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7751" w14:textId="77777777" w:rsidR="00110482" w:rsidRDefault="00110482" w:rsidP="004162CB">
    <w:pPr>
      <w:pStyle w:val="Footer"/>
      <w:jc w:val="center"/>
    </w:pPr>
    <w:r>
      <w:fldChar w:fldCharType="begin"/>
    </w:r>
    <w:r>
      <w:instrText xml:space="preserve"> PAGE   \* MERGEFORMAT </w:instrText>
    </w:r>
    <w:r>
      <w:fldChar w:fldCharType="separate"/>
    </w:r>
    <w:r w:rsidR="00B5461C">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BF59" w14:textId="77777777" w:rsidR="00110482" w:rsidRDefault="00110482">
    <w:pPr>
      <w:pStyle w:val="Footer"/>
      <w:jc w:val="right"/>
    </w:pPr>
    <w:r>
      <w:fldChar w:fldCharType="begin"/>
    </w:r>
    <w:r>
      <w:instrText xml:space="preserve"> PAGE </w:instrText>
    </w:r>
    <w:r>
      <w:fldChar w:fldCharType="separate"/>
    </w:r>
    <w:r w:rsidR="00B5461C">
      <w:rPr>
        <w:noProof/>
      </w:rPr>
      <w:t>25</w:t>
    </w:r>
    <w:r>
      <w:fldChar w:fldCharType="end"/>
    </w:r>
  </w:p>
  <w:p w14:paraId="55B09E7C" w14:textId="77777777" w:rsidR="00110482" w:rsidRDefault="001104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C985" w14:textId="77777777" w:rsidR="00110482" w:rsidRDefault="00110482" w:rsidP="00AD2D34">
      <w:r>
        <w:separator/>
      </w:r>
    </w:p>
  </w:footnote>
  <w:footnote w:type="continuationSeparator" w:id="0">
    <w:p w14:paraId="4C10C7A7" w14:textId="77777777" w:rsidR="00110482" w:rsidRDefault="00110482" w:rsidP="00AD2D34">
      <w:r>
        <w:continuationSeparator/>
      </w:r>
    </w:p>
  </w:footnote>
  <w:footnote w:id="1">
    <w:p w14:paraId="44E1CA14" w14:textId="77777777" w:rsidR="00110482" w:rsidRPr="006C0F48" w:rsidRDefault="00110482">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25123257" w14:textId="77777777" w:rsidR="00110482" w:rsidRPr="007C195B" w:rsidRDefault="00110482" w:rsidP="0037092D">
      <w:pPr>
        <w:widowControl w:val="0"/>
        <w:suppressAutoHyphens/>
        <w:autoSpaceDE w:val="0"/>
        <w:autoSpaceDN w:val="0"/>
        <w:spacing w:before="20" w:after="20"/>
        <w:textAlignment w:val="baseline"/>
        <w:rPr>
          <w:color w:val="000000"/>
          <w:sz w:val="16"/>
          <w:szCs w:val="16"/>
          <w:highlight w:val="red"/>
          <w:lang w:eastAsia="lv-LV"/>
        </w:rPr>
      </w:pPr>
      <w:r>
        <w:rPr>
          <w:rStyle w:val="FootnoteReference"/>
        </w:rPr>
        <w:footnoteRef/>
      </w:r>
      <w:r>
        <w:t xml:space="preserve"> </w:t>
      </w:r>
      <w:r w:rsidRPr="00F06F76">
        <w:rPr>
          <w:i/>
          <w:color w:val="000000"/>
          <w:sz w:val="16"/>
          <w:szCs w:val="16"/>
          <w:lang w:eastAsia="lv-LV"/>
        </w:rPr>
        <w:t>Ministru kabineta (turpmāk –MK) 2011. gada 13. septembra noteikumu Nr. 703 „</w:t>
      </w:r>
      <w:r w:rsidRPr="00F06F76">
        <w:rPr>
          <w:bCs/>
          <w:i/>
          <w:color w:val="000000"/>
          <w:sz w:val="16"/>
          <w:szCs w:val="16"/>
          <w:lang w:eastAsia="lv-LV"/>
        </w:rPr>
        <w:t>Noteikumi par atkritumu apsaimniekošanas atļaujas izsniegšanas un anulēšanas kārtību,</w:t>
      </w:r>
      <w:r w:rsidRPr="00F06F76">
        <w:rPr>
          <w:b/>
          <w:bCs/>
          <w:i/>
          <w:color w:val="000000"/>
          <w:sz w:val="16"/>
          <w:szCs w:val="16"/>
          <w:lang w:eastAsia="lv-LV"/>
        </w:rPr>
        <w:t xml:space="preserve"> </w:t>
      </w:r>
      <w:r w:rsidRPr="00F06F76">
        <w:rPr>
          <w:bCs/>
          <w:i/>
          <w:color w:val="000000"/>
          <w:sz w:val="16"/>
          <w:szCs w:val="16"/>
          <w:lang w:eastAsia="lv-LV"/>
        </w:rPr>
        <w:t>atkritumu tirgotāju un atkritumu apsaimniekošanas starpnieku reģistrācijas kārtību, kā arī par valsts nodevu un tās maksāšanas kārtību” 7.</w:t>
      </w:r>
      <w:r w:rsidRPr="00F06F76">
        <w:rPr>
          <w:bCs/>
          <w:i/>
          <w:color w:val="000000"/>
          <w:sz w:val="16"/>
          <w:szCs w:val="16"/>
          <w:vertAlign w:val="superscript"/>
          <w:lang w:eastAsia="lv-LV"/>
        </w:rPr>
        <w:t>1</w:t>
      </w:r>
      <w:r w:rsidRPr="00F06F76">
        <w:rPr>
          <w:bCs/>
          <w:i/>
          <w:color w:val="000000"/>
          <w:sz w:val="16"/>
          <w:szCs w:val="16"/>
          <w:lang w:eastAsia="lv-LV"/>
        </w:rPr>
        <w:t xml:space="preserve"> un 32.</w:t>
      </w:r>
      <w:r w:rsidRPr="00F06F76">
        <w:rPr>
          <w:bCs/>
          <w:i/>
          <w:color w:val="000000"/>
          <w:sz w:val="16"/>
          <w:szCs w:val="16"/>
          <w:vertAlign w:val="superscript"/>
          <w:lang w:eastAsia="lv-LV"/>
        </w:rPr>
        <w:t>1</w:t>
      </w:r>
      <w:r w:rsidRPr="00F06F76">
        <w:rPr>
          <w:bCs/>
          <w:i/>
          <w:color w:val="000000"/>
          <w:sz w:val="16"/>
          <w:szCs w:val="16"/>
          <w:lang w:eastAsia="lv-LV"/>
        </w:rPr>
        <w:t>.punkts.</w:t>
      </w:r>
    </w:p>
  </w:footnote>
  <w:footnote w:id="3">
    <w:p w14:paraId="4621FB9D" w14:textId="77777777" w:rsidR="00110482" w:rsidRPr="007C195B" w:rsidRDefault="00110482" w:rsidP="0037092D">
      <w:pPr>
        <w:pStyle w:val="FootnoteText"/>
        <w:rPr>
          <w:lang w:val="lv-LV"/>
        </w:rPr>
      </w:pPr>
      <w:r>
        <w:rPr>
          <w:rStyle w:val="FootnoteReference"/>
        </w:rPr>
        <w:footnoteRef/>
      </w:r>
      <w:r>
        <w:t xml:space="preserve"> </w:t>
      </w:r>
      <w:r w:rsidRPr="00F06F76">
        <w:rPr>
          <w:i/>
          <w:color w:val="000000"/>
          <w:sz w:val="16"/>
          <w:szCs w:val="16"/>
          <w:lang w:eastAsia="lv-LV"/>
        </w:rPr>
        <w:t>Atkritumu apsaimniekošanas darbības Atkritumu apsaimniekošanas likuma izpratnē.</w:t>
      </w:r>
    </w:p>
  </w:footnote>
  <w:footnote w:id="4">
    <w:p w14:paraId="20BE7EDE" w14:textId="77777777" w:rsidR="00110482" w:rsidRPr="007C195B" w:rsidRDefault="00110482" w:rsidP="0037092D">
      <w:pPr>
        <w:pStyle w:val="FootnoteText"/>
        <w:rPr>
          <w:lang w:val="lv-LV"/>
        </w:rPr>
      </w:pPr>
      <w:r>
        <w:rPr>
          <w:rStyle w:val="FootnoteReference"/>
        </w:rPr>
        <w:footnoteRef/>
      </w:r>
      <w:r>
        <w:t xml:space="preserve"> </w:t>
      </w:r>
      <w:r w:rsidRPr="00F06F76">
        <w:rPr>
          <w:i/>
          <w:color w:val="000000"/>
          <w:sz w:val="16"/>
          <w:szCs w:val="16"/>
          <w:lang w:eastAsia="lv-LV"/>
        </w:rPr>
        <w:t xml:space="preserve">Atkritumu apsaimniekošanas likums, MK 2011. gada 19. aprīļa noteikumi Nr. 302 „Noteikumi par atkritumu klasifikatoru un īpašībām, kuras padara atkritumus bīstamus”, MK 2011. gada 26. aprīļa noteikumi Nr. 319 „Noteikumi par atkritumu reģenerācijas un apglabāšanas veidiem”, MK 2016.gada 13.decembra noteikumi Nr.788„Noteikumi par atkritumu savākšanas un šķirošanas vietām”, MK 2012. gada 22. maija noteikumi Nr. 353 „Ārstniecības iestādēs radīto atkritumu apsaimniekošanas prasības”, 2014.gada 17.jūnijā </w:t>
      </w:r>
      <w:r w:rsidRPr="00F06F76">
        <w:rPr>
          <w:sz w:val="20"/>
          <w:szCs w:val="20"/>
          <w:lang w:eastAsia="lv-LV"/>
        </w:rPr>
        <w:t xml:space="preserve"> </w:t>
      </w:r>
      <w:r w:rsidRPr="00F06F76">
        <w:rPr>
          <w:i/>
          <w:color w:val="000000"/>
          <w:sz w:val="16"/>
          <w:szCs w:val="16"/>
          <w:lang w:eastAsia="lv-LV"/>
        </w:rPr>
        <w:t>MK 2014. gada 17.jūnija noteikumi Nr. 331 “Elektrisko un elektronisko iekārtu un bateriju vai akumulatoru ražotāju reģistrācijas kārtība un samaksas kārtība par datu uzturēšanu” u.c..</w:t>
      </w:r>
    </w:p>
  </w:footnote>
  <w:footnote w:id="5">
    <w:p w14:paraId="4715D367" w14:textId="3303D548" w:rsidR="00110482" w:rsidRPr="00F06F76" w:rsidRDefault="00110482" w:rsidP="0037092D">
      <w:pPr>
        <w:jc w:val="left"/>
        <w:rPr>
          <w:i/>
          <w:sz w:val="20"/>
          <w:szCs w:val="20"/>
          <w:lang w:val="x-none" w:eastAsia="lv-LV"/>
        </w:rPr>
      </w:pPr>
      <w:r>
        <w:rPr>
          <w:rStyle w:val="FootnoteReference"/>
        </w:rPr>
        <w:footnoteRef/>
      </w:r>
      <w:r>
        <w:t xml:space="preserve"> </w:t>
      </w:r>
      <w:r w:rsidRPr="00F06F76">
        <w:rPr>
          <w:i/>
          <w:color w:val="000000"/>
          <w:sz w:val="16"/>
          <w:szCs w:val="16"/>
          <w:lang w:eastAsia="lv-LV"/>
        </w:rPr>
        <w:t>MK 201</w:t>
      </w:r>
      <w:r>
        <w:rPr>
          <w:i/>
          <w:color w:val="000000"/>
          <w:sz w:val="16"/>
          <w:szCs w:val="16"/>
          <w:lang w:eastAsia="lv-LV"/>
        </w:rPr>
        <w:t>8</w:t>
      </w:r>
      <w:r w:rsidRPr="00F06F76">
        <w:rPr>
          <w:i/>
          <w:color w:val="000000"/>
          <w:sz w:val="16"/>
          <w:szCs w:val="16"/>
          <w:lang w:eastAsia="lv-LV"/>
        </w:rPr>
        <w:t xml:space="preserve">. gada </w:t>
      </w:r>
      <w:r>
        <w:rPr>
          <w:i/>
          <w:color w:val="000000"/>
          <w:sz w:val="16"/>
          <w:szCs w:val="16"/>
          <w:lang w:eastAsia="lv-LV"/>
        </w:rPr>
        <w:t>7.augusta</w:t>
      </w:r>
      <w:r w:rsidRPr="00F06F76">
        <w:rPr>
          <w:i/>
          <w:color w:val="000000"/>
          <w:sz w:val="16"/>
          <w:szCs w:val="16"/>
          <w:lang w:eastAsia="lv-LV"/>
        </w:rPr>
        <w:t xml:space="preserve"> noteikumi Nr. 4</w:t>
      </w:r>
      <w:r>
        <w:rPr>
          <w:i/>
          <w:color w:val="000000"/>
          <w:sz w:val="16"/>
          <w:szCs w:val="16"/>
          <w:lang w:eastAsia="lv-LV"/>
        </w:rPr>
        <w:t>94</w:t>
      </w:r>
      <w:r w:rsidRPr="00F06F76">
        <w:rPr>
          <w:i/>
          <w:color w:val="000000"/>
          <w:sz w:val="16"/>
          <w:szCs w:val="16"/>
          <w:lang w:eastAsia="lv-LV"/>
        </w:rPr>
        <w:t xml:space="preserve"> „</w:t>
      </w:r>
      <w:r>
        <w:rPr>
          <w:bCs/>
          <w:i/>
          <w:color w:val="000000"/>
          <w:sz w:val="16"/>
          <w:szCs w:val="16"/>
          <w:lang w:eastAsia="lv-LV"/>
        </w:rPr>
        <w:t xml:space="preserve"> Atkritumu pārvadājumu uzskaites kārtība</w:t>
      </w:r>
      <w:r w:rsidRPr="00F06F76">
        <w:rPr>
          <w:bCs/>
          <w:i/>
          <w:color w:val="000000"/>
          <w:sz w:val="16"/>
          <w:szCs w:val="16"/>
          <w:lang w:eastAsia="lv-LV"/>
        </w:rPr>
        <w:t>”.</w:t>
      </w:r>
    </w:p>
    <w:p w14:paraId="2B5BFE92" w14:textId="77777777" w:rsidR="00110482" w:rsidRPr="007C195B" w:rsidRDefault="00110482" w:rsidP="0037092D">
      <w:pPr>
        <w:pStyle w:val="FootnoteText"/>
        <w:rPr>
          <w:lang w:val="lv-LV"/>
        </w:rPr>
      </w:pPr>
    </w:p>
  </w:footnote>
  <w:footnote w:id="6">
    <w:p w14:paraId="0341ECF4" w14:textId="77777777" w:rsidR="00110482" w:rsidRPr="00705FCD" w:rsidRDefault="00110482">
      <w:pPr>
        <w:pStyle w:val="FootnoteText"/>
        <w:rPr>
          <w:lang w:val="lv-LV"/>
        </w:rPr>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A47C1" w14:textId="77777777" w:rsidR="00110482" w:rsidRDefault="00110482" w:rsidP="00DF2815">
    <w:pPr>
      <w:pStyle w:val="Header"/>
    </w:pPr>
  </w:p>
  <w:p w14:paraId="1E7F7E86" w14:textId="77777777" w:rsidR="00110482" w:rsidRPr="00DF2815" w:rsidRDefault="00110482"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A0482D"/>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6932EB"/>
    <w:multiLevelType w:val="hybridMultilevel"/>
    <w:tmpl w:val="25BADE3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720436F"/>
    <w:multiLevelType w:val="multilevel"/>
    <w:tmpl w:val="95F09F16"/>
    <w:styleLink w:val="LFO3"/>
    <w:lvl w:ilvl="0">
      <w:start w:val="22"/>
      <w:numFmt w:val="decimal"/>
      <w:lvlText w:val="%1."/>
      <w:lvlJc w:val="left"/>
      <w:pPr>
        <w:ind w:left="284" w:hanging="284"/>
      </w:pPr>
      <w:rPr>
        <w:rFonts w:ascii="Times New Roman" w:hAnsi="Times New Roman" w:cs="Times New Roman"/>
        <w:b/>
        <w:i w:val="0"/>
        <w:sz w:val="26"/>
      </w:rPr>
    </w:lvl>
    <w:lvl w:ilvl="1">
      <w:start w:val="9"/>
      <w:numFmt w:val="decimal"/>
      <w:lvlText w:val="%1.%2."/>
      <w:lvlJc w:val="left"/>
      <w:pPr>
        <w:ind w:left="576" w:hanging="576"/>
      </w:pPr>
      <w:rPr>
        <w:rFonts w:ascii="Times New Roman" w:hAnsi="Times New Roman" w:cs="Times New Roman"/>
        <w:b w:val="0"/>
        <w:i w:val="0"/>
      </w:rPr>
    </w:lvl>
    <w:lvl w:ilvl="2">
      <w:start w:val="1"/>
      <w:numFmt w:val="decimal"/>
      <w:lvlText w:val="%1.%2.%3."/>
      <w:lvlJc w:val="left"/>
      <w:pPr>
        <w:ind w:left="720" w:hanging="720"/>
      </w:pPr>
      <w:rPr>
        <w:rFonts w:ascii="Times New Roman" w:hAnsi="Times New Roman" w:cs="Times New Roman"/>
        <w:b w:val="0"/>
        <w:i w:val="0"/>
        <w:sz w:val="26"/>
      </w:rPr>
    </w:lvl>
    <w:lvl w:ilvl="3">
      <w:start w:val="1"/>
      <w:numFmt w:val="decimal"/>
      <w:lvlText w:val="%1.%2.%3.%4."/>
      <w:lvlJc w:val="left"/>
      <w:pPr>
        <w:ind w:left="864" w:hanging="864"/>
      </w:pPr>
      <w:rPr>
        <w:rFonts w:ascii="Times New Roman" w:hAnsi="Times New Roman" w:cs="Times New Roman"/>
        <w:b w:val="0"/>
        <w:i w:val="0"/>
        <w:sz w:val="26"/>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9"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39D67BB7"/>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DFF2B39"/>
    <w:multiLevelType w:val="hybridMultilevel"/>
    <w:tmpl w:val="0B5C49FA"/>
    <w:lvl w:ilvl="0" w:tplc="9DE27326">
      <w:start w:val="3"/>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2B2EDC"/>
    <w:multiLevelType w:val="hybridMultilevel"/>
    <w:tmpl w:val="C5B8B8BC"/>
    <w:lvl w:ilvl="0" w:tplc="D674D700">
      <w:start w:val="1"/>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15:restartNumberingAfterBreak="0">
    <w:nsid w:val="42A319B8"/>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B823DD"/>
    <w:multiLevelType w:val="multilevel"/>
    <w:tmpl w:val="0436041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3C1F9F"/>
    <w:multiLevelType w:val="multilevel"/>
    <w:tmpl w:val="7E2A76FE"/>
    <w:styleLink w:val="LFO10"/>
    <w:lvl w:ilvl="0">
      <w:start w:val="1"/>
      <w:numFmt w:val="decimal"/>
      <w:lvlText w:val="%1. pielikums"/>
      <w:lvlJc w:val="left"/>
      <w:pPr>
        <w:ind w:left="10424" w:hanging="36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 w15:restartNumberingAfterBreak="0">
    <w:nsid w:val="4F6D4865"/>
    <w:multiLevelType w:val="hybridMultilevel"/>
    <w:tmpl w:val="0B32D8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54AC2413"/>
    <w:multiLevelType w:val="multilevel"/>
    <w:tmpl w:val="473296F8"/>
    <w:styleLink w:val="LFO2"/>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567" w:hanging="567"/>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567" w:hanging="567"/>
      </w:pPr>
      <w:rPr>
        <w:b w:val="0"/>
        <w:color w:val="auto"/>
      </w:rPr>
    </w:lvl>
    <w:lvl w:ilvl="3">
      <w:start w:val="1"/>
      <w:numFmt w:val="decimal"/>
      <w:lvlText w:val="%1.%2.%3.%4."/>
      <w:lvlJc w:val="left"/>
      <w:pPr>
        <w:ind w:left="851" w:hanging="851"/>
      </w:pPr>
      <w:rPr>
        <w:b w:val="0"/>
        <w:color w:val="auto"/>
      </w:rPr>
    </w:lvl>
    <w:lvl w:ilvl="4">
      <w:start w:val="1"/>
      <w:numFmt w:val="decimal"/>
      <w:lvlText w:val="%1.%2.%3.%4.%5."/>
      <w:lvlJc w:val="left"/>
      <w:pPr>
        <w:ind w:left="1134"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3C17FA"/>
    <w:multiLevelType w:val="multilevel"/>
    <w:tmpl w:val="12328F2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A2C1136"/>
    <w:multiLevelType w:val="multilevel"/>
    <w:tmpl w:val="E572C744"/>
    <w:lvl w:ilvl="0">
      <w:start w:val="3"/>
      <w:numFmt w:val="decimal"/>
      <w:lvlText w:val="%1."/>
      <w:lvlJc w:val="left"/>
      <w:pPr>
        <w:ind w:left="720" w:hanging="720"/>
      </w:pPr>
      <w:rPr>
        <w:rFonts w:hint="default"/>
      </w:rPr>
    </w:lvl>
    <w:lvl w:ilvl="1">
      <w:start w:val="4"/>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ABD52AA"/>
    <w:multiLevelType w:val="multilevel"/>
    <w:tmpl w:val="2322447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9F1BF3"/>
    <w:multiLevelType w:val="multilevel"/>
    <w:tmpl w:val="DBD8810E"/>
    <w:lvl w:ilvl="0">
      <w:start w:val="1"/>
      <w:numFmt w:val="decimal"/>
      <w:lvlText w:val="%1."/>
      <w:lvlJc w:val="left"/>
      <w:pPr>
        <w:ind w:left="720" w:hanging="360"/>
      </w:pPr>
    </w:lvl>
    <w:lvl w:ilvl="1">
      <w:start w:val="1"/>
      <w:numFmt w:val="decimal"/>
      <w:lvlText w:val="%1.%2."/>
      <w:lvlJc w:val="left"/>
      <w:pPr>
        <w:ind w:left="780" w:hanging="4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71A06012"/>
    <w:multiLevelType w:val="multilevel"/>
    <w:tmpl w:val="CFF43A38"/>
    <w:lvl w:ilvl="0">
      <w:start w:val="1"/>
      <w:numFmt w:val="decimal"/>
      <w:lvlText w:val="%1."/>
      <w:lvlJc w:val="left"/>
      <w:pPr>
        <w:ind w:left="720" w:hanging="360"/>
      </w:pPr>
    </w:lvl>
    <w:lvl w:ilvl="1">
      <w:start w:val="1"/>
      <w:numFmt w:val="decimal"/>
      <w:lvlText w:val="%1.%2."/>
      <w:lvlJc w:val="left"/>
      <w:pPr>
        <w:ind w:left="780" w:hanging="4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7"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2259E3"/>
    <w:multiLevelType w:val="multilevel"/>
    <w:tmpl w:val="54C80B62"/>
    <w:lvl w:ilvl="0">
      <w:start w:val="3"/>
      <w:numFmt w:val="decimal"/>
      <w:lvlText w:val="%1."/>
      <w:lvlJc w:val="left"/>
      <w:pPr>
        <w:ind w:left="720" w:hanging="720"/>
      </w:pPr>
      <w:rPr>
        <w:rFonts w:hint="default"/>
      </w:rPr>
    </w:lvl>
    <w:lvl w:ilvl="1">
      <w:start w:val="4"/>
      <w:numFmt w:val="decimal"/>
      <w:lvlText w:val="%1.%2."/>
      <w:lvlJc w:val="left"/>
      <w:pPr>
        <w:ind w:left="1287" w:hanging="72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7"/>
  </w:num>
  <w:num w:numId="2">
    <w:abstractNumId w:val="38"/>
  </w:num>
  <w:num w:numId="3">
    <w:abstractNumId w:val="4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41"/>
  </w:num>
  <w:num w:numId="11">
    <w:abstractNumId w:val="4"/>
  </w:num>
  <w:num w:numId="12">
    <w:abstractNumId w:val="16"/>
  </w:num>
  <w:num w:numId="13">
    <w:abstractNumId w:val="32"/>
  </w:num>
  <w:num w:numId="14">
    <w:abstractNumId w:val="9"/>
  </w:num>
  <w:num w:numId="15">
    <w:abstractNumId w:val="23"/>
  </w:num>
  <w:num w:numId="16">
    <w:abstractNumId w:val="7"/>
  </w:num>
  <w:num w:numId="17">
    <w:abstractNumId w:val="26"/>
  </w:num>
  <w:num w:numId="18">
    <w:abstractNumId w:val="11"/>
  </w:num>
  <w:num w:numId="19">
    <w:abstractNumId w:val="1"/>
  </w:num>
  <w:num w:numId="20">
    <w:abstractNumId w:val="22"/>
  </w:num>
  <w:num w:numId="21">
    <w:abstractNumId w:val="28"/>
  </w:num>
  <w:num w:numId="22">
    <w:abstractNumId w:val="35"/>
  </w:num>
  <w:num w:numId="23">
    <w:abstractNumId w:val="36"/>
  </w:num>
  <w:num w:numId="24">
    <w:abstractNumId w:val="18"/>
  </w:num>
  <w:num w:numId="25">
    <w:abstractNumId w:val="31"/>
  </w:num>
  <w:num w:numId="26">
    <w:abstractNumId w:val="15"/>
  </w:num>
  <w:num w:numId="27">
    <w:abstractNumId w:val="29"/>
  </w:num>
  <w:num w:numId="28">
    <w:abstractNumId w:val="14"/>
  </w:num>
  <w:num w:numId="29">
    <w:abstractNumId w:val="12"/>
  </w:num>
  <w:num w:numId="30">
    <w:abstractNumId w:val="39"/>
  </w:num>
  <w:num w:numId="31">
    <w:abstractNumId w:val="27"/>
  </w:num>
  <w:num w:numId="32">
    <w:abstractNumId w:val="21"/>
  </w:num>
  <w:num w:numId="33">
    <w:abstractNumId w:val="10"/>
  </w:num>
  <w:num w:numId="34">
    <w:abstractNumId w:val="30"/>
  </w:num>
  <w:num w:numId="35">
    <w:abstractNumId w:val="19"/>
  </w:num>
  <w:num w:numId="36">
    <w:abstractNumId w:val="25"/>
  </w:num>
  <w:num w:numId="37">
    <w:abstractNumId w:val="24"/>
  </w:num>
  <w:num w:numId="38">
    <w:abstractNumId w:val="6"/>
  </w:num>
  <w:num w:numId="39">
    <w:abstractNumId w:val="20"/>
  </w:num>
  <w:num w:numId="40">
    <w:abstractNumId w:val="33"/>
  </w:num>
  <w:num w:numId="41">
    <w:abstractNumId w:val="0"/>
  </w:num>
  <w:num w:numId="42">
    <w:abstractNumId w:val="3"/>
  </w:num>
  <w:num w:numId="43">
    <w:abstractNumId w:val="3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4C98"/>
    <w:rsid w:val="00017A19"/>
    <w:rsid w:val="0002466E"/>
    <w:rsid w:val="00024ADB"/>
    <w:rsid w:val="00025165"/>
    <w:rsid w:val="00025304"/>
    <w:rsid w:val="00025EB4"/>
    <w:rsid w:val="00027695"/>
    <w:rsid w:val="000304FD"/>
    <w:rsid w:val="00030633"/>
    <w:rsid w:val="00031DB1"/>
    <w:rsid w:val="00032783"/>
    <w:rsid w:val="000334CC"/>
    <w:rsid w:val="000338BC"/>
    <w:rsid w:val="00033AA9"/>
    <w:rsid w:val="00034011"/>
    <w:rsid w:val="00035B94"/>
    <w:rsid w:val="00037129"/>
    <w:rsid w:val="00037931"/>
    <w:rsid w:val="00040433"/>
    <w:rsid w:val="00040BE8"/>
    <w:rsid w:val="00041C97"/>
    <w:rsid w:val="00041E56"/>
    <w:rsid w:val="00044449"/>
    <w:rsid w:val="000458E7"/>
    <w:rsid w:val="00046F5E"/>
    <w:rsid w:val="00047D8F"/>
    <w:rsid w:val="000500E2"/>
    <w:rsid w:val="0005252E"/>
    <w:rsid w:val="00054176"/>
    <w:rsid w:val="00054AA8"/>
    <w:rsid w:val="00055081"/>
    <w:rsid w:val="00057C41"/>
    <w:rsid w:val="0006177D"/>
    <w:rsid w:val="000631B1"/>
    <w:rsid w:val="0006469E"/>
    <w:rsid w:val="00066839"/>
    <w:rsid w:val="00066B73"/>
    <w:rsid w:val="000728E1"/>
    <w:rsid w:val="000758AD"/>
    <w:rsid w:val="0007614D"/>
    <w:rsid w:val="000816B9"/>
    <w:rsid w:val="00087EF8"/>
    <w:rsid w:val="00092080"/>
    <w:rsid w:val="00095140"/>
    <w:rsid w:val="00095BFD"/>
    <w:rsid w:val="00097D63"/>
    <w:rsid w:val="000A15E4"/>
    <w:rsid w:val="000A5271"/>
    <w:rsid w:val="000A5304"/>
    <w:rsid w:val="000A58A2"/>
    <w:rsid w:val="000A5ED1"/>
    <w:rsid w:val="000A7186"/>
    <w:rsid w:val="000A726A"/>
    <w:rsid w:val="000B127E"/>
    <w:rsid w:val="000B128D"/>
    <w:rsid w:val="000B2016"/>
    <w:rsid w:val="000B25C9"/>
    <w:rsid w:val="000B3D25"/>
    <w:rsid w:val="000B441D"/>
    <w:rsid w:val="000B5443"/>
    <w:rsid w:val="000C0495"/>
    <w:rsid w:val="000C16AB"/>
    <w:rsid w:val="000C17D7"/>
    <w:rsid w:val="000C19F0"/>
    <w:rsid w:val="000C1DD5"/>
    <w:rsid w:val="000C46F2"/>
    <w:rsid w:val="000C7A9F"/>
    <w:rsid w:val="000D085F"/>
    <w:rsid w:val="000D12BB"/>
    <w:rsid w:val="000D20B6"/>
    <w:rsid w:val="000D3781"/>
    <w:rsid w:val="000D3AC9"/>
    <w:rsid w:val="000D41C9"/>
    <w:rsid w:val="000D4392"/>
    <w:rsid w:val="000D4DBC"/>
    <w:rsid w:val="000D6BDE"/>
    <w:rsid w:val="000D7DF6"/>
    <w:rsid w:val="000E18A8"/>
    <w:rsid w:val="000E2DF7"/>
    <w:rsid w:val="000E313E"/>
    <w:rsid w:val="000E59CC"/>
    <w:rsid w:val="000E6D5D"/>
    <w:rsid w:val="000E6D8D"/>
    <w:rsid w:val="000F0A27"/>
    <w:rsid w:val="000F21EE"/>
    <w:rsid w:val="000F2208"/>
    <w:rsid w:val="000F395F"/>
    <w:rsid w:val="000F435A"/>
    <w:rsid w:val="000F48EF"/>
    <w:rsid w:val="00100435"/>
    <w:rsid w:val="001019FD"/>
    <w:rsid w:val="00101DF7"/>
    <w:rsid w:val="00102503"/>
    <w:rsid w:val="00102839"/>
    <w:rsid w:val="00103FB6"/>
    <w:rsid w:val="001057A2"/>
    <w:rsid w:val="00106E0F"/>
    <w:rsid w:val="00107A5C"/>
    <w:rsid w:val="00110482"/>
    <w:rsid w:val="00110F18"/>
    <w:rsid w:val="00112374"/>
    <w:rsid w:val="001136E5"/>
    <w:rsid w:val="001149D6"/>
    <w:rsid w:val="00115044"/>
    <w:rsid w:val="00116077"/>
    <w:rsid w:val="001179D5"/>
    <w:rsid w:val="00120EED"/>
    <w:rsid w:val="001212F1"/>
    <w:rsid w:val="0012232C"/>
    <w:rsid w:val="00124C78"/>
    <w:rsid w:val="00125086"/>
    <w:rsid w:val="001268C9"/>
    <w:rsid w:val="00130460"/>
    <w:rsid w:val="00130E23"/>
    <w:rsid w:val="00131DA0"/>
    <w:rsid w:val="00131ECE"/>
    <w:rsid w:val="001357EF"/>
    <w:rsid w:val="00135AB2"/>
    <w:rsid w:val="0013751A"/>
    <w:rsid w:val="00137A1D"/>
    <w:rsid w:val="00140C55"/>
    <w:rsid w:val="00141FC5"/>
    <w:rsid w:val="00142023"/>
    <w:rsid w:val="001433EB"/>
    <w:rsid w:val="0014373A"/>
    <w:rsid w:val="00143877"/>
    <w:rsid w:val="00144B01"/>
    <w:rsid w:val="00146867"/>
    <w:rsid w:val="00147379"/>
    <w:rsid w:val="00147EE4"/>
    <w:rsid w:val="0015075A"/>
    <w:rsid w:val="001518CF"/>
    <w:rsid w:val="001522AF"/>
    <w:rsid w:val="001541E9"/>
    <w:rsid w:val="00155937"/>
    <w:rsid w:val="0015719F"/>
    <w:rsid w:val="001571D7"/>
    <w:rsid w:val="00157517"/>
    <w:rsid w:val="00161D21"/>
    <w:rsid w:val="001654F6"/>
    <w:rsid w:val="001663B3"/>
    <w:rsid w:val="0016650C"/>
    <w:rsid w:val="00166971"/>
    <w:rsid w:val="00170BCC"/>
    <w:rsid w:val="001715FA"/>
    <w:rsid w:val="001740F6"/>
    <w:rsid w:val="00174238"/>
    <w:rsid w:val="00174C2E"/>
    <w:rsid w:val="00175148"/>
    <w:rsid w:val="0017600F"/>
    <w:rsid w:val="00176812"/>
    <w:rsid w:val="00176A5B"/>
    <w:rsid w:val="00180FB1"/>
    <w:rsid w:val="001818F4"/>
    <w:rsid w:val="00182F23"/>
    <w:rsid w:val="0018349B"/>
    <w:rsid w:val="00183EE2"/>
    <w:rsid w:val="00184862"/>
    <w:rsid w:val="00185195"/>
    <w:rsid w:val="001851B0"/>
    <w:rsid w:val="00186769"/>
    <w:rsid w:val="00186A44"/>
    <w:rsid w:val="001875CF"/>
    <w:rsid w:val="0018799A"/>
    <w:rsid w:val="00191D2F"/>
    <w:rsid w:val="00194BC6"/>
    <w:rsid w:val="00195E73"/>
    <w:rsid w:val="00197514"/>
    <w:rsid w:val="001A029E"/>
    <w:rsid w:val="001A0F7A"/>
    <w:rsid w:val="001A201A"/>
    <w:rsid w:val="001A296E"/>
    <w:rsid w:val="001A32A0"/>
    <w:rsid w:val="001A3DBA"/>
    <w:rsid w:val="001A5A0C"/>
    <w:rsid w:val="001A5F02"/>
    <w:rsid w:val="001A643C"/>
    <w:rsid w:val="001B228E"/>
    <w:rsid w:val="001B4CAD"/>
    <w:rsid w:val="001B6ACF"/>
    <w:rsid w:val="001B6BF8"/>
    <w:rsid w:val="001B6C3E"/>
    <w:rsid w:val="001B7610"/>
    <w:rsid w:val="001C1DEF"/>
    <w:rsid w:val="001C1F44"/>
    <w:rsid w:val="001C26F1"/>
    <w:rsid w:val="001C2D49"/>
    <w:rsid w:val="001C4039"/>
    <w:rsid w:val="001C406B"/>
    <w:rsid w:val="001C43FC"/>
    <w:rsid w:val="001C5549"/>
    <w:rsid w:val="001C5DCE"/>
    <w:rsid w:val="001C6B7F"/>
    <w:rsid w:val="001C7A0F"/>
    <w:rsid w:val="001C7DC6"/>
    <w:rsid w:val="001D0E54"/>
    <w:rsid w:val="001D0F3A"/>
    <w:rsid w:val="001D0FC1"/>
    <w:rsid w:val="001D2EC9"/>
    <w:rsid w:val="001D5951"/>
    <w:rsid w:val="001D6E81"/>
    <w:rsid w:val="001D777A"/>
    <w:rsid w:val="001E0C20"/>
    <w:rsid w:val="001E41C1"/>
    <w:rsid w:val="001E6927"/>
    <w:rsid w:val="001E6C8B"/>
    <w:rsid w:val="001E728B"/>
    <w:rsid w:val="001E73EF"/>
    <w:rsid w:val="001F09F6"/>
    <w:rsid w:val="001F14CF"/>
    <w:rsid w:val="001F7145"/>
    <w:rsid w:val="001F7427"/>
    <w:rsid w:val="001F7884"/>
    <w:rsid w:val="00201224"/>
    <w:rsid w:val="00201D5A"/>
    <w:rsid w:val="00201E21"/>
    <w:rsid w:val="00204923"/>
    <w:rsid w:val="0020582E"/>
    <w:rsid w:val="00206B7C"/>
    <w:rsid w:val="00211590"/>
    <w:rsid w:val="002123CB"/>
    <w:rsid w:val="002154B3"/>
    <w:rsid w:val="00215733"/>
    <w:rsid w:val="00216E78"/>
    <w:rsid w:val="0022676D"/>
    <w:rsid w:val="00230A72"/>
    <w:rsid w:val="0023414A"/>
    <w:rsid w:val="002341CD"/>
    <w:rsid w:val="00234455"/>
    <w:rsid w:val="00236BC7"/>
    <w:rsid w:val="00240060"/>
    <w:rsid w:val="00242BCE"/>
    <w:rsid w:val="00244C29"/>
    <w:rsid w:val="00245873"/>
    <w:rsid w:val="00250A4E"/>
    <w:rsid w:val="00250AD3"/>
    <w:rsid w:val="0025244D"/>
    <w:rsid w:val="0025320F"/>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8112D"/>
    <w:rsid w:val="0028141B"/>
    <w:rsid w:val="00281764"/>
    <w:rsid w:val="002826F3"/>
    <w:rsid w:val="00282D8E"/>
    <w:rsid w:val="0028481F"/>
    <w:rsid w:val="0028769A"/>
    <w:rsid w:val="00287731"/>
    <w:rsid w:val="00290F73"/>
    <w:rsid w:val="0029167A"/>
    <w:rsid w:val="00293DA4"/>
    <w:rsid w:val="002A07D0"/>
    <w:rsid w:val="002A1BEE"/>
    <w:rsid w:val="002A2AB0"/>
    <w:rsid w:val="002A4741"/>
    <w:rsid w:val="002A4A95"/>
    <w:rsid w:val="002A5798"/>
    <w:rsid w:val="002A5F06"/>
    <w:rsid w:val="002A7FC3"/>
    <w:rsid w:val="002B0366"/>
    <w:rsid w:val="002B0E5F"/>
    <w:rsid w:val="002B4DFF"/>
    <w:rsid w:val="002B7FC0"/>
    <w:rsid w:val="002C0065"/>
    <w:rsid w:val="002C078C"/>
    <w:rsid w:val="002C0833"/>
    <w:rsid w:val="002C153D"/>
    <w:rsid w:val="002C1B6B"/>
    <w:rsid w:val="002C2F1E"/>
    <w:rsid w:val="002C5D02"/>
    <w:rsid w:val="002C5DA8"/>
    <w:rsid w:val="002C792F"/>
    <w:rsid w:val="002D03BB"/>
    <w:rsid w:val="002D0458"/>
    <w:rsid w:val="002D058C"/>
    <w:rsid w:val="002D15BA"/>
    <w:rsid w:val="002D49DD"/>
    <w:rsid w:val="002D526C"/>
    <w:rsid w:val="002D58ED"/>
    <w:rsid w:val="002D647F"/>
    <w:rsid w:val="002D6C0C"/>
    <w:rsid w:val="002D7CCE"/>
    <w:rsid w:val="002E24C0"/>
    <w:rsid w:val="002E2601"/>
    <w:rsid w:val="002E359A"/>
    <w:rsid w:val="002E3C74"/>
    <w:rsid w:val="002E5FA1"/>
    <w:rsid w:val="002E6980"/>
    <w:rsid w:val="002F0615"/>
    <w:rsid w:val="002F0E06"/>
    <w:rsid w:val="002F2ECA"/>
    <w:rsid w:val="002F34AF"/>
    <w:rsid w:val="002F59E7"/>
    <w:rsid w:val="002F63A3"/>
    <w:rsid w:val="002F6610"/>
    <w:rsid w:val="0030133F"/>
    <w:rsid w:val="00302AA0"/>
    <w:rsid w:val="0030397C"/>
    <w:rsid w:val="00303ADA"/>
    <w:rsid w:val="00303E48"/>
    <w:rsid w:val="00305BED"/>
    <w:rsid w:val="00306661"/>
    <w:rsid w:val="00317FAF"/>
    <w:rsid w:val="00320A4D"/>
    <w:rsid w:val="00320B10"/>
    <w:rsid w:val="00321004"/>
    <w:rsid w:val="00321068"/>
    <w:rsid w:val="00321F3B"/>
    <w:rsid w:val="003227F4"/>
    <w:rsid w:val="003240B3"/>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2D8A"/>
    <w:rsid w:val="00343DFF"/>
    <w:rsid w:val="00345769"/>
    <w:rsid w:val="00345991"/>
    <w:rsid w:val="00346B52"/>
    <w:rsid w:val="00347065"/>
    <w:rsid w:val="003500BC"/>
    <w:rsid w:val="00351108"/>
    <w:rsid w:val="0035127C"/>
    <w:rsid w:val="0035145F"/>
    <w:rsid w:val="00352C1A"/>
    <w:rsid w:val="0035434C"/>
    <w:rsid w:val="00354A42"/>
    <w:rsid w:val="00354A75"/>
    <w:rsid w:val="00354C6B"/>
    <w:rsid w:val="00360537"/>
    <w:rsid w:val="003611E7"/>
    <w:rsid w:val="00361D7A"/>
    <w:rsid w:val="00362556"/>
    <w:rsid w:val="00362946"/>
    <w:rsid w:val="00362D39"/>
    <w:rsid w:val="003636FD"/>
    <w:rsid w:val="00364701"/>
    <w:rsid w:val="003650A8"/>
    <w:rsid w:val="00367C10"/>
    <w:rsid w:val="003706A2"/>
    <w:rsid w:val="00370804"/>
    <w:rsid w:val="0037092D"/>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9680A"/>
    <w:rsid w:val="003A0FD5"/>
    <w:rsid w:val="003A2969"/>
    <w:rsid w:val="003A34A2"/>
    <w:rsid w:val="003A486A"/>
    <w:rsid w:val="003A68BC"/>
    <w:rsid w:val="003A7576"/>
    <w:rsid w:val="003B0025"/>
    <w:rsid w:val="003B0ADB"/>
    <w:rsid w:val="003B140C"/>
    <w:rsid w:val="003B1575"/>
    <w:rsid w:val="003B16F1"/>
    <w:rsid w:val="003B2814"/>
    <w:rsid w:val="003B5402"/>
    <w:rsid w:val="003C0415"/>
    <w:rsid w:val="003C3DEF"/>
    <w:rsid w:val="003C4366"/>
    <w:rsid w:val="003C50D9"/>
    <w:rsid w:val="003C59E4"/>
    <w:rsid w:val="003C5E62"/>
    <w:rsid w:val="003C6507"/>
    <w:rsid w:val="003C7A82"/>
    <w:rsid w:val="003D01E2"/>
    <w:rsid w:val="003D34A3"/>
    <w:rsid w:val="003D34D8"/>
    <w:rsid w:val="003D3F05"/>
    <w:rsid w:val="003D56E8"/>
    <w:rsid w:val="003D79D4"/>
    <w:rsid w:val="003E0407"/>
    <w:rsid w:val="003E04DF"/>
    <w:rsid w:val="003E074A"/>
    <w:rsid w:val="003E138E"/>
    <w:rsid w:val="003E15F8"/>
    <w:rsid w:val="003E1BDC"/>
    <w:rsid w:val="003E3B97"/>
    <w:rsid w:val="003E5457"/>
    <w:rsid w:val="003E54C1"/>
    <w:rsid w:val="003E6666"/>
    <w:rsid w:val="003E7596"/>
    <w:rsid w:val="003F01C3"/>
    <w:rsid w:val="003F149F"/>
    <w:rsid w:val="003F1DE6"/>
    <w:rsid w:val="003F34B5"/>
    <w:rsid w:val="003F542D"/>
    <w:rsid w:val="003F5A81"/>
    <w:rsid w:val="003F5C01"/>
    <w:rsid w:val="004005DC"/>
    <w:rsid w:val="00400AB9"/>
    <w:rsid w:val="00405229"/>
    <w:rsid w:val="004055BC"/>
    <w:rsid w:val="00405698"/>
    <w:rsid w:val="00406B16"/>
    <w:rsid w:val="00407A51"/>
    <w:rsid w:val="00410D68"/>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3ABA"/>
    <w:rsid w:val="00434B83"/>
    <w:rsid w:val="0043546B"/>
    <w:rsid w:val="00440008"/>
    <w:rsid w:val="00441447"/>
    <w:rsid w:val="00441750"/>
    <w:rsid w:val="004418FB"/>
    <w:rsid w:val="00442E39"/>
    <w:rsid w:val="00444734"/>
    <w:rsid w:val="00444920"/>
    <w:rsid w:val="00445A9F"/>
    <w:rsid w:val="00446075"/>
    <w:rsid w:val="00446831"/>
    <w:rsid w:val="00447F46"/>
    <w:rsid w:val="004515CC"/>
    <w:rsid w:val="00451805"/>
    <w:rsid w:val="0045272A"/>
    <w:rsid w:val="004531C5"/>
    <w:rsid w:val="0045328E"/>
    <w:rsid w:val="00454097"/>
    <w:rsid w:val="004550EC"/>
    <w:rsid w:val="00455D78"/>
    <w:rsid w:val="004560DD"/>
    <w:rsid w:val="004602D1"/>
    <w:rsid w:val="00460AEC"/>
    <w:rsid w:val="00461C4D"/>
    <w:rsid w:val="00462770"/>
    <w:rsid w:val="00463836"/>
    <w:rsid w:val="00463E95"/>
    <w:rsid w:val="00465D8D"/>
    <w:rsid w:val="0047185B"/>
    <w:rsid w:val="00472759"/>
    <w:rsid w:val="0047291C"/>
    <w:rsid w:val="00472A53"/>
    <w:rsid w:val="0047596B"/>
    <w:rsid w:val="004761BB"/>
    <w:rsid w:val="00476997"/>
    <w:rsid w:val="004808BA"/>
    <w:rsid w:val="00482CAA"/>
    <w:rsid w:val="00484DD1"/>
    <w:rsid w:val="00491394"/>
    <w:rsid w:val="00492640"/>
    <w:rsid w:val="0049371E"/>
    <w:rsid w:val="00493E11"/>
    <w:rsid w:val="00494B7B"/>
    <w:rsid w:val="00495669"/>
    <w:rsid w:val="00495BA9"/>
    <w:rsid w:val="004967FB"/>
    <w:rsid w:val="00496E07"/>
    <w:rsid w:val="00497AAB"/>
    <w:rsid w:val="004A0548"/>
    <w:rsid w:val="004A308F"/>
    <w:rsid w:val="004A32DE"/>
    <w:rsid w:val="004A3991"/>
    <w:rsid w:val="004A4C0C"/>
    <w:rsid w:val="004A577F"/>
    <w:rsid w:val="004A73BA"/>
    <w:rsid w:val="004A7CAA"/>
    <w:rsid w:val="004B113C"/>
    <w:rsid w:val="004B2B97"/>
    <w:rsid w:val="004B3167"/>
    <w:rsid w:val="004B729C"/>
    <w:rsid w:val="004C137D"/>
    <w:rsid w:val="004C158B"/>
    <w:rsid w:val="004C2F17"/>
    <w:rsid w:val="004C4749"/>
    <w:rsid w:val="004C5F4F"/>
    <w:rsid w:val="004C7909"/>
    <w:rsid w:val="004C79D3"/>
    <w:rsid w:val="004D0555"/>
    <w:rsid w:val="004D0C8C"/>
    <w:rsid w:val="004D3806"/>
    <w:rsid w:val="004D4E19"/>
    <w:rsid w:val="004D69A4"/>
    <w:rsid w:val="004D75A7"/>
    <w:rsid w:val="004D77C6"/>
    <w:rsid w:val="004E19FB"/>
    <w:rsid w:val="004E1C8F"/>
    <w:rsid w:val="004E25DE"/>
    <w:rsid w:val="004E2C1A"/>
    <w:rsid w:val="004E2C1C"/>
    <w:rsid w:val="004E4C32"/>
    <w:rsid w:val="004E4D56"/>
    <w:rsid w:val="004E5E21"/>
    <w:rsid w:val="004E667D"/>
    <w:rsid w:val="004F00C3"/>
    <w:rsid w:val="004F02A1"/>
    <w:rsid w:val="004F037D"/>
    <w:rsid w:val="004F0F00"/>
    <w:rsid w:val="004F2AA5"/>
    <w:rsid w:val="004F4704"/>
    <w:rsid w:val="004F7FC8"/>
    <w:rsid w:val="005026FD"/>
    <w:rsid w:val="00502B23"/>
    <w:rsid w:val="00502DCC"/>
    <w:rsid w:val="00502FDC"/>
    <w:rsid w:val="00503617"/>
    <w:rsid w:val="00504526"/>
    <w:rsid w:val="0050645E"/>
    <w:rsid w:val="00506803"/>
    <w:rsid w:val="00507B4F"/>
    <w:rsid w:val="00510482"/>
    <w:rsid w:val="00511E58"/>
    <w:rsid w:val="005144BB"/>
    <w:rsid w:val="0051470B"/>
    <w:rsid w:val="0051575A"/>
    <w:rsid w:val="00516BF3"/>
    <w:rsid w:val="00516DA0"/>
    <w:rsid w:val="00517168"/>
    <w:rsid w:val="005203F3"/>
    <w:rsid w:val="00521F0E"/>
    <w:rsid w:val="00523048"/>
    <w:rsid w:val="00523199"/>
    <w:rsid w:val="00523677"/>
    <w:rsid w:val="00523B8C"/>
    <w:rsid w:val="005257F7"/>
    <w:rsid w:val="00526D63"/>
    <w:rsid w:val="005305FC"/>
    <w:rsid w:val="00531D98"/>
    <w:rsid w:val="00533127"/>
    <w:rsid w:val="00533426"/>
    <w:rsid w:val="00534CFB"/>
    <w:rsid w:val="00535E5F"/>
    <w:rsid w:val="0053605B"/>
    <w:rsid w:val="00536172"/>
    <w:rsid w:val="00537E7C"/>
    <w:rsid w:val="00540346"/>
    <w:rsid w:val="00540406"/>
    <w:rsid w:val="00541C26"/>
    <w:rsid w:val="00542DDD"/>
    <w:rsid w:val="005465BC"/>
    <w:rsid w:val="00546C7B"/>
    <w:rsid w:val="00550EF9"/>
    <w:rsid w:val="0055286F"/>
    <w:rsid w:val="005540EA"/>
    <w:rsid w:val="00554E46"/>
    <w:rsid w:val="00557B5E"/>
    <w:rsid w:val="00557D27"/>
    <w:rsid w:val="00560BD5"/>
    <w:rsid w:val="00561A50"/>
    <w:rsid w:val="005627D9"/>
    <w:rsid w:val="00565932"/>
    <w:rsid w:val="00565AF8"/>
    <w:rsid w:val="005668EE"/>
    <w:rsid w:val="00566B46"/>
    <w:rsid w:val="005716E3"/>
    <w:rsid w:val="0057220F"/>
    <w:rsid w:val="005743B6"/>
    <w:rsid w:val="00576F2D"/>
    <w:rsid w:val="00577519"/>
    <w:rsid w:val="00577A4F"/>
    <w:rsid w:val="00581551"/>
    <w:rsid w:val="00581BFD"/>
    <w:rsid w:val="005829D0"/>
    <w:rsid w:val="00586E5F"/>
    <w:rsid w:val="0058757E"/>
    <w:rsid w:val="00592EED"/>
    <w:rsid w:val="0059478B"/>
    <w:rsid w:val="005952CF"/>
    <w:rsid w:val="00595FB1"/>
    <w:rsid w:val="005960F3"/>
    <w:rsid w:val="005A01F3"/>
    <w:rsid w:val="005A03F5"/>
    <w:rsid w:val="005A0C09"/>
    <w:rsid w:val="005A13E4"/>
    <w:rsid w:val="005A159D"/>
    <w:rsid w:val="005A3949"/>
    <w:rsid w:val="005A58A5"/>
    <w:rsid w:val="005A6A3E"/>
    <w:rsid w:val="005A6E7B"/>
    <w:rsid w:val="005B1D62"/>
    <w:rsid w:val="005B205C"/>
    <w:rsid w:val="005B2A64"/>
    <w:rsid w:val="005B364C"/>
    <w:rsid w:val="005B3892"/>
    <w:rsid w:val="005B4B6C"/>
    <w:rsid w:val="005B4EB3"/>
    <w:rsid w:val="005B66BE"/>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1A85"/>
    <w:rsid w:val="005E26A0"/>
    <w:rsid w:val="005E314C"/>
    <w:rsid w:val="005E3639"/>
    <w:rsid w:val="005E40DB"/>
    <w:rsid w:val="005F36D9"/>
    <w:rsid w:val="005F4E92"/>
    <w:rsid w:val="00600F00"/>
    <w:rsid w:val="00605899"/>
    <w:rsid w:val="006073B6"/>
    <w:rsid w:val="0060749B"/>
    <w:rsid w:val="0061337A"/>
    <w:rsid w:val="00616374"/>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27D86"/>
    <w:rsid w:val="006304A4"/>
    <w:rsid w:val="006335B6"/>
    <w:rsid w:val="00633C60"/>
    <w:rsid w:val="0063611C"/>
    <w:rsid w:val="00636F9C"/>
    <w:rsid w:val="00637205"/>
    <w:rsid w:val="00641D38"/>
    <w:rsid w:val="00642212"/>
    <w:rsid w:val="00644038"/>
    <w:rsid w:val="00645955"/>
    <w:rsid w:val="00646BEA"/>
    <w:rsid w:val="00647419"/>
    <w:rsid w:val="006501FE"/>
    <w:rsid w:val="00650727"/>
    <w:rsid w:val="00650763"/>
    <w:rsid w:val="00653D34"/>
    <w:rsid w:val="00657A69"/>
    <w:rsid w:val="00661F2A"/>
    <w:rsid w:val="00661FB0"/>
    <w:rsid w:val="006630F8"/>
    <w:rsid w:val="00665DCA"/>
    <w:rsid w:val="00670A48"/>
    <w:rsid w:val="00672137"/>
    <w:rsid w:val="0067225B"/>
    <w:rsid w:val="00673C8C"/>
    <w:rsid w:val="00673D23"/>
    <w:rsid w:val="00674151"/>
    <w:rsid w:val="0067594E"/>
    <w:rsid w:val="0067637C"/>
    <w:rsid w:val="006765B7"/>
    <w:rsid w:val="006773CC"/>
    <w:rsid w:val="0067798D"/>
    <w:rsid w:val="006825D5"/>
    <w:rsid w:val="0068451F"/>
    <w:rsid w:val="006852BC"/>
    <w:rsid w:val="006870C2"/>
    <w:rsid w:val="0068791E"/>
    <w:rsid w:val="006879B7"/>
    <w:rsid w:val="00691609"/>
    <w:rsid w:val="00692E64"/>
    <w:rsid w:val="00693DEB"/>
    <w:rsid w:val="006942B5"/>
    <w:rsid w:val="00694E9F"/>
    <w:rsid w:val="00695577"/>
    <w:rsid w:val="00696A17"/>
    <w:rsid w:val="00697C6D"/>
    <w:rsid w:val="006A116F"/>
    <w:rsid w:val="006A1225"/>
    <w:rsid w:val="006A2B24"/>
    <w:rsid w:val="006A34FE"/>
    <w:rsid w:val="006A36D9"/>
    <w:rsid w:val="006A6C5B"/>
    <w:rsid w:val="006A786F"/>
    <w:rsid w:val="006A7D0E"/>
    <w:rsid w:val="006B16A2"/>
    <w:rsid w:val="006B1B37"/>
    <w:rsid w:val="006B1E5E"/>
    <w:rsid w:val="006B207D"/>
    <w:rsid w:val="006B2F7E"/>
    <w:rsid w:val="006B3501"/>
    <w:rsid w:val="006C0DB7"/>
    <w:rsid w:val="006C0F48"/>
    <w:rsid w:val="006C379D"/>
    <w:rsid w:val="006D08F9"/>
    <w:rsid w:val="006D24FE"/>
    <w:rsid w:val="006D6262"/>
    <w:rsid w:val="006D7221"/>
    <w:rsid w:val="006D7346"/>
    <w:rsid w:val="006D7A22"/>
    <w:rsid w:val="006D7FF7"/>
    <w:rsid w:val="006E0A0B"/>
    <w:rsid w:val="006E0B96"/>
    <w:rsid w:val="006E218B"/>
    <w:rsid w:val="006E372D"/>
    <w:rsid w:val="006E4520"/>
    <w:rsid w:val="006E4583"/>
    <w:rsid w:val="006E45B2"/>
    <w:rsid w:val="006E7841"/>
    <w:rsid w:val="006F0842"/>
    <w:rsid w:val="006F208E"/>
    <w:rsid w:val="006F3003"/>
    <w:rsid w:val="006F5790"/>
    <w:rsid w:val="006F67E1"/>
    <w:rsid w:val="006F6FEE"/>
    <w:rsid w:val="006F73BE"/>
    <w:rsid w:val="00700500"/>
    <w:rsid w:val="0070390B"/>
    <w:rsid w:val="0070397A"/>
    <w:rsid w:val="007042B7"/>
    <w:rsid w:val="00705FCD"/>
    <w:rsid w:val="0071167F"/>
    <w:rsid w:val="007152BA"/>
    <w:rsid w:val="00715974"/>
    <w:rsid w:val="0071629E"/>
    <w:rsid w:val="0071641E"/>
    <w:rsid w:val="00716B2F"/>
    <w:rsid w:val="00717D90"/>
    <w:rsid w:val="00720DA5"/>
    <w:rsid w:val="00720E6D"/>
    <w:rsid w:val="00722776"/>
    <w:rsid w:val="00723F2B"/>
    <w:rsid w:val="007243F6"/>
    <w:rsid w:val="00730EDA"/>
    <w:rsid w:val="0073299B"/>
    <w:rsid w:val="00734103"/>
    <w:rsid w:val="00734BC7"/>
    <w:rsid w:val="00737932"/>
    <w:rsid w:val="007379DF"/>
    <w:rsid w:val="00740A85"/>
    <w:rsid w:val="00741408"/>
    <w:rsid w:val="007418CF"/>
    <w:rsid w:val="00741D53"/>
    <w:rsid w:val="007468C1"/>
    <w:rsid w:val="00750232"/>
    <w:rsid w:val="007521C3"/>
    <w:rsid w:val="0075390E"/>
    <w:rsid w:val="00754A3B"/>
    <w:rsid w:val="00755D60"/>
    <w:rsid w:val="00756835"/>
    <w:rsid w:val="00757590"/>
    <w:rsid w:val="007623FF"/>
    <w:rsid w:val="00763F7C"/>
    <w:rsid w:val="00766633"/>
    <w:rsid w:val="007668C8"/>
    <w:rsid w:val="00766953"/>
    <w:rsid w:val="00766FEF"/>
    <w:rsid w:val="00770643"/>
    <w:rsid w:val="00770D84"/>
    <w:rsid w:val="00775324"/>
    <w:rsid w:val="00775B73"/>
    <w:rsid w:val="00775C40"/>
    <w:rsid w:val="00777B43"/>
    <w:rsid w:val="00777D2C"/>
    <w:rsid w:val="00782988"/>
    <w:rsid w:val="0078333F"/>
    <w:rsid w:val="00783496"/>
    <w:rsid w:val="00786117"/>
    <w:rsid w:val="00786B2F"/>
    <w:rsid w:val="00787550"/>
    <w:rsid w:val="007879A5"/>
    <w:rsid w:val="00787A30"/>
    <w:rsid w:val="00790982"/>
    <w:rsid w:val="007917CC"/>
    <w:rsid w:val="00792DCB"/>
    <w:rsid w:val="0079437C"/>
    <w:rsid w:val="00795177"/>
    <w:rsid w:val="00795A03"/>
    <w:rsid w:val="007970FE"/>
    <w:rsid w:val="007A07D2"/>
    <w:rsid w:val="007A3075"/>
    <w:rsid w:val="007A4139"/>
    <w:rsid w:val="007A5A50"/>
    <w:rsid w:val="007A7B54"/>
    <w:rsid w:val="007A7C78"/>
    <w:rsid w:val="007B0378"/>
    <w:rsid w:val="007B1CD7"/>
    <w:rsid w:val="007B1E5F"/>
    <w:rsid w:val="007B2301"/>
    <w:rsid w:val="007B4FCD"/>
    <w:rsid w:val="007B5F97"/>
    <w:rsid w:val="007B67E0"/>
    <w:rsid w:val="007B7612"/>
    <w:rsid w:val="007B7F70"/>
    <w:rsid w:val="007C2F1A"/>
    <w:rsid w:val="007C6524"/>
    <w:rsid w:val="007C709E"/>
    <w:rsid w:val="007D0A34"/>
    <w:rsid w:val="007D14CE"/>
    <w:rsid w:val="007D220C"/>
    <w:rsid w:val="007D236E"/>
    <w:rsid w:val="007D24A2"/>
    <w:rsid w:val="007D4DD3"/>
    <w:rsid w:val="007D6498"/>
    <w:rsid w:val="007D7053"/>
    <w:rsid w:val="007D712E"/>
    <w:rsid w:val="007E0A54"/>
    <w:rsid w:val="007E0CE0"/>
    <w:rsid w:val="007E110D"/>
    <w:rsid w:val="007E1DF9"/>
    <w:rsid w:val="007E20A4"/>
    <w:rsid w:val="007E3CDC"/>
    <w:rsid w:val="007E5531"/>
    <w:rsid w:val="007E5EBD"/>
    <w:rsid w:val="007E60D8"/>
    <w:rsid w:val="007E69D7"/>
    <w:rsid w:val="007E7FF8"/>
    <w:rsid w:val="007F2603"/>
    <w:rsid w:val="007F2D20"/>
    <w:rsid w:val="007F3738"/>
    <w:rsid w:val="007F607F"/>
    <w:rsid w:val="007F7BE4"/>
    <w:rsid w:val="007F7CA8"/>
    <w:rsid w:val="00801204"/>
    <w:rsid w:val="008023DB"/>
    <w:rsid w:val="0080561D"/>
    <w:rsid w:val="00806245"/>
    <w:rsid w:val="00806A49"/>
    <w:rsid w:val="0080711A"/>
    <w:rsid w:val="00807241"/>
    <w:rsid w:val="008112C8"/>
    <w:rsid w:val="00812AA5"/>
    <w:rsid w:val="00813FBA"/>
    <w:rsid w:val="008155B2"/>
    <w:rsid w:val="00815652"/>
    <w:rsid w:val="0081628A"/>
    <w:rsid w:val="008173C8"/>
    <w:rsid w:val="008231AD"/>
    <w:rsid w:val="008237FD"/>
    <w:rsid w:val="00823BC1"/>
    <w:rsid w:val="00823CE5"/>
    <w:rsid w:val="008273AA"/>
    <w:rsid w:val="00830CAD"/>
    <w:rsid w:val="00831C20"/>
    <w:rsid w:val="0083336F"/>
    <w:rsid w:val="0083473F"/>
    <w:rsid w:val="0083736D"/>
    <w:rsid w:val="0083745F"/>
    <w:rsid w:val="008407B2"/>
    <w:rsid w:val="00841019"/>
    <w:rsid w:val="008422E8"/>
    <w:rsid w:val="0084344B"/>
    <w:rsid w:val="00843490"/>
    <w:rsid w:val="00843792"/>
    <w:rsid w:val="00843B9E"/>
    <w:rsid w:val="008462BF"/>
    <w:rsid w:val="00850940"/>
    <w:rsid w:val="00851C4D"/>
    <w:rsid w:val="00852279"/>
    <w:rsid w:val="008524BE"/>
    <w:rsid w:val="008571E0"/>
    <w:rsid w:val="00857CD4"/>
    <w:rsid w:val="00860F70"/>
    <w:rsid w:val="00861821"/>
    <w:rsid w:val="00862867"/>
    <w:rsid w:val="00862FBC"/>
    <w:rsid w:val="00863F23"/>
    <w:rsid w:val="00865AA4"/>
    <w:rsid w:val="008661F0"/>
    <w:rsid w:val="00866E77"/>
    <w:rsid w:val="0086720C"/>
    <w:rsid w:val="00870E2B"/>
    <w:rsid w:val="0087292F"/>
    <w:rsid w:val="00872A8A"/>
    <w:rsid w:val="00873BB3"/>
    <w:rsid w:val="00874EB0"/>
    <w:rsid w:val="008758BC"/>
    <w:rsid w:val="00876788"/>
    <w:rsid w:val="00877497"/>
    <w:rsid w:val="00880028"/>
    <w:rsid w:val="008800C3"/>
    <w:rsid w:val="00880710"/>
    <w:rsid w:val="00880E54"/>
    <w:rsid w:val="008812EB"/>
    <w:rsid w:val="008842D8"/>
    <w:rsid w:val="00884ACF"/>
    <w:rsid w:val="00885307"/>
    <w:rsid w:val="0088584D"/>
    <w:rsid w:val="008873E1"/>
    <w:rsid w:val="00887541"/>
    <w:rsid w:val="00887E1F"/>
    <w:rsid w:val="00893532"/>
    <w:rsid w:val="00894C41"/>
    <w:rsid w:val="008978DA"/>
    <w:rsid w:val="008A1347"/>
    <w:rsid w:val="008A3050"/>
    <w:rsid w:val="008A361F"/>
    <w:rsid w:val="008A58B2"/>
    <w:rsid w:val="008B0204"/>
    <w:rsid w:val="008B02DE"/>
    <w:rsid w:val="008B1CAC"/>
    <w:rsid w:val="008B4024"/>
    <w:rsid w:val="008B55CE"/>
    <w:rsid w:val="008B7A81"/>
    <w:rsid w:val="008C02B4"/>
    <w:rsid w:val="008C11C3"/>
    <w:rsid w:val="008C71B8"/>
    <w:rsid w:val="008D0FE4"/>
    <w:rsid w:val="008D19F7"/>
    <w:rsid w:val="008D2A32"/>
    <w:rsid w:val="008D4971"/>
    <w:rsid w:val="008D6014"/>
    <w:rsid w:val="008D6E77"/>
    <w:rsid w:val="008D7A62"/>
    <w:rsid w:val="008E00C4"/>
    <w:rsid w:val="008E0952"/>
    <w:rsid w:val="008E12D1"/>
    <w:rsid w:val="008E164C"/>
    <w:rsid w:val="008E222D"/>
    <w:rsid w:val="008E228F"/>
    <w:rsid w:val="008E3A6C"/>
    <w:rsid w:val="008E3E84"/>
    <w:rsid w:val="008E3E89"/>
    <w:rsid w:val="008E47BD"/>
    <w:rsid w:val="008F0661"/>
    <w:rsid w:val="008F36E4"/>
    <w:rsid w:val="008F44AC"/>
    <w:rsid w:val="008F681E"/>
    <w:rsid w:val="00900F64"/>
    <w:rsid w:val="00901C1F"/>
    <w:rsid w:val="009024F2"/>
    <w:rsid w:val="00903021"/>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2866"/>
    <w:rsid w:val="009341EB"/>
    <w:rsid w:val="009351A0"/>
    <w:rsid w:val="009354AF"/>
    <w:rsid w:val="00936FA2"/>
    <w:rsid w:val="00937FE6"/>
    <w:rsid w:val="0094115A"/>
    <w:rsid w:val="00942B28"/>
    <w:rsid w:val="009443A2"/>
    <w:rsid w:val="00946A0A"/>
    <w:rsid w:val="00952490"/>
    <w:rsid w:val="00953E97"/>
    <w:rsid w:val="00954D59"/>
    <w:rsid w:val="009551B4"/>
    <w:rsid w:val="00955E57"/>
    <w:rsid w:val="00957335"/>
    <w:rsid w:val="00957FBF"/>
    <w:rsid w:val="009639AB"/>
    <w:rsid w:val="00963C14"/>
    <w:rsid w:val="00964AA3"/>
    <w:rsid w:val="00965A61"/>
    <w:rsid w:val="00970C5D"/>
    <w:rsid w:val="00970C6C"/>
    <w:rsid w:val="00971159"/>
    <w:rsid w:val="009723A0"/>
    <w:rsid w:val="009727D4"/>
    <w:rsid w:val="0097476F"/>
    <w:rsid w:val="00974D06"/>
    <w:rsid w:val="00976A61"/>
    <w:rsid w:val="009800FA"/>
    <w:rsid w:val="00980ED5"/>
    <w:rsid w:val="00983A66"/>
    <w:rsid w:val="0098403E"/>
    <w:rsid w:val="00984291"/>
    <w:rsid w:val="009873FB"/>
    <w:rsid w:val="009875B9"/>
    <w:rsid w:val="00987DA9"/>
    <w:rsid w:val="00990ED3"/>
    <w:rsid w:val="00991980"/>
    <w:rsid w:val="00994049"/>
    <w:rsid w:val="00994202"/>
    <w:rsid w:val="00994ADC"/>
    <w:rsid w:val="00995C3A"/>
    <w:rsid w:val="009A6343"/>
    <w:rsid w:val="009A6613"/>
    <w:rsid w:val="009B5A90"/>
    <w:rsid w:val="009B60C2"/>
    <w:rsid w:val="009B6486"/>
    <w:rsid w:val="009B6B97"/>
    <w:rsid w:val="009B7DAD"/>
    <w:rsid w:val="009B7EEE"/>
    <w:rsid w:val="009C1CDA"/>
    <w:rsid w:val="009C32F8"/>
    <w:rsid w:val="009C38E2"/>
    <w:rsid w:val="009C3A4D"/>
    <w:rsid w:val="009D0F1D"/>
    <w:rsid w:val="009D115D"/>
    <w:rsid w:val="009D141D"/>
    <w:rsid w:val="009D23A9"/>
    <w:rsid w:val="009D28AC"/>
    <w:rsid w:val="009D2E0F"/>
    <w:rsid w:val="009D3B16"/>
    <w:rsid w:val="009D4344"/>
    <w:rsid w:val="009D5EB4"/>
    <w:rsid w:val="009D63A9"/>
    <w:rsid w:val="009E3588"/>
    <w:rsid w:val="009E413B"/>
    <w:rsid w:val="009E5299"/>
    <w:rsid w:val="009E5733"/>
    <w:rsid w:val="009E6AF3"/>
    <w:rsid w:val="009F00C4"/>
    <w:rsid w:val="009F094D"/>
    <w:rsid w:val="009F2426"/>
    <w:rsid w:val="009F29FE"/>
    <w:rsid w:val="009F3674"/>
    <w:rsid w:val="009F5032"/>
    <w:rsid w:val="009F5AC2"/>
    <w:rsid w:val="009F5DE8"/>
    <w:rsid w:val="009F68CA"/>
    <w:rsid w:val="009F69C9"/>
    <w:rsid w:val="00A007FA"/>
    <w:rsid w:val="00A009AC"/>
    <w:rsid w:val="00A03D86"/>
    <w:rsid w:val="00A04409"/>
    <w:rsid w:val="00A0480A"/>
    <w:rsid w:val="00A06EB6"/>
    <w:rsid w:val="00A10251"/>
    <w:rsid w:val="00A1276B"/>
    <w:rsid w:val="00A1288F"/>
    <w:rsid w:val="00A12D84"/>
    <w:rsid w:val="00A13BA2"/>
    <w:rsid w:val="00A1402A"/>
    <w:rsid w:val="00A141C9"/>
    <w:rsid w:val="00A147F8"/>
    <w:rsid w:val="00A14945"/>
    <w:rsid w:val="00A16042"/>
    <w:rsid w:val="00A162FD"/>
    <w:rsid w:val="00A217CD"/>
    <w:rsid w:val="00A21EBC"/>
    <w:rsid w:val="00A22295"/>
    <w:rsid w:val="00A2383E"/>
    <w:rsid w:val="00A2402B"/>
    <w:rsid w:val="00A26DAA"/>
    <w:rsid w:val="00A275B1"/>
    <w:rsid w:val="00A27E14"/>
    <w:rsid w:val="00A307D0"/>
    <w:rsid w:val="00A308CA"/>
    <w:rsid w:val="00A30DAF"/>
    <w:rsid w:val="00A32686"/>
    <w:rsid w:val="00A33C4D"/>
    <w:rsid w:val="00A342D7"/>
    <w:rsid w:val="00A34700"/>
    <w:rsid w:val="00A34B7D"/>
    <w:rsid w:val="00A35A43"/>
    <w:rsid w:val="00A3731F"/>
    <w:rsid w:val="00A37C01"/>
    <w:rsid w:val="00A4240F"/>
    <w:rsid w:val="00A43293"/>
    <w:rsid w:val="00A439F6"/>
    <w:rsid w:val="00A440BA"/>
    <w:rsid w:val="00A4562A"/>
    <w:rsid w:val="00A459A6"/>
    <w:rsid w:val="00A459C9"/>
    <w:rsid w:val="00A45CD6"/>
    <w:rsid w:val="00A46826"/>
    <w:rsid w:val="00A47ABC"/>
    <w:rsid w:val="00A50013"/>
    <w:rsid w:val="00A50544"/>
    <w:rsid w:val="00A50F79"/>
    <w:rsid w:val="00A517A4"/>
    <w:rsid w:val="00A51DEE"/>
    <w:rsid w:val="00A52415"/>
    <w:rsid w:val="00A52AD5"/>
    <w:rsid w:val="00A54C69"/>
    <w:rsid w:val="00A5566C"/>
    <w:rsid w:val="00A57EC1"/>
    <w:rsid w:val="00A60249"/>
    <w:rsid w:val="00A60727"/>
    <w:rsid w:val="00A6294D"/>
    <w:rsid w:val="00A65D9A"/>
    <w:rsid w:val="00A6652D"/>
    <w:rsid w:val="00A66960"/>
    <w:rsid w:val="00A66B8B"/>
    <w:rsid w:val="00A66C97"/>
    <w:rsid w:val="00A67C3F"/>
    <w:rsid w:val="00A719D2"/>
    <w:rsid w:val="00A71C56"/>
    <w:rsid w:val="00A740B7"/>
    <w:rsid w:val="00A74988"/>
    <w:rsid w:val="00A750B4"/>
    <w:rsid w:val="00A76137"/>
    <w:rsid w:val="00A766DF"/>
    <w:rsid w:val="00A76BCA"/>
    <w:rsid w:val="00A775FF"/>
    <w:rsid w:val="00A77B12"/>
    <w:rsid w:val="00A83001"/>
    <w:rsid w:val="00A84C5A"/>
    <w:rsid w:val="00A85105"/>
    <w:rsid w:val="00A869A8"/>
    <w:rsid w:val="00A87C41"/>
    <w:rsid w:val="00A90C13"/>
    <w:rsid w:val="00A934AE"/>
    <w:rsid w:val="00A93B27"/>
    <w:rsid w:val="00A951BA"/>
    <w:rsid w:val="00A9524C"/>
    <w:rsid w:val="00AA1AB6"/>
    <w:rsid w:val="00AA3CAF"/>
    <w:rsid w:val="00AA5E00"/>
    <w:rsid w:val="00AA5E52"/>
    <w:rsid w:val="00AB0D82"/>
    <w:rsid w:val="00AB3540"/>
    <w:rsid w:val="00AB53B4"/>
    <w:rsid w:val="00AB6D93"/>
    <w:rsid w:val="00AB6F8C"/>
    <w:rsid w:val="00AC1949"/>
    <w:rsid w:val="00AC1B7E"/>
    <w:rsid w:val="00AC228F"/>
    <w:rsid w:val="00AC3553"/>
    <w:rsid w:val="00AC48D1"/>
    <w:rsid w:val="00AC66B9"/>
    <w:rsid w:val="00AC6CEA"/>
    <w:rsid w:val="00AC78BA"/>
    <w:rsid w:val="00AD1FA3"/>
    <w:rsid w:val="00AD2540"/>
    <w:rsid w:val="00AD2D34"/>
    <w:rsid w:val="00AD307B"/>
    <w:rsid w:val="00AD446E"/>
    <w:rsid w:val="00AD54D2"/>
    <w:rsid w:val="00AD5981"/>
    <w:rsid w:val="00AD6A62"/>
    <w:rsid w:val="00AE0698"/>
    <w:rsid w:val="00AE1765"/>
    <w:rsid w:val="00AE31F9"/>
    <w:rsid w:val="00AE52EB"/>
    <w:rsid w:val="00AE53D4"/>
    <w:rsid w:val="00AE5C5B"/>
    <w:rsid w:val="00AE5D5F"/>
    <w:rsid w:val="00AE7DBF"/>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3D1"/>
    <w:rsid w:val="00B14DFA"/>
    <w:rsid w:val="00B14F1C"/>
    <w:rsid w:val="00B16598"/>
    <w:rsid w:val="00B169A5"/>
    <w:rsid w:val="00B209D8"/>
    <w:rsid w:val="00B21D0B"/>
    <w:rsid w:val="00B2352A"/>
    <w:rsid w:val="00B24D97"/>
    <w:rsid w:val="00B3285C"/>
    <w:rsid w:val="00B32A15"/>
    <w:rsid w:val="00B33AB1"/>
    <w:rsid w:val="00B33B23"/>
    <w:rsid w:val="00B34804"/>
    <w:rsid w:val="00B36B71"/>
    <w:rsid w:val="00B36F9D"/>
    <w:rsid w:val="00B37BFC"/>
    <w:rsid w:val="00B437F4"/>
    <w:rsid w:val="00B444B0"/>
    <w:rsid w:val="00B503EF"/>
    <w:rsid w:val="00B50CC6"/>
    <w:rsid w:val="00B51EBF"/>
    <w:rsid w:val="00B51EF5"/>
    <w:rsid w:val="00B5200A"/>
    <w:rsid w:val="00B532ED"/>
    <w:rsid w:val="00B5398A"/>
    <w:rsid w:val="00B5413C"/>
    <w:rsid w:val="00B5461C"/>
    <w:rsid w:val="00B54699"/>
    <w:rsid w:val="00B60BB1"/>
    <w:rsid w:val="00B64ED7"/>
    <w:rsid w:val="00B66F15"/>
    <w:rsid w:val="00B672F8"/>
    <w:rsid w:val="00B676AF"/>
    <w:rsid w:val="00B71AF8"/>
    <w:rsid w:val="00B72772"/>
    <w:rsid w:val="00B76EF1"/>
    <w:rsid w:val="00B81179"/>
    <w:rsid w:val="00B82179"/>
    <w:rsid w:val="00B8303A"/>
    <w:rsid w:val="00B83F00"/>
    <w:rsid w:val="00B842D0"/>
    <w:rsid w:val="00B848D1"/>
    <w:rsid w:val="00B8537B"/>
    <w:rsid w:val="00B86422"/>
    <w:rsid w:val="00B87310"/>
    <w:rsid w:val="00B90E2F"/>
    <w:rsid w:val="00B923F7"/>
    <w:rsid w:val="00B95A83"/>
    <w:rsid w:val="00B95C02"/>
    <w:rsid w:val="00B95DA1"/>
    <w:rsid w:val="00B96EFE"/>
    <w:rsid w:val="00B976A4"/>
    <w:rsid w:val="00BA1AE2"/>
    <w:rsid w:val="00BA3923"/>
    <w:rsid w:val="00BA44BD"/>
    <w:rsid w:val="00BA5DD3"/>
    <w:rsid w:val="00BA7D30"/>
    <w:rsid w:val="00BB02FC"/>
    <w:rsid w:val="00BB0671"/>
    <w:rsid w:val="00BB1076"/>
    <w:rsid w:val="00BB12D5"/>
    <w:rsid w:val="00BB2647"/>
    <w:rsid w:val="00BB26AB"/>
    <w:rsid w:val="00BB3DA9"/>
    <w:rsid w:val="00BB4017"/>
    <w:rsid w:val="00BB53F4"/>
    <w:rsid w:val="00BB6884"/>
    <w:rsid w:val="00BC0EB1"/>
    <w:rsid w:val="00BC1625"/>
    <w:rsid w:val="00BC21B4"/>
    <w:rsid w:val="00BC2261"/>
    <w:rsid w:val="00BC2298"/>
    <w:rsid w:val="00BC63E0"/>
    <w:rsid w:val="00BC7DA2"/>
    <w:rsid w:val="00BD01EF"/>
    <w:rsid w:val="00BD0424"/>
    <w:rsid w:val="00BD0512"/>
    <w:rsid w:val="00BD12AD"/>
    <w:rsid w:val="00BD16D9"/>
    <w:rsid w:val="00BD180A"/>
    <w:rsid w:val="00BD1EB6"/>
    <w:rsid w:val="00BD2DAC"/>
    <w:rsid w:val="00BD30FE"/>
    <w:rsid w:val="00BD4C92"/>
    <w:rsid w:val="00BD4FBF"/>
    <w:rsid w:val="00BD5DCD"/>
    <w:rsid w:val="00BD6E9D"/>
    <w:rsid w:val="00BD71C7"/>
    <w:rsid w:val="00BD71E5"/>
    <w:rsid w:val="00BE0101"/>
    <w:rsid w:val="00BE0D17"/>
    <w:rsid w:val="00BE1A5D"/>
    <w:rsid w:val="00BE21CE"/>
    <w:rsid w:val="00BE2ED8"/>
    <w:rsid w:val="00BE5558"/>
    <w:rsid w:val="00BF1453"/>
    <w:rsid w:val="00BF2859"/>
    <w:rsid w:val="00BF2C6D"/>
    <w:rsid w:val="00BF3F4E"/>
    <w:rsid w:val="00BF6593"/>
    <w:rsid w:val="00BF6C2F"/>
    <w:rsid w:val="00C02EEC"/>
    <w:rsid w:val="00C03DB5"/>
    <w:rsid w:val="00C0415A"/>
    <w:rsid w:val="00C04EC8"/>
    <w:rsid w:val="00C05261"/>
    <w:rsid w:val="00C05EC3"/>
    <w:rsid w:val="00C06F9A"/>
    <w:rsid w:val="00C074FC"/>
    <w:rsid w:val="00C107C6"/>
    <w:rsid w:val="00C112B0"/>
    <w:rsid w:val="00C12826"/>
    <w:rsid w:val="00C1299D"/>
    <w:rsid w:val="00C14FF1"/>
    <w:rsid w:val="00C165D6"/>
    <w:rsid w:val="00C169B7"/>
    <w:rsid w:val="00C2134B"/>
    <w:rsid w:val="00C23940"/>
    <w:rsid w:val="00C2522C"/>
    <w:rsid w:val="00C2617A"/>
    <w:rsid w:val="00C27484"/>
    <w:rsid w:val="00C27D40"/>
    <w:rsid w:val="00C27F94"/>
    <w:rsid w:val="00C3405B"/>
    <w:rsid w:val="00C34ACF"/>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3526"/>
    <w:rsid w:val="00C63DD3"/>
    <w:rsid w:val="00C65360"/>
    <w:rsid w:val="00C666D4"/>
    <w:rsid w:val="00C66EFD"/>
    <w:rsid w:val="00C70E92"/>
    <w:rsid w:val="00C71385"/>
    <w:rsid w:val="00C733AB"/>
    <w:rsid w:val="00C7456E"/>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A7592"/>
    <w:rsid w:val="00CB102A"/>
    <w:rsid w:val="00CB2B65"/>
    <w:rsid w:val="00CB4084"/>
    <w:rsid w:val="00CB5494"/>
    <w:rsid w:val="00CB66CD"/>
    <w:rsid w:val="00CB7042"/>
    <w:rsid w:val="00CB75FA"/>
    <w:rsid w:val="00CB7F56"/>
    <w:rsid w:val="00CC0518"/>
    <w:rsid w:val="00CC1D13"/>
    <w:rsid w:val="00CC586A"/>
    <w:rsid w:val="00CC7105"/>
    <w:rsid w:val="00CD074B"/>
    <w:rsid w:val="00CD10A4"/>
    <w:rsid w:val="00CD1730"/>
    <w:rsid w:val="00CD1CEF"/>
    <w:rsid w:val="00CD3321"/>
    <w:rsid w:val="00CD673A"/>
    <w:rsid w:val="00CD6B30"/>
    <w:rsid w:val="00CE3000"/>
    <w:rsid w:val="00CE337D"/>
    <w:rsid w:val="00CE3D4F"/>
    <w:rsid w:val="00CE558E"/>
    <w:rsid w:val="00CE68F8"/>
    <w:rsid w:val="00CE71A4"/>
    <w:rsid w:val="00CF2C68"/>
    <w:rsid w:val="00CF4360"/>
    <w:rsid w:val="00CF45B9"/>
    <w:rsid w:val="00CF510D"/>
    <w:rsid w:val="00CF60F9"/>
    <w:rsid w:val="00D00101"/>
    <w:rsid w:val="00D024DF"/>
    <w:rsid w:val="00D034A1"/>
    <w:rsid w:val="00D059BA"/>
    <w:rsid w:val="00D05D38"/>
    <w:rsid w:val="00D05FE8"/>
    <w:rsid w:val="00D07A36"/>
    <w:rsid w:val="00D12008"/>
    <w:rsid w:val="00D13A85"/>
    <w:rsid w:val="00D13AA3"/>
    <w:rsid w:val="00D13F32"/>
    <w:rsid w:val="00D14D60"/>
    <w:rsid w:val="00D155EF"/>
    <w:rsid w:val="00D15859"/>
    <w:rsid w:val="00D159B5"/>
    <w:rsid w:val="00D15BD9"/>
    <w:rsid w:val="00D15DBB"/>
    <w:rsid w:val="00D21A67"/>
    <w:rsid w:val="00D22362"/>
    <w:rsid w:val="00D23F45"/>
    <w:rsid w:val="00D27214"/>
    <w:rsid w:val="00D3030A"/>
    <w:rsid w:val="00D308C1"/>
    <w:rsid w:val="00D32282"/>
    <w:rsid w:val="00D34B4A"/>
    <w:rsid w:val="00D357A1"/>
    <w:rsid w:val="00D36143"/>
    <w:rsid w:val="00D36762"/>
    <w:rsid w:val="00D40019"/>
    <w:rsid w:val="00D40556"/>
    <w:rsid w:val="00D41C9D"/>
    <w:rsid w:val="00D429E6"/>
    <w:rsid w:val="00D42DA2"/>
    <w:rsid w:val="00D42F37"/>
    <w:rsid w:val="00D42F57"/>
    <w:rsid w:val="00D431D5"/>
    <w:rsid w:val="00D434B8"/>
    <w:rsid w:val="00D43F2D"/>
    <w:rsid w:val="00D45315"/>
    <w:rsid w:val="00D45C3C"/>
    <w:rsid w:val="00D4670E"/>
    <w:rsid w:val="00D472C9"/>
    <w:rsid w:val="00D47D44"/>
    <w:rsid w:val="00D51C0F"/>
    <w:rsid w:val="00D548EC"/>
    <w:rsid w:val="00D54FBF"/>
    <w:rsid w:val="00D55E6E"/>
    <w:rsid w:val="00D560F3"/>
    <w:rsid w:val="00D567F0"/>
    <w:rsid w:val="00D57B13"/>
    <w:rsid w:val="00D605C7"/>
    <w:rsid w:val="00D64246"/>
    <w:rsid w:val="00D644CD"/>
    <w:rsid w:val="00D6464D"/>
    <w:rsid w:val="00D64855"/>
    <w:rsid w:val="00D65DDF"/>
    <w:rsid w:val="00D67148"/>
    <w:rsid w:val="00D67A89"/>
    <w:rsid w:val="00D70ECB"/>
    <w:rsid w:val="00D70F56"/>
    <w:rsid w:val="00D71B35"/>
    <w:rsid w:val="00D71FD4"/>
    <w:rsid w:val="00D72440"/>
    <w:rsid w:val="00D75284"/>
    <w:rsid w:val="00D75F98"/>
    <w:rsid w:val="00D805EE"/>
    <w:rsid w:val="00D80743"/>
    <w:rsid w:val="00D80E45"/>
    <w:rsid w:val="00D8120A"/>
    <w:rsid w:val="00D81766"/>
    <w:rsid w:val="00D8270B"/>
    <w:rsid w:val="00D828EF"/>
    <w:rsid w:val="00D830BF"/>
    <w:rsid w:val="00D83F93"/>
    <w:rsid w:val="00D86E7F"/>
    <w:rsid w:val="00D90DC3"/>
    <w:rsid w:val="00D91198"/>
    <w:rsid w:val="00D91EFC"/>
    <w:rsid w:val="00D92826"/>
    <w:rsid w:val="00D93570"/>
    <w:rsid w:val="00D94182"/>
    <w:rsid w:val="00D94196"/>
    <w:rsid w:val="00D9483F"/>
    <w:rsid w:val="00D94862"/>
    <w:rsid w:val="00D959CF"/>
    <w:rsid w:val="00D97C8C"/>
    <w:rsid w:val="00DA0010"/>
    <w:rsid w:val="00DA228C"/>
    <w:rsid w:val="00DA3DCA"/>
    <w:rsid w:val="00DA4DCF"/>
    <w:rsid w:val="00DA5642"/>
    <w:rsid w:val="00DA5B76"/>
    <w:rsid w:val="00DA7D78"/>
    <w:rsid w:val="00DB199E"/>
    <w:rsid w:val="00DB25BC"/>
    <w:rsid w:val="00DB2B4F"/>
    <w:rsid w:val="00DB32B5"/>
    <w:rsid w:val="00DB45CC"/>
    <w:rsid w:val="00DB4B08"/>
    <w:rsid w:val="00DB5366"/>
    <w:rsid w:val="00DC0711"/>
    <w:rsid w:val="00DC091D"/>
    <w:rsid w:val="00DC21EB"/>
    <w:rsid w:val="00DC2B81"/>
    <w:rsid w:val="00DC35B7"/>
    <w:rsid w:val="00DC4891"/>
    <w:rsid w:val="00DC5D0B"/>
    <w:rsid w:val="00DC6017"/>
    <w:rsid w:val="00DC63DF"/>
    <w:rsid w:val="00DC67DD"/>
    <w:rsid w:val="00DC6DF9"/>
    <w:rsid w:val="00DC7796"/>
    <w:rsid w:val="00DC77F8"/>
    <w:rsid w:val="00DD0235"/>
    <w:rsid w:val="00DD1210"/>
    <w:rsid w:val="00DD19CA"/>
    <w:rsid w:val="00DD3364"/>
    <w:rsid w:val="00DD34B0"/>
    <w:rsid w:val="00DD3E82"/>
    <w:rsid w:val="00DD5E9B"/>
    <w:rsid w:val="00DD6736"/>
    <w:rsid w:val="00DD7246"/>
    <w:rsid w:val="00DE040D"/>
    <w:rsid w:val="00DE0A9E"/>
    <w:rsid w:val="00DE226F"/>
    <w:rsid w:val="00DE22C1"/>
    <w:rsid w:val="00DE2AC3"/>
    <w:rsid w:val="00DE352C"/>
    <w:rsid w:val="00DE5515"/>
    <w:rsid w:val="00DE7817"/>
    <w:rsid w:val="00DF0DF4"/>
    <w:rsid w:val="00DF1275"/>
    <w:rsid w:val="00DF1AFE"/>
    <w:rsid w:val="00DF21DB"/>
    <w:rsid w:val="00DF2815"/>
    <w:rsid w:val="00DF2B0B"/>
    <w:rsid w:val="00DF3A4E"/>
    <w:rsid w:val="00DF6496"/>
    <w:rsid w:val="00DF64D9"/>
    <w:rsid w:val="00DF74E1"/>
    <w:rsid w:val="00E02447"/>
    <w:rsid w:val="00E072BA"/>
    <w:rsid w:val="00E11EFD"/>
    <w:rsid w:val="00E14A53"/>
    <w:rsid w:val="00E1543B"/>
    <w:rsid w:val="00E2098C"/>
    <w:rsid w:val="00E22394"/>
    <w:rsid w:val="00E22A93"/>
    <w:rsid w:val="00E231B1"/>
    <w:rsid w:val="00E25B3E"/>
    <w:rsid w:val="00E25CD7"/>
    <w:rsid w:val="00E25DFE"/>
    <w:rsid w:val="00E26AE2"/>
    <w:rsid w:val="00E2770A"/>
    <w:rsid w:val="00E30431"/>
    <w:rsid w:val="00E30C7C"/>
    <w:rsid w:val="00E31317"/>
    <w:rsid w:val="00E31A7C"/>
    <w:rsid w:val="00E331D1"/>
    <w:rsid w:val="00E339D8"/>
    <w:rsid w:val="00E351FD"/>
    <w:rsid w:val="00E352DE"/>
    <w:rsid w:val="00E362BA"/>
    <w:rsid w:val="00E371EB"/>
    <w:rsid w:val="00E4115E"/>
    <w:rsid w:val="00E42264"/>
    <w:rsid w:val="00E43663"/>
    <w:rsid w:val="00E43BAC"/>
    <w:rsid w:val="00E44582"/>
    <w:rsid w:val="00E46359"/>
    <w:rsid w:val="00E5072E"/>
    <w:rsid w:val="00E509A0"/>
    <w:rsid w:val="00E51726"/>
    <w:rsid w:val="00E53B30"/>
    <w:rsid w:val="00E55A49"/>
    <w:rsid w:val="00E6113B"/>
    <w:rsid w:val="00E63021"/>
    <w:rsid w:val="00E63137"/>
    <w:rsid w:val="00E66D48"/>
    <w:rsid w:val="00E67161"/>
    <w:rsid w:val="00E70A43"/>
    <w:rsid w:val="00E73104"/>
    <w:rsid w:val="00E74974"/>
    <w:rsid w:val="00E74D45"/>
    <w:rsid w:val="00E755C6"/>
    <w:rsid w:val="00E76B52"/>
    <w:rsid w:val="00E77216"/>
    <w:rsid w:val="00E777DE"/>
    <w:rsid w:val="00E8192E"/>
    <w:rsid w:val="00E829F5"/>
    <w:rsid w:val="00E83574"/>
    <w:rsid w:val="00E84D14"/>
    <w:rsid w:val="00E84F67"/>
    <w:rsid w:val="00E85AF3"/>
    <w:rsid w:val="00E85B0B"/>
    <w:rsid w:val="00E86E7D"/>
    <w:rsid w:val="00E8773D"/>
    <w:rsid w:val="00E87F35"/>
    <w:rsid w:val="00E915E2"/>
    <w:rsid w:val="00E91F6D"/>
    <w:rsid w:val="00E93355"/>
    <w:rsid w:val="00E96676"/>
    <w:rsid w:val="00E966B5"/>
    <w:rsid w:val="00E9771B"/>
    <w:rsid w:val="00E977C2"/>
    <w:rsid w:val="00E97F8A"/>
    <w:rsid w:val="00EA0A96"/>
    <w:rsid w:val="00EA19E8"/>
    <w:rsid w:val="00EA3DCF"/>
    <w:rsid w:val="00EA466C"/>
    <w:rsid w:val="00EA5339"/>
    <w:rsid w:val="00EA5F67"/>
    <w:rsid w:val="00EA6645"/>
    <w:rsid w:val="00EA7187"/>
    <w:rsid w:val="00EB44FC"/>
    <w:rsid w:val="00EB6898"/>
    <w:rsid w:val="00EB6BA2"/>
    <w:rsid w:val="00EB7076"/>
    <w:rsid w:val="00EB78C0"/>
    <w:rsid w:val="00EC285D"/>
    <w:rsid w:val="00EC4343"/>
    <w:rsid w:val="00EC561E"/>
    <w:rsid w:val="00EC5F77"/>
    <w:rsid w:val="00EC65C3"/>
    <w:rsid w:val="00ED31E0"/>
    <w:rsid w:val="00ED40A0"/>
    <w:rsid w:val="00ED44E6"/>
    <w:rsid w:val="00ED4972"/>
    <w:rsid w:val="00ED4D32"/>
    <w:rsid w:val="00EE0B1B"/>
    <w:rsid w:val="00EE11A8"/>
    <w:rsid w:val="00EE33EA"/>
    <w:rsid w:val="00EE3E72"/>
    <w:rsid w:val="00EE4427"/>
    <w:rsid w:val="00EE47DD"/>
    <w:rsid w:val="00EE6B3F"/>
    <w:rsid w:val="00EE6C93"/>
    <w:rsid w:val="00EF0D3E"/>
    <w:rsid w:val="00EF1269"/>
    <w:rsid w:val="00EF17F8"/>
    <w:rsid w:val="00EF3218"/>
    <w:rsid w:val="00EF32DA"/>
    <w:rsid w:val="00EF5456"/>
    <w:rsid w:val="00F02413"/>
    <w:rsid w:val="00F02503"/>
    <w:rsid w:val="00F027E1"/>
    <w:rsid w:val="00F02E12"/>
    <w:rsid w:val="00F0372E"/>
    <w:rsid w:val="00F043A0"/>
    <w:rsid w:val="00F04C22"/>
    <w:rsid w:val="00F04ED0"/>
    <w:rsid w:val="00F05C2D"/>
    <w:rsid w:val="00F06A40"/>
    <w:rsid w:val="00F06F76"/>
    <w:rsid w:val="00F1081E"/>
    <w:rsid w:val="00F114EB"/>
    <w:rsid w:val="00F11C9F"/>
    <w:rsid w:val="00F12784"/>
    <w:rsid w:val="00F13724"/>
    <w:rsid w:val="00F14122"/>
    <w:rsid w:val="00F14A19"/>
    <w:rsid w:val="00F14E54"/>
    <w:rsid w:val="00F14F09"/>
    <w:rsid w:val="00F1513E"/>
    <w:rsid w:val="00F15BC1"/>
    <w:rsid w:val="00F15E21"/>
    <w:rsid w:val="00F161F3"/>
    <w:rsid w:val="00F162B4"/>
    <w:rsid w:val="00F16CBD"/>
    <w:rsid w:val="00F17577"/>
    <w:rsid w:val="00F207AA"/>
    <w:rsid w:val="00F2368B"/>
    <w:rsid w:val="00F244F4"/>
    <w:rsid w:val="00F25430"/>
    <w:rsid w:val="00F25EA1"/>
    <w:rsid w:val="00F2785F"/>
    <w:rsid w:val="00F30FD9"/>
    <w:rsid w:val="00F3145D"/>
    <w:rsid w:val="00F33905"/>
    <w:rsid w:val="00F35CE1"/>
    <w:rsid w:val="00F36816"/>
    <w:rsid w:val="00F403E6"/>
    <w:rsid w:val="00F406D5"/>
    <w:rsid w:val="00F411E6"/>
    <w:rsid w:val="00F42C66"/>
    <w:rsid w:val="00F4395A"/>
    <w:rsid w:val="00F45311"/>
    <w:rsid w:val="00F45505"/>
    <w:rsid w:val="00F46313"/>
    <w:rsid w:val="00F52997"/>
    <w:rsid w:val="00F53B02"/>
    <w:rsid w:val="00F54279"/>
    <w:rsid w:val="00F5521E"/>
    <w:rsid w:val="00F55516"/>
    <w:rsid w:val="00F577CD"/>
    <w:rsid w:val="00F60E71"/>
    <w:rsid w:val="00F64405"/>
    <w:rsid w:val="00F673D7"/>
    <w:rsid w:val="00F67CFE"/>
    <w:rsid w:val="00F70594"/>
    <w:rsid w:val="00F7169A"/>
    <w:rsid w:val="00F71700"/>
    <w:rsid w:val="00F73362"/>
    <w:rsid w:val="00F733B7"/>
    <w:rsid w:val="00F74617"/>
    <w:rsid w:val="00F74755"/>
    <w:rsid w:val="00F7572D"/>
    <w:rsid w:val="00F760F0"/>
    <w:rsid w:val="00F805E2"/>
    <w:rsid w:val="00F80C29"/>
    <w:rsid w:val="00F81B0B"/>
    <w:rsid w:val="00F83A6B"/>
    <w:rsid w:val="00F84112"/>
    <w:rsid w:val="00F847AC"/>
    <w:rsid w:val="00F87490"/>
    <w:rsid w:val="00F9220A"/>
    <w:rsid w:val="00F92217"/>
    <w:rsid w:val="00F93C31"/>
    <w:rsid w:val="00F9422D"/>
    <w:rsid w:val="00F96CAC"/>
    <w:rsid w:val="00FA0092"/>
    <w:rsid w:val="00FA0875"/>
    <w:rsid w:val="00FA0B7B"/>
    <w:rsid w:val="00FA168A"/>
    <w:rsid w:val="00FA2149"/>
    <w:rsid w:val="00FA21AA"/>
    <w:rsid w:val="00FA296C"/>
    <w:rsid w:val="00FA2FDD"/>
    <w:rsid w:val="00FA38AC"/>
    <w:rsid w:val="00FA47C9"/>
    <w:rsid w:val="00FA569C"/>
    <w:rsid w:val="00FA57BB"/>
    <w:rsid w:val="00FA628B"/>
    <w:rsid w:val="00FA63DF"/>
    <w:rsid w:val="00FA7FE8"/>
    <w:rsid w:val="00FB16AE"/>
    <w:rsid w:val="00FB1F58"/>
    <w:rsid w:val="00FB32AB"/>
    <w:rsid w:val="00FB3D1F"/>
    <w:rsid w:val="00FB4C7E"/>
    <w:rsid w:val="00FB4E61"/>
    <w:rsid w:val="00FB5D00"/>
    <w:rsid w:val="00FB6B9F"/>
    <w:rsid w:val="00FC050B"/>
    <w:rsid w:val="00FC1490"/>
    <w:rsid w:val="00FC3CB3"/>
    <w:rsid w:val="00FC4273"/>
    <w:rsid w:val="00FC4D99"/>
    <w:rsid w:val="00FC71F2"/>
    <w:rsid w:val="00FC72D0"/>
    <w:rsid w:val="00FC7ACC"/>
    <w:rsid w:val="00FD121A"/>
    <w:rsid w:val="00FD1B85"/>
    <w:rsid w:val="00FD1CDD"/>
    <w:rsid w:val="00FD23DC"/>
    <w:rsid w:val="00FD2BAF"/>
    <w:rsid w:val="00FD3E5D"/>
    <w:rsid w:val="00FD6272"/>
    <w:rsid w:val="00FD7A5E"/>
    <w:rsid w:val="00FE1CCB"/>
    <w:rsid w:val="00FE1D64"/>
    <w:rsid w:val="00FE21A9"/>
    <w:rsid w:val="00FE21CC"/>
    <w:rsid w:val="00FE324C"/>
    <w:rsid w:val="00FE3D22"/>
    <w:rsid w:val="00FE65AA"/>
    <w:rsid w:val="00FE6A62"/>
    <w:rsid w:val="00FE6E6B"/>
    <w:rsid w:val="00FE7C4E"/>
    <w:rsid w:val="00FF039A"/>
    <w:rsid w:val="00FF0C87"/>
    <w:rsid w:val="00FF2BD0"/>
    <w:rsid w:val="00FF2F22"/>
    <w:rsid w:val="00FF32AA"/>
    <w:rsid w:val="00FF3CC6"/>
    <w:rsid w:val="00FF45BE"/>
    <w:rsid w:val="00FF4B22"/>
    <w:rsid w:val="00FF4C78"/>
    <w:rsid w:val="00FF672B"/>
    <w:rsid w:val="00FF7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ACD7BF"/>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qFormat/>
    <w:rsid w:val="00AD2D34"/>
    <w:pPr>
      <w:outlineLvl w:val="1"/>
    </w:pPr>
    <w:rPr>
      <w:lang w:val="en-US"/>
    </w:rPr>
  </w:style>
  <w:style w:type="paragraph" w:styleId="Heading3">
    <w:name w:val="heading 3"/>
    <w:basedOn w:val="Normal"/>
    <w:next w:val="Normal"/>
    <w:link w:val="Heading3Char"/>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
    <w:link w:val="ListParagraph"/>
    <w:qFormat/>
    <w:rsid w:val="00AD2D34"/>
    <w:rPr>
      <w:rFonts w:ascii="Calibri" w:eastAsia="Calibri" w:hAnsi="Calibri" w:cs="Times New Roman"/>
    </w:rPr>
  </w:style>
  <w:style w:type="character" w:styleId="Strong">
    <w:name w:val="Strong"/>
    <w:basedOn w:val="DefaultParagraphFont"/>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rsid w:val="00AD2D34"/>
    <w:pPr>
      <w:keepNext/>
      <w:keepLines/>
      <w:numPr>
        <w:numId w:val="3"/>
      </w:numPr>
    </w:pPr>
    <w:rPr>
      <w:b/>
      <w:sz w:val="26"/>
    </w:rPr>
  </w:style>
  <w:style w:type="paragraph" w:customStyle="1" w:styleId="A2">
    <w:name w:val="A2"/>
    <w:basedOn w:val="Normal"/>
    <w:rsid w:val="00AD2D34"/>
    <w:pPr>
      <w:keepNext/>
      <w:keepLines/>
      <w:numPr>
        <w:ilvl w:val="1"/>
        <w:numId w:val="3"/>
      </w:numPr>
    </w:pPr>
    <w:rPr>
      <w:sz w:val="26"/>
    </w:rPr>
  </w:style>
  <w:style w:type="paragraph" w:customStyle="1" w:styleId="A3">
    <w:name w:val="A3"/>
    <w:basedOn w:val="Normal"/>
    <w:rsid w:val="00AD2D34"/>
    <w:pPr>
      <w:keepNext/>
      <w:keepLines/>
      <w:numPr>
        <w:ilvl w:val="2"/>
        <w:numId w:val="3"/>
      </w:numPr>
    </w:pPr>
    <w:rPr>
      <w:sz w:val="26"/>
    </w:rPr>
  </w:style>
  <w:style w:type="paragraph" w:customStyle="1" w:styleId="A4">
    <w:name w:val="A4"/>
    <w:basedOn w:val="Normal"/>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nhideWhenUsed/>
    <w:rsid w:val="004162CB"/>
    <w:rPr>
      <w:color w:val="2B579A"/>
      <w:shd w:val="clear" w:color="auto" w:fill="E6E6E6"/>
    </w:rPr>
  </w:style>
  <w:style w:type="character" w:customStyle="1" w:styleId="Mention2">
    <w:name w:val="Mention2"/>
    <w:basedOn w:val="DefaultParagraphFont"/>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3"/>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3"/>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23"/>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25"/>
      </w:numPr>
      <w:contextualSpacing/>
      <w:jc w:val="left"/>
    </w:pPr>
    <w:rPr>
      <w:rFonts w:ascii="Arial Unicode MS" w:eastAsia="Arial Unicode MS" w:hAnsi="Arial Unicode MS" w:cs="Arial Unicode MS"/>
      <w:color w:val="000000"/>
      <w:lang w:eastAsia="lv-LV"/>
    </w:rPr>
  </w:style>
  <w:style w:type="character" w:customStyle="1" w:styleId="UnresolvedMention">
    <w:name w:val="Unresolved Mention"/>
    <w:basedOn w:val="DefaultParagraphFont"/>
    <w:rsid w:val="00FC4273"/>
    <w:rPr>
      <w:color w:val="808080"/>
      <w:shd w:val="clear" w:color="auto" w:fill="E6E6E6"/>
    </w:rPr>
  </w:style>
  <w:style w:type="paragraph" w:customStyle="1" w:styleId="ColorfulList-Accent11">
    <w:name w:val="Colorful List - Accent 11"/>
    <w:basedOn w:val="Normal"/>
    <w:rsid w:val="00FC4273"/>
    <w:pPr>
      <w:suppressAutoHyphens/>
      <w:autoSpaceDN w:val="0"/>
      <w:spacing w:after="200" w:line="276" w:lineRule="auto"/>
      <w:ind w:left="720"/>
      <w:jc w:val="left"/>
      <w:textAlignment w:val="baseline"/>
    </w:pPr>
    <w:rPr>
      <w:rFonts w:ascii="Calibri" w:hAnsi="Calibri"/>
      <w:sz w:val="22"/>
      <w:szCs w:val="22"/>
      <w:lang w:eastAsia="lv-LV"/>
    </w:rPr>
  </w:style>
  <w:style w:type="paragraph" w:customStyle="1" w:styleId="ListParagraph1">
    <w:name w:val="List Paragraph1"/>
    <w:basedOn w:val="Normal"/>
    <w:rsid w:val="00FC4273"/>
    <w:pPr>
      <w:suppressAutoHyphens/>
      <w:autoSpaceDN w:val="0"/>
      <w:spacing w:line="100" w:lineRule="atLeast"/>
      <w:ind w:left="720"/>
      <w:jc w:val="left"/>
      <w:textAlignment w:val="baseline"/>
    </w:pPr>
    <w:rPr>
      <w:kern w:val="3"/>
      <w:szCs w:val="20"/>
      <w:lang w:val="en-US"/>
    </w:rPr>
  </w:style>
  <w:style w:type="paragraph" w:customStyle="1" w:styleId="Rindkopa">
    <w:name w:val="Rindkopa"/>
    <w:basedOn w:val="Normal"/>
    <w:next w:val="Normal"/>
    <w:rsid w:val="00FC4273"/>
    <w:pPr>
      <w:suppressAutoHyphens/>
      <w:autoSpaceDN w:val="0"/>
      <w:ind w:left="851"/>
      <w:textAlignment w:val="baseline"/>
    </w:pPr>
    <w:rPr>
      <w:rFonts w:ascii="Arial" w:hAnsi="Arial"/>
      <w:sz w:val="20"/>
      <w:lang w:eastAsia="lv-LV"/>
    </w:rPr>
  </w:style>
  <w:style w:type="paragraph" w:customStyle="1" w:styleId="RakstzCharCharRakstzCharCharRakstz">
    <w:name w:val="Rakstz. Char Char Rakstz. Char Char Rakstz."/>
    <w:basedOn w:val="Normal"/>
    <w:rsid w:val="00FC4273"/>
    <w:pPr>
      <w:suppressAutoHyphens/>
      <w:autoSpaceDN w:val="0"/>
      <w:spacing w:after="160" w:line="240" w:lineRule="exact"/>
      <w:jc w:val="left"/>
      <w:textAlignment w:val="baseline"/>
    </w:pPr>
    <w:rPr>
      <w:rFonts w:ascii="Tahoma" w:hAnsi="Tahoma"/>
      <w:sz w:val="20"/>
      <w:szCs w:val="20"/>
      <w:lang w:val="en-US"/>
    </w:rPr>
  </w:style>
  <w:style w:type="paragraph" w:styleId="BlockText">
    <w:name w:val="Block Text"/>
    <w:basedOn w:val="Normal"/>
    <w:rsid w:val="00FC4273"/>
    <w:pPr>
      <w:suppressAutoHyphens/>
      <w:autoSpaceDN w:val="0"/>
      <w:ind w:left="-540" w:right="-687"/>
      <w:textAlignment w:val="baseline"/>
    </w:pPr>
  </w:style>
  <w:style w:type="numbering" w:customStyle="1" w:styleId="LFO2">
    <w:name w:val="LFO2"/>
    <w:basedOn w:val="NoList"/>
    <w:rsid w:val="00FC4273"/>
    <w:pPr>
      <w:numPr>
        <w:numId w:val="37"/>
      </w:numPr>
    </w:pPr>
  </w:style>
  <w:style w:type="numbering" w:customStyle="1" w:styleId="LFO3">
    <w:name w:val="LFO3"/>
    <w:basedOn w:val="NoList"/>
    <w:rsid w:val="00FC4273"/>
    <w:pPr>
      <w:numPr>
        <w:numId w:val="38"/>
      </w:numPr>
    </w:pPr>
  </w:style>
  <w:style w:type="numbering" w:customStyle="1" w:styleId="LFO10">
    <w:name w:val="LFO10"/>
    <w:basedOn w:val="NoList"/>
    <w:rsid w:val="00FC427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www.vpvb.gov.lv/lv/piesarnojums/a-b-atlauja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www.vvd.gov.lv/lv/pakalpojumi/atlaujas-atkritumu-apsaimniekosanai" TargetMode="External"/><Relationship Id="rId27" Type="http://schemas.openxmlformats.org/officeDocument/2006/relationships/hyperlink" Target="https://www.iub.gov.lv/sites/default/files/upload/skaidrojums_mazajie_videjie_uzn.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11FA-9ED8-4895-B203-4507AA1C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46136</Words>
  <Characters>26298</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2020-12-15T12:51:00Z</cp:lastPrinted>
  <dcterms:created xsi:type="dcterms:W3CDTF">2021-02-25T12:29:00Z</dcterms:created>
  <dcterms:modified xsi:type="dcterms:W3CDTF">2021-02-25T12:30:00Z</dcterms:modified>
</cp:coreProperties>
</file>