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1C7A0B" w:rsidRDefault="004162CB" w:rsidP="004162CB">
      <w:pPr>
        <w:ind w:left="5103"/>
        <w:jc w:val="right"/>
      </w:pPr>
      <w:r w:rsidRPr="004162CB">
        <w:t xml:space="preserve">VSIA “Paula Stradiņa klīniskā universitātes </w:t>
      </w:r>
      <w:r w:rsidRPr="001C7A0B">
        <w:t>slimnīca”</w:t>
      </w:r>
    </w:p>
    <w:p w14:paraId="72EC13ED" w14:textId="77777777" w:rsidR="004162CB" w:rsidRPr="001C7A0B" w:rsidRDefault="004162CB" w:rsidP="004162CB">
      <w:pPr>
        <w:ind w:left="5103"/>
        <w:jc w:val="right"/>
      </w:pPr>
      <w:r w:rsidRPr="001C7A0B">
        <w:t>Iepirkumu komisijas sēdē</w:t>
      </w:r>
    </w:p>
    <w:p w14:paraId="65C558CA" w14:textId="3C81E67F" w:rsidR="004162CB" w:rsidRPr="001C7A0B" w:rsidRDefault="00E14A53" w:rsidP="004162CB">
      <w:pPr>
        <w:ind w:left="5103"/>
        <w:jc w:val="right"/>
      </w:pPr>
      <w:r w:rsidRPr="001C7A0B">
        <w:t>201</w:t>
      </w:r>
      <w:r w:rsidR="0005680D" w:rsidRPr="001C7A0B">
        <w:t>9</w:t>
      </w:r>
      <w:r w:rsidRPr="001C7A0B">
        <w:t xml:space="preserve">.gada </w:t>
      </w:r>
      <w:r w:rsidR="007957BF" w:rsidRPr="001C7A0B">
        <w:t>7.jūnijā</w:t>
      </w:r>
    </w:p>
    <w:p w14:paraId="5EEC3A96" w14:textId="77777777" w:rsidR="004162CB" w:rsidRPr="001C7A0B" w:rsidRDefault="004162CB" w:rsidP="004162CB">
      <w:pPr>
        <w:ind w:left="5103"/>
        <w:jc w:val="right"/>
      </w:pPr>
      <w:r w:rsidRPr="001C7A0B">
        <w:t>(1.protokols)</w:t>
      </w:r>
    </w:p>
    <w:p w14:paraId="1E9E41B4" w14:textId="77777777" w:rsidR="00C77629" w:rsidRPr="00E56C82" w:rsidRDefault="00C77629" w:rsidP="00C77629">
      <w:pPr>
        <w:spacing w:before="3600" w:after="100" w:afterAutospacing="1"/>
        <w:jc w:val="center"/>
      </w:pPr>
      <w:r w:rsidRPr="001C7A0B">
        <w:t>ATKLĀTA KONKURSA</w:t>
      </w:r>
    </w:p>
    <w:p w14:paraId="29BEAB1F" w14:textId="371F12CA" w:rsidR="002E69D9" w:rsidRPr="00E56C82" w:rsidRDefault="0005680D" w:rsidP="002E69D9">
      <w:pPr>
        <w:spacing w:before="100" w:beforeAutospacing="1" w:after="100" w:afterAutospacing="1"/>
        <w:jc w:val="center"/>
        <w:rPr>
          <w:b/>
          <w:sz w:val="26"/>
          <w:szCs w:val="26"/>
        </w:rPr>
      </w:pPr>
      <w:r w:rsidRPr="00E56C82">
        <w:rPr>
          <w:b/>
          <w:sz w:val="26"/>
          <w:szCs w:val="26"/>
        </w:rPr>
        <w:t>Operāciju bloka un ar to saistīto ārstniecības telpu pārbūves projektēšana</w:t>
      </w:r>
      <w:r w:rsidR="005612E4" w:rsidRPr="00E56C82">
        <w:rPr>
          <w:b/>
          <w:sz w:val="26"/>
          <w:szCs w:val="26"/>
        </w:rPr>
        <w:t xml:space="preserve"> un autoruzraudzība</w:t>
      </w:r>
    </w:p>
    <w:p w14:paraId="079D176C" w14:textId="4F4584FB" w:rsidR="004162CB" w:rsidRDefault="004162CB" w:rsidP="00C77629">
      <w:pPr>
        <w:spacing w:before="100" w:beforeAutospacing="1" w:after="100" w:afterAutospacing="1"/>
        <w:jc w:val="center"/>
      </w:pPr>
      <w:r w:rsidRPr="00E56C82">
        <w:t>NOLIKUMS</w:t>
      </w:r>
    </w:p>
    <w:p w14:paraId="1A7113BE" w14:textId="77777777" w:rsidR="00565AF8" w:rsidRPr="004162CB" w:rsidRDefault="00565AF8" w:rsidP="004162CB">
      <w:pPr>
        <w:spacing w:before="100" w:beforeAutospacing="1" w:after="100" w:afterAutospacing="1"/>
        <w:jc w:val="center"/>
      </w:pPr>
    </w:p>
    <w:p w14:paraId="7C5FC314" w14:textId="52C54FA4" w:rsidR="009A6343" w:rsidRDefault="00157517" w:rsidP="009A6343">
      <w:pPr>
        <w:spacing w:before="100" w:beforeAutospacing="1" w:after="100" w:afterAutospacing="1"/>
        <w:jc w:val="center"/>
      </w:pPr>
      <w:r>
        <w:t>ID Nr. PSKUS 201</w:t>
      </w:r>
      <w:r w:rsidR="0005680D">
        <w:t>9</w:t>
      </w:r>
      <w:r>
        <w:t>/</w:t>
      </w:r>
      <w:r w:rsidR="0005680D">
        <w:t>65</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1D18AFEA" w:rsidR="004162CB" w:rsidRPr="004162CB" w:rsidRDefault="004162CB" w:rsidP="009A6343">
      <w:pPr>
        <w:spacing w:before="100" w:beforeAutospacing="1" w:after="100" w:afterAutospacing="1"/>
        <w:jc w:val="center"/>
      </w:pPr>
      <w:r w:rsidRPr="004162CB">
        <w:t>Rīgā, 201</w:t>
      </w:r>
      <w:r w:rsidR="00F0223E">
        <w:t>9</w:t>
      </w:r>
    </w:p>
    <w:p w14:paraId="3A987B0E" w14:textId="158DE98A" w:rsidR="009A6343" w:rsidRDefault="009639AB" w:rsidP="001357EF">
      <w:pPr>
        <w:ind w:right="282"/>
        <w:rPr>
          <w:b/>
          <w:bCs/>
          <w:lang w:val="x-none"/>
        </w:rPr>
      </w:pPr>
      <w:r>
        <w:rPr>
          <w:b/>
          <w:bCs/>
          <w:lang w:val="x-none"/>
        </w:rPr>
        <w:t xml:space="preserve"> </w:t>
      </w:r>
    </w:p>
    <w:p w14:paraId="57216412" w14:textId="77777777" w:rsidR="00F0223E" w:rsidRDefault="00F0223E" w:rsidP="001357EF">
      <w:pPr>
        <w:ind w:right="282"/>
        <w:rPr>
          <w:b/>
          <w:bCs/>
          <w:lang w:val="x-none"/>
        </w:rPr>
      </w:pPr>
    </w:p>
    <w:p w14:paraId="3708EBFE" w14:textId="77777777" w:rsidR="00F0223E" w:rsidRDefault="00F0223E" w:rsidP="001357EF">
      <w:pPr>
        <w:ind w:right="282"/>
        <w:rPr>
          <w:b/>
          <w:bCs/>
          <w:lang w:val="x-none"/>
        </w:rPr>
      </w:pP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78DCEB15" w:rsidR="004162CB" w:rsidRPr="004162CB" w:rsidRDefault="00157517" w:rsidP="004162CB">
      <w:r>
        <w:t>PSKUS 201</w:t>
      </w:r>
      <w:r w:rsidR="00F0223E">
        <w:t>9</w:t>
      </w:r>
      <w:r>
        <w:t>/</w:t>
      </w:r>
      <w:r w:rsidR="00F0223E">
        <w:t>65</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731821FE" w:rsidR="004162CB" w:rsidRPr="004162CB" w:rsidRDefault="004162CB" w:rsidP="004162CB">
      <w:r>
        <w:t xml:space="preserve">Kontaktpersona: </w:t>
      </w:r>
      <w:r w:rsidR="00387DF3">
        <w:t>Zanda Brante</w:t>
      </w:r>
    </w:p>
    <w:p w14:paraId="385443DE" w14:textId="5A196401" w:rsidR="004162CB" w:rsidRPr="004162CB" w:rsidRDefault="00157517" w:rsidP="004162CB">
      <w:r>
        <w:t>Tālruņa numurs: 6706</w:t>
      </w:r>
      <w:r w:rsidR="00387DF3">
        <w:t>9736</w:t>
      </w:r>
    </w:p>
    <w:p w14:paraId="13BC76EA" w14:textId="780325C7" w:rsidR="004162CB" w:rsidRPr="004162CB" w:rsidRDefault="004162CB" w:rsidP="004162CB">
      <w:r w:rsidRPr="004162CB">
        <w:t xml:space="preserve">E-pasta adrese: </w:t>
      </w:r>
      <w:hyperlink r:id="rId9" w:history="1">
        <w:r w:rsidR="00387DF3" w:rsidRPr="009A6E9F">
          <w:rPr>
            <w:rStyle w:val="Hyperlink"/>
          </w:rPr>
          <w:t>zanda.brante@stradini.lv</w:t>
        </w:r>
      </w:hyperlink>
      <w:r w:rsidR="00387DF3">
        <w:t xml:space="preserve">, </w:t>
      </w:r>
      <w:hyperlink r:id="rId10" w:history="1">
        <w:r w:rsidR="00441750" w:rsidRPr="00A26BFE">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6B38FDE3" w:rsidR="00565AF8" w:rsidRPr="00CF1A1A"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sidRPr="00CF1A1A">
        <w:rPr>
          <w:rFonts w:eastAsia="Calibri"/>
          <w:bCs/>
        </w:rPr>
        <w:t>atklātā konkursā “</w:t>
      </w:r>
      <w:r w:rsidR="00F0223E" w:rsidRPr="00CF1A1A">
        <w:rPr>
          <w:rFonts w:eastAsia="Calibri"/>
          <w:bCs/>
        </w:rPr>
        <w:t>Operāciju bloka un ar to saistīto ārstniecības telpu pārbūves projektēšana</w:t>
      </w:r>
      <w:r w:rsidR="002871BC" w:rsidRPr="00CF1A1A">
        <w:rPr>
          <w:rFonts w:eastAsia="Calibri"/>
          <w:bCs/>
        </w:rPr>
        <w:t xml:space="preserve"> un autoruzraudzība</w:t>
      </w:r>
      <w:r w:rsidR="00AE52EB" w:rsidRPr="00CF1A1A">
        <w:rPr>
          <w:rFonts w:eastAsia="Calibri"/>
          <w:bCs/>
        </w:rPr>
        <w:t>”, identifikācijas Nr. PSKUS 201</w:t>
      </w:r>
      <w:r w:rsidR="00F0223E" w:rsidRPr="00CF1A1A">
        <w:rPr>
          <w:rFonts w:eastAsia="Calibri"/>
          <w:bCs/>
        </w:rPr>
        <w:t>9</w:t>
      </w:r>
      <w:r w:rsidR="00AE52EB" w:rsidRPr="00CF1A1A">
        <w:rPr>
          <w:rFonts w:eastAsia="Calibri"/>
          <w:bCs/>
        </w:rPr>
        <w:t>/</w:t>
      </w:r>
      <w:r w:rsidR="00F0223E" w:rsidRPr="00CF1A1A">
        <w:rPr>
          <w:rFonts w:eastAsia="Calibri"/>
          <w:bCs/>
        </w:rPr>
        <w:t>65</w:t>
      </w:r>
      <w:r w:rsidR="00AE52EB" w:rsidRPr="00CF1A1A">
        <w:rPr>
          <w:rFonts w:eastAsia="Calibri"/>
          <w:bCs/>
        </w:rPr>
        <w:t xml:space="preserve"> (turpmāk – Atklāts konkurss)</w:t>
      </w:r>
      <w:r w:rsidR="00066839" w:rsidRPr="00CF1A1A">
        <w:rPr>
          <w:rFonts w:eastAsia="Calibri"/>
          <w:bCs/>
        </w:rPr>
        <w:t xml:space="preserve"> </w:t>
      </w:r>
      <w:r w:rsidR="00565AF8" w:rsidRPr="00CF1A1A">
        <w:rPr>
          <w:rFonts w:eastAsia="Calibri"/>
          <w:bCs/>
        </w:rPr>
        <w:t>EIS e-konkursu apakšsistēmā</w:t>
      </w:r>
      <w:r w:rsidR="00066839" w:rsidRPr="00CF1A1A">
        <w:rPr>
          <w:rFonts w:eastAsia="Calibri"/>
          <w:bCs/>
        </w:rPr>
        <w:t>.</w:t>
      </w:r>
      <w:r w:rsidR="004162CB" w:rsidRPr="00CF1A1A">
        <w:rPr>
          <w:rFonts w:eastAsia="Calibri"/>
          <w:bCs/>
        </w:rPr>
        <w:t xml:space="preserve"> </w:t>
      </w:r>
    </w:p>
    <w:p w14:paraId="348580C3" w14:textId="77777777" w:rsidR="004162CB" w:rsidRPr="004162CB" w:rsidRDefault="00275801" w:rsidP="00455D78">
      <w:pPr>
        <w:ind w:left="567" w:hanging="567"/>
        <w:outlineLvl w:val="2"/>
        <w:rPr>
          <w:rFonts w:eastAsia="Calibri"/>
          <w:bCs/>
        </w:rPr>
      </w:pPr>
      <w:r w:rsidRPr="00CF1A1A">
        <w:rPr>
          <w:rFonts w:eastAsia="Calibri"/>
          <w:bCs/>
        </w:rPr>
        <w:t>1.4.2.</w:t>
      </w:r>
      <w:r w:rsidR="004162CB" w:rsidRPr="00CF1A1A">
        <w:rPr>
          <w:rFonts w:eastAsia="Calibri"/>
          <w:bCs/>
        </w:rPr>
        <w:t>Ja piedāvājumu iesniedz fizisko vai juridisko personu apvienība jebkurā to kombinācijā (turpmāk – piegādātāju apvienība), piedāvājumā jānorāda</w:t>
      </w:r>
      <w:r w:rsidR="004162CB" w:rsidRPr="004162CB">
        <w:rPr>
          <w:rFonts w:eastAsia="Calibri"/>
          <w:bCs/>
        </w:rPr>
        <w:t xml:space="preserve">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lastRenderedPageBreak/>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250CCAB"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861821" w:rsidRPr="009A6E9F">
          <w:rPr>
            <w:rStyle w:val="Hyperlink"/>
            <w:rFonts w:eastAsia="Calibri"/>
            <w:bCs/>
          </w:rPr>
          <w:t>zanda.brante@stradini.lv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lastRenderedPageBreak/>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3D8C7F15"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8026F9">
        <w:t xml:space="preserve"> Piedāvājuma dokumenti </w:t>
      </w:r>
      <w:r w:rsidR="00035B94" w:rsidRPr="00D25A3B">
        <w:t>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p>
    <w:p w14:paraId="24750664" w14:textId="64D1A79B"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AB7721"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w:t>
      </w:r>
      <w:r w:rsidR="00116077" w:rsidRPr="00AB7721">
        <w:rPr>
          <w:b/>
          <w:bCs/>
          <w:szCs w:val="26"/>
        </w:rPr>
        <w:t>un atvēršana</w:t>
      </w:r>
    </w:p>
    <w:p w14:paraId="511F0316" w14:textId="0EB20C16" w:rsidR="004162CB" w:rsidRPr="00AB7721" w:rsidRDefault="000C1DD5" w:rsidP="000C1DD5">
      <w:pPr>
        <w:ind w:left="567" w:hanging="567"/>
        <w:outlineLvl w:val="2"/>
        <w:rPr>
          <w:rFonts w:eastAsia="Calibri"/>
          <w:bCs/>
        </w:rPr>
      </w:pPr>
      <w:bookmarkStart w:id="80" w:name="_Toc336440012"/>
      <w:bookmarkStart w:id="81" w:name="_Ref327348790"/>
      <w:bookmarkStart w:id="82" w:name="_Ref408215653"/>
      <w:r w:rsidRPr="00AB7721">
        <w:rPr>
          <w:rFonts w:eastAsia="Calibri"/>
          <w:bCs/>
        </w:rPr>
        <w:t>1.9.1.</w:t>
      </w:r>
      <w:bookmarkEnd w:id="80"/>
      <w:bookmarkEnd w:id="81"/>
      <w:r w:rsidR="00390298" w:rsidRPr="00AB7721">
        <w:t xml:space="preserve">Pretendents piedāvājumu iesniedz līdz </w:t>
      </w:r>
      <w:r w:rsidR="00390298" w:rsidRPr="00AB7721">
        <w:rPr>
          <w:b/>
        </w:rPr>
        <w:t>201</w:t>
      </w:r>
      <w:r w:rsidR="001F2DAE" w:rsidRPr="00AB7721">
        <w:rPr>
          <w:b/>
        </w:rPr>
        <w:t>9</w:t>
      </w:r>
      <w:r w:rsidR="00390298" w:rsidRPr="00AB7721">
        <w:rPr>
          <w:b/>
        </w:rPr>
        <w:t>.</w:t>
      </w:r>
      <w:r w:rsidR="001F2DAE" w:rsidRPr="00AB7721">
        <w:rPr>
          <w:b/>
        </w:rPr>
        <w:t xml:space="preserve"> </w:t>
      </w:r>
      <w:r w:rsidR="00390298" w:rsidRPr="00AB7721">
        <w:rPr>
          <w:b/>
        </w:rPr>
        <w:t>gada</w:t>
      </w:r>
      <w:r w:rsidR="001F2DAE" w:rsidRPr="00AB7721">
        <w:rPr>
          <w:b/>
        </w:rPr>
        <w:t xml:space="preserve"> </w:t>
      </w:r>
      <w:r w:rsidR="003D4BBB">
        <w:rPr>
          <w:b/>
        </w:rPr>
        <w:t xml:space="preserve">5.jūlijam </w:t>
      </w:r>
      <w:r w:rsidR="00390298" w:rsidRPr="00AB7721">
        <w:rPr>
          <w:b/>
        </w:rPr>
        <w:t>plkst.10.00</w:t>
      </w:r>
      <w:r w:rsidR="00390298" w:rsidRPr="00AB7721">
        <w:t>, EIS e-konkursu apakšsistēmā</w:t>
      </w:r>
      <w:r w:rsidR="004162CB" w:rsidRPr="00AB7721">
        <w:rPr>
          <w:rFonts w:eastAsia="Calibri"/>
          <w:bCs/>
        </w:rPr>
        <w:t>.</w:t>
      </w:r>
      <w:bookmarkEnd w:id="82"/>
    </w:p>
    <w:p w14:paraId="2DC650EA" w14:textId="620820E8" w:rsidR="004162CB" w:rsidRPr="00AB7721" w:rsidRDefault="00D51C0F" w:rsidP="000C1DD5">
      <w:pPr>
        <w:ind w:left="567" w:hanging="567"/>
        <w:outlineLvl w:val="2"/>
        <w:rPr>
          <w:rFonts w:eastAsia="Calibri"/>
          <w:bCs/>
        </w:rPr>
      </w:pPr>
      <w:r w:rsidRPr="00AB7721">
        <w:rPr>
          <w:rFonts w:eastAsia="Calibri"/>
          <w:bCs/>
        </w:rPr>
        <w:t>1.9.2.</w:t>
      </w:r>
      <w:r w:rsidR="00390298" w:rsidRPr="00AB7721">
        <w:rPr>
          <w:rFonts w:eastAsia="MS Mincho"/>
          <w:b/>
          <w:u w:val="single"/>
        </w:rPr>
        <w:t>Ārpus EIS e-konkursu apakšsistēmas iesniegtie piedāvājumi tiks atzīti par neatbilstošiem nolikuma prasībām un nosūtīti atpakaļ iesniedzējam</w:t>
      </w:r>
      <w:r w:rsidR="004162CB" w:rsidRPr="00AB7721">
        <w:rPr>
          <w:rFonts w:eastAsia="Calibri"/>
          <w:bCs/>
        </w:rPr>
        <w:t>.</w:t>
      </w:r>
    </w:p>
    <w:p w14:paraId="6E17AE7E" w14:textId="1D6CC41E" w:rsidR="001D0E54" w:rsidRPr="00A93B27" w:rsidRDefault="00D51C0F" w:rsidP="00A93B27">
      <w:pPr>
        <w:ind w:left="567" w:hanging="567"/>
        <w:outlineLvl w:val="2"/>
      </w:pPr>
      <w:r w:rsidRPr="00AB7721">
        <w:rPr>
          <w:rFonts w:eastAsia="Calibri"/>
          <w:bCs/>
        </w:rPr>
        <w:t>1.9.3.</w:t>
      </w:r>
      <w:r w:rsidR="00390298" w:rsidRPr="00AB7721">
        <w:t xml:space="preserve">Piedāvājumu atvēršana sākas </w:t>
      </w:r>
      <w:r w:rsidR="002D647F" w:rsidRPr="00AB7721">
        <w:t>201</w:t>
      </w:r>
      <w:r w:rsidR="00E74333">
        <w:t>9</w:t>
      </w:r>
      <w:r w:rsidR="002D647F" w:rsidRPr="00AB7721">
        <w:t xml:space="preserve">.gada </w:t>
      </w:r>
      <w:r w:rsidR="003D4BBB">
        <w:t xml:space="preserve">5.jūlijā </w:t>
      </w:r>
      <w:r w:rsidR="00441750" w:rsidRPr="00AB7721">
        <w:t>plkst.10.</w:t>
      </w:r>
      <w:r w:rsidR="00BD71C7" w:rsidRPr="00AB7721">
        <w:t>00</w:t>
      </w:r>
      <w:r w:rsidR="002D647F" w:rsidRPr="00AB7721">
        <w:t xml:space="preserve"> </w:t>
      </w:r>
      <w:r w:rsidR="00390298" w:rsidRPr="00AB7721">
        <w:t xml:space="preserve">tūlīt pēc </w:t>
      </w:r>
      <w:r w:rsidR="002D647F" w:rsidRPr="00AB7721">
        <w:t xml:space="preserve">nolikuma 1.9.1.punktā noteiktā </w:t>
      </w:r>
      <w:r w:rsidR="00390298" w:rsidRPr="00AB7721">
        <w:t>piedāvājumu iesniegšanas termiņa beigām.</w:t>
      </w:r>
      <w:r w:rsidR="00A93B27" w:rsidRPr="00AB7721">
        <w:t xml:space="preserve"> </w:t>
      </w:r>
      <w:r w:rsidR="00A93B27" w:rsidRPr="00AB7721">
        <w:rPr>
          <w:u w:val="single"/>
        </w:rPr>
        <w:t>Iesniegto</w:t>
      </w:r>
      <w:r w:rsidR="00A93B27" w:rsidRPr="002D0458">
        <w:rPr>
          <w:u w:val="single"/>
        </w:rPr>
        <w:t xml:space="preserve"> piedāvājumu atvēršanas procesam var sekot līdzi tiešsaistes režīmā EIS e-konkursu apakšsistēmā</w:t>
      </w:r>
      <w:r w:rsidR="00A93B27" w:rsidRPr="00D25A3B">
        <w:t xml:space="preserve">. </w:t>
      </w:r>
      <w:r w:rsidR="00A93B27">
        <w:t>Pretendentam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52423D40" w14:textId="3A087773" w:rsidR="00441750" w:rsidRPr="00E56C82" w:rsidRDefault="00441750" w:rsidP="004C30F4">
      <w:pPr>
        <w:pStyle w:val="ListParagraph"/>
        <w:numPr>
          <w:ilvl w:val="2"/>
          <w:numId w:val="5"/>
        </w:numPr>
        <w:spacing w:after="0"/>
        <w:ind w:left="0"/>
        <w:outlineLvl w:val="2"/>
        <w:rPr>
          <w:rFonts w:ascii="Times New Roman" w:hAnsi="Times New Roman"/>
          <w:bCs/>
          <w:sz w:val="24"/>
          <w:szCs w:val="24"/>
        </w:rPr>
      </w:pPr>
      <w:bookmarkStart w:id="97" w:name="_Toc336440019"/>
      <w:r w:rsidRPr="00B47C09">
        <w:rPr>
          <w:rFonts w:ascii="Times New Roman" w:hAnsi="Times New Roman"/>
          <w:bCs/>
          <w:sz w:val="24"/>
          <w:szCs w:val="24"/>
        </w:rPr>
        <w:t xml:space="preserve">Atklāta </w:t>
      </w:r>
      <w:r w:rsidRPr="00E56C82">
        <w:rPr>
          <w:rFonts w:ascii="Times New Roman" w:hAnsi="Times New Roman"/>
          <w:bCs/>
          <w:sz w:val="24"/>
          <w:szCs w:val="24"/>
        </w:rPr>
        <w:t>konkursa iepirkuma priekšmets i</w:t>
      </w:r>
      <w:bookmarkStart w:id="98" w:name="_Hlk478384105"/>
      <w:r w:rsidRPr="00E56C82">
        <w:rPr>
          <w:rFonts w:ascii="Times New Roman" w:hAnsi="Times New Roman"/>
          <w:bCs/>
          <w:sz w:val="24"/>
          <w:szCs w:val="24"/>
        </w:rPr>
        <w:t>r</w:t>
      </w:r>
      <w:bookmarkEnd w:id="98"/>
      <w:r w:rsidR="008A6636" w:rsidRPr="00E56C82">
        <w:rPr>
          <w:rFonts w:ascii="Times New Roman" w:hAnsi="Times New Roman"/>
          <w:sz w:val="24"/>
          <w:szCs w:val="24"/>
        </w:rPr>
        <w:t xml:space="preserve"> operāciju bloka un ar to saistīto ārstniecības telpu pārbūves projektēšana</w:t>
      </w:r>
      <w:r w:rsidR="002871BC" w:rsidRPr="00E56C82">
        <w:rPr>
          <w:rFonts w:ascii="Times New Roman" w:hAnsi="Times New Roman"/>
          <w:sz w:val="24"/>
          <w:szCs w:val="24"/>
        </w:rPr>
        <w:t xml:space="preserve"> un autoruz</w:t>
      </w:r>
      <w:r w:rsidR="008C7F3E">
        <w:rPr>
          <w:rFonts w:ascii="Times New Roman" w:hAnsi="Times New Roman"/>
          <w:sz w:val="24"/>
          <w:szCs w:val="24"/>
        </w:rPr>
        <w:t>r</w:t>
      </w:r>
      <w:r w:rsidR="002871BC" w:rsidRPr="00E56C82">
        <w:rPr>
          <w:rFonts w:ascii="Times New Roman" w:hAnsi="Times New Roman"/>
          <w:sz w:val="24"/>
          <w:szCs w:val="24"/>
        </w:rPr>
        <w:t>audzība</w:t>
      </w:r>
      <w:r w:rsidRPr="00E56C82">
        <w:rPr>
          <w:rFonts w:ascii="Times New Roman" w:hAnsi="Times New Roman"/>
          <w:bCs/>
          <w:sz w:val="24"/>
          <w:szCs w:val="24"/>
        </w:rPr>
        <w:t>, kas ir</w:t>
      </w:r>
      <w:r w:rsidRPr="00E56C82">
        <w:rPr>
          <w:rFonts w:ascii="Times New Roman" w:hAnsi="Times New Roman"/>
          <w:bCs/>
          <w:sz w:val="24"/>
          <w:szCs w:val="24"/>
          <w:lang w:val="x-none"/>
        </w:rPr>
        <w:t xml:space="preserve"> saskaņā ar </w:t>
      </w:r>
      <w:r w:rsidRPr="00E56C82">
        <w:rPr>
          <w:rFonts w:ascii="Times New Roman" w:hAnsi="Times New Roman"/>
          <w:bCs/>
          <w:sz w:val="24"/>
          <w:szCs w:val="24"/>
        </w:rPr>
        <w:t>Atklāta konkursa</w:t>
      </w:r>
      <w:r w:rsidRPr="00E56C82">
        <w:rPr>
          <w:rFonts w:ascii="Times New Roman" w:hAnsi="Times New Roman"/>
          <w:bCs/>
          <w:sz w:val="24"/>
          <w:szCs w:val="24"/>
          <w:lang w:val="x-none"/>
        </w:rPr>
        <w:t xml:space="preserve"> </w:t>
      </w:r>
      <w:r w:rsidR="00D905CE">
        <w:rPr>
          <w:rFonts w:ascii="Times New Roman" w:hAnsi="Times New Roman"/>
          <w:bCs/>
          <w:sz w:val="24"/>
          <w:szCs w:val="24"/>
        </w:rPr>
        <w:t>Projektēšanas uzdevumā</w:t>
      </w:r>
      <w:r w:rsidRPr="00E56C82">
        <w:rPr>
          <w:rFonts w:ascii="Times New Roman" w:hAnsi="Times New Roman"/>
          <w:bCs/>
          <w:sz w:val="24"/>
          <w:szCs w:val="24"/>
        </w:rPr>
        <w:t xml:space="preserve"> </w:t>
      </w:r>
      <w:r w:rsidRPr="00E56C82">
        <w:rPr>
          <w:rFonts w:ascii="Times New Roman" w:hAnsi="Times New Roman"/>
          <w:bCs/>
          <w:sz w:val="24"/>
          <w:szCs w:val="24"/>
          <w:lang w:val="x-none"/>
        </w:rPr>
        <w:t>(2.</w:t>
      </w:r>
      <w:r w:rsidR="008C588B" w:rsidRPr="00E56C82">
        <w:rPr>
          <w:rFonts w:ascii="Times New Roman" w:hAnsi="Times New Roman"/>
          <w:bCs/>
          <w:sz w:val="24"/>
          <w:szCs w:val="24"/>
        </w:rPr>
        <w:t xml:space="preserve"> </w:t>
      </w:r>
      <w:r w:rsidRPr="00E56C82">
        <w:rPr>
          <w:rFonts w:ascii="Times New Roman" w:hAnsi="Times New Roman"/>
          <w:bCs/>
          <w:sz w:val="24"/>
          <w:szCs w:val="24"/>
          <w:lang w:val="x-none"/>
        </w:rPr>
        <w:t>pielikums) noteiktajām prasībām</w:t>
      </w:r>
      <w:r w:rsidRPr="00E56C82">
        <w:rPr>
          <w:rFonts w:ascii="Times New Roman" w:hAnsi="Times New Roman"/>
          <w:bCs/>
          <w:sz w:val="24"/>
          <w:szCs w:val="24"/>
        </w:rPr>
        <w:t>.</w:t>
      </w:r>
    </w:p>
    <w:p w14:paraId="47E345D1" w14:textId="4409AE24" w:rsidR="00B47C09" w:rsidRPr="00E56C82" w:rsidRDefault="00B47C09" w:rsidP="00EF124B">
      <w:pPr>
        <w:pStyle w:val="ListParagraph"/>
        <w:numPr>
          <w:ilvl w:val="2"/>
          <w:numId w:val="5"/>
        </w:numPr>
        <w:tabs>
          <w:tab w:val="left" w:pos="993"/>
        </w:tabs>
        <w:spacing w:after="0"/>
        <w:outlineLvl w:val="2"/>
        <w:rPr>
          <w:rFonts w:ascii="Times New Roman" w:hAnsi="Times New Roman"/>
          <w:bCs/>
          <w:sz w:val="24"/>
          <w:szCs w:val="24"/>
          <w:lang w:val="x-none"/>
        </w:rPr>
      </w:pPr>
      <w:r w:rsidRPr="00E56C82">
        <w:rPr>
          <w:rFonts w:ascii="Times New Roman" w:hAnsi="Times New Roman"/>
          <w:bCs/>
          <w:sz w:val="24"/>
          <w:szCs w:val="24"/>
        </w:rPr>
        <w:t>Tehniskajai specifikācijai ir šādi pielikumi:</w:t>
      </w:r>
    </w:p>
    <w:p w14:paraId="121634DE" w14:textId="6A570E02" w:rsidR="00B47C09" w:rsidRPr="00E56C82" w:rsidRDefault="00B47C09" w:rsidP="005F7179">
      <w:pPr>
        <w:pStyle w:val="ListParagraph"/>
        <w:spacing w:after="0"/>
        <w:ind w:left="568"/>
        <w:outlineLvl w:val="2"/>
        <w:rPr>
          <w:rFonts w:ascii="Times New Roman" w:hAnsi="Times New Roman"/>
          <w:bCs/>
          <w:sz w:val="24"/>
          <w:szCs w:val="24"/>
        </w:rPr>
      </w:pPr>
      <w:r w:rsidRPr="00E56C82">
        <w:rPr>
          <w:rFonts w:ascii="Times New Roman" w:hAnsi="Times New Roman"/>
          <w:bCs/>
          <w:sz w:val="24"/>
          <w:szCs w:val="24"/>
        </w:rPr>
        <w:t>2.1.2.1.</w:t>
      </w:r>
      <w:r w:rsidR="005E04D6" w:rsidRPr="00E56C82">
        <w:rPr>
          <w:rFonts w:ascii="Times New Roman" w:hAnsi="Times New Roman"/>
          <w:bCs/>
          <w:sz w:val="24"/>
          <w:szCs w:val="24"/>
        </w:rPr>
        <w:t xml:space="preserve"> 15.korpuss_MT_v5-A1_plūsmas</w:t>
      </w:r>
      <w:r w:rsidR="008C7F3E">
        <w:rPr>
          <w:rFonts w:ascii="Times New Roman" w:hAnsi="Times New Roman"/>
          <w:bCs/>
          <w:sz w:val="24"/>
          <w:szCs w:val="24"/>
        </w:rPr>
        <w:t>;</w:t>
      </w:r>
    </w:p>
    <w:p w14:paraId="2FB57CD4" w14:textId="493461E2" w:rsidR="00B47C09" w:rsidRPr="00B90375" w:rsidRDefault="00B47C09" w:rsidP="005F7179">
      <w:pPr>
        <w:pStyle w:val="ListParagraph"/>
        <w:spacing w:after="0"/>
        <w:ind w:left="568"/>
        <w:outlineLvl w:val="2"/>
        <w:rPr>
          <w:rFonts w:ascii="Times New Roman" w:hAnsi="Times New Roman"/>
          <w:bCs/>
          <w:sz w:val="24"/>
          <w:szCs w:val="24"/>
        </w:rPr>
      </w:pPr>
      <w:r w:rsidRPr="00E56C82">
        <w:rPr>
          <w:rFonts w:ascii="Times New Roman" w:hAnsi="Times New Roman"/>
          <w:bCs/>
          <w:sz w:val="24"/>
          <w:szCs w:val="24"/>
        </w:rPr>
        <w:t>2.1.2.2.</w:t>
      </w:r>
      <w:r w:rsidR="005E04D6" w:rsidRPr="00E56C82">
        <w:rPr>
          <w:rFonts w:ascii="Times New Roman" w:hAnsi="Times New Roman"/>
          <w:bCs/>
          <w:sz w:val="24"/>
          <w:szCs w:val="24"/>
        </w:rPr>
        <w:t xml:space="preserve"> Komunikāciju </w:t>
      </w:r>
      <w:r w:rsidR="005E04D6" w:rsidRPr="00B90375">
        <w:rPr>
          <w:rFonts w:ascii="Times New Roman" w:hAnsi="Times New Roman"/>
          <w:bCs/>
          <w:sz w:val="24"/>
          <w:szCs w:val="24"/>
        </w:rPr>
        <w:t>piesaistes</w:t>
      </w:r>
      <w:r w:rsidR="008C7F3E" w:rsidRPr="00B90375">
        <w:rPr>
          <w:rFonts w:ascii="Times New Roman" w:hAnsi="Times New Roman"/>
          <w:bCs/>
          <w:sz w:val="24"/>
          <w:szCs w:val="24"/>
        </w:rPr>
        <w:t>;</w:t>
      </w:r>
    </w:p>
    <w:p w14:paraId="0B58197B" w14:textId="6CA0CF49" w:rsidR="00B47C09" w:rsidRPr="00B90375" w:rsidRDefault="00B47C09" w:rsidP="00B47C09">
      <w:pPr>
        <w:pStyle w:val="ListParagraph"/>
        <w:spacing w:after="0"/>
        <w:ind w:left="568"/>
        <w:outlineLvl w:val="2"/>
        <w:rPr>
          <w:rFonts w:ascii="Times New Roman" w:hAnsi="Times New Roman"/>
          <w:bCs/>
          <w:sz w:val="24"/>
          <w:szCs w:val="24"/>
        </w:rPr>
      </w:pPr>
      <w:r w:rsidRPr="00B90375">
        <w:rPr>
          <w:rFonts w:ascii="Times New Roman" w:hAnsi="Times New Roman"/>
          <w:bCs/>
          <w:sz w:val="24"/>
          <w:szCs w:val="24"/>
        </w:rPr>
        <w:t>2.1.2.3.</w:t>
      </w:r>
      <w:r w:rsidR="005E04D6" w:rsidRPr="00B90375">
        <w:rPr>
          <w:rFonts w:ascii="Times New Roman" w:hAnsi="Times New Roman"/>
          <w:bCs/>
          <w:sz w:val="24"/>
          <w:szCs w:val="24"/>
        </w:rPr>
        <w:t xml:space="preserve"> MED TEHNOLOĢIJU APRAKSTS</w:t>
      </w:r>
      <w:r w:rsidR="008C7F3E" w:rsidRPr="00B90375">
        <w:rPr>
          <w:rFonts w:ascii="Times New Roman" w:hAnsi="Times New Roman"/>
          <w:bCs/>
          <w:sz w:val="24"/>
          <w:szCs w:val="24"/>
        </w:rPr>
        <w:t>.</w:t>
      </w:r>
    </w:p>
    <w:p w14:paraId="799BE4AE" w14:textId="708B3040" w:rsidR="008C7F3E" w:rsidRPr="00B90375" w:rsidRDefault="008C7F3E" w:rsidP="00B47C09">
      <w:pPr>
        <w:pStyle w:val="ListParagraph"/>
        <w:spacing w:after="0"/>
        <w:ind w:left="568"/>
        <w:outlineLvl w:val="2"/>
        <w:rPr>
          <w:rFonts w:ascii="Times New Roman" w:hAnsi="Times New Roman"/>
          <w:bCs/>
          <w:sz w:val="24"/>
          <w:szCs w:val="24"/>
          <w:lang w:val="x-none"/>
        </w:rPr>
      </w:pPr>
      <w:r w:rsidRPr="00B90375">
        <w:rPr>
          <w:rFonts w:ascii="Times New Roman" w:hAnsi="Times New Roman"/>
          <w:bCs/>
          <w:sz w:val="24"/>
          <w:szCs w:val="24"/>
        </w:rPr>
        <w:t>2.1.2.4. inventarizācijas lieta.</w:t>
      </w:r>
    </w:p>
    <w:p w14:paraId="30A5F11D" w14:textId="50DF6A24" w:rsidR="00441750" w:rsidRPr="00B47C09" w:rsidRDefault="00D51C0F" w:rsidP="00B47C09">
      <w:pPr>
        <w:ind w:left="567" w:hanging="567"/>
        <w:outlineLvl w:val="2"/>
        <w:rPr>
          <w:rFonts w:eastAsia="Calibri"/>
          <w:bCs/>
        </w:rPr>
      </w:pPr>
      <w:r w:rsidRPr="00B90375">
        <w:rPr>
          <w:rFonts w:eastAsia="Calibri"/>
          <w:bCs/>
        </w:rPr>
        <w:t>2.1.</w:t>
      </w:r>
      <w:r w:rsidR="004C30F4" w:rsidRPr="00B90375">
        <w:rPr>
          <w:rFonts w:eastAsia="Calibri"/>
          <w:bCs/>
        </w:rPr>
        <w:t>3</w:t>
      </w:r>
      <w:r w:rsidRPr="00B90375">
        <w:rPr>
          <w:rFonts w:eastAsia="Calibri"/>
          <w:bCs/>
        </w:rPr>
        <w:t>.</w:t>
      </w:r>
      <w:bookmarkStart w:id="99" w:name="_Toc336440021"/>
      <w:bookmarkEnd w:id="97"/>
      <w:r w:rsidR="00441750" w:rsidRPr="00B90375">
        <w:rPr>
          <w:rFonts w:eastAsia="Calibri"/>
          <w:bCs/>
        </w:rPr>
        <w:t>Iepirkuma nomenklatūra (CPV</w:t>
      </w:r>
      <w:r w:rsidR="00441750" w:rsidRPr="00E56C82">
        <w:rPr>
          <w:rFonts w:eastAsia="Calibri"/>
          <w:bCs/>
        </w:rPr>
        <w:t xml:space="preserve"> kods): </w:t>
      </w:r>
      <w:r w:rsidR="00625A1D" w:rsidRPr="00E56C82">
        <w:rPr>
          <w:rFonts w:eastAsia="Calibri"/>
          <w:bCs/>
        </w:rPr>
        <w:t>71000000-8 (Arhitektūras</w:t>
      </w:r>
      <w:r w:rsidR="00625A1D" w:rsidRPr="004B7BA0">
        <w:rPr>
          <w:rFonts w:eastAsia="Calibri"/>
          <w:bCs/>
        </w:rPr>
        <w:t>, būvniecības, inženiertehn</w:t>
      </w:r>
      <w:r w:rsidR="00E43A87" w:rsidRPr="004B7BA0">
        <w:rPr>
          <w:rFonts w:eastAsia="Calibri"/>
          <w:bCs/>
        </w:rPr>
        <w:t>iskie un pārbaudes pakalpojumi), 71248000-8 (projekta</w:t>
      </w:r>
      <w:r w:rsidR="00E43A87" w:rsidRPr="00B47C09">
        <w:rPr>
          <w:rFonts w:eastAsia="Calibri"/>
          <w:bCs/>
        </w:rPr>
        <w:t xml:space="preserve"> dokumentācijas uzraudzība).</w:t>
      </w:r>
    </w:p>
    <w:p w14:paraId="6FEAB350" w14:textId="31F45239" w:rsidR="004C30F4" w:rsidRPr="00B90375" w:rsidRDefault="006C0DB7" w:rsidP="004C30F4">
      <w:pPr>
        <w:ind w:left="567" w:hanging="567"/>
        <w:outlineLvl w:val="2"/>
        <w:rPr>
          <w:bCs/>
        </w:rPr>
      </w:pPr>
      <w:r w:rsidRPr="00514A71">
        <w:rPr>
          <w:bCs/>
        </w:rPr>
        <w:lastRenderedPageBreak/>
        <w:t>2.1.</w:t>
      </w:r>
      <w:r w:rsidR="004C30F4">
        <w:rPr>
          <w:bCs/>
        </w:rPr>
        <w:t>4</w:t>
      </w:r>
      <w:r w:rsidRPr="00514A71">
        <w:rPr>
          <w:bCs/>
        </w:rPr>
        <w:t xml:space="preserve">.Atklāta </w:t>
      </w:r>
      <w:r w:rsidRPr="00B90375">
        <w:rPr>
          <w:bCs/>
        </w:rPr>
        <w:t>konkursa iepirkuma priekšmets</w:t>
      </w:r>
      <w:r w:rsidR="005612E4" w:rsidRPr="00B90375">
        <w:rPr>
          <w:bCs/>
        </w:rPr>
        <w:t xml:space="preserve"> nav</w:t>
      </w:r>
      <w:r w:rsidR="007E60D8" w:rsidRPr="00B90375">
        <w:rPr>
          <w:bCs/>
        </w:rPr>
        <w:t xml:space="preserve"> sadalīts </w:t>
      </w:r>
      <w:r w:rsidR="005612E4" w:rsidRPr="00B90375">
        <w:rPr>
          <w:bCs/>
        </w:rPr>
        <w:t>daļās.</w:t>
      </w:r>
      <w:r w:rsidR="00792FE3" w:rsidRPr="00B90375">
        <w:t xml:space="preserve"> </w:t>
      </w:r>
      <w:r w:rsidR="00792FE3" w:rsidRPr="00B90375">
        <w:rPr>
          <w:bCs/>
        </w:rPr>
        <w:t>Iepirkums netiek dalīts daļās, jo būvprojektu izstrāde t</w:t>
      </w:r>
      <w:r w:rsidR="00F71689" w:rsidRPr="00B90375">
        <w:rPr>
          <w:bCs/>
        </w:rPr>
        <w:t>iek veikta ārstniecības korpusiem</w:t>
      </w:r>
      <w:r w:rsidR="00792FE3" w:rsidRPr="00B90375">
        <w:rPr>
          <w:bCs/>
        </w:rPr>
        <w:t xml:space="preserve"> kopumā, veidojot vienotu vizuālo koptēlu, plānojumu un funkcionalitāti, kā arī plānojot inženiertīklu nomaiņu ir būtisks vienots risinājums.</w:t>
      </w:r>
    </w:p>
    <w:p w14:paraId="21AE6B9C" w14:textId="2513D183" w:rsidR="004C30F4" w:rsidRPr="00B90375" w:rsidRDefault="004C30F4" w:rsidP="004C30F4">
      <w:pPr>
        <w:ind w:left="567" w:hanging="567"/>
        <w:outlineLvl w:val="2"/>
        <w:rPr>
          <w:bCs/>
        </w:rPr>
      </w:pPr>
      <w:r w:rsidRPr="00B90375">
        <w:rPr>
          <w:bCs/>
        </w:rPr>
        <w:t xml:space="preserve">2.1.5. </w:t>
      </w:r>
      <w:r w:rsidR="007E60D8" w:rsidRPr="00B90375">
        <w:rPr>
          <w:bCs/>
        </w:rPr>
        <w:t xml:space="preserve">Pretendents </w:t>
      </w:r>
      <w:r w:rsidR="002871BC" w:rsidRPr="00B90375">
        <w:rPr>
          <w:bCs/>
        </w:rPr>
        <w:t>nedrīkst iesniegt piedāvājuma variantus</w:t>
      </w:r>
      <w:r w:rsidR="006C0DB7" w:rsidRPr="00B90375">
        <w:rPr>
          <w:bCs/>
        </w:rPr>
        <w:t>.</w:t>
      </w:r>
      <w:r w:rsidR="008C0DEF" w:rsidRPr="00B90375">
        <w:t xml:space="preserve"> </w:t>
      </w:r>
      <w:r w:rsidR="008C0DEF" w:rsidRPr="00B90375">
        <w:rPr>
          <w:bCs/>
        </w:rPr>
        <w:t>Pretendents, kas iesniedzis piedāvājumu vairākos variantos, tiks izslēgts no dalības iepirkumu procedūrā.</w:t>
      </w:r>
    </w:p>
    <w:p w14:paraId="3E52A56D" w14:textId="484836C5" w:rsidR="000D2193" w:rsidRPr="004C30F4" w:rsidRDefault="004C30F4" w:rsidP="004C30F4">
      <w:pPr>
        <w:ind w:left="567" w:hanging="567"/>
        <w:outlineLvl w:val="2"/>
        <w:rPr>
          <w:bCs/>
        </w:rPr>
      </w:pPr>
      <w:r w:rsidRPr="00B90375">
        <w:rPr>
          <w:bCs/>
        </w:rPr>
        <w:t xml:space="preserve">2.1.6. </w:t>
      </w:r>
      <w:r w:rsidR="005E40DB" w:rsidRPr="00B90375">
        <w:rPr>
          <w:bCs/>
        </w:rPr>
        <w:t>Pasūtītāja plānotie finanšu līdzekļi</w:t>
      </w:r>
      <w:r w:rsidR="005E26A0" w:rsidRPr="00B90375">
        <w:rPr>
          <w:bCs/>
        </w:rPr>
        <w:t xml:space="preserve"> atklāta</w:t>
      </w:r>
      <w:r w:rsidR="002F59E7" w:rsidRPr="00B90375">
        <w:rPr>
          <w:bCs/>
        </w:rPr>
        <w:t>m konkursam</w:t>
      </w:r>
      <w:r w:rsidR="00466011" w:rsidRPr="00B90375">
        <w:rPr>
          <w:bCs/>
        </w:rPr>
        <w:t xml:space="preserve"> </w:t>
      </w:r>
      <w:r w:rsidR="00487341" w:rsidRPr="00B90375">
        <w:rPr>
          <w:bCs/>
        </w:rPr>
        <w:t>ir</w:t>
      </w:r>
      <w:r w:rsidR="00466011" w:rsidRPr="00B90375">
        <w:rPr>
          <w:bCs/>
        </w:rPr>
        <w:t xml:space="preserve">  EUR</w:t>
      </w:r>
      <w:r w:rsidR="00466011" w:rsidRPr="004C30F4">
        <w:rPr>
          <w:bCs/>
        </w:rPr>
        <w:t xml:space="preserve"> </w:t>
      </w:r>
      <w:r w:rsidR="002871BC" w:rsidRPr="004C30F4">
        <w:rPr>
          <w:bCs/>
        </w:rPr>
        <w:t>95 000,00</w:t>
      </w:r>
      <w:r w:rsidR="005E40DB" w:rsidRPr="004C30F4">
        <w:rPr>
          <w:bCs/>
        </w:rPr>
        <w:t xml:space="preserve"> bez PVN. Pasūtītājs patur tiesības lemt par šajā punktā minēto summu izmaiņām, pamatojoties uz Pasūtītāja finanšu iespējām un PIL.</w:t>
      </w:r>
      <w:r w:rsidR="005E26A0" w:rsidRPr="004C30F4">
        <w:rPr>
          <w:bCs/>
        </w:rPr>
        <w:t xml:space="preserve"> </w:t>
      </w:r>
      <w:r w:rsidR="00B60B0A" w:rsidRPr="004C30F4">
        <w:rPr>
          <w:bCs/>
        </w:rPr>
        <w:t>Pasūtītājs noraida pretendenta piedāvājumu, ja pretendenta piedāvātā līgumcena pārsniedz 150 procentus no 2.1.</w:t>
      </w:r>
      <w:r>
        <w:rPr>
          <w:bCs/>
        </w:rPr>
        <w:t>6</w:t>
      </w:r>
      <w:r w:rsidR="00B60B0A" w:rsidRPr="004C30F4">
        <w:rPr>
          <w:bCs/>
        </w:rPr>
        <w:t xml:space="preserve">. apakšpunktā norādītās paredzamās līgumcenas. </w:t>
      </w:r>
    </w:p>
    <w:p w14:paraId="03A10EC2" w14:textId="77777777" w:rsidR="000D2193" w:rsidRPr="00C04E62" w:rsidRDefault="000D2193" w:rsidP="000D2193">
      <w:pPr>
        <w:pStyle w:val="ListParagraph"/>
        <w:spacing w:after="0" w:line="240" w:lineRule="auto"/>
        <w:outlineLvl w:val="2"/>
        <w:rPr>
          <w:rFonts w:ascii="Times New Roman" w:hAnsi="Times New Roman"/>
          <w:bCs/>
          <w:sz w:val="24"/>
          <w:szCs w:val="24"/>
        </w:rPr>
      </w:pPr>
    </w:p>
    <w:p w14:paraId="1CF15014" w14:textId="629589E3" w:rsidR="009639AB" w:rsidRPr="00C04E62" w:rsidRDefault="00B437F4" w:rsidP="009F1C8E">
      <w:pPr>
        <w:keepNext/>
        <w:numPr>
          <w:ilvl w:val="1"/>
          <w:numId w:val="8"/>
        </w:numPr>
        <w:ind w:left="578" w:hanging="578"/>
        <w:outlineLvl w:val="1"/>
        <w:rPr>
          <w:b/>
          <w:bCs/>
          <w:lang w:val="x-none"/>
        </w:rPr>
      </w:pPr>
      <w:r w:rsidRPr="00C04E62">
        <w:rPr>
          <w:b/>
          <w:bCs/>
        </w:rPr>
        <w:t>Līguma</w:t>
      </w:r>
      <w:r w:rsidR="006C0DB7" w:rsidRPr="00C04E62">
        <w:rPr>
          <w:b/>
          <w:bCs/>
          <w:lang w:val="x-none"/>
        </w:rPr>
        <w:t xml:space="preserve"> </w:t>
      </w:r>
      <w:r w:rsidR="006C0DB7" w:rsidRPr="00C04E62">
        <w:rPr>
          <w:b/>
          <w:bCs/>
        </w:rPr>
        <w:t>darbības</w:t>
      </w:r>
      <w:r w:rsidR="006C0DB7" w:rsidRPr="00C04E62">
        <w:rPr>
          <w:b/>
          <w:bCs/>
          <w:lang w:val="x-none"/>
        </w:rPr>
        <w:t xml:space="preserve"> laiks un būtiskie noteikumi</w:t>
      </w:r>
      <w:bookmarkStart w:id="100" w:name="_Ref381101114"/>
      <w:bookmarkStart w:id="101" w:name="_Toc380655967"/>
      <w:bookmarkStart w:id="102" w:name="_Toc336440033"/>
      <w:bookmarkStart w:id="103" w:name="_Toc325631270"/>
      <w:bookmarkStart w:id="104" w:name="_Toc325630816"/>
      <w:bookmarkStart w:id="105" w:name="_Toc325630445"/>
      <w:bookmarkStart w:id="106" w:name="_Toc325630240"/>
      <w:bookmarkEnd w:id="99"/>
    </w:p>
    <w:p w14:paraId="695DD60A" w14:textId="4AB430FC" w:rsidR="00792FE3" w:rsidRDefault="00837F29" w:rsidP="007874C4">
      <w:pPr>
        <w:pStyle w:val="Heading3"/>
        <w:numPr>
          <w:ilvl w:val="2"/>
          <w:numId w:val="8"/>
        </w:numPr>
        <w:tabs>
          <w:tab w:val="clear" w:pos="1266"/>
        </w:tabs>
        <w:spacing w:before="0"/>
        <w:ind w:left="0" w:firstLine="567"/>
        <w:jc w:val="both"/>
        <w:rPr>
          <w:b w:val="0"/>
          <w:sz w:val="24"/>
          <w:szCs w:val="24"/>
        </w:rPr>
      </w:pPr>
      <w:r w:rsidRPr="00C04E62">
        <w:rPr>
          <w:b w:val="0"/>
          <w:sz w:val="24"/>
          <w:szCs w:val="24"/>
        </w:rPr>
        <w:t>Līguma izpildes termiņā jāveic pilna būvprojekta izstrāde, skaņošana, ekspertīzes veikšana (no Pasūtītāja puses</w:t>
      </w:r>
      <w:r w:rsidR="00DA35DD">
        <w:rPr>
          <w:b w:val="0"/>
          <w:sz w:val="24"/>
          <w:szCs w:val="24"/>
        </w:rPr>
        <w:t xml:space="preserve"> 1 mēnesis</w:t>
      </w:r>
      <w:r w:rsidRPr="00C04E62">
        <w:rPr>
          <w:b w:val="0"/>
          <w:sz w:val="24"/>
          <w:szCs w:val="24"/>
        </w:rPr>
        <w:t>), ieskaitot atzīmes par projektēšanas nosacījumu izpildi Būvatļaujā sa</w:t>
      </w:r>
      <w:r w:rsidR="00F07DDD">
        <w:rPr>
          <w:b w:val="0"/>
          <w:sz w:val="24"/>
          <w:szCs w:val="24"/>
        </w:rPr>
        <w:t>ņ</w:t>
      </w:r>
      <w:r w:rsidR="00792FE3">
        <w:rPr>
          <w:b w:val="0"/>
          <w:sz w:val="24"/>
          <w:szCs w:val="24"/>
        </w:rPr>
        <w:t>emšanu Rīgas pilsētas Būvvaldē.</w:t>
      </w:r>
    </w:p>
    <w:p w14:paraId="109D1A49" w14:textId="0ACF5894" w:rsidR="00792FE3" w:rsidRPr="00792FE3" w:rsidRDefault="00792FE3" w:rsidP="007874C4">
      <w:pPr>
        <w:pStyle w:val="Heading3"/>
        <w:numPr>
          <w:ilvl w:val="2"/>
          <w:numId w:val="8"/>
        </w:numPr>
        <w:tabs>
          <w:tab w:val="clear" w:pos="1266"/>
        </w:tabs>
        <w:spacing w:before="0"/>
        <w:ind w:left="0" w:firstLine="567"/>
        <w:jc w:val="both"/>
        <w:rPr>
          <w:b w:val="0"/>
          <w:sz w:val="24"/>
          <w:szCs w:val="24"/>
          <w:u w:val="single"/>
        </w:rPr>
      </w:pPr>
      <w:r w:rsidRPr="00792FE3">
        <w:rPr>
          <w:b w:val="0"/>
          <w:sz w:val="24"/>
          <w:szCs w:val="24"/>
          <w:u w:val="single"/>
        </w:rPr>
        <w:t>Iepirkums tiek dalīts 4 (četrās) kārtās:</w:t>
      </w:r>
    </w:p>
    <w:p w14:paraId="760618B1" w14:textId="1E28CED0" w:rsidR="00792FE3" w:rsidRPr="00792FE3" w:rsidRDefault="00792FE3" w:rsidP="00792FE3">
      <w:pPr>
        <w:pStyle w:val="ListParagraph"/>
        <w:spacing w:after="0" w:line="240" w:lineRule="auto"/>
        <w:ind w:left="0" w:right="110" w:firstLine="567"/>
        <w:rPr>
          <w:rFonts w:ascii="Times New Roman" w:hAnsi="Times New Roman"/>
          <w:w w:val="105"/>
          <w:sz w:val="24"/>
          <w:szCs w:val="24"/>
        </w:rPr>
      </w:pPr>
      <w:r w:rsidRPr="00792FE3">
        <w:rPr>
          <w:rFonts w:ascii="Times New Roman" w:hAnsi="Times New Roman"/>
          <w:w w:val="105"/>
          <w:sz w:val="24"/>
          <w:szCs w:val="24"/>
        </w:rPr>
        <w:t xml:space="preserve">2.2.2.1. </w:t>
      </w:r>
      <w:r w:rsidRPr="007A23C5">
        <w:rPr>
          <w:rFonts w:ascii="Times New Roman" w:hAnsi="Times New Roman"/>
          <w:b/>
          <w:w w:val="105"/>
          <w:sz w:val="24"/>
          <w:szCs w:val="24"/>
          <w:u w:val="single"/>
        </w:rPr>
        <w:t xml:space="preserve">1.kārta: </w:t>
      </w:r>
      <w:r w:rsidRPr="00792FE3">
        <w:rPr>
          <w:rFonts w:ascii="Times New Roman" w:hAnsi="Times New Roman"/>
          <w:w w:val="105"/>
          <w:sz w:val="24"/>
          <w:szCs w:val="24"/>
        </w:rPr>
        <w:t>“</w:t>
      </w:r>
      <w:r w:rsidRPr="00792FE3">
        <w:rPr>
          <w:rFonts w:ascii="Times New Roman" w:hAnsi="Times New Roman"/>
          <w:sz w:val="24"/>
          <w:szCs w:val="24"/>
          <w:lang w:eastAsia="lv-LV"/>
        </w:rPr>
        <w:t>Telpu grupas renovācija 15. korpusa, 2.stāva, labajā spārnā, pārrunu telpas izveide, durvju uzstādīšana un kāpņu telpas remonts, pagaidu operāc</w:t>
      </w:r>
      <w:r w:rsidR="00391886">
        <w:rPr>
          <w:rFonts w:ascii="Times New Roman" w:hAnsi="Times New Roman"/>
          <w:sz w:val="24"/>
          <w:szCs w:val="24"/>
          <w:lang w:eastAsia="lv-LV"/>
        </w:rPr>
        <w:t>ijas izveide 4.operāciju blokā,</w:t>
      </w:r>
      <w:r w:rsidRPr="00792FE3">
        <w:rPr>
          <w:rFonts w:ascii="Times New Roman" w:hAnsi="Times New Roman"/>
          <w:sz w:val="24"/>
          <w:szCs w:val="24"/>
          <w:lang w:eastAsia="lv-LV"/>
        </w:rPr>
        <w:t xml:space="preserve"> noliktavas izveidošana 39. nodaļas telpu grupā</w:t>
      </w:r>
      <w:r w:rsidRPr="00792FE3">
        <w:rPr>
          <w:rFonts w:ascii="Times New Roman" w:hAnsi="Times New Roman"/>
          <w:w w:val="105"/>
          <w:sz w:val="24"/>
          <w:szCs w:val="24"/>
        </w:rPr>
        <w:t>”. Būvprojekta izstrādes termiņš ne ilgāk 7 (septiņi) mēneši no Līguma noslēgšanas dienas;</w:t>
      </w:r>
    </w:p>
    <w:p w14:paraId="62EE24A7" w14:textId="651F47BB" w:rsidR="00792FE3" w:rsidRPr="00792FE3" w:rsidRDefault="00792FE3" w:rsidP="00792FE3">
      <w:pPr>
        <w:pStyle w:val="ListParagraph"/>
        <w:spacing w:after="0" w:line="240" w:lineRule="auto"/>
        <w:ind w:left="0" w:right="110" w:firstLine="567"/>
        <w:rPr>
          <w:rFonts w:ascii="Times New Roman" w:hAnsi="Times New Roman"/>
          <w:w w:val="105"/>
          <w:sz w:val="24"/>
          <w:szCs w:val="24"/>
        </w:rPr>
      </w:pPr>
      <w:r w:rsidRPr="00792FE3">
        <w:rPr>
          <w:rFonts w:ascii="Times New Roman" w:hAnsi="Times New Roman"/>
          <w:w w:val="105"/>
          <w:sz w:val="24"/>
          <w:szCs w:val="24"/>
        </w:rPr>
        <w:t xml:space="preserve">2.2.2.2. </w:t>
      </w:r>
      <w:r w:rsidRPr="007A23C5">
        <w:rPr>
          <w:rFonts w:ascii="Times New Roman" w:hAnsi="Times New Roman"/>
          <w:b/>
          <w:w w:val="105"/>
          <w:sz w:val="24"/>
          <w:szCs w:val="24"/>
          <w:u w:val="single"/>
        </w:rPr>
        <w:t>2.kārta:</w:t>
      </w:r>
      <w:r w:rsidR="007A23C5" w:rsidRPr="007A23C5">
        <w:rPr>
          <w:rFonts w:ascii="Times New Roman" w:hAnsi="Times New Roman"/>
          <w:w w:val="105"/>
          <w:sz w:val="24"/>
          <w:szCs w:val="24"/>
        </w:rPr>
        <w:t xml:space="preserve"> </w:t>
      </w:r>
      <w:r w:rsidRPr="007A23C5">
        <w:rPr>
          <w:rFonts w:ascii="Times New Roman" w:hAnsi="Times New Roman"/>
          <w:w w:val="105"/>
          <w:sz w:val="24"/>
          <w:szCs w:val="24"/>
        </w:rPr>
        <w:t>”</w:t>
      </w:r>
      <w:r w:rsidRPr="00792FE3">
        <w:rPr>
          <w:rFonts w:ascii="Times New Roman" w:hAnsi="Times New Roman"/>
          <w:sz w:val="24"/>
          <w:szCs w:val="24"/>
          <w:lang w:eastAsia="lv-LV"/>
        </w:rPr>
        <w:t>Telpu grupas renovācija 39.nodaļā, telpu grupas renovācija 1. operāciju blokā”</w:t>
      </w:r>
      <w:r w:rsidRPr="00792FE3">
        <w:rPr>
          <w:rFonts w:ascii="Times New Roman" w:hAnsi="Times New Roman"/>
          <w:w w:val="105"/>
          <w:sz w:val="24"/>
          <w:szCs w:val="24"/>
        </w:rPr>
        <w:t>. Būvprojekta izstrādes termiņš ne ilgāk kā  12 (divpadsmit) mēneši no Līguma noslēgšanas dienas;</w:t>
      </w:r>
    </w:p>
    <w:p w14:paraId="6500F94D" w14:textId="02EB9F04" w:rsidR="00792FE3" w:rsidRPr="00792FE3" w:rsidRDefault="00792FE3" w:rsidP="00792FE3">
      <w:pPr>
        <w:pStyle w:val="ListParagraph"/>
        <w:spacing w:after="0" w:line="240" w:lineRule="auto"/>
        <w:ind w:left="0" w:right="110" w:firstLine="567"/>
        <w:rPr>
          <w:rFonts w:ascii="Times New Roman" w:hAnsi="Times New Roman"/>
          <w:w w:val="105"/>
          <w:sz w:val="24"/>
          <w:szCs w:val="24"/>
        </w:rPr>
      </w:pPr>
      <w:r w:rsidRPr="00792FE3">
        <w:rPr>
          <w:rFonts w:ascii="Times New Roman" w:hAnsi="Times New Roman"/>
          <w:w w:val="105"/>
          <w:sz w:val="24"/>
          <w:szCs w:val="24"/>
        </w:rPr>
        <w:t xml:space="preserve">2.2.2.3. </w:t>
      </w:r>
      <w:r w:rsidRPr="007A23C5">
        <w:rPr>
          <w:rFonts w:ascii="Times New Roman" w:hAnsi="Times New Roman"/>
          <w:b/>
          <w:w w:val="105"/>
          <w:sz w:val="24"/>
          <w:szCs w:val="24"/>
          <w:u w:val="single"/>
        </w:rPr>
        <w:t xml:space="preserve">3.kārta: </w:t>
      </w:r>
      <w:r w:rsidRPr="00792FE3">
        <w:rPr>
          <w:rFonts w:ascii="Times New Roman" w:hAnsi="Times New Roman"/>
          <w:w w:val="105"/>
          <w:sz w:val="24"/>
          <w:szCs w:val="24"/>
        </w:rPr>
        <w:t>“</w:t>
      </w:r>
      <w:r w:rsidR="007A23C5">
        <w:rPr>
          <w:rFonts w:ascii="Times New Roman" w:hAnsi="Times New Roman"/>
          <w:sz w:val="24"/>
          <w:szCs w:val="24"/>
          <w:lang w:eastAsia="lv-LV"/>
        </w:rPr>
        <w:t>P</w:t>
      </w:r>
      <w:r w:rsidRPr="00792FE3">
        <w:rPr>
          <w:rFonts w:ascii="Times New Roman" w:hAnsi="Times New Roman"/>
          <w:sz w:val="24"/>
          <w:szCs w:val="24"/>
          <w:lang w:eastAsia="lv-LV"/>
        </w:rPr>
        <w:t>agaidu operāciju zāles demontāža un telpu grupas renovācija, 4. operāciju bloka renovācija, 39. nodaļas telpu grupas renovācija”</w:t>
      </w:r>
      <w:r w:rsidRPr="00792FE3">
        <w:rPr>
          <w:rFonts w:ascii="Times New Roman" w:hAnsi="Times New Roman"/>
          <w:w w:val="105"/>
          <w:sz w:val="24"/>
          <w:szCs w:val="24"/>
        </w:rPr>
        <w:t>. Būvprojekta izstrāde ne ilgāk kā  12 (divpadsmit) mēneši no Līguma noslēgšanas dienas;</w:t>
      </w:r>
    </w:p>
    <w:p w14:paraId="02B5941C" w14:textId="5D288A80" w:rsidR="00792FE3" w:rsidRPr="00792FE3" w:rsidRDefault="00792FE3" w:rsidP="00792FE3">
      <w:pPr>
        <w:pStyle w:val="ListParagraph"/>
        <w:spacing w:after="0" w:line="240" w:lineRule="auto"/>
        <w:ind w:left="0" w:right="110" w:firstLine="567"/>
        <w:rPr>
          <w:rFonts w:ascii="Times New Roman" w:hAnsi="Times New Roman"/>
          <w:w w:val="105"/>
          <w:sz w:val="24"/>
          <w:szCs w:val="24"/>
        </w:rPr>
      </w:pPr>
      <w:r w:rsidRPr="00792FE3">
        <w:rPr>
          <w:rFonts w:ascii="Times New Roman" w:hAnsi="Times New Roman"/>
          <w:w w:val="105"/>
          <w:sz w:val="24"/>
          <w:szCs w:val="24"/>
        </w:rPr>
        <w:t xml:space="preserve">2.2.2.4.  </w:t>
      </w:r>
      <w:r w:rsidR="007A23C5" w:rsidRPr="007A23C5">
        <w:rPr>
          <w:rFonts w:ascii="Times New Roman" w:hAnsi="Times New Roman"/>
          <w:b/>
          <w:w w:val="105"/>
          <w:sz w:val="24"/>
          <w:szCs w:val="24"/>
          <w:u w:val="single"/>
        </w:rPr>
        <w:t>4.kārta:</w:t>
      </w:r>
      <w:r w:rsidR="007A23C5">
        <w:rPr>
          <w:rFonts w:ascii="Times New Roman" w:hAnsi="Times New Roman"/>
          <w:w w:val="105"/>
          <w:sz w:val="24"/>
          <w:szCs w:val="24"/>
        </w:rPr>
        <w:t xml:space="preserve"> “</w:t>
      </w:r>
      <w:r w:rsidRPr="00792FE3">
        <w:rPr>
          <w:rFonts w:ascii="Times New Roman" w:hAnsi="Times New Roman"/>
          <w:sz w:val="24"/>
          <w:szCs w:val="24"/>
          <w:lang w:eastAsia="lv-LV"/>
        </w:rPr>
        <w:t>1.operāciju bloka telpu grupas renovācija, sterilizācijas nodaļas izveide”</w:t>
      </w:r>
      <w:r>
        <w:rPr>
          <w:rFonts w:ascii="Times New Roman" w:hAnsi="Times New Roman"/>
          <w:sz w:val="24"/>
          <w:szCs w:val="24"/>
          <w:lang w:eastAsia="lv-LV"/>
        </w:rPr>
        <w:t>. Būvprojekta izstrāde</w:t>
      </w:r>
      <w:r>
        <w:rPr>
          <w:rFonts w:ascii="Times New Roman" w:hAnsi="Times New Roman"/>
          <w:w w:val="105"/>
          <w:sz w:val="24"/>
          <w:szCs w:val="24"/>
        </w:rPr>
        <w:t xml:space="preserve"> ne ilgāk </w:t>
      </w:r>
      <w:r w:rsidRPr="00792FE3">
        <w:rPr>
          <w:rFonts w:ascii="Times New Roman" w:hAnsi="Times New Roman"/>
          <w:w w:val="105"/>
          <w:sz w:val="24"/>
          <w:szCs w:val="24"/>
        </w:rPr>
        <w:t>kā  12(divpadsmit) mēneši no Līguma noslēgšanas dienas.</w:t>
      </w:r>
    </w:p>
    <w:p w14:paraId="36957DD7" w14:textId="587CE9F6" w:rsidR="00837F29" w:rsidRPr="00EF124B" w:rsidRDefault="00837F29" w:rsidP="00792FE3">
      <w:pPr>
        <w:pStyle w:val="Heading3"/>
        <w:spacing w:before="0"/>
        <w:ind w:firstLine="567"/>
        <w:jc w:val="both"/>
        <w:rPr>
          <w:b w:val="0"/>
          <w:sz w:val="24"/>
          <w:szCs w:val="24"/>
        </w:rPr>
      </w:pPr>
      <w:r w:rsidRPr="00837F29">
        <w:rPr>
          <w:b w:val="0"/>
          <w:sz w:val="24"/>
          <w:szCs w:val="24"/>
        </w:rPr>
        <w:t xml:space="preserve">2.2.3.  Norēķinu </w:t>
      </w:r>
      <w:r w:rsidRPr="00514A71">
        <w:rPr>
          <w:b w:val="0"/>
          <w:sz w:val="24"/>
          <w:szCs w:val="24"/>
        </w:rPr>
        <w:t xml:space="preserve">kārtība </w:t>
      </w:r>
      <w:r w:rsidRPr="00EF124B">
        <w:rPr>
          <w:b w:val="0"/>
          <w:sz w:val="24"/>
          <w:szCs w:val="24"/>
        </w:rPr>
        <w:t>noteikta Līguma projekta noteikumos (</w:t>
      </w:r>
      <w:r w:rsidR="00C73F1E" w:rsidRPr="00EF124B">
        <w:rPr>
          <w:b w:val="0"/>
          <w:sz w:val="24"/>
          <w:szCs w:val="24"/>
        </w:rPr>
        <w:t>8</w:t>
      </w:r>
      <w:r w:rsidR="009C5482" w:rsidRPr="00EF124B">
        <w:rPr>
          <w:b w:val="0"/>
          <w:sz w:val="24"/>
          <w:szCs w:val="24"/>
        </w:rPr>
        <w:t>.</w:t>
      </w:r>
      <w:r w:rsidRPr="00EF124B">
        <w:rPr>
          <w:b w:val="0"/>
          <w:sz w:val="24"/>
          <w:szCs w:val="24"/>
        </w:rPr>
        <w:t xml:space="preserve">pielikums). </w:t>
      </w:r>
    </w:p>
    <w:p w14:paraId="200970C2" w14:textId="101C89BB" w:rsidR="00837F29" w:rsidRPr="00EF124B" w:rsidRDefault="00837F29" w:rsidP="00E56C82">
      <w:pPr>
        <w:pStyle w:val="Heading3"/>
        <w:spacing w:before="0"/>
        <w:ind w:firstLine="567"/>
        <w:jc w:val="both"/>
        <w:rPr>
          <w:b w:val="0"/>
          <w:sz w:val="24"/>
          <w:szCs w:val="24"/>
        </w:rPr>
      </w:pPr>
      <w:r w:rsidRPr="00EF124B">
        <w:rPr>
          <w:b w:val="0"/>
          <w:sz w:val="24"/>
          <w:szCs w:val="24"/>
        </w:rPr>
        <w:t>2.2.4. Finanšu piedāvājumā (</w:t>
      </w:r>
      <w:r w:rsidR="000E2D9B" w:rsidRPr="00EF124B">
        <w:rPr>
          <w:b w:val="0"/>
          <w:sz w:val="24"/>
          <w:szCs w:val="24"/>
        </w:rPr>
        <w:t>3.</w:t>
      </w:r>
      <w:r w:rsidRPr="00EF124B">
        <w:rPr>
          <w:b w:val="0"/>
          <w:sz w:val="24"/>
          <w:szCs w:val="24"/>
        </w:rPr>
        <w:t xml:space="preserve">pielikums) noteiktās pozīcijas ir noteiktas tikai kā vērtējamās cenas un tiks izmantotas finanšu piedāvājumu savstarpējai salīdzināšanai. Pasūtītājs veiks samaksu par pozīcijām atbilstoši reālo darbu izpildei. Pretendenta piedāvātās darbu izmaksas ir saistošas visu līguma darbības laiku. </w:t>
      </w:r>
    </w:p>
    <w:p w14:paraId="5C307DC0" w14:textId="77777777" w:rsidR="00837F29" w:rsidRPr="00E56C82" w:rsidRDefault="00837F29" w:rsidP="00E56C82">
      <w:pPr>
        <w:pStyle w:val="Heading3"/>
        <w:spacing w:before="0"/>
        <w:ind w:firstLine="567"/>
        <w:jc w:val="both"/>
        <w:rPr>
          <w:b w:val="0"/>
          <w:sz w:val="24"/>
          <w:szCs w:val="24"/>
        </w:rPr>
      </w:pPr>
      <w:r w:rsidRPr="00E56C82">
        <w:rPr>
          <w:b w:val="0"/>
          <w:sz w:val="24"/>
          <w:szCs w:val="24"/>
        </w:rPr>
        <w:t>2.2.6.  Līguma izpildes vieta: VSIA “Paula Stradiņa klīniskā universitātes slimnīca”, Pilsoņu iela 13, Rīga, LV-1002.</w:t>
      </w:r>
    </w:p>
    <w:p w14:paraId="4B5516C0" w14:textId="7C5847A5" w:rsidR="00837F29" w:rsidRPr="00837F29" w:rsidRDefault="005D4BD6" w:rsidP="00E56C82">
      <w:pPr>
        <w:pStyle w:val="Heading3"/>
        <w:spacing w:before="0"/>
        <w:ind w:firstLine="567"/>
        <w:jc w:val="both"/>
        <w:rPr>
          <w:b w:val="0"/>
          <w:sz w:val="24"/>
          <w:szCs w:val="24"/>
        </w:rPr>
      </w:pPr>
      <w:r w:rsidRPr="00E56C82">
        <w:rPr>
          <w:b w:val="0"/>
          <w:sz w:val="24"/>
          <w:szCs w:val="24"/>
        </w:rPr>
        <w:t>2.2.7. Pretendents</w:t>
      </w:r>
      <w:r w:rsidR="00837F29" w:rsidRPr="00E56C82">
        <w:rPr>
          <w:b w:val="0"/>
          <w:sz w:val="24"/>
          <w:szCs w:val="24"/>
        </w:rPr>
        <w:t xml:space="preserve"> pirms piedāvājuma iesniegšanas </w:t>
      </w:r>
      <w:r w:rsidRPr="00E56C82">
        <w:rPr>
          <w:b w:val="0"/>
          <w:sz w:val="24"/>
          <w:szCs w:val="24"/>
        </w:rPr>
        <w:t xml:space="preserve">var veikt objekta/-u apsekošanu. </w:t>
      </w:r>
      <w:r w:rsidR="00837F29" w:rsidRPr="00E56C82">
        <w:rPr>
          <w:b w:val="0"/>
          <w:sz w:val="24"/>
          <w:szCs w:val="24"/>
        </w:rPr>
        <w:t xml:space="preserve">Pasūtītāja kontaktpersona objekta/-u apsekošanai: Saimnieciskās apgādes un servisa nodaļas būvniecības projektu vadītājs Mārtiņš Brakšs, tālr. 67069681, e-pasts: </w:t>
      </w:r>
      <w:hyperlink r:id="rId18" w:history="1">
        <w:r w:rsidR="00837F29" w:rsidRPr="00E56C82">
          <w:rPr>
            <w:rStyle w:val="Hyperlink"/>
            <w:b w:val="0"/>
            <w:sz w:val="24"/>
            <w:szCs w:val="24"/>
          </w:rPr>
          <w:t>Martins.Brakss@stradini.lv</w:t>
        </w:r>
      </w:hyperlink>
      <w:r w:rsidR="00837F29" w:rsidRPr="00E56C82">
        <w:rPr>
          <w:b w:val="0"/>
          <w:sz w:val="24"/>
          <w:szCs w:val="24"/>
        </w:rPr>
        <w:t>.</w:t>
      </w:r>
    </w:p>
    <w:p w14:paraId="6B633806" w14:textId="77777777" w:rsidR="00837F29" w:rsidRPr="00FC1490" w:rsidRDefault="00837F29" w:rsidP="00D51C0F">
      <w:pPr>
        <w:outlineLvl w:val="2"/>
        <w:rPr>
          <w:rFonts w:eastAsia="Calibri"/>
          <w:bCs/>
        </w:rPr>
      </w:pPr>
    </w:p>
    <w:p w14:paraId="7099CA02" w14:textId="77777777" w:rsidR="004162CB" w:rsidRPr="004162CB" w:rsidRDefault="004162CB" w:rsidP="009F1C8E">
      <w:pPr>
        <w:numPr>
          <w:ilvl w:val="0"/>
          <w:numId w:val="9"/>
        </w:numPr>
        <w:jc w:val="center"/>
        <w:outlineLvl w:val="0"/>
        <w:rPr>
          <w:b/>
          <w:bCs/>
          <w:lang w:val="x-none"/>
        </w:rPr>
      </w:pPr>
      <w:bookmarkStart w:id="107" w:name="_Toc477855471"/>
      <w:r w:rsidRPr="004162CB">
        <w:rPr>
          <w:b/>
          <w:bCs/>
          <w:lang w:val="x-none"/>
        </w:rPr>
        <w:t>PRASĪBAS, IESNIEDZAMIE DOKUMENTI</w:t>
      </w:r>
      <w:bookmarkEnd w:id="100"/>
      <w:bookmarkEnd w:id="101"/>
      <w:bookmarkEnd w:id="102"/>
      <w:bookmarkEnd w:id="103"/>
      <w:bookmarkEnd w:id="104"/>
      <w:bookmarkEnd w:id="105"/>
      <w:bookmarkEnd w:id="106"/>
      <w:r w:rsidRPr="004162CB">
        <w:rPr>
          <w:b/>
          <w:bCs/>
          <w:lang w:val="x-none"/>
        </w:rPr>
        <w:t xml:space="preserve"> UN PRETENDENTU ATLASE</w:t>
      </w:r>
      <w:bookmarkEnd w:id="107"/>
    </w:p>
    <w:p w14:paraId="56E79826" w14:textId="77777777" w:rsidR="004162CB" w:rsidRPr="004162CB" w:rsidRDefault="004162CB" w:rsidP="009F1C8E">
      <w:pPr>
        <w:keepNext/>
        <w:numPr>
          <w:ilvl w:val="1"/>
          <w:numId w:val="9"/>
        </w:numPr>
        <w:ind w:left="578" w:hanging="578"/>
        <w:outlineLvl w:val="1"/>
        <w:rPr>
          <w:b/>
          <w:bCs/>
          <w:szCs w:val="26"/>
          <w:lang w:val="x-none"/>
        </w:rPr>
      </w:pPr>
      <w:bookmarkStart w:id="108" w:name="_Toc477855472"/>
      <w:r w:rsidRPr="004162CB">
        <w:rPr>
          <w:b/>
          <w:bCs/>
          <w:szCs w:val="26"/>
          <w:lang w:val="x-none"/>
        </w:rPr>
        <w:t>Pieteikums dalībai Atklātā konkursā</w:t>
      </w:r>
      <w:bookmarkEnd w:id="108"/>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9"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20"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1" w:history="1">
        <w:r w:rsidRPr="006E0A0B">
          <w:rPr>
            <w:u w:val="single"/>
            <w:lang w:eastAsia="lv-LV"/>
          </w:rPr>
          <w:t>https://www.iub.gov.lv/sites/default/files/upload/skaidrojums_mazajie_videjie_uzn.pdf</w:t>
        </w:r>
      </w:hyperlink>
      <w:r w:rsidRPr="006E0A0B">
        <w:rPr>
          <w:lang w:eastAsia="lv-LV"/>
        </w:rPr>
        <w:t xml:space="preserve">) un Eiropas Komisijas 2003. gada 6. maija Ieteikumam par mazo un vidējo uzņēmumu definīciju (OV </w:t>
      </w:r>
      <w:r w:rsidRPr="006E0A0B">
        <w:rPr>
          <w:lang w:eastAsia="lv-LV"/>
        </w:rPr>
        <w:lastRenderedPageBreak/>
        <w:t>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9F1C8E">
      <w:pPr>
        <w:keepNext/>
        <w:numPr>
          <w:ilvl w:val="1"/>
          <w:numId w:val="9"/>
        </w:numPr>
        <w:ind w:left="578" w:hanging="578"/>
        <w:outlineLvl w:val="1"/>
        <w:rPr>
          <w:b/>
          <w:bCs/>
          <w:szCs w:val="26"/>
          <w:lang w:val="x-none"/>
        </w:rPr>
      </w:pPr>
      <w:bookmarkStart w:id="109" w:name="_Toc477855473"/>
      <w:bookmarkStart w:id="110" w:name="_Ref427154352"/>
      <w:r w:rsidRPr="004162CB">
        <w:rPr>
          <w:b/>
          <w:bCs/>
          <w:szCs w:val="26"/>
          <w:lang w:val="x-none"/>
        </w:rPr>
        <w:t>Pretendentu izslēgšanas noteikumi</w:t>
      </w:r>
      <w:bookmarkEnd w:id="109"/>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1"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1"/>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9F1C8E">
      <w:pPr>
        <w:keepNext/>
        <w:numPr>
          <w:ilvl w:val="1"/>
          <w:numId w:val="9"/>
        </w:numPr>
        <w:ind w:left="578" w:hanging="578"/>
        <w:outlineLvl w:val="1"/>
        <w:rPr>
          <w:b/>
          <w:bCs/>
          <w:szCs w:val="26"/>
          <w:lang w:val="x-none"/>
        </w:rPr>
      </w:pPr>
      <w:bookmarkStart w:id="112" w:name="_Toc477855474"/>
      <w:r w:rsidRPr="004162CB">
        <w:rPr>
          <w:b/>
          <w:bCs/>
          <w:szCs w:val="26"/>
          <w:lang w:val="x-none"/>
        </w:rPr>
        <w:t>Pretendentu atlase</w:t>
      </w:r>
      <w:bookmarkEnd w:id="110"/>
      <w:bookmarkEnd w:id="112"/>
    </w:p>
    <w:p w14:paraId="57451327" w14:textId="4A6A9638" w:rsidR="004162CB" w:rsidRPr="004162CB" w:rsidRDefault="00D51C0F" w:rsidP="00841019">
      <w:pPr>
        <w:ind w:left="567" w:hanging="567"/>
        <w:outlineLvl w:val="2"/>
        <w:rPr>
          <w:rFonts w:eastAsia="Calibri"/>
          <w:bCs/>
        </w:rPr>
      </w:pPr>
      <w:bookmarkStart w:id="113" w:name="_Ref381101615"/>
      <w:bookmarkStart w:id="114" w:name="_Ref381101609"/>
      <w:bookmarkStart w:id="115"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2"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lastRenderedPageBreak/>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9F1C8E">
      <w:pPr>
        <w:keepNext/>
        <w:numPr>
          <w:ilvl w:val="1"/>
          <w:numId w:val="9"/>
        </w:numPr>
        <w:ind w:left="578" w:hanging="578"/>
        <w:outlineLvl w:val="1"/>
        <w:rPr>
          <w:b/>
          <w:bCs/>
          <w:szCs w:val="26"/>
          <w:lang w:val="x-none"/>
        </w:rPr>
      </w:pPr>
      <w:bookmarkStart w:id="116" w:name="_Toc477855475"/>
      <w:bookmarkStart w:id="117" w:name="_Ref385922613"/>
      <w:r w:rsidRPr="004162CB">
        <w:rPr>
          <w:b/>
          <w:bCs/>
          <w:szCs w:val="26"/>
          <w:lang w:val="x-none"/>
        </w:rPr>
        <w:t>Atlases prasības un iesniedzamie dokumenti</w:t>
      </w:r>
      <w:bookmarkEnd w:id="113"/>
      <w:bookmarkEnd w:id="114"/>
      <w:bookmarkEnd w:id="115"/>
      <w:bookmarkEnd w:id="116"/>
      <w:bookmarkEnd w:id="117"/>
    </w:p>
    <w:p w14:paraId="7EA9C9D7" w14:textId="4F08572F" w:rsidR="004162CB" w:rsidRPr="00206B7C" w:rsidRDefault="004162CB" w:rsidP="009639AB">
      <w:pPr>
        <w:keepNext/>
        <w:outlineLvl w:val="1"/>
        <w:rPr>
          <w:bCs/>
          <w:szCs w:val="26"/>
          <w:lang w:val="x-none"/>
        </w:rPr>
      </w:pPr>
      <w:bookmarkStart w:id="118"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18"/>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72E794F5" w14:textId="2D17D4DB" w:rsidR="00FB2986" w:rsidRPr="00D35878" w:rsidRDefault="00FB2986" w:rsidP="00FB2986">
            <w:pPr>
              <w:pStyle w:val="BodyText"/>
              <w:tabs>
                <w:tab w:val="left" w:pos="34"/>
              </w:tabs>
            </w:pPr>
            <w:r>
              <w:t xml:space="preserve">3.4.1. </w:t>
            </w:r>
            <w:r w:rsidRPr="00D35878">
              <w:t xml:space="preserve">Pretendents - </w:t>
            </w:r>
            <w:r w:rsidRPr="00D35878">
              <w:rPr>
                <w:rFonts w:eastAsia="Calibri"/>
                <w:bCs/>
              </w:rPr>
              <w:t xml:space="preserve">fiziskā vai juridiskā, vai pasūtītājs, šādu personu apvienība jebkurā to kombinācijā, kas attiecīgi piedāvā tirgū veikt būvdarbus, piegādātā preces vai sniegt pakalpojumus </w:t>
            </w:r>
            <w:r w:rsidRPr="00D35878">
              <w:t>un ir iesniedzis pieteikumu Atklātam konkursam atbilstoši Atklāta konkursa nolikuma prasībām.</w:t>
            </w:r>
          </w:p>
          <w:p w14:paraId="394A646E" w14:textId="77777777" w:rsidR="00FB2986" w:rsidRPr="00D35878" w:rsidRDefault="00FB2986" w:rsidP="00FB2986">
            <w:pPr>
              <w:pStyle w:val="ListParagraph1"/>
              <w:spacing w:after="120" w:line="240" w:lineRule="auto"/>
              <w:ind w:left="0"/>
              <w:jc w:val="both"/>
              <w:rPr>
                <w:bCs/>
                <w:noProof w:val="0"/>
                <w:szCs w:val="24"/>
                <w:lang w:val="lv-LV"/>
              </w:rPr>
            </w:pPr>
            <w:r w:rsidRPr="00D35878">
              <w:rPr>
                <w:bCs/>
                <w:noProof w:val="0"/>
                <w:szCs w:val="24"/>
                <w:lang w:val="lv-LV"/>
              </w:rPr>
              <w:t>Pretendenta pieteikumu par piedalīšanos Konkursā jāparaksta pretendenta pārstāvim ar pārstāvības tiesībām vai tā pilnvarotai personai.</w:t>
            </w:r>
          </w:p>
          <w:p w14:paraId="75FB9950" w14:textId="77777777" w:rsidR="00FB2986" w:rsidRPr="00D35878" w:rsidRDefault="00FB2986" w:rsidP="00FB2986">
            <w:pPr>
              <w:pStyle w:val="BodyText"/>
              <w:ind w:hanging="4"/>
              <w:rPr>
                <w:bCs/>
              </w:rPr>
            </w:pPr>
            <w:r w:rsidRPr="00D35878">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0358B98" w14:textId="77777777" w:rsidR="00FB2986" w:rsidRPr="00D35878" w:rsidRDefault="00FB2986" w:rsidP="00FB2986">
            <w:pPr>
              <w:pStyle w:val="BodyText"/>
              <w:ind w:hanging="4"/>
              <w:rPr>
                <w:bCs/>
              </w:rPr>
            </w:pPr>
          </w:p>
          <w:p w14:paraId="31393809" w14:textId="77777777" w:rsidR="00FB2986" w:rsidRPr="00D35878" w:rsidRDefault="00FB2986" w:rsidP="00FB2986">
            <w:pPr>
              <w:pStyle w:val="BodyText"/>
              <w:ind w:hanging="4"/>
            </w:pPr>
            <w:r w:rsidRPr="00D35878">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7B2787BC" w14:textId="77777777" w:rsidR="00FB2986" w:rsidRPr="00D35878" w:rsidRDefault="00FB2986" w:rsidP="00FB2986">
            <w:pPr>
              <w:pStyle w:val="BodyText"/>
              <w:ind w:hanging="4"/>
              <w:rPr>
                <w:bCs/>
              </w:rPr>
            </w:pPr>
          </w:p>
          <w:p w14:paraId="5330DBEA" w14:textId="368F28AA" w:rsidR="00843490" w:rsidRDefault="00FB2986" w:rsidP="00FB2986">
            <w:pPr>
              <w:numPr>
                <w:ilvl w:val="2"/>
                <w:numId w:val="0"/>
              </w:numPr>
              <w:rPr>
                <w:bCs/>
                <w:lang w:val="x-none"/>
              </w:rPr>
            </w:pPr>
            <w:r w:rsidRPr="00D35878">
              <w:rPr>
                <w:bCs/>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p w14:paraId="5179D737" w14:textId="02513CA8" w:rsidR="00A51539" w:rsidRPr="00B95DA1" w:rsidRDefault="00A51539" w:rsidP="00BE0D17">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6FD88CD0" w14:textId="7AA94D09" w:rsidR="004162CB" w:rsidRPr="00B95DA1" w:rsidRDefault="00FB2986" w:rsidP="00A51539">
            <w:pPr>
              <w:numPr>
                <w:ilvl w:val="3"/>
                <w:numId w:val="0"/>
              </w:numPr>
            </w:pPr>
            <w:r w:rsidRPr="00FB2986">
              <w:t>Pretendenta pieteikums dalībai Atklātā konkursā saskaņā ar nolikuma 1.pielikuma veidni.</w:t>
            </w: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6D3E8D2A" w14:textId="2E78D669" w:rsidR="00FB2986" w:rsidRPr="00FB2986" w:rsidRDefault="00FB2986" w:rsidP="00FB2986">
            <w:pPr>
              <w:pStyle w:val="BodyText"/>
            </w:pPr>
            <w:r w:rsidRPr="00FB2986">
              <w:t>3.4.2.</w:t>
            </w:r>
            <w:r w:rsidRPr="00FB2986">
              <w:rPr>
                <w:b/>
              </w:rPr>
              <w:t xml:space="preserve"> </w:t>
            </w:r>
            <w:r w:rsidRPr="00FB2986">
              <w:t xml:space="preserve">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w:t>
            </w:r>
            <w:r w:rsidRPr="00FB2986">
              <w:lastRenderedPageBreak/>
              <w:t>apliecinājumu vai vienošanos par nepieciešamo resursu nodošanu piegādātāja rīcībā.</w:t>
            </w:r>
          </w:p>
          <w:p w14:paraId="13BA7255" w14:textId="77777777" w:rsidR="00FB2986" w:rsidRPr="00FB2986" w:rsidRDefault="00FB2986" w:rsidP="00FB2986">
            <w:pPr>
              <w:pStyle w:val="BodyText"/>
            </w:pPr>
          </w:p>
          <w:p w14:paraId="72C0D3E8" w14:textId="77777777" w:rsidR="00FB2986" w:rsidRPr="00FB2986" w:rsidRDefault="00FB2986" w:rsidP="00FB2986">
            <w:pPr>
              <w:pStyle w:val="BodyText"/>
            </w:pPr>
            <w:r w:rsidRPr="00FB2986">
              <w:t xml:space="preserve">Pretendents, iesniedzot piedāvājumu, var balstīties uz citu personu tehniskām un profesionālām iespējām tikai tad, ja šīs personas sniegs pakalpojumus, kuru izpildei attiecīgās spējas ir nepieciešamas. </w:t>
            </w:r>
          </w:p>
          <w:p w14:paraId="6A8E71DA" w14:textId="77777777" w:rsidR="00FB2986" w:rsidRPr="00FB2986" w:rsidRDefault="00FB2986" w:rsidP="00FB2986">
            <w:pPr>
              <w:pStyle w:val="BodyText"/>
              <w:rPr>
                <w:bCs/>
              </w:rPr>
            </w:pPr>
          </w:p>
          <w:p w14:paraId="1FC20FD0" w14:textId="75B29AB9" w:rsidR="001357EF" w:rsidRPr="00FB2986" w:rsidRDefault="00FB2986" w:rsidP="00FB2986">
            <w:pPr>
              <w:numPr>
                <w:ilvl w:val="2"/>
                <w:numId w:val="0"/>
              </w:numPr>
              <w:rPr>
                <w:bCs/>
              </w:rPr>
            </w:pPr>
            <w:r w:rsidRPr="00FB2986">
              <w:rPr>
                <w:bCs/>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043C1ED2" w14:textId="77777777" w:rsidR="00FB2986" w:rsidRPr="00D35878" w:rsidRDefault="00FB2986" w:rsidP="00FB2986">
            <w:pPr>
              <w:pStyle w:val="Rindkopa"/>
              <w:ind w:left="0"/>
              <w:rPr>
                <w:rFonts w:ascii="Times New Roman" w:hAnsi="Times New Roman"/>
                <w:sz w:val="24"/>
              </w:rPr>
            </w:pPr>
            <w:r w:rsidRPr="00D35878">
              <w:rPr>
                <w:rFonts w:ascii="Times New Roman" w:hAnsi="Times New Roman"/>
                <w:sz w:val="24"/>
              </w:rPr>
              <w:lastRenderedPageBreak/>
              <w:t>Personas, uz kuras iespējām pretendents balstās, rakstisks apliecinājums par piedalīšanos Atklātā konkursā, kā arī apliecinājums nodot pretendenta rīcībā Līguma izpildei nepieciešamos resursus gadījumā, ja ar pretendentu tiek noslēgts Līgums.</w:t>
            </w:r>
          </w:p>
          <w:p w14:paraId="11771B6F" w14:textId="77777777" w:rsidR="00FB2986" w:rsidRPr="00D35878" w:rsidRDefault="00FB2986" w:rsidP="00FB2986">
            <w:pPr>
              <w:pStyle w:val="BodyText"/>
              <w:tabs>
                <w:tab w:val="left" w:pos="284"/>
                <w:tab w:val="left" w:pos="460"/>
              </w:tabs>
            </w:pPr>
          </w:p>
          <w:p w14:paraId="21642D32" w14:textId="77777777" w:rsidR="00FB2986" w:rsidRPr="00D35878" w:rsidRDefault="00FB2986" w:rsidP="00FB2986">
            <w:pPr>
              <w:pStyle w:val="BodyText"/>
              <w:tabs>
                <w:tab w:val="left" w:pos="284"/>
                <w:tab w:val="left" w:pos="460"/>
              </w:tabs>
            </w:pPr>
            <w:r w:rsidRPr="00D35878">
              <w:lastRenderedPageBreak/>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1B268FAA" w14:textId="77777777" w:rsidR="00FB2986" w:rsidRPr="00D35878" w:rsidRDefault="00FB2986" w:rsidP="00FB2986">
            <w:pPr>
              <w:pStyle w:val="BodyText"/>
              <w:tabs>
                <w:tab w:val="left" w:pos="284"/>
                <w:tab w:val="left" w:pos="460"/>
              </w:tabs>
            </w:pPr>
          </w:p>
          <w:p w14:paraId="31621E96" w14:textId="77777777" w:rsidR="00FB2986" w:rsidRPr="00D35878" w:rsidRDefault="00FB2986" w:rsidP="00FB2986">
            <w:pPr>
              <w:pStyle w:val="BodyText"/>
              <w:tabs>
                <w:tab w:val="left" w:pos="284"/>
                <w:tab w:val="left" w:pos="460"/>
              </w:tabs>
            </w:pPr>
            <w:r w:rsidRPr="00D35878">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1C3C3251" w14:textId="77777777" w:rsidR="00FB2986" w:rsidRPr="00D35878" w:rsidRDefault="00FB2986" w:rsidP="00FB2986">
            <w:pPr>
              <w:pStyle w:val="BodyText"/>
              <w:tabs>
                <w:tab w:val="left" w:pos="284"/>
                <w:tab w:val="left" w:pos="460"/>
              </w:tabs>
            </w:pPr>
          </w:p>
          <w:p w14:paraId="0AE2CAA7" w14:textId="7DB63C36" w:rsidR="0006177D" w:rsidRPr="00C96A9F" w:rsidRDefault="0006177D" w:rsidP="00885307">
            <w:pPr>
              <w:numPr>
                <w:ilvl w:val="3"/>
                <w:numId w:val="0"/>
              </w:numPr>
              <w:ind w:left="65" w:hanging="30"/>
            </w:pP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0AC1129A" w14:textId="7F4B2A8A" w:rsidR="00885307" w:rsidRPr="00F2357A" w:rsidRDefault="00FB2986" w:rsidP="00F2357A">
            <w:pPr>
              <w:pStyle w:val="ListParagraph"/>
              <w:numPr>
                <w:ilvl w:val="2"/>
                <w:numId w:val="36"/>
              </w:numPr>
              <w:spacing w:after="0"/>
              <w:ind w:left="0" w:firstLine="0"/>
              <w:rPr>
                <w:rFonts w:ascii="Times New Roman" w:hAnsi="Times New Roman"/>
                <w:bCs/>
                <w:sz w:val="24"/>
                <w:szCs w:val="24"/>
              </w:rPr>
            </w:pPr>
            <w:r w:rsidRPr="00F2357A">
              <w:rPr>
                <w:rFonts w:ascii="Times New Roman" w:hAnsi="Times New Roman"/>
                <w:bCs/>
                <w:sz w:val="24"/>
                <w:szCs w:val="24"/>
              </w:rPr>
              <w:lastRenderedPageBreak/>
              <w:t>Ja pieteikumu iesniedz piegādātāju apvienība, pieteikuma dokumentus paraksta atbilstoši piegādātāju savstarpējās vienošanās nosacījumiem.</w:t>
            </w:r>
          </w:p>
        </w:tc>
        <w:tc>
          <w:tcPr>
            <w:tcW w:w="5216" w:type="dxa"/>
            <w:tcBorders>
              <w:top w:val="single" w:sz="4" w:space="0" w:color="auto"/>
              <w:left w:val="single" w:sz="4" w:space="0" w:color="auto"/>
              <w:bottom w:val="single" w:sz="4" w:space="0" w:color="auto"/>
              <w:right w:val="single" w:sz="4" w:space="0" w:color="auto"/>
            </w:tcBorders>
          </w:tcPr>
          <w:p w14:paraId="312A0F01" w14:textId="77777777" w:rsidR="008F1D04" w:rsidRPr="00D35878" w:rsidRDefault="008F1D04" w:rsidP="008F1D04">
            <w:pPr>
              <w:ind w:right="-22"/>
            </w:pPr>
            <w:r w:rsidRPr="00D35878">
              <w:t>Ja pieteikumu iesniedz personu apvienība:</w:t>
            </w:r>
          </w:p>
          <w:p w14:paraId="358E61AC" w14:textId="77777777" w:rsidR="008F1D04" w:rsidRPr="00D35878" w:rsidRDefault="008F1D04" w:rsidP="009F1C8E">
            <w:pPr>
              <w:numPr>
                <w:ilvl w:val="0"/>
                <w:numId w:val="10"/>
              </w:numPr>
              <w:suppressAutoHyphens/>
              <w:ind w:left="252" w:right="-22" w:hanging="252"/>
              <w:rPr>
                <w:b/>
                <w:bCs/>
              </w:rPr>
            </w:pPr>
            <w:r w:rsidRPr="00D35878">
              <w:t>papildus pieteikumam jāpievieno šo personu starpā noslēgta vienošanās, kas parakstīta tā, ka vienošanās ir juridiski saistoša visiem apvienības dalībniekiem. Līgumā (vienošanās) jāiekļauj šāda informācija:</w:t>
            </w:r>
          </w:p>
          <w:p w14:paraId="3245C1D3" w14:textId="77777777" w:rsidR="008F1D04" w:rsidRPr="00D35878" w:rsidRDefault="008F1D04" w:rsidP="009F1C8E">
            <w:pPr>
              <w:numPr>
                <w:ilvl w:val="0"/>
                <w:numId w:val="11"/>
              </w:numPr>
              <w:suppressAutoHyphens/>
              <w:ind w:left="252" w:hanging="252"/>
              <w:rPr>
                <w:b/>
                <w:bCs/>
              </w:rPr>
            </w:pPr>
            <w:r w:rsidRPr="00D35878">
              <w:t>piegādātāju apvienības dibināšanas mērķis un līguma darbības (spēkā esamības) termiņš;</w:t>
            </w:r>
          </w:p>
          <w:p w14:paraId="39299A4A" w14:textId="77777777" w:rsidR="008F1D04" w:rsidRPr="00D35878" w:rsidRDefault="008F1D04" w:rsidP="009F1C8E">
            <w:pPr>
              <w:numPr>
                <w:ilvl w:val="0"/>
                <w:numId w:val="11"/>
              </w:numPr>
              <w:suppressAutoHyphens/>
              <w:ind w:left="252" w:hanging="252"/>
              <w:rPr>
                <w:b/>
                <w:bCs/>
              </w:rPr>
            </w:pPr>
            <w:r w:rsidRPr="00D35878">
              <w:t>katra apvienības dalībnieka Līguma daļa, tiesības un pienākumi;</w:t>
            </w:r>
          </w:p>
          <w:p w14:paraId="0C10CC2C" w14:textId="77777777" w:rsidR="008F1D04" w:rsidRPr="00D35878" w:rsidRDefault="008F1D04" w:rsidP="009F1C8E">
            <w:pPr>
              <w:numPr>
                <w:ilvl w:val="0"/>
                <w:numId w:val="11"/>
              </w:numPr>
              <w:suppressAutoHyphens/>
              <w:ind w:left="252" w:hanging="252"/>
              <w:rPr>
                <w:b/>
                <w:bCs/>
              </w:rPr>
            </w:pPr>
            <w:r w:rsidRPr="00D35878">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7B756BCD" w14:textId="77777777" w:rsidR="008F1D04" w:rsidRPr="00D35878" w:rsidRDefault="008F1D04" w:rsidP="009F1C8E">
            <w:pPr>
              <w:numPr>
                <w:ilvl w:val="0"/>
                <w:numId w:val="11"/>
              </w:numPr>
              <w:suppressAutoHyphens/>
              <w:ind w:left="252" w:hanging="252"/>
              <w:rPr>
                <w:b/>
                <w:bCs/>
              </w:rPr>
            </w:pPr>
            <w:r w:rsidRPr="00D35878">
              <w:t>informācija par piegādātāju apvienības vadošo dalībnieku;</w:t>
            </w:r>
          </w:p>
          <w:p w14:paraId="2BF34E33" w14:textId="62B5A409" w:rsidR="00885307" w:rsidRDefault="008F1D04" w:rsidP="008F1D04">
            <w:pPr>
              <w:numPr>
                <w:ilvl w:val="3"/>
                <w:numId w:val="0"/>
              </w:numPr>
              <w:ind w:left="35"/>
            </w:pPr>
            <w:r w:rsidRPr="00D35878">
              <w:t>pilnvarojumu dalībniekam, kurš tiesīgs rīkoties visu personas dalībnieku vārdā un to vietā, norādot dalībnieka pilnvarotās personas ieņemamo amatu, vārdu un uzvārdu.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746AD7E6" w:rsidR="00885307" w:rsidRPr="008F1D04" w:rsidRDefault="008F1D04" w:rsidP="00F2357A">
            <w:pPr>
              <w:pStyle w:val="ListParagraph"/>
              <w:numPr>
                <w:ilvl w:val="2"/>
                <w:numId w:val="36"/>
              </w:numPr>
              <w:spacing w:after="0" w:line="240" w:lineRule="auto"/>
              <w:ind w:left="0" w:firstLine="0"/>
              <w:rPr>
                <w:rFonts w:ascii="Times New Roman" w:hAnsi="Times New Roman"/>
                <w:bCs/>
                <w:sz w:val="24"/>
                <w:szCs w:val="24"/>
              </w:rPr>
            </w:pPr>
            <w:r w:rsidRPr="008F1D04">
              <w:rPr>
                <w:rFonts w:ascii="Times New Roman" w:hAnsi="Times New Roman"/>
                <w:bCs/>
                <w:sz w:val="24"/>
                <w:szCs w:val="24"/>
              </w:rPr>
              <w:t>Pretendentam jānorāda visi apakšuzņēmēji un apakšuzņēmēja apakšuzņēmēji.</w:t>
            </w:r>
          </w:p>
        </w:tc>
        <w:tc>
          <w:tcPr>
            <w:tcW w:w="5216" w:type="dxa"/>
            <w:tcBorders>
              <w:top w:val="single" w:sz="4" w:space="0" w:color="auto"/>
              <w:left w:val="single" w:sz="4" w:space="0" w:color="auto"/>
              <w:bottom w:val="single" w:sz="4" w:space="0" w:color="auto"/>
              <w:right w:val="single" w:sz="4" w:space="0" w:color="auto"/>
            </w:tcBorders>
          </w:tcPr>
          <w:p w14:paraId="6E59A13F" w14:textId="77777777" w:rsidR="00F76E58" w:rsidRDefault="00F76E58" w:rsidP="00F76E58">
            <w:pPr>
              <w:numPr>
                <w:ilvl w:val="3"/>
                <w:numId w:val="0"/>
              </w:numPr>
            </w:pPr>
            <w:r>
              <w:t xml:space="preserve">Pretendenta piesaistīto apakšuzņēmēju saraksts saskaņā ar Atklāta konkursa nolikuma 1.pielikuma veidni, norādot katram apakšuzņēmējam izpildei nododamās Līguma daļas procentuālo vērtību. PIL 63.panta trešā daļas nosaka “apakšuzņēmēja veicamo būvdarbu vai sniedzamo pakalpojumu kopējo vērtību nosaka, ņemot vērā apakšuzņēmēja </w:t>
            </w:r>
            <w:r>
              <w:lastRenderedPageBreak/>
              <w:t>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8BE1CC" w14:textId="77777777" w:rsidR="00F76E58" w:rsidRDefault="00F76E58" w:rsidP="00F76E58">
            <w:pPr>
              <w:numPr>
                <w:ilvl w:val="3"/>
                <w:numId w:val="0"/>
              </w:numPr>
            </w:pPr>
            <w:r>
              <w:t>Par apakšuzņēmējiem jāiesniedz:</w:t>
            </w:r>
          </w:p>
          <w:p w14:paraId="34624F50" w14:textId="77777777" w:rsidR="00F76E58" w:rsidRDefault="00F76E58" w:rsidP="00F76E58">
            <w:pPr>
              <w:numPr>
                <w:ilvl w:val="3"/>
                <w:numId w:val="0"/>
              </w:numPr>
            </w:pPr>
            <w:r>
              <w:t>1) nosaukums, vienotais reģistrācijas numurs, adrese, kontaktpersona un tās tālruņa numurs, nododamās Līguma daļas procentuālā vērtība;</w:t>
            </w:r>
          </w:p>
          <w:p w14:paraId="763D35C5" w14:textId="3A8981CF" w:rsidR="00885307" w:rsidRPr="00B95DA1" w:rsidRDefault="00F76E58" w:rsidP="00F76E58">
            <w:pPr>
              <w:numPr>
                <w:ilvl w:val="3"/>
                <w:numId w:val="0"/>
              </w:numPr>
            </w:pPr>
            <w:r>
              <w:t>2) katra apakšuzņēmēja apliecinājums par tā gatavību veikt tam izpildei nododamo Līguma daļu.</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6945706E" w14:textId="52055517" w:rsidR="00885307" w:rsidRPr="00F76E58" w:rsidRDefault="00F76E58" w:rsidP="00F76E58">
            <w:pPr>
              <w:rPr>
                <w:bCs/>
              </w:rPr>
            </w:pPr>
            <w:r w:rsidRPr="00F76E58">
              <w:rPr>
                <w:bCs/>
              </w:rPr>
              <w:lastRenderedPageBreak/>
              <w:t>3.4.5.Pretendents ir reģistrēts Latvijas Republikas Uzņēmumu reģistra Komercreģistrā vai līdzvērtīgā reģistrā ārvalstīs, atbilstoši attiecīgās valsts normatīvo aktu prasībām.</w:t>
            </w:r>
          </w:p>
        </w:tc>
        <w:tc>
          <w:tcPr>
            <w:tcW w:w="5216" w:type="dxa"/>
            <w:tcBorders>
              <w:top w:val="single" w:sz="4" w:space="0" w:color="auto"/>
              <w:left w:val="single" w:sz="4" w:space="0" w:color="auto"/>
              <w:bottom w:val="single" w:sz="4" w:space="0" w:color="auto"/>
              <w:right w:val="single" w:sz="4" w:space="0" w:color="auto"/>
            </w:tcBorders>
          </w:tcPr>
          <w:p w14:paraId="58C21284" w14:textId="77777777" w:rsidR="00F76E58" w:rsidRDefault="00F76E58" w:rsidP="00F76E58">
            <w:pPr>
              <w:numPr>
                <w:ilvl w:val="3"/>
                <w:numId w:val="0"/>
              </w:numPr>
            </w:pPr>
            <w:r>
              <w:t xml:space="preserve">Pretendentu, kas reģistrēts Latvijas Republikas Uzņēmumu reģistra Komercreģistrā, reģistrācijas faktu iepirkuma komisija pārbauda Uzņēmumu reģistra mājaslapā.  </w:t>
            </w:r>
          </w:p>
          <w:p w14:paraId="27F71E3A" w14:textId="284D37A2" w:rsidR="00885307" w:rsidRPr="00C96A9F" w:rsidRDefault="00F76E58" w:rsidP="00F76E58">
            <w:pPr>
              <w:numPr>
                <w:ilvl w:val="3"/>
                <w:numId w:val="0"/>
              </w:numPr>
            </w:pPr>
            <w:r>
              <w:t>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F76E58" w:rsidRPr="00C96A9F" w14:paraId="6E037489"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6F8F1F1F" w14:textId="5AC42CBA" w:rsidR="00F76E58" w:rsidRPr="00F76E58" w:rsidRDefault="00F76E58" w:rsidP="00F2357A">
            <w:pPr>
              <w:pStyle w:val="ListParagraph"/>
              <w:numPr>
                <w:ilvl w:val="2"/>
                <w:numId w:val="36"/>
              </w:numPr>
              <w:spacing w:line="240" w:lineRule="auto"/>
              <w:ind w:left="0"/>
              <w:rPr>
                <w:rFonts w:ascii="Times New Roman" w:hAnsi="Times New Roman"/>
                <w:bCs/>
                <w:sz w:val="24"/>
                <w:szCs w:val="24"/>
              </w:rPr>
            </w:pPr>
            <w:bookmarkStart w:id="119" w:name="_Toc477855477"/>
            <w:bookmarkStart w:id="120" w:name="_Toc424209396"/>
            <w:bookmarkStart w:id="121" w:name="_Toc380655970"/>
            <w:bookmarkStart w:id="122" w:name="_Toc333924928"/>
            <w:bookmarkStart w:id="123" w:name="_Toc330909880"/>
            <w:bookmarkStart w:id="124" w:name="_Toc330891731"/>
            <w:bookmarkStart w:id="125" w:name="_Toc380655971"/>
            <w:r>
              <w:rPr>
                <w:rFonts w:ascii="Times New Roman" w:hAnsi="Times New Roman"/>
                <w:bCs/>
                <w:sz w:val="24"/>
                <w:szCs w:val="24"/>
              </w:rPr>
              <w:t xml:space="preserve">3.4.6. </w:t>
            </w:r>
            <w:r w:rsidRPr="00F76E58">
              <w:rPr>
                <w:rFonts w:ascii="Times New Roman" w:hAnsi="Times New Roman"/>
                <w:bCs/>
                <w:sz w:val="24"/>
                <w:szCs w:val="24"/>
              </w:rPr>
              <w:t>Pretendents ir reģistrēts Būvkomersantu reģistrā vai attiecīgajā profesionālās darbības reģistrācijas iestādē ārvalstīs, atbilstoši attiecīgās valsts normatīviem aktiem.</w:t>
            </w:r>
          </w:p>
        </w:tc>
        <w:tc>
          <w:tcPr>
            <w:tcW w:w="5216" w:type="dxa"/>
            <w:tcBorders>
              <w:top w:val="single" w:sz="4" w:space="0" w:color="auto"/>
              <w:left w:val="single" w:sz="4" w:space="0" w:color="auto"/>
              <w:bottom w:val="single" w:sz="4" w:space="0" w:color="auto"/>
              <w:right w:val="single" w:sz="4" w:space="0" w:color="auto"/>
            </w:tcBorders>
          </w:tcPr>
          <w:p w14:paraId="0C259E42" w14:textId="77777777" w:rsidR="00F76E58" w:rsidRDefault="00F76E58" w:rsidP="00F76E58">
            <w:pPr>
              <w:numPr>
                <w:ilvl w:val="3"/>
                <w:numId w:val="0"/>
              </w:numPr>
            </w:pPr>
            <w:r>
              <w:t>Pretendentu, kas reģistrēti Latvijas Republikas Būvkomersantu reģistrā, reģistrācijas faktu iepirkuma komisija pārbauda Latvijas Republikas Būvkomersantu reģistra mājaslapā.</w:t>
            </w:r>
          </w:p>
          <w:p w14:paraId="1A350C37" w14:textId="77777777" w:rsidR="00F76E58" w:rsidRDefault="00F76E58" w:rsidP="00F76E58">
            <w:pPr>
              <w:numPr>
                <w:ilvl w:val="3"/>
                <w:numId w:val="0"/>
              </w:numPr>
            </w:pPr>
          </w:p>
          <w:p w14:paraId="00226357" w14:textId="77777777" w:rsidR="00F76E58" w:rsidRDefault="00F76E58" w:rsidP="00F76E58">
            <w:pPr>
              <w:numPr>
                <w:ilvl w:val="3"/>
                <w:numId w:val="0"/>
              </w:numPr>
            </w:pPr>
            <w:r>
              <w:t xml:space="preserve">Pretendentiem, kas reģistrēti ārvalstīs – jāiesniedz līdzvērtīgas iestādes izdots dokuments, kas atbilstoši attiecīgās valsts normatīviem aktiem apliecina Pretendenta tiesības veikt Konkursa nolikumā noteiktos darbus. </w:t>
            </w:r>
          </w:p>
          <w:p w14:paraId="4249AD6A" w14:textId="77777777" w:rsidR="00F76E58" w:rsidRDefault="00F76E58" w:rsidP="00F76E58">
            <w:pPr>
              <w:numPr>
                <w:ilvl w:val="3"/>
                <w:numId w:val="0"/>
              </w:numPr>
            </w:pPr>
          </w:p>
          <w:p w14:paraId="60A9D2A9" w14:textId="1F8E86D1" w:rsidR="00F76E58" w:rsidRPr="00C96A9F" w:rsidRDefault="00F76E58" w:rsidP="00F76E58">
            <w:pPr>
              <w:numPr>
                <w:ilvl w:val="3"/>
                <w:numId w:val="0"/>
              </w:numPr>
            </w:pPr>
            <w:r>
              <w:t xml:space="preserve">Pretendentam, kas nav reģistrēts Latvijas Republikas Būvkomersantu reģistrā, jāiesniedz apliecinājums, ka gadījumā, ja tas tiks atzīts par uzvarētāju, tas 2 (divu) mēnešu laikā (ar iespēju termiņu objektīvu iemeslu dēļ pagarināt) no dienas, kad stājies spēkā iepirkuma komisijas lēmums par </w:t>
            </w:r>
            <w:r>
              <w:lastRenderedPageBreak/>
              <w:t>līguma slēgšanas tiesību piešķiršanu, t.i., pēc PIL 60.panta sestajā daļā minētā nogaidīšanas termiņa beigām, pretendents reģistrēsies Latvijas Republikas Būvkomersantu reģistrā.</w:t>
            </w:r>
          </w:p>
        </w:tc>
      </w:tr>
      <w:tr w:rsidR="00F76E58" w:rsidRPr="00C96A9F" w14:paraId="61209F53"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4F500EA8" w14:textId="249E6B3E" w:rsidR="00DA527F" w:rsidRPr="00050737" w:rsidRDefault="00DA527F" w:rsidP="00DA527F">
            <w:pPr>
              <w:numPr>
                <w:ilvl w:val="2"/>
                <w:numId w:val="0"/>
              </w:numPr>
              <w:rPr>
                <w:bCs/>
              </w:rPr>
            </w:pPr>
            <w:r w:rsidRPr="009A6B43">
              <w:rPr>
                <w:bCs/>
              </w:rPr>
              <w:lastRenderedPageBreak/>
              <w:t xml:space="preserve">3.4.7.Pretendenta gada vidējais finanšu apgrozījums būvprojektēšanā </w:t>
            </w:r>
            <w:r w:rsidRPr="00050737">
              <w:rPr>
                <w:bCs/>
              </w:rPr>
              <w:t xml:space="preserve">iepriekšējos 3 (trīs) pārskata gados ir ne mazāks kā </w:t>
            </w:r>
            <w:r w:rsidR="00B612F4" w:rsidRPr="00050737">
              <w:rPr>
                <w:bCs/>
              </w:rPr>
              <w:t>60</w:t>
            </w:r>
            <w:r w:rsidRPr="00050737">
              <w:rPr>
                <w:bCs/>
              </w:rPr>
              <w:t xml:space="preserve"> 000,00 EUR (</w:t>
            </w:r>
            <w:r w:rsidR="00B612F4" w:rsidRPr="00050737">
              <w:rPr>
                <w:bCs/>
              </w:rPr>
              <w:t>sešdesmit</w:t>
            </w:r>
            <w:r w:rsidRPr="00050737">
              <w:rPr>
                <w:bCs/>
              </w:rPr>
              <w:t xml:space="preserve"> tūkstoši euro un 00 centi).</w:t>
            </w:r>
          </w:p>
          <w:p w14:paraId="5CB1F579" w14:textId="77777777" w:rsidR="00292F0A" w:rsidRPr="00050737" w:rsidRDefault="00292F0A" w:rsidP="00DA527F">
            <w:pPr>
              <w:numPr>
                <w:ilvl w:val="2"/>
                <w:numId w:val="0"/>
              </w:numPr>
              <w:rPr>
                <w:bCs/>
              </w:rPr>
            </w:pPr>
          </w:p>
          <w:p w14:paraId="2E01D281" w14:textId="77777777" w:rsidR="0054751B" w:rsidRDefault="00DA527F" w:rsidP="00DA527F">
            <w:pPr>
              <w:numPr>
                <w:ilvl w:val="2"/>
                <w:numId w:val="0"/>
              </w:numPr>
              <w:rPr>
                <w:bCs/>
              </w:rPr>
            </w:pPr>
            <w:r w:rsidRPr="00050737">
              <w:rPr>
                <w:bCs/>
              </w:rPr>
              <w:t>Ja pretendents ir dibināts vēlāk, tad pretendenta</w:t>
            </w:r>
            <w:r w:rsidRPr="009A6B43">
              <w:rPr>
                <w:bCs/>
              </w:rPr>
              <w:t xml:space="preserve"> finanšu apgrozījumam ar būvniecības procesu saistītu pakalpojumu, kas norādīti šajā punktā, sniegšanā jāatbilst iepriekš minētajai prasībai attiecīgi īsākā laika periodā. </w:t>
            </w:r>
          </w:p>
          <w:p w14:paraId="3223148D" w14:textId="77777777" w:rsidR="00292F0A" w:rsidRDefault="00292F0A" w:rsidP="00DA527F">
            <w:pPr>
              <w:numPr>
                <w:ilvl w:val="2"/>
                <w:numId w:val="0"/>
              </w:numPr>
              <w:rPr>
                <w:bCs/>
              </w:rPr>
            </w:pPr>
          </w:p>
          <w:p w14:paraId="4D4F355F" w14:textId="16F57230" w:rsidR="00DA527F" w:rsidRPr="009A6B43" w:rsidRDefault="0054751B" w:rsidP="00DA527F">
            <w:pPr>
              <w:numPr>
                <w:ilvl w:val="2"/>
                <w:numId w:val="0"/>
              </w:numPr>
              <w:rPr>
                <w:bCs/>
              </w:rPr>
            </w:pPr>
            <w:r w:rsidRPr="0054751B">
              <w:rPr>
                <w:bCs/>
              </w:rPr>
              <w:t>Ja piedāvājumu iesniedz personu apvienība, tad vismaz vienam no personu apvienības dalībniekiem ir šajā punktā norādītais apgrozījums būvprojektēšanā.</w:t>
            </w:r>
          </w:p>
          <w:p w14:paraId="5123E837" w14:textId="77777777" w:rsidR="00F76E58" w:rsidRPr="009A6B43" w:rsidRDefault="00F76E58" w:rsidP="008778CA">
            <w:pPr>
              <w:numPr>
                <w:ilvl w:val="2"/>
                <w:numId w:val="0"/>
              </w:numPr>
              <w:rPr>
                <w:bCs/>
              </w:rPr>
            </w:pPr>
          </w:p>
        </w:tc>
        <w:tc>
          <w:tcPr>
            <w:tcW w:w="5216" w:type="dxa"/>
            <w:tcBorders>
              <w:top w:val="single" w:sz="4" w:space="0" w:color="auto"/>
              <w:left w:val="single" w:sz="4" w:space="0" w:color="auto"/>
              <w:bottom w:val="single" w:sz="4" w:space="0" w:color="auto"/>
              <w:right w:val="single" w:sz="4" w:space="0" w:color="auto"/>
            </w:tcBorders>
          </w:tcPr>
          <w:p w14:paraId="2CBBABA5" w14:textId="77777777" w:rsidR="009E43C6" w:rsidRDefault="009E43C6" w:rsidP="009E43C6">
            <w:pPr>
              <w:numPr>
                <w:ilvl w:val="3"/>
                <w:numId w:val="0"/>
              </w:numPr>
            </w:pPr>
            <w:r>
              <w:t>Pretendenta rakstisks aprēķins par finanšu apgrozījumu būvniecības pakalpojumu sniegšanā, saskaņā ar nolikuma 4.pielikumā noteikto veidni, klāt pievienojot apstiprinātu peļņas – zaudējumu aprēķina kopiju par katru norādīto finanšu gadu.</w:t>
            </w:r>
          </w:p>
          <w:p w14:paraId="4947A1DA" w14:textId="77777777" w:rsidR="009E43C6" w:rsidRDefault="009E43C6" w:rsidP="009E43C6">
            <w:pPr>
              <w:numPr>
                <w:ilvl w:val="3"/>
                <w:numId w:val="0"/>
              </w:numPr>
            </w:pPr>
          </w:p>
          <w:p w14:paraId="6990552D" w14:textId="5C18FA64" w:rsidR="00F76E58" w:rsidRPr="00C96A9F" w:rsidRDefault="009E43C6" w:rsidP="009E43C6">
            <w:pPr>
              <w:numPr>
                <w:ilvl w:val="3"/>
                <w:numId w:val="0"/>
              </w:numPr>
            </w:pPr>
            <w:r>
              <w:t>*Ārvalstīs reģistrēts pretendents – finanšu  pārskatu peļņas vai zaudējumu aprēķinā esošo informāciju var apliecināt arī ar alternatīviem dokumentiem.</w:t>
            </w:r>
          </w:p>
        </w:tc>
      </w:tr>
      <w:tr w:rsidR="00F76E58" w:rsidRPr="00C96A9F" w14:paraId="4BC890BF"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42589CE4" w14:textId="001652F8" w:rsidR="00FE1F50" w:rsidRPr="009A6B43" w:rsidRDefault="009E43C6" w:rsidP="00FE1F50">
            <w:pPr>
              <w:numPr>
                <w:ilvl w:val="2"/>
                <w:numId w:val="0"/>
              </w:numPr>
              <w:rPr>
                <w:bCs/>
              </w:rPr>
            </w:pPr>
            <w:r w:rsidRPr="009A6B43">
              <w:rPr>
                <w:bCs/>
              </w:rPr>
              <w:t>3.4.8. Pretendents iepriekšējo 3 (trīs) gadu laikā (t.i</w:t>
            </w:r>
            <w:r w:rsidRPr="00B612F4">
              <w:rPr>
                <w:bCs/>
              </w:rPr>
              <w:t xml:space="preserve">., </w:t>
            </w:r>
            <w:r w:rsidR="00B612F4" w:rsidRPr="00B612F4">
              <w:rPr>
                <w:bCs/>
              </w:rPr>
              <w:t>2016., 2017., 2018. un 2019</w:t>
            </w:r>
            <w:r w:rsidRPr="00B612F4">
              <w:rPr>
                <w:bCs/>
              </w:rPr>
              <w:t>.</w:t>
            </w:r>
            <w:r w:rsidR="00B612F4" w:rsidRPr="00B612F4">
              <w:rPr>
                <w:bCs/>
              </w:rPr>
              <w:t xml:space="preserve"> </w:t>
            </w:r>
            <w:r w:rsidRPr="00B612F4">
              <w:rPr>
                <w:bCs/>
              </w:rPr>
              <w:t xml:space="preserve">gadā līdz piedāvājuma iesniegšanas </w:t>
            </w:r>
            <w:r w:rsidRPr="009A6B43">
              <w:rPr>
                <w:bCs/>
              </w:rPr>
              <w:t xml:space="preserve">dienai) ir izstrādājis vismaz 2 (divus) </w:t>
            </w:r>
            <w:r w:rsidR="00701FF4" w:rsidRPr="009A6B43">
              <w:rPr>
                <w:bCs/>
              </w:rPr>
              <w:t xml:space="preserve">būvprojektus publiskā ēkā. </w:t>
            </w:r>
            <w:r w:rsidR="00701FF4" w:rsidRPr="009A6B43">
              <w:rPr>
                <w:rStyle w:val="FootnoteReference"/>
                <w:bCs/>
              </w:rPr>
              <w:footnoteReference w:id="2"/>
            </w:r>
          </w:p>
          <w:p w14:paraId="3B8D1648" w14:textId="5C87B337" w:rsidR="00F76E58" w:rsidRPr="009A6B43" w:rsidRDefault="00FE1F50" w:rsidP="00FE1F50">
            <w:pPr>
              <w:numPr>
                <w:ilvl w:val="2"/>
                <w:numId w:val="0"/>
              </w:numPr>
              <w:rPr>
                <w:bCs/>
              </w:rPr>
            </w:pPr>
            <w:r w:rsidRPr="009A6B43">
              <w:rPr>
                <w:bCs/>
              </w:rPr>
              <w:t>Projektēšanas darbiem jābūt pabeigtiem un akceptētiem būvvaldē.</w:t>
            </w:r>
          </w:p>
        </w:tc>
        <w:tc>
          <w:tcPr>
            <w:tcW w:w="5216" w:type="dxa"/>
            <w:tcBorders>
              <w:top w:val="single" w:sz="4" w:space="0" w:color="auto"/>
              <w:left w:val="single" w:sz="4" w:space="0" w:color="auto"/>
              <w:bottom w:val="single" w:sz="4" w:space="0" w:color="auto"/>
              <w:right w:val="single" w:sz="4" w:space="0" w:color="auto"/>
            </w:tcBorders>
          </w:tcPr>
          <w:p w14:paraId="1C1E8AD5" w14:textId="4DE44724" w:rsidR="009E43C6" w:rsidRDefault="009E43C6" w:rsidP="009E43C6">
            <w:pPr>
              <w:numPr>
                <w:ilvl w:val="3"/>
                <w:numId w:val="0"/>
              </w:numPr>
            </w:pPr>
            <w:r>
              <w:t>Pretendenta apstiprināts pieredzes saraksts saskaņā ar nolikuma 5.pielikumā pievienoto veidni, kas apliecina pretendenta atbilstī</w:t>
            </w:r>
            <w:r w:rsidR="00ED7F22">
              <w:t>bu Atklāta konkursa nolikuma 3.4</w:t>
            </w:r>
            <w:r>
              <w:t>.8.punkta prasībām, klāt pievienojot pieredzi apliecinošo dokumentu kopijas (piem., būvatļaujas kopija ar būvvaldes atbildīgās amatpersonas atzīmi par projektēšanas nosacījumu izpildi vai cits dokuments, kas apliecina pretendenta pieredzi).</w:t>
            </w:r>
          </w:p>
          <w:p w14:paraId="2E9CADE9" w14:textId="5AC0D6E2" w:rsidR="00F76E58" w:rsidRPr="00C96A9F" w:rsidRDefault="009E43C6" w:rsidP="009E43C6">
            <w:pPr>
              <w:numPr>
                <w:ilvl w:val="3"/>
                <w:numId w:val="0"/>
              </w:numPr>
            </w:pPr>
            <w:r>
              <w:t>* esošo informāciju var apliecināt arī ar alternatīviem dokumentiem.</w:t>
            </w:r>
          </w:p>
        </w:tc>
      </w:tr>
      <w:tr w:rsidR="009E43C6" w:rsidRPr="00C96A9F" w14:paraId="1B25A2E1"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34C1337E" w14:textId="34F37B0B" w:rsidR="009E43C6" w:rsidRPr="00EF1450" w:rsidRDefault="009E43C6" w:rsidP="009E43C6">
            <w:pPr>
              <w:ind w:right="-58"/>
            </w:pPr>
            <w:r w:rsidRPr="009E43C6">
              <w:rPr>
                <w:lang w:eastAsia="lv-LV"/>
              </w:rPr>
              <w:t>3.4.9.</w:t>
            </w:r>
            <w:r w:rsidRPr="008B27F9">
              <w:rPr>
                <w:b/>
                <w:lang w:eastAsia="lv-LV"/>
              </w:rPr>
              <w:t xml:space="preserve"> </w:t>
            </w:r>
            <w:r w:rsidRPr="008B27F9">
              <w:t xml:space="preserve">Pretendentam jānodrošina, ka līguma izpildē piedalās </w:t>
            </w:r>
            <w:r w:rsidRPr="00EF1450">
              <w:t>kvalificēts un pieredzējis personāls.</w:t>
            </w:r>
          </w:p>
          <w:p w14:paraId="5060CAF4" w14:textId="134071FE" w:rsidR="009E43C6" w:rsidRDefault="009E43C6" w:rsidP="009E43C6">
            <w:pPr>
              <w:numPr>
                <w:ilvl w:val="2"/>
                <w:numId w:val="0"/>
              </w:numPr>
              <w:rPr>
                <w:bCs/>
              </w:rPr>
            </w:pPr>
            <w:r w:rsidRPr="00EF1450">
              <w:rPr>
                <w:rFonts w:eastAsia="Calibri"/>
              </w:rPr>
              <w:t>Pretendents vienu speciālistu drīkst piedāvāt uz vairāk kā v</w:t>
            </w:r>
            <w:r w:rsidR="00D20E02">
              <w:rPr>
                <w:rFonts w:eastAsia="Calibri"/>
              </w:rPr>
              <w:t>ienu no Nolikuma 3.4.10. – 3.4.20</w:t>
            </w:r>
            <w:r w:rsidRPr="00EF1450">
              <w:rPr>
                <w:rFonts w:eastAsia="Calibri"/>
              </w:rPr>
              <w:t>.punktā minētajām speciālistu</w:t>
            </w:r>
            <w:r w:rsidRPr="008F2B1C">
              <w:rPr>
                <w:rFonts w:eastAsia="Calibri"/>
              </w:rPr>
              <w:t xml:space="preserve"> </w:t>
            </w:r>
            <w:r w:rsidRPr="008B27F9">
              <w:rPr>
                <w:rFonts w:eastAsia="Calibri"/>
              </w:rPr>
              <w:t>pozīcijām.</w:t>
            </w:r>
          </w:p>
        </w:tc>
        <w:tc>
          <w:tcPr>
            <w:tcW w:w="5216" w:type="dxa"/>
            <w:tcBorders>
              <w:top w:val="single" w:sz="4" w:space="0" w:color="auto"/>
              <w:left w:val="single" w:sz="4" w:space="0" w:color="auto"/>
              <w:bottom w:val="single" w:sz="4" w:space="0" w:color="auto"/>
              <w:right w:val="single" w:sz="4" w:space="0" w:color="auto"/>
            </w:tcBorders>
          </w:tcPr>
          <w:p w14:paraId="7FBCF540" w14:textId="77777777" w:rsidR="009E43C6" w:rsidRPr="00514A71" w:rsidRDefault="009E43C6" w:rsidP="009E43C6">
            <w:pPr>
              <w:numPr>
                <w:ilvl w:val="3"/>
                <w:numId w:val="0"/>
              </w:numPr>
            </w:pPr>
            <w:r>
              <w:t xml:space="preserve">Pretendenta piedāvātā personāla saraksts, saskaņā ar Atklāta </w:t>
            </w:r>
            <w:r w:rsidRPr="00514A71">
              <w:t>konkursa nolikuma 6.pielikuma veidni.</w:t>
            </w:r>
          </w:p>
          <w:p w14:paraId="0F198FFD" w14:textId="77777777" w:rsidR="009E43C6" w:rsidRPr="00514A71" w:rsidRDefault="009E43C6" w:rsidP="009E43C6">
            <w:pPr>
              <w:numPr>
                <w:ilvl w:val="3"/>
                <w:numId w:val="0"/>
              </w:numPr>
            </w:pPr>
          </w:p>
          <w:p w14:paraId="6FE8530F" w14:textId="77777777" w:rsidR="009E43C6" w:rsidRPr="008D6FE8" w:rsidRDefault="009E43C6" w:rsidP="009E43C6">
            <w:pPr>
              <w:numPr>
                <w:ilvl w:val="3"/>
                <w:numId w:val="0"/>
              </w:numPr>
            </w:pPr>
            <w:r w:rsidRPr="00514A71">
              <w:t>Ja pretendents, kuram tiek piešķirtas līguma slēgšanas tiesības Atklātā konkursā, piedāvā ārvalstu speciālistu dalību, tad pretendenta</w:t>
            </w:r>
            <w:r>
              <w:t xml:space="preserve"> pienākums ir 2 mēnešu laikā pēc PIL 60.panta sestajā daļā paredzētā nogaidīšanas termiņa beigām iesniegt Pasūtītājam atļauju īslaicīgu pakalpojumu sniegšanai, ko izsniegusi Latvijas atzīšanas institūcija. </w:t>
            </w:r>
            <w:r w:rsidRPr="008D6FE8">
              <w:t>Objektīvu apsvērumu dēļ šis termiņš var tikt pagarināts.</w:t>
            </w:r>
          </w:p>
          <w:p w14:paraId="3EC75DF6" w14:textId="77777777" w:rsidR="008B22D6" w:rsidRPr="008D6FE8" w:rsidRDefault="008B22D6" w:rsidP="009E43C6">
            <w:pPr>
              <w:numPr>
                <w:ilvl w:val="3"/>
                <w:numId w:val="0"/>
              </w:numPr>
            </w:pPr>
          </w:p>
          <w:p w14:paraId="2C56DB3E" w14:textId="379BC73C" w:rsidR="008B22D6" w:rsidRPr="00C96A9F" w:rsidRDefault="008B22D6" w:rsidP="009E43C6">
            <w:pPr>
              <w:numPr>
                <w:ilvl w:val="3"/>
                <w:numId w:val="0"/>
              </w:numPr>
            </w:pPr>
            <w:r w:rsidRPr="008D6FE8">
              <w:t>Papildus lūdzam skatīt nolikuma 3.5.punktu.</w:t>
            </w:r>
          </w:p>
        </w:tc>
      </w:tr>
      <w:tr w:rsidR="00AF0805" w:rsidRPr="00C96A9F" w14:paraId="7A9605F7"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27FEDBDD" w14:textId="77777777" w:rsidR="00AF0805" w:rsidRDefault="00AF0805" w:rsidP="00B612F4">
            <w:pPr>
              <w:numPr>
                <w:ilvl w:val="2"/>
                <w:numId w:val="0"/>
              </w:numPr>
              <w:rPr>
                <w:bCs/>
              </w:rPr>
            </w:pPr>
            <w:r>
              <w:rPr>
                <w:bCs/>
              </w:rPr>
              <w:lastRenderedPageBreak/>
              <w:t xml:space="preserve">3.4.10. </w:t>
            </w:r>
            <w:r w:rsidRPr="00AF0805">
              <w:rPr>
                <w:bCs/>
              </w:rPr>
              <w:t xml:space="preserve">Pretendentam jānodrošina </w:t>
            </w:r>
            <w:r w:rsidRPr="004F408C">
              <w:rPr>
                <w:b/>
                <w:bCs/>
                <w:u w:val="single"/>
              </w:rPr>
              <w:t>būvprojekta vadītājs</w:t>
            </w:r>
            <w:r w:rsidR="004F408C">
              <w:rPr>
                <w:b/>
                <w:bCs/>
                <w:u w:val="single"/>
              </w:rPr>
              <w:t>,</w:t>
            </w:r>
            <w:r w:rsidRPr="00AF0805">
              <w:rPr>
                <w:bCs/>
              </w:rPr>
              <w:t xml:space="preserve"> kurš ir ieguvis sertifikāciju atbilstoši Latvijas Republikas normatīvajos aktos noteiktajam </w:t>
            </w:r>
            <w:r w:rsidR="0054751B">
              <w:rPr>
                <w:bCs/>
              </w:rPr>
              <w:t>(</w:t>
            </w:r>
            <w:r w:rsidRPr="00AF0805">
              <w:rPr>
                <w:bCs/>
              </w:rPr>
              <w:t>arhitekta prakses sertifikāts vai būvprakses sertifikāts ēku konstrukciju projektēšanā</w:t>
            </w:r>
            <w:r w:rsidR="0054751B">
              <w:rPr>
                <w:bCs/>
              </w:rPr>
              <w:t>)</w:t>
            </w:r>
            <w:r w:rsidRPr="00AF0805">
              <w:rPr>
                <w:bCs/>
              </w:rPr>
              <w:t xml:space="preserve">, kurš </w:t>
            </w:r>
            <w:r w:rsidRPr="00B612F4">
              <w:rPr>
                <w:bCs/>
              </w:rPr>
              <w:t>iepriekšējo 3 (trīs) gadu laikā (</w:t>
            </w:r>
            <w:r w:rsidR="00B612F4" w:rsidRPr="00B612F4">
              <w:rPr>
                <w:bCs/>
              </w:rPr>
              <w:t xml:space="preserve">2016., 2017., </w:t>
            </w:r>
            <w:r w:rsidRPr="00B612F4">
              <w:rPr>
                <w:bCs/>
              </w:rPr>
              <w:t>2018.</w:t>
            </w:r>
            <w:r w:rsidR="00B612F4" w:rsidRPr="00B612F4">
              <w:rPr>
                <w:bCs/>
              </w:rPr>
              <w:t xml:space="preserve"> un 2019.gadā </w:t>
            </w:r>
            <w:r w:rsidRPr="00AF0805">
              <w:rPr>
                <w:bCs/>
              </w:rPr>
              <w:t>līdz piedāvājumu iesniegšanas termiņa beigām) ir izstrādājis vismaz 2 (divu</w:t>
            </w:r>
            <w:r>
              <w:rPr>
                <w:bCs/>
              </w:rPr>
              <w:t xml:space="preserve">s) būvprojektus publiskās ēkās. </w:t>
            </w:r>
            <w:r>
              <w:rPr>
                <w:rStyle w:val="FootnoteReference"/>
                <w:bCs/>
              </w:rPr>
              <w:footnoteReference w:id="3"/>
            </w:r>
          </w:p>
          <w:p w14:paraId="16212EB1" w14:textId="7C1AF550" w:rsidR="00292F0A" w:rsidRPr="009E43C6" w:rsidRDefault="00292F0A" w:rsidP="00B612F4">
            <w:pPr>
              <w:numPr>
                <w:ilvl w:val="2"/>
                <w:numId w:val="0"/>
              </w:numPr>
              <w:rPr>
                <w:bCs/>
              </w:rPr>
            </w:pPr>
            <w:r w:rsidRPr="00292F0A">
              <w:rPr>
                <w:bCs/>
              </w:rPr>
              <w:t>Būvprojektam jābūt akceptētam attiecīgajā būvvaldē.</w:t>
            </w:r>
          </w:p>
        </w:tc>
        <w:tc>
          <w:tcPr>
            <w:tcW w:w="5216" w:type="dxa"/>
            <w:tcBorders>
              <w:top w:val="single" w:sz="4" w:space="0" w:color="auto"/>
              <w:left w:val="single" w:sz="4" w:space="0" w:color="auto"/>
              <w:bottom w:val="single" w:sz="4" w:space="0" w:color="auto"/>
              <w:right w:val="single" w:sz="4" w:space="0" w:color="auto"/>
            </w:tcBorders>
          </w:tcPr>
          <w:p w14:paraId="691483F9" w14:textId="089736E5" w:rsidR="0025557C" w:rsidRPr="009A6B43" w:rsidRDefault="0025557C" w:rsidP="000F7A31">
            <w:pPr>
              <w:spacing w:after="200"/>
              <w:rPr>
                <w:rFonts w:eastAsia="Calibri"/>
              </w:rPr>
            </w:pPr>
            <w:r w:rsidRPr="009A6B43">
              <w:rPr>
                <w:rFonts w:eastAsia="Calibri"/>
              </w:rPr>
              <w:t xml:space="preserve">Lai apliecinātu Nolikuma </w:t>
            </w:r>
            <w:r w:rsidR="009A6B43" w:rsidRPr="009A6B43">
              <w:rPr>
                <w:rFonts w:eastAsia="Calibri"/>
              </w:rPr>
              <w:t>3.4.10.</w:t>
            </w:r>
            <w:r w:rsidRPr="009A6B43">
              <w:rPr>
                <w:rFonts w:eastAsia="Calibri"/>
              </w:rPr>
              <w:t xml:space="preserve"> punkta izpi</w:t>
            </w:r>
            <w:r w:rsidR="00333C9B" w:rsidRPr="009A6B43">
              <w:rPr>
                <w:rFonts w:eastAsia="Calibri"/>
              </w:rPr>
              <w:t>l</w:t>
            </w:r>
            <w:r w:rsidRPr="009A6B43">
              <w:rPr>
                <w:rFonts w:eastAsia="Calibri"/>
              </w:rPr>
              <w:t>di pretendentam jāiesniedz:</w:t>
            </w:r>
          </w:p>
          <w:p w14:paraId="1208E717" w14:textId="03688B81" w:rsidR="00AF0805" w:rsidRPr="00D35878" w:rsidRDefault="0025557C" w:rsidP="00ED7F22">
            <w:pPr>
              <w:spacing w:after="200"/>
              <w:rPr>
                <w:rFonts w:eastAsia="Calibri"/>
              </w:rPr>
            </w:pPr>
            <w:r w:rsidRPr="009A6B43">
              <w:rPr>
                <w:rFonts w:eastAsia="Calibri"/>
              </w:rPr>
              <w:t xml:space="preserve"> </w:t>
            </w:r>
            <w:r w:rsidRPr="00ED7F22">
              <w:rPr>
                <w:rFonts w:eastAsia="Calibri"/>
              </w:rPr>
              <w:t xml:space="preserve">- pieredzes saraksts, kas apliecina pretendenta atbilstību Nolikuma </w:t>
            </w:r>
            <w:r w:rsidR="009A6B43" w:rsidRPr="00ED7F22">
              <w:rPr>
                <w:rFonts w:eastAsia="Calibri"/>
              </w:rPr>
              <w:t>3.4.10.</w:t>
            </w:r>
            <w:r w:rsidRPr="00ED7F22">
              <w:rPr>
                <w:rFonts w:eastAsia="Calibri"/>
              </w:rPr>
              <w:t xml:space="preserve"> punkta prasībām, atbilstoši veidnei (Nolikuma </w:t>
            </w:r>
            <w:r w:rsidR="00091199">
              <w:rPr>
                <w:rFonts w:eastAsia="Calibri"/>
              </w:rPr>
              <w:t>7</w:t>
            </w:r>
            <w:r w:rsidRPr="00ED7F22">
              <w:rPr>
                <w:rFonts w:eastAsia="Calibri"/>
              </w:rPr>
              <w:t>. pielikums), klāt</w:t>
            </w:r>
            <w:r w:rsidRPr="009A6B43">
              <w:rPr>
                <w:rFonts w:eastAsia="Calibri"/>
              </w:rPr>
              <w:t xml:space="preserve"> </w:t>
            </w:r>
            <w:r w:rsidR="00DA20A4">
              <w:rPr>
                <w:rFonts w:eastAsia="Calibri"/>
              </w:rPr>
              <w:t xml:space="preserve">pievienojot būvatļaujas kopiju </w:t>
            </w:r>
            <w:r w:rsidRPr="009A6B43">
              <w:rPr>
                <w:rFonts w:eastAsia="Calibri"/>
              </w:rPr>
              <w:t>ar būvvaldes atbildīgās amatpersonas atzīmi par projektēšanas nosacījumu izpildi</w:t>
            </w:r>
            <w:r w:rsidR="009A6B43" w:rsidRPr="009A6B43">
              <w:rPr>
                <w:rFonts w:eastAsia="Calibri"/>
              </w:rPr>
              <w:t>.</w:t>
            </w:r>
          </w:p>
        </w:tc>
      </w:tr>
      <w:tr w:rsidR="005F046C" w:rsidRPr="00C96A9F" w14:paraId="674DCB3F" w14:textId="77777777" w:rsidTr="00AE6210">
        <w:trPr>
          <w:trHeight w:val="2547"/>
        </w:trPr>
        <w:tc>
          <w:tcPr>
            <w:tcW w:w="4789" w:type="dxa"/>
            <w:tcBorders>
              <w:top w:val="single" w:sz="4" w:space="0" w:color="auto"/>
              <w:left w:val="single" w:sz="4" w:space="0" w:color="auto"/>
              <w:bottom w:val="single" w:sz="4" w:space="0" w:color="auto"/>
              <w:right w:val="single" w:sz="4" w:space="0" w:color="auto"/>
            </w:tcBorders>
          </w:tcPr>
          <w:p w14:paraId="0E0FA675" w14:textId="4A3CEFD5" w:rsidR="005F046C" w:rsidRPr="009E43C6" w:rsidRDefault="005F046C" w:rsidP="009E43C6">
            <w:pPr>
              <w:numPr>
                <w:ilvl w:val="2"/>
                <w:numId w:val="0"/>
              </w:numPr>
              <w:rPr>
                <w:bCs/>
              </w:rPr>
            </w:pPr>
            <w:r>
              <w:rPr>
                <w:bCs/>
              </w:rPr>
              <w:t xml:space="preserve">3.4.11. </w:t>
            </w:r>
            <w:r w:rsidRPr="005F046C">
              <w:rPr>
                <w:bCs/>
              </w:rPr>
              <w:t xml:space="preserve">Pretendentam līguma izpildē </w:t>
            </w:r>
            <w:r w:rsidRPr="006F3D0E">
              <w:rPr>
                <w:bCs/>
              </w:rPr>
              <w:t xml:space="preserve">jānodrošina tāds </w:t>
            </w:r>
            <w:r w:rsidRPr="006F3D0E">
              <w:rPr>
                <w:b/>
                <w:bCs/>
                <w:u w:val="single"/>
              </w:rPr>
              <w:t>būvkonstrukciju daļas vadītājs</w:t>
            </w:r>
            <w:r w:rsidRPr="006F3D0E">
              <w:rPr>
                <w:bCs/>
              </w:rPr>
              <w:t>, kuram ir spēkā esošs būvkonstrukciju daļas vadītāja prakses sertifikāts.</w:t>
            </w:r>
          </w:p>
        </w:tc>
        <w:tc>
          <w:tcPr>
            <w:tcW w:w="5216" w:type="dxa"/>
            <w:tcBorders>
              <w:top w:val="single" w:sz="4" w:space="0" w:color="auto"/>
              <w:left w:val="single" w:sz="4" w:space="0" w:color="auto"/>
              <w:bottom w:val="single" w:sz="4" w:space="0" w:color="auto"/>
              <w:right w:val="single" w:sz="4" w:space="0" w:color="auto"/>
            </w:tcBorders>
          </w:tcPr>
          <w:p w14:paraId="74188E2A" w14:textId="7932496D" w:rsidR="00542E76" w:rsidRDefault="00542E76" w:rsidP="00AE6210">
            <w:pPr>
              <w:keepLines/>
              <w:widowControl w:val="0"/>
              <w:tabs>
                <w:tab w:val="left" w:pos="872"/>
              </w:tabs>
              <w:ind w:left="21" w:firstLine="14"/>
            </w:pPr>
            <w:r w:rsidRPr="00542E76">
              <w:t>Pretendenta piesaistīto speciālistu saraksts saskaņā ar Nolikuma 6.pielikuma veidni.</w:t>
            </w:r>
          </w:p>
          <w:p w14:paraId="0EE48F13" w14:textId="135A2D96" w:rsidR="005F046C" w:rsidRPr="005F046C" w:rsidRDefault="005F046C" w:rsidP="00AE6210">
            <w:pPr>
              <w:keepLines/>
              <w:widowControl w:val="0"/>
              <w:tabs>
                <w:tab w:val="left" w:pos="872"/>
              </w:tabs>
              <w:ind w:left="21" w:firstLine="14"/>
            </w:pPr>
            <w:r w:rsidRPr="005F046C">
              <w:t>Komisija pārbauda speciālista tiesības veikt attiecīgās jomas būvprojektēšanas pakalpojumus Būvniecības informācijas sistēmā (</w:t>
            </w:r>
            <w:hyperlink r:id="rId23" w:history="1">
              <w:r w:rsidRPr="005F046C">
                <w:rPr>
                  <w:color w:val="0000FF"/>
                  <w:u w:val="single"/>
                </w:rPr>
                <w:t>www.bis.gov.l</w:t>
              </w:r>
            </w:hyperlink>
            <w:r w:rsidRPr="005F046C">
              <w:t xml:space="preserve">v). </w:t>
            </w:r>
          </w:p>
          <w:p w14:paraId="0971A183" w14:textId="73F98E74" w:rsidR="005F046C" w:rsidRPr="00AE6210" w:rsidRDefault="005F046C" w:rsidP="00542E76">
            <w:r w:rsidRPr="005F046C">
              <w:t>Ja būvspeciālists nav sertificēts Latvijā, tad iesniedz citas valsts atbilstošas institūcijas izsniegtu līdzvērtīgu dokumentu, kas ļauj sniegt attiecīgās jomas būvniecības būvprojektēšanas pakalpojumus, kopijas.</w:t>
            </w:r>
          </w:p>
        </w:tc>
      </w:tr>
      <w:tr w:rsidR="009E43C6" w:rsidRPr="00C96A9F" w14:paraId="2E1C77CF"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0DE664E9" w14:textId="582A40D9" w:rsidR="009E43C6" w:rsidRDefault="009E43C6" w:rsidP="009E43C6">
            <w:pPr>
              <w:numPr>
                <w:ilvl w:val="2"/>
                <w:numId w:val="0"/>
              </w:numPr>
              <w:rPr>
                <w:bCs/>
              </w:rPr>
            </w:pPr>
            <w:r w:rsidRPr="009E43C6">
              <w:rPr>
                <w:bCs/>
              </w:rPr>
              <w:t>3.</w:t>
            </w:r>
            <w:r>
              <w:rPr>
                <w:bCs/>
              </w:rPr>
              <w:t>4</w:t>
            </w:r>
            <w:r w:rsidR="005F046C">
              <w:rPr>
                <w:bCs/>
              </w:rPr>
              <w:t>.12</w:t>
            </w:r>
            <w:r w:rsidRPr="009E43C6">
              <w:rPr>
                <w:bCs/>
              </w:rPr>
              <w:t xml:space="preserve">. Pretendentam līguma izpildē jānodrošina tāds </w:t>
            </w:r>
            <w:r w:rsidRPr="004F408C">
              <w:rPr>
                <w:b/>
                <w:bCs/>
                <w:u w:val="single"/>
              </w:rPr>
              <w:t>arhitektūras sadaļas vadītājs,</w:t>
            </w:r>
            <w:r w:rsidRPr="009E43C6">
              <w:rPr>
                <w:bCs/>
              </w:rPr>
              <w:t xml:space="preserve"> kuram ir spēkā esošs arhitekta prakses sertifikāts.</w:t>
            </w:r>
          </w:p>
        </w:tc>
        <w:tc>
          <w:tcPr>
            <w:tcW w:w="5216" w:type="dxa"/>
            <w:tcBorders>
              <w:top w:val="single" w:sz="4" w:space="0" w:color="auto"/>
              <w:left w:val="single" w:sz="4" w:space="0" w:color="auto"/>
              <w:bottom w:val="single" w:sz="4" w:space="0" w:color="auto"/>
              <w:right w:val="single" w:sz="4" w:space="0" w:color="auto"/>
            </w:tcBorders>
          </w:tcPr>
          <w:p w14:paraId="74C1FACC" w14:textId="77777777" w:rsidR="00AE6210" w:rsidRPr="000D1470" w:rsidRDefault="007D6267" w:rsidP="00AE6210">
            <w:pPr>
              <w:rPr>
                <w:rFonts w:eastAsia="Calibri"/>
              </w:rPr>
            </w:pPr>
            <w:r w:rsidRPr="00D35878">
              <w:rPr>
                <w:rFonts w:eastAsia="Calibri"/>
              </w:rPr>
              <w:t xml:space="preserve">Pretendenta piesaistīto speciālistu saraksts saskaņā ar </w:t>
            </w:r>
            <w:r w:rsidRPr="000D1470">
              <w:rPr>
                <w:rFonts w:eastAsia="Calibri"/>
              </w:rPr>
              <w:t>Nolikuma 6.pielikuma veidni.</w:t>
            </w:r>
          </w:p>
          <w:p w14:paraId="65A1E73D" w14:textId="5EE8FD3E" w:rsidR="007D6267" w:rsidRPr="00AE6210" w:rsidRDefault="007D6267" w:rsidP="00AE6210">
            <w:pPr>
              <w:rPr>
                <w:rFonts w:eastAsia="Calibri"/>
              </w:rPr>
            </w:pPr>
            <w:r w:rsidRPr="000D1470">
              <w:t>Komisija pārbauda būvspeciālista</w:t>
            </w:r>
            <w:r w:rsidRPr="00D35878">
              <w:t xml:space="preserve"> ti</w:t>
            </w:r>
            <w:r>
              <w:t>esības veikt attiecīgās jomas būvprojektēšanas pakalpojumus</w:t>
            </w:r>
            <w:r w:rsidRPr="00D35878">
              <w:t xml:space="preserve"> Būvniecības informācijas sistēmā (</w:t>
            </w:r>
            <w:hyperlink r:id="rId24" w:history="1">
              <w:r w:rsidRPr="003F595E">
                <w:rPr>
                  <w:rStyle w:val="Hyperlink"/>
                </w:rPr>
                <w:t>www.bis.gov.l</w:t>
              </w:r>
            </w:hyperlink>
            <w:r w:rsidRPr="00D35878">
              <w:t xml:space="preserve">v). </w:t>
            </w:r>
          </w:p>
          <w:p w14:paraId="5ABA09F2" w14:textId="695095E9" w:rsidR="009E43C6" w:rsidRPr="00C96A9F" w:rsidRDefault="007D6267" w:rsidP="00AE6210">
            <w:r w:rsidRPr="00D35878">
              <w:t>Ja būvspeciālists nav sertificēts Latvijā, tad iesniedz citas valsts atbilstošas institūcijas izsniegtu līdzvērtīgu dokumentu, kas ļauj sniegt attiecīgās jomas būvniecības būvprojektēšanas pakalpojumus, kopijas.</w:t>
            </w:r>
          </w:p>
        </w:tc>
      </w:tr>
      <w:tr w:rsidR="009E43C6" w:rsidRPr="00C96A9F" w14:paraId="79B8FA58"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152D1373" w14:textId="63F03C66" w:rsidR="009E43C6" w:rsidRDefault="007D6267" w:rsidP="008778CA">
            <w:pPr>
              <w:numPr>
                <w:ilvl w:val="2"/>
                <w:numId w:val="0"/>
              </w:numPr>
              <w:rPr>
                <w:bCs/>
              </w:rPr>
            </w:pPr>
            <w:r>
              <w:rPr>
                <w:bCs/>
              </w:rPr>
              <w:t>3.4</w:t>
            </w:r>
            <w:r w:rsidR="005F046C">
              <w:rPr>
                <w:bCs/>
              </w:rPr>
              <w:t>.13</w:t>
            </w:r>
            <w:r w:rsidRPr="007D6267">
              <w:rPr>
                <w:bCs/>
              </w:rPr>
              <w:t xml:space="preserve">. Pretendentam līguma izpildē jānodrošina tāds </w:t>
            </w:r>
            <w:r w:rsidRPr="005F046C">
              <w:rPr>
                <w:b/>
                <w:bCs/>
                <w:u w:val="single"/>
              </w:rPr>
              <w:t>ūdensapgādes un kanalizācijas sistēmu projektētājs</w:t>
            </w:r>
            <w:r w:rsidRPr="007D6267">
              <w:rPr>
                <w:bCs/>
              </w:rPr>
              <w:t>, kuram ir spēkā esošs sertifikāts ūdensapgādes un kanalizācijas sistēmu, ieskaitot ugunsdzēsības sistēmas projektēšanā.</w:t>
            </w:r>
          </w:p>
        </w:tc>
        <w:tc>
          <w:tcPr>
            <w:tcW w:w="5216" w:type="dxa"/>
            <w:tcBorders>
              <w:top w:val="single" w:sz="4" w:space="0" w:color="auto"/>
              <w:left w:val="single" w:sz="4" w:space="0" w:color="auto"/>
              <w:bottom w:val="single" w:sz="4" w:space="0" w:color="auto"/>
              <w:right w:val="single" w:sz="4" w:space="0" w:color="auto"/>
            </w:tcBorders>
          </w:tcPr>
          <w:p w14:paraId="2BD18934" w14:textId="77777777" w:rsidR="007D6267" w:rsidRPr="000D1470" w:rsidRDefault="007D6267" w:rsidP="007D6267">
            <w:pPr>
              <w:numPr>
                <w:ilvl w:val="3"/>
                <w:numId w:val="0"/>
              </w:numPr>
            </w:pPr>
            <w:r w:rsidRPr="000D1470">
              <w:t>Pretendenta piesaistīto speciālistu saraksts saskaņā ar Nolikuma 6.pielikuma veidni.</w:t>
            </w:r>
          </w:p>
          <w:p w14:paraId="52C99B2F" w14:textId="3A89B83D" w:rsidR="007D6267" w:rsidRPr="000D1470" w:rsidRDefault="007D6267" w:rsidP="007D6267">
            <w:pPr>
              <w:numPr>
                <w:ilvl w:val="3"/>
                <w:numId w:val="0"/>
              </w:numPr>
            </w:pPr>
            <w:r w:rsidRPr="000D1470">
              <w:t xml:space="preserve">Komisija pārbauda būvspeciālista tiesības veikt attiecīgās jomas būvprojektēšanas pakalpojumus Būvniecības informācijas sistēmā (www.bis.gov.lv). </w:t>
            </w:r>
          </w:p>
          <w:p w14:paraId="7D4FCEAF" w14:textId="1B532C7F" w:rsidR="009E43C6" w:rsidRPr="000D1470" w:rsidRDefault="007D6267" w:rsidP="007D6267">
            <w:pPr>
              <w:numPr>
                <w:ilvl w:val="3"/>
                <w:numId w:val="0"/>
              </w:numPr>
            </w:pPr>
            <w:r w:rsidRPr="000D1470">
              <w:t xml:space="preserve">Ja būvspeciālists nav sertificēts Latvijā, tad iesniedz citas valsts atbilstošas institūcijas izsniegtu līdzvērtīgu dokumentu, kas ļauj sniegt attiecīgās </w:t>
            </w:r>
            <w:r w:rsidRPr="000D1470">
              <w:lastRenderedPageBreak/>
              <w:t>jomas būvniecības būvprojektēšanas  pakalpojumus, kopijas.</w:t>
            </w:r>
          </w:p>
        </w:tc>
      </w:tr>
      <w:tr w:rsidR="009E43C6" w:rsidRPr="00C96A9F" w14:paraId="5F2AB241"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4868FC07" w14:textId="07914A38" w:rsidR="009E43C6" w:rsidRDefault="007D6267" w:rsidP="00050737">
            <w:pPr>
              <w:numPr>
                <w:ilvl w:val="2"/>
                <w:numId w:val="0"/>
              </w:numPr>
              <w:rPr>
                <w:bCs/>
              </w:rPr>
            </w:pPr>
            <w:r w:rsidRPr="007D6267">
              <w:rPr>
                <w:lang w:bidi="hi-IN"/>
              </w:rPr>
              <w:lastRenderedPageBreak/>
              <w:t>3.4.1</w:t>
            </w:r>
            <w:r w:rsidR="000E5D2C">
              <w:rPr>
                <w:lang w:bidi="hi-IN"/>
              </w:rPr>
              <w:t>4</w:t>
            </w:r>
            <w:r w:rsidRPr="007D6267">
              <w:rPr>
                <w:lang w:bidi="hi-IN"/>
              </w:rPr>
              <w:t>.</w:t>
            </w:r>
            <w:r w:rsidRPr="00D35878">
              <w:rPr>
                <w:lang w:bidi="hi-IN"/>
              </w:rPr>
              <w:t xml:space="preserve"> </w:t>
            </w:r>
            <w:r w:rsidRPr="00D35878">
              <w:t xml:space="preserve">Pretendentam līguma izpildē jānodrošina tāds </w:t>
            </w:r>
            <w:r w:rsidRPr="00D35878">
              <w:rPr>
                <w:b/>
                <w:bCs/>
                <w:u w:val="single"/>
              </w:rPr>
              <w:t>elektroietaišu projektētājs</w:t>
            </w:r>
            <w:r w:rsidRPr="00D35878">
              <w:t xml:space="preserve">, kuram ir spēkā esošs sertifikāts elektroietaišu </w:t>
            </w:r>
            <w:r w:rsidRPr="00050737">
              <w:t>projektēšanā</w:t>
            </w:r>
            <w:r w:rsidR="00EA2A86" w:rsidRPr="00050737">
              <w:t xml:space="preserve"> </w:t>
            </w:r>
            <w:r w:rsidR="00C11836" w:rsidRPr="00050737">
              <w:t xml:space="preserve">līdz </w:t>
            </w:r>
            <w:r w:rsidR="00050737" w:rsidRPr="00050737">
              <w:t>1 kilovatam</w:t>
            </w:r>
            <w:r w:rsidR="00050737">
              <w:t>.</w:t>
            </w:r>
          </w:p>
        </w:tc>
        <w:tc>
          <w:tcPr>
            <w:tcW w:w="5216" w:type="dxa"/>
            <w:tcBorders>
              <w:top w:val="single" w:sz="4" w:space="0" w:color="auto"/>
              <w:left w:val="single" w:sz="4" w:space="0" w:color="auto"/>
              <w:bottom w:val="single" w:sz="4" w:space="0" w:color="auto"/>
              <w:right w:val="single" w:sz="4" w:space="0" w:color="auto"/>
            </w:tcBorders>
          </w:tcPr>
          <w:p w14:paraId="3A300012" w14:textId="77777777" w:rsidR="007D6267" w:rsidRPr="000D1470" w:rsidRDefault="007D6267" w:rsidP="007D6267">
            <w:pPr>
              <w:numPr>
                <w:ilvl w:val="3"/>
                <w:numId w:val="0"/>
              </w:numPr>
            </w:pPr>
            <w:r w:rsidRPr="000D1470">
              <w:t>Pretendenta piesaistīto speciālistu saraksts saskaņā ar Nolikuma 6.pielikuma veidni.</w:t>
            </w:r>
          </w:p>
          <w:p w14:paraId="6010A1B3" w14:textId="506DCA9C" w:rsidR="007D6267" w:rsidRPr="000D1470" w:rsidRDefault="007D6267" w:rsidP="007D6267">
            <w:pPr>
              <w:numPr>
                <w:ilvl w:val="3"/>
                <w:numId w:val="0"/>
              </w:numPr>
            </w:pPr>
            <w:r w:rsidRPr="000D1470">
              <w:t xml:space="preserve">Komisija pārbauda būvspeciālista tiesības veikt attiecīgās jomas būvprojektēšanas pakalpojumus Būvniecības informācijas sistēmā (www.bis.gov.lv). </w:t>
            </w:r>
          </w:p>
          <w:p w14:paraId="7E996E55" w14:textId="79183819" w:rsidR="009E43C6" w:rsidRPr="000D1470" w:rsidRDefault="007D6267" w:rsidP="007D6267">
            <w:pPr>
              <w:numPr>
                <w:ilvl w:val="3"/>
                <w:numId w:val="0"/>
              </w:numPr>
            </w:pPr>
            <w:r w:rsidRPr="000D1470">
              <w:t>Ja būvspeciālists nav sertificēts Latvijā, tad iesniedz citas valsts atbilstošas institūcijas izsniegtu līdzvērtīgu dokumentu, kas ļauj sniegt attiecīgās jomas būvniecības būvprojektēšanas pakalpojumus, kopijas.</w:t>
            </w:r>
          </w:p>
        </w:tc>
      </w:tr>
      <w:tr w:rsidR="007D6267" w:rsidRPr="00C96A9F" w14:paraId="2CB8C65E"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7702FCE6" w14:textId="150B66BF" w:rsidR="007D6267" w:rsidRDefault="007D6267" w:rsidP="000E5D2C">
            <w:pPr>
              <w:numPr>
                <w:ilvl w:val="2"/>
                <w:numId w:val="0"/>
              </w:numPr>
              <w:rPr>
                <w:bCs/>
              </w:rPr>
            </w:pPr>
            <w:r>
              <w:rPr>
                <w:bCs/>
              </w:rPr>
              <w:t>3.4</w:t>
            </w:r>
            <w:r w:rsidRPr="007D6267">
              <w:rPr>
                <w:bCs/>
              </w:rPr>
              <w:t>.1</w:t>
            </w:r>
            <w:r w:rsidR="000E5D2C">
              <w:rPr>
                <w:bCs/>
              </w:rPr>
              <w:t>5</w:t>
            </w:r>
            <w:r w:rsidRPr="007D6267">
              <w:rPr>
                <w:bCs/>
              </w:rPr>
              <w:t xml:space="preserve">. Pretendentam līguma izpildē jānodrošina tāds </w:t>
            </w:r>
            <w:r w:rsidRPr="0034062D">
              <w:rPr>
                <w:b/>
                <w:bCs/>
                <w:u w:val="single"/>
              </w:rPr>
              <w:t>elektronisko sakaru sistēmu un tīklu projektētājs</w:t>
            </w:r>
            <w:r w:rsidRPr="0034062D">
              <w:rPr>
                <w:bCs/>
              </w:rPr>
              <w:t>, kuram ir spēkā esošs sertifikāts elektronisko sakaru sistēmu un tīklu projektēšanā.</w:t>
            </w:r>
          </w:p>
        </w:tc>
        <w:tc>
          <w:tcPr>
            <w:tcW w:w="5216" w:type="dxa"/>
            <w:tcBorders>
              <w:top w:val="single" w:sz="4" w:space="0" w:color="auto"/>
              <w:left w:val="single" w:sz="4" w:space="0" w:color="auto"/>
              <w:bottom w:val="single" w:sz="4" w:space="0" w:color="auto"/>
              <w:right w:val="single" w:sz="4" w:space="0" w:color="auto"/>
            </w:tcBorders>
          </w:tcPr>
          <w:p w14:paraId="5FEB75A8" w14:textId="77777777" w:rsidR="007D6267" w:rsidRDefault="007D6267" w:rsidP="007D6267">
            <w:pPr>
              <w:numPr>
                <w:ilvl w:val="3"/>
                <w:numId w:val="0"/>
              </w:numPr>
            </w:pPr>
            <w:r>
              <w:t>Pretendenta piesaistīto speciālistu saraksts saskaņā ar Nolikuma 6.pielikuma veidni.</w:t>
            </w:r>
          </w:p>
          <w:p w14:paraId="670D93EF" w14:textId="77777777" w:rsidR="007D6267" w:rsidRDefault="007D6267" w:rsidP="007D6267">
            <w:pPr>
              <w:numPr>
                <w:ilvl w:val="3"/>
                <w:numId w:val="0"/>
              </w:numPr>
            </w:pPr>
            <w:r>
              <w:t xml:space="preserve">Komisija pārbauda būvspeciālista tiesības veikt attiecīgās jomas būvprojektēšanas pakalpojumus Būvniecības informācijas sistēmā (www.bis.gov.lv). </w:t>
            </w:r>
          </w:p>
          <w:p w14:paraId="0EF112DE" w14:textId="77777777" w:rsidR="007D6267" w:rsidRDefault="007D6267" w:rsidP="007D6267">
            <w:pPr>
              <w:numPr>
                <w:ilvl w:val="3"/>
                <w:numId w:val="0"/>
              </w:numPr>
            </w:pPr>
          </w:p>
          <w:p w14:paraId="48ACEACE" w14:textId="516D765C" w:rsidR="007D6267" w:rsidRPr="00C96A9F" w:rsidRDefault="007D6267" w:rsidP="007D6267">
            <w:pPr>
              <w:numPr>
                <w:ilvl w:val="3"/>
                <w:numId w:val="0"/>
              </w:numPr>
            </w:pPr>
            <w:r>
              <w:t>Ja būvspeciālists nav sertificēts Latvijā, tad iesniedz citas valsts atbilstošas institūcijas izsniegtu līdzvērtīgu dokumentu, kas ļauj sniegt attiecīgās jomas būvniecības būvprojektēšanas pakalpojumus, kopijas.</w:t>
            </w:r>
          </w:p>
        </w:tc>
      </w:tr>
      <w:tr w:rsidR="00DA35DD" w:rsidRPr="00C96A9F" w14:paraId="09D4C87F"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2D215784" w14:textId="77777777" w:rsidR="0013233E" w:rsidRPr="0013233E" w:rsidRDefault="00DA35DD" w:rsidP="0013233E">
            <w:pPr>
              <w:numPr>
                <w:ilvl w:val="2"/>
                <w:numId w:val="0"/>
              </w:numPr>
              <w:rPr>
                <w:bCs/>
              </w:rPr>
            </w:pPr>
            <w:r>
              <w:rPr>
                <w:bCs/>
              </w:rPr>
              <w:t>3.4</w:t>
            </w:r>
            <w:r w:rsidRPr="007D6267">
              <w:rPr>
                <w:bCs/>
              </w:rPr>
              <w:t>.1</w:t>
            </w:r>
            <w:r>
              <w:rPr>
                <w:bCs/>
              </w:rPr>
              <w:t>6</w:t>
            </w:r>
            <w:r w:rsidRPr="007D6267">
              <w:rPr>
                <w:bCs/>
              </w:rPr>
              <w:t>. Pretendentam līguma izpildē jānodrošina tāds</w:t>
            </w:r>
            <w:r w:rsidRPr="00DA35DD">
              <w:rPr>
                <w:b/>
              </w:rPr>
              <w:t>,</w:t>
            </w:r>
            <w:r w:rsidRPr="00DA35DD">
              <w:rPr>
                <w:b/>
                <w:color w:val="FF0000"/>
                <w:sz w:val="21"/>
                <w:szCs w:val="21"/>
              </w:rPr>
              <w:t xml:space="preserve"> </w:t>
            </w:r>
            <w:r w:rsidRPr="006E0B12">
              <w:rPr>
                <w:b/>
                <w:u w:val="single"/>
              </w:rPr>
              <w:t>siltumapgādes, ventilācijas un gaisa kond</w:t>
            </w:r>
            <w:r w:rsidR="006E0B12" w:rsidRPr="006E0B12">
              <w:rPr>
                <w:b/>
                <w:u w:val="single"/>
              </w:rPr>
              <w:t>icionēšanas sistēmu projektētājs</w:t>
            </w:r>
            <w:r w:rsidRPr="006E0B12">
              <w:rPr>
                <w:b/>
                <w:u w:val="single"/>
              </w:rPr>
              <w:t>,</w:t>
            </w:r>
            <w:r w:rsidRPr="006E0B12">
              <w:rPr>
                <w:bCs/>
              </w:rPr>
              <w:t xml:space="preserve"> </w:t>
            </w:r>
            <w:r w:rsidR="0013233E" w:rsidRPr="0013233E">
              <w:rPr>
                <w:bCs/>
              </w:rPr>
              <w:t>kuram ir spēkā esošs sertifikāts siltumapgādes, ventilācijas un gaisa kondicionēšanas sistēmu projektēšanā.</w:t>
            </w:r>
          </w:p>
          <w:p w14:paraId="743A832C" w14:textId="501290C5" w:rsidR="00DA35DD" w:rsidRPr="00DA35DD" w:rsidRDefault="00DA35DD" w:rsidP="0013233E">
            <w:pPr>
              <w:numPr>
                <w:ilvl w:val="2"/>
                <w:numId w:val="0"/>
              </w:numPr>
              <w:rPr>
                <w:bCs/>
                <w:color w:val="FF0000"/>
              </w:rPr>
            </w:pPr>
          </w:p>
        </w:tc>
        <w:tc>
          <w:tcPr>
            <w:tcW w:w="5216" w:type="dxa"/>
            <w:tcBorders>
              <w:top w:val="single" w:sz="4" w:space="0" w:color="auto"/>
              <w:left w:val="single" w:sz="4" w:space="0" w:color="auto"/>
              <w:bottom w:val="single" w:sz="4" w:space="0" w:color="auto"/>
              <w:right w:val="single" w:sz="4" w:space="0" w:color="auto"/>
            </w:tcBorders>
          </w:tcPr>
          <w:p w14:paraId="737216A7" w14:textId="77777777" w:rsidR="00DA35DD" w:rsidRDefault="00DA35DD" w:rsidP="00DA35DD">
            <w:pPr>
              <w:numPr>
                <w:ilvl w:val="3"/>
                <w:numId w:val="0"/>
              </w:numPr>
            </w:pPr>
            <w:r>
              <w:t>Pretendenta piesaistīto speciālistu saraksts saskaņā ar Nolikuma 6.pielikuma veidni.</w:t>
            </w:r>
          </w:p>
          <w:p w14:paraId="7ADC0B63" w14:textId="77777777" w:rsidR="00DA35DD" w:rsidRDefault="00DA35DD" w:rsidP="00DA35DD">
            <w:pPr>
              <w:numPr>
                <w:ilvl w:val="3"/>
                <w:numId w:val="0"/>
              </w:numPr>
            </w:pPr>
            <w:r>
              <w:t xml:space="preserve">Komisija pārbauda būvspeciālista tiesības veikt attiecīgās jomas būvprojektēšanas pakalpojumus Būvniecības informācijas sistēmā (www.bis.gov.lv). </w:t>
            </w:r>
          </w:p>
          <w:p w14:paraId="66ADC594" w14:textId="77777777" w:rsidR="00DA35DD" w:rsidRDefault="00DA35DD" w:rsidP="00DA35DD">
            <w:pPr>
              <w:numPr>
                <w:ilvl w:val="3"/>
                <w:numId w:val="0"/>
              </w:numPr>
            </w:pPr>
          </w:p>
          <w:p w14:paraId="03C724A0" w14:textId="3381BF45" w:rsidR="00DA35DD" w:rsidRDefault="00DA35DD" w:rsidP="00DA35DD">
            <w:pPr>
              <w:numPr>
                <w:ilvl w:val="3"/>
                <w:numId w:val="0"/>
              </w:numPr>
            </w:pPr>
            <w:r>
              <w:t>Ja būvspeciālists nav sertificēts Latvijā, tad iesniedz citas valsts atbilstošas institūcijas izsniegtu līdzvērtīgu dokumentu, kas ļauj sniegt attiecīgās jomas būvniecības būvprojektēšanas pakalpojumus, kopijas.</w:t>
            </w:r>
          </w:p>
        </w:tc>
      </w:tr>
      <w:tr w:rsidR="007D6267" w:rsidRPr="00C96A9F" w14:paraId="02B7E89D"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479EBC58" w14:textId="49CD7481" w:rsidR="007D6267" w:rsidRDefault="003C75F1" w:rsidP="000E5D2C">
            <w:pPr>
              <w:numPr>
                <w:ilvl w:val="2"/>
                <w:numId w:val="0"/>
              </w:numPr>
              <w:rPr>
                <w:bCs/>
              </w:rPr>
            </w:pPr>
            <w:r>
              <w:rPr>
                <w:bCs/>
              </w:rPr>
              <w:t>3.4</w:t>
            </w:r>
            <w:r w:rsidR="00CE7513">
              <w:rPr>
                <w:bCs/>
              </w:rPr>
              <w:t>.1</w:t>
            </w:r>
            <w:r w:rsidR="00DA35DD">
              <w:rPr>
                <w:bCs/>
              </w:rPr>
              <w:t>7</w:t>
            </w:r>
            <w:r w:rsidR="007D6267" w:rsidRPr="007D6267">
              <w:rPr>
                <w:bCs/>
              </w:rPr>
              <w:t xml:space="preserve">. Pretendentam līguma izpildē jānodrošina tāds </w:t>
            </w:r>
            <w:r w:rsidR="007D6267" w:rsidRPr="00CE7513">
              <w:rPr>
                <w:b/>
                <w:bCs/>
                <w:u w:val="single"/>
              </w:rPr>
              <w:t>ekonomikas daļas vadītājs</w:t>
            </w:r>
            <w:r w:rsidR="007D6267" w:rsidRPr="007D6267">
              <w:rPr>
                <w:bCs/>
              </w:rPr>
              <w:t>, kuram ir spēkā esošs sertifikāts būvprojektu ekonomisko daļu, apjomu un tāmju sastādīšanā.</w:t>
            </w:r>
          </w:p>
        </w:tc>
        <w:tc>
          <w:tcPr>
            <w:tcW w:w="5216" w:type="dxa"/>
            <w:tcBorders>
              <w:top w:val="single" w:sz="4" w:space="0" w:color="auto"/>
              <w:left w:val="single" w:sz="4" w:space="0" w:color="auto"/>
              <w:bottom w:val="single" w:sz="4" w:space="0" w:color="auto"/>
              <w:right w:val="single" w:sz="4" w:space="0" w:color="auto"/>
            </w:tcBorders>
          </w:tcPr>
          <w:p w14:paraId="42748CA2" w14:textId="77777777" w:rsidR="007D6267" w:rsidRDefault="007D6267" w:rsidP="007D6267">
            <w:pPr>
              <w:numPr>
                <w:ilvl w:val="3"/>
                <w:numId w:val="0"/>
              </w:numPr>
            </w:pPr>
            <w:r>
              <w:t>Pretendenta piesaistīto speciālistu saraksts saskaņā ar Nolikuma 6.pielikuma veidni.</w:t>
            </w:r>
          </w:p>
          <w:p w14:paraId="0C43EB89" w14:textId="77777777" w:rsidR="007D6267" w:rsidRDefault="007D6267" w:rsidP="007D6267">
            <w:pPr>
              <w:numPr>
                <w:ilvl w:val="3"/>
                <w:numId w:val="0"/>
              </w:numPr>
            </w:pPr>
            <w:r>
              <w:t xml:space="preserve">Komisija pārbauda būvspeciālista tiesības veikt attiecīgās jomas būvprojektēšanas pakalpojumus Būvniecības informācijas sistēmā (www.bis.gov.lv). </w:t>
            </w:r>
          </w:p>
          <w:p w14:paraId="24AFA197" w14:textId="77777777" w:rsidR="007D6267" w:rsidRDefault="007D6267" w:rsidP="007D6267">
            <w:pPr>
              <w:numPr>
                <w:ilvl w:val="3"/>
                <w:numId w:val="0"/>
              </w:numPr>
            </w:pPr>
          </w:p>
          <w:p w14:paraId="2FAC5EA7" w14:textId="00D6E7E4" w:rsidR="007D6267" w:rsidRPr="00C96A9F" w:rsidRDefault="007D6267" w:rsidP="007D6267">
            <w:pPr>
              <w:numPr>
                <w:ilvl w:val="3"/>
                <w:numId w:val="0"/>
              </w:numPr>
            </w:pPr>
            <w:r>
              <w:t>Ja būvspeciālists nav sertificēts Latvijā, tad iesniedz citas valsts atbilstošas institūcijas izsniegtu līdzvērtīgu dokumentu, kas ļauj sniegt attiecīgās jomas būvniecības būvprojektēšanas pakalpojumus, kopijas.</w:t>
            </w:r>
          </w:p>
        </w:tc>
      </w:tr>
      <w:tr w:rsidR="007D6267" w:rsidRPr="00C96A9F" w14:paraId="7A10023C"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45C6C4C0" w14:textId="68DD1DDB" w:rsidR="00CE7513" w:rsidRPr="00D35878" w:rsidRDefault="003C75F1" w:rsidP="00CE7513">
            <w:pPr>
              <w:ind w:right="-58"/>
            </w:pPr>
            <w:r>
              <w:rPr>
                <w:lang w:bidi="hi-IN"/>
              </w:rPr>
              <w:t>3.4</w:t>
            </w:r>
            <w:r w:rsidR="00CE7513">
              <w:rPr>
                <w:lang w:bidi="hi-IN"/>
              </w:rPr>
              <w:t>.</w:t>
            </w:r>
            <w:r w:rsidR="00CE7513" w:rsidRPr="00B77656">
              <w:rPr>
                <w:lang w:bidi="hi-IN"/>
              </w:rPr>
              <w:t>1</w:t>
            </w:r>
            <w:r w:rsidR="00DA35DD">
              <w:rPr>
                <w:lang w:bidi="hi-IN"/>
              </w:rPr>
              <w:t>8</w:t>
            </w:r>
            <w:r w:rsidR="00CE7513" w:rsidRPr="00B77656">
              <w:rPr>
                <w:lang w:bidi="hi-IN"/>
              </w:rPr>
              <w:t xml:space="preserve">. </w:t>
            </w:r>
            <w:r w:rsidR="00CE7513" w:rsidRPr="00B77656">
              <w:t xml:space="preserve">Pretendentam līguma izpildē jānodrošina tāds </w:t>
            </w:r>
            <w:r w:rsidR="00CE7513" w:rsidRPr="00B77656">
              <w:rPr>
                <w:b/>
                <w:bCs/>
                <w:u w:val="single"/>
              </w:rPr>
              <w:t>darbu organizācijas projekta daļas vadītājs</w:t>
            </w:r>
            <w:r w:rsidR="00CE7513" w:rsidRPr="00B77656">
              <w:t xml:space="preserve">, kuram ir Latvijas Republikā spēkā </w:t>
            </w:r>
            <w:r w:rsidR="00CE7513" w:rsidRPr="00B77656">
              <w:lastRenderedPageBreak/>
              <w:t>esošs sertifikāts</w:t>
            </w:r>
            <w:r w:rsidR="00CE7513" w:rsidRPr="00D35878">
              <w:t xml:space="preserve"> būvdarbu veikšanas projektu izstrādē.</w:t>
            </w:r>
          </w:p>
          <w:p w14:paraId="64638E7F" w14:textId="77777777" w:rsidR="007D6267" w:rsidRDefault="007D6267" w:rsidP="008778CA">
            <w:pPr>
              <w:numPr>
                <w:ilvl w:val="2"/>
                <w:numId w:val="0"/>
              </w:numPr>
              <w:rPr>
                <w:bCs/>
              </w:rPr>
            </w:pPr>
          </w:p>
        </w:tc>
        <w:tc>
          <w:tcPr>
            <w:tcW w:w="5216" w:type="dxa"/>
            <w:tcBorders>
              <w:top w:val="single" w:sz="4" w:space="0" w:color="auto"/>
              <w:left w:val="single" w:sz="4" w:space="0" w:color="auto"/>
              <w:bottom w:val="single" w:sz="4" w:space="0" w:color="auto"/>
              <w:right w:val="single" w:sz="4" w:space="0" w:color="auto"/>
            </w:tcBorders>
          </w:tcPr>
          <w:p w14:paraId="06D40DE5" w14:textId="77777777" w:rsidR="00CE7513" w:rsidRDefault="00CE7513" w:rsidP="00CE7513">
            <w:pPr>
              <w:numPr>
                <w:ilvl w:val="3"/>
                <w:numId w:val="0"/>
              </w:numPr>
            </w:pPr>
            <w:r>
              <w:lastRenderedPageBreak/>
              <w:t>Pretendenta piesaistīto speciālistu saraksts saskaņā ar Nolikuma 6.pielikuma veidni.</w:t>
            </w:r>
          </w:p>
          <w:p w14:paraId="1025C982" w14:textId="77777777" w:rsidR="00CE7513" w:rsidRDefault="00CE7513" w:rsidP="00CE7513">
            <w:pPr>
              <w:numPr>
                <w:ilvl w:val="3"/>
                <w:numId w:val="0"/>
              </w:numPr>
            </w:pPr>
            <w:r>
              <w:lastRenderedPageBreak/>
              <w:t xml:space="preserve">Komisija pārbauda būvspeciālista tiesības veikt attiecīgās jomas būvprojektēšanas pakalpojumus Būvniecības informācijas sistēmā (www.bis.gov.lv). </w:t>
            </w:r>
          </w:p>
          <w:p w14:paraId="14B0465D" w14:textId="77777777" w:rsidR="00CE7513" w:rsidRDefault="00CE7513" w:rsidP="00CE7513">
            <w:pPr>
              <w:numPr>
                <w:ilvl w:val="3"/>
                <w:numId w:val="0"/>
              </w:numPr>
            </w:pPr>
          </w:p>
          <w:p w14:paraId="5A5E9892" w14:textId="498811DC" w:rsidR="007D6267" w:rsidRPr="00C96A9F" w:rsidRDefault="00CE7513" w:rsidP="00CE7513">
            <w:pPr>
              <w:numPr>
                <w:ilvl w:val="3"/>
                <w:numId w:val="0"/>
              </w:numPr>
            </w:pPr>
            <w:r>
              <w:t>Ja būvspeciālists nav sertificēts Latvijā, tad iesniedz citas valsts atbilstošas institūcijas izsniegtu līdzvērtīgu dokumentu, kas ļauj sniegt attiecīgās jomas būvniecības būvprojektēšanas pakalpojumus, kopijas.</w:t>
            </w:r>
          </w:p>
        </w:tc>
      </w:tr>
      <w:tr w:rsidR="00471A85" w:rsidRPr="00C96A9F" w14:paraId="2AB367FB"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6B58E387" w14:textId="090A0DEC" w:rsidR="00471A85" w:rsidRDefault="00471A85" w:rsidP="008778CA">
            <w:pPr>
              <w:numPr>
                <w:ilvl w:val="2"/>
                <w:numId w:val="0"/>
              </w:numPr>
              <w:rPr>
                <w:rFonts w:eastAsia="Calibri"/>
              </w:rPr>
            </w:pPr>
            <w:r>
              <w:rPr>
                <w:rFonts w:eastAsia="Calibri"/>
              </w:rPr>
              <w:lastRenderedPageBreak/>
              <w:t>3.4.1</w:t>
            </w:r>
            <w:r w:rsidR="00DA35DD">
              <w:rPr>
                <w:rFonts w:eastAsia="Calibri"/>
              </w:rPr>
              <w:t>9</w:t>
            </w:r>
            <w:r>
              <w:rPr>
                <w:rFonts w:eastAsia="Calibri"/>
              </w:rPr>
              <w:t>.</w:t>
            </w:r>
            <w:r>
              <w:t xml:space="preserve"> </w:t>
            </w:r>
            <w:r w:rsidRPr="00471A85">
              <w:rPr>
                <w:rFonts w:eastAsia="Calibri"/>
              </w:rPr>
              <w:t xml:space="preserve">Pretendentam līguma izpildē jānodrošina tāds </w:t>
            </w:r>
            <w:r w:rsidRPr="00471A85">
              <w:rPr>
                <w:rFonts w:eastAsia="Calibri"/>
                <w:b/>
                <w:u w:val="single"/>
              </w:rPr>
              <w:t xml:space="preserve">medicīnisko gāzu sistēmas projektētājs, </w:t>
            </w:r>
            <w:r w:rsidRPr="00471A85">
              <w:rPr>
                <w:rFonts w:eastAsia="Calibri"/>
              </w:rPr>
              <w:t>kuram ir Latvijas Republikā spēkā esošs sertifikāts par šādu sistēmu projektēšanu vai atbilstoša kvalifikācija, kas pierādāma ar kvalificējošu dokumentu kopiju iesniegšanu.</w:t>
            </w:r>
          </w:p>
        </w:tc>
        <w:tc>
          <w:tcPr>
            <w:tcW w:w="5216" w:type="dxa"/>
            <w:tcBorders>
              <w:top w:val="single" w:sz="4" w:space="0" w:color="auto"/>
              <w:left w:val="single" w:sz="4" w:space="0" w:color="auto"/>
              <w:bottom w:val="single" w:sz="4" w:space="0" w:color="auto"/>
              <w:right w:val="single" w:sz="4" w:space="0" w:color="auto"/>
            </w:tcBorders>
          </w:tcPr>
          <w:p w14:paraId="4C1DB4F1" w14:textId="07FBC2A7" w:rsidR="00471A85" w:rsidRPr="00F76609" w:rsidRDefault="00471A85" w:rsidP="001C1AE5">
            <w:pPr>
              <w:numPr>
                <w:ilvl w:val="3"/>
                <w:numId w:val="0"/>
              </w:numPr>
            </w:pPr>
            <w:r w:rsidRPr="00471A85">
              <w:t>Pretendenta piedāvātā personāl</w:t>
            </w:r>
            <w:r>
              <w:t>a saraksts saskaņā ar Nolikuma 6</w:t>
            </w:r>
            <w:r w:rsidRPr="00471A85">
              <w:t>.pielikuma veidni. Klāt jāpievieno apliecināta sertifikāta kopija.</w:t>
            </w:r>
          </w:p>
        </w:tc>
      </w:tr>
      <w:tr w:rsidR="00471A85" w:rsidRPr="00C96A9F" w14:paraId="19B8BFF3"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31B5DA94" w14:textId="5D5D685D" w:rsidR="00471A85" w:rsidRDefault="00471A85" w:rsidP="008778CA">
            <w:pPr>
              <w:numPr>
                <w:ilvl w:val="2"/>
                <w:numId w:val="0"/>
              </w:numPr>
              <w:rPr>
                <w:rFonts w:eastAsia="Calibri"/>
              </w:rPr>
            </w:pPr>
            <w:r>
              <w:rPr>
                <w:rFonts w:eastAsia="Calibri"/>
              </w:rPr>
              <w:t>3.4.</w:t>
            </w:r>
            <w:r w:rsidR="00DA35DD">
              <w:rPr>
                <w:rFonts w:eastAsia="Calibri"/>
              </w:rPr>
              <w:t>20</w:t>
            </w:r>
            <w:r>
              <w:rPr>
                <w:rFonts w:eastAsia="Calibri"/>
              </w:rPr>
              <w:t xml:space="preserve">. </w:t>
            </w:r>
            <w:r w:rsidRPr="00471A85">
              <w:rPr>
                <w:rFonts w:eastAsia="Calibri"/>
              </w:rPr>
              <w:t xml:space="preserve">Pretendentam līguma izpildē jānodrošina tāds </w:t>
            </w:r>
            <w:r w:rsidRPr="00471A85">
              <w:rPr>
                <w:rFonts w:eastAsia="Calibri"/>
                <w:b/>
                <w:u w:val="single"/>
              </w:rPr>
              <w:t>māsu izsaukumu sistēmas projektētājs,</w:t>
            </w:r>
            <w:r w:rsidRPr="00471A85">
              <w:rPr>
                <w:rFonts w:eastAsia="Calibri"/>
              </w:rPr>
              <w:t xml:space="preserve"> ir  Latvijas Republikā spēkā esošs  sertifikāts  vai atbilstoša kvalifikācija, kas pierādāma ar kvalificējošu dokumentu kopiju iesniegšanu.</w:t>
            </w:r>
          </w:p>
        </w:tc>
        <w:tc>
          <w:tcPr>
            <w:tcW w:w="5216" w:type="dxa"/>
            <w:tcBorders>
              <w:top w:val="single" w:sz="4" w:space="0" w:color="auto"/>
              <w:left w:val="single" w:sz="4" w:space="0" w:color="auto"/>
              <w:bottom w:val="single" w:sz="4" w:space="0" w:color="auto"/>
              <w:right w:val="single" w:sz="4" w:space="0" w:color="auto"/>
            </w:tcBorders>
          </w:tcPr>
          <w:p w14:paraId="288F3A35" w14:textId="076EB19E" w:rsidR="00471A85" w:rsidRPr="00F76609" w:rsidRDefault="00471A85" w:rsidP="001C1AE5">
            <w:pPr>
              <w:numPr>
                <w:ilvl w:val="3"/>
                <w:numId w:val="0"/>
              </w:numPr>
            </w:pPr>
            <w:r w:rsidRPr="00471A85">
              <w:t>Pretendenta piedāvātā personāla saraksts saskaņā ar Nolikuma 6.pielikuma veidni. Klāt jāpievieno apliecināta sertifikāta kopija.</w:t>
            </w:r>
          </w:p>
        </w:tc>
      </w:tr>
      <w:tr w:rsidR="007D6267" w:rsidRPr="00C96A9F" w14:paraId="35379DB1"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4B0E20CE" w14:textId="172E5FEE" w:rsidR="007D6267" w:rsidRDefault="00471A85" w:rsidP="00E8526E">
            <w:pPr>
              <w:numPr>
                <w:ilvl w:val="2"/>
                <w:numId w:val="0"/>
              </w:numPr>
              <w:rPr>
                <w:bCs/>
              </w:rPr>
            </w:pPr>
            <w:r>
              <w:rPr>
                <w:rFonts w:eastAsia="Calibri"/>
              </w:rPr>
              <w:t>3.4.2</w:t>
            </w:r>
            <w:r w:rsidR="00DA35DD">
              <w:rPr>
                <w:rFonts w:eastAsia="Calibri"/>
              </w:rPr>
              <w:t>1</w:t>
            </w:r>
            <w:r w:rsidR="00CD0C37">
              <w:rPr>
                <w:rFonts w:eastAsia="Calibri"/>
              </w:rPr>
              <w:t xml:space="preserve">. </w:t>
            </w:r>
            <w:r w:rsidR="00CD0C37" w:rsidRPr="00D35878">
              <w:rPr>
                <w:rFonts w:eastAsia="Calibri"/>
              </w:rPr>
              <w:t xml:space="preserve">Pretendents līguma slēgšanas tiesību piešķiršanas gadījumā (bet ne vēlāk kā pirms pakalpojuma uzsākšanas) veiks savas un būvspeciālistu civiltiesiskās atbildības apdrošināšanu konkrētajā objektā 100% apmērā no līguma summas un pašrisku ne lielāku kā 500,00 EUR, atbilstoši 2014.gada 19.augusta Ministru </w:t>
            </w:r>
            <w:r w:rsidR="00CD0C37" w:rsidRPr="000E5B6B">
              <w:rPr>
                <w:rFonts w:eastAsia="Calibri"/>
              </w:rPr>
              <w:t>kabineta noteikumiem Nr.502 „Noteikumi par būvspeciālistu un būvdarbu veicēju civiltiesiskās atbildīb</w:t>
            </w:r>
            <w:r w:rsidR="00E8526E" w:rsidRPr="000E5B6B">
              <w:rPr>
                <w:rFonts w:eastAsia="Calibri"/>
              </w:rPr>
              <w:t>as obligāto apdrošināšanu” un 5</w:t>
            </w:r>
            <w:r w:rsidR="00CD0C37" w:rsidRPr="000E5B6B">
              <w:rPr>
                <w:rFonts w:eastAsia="Calibri"/>
              </w:rPr>
              <w:t xml:space="preserve"> (</w:t>
            </w:r>
            <w:r w:rsidR="00E8526E" w:rsidRPr="000E5B6B">
              <w:rPr>
                <w:rFonts w:eastAsia="Calibri"/>
              </w:rPr>
              <w:t>piecu</w:t>
            </w:r>
            <w:r w:rsidR="00CD0C37" w:rsidRPr="000E5B6B">
              <w:rPr>
                <w:rFonts w:eastAsia="Calibri"/>
              </w:rPr>
              <w:t>) darba dienu laikā pēc Līguma spēkā stāšanās iesniegs Pasūtītājam minētās apdrošināšanas polises un dokumentu, kas apliecina apdrošināšanas prēmijas</w:t>
            </w:r>
            <w:r w:rsidR="00CD0C37" w:rsidRPr="00D35878">
              <w:rPr>
                <w:rFonts w:eastAsia="Calibri"/>
              </w:rPr>
              <w:t xml:space="preserve"> apmaksu kopijas, uzrādot minēto dokumentu oriģinālus. Apdrošināšanas polisē kā trešajai personai ir jābūt minētai arī – VSIA „Paula Stradiņa klīniskā universitātes slimnīca”. Pretendentam apdrošināšanas līguma un apdrošināšanas polises projekts ir jāsaskaņo ar Pasūtītāju.</w:t>
            </w:r>
          </w:p>
        </w:tc>
        <w:tc>
          <w:tcPr>
            <w:tcW w:w="5216" w:type="dxa"/>
            <w:tcBorders>
              <w:top w:val="single" w:sz="4" w:space="0" w:color="auto"/>
              <w:left w:val="single" w:sz="4" w:space="0" w:color="auto"/>
              <w:bottom w:val="single" w:sz="4" w:space="0" w:color="auto"/>
              <w:right w:val="single" w:sz="4" w:space="0" w:color="auto"/>
            </w:tcBorders>
          </w:tcPr>
          <w:p w14:paraId="780D670F" w14:textId="7EBBF12E" w:rsidR="007D6267" w:rsidRPr="00C96A9F" w:rsidRDefault="00F76609" w:rsidP="001C1AE5">
            <w:pPr>
              <w:numPr>
                <w:ilvl w:val="3"/>
                <w:numId w:val="0"/>
              </w:numPr>
            </w:pPr>
            <w:r w:rsidRPr="00F76609">
              <w:t>Pretendenta rakstisks apliecinājums, ka līguma slēgšanas tiesību piešķiršanas gadījumā, tas veiks savas un būvspeciālistu civiltiesiskās atbildības apdrošināšanu uz visu līguma darbības l</w:t>
            </w:r>
            <w:r w:rsidR="007B3F0B">
              <w:t>a</w:t>
            </w:r>
            <w:r w:rsidR="000D1470">
              <w:t>iku, saskaņā ar nolikuma 3.4</w:t>
            </w:r>
            <w:r w:rsidR="00471A85">
              <w:t>.20</w:t>
            </w:r>
            <w:r w:rsidRPr="00F76609">
              <w:t>. punkta nosacījumiem.</w:t>
            </w:r>
          </w:p>
        </w:tc>
      </w:tr>
      <w:bookmarkEnd w:id="119"/>
      <w:bookmarkEnd w:id="120"/>
      <w:bookmarkEnd w:id="121"/>
      <w:bookmarkEnd w:id="122"/>
      <w:bookmarkEnd w:id="123"/>
      <w:bookmarkEnd w:id="124"/>
    </w:tbl>
    <w:p w14:paraId="32401743" w14:textId="77777777" w:rsidR="00B672F8" w:rsidRDefault="00B672F8" w:rsidP="00B672F8">
      <w:pPr>
        <w:pStyle w:val="ListParagraph"/>
        <w:spacing w:after="0"/>
        <w:ind w:left="567"/>
        <w:outlineLvl w:val="2"/>
        <w:rPr>
          <w:rFonts w:ascii="Times New Roman" w:hAnsi="Times New Roman"/>
          <w:bCs/>
          <w:sz w:val="24"/>
          <w:szCs w:val="24"/>
        </w:rPr>
      </w:pPr>
    </w:p>
    <w:p w14:paraId="45998462" w14:textId="5816859B" w:rsidR="00566586" w:rsidRPr="008A0C0F" w:rsidRDefault="00566586" w:rsidP="008A0C0F">
      <w:pPr>
        <w:pStyle w:val="ListParagraph"/>
        <w:keepNext/>
        <w:numPr>
          <w:ilvl w:val="1"/>
          <w:numId w:val="27"/>
        </w:numPr>
        <w:spacing w:after="0"/>
        <w:outlineLvl w:val="1"/>
        <w:rPr>
          <w:rFonts w:ascii="Times New Roman" w:hAnsi="Times New Roman"/>
          <w:b/>
          <w:bCs/>
          <w:sz w:val="24"/>
          <w:szCs w:val="24"/>
          <w:lang w:val="x-none"/>
        </w:rPr>
      </w:pPr>
      <w:r w:rsidRPr="008A0C0F">
        <w:rPr>
          <w:rFonts w:ascii="Times New Roman" w:hAnsi="Times New Roman"/>
          <w:b/>
          <w:bCs/>
          <w:sz w:val="24"/>
          <w:szCs w:val="24"/>
        </w:rPr>
        <w:t>Ārvalstu speciālistu kvalifikācijas prasības attiecībā uz izglītību un iesniedzamajiem dokumentiem.</w:t>
      </w:r>
    </w:p>
    <w:p w14:paraId="2D787C8B" w14:textId="6E8B7A8A" w:rsidR="00566586" w:rsidRPr="004162CB" w:rsidRDefault="00566586" w:rsidP="008A0C0F">
      <w:pPr>
        <w:ind w:left="567" w:hanging="567"/>
        <w:outlineLvl w:val="2"/>
        <w:rPr>
          <w:rFonts w:eastAsia="Calibri"/>
          <w:bCs/>
        </w:rPr>
      </w:pPr>
      <w:r>
        <w:rPr>
          <w:rFonts w:eastAsia="Calibri"/>
          <w:bCs/>
        </w:rPr>
        <w:t>3.5.1</w:t>
      </w:r>
      <w:r w:rsidRPr="00352A4C">
        <w:rPr>
          <w:rFonts w:eastAsia="Calibri"/>
          <w:bCs/>
        </w:rPr>
        <w:t>. Ārvalstu speciālists</w:t>
      </w:r>
      <w:r w:rsidRPr="00581091">
        <w:rPr>
          <w:rFonts w:eastAsia="Calibri"/>
          <w:bCs/>
          <w:color w:val="FF0000"/>
        </w:rPr>
        <w:t xml:space="preserve"> </w:t>
      </w:r>
      <w:r w:rsidRPr="00C60DFB">
        <w:rPr>
          <w:rFonts w:eastAsia="Calibri"/>
          <w:bCs/>
        </w:rPr>
        <w:t>ir persona, kuras mītnes valsts ir Eiropas Savienības dalībvalsts vai Eiropas Brīvās tirdzniecības asociācijas dalībvalsts</w:t>
      </w:r>
      <w:r>
        <w:rPr>
          <w:rFonts w:eastAsia="Calibri"/>
          <w:bCs/>
        </w:rPr>
        <w:t>,</w:t>
      </w:r>
      <w:r w:rsidRPr="00C60DFB">
        <w:rPr>
          <w:rFonts w:eastAsia="Calibri"/>
          <w:bCs/>
        </w:rPr>
        <w:t xml:space="preserve"> un kura sniegto pakalpojumu izcelsmes valsts ir Eiropas Savienības dalībvalsts vai Eiropas Brīvās tirdzniecības asociācijas dalībvalsts (proti, </w:t>
      </w:r>
      <w:r w:rsidRPr="00C60DFB">
        <w:rPr>
          <w:rFonts w:eastAsia="Calibri"/>
          <w:bCs/>
        </w:rPr>
        <w:lastRenderedPageBreak/>
        <w:t>Islande, Lihtenšteina, Norvēģija un Šveice), tad tā kvalifikācijai jāatbilst speciālista reģistrācijas valsts prasībām būv</w:t>
      </w:r>
      <w:r w:rsidR="00AC0AD5">
        <w:rPr>
          <w:rFonts w:eastAsia="Calibri"/>
          <w:bCs/>
        </w:rPr>
        <w:t>projekta</w:t>
      </w:r>
      <w:r w:rsidRPr="00C60DFB">
        <w:rPr>
          <w:rFonts w:eastAsia="Calibri"/>
          <w:bCs/>
        </w:rPr>
        <w:t xml:space="preserve"> pakalpojumu sniegšanai. Pretendentam, tā kvalifikācijas apliecināšanai  jāiesniedz:</w:t>
      </w:r>
    </w:p>
    <w:p w14:paraId="024EAB47" w14:textId="7F414FFE" w:rsidR="00566586" w:rsidRPr="00C60DFB" w:rsidRDefault="00566586" w:rsidP="00DD1C1D">
      <w:pPr>
        <w:ind w:left="567" w:hanging="567"/>
        <w:contextualSpacing/>
        <w:rPr>
          <w:rFonts w:eastAsia="Calibri"/>
          <w:lang w:eastAsia="lv-LV"/>
        </w:rPr>
      </w:pPr>
      <w:r>
        <w:rPr>
          <w:rFonts w:eastAsia="Calibri"/>
          <w:bCs/>
        </w:rPr>
        <w:t>3.5</w:t>
      </w:r>
      <w:r w:rsidRPr="00C60DFB">
        <w:rPr>
          <w:rFonts w:eastAsia="Calibri"/>
          <w:bCs/>
        </w:rPr>
        <w:t xml:space="preserve">.1.1. </w:t>
      </w:r>
      <w:r w:rsidRPr="00C60DFB">
        <w:rPr>
          <w:rFonts w:eastAsia="Calibri"/>
          <w:bCs/>
          <w:lang w:eastAsia="lv-LV"/>
        </w:rPr>
        <w:t>Dokumenti vai to kopijas, kas apliecina speciālista kvalifikāciju mītnes valstī un šo doku</w:t>
      </w:r>
      <w:r>
        <w:rPr>
          <w:rFonts w:eastAsia="Calibri"/>
          <w:bCs/>
          <w:lang w:eastAsia="lv-LV"/>
        </w:rPr>
        <w:t>mentu tulkojums latviešu valodā;</w:t>
      </w:r>
    </w:p>
    <w:p w14:paraId="1F0D80E9" w14:textId="214D2C2C" w:rsidR="00566586" w:rsidRPr="00C60DFB" w:rsidRDefault="00566586" w:rsidP="00DD1C1D">
      <w:pPr>
        <w:ind w:left="567" w:hanging="567"/>
        <w:contextualSpacing/>
        <w:rPr>
          <w:rFonts w:eastAsia="Calibri"/>
          <w:lang w:eastAsia="lv-LV"/>
        </w:rPr>
      </w:pPr>
      <w:r>
        <w:rPr>
          <w:rFonts w:eastAsia="Calibri"/>
          <w:bCs/>
        </w:rPr>
        <w:t>3.5</w:t>
      </w:r>
      <w:r w:rsidRPr="00C60DFB">
        <w:rPr>
          <w:rFonts w:eastAsia="Calibri"/>
          <w:bCs/>
        </w:rPr>
        <w:t xml:space="preserve">.1.2. </w:t>
      </w:r>
      <w:r w:rsidRPr="00C60DFB">
        <w:rPr>
          <w:rFonts w:eastAsia="Calibri"/>
          <w:bCs/>
          <w:lang w:eastAsia="lv-LV"/>
        </w:rPr>
        <w:t xml:space="preserve">Apliecinājums, ka līguma slēgšanas tiesību piešķiršanas gadījumā, tas pirms iepirkuma līguma noslēgšanas </w:t>
      </w:r>
      <w:r w:rsidRPr="00C60DFB">
        <w:rPr>
          <w:rFonts w:eastAsia="Calibri"/>
          <w:lang w:eastAsia="lv-LV"/>
        </w:rPr>
        <w:t>normatīvajos aktos noteiktajā kārtībā iesniegs atzīšanas institūcijai deklarāciju par īslaicīgu profesionālo pakalpojumu sniegšanu Latvijas Republikā reglamentētā profesijā un iesniegs Pasūtītājam pierādījumus, ka šāda deklarācija ir iesniegta.</w:t>
      </w:r>
    </w:p>
    <w:p w14:paraId="64173460" w14:textId="45F3B663" w:rsidR="00566586" w:rsidRPr="00C60DFB" w:rsidRDefault="00566586" w:rsidP="00DD1C1D">
      <w:pPr>
        <w:ind w:left="567" w:hanging="567"/>
        <w:contextualSpacing/>
        <w:rPr>
          <w:rFonts w:eastAsia="Calibri"/>
          <w:lang w:eastAsia="lv-LV"/>
        </w:rPr>
      </w:pPr>
      <w:r>
        <w:rPr>
          <w:rFonts w:eastAsia="Calibri"/>
          <w:bCs/>
        </w:rPr>
        <w:t>3.5</w:t>
      </w:r>
      <w:r w:rsidRPr="00C60DFB">
        <w:rPr>
          <w:rFonts w:eastAsia="Calibri"/>
          <w:bCs/>
        </w:rPr>
        <w:t>.1.3.</w:t>
      </w:r>
      <w:r w:rsidRPr="00C60DFB">
        <w:rPr>
          <w:rFonts w:eastAsia="Calibri"/>
          <w:bCs/>
          <w:lang w:eastAsia="lv-LV"/>
        </w:rPr>
        <w:t>Apliecinājums, ka līguma slēgšanas tiesību piešķiršanas gadījumā, Pretendents iesniegs Pasūtītājam atzīšanas institūcijas izsniegto atļauju par īslaicīgo pakalpojumu sniegšanu (vai arī atteikumu izsniegt atļauju), tiklīdz speciālists to saņems.</w:t>
      </w:r>
    </w:p>
    <w:p w14:paraId="69412D86" w14:textId="4057A8F2" w:rsidR="00566586" w:rsidRPr="00B34B47" w:rsidRDefault="00566586" w:rsidP="00DD1C1D">
      <w:pPr>
        <w:ind w:left="567" w:hanging="567"/>
        <w:contextualSpacing/>
        <w:rPr>
          <w:kern w:val="24"/>
        </w:rPr>
      </w:pPr>
      <w:r>
        <w:rPr>
          <w:rFonts w:eastAsia="Calibri"/>
          <w:bCs/>
        </w:rPr>
        <w:t>3.5.2</w:t>
      </w:r>
      <w:r w:rsidRPr="00C60DFB">
        <w:rPr>
          <w:rFonts w:eastAsia="Calibri"/>
          <w:bCs/>
        </w:rPr>
        <w:t xml:space="preserve">. </w:t>
      </w:r>
      <w:r w:rsidRPr="00C60DFB">
        <w:rPr>
          <w:rFonts w:eastAsia="Calibri"/>
          <w:bCs/>
          <w:lang w:eastAsia="lv-LV"/>
        </w:rPr>
        <w:t xml:space="preserve">Ja </w:t>
      </w:r>
      <w:r w:rsidR="002A6696">
        <w:rPr>
          <w:rFonts w:eastAsia="Calibri"/>
          <w:bCs/>
          <w:lang w:eastAsia="lv-LV"/>
        </w:rPr>
        <w:t xml:space="preserve">speciālists </w:t>
      </w:r>
      <w:r w:rsidRPr="00C60DFB">
        <w:rPr>
          <w:rFonts w:eastAsia="Calibri"/>
          <w:bCs/>
          <w:lang w:eastAsia="lv-LV"/>
        </w:rPr>
        <w:t xml:space="preserve">ir no ārvalsts, kas nav Eiropas Savienības dalībvalsts vai Eiropas Brīvās tirdzniecības asociācijas dalībvalsts, tad Pretendentam </w:t>
      </w:r>
      <w:r w:rsidRPr="00B34B47">
        <w:rPr>
          <w:kern w:val="24"/>
        </w:rPr>
        <w:t>jāiesniedz apliecinājums, ka gadījumā, ja tas tiks atzīts par uzvarētāju, tas 2 (divu) mēnešu laikā (ar iespēju termiņu objektīvu iemeslu dēļ pagarināt) no dienas, kad stājies spēkā iepirkuma komisijas lēmums par līguma slēgšanas tiesību piešķiršanu, t.i., pēc PIL 60.panta sestajā daļā minētā nogaidīšanas termiņa beigām, nodrošinās, ka speciālists veiks pilnu kvalifikācijas atzīšanu, piemērojot vispārējo profesionālās kvalifikācijas atzīšanas sistēmu un reģistrēsies attiecīgajā reģistrā.</w:t>
      </w:r>
    </w:p>
    <w:p w14:paraId="047C680B" w14:textId="7DF920A8" w:rsidR="00566586" w:rsidRPr="00B34B47" w:rsidRDefault="00566586" w:rsidP="00DD1C1D">
      <w:pPr>
        <w:ind w:left="567" w:hanging="567"/>
        <w:contextualSpacing/>
        <w:rPr>
          <w:rFonts w:eastAsia="Calibri"/>
          <w:bCs/>
          <w:kern w:val="28"/>
          <w:lang w:eastAsia="lv-LV"/>
        </w:rPr>
      </w:pPr>
      <w:r w:rsidRPr="00B34B47">
        <w:rPr>
          <w:rFonts w:eastAsia="Calibri"/>
          <w:bCs/>
          <w:kern w:val="28"/>
          <w:lang w:eastAsia="lv-LV"/>
        </w:rPr>
        <w:t>3.</w:t>
      </w:r>
      <w:r>
        <w:rPr>
          <w:rFonts w:eastAsia="Calibri"/>
          <w:bCs/>
          <w:kern w:val="28"/>
          <w:lang w:eastAsia="lv-LV"/>
        </w:rPr>
        <w:t>5</w:t>
      </w:r>
      <w:r w:rsidRPr="00B34B47">
        <w:rPr>
          <w:rFonts w:eastAsia="Calibri"/>
          <w:bCs/>
          <w:kern w:val="28"/>
          <w:lang w:eastAsia="lv-LV"/>
        </w:rPr>
        <w:t>.3.</w:t>
      </w:r>
      <w:r w:rsidRPr="00B34B47">
        <w:rPr>
          <w:kern w:val="28"/>
          <w:lang w:eastAsia="lv-LV"/>
        </w:rPr>
        <w:t xml:space="preserve"> Lai novērstu riskus attiecībā uz būvniecības regulējošo normatīvo aktu pārkāpumiem, Pasūtītājs veiks pārbaudi par to, vai ārvalstu speciālists/-i ir reģistrēti attiecīgajā reģistrā, kā arī, ja Latvijas atzīšanas institūcija, izvērtējot sniegto informāciju, būs konstatējusi, ka konkrētais speciālists nav tiesīgs veikt pakalpojumus, tas ir jānomaina ņemot vērā PIL 62.panta  regulējumu. Pasūtītājs šādā gadījumā patur tiesības lemt jautājumu par </w:t>
      </w:r>
      <w:r w:rsidR="002A6696">
        <w:rPr>
          <w:kern w:val="28"/>
          <w:lang w:eastAsia="lv-LV"/>
        </w:rPr>
        <w:t xml:space="preserve">iepirkuma </w:t>
      </w:r>
      <w:r w:rsidRPr="00B34B47">
        <w:rPr>
          <w:kern w:val="28"/>
          <w:lang w:eastAsia="lv-LV"/>
        </w:rPr>
        <w:t>līguma laušanu.</w:t>
      </w:r>
    </w:p>
    <w:p w14:paraId="33B012DD" w14:textId="77777777" w:rsidR="00566586" w:rsidRPr="00C60DFB" w:rsidRDefault="00566586" w:rsidP="00DD1C1D">
      <w:pPr>
        <w:keepNext/>
        <w:ind w:left="567" w:hanging="567"/>
        <w:outlineLvl w:val="1"/>
        <w:rPr>
          <w:b/>
          <w:bCs/>
          <w:szCs w:val="26"/>
          <w:lang w:val="x-none"/>
        </w:rPr>
      </w:pPr>
    </w:p>
    <w:p w14:paraId="04D069DA" w14:textId="77777777" w:rsidR="00566586" w:rsidRPr="00CF6650" w:rsidRDefault="00566586" w:rsidP="008A0C0F">
      <w:pPr>
        <w:keepNext/>
        <w:numPr>
          <w:ilvl w:val="1"/>
          <w:numId w:val="27"/>
        </w:numPr>
        <w:ind w:left="567" w:hanging="567"/>
        <w:outlineLvl w:val="1"/>
        <w:rPr>
          <w:b/>
          <w:bCs/>
          <w:szCs w:val="26"/>
          <w:lang w:val="x-none"/>
        </w:rPr>
      </w:pPr>
      <w:r w:rsidRPr="00CF6650">
        <w:rPr>
          <w:b/>
          <w:bCs/>
          <w:szCs w:val="26"/>
          <w:lang w:val="x-none"/>
        </w:rPr>
        <w:t xml:space="preserve">Tehniskais </w:t>
      </w:r>
      <w:r w:rsidRPr="00CF6650">
        <w:rPr>
          <w:b/>
          <w:bCs/>
          <w:szCs w:val="26"/>
        </w:rPr>
        <w:t xml:space="preserve">un finanšu </w:t>
      </w:r>
      <w:r w:rsidRPr="00CF6650">
        <w:rPr>
          <w:b/>
          <w:bCs/>
          <w:szCs w:val="26"/>
          <w:lang w:val="x-none"/>
        </w:rPr>
        <w:t>piedāvājums</w:t>
      </w:r>
    </w:p>
    <w:p w14:paraId="4A798133" w14:textId="0F4D4D6E" w:rsidR="00566586" w:rsidRPr="00282C04" w:rsidRDefault="00AF4E02" w:rsidP="00FC58BC">
      <w:pPr>
        <w:ind w:left="567" w:hanging="567"/>
        <w:rPr>
          <w:bCs/>
        </w:rPr>
      </w:pPr>
      <w:r>
        <w:rPr>
          <w:rFonts w:eastAsia="Calibri"/>
          <w:bCs/>
        </w:rPr>
        <w:t>3.6</w:t>
      </w:r>
      <w:r w:rsidR="00566586" w:rsidRPr="00CF6650">
        <w:rPr>
          <w:rFonts w:eastAsia="Calibri"/>
          <w:bCs/>
        </w:rPr>
        <w:t>.1.</w:t>
      </w:r>
      <w:bookmarkStart w:id="126" w:name="_Hlk496093490"/>
      <w:r w:rsidR="00566586" w:rsidRPr="00CF6650">
        <w:rPr>
          <w:sz w:val="22"/>
          <w:szCs w:val="22"/>
        </w:rPr>
        <w:t xml:space="preserve"> </w:t>
      </w:r>
      <w:r w:rsidR="00566586" w:rsidRPr="00CC3D58">
        <w:rPr>
          <w:bCs/>
        </w:rPr>
        <w:t>Pretendenta tehn</w:t>
      </w:r>
      <w:r w:rsidR="005C0160">
        <w:rPr>
          <w:bCs/>
        </w:rPr>
        <w:t xml:space="preserve">iskajam </w:t>
      </w:r>
      <w:r w:rsidR="005C0160" w:rsidRPr="00282C04">
        <w:rPr>
          <w:bCs/>
        </w:rPr>
        <w:t>un finanšu piedāvājumam</w:t>
      </w:r>
      <w:r w:rsidR="00E02563" w:rsidRPr="00282C04">
        <w:rPr>
          <w:bCs/>
        </w:rPr>
        <w:t xml:space="preserve"> </w:t>
      </w:r>
      <w:r w:rsidR="00566586" w:rsidRPr="00282C04">
        <w:rPr>
          <w:bCs/>
        </w:rPr>
        <w:t xml:space="preserve">jāatbilst </w:t>
      </w:r>
      <w:r w:rsidR="00CB1CD0">
        <w:rPr>
          <w:bCs/>
        </w:rPr>
        <w:t>Projektēšanas uzdevumam</w:t>
      </w:r>
      <w:r w:rsidR="00566586" w:rsidRPr="00282C04">
        <w:rPr>
          <w:bCs/>
        </w:rPr>
        <w:t xml:space="preserve"> un Finanšu piedāvājuma prasībām </w:t>
      </w:r>
      <w:r w:rsidR="00566586" w:rsidRPr="00282C04">
        <w:t>(</w:t>
      </w:r>
      <w:r w:rsidR="00566586" w:rsidRPr="00282C04">
        <w:rPr>
          <w:i/>
        </w:rPr>
        <w:t>sk. EIS sistēmā šī konkursa sadaļā pievienotās datnes</w:t>
      </w:r>
      <w:r w:rsidR="00566586" w:rsidRPr="00282C04">
        <w:t xml:space="preserve"> – </w:t>
      </w:r>
      <w:r w:rsidR="00566586" w:rsidRPr="00282C04">
        <w:rPr>
          <w:i/>
        </w:rPr>
        <w:t>2.</w:t>
      </w:r>
      <w:r w:rsidR="005C0160" w:rsidRPr="00282C04">
        <w:rPr>
          <w:i/>
        </w:rPr>
        <w:t>un 3.</w:t>
      </w:r>
      <w:r w:rsidR="00B612F4" w:rsidRPr="00282C04">
        <w:rPr>
          <w:i/>
        </w:rPr>
        <w:t xml:space="preserve"> </w:t>
      </w:r>
      <w:r w:rsidR="00566586" w:rsidRPr="00282C04">
        <w:rPr>
          <w:i/>
        </w:rPr>
        <w:t>pielikums</w:t>
      </w:r>
      <w:r w:rsidR="00566586" w:rsidRPr="00282C04">
        <w:t>)</w:t>
      </w:r>
      <w:r w:rsidR="00566586" w:rsidRPr="00282C04">
        <w:rPr>
          <w:bCs/>
        </w:rPr>
        <w:t>.</w:t>
      </w:r>
    </w:p>
    <w:p w14:paraId="325E536D" w14:textId="1AC045CC" w:rsidR="00566586" w:rsidRPr="00282C04" w:rsidRDefault="00AF4E02" w:rsidP="00FC58BC">
      <w:pPr>
        <w:ind w:left="567" w:hanging="567"/>
        <w:rPr>
          <w:lang w:val="x-none"/>
        </w:rPr>
      </w:pPr>
      <w:r w:rsidRPr="00282C04">
        <w:rPr>
          <w:sz w:val="22"/>
          <w:szCs w:val="22"/>
        </w:rPr>
        <w:t>3.6</w:t>
      </w:r>
      <w:r w:rsidR="00566586" w:rsidRPr="00282C04">
        <w:rPr>
          <w:sz w:val="22"/>
          <w:szCs w:val="22"/>
        </w:rPr>
        <w:t>.2.</w:t>
      </w:r>
      <w:r w:rsidR="00DF2F70" w:rsidRPr="00282C04">
        <w:rPr>
          <w:sz w:val="22"/>
          <w:szCs w:val="22"/>
        </w:rPr>
        <w:t xml:space="preserve"> </w:t>
      </w:r>
      <w:r w:rsidR="00566586" w:rsidRPr="00282C04">
        <w:rPr>
          <w:lang w:val="x-none"/>
        </w:rPr>
        <w:t>Pretendents</w:t>
      </w:r>
      <w:r w:rsidR="00566586" w:rsidRPr="00282C04">
        <w:t xml:space="preserve"> iesniedz</w:t>
      </w:r>
      <w:r w:rsidR="00566586" w:rsidRPr="00282C04">
        <w:rPr>
          <w:lang w:val="x-none"/>
        </w:rPr>
        <w:t xml:space="preserve"> apliecinājumu, ka tas apņemas </w:t>
      </w:r>
      <w:r w:rsidR="00566586" w:rsidRPr="00282C04">
        <w:t>veikt iepirkuma priekšmetā minēto pakalpojumu</w:t>
      </w:r>
      <w:r w:rsidR="00566586" w:rsidRPr="00282C04">
        <w:rPr>
          <w:lang w:val="x-none"/>
        </w:rPr>
        <w:t xml:space="preserve"> atbilstoši </w:t>
      </w:r>
      <w:r w:rsidR="00CB1CD0">
        <w:t>Projektēšanas uzdevumā</w:t>
      </w:r>
      <w:r w:rsidR="00566586" w:rsidRPr="00282C04">
        <w:rPr>
          <w:lang w:val="x-none"/>
        </w:rPr>
        <w:t xml:space="preserve"> izvirzītajām prasībām.</w:t>
      </w:r>
    </w:p>
    <w:p w14:paraId="22B7C0CC" w14:textId="64824C99" w:rsidR="00F579FF" w:rsidRPr="00282C04" w:rsidRDefault="00F579FF" w:rsidP="00FC58BC">
      <w:pPr>
        <w:ind w:left="567" w:hanging="567"/>
      </w:pPr>
      <w:r w:rsidRPr="00282C04">
        <w:t xml:space="preserve">3.6.3. </w:t>
      </w:r>
      <w:r w:rsidR="00C50836" w:rsidRPr="00282C04">
        <w:t xml:space="preserve">Pretendents tehniskajam piedāvājumam pievieno projektēšanas </w:t>
      </w:r>
      <w:r w:rsidR="00A25957" w:rsidRPr="00282C04">
        <w:t xml:space="preserve">darbu izpildes laika grafiku ar </w:t>
      </w:r>
      <w:r w:rsidR="00C50836" w:rsidRPr="00282C04">
        <w:t>izpildāmiem darbu veidiem</w:t>
      </w:r>
      <w:r w:rsidR="00A25957" w:rsidRPr="00282C04">
        <w:t>,</w:t>
      </w:r>
      <w:r w:rsidR="00CD3A5B" w:rsidRPr="00282C04">
        <w:t xml:space="preserve"> </w:t>
      </w:r>
      <w:r w:rsidR="00A25957" w:rsidRPr="00282C04">
        <w:t xml:space="preserve">kurā darbu izpilde ir jānorāda ar laika mērvienību 1 (viena) nedēļa. </w:t>
      </w:r>
      <w:r w:rsidR="00CD3A5B" w:rsidRPr="00282C04">
        <w:t xml:space="preserve">Kalendārajā grafikā jānorāda visi darbi, kurus nepieciešams izpildīt, lai izgatavotu, saskaņotu projektu, tai skaitā novēršot projekta ekspertīzē konstatētos trūkumus un projektu akceptējot ar Pasūtītāju un Būvvaldē. Kalendārajā grafikā norādītais termiņš var būt īsāks, bet ne garāks par Pasūtītāja noteikto katrai kārtai. Kalendārais grafiks jāsagatavo atsevišķi katrai kārtai. </w:t>
      </w:r>
    </w:p>
    <w:p w14:paraId="67B34487" w14:textId="6D45540F" w:rsidR="00566586" w:rsidRPr="00CC3D58" w:rsidRDefault="00AF4E02" w:rsidP="00FC58BC">
      <w:pPr>
        <w:tabs>
          <w:tab w:val="left" w:pos="567"/>
        </w:tabs>
        <w:ind w:left="567" w:hanging="567"/>
        <w:rPr>
          <w:lang w:val="x-none"/>
        </w:rPr>
      </w:pPr>
      <w:r w:rsidRPr="00282C04">
        <w:rPr>
          <w:rFonts w:eastAsia="Calibri"/>
          <w:bCs/>
        </w:rPr>
        <w:t>3.6</w:t>
      </w:r>
      <w:r w:rsidR="00F579FF" w:rsidRPr="00282C04">
        <w:rPr>
          <w:rFonts w:eastAsia="Calibri"/>
          <w:bCs/>
        </w:rPr>
        <w:t>.4</w:t>
      </w:r>
      <w:r w:rsidR="00566586" w:rsidRPr="00282C04">
        <w:rPr>
          <w:rFonts w:eastAsia="Calibri"/>
          <w:bCs/>
        </w:rPr>
        <w:t xml:space="preserve">. </w:t>
      </w:r>
      <w:r w:rsidR="00566586" w:rsidRPr="00282C04">
        <w:rPr>
          <w:lang w:val="x-none"/>
        </w:rPr>
        <w:t xml:space="preserve">Finanšu </w:t>
      </w:r>
      <w:r w:rsidR="00566586" w:rsidRPr="00282C04">
        <w:t>piedāvājums Pretendentam jāsagatavo atbilstoši Finanšu piedāvājuma formai (Nolikuma 3.pielikums).</w:t>
      </w:r>
    </w:p>
    <w:p w14:paraId="6358D744" w14:textId="6F8D6DAC" w:rsidR="00566586" w:rsidRPr="00CC3D58" w:rsidRDefault="00566586" w:rsidP="00FC58BC">
      <w:pPr>
        <w:tabs>
          <w:tab w:val="left" w:pos="567"/>
        </w:tabs>
        <w:ind w:left="567" w:hanging="567"/>
        <w:rPr>
          <w:lang w:val="x-none"/>
        </w:rPr>
      </w:pPr>
      <w:r>
        <w:rPr>
          <w:rFonts w:eastAsia="Calibri"/>
          <w:bCs/>
        </w:rPr>
        <w:t>3.</w:t>
      </w:r>
      <w:r w:rsidR="00AF4E02">
        <w:rPr>
          <w:rFonts w:eastAsia="Calibri"/>
          <w:bCs/>
        </w:rPr>
        <w:t>6</w:t>
      </w:r>
      <w:r>
        <w:rPr>
          <w:rFonts w:eastAsia="Calibri"/>
          <w:bCs/>
        </w:rPr>
        <w:t>.</w:t>
      </w:r>
      <w:r w:rsidR="00F579FF">
        <w:rPr>
          <w:rFonts w:eastAsia="Calibri"/>
          <w:bCs/>
        </w:rPr>
        <w:t>5</w:t>
      </w:r>
      <w:r w:rsidRPr="00CC3D58">
        <w:rPr>
          <w:rFonts w:eastAsia="Calibri"/>
          <w:bCs/>
        </w:rPr>
        <w:t xml:space="preserve">. </w:t>
      </w:r>
      <w:r w:rsidRPr="00CC3D58">
        <w:t>Finanšu</w:t>
      </w:r>
      <w:r w:rsidRPr="00CC3D58">
        <w:rPr>
          <w:lang w:val="x-none"/>
        </w:rPr>
        <w:t xml:space="preserve"> piedāvājumā </w:t>
      </w:r>
      <w:r w:rsidRPr="00CC3D58">
        <w:t>P</w:t>
      </w:r>
      <w:r w:rsidRPr="00CC3D58">
        <w:rPr>
          <w:lang w:val="x-none"/>
        </w:rPr>
        <w:t xml:space="preserve">retendentam jāietver visi izdevumi un izmaksas, kas saistītas ar </w:t>
      </w:r>
      <w:r w:rsidR="00CB1CD0">
        <w:t>Projektēšanas uzdevumā</w:t>
      </w:r>
      <w:r w:rsidRPr="00CC3D58">
        <w:rPr>
          <w:lang w:val="x-none"/>
        </w:rPr>
        <w:t xml:space="preserve"> (Nolikuma 2</w:t>
      </w:r>
      <w:r w:rsidR="007166CD">
        <w:rPr>
          <w:lang w:val="x-none"/>
        </w:rPr>
        <w:t>.</w:t>
      </w:r>
      <w:r w:rsidRPr="00CC3D58">
        <w:rPr>
          <w:lang w:val="x-none"/>
        </w:rPr>
        <w:t>pielikums) minēt</w:t>
      </w:r>
      <w:r w:rsidRPr="00CC3D58">
        <w:t>o</w:t>
      </w:r>
      <w:r w:rsidRPr="00CC3D58">
        <w:rPr>
          <w:lang w:val="x-none"/>
        </w:rPr>
        <w:t xml:space="preserve"> </w:t>
      </w:r>
      <w:r w:rsidRPr="00CC3D58">
        <w:t>pakalpojumu sniegšanu</w:t>
      </w:r>
      <w:r w:rsidRPr="00CC3D58">
        <w:rPr>
          <w:lang w:val="x-none"/>
        </w:rPr>
        <w:t xml:space="preserve">. Pasūtītājs nemaksās nekādus </w:t>
      </w:r>
      <w:r w:rsidRPr="00CC3D58">
        <w:t>P</w:t>
      </w:r>
      <w:r w:rsidRPr="00CC3D58">
        <w:rPr>
          <w:lang w:val="x-none"/>
        </w:rPr>
        <w:t>retendenta papildus izdevumus, kas nebūs iekļauti</w:t>
      </w:r>
      <w:r w:rsidRPr="00CC3D58">
        <w:t xml:space="preserve"> Finanšu </w:t>
      </w:r>
      <w:r w:rsidRPr="00CC3D58">
        <w:rPr>
          <w:lang w:val="x-none"/>
        </w:rPr>
        <w:t>piedāvājumā.</w:t>
      </w:r>
    </w:p>
    <w:p w14:paraId="3802ECB7" w14:textId="3E87061F" w:rsidR="007166CD" w:rsidRPr="00E506A9" w:rsidRDefault="00566586" w:rsidP="00E506A9">
      <w:pPr>
        <w:tabs>
          <w:tab w:val="left" w:pos="567"/>
        </w:tabs>
        <w:ind w:left="567" w:hanging="567"/>
        <w:rPr>
          <w:lang w:val="x-none"/>
        </w:rPr>
      </w:pPr>
      <w:r>
        <w:rPr>
          <w:rFonts w:eastAsia="Calibri"/>
          <w:bCs/>
        </w:rPr>
        <w:t>3.</w:t>
      </w:r>
      <w:r w:rsidR="00AF4E02">
        <w:rPr>
          <w:rFonts w:eastAsia="Calibri"/>
          <w:bCs/>
        </w:rPr>
        <w:t>6</w:t>
      </w:r>
      <w:r w:rsidR="00F579FF">
        <w:rPr>
          <w:rFonts w:eastAsia="Calibri"/>
          <w:bCs/>
        </w:rPr>
        <w:t>.6</w:t>
      </w:r>
      <w:r w:rsidRPr="00CC3D58">
        <w:rPr>
          <w:rFonts w:eastAsia="Calibri"/>
          <w:bCs/>
        </w:rPr>
        <w:t xml:space="preserve">. </w:t>
      </w:r>
      <w:r w:rsidRPr="00CC3D58">
        <w:rPr>
          <w:rFonts w:eastAsia="Calibri"/>
        </w:rPr>
        <w:t xml:space="preserve">Finanšu piedāvājumā visas cenas jānorāda </w:t>
      </w:r>
      <w:r w:rsidRPr="00CC3D58">
        <w:rPr>
          <w:rFonts w:eastAsia="Calibri"/>
          <w:i/>
        </w:rPr>
        <w:t>euro</w:t>
      </w:r>
      <w:r w:rsidRPr="00CC3D58">
        <w:rPr>
          <w:rFonts w:eastAsia="Calibri"/>
        </w:rPr>
        <w:t xml:space="preserve"> (EUR) bez pievienotās vērtības nodokļa.</w:t>
      </w:r>
      <w:bookmarkEnd w:id="126"/>
    </w:p>
    <w:p w14:paraId="422B0E44" w14:textId="77777777" w:rsidR="007166CD" w:rsidRPr="00566586" w:rsidRDefault="007166CD" w:rsidP="00566586">
      <w:pPr>
        <w:outlineLvl w:val="2"/>
        <w:rPr>
          <w:bCs/>
        </w:rPr>
      </w:pPr>
    </w:p>
    <w:p w14:paraId="7BB53504" w14:textId="77777777" w:rsidR="004162CB" w:rsidRPr="007166CD" w:rsidRDefault="004162CB" w:rsidP="007166CD">
      <w:pPr>
        <w:numPr>
          <w:ilvl w:val="0"/>
          <w:numId w:val="27"/>
        </w:numPr>
        <w:jc w:val="center"/>
        <w:outlineLvl w:val="0"/>
        <w:rPr>
          <w:b/>
          <w:bCs/>
          <w:lang w:val="x-none"/>
        </w:rPr>
      </w:pPr>
      <w:bookmarkStart w:id="127" w:name="_Toc477855478"/>
      <w:r w:rsidRPr="007166CD">
        <w:rPr>
          <w:b/>
          <w:bCs/>
          <w:lang w:val="x-none"/>
        </w:rPr>
        <w:t>PIEDĀVĀJUMU VĒRTĒŠANA</w:t>
      </w:r>
      <w:bookmarkEnd w:id="125"/>
      <w:bookmarkEnd w:id="127"/>
    </w:p>
    <w:p w14:paraId="71BFD868" w14:textId="0BCFF54D" w:rsidR="004162CB" w:rsidRPr="007166CD" w:rsidRDefault="004162CB" w:rsidP="007166CD">
      <w:pPr>
        <w:pStyle w:val="ListParagraph"/>
        <w:keepNext/>
        <w:numPr>
          <w:ilvl w:val="1"/>
          <w:numId w:val="28"/>
        </w:numPr>
        <w:spacing w:after="0"/>
        <w:outlineLvl w:val="1"/>
        <w:rPr>
          <w:rFonts w:ascii="Times New Roman" w:hAnsi="Times New Roman"/>
          <w:b/>
          <w:bCs/>
          <w:sz w:val="24"/>
          <w:szCs w:val="24"/>
          <w:lang w:val="x-none"/>
        </w:rPr>
      </w:pPr>
      <w:bookmarkStart w:id="128" w:name="_Toc477855479"/>
      <w:bookmarkStart w:id="129" w:name="_Toc380655972"/>
      <w:r w:rsidRPr="007166CD">
        <w:rPr>
          <w:rFonts w:ascii="Times New Roman" w:hAnsi="Times New Roman"/>
          <w:b/>
          <w:bCs/>
          <w:sz w:val="24"/>
          <w:szCs w:val="24"/>
          <w:lang w:val="x-none"/>
        </w:rPr>
        <w:t>Piedāvājuma izvēles kritērijs</w:t>
      </w:r>
      <w:bookmarkEnd w:id="128"/>
      <w:bookmarkEnd w:id="129"/>
    </w:p>
    <w:p w14:paraId="67DDF4A8" w14:textId="387E843B" w:rsidR="004162CB" w:rsidRPr="007166CD" w:rsidRDefault="00720DA5" w:rsidP="007166CD">
      <w:pPr>
        <w:rPr>
          <w:b/>
          <w:bCs/>
        </w:rPr>
      </w:pPr>
      <w:r w:rsidRPr="007166CD">
        <w:rPr>
          <w:bCs/>
        </w:rPr>
        <w:t xml:space="preserve">Saskaņā ar PIL 51.panta ceturto daļu piedāvājums ar viszemāko cenu EUR bez PVN. Iepirkuma komisija saskaņā ar nolikuma </w:t>
      </w:r>
      <w:r w:rsidR="00112374" w:rsidRPr="007166CD">
        <w:rPr>
          <w:bCs/>
        </w:rPr>
        <w:t>noteikumiem noteiks pretendentu, ar kuru</w:t>
      </w:r>
      <w:r w:rsidRPr="007166CD">
        <w:rPr>
          <w:bCs/>
        </w:rPr>
        <w:t xml:space="preserve"> tiks slēgt</w:t>
      </w:r>
      <w:r w:rsidR="00112374" w:rsidRPr="007166CD">
        <w:rPr>
          <w:bCs/>
        </w:rPr>
        <w:t>s</w:t>
      </w:r>
      <w:r w:rsidRPr="007166CD">
        <w:rPr>
          <w:bCs/>
        </w:rPr>
        <w:t xml:space="preserve"> </w:t>
      </w:r>
      <w:r w:rsidR="00E30C7C" w:rsidRPr="007166CD">
        <w:rPr>
          <w:bCs/>
        </w:rPr>
        <w:t>Līgums</w:t>
      </w:r>
      <w:r w:rsidRPr="007166CD">
        <w:rPr>
          <w:bCs/>
        </w:rPr>
        <w:t xml:space="preserve">. </w:t>
      </w:r>
    </w:p>
    <w:p w14:paraId="48FFBA01" w14:textId="2CBB8C6D" w:rsidR="004162CB" w:rsidRPr="004162CB" w:rsidRDefault="004162CB" w:rsidP="007166CD">
      <w:pPr>
        <w:keepNext/>
        <w:numPr>
          <w:ilvl w:val="1"/>
          <w:numId w:val="28"/>
        </w:numPr>
        <w:ind w:left="578" w:hanging="578"/>
        <w:outlineLvl w:val="1"/>
        <w:rPr>
          <w:b/>
          <w:bCs/>
          <w:szCs w:val="26"/>
          <w:lang w:val="x-none"/>
        </w:rPr>
      </w:pPr>
      <w:bookmarkStart w:id="130" w:name="_Toc477855480"/>
      <w:bookmarkStart w:id="131" w:name="_Toc380655973"/>
      <w:bookmarkStart w:id="132" w:name="_Toc336440049"/>
      <w:bookmarkStart w:id="133" w:name="_Toc325630714"/>
      <w:bookmarkStart w:id="134" w:name="_Toc325629860"/>
      <w:bookmarkStart w:id="135" w:name="_Toc322689708"/>
      <w:bookmarkStart w:id="136" w:name="_Toc322351082"/>
      <w:r w:rsidRPr="004162CB">
        <w:rPr>
          <w:b/>
          <w:bCs/>
          <w:szCs w:val="26"/>
          <w:lang w:val="x-none"/>
        </w:rPr>
        <w:t>Piedāvājumu vērtēšanas pamatnoteikumi</w:t>
      </w:r>
      <w:bookmarkEnd w:id="130"/>
      <w:bookmarkEnd w:id="131"/>
      <w:bookmarkEnd w:id="132"/>
      <w:bookmarkEnd w:id="133"/>
      <w:bookmarkEnd w:id="134"/>
      <w:bookmarkEnd w:id="135"/>
      <w:bookmarkEnd w:id="136"/>
    </w:p>
    <w:p w14:paraId="158FA490" w14:textId="76685F0D" w:rsidR="004162CB" w:rsidRPr="007B67E0" w:rsidRDefault="004162CB" w:rsidP="00256907">
      <w:pPr>
        <w:pStyle w:val="ListParagraph"/>
        <w:numPr>
          <w:ilvl w:val="2"/>
          <w:numId w:val="28"/>
        </w:numPr>
        <w:spacing w:after="0" w:line="240" w:lineRule="auto"/>
        <w:ind w:left="567" w:hanging="567"/>
        <w:outlineLvl w:val="2"/>
        <w:rPr>
          <w:rFonts w:ascii="Times New Roman" w:hAnsi="Times New Roman"/>
          <w:bCs/>
          <w:sz w:val="24"/>
          <w:szCs w:val="24"/>
        </w:rPr>
      </w:pPr>
      <w:bookmarkStart w:id="137" w:name="_Toc336440051"/>
      <w:r w:rsidRPr="007B67E0">
        <w:rPr>
          <w:rFonts w:ascii="Times New Roman" w:hAnsi="Times New Roman"/>
          <w:bCs/>
          <w:sz w:val="24"/>
          <w:szCs w:val="24"/>
        </w:rPr>
        <w:t>Iepirkuma komisija piedāvājumu vērtēšanu veic slēgtās sēdēs šādos posmos:</w:t>
      </w:r>
      <w:bookmarkEnd w:id="137"/>
    </w:p>
    <w:p w14:paraId="64AE12EA" w14:textId="08B1D343" w:rsidR="004162CB" w:rsidRPr="00256907" w:rsidRDefault="004162CB" w:rsidP="00256907">
      <w:pPr>
        <w:pStyle w:val="ListParagraph"/>
        <w:numPr>
          <w:ilvl w:val="3"/>
          <w:numId w:val="28"/>
        </w:numPr>
        <w:spacing w:after="0" w:line="240" w:lineRule="auto"/>
        <w:ind w:left="0" w:firstLine="567"/>
        <w:outlineLvl w:val="3"/>
        <w:rPr>
          <w:rFonts w:ascii="Times New Roman" w:hAnsi="Times New Roman"/>
          <w:bCs/>
          <w:iCs/>
          <w:sz w:val="24"/>
          <w:szCs w:val="24"/>
          <w:lang w:val="x-none"/>
        </w:rPr>
      </w:pPr>
      <w:r w:rsidRPr="00256907">
        <w:rPr>
          <w:rFonts w:ascii="Times New Roman" w:hAnsi="Times New Roman"/>
          <w:bCs/>
          <w:iCs/>
          <w:sz w:val="24"/>
          <w:szCs w:val="24"/>
          <w:lang w:val="x-none"/>
        </w:rPr>
        <w:lastRenderedPageBreak/>
        <w:t>pretendentu atlase;</w:t>
      </w:r>
    </w:p>
    <w:p w14:paraId="0518784C" w14:textId="77777777" w:rsidR="004162CB" w:rsidRPr="00256907" w:rsidRDefault="004162CB" w:rsidP="00256907">
      <w:pPr>
        <w:numPr>
          <w:ilvl w:val="3"/>
          <w:numId w:val="28"/>
        </w:numPr>
        <w:ind w:left="0" w:firstLine="567"/>
        <w:outlineLvl w:val="3"/>
        <w:rPr>
          <w:bCs/>
          <w:iCs/>
          <w:lang w:val="x-none"/>
        </w:rPr>
      </w:pPr>
      <w:r w:rsidRPr="00256907">
        <w:rPr>
          <w:bCs/>
          <w:iCs/>
          <w:lang w:val="x-none"/>
        </w:rPr>
        <w:t>tehnis</w:t>
      </w:r>
      <w:r w:rsidR="009639AB" w:rsidRPr="00256907">
        <w:rPr>
          <w:bCs/>
          <w:iCs/>
          <w:lang w:val="x-none"/>
        </w:rPr>
        <w:t xml:space="preserve">kā </w:t>
      </w:r>
      <w:r w:rsidRPr="00256907">
        <w:rPr>
          <w:bCs/>
          <w:iCs/>
          <w:lang w:val="x-none"/>
        </w:rPr>
        <w:t xml:space="preserve"> piedāvājuma atbilstības pārbaude;</w:t>
      </w:r>
    </w:p>
    <w:p w14:paraId="16CBB48F" w14:textId="77777777" w:rsidR="004162CB" w:rsidRPr="00256907" w:rsidRDefault="004162CB" w:rsidP="00256907">
      <w:pPr>
        <w:numPr>
          <w:ilvl w:val="3"/>
          <w:numId w:val="28"/>
        </w:numPr>
        <w:ind w:left="0" w:firstLine="567"/>
        <w:outlineLvl w:val="3"/>
        <w:rPr>
          <w:bCs/>
          <w:iCs/>
          <w:lang w:val="x-none"/>
        </w:rPr>
      </w:pPr>
      <w:r w:rsidRPr="00256907">
        <w:rPr>
          <w:bCs/>
          <w:iCs/>
          <w:lang w:val="x-none"/>
        </w:rPr>
        <w:t>finanšu piedāvājumu vērtēšana.</w:t>
      </w:r>
    </w:p>
    <w:p w14:paraId="1FDA873A" w14:textId="77777777" w:rsidR="004162CB" w:rsidRPr="004162CB" w:rsidRDefault="00D51C0F" w:rsidP="00775C40">
      <w:pPr>
        <w:ind w:left="567" w:hanging="567"/>
        <w:outlineLvl w:val="2"/>
        <w:rPr>
          <w:rFonts w:eastAsia="Calibri"/>
          <w:bCs/>
        </w:rPr>
      </w:pPr>
      <w:bookmarkStart w:id="138"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38"/>
    </w:p>
    <w:p w14:paraId="489E488B" w14:textId="2F93BBD6" w:rsidR="004162CB" w:rsidRPr="004162CB" w:rsidRDefault="004162CB" w:rsidP="007166CD">
      <w:pPr>
        <w:keepNext/>
        <w:numPr>
          <w:ilvl w:val="1"/>
          <w:numId w:val="28"/>
        </w:numPr>
        <w:ind w:left="578" w:hanging="578"/>
        <w:outlineLvl w:val="1"/>
        <w:rPr>
          <w:b/>
          <w:bCs/>
          <w:szCs w:val="26"/>
          <w:lang w:val="x-none"/>
        </w:rPr>
      </w:pPr>
      <w:bookmarkStart w:id="139" w:name="_Toc477855482"/>
      <w:bookmarkStart w:id="140" w:name="_Toc380655976"/>
      <w:r w:rsidRPr="004162CB">
        <w:rPr>
          <w:b/>
          <w:bCs/>
          <w:szCs w:val="26"/>
          <w:lang w:val="x-none"/>
        </w:rPr>
        <w:t>Pretendentu atlase</w:t>
      </w:r>
      <w:bookmarkEnd w:id="139"/>
      <w:bookmarkEnd w:id="140"/>
    </w:p>
    <w:p w14:paraId="7B51CCAB" w14:textId="699C0AFC" w:rsidR="004162CB" w:rsidRPr="00974D06" w:rsidRDefault="004162CB" w:rsidP="007166CD">
      <w:pPr>
        <w:pStyle w:val="ListParagraph"/>
        <w:numPr>
          <w:ilvl w:val="2"/>
          <w:numId w:val="28"/>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1D220F">
        <w:rPr>
          <w:rFonts w:ascii="Times New Roman" w:hAnsi="Times New Roman"/>
          <w:bCs/>
          <w:sz w:val="24"/>
          <w:szCs w:val="24"/>
        </w:rPr>
        <w:t>2.4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0C25A39A" w14:textId="04CFEBD4" w:rsidR="004162CB" w:rsidRPr="00974D06" w:rsidRDefault="004162CB" w:rsidP="007166CD">
      <w:pPr>
        <w:pStyle w:val="ListParagraph"/>
        <w:numPr>
          <w:ilvl w:val="2"/>
          <w:numId w:val="28"/>
        </w:numPr>
        <w:spacing w:after="0" w:line="240" w:lineRule="auto"/>
        <w:ind w:left="567" w:hanging="567"/>
        <w:outlineLvl w:val="2"/>
        <w:rPr>
          <w:bCs/>
        </w:rPr>
      </w:pPr>
      <w:r w:rsidRPr="00974D06">
        <w:rPr>
          <w:rFonts w:ascii="Times New Roman" w:hAnsi="Times New Roman"/>
          <w:bCs/>
          <w:sz w:val="24"/>
          <w:szCs w:val="24"/>
        </w:rPr>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1D220F">
        <w:rPr>
          <w:rFonts w:ascii="Times New Roman" w:hAnsi="Times New Roman"/>
          <w:bCs/>
          <w:sz w:val="24"/>
          <w:szCs w:val="24"/>
        </w:rPr>
        <w:t>2.4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7166CD">
      <w:pPr>
        <w:keepNext/>
        <w:numPr>
          <w:ilvl w:val="1"/>
          <w:numId w:val="28"/>
        </w:numPr>
        <w:ind w:left="578" w:hanging="578"/>
        <w:outlineLvl w:val="1"/>
        <w:rPr>
          <w:b/>
          <w:bCs/>
          <w:szCs w:val="26"/>
          <w:lang w:val="x-none"/>
        </w:rPr>
      </w:pPr>
      <w:bookmarkStart w:id="141" w:name="_Toc477855483"/>
      <w:bookmarkStart w:id="142" w:name="_Toc380655977"/>
      <w:r w:rsidRPr="004162CB">
        <w:rPr>
          <w:b/>
          <w:bCs/>
          <w:szCs w:val="26"/>
          <w:lang w:val="x-none"/>
        </w:rPr>
        <w:t>Tehniskā piedāvājuma atbilstības pārbaude</w:t>
      </w:r>
      <w:bookmarkEnd w:id="141"/>
      <w:bookmarkEnd w:id="142"/>
    </w:p>
    <w:p w14:paraId="35AA10FF" w14:textId="41402697" w:rsidR="004162CB" w:rsidRPr="00974D06"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w:t>
      </w:r>
      <w:r w:rsidR="00114D7B">
        <w:rPr>
          <w:rFonts w:ascii="Times New Roman" w:hAnsi="Times New Roman"/>
          <w:bCs/>
          <w:sz w:val="24"/>
          <w:szCs w:val="24"/>
        </w:rPr>
        <w:t>Projektēšanas uzdevumā</w:t>
      </w:r>
      <w:r w:rsidR="00AD1FA3" w:rsidRPr="00974D06">
        <w:rPr>
          <w:rFonts w:ascii="Times New Roman" w:hAnsi="Times New Roman"/>
          <w:bCs/>
          <w:sz w:val="24"/>
          <w:szCs w:val="24"/>
        </w:rPr>
        <w:t xml:space="preserve"> izvirzītajām prasībām</w:t>
      </w:r>
      <w:r w:rsidRPr="00974D06">
        <w:rPr>
          <w:rFonts w:ascii="Times New Roman" w:hAnsi="Times New Roman"/>
          <w:bCs/>
          <w:sz w:val="24"/>
          <w:szCs w:val="24"/>
        </w:rPr>
        <w:t>.</w:t>
      </w:r>
    </w:p>
    <w:p w14:paraId="585AC833" w14:textId="0929FA07" w:rsidR="004162CB"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 xml:space="preserve">Ja pretendenta tehniskais piedāvājums neatbilst kādai no </w:t>
      </w:r>
      <w:r w:rsidR="00114D7B">
        <w:rPr>
          <w:rFonts w:ascii="Times New Roman" w:hAnsi="Times New Roman"/>
          <w:bCs/>
          <w:sz w:val="24"/>
          <w:szCs w:val="24"/>
        </w:rPr>
        <w:t>Projektēšanas uzdevum</w:t>
      </w:r>
      <w:r w:rsidR="0055623D">
        <w:rPr>
          <w:rFonts w:ascii="Times New Roman" w:hAnsi="Times New Roman"/>
          <w:bCs/>
          <w:sz w:val="24"/>
          <w:szCs w:val="24"/>
        </w:rPr>
        <w:t>ā notei</w:t>
      </w:r>
      <w:r w:rsidR="00114D7B">
        <w:rPr>
          <w:rFonts w:ascii="Times New Roman" w:hAnsi="Times New Roman"/>
          <w:bCs/>
          <w:sz w:val="24"/>
          <w:szCs w:val="24"/>
        </w:rPr>
        <w:t>ktajām</w:t>
      </w:r>
      <w:r w:rsidRPr="00974D06">
        <w:rPr>
          <w:rFonts w:ascii="Times New Roman" w:hAnsi="Times New Roman"/>
          <w:bCs/>
          <w:sz w:val="24"/>
          <w:szCs w:val="24"/>
        </w:rPr>
        <w:t xml:space="preserve"> prasībām, iepirkuma komisija izslēdz pretendentu no turpmākās dalības Atklātā konkursā un tā piedāvājumu tālāk nevērtē.</w:t>
      </w:r>
    </w:p>
    <w:p w14:paraId="2DBF23E5" w14:textId="77777777" w:rsidR="004162CB" w:rsidRPr="004162CB" w:rsidRDefault="004162CB" w:rsidP="007166CD">
      <w:pPr>
        <w:keepNext/>
        <w:numPr>
          <w:ilvl w:val="1"/>
          <w:numId w:val="28"/>
        </w:numPr>
        <w:ind w:left="578" w:hanging="578"/>
        <w:outlineLvl w:val="1"/>
        <w:rPr>
          <w:b/>
          <w:bCs/>
          <w:szCs w:val="26"/>
          <w:lang w:val="x-none"/>
        </w:rPr>
      </w:pPr>
      <w:bookmarkStart w:id="143" w:name="_Toc477855484"/>
      <w:bookmarkStart w:id="144" w:name="_Toc380655978"/>
      <w:r w:rsidRPr="004162CB">
        <w:rPr>
          <w:b/>
          <w:bCs/>
          <w:szCs w:val="26"/>
          <w:lang w:val="x-none"/>
        </w:rPr>
        <w:t>Finanšu piedāvājumu vērtēšana</w:t>
      </w:r>
      <w:bookmarkEnd w:id="143"/>
      <w:bookmarkEnd w:id="144"/>
    </w:p>
    <w:p w14:paraId="18D0DA17" w14:textId="597B389A" w:rsidR="004162CB" w:rsidRPr="00A50544"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bookmarkStart w:id="145"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B87C69E" w14:textId="031D8403" w:rsidR="00F02E12" w:rsidRDefault="00F02E12" w:rsidP="007166CD">
      <w:pPr>
        <w:pStyle w:val="ListParagraph"/>
        <w:numPr>
          <w:ilvl w:val="2"/>
          <w:numId w:val="28"/>
        </w:numPr>
        <w:spacing w:after="0" w:line="240" w:lineRule="auto"/>
        <w:ind w:left="567" w:hanging="567"/>
        <w:outlineLvl w:val="2"/>
        <w:rPr>
          <w:rFonts w:ascii="Times New Roman" w:hAnsi="Times New Roman"/>
          <w:bCs/>
          <w:sz w:val="24"/>
          <w:szCs w:val="24"/>
        </w:rPr>
      </w:pPr>
      <w:bookmarkStart w:id="146" w:name="_Ref360543010"/>
      <w:r w:rsidRPr="00F02E12">
        <w:rPr>
          <w:rFonts w:ascii="Times New Roman" w:hAnsi="Times New Roman"/>
          <w:bCs/>
          <w:sz w:val="24"/>
          <w:szCs w:val="24"/>
        </w:rPr>
        <w:t xml:space="preserve">Iepirkuma komisija izvēlas piedāvājumus </w:t>
      </w:r>
      <w:bookmarkEnd w:id="146"/>
      <w:r w:rsidRPr="00F02E12">
        <w:rPr>
          <w:rFonts w:ascii="Times New Roman" w:hAnsi="Times New Roman"/>
          <w:bCs/>
          <w:sz w:val="24"/>
          <w:szCs w:val="24"/>
        </w:rPr>
        <w:t>saskaņā ar piedāvājuma izvēles kritēriju, kas norādīts nolikuma 4.1.punktā, vērtējot pretendenta fi</w:t>
      </w:r>
      <w:r w:rsidR="00C868D2">
        <w:rPr>
          <w:rFonts w:ascii="Times New Roman" w:hAnsi="Times New Roman"/>
          <w:bCs/>
          <w:sz w:val="24"/>
          <w:szCs w:val="24"/>
        </w:rPr>
        <w:t>nanšu piedāvājumā norādīto cenu.</w:t>
      </w:r>
    </w:p>
    <w:p w14:paraId="02DB868D" w14:textId="257C4D25" w:rsidR="00F02E12" w:rsidRPr="00F02E12" w:rsidRDefault="00F02E12"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7CFE3EB1" w14:textId="77777777" w:rsidR="00046981" w:rsidRPr="00FA628B" w:rsidRDefault="00046981" w:rsidP="00A76137">
      <w:pPr>
        <w:outlineLvl w:val="2"/>
        <w:rPr>
          <w:rFonts w:eastAsia="Calibri"/>
          <w:bCs/>
        </w:rPr>
      </w:pPr>
    </w:p>
    <w:p w14:paraId="3E7364C2" w14:textId="5103DC73" w:rsidR="004162CB" w:rsidRPr="004162CB" w:rsidRDefault="004162CB" w:rsidP="007166CD">
      <w:pPr>
        <w:numPr>
          <w:ilvl w:val="0"/>
          <w:numId w:val="28"/>
        </w:numPr>
        <w:jc w:val="center"/>
        <w:outlineLvl w:val="0"/>
        <w:rPr>
          <w:b/>
          <w:bCs/>
          <w:lang w:val="x-none"/>
        </w:rPr>
      </w:pPr>
      <w:bookmarkStart w:id="147" w:name="_Toc477855485"/>
      <w:bookmarkEnd w:id="145"/>
      <w:r w:rsidRPr="004162CB">
        <w:rPr>
          <w:b/>
          <w:bCs/>
          <w:lang w:val="x-none"/>
        </w:rPr>
        <w:t>L</w:t>
      </w:r>
      <w:r w:rsidR="004308BD">
        <w:rPr>
          <w:b/>
          <w:bCs/>
        </w:rPr>
        <w:t xml:space="preserve">ĒMUMA PIEŅEMŠANA </w:t>
      </w:r>
      <w:r w:rsidR="00877497">
        <w:rPr>
          <w:b/>
          <w:bCs/>
        </w:rPr>
        <w:t xml:space="preserve">UN </w:t>
      </w:r>
      <w:r w:rsidR="00E30C7C">
        <w:rPr>
          <w:b/>
          <w:bCs/>
        </w:rPr>
        <w:t>LĪGUMA</w:t>
      </w:r>
      <w:r w:rsidRPr="004162CB">
        <w:rPr>
          <w:b/>
          <w:bCs/>
        </w:rPr>
        <w:t xml:space="preserve"> SLĒGŠANA</w:t>
      </w:r>
      <w:bookmarkEnd w:id="147"/>
    </w:p>
    <w:p w14:paraId="6BED3214" w14:textId="77777777" w:rsidR="004162CB" w:rsidRPr="004162CB" w:rsidRDefault="004162CB" w:rsidP="007166CD">
      <w:pPr>
        <w:keepNext/>
        <w:numPr>
          <w:ilvl w:val="1"/>
          <w:numId w:val="28"/>
        </w:numPr>
        <w:ind w:left="578" w:hanging="578"/>
        <w:outlineLvl w:val="1"/>
        <w:rPr>
          <w:b/>
          <w:bCs/>
          <w:szCs w:val="26"/>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48"/>
      <w:bookmarkEnd w:id="149"/>
      <w:bookmarkEnd w:id="150"/>
      <w:bookmarkEnd w:id="151"/>
      <w:bookmarkEnd w:id="152"/>
    </w:p>
    <w:p w14:paraId="05A70DAC" w14:textId="124E8FC7" w:rsidR="004162CB" w:rsidRPr="00830CAD"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830CAD">
        <w:rPr>
          <w:rFonts w:ascii="Times New Roman" w:hAnsi="Times New Roman"/>
          <w:bCs/>
          <w:sz w:val="24"/>
          <w:szCs w:val="24"/>
        </w:rPr>
        <w:t>Attiecībā uz pretendentu, kuram saskaņā ar nolikumā noteikto būtu piešķiramas</w:t>
      </w:r>
      <w:r w:rsidR="009F5032" w:rsidRPr="00830CAD">
        <w:rPr>
          <w:rFonts w:ascii="Times New Roman" w:hAnsi="Times New Roman"/>
          <w:bCs/>
          <w:sz w:val="24"/>
          <w:szCs w:val="24"/>
        </w:rPr>
        <w:t xml:space="preserve"> </w:t>
      </w:r>
      <w:r w:rsidR="00E30C7C">
        <w:rPr>
          <w:rFonts w:ascii="Times New Roman" w:hAnsi="Times New Roman"/>
          <w:bCs/>
          <w:sz w:val="24"/>
          <w:szCs w:val="24"/>
        </w:rPr>
        <w:t xml:space="preserve">līguma </w:t>
      </w:r>
      <w:r w:rsidRPr="00830CAD">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56"/>
      <w:r w:rsidR="00830CAD" w:rsidRPr="00830CAD">
        <w:rPr>
          <w:rFonts w:ascii="Times New Roman" w:hAnsi="Times New Roman"/>
          <w:bCs/>
          <w:sz w:val="24"/>
          <w:szCs w:val="24"/>
        </w:rPr>
        <w:t xml:space="preserve"> un </w:t>
      </w:r>
      <w:bookmarkStart w:id="161"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1"/>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74C4423E" w14:textId="5407B785" w:rsidR="004162CB" w:rsidRPr="00DE0A9E" w:rsidRDefault="004162CB" w:rsidP="00C868D2">
      <w:pPr>
        <w:pStyle w:val="ListParagraph"/>
        <w:numPr>
          <w:ilvl w:val="2"/>
          <w:numId w:val="28"/>
        </w:numPr>
        <w:spacing w:after="0" w:line="240" w:lineRule="auto"/>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lastRenderedPageBreak/>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7166CD">
      <w:pPr>
        <w:pStyle w:val="ListParagraph"/>
        <w:numPr>
          <w:ilvl w:val="2"/>
          <w:numId w:val="28"/>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7166CD">
      <w:pPr>
        <w:keepNext/>
        <w:numPr>
          <w:ilvl w:val="1"/>
          <w:numId w:val="28"/>
        </w:numPr>
        <w:ind w:left="578" w:hanging="578"/>
        <w:outlineLvl w:val="1"/>
        <w:rPr>
          <w:b/>
          <w:bCs/>
          <w:szCs w:val="26"/>
          <w:lang w:val="x-none"/>
        </w:rPr>
      </w:pPr>
      <w:bookmarkStart w:id="162" w:name="_Toc477855487"/>
      <w:r w:rsidRPr="004162CB">
        <w:rPr>
          <w:b/>
          <w:bCs/>
          <w:szCs w:val="26"/>
          <w:lang w:val="x-none"/>
        </w:rPr>
        <w:t>Lēmuma par Atklāta konkursa rezultātu pieņemšana un paziņošana</w:t>
      </w:r>
      <w:bookmarkEnd w:id="157"/>
      <w:bookmarkEnd w:id="158"/>
      <w:bookmarkEnd w:id="159"/>
      <w:bookmarkEnd w:id="160"/>
      <w:bookmarkEnd w:id="162"/>
    </w:p>
    <w:p w14:paraId="0F6A1384" w14:textId="6AEE8D99" w:rsidR="004162CB" w:rsidRPr="00D155EF" w:rsidRDefault="00E30C7C" w:rsidP="007166CD">
      <w:pPr>
        <w:pStyle w:val="ListParagraph"/>
        <w:numPr>
          <w:ilvl w:val="2"/>
          <w:numId w:val="28"/>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w:t>
      </w:r>
      <w:r w:rsidR="00275B23" w:rsidRPr="00D155EF">
        <w:rPr>
          <w:rFonts w:ascii="Times New Roman" w:hAnsi="Times New Roman"/>
          <w:bCs/>
          <w:sz w:val="24"/>
          <w:szCs w:val="24"/>
        </w:rPr>
        <w:t xml:space="preserve">katrā </w:t>
      </w:r>
      <w:r w:rsidRPr="00D155EF">
        <w:rPr>
          <w:rFonts w:ascii="Times New Roman" w:hAnsi="Times New Roman"/>
          <w:bCs/>
          <w:sz w:val="24"/>
          <w:szCs w:val="24"/>
        </w:rPr>
        <w:t xml:space="preserve">daļā </w:t>
      </w:r>
      <w:r w:rsidR="00275B23" w:rsidRPr="00D155EF">
        <w:rPr>
          <w:rFonts w:ascii="Times New Roman" w:hAnsi="Times New Roman"/>
          <w:bCs/>
          <w:sz w:val="24"/>
          <w:szCs w:val="24"/>
        </w:rPr>
        <w:t>atsevišķi</w:t>
      </w:r>
      <w:r w:rsidR="00AB53B4" w:rsidRPr="00D155EF">
        <w:rPr>
          <w:rFonts w:ascii="Times New Roman" w:hAnsi="Times New Roman"/>
          <w:bCs/>
          <w:sz w:val="24"/>
          <w:szCs w:val="24"/>
        </w:rPr>
        <w:t xml:space="preserve"> </w:t>
      </w:r>
      <w:r w:rsidR="004162CB" w:rsidRPr="00D155EF">
        <w:rPr>
          <w:rFonts w:ascii="Times New Roman" w:hAnsi="Times New Roman"/>
          <w:bCs/>
          <w:sz w:val="24"/>
          <w:szCs w:val="24"/>
        </w:rPr>
        <w:t xml:space="preserve">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737B5696" w14:textId="610EA431" w:rsidR="004162CB" w:rsidRPr="00DE0A9E"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Visi pretendenti tiek rakstveidā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7166CD">
      <w:pPr>
        <w:keepNext/>
        <w:numPr>
          <w:ilvl w:val="1"/>
          <w:numId w:val="28"/>
        </w:numPr>
        <w:ind w:left="578" w:hanging="578"/>
        <w:outlineLvl w:val="1"/>
        <w:rPr>
          <w:b/>
          <w:bCs/>
          <w:szCs w:val="26"/>
          <w:lang w:val="x-none"/>
        </w:rPr>
      </w:pPr>
      <w:r w:rsidRPr="001A201A">
        <w:rPr>
          <w:b/>
          <w:bCs/>
          <w:szCs w:val="26"/>
        </w:rPr>
        <w:t>Līguma</w:t>
      </w:r>
      <w:r w:rsidRPr="001A201A">
        <w:rPr>
          <w:b/>
          <w:bCs/>
          <w:szCs w:val="26"/>
          <w:lang w:val="x-none"/>
        </w:rPr>
        <w:t xml:space="preserve"> slēgšana</w:t>
      </w:r>
    </w:p>
    <w:p w14:paraId="4A250033" w14:textId="2D2C2D5B" w:rsidR="004162CB" w:rsidRPr="006E218B"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CA5FFD">
        <w:rPr>
          <w:rFonts w:ascii="Times New Roman" w:hAnsi="Times New Roman"/>
          <w:bCs/>
          <w:sz w:val="24"/>
          <w:szCs w:val="24"/>
        </w:rPr>
        <w:t>u</w:t>
      </w:r>
      <w:r w:rsidR="00DF1275">
        <w:rPr>
          <w:rFonts w:ascii="Times New Roman" w:hAnsi="Times New Roman"/>
          <w:bCs/>
          <w:sz w:val="24"/>
          <w:szCs w:val="24"/>
        </w:rPr>
        <w:t>, kur</w:t>
      </w:r>
      <w:r w:rsidR="00CA5FFD">
        <w:rPr>
          <w:rFonts w:ascii="Times New Roman" w:hAnsi="Times New Roman"/>
          <w:bCs/>
          <w:sz w:val="24"/>
          <w:szCs w:val="24"/>
        </w:rPr>
        <w:t>a</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09191600" w:rsidR="004162CB" w:rsidRPr="006E218B"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CA5FFD">
        <w:rPr>
          <w:rFonts w:ascii="Times New Roman" w:hAnsi="Times New Roman"/>
          <w:bCs/>
          <w:sz w:val="24"/>
          <w:szCs w:val="24"/>
        </w:rPr>
        <w:t>a</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 xml:space="preserve">ar nākamo pretendentu, kurš ir atbilstošs nolikumā un PIL noteiktajām prasībām un kura </w:t>
      </w:r>
      <w:r w:rsidRPr="006E218B">
        <w:rPr>
          <w:rFonts w:ascii="Times New Roman" w:hAnsi="Times New Roman"/>
          <w:bCs/>
          <w:sz w:val="24"/>
          <w:szCs w:val="24"/>
        </w:rPr>
        <w:lastRenderedPageBreak/>
        <w:t>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0435E5AE" w:rsidR="006B2F7E" w:rsidRPr="006E218B" w:rsidRDefault="00DC63DF"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5"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6"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7"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7166CD">
      <w:pPr>
        <w:pStyle w:val="ListParagraph"/>
        <w:numPr>
          <w:ilvl w:val="2"/>
          <w:numId w:val="28"/>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7166CD">
      <w:pPr>
        <w:pStyle w:val="ListParagraph"/>
        <w:numPr>
          <w:ilvl w:val="2"/>
          <w:numId w:val="28"/>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7166CD">
      <w:pPr>
        <w:numPr>
          <w:ilvl w:val="0"/>
          <w:numId w:val="28"/>
        </w:numPr>
        <w:jc w:val="center"/>
        <w:outlineLvl w:val="0"/>
        <w:rPr>
          <w:b/>
          <w:bCs/>
          <w:lang w:val="x-none"/>
        </w:rPr>
      </w:pPr>
      <w:bookmarkStart w:id="163" w:name="_Toc477855489"/>
      <w:r w:rsidRPr="004162CB">
        <w:rPr>
          <w:b/>
          <w:bCs/>
          <w:lang w:val="x-none"/>
        </w:rPr>
        <w:t>IEPIRKUMA KOMISIJA</w:t>
      </w:r>
      <w:bookmarkEnd w:id="153"/>
      <w:bookmarkEnd w:id="163"/>
      <w:r w:rsidRPr="004162CB">
        <w:rPr>
          <w:b/>
          <w:bCs/>
          <w:lang w:val="x-none"/>
        </w:rPr>
        <w:t xml:space="preserve"> </w:t>
      </w:r>
    </w:p>
    <w:p w14:paraId="3A4C24FC" w14:textId="77777777" w:rsidR="004162CB" w:rsidRPr="004162CB" w:rsidRDefault="004162CB" w:rsidP="007166CD">
      <w:pPr>
        <w:keepNext/>
        <w:numPr>
          <w:ilvl w:val="1"/>
          <w:numId w:val="28"/>
        </w:numPr>
        <w:ind w:left="578" w:hanging="578"/>
        <w:outlineLvl w:val="1"/>
        <w:rPr>
          <w:b/>
          <w:bCs/>
          <w:szCs w:val="26"/>
          <w:lang w:val="x-none"/>
        </w:rPr>
      </w:pPr>
      <w:bookmarkStart w:id="164" w:name="_Toc477855490"/>
      <w:bookmarkStart w:id="165" w:name="_Toc381023211"/>
      <w:bookmarkStart w:id="166" w:name="_Toc368566417"/>
      <w:bookmarkStart w:id="167" w:name="_Toc368392565"/>
      <w:bookmarkStart w:id="168" w:name="_Toc368392515"/>
      <w:r w:rsidRPr="004162CB">
        <w:rPr>
          <w:b/>
          <w:bCs/>
          <w:szCs w:val="26"/>
          <w:lang w:val="x-none"/>
        </w:rPr>
        <w:t>Iepirkuma komisijas tiesības:</w:t>
      </w:r>
      <w:bookmarkEnd w:id="164"/>
      <w:bookmarkEnd w:id="165"/>
      <w:bookmarkEnd w:id="166"/>
      <w:bookmarkEnd w:id="167"/>
      <w:bookmarkEnd w:id="168"/>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7166CD">
      <w:pPr>
        <w:keepNext/>
        <w:numPr>
          <w:ilvl w:val="1"/>
          <w:numId w:val="28"/>
        </w:numPr>
        <w:ind w:left="578" w:hanging="578"/>
        <w:outlineLvl w:val="1"/>
        <w:rPr>
          <w:b/>
          <w:bCs/>
          <w:szCs w:val="26"/>
          <w:lang w:val="x-none"/>
        </w:rPr>
      </w:pPr>
      <w:bookmarkStart w:id="169" w:name="_Toc477855491"/>
      <w:bookmarkStart w:id="170" w:name="_Toc381023212"/>
      <w:bookmarkStart w:id="171" w:name="_Toc368566418"/>
      <w:bookmarkStart w:id="172" w:name="_Toc368392566"/>
      <w:bookmarkStart w:id="173" w:name="_Toc368392516"/>
      <w:r w:rsidRPr="004162CB">
        <w:rPr>
          <w:b/>
          <w:bCs/>
          <w:szCs w:val="26"/>
          <w:lang w:val="x-none"/>
        </w:rPr>
        <w:t>Iepirkuma komisijas pienākumi:</w:t>
      </w:r>
      <w:bookmarkEnd w:id="169"/>
      <w:bookmarkEnd w:id="170"/>
      <w:bookmarkEnd w:id="171"/>
      <w:bookmarkEnd w:id="172"/>
      <w:bookmarkEnd w:id="173"/>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7166CD">
      <w:pPr>
        <w:numPr>
          <w:ilvl w:val="0"/>
          <w:numId w:val="28"/>
        </w:numPr>
        <w:jc w:val="center"/>
        <w:outlineLvl w:val="0"/>
        <w:rPr>
          <w:b/>
          <w:bCs/>
          <w:lang w:val="x-none"/>
        </w:rPr>
      </w:pPr>
      <w:bookmarkStart w:id="174" w:name="_Toc477855492"/>
      <w:bookmarkStart w:id="175" w:name="_Toc381023213"/>
      <w:bookmarkStart w:id="176" w:name="_Toc368566419"/>
      <w:bookmarkStart w:id="177" w:name="_Toc368392567"/>
      <w:bookmarkStart w:id="178" w:name="_Toc368392517"/>
      <w:r w:rsidRPr="004162CB">
        <w:rPr>
          <w:b/>
          <w:bCs/>
          <w:lang w:val="x-none"/>
        </w:rPr>
        <w:t>PRETENDENTA TIESĪBAS UN PIENĀKUMI</w:t>
      </w:r>
      <w:bookmarkEnd w:id="174"/>
      <w:bookmarkEnd w:id="175"/>
      <w:bookmarkEnd w:id="176"/>
      <w:bookmarkEnd w:id="177"/>
      <w:bookmarkEnd w:id="178"/>
    </w:p>
    <w:p w14:paraId="67AE9C9C" w14:textId="77777777" w:rsidR="004162CB" w:rsidRPr="004162CB" w:rsidRDefault="004162CB" w:rsidP="007166CD">
      <w:pPr>
        <w:keepNext/>
        <w:numPr>
          <w:ilvl w:val="1"/>
          <w:numId w:val="28"/>
        </w:numPr>
        <w:ind w:left="578" w:hanging="578"/>
        <w:outlineLvl w:val="1"/>
        <w:rPr>
          <w:b/>
          <w:bCs/>
          <w:szCs w:val="26"/>
          <w:lang w:val="x-none"/>
        </w:rPr>
      </w:pPr>
      <w:bookmarkStart w:id="179" w:name="_Toc368566420"/>
      <w:bookmarkStart w:id="180" w:name="_Toc368392568"/>
      <w:bookmarkStart w:id="181" w:name="_Toc368392518"/>
      <w:bookmarkStart w:id="182" w:name="_Toc477855493"/>
      <w:bookmarkStart w:id="183" w:name="_Ref427572000"/>
      <w:bookmarkStart w:id="184" w:name="_Toc381023214"/>
      <w:r w:rsidRPr="004162CB">
        <w:rPr>
          <w:b/>
          <w:bCs/>
          <w:szCs w:val="26"/>
          <w:lang w:val="x-none"/>
        </w:rPr>
        <w:t>Pretendenta tiesības</w:t>
      </w:r>
      <w:bookmarkEnd w:id="179"/>
      <w:bookmarkEnd w:id="180"/>
      <w:bookmarkEnd w:id="181"/>
      <w:r w:rsidRPr="004162CB">
        <w:rPr>
          <w:b/>
          <w:bCs/>
          <w:szCs w:val="26"/>
          <w:lang w:val="x-none"/>
        </w:rPr>
        <w:t>:</w:t>
      </w:r>
      <w:bookmarkEnd w:id="182"/>
      <w:bookmarkEnd w:id="183"/>
      <w:bookmarkEnd w:id="184"/>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7166CD">
      <w:pPr>
        <w:keepNext/>
        <w:numPr>
          <w:ilvl w:val="1"/>
          <w:numId w:val="28"/>
        </w:numPr>
        <w:ind w:left="578" w:hanging="578"/>
        <w:outlineLvl w:val="1"/>
        <w:rPr>
          <w:b/>
          <w:bCs/>
          <w:szCs w:val="26"/>
          <w:lang w:val="x-none"/>
        </w:rPr>
      </w:pPr>
      <w:bookmarkStart w:id="185" w:name="_Toc368566421"/>
      <w:bookmarkStart w:id="186" w:name="_Toc368392569"/>
      <w:bookmarkStart w:id="187" w:name="_Toc368392519"/>
      <w:bookmarkStart w:id="188" w:name="_Toc477855494"/>
      <w:bookmarkStart w:id="189" w:name="_Toc381023215"/>
      <w:r w:rsidRPr="004162CB">
        <w:rPr>
          <w:b/>
          <w:bCs/>
          <w:szCs w:val="26"/>
          <w:lang w:val="x-none"/>
        </w:rPr>
        <w:t>Pretendenta pienākumi</w:t>
      </w:r>
      <w:bookmarkEnd w:id="185"/>
      <w:bookmarkEnd w:id="186"/>
      <w:bookmarkEnd w:id="187"/>
      <w:r w:rsidRPr="004162CB">
        <w:rPr>
          <w:b/>
          <w:bCs/>
          <w:szCs w:val="26"/>
          <w:lang w:val="x-none"/>
        </w:rPr>
        <w:t>:</w:t>
      </w:r>
      <w:bookmarkEnd w:id="188"/>
      <w:bookmarkEnd w:id="189"/>
    </w:p>
    <w:p w14:paraId="7A170814" w14:textId="7F168011"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w:t>
      </w:r>
      <w:r w:rsidR="004162CB" w:rsidRPr="004162CB">
        <w:rPr>
          <w:rFonts w:eastAsia="Calibri"/>
          <w:bCs/>
        </w:rPr>
        <w:lastRenderedPageBreak/>
        <w:t xml:space="preserve">atbildēm uz ieinteresēto piegādātāju jautājumiem, kas tiks publicētas </w:t>
      </w:r>
      <w:r w:rsidR="005465BC" w:rsidRPr="00C567B6">
        <w:rPr>
          <w:lang w:eastAsia="lv-LV"/>
        </w:rPr>
        <w:t xml:space="preserve">EIS </w:t>
      </w:r>
      <w:hyperlink r:id="rId28"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54"/>
    <w:bookmarkEnd w:id="155"/>
    <w:p w14:paraId="2C7BB77A" w14:textId="040820D6" w:rsidR="004162CB" w:rsidRPr="005465BC" w:rsidRDefault="005465BC" w:rsidP="007166CD">
      <w:pPr>
        <w:numPr>
          <w:ilvl w:val="0"/>
          <w:numId w:val="28"/>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3A12CE04"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r w:rsidR="003760A5">
        <w:t>:</w:t>
      </w:r>
    </w:p>
    <w:p w14:paraId="10E1F294" w14:textId="77777777" w:rsidR="003760A5" w:rsidRDefault="003760A5" w:rsidP="003760A5">
      <w:pPr>
        <w:ind w:right="-6"/>
        <w:jc w:val="right"/>
      </w:pPr>
    </w:p>
    <w:p w14:paraId="1ECE7B2C" w14:textId="77777777" w:rsidR="003760A5" w:rsidRPr="00CF6650" w:rsidRDefault="003760A5" w:rsidP="00230072">
      <w:pPr>
        <w:numPr>
          <w:ilvl w:val="0"/>
          <w:numId w:val="7"/>
        </w:numPr>
        <w:tabs>
          <w:tab w:val="left" w:pos="567"/>
        </w:tabs>
        <w:ind w:left="0" w:firstLine="284"/>
      </w:pPr>
      <w:r>
        <w:tab/>
      </w:r>
      <w:r w:rsidRPr="00CF6650">
        <w:t xml:space="preserve">pielikums – Pieteikums </w:t>
      </w:r>
      <w:r w:rsidRPr="00CF6650">
        <w:rPr>
          <w:i/>
        </w:rPr>
        <w:t>(veidlapa);</w:t>
      </w:r>
    </w:p>
    <w:p w14:paraId="40B813B2" w14:textId="30EBD478" w:rsidR="00046981" w:rsidRDefault="00CA5FFD" w:rsidP="009F1C8E">
      <w:pPr>
        <w:tabs>
          <w:tab w:val="left" w:pos="567"/>
        </w:tabs>
        <w:ind w:firstLine="284"/>
      </w:pPr>
      <w:r>
        <w:t>2.</w:t>
      </w:r>
      <w:r w:rsidR="00046981">
        <w:t xml:space="preserve"> pie</w:t>
      </w:r>
      <w:r>
        <w:t xml:space="preserve">likums – </w:t>
      </w:r>
      <w:r w:rsidR="003D2820">
        <w:t>Projektēšanas uzdevums</w:t>
      </w:r>
      <w:r>
        <w:t>;</w:t>
      </w:r>
    </w:p>
    <w:p w14:paraId="348F2E46" w14:textId="6ADA6E3B" w:rsidR="003760A5" w:rsidRDefault="007C0875" w:rsidP="009F1C8E">
      <w:pPr>
        <w:tabs>
          <w:tab w:val="left" w:pos="567"/>
        </w:tabs>
        <w:ind w:firstLine="284"/>
      </w:pPr>
      <w:r>
        <w:t xml:space="preserve">3. </w:t>
      </w:r>
      <w:r w:rsidR="003760A5" w:rsidRPr="00CF6650">
        <w:t>pielikums – Finanšu piedāvājums (</w:t>
      </w:r>
      <w:r w:rsidR="003760A5" w:rsidRPr="00CF6650">
        <w:rPr>
          <w:i/>
        </w:rPr>
        <w:t>veidne</w:t>
      </w:r>
      <w:r w:rsidR="003760A5" w:rsidRPr="00CF6650">
        <w:t>)</w:t>
      </w:r>
      <w:r>
        <w:t>;</w:t>
      </w:r>
    </w:p>
    <w:p w14:paraId="278CCCD8" w14:textId="35A219DD" w:rsidR="009F1C8E" w:rsidRPr="009F1C8E" w:rsidRDefault="009F1C8E" w:rsidP="009F1C8E">
      <w:pPr>
        <w:tabs>
          <w:tab w:val="left" w:pos="567"/>
        </w:tabs>
        <w:ind w:firstLine="284"/>
      </w:pPr>
      <w:r w:rsidRPr="009F1C8E">
        <w:t xml:space="preserve">4. </w:t>
      </w:r>
      <w:r w:rsidR="003760A5" w:rsidRPr="009F1C8E">
        <w:t>pielikums – Finanšu apgrozījums (</w:t>
      </w:r>
      <w:r w:rsidR="003760A5" w:rsidRPr="009F1C8E">
        <w:rPr>
          <w:i/>
        </w:rPr>
        <w:t>veidne</w:t>
      </w:r>
      <w:r w:rsidR="003760A5" w:rsidRPr="009F1C8E">
        <w:t>)</w:t>
      </w:r>
      <w:r w:rsidRPr="009F1C8E">
        <w:t>;</w:t>
      </w:r>
    </w:p>
    <w:p w14:paraId="31AC8678" w14:textId="26C6FAEB" w:rsidR="003760A5" w:rsidRPr="009F1C8E" w:rsidRDefault="009F1C8E" w:rsidP="009F1C8E">
      <w:pPr>
        <w:tabs>
          <w:tab w:val="left" w:pos="567"/>
        </w:tabs>
        <w:ind w:firstLine="284"/>
      </w:pPr>
      <w:r w:rsidRPr="009F1C8E">
        <w:t xml:space="preserve">5. </w:t>
      </w:r>
      <w:r w:rsidR="003760A5" w:rsidRPr="009F1C8E">
        <w:t>pielikums – Pretendenta pieredze (</w:t>
      </w:r>
      <w:r w:rsidR="003760A5" w:rsidRPr="009F1C8E">
        <w:rPr>
          <w:i/>
        </w:rPr>
        <w:t>veidne</w:t>
      </w:r>
      <w:r w:rsidR="003760A5" w:rsidRPr="009F1C8E">
        <w:t>)</w:t>
      </w:r>
      <w:r w:rsidRPr="009F1C8E">
        <w:t>;</w:t>
      </w:r>
    </w:p>
    <w:p w14:paraId="6F60DE87" w14:textId="5F761BC6" w:rsidR="003760A5" w:rsidRPr="009F1C8E" w:rsidRDefault="003760A5" w:rsidP="009F1C8E">
      <w:pPr>
        <w:pStyle w:val="ListParagraph"/>
        <w:numPr>
          <w:ilvl w:val="0"/>
          <w:numId w:val="25"/>
        </w:numPr>
        <w:tabs>
          <w:tab w:val="left" w:pos="567"/>
        </w:tabs>
        <w:spacing w:after="0" w:line="240" w:lineRule="auto"/>
        <w:ind w:left="0" w:firstLine="284"/>
        <w:rPr>
          <w:rFonts w:ascii="Times New Roman" w:hAnsi="Times New Roman"/>
          <w:sz w:val="24"/>
          <w:szCs w:val="24"/>
        </w:rPr>
      </w:pPr>
      <w:r w:rsidRPr="009F1C8E">
        <w:rPr>
          <w:rFonts w:ascii="Times New Roman" w:hAnsi="Times New Roman"/>
          <w:sz w:val="24"/>
          <w:szCs w:val="24"/>
        </w:rPr>
        <w:t>pielikums – Speciālistu saraksts (</w:t>
      </w:r>
      <w:r w:rsidRPr="009F1C8E">
        <w:rPr>
          <w:rFonts w:ascii="Times New Roman" w:hAnsi="Times New Roman"/>
          <w:i/>
          <w:sz w:val="24"/>
          <w:szCs w:val="24"/>
        </w:rPr>
        <w:t>veidne</w:t>
      </w:r>
      <w:r w:rsidRPr="009F1C8E">
        <w:rPr>
          <w:rFonts w:ascii="Times New Roman" w:hAnsi="Times New Roman"/>
          <w:sz w:val="24"/>
          <w:szCs w:val="24"/>
        </w:rPr>
        <w:t>)</w:t>
      </w:r>
      <w:r w:rsidR="009F1C8E" w:rsidRPr="009F1C8E">
        <w:rPr>
          <w:rFonts w:ascii="Times New Roman" w:hAnsi="Times New Roman"/>
          <w:sz w:val="24"/>
          <w:szCs w:val="24"/>
        </w:rPr>
        <w:t>;</w:t>
      </w:r>
    </w:p>
    <w:p w14:paraId="1AC700CB" w14:textId="7E9CDDB4" w:rsidR="009F1C8E" w:rsidRDefault="009F1C8E" w:rsidP="009F1C8E">
      <w:pPr>
        <w:pStyle w:val="ListParagraph"/>
        <w:numPr>
          <w:ilvl w:val="0"/>
          <w:numId w:val="25"/>
        </w:numPr>
        <w:tabs>
          <w:tab w:val="left" w:pos="567"/>
        </w:tabs>
        <w:spacing w:after="0" w:line="240" w:lineRule="auto"/>
        <w:ind w:left="0" w:firstLine="284"/>
        <w:rPr>
          <w:rFonts w:ascii="Times New Roman" w:hAnsi="Times New Roman"/>
          <w:sz w:val="24"/>
          <w:szCs w:val="24"/>
        </w:rPr>
      </w:pPr>
      <w:r w:rsidRPr="009F1C8E">
        <w:rPr>
          <w:rFonts w:ascii="Times New Roman" w:hAnsi="Times New Roman"/>
          <w:sz w:val="24"/>
          <w:szCs w:val="24"/>
        </w:rPr>
        <w:t>pielikums - Būvprojekta vadītāja pieredze (</w:t>
      </w:r>
      <w:r w:rsidRPr="009F1C8E">
        <w:rPr>
          <w:rFonts w:ascii="Times New Roman" w:hAnsi="Times New Roman"/>
          <w:i/>
          <w:sz w:val="24"/>
          <w:szCs w:val="24"/>
        </w:rPr>
        <w:t>veidne</w:t>
      </w:r>
      <w:r w:rsidRPr="009F1C8E">
        <w:rPr>
          <w:rFonts w:ascii="Times New Roman" w:hAnsi="Times New Roman"/>
          <w:sz w:val="24"/>
          <w:szCs w:val="24"/>
        </w:rPr>
        <w:t>);</w:t>
      </w:r>
    </w:p>
    <w:p w14:paraId="1CDA9743" w14:textId="27E08EEA" w:rsidR="00020C56" w:rsidRPr="006E7AFE" w:rsidRDefault="003760A5" w:rsidP="006E7AFE">
      <w:pPr>
        <w:pStyle w:val="ListParagraph"/>
        <w:numPr>
          <w:ilvl w:val="0"/>
          <w:numId w:val="25"/>
        </w:numPr>
        <w:tabs>
          <w:tab w:val="left" w:pos="567"/>
        </w:tabs>
        <w:ind w:left="0" w:firstLine="284"/>
        <w:rPr>
          <w:rFonts w:ascii="Times New Roman" w:hAnsi="Times New Roman"/>
          <w:sz w:val="24"/>
          <w:szCs w:val="24"/>
        </w:rPr>
      </w:pPr>
      <w:r w:rsidRPr="009F1C8E">
        <w:rPr>
          <w:rFonts w:ascii="Times New Roman" w:hAnsi="Times New Roman"/>
          <w:sz w:val="24"/>
          <w:szCs w:val="24"/>
        </w:rPr>
        <w:t>pielikums – Līgums (</w:t>
      </w:r>
      <w:r w:rsidRPr="009F1C8E">
        <w:rPr>
          <w:rFonts w:ascii="Times New Roman" w:hAnsi="Times New Roman"/>
          <w:i/>
          <w:sz w:val="24"/>
          <w:szCs w:val="24"/>
        </w:rPr>
        <w:t>projekts</w:t>
      </w:r>
      <w:r w:rsidRPr="009F1C8E">
        <w:rPr>
          <w:rFonts w:ascii="Times New Roman" w:hAnsi="Times New Roman"/>
          <w:sz w:val="24"/>
          <w:szCs w:val="24"/>
        </w:rPr>
        <w:t>)</w:t>
      </w:r>
      <w:r w:rsidR="009F1C8E">
        <w:rPr>
          <w:rFonts w:ascii="Times New Roman" w:hAnsi="Times New Roman"/>
          <w:sz w:val="24"/>
          <w:szCs w:val="24"/>
        </w:rPr>
        <w:t>.</w:t>
      </w:r>
    </w:p>
    <w:p w14:paraId="7647AC98" w14:textId="77777777" w:rsidR="00020C56" w:rsidRDefault="00020C56" w:rsidP="0015075A">
      <w:pPr>
        <w:ind w:right="-6"/>
        <w:jc w:val="right"/>
      </w:pPr>
    </w:p>
    <w:p w14:paraId="6D49FC46" w14:textId="77777777" w:rsidR="00BC0C31" w:rsidRDefault="00BC0C31" w:rsidP="0015075A">
      <w:pPr>
        <w:ind w:right="-6"/>
        <w:jc w:val="right"/>
      </w:pPr>
    </w:p>
    <w:p w14:paraId="4A5FEF55" w14:textId="77777777" w:rsidR="00BC0C31" w:rsidRDefault="00BC0C31" w:rsidP="0015075A">
      <w:pPr>
        <w:ind w:right="-6"/>
        <w:jc w:val="right"/>
      </w:pPr>
    </w:p>
    <w:p w14:paraId="5D6D6AEA" w14:textId="77777777" w:rsidR="00BC0C31" w:rsidRDefault="00BC0C31" w:rsidP="0015075A">
      <w:pPr>
        <w:ind w:right="-6"/>
        <w:jc w:val="right"/>
      </w:pPr>
    </w:p>
    <w:p w14:paraId="5AAE7F34" w14:textId="77777777" w:rsidR="006177D6" w:rsidRDefault="006177D6" w:rsidP="00E506A9">
      <w:pPr>
        <w:ind w:right="-6"/>
      </w:pPr>
    </w:p>
    <w:p w14:paraId="15F567E0" w14:textId="77777777" w:rsidR="000752A4" w:rsidRDefault="000752A4" w:rsidP="00E506A9">
      <w:pPr>
        <w:ind w:right="-6"/>
      </w:pPr>
    </w:p>
    <w:p w14:paraId="029EC3C9" w14:textId="77777777" w:rsidR="000752A4" w:rsidRDefault="000752A4" w:rsidP="00E506A9">
      <w:pPr>
        <w:ind w:right="-6"/>
      </w:pPr>
    </w:p>
    <w:p w14:paraId="1FC9AD78" w14:textId="77777777" w:rsidR="000752A4" w:rsidRDefault="000752A4" w:rsidP="00E506A9">
      <w:pPr>
        <w:ind w:right="-6"/>
      </w:pPr>
    </w:p>
    <w:p w14:paraId="171097F6" w14:textId="77777777" w:rsidR="000752A4" w:rsidRDefault="000752A4" w:rsidP="00E506A9">
      <w:pPr>
        <w:ind w:right="-6"/>
      </w:pPr>
    </w:p>
    <w:p w14:paraId="72A267CB" w14:textId="77777777" w:rsidR="000752A4" w:rsidRDefault="000752A4" w:rsidP="00E506A9">
      <w:pPr>
        <w:ind w:right="-6"/>
      </w:pPr>
    </w:p>
    <w:p w14:paraId="5B74D61F" w14:textId="77777777" w:rsidR="000752A4" w:rsidRDefault="000752A4" w:rsidP="00E506A9">
      <w:pPr>
        <w:ind w:right="-6"/>
      </w:pPr>
    </w:p>
    <w:p w14:paraId="2C475B60" w14:textId="77777777" w:rsidR="000752A4" w:rsidRDefault="000752A4" w:rsidP="00E506A9">
      <w:pPr>
        <w:ind w:right="-6"/>
      </w:pPr>
    </w:p>
    <w:p w14:paraId="48892BDF" w14:textId="77777777" w:rsidR="000752A4" w:rsidRDefault="000752A4" w:rsidP="00E506A9">
      <w:pPr>
        <w:ind w:right="-6"/>
      </w:pPr>
    </w:p>
    <w:p w14:paraId="5164D41D" w14:textId="77777777" w:rsidR="000752A4" w:rsidRDefault="000752A4" w:rsidP="00E506A9">
      <w:pPr>
        <w:ind w:right="-6"/>
      </w:pPr>
    </w:p>
    <w:p w14:paraId="242A4F07" w14:textId="77777777" w:rsidR="000752A4" w:rsidRDefault="000752A4" w:rsidP="00E506A9">
      <w:pPr>
        <w:ind w:right="-6"/>
      </w:pPr>
    </w:p>
    <w:p w14:paraId="06268801" w14:textId="77777777" w:rsidR="000752A4" w:rsidRDefault="000752A4" w:rsidP="00E506A9">
      <w:pPr>
        <w:ind w:right="-6"/>
      </w:pPr>
    </w:p>
    <w:p w14:paraId="0F3C3448" w14:textId="77777777" w:rsidR="000752A4" w:rsidRDefault="000752A4" w:rsidP="00E506A9">
      <w:pPr>
        <w:ind w:right="-6"/>
      </w:pPr>
    </w:p>
    <w:p w14:paraId="13AE5E30" w14:textId="77777777" w:rsidR="000752A4" w:rsidRDefault="000752A4" w:rsidP="00E506A9">
      <w:pPr>
        <w:ind w:right="-6"/>
      </w:pPr>
    </w:p>
    <w:p w14:paraId="23601B79" w14:textId="77777777" w:rsidR="000752A4" w:rsidRDefault="000752A4" w:rsidP="00E506A9">
      <w:pPr>
        <w:ind w:right="-6"/>
      </w:pPr>
    </w:p>
    <w:p w14:paraId="390AC819" w14:textId="77777777" w:rsidR="000752A4" w:rsidRDefault="000752A4" w:rsidP="00E506A9">
      <w:pPr>
        <w:ind w:right="-6"/>
      </w:pPr>
    </w:p>
    <w:p w14:paraId="6DAB4A6F" w14:textId="77777777" w:rsidR="000752A4" w:rsidRDefault="000752A4" w:rsidP="00E506A9">
      <w:pPr>
        <w:ind w:right="-6"/>
      </w:pPr>
    </w:p>
    <w:p w14:paraId="7352E699" w14:textId="77777777" w:rsidR="006177D6" w:rsidRDefault="006177D6" w:rsidP="004257BE">
      <w:pPr>
        <w:ind w:right="-6"/>
      </w:pPr>
    </w:p>
    <w:p w14:paraId="2218768D" w14:textId="77777777" w:rsidR="00020C56" w:rsidRPr="00F44EFA" w:rsidRDefault="00020C56" w:rsidP="00020C56">
      <w:pPr>
        <w:pStyle w:val="Default"/>
        <w:jc w:val="right"/>
        <w:rPr>
          <w:color w:val="auto"/>
          <w:lang w:val="lv-LV"/>
        </w:rPr>
      </w:pPr>
      <w:r w:rsidRPr="00F44EFA">
        <w:rPr>
          <w:color w:val="auto"/>
          <w:lang w:val="lv-LV"/>
        </w:rPr>
        <w:t>1.pielikums</w:t>
      </w:r>
    </w:p>
    <w:p w14:paraId="1F88BE3D" w14:textId="77777777" w:rsidR="00020C56" w:rsidRPr="00F44EFA" w:rsidRDefault="00020C56" w:rsidP="00020C56">
      <w:pPr>
        <w:pStyle w:val="Default"/>
        <w:jc w:val="right"/>
        <w:rPr>
          <w:color w:val="auto"/>
          <w:lang w:val="lv-LV"/>
        </w:rPr>
      </w:pPr>
      <w:r w:rsidRPr="00F44EFA">
        <w:rPr>
          <w:color w:val="auto"/>
          <w:lang w:val="lv-LV"/>
        </w:rPr>
        <w:t>Atklāta konkursa, identifikācijas</w:t>
      </w:r>
    </w:p>
    <w:p w14:paraId="5BF6FAC8" w14:textId="6E732198" w:rsidR="00020C56" w:rsidRPr="00C9683E" w:rsidRDefault="004B1847" w:rsidP="00020C56">
      <w:pPr>
        <w:pStyle w:val="Default"/>
        <w:jc w:val="right"/>
        <w:rPr>
          <w:color w:val="auto"/>
          <w:lang w:val="lv-LV"/>
        </w:rPr>
      </w:pPr>
      <w:r>
        <w:rPr>
          <w:color w:val="auto"/>
          <w:lang w:val="lv-LV"/>
        </w:rPr>
        <w:t>Nr. PSKUS 2019/65</w:t>
      </w:r>
      <w:r w:rsidR="00020C56" w:rsidRPr="00F44EFA">
        <w:rPr>
          <w:color w:val="auto"/>
          <w:lang w:val="lv-LV"/>
        </w:rPr>
        <w:t>, nolikumam</w:t>
      </w:r>
    </w:p>
    <w:p w14:paraId="2CFFB595" w14:textId="77777777" w:rsidR="00020C56" w:rsidRPr="00710E72" w:rsidRDefault="00020C56" w:rsidP="00020C56">
      <w:pPr>
        <w:widowControl w:val="0"/>
        <w:suppressAutoHyphens/>
        <w:autoSpaceDN w:val="0"/>
        <w:jc w:val="right"/>
        <w:textAlignment w:val="baseline"/>
      </w:pPr>
    </w:p>
    <w:p w14:paraId="68E5D052" w14:textId="77777777" w:rsidR="00020C56" w:rsidRPr="00710E72" w:rsidRDefault="00020C56" w:rsidP="00666C95">
      <w:pPr>
        <w:widowControl w:val="0"/>
        <w:suppressAutoHyphens/>
        <w:autoSpaceDN w:val="0"/>
        <w:jc w:val="center"/>
        <w:textAlignment w:val="baseline"/>
        <w:rPr>
          <w:b/>
        </w:rPr>
      </w:pPr>
      <w:r w:rsidRPr="00710E72">
        <w:rPr>
          <w:b/>
        </w:rPr>
        <w:t>VEIDLAPA</w:t>
      </w:r>
    </w:p>
    <w:p w14:paraId="5375C6A9" w14:textId="77777777" w:rsidR="00020C56" w:rsidRPr="00FD54FE" w:rsidRDefault="00020C56" w:rsidP="00020C56">
      <w:pPr>
        <w:pStyle w:val="Title"/>
        <w:rPr>
          <w:rFonts w:ascii="Times New Roman" w:hAnsi="Times New Roman"/>
        </w:rPr>
      </w:pPr>
      <w:bookmarkStart w:id="190" w:name="_Toc380655983"/>
      <w:bookmarkStart w:id="191" w:name="_Toc477855496"/>
      <w:r w:rsidRPr="00FD54FE">
        <w:rPr>
          <w:rFonts w:ascii="Times New Roman" w:hAnsi="Times New Roman"/>
        </w:rPr>
        <w:t>PIETEIKUMS</w:t>
      </w:r>
      <w:bookmarkEnd w:id="190"/>
      <w:bookmarkEnd w:id="191"/>
    </w:p>
    <w:p w14:paraId="6853184F" w14:textId="27DF17C1" w:rsidR="00020C56" w:rsidRPr="000752A4" w:rsidRDefault="00020C56" w:rsidP="008F082B">
      <w:r>
        <w:t>Atklātam konkursam</w:t>
      </w:r>
      <w:r w:rsidRPr="00710E72">
        <w:t xml:space="preserve">: </w:t>
      </w:r>
      <w:r w:rsidR="004B1847" w:rsidRPr="004B1847">
        <w:rPr>
          <w:bCs/>
        </w:rPr>
        <w:t>“</w:t>
      </w:r>
      <w:r w:rsidR="004B1847" w:rsidRPr="000752A4">
        <w:rPr>
          <w:bCs/>
        </w:rPr>
        <w:t>Operāciju bloka un ar to saistīto ārstniecības telpu pārbūves projektēšana un autoruzraudzība</w:t>
      </w:r>
      <w:r w:rsidRPr="000752A4">
        <w:t>”, identifikācijas Nr. </w:t>
      </w:r>
      <w:r w:rsidR="004B1847" w:rsidRPr="000752A4">
        <w:t>PSKUS 2019/65</w:t>
      </w:r>
      <w:r w:rsidR="008E6328" w:rsidRPr="000752A4">
        <w:t xml:space="preserve">, (turpmāk – Atklāts konkurss) </w:t>
      </w:r>
    </w:p>
    <w:p w14:paraId="56D88383" w14:textId="77777777" w:rsidR="00020C56" w:rsidRPr="00710E72" w:rsidRDefault="00020C56" w:rsidP="00020C56">
      <w:pPr>
        <w:spacing w:before="120" w:after="120"/>
        <w:rPr>
          <w:i/>
        </w:rPr>
      </w:pPr>
      <w:r w:rsidRPr="000752A4">
        <w:rPr>
          <w:b/>
          <w:i/>
        </w:rPr>
        <w:t>Piezīme</w:t>
      </w:r>
      <w:r w:rsidRPr="000752A4">
        <w:rPr>
          <w:i/>
        </w:rPr>
        <w:t>: pretendentam jāaizpilda</w:t>
      </w:r>
      <w:r w:rsidRPr="00710E72">
        <w:rPr>
          <w:i/>
        </w:rPr>
        <w:t xml:space="preserve">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020C56" w:rsidRPr="00710E72" w14:paraId="58C59553" w14:textId="77777777" w:rsidTr="008778CA">
        <w:trPr>
          <w:trHeight w:val="615"/>
        </w:trPr>
        <w:tc>
          <w:tcPr>
            <w:tcW w:w="4785" w:type="dxa"/>
            <w:shd w:val="clear" w:color="auto" w:fill="auto"/>
            <w:tcMar>
              <w:top w:w="0" w:type="dxa"/>
              <w:left w:w="108" w:type="dxa"/>
              <w:bottom w:w="0" w:type="dxa"/>
              <w:right w:w="108" w:type="dxa"/>
            </w:tcMar>
          </w:tcPr>
          <w:p w14:paraId="4B3A193F" w14:textId="77777777" w:rsidR="00020C56" w:rsidRDefault="00020C56" w:rsidP="008778CA">
            <w:r w:rsidRPr="00710E72">
              <w:t xml:space="preserve">Kam: </w:t>
            </w:r>
            <w:r>
              <w:t>VSIA “Paula Stradiņa klīniskā</w:t>
            </w:r>
          </w:p>
          <w:p w14:paraId="0EE76BDE" w14:textId="77777777" w:rsidR="00020C56" w:rsidRPr="00710E72" w:rsidRDefault="00020C56" w:rsidP="008778CA">
            <w:r>
              <w:t xml:space="preserve">           universitātes slimnīca”</w:t>
            </w:r>
          </w:p>
          <w:p w14:paraId="5F21DF4A" w14:textId="77777777" w:rsidR="00020C56" w:rsidRPr="00710E72" w:rsidRDefault="00020C56" w:rsidP="008778CA">
            <w:r>
              <w:t>Pilsoņu iela 13, Rīga, LV-1002</w:t>
            </w:r>
            <w:r w:rsidRPr="00710E72">
              <w:t>, Latvija</w:t>
            </w:r>
          </w:p>
        </w:tc>
        <w:tc>
          <w:tcPr>
            <w:tcW w:w="4785" w:type="dxa"/>
            <w:shd w:val="clear" w:color="auto" w:fill="auto"/>
            <w:tcMar>
              <w:top w:w="0" w:type="dxa"/>
              <w:left w:w="108" w:type="dxa"/>
              <w:bottom w:w="0" w:type="dxa"/>
              <w:right w:w="108" w:type="dxa"/>
            </w:tcMar>
          </w:tcPr>
          <w:p w14:paraId="31800A34" w14:textId="77777777" w:rsidR="00020C56" w:rsidRDefault="00020C56" w:rsidP="008778CA">
            <w:pPr>
              <w:rPr>
                <w:i/>
              </w:rPr>
            </w:pPr>
            <w:r w:rsidRPr="00710E72">
              <w:t xml:space="preserve">No: </w:t>
            </w:r>
            <w:r w:rsidRPr="00710E72">
              <w:rPr>
                <w:b/>
              </w:rPr>
              <w:t xml:space="preserve">_________________________________ </w:t>
            </w:r>
            <w:r w:rsidRPr="00710E72">
              <w:rPr>
                <w:i/>
              </w:rPr>
              <w:t>(pretendenta nosaukums un adrese)</w:t>
            </w:r>
          </w:p>
          <w:p w14:paraId="18142B15" w14:textId="77777777" w:rsidR="00020C56" w:rsidRPr="00710E72" w:rsidRDefault="00020C56" w:rsidP="008778CA"/>
        </w:tc>
      </w:tr>
    </w:tbl>
    <w:p w14:paraId="2EFE830B" w14:textId="77777777" w:rsidR="00020C56" w:rsidRDefault="00020C56" w:rsidP="00020C56">
      <w:pPr>
        <w:suppressAutoHyphens/>
        <w:autoSpaceDN w:val="0"/>
        <w:ind w:left="360"/>
        <w:textAlignment w:val="baseline"/>
      </w:pPr>
    </w:p>
    <w:p w14:paraId="74F61A6E" w14:textId="77777777" w:rsidR="00020C56" w:rsidRPr="009279BC" w:rsidRDefault="00020C56" w:rsidP="009F1C8E">
      <w:pPr>
        <w:numPr>
          <w:ilvl w:val="0"/>
          <w:numId w:val="12"/>
        </w:numPr>
        <w:suppressAutoHyphens/>
        <w:autoSpaceDN w:val="0"/>
        <w:textAlignment w:val="baseline"/>
        <w:rPr>
          <w:b/>
        </w:rPr>
      </w:pPr>
      <w:r w:rsidRPr="00B636E4">
        <w:rPr>
          <w:b/>
        </w:rPr>
        <w:t xml:space="preserve">Ja pretendents ir piegādātāju </w:t>
      </w:r>
      <w:r w:rsidRPr="009279BC">
        <w:rPr>
          <w:b/>
        </w:rPr>
        <w:t>apvienība:</w:t>
      </w:r>
    </w:p>
    <w:p w14:paraId="2060DB35" w14:textId="5BA36AFB" w:rsidR="00020C56" w:rsidRPr="009279BC" w:rsidRDefault="00020C56" w:rsidP="009F1C8E">
      <w:pPr>
        <w:numPr>
          <w:ilvl w:val="1"/>
          <w:numId w:val="12"/>
        </w:numPr>
        <w:suppressAutoHyphens/>
        <w:autoSpaceDN w:val="0"/>
        <w:textAlignment w:val="baseline"/>
      </w:pPr>
      <w:r w:rsidRPr="009279BC">
        <w:t>personas, kuras veido piegādātāju apvienību (nosaukums, reģ. Nr. juridiskā adrese): ______________________________________________________ un informācija</w:t>
      </w:r>
      <w:r w:rsidR="009279BC" w:rsidRPr="009279BC">
        <w:t xml:space="preserve"> saskaņā ar Atklāta konkursa 3.4</w:t>
      </w:r>
      <w:r w:rsidRPr="009279BC">
        <w:t>.3.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020C56" w:rsidRPr="00CF6650" w14:paraId="10BCD94D" w14:textId="77777777" w:rsidTr="008778CA">
        <w:trPr>
          <w:jc w:val="center"/>
        </w:trPr>
        <w:tc>
          <w:tcPr>
            <w:tcW w:w="3669" w:type="dxa"/>
            <w:vAlign w:val="center"/>
          </w:tcPr>
          <w:p w14:paraId="3EC653CD" w14:textId="77777777" w:rsidR="00020C56" w:rsidRPr="009279BC" w:rsidRDefault="00020C56" w:rsidP="008778CA">
            <w:pPr>
              <w:jc w:val="center"/>
              <w:rPr>
                <w:b/>
                <w:i/>
              </w:rPr>
            </w:pPr>
            <w:r w:rsidRPr="009279BC">
              <w:rPr>
                <w:b/>
                <w:i/>
              </w:rPr>
              <w:t>Pretendenta nosaukums, reģistrācijas numurs</w:t>
            </w:r>
          </w:p>
        </w:tc>
        <w:tc>
          <w:tcPr>
            <w:tcW w:w="1859" w:type="dxa"/>
            <w:vAlign w:val="center"/>
          </w:tcPr>
          <w:p w14:paraId="5989A741" w14:textId="77777777" w:rsidR="00020C56" w:rsidRPr="009279BC" w:rsidRDefault="00020C56" w:rsidP="008778CA">
            <w:pPr>
              <w:jc w:val="center"/>
              <w:rPr>
                <w:b/>
                <w:i/>
              </w:rPr>
            </w:pPr>
            <w:r w:rsidRPr="009279BC">
              <w:rPr>
                <w:b/>
                <w:i/>
              </w:rPr>
              <w:t>Veicamo darbu apjoms %</w:t>
            </w:r>
          </w:p>
        </w:tc>
        <w:tc>
          <w:tcPr>
            <w:tcW w:w="1701" w:type="dxa"/>
            <w:vAlign w:val="center"/>
          </w:tcPr>
          <w:p w14:paraId="10E242E8" w14:textId="77777777" w:rsidR="00020C56" w:rsidRPr="009279BC" w:rsidRDefault="00020C56" w:rsidP="008778CA">
            <w:pPr>
              <w:jc w:val="center"/>
              <w:rPr>
                <w:b/>
                <w:i/>
              </w:rPr>
            </w:pPr>
            <w:r w:rsidRPr="009279BC">
              <w:rPr>
                <w:b/>
                <w:i/>
              </w:rPr>
              <w:t>Veicamo darbu apjoms EUR</w:t>
            </w:r>
          </w:p>
        </w:tc>
        <w:tc>
          <w:tcPr>
            <w:tcW w:w="1809" w:type="dxa"/>
            <w:vAlign w:val="center"/>
          </w:tcPr>
          <w:p w14:paraId="532D6D09" w14:textId="77777777" w:rsidR="00020C56" w:rsidRPr="00CF6650" w:rsidRDefault="00020C56" w:rsidP="008778CA">
            <w:pPr>
              <w:jc w:val="center"/>
              <w:rPr>
                <w:b/>
                <w:i/>
              </w:rPr>
            </w:pPr>
            <w:r w:rsidRPr="009279BC">
              <w:rPr>
                <w:b/>
                <w:i/>
              </w:rPr>
              <w:t>Veicamo darbu raksturojums</w:t>
            </w:r>
          </w:p>
        </w:tc>
      </w:tr>
      <w:tr w:rsidR="00020C56" w:rsidRPr="004C7DAD" w14:paraId="1F5F9177" w14:textId="77777777" w:rsidTr="008778CA">
        <w:trPr>
          <w:jc w:val="center"/>
        </w:trPr>
        <w:tc>
          <w:tcPr>
            <w:tcW w:w="3669" w:type="dxa"/>
          </w:tcPr>
          <w:p w14:paraId="37E90915" w14:textId="77777777" w:rsidR="00020C56" w:rsidRPr="004C7DAD" w:rsidRDefault="00020C56" w:rsidP="008778CA"/>
        </w:tc>
        <w:tc>
          <w:tcPr>
            <w:tcW w:w="1859" w:type="dxa"/>
          </w:tcPr>
          <w:p w14:paraId="020E479E" w14:textId="77777777" w:rsidR="00020C56" w:rsidRPr="004C7DAD" w:rsidRDefault="00020C56" w:rsidP="008778CA"/>
        </w:tc>
        <w:tc>
          <w:tcPr>
            <w:tcW w:w="1701" w:type="dxa"/>
          </w:tcPr>
          <w:p w14:paraId="78DE3BD5" w14:textId="77777777" w:rsidR="00020C56" w:rsidRPr="004C7DAD" w:rsidRDefault="00020C56" w:rsidP="008778CA"/>
        </w:tc>
        <w:tc>
          <w:tcPr>
            <w:tcW w:w="1809" w:type="dxa"/>
          </w:tcPr>
          <w:p w14:paraId="00AA4682" w14:textId="77777777" w:rsidR="00020C56" w:rsidRPr="004C7DAD" w:rsidRDefault="00020C56" w:rsidP="008778CA"/>
        </w:tc>
      </w:tr>
    </w:tbl>
    <w:p w14:paraId="305C4A77" w14:textId="77777777" w:rsidR="00020C56" w:rsidRPr="00AA2F61" w:rsidRDefault="00020C56" w:rsidP="00020C56">
      <w:pPr>
        <w:suppressAutoHyphens/>
        <w:autoSpaceDN w:val="0"/>
        <w:ind w:left="792"/>
        <w:textAlignment w:val="baseline"/>
      </w:pPr>
    </w:p>
    <w:p w14:paraId="5FA17A1A" w14:textId="77777777" w:rsidR="00020C56" w:rsidRPr="00B636E4" w:rsidRDefault="00020C56" w:rsidP="009F1C8E">
      <w:pPr>
        <w:numPr>
          <w:ilvl w:val="0"/>
          <w:numId w:val="12"/>
        </w:numPr>
        <w:suppressAutoHyphens/>
        <w:autoSpaceDN w:val="0"/>
        <w:textAlignment w:val="baseline"/>
        <w:rPr>
          <w:b/>
        </w:rPr>
      </w:pPr>
      <w:r>
        <w:t xml:space="preserve"> </w:t>
      </w:r>
      <w:r w:rsidRPr="00B636E4">
        <w:rPr>
          <w:b/>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020C56" w:rsidRPr="004C7DAD" w14:paraId="24A1AADF" w14:textId="77777777" w:rsidTr="008778CA">
        <w:tc>
          <w:tcPr>
            <w:tcW w:w="8897" w:type="dxa"/>
            <w:tcBorders>
              <w:top w:val="nil"/>
              <w:left w:val="nil"/>
              <w:bottom w:val="nil"/>
            </w:tcBorders>
          </w:tcPr>
          <w:p w14:paraId="50D628D9" w14:textId="77777777" w:rsidR="00020C56" w:rsidRPr="004C7DAD" w:rsidRDefault="00020C56" w:rsidP="008778CA">
            <w:r w:rsidRPr="004C7DAD">
              <w:t xml:space="preserve">Pretendents </w:t>
            </w:r>
            <w:r w:rsidRPr="004C7DAD">
              <w:rPr>
                <w:u w:val="single"/>
              </w:rPr>
              <w:t>nebalstās</w:t>
            </w:r>
            <w:r w:rsidRPr="004C7DAD">
              <w:t xml:space="preserve"> uz citu personu iespējām, lai apliecinātu kvalifikāciju</w:t>
            </w:r>
          </w:p>
        </w:tc>
        <w:tc>
          <w:tcPr>
            <w:tcW w:w="567" w:type="dxa"/>
          </w:tcPr>
          <w:p w14:paraId="42E9F67B" w14:textId="77777777" w:rsidR="00020C56" w:rsidRPr="004C7DAD" w:rsidRDefault="00020C56" w:rsidP="008778CA"/>
        </w:tc>
      </w:tr>
    </w:tbl>
    <w:p w14:paraId="6924ECD9" w14:textId="77777777" w:rsidR="00020C56" w:rsidRDefault="00020C56" w:rsidP="00020C56">
      <w:pPr>
        <w:jc w:val="center"/>
        <w:rPr>
          <w:i/>
          <w:sz w:val="21"/>
          <w:szCs w:val="21"/>
        </w:rPr>
      </w:pPr>
    </w:p>
    <w:p w14:paraId="489F37BE" w14:textId="77777777" w:rsidR="00020C56" w:rsidRDefault="00020C56" w:rsidP="00020C56">
      <w:pPr>
        <w:jc w:val="center"/>
        <w:rPr>
          <w:i/>
          <w:sz w:val="21"/>
          <w:szCs w:val="21"/>
        </w:rPr>
      </w:pPr>
    </w:p>
    <w:p w14:paraId="1F2A57FB" w14:textId="77777777" w:rsidR="00020C56" w:rsidRPr="00496D8F" w:rsidRDefault="00020C56" w:rsidP="00020C56">
      <w:pPr>
        <w:rPr>
          <w:i/>
          <w:sz w:val="21"/>
          <w:szCs w:val="21"/>
        </w:rPr>
      </w:pPr>
      <w:r>
        <w:rPr>
          <w:i/>
          <w:sz w:val="21"/>
          <w:szCs w:val="21"/>
        </w:rPr>
        <w:t>*(ja p</w:t>
      </w:r>
      <w:r w:rsidRPr="00F65CB6">
        <w:rPr>
          <w:i/>
          <w:sz w:val="21"/>
          <w:szCs w:val="21"/>
        </w:rPr>
        <w:t>retendents nebalstās uz citu personu iespējām, lai apliecinātu kvalifikāciju, izdara</w:t>
      </w:r>
      <w:r w:rsidRPr="00496D8F">
        <w:rPr>
          <w:i/>
          <w:sz w:val="21"/>
          <w:szCs w:val="21"/>
        </w:rPr>
        <w:t xml:space="preserve"> attiecīgu atzīmi un tabulu nav nepieciešams aizpildīt)</w:t>
      </w:r>
    </w:p>
    <w:p w14:paraId="367DF780" w14:textId="77777777" w:rsidR="00020C56" w:rsidRPr="00496D8F" w:rsidRDefault="00020C56" w:rsidP="00020C56">
      <w:pPr>
        <w:rPr>
          <w:sz w:val="21"/>
          <w:szCs w:val="21"/>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020C56" w:rsidRPr="004C7DAD" w14:paraId="78235DEF" w14:textId="77777777" w:rsidTr="008778CA">
        <w:tc>
          <w:tcPr>
            <w:tcW w:w="8930" w:type="dxa"/>
            <w:tcBorders>
              <w:top w:val="nil"/>
              <w:left w:val="nil"/>
              <w:bottom w:val="nil"/>
            </w:tcBorders>
          </w:tcPr>
          <w:p w14:paraId="198CAFA3" w14:textId="77777777" w:rsidR="00020C56" w:rsidRPr="004C7DAD" w:rsidRDefault="00020C56" w:rsidP="008778CA">
            <w:pPr>
              <w:jc w:val="center"/>
            </w:pPr>
            <w:r w:rsidRPr="004C7DAD">
              <w:t xml:space="preserve">Pretendents </w:t>
            </w:r>
            <w:r w:rsidRPr="004C7DAD">
              <w:rPr>
                <w:u w:val="single"/>
              </w:rPr>
              <w:t>balstās</w:t>
            </w:r>
            <w:r w:rsidRPr="004C7DAD">
              <w:t xml:space="preserve"> uz citu personu iespējām, lai apliecinātu kvalifikāciju</w:t>
            </w:r>
          </w:p>
        </w:tc>
        <w:tc>
          <w:tcPr>
            <w:tcW w:w="567" w:type="dxa"/>
          </w:tcPr>
          <w:p w14:paraId="453AB44A" w14:textId="77777777" w:rsidR="00020C56" w:rsidRPr="004C7DAD" w:rsidRDefault="00020C56" w:rsidP="008778CA">
            <w:pPr>
              <w:ind w:left="-1344"/>
            </w:pPr>
          </w:p>
        </w:tc>
      </w:tr>
    </w:tbl>
    <w:p w14:paraId="7FD79EF8" w14:textId="77777777" w:rsidR="00020C56" w:rsidRPr="00496D8F" w:rsidRDefault="00020C56" w:rsidP="00020C56">
      <w:pPr>
        <w:rPr>
          <w:i/>
          <w:sz w:val="21"/>
          <w:szCs w:val="21"/>
        </w:rPr>
      </w:pPr>
      <w:r>
        <w:rPr>
          <w:i/>
          <w:sz w:val="21"/>
          <w:szCs w:val="21"/>
        </w:rPr>
        <w:t>*</w:t>
      </w:r>
      <w:r w:rsidRPr="00496D8F">
        <w:rPr>
          <w:i/>
          <w:sz w:val="21"/>
          <w:szCs w:val="21"/>
        </w:rPr>
        <w:t xml:space="preserve">(tabulā norāda </w:t>
      </w:r>
      <w:r>
        <w:rPr>
          <w:i/>
          <w:sz w:val="21"/>
          <w:szCs w:val="21"/>
        </w:rPr>
        <w:t>personai</w:t>
      </w:r>
      <w:r w:rsidRPr="00496D8F">
        <w:rPr>
          <w:i/>
          <w:sz w:val="21"/>
          <w:szCs w:val="21"/>
        </w:rPr>
        <w:t xml:space="preserve"> nododamo darbu apjomu un veidus)</w:t>
      </w:r>
    </w:p>
    <w:p w14:paraId="0DFA87C2" w14:textId="77777777" w:rsidR="00020C56" w:rsidRPr="00496D8F" w:rsidRDefault="00020C56" w:rsidP="00020C56">
      <w:pPr>
        <w:rPr>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020C56" w:rsidRPr="004C7DAD" w14:paraId="391F18E2" w14:textId="77777777" w:rsidTr="008778CA">
        <w:trPr>
          <w:jc w:val="center"/>
        </w:trPr>
        <w:tc>
          <w:tcPr>
            <w:tcW w:w="3718" w:type="dxa"/>
            <w:vAlign w:val="center"/>
          </w:tcPr>
          <w:p w14:paraId="5F36D419" w14:textId="77777777" w:rsidR="00020C56" w:rsidRPr="004C7DAD" w:rsidRDefault="00020C56" w:rsidP="008778CA">
            <w:pPr>
              <w:jc w:val="center"/>
              <w:rPr>
                <w:b/>
                <w:i/>
              </w:rPr>
            </w:pPr>
            <w:r w:rsidRPr="004C7DAD">
              <w:rPr>
                <w:b/>
                <w:i/>
              </w:rPr>
              <w:t>Personas, uz kuras iespējām balstās, nosaukums, reģistrācijas numurs, adrese, kontaktpersona, tālruņa numurs</w:t>
            </w:r>
          </w:p>
        </w:tc>
        <w:tc>
          <w:tcPr>
            <w:tcW w:w="2661" w:type="dxa"/>
            <w:vAlign w:val="center"/>
          </w:tcPr>
          <w:p w14:paraId="5573ACE1" w14:textId="77777777" w:rsidR="00020C56" w:rsidRPr="004C7DAD" w:rsidRDefault="00020C56" w:rsidP="008778CA">
            <w:pPr>
              <w:jc w:val="center"/>
              <w:rPr>
                <w:b/>
                <w:i/>
              </w:rPr>
            </w:pPr>
            <w:r w:rsidRPr="004C7DAD">
              <w:rPr>
                <w:b/>
                <w:i/>
              </w:rPr>
              <w:t>Kvalifikācijas prasība, kuras izpildei persona piesaistīta</w:t>
            </w:r>
          </w:p>
        </w:tc>
        <w:tc>
          <w:tcPr>
            <w:tcW w:w="2693" w:type="dxa"/>
            <w:vAlign w:val="center"/>
          </w:tcPr>
          <w:p w14:paraId="51BC1FDC" w14:textId="77777777" w:rsidR="00020C56" w:rsidRPr="004C7DAD" w:rsidRDefault="00020C56" w:rsidP="008778CA">
            <w:pPr>
              <w:jc w:val="center"/>
              <w:rPr>
                <w:b/>
                <w:i/>
              </w:rPr>
            </w:pPr>
            <w:r w:rsidRPr="004C7DAD">
              <w:rPr>
                <w:b/>
                <w:i/>
              </w:rPr>
              <w:t>Nododamo resursu apraksts</w:t>
            </w:r>
          </w:p>
        </w:tc>
      </w:tr>
      <w:tr w:rsidR="00020C56" w:rsidRPr="004C7DAD" w14:paraId="727CFC30" w14:textId="77777777" w:rsidTr="008778CA">
        <w:trPr>
          <w:jc w:val="center"/>
        </w:trPr>
        <w:tc>
          <w:tcPr>
            <w:tcW w:w="3718" w:type="dxa"/>
          </w:tcPr>
          <w:p w14:paraId="790A6765" w14:textId="77777777" w:rsidR="00020C56" w:rsidRPr="004C7DAD" w:rsidRDefault="00020C56" w:rsidP="008778CA">
            <w:pPr>
              <w:jc w:val="center"/>
              <w:rPr>
                <w:b/>
                <w:i/>
              </w:rPr>
            </w:pPr>
          </w:p>
        </w:tc>
        <w:tc>
          <w:tcPr>
            <w:tcW w:w="2661" w:type="dxa"/>
          </w:tcPr>
          <w:p w14:paraId="1F2D90F8" w14:textId="77777777" w:rsidR="00020C56" w:rsidRPr="004C7DAD" w:rsidRDefault="00020C56" w:rsidP="008778CA">
            <w:pPr>
              <w:jc w:val="center"/>
              <w:rPr>
                <w:b/>
                <w:i/>
              </w:rPr>
            </w:pPr>
          </w:p>
        </w:tc>
        <w:tc>
          <w:tcPr>
            <w:tcW w:w="2693" w:type="dxa"/>
          </w:tcPr>
          <w:p w14:paraId="321F3690" w14:textId="77777777" w:rsidR="00020C56" w:rsidRPr="004C7DAD" w:rsidRDefault="00020C56" w:rsidP="008778CA">
            <w:pPr>
              <w:jc w:val="center"/>
              <w:rPr>
                <w:b/>
                <w:i/>
              </w:rPr>
            </w:pPr>
          </w:p>
        </w:tc>
      </w:tr>
      <w:tr w:rsidR="00020C56" w:rsidRPr="004C7DAD" w14:paraId="132223D6" w14:textId="77777777" w:rsidTr="008778CA">
        <w:trPr>
          <w:jc w:val="center"/>
        </w:trPr>
        <w:tc>
          <w:tcPr>
            <w:tcW w:w="3718" w:type="dxa"/>
          </w:tcPr>
          <w:p w14:paraId="3FE3C163" w14:textId="77777777" w:rsidR="00020C56" w:rsidRPr="004C7DAD" w:rsidRDefault="00020C56" w:rsidP="008778CA">
            <w:pPr>
              <w:jc w:val="center"/>
              <w:rPr>
                <w:b/>
                <w:i/>
              </w:rPr>
            </w:pPr>
          </w:p>
        </w:tc>
        <w:tc>
          <w:tcPr>
            <w:tcW w:w="2661" w:type="dxa"/>
          </w:tcPr>
          <w:p w14:paraId="1F7EC7DC" w14:textId="77777777" w:rsidR="00020C56" w:rsidRPr="004C7DAD" w:rsidRDefault="00020C56" w:rsidP="008778CA">
            <w:pPr>
              <w:jc w:val="center"/>
              <w:rPr>
                <w:b/>
                <w:i/>
              </w:rPr>
            </w:pPr>
          </w:p>
        </w:tc>
        <w:tc>
          <w:tcPr>
            <w:tcW w:w="2693" w:type="dxa"/>
          </w:tcPr>
          <w:p w14:paraId="5DC6150B" w14:textId="77777777" w:rsidR="00020C56" w:rsidRPr="004C7DAD" w:rsidRDefault="00020C56" w:rsidP="008778CA">
            <w:pPr>
              <w:jc w:val="center"/>
              <w:rPr>
                <w:b/>
                <w:i/>
              </w:rPr>
            </w:pPr>
          </w:p>
        </w:tc>
      </w:tr>
      <w:tr w:rsidR="00020C56" w:rsidRPr="004C7DAD" w14:paraId="1948DE2C" w14:textId="77777777" w:rsidTr="008778CA">
        <w:trPr>
          <w:jc w:val="center"/>
        </w:trPr>
        <w:tc>
          <w:tcPr>
            <w:tcW w:w="3718" w:type="dxa"/>
          </w:tcPr>
          <w:p w14:paraId="1FC57E3E" w14:textId="77777777" w:rsidR="00020C56" w:rsidRPr="004C7DAD" w:rsidRDefault="00020C56" w:rsidP="008778CA">
            <w:pPr>
              <w:jc w:val="center"/>
              <w:rPr>
                <w:b/>
                <w:i/>
              </w:rPr>
            </w:pPr>
          </w:p>
        </w:tc>
        <w:tc>
          <w:tcPr>
            <w:tcW w:w="2661" w:type="dxa"/>
          </w:tcPr>
          <w:p w14:paraId="7688DE85" w14:textId="77777777" w:rsidR="00020C56" w:rsidRPr="004C7DAD" w:rsidRDefault="00020C56" w:rsidP="008778CA">
            <w:pPr>
              <w:jc w:val="center"/>
              <w:rPr>
                <w:b/>
                <w:i/>
              </w:rPr>
            </w:pPr>
          </w:p>
        </w:tc>
        <w:tc>
          <w:tcPr>
            <w:tcW w:w="2693" w:type="dxa"/>
          </w:tcPr>
          <w:p w14:paraId="7BCD97E3" w14:textId="77777777" w:rsidR="00020C56" w:rsidRPr="004C7DAD" w:rsidRDefault="00020C56" w:rsidP="008778CA">
            <w:pPr>
              <w:jc w:val="center"/>
              <w:rPr>
                <w:b/>
                <w:i/>
              </w:rPr>
            </w:pPr>
          </w:p>
        </w:tc>
      </w:tr>
    </w:tbl>
    <w:p w14:paraId="1B7FF775" w14:textId="77777777" w:rsidR="00020C56" w:rsidRPr="00496D8F" w:rsidRDefault="00020C56" w:rsidP="00020C56">
      <w:pPr>
        <w:rPr>
          <w:sz w:val="21"/>
          <w:szCs w:val="21"/>
        </w:rPr>
      </w:pPr>
    </w:p>
    <w:p w14:paraId="17450332" w14:textId="77777777" w:rsidR="00020C56" w:rsidRPr="00D8354F" w:rsidRDefault="00020C56" w:rsidP="00020C56">
      <w:pPr>
        <w:rPr>
          <w:b/>
        </w:rPr>
      </w:pPr>
      <w:r w:rsidRPr="00D8354F">
        <w:t>Piedāvājumam pievieno vienošanos ar katru personu, uz kuras iespējām pretendents balstās, lai apliecinātu kvalifikāciju par dalību līguma izpildē un gatavību nodot savus resursus, ja līgums tiktu piešķirts pretendentam.</w:t>
      </w:r>
    </w:p>
    <w:p w14:paraId="686C3320" w14:textId="77777777" w:rsidR="00020C56" w:rsidRPr="00D8354F" w:rsidRDefault="00020C56" w:rsidP="00020C56">
      <w:pPr>
        <w:rPr>
          <w:b/>
        </w:rPr>
      </w:pPr>
    </w:p>
    <w:p w14:paraId="19F2378E" w14:textId="77777777" w:rsidR="00020C56" w:rsidRPr="00D8354F" w:rsidRDefault="00020C56" w:rsidP="00020C56">
      <w:pPr>
        <w:rPr>
          <w:b/>
        </w:rPr>
      </w:pPr>
      <w:r w:rsidRPr="00D8354F">
        <w:rPr>
          <w:b/>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020C56" w:rsidRPr="00D8354F" w14:paraId="2CD87003" w14:textId="77777777" w:rsidTr="008778CA">
        <w:tc>
          <w:tcPr>
            <w:tcW w:w="8364" w:type="dxa"/>
            <w:tcBorders>
              <w:top w:val="nil"/>
              <w:left w:val="nil"/>
              <w:bottom w:val="nil"/>
            </w:tcBorders>
          </w:tcPr>
          <w:p w14:paraId="7C4A0FC2" w14:textId="77777777" w:rsidR="00020C56" w:rsidRPr="00D8354F" w:rsidRDefault="00020C56" w:rsidP="008778CA">
            <w:r w:rsidRPr="00D8354F">
              <w:t xml:space="preserve">Apakšuzņēmējus līguma izpildē piesaistīt </w:t>
            </w:r>
            <w:r w:rsidRPr="00D8354F">
              <w:rPr>
                <w:u w:val="single"/>
              </w:rPr>
              <w:t>nav paredzēts</w:t>
            </w:r>
          </w:p>
        </w:tc>
        <w:tc>
          <w:tcPr>
            <w:tcW w:w="567" w:type="dxa"/>
          </w:tcPr>
          <w:p w14:paraId="404B8920" w14:textId="77777777" w:rsidR="00020C56" w:rsidRPr="00D8354F" w:rsidRDefault="00020C56" w:rsidP="008778CA"/>
        </w:tc>
      </w:tr>
    </w:tbl>
    <w:p w14:paraId="064DDF56" w14:textId="77777777" w:rsidR="00020C56" w:rsidRPr="00D8354F" w:rsidRDefault="00020C56" w:rsidP="00020C56">
      <w:pPr>
        <w:rPr>
          <w:i/>
        </w:rPr>
      </w:pPr>
    </w:p>
    <w:p w14:paraId="747D9B37" w14:textId="77777777" w:rsidR="00020C56" w:rsidRPr="00D8354F" w:rsidRDefault="00020C56" w:rsidP="00020C56">
      <w:pPr>
        <w:rPr>
          <w:i/>
        </w:rPr>
      </w:pPr>
    </w:p>
    <w:p w14:paraId="11B876EF" w14:textId="77777777" w:rsidR="00020C56" w:rsidRPr="00D8354F" w:rsidRDefault="00020C56" w:rsidP="00020C56">
      <w:pPr>
        <w:rPr>
          <w:i/>
        </w:rPr>
      </w:pPr>
      <w:r w:rsidRPr="00D8354F">
        <w:rPr>
          <w:i/>
        </w:rPr>
        <w:lastRenderedPageBreak/>
        <w:t xml:space="preserve">(ja apakšuzņēmējus līguma izpildē piesaistīt nav paredzēts, izdara attiecīgu atzīmi un tabulu par apakšuzņēmējiem nododamo darbu apjomu nav nepieciešams aizpildīt) </w:t>
      </w:r>
    </w:p>
    <w:p w14:paraId="6CB75C4E" w14:textId="77777777" w:rsidR="00020C56" w:rsidRPr="00D8354F" w:rsidRDefault="00020C56" w:rsidP="00020C56"/>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020C56" w:rsidRPr="00D8354F" w14:paraId="5431FEA0" w14:textId="77777777" w:rsidTr="008778CA">
        <w:tc>
          <w:tcPr>
            <w:tcW w:w="8222" w:type="dxa"/>
            <w:tcBorders>
              <w:top w:val="nil"/>
              <w:left w:val="nil"/>
              <w:bottom w:val="nil"/>
            </w:tcBorders>
          </w:tcPr>
          <w:p w14:paraId="515CFFFD" w14:textId="77777777" w:rsidR="00020C56" w:rsidRPr="00D8354F" w:rsidRDefault="00020C56" w:rsidP="008778CA">
            <w:pPr>
              <w:ind w:left="-113"/>
            </w:pPr>
            <w:r w:rsidRPr="00D8354F">
              <w:t xml:space="preserve">Apakšuzņēmējus līguma izpildē </w:t>
            </w:r>
            <w:r w:rsidRPr="00D8354F">
              <w:rPr>
                <w:u w:val="single"/>
              </w:rPr>
              <w:t>ir paredzēts</w:t>
            </w:r>
            <w:r w:rsidRPr="00D8354F">
              <w:t xml:space="preserve"> piesaistīt</w:t>
            </w:r>
          </w:p>
        </w:tc>
        <w:tc>
          <w:tcPr>
            <w:tcW w:w="567" w:type="dxa"/>
          </w:tcPr>
          <w:p w14:paraId="77D57D39" w14:textId="77777777" w:rsidR="00020C56" w:rsidRPr="00D8354F" w:rsidRDefault="00020C56" w:rsidP="008778CA"/>
        </w:tc>
      </w:tr>
    </w:tbl>
    <w:p w14:paraId="1D0210FA" w14:textId="77777777" w:rsidR="00020C56" w:rsidRPr="00D8354F" w:rsidRDefault="00020C56" w:rsidP="00020C56">
      <w:pPr>
        <w:rPr>
          <w:i/>
        </w:rPr>
      </w:pPr>
      <w:r w:rsidRPr="00D8354F">
        <w:rPr>
          <w:i/>
        </w:rPr>
        <w:t>(tabulā norāda apakšuzņēmējiem un apakšuzņēmēju apakšuzņēmējiem nododamo darbu apjomu un veidus)</w:t>
      </w:r>
    </w:p>
    <w:p w14:paraId="7351F9EB" w14:textId="77777777" w:rsidR="00020C56" w:rsidRPr="00D8354F" w:rsidRDefault="00020C56" w:rsidP="00020C56"/>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020C56" w:rsidRPr="00D8354F" w14:paraId="59057F1C" w14:textId="77777777" w:rsidTr="008778CA">
        <w:tc>
          <w:tcPr>
            <w:tcW w:w="3718" w:type="dxa"/>
          </w:tcPr>
          <w:p w14:paraId="2AEDA7EE" w14:textId="77777777" w:rsidR="00020C56" w:rsidRPr="00D8354F" w:rsidRDefault="00020C56" w:rsidP="008778CA">
            <w:pPr>
              <w:jc w:val="center"/>
              <w:rPr>
                <w:b/>
                <w:i/>
              </w:rPr>
            </w:pPr>
            <w:r w:rsidRPr="00D8354F">
              <w:rPr>
                <w:b/>
                <w:i/>
              </w:rPr>
              <w:t>Apakšuzņēmēja nosaukums, reģistrācijas numurs, adrese, kontaktpersona, tālruņa numurs</w:t>
            </w:r>
          </w:p>
        </w:tc>
        <w:tc>
          <w:tcPr>
            <w:tcW w:w="1773" w:type="dxa"/>
          </w:tcPr>
          <w:p w14:paraId="7A501D2A" w14:textId="77777777" w:rsidR="00020C56" w:rsidRPr="00D8354F" w:rsidRDefault="00020C56" w:rsidP="008778CA">
            <w:pPr>
              <w:jc w:val="center"/>
              <w:rPr>
                <w:b/>
                <w:i/>
              </w:rPr>
            </w:pPr>
            <w:r w:rsidRPr="00D8354F">
              <w:rPr>
                <w:b/>
                <w:i/>
              </w:rPr>
              <w:t>Veicamo darbu apjoms %</w:t>
            </w:r>
          </w:p>
        </w:tc>
        <w:tc>
          <w:tcPr>
            <w:tcW w:w="1773" w:type="dxa"/>
          </w:tcPr>
          <w:p w14:paraId="6E7BCDF0" w14:textId="77777777" w:rsidR="00020C56" w:rsidRPr="00D8354F" w:rsidRDefault="00020C56" w:rsidP="008778CA">
            <w:pPr>
              <w:jc w:val="center"/>
              <w:rPr>
                <w:b/>
                <w:i/>
              </w:rPr>
            </w:pPr>
            <w:r w:rsidRPr="00D8354F">
              <w:rPr>
                <w:b/>
                <w:i/>
              </w:rPr>
              <w:t>Veicamo darbu apjoms EUR</w:t>
            </w:r>
          </w:p>
        </w:tc>
        <w:tc>
          <w:tcPr>
            <w:tcW w:w="1774" w:type="dxa"/>
          </w:tcPr>
          <w:p w14:paraId="1E986FCB" w14:textId="77777777" w:rsidR="00020C56" w:rsidRPr="00D8354F" w:rsidRDefault="00020C56" w:rsidP="008778CA">
            <w:pPr>
              <w:jc w:val="center"/>
              <w:rPr>
                <w:b/>
                <w:i/>
              </w:rPr>
            </w:pPr>
            <w:r w:rsidRPr="00D8354F">
              <w:rPr>
                <w:b/>
                <w:i/>
              </w:rPr>
              <w:t>Veicamo darbu raksturojums</w:t>
            </w:r>
          </w:p>
        </w:tc>
      </w:tr>
      <w:tr w:rsidR="00020C56" w:rsidRPr="00D8354F" w14:paraId="07BB83B0" w14:textId="77777777" w:rsidTr="008778CA">
        <w:tc>
          <w:tcPr>
            <w:tcW w:w="3718" w:type="dxa"/>
          </w:tcPr>
          <w:p w14:paraId="42EA3023" w14:textId="77777777" w:rsidR="00020C56" w:rsidRPr="00D8354F" w:rsidRDefault="00020C56" w:rsidP="008778CA">
            <w:pPr>
              <w:jc w:val="center"/>
              <w:rPr>
                <w:b/>
                <w:i/>
              </w:rPr>
            </w:pPr>
          </w:p>
        </w:tc>
        <w:tc>
          <w:tcPr>
            <w:tcW w:w="1773" w:type="dxa"/>
          </w:tcPr>
          <w:p w14:paraId="2D4575D3" w14:textId="77777777" w:rsidR="00020C56" w:rsidRPr="00D8354F" w:rsidRDefault="00020C56" w:rsidP="008778CA">
            <w:pPr>
              <w:jc w:val="center"/>
              <w:rPr>
                <w:b/>
                <w:i/>
              </w:rPr>
            </w:pPr>
          </w:p>
        </w:tc>
        <w:tc>
          <w:tcPr>
            <w:tcW w:w="1773" w:type="dxa"/>
          </w:tcPr>
          <w:p w14:paraId="5CC5E196" w14:textId="77777777" w:rsidR="00020C56" w:rsidRPr="00D8354F" w:rsidRDefault="00020C56" w:rsidP="008778CA">
            <w:pPr>
              <w:jc w:val="center"/>
              <w:rPr>
                <w:b/>
                <w:i/>
              </w:rPr>
            </w:pPr>
          </w:p>
        </w:tc>
        <w:tc>
          <w:tcPr>
            <w:tcW w:w="1774" w:type="dxa"/>
          </w:tcPr>
          <w:p w14:paraId="2E6C31B4" w14:textId="77777777" w:rsidR="00020C56" w:rsidRPr="00D8354F" w:rsidRDefault="00020C56" w:rsidP="008778CA">
            <w:pPr>
              <w:jc w:val="center"/>
              <w:rPr>
                <w:b/>
                <w:i/>
              </w:rPr>
            </w:pPr>
          </w:p>
        </w:tc>
      </w:tr>
      <w:tr w:rsidR="00020C56" w:rsidRPr="00D8354F" w14:paraId="72A317CF" w14:textId="77777777" w:rsidTr="008778CA">
        <w:tc>
          <w:tcPr>
            <w:tcW w:w="3718" w:type="dxa"/>
          </w:tcPr>
          <w:p w14:paraId="3FB79A61" w14:textId="77777777" w:rsidR="00020C56" w:rsidRPr="00D8354F" w:rsidRDefault="00020C56" w:rsidP="008778CA">
            <w:pPr>
              <w:jc w:val="center"/>
              <w:rPr>
                <w:b/>
                <w:i/>
              </w:rPr>
            </w:pPr>
          </w:p>
        </w:tc>
        <w:tc>
          <w:tcPr>
            <w:tcW w:w="1773" w:type="dxa"/>
          </w:tcPr>
          <w:p w14:paraId="01AA51DC" w14:textId="77777777" w:rsidR="00020C56" w:rsidRPr="00D8354F" w:rsidRDefault="00020C56" w:rsidP="008778CA">
            <w:pPr>
              <w:jc w:val="center"/>
              <w:rPr>
                <w:b/>
                <w:i/>
              </w:rPr>
            </w:pPr>
          </w:p>
        </w:tc>
        <w:tc>
          <w:tcPr>
            <w:tcW w:w="1773" w:type="dxa"/>
          </w:tcPr>
          <w:p w14:paraId="7E13177F" w14:textId="77777777" w:rsidR="00020C56" w:rsidRPr="00D8354F" w:rsidRDefault="00020C56" w:rsidP="008778CA">
            <w:pPr>
              <w:jc w:val="center"/>
              <w:rPr>
                <w:b/>
                <w:i/>
              </w:rPr>
            </w:pPr>
          </w:p>
        </w:tc>
        <w:tc>
          <w:tcPr>
            <w:tcW w:w="1774" w:type="dxa"/>
          </w:tcPr>
          <w:p w14:paraId="3D795448" w14:textId="77777777" w:rsidR="00020C56" w:rsidRPr="00D8354F" w:rsidRDefault="00020C56" w:rsidP="008778CA">
            <w:pPr>
              <w:jc w:val="center"/>
              <w:rPr>
                <w:b/>
                <w:i/>
              </w:rPr>
            </w:pPr>
          </w:p>
        </w:tc>
      </w:tr>
      <w:tr w:rsidR="00020C56" w:rsidRPr="00D8354F" w14:paraId="1CAFD696" w14:textId="77777777" w:rsidTr="008778CA">
        <w:tc>
          <w:tcPr>
            <w:tcW w:w="3718" w:type="dxa"/>
          </w:tcPr>
          <w:p w14:paraId="75D54F3D" w14:textId="77777777" w:rsidR="00020C56" w:rsidRPr="00D8354F" w:rsidRDefault="00020C56" w:rsidP="008778CA">
            <w:pPr>
              <w:jc w:val="center"/>
              <w:rPr>
                <w:b/>
                <w:i/>
              </w:rPr>
            </w:pPr>
          </w:p>
        </w:tc>
        <w:tc>
          <w:tcPr>
            <w:tcW w:w="1773" w:type="dxa"/>
          </w:tcPr>
          <w:p w14:paraId="134DDEDC" w14:textId="77777777" w:rsidR="00020C56" w:rsidRPr="00D8354F" w:rsidRDefault="00020C56" w:rsidP="008778CA">
            <w:pPr>
              <w:jc w:val="center"/>
              <w:rPr>
                <w:b/>
                <w:i/>
              </w:rPr>
            </w:pPr>
          </w:p>
        </w:tc>
        <w:tc>
          <w:tcPr>
            <w:tcW w:w="1773" w:type="dxa"/>
          </w:tcPr>
          <w:p w14:paraId="2D6B4F9A" w14:textId="77777777" w:rsidR="00020C56" w:rsidRPr="00D8354F" w:rsidRDefault="00020C56" w:rsidP="008778CA">
            <w:pPr>
              <w:jc w:val="center"/>
              <w:rPr>
                <w:b/>
                <w:i/>
              </w:rPr>
            </w:pPr>
          </w:p>
        </w:tc>
        <w:tc>
          <w:tcPr>
            <w:tcW w:w="1774" w:type="dxa"/>
          </w:tcPr>
          <w:p w14:paraId="08D98AD6" w14:textId="77777777" w:rsidR="00020C56" w:rsidRPr="00D8354F" w:rsidRDefault="00020C56" w:rsidP="008778CA">
            <w:pPr>
              <w:jc w:val="center"/>
              <w:rPr>
                <w:b/>
                <w:i/>
              </w:rPr>
            </w:pPr>
          </w:p>
        </w:tc>
      </w:tr>
    </w:tbl>
    <w:p w14:paraId="20C7FDBA" w14:textId="77777777" w:rsidR="00020C56" w:rsidRPr="00D8354F" w:rsidRDefault="00020C56" w:rsidP="00020C56"/>
    <w:p w14:paraId="335D9C1E" w14:textId="77777777" w:rsidR="00020C56" w:rsidRPr="00D8354F" w:rsidRDefault="00020C56" w:rsidP="00020C56">
      <w:pPr>
        <w:ind w:right="-2"/>
      </w:pPr>
      <w:r w:rsidRPr="00D8354F">
        <w:t>Piedāvājumam pievieno vienošanos ar katru apakšuzņēmēju par konkrētu darbu izpildi vai apakšuzņēmēja apliecinājumu par dalību līguma izpildē, ja līgums tiktu piešķirts pretendentam.</w:t>
      </w:r>
    </w:p>
    <w:p w14:paraId="293AF2AE" w14:textId="77777777" w:rsidR="00020C56" w:rsidRPr="00D8354F" w:rsidRDefault="00020C56" w:rsidP="00020C56">
      <w:pPr>
        <w:suppressAutoHyphens/>
        <w:autoSpaceDN w:val="0"/>
        <w:ind w:left="360"/>
        <w:textAlignment w:val="baseline"/>
      </w:pPr>
    </w:p>
    <w:p w14:paraId="557CD780" w14:textId="77777777" w:rsidR="00020C56" w:rsidRPr="00D8354F" w:rsidRDefault="00020C56" w:rsidP="009F1C8E">
      <w:pPr>
        <w:numPr>
          <w:ilvl w:val="0"/>
          <w:numId w:val="12"/>
        </w:numPr>
        <w:suppressAutoHyphens/>
        <w:autoSpaceDN w:val="0"/>
        <w:textAlignment w:val="baseline"/>
      </w:pPr>
      <w:r w:rsidRPr="00D8354F">
        <w:t>Apliecinām, ka:</w:t>
      </w:r>
    </w:p>
    <w:p w14:paraId="31641E9F" w14:textId="1FB637D9" w:rsidR="00020C56" w:rsidRPr="00D8354F" w:rsidRDefault="00020C56" w:rsidP="009F1C8E">
      <w:pPr>
        <w:numPr>
          <w:ilvl w:val="1"/>
          <w:numId w:val="12"/>
        </w:numPr>
        <w:tabs>
          <w:tab w:val="left" w:pos="851"/>
        </w:tabs>
        <w:suppressAutoHyphens/>
        <w:autoSpaceDN w:val="0"/>
        <w:ind w:left="426" w:firstLine="0"/>
        <w:textAlignment w:val="baseline"/>
      </w:pPr>
      <w:r w:rsidRPr="00D8354F">
        <w:t>varam nodro</w:t>
      </w:r>
      <w:r w:rsidR="00114D7B">
        <w:t xml:space="preserve">šināt Atklāta konkursa nolikumā </w:t>
      </w:r>
      <w:r w:rsidRPr="00D8354F">
        <w:t>noteiktās prasības;</w:t>
      </w:r>
    </w:p>
    <w:p w14:paraId="68F77A6C" w14:textId="77777777" w:rsidR="00020C56" w:rsidRPr="00D8354F" w:rsidRDefault="00020C56" w:rsidP="009F1C8E">
      <w:pPr>
        <w:numPr>
          <w:ilvl w:val="1"/>
          <w:numId w:val="12"/>
        </w:numPr>
        <w:tabs>
          <w:tab w:val="left" w:pos="851"/>
        </w:tabs>
        <w:suppressAutoHyphens/>
        <w:autoSpaceDN w:val="0"/>
        <w:ind w:left="426" w:firstLine="0"/>
        <w:textAlignment w:val="baseline"/>
      </w:pPr>
      <w:r w:rsidRPr="00D8354F">
        <w:t>neesam nekādā veidā ieinteresēti nevienā citā piedāvājumā, kas iesniegts Atklātā konkursā;</w:t>
      </w:r>
    </w:p>
    <w:p w14:paraId="79207811" w14:textId="340E484C" w:rsidR="00020C56" w:rsidRPr="00D8354F" w:rsidRDefault="00020C56" w:rsidP="009F1C8E">
      <w:pPr>
        <w:numPr>
          <w:ilvl w:val="1"/>
          <w:numId w:val="12"/>
        </w:numPr>
        <w:tabs>
          <w:tab w:val="left" w:pos="851"/>
        </w:tabs>
        <w:suppressAutoHyphens/>
        <w:autoSpaceDN w:val="0"/>
        <w:ind w:left="426" w:firstLine="0"/>
        <w:textAlignment w:val="baseline"/>
      </w:pPr>
      <w:r w:rsidRPr="00D8354F">
        <w:t>nav tādu apstākļu, kuri liegtu piedalīties Atklātā konkursā un pild</w:t>
      </w:r>
      <w:r w:rsidR="00114D7B">
        <w:t xml:space="preserve">īt Atklāta konkursa nolikumā </w:t>
      </w:r>
      <w:r w:rsidRPr="00D8354F">
        <w:t>norādītās prasības.</w:t>
      </w:r>
    </w:p>
    <w:p w14:paraId="6DAB2786" w14:textId="77777777" w:rsidR="00020C56" w:rsidRPr="00D8354F" w:rsidRDefault="00020C56" w:rsidP="00020C56">
      <w:pPr>
        <w:ind w:left="993"/>
      </w:pPr>
    </w:p>
    <w:p w14:paraId="5A18298D" w14:textId="77777777" w:rsidR="00020C56" w:rsidRPr="00D8354F" w:rsidRDefault="00020C56" w:rsidP="00020C56">
      <w:r w:rsidRPr="00D8354F">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020C56" w:rsidRPr="00D8354F" w14:paraId="6146187B" w14:textId="77777777" w:rsidTr="008778CA">
        <w:tc>
          <w:tcPr>
            <w:tcW w:w="3859" w:type="dxa"/>
            <w:shd w:val="clear" w:color="auto" w:fill="auto"/>
          </w:tcPr>
          <w:p w14:paraId="6BFEF963" w14:textId="77777777" w:rsidR="00020C56" w:rsidRPr="00D8354F" w:rsidRDefault="00020C56" w:rsidP="008778CA">
            <w:r w:rsidRPr="00D8354F">
              <w:t>Pretendenta nosaukums:</w:t>
            </w:r>
          </w:p>
        </w:tc>
        <w:tc>
          <w:tcPr>
            <w:tcW w:w="4253" w:type="dxa"/>
            <w:tcBorders>
              <w:bottom w:val="single" w:sz="4" w:space="0" w:color="auto"/>
            </w:tcBorders>
            <w:shd w:val="clear" w:color="auto" w:fill="auto"/>
          </w:tcPr>
          <w:p w14:paraId="2FB22BC6" w14:textId="77777777" w:rsidR="00020C56" w:rsidRPr="00D8354F" w:rsidRDefault="00020C56" w:rsidP="008778CA"/>
        </w:tc>
      </w:tr>
      <w:tr w:rsidR="00020C56" w:rsidRPr="00D8354F" w14:paraId="76C17A31" w14:textId="77777777" w:rsidTr="008778CA">
        <w:tc>
          <w:tcPr>
            <w:tcW w:w="3859" w:type="dxa"/>
            <w:shd w:val="clear" w:color="auto" w:fill="auto"/>
          </w:tcPr>
          <w:p w14:paraId="59260072" w14:textId="77777777" w:rsidR="00020C56" w:rsidRPr="00D8354F" w:rsidRDefault="00020C56" w:rsidP="008778CA">
            <w:r w:rsidRPr="00D8354F">
              <w:t>Reģistrēts Komercreģistrā (datums):</w:t>
            </w:r>
          </w:p>
        </w:tc>
        <w:tc>
          <w:tcPr>
            <w:tcW w:w="4253" w:type="dxa"/>
            <w:tcBorders>
              <w:top w:val="single" w:sz="4" w:space="0" w:color="auto"/>
              <w:bottom w:val="single" w:sz="4" w:space="0" w:color="auto"/>
            </w:tcBorders>
            <w:shd w:val="clear" w:color="auto" w:fill="auto"/>
          </w:tcPr>
          <w:p w14:paraId="21EC067C" w14:textId="77777777" w:rsidR="00020C56" w:rsidRPr="00D8354F" w:rsidRDefault="00020C56" w:rsidP="008778CA"/>
        </w:tc>
      </w:tr>
      <w:tr w:rsidR="00020C56" w:rsidRPr="00D8354F" w14:paraId="669D7619" w14:textId="77777777" w:rsidTr="008778CA">
        <w:tc>
          <w:tcPr>
            <w:tcW w:w="3859" w:type="dxa"/>
            <w:shd w:val="clear" w:color="auto" w:fill="auto"/>
          </w:tcPr>
          <w:p w14:paraId="77799E03" w14:textId="77777777" w:rsidR="00020C56" w:rsidRPr="00D8354F" w:rsidRDefault="00020C56" w:rsidP="008778CA">
            <w:r w:rsidRPr="00D8354F">
              <w:t>ar Nr.</w:t>
            </w:r>
          </w:p>
        </w:tc>
        <w:tc>
          <w:tcPr>
            <w:tcW w:w="4253" w:type="dxa"/>
            <w:tcBorders>
              <w:top w:val="single" w:sz="4" w:space="0" w:color="auto"/>
              <w:bottom w:val="single" w:sz="4" w:space="0" w:color="auto"/>
            </w:tcBorders>
            <w:shd w:val="clear" w:color="auto" w:fill="auto"/>
          </w:tcPr>
          <w:p w14:paraId="0FAFCECE" w14:textId="77777777" w:rsidR="00020C56" w:rsidRPr="00D8354F" w:rsidRDefault="00020C56" w:rsidP="008778CA"/>
        </w:tc>
      </w:tr>
      <w:tr w:rsidR="00020C56" w:rsidRPr="00D8354F" w14:paraId="69886A78" w14:textId="77777777" w:rsidTr="008778CA">
        <w:tc>
          <w:tcPr>
            <w:tcW w:w="3859" w:type="dxa"/>
            <w:shd w:val="clear" w:color="auto" w:fill="auto"/>
          </w:tcPr>
          <w:p w14:paraId="41C87EF0" w14:textId="77777777" w:rsidR="00020C56" w:rsidRPr="00D8354F" w:rsidRDefault="00020C56" w:rsidP="008778CA">
            <w:r w:rsidRPr="00D8354F">
              <w:t xml:space="preserve">Juridiskā adrese: </w:t>
            </w:r>
          </w:p>
        </w:tc>
        <w:tc>
          <w:tcPr>
            <w:tcW w:w="4253" w:type="dxa"/>
            <w:tcBorders>
              <w:top w:val="single" w:sz="4" w:space="0" w:color="auto"/>
              <w:bottom w:val="single" w:sz="4" w:space="0" w:color="auto"/>
            </w:tcBorders>
            <w:shd w:val="clear" w:color="auto" w:fill="auto"/>
          </w:tcPr>
          <w:p w14:paraId="43BA9F92" w14:textId="77777777" w:rsidR="00020C56" w:rsidRPr="00D8354F" w:rsidRDefault="00020C56" w:rsidP="008778CA"/>
        </w:tc>
      </w:tr>
      <w:tr w:rsidR="00020C56" w:rsidRPr="00D8354F" w14:paraId="7E6D547A" w14:textId="77777777" w:rsidTr="008778CA">
        <w:tc>
          <w:tcPr>
            <w:tcW w:w="3859" w:type="dxa"/>
            <w:shd w:val="clear" w:color="auto" w:fill="auto"/>
          </w:tcPr>
          <w:p w14:paraId="316973E8" w14:textId="77777777" w:rsidR="00020C56" w:rsidRPr="00D8354F" w:rsidRDefault="00020C56" w:rsidP="008778CA">
            <w:r w:rsidRPr="00D8354F">
              <w:t>Korespondences adrese:</w:t>
            </w:r>
          </w:p>
        </w:tc>
        <w:tc>
          <w:tcPr>
            <w:tcW w:w="4253" w:type="dxa"/>
            <w:tcBorders>
              <w:top w:val="single" w:sz="4" w:space="0" w:color="auto"/>
              <w:bottom w:val="single" w:sz="4" w:space="0" w:color="auto"/>
            </w:tcBorders>
            <w:shd w:val="clear" w:color="auto" w:fill="auto"/>
          </w:tcPr>
          <w:p w14:paraId="35905DDA" w14:textId="77777777" w:rsidR="00020C56" w:rsidRPr="00D8354F" w:rsidRDefault="00020C56" w:rsidP="008778CA"/>
        </w:tc>
      </w:tr>
      <w:tr w:rsidR="00020C56" w:rsidRPr="00D8354F" w14:paraId="0C54BB38" w14:textId="77777777" w:rsidTr="008778CA">
        <w:tc>
          <w:tcPr>
            <w:tcW w:w="3859" w:type="dxa"/>
            <w:shd w:val="clear" w:color="auto" w:fill="auto"/>
          </w:tcPr>
          <w:p w14:paraId="434EB5D2" w14:textId="77777777" w:rsidR="00020C56" w:rsidRPr="00D8354F" w:rsidRDefault="00020C56" w:rsidP="008778CA">
            <w:r w:rsidRPr="00D8354F">
              <w:t>Kontaktpersona:</w:t>
            </w:r>
          </w:p>
        </w:tc>
        <w:tc>
          <w:tcPr>
            <w:tcW w:w="4253" w:type="dxa"/>
            <w:tcBorders>
              <w:top w:val="single" w:sz="4" w:space="0" w:color="auto"/>
              <w:bottom w:val="single" w:sz="4" w:space="0" w:color="auto"/>
            </w:tcBorders>
            <w:shd w:val="clear" w:color="auto" w:fill="auto"/>
          </w:tcPr>
          <w:p w14:paraId="3DA2098A" w14:textId="77777777" w:rsidR="00020C56" w:rsidRPr="00D8354F" w:rsidRDefault="00020C56" w:rsidP="008778CA"/>
        </w:tc>
      </w:tr>
      <w:tr w:rsidR="00020C56" w:rsidRPr="00D8354F" w14:paraId="638C8468" w14:textId="77777777" w:rsidTr="008778CA">
        <w:trPr>
          <w:trHeight w:val="77"/>
        </w:trPr>
        <w:tc>
          <w:tcPr>
            <w:tcW w:w="3859" w:type="dxa"/>
            <w:shd w:val="clear" w:color="auto" w:fill="auto"/>
          </w:tcPr>
          <w:p w14:paraId="299EFCC8" w14:textId="77777777" w:rsidR="00020C56" w:rsidRPr="00D8354F" w:rsidRDefault="00020C56" w:rsidP="008778CA"/>
        </w:tc>
        <w:tc>
          <w:tcPr>
            <w:tcW w:w="4253" w:type="dxa"/>
            <w:tcBorders>
              <w:top w:val="single" w:sz="4" w:space="0" w:color="auto"/>
            </w:tcBorders>
            <w:shd w:val="clear" w:color="auto" w:fill="auto"/>
          </w:tcPr>
          <w:p w14:paraId="5354494A" w14:textId="77777777" w:rsidR="00020C56" w:rsidRPr="00D8354F" w:rsidRDefault="00020C56" w:rsidP="008778CA">
            <w:pPr>
              <w:jc w:val="center"/>
              <w:rPr>
                <w:i/>
              </w:rPr>
            </w:pPr>
            <w:r w:rsidRPr="00D8354F">
              <w:rPr>
                <w:i/>
                <w:vertAlign w:val="superscript"/>
              </w:rPr>
              <w:t>(vārds, uzvārds, amats)</w:t>
            </w:r>
          </w:p>
        </w:tc>
      </w:tr>
      <w:tr w:rsidR="00020C56" w:rsidRPr="00D8354F" w14:paraId="3DCC77F5" w14:textId="77777777" w:rsidTr="008778CA">
        <w:tc>
          <w:tcPr>
            <w:tcW w:w="3859" w:type="dxa"/>
            <w:shd w:val="clear" w:color="auto" w:fill="auto"/>
          </w:tcPr>
          <w:p w14:paraId="20C07289" w14:textId="77777777" w:rsidR="00020C56" w:rsidRPr="00D8354F" w:rsidRDefault="00020C56" w:rsidP="008778CA">
            <w:r w:rsidRPr="00D8354F">
              <w:t>Telefons:</w:t>
            </w:r>
          </w:p>
        </w:tc>
        <w:tc>
          <w:tcPr>
            <w:tcW w:w="4253" w:type="dxa"/>
            <w:tcBorders>
              <w:bottom w:val="single" w:sz="4" w:space="0" w:color="auto"/>
            </w:tcBorders>
            <w:shd w:val="clear" w:color="auto" w:fill="auto"/>
          </w:tcPr>
          <w:p w14:paraId="11F6A2B3" w14:textId="77777777" w:rsidR="00020C56" w:rsidRPr="00D8354F" w:rsidRDefault="00020C56" w:rsidP="008778CA"/>
        </w:tc>
      </w:tr>
      <w:tr w:rsidR="00020C56" w:rsidRPr="00D8354F" w14:paraId="5530F596" w14:textId="77777777" w:rsidTr="008778CA">
        <w:tc>
          <w:tcPr>
            <w:tcW w:w="3859" w:type="dxa"/>
            <w:shd w:val="clear" w:color="auto" w:fill="auto"/>
          </w:tcPr>
          <w:p w14:paraId="6822BE0E" w14:textId="77777777" w:rsidR="00020C56" w:rsidRPr="00D8354F" w:rsidRDefault="00020C56" w:rsidP="008778CA">
            <w:r w:rsidRPr="00D8354F">
              <w:t>Fakss:</w:t>
            </w:r>
          </w:p>
        </w:tc>
        <w:tc>
          <w:tcPr>
            <w:tcW w:w="4253" w:type="dxa"/>
            <w:tcBorders>
              <w:top w:val="single" w:sz="4" w:space="0" w:color="auto"/>
              <w:bottom w:val="single" w:sz="4" w:space="0" w:color="auto"/>
            </w:tcBorders>
            <w:shd w:val="clear" w:color="auto" w:fill="auto"/>
          </w:tcPr>
          <w:p w14:paraId="17E206F0" w14:textId="77777777" w:rsidR="00020C56" w:rsidRPr="00D8354F" w:rsidRDefault="00020C56" w:rsidP="008778CA"/>
        </w:tc>
      </w:tr>
      <w:tr w:rsidR="00020C56" w:rsidRPr="00D8354F" w14:paraId="2E953531" w14:textId="77777777" w:rsidTr="008778CA">
        <w:tc>
          <w:tcPr>
            <w:tcW w:w="3859" w:type="dxa"/>
            <w:shd w:val="clear" w:color="auto" w:fill="auto"/>
          </w:tcPr>
          <w:p w14:paraId="524A5182" w14:textId="77777777" w:rsidR="00020C56" w:rsidRPr="00D8354F" w:rsidRDefault="00020C56" w:rsidP="008778CA">
            <w:r w:rsidRPr="00D8354F">
              <w:t>E-pasta adrese:</w:t>
            </w:r>
          </w:p>
        </w:tc>
        <w:tc>
          <w:tcPr>
            <w:tcW w:w="4253" w:type="dxa"/>
            <w:tcBorders>
              <w:top w:val="single" w:sz="4" w:space="0" w:color="auto"/>
              <w:bottom w:val="single" w:sz="4" w:space="0" w:color="auto"/>
            </w:tcBorders>
            <w:shd w:val="clear" w:color="auto" w:fill="auto"/>
          </w:tcPr>
          <w:p w14:paraId="0825D626" w14:textId="77777777" w:rsidR="00020C56" w:rsidRPr="00D8354F" w:rsidRDefault="00020C56" w:rsidP="008778CA"/>
        </w:tc>
      </w:tr>
      <w:tr w:rsidR="00020C56" w:rsidRPr="00D8354F" w14:paraId="4B3E0C78" w14:textId="77777777" w:rsidTr="008778CA">
        <w:tc>
          <w:tcPr>
            <w:tcW w:w="3859" w:type="dxa"/>
            <w:shd w:val="clear" w:color="auto" w:fill="auto"/>
          </w:tcPr>
          <w:p w14:paraId="2D2653EC" w14:textId="77777777" w:rsidR="00020C56" w:rsidRPr="00D8354F" w:rsidRDefault="00020C56" w:rsidP="008778CA">
            <w:r w:rsidRPr="00D8354F">
              <w:t>Nodokļu maksātāja reģistrācijas Nr.:</w:t>
            </w:r>
          </w:p>
        </w:tc>
        <w:tc>
          <w:tcPr>
            <w:tcW w:w="4253" w:type="dxa"/>
            <w:tcBorders>
              <w:top w:val="single" w:sz="4" w:space="0" w:color="auto"/>
              <w:bottom w:val="single" w:sz="4" w:space="0" w:color="auto"/>
            </w:tcBorders>
            <w:shd w:val="clear" w:color="auto" w:fill="auto"/>
          </w:tcPr>
          <w:p w14:paraId="326E4446" w14:textId="77777777" w:rsidR="00020C56" w:rsidRPr="00D8354F" w:rsidRDefault="00020C56" w:rsidP="008778CA"/>
        </w:tc>
      </w:tr>
      <w:tr w:rsidR="00020C56" w:rsidRPr="00D8354F" w14:paraId="01D55F32" w14:textId="77777777" w:rsidTr="008778CA">
        <w:tc>
          <w:tcPr>
            <w:tcW w:w="3859" w:type="dxa"/>
            <w:shd w:val="clear" w:color="auto" w:fill="auto"/>
          </w:tcPr>
          <w:p w14:paraId="267125AC" w14:textId="77777777" w:rsidR="00020C56" w:rsidRPr="00D8354F" w:rsidRDefault="00020C56" w:rsidP="008778CA">
            <w:r w:rsidRPr="00D8354F">
              <w:t>Banka:</w:t>
            </w:r>
          </w:p>
        </w:tc>
        <w:tc>
          <w:tcPr>
            <w:tcW w:w="4253" w:type="dxa"/>
            <w:tcBorders>
              <w:top w:val="single" w:sz="4" w:space="0" w:color="auto"/>
              <w:bottom w:val="single" w:sz="4" w:space="0" w:color="auto"/>
            </w:tcBorders>
            <w:shd w:val="clear" w:color="auto" w:fill="auto"/>
          </w:tcPr>
          <w:p w14:paraId="5DBEF54C" w14:textId="77777777" w:rsidR="00020C56" w:rsidRPr="00D8354F" w:rsidRDefault="00020C56" w:rsidP="008778CA"/>
        </w:tc>
      </w:tr>
      <w:tr w:rsidR="00020C56" w:rsidRPr="00D8354F" w14:paraId="762F4B88" w14:textId="77777777" w:rsidTr="008778CA">
        <w:tc>
          <w:tcPr>
            <w:tcW w:w="3859" w:type="dxa"/>
            <w:shd w:val="clear" w:color="auto" w:fill="auto"/>
          </w:tcPr>
          <w:p w14:paraId="71B1BAEE" w14:textId="77777777" w:rsidR="00020C56" w:rsidRPr="00D8354F" w:rsidRDefault="00020C56" w:rsidP="008778CA">
            <w:r w:rsidRPr="00D8354F">
              <w:t>Kods:</w:t>
            </w:r>
          </w:p>
        </w:tc>
        <w:tc>
          <w:tcPr>
            <w:tcW w:w="4253" w:type="dxa"/>
            <w:tcBorders>
              <w:top w:val="single" w:sz="4" w:space="0" w:color="auto"/>
              <w:bottom w:val="single" w:sz="4" w:space="0" w:color="auto"/>
            </w:tcBorders>
            <w:shd w:val="clear" w:color="auto" w:fill="auto"/>
          </w:tcPr>
          <w:p w14:paraId="4A5D3E63" w14:textId="77777777" w:rsidR="00020C56" w:rsidRPr="00D8354F" w:rsidRDefault="00020C56" w:rsidP="008778CA"/>
        </w:tc>
      </w:tr>
      <w:tr w:rsidR="00020C56" w:rsidRPr="00D8354F" w14:paraId="445F136D" w14:textId="77777777" w:rsidTr="008778CA">
        <w:tc>
          <w:tcPr>
            <w:tcW w:w="3859" w:type="dxa"/>
            <w:shd w:val="clear" w:color="auto" w:fill="auto"/>
          </w:tcPr>
          <w:p w14:paraId="0F718C02" w14:textId="77777777" w:rsidR="00020C56" w:rsidRPr="00D8354F" w:rsidRDefault="00020C56" w:rsidP="008778CA">
            <w:r w:rsidRPr="00D8354F">
              <w:t>Konts:</w:t>
            </w:r>
          </w:p>
        </w:tc>
        <w:tc>
          <w:tcPr>
            <w:tcW w:w="4253" w:type="dxa"/>
            <w:tcBorders>
              <w:top w:val="single" w:sz="4" w:space="0" w:color="auto"/>
              <w:bottom w:val="single" w:sz="4" w:space="0" w:color="auto"/>
            </w:tcBorders>
            <w:shd w:val="clear" w:color="auto" w:fill="auto"/>
          </w:tcPr>
          <w:p w14:paraId="1214D5E9" w14:textId="77777777" w:rsidR="00020C56" w:rsidRPr="00D8354F" w:rsidRDefault="00020C56" w:rsidP="008778CA"/>
        </w:tc>
      </w:tr>
    </w:tbl>
    <w:p w14:paraId="0E7916E4" w14:textId="77777777" w:rsidR="00020C56" w:rsidRPr="00D8354F" w:rsidRDefault="00020C56" w:rsidP="00020C56"/>
    <w:p w14:paraId="566FD795" w14:textId="77777777" w:rsidR="00020C56" w:rsidRPr="00D8354F" w:rsidRDefault="00020C56" w:rsidP="00020C56">
      <w:r w:rsidRPr="00D8354F">
        <w:t>Ar šo uzņemos pilnu atbildību par Atklātā konkursā iesniegto dokumentu komplektāciju, tajos ietverto informāciju, noformējumu, atbilstību Atklāta konkursa nolikuma prasībām. Sniegtā informācija un dati ir patiesi.</w:t>
      </w:r>
    </w:p>
    <w:p w14:paraId="1BAE5628" w14:textId="77777777" w:rsidR="00020C56" w:rsidRPr="00D8354F" w:rsidRDefault="00020C56" w:rsidP="00020C56"/>
    <w:p w14:paraId="0A2C0D02" w14:textId="77777777" w:rsidR="00020C56" w:rsidRPr="00D8354F" w:rsidRDefault="00020C56" w:rsidP="00020C56">
      <w:r w:rsidRPr="00D8354F">
        <w:t xml:space="preserve">Informācija vai piedāvājumu iesniegušā pretendenta uzņēmums vai tā piesaistītā apakšuzņēmēja uzņēmums atbilst </w:t>
      </w:r>
      <w:r w:rsidRPr="00D8354F">
        <w:rPr>
          <w:b/>
        </w:rPr>
        <w:t>mazā vai vidējā uzņēmuma</w:t>
      </w:r>
      <w:r w:rsidRPr="00D8354F">
        <w:t xml:space="preserve"> statusam*:</w:t>
      </w:r>
    </w:p>
    <w:p w14:paraId="56FBBC59" w14:textId="77777777" w:rsidR="00020C56" w:rsidRPr="00D8354F" w:rsidRDefault="00020C56" w:rsidP="00020C56"/>
    <w:tbl>
      <w:tblPr>
        <w:tblW w:w="0" w:type="auto"/>
        <w:tblInd w:w="360" w:type="dxa"/>
        <w:tblLook w:val="04A0" w:firstRow="1" w:lastRow="0" w:firstColumn="1" w:lastColumn="0" w:noHBand="0" w:noVBand="1"/>
      </w:tblPr>
      <w:tblGrid>
        <w:gridCol w:w="3859"/>
        <w:gridCol w:w="4253"/>
      </w:tblGrid>
      <w:tr w:rsidR="00020C56" w:rsidRPr="00D8354F" w14:paraId="5229A222" w14:textId="77777777" w:rsidTr="008778CA">
        <w:tc>
          <w:tcPr>
            <w:tcW w:w="3859" w:type="dxa"/>
            <w:shd w:val="clear" w:color="auto" w:fill="auto"/>
          </w:tcPr>
          <w:p w14:paraId="12758C22" w14:textId="77777777" w:rsidR="00020C56" w:rsidRPr="00D8354F" w:rsidRDefault="00020C56" w:rsidP="008778CA">
            <w:r w:rsidRPr="00D8354F">
              <w:t>Pretendenta (apakšuzņēmēja) nosaukums:</w:t>
            </w:r>
          </w:p>
        </w:tc>
        <w:tc>
          <w:tcPr>
            <w:tcW w:w="4253" w:type="dxa"/>
            <w:tcBorders>
              <w:bottom w:val="single" w:sz="4" w:space="0" w:color="auto"/>
            </w:tcBorders>
            <w:shd w:val="clear" w:color="auto" w:fill="auto"/>
          </w:tcPr>
          <w:p w14:paraId="428DBA1C" w14:textId="77777777" w:rsidR="00020C56" w:rsidRPr="00D8354F" w:rsidRDefault="00020C56" w:rsidP="008778CA"/>
        </w:tc>
      </w:tr>
      <w:tr w:rsidR="00020C56" w:rsidRPr="00D8354F" w14:paraId="0A4DE4D1" w14:textId="77777777" w:rsidTr="008778CA">
        <w:tc>
          <w:tcPr>
            <w:tcW w:w="3859" w:type="dxa"/>
            <w:shd w:val="clear" w:color="auto" w:fill="auto"/>
          </w:tcPr>
          <w:p w14:paraId="223DC3A7" w14:textId="77777777" w:rsidR="00020C56" w:rsidRPr="00D8354F" w:rsidRDefault="00020C56" w:rsidP="008778CA">
            <w:r w:rsidRPr="00D8354F">
              <w:lastRenderedPageBreak/>
              <w:t>Reģistrēts Komercreģistrā (datums):</w:t>
            </w:r>
          </w:p>
        </w:tc>
        <w:tc>
          <w:tcPr>
            <w:tcW w:w="4253" w:type="dxa"/>
            <w:tcBorders>
              <w:top w:val="single" w:sz="4" w:space="0" w:color="auto"/>
              <w:bottom w:val="single" w:sz="4" w:space="0" w:color="auto"/>
            </w:tcBorders>
            <w:shd w:val="clear" w:color="auto" w:fill="auto"/>
          </w:tcPr>
          <w:p w14:paraId="36879437" w14:textId="77777777" w:rsidR="00020C56" w:rsidRPr="00D8354F" w:rsidRDefault="00020C56" w:rsidP="008778CA"/>
        </w:tc>
      </w:tr>
      <w:tr w:rsidR="00020C56" w:rsidRPr="00710E72" w14:paraId="6F4A2F08" w14:textId="77777777" w:rsidTr="008778CA">
        <w:tc>
          <w:tcPr>
            <w:tcW w:w="3859" w:type="dxa"/>
            <w:shd w:val="clear" w:color="auto" w:fill="auto"/>
          </w:tcPr>
          <w:p w14:paraId="694FC971" w14:textId="77777777" w:rsidR="00020C56" w:rsidRPr="00710E72" w:rsidRDefault="00020C56" w:rsidP="008778CA">
            <w:r w:rsidRPr="00710E72">
              <w:t>ar Nr.</w:t>
            </w:r>
          </w:p>
        </w:tc>
        <w:tc>
          <w:tcPr>
            <w:tcW w:w="4253" w:type="dxa"/>
            <w:tcBorders>
              <w:top w:val="single" w:sz="4" w:space="0" w:color="auto"/>
              <w:bottom w:val="single" w:sz="4" w:space="0" w:color="auto"/>
            </w:tcBorders>
            <w:shd w:val="clear" w:color="auto" w:fill="auto"/>
          </w:tcPr>
          <w:p w14:paraId="34EFD1A3" w14:textId="77777777" w:rsidR="00020C56" w:rsidRPr="00710E72" w:rsidRDefault="00020C56" w:rsidP="008778CA"/>
        </w:tc>
      </w:tr>
      <w:tr w:rsidR="00020C56" w:rsidRPr="00710E72" w14:paraId="2DDF1229" w14:textId="77777777" w:rsidTr="008778CA">
        <w:tc>
          <w:tcPr>
            <w:tcW w:w="3859" w:type="dxa"/>
            <w:shd w:val="clear" w:color="auto" w:fill="auto"/>
          </w:tcPr>
          <w:p w14:paraId="0BFB376D" w14:textId="77777777" w:rsidR="00020C56" w:rsidRPr="00710E72" w:rsidRDefault="00020C56" w:rsidP="008778CA">
            <w:r>
              <w:t>Status (mazais vai vidējais)</w:t>
            </w:r>
            <w:r w:rsidRPr="00710E72">
              <w:t xml:space="preserve">: </w:t>
            </w:r>
          </w:p>
        </w:tc>
        <w:tc>
          <w:tcPr>
            <w:tcW w:w="4253" w:type="dxa"/>
            <w:tcBorders>
              <w:top w:val="single" w:sz="4" w:space="0" w:color="auto"/>
              <w:bottom w:val="single" w:sz="4" w:space="0" w:color="auto"/>
            </w:tcBorders>
            <w:shd w:val="clear" w:color="auto" w:fill="auto"/>
          </w:tcPr>
          <w:p w14:paraId="3F8A0B44" w14:textId="77777777" w:rsidR="00020C56" w:rsidRPr="00710E72" w:rsidRDefault="00020C56" w:rsidP="008778CA"/>
        </w:tc>
      </w:tr>
    </w:tbl>
    <w:p w14:paraId="61C87C4B" w14:textId="77777777" w:rsidR="00020C56" w:rsidRPr="00710E72" w:rsidRDefault="00020C56" w:rsidP="00020C56">
      <w:r>
        <w:t xml:space="preserve">*jāizpilda tikai, ja atbilst mazā vai vidējā uzņēmuma statusam (sk. </w:t>
      </w:r>
      <w:hyperlink r:id="rId29" w:history="1">
        <w:r w:rsidRPr="003F595E">
          <w:rPr>
            <w:rStyle w:val="Hyperlink"/>
          </w:rPr>
          <w:t>https://www.iub.gov.lv/sites/default/files/upload/skaidrojums_mazajie_videjie_uzn.pdf</w:t>
        </w:r>
      </w:hyperlink>
      <w:r>
        <w:t xml:space="preserve"> )</w:t>
      </w:r>
    </w:p>
    <w:p w14:paraId="63553B6F" w14:textId="77777777" w:rsidR="00020C56" w:rsidRDefault="00020C56" w:rsidP="00020C56"/>
    <w:p w14:paraId="4962C59D" w14:textId="77777777" w:rsidR="00020C56" w:rsidRPr="00710E72" w:rsidRDefault="00020C56" w:rsidP="00020C56">
      <w:pPr>
        <w:tabs>
          <w:tab w:val="left" w:pos="4536"/>
        </w:tabs>
        <w:spacing w:before="100" w:beforeAutospacing="1" w:line="480" w:lineRule="auto"/>
      </w:pPr>
      <w:r w:rsidRPr="00710E72">
        <w:t xml:space="preserve">Paraksts: </w:t>
      </w:r>
      <w:r w:rsidRPr="00710E72">
        <w:rPr>
          <w:u w:val="single"/>
        </w:rPr>
        <w:tab/>
      </w:r>
    </w:p>
    <w:p w14:paraId="6D43ECED" w14:textId="77777777" w:rsidR="00020C56" w:rsidRPr="00710E72" w:rsidRDefault="00020C56" w:rsidP="00020C56">
      <w:pPr>
        <w:tabs>
          <w:tab w:val="left" w:pos="4536"/>
        </w:tabs>
        <w:spacing w:line="480" w:lineRule="auto"/>
      </w:pPr>
      <w:r w:rsidRPr="00710E72">
        <w:t xml:space="preserve">Vārds, uzvārds: </w:t>
      </w:r>
      <w:r w:rsidRPr="00710E72">
        <w:rPr>
          <w:u w:val="single"/>
        </w:rPr>
        <w:tab/>
      </w:r>
    </w:p>
    <w:p w14:paraId="61E53895" w14:textId="77777777" w:rsidR="00020C56" w:rsidRPr="00710E72" w:rsidRDefault="00020C56" w:rsidP="00020C56">
      <w:pPr>
        <w:tabs>
          <w:tab w:val="left" w:pos="4536"/>
        </w:tabs>
        <w:spacing w:line="480" w:lineRule="auto"/>
      </w:pPr>
      <w:r w:rsidRPr="00710E72">
        <w:t xml:space="preserve">Amats: </w:t>
      </w:r>
      <w:r w:rsidRPr="00710E72">
        <w:rPr>
          <w:u w:val="single"/>
        </w:rPr>
        <w:tab/>
      </w:r>
    </w:p>
    <w:p w14:paraId="31B888F7" w14:textId="77777777" w:rsidR="00020C56" w:rsidRPr="00710E72" w:rsidRDefault="00020C56" w:rsidP="00020C56"/>
    <w:p w14:paraId="0F6B4799" w14:textId="677B13F4" w:rsidR="00020C56" w:rsidRDefault="00020C56" w:rsidP="00020C56">
      <w:r w:rsidRPr="00710E72">
        <w:t xml:space="preserve">Pieteikums sastādīts un parakstīts </w:t>
      </w:r>
      <w:r w:rsidR="00982AA5">
        <w:t>2019</w:t>
      </w:r>
      <w:r w:rsidRPr="00710E72">
        <w:t>. gada __. ___________.</w:t>
      </w:r>
    </w:p>
    <w:p w14:paraId="21A66039" w14:textId="77777777" w:rsidR="00020C56" w:rsidRDefault="00020C56" w:rsidP="00020C56"/>
    <w:p w14:paraId="06C6218F" w14:textId="77777777" w:rsidR="00020C56" w:rsidRDefault="00020C56" w:rsidP="00020C56"/>
    <w:p w14:paraId="7A021CEC" w14:textId="77777777" w:rsidR="00020C56" w:rsidRDefault="00020C56" w:rsidP="00020C56">
      <w:pPr>
        <w:pStyle w:val="1pielikums"/>
        <w:numPr>
          <w:ilvl w:val="0"/>
          <w:numId w:val="0"/>
        </w:numPr>
      </w:pPr>
      <w:r>
        <w:br w:type="page"/>
      </w:r>
    </w:p>
    <w:p w14:paraId="3E1C8FDB" w14:textId="58E8042D" w:rsidR="00020C56" w:rsidRPr="00710E72" w:rsidRDefault="00020C56" w:rsidP="00020C56">
      <w:pPr>
        <w:pStyle w:val="1pielikums"/>
        <w:numPr>
          <w:ilvl w:val="0"/>
          <w:numId w:val="0"/>
        </w:numPr>
      </w:pPr>
      <w:r>
        <w:lastRenderedPageBreak/>
        <w:t>2.</w:t>
      </w:r>
      <w:r w:rsidR="00D0025D">
        <w:t xml:space="preserve"> </w:t>
      </w:r>
      <w:r>
        <w:t>pielikums</w:t>
      </w:r>
    </w:p>
    <w:p w14:paraId="68C7A3CA" w14:textId="77777777" w:rsidR="00020C56" w:rsidRPr="00C9683E" w:rsidRDefault="00020C56" w:rsidP="00020C56">
      <w:pPr>
        <w:pStyle w:val="Default"/>
        <w:jc w:val="right"/>
        <w:rPr>
          <w:color w:val="auto"/>
          <w:lang w:val="lv-LV"/>
        </w:rPr>
      </w:pPr>
      <w:r w:rsidRPr="00C9683E">
        <w:rPr>
          <w:color w:val="auto"/>
          <w:lang w:val="lv-LV"/>
        </w:rPr>
        <w:t>Atklāta konkursa, identifikācijas</w:t>
      </w:r>
    </w:p>
    <w:p w14:paraId="4DE3776A" w14:textId="6A70397F" w:rsidR="00020C56" w:rsidRPr="00C9683E" w:rsidRDefault="00020C56" w:rsidP="00020C56">
      <w:pPr>
        <w:pStyle w:val="Default"/>
        <w:jc w:val="right"/>
        <w:rPr>
          <w:color w:val="auto"/>
          <w:lang w:val="lv-LV"/>
        </w:rPr>
      </w:pPr>
      <w:r w:rsidRPr="00C9683E">
        <w:rPr>
          <w:color w:val="auto"/>
          <w:lang w:val="lv-LV"/>
        </w:rPr>
        <w:t>Nr. PSKUS 201</w:t>
      </w:r>
      <w:r w:rsidR="00B76B29">
        <w:rPr>
          <w:color w:val="auto"/>
          <w:lang w:val="lv-LV"/>
        </w:rPr>
        <w:t>9</w:t>
      </w:r>
      <w:r w:rsidRPr="00C9683E">
        <w:rPr>
          <w:color w:val="auto"/>
          <w:lang w:val="lv-LV"/>
        </w:rPr>
        <w:t>/</w:t>
      </w:r>
      <w:r w:rsidR="00B76B29">
        <w:rPr>
          <w:color w:val="auto"/>
          <w:lang w:val="lv-LV"/>
        </w:rPr>
        <w:t>65</w:t>
      </w:r>
      <w:r w:rsidRPr="00C9683E">
        <w:rPr>
          <w:color w:val="auto"/>
          <w:lang w:val="lv-LV"/>
        </w:rPr>
        <w:t>, nolikumam</w:t>
      </w:r>
    </w:p>
    <w:p w14:paraId="2A690117" w14:textId="77777777" w:rsidR="00020C56" w:rsidRDefault="00020C56" w:rsidP="00020C56">
      <w:pPr>
        <w:jc w:val="center"/>
        <w:rPr>
          <w:b/>
        </w:rPr>
      </w:pPr>
    </w:p>
    <w:p w14:paraId="195B9232" w14:textId="77777777" w:rsidR="00020C56" w:rsidRDefault="00020C56" w:rsidP="00020C56"/>
    <w:p w14:paraId="5583CC63" w14:textId="716DF09E" w:rsidR="00904EC1" w:rsidRPr="00904EC1" w:rsidRDefault="00131E55" w:rsidP="00904EC1">
      <w:pPr>
        <w:jc w:val="center"/>
        <w:rPr>
          <w:b/>
        </w:rPr>
      </w:pPr>
      <w:r>
        <w:t>PROJEKTĒŠANAS UZDEVUMS</w:t>
      </w:r>
    </w:p>
    <w:p w14:paraId="3C44CB5B" w14:textId="77777777" w:rsidR="00904EC1" w:rsidRPr="00904EC1" w:rsidRDefault="00904EC1" w:rsidP="00904EC1">
      <w:pPr>
        <w:jc w:val="center"/>
        <w:rPr>
          <w:b/>
          <w:bCs/>
          <w:color w:val="000000" w:themeColor="text1"/>
          <w:lang w:eastAsia="lv-LV"/>
        </w:rPr>
      </w:pPr>
      <w:r w:rsidRPr="00904EC1">
        <w:rPr>
          <w:b/>
          <w:bCs/>
          <w:color w:val="000000" w:themeColor="text1"/>
          <w:lang w:eastAsia="lv-LV"/>
        </w:rPr>
        <w:t>PROJEKTĒŠANAS DARBIEM</w:t>
      </w:r>
    </w:p>
    <w:p w14:paraId="363A3049" w14:textId="77777777" w:rsidR="00904EC1" w:rsidRPr="00904EC1" w:rsidRDefault="00904EC1" w:rsidP="00904EC1">
      <w:pPr>
        <w:jc w:val="right"/>
        <w:rPr>
          <w:b/>
          <w:bCs/>
          <w:color w:val="FF0000"/>
          <w:sz w:val="20"/>
          <w:szCs w:val="20"/>
          <w:lang w:eastAsia="lv-LV"/>
        </w:rPr>
      </w:pPr>
    </w:p>
    <w:p w14:paraId="73159BDE" w14:textId="77777777" w:rsidR="00AA2D1A" w:rsidRPr="00435E49" w:rsidRDefault="00AA2D1A" w:rsidP="00AA2D1A">
      <w:pPr>
        <w:pStyle w:val="BodyText"/>
        <w:spacing w:before="11"/>
        <w:rPr>
          <w:rFonts w:ascii="Arial" w:hAnsi="Arial" w:cs="Arial"/>
          <w:b/>
        </w:rPr>
      </w:pPr>
    </w:p>
    <w:p w14:paraId="1F098A1D" w14:textId="77777777" w:rsidR="00AA2D1A" w:rsidRPr="00435E49" w:rsidRDefault="00AA2D1A" w:rsidP="004F7A6A">
      <w:pPr>
        <w:ind w:left="404" w:right="407"/>
        <w:jc w:val="center"/>
        <w:rPr>
          <w:b/>
        </w:rPr>
      </w:pPr>
      <w:r w:rsidRPr="00435E49">
        <w:rPr>
          <w:b/>
          <w:w w:val="105"/>
        </w:rPr>
        <w:t>Tehniskā</w:t>
      </w:r>
      <w:r w:rsidRPr="00435E49">
        <w:rPr>
          <w:b/>
          <w:spacing w:val="-12"/>
          <w:w w:val="105"/>
        </w:rPr>
        <w:t xml:space="preserve"> </w:t>
      </w:r>
      <w:r w:rsidRPr="00435E49">
        <w:rPr>
          <w:b/>
          <w:w w:val="105"/>
        </w:rPr>
        <w:t>projekta</w:t>
      </w:r>
      <w:r w:rsidRPr="00435E49">
        <w:rPr>
          <w:b/>
          <w:spacing w:val="-14"/>
          <w:w w:val="105"/>
        </w:rPr>
        <w:t xml:space="preserve"> </w:t>
      </w:r>
      <w:r w:rsidRPr="00435E49">
        <w:rPr>
          <w:b/>
          <w:w w:val="105"/>
        </w:rPr>
        <w:t>izstrāde</w:t>
      </w:r>
      <w:r w:rsidRPr="00435E49">
        <w:rPr>
          <w:b/>
          <w:spacing w:val="-17"/>
          <w:w w:val="105"/>
        </w:rPr>
        <w:t xml:space="preserve"> </w:t>
      </w:r>
      <w:r w:rsidRPr="00435E49">
        <w:rPr>
          <w:b/>
          <w:w w:val="105"/>
        </w:rPr>
        <w:t>15. korpusa 2. stāva 4. operāciju bloka, 33. korpusa 1. operāciju bloka, 15. korpusa 2. stāva 30.nodaļas un sirds ķirurģijas, anestezioloģijas un intensīvās terapijas nodaļas telpu grupu pārplānošanai.</w:t>
      </w:r>
    </w:p>
    <w:p w14:paraId="4C0434C1" w14:textId="77777777" w:rsidR="00AA2D1A" w:rsidRPr="00435E49" w:rsidRDefault="00AA2D1A" w:rsidP="004F7A6A">
      <w:pPr>
        <w:pStyle w:val="BodyText"/>
        <w:ind w:firstLine="567"/>
        <w:rPr>
          <w:b/>
        </w:rPr>
      </w:pPr>
    </w:p>
    <w:p w14:paraId="5868AF1F" w14:textId="77777777" w:rsidR="00AA2D1A" w:rsidRPr="00435E49" w:rsidRDefault="00AA2D1A" w:rsidP="004F7A6A">
      <w:pPr>
        <w:pStyle w:val="BodyText"/>
        <w:ind w:firstLine="567"/>
        <w:rPr>
          <w:b/>
          <w:bCs/>
        </w:rPr>
      </w:pPr>
      <w:r w:rsidRPr="00435E49">
        <w:rPr>
          <w:b/>
          <w:bCs/>
          <w:w w:val="105"/>
        </w:rPr>
        <w:t>Uzdevums:</w:t>
      </w:r>
    </w:p>
    <w:p w14:paraId="43131E64" w14:textId="77777777" w:rsidR="00AA2D1A" w:rsidRPr="00435E49" w:rsidRDefault="00AA2D1A" w:rsidP="004F7A6A">
      <w:pPr>
        <w:pStyle w:val="BodyText"/>
        <w:ind w:firstLine="567"/>
      </w:pPr>
      <w:r w:rsidRPr="00435E49">
        <w:rPr>
          <w:w w:val="105"/>
        </w:rPr>
        <w:t>Veikt tehniskā projekta izstrādi 15. korpusa 2. stāva telpu grupu pārplānošanai. Projektu izstādāt saskaņā ar pasūtītāja norādījumiem, medicīnas tehnoloģiju uzdevumu (pielikums Nr1) un LR normatīvajiem dokumentiem, tādiem kā Ministru kabineta noteikumiem “Vispārējie būvnoteikumi” un LBN 202-18 “Būvniecības ieceres dokumentācijas noformēšana”, tai skaitā LVS 1046 un LVS NE 1630 atbilstoši stadijai 2.4 un citiem  sasitošajiem normatīvajiem aktiem. Projektu izstrādāt tā, lai tā realizāciju (gan projektēšanu gan projektēto telpu izbūvi) varētu realizēt pa kārtām (paredzēto sadalījumu kārtās skat Rasējumā Nr. 2). Projektā piedāvāt un iestrādāt tādus arhitektūras, interjera un inženiertehnisko komunikāciju risinājumus, kuru vizuālais (interjera) un tehniskais (inženiertehnisko risinājumu) koncepts ir vienots bet ir nodrošināta iespēja veikt katras kārtas izbūvi nesaistīti un/vai secīgi attiecībā pret citu kārtu. Projekts ir jāizstrādā nodaļām kurās notiek 24/7 darba režīms.</w:t>
      </w:r>
    </w:p>
    <w:p w14:paraId="4C02475C" w14:textId="5716B3D8" w:rsidR="00AA2D1A" w:rsidRPr="00435E49" w:rsidRDefault="00AA2D1A" w:rsidP="005C0058">
      <w:pPr>
        <w:ind w:firstLine="567"/>
        <w:jc w:val="center"/>
        <w:rPr>
          <w:b/>
        </w:rPr>
      </w:pPr>
      <w:r w:rsidRPr="00435E49">
        <w:rPr>
          <w:b/>
          <w:w w:val="105"/>
          <w:u w:val="thick" w:color="5E5D64"/>
        </w:rPr>
        <w:t>Vispārējās prasības</w:t>
      </w:r>
    </w:p>
    <w:p w14:paraId="0E788471" w14:textId="77777777" w:rsidR="00AA2D1A" w:rsidRPr="00435E49" w:rsidRDefault="00AA2D1A" w:rsidP="004F7A6A">
      <w:pPr>
        <w:pStyle w:val="BodyText"/>
        <w:ind w:firstLine="567"/>
        <w:rPr>
          <w:b/>
        </w:rPr>
      </w:pPr>
    </w:p>
    <w:p w14:paraId="407DABBB" w14:textId="77777777" w:rsidR="00AA2D1A" w:rsidRPr="00435E49" w:rsidRDefault="00AA2D1A" w:rsidP="004F7A6A">
      <w:pPr>
        <w:pStyle w:val="ListParagraph"/>
        <w:widowControl w:val="0"/>
        <w:numPr>
          <w:ilvl w:val="0"/>
          <w:numId w:val="34"/>
        </w:numPr>
        <w:tabs>
          <w:tab w:val="left" w:pos="827"/>
        </w:tabs>
        <w:autoSpaceDE w:val="0"/>
        <w:autoSpaceDN w:val="0"/>
        <w:spacing w:after="0" w:line="240" w:lineRule="auto"/>
        <w:ind w:left="0" w:right="103" w:firstLine="567"/>
        <w:jc w:val="both"/>
        <w:rPr>
          <w:rFonts w:ascii="Times New Roman" w:hAnsi="Times New Roman"/>
          <w:sz w:val="24"/>
          <w:szCs w:val="24"/>
        </w:rPr>
      </w:pPr>
      <w:r w:rsidRPr="00435E49">
        <w:rPr>
          <w:rFonts w:ascii="Times New Roman" w:hAnsi="Times New Roman"/>
          <w:w w:val="105"/>
          <w:sz w:val="24"/>
          <w:szCs w:val="24"/>
        </w:rPr>
        <w:t>Piedāvāt Operāciju Bloka (OB) un Intensīvās terapijas nodaļu (ITN) telpu programmai (skat. Medicīnas tehnoloģiju uzdevumu pielikumā Nr.1) un mūsdienu prasībām atbilstošu telpu un inženierkomunikāciju plānojumu. Esošais telpu izvietojums un loģistika nav saistoši izstrādājot plānojuma risinājumu. Iespēju robežās ir jāsaglabā un jāizmanto esošās komunikāciju šahtas un kanāli. Piedāvātajiem risinājumiem jānodrošina projekta realizāciju pa kārtām;</w:t>
      </w:r>
    </w:p>
    <w:p w14:paraId="3032061E" w14:textId="77777777" w:rsidR="00AA2D1A" w:rsidRPr="00435E49" w:rsidRDefault="00AA2D1A" w:rsidP="004F7A6A">
      <w:pPr>
        <w:pStyle w:val="ListParagraph"/>
        <w:widowControl w:val="0"/>
        <w:numPr>
          <w:ilvl w:val="0"/>
          <w:numId w:val="33"/>
        </w:numPr>
        <w:tabs>
          <w:tab w:val="left" w:pos="834"/>
        </w:tabs>
        <w:autoSpaceDE w:val="0"/>
        <w:autoSpaceDN w:val="0"/>
        <w:spacing w:after="0" w:line="240" w:lineRule="auto"/>
        <w:ind w:left="0" w:right="120" w:firstLine="567"/>
        <w:rPr>
          <w:rFonts w:ascii="Times New Roman" w:hAnsi="Times New Roman"/>
          <w:sz w:val="24"/>
          <w:szCs w:val="24"/>
        </w:rPr>
      </w:pPr>
      <w:r w:rsidRPr="00435E49">
        <w:rPr>
          <w:rFonts w:ascii="Times New Roman" w:hAnsi="Times New Roman"/>
          <w:w w:val="105"/>
          <w:sz w:val="24"/>
          <w:szCs w:val="24"/>
        </w:rPr>
        <w:t>Visām koplietošanas telpām jābūt izvietotam stratēģiskos punktos un saskaņā ar medicīnas tehnoloģiju (MT) uzdevumu. Komunikāciju šahtu vai inženierkomunikāciju apkalpošanas lūku/telpu novietojumam jābūt ērti pieejamam no koplietošanas telpām un tās nedrīkst būt izvietotas vai atvērties operāciju zālēs vai ITN palātās;</w:t>
      </w:r>
    </w:p>
    <w:p w14:paraId="0A2176EE" w14:textId="77777777" w:rsidR="00AA2D1A" w:rsidRPr="00435E49" w:rsidRDefault="00AA2D1A" w:rsidP="004F7A6A">
      <w:pPr>
        <w:pStyle w:val="ListParagraph"/>
        <w:widowControl w:val="0"/>
        <w:numPr>
          <w:ilvl w:val="0"/>
          <w:numId w:val="33"/>
        </w:numPr>
        <w:tabs>
          <w:tab w:val="left" w:pos="832"/>
        </w:tabs>
        <w:autoSpaceDE w:val="0"/>
        <w:autoSpaceDN w:val="0"/>
        <w:spacing w:after="0" w:line="240" w:lineRule="auto"/>
        <w:ind w:left="0" w:right="110" w:firstLine="567"/>
        <w:rPr>
          <w:rFonts w:ascii="Times New Roman" w:hAnsi="Times New Roman"/>
          <w:sz w:val="24"/>
          <w:szCs w:val="24"/>
        </w:rPr>
      </w:pPr>
      <w:r w:rsidRPr="00435E49">
        <w:rPr>
          <w:rFonts w:ascii="Times New Roman" w:hAnsi="Times New Roman"/>
          <w:w w:val="105"/>
          <w:sz w:val="24"/>
          <w:szCs w:val="24"/>
        </w:rPr>
        <w:t>Paredzēt rekonstrukcijas būvdarbu izpildi un nodošanu ekspluatācijā ne mazāk kā četrās (4) kārtās. Izstrādājot darbu</w:t>
      </w:r>
      <w:r w:rsidRPr="00435E49">
        <w:rPr>
          <w:rFonts w:ascii="Times New Roman" w:hAnsi="Times New Roman"/>
          <w:spacing w:val="-8"/>
          <w:w w:val="105"/>
          <w:sz w:val="24"/>
          <w:szCs w:val="24"/>
        </w:rPr>
        <w:t xml:space="preserve"> </w:t>
      </w:r>
      <w:r w:rsidRPr="00435E49">
        <w:rPr>
          <w:rFonts w:ascii="Times New Roman" w:hAnsi="Times New Roman"/>
          <w:w w:val="105"/>
          <w:sz w:val="24"/>
          <w:szCs w:val="24"/>
        </w:rPr>
        <w:t>organizācijas</w:t>
      </w:r>
      <w:r w:rsidRPr="00435E49">
        <w:rPr>
          <w:rFonts w:ascii="Times New Roman" w:hAnsi="Times New Roman"/>
          <w:spacing w:val="-1"/>
          <w:w w:val="105"/>
          <w:sz w:val="24"/>
          <w:szCs w:val="24"/>
        </w:rPr>
        <w:t xml:space="preserve"> </w:t>
      </w:r>
      <w:r w:rsidRPr="00435E49">
        <w:rPr>
          <w:rFonts w:ascii="Times New Roman" w:hAnsi="Times New Roman"/>
          <w:w w:val="105"/>
          <w:sz w:val="24"/>
          <w:szCs w:val="24"/>
        </w:rPr>
        <w:t>projektu</w:t>
      </w:r>
      <w:r w:rsidRPr="00435E49">
        <w:rPr>
          <w:rFonts w:ascii="Times New Roman" w:hAnsi="Times New Roman"/>
          <w:spacing w:val="-8"/>
          <w:w w:val="105"/>
          <w:sz w:val="24"/>
          <w:szCs w:val="24"/>
        </w:rPr>
        <w:t xml:space="preserve"> </w:t>
      </w:r>
      <w:r w:rsidRPr="00435E49">
        <w:rPr>
          <w:rFonts w:ascii="Times New Roman" w:hAnsi="Times New Roman"/>
          <w:w w:val="105"/>
          <w:sz w:val="24"/>
          <w:szCs w:val="24"/>
        </w:rPr>
        <w:t>(DOP),</w:t>
      </w:r>
      <w:r w:rsidRPr="00435E49">
        <w:rPr>
          <w:rFonts w:ascii="Times New Roman" w:hAnsi="Times New Roman"/>
          <w:spacing w:val="-15"/>
          <w:w w:val="105"/>
          <w:sz w:val="24"/>
          <w:szCs w:val="24"/>
        </w:rPr>
        <w:t xml:space="preserve"> </w:t>
      </w:r>
      <w:r w:rsidRPr="00435E49">
        <w:rPr>
          <w:rFonts w:ascii="Times New Roman" w:hAnsi="Times New Roman"/>
          <w:w w:val="105"/>
          <w:sz w:val="24"/>
          <w:szCs w:val="24"/>
        </w:rPr>
        <w:t>jāparedz</w:t>
      </w:r>
      <w:r w:rsidRPr="00435E49">
        <w:rPr>
          <w:rFonts w:ascii="Times New Roman" w:hAnsi="Times New Roman"/>
          <w:spacing w:val="-10"/>
          <w:w w:val="105"/>
          <w:sz w:val="24"/>
          <w:szCs w:val="24"/>
        </w:rPr>
        <w:t xml:space="preserve"> </w:t>
      </w:r>
      <w:r w:rsidRPr="00435E49">
        <w:rPr>
          <w:rFonts w:ascii="Times New Roman" w:hAnsi="Times New Roman"/>
          <w:w w:val="105"/>
          <w:sz w:val="24"/>
          <w:szCs w:val="24"/>
        </w:rPr>
        <w:t>inženierkomunikāciju</w:t>
      </w:r>
      <w:r w:rsidRPr="00435E49">
        <w:rPr>
          <w:rFonts w:ascii="Times New Roman" w:hAnsi="Times New Roman"/>
          <w:spacing w:val="-13"/>
          <w:w w:val="105"/>
          <w:sz w:val="24"/>
          <w:szCs w:val="24"/>
        </w:rPr>
        <w:t xml:space="preserve"> </w:t>
      </w:r>
      <w:r w:rsidRPr="00435E49">
        <w:rPr>
          <w:rFonts w:ascii="Times New Roman" w:hAnsi="Times New Roman"/>
          <w:w w:val="105"/>
          <w:sz w:val="24"/>
          <w:szCs w:val="24"/>
        </w:rPr>
        <w:t>darbības</w:t>
      </w:r>
      <w:r w:rsidRPr="00435E49">
        <w:rPr>
          <w:rFonts w:ascii="Times New Roman" w:hAnsi="Times New Roman"/>
          <w:spacing w:val="-12"/>
          <w:w w:val="105"/>
          <w:sz w:val="24"/>
          <w:szCs w:val="24"/>
        </w:rPr>
        <w:t xml:space="preserve"> </w:t>
      </w:r>
      <w:r w:rsidRPr="00435E49">
        <w:rPr>
          <w:rFonts w:ascii="Times New Roman" w:hAnsi="Times New Roman"/>
          <w:w w:val="105"/>
          <w:sz w:val="24"/>
          <w:szCs w:val="24"/>
        </w:rPr>
        <w:t xml:space="preserve">nodrošinājums, to nomaiņas un pārsegumu veikšanas iespēju </w:t>
      </w:r>
      <w:r w:rsidRPr="00435E49">
        <w:rPr>
          <w:rFonts w:ascii="Times New Roman" w:hAnsi="Times New Roman"/>
          <w:spacing w:val="-18"/>
          <w:w w:val="105"/>
          <w:sz w:val="24"/>
          <w:szCs w:val="24"/>
        </w:rPr>
        <w:t xml:space="preserve"> </w:t>
      </w:r>
      <w:r w:rsidRPr="00435E49">
        <w:rPr>
          <w:rFonts w:ascii="Times New Roman" w:hAnsi="Times New Roman"/>
          <w:w w:val="105"/>
          <w:sz w:val="24"/>
          <w:szCs w:val="24"/>
        </w:rPr>
        <w:t>tādā veidā, lai radītu minimālus traucējumus slimnīcas normālas darbības</w:t>
      </w:r>
      <w:r w:rsidRPr="00435E49">
        <w:rPr>
          <w:rFonts w:ascii="Times New Roman" w:hAnsi="Times New Roman"/>
          <w:spacing w:val="32"/>
          <w:w w:val="105"/>
          <w:sz w:val="24"/>
          <w:szCs w:val="24"/>
        </w:rPr>
        <w:t xml:space="preserve"> </w:t>
      </w:r>
      <w:r w:rsidRPr="00435E49">
        <w:rPr>
          <w:rFonts w:ascii="Times New Roman" w:hAnsi="Times New Roman"/>
          <w:w w:val="105"/>
          <w:sz w:val="24"/>
          <w:szCs w:val="24"/>
        </w:rPr>
        <w:t>nodrošināšanai;</w:t>
      </w:r>
    </w:p>
    <w:p w14:paraId="40DC4D9F" w14:textId="77777777" w:rsidR="00AA2D1A" w:rsidRPr="00435E49" w:rsidRDefault="00AA2D1A" w:rsidP="004F7A6A">
      <w:pPr>
        <w:pStyle w:val="ListParagraph"/>
        <w:widowControl w:val="0"/>
        <w:numPr>
          <w:ilvl w:val="0"/>
          <w:numId w:val="33"/>
        </w:numPr>
        <w:tabs>
          <w:tab w:val="left" w:pos="825"/>
        </w:tabs>
        <w:autoSpaceDE w:val="0"/>
        <w:autoSpaceDN w:val="0"/>
        <w:spacing w:after="0" w:line="240" w:lineRule="auto"/>
        <w:ind w:left="0" w:right="110" w:firstLine="567"/>
        <w:rPr>
          <w:rFonts w:ascii="Times New Roman" w:hAnsi="Times New Roman"/>
          <w:w w:val="105"/>
          <w:sz w:val="24"/>
          <w:szCs w:val="24"/>
        </w:rPr>
      </w:pPr>
      <w:r w:rsidRPr="00435E49">
        <w:rPr>
          <w:rFonts w:ascii="Times New Roman" w:hAnsi="Times New Roman"/>
          <w:w w:val="105"/>
          <w:sz w:val="24"/>
          <w:szCs w:val="24"/>
        </w:rPr>
        <w:t>Izvelētajiem materiāliem un to iestrādes tehnoloģijai jānodrošina minimālu trokšņu līmeni, celtniecības putekļu daudzumu un īsu iestrādes/būvniecības laiku.</w:t>
      </w:r>
    </w:p>
    <w:p w14:paraId="5E9A9956" w14:textId="77777777" w:rsidR="00AA2D1A" w:rsidRPr="00435E49" w:rsidRDefault="00AA2D1A" w:rsidP="004F7A6A">
      <w:pPr>
        <w:pStyle w:val="ListParagraph"/>
        <w:widowControl w:val="0"/>
        <w:numPr>
          <w:ilvl w:val="0"/>
          <w:numId w:val="33"/>
        </w:numPr>
        <w:tabs>
          <w:tab w:val="left" w:pos="825"/>
        </w:tabs>
        <w:autoSpaceDE w:val="0"/>
        <w:autoSpaceDN w:val="0"/>
        <w:spacing w:after="0" w:line="240" w:lineRule="auto"/>
        <w:ind w:left="0" w:right="110" w:firstLine="567"/>
        <w:rPr>
          <w:rFonts w:ascii="Times New Roman" w:hAnsi="Times New Roman"/>
          <w:w w:val="105"/>
          <w:sz w:val="24"/>
          <w:szCs w:val="24"/>
        </w:rPr>
      </w:pPr>
      <w:r w:rsidRPr="00435E49">
        <w:rPr>
          <w:rFonts w:ascii="Times New Roman" w:hAnsi="Times New Roman"/>
          <w:noProof/>
          <w:w w:val="105"/>
          <w:sz w:val="24"/>
          <w:szCs w:val="24"/>
          <w:lang w:eastAsia="lv-LV"/>
        </w:rPr>
        <mc:AlternateContent>
          <mc:Choice Requires="wps">
            <w:drawing>
              <wp:anchor distT="0" distB="0" distL="114300" distR="114300" simplePos="0" relativeHeight="251659264" behindDoc="1" locked="0" layoutInCell="1" allowOverlap="1" wp14:anchorId="4AB0F8A9" wp14:editId="024054A3">
                <wp:simplePos x="0" y="0"/>
                <wp:positionH relativeFrom="page">
                  <wp:posOffset>2763520</wp:posOffset>
                </wp:positionH>
                <wp:positionV relativeFrom="paragraph">
                  <wp:posOffset>573405</wp:posOffset>
                </wp:positionV>
                <wp:extent cx="28575" cy="106680"/>
                <wp:effectExtent l="127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A0AFB" w14:textId="77777777" w:rsidR="005C0058" w:rsidRDefault="005C0058" w:rsidP="00AA2D1A">
                            <w:pPr>
                              <w:spacing w:line="168" w:lineRule="exact"/>
                              <w:rPr>
                                <w:rFonts w:ascii="Arial"/>
                                <w:sz w:val="15"/>
                              </w:rPr>
                            </w:pPr>
                            <w:r>
                              <w:rPr>
                                <w:rFonts w:ascii="Arial"/>
                                <w:color w:val="5E5D64"/>
                                <w:w w:val="106"/>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0F8A9" id="_x0000_t202" coordsize="21600,21600" o:spt="202" path="m,l,21600r21600,l21600,xe">
                <v:stroke joinstyle="miter"/>
                <v:path gradientshapeok="t" o:connecttype="rect"/>
              </v:shapetype>
              <v:shape id="Text Box 5" o:spid="_x0000_s1026" type="#_x0000_t202" style="position:absolute;left:0;text-align:left;margin-left:217.6pt;margin-top:45.15pt;width:2.25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dlrAIAAKc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" filled="f" stroked="f">
                <v:textbox inset="0,0,0,0">
                  <w:txbxContent>
                    <w:p w14:paraId="770A0AFB" w14:textId="77777777" w:rsidR="005C0058" w:rsidRDefault="005C0058" w:rsidP="00AA2D1A">
                      <w:pPr>
                        <w:spacing w:line="168" w:lineRule="exact"/>
                        <w:rPr>
                          <w:rFonts w:ascii="Arial"/>
                          <w:sz w:val="15"/>
                        </w:rPr>
                      </w:pPr>
                      <w:r>
                        <w:rPr>
                          <w:rFonts w:ascii="Arial"/>
                          <w:color w:val="5E5D64"/>
                          <w:w w:val="106"/>
                          <w:sz w:val="15"/>
                        </w:rPr>
                        <w:t>.</w:t>
                      </w:r>
                    </w:p>
                  </w:txbxContent>
                </v:textbox>
                <w10:wrap anchorx="page"/>
              </v:shape>
            </w:pict>
          </mc:Fallback>
        </mc:AlternateContent>
      </w:r>
      <w:r w:rsidRPr="00435E49">
        <w:rPr>
          <w:rFonts w:ascii="Times New Roman" w:hAnsi="Times New Roman"/>
          <w:w w:val="105"/>
          <w:sz w:val="24"/>
          <w:szCs w:val="24"/>
        </w:rPr>
        <w:t xml:space="preserve">Projektējamo telpu kopējā platība ir 1916m2 (precīzus telpu izmērus skatīt ēkas inventarizācijas plānos un MT uzdevumā), kas sastāda: 1.kārta – 360kvm; 2.kārta - 700kvm, 3.kārta - 726kvm, 4.kārta-  130kvm. Papildus tehniskas telpas ~100 m2 apjomā ēkas pagrabstāvā un bēniņos (ventilācijas agregātu sistēmu u.c. komunikāciju izvietojumam) Kopējā rekonstruējamo telpu platība  apmēram sastāda 2016m2 visām būvprojektu izstrādes kārtām. </w:t>
      </w:r>
    </w:p>
    <w:p w14:paraId="6BF96A81" w14:textId="77777777" w:rsidR="00AA2D1A" w:rsidRPr="00435E49" w:rsidRDefault="00AA2D1A" w:rsidP="004F7A6A">
      <w:pPr>
        <w:pStyle w:val="ListParagraph"/>
        <w:widowControl w:val="0"/>
        <w:numPr>
          <w:ilvl w:val="0"/>
          <w:numId w:val="33"/>
        </w:numPr>
        <w:tabs>
          <w:tab w:val="left" w:pos="825"/>
        </w:tabs>
        <w:autoSpaceDE w:val="0"/>
        <w:autoSpaceDN w:val="0"/>
        <w:spacing w:after="0" w:line="240" w:lineRule="auto"/>
        <w:ind w:left="0" w:right="110" w:firstLine="567"/>
        <w:rPr>
          <w:rFonts w:ascii="Times New Roman" w:hAnsi="Times New Roman"/>
          <w:w w:val="105"/>
          <w:sz w:val="24"/>
          <w:szCs w:val="24"/>
        </w:rPr>
      </w:pPr>
      <w:r w:rsidRPr="00435E49">
        <w:rPr>
          <w:rFonts w:ascii="Times New Roman" w:hAnsi="Times New Roman"/>
          <w:w w:val="105"/>
          <w:sz w:val="24"/>
          <w:szCs w:val="24"/>
        </w:rPr>
        <w:t>Projektēšanas termiņi pa kārtām:</w:t>
      </w:r>
    </w:p>
    <w:p w14:paraId="5A77D724" w14:textId="189EFEBE" w:rsidR="00AA2D1A" w:rsidRPr="00435E49" w:rsidRDefault="00AA2D1A" w:rsidP="004F7A6A">
      <w:pPr>
        <w:pStyle w:val="ListParagraph"/>
        <w:tabs>
          <w:tab w:val="left" w:pos="825"/>
        </w:tabs>
        <w:spacing w:line="240" w:lineRule="auto"/>
        <w:ind w:left="0" w:right="110" w:firstLine="567"/>
        <w:rPr>
          <w:rFonts w:ascii="Times New Roman" w:hAnsi="Times New Roman"/>
          <w:w w:val="105"/>
          <w:sz w:val="24"/>
          <w:szCs w:val="24"/>
        </w:rPr>
      </w:pPr>
      <w:r w:rsidRPr="00435E49">
        <w:rPr>
          <w:rFonts w:ascii="Times New Roman" w:hAnsi="Times New Roman"/>
          <w:w w:val="105"/>
          <w:sz w:val="24"/>
          <w:szCs w:val="24"/>
        </w:rPr>
        <w:lastRenderedPageBreak/>
        <w:t>1.kārta: “</w:t>
      </w:r>
      <w:r w:rsidRPr="00435E49">
        <w:rPr>
          <w:rFonts w:ascii="Times New Roman" w:hAnsi="Times New Roman"/>
          <w:i/>
          <w:sz w:val="24"/>
          <w:szCs w:val="24"/>
          <w:lang w:eastAsia="lv-LV"/>
        </w:rPr>
        <w:t xml:space="preserve">Telpu grupas renovācija 15. korpusa, </w:t>
      </w:r>
      <w:r w:rsidR="00B7442C" w:rsidRPr="00435E49">
        <w:rPr>
          <w:rFonts w:ascii="Times New Roman" w:hAnsi="Times New Roman"/>
          <w:i/>
          <w:sz w:val="24"/>
          <w:szCs w:val="24"/>
          <w:lang w:eastAsia="lv-LV"/>
        </w:rPr>
        <w:t xml:space="preserve">2.stāva, labajā spārnā, pārrunu telpas izveide, durvju </w:t>
      </w:r>
      <w:r w:rsidRPr="00435E49">
        <w:rPr>
          <w:rFonts w:ascii="Times New Roman" w:hAnsi="Times New Roman"/>
          <w:i/>
          <w:sz w:val="24"/>
          <w:szCs w:val="24"/>
          <w:lang w:eastAsia="lv-LV"/>
        </w:rPr>
        <w:t>uzstādīšana un kāpņu telpas remonts, p</w:t>
      </w:r>
      <w:r w:rsidR="00B7442C" w:rsidRPr="00435E49">
        <w:rPr>
          <w:rFonts w:ascii="Times New Roman" w:hAnsi="Times New Roman"/>
          <w:i/>
          <w:sz w:val="24"/>
          <w:szCs w:val="24"/>
          <w:lang w:eastAsia="lv-LV"/>
        </w:rPr>
        <w:t>agaidu operācijas izveide 4.operāciju blokā,</w:t>
      </w:r>
      <w:r w:rsidRPr="00435E49">
        <w:rPr>
          <w:rFonts w:ascii="Times New Roman" w:hAnsi="Times New Roman"/>
          <w:i/>
          <w:sz w:val="24"/>
          <w:szCs w:val="24"/>
          <w:lang w:eastAsia="lv-LV"/>
        </w:rPr>
        <w:t>, noliktavas izveidošana 39. nodaļas telpu grupā</w:t>
      </w:r>
      <w:r w:rsidRPr="00435E49">
        <w:rPr>
          <w:rFonts w:ascii="Times New Roman" w:hAnsi="Times New Roman"/>
          <w:w w:val="105"/>
          <w:sz w:val="24"/>
          <w:szCs w:val="24"/>
        </w:rPr>
        <w:t xml:space="preserve">” ne ilgāk </w:t>
      </w:r>
      <w:r w:rsidRPr="00435E49">
        <w:rPr>
          <w:rFonts w:ascii="Times New Roman" w:hAnsi="Times New Roman"/>
          <w:b/>
          <w:w w:val="105"/>
          <w:sz w:val="24"/>
          <w:szCs w:val="24"/>
        </w:rPr>
        <w:t>7 (septiņi) mēneši no Līguma noslēgšanas dienas</w:t>
      </w:r>
      <w:r w:rsidRPr="00435E49">
        <w:rPr>
          <w:rFonts w:ascii="Times New Roman" w:hAnsi="Times New Roman"/>
          <w:w w:val="105"/>
          <w:sz w:val="24"/>
          <w:szCs w:val="24"/>
        </w:rPr>
        <w:t>;</w:t>
      </w:r>
    </w:p>
    <w:p w14:paraId="428558B8" w14:textId="12D0B970" w:rsidR="00AA2D1A" w:rsidRPr="00435E49" w:rsidRDefault="00AA2D1A" w:rsidP="004F7A6A">
      <w:pPr>
        <w:pStyle w:val="ListParagraph"/>
        <w:tabs>
          <w:tab w:val="left" w:pos="825"/>
        </w:tabs>
        <w:spacing w:line="240" w:lineRule="auto"/>
        <w:ind w:left="0" w:right="110" w:firstLine="567"/>
        <w:rPr>
          <w:rFonts w:ascii="Times New Roman" w:hAnsi="Times New Roman"/>
          <w:w w:val="105"/>
          <w:sz w:val="24"/>
          <w:szCs w:val="24"/>
        </w:rPr>
      </w:pPr>
      <w:r w:rsidRPr="00435E49">
        <w:rPr>
          <w:rFonts w:ascii="Times New Roman" w:hAnsi="Times New Roman"/>
          <w:w w:val="105"/>
          <w:sz w:val="24"/>
          <w:szCs w:val="24"/>
        </w:rPr>
        <w:t>2.kārta:”</w:t>
      </w:r>
      <w:r w:rsidRPr="00435E49">
        <w:rPr>
          <w:rFonts w:ascii="Times New Roman" w:hAnsi="Times New Roman"/>
          <w:i/>
          <w:sz w:val="24"/>
          <w:szCs w:val="24"/>
          <w:lang w:eastAsia="lv-LV"/>
        </w:rPr>
        <w:t xml:space="preserve"> Telpu grupas renovācija 39.nodaļā, telpu grupas renovācija 1. operāciju blokā”</w:t>
      </w:r>
      <w:r w:rsidRPr="00435E49">
        <w:rPr>
          <w:rFonts w:ascii="Times New Roman" w:hAnsi="Times New Roman"/>
          <w:w w:val="105"/>
          <w:sz w:val="24"/>
          <w:szCs w:val="24"/>
        </w:rPr>
        <w:t xml:space="preserve"> </w:t>
      </w:r>
      <w:bookmarkStart w:id="192" w:name="_Hlk10534692"/>
      <w:r w:rsidRPr="00435E49">
        <w:rPr>
          <w:rFonts w:ascii="Times New Roman" w:hAnsi="Times New Roman"/>
          <w:w w:val="105"/>
          <w:sz w:val="24"/>
          <w:szCs w:val="24"/>
        </w:rPr>
        <w:t xml:space="preserve"> ne ilgāk, kā  12(divpadsmit) mēneši no Līguma noslēgšanas dienas</w:t>
      </w:r>
      <w:bookmarkEnd w:id="192"/>
      <w:r w:rsidRPr="00435E49">
        <w:rPr>
          <w:rFonts w:ascii="Times New Roman" w:hAnsi="Times New Roman"/>
          <w:w w:val="105"/>
          <w:sz w:val="24"/>
          <w:szCs w:val="24"/>
        </w:rPr>
        <w:t>;</w:t>
      </w:r>
    </w:p>
    <w:p w14:paraId="10A9601E" w14:textId="12AF575C" w:rsidR="00AA2D1A" w:rsidRPr="00435E49" w:rsidRDefault="00AA2D1A" w:rsidP="004F7A6A">
      <w:pPr>
        <w:pStyle w:val="ListParagraph"/>
        <w:tabs>
          <w:tab w:val="left" w:pos="825"/>
        </w:tabs>
        <w:spacing w:line="240" w:lineRule="auto"/>
        <w:ind w:left="0" w:right="110" w:firstLine="567"/>
        <w:rPr>
          <w:rFonts w:ascii="Times New Roman" w:hAnsi="Times New Roman"/>
          <w:b/>
          <w:w w:val="105"/>
          <w:sz w:val="24"/>
          <w:szCs w:val="24"/>
        </w:rPr>
      </w:pPr>
      <w:r w:rsidRPr="00435E49">
        <w:rPr>
          <w:rFonts w:ascii="Times New Roman" w:hAnsi="Times New Roman"/>
          <w:w w:val="105"/>
          <w:sz w:val="24"/>
          <w:szCs w:val="24"/>
        </w:rPr>
        <w:t>3.kārta: “</w:t>
      </w:r>
      <w:r w:rsidR="002E672C" w:rsidRPr="00435E49">
        <w:rPr>
          <w:rFonts w:ascii="Times New Roman" w:hAnsi="Times New Roman"/>
          <w:i/>
          <w:sz w:val="24"/>
          <w:szCs w:val="24"/>
          <w:lang w:eastAsia="lv-LV"/>
        </w:rPr>
        <w:t>pagaidu operāciju</w:t>
      </w:r>
      <w:r w:rsidRPr="00435E49">
        <w:rPr>
          <w:rFonts w:ascii="Times New Roman" w:hAnsi="Times New Roman"/>
          <w:i/>
          <w:sz w:val="24"/>
          <w:szCs w:val="24"/>
          <w:lang w:eastAsia="lv-LV"/>
        </w:rPr>
        <w:t xml:space="preserve"> zāles demontāža un telpu </w:t>
      </w:r>
      <w:r w:rsidR="00B7442C" w:rsidRPr="00435E49">
        <w:rPr>
          <w:rFonts w:ascii="Times New Roman" w:hAnsi="Times New Roman"/>
          <w:i/>
          <w:sz w:val="24"/>
          <w:szCs w:val="24"/>
          <w:lang w:eastAsia="lv-LV"/>
        </w:rPr>
        <w:t>grupas renovācija, 4. operāciju</w:t>
      </w:r>
      <w:r w:rsidRPr="00435E49">
        <w:rPr>
          <w:rFonts w:ascii="Times New Roman" w:hAnsi="Times New Roman"/>
          <w:i/>
          <w:sz w:val="24"/>
          <w:szCs w:val="24"/>
          <w:lang w:eastAsia="lv-LV"/>
        </w:rPr>
        <w:t xml:space="preserve"> bloka renovācija, 39. nodaļas telpu grupas renovācija”</w:t>
      </w:r>
      <w:r w:rsidRPr="00435E49">
        <w:rPr>
          <w:rFonts w:ascii="Times New Roman" w:hAnsi="Times New Roman"/>
          <w:w w:val="105"/>
          <w:sz w:val="24"/>
          <w:szCs w:val="24"/>
        </w:rPr>
        <w:t xml:space="preserve"> ne ilgāk, kā  </w:t>
      </w:r>
      <w:r w:rsidRPr="00435E49">
        <w:rPr>
          <w:rFonts w:ascii="Times New Roman" w:hAnsi="Times New Roman"/>
          <w:b/>
          <w:w w:val="105"/>
          <w:sz w:val="24"/>
          <w:szCs w:val="24"/>
        </w:rPr>
        <w:t>12(divpadsmit) mēneši no Līguma noslēgšanas dienas;</w:t>
      </w:r>
    </w:p>
    <w:p w14:paraId="4CD90722" w14:textId="692B2F16" w:rsidR="00AA2D1A" w:rsidRPr="00435E49" w:rsidRDefault="00AA2D1A" w:rsidP="004F7A6A">
      <w:pPr>
        <w:pStyle w:val="ListParagraph"/>
        <w:tabs>
          <w:tab w:val="left" w:pos="825"/>
        </w:tabs>
        <w:spacing w:line="240" w:lineRule="auto"/>
        <w:ind w:left="0" w:right="110" w:firstLine="567"/>
        <w:rPr>
          <w:rFonts w:ascii="Times New Roman" w:hAnsi="Times New Roman"/>
          <w:w w:val="105"/>
          <w:sz w:val="24"/>
          <w:szCs w:val="24"/>
        </w:rPr>
      </w:pPr>
      <w:r w:rsidRPr="00435E49">
        <w:rPr>
          <w:rFonts w:ascii="Times New Roman" w:hAnsi="Times New Roman"/>
          <w:w w:val="105"/>
          <w:sz w:val="24"/>
          <w:szCs w:val="24"/>
        </w:rPr>
        <w:t>4.kārta:”</w:t>
      </w:r>
      <w:r w:rsidR="002E672C" w:rsidRPr="00435E49">
        <w:rPr>
          <w:rFonts w:ascii="Times New Roman" w:hAnsi="Times New Roman"/>
          <w:i/>
          <w:sz w:val="24"/>
          <w:szCs w:val="24"/>
          <w:lang w:eastAsia="lv-LV"/>
        </w:rPr>
        <w:t xml:space="preserve"> 1.operāciju</w:t>
      </w:r>
      <w:r w:rsidRPr="00435E49">
        <w:rPr>
          <w:rFonts w:ascii="Times New Roman" w:hAnsi="Times New Roman"/>
          <w:i/>
          <w:sz w:val="24"/>
          <w:szCs w:val="24"/>
          <w:lang w:eastAsia="lv-LV"/>
        </w:rPr>
        <w:t xml:space="preserve"> bloka telpu grupas renovācija, sterilizācijas nodaļas izveide”</w:t>
      </w:r>
      <w:r w:rsidRPr="00435E49">
        <w:rPr>
          <w:rFonts w:ascii="Times New Roman" w:hAnsi="Times New Roman"/>
          <w:w w:val="105"/>
          <w:sz w:val="24"/>
          <w:szCs w:val="24"/>
        </w:rPr>
        <w:t xml:space="preserve"> ne ilgāk, kā  12(divpadsmit) mēneši no Līguma noslēgšanas dienas.</w:t>
      </w:r>
    </w:p>
    <w:p w14:paraId="3CF391F2" w14:textId="77777777" w:rsidR="00AA2D1A" w:rsidRPr="00435E49" w:rsidRDefault="00AA2D1A" w:rsidP="004F7A6A">
      <w:pPr>
        <w:pStyle w:val="ListParagraph"/>
        <w:widowControl w:val="0"/>
        <w:numPr>
          <w:ilvl w:val="0"/>
          <w:numId w:val="33"/>
        </w:numPr>
        <w:tabs>
          <w:tab w:val="left" w:pos="825"/>
        </w:tabs>
        <w:autoSpaceDE w:val="0"/>
        <w:autoSpaceDN w:val="0"/>
        <w:spacing w:after="0" w:line="240" w:lineRule="auto"/>
        <w:ind w:left="0" w:right="110" w:firstLine="567"/>
        <w:rPr>
          <w:rFonts w:ascii="Times New Roman" w:hAnsi="Times New Roman"/>
          <w:w w:val="105"/>
          <w:sz w:val="24"/>
          <w:szCs w:val="24"/>
        </w:rPr>
      </w:pPr>
      <w:r w:rsidRPr="00435E49">
        <w:rPr>
          <w:rFonts w:ascii="Times New Roman" w:hAnsi="Times New Roman"/>
          <w:w w:val="105"/>
          <w:sz w:val="24"/>
          <w:szCs w:val="24"/>
        </w:rPr>
        <w:t>Sienu, grīdu un griestu apdares materiāliem jānodrošina vieglu telpu uzkopšanu un netraucētu slimnīcas higiēnas plāna realizāciju. Apdares materiāliem un/vai krāsojumam jānodrošina ilglaicīgu noturību pret regulāru telpu uzkopšanu ar slimnīcā lietojamiem dezinfekcijas līdzekļiem. Visu telpu apdares materiāliem jāatbilst pasūtītāja prasībām un MT uzdevumam, pasūtītāja prasības var tikt precizētas projektēšanas laikā.</w:t>
      </w:r>
    </w:p>
    <w:p w14:paraId="6732CEA6" w14:textId="77777777" w:rsidR="00AA2D1A" w:rsidRPr="00435E49" w:rsidRDefault="00AA2D1A" w:rsidP="004F7A6A">
      <w:pPr>
        <w:pStyle w:val="BodyText"/>
        <w:ind w:firstLine="567"/>
      </w:pPr>
    </w:p>
    <w:p w14:paraId="232E9910" w14:textId="77777777" w:rsidR="00AA2D1A" w:rsidRPr="00435E49" w:rsidRDefault="00AA2D1A" w:rsidP="004F7A6A">
      <w:pPr>
        <w:ind w:firstLine="567"/>
        <w:rPr>
          <w:b/>
        </w:rPr>
      </w:pPr>
      <w:r w:rsidRPr="00435E49">
        <w:rPr>
          <w:b/>
          <w:w w:val="105"/>
        </w:rPr>
        <w:t>Veicot</w:t>
      </w:r>
      <w:r w:rsidRPr="00435E49">
        <w:rPr>
          <w:b/>
          <w:spacing w:val="-25"/>
          <w:w w:val="105"/>
        </w:rPr>
        <w:t xml:space="preserve"> </w:t>
      </w:r>
      <w:r w:rsidRPr="00435E49">
        <w:rPr>
          <w:b/>
          <w:w w:val="105"/>
        </w:rPr>
        <w:t>projektēšanas</w:t>
      </w:r>
      <w:r w:rsidRPr="00435E49">
        <w:rPr>
          <w:b/>
          <w:spacing w:val="-20"/>
          <w:w w:val="105"/>
        </w:rPr>
        <w:t xml:space="preserve"> </w:t>
      </w:r>
      <w:r w:rsidRPr="00435E49">
        <w:rPr>
          <w:b/>
          <w:w w:val="105"/>
        </w:rPr>
        <w:t>darbus</w:t>
      </w:r>
      <w:r w:rsidRPr="00435E49">
        <w:rPr>
          <w:b/>
          <w:spacing w:val="-24"/>
          <w:w w:val="105"/>
        </w:rPr>
        <w:t xml:space="preserve"> </w:t>
      </w:r>
      <w:r w:rsidRPr="00435E49">
        <w:rPr>
          <w:b/>
          <w:w w:val="105"/>
        </w:rPr>
        <w:t>paredzēt:</w:t>
      </w:r>
    </w:p>
    <w:p w14:paraId="5D2543E9" w14:textId="77777777" w:rsidR="00AA2D1A" w:rsidRPr="00435E49" w:rsidRDefault="00AA2D1A" w:rsidP="00F83FFC">
      <w:pPr>
        <w:pStyle w:val="BodyText"/>
        <w:rPr>
          <w:b/>
        </w:rPr>
      </w:pPr>
    </w:p>
    <w:p w14:paraId="79AB3C73" w14:textId="77777777" w:rsidR="00AA2D1A" w:rsidRPr="00435E49" w:rsidRDefault="00AA2D1A" w:rsidP="004F7A6A">
      <w:pPr>
        <w:pStyle w:val="ListParagraph"/>
        <w:widowControl w:val="0"/>
        <w:numPr>
          <w:ilvl w:val="1"/>
          <w:numId w:val="33"/>
        </w:numPr>
        <w:tabs>
          <w:tab w:val="left" w:pos="834"/>
        </w:tabs>
        <w:autoSpaceDE w:val="0"/>
        <w:autoSpaceDN w:val="0"/>
        <w:spacing w:after="0" w:line="240" w:lineRule="auto"/>
        <w:ind w:left="0" w:right="108" w:firstLine="567"/>
        <w:jc w:val="both"/>
        <w:rPr>
          <w:rFonts w:ascii="Times New Roman" w:hAnsi="Times New Roman"/>
          <w:w w:val="105"/>
          <w:sz w:val="24"/>
          <w:szCs w:val="24"/>
        </w:rPr>
      </w:pPr>
      <w:r w:rsidRPr="00435E49">
        <w:rPr>
          <w:rFonts w:ascii="Times New Roman" w:hAnsi="Times New Roman"/>
          <w:w w:val="105"/>
          <w:sz w:val="24"/>
          <w:szCs w:val="24"/>
        </w:rPr>
        <w:t>Ugunsdrošības risinājumus un apziņošanas sistēmu veidot, izejot no aprēķina, ka dotajā ēkas stāvā vienlaicīgi atradīsies līdz 120 cilvēkiem (medicīnas māsas, ārsti un asistenti, pacienti un apmeklētāji);</w:t>
      </w:r>
      <w:bookmarkStart w:id="193" w:name="_Hlk1025346"/>
    </w:p>
    <w:p w14:paraId="393AFCD1" w14:textId="77777777" w:rsidR="00AA2D1A" w:rsidRPr="00435E49" w:rsidRDefault="00AA2D1A" w:rsidP="004F7A6A">
      <w:pPr>
        <w:pStyle w:val="ListParagraph"/>
        <w:widowControl w:val="0"/>
        <w:numPr>
          <w:ilvl w:val="1"/>
          <w:numId w:val="33"/>
        </w:numPr>
        <w:tabs>
          <w:tab w:val="left" w:pos="834"/>
        </w:tabs>
        <w:autoSpaceDE w:val="0"/>
        <w:autoSpaceDN w:val="0"/>
        <w:spacing w:after="0" w:line="240" w:lineRule="auto"/>
        <w:ind w:left="0" w:right="108" w:firstLine="567"/>
        <w:jc w:val="both"/>
        <w:rPr>
          <w:rFonts w:ascii="Times New Roman" w:hAnsi="Times New Roman"/>
          <w:w w:val="105"/>
          <w:sz w:val="24"/>
          <w:szCs w:val="24"/>
        </w:rPr>
      </w:pPr>
      <w:r w:rsidRPr="00435E49">
        <w:rPr>
          <w:rFonts w:ascii="Times New Roman" w:hAnsi="Times New Roman"/>
          <w:w w:val="105"/>
          <w:sz w:val="24"/>
          <w:szCs w:val="24"/>
        </w:rPr>
        <w:t>Ūdensvada un kanalizācijas sistēmas rekonstrukciju vai nomaiņu projektēšanas darbu zonā. Ja tiks konstatēts sistēmas dabīgais nolietojums, kas nepieļauj turpmāku sistēmas ekspluatāciju un prasa nomaiņu/pārbūvi arī ārpus projektēšanas robežām tad šo apjomu projektēšanai tiks sastādīti papildus darba apjomi un tāmes</w:t>
      </w:r>
      <w:bookmarkEnd w:id="193"/>
      <w:r w:rsidRPr="00435E49">
        <w:rPr>
          <w:rFonts w:ascii="Times New Roman" w:hAnsi="Times New Roman"/>
          <w:w w:val="105"/>
          <w:sz w:val="24"/>
          <w:szCs w:val="24"/>
        </w:rPr>
        <w:t>;</w:t>
      </w:r>
    </w:p>
    <w:p w14:paraId="2701AD47" w14:textId="77777777" w:rsidR="00AA2D1A" w:rsidRPr="00435E49" w:rsidRDefault="00AA2D1A" w:rsidP="004F7A6A">
      <w:pPr>
        <w:pStyle w:val="ListParagraph"/>
        <w:widowControl w:val="0"/>
        <w:numPr>
          <w:ilvl w:val="1"/>
          <w:numId w:val="33"/>
        </w:numPr>
        <w:tabs>
          <w:tab w:val="left" w:pos="834"/>
        </w:tabs>
        <w:autoSpaceDE w:val="0"/>
        <w:autoSpaceDN w:val="0"/>
        <w:spacing w:after="0" w:line="240" w:lineRule="auto"/>
        <w:ind w:left="0" w:right="108" w:firstLine="567"/>
        <w:jc w:val="both"/>
        <w:rPr>
          <w:rFonts w:ascii="Times New Roman" w:hAnsi="Times New Roman"/>
          <w:w w:val="105"/>
          <w:sz w:val="24"/>
          <w:szCs w:val="24"/>
        </w:rPr>
      </w:pPr>
      <w:r w:rsidRPr="00435E49">
        <w:rPr>
          <w:rFonts w:ascii="Times New Roman" w:hAnsi="Times New Roman"/>
          <w:w w:val="105"/>
          <w:sz w:val="24"/>
          <w:szCs w:val="24"/>
        </w:rPr>
        <w:t xml:space="preserve">Elektroapgādes sistēmas rekonstrukciju vai nomaiņu projektēšanas darbu zonā. Ja tiks konstatēts sistēmas dabīgais nolietojums, kas nepieļauj turpmāku sistēmas ekspluatāciju un prasa nomaiņu/pārbūvi arī ārpus projektēšanas robežām tad šo apjomu projektēšanai tiks sastādīti papildus darba apjomi un tāmes. Sistēmā iekļaut tādus drošības elementus kā rezerves barošanas (ģenerators) un nepārtrauktas barošanas avotus (UPS). Drošības elementu skaitu un parametrus izvelēties atbilstoši telpu tehnoloģiskajam plānojumam un konkrēto telpu ekspluatācijas nosacījumiem. Katrai konkrētai telpai pievadītās elektroenerģijas jaudu projektēt atbilstoši tajā instalēto elektroietaišu specifikai (skat MT uzdevumu); </w:t>
      </w:r>
    </w:p>
    <w:p w14:paraId="06613DFC" w14:textId="77777777" w:rsidR="00AA2D1A" w:rsidRPr="00435E49" w:rsidRDefault="00AA2D1A" w:rsidP="004F7A6A">
      <w:pPr>
        <w:pStyle w:val="ListParagraph"/>
        <w:widowControl w:val="0"/>
        <w:numPr>
          <w:ilvl w:val="1"/>
          <w:numId w:val="33"/>
        </w:numPr>
        <w:tabs>
          <w:tab w:val="left" w:pos="834"/>
        </w:tabs>
        <w:autoSpaceDE w:val="0"/>
        <w:autoSpaceDN w:val="0"/>
        <w:spacing w:after="0" w:line="240" w:lineRule="auto"/>
        <w:ind w:left="0" w:right="108" w:firstLine="567"/>
        <w:jc w:val="both"/>
        <w:rPr>
          <w:rFonts w:ascii="Times New Roman" w:hAnsi="Times New Roman"/>
          <w:w w:val="105"/>
          <w:sz w:val="24"/>
          <w:szCs w:val="24"/>
        </w:rPr>
      </w:pPr>
      <w:r w:rsidRPr="00435E49">
        <w:rPr>
          <w:rFonts w:ascii="Times New Roman" w:hAnsi="Times New Roman"/>
          <w:w w:val="105"/>
          <w:sz w:val="24"/>
          <w:szCs w:val="24"/>
        </w:rPr>
        <w:t>Siltumapgādes sistēmas rekonstrukciju vai nomaiņu projektēšanas darbu zonā. Ja tiks konstatēts sistēmas dabīgais nolietojums, kas nepieļauj turpmāku sistēmas ekspluatāciju un prasa nomaiņu/pārbūvi arī ārpus projektēšanas robežām tad šo apjomu projektēšanai tiks sastādīti papildus darba apjomi un tāmes. Izvēloties siltuma nesējus tīrajām telpām (piem. Operāciju zāles un ITN) un to iestrādes tehnoloģiju, ņemt vērā to ietekmi uz patogenus saturošo gaisa daļiņu kustību;</w:t>
      </w:r>
    </w:p>
    <w:p w14:paraId="5B93A112" w14:textId="77777777" w:rsidR="00AA2D1A" w:rsidRPr="00435E49" w:rsidRDefault="00AA2D1A" w:rsidP="004F7A6A">
      <w:pPr>
        <w:pStyle w:val="ListParagraph"/>
        <w:widowControl w:val="0"/>
        <w:numPr>
          <w:ilvl w:val="1"/>
          <w:numId w:val="33"/>
        </w:numPr>
        <w:tabs>
          <w:tab w:val="left" w:pos="834"/>
        </w:tabs>
        <w:autoSpaceDE w:val="0"/>
        <w:autoSpaceDN w:val="0"/>
        <w:spacing w:after="0" w:line="240" w:lineRule="auto"/>
        <w:ind w:left="0" w:right="108" w:firstLine="567"/>
        <w:jc w:val="both"/>
        <w:rPr>
          <w:rFonts w:ascii="Times New Roman" w:hAnsi="Times New Roman"/>
          <w:w w:val="105"/>
          <w:sz w:val="24"/>
          <w:szCs w:val="24"/>
        </w:rPr>
      </w:pPr>
      <w:r w:rsidRPr="00435E49">
        <w:rPr>
          <w:rFonts w:ascii="Times New Roman" w:hAnsi="Times New Roman"/>
          <w:w w:val="105"/>
          <w:sz w:val="24"/>
          <w:szCs w:val="24"/>
        </w:rPr>
        <w:t>Sakaru sistēmas pilnīgu rekonstrukciju/nomaiņu;</w:t>
      </w:r>
    </w:p>
    <w:p w14:paraId="4997160A" w14:textId="77777777" w:rsidR="00AA2D1A" w:rsidRPr="00435E49" w:rsidRDefault="00AA2D1A" w:rsidP="00F83FFC">
      <w:pPr>
        <w:pStyle w:val="ListParagraph"/>
        <w:widowControl w:val="0"/>
        <w:numPr>
          <w:ilvl w:val="1"/>
          <w:numId w:val="33"/>
        </w:numPr>
        <w:tabs>
          <w:tab w:val="left" w:pos="851"/>
        </w:tabs>
        <w:autoSpaceDE w:val="0"/>
        <w:autoSpaceDN w:val="0"/>
        <w:spacing w:after="0" w:line="240" w:lineRule="auto"/>
        <w:ind w:left="0" w:right="108" w:firstLine="567"/>
        <w:jc w:val="both"/>
        <w:rPr>
          <w:rFonts w:ascii="Times New Roman" w:hAnsi="Times New Roman"/>
          <w:w w:val="105"/>
          <w:sz w:val="24"/>
          <w:szCs w:val="24"/>
        </w:rPr>
      </w:pPr>
      <w:r w:rsidRPr="00435E49">
        <w:rPr>
          <w:rFonts w:ascii="Times New Roman" w:hAnsi="Times New Roman"/>
          <w:w w:val="105"/>
          <w:sz w:val="24"/>
          <w:szCs w:val="24"/>
        </w:rPr>
        <w:t xml:space="preserve">Izveidot no telpu grupām vadāmu gaisa ventilēšanas un kondicionēšanas sistēmu. Operāciju zālēs un ITN palātās paredzēt gaisa temperatūras kontroles iespēju vismaz 23±3 °c robežās. Ventilācijas sistēmu projektēt paredzot iespēju veikt gaisa recirkulāciju un citus energoefektivitātes risinājumus. Izvelētajiem ventilācijas agregātiem vai agregātu sistēmai jānodrošina avārijas darbība vismaz 30% apjomā no normālā darbības režīma sekojošām telpām: a) operāciju zāles un b) ITN palātas.  Visas operāciju zāles ar pozitīvu gaisa pārspiedienu. Pacientu </w:t>
      </w:r>
      <w:r w:rsidRPr="00435E49">
        <w:rPr>
          <w:rFonts w:ascii="Times New Roman" w:hAnsi="Times New Roman"/>
          <w:w w:val="105"/>
          <w:sz w:val="24"/>
          <w:szCs w:val="24"/>
        </w:rPr>
        <w:lastRenderedPageBreak/>
        <w:t>izolatoriem maināms gaisa pārspiediens no pozitīva uz negatīvu. Gaisa kvalitātes un parametru prasības saskaņā ar MT uzdevumu;</w:t>
      </w:r>
    </w:p>
    <w:p w14:paraId="44356A0E" w14:textId="77777777" w:rsidR="00AA2D1A" w:rsidRPr="00435E49" w:rsidRDefault="00AA2D1A" w:rsidP="00F83FFC">
      <w:pPr>
        <w:pStyle w:val="ListParagraph"/>
        <w:widowControl w:val="0"/>
        <w:numPr>
          <w:ilvl w:val="1"/>
          <w:numId w:val="33"/>
        </w:numPr>
        <w:tabs>
          <w:tab w:val="left" w:pos="851"/>
          <w:tab w:val="left" w:pos="1167"/>
        </w:tabs>
        <w:autoSpaceDE w:val="0"/>
        <w:autoSpaceDN w:val="0"/>
        <w:spacing w:after="0" w:line="240" w:lineRule="auto"/>
        <w:ind w:left="0" w:right="126" w:firstLine="567"/>
        <w:jc w:val="both"/>
        <w:rPr>
          <w:rFonts w:ascii="Times New Roman" w:hAnsi="Times New Roman"/>
          <w:w w:val="105"/>
          <w:sz w:val="24"/>
          <w:szCs w:val="24"/>
        </w:rPr>
      </w:pPr>
      <w:r w:rsidRPr="00435E49">
        <w:rPr>
          <w:rFonts w:ascii="Times New Roman" w:hAnsi="Times New Roman"/>
          <w:w w:val="105"/>
          <w:sz w:val="24"/>
          <w:szCs w:val="24"/>
        </w:rPr>
        <w:t>Medicīnas gāzu sistēmas izbūve saskaņā ar MT uzdevumu un LR normatīvo dokumentu prasībām. Medicīnas gāzu sistēmas izbūves risinājumos paredzēt iespēju pieslēgties esošajiem medicīnas gāzu maģistrālajiem vadiem;</w:t>
      </w:r>
    </w:p>
    <w:p w14:paraId="50326E8E" w14:textId="77777777" w:rsidR="00AA2D1A" w:rsidRPr="00435E49" w:rsidRDefault="00AA2D1A" w:rsidP="00F83FFC">
      <w:pPr>
        <w:pStyle w:val="ListParagraph"/>
        <w:widowControl w:val="0"/>
        <w:numPr>
          <w:ilvl w:val="1"/>
          <w:numId w:val="33"/>
        </w:numPr>
        <w:tabs>
          <w:tab w:val="left" w:pos="851"/>
          <w:tab w:val="left" w:pos="1167"/>
        </w:tabs>
        <w:autoSpaceDE w:val="0"/>
        <w:autoSpaceDN w:val="0"/>
        <w:spacing w:after="0" w:line="240" w:lineRule="auto"/>
        <w:ind w:left="0" w:right="126" w:firstLine="567"/>
        <w:jc w:val="both"/>
        <w:rPr>
          <w:rFonts w:ascii="Times New Roman" w:hAnsi="Times New Roman"/>
          <w:w w:val="105"/>
          <w:sz w:val="24"/>
          <w:szCs w:val="24"/>
        </w:rPr>
      </w:pPr>
      <w:r w:rsidRPr="00435E49">
        <w:rPr>
          <w:rFonts w:ascii="Times New Roman" w:hAnsi="Times New Roman"/>
          <w:w w:val="105"/>
          <w:sz w:val="24"/>
          <w:szCs w:val="24"/>
        </w:rPr>
        <w:t>Visās darba telpās (saskaņā ar pasūtītāja norādījumiem un MT uzdevumu) paredzēt telefona pieslēgumu no vietējas telefonu</w:t>
      </w:r>
      <w:r w:rsidRPr="00435E49">
        <w:rPr>
          <w:rFonts w:ascii="Times New Roman" w:hAnsi="Times New Roman"/>
          <w:spacing w:val="12"/>
          <w:w w:val="105"/>
          <w:sz w:val="24"/>
          <w:szCs w:val="24"/>
        </w:rPr>
        <w:t xml:space="preserve"> </w:t>
      </w:r>
      <w:r w:rsidRPr="00435E49">
        <w:rPr>
          <w:rFonts w:ascii="Times New Roman" w:hAnsi="Times New Roman"/>
          <w:w w:val="105"/>
          <w:sz w:val="24"/>
          <w:szCs w:val="24"/>
        </w:rPr>
        <w:t>centrāles;</w:t>
      </w:r>
    </w:p>
    <w:p w14:paraId="39C824C3" w14:textId="77777777" w:rsidR="00AA2D1A" w:rsidRPr="00435E49" w:rsidRDefault="00AA2D1A" w:rsidP="00F83FFC">
      <w:pPr>
        <w:pStyle w:val="ListParagraph"/>
        <w:widowControl w:val="0"/>
        <w:numPr>
          <w:ilvl w:val="1"/>
          <w:numId w:val="33"/>
        </w:numPr>
        <w:tabs>
          <w:tab w:val="left" w:pos="851"/>
          <w:tab w:val="left" w:pos="1167"/>
        </w:tabs>
        <w:autoSpaceDE w:val="0"/>
        <w:autoSpaceDN w:val="0"/>
        <w:spacing w:after="0" w:line="240" w:lineRule="auto"/>
        <w:ind w:left="0" w:right="126" w:firstLine="567"/>
        <w:jc w:val="both"/>
        <w:rPr>
          <w:rFonts w:ascii="Times New Roman" w:hAnsi="Times New Roman"/>
          <w:w w:val="105"/>
          <w:sz w:val="24"/>
          <w:szCs w:val="24"/>
        </w:rPr>
      </w:pPr>
      <w:r w:rsidRPr="00435E49">
        <w:rPr>
          <w:rFonts w:ascii="Times New Roman" w:hAnsi="Times New Roman"/>
          <w:w w:val="105"/>
          <w:sz w:val="24"/>
          <w:szCs w:val="24"/>
        </w:rPr>
        <w:t>Visās darba telpās paredzēt 6. kategorijas datortīklu. Tehnisko sadales telpu/skapju izvietošanu saskaņot ar slimnīcas IT daļu;</w:t>
      </w:r>
    </w:p>
    <w:p w14:paraId="4E372B40" w14:textId="77777777" w:rsidR="00AA2D1A" w:rsidRPr="00435E49" w:rsidRDefault="00AA2D1A" w:rsidP="00F83FFC">
      <w:pPr>
        <w:pStyle w:val="ListParagraph"/>
        <w:widowControl w:val="0"/>
        <w:numPr>
          <w:ilvl w:val="1"/>
          <w:numId w:val="33"/>
        </w:numPr>
        <w:tabs>
          <w:tab w:val="left" w:pos="817"/>
          <w:tab w:val="left" w:pos="851"/>
        </w:tabs>
        <w:autoSpaceDE w:val="0"/>
        <w:autoSpaceDN w:val="0"/>
        <w:spacing w:after="0" w:line="240" w:lineRule="auto"/>
        <w:ind w:left="0" w:right="117" w:firstLine="567"/>
        <w:jc w:val="both"/>
        <w:rPr>
          <w:rFonts w:ascii="Times New Roman" w:hAnsi="Times New Roman"/>
          <w:w w:val="105"/>
          <w:sz w:val="24"/>
          <w:szCs w:val="24"/>
        </w:rPr>
      </w:pPr>
      <w:r w:rsidRPr="00435E49">
        <w:rPr>
          <w:rFonts w:ascii="Times New Roman" w:hAnsi="Times New Roman"/>
          <w:w w:val="105"/>
          <w:sz w:val="24"/>
          <w:szCs w:val="24"/>
        </w:rPr>
        <w:t>Operāciju zāļu izveidē, paredzēt modulāro sienu sistēmas no nerūsējošā tērauda vai analoga materiāla, izvēloties citu apdares materiālu – sniegt materiālu salīdzinājumu kurā ir iekļauti tādi salīdzināmi parametri kā: a) cena, b) materiālu iestrādes termiņa ietekme uz kopējo būvniecības laiku; c) higiēnas parametru salīdzinājumi, d) garantētais ekspluatācijas laiks u.c saistošie parametri.</w:t>
      </w:r>
    </w:p>
    <w:p w14:paraId="35830AFF" w14:textId="77777777" w:rsidR="00AA2D1A" w:rsidRPr="00435E49" w:rsidRDefault="00AA2D1A" w:rsidP="00F83FFC">
      <w:pPr>
        <w:pStyle w:val="ListParagraph"/>
        <w:widowControl w:val="0"/>
        <w:numPr>
          <w:ilvl w:val="1"/>
          <w:numId w:val="33"/>
        </w:numPr>
        <w:tabs>
          <w:tab w:val="left" w:pos="817"/>
          <w:tab w:val="left" w:pos="851"/>
        </w:tabs>
        <w:autoSpaceDE w:val="0"/>
        <w:autoSpaceDN w:val="0"/>
        <w:spacing w:after="0" w:line="240" w:lineRule="auto"/>
        <w:ind w:left="0" w:right="117" w:firstLine="567"/>
        <w:jc w:val="both"/>
        <w:rPr>
          <w:rFonts w:ascii="Times New Roman" w:hAnsi="Times New Roman"/>
          <w:w w:val="105"/>
          <w:sz w:val="24"/>
          <w:szCs w:val="24"/>
        </w:rPr>
      </w:pPr>
      <w:r w:rsidRPr="00435E49">
        <w:rPr>
          <w:rFonts w:ascii="Times New Roman" w:hAnsi="Times New Roman"/>
          <w:w w:val="105"/>
          <w:sz w:val="24"/>
          <w:szCs w:val="24"/>
        </w:rPr>
        <w:t xml:space="preserve"> ITN palātu sienu apdarē izmantot materiālu ar augstu noturību pret mikroorganismu kolonizāciju, mehāniskiem bojājumiem un slimnīcā lietotajiem dezinfekcijas līdzekļiem;</w:t>
      </w:r>
    </w:p>
    <w:p w14:paraId="7F499CD1" w14:textId="77777777" w:rsidR="00AA2D1A" w:rsidRPr="00435E49" w:rsidRDefault="00AA2D1A" w:rsidP="00F83FFC">
      <w:pPr>
        <w:pStyle w:val="ListParagraph"/>
        <w:widowControl w:val="0"/>
        <w:numPr>
          <w:ilvl w:val="1"/>
          <w:numId w:val="33"/>
        </w:numPr>
        <w:tabs>
          <w:tab w:val="left" w:pos="851"/>
        </w:tabs>
        <w:autoSpaceDE w:val="0"/>
        <w:autoSpaceDN w:val="0"/>
        <w:spacing w:after="0" w:line="240" w:lineRule="auto"/>
        <w:ind w:left="0" w:right="117" w:firstLine="567"/>
        <w:jc w:val="both"/>
        <w:rPr>
          <w:rFonts w:ascii="Times New Roman" w:hAnsi="Times New Roman"/>
          <w:w w:val="105"/>
          <w:sz w:val="24"/>
          <w:szCs w:val="24"/>
        </w:rPr>
      </w:pPr>
      <w:r w:rsidRPr="00435E49">
        <w:rPr>
          <w:rFonts w:ascii="Times New Roman" w:hAnsi="Times New Roman"/>
          <w:w w:val="105"/>
          <w:sz w:val="24"/>
          <w:szCs w:val="24"/>
        </w:rPr>
        <w:t>Veicot dažādu elementu (piem. rozetes, horizontāli slīdošas vai veramas durvis, pieplūdes/nosūces difuzoru, apgaismes ķermeņu, vadības paneļu u.tt) iestrādi Operāciju zāļu un ITN palātu sienās vai griestos – nodrošināt iebūvēto elementu hermētisku/blīvu iestrādi virsmas segumā, lai nepieļautu gaisa noplūdi caur savienojuma vietām. Telpām ir jābūt pietiekoši blīvām, lai nodrošinātu MT uzdevumā definēto gaisa pārspiedienu un nekontrolētā gaisa noplūde nepārsniegtu 5-10% no aprēķinātās gaisa plūsmas;</w:t>
      </w:r>
    </w:p>
    <w:p w14:paraId="4612095E" w14:textId="77777777" w:rsidR="00AA2D1A" w:rsidRPr="00435E49" w:rsidRDefault="00AA2D1A" w:rsidP="00F83FFC">
      <w:pPr>
        <w:pStyle w:val="ListParagraph"/>
        <w:widowControl w:val="0"/>
        <w:numPr>
          <w:ilvl w:val="1"/>
          <w:numId w:val="33"/>
        </w:numPr>
        <w:tabs>
          <w:tab w:val="left" w:pos="823"/>
          <w:tab w:val="left" w:pos="851"/>
        </w:tabs>
        <w:autoSpaceDE w:val="0"/>
        <w:autoSpaceDN w:val="0"/>
        <w:spacing w:after="0" w:line="240" w:lineRule="auto"/>
        <w:ind w:left="0" w:firstLine="567"/>
        <w:jc w:val="both"/>
        <w:rPr>
          <w:rFonts w:ascii="Times New Roman" w:hAnsi="Times New Roman"/>
          <w:w w:val="105"/>
          <w:sz w:val="24"/>
          <w:szCs w:val="24"/>
        </w:rPr>
      </w:pPr>
      <w:r w:rsidRPr="00435E49">
        <w:rPr>
          <w:rFonts w:ascii="Times New Roman" w:hAnsi="Times New Roman"/>
          <w:w w:val="105"/>
          <w:sz w:val="24"/>
          <w:szCs w:val="24"/>
        </w:rPr>
        <w:t>Izvēlētiem telpu apdares materiāliem jābūt ar atbilstošiem kvalitātes sertifikātiem( CE sertifikāts un atbilstības deklarācija), priekšroka dodama tiem materiāliem, kuriem papildus CE un DofC dokumentiem ir arī trešo pušu veikti/izsniegti veiktspējas mērījumi, piemēram testēšanas pārskats par materiāla noturību uz mikroorganismu kolonizāciju;</w:t>
      </w:r>
    </w:p>
    <w:p w14:paraId="3CFE3656" w14:textId="77777777" w:rsidR="00AA2D1A" w:rsidRPr="00435E49" w:rsidRDefault="00AA2D1A" w:rsidP="00F83FFC">
      <w:pPr>
        <w:pStyle w:val="ListParagraph"/>
        <w:widowControl w:val="0"/>
        <w:numPr>
          <w:ilvl w:val="1"/>
          <w:numId w:val="33"/>
        </w:numPr>
        <w:tabs>
          <w:tab w:val="left" w:pos="823"/>
          <w:tab w:val="left" w:pos="851"/>
        </w:tabs>
        <w:autoSpaceDE w:val="0"/>
        <w:autoSpaceDN w:val="0"/>
        <w:spacing w:after="0" w:line="240" w:lineRule="auto"/>
        <w:ind w:left="0" w:firstLine="567"/>
        <w:jc w:val="both"/>
        <w:rPr>
          <w:rFonts w:ascii="Times New Roman" w:hAnsi="Times New Roman"/>
          <w:w w:val="105"/>
          <w:sz w:val="24"/>
          <w:szCs w:val="24"/>
        </w:rPr>
      </w:pPr>
      <w:r w:rsidRPr="00435E49">
        <w:rPr>
          <w:rFonts w:ascii="Times New Roman" w:hAnsi="Times New Roman"/>
          <w:w w:val="105"/>
          <w:sz w:val="24"/>
          <w:szCs w:val="24"/>
        </w:rPr>
        <w:t>Lāminārās plūsmas griestu sistēmas visām operāciju zālēm. Lāmināras plūsmas Iaukumam jābūt min 3x3m. Projektā paredzēt risinājumu, kas nodrošina pasūtītājam iespēju atteikties no lamināro griestu sistēmas būvniecības laikā un to jāvar izdarīt bez būtiskām projekta izmaiņām. Projektu izstrādāt risinājumam kad tiek izmantots laminārs ar iebūvētu recirkulācijas moduli.</w:t>
      </w:r>
    </w:p>
    <w:p w14:paraId="7F775D40" w14:textId="77777777" w:rsidR="00AA2D1A" w:rsidRPr="00435E49" w:rsidRDefault="00AA2D1A" w:rsidP="004F7A6A">
      <w:pPr>
        <w:pStyle w:val="BodyText"/>
        <w:ind w:firstLine="567"/>
      </w:pPr>
    </w:p>
    <w:p w14:paraId="2141628D" w14:textId="77777777" w:rsidR="00AA2D1A" w:rsidRPr="00435E49" w:rsidRDefault="00AA2D1A" w:rsidP="004F7A6A">
      <w:pPr>
        <w:ind w:firstLine="567"/>
        <w:jc w:val="center"/>
        <w:rPr>
          <w:b/>
        </w:rPr>
      </w:pPr>
      <w:r w:rsidRPr="00435E49">
        <w:rPr>
          <w:b/>
          <w:w w:val="105"/>
          <w:u w:val="thick" w:color="4B4B52"/>
        </w:rPr>
        <w:t>Papildus prasības Operāciju Bloka un tīro telpu apdares materiālu izvēlē un pielietoto risinājumu izvēlē</w:t>
      </w:r>
    </w:p>
    <w:p w14:paraId="00A160C4" w14:textId="77777777" w:rsidR="00AA2D1A" w:rsidRPr="00435E49" w:rsidRDefault="00AA2D1A" w:rsidP="00B5148B">
      <w:pPr>
        <w:pStyle w:val="BodyText"/>
        <w:rPr>
          <w:b/>
        </w:rPr>
      </w:pPr>
    </w:p>
    <w:p w14:paraId="4A09ED6F" w14:textId="77777777" w:rsidR="00AA2D1A" w:rsidRPr="00435E49" w:rsidRDefault="00AA2D1A" w:rsidP="00E02453">
      <w:pPr>
        <w:pStyle w:val="ListParagraph"/>
        <w:widowControl w:val="0"/>
        <w:numPr>
          <w:ilvl w:val="0"/>
          <w:numId w:val="32"/>
        </w:numPr>
        <w:tabs>
          <w:tab w:val="left" w:pos="476"/>
          <w:tab w:val="left" w:pos="993"/>
        </w:tabs>
        <w:autoSpaceDE w:val="0"/>
        <w:autoSpaceDN w:val="0"/>
        <w:spacing w:after="0" w:line="240" w:lineRule="auto"/>
        <w:ind w:left="0" w:right="103" w:firstLine="567"/>
        <w:jc w:val="both"/>
        <w:rPr>
          <w:rFonts w:ascii="Times New Roman" w:hAnsi="Times New Roman"/>
          <w:sz w:val="24"/>
          <w:szCs w:val="24"/>
        </w:rPr>
      </w:pPr>
      <w:r w:rsidRPr="00435E49">
        <w:rPr>
          <w:rFonts w:ascii="Times New Roman" w:hAnsi="Times New Roman"/>
          <w:w w:val="105"/>
          <w:sz w:val="24"/>
          <w:szCs w:val="24"/>
        </w:rPr>
        <w:t>Operāciju zāļu, san. higiēnisko telpu, ITN palātu un pacientu sagatavošanas</w:t>
      </w:r>
      <w:r w:rsidRPr="00435E49">
        <w:rPr>
          <w:rFonts w:ascii="Times New Roman" w:hAnsi="Times New Roman"/>
          <w:spacing w:val="-5"/>
          <w:w w:val="105"/>
          <w:sz w:val="24"/>
          <w:szCs w:val="24"/>
        </w:rPr>
        <w:t xml:space="preserve"> </w:t>
      </w:r>
      <w:r w:rsidRPr="00435E49">
        <w:rPr>
          <w:rFonts w:ascii="Times New Roman" w:hAnsi="Times New Roman"/>
          <w:w w:val="105"/>
          <w:sz w:val="24"/>
          <w:szCs w:val="24"/>
        </w:rPr>
        <w:t>telpu</w:t>
      </w:r>
      <w:r w:rsidRPr="00435E49">
        <w:rPr>
          <w:rFonts w:ascii="Times New Roman" w:hAnsi="Times New Roman"/>
          <w:spacing w:val="-10"/>
          <w:w w:val="105"/>
          <w:sz w:val="24"/>
          <w:szCs w:val="24"/>
        </w:rPr>
        <w:t xml:space="preserve"> </w:t>
      </w:r>
      <w:r w:rsidRPr="00435E49">
        <w:rPr>
          <w:rFonts w:ascii="Times New Roman" w:hAnsi="Times New Roman"/>
          <w:w w:val="105"/>
          <w:sz w:val="24"/>
          <w:szCs w:val="24"/>
        </w:rPr>
        <w:t>sienu</w:t>
      </w:r>
      <w:r w:rsidRPr="00435E49">
        <w:rPr>
          <w:rFonts w:ascii="Times New Roman" w:hAnsi="Times New Roman"/>
          <w:spacing w:val="-7"/>
          <w:w w:val="105"/>
          <w:sz w:val="24"/>
          <w:szCs w:val="24"/>
        </w:rPr>
        <w:t xml:space="preserve"> </w:t>
      </w:r>
      <w:r w:rsidRPr="00435E49">
        <w:rPr>
          <w:rFonts w:ascii="Times New Roman" w:hAnsi="Times New Roman"/>
          <w:w w:val="105"/>
          <w:sz w:val="24"/>
          <w:szCs w:val="24"/>
        </w:rPr>
        <w:t>un</w:t>
      </w:r>
      <w:r w:rsidRPr="00435E49">
        <w:rPr>
          <w:rFonts w:ascii="Times New Roman" w:hAnsi="Times New Roman"/>
          <w:spacing w:val="-10"/>
          <w:w w:val="105"/>
          <w:sz w:val="24"/>
          <w:szCs w:val="24"/>
        </w:rPr>
        <w:t xml:space="preserve"> </w:t>
      </w:r>
      <w:r w:rsidRPr="00435E49">
        <w:rPr>
          <w:rFonts w:ascii="Times New Roman" w:hAnsi="Times New Roman"/>
          <w:w w:val="105"/>
          <w:sz w:val="24"/>
          <w:szCs w:val="24"/>
        </w:rPr>
        <w:t>griestu</w:t>
      </w:r>
      <w:r w:rsidRPr="00435E49">
        <w:rPr>
          <w:rFonts w:ascii="Times New Roman" w:hAnsi="Times New Roman"/>
          <w:spacing w:val="-10"/>
          <w:w w:val="105"/>
          <w:sz w:val="24"/>
          <w:szCs w:val="24"/>
        </w:rPr>
        <w:t xml:space="preserve"> ieteicamā </w:t>
      </w:r>
      <w:r w:rsidRPr="00435E49">
        <w:rPr>
          <w:rFonts w:ascii="Times New Roman" w:hAnsi="Times New Roman"/>
          <w:w w:val="105"/>
          <w:sz w:val="24"/>
          <w:szCs w:val="24"/>
        </w:rPr>
        <w:t>apdare</w:t>
      </w:r>
      <w:r w:rsidRPr="00435E49">
        <w:rPr>
          <w:rFonts w:ascii="Times New Roman" w:hAnsi="Times New Roman"/>
          <w:spacing w:val="-3"/>
          <w:w w:val="105"/>
          <w:sz w:val="24"/>
          <w:szCs w:val="24"/>
        </w:rPr>
        <w:t xml:space="preserve"> </w:t>
      </w:r>
      <w:r w:rsidRPr="00435E49">
        <w:rPr>
          <w:rFonts w:ascii="Times New Roman" w:hAnsi="Times New Roman"/>
          <w:w w:val="105"/>
          <w:sz w:val="24"/>
          <w:szCs w:val="24"/>
        </w:rPr>
        <w:t>no</w:t>
      </w:r>
      <w:r w:rsidRPr="00435E49">
        <w:rPr>
          <w:rFonts w:ascii="Times New Roman" w:hAnsi="Times New Roman"/>
          <w:spacing w:val="-7"/>
          <w:w w:val="105"/>
          <w:sz w:val="24"/>
          <w:szCs w:val="24"/>
        </w:rPr>
        <w:t xml:space="preserve"> </w:t>
      </w:r>
      <w:r w:rsidRPr="00435E49">
        <w:rPr>
          <w:rFonts w:ascii="Times New Roman" w:hAnsi="Times New Roman"/>
          <w:w w:val="105"/>
          <w:sz w:val="24"/>
          <w:szCs w:val="24"/>
        </w:rPr>
        <w:t>nerūsējošā</w:t>
      </w:r>
      <w:r w:rsidRPr="00435E49">
        <w:rPr>
          <w:rFonts w:ascii="Times New Roman" w:hAnsi="Times New Roman"/>
          <w:spacing w:val="-10"/>
          <w:w w:val="105"/>
          <w:sz w:val="24"/>
          <w:szCs w:val="24"/>
        </w:rPr>
        <w:t xml:space="preserve"> </w:t>
      </w:r>
      <w:r w:rsidRPr="00435E49">
        <w:rPr>
          <w:rFonts w:ascii="Times New Roman" w:hAnsi="Times New Roman"/>
          <w:w w:val="105"/>
          <w:sz w:val="24"/>
          <w:szCs w:val="24"/>
        </w:rPr>
        <w:t>tērauda/galvanizēta</w:t>
      </w:r>
      <w:r w:rsidRPr="00435E49">
        <w:rPr>
          <w:rFonts w:ascii="Times New Roman" w:hAnsi="Times New Roman"/>
          <w:spacing w:val="1"/>
          <w:w w:val="105"/>
          <w:sz w:val="24"/>
          <w:szCs w:val="24"/>
        </w:rPr>
        <w:t xml:space="preserve"> </w:t>
      </w:r>
      <w:r w:rsidRPr="00435E49">
        <w:rPr>
          <w:rFonts w:ascii="Times New Roman" w:hAnsi="Times New Roman"/>
          <w:w w:val="105"/>
          <w:sz w:val="24"/>
          <w:szCs w:val="24"/>
        </w:rPr>
        <w:t>metāla</w:t>
      </w:r>
      <w:r w:rsidRPr="00435E49">
        <w:rPr>
          <w:rFonts w:ascii="Times New Roman" w:hAnsi="Times New Roman"/>
          <w:spacing w:val="-11"/>
          <w:w w:val="105"/>
          <w:sz w:val="24"/>
          <w:szCs w:val="24"/>
        </w:rPr>
        <w:t xml:space="preserve"> vai Kompozītmateriālu </w:t>
      </w:r>
      <w:r w:rsidRPr="00435E49">
        <w:rPr>
          <w:rFonts w:ascii="Times New Roman" w:hAnsi="Times New Roman"/>
          <w:w w:val="105"/>
          <w:sz w:val="24"/>
          <w:szCs w:val="24"/>
        </w:rPr>
        <w:t>paneļiem:</w:t>
      </w:r>
    </w:p>
    <w:p w14:paraId="79E697EF"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10"/>
          <w:sz w:val="24"/>
          <w:szCs w:val="24"/>
        </w:rPr>
        <w:t xml:space="preserve">apdares materiālu </w:t>
      </w:r>
      <w:r w:rsidRPr="00435E49">
        <w:rPr>
          <w:rFonts w:ascii="Times New Roman" w:hAnsi="Times New Roman"/>
          <w:w w:val="115"/>
          <w:sz w:val="24"/>
          <w:szCs w:val="24"/>
        </w:rPr>
        <w:t xml:space="preserve">skaņas </w:t>
      </w:r>
      <w:r w:rsidRPr="00435E49">
        <w:rPr>
          <w:rFonts w:ascii="Times New Roman" w:hAnsi="Times New Roman"/>
          <w:w w:val="110"/>
          <w:sz w:val="24"/>
          <w:szCs w:val="24"/>
        </w:rPr>
        <w:t>izolācija ne mazāka ka</w:t>
      </w:r>
      <w:r w:rsidRPr="00435E49">
        <w:rPr>
          <w:rFonts w:ascii="Times New Roman" w:hAnsi="Times New Roman"/>
          <w:spacing w:val="-20"/>
          <w:w w:val="110"/>
          <w:sz w:val="24"/>
          <w:szCs w:val="24"/>
        </w:rPr>
        <w:t xml:space="preserve"> </w:t>
      </w:r>
      <w:r w:rsidRPr="00435E49">
        <w:rPr>
          <w:rFonts w:ascii="Times New Roman" w:hAnsi="Times New Roman"/>
          <w:w w:val="110"/>
          <w:sz w:val="24"/>
          <w:szCs w:val="24"/>
        </w:rPr>
        <w:t>35db,</w:t>
      </w:r>
    </w:p>
    <w:p w14:paraId="1E5FA49C"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materiāls piemērots lai veidotu virsmas ar ugunsdrošība ne mazāka ka</w:t>
      </w:r>
      <w:r w:rsidRPr="00435E49">
        <w:rPr>
          <w:rFonts w:ascii="Times New Roman" w:hAnsi="Times New Roman"/>
          <w:spacing w:val="25"/>
          <w:w w:val="105"/>
          <w:sz w:val="24"/>
          <w:szCs w:val="24"/>
        </w:rPr>
        <w:t xml:space="preserve"> </w:t>
      </w:r>
      <w:r w:rsidRPr="00435E49">
        <w:rPr>
          <w:rFonts w:ascii="Times New Roman" w:hAnsi="Times New Roman"/>
          <w:w w:val="105"/>
          <w:sz w:val="24"/>
          <w:szCs w:val="24"/>
        </w:rPr>
        <w:t>E90,</w:t>
      </w:r>
    </w:p>
    <w:p w14:paraId="563AC704"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right="119" w:firstLine="567"/>
        <w:rPr>
          <w:rFonts w:ascii="Times New Roman" w:hAnsi="Times New Roman"/>
          <w:sz w:val="24"/>
          <w:szCs w:val="24"/>
        </w:rPr>
      </w:pPr>
      <w:r w:rsidRPr="00435E49">
        <w:rPr>
          <w:rFonts w:ascii="Times New Roman" w:hAnsi="Times New Roman"/>
          <w:w w:val="105"/>
          <w:sz w:val="24"/>
          <w:szCs w:val="24"/>
        </w:rPr>
        <w:t>materiāla dabīgā rentgenstaru aizsardzība ne mazāka ka 0.3mm svina ekvivalents (telpām</w:t>
      </w:r>
      <w:r w:rsidRPr="00435E49">
        <w:rPr>
          <w:rFonts w:ascii="Times New Roman" w:hAnsi="Times New Roman"/>
          <w:spacing w:val="-5"/>
          <w:w w:val="105"/>
          <w:sz w:val="24"/>
          <w:szCs w:val="24"/>
        </w:rPr>
        <w:t xml:space="preserve"> </w:t>
      </w:r>
      <w:r w:rsidRPr="00435E49">
        <w:rPr>
          <w:rFonts w:ascii="Times New Roman" w:hAnsi="Times New Roman"/>
          <w:w w:val="105"/>
          <w:sz w:val="24"/>
          <w:szCs w:val="24"/>
        </w:rPr>
        <w:t>ar</w:t>
      </w:r>
      <w:r w:rsidRPr="00435E49">
        <w:rPr>
          <w:rFonts w:ascii="Times New Roman" w:hAnsi="Times New Roman"/>
          <w:spacing w:val="-16"/>
          <w:w w:val="105"/>
          <w:sz w:val="24"/>
          <w:szCs w:val="24"/>
        </w:rPr>
        <w:t xml:space="preserve"> </w:t>
      </w:r>
      <w:r w:rsidRPr="00435E49">
        <w:rPr>
          <w:rFonts w:ascii="Times New Roman" w:hAnsi="Times New Roman"/>
          <w:w w:val="105"/>
          <w:sz w:val="24"/>
          <w:szCs w:val="24"/>
        </w:rPr>
        <w:t>paaugstinātu</w:t>
      </w:r>
      <w:r w:rsidRPr="00435E49">
        <w:rPr>
          <w:rFonts w:ascii="Times New Roman" w:hAnsi="Times New Roman"/>
          <w:spacing w:val="-4"/>
          <w:w w:val="105"/>
          <w:sz w:val="24"/>
          <w:szCs w:val="24"/>
        </w:rPr>
        <w:t xml:space="preserve"> </w:t>
      </w:r>
      <w:r w:rsidRPr="00435E49">
        <w:rPr>
          <w:rFonts w:ascii="Times New Roman" w:hAnsi="Times New Roman"/>
          <w:w w:val="105"/>
          <w:sz w:val="24"/>
          <w:szCs w:val="24"/>
        </w:rPr>
        <w:t>rentgenstaru</w:t>
      </w:r>
      <w:r w:rsidRPr="00435E49">
        <w:rPr>
          <w:rFonts w:ascii="Times New Roman" w:hAnsi="Times New Roman"/>
          <w:spacing w:val="-5"/>
          <w:w w:val="105"/>
          <w:sz w:val="24"/>
          <w:szCs w:val="24"/>
        </w:rPr>
        <w:t xml:space="preserve"> </w:t>
      </w:r>
      <w:r w:rsidRPr="00435E49">
        <w:rPr>
          <w:rFonts w:ascii="Times New Roman" w:hAnsi="Times New Roman"/>
          <w:w w:val="105"/>
          <w:sz w:val="24"/>
          <w:szCs w:val="24"/>
        </w:rPr>
        <w:t>aizsardzību</w:t>
      </w:r>
      <w:r w:rsidRPr="00435E49">
        <w:rPr>
          <w:rFonts w:ascii="Times New Roman" w:hAnsi="Times New Roman"/>
          <w:spacing w:val="2"/>
          <w:w w:val="105"/>
          <w:sz w:val="24"/>
          <w:szCs w:val="24"/>
        </w:rPr>
        <w:t xml:space="preserve"> </w:t>
      </w:r>
      <w:r w:rsidRPr="00435E49">
        <w:rPr>
          <w:rFonts w:ascii="Times New Roman" w:hAnsi="Times New Roman"/>
          <w:w w:val="105"/>
          <w:sz w:val="24"/>
          <w:szCs w:val="24"/>
        </w:rPr>
        <w:t>paredzēt</w:t>
      </w:r>
      <w:r w:rsidRPr="00435E49">
        <w:rPr>
          <w:rFonts w:ascii="Times New Roman" w:hAnsi="Times New Roman"/>
          <w:spacing w:val="-2"/>
          <w:w w:val="105"/>
          <w:sz w:val="24"/>
          <w:szCs w:val="24"/>
        </w:rPr>
        <w:t xml:space="preserve"> </w:t>
      </w:r>
      <w:r w:rsidRPr="00435E49">
        <w:rPr>
          <w:rFonts w:ascii="Times New Roman" w:hAnsi="Times New Roman"/>
          <w:w w:val="105"/>
          <w:sz w:val="24"/>
          <w:szCs w:val="24"/>
        </w:rPr>
        <w:t>papildus</w:t>
      </w:r>
      <w:r w:rsidRPr="00435E49">
        <w:rPr>
          <w:rFonts w:ascii="Times New Roman" w:hAnsi="Times New Roman"/>
          <w:spacing w:val="-7"/>
          <w:w w:val="105"/>
          <w:sz w:val="24"/>
          <w:szCs w:val="24"/>
        </w:rPr>
        <w:t xml:space="preserve"> </w:t>
      </w:r>
      <w:r w:rsidRPr="00435E49">
        <w:rPr>
          <w:rFonts w:ascii="Times New Roman" w:hAnsi="Times New Roman"/>
          <w:w w:val="105"/>
          <w:sz w:val="24"/>
          <w:szCs w:val="24"/>
        </w:rPr>
        <w:t>svina</w:t>
      </w:r>
      <w:r w:rsidRPr="00435E49">
        <w:rPr>
          <w:rFonts w:ascii="Times New Roman" w:hAnsi="Times New Roman"/>
          <w:spacing w:val="-14"/>
          <w:w w:val="105"/>
          <w:sz w:val="24"/>
          <w:szCs w:val="24"/>
        </w:rPr>
        <w:t xml:space="preserve"> </w:t>
      </w:r>
      <w:r w:rsidRPr="00435E49">
        <w:rPr>
          <w:rFonts w:ascii="Times New Roman" w:hAnsi="Times New Roman"/>
          <w:w w:val="105"/>
          <w:sz w:val="24"/>
          <w:szCs w:val="24"/>
        </w:rPr>
        <w:t>ekranējumu),</w:t>
      </w:r>
    </w:p>
    <w:p w14:paraId="27F1D632"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paneļu sanu malas noapaļotas un viegli</w:t>
      </w:r>
      <w:r w:rsidRPr="00435E49">
        <w:rPr>
          <w:rFonts w:ascii="Times New Roman" w:hAnsi="Times New Roman"/>
          <w:spacing w:val="18"/>
          <w:w w:val="105"/>
          <w:sz w:val="24"/>
          <w:szCs w:val="24"/>
        </w:rPr>
        <w:t xml:space="preserve"> </w:t>
      </w:r>
      <w:r w:rsidRPr="00435E49">
        <w:rPr>
          <w:rFonts w:ascii="Times New Roman" w:hAnsi="Times New Roman"/>
          <w:w w:val="105"/>
          <w:sz w:val="24"/>
          <w:szCs w:val="24"/>
        </w:rPr>
        <w:t>tīrāmas,</w:t>
      </w:r>
    </w:p>
    <w:p w14:paraId="03B30BAB"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right="107" w:firstLine="567"/>
        <w:rPr>
          <w:rFonts w:ascii="Times New Roman" w:hAnsi="Times New Roman"/>
          <w:sz w:val="24"/>
          <w:szCs w:val="24"/>
        </w:rPr>
      </w:pPr>
      <w:r w:rsidRPr="00435E49">
        <w:rPr>
          <w:rFonts w:ascii="Times New Roman" w:hAnsi="Times New Roman"/>
          <w:w w:val="105"/>
          <w:sz w:val="24"/>
          <w:szCs w:val="24"/>
        </w:rPr>
        <w:t>paneļu konfigurācija un izgriezumi atbilst telpas tehnoloģiskajam plānojumam (rozešu caurumi, ventilācijas izvadi, monitoru rāmji, u.c.</w:t>
      </w:r>
      <w:r w:rsidRPr="00435E49">
        <w:rPr>
          <w:rFonts w:ascii="Times New Roman" w:hAnsi="Times New Roman"/>
          <w:spacing w:val="25"/>
          <w:w w:val="105"/>
          <w:sz w:val="24"/>
          <w:szCs w:val="24"/>
        </w:rPr>
        <w:t xml:space="preserve"> </w:t>
      </w:r>
      <w:r w:rsidRPr="00435E49">
        <w:rPr>
          <w:rFonts w:ascii="Times New Roman" w:hAnsi="Times New Roman"/>
          <w:w w:val="105"/>
          <w:sz w:val="24"/>
          <w:szCs w:val="24"/>
        </w:rPr>
        <w:t>atveres/caurumi),</w:t>
      </w:r>
    </w:p>
    <w:p w14:paraId="06D347E3"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paneļiem nav horizontālo montāžas</w:t>
      </w:r>
      <w:r w:rsidRPr="00435E49">
        <w:rPr>
          <w:rFonts w:ascii="Times New Roman" w:hAnsi="Times New Roman"/>
          <w:spacing w:val="36"/>
          <w:w w:val="105"/>
          <w:sz w:val="24"/>
          <w:szCs w:val="24"/>
        </w:rPr>
        <w:t xml:space="preserve"> </w:t>
      </w:r>
      <w:r w:rsidRPr="00435E49">
        <w:rPr>
          <w:rFonts w:ascii="Times New Roman" w:hAnsi="Times New Roman"/>
          <w:w w:val="105"/>
          <w:sz w:val="24"/>
          <w:szCs w:val="24"/>
        </w:rPr>
        <w:t>šuvju;</w:t>
      </w:r>
    </w:p>
    <w:p w14:paraId="72797BBF"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operāciju zāles apkures elementi integrēti sienas panelī bez šuvēm vai</w:t>
      </w:r>
      <w:r w:rsidRPr="00435E49">
        <w:rPr>
          <w:rFonts w:ascii="Times New Roman" w:hAnsi="Times New Roman"/>
          <w:spacing w:val="-19"/>
          <w:w w:val="105"/>
          <w:sz w:val="24"/>
          <w:szCs w:val="24"/>
        </w:rPr>
        <w:t xml:space="preserve"> </w:t>
      </w:r>
      <w:r w:rsidRPr="00435E49">
        <w:rPr>
          <w:rFonts w:ascii="Times New Roman" w:hAnsi="Times New Roman"/>
          <w:w w:val="105"/>
          <w:sz w:val="24"/>
          <w:szCs w:val="24"/>
        </w:rPr>
        <w:t>atverēm,</w:t>
      </w:r>
    </w:p>
    <w:p w14:paraId="398D35A3"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right="119" w:firstLine="567"/>
        <w:rPr>
          <w:rFonts w:ascii="Times New Roman" w:hAnsi="Times New Roman"/>
          <w:sz w:val="24"/>
          <w:szCs w:val="24"/>
        </w:rPr>
      </w:pPr>
      <w:r w:rsidRPr="00435E49">
        <w:rPr>
          <w:rFonts w:ascii="Times New Roman" w:hAnsi="Times New Roman"/>
          <w:sz w:val="24"/>
          <w:szCs w:val="24"/>
        </w:rPr>
        <w:t>paneli viegli noņemami, apkopjami un modificējami jaunu elementu vai komponenšu integrēšanai (rozešu, monitoru, u.c. atveru</w:t>
      </w:r>
      <w:r w:rsidRPr="00435E49">
        <w:rPr>
          <w:rFonts w:ascii="Times New Roman" w:hAnsi="Times New Roman"/>
          <w:spacing w:val="-28"/>
          <w:sz w:val="24"/>
          <w:szCs w:val="24"/>
        </w:rPr>
        <w:t xml:space="preserve"> </w:t>
      </w:r>
      <w:r w:rsidRPr="00435E49">
        <w:rPr>
          <w:rFonts w:ascii="Times New Roman" w:hAnsi="Times New Roman"/>
          <w:sz w:val="24"/>
          <w:szCs w:val="24"/>
        </w:rPr>
        <w:t>ierīkošana).</w:t>
      </w:r>
    </w:p>
    <w:p w14:paraId="794F93BD" w14:textId="77777777" w:rsidR="00AA2D1A" w:rsidRPr="00435E49" w:rsidRDefault="00AA2D1A" w:rsidP="00B5148B">
      <w:pPr>
        <w:tabs>
          <w:tab w:val="left" w:pos="851"/>
        </w:tabs>
        <w:ind w:firstLine="567"/>
      </w:pPr>
    </w:p>
    <w:p w14:paraId="7CE3BE94" w14:textId="6AF28441" w:rsidR="00AA2D1A" w:rsidRPr="00435E49" w:rsidRDefault="00AA2D1A" w:rsidP="00B5148B">
      <w:pPr>
        <w:pStyle w:val="ListParagraph"/>
        <w:widowControl w:val="0"/>
        <w:numPr>
          <w:ilvl w:val="0"/>
          <w:numId w:val="32"/>
        </w:numPr>
        <w:tabs>
          <w:tab w:val="left" w:pos="465"/>
          <w:tab w:val="left" w:pos="851"/>
        </w:tabs>
        <w:autoSpaceDE w:val="0"/>
        <w:autoSpaceDN w:val="0"/>
        <w:spacing w:after="0" w:line="240" w:lineRule="auto"/>
        <w:ind w:left="0" w:right="131" w:firstLine="567"/>
        <w:jc w:val="both"/>
        <w:rPr>
          <w:rFonts w:ascii="Times New Roman" w:hAnsi="Times New Roman"/>
          <w:sz w:val="24"/>
          <w:szCs w:val="24"/>
        </w:rPr>
      </w:pPr>
      <w:r w:rsidRPr="00435E49">
        <w:rPr>
          <w:rFonts w:ascii="Times New Roman" w:hAnsi="Times New Roman"/>
          <w:w w:val="105"/>
          <w:sz w:val="24"/>
          <w:szCs w:val="24"/>
        </w:rPr>
        <w:t xml:space="preserve">Operāciju </w:t>
      </w:r>
      <w:r w:rsidR="002E672C" w:rsidRPr="00435E49">
        <w:rPr>
          <w:rFonts w:ascii="Times New Roman" w:hAnsi="Times New Roman"/>
          <w:spacing w:val="-5"/>
          <w:w w:val="105"/>
          <w:sz w:val="24"/>
          <w:szCs w:val="24"/>
        </w:rPr>
        <w:t>zā</w:t>
      </w:r>
      <w:r w:rsidRPr="00435E49">
        <w:rPr>
          <w:rFonts w:ascii="Times New Roman" w:hAnsi="Times New Roman"/>
          <w:spacing w:val="-5"/>
          <w:w w:val="105"/>
          <w:sz w:val="24"/>
          <w:szCs w:val="24"/>
        </w:rPr>
        <w:t>ļu dur</w:t>
      </w:r>
      <w:r w:rsidRPr="00435E49">
        <w:rPr>
          <w:rFonts w:ascii="Times New Roman" w:hAnsi="Times New Roman"/>
          <w:w w:val="105"/>
          <w:sz w:val="24"/>
          <w:szCs w:val="24"/>
        </w:rPr>
        <w:t xml:space="preserve">vis no nerūsējošā tērauda, </w:t>
      </w:r>
      <w:r w:rsidRPr="00435E49">
        <w:rPr>
          <w:rFonts w:ascii="Times New Roman" w:hAnsi="Times New Roman"/>
          <w:spacing w:val="-6"/>
          <w:w w:val="105"/>
          <w:sz w:val="24"/>
          <w:szCs w:val="24"/>
        </w:rPr>
        <w:t xml:space="preserve">automātiskas, </w:t>
      </w:r>
      <w:r w:rsidRPr="00435E49">
        <w:rPr>
          <w:rFonts w:ascii="Times New Roman" w:hAnsi="Times New Roman"/>
          <w:w w:val="105"/>
          <w:sz w:val="24"/>
          <w:szCs w:val="24"/>
        </w:rPr>
        <w:t>hermētiskas bez sliekšņa (durvju izmēri saskaņā ar telpu plānojumu):</w:t>
      </w:r>
    </w:p>
    <w:p w14:paraId="48133CF6"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ugunsdrošība ne mazāka ka</w:t>
      </w:r>
      <w:r w:rsidRPr="00435E49">
        <w:rPr>
          <w:rFonts w:ascii="Times New Roman" w:hAnsi="Times New Roman"/>
          <w:spacing w:val="2"/>
          <w:w w:val="105"/>
          <w:sz w:val="24"/>
          <w:szCs w:val="24"/>
        </w:rPr>
        <w:t xml:space="preserve"> </w:t>
      </w:r>
      <w:r w:rsidRPr="00435E49">
        <w:rPr>
          <w:rFonts w:ascii="Times New Roman" w:hAnsi="Times New Roman"/>
          <w:w w:val="105"/>
          <w:sz w:val="24"/>
          <w:szCs w:val="24"/>
        </w:rPr>
        <w:t>T30,</w:t>
      </w:r>
    </w:p>
    <w:p w14:paraId="25167353" w14:textId="77777777" w:rsidR="00AA2D1A" w:rsidRPr="00435E49" w:rsidRDefault="00AA2D1A" w:rsidP="00B5148B">
      <w:pPr>
        <w:pStyle w:val="ListParagraph"/>
        <w:widowControl w:val="0"/>
        <w:numPr>
          <w:ilvl w:val="1"/>
          <w:numId w:val="32"/>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sz w:val="24"/>
          <w:szCs w:val="24"/>
        </w:rPr>
        <w:t>skaņas izolācija ne mazāka ka</w:t>
      </w:r>
      <w:r w:rsidRPr="00435E49">
        <w:rPr>
          <w:rFonts w:ascii="Times New Roman" w:hAnsi="Times New Roman"/>
          <w:spacing w:val="-23"/>
          <w:sz w:val="24"/>
          <w:szCs w:val="24"/>
        </w:rPr>
        <w:t xml:space="preserve"> </w:t>
      </w:r>
      <w:r w:rsidRPr="00435E49">
        <w:rPr>
          <w:rFonts w:ascii="Times New Roman" w:hAnsi="Times New Roman"/>
          <w:spacing w:val="-4"/>
          <w:sz w:val="24"/>
          <w:szCs w:val="24"/>
        </w:rPr>
        <w:t>35db,</w:t>
      </w:r>
    </w:p>
    <w:p w14:paraId="6952F557" w14:textId="77777777" w:rsidR="00AA2D1A" w:rsidRPr="00435E49" w:rsidRDefault="00AA2D1A" w:rsidP="00B5148B">
      <w:pPr>
        <w:pStyle w:val="BodyText"/>
        <w:tabs>
          <w:tab w:val="left" w:pos="851"/>
        </w:tabs>
        <w:ind w:right="22" w:firstLine="567"/>
      </w:pPr>
      <w:r w:rsidRPr="00435E49">
        <w:rPr>
          <w:w w:val="105"/>
        </w:rPr>
        <w:t>e. rentgenstaru aizsardzība ne mazāk ka 1 mm Pb ekvv. (telpām, kur tas nepieriešams pēc tehnoloģiskā plāna),</w:t>
      </w:r>
    </w:p>
    <w:p w14:paraId="2E9B01AB" w14:textId="77777777" w:rsidR="00AA2D1A" w:rsidRPr="00435E49" w:rsidRDefault="00AA2D1A" w:rsidP="00B5148B">
      <w:pPr>
        <w:pStyle w:val="BodyText"/>
        <w:tabs>
          <w:tab w:val="left" w:pos="851"/>
        </w:tabs>
        <w:ind w:firstLine="567"/>
      </w:pPr>
      <w:r w:rsidRPr="00435E49">
        <w:rPr>
          <w:w w:val="105"/>
        </w:rPr>
        <w:t>d. durvīs iebūvēta stikla konstrukcija ar žalūzijām (elektriskas , iemontētas starp stikliem) vienā līmenī ar durvju plātnes virsmu, bez šuvēm, gludu un viegli tīrāmu virsmu). Stikla konstrukcijas svina aizsardzībai jābūt vienādai ar konkrētās durvju vērtnes svina aizsardzības parametriem.</w:t>
      </w:r>
    </w:p>
    <w:p w14:paraId="0B9BC8A7" w14:textId="77777777" w:rsidR="00AA2D1A" w:rsidRPr="00435E49" w:rsidRDefault="00AA2D1A" w:rsidP="000010F0">
      <w:pPr>
        <w:pStyle w:val="ListParagraph"/>
        <w:widowControl w:val="0"/>
        <w:numPr>
          <w:ilvl w:val="0"/>
          <w:numId w:val="32"/>
        </w:numPr>
        <w:tabs>
          <w:tab w:val="left" w:pos="469"/>
          <w:tab w:val="left" w:pos="851"/>
        </w:tabs>
        <w:autoSpaceDE w:val="0"/>
        <w:autoSpaceDN w:val="0"/>
        <w:spacing w:after="0" w:line="240" w:lineRule="auto"/>
        <w:ind w:left="0" w:right="133" w:firstLine="567"/>
        <w:jc w:val="both"/>
        <w:rPr>
          <w:rFonts w:ascii="Times New Roman" w:hAnsi="Times New Roman"/>
          <w:sz w:val="24"/>
          <w:szCs w:val="24"/>
        </w:rPr>
      </w:pPr>
      <w:r w:rsidRPr="00435E49">
        <w:rPr>
          <w:rFonts w:ascii="Times New Roman" w:hAnsi="Times New Roman"/>
          <w:w w:val="105"/>
          <w:sz w:val="24"/>
          <w:szCs w:val="24"/>
        </w:rPr>
        <w:t>Materiālu un iekārtu noliktavu, ITN palātu un dekontaminācijas telpu durvis no nerūsējošā tērauda, hermētiskas bez sliekšņa (durvju izmēri pēc</w:t>
      </w:r>
      <w:r w:rsidRPr="00435E49">
        <w:rPr>
          <w:rFonts w:ascii="Times New Roman" w:hAnsi="Times New Roman"/>
          <w:spacing w:val="7"/>
          <w:w w:val="105"/>
          <w:sz w:val="24"/>
          <w:szCs w:val="24"/>
        </w:rPr>
        <w:t xml:space="preserve"> </w:t>
      </w:r>
      <w:r w:rsidRPr="00435E49">
        <w:rPr>
          <w:rFonts w:ascii="Times New Roman" w:hAnsi="Times New Roman"/>
          <w:w w:val="105"/>
          <w:sz w:val="24"/>
          <w:szCs w:val="24"/>
        </w:rPr>
        <w:t>plāna, ITN palātu durvju stiklojums vismaz 80% no durvju plaknes):</w:t>
      </w:r>
    </w:p>
    <w:p w14:paraId="726D65BD" w14:textId="77777777" w:rsidR="00AA2D1A" w:rsidRPr="00435E49" w:rsidRDefault="00AA2D1A" w:rsidP="000010F0">
      <w:pPr>
        <w:pStyle w:val="ListParagraph"/>
        <w:widowControl w:val="0"/>
        <w:numPr>
          <w:ilvl w:val="1"/>
          <w:numId w:val="32"/>
        </w:numPr>
        <w:tabs>
          <w:tab w:val="left" w:pos="851"/>
          <w:tab w:val="left" w:pos="1198"/>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ugunsdrošība ne mazāka ka</w:t>
      </w:r>
      <w:r w:rsidRPr="00435E49">
        <w:rPr>
          <w:rFonts w:ascii="Times New Roman" w:hAnsi="Times New Roman"/>
          <w:spacing w:val="11"/>
          <w:w w:val="105"/>
          <w:sz w:val="24"/>
          <w:szCs w:val="24"/>
        </w:rPr>
        <w:t xml:space="preserve"> </w:t>
      </w:r>
      <w:r w:rsidRPr="00435E49">
        <w:rPr>
          <w:rFonts w:ascii="Times New Roman" w:hAnsi="Times New Roman"/>
          <w:w w:val="105"/>
          <w:sz w:val="24"/>
          <w:szCs w:val="24"/>
        </w:rPr>
        <w:t>T30,</w:t>
      </w:r>
    </w:p>
    <w:p w14:paraId="69E4F0E7" w14:textId="77777777" w:rsidR="00AA2D1A" w:rsidRPr="00435E49" w:rsidRDefault="00AA2D1A" w:rsidP="000010F0">
      <w:pPr>
        <w:pStyle w:val="ListParagraph"/>
        <w:widowControl w:val="0"/>
        <w:numPr>
          <w:ilvl w:val="1"/>
          <w:numId w:val="32"/>
        </w:numPr>
        <w:tabs>
          <w:tab w:val="left" w:pos="851"/>
          <w:tab w:val="left" w:pos="1197"/>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sz w:val="24"/>
          <w:szCs w:val="24"/>
        </w:rPr>
        <w:t>skaņas izolācija ne mazāka kā</w:t>
      </w:r>
      <w:r w:rsidRPr="00435E49">
        <w:rPr>
          <w:rFonts w:ascii="Times New Roman" w:hAnsi="Times New Roman"/>
          <w:spacing w:val="24"/>
          <w:sz w:val="24"/>
          <w:szCs w:val="24"/>
        </w:rPr>
        <w:t xml:space="preserve"> </w:t>
      </w:r>
      <w:r w:rsidRPr="00435E49">
        <w:rPr>
          <w:rFonts w:ascii="Times New Roman" w:hAnsi="Times New Roman"/>
          <w:sz w:val="24"/>
          <w:szCs w:val="24"/>
        </w:rPr>
        <w:t>35db.</w:t>
      </w:r>
    </w:p>
    <w:p w14:paraId="0EFAC7D4" w14:textId="77777777" w:rsidR="00AA2D1A" w:rsidRPr="00435E49" w:rsidRDefault="00AA2D1A" w:rsidP="000010F0">
      <w:pPr>
        <w:pStyle w:val="ListParagraph"/>
        <w:widowControl w:val="0"/>
        <w:numPr>
          <w:ilvl w:val="0"/>
          <w:numId w:val="32"/>
        </w:numPr>
        <w:tabs>
          <w:tab w:val="left" w:pos="473"/>
          <w:tab w:val="left" w:pos="851"/>
        </w:tabs>
        <w:autoSpaceDE w:val="0"/>
        <w:autoSpaceDN w:val="0"/>
        <w:spacing w:after="0" w:line="240" w:lineRule="auto"/>
        <w:ind w:left="0" w:right="131" w:firstLine="567"/>
        <w:jc w:val="both"/>
        <w:rPr>
          <w:rFonts w:ascii="Times New Roman" w:hAnsi="Times New Roman"/>
          <w:sz w:val="24"/>
          <w:szCs w:val="24"/>
        </w:rPr>
      </w:pPr>
      <w:r w:rsidRPr="00435E49">
        <w:rPr>
          <w:rFonts w:ascii="Times New Roman" w:hAnsi="Times New Roman"/>
          <w:w w:val="105"/>
          <w:sz w:val="24"/>
          <w:szCs w:val="24"/>
        </w:rPr>
        <w:t>Ergonomiskas</w:t>
      </w:r>
      <w:r w:rsidRPr="00435E49">
        <w:rPr>
          <w:rFonts w:ascii="Times New Roman" w:hAnsi="Times New Roman"/>
          <w:spacing w:val="-11"/>
          <w:w w:val="105"/>
          <w:sz w:val="24"/>
          <w:szCs w:val="24"/>
        </w:rPr>
        <w:t xml:space="preserve"> </w:t>
      </w:r>
      <w:r w:rsidRPr="00435E49">
        <w:rPr>
          <w:rFonts w:ascii="Times New Roman" w:hAnsi="Times New Roman"/>
          <w:w w:val="105"/>
          <w:sz w:val="24"/>
          <w:szCs w:val="24"/>
        </w:rPr>
        <w:t>ķirurģiskās</w:t>
      </w:r>
      <w:r w:rsidRPr="00435E49">
        <w:rPr>
          <w:rFonts w:ascii="Times New Roman" w:hAnsi="Times New Roman"/>
          <w:spacing w:val="-11"/>
          <w:w w:val="105"/>
          <w:sz w:val="24"/>
          <w:szCs w:val="24"/>
        </w:rPr>
        <w:t xml:space="preserve"> </w:t>
      </w:r>
      <w:r w:rsidRPr="00435E49">
        <w:rPr>
          <w:rFonts w:ascii="Times New Roman" w:hAnsi="Times New Roman"/>
          <w:w w:val="105"/>
          <w:sz w:val="24"/>
          <w:szCs w:val="24"/>
        </w:rPr>
        <w:t>izlietnes,</w:t>
      </w:r>
      <w:r w:rsidRPr="00435E49">
        <w:rPr>
          <w:rFonts w:ascii="Times New Roman" w:hAnsi="Times New Roman"/>
          <w:spacing w:val="-17"/>
          <w:w w:val="105"/>
          <w:sz w:val="24"/>
          <w:szCs w:val="24"/>
        </w:rPr>
        <w:t xml:space="preserve"> </w:t>
      </w:r>
      <w:r w:rsidRPr="00435E49">
        <w:rPr>
          <w:rFonts w:ascii="Times New Roman" w:hAnsi="Times New Roman"/>
          <w:w w:val="105"/>
          <w:sz w:val="24"/>
          <w:szCs w:val="24"/>
        </w:rPr>
        <w:t>viegli</w:t>
      </w:r>
      <w:r w:rsidRPr="00435E49">
        <w:rPr>
          <w:rFonts w:ascii="Times New Roman" w:hAnsi="Times New Roman"/>
          <w:spacing w:val="-15"/>
          <w:w w:val="105"/>
          <w:sz w:val="24"/>
          <w:szCs w:val="24"/>
        </w:rPr>
        <w:t xml:space="preserve"> </w:t>
      </w:r>
      <w:r w:rsidRPr="00435E49">
        <w:rPr>
          <w:rFonts w:ascii="Times New Roman" w:hAnsi="Times New Roman"/>
          <w:w w:val="105"/>
          <w:sz w:val="24"/>
          <w:szCs w:val="24"/>
        </w:rPr>
        <w:t>pieejamas,</w:t>
      </w:r>
      <w:r w:rsidRPr="00435E49">
        <w:rPr>
          <w:rFonts w:ascii="Times New Roman" w:hAnsi="Times New Roman"/>
          <w:spacing w:val="-13"/>
          <w:w w:val="105"/>
          <w:sz w:val="24"/>
          <w:szCs w:val="24"/>
        </w:rPr>
        <w:t xml:space="preserve"> </w:t>
      </w:r>
      <w:r w:rsidRPr="00435E49">
        <w:rPr>
          <w:rFonts w:ascii="Times New Roman" w:hAnsi="Times New Roman"/>
          <w:w w:val="105"/>
          <w:sz w:val="24"/>
          <w:szCs w:val="24"/>
        </w:rPr>
        <w:t>izvietotas</w:t>
      </w:r>
      <w:r w:rsidRPr="00435E49">
        <w:rPr>
          <w:rFonts w:ascii="Times New Roman" w:hAnsi="Times New Roman"/>
          <w:spacing w:val="-18"/>
          <w:w w:val="105"/>
          <w:sz w:val="24"/>
          <w:szCs w:val="24"/>
        </w:rPr>
        <w:t xml:space="preserve"> </w:t>
      </w:r>
      <w:r w:rsidRPr="00435E49">
        <w:rPr>
          <w:rFonts w:ascii="Times New Roman" w:hAnsi="Times New Roman"/>
          <w:w w:val="105"/>
          <w:sz w:val="24"/>
          <w:szCs w:val="24"/>
        </w:rPr>
        <w:t>tuvu</w:t>
      </w:r>
      <w:r w:rsidRPr="00435E49">
        <w:rPr>
          <w:rFonts w:ascii="Times New Roman" w:hAnsi="Times New Roman"/>
          <w:spacing w:val="-18"/>
          <w:w w:val="105"/>
          <w:sz w:val="24"/>
          <w:szCs w:val="24"/>
        </w:rPr>
        <w:t xml:space="preserve"> </w:t>
      </w:r>
      <w:r w:rsidRPr="00435E49">
        <w:rPr>
          <w:rFonts w:ascii="Times New Roman" w:hAnsi="Times New Roman"/>
          <w:w w:val="105"/>
          <w:sz w:val="24"/>
          <w:szCs w:val="24"/>
        </w:rPr>
        <w:t>operāciju</w:t>
      </w:r>
      <w:r w:rsidRPr="00435E49">
        <w:rPr>
          <w:rFonts w:ascii="Times New Roman" w:hAnsi="Times New Roman"/>
          <w:spacing w:val="-18"/>
          <w:w w:val="105"/>
          <w:sz w:val="24"/>
          <w:szCs w:val="24"/>
        </w:rPr>
        <w:t xml:space="preserve"> </w:t>
      </w:r>
      <w:r w:rsidRPr="00435E49">
        <w:rPr>
          <w:rFonts w:ascii="Times New Roman" w:hAnsi="Times New Roman"/>
          <w:w w:val="105"/>
          <w:sz w:val="24"/>
          <w:szCs w:val="24"/>
        </w:rPr>
        <w:t>zālēm</w:t>
      </w:r>
      <w:r w:rsidRPr="00435E49">
        <w:rPr>
          <w:rFonts w:ascii="Times New Roman" w:hAnsi="Times New Roman"/>
          <w:spacing w:val="-15"/>
          <w:w w:val="105"/>
          <w:sz w:val="24"/>
          <w:szCs w:val="24"/>
        </w:rPr>
        <w:t xml:space="preserve"> </w:t>
      </w:r>
      <w:r w:rsidRPr="00435E49">
        <w:rPr>
          <w:rFonts w:ascii="Times New Roman" w:hAnsi="Times New Roman"/>
          <w:w w:val="105"/>
          <w:sz w:val="24"/>
          <w:szCs w:val="24"/>
        </w:rPr>
        <w:t>(maisītāji automātiski ar atbilstošiem</w:t>
      </w:r>
      <w:r w:rsidRPr="00435E49">
        <w:rPr>
          <w:rFonts w:ascii="Times New Roman" w:hAnsi="Times New Roman"/>
          <w:spacing w:val="18"/>
          <w:w w:val="105"/>
          <w:sz w:val="24"/>
          <w:szCs w:val="24"/>
        </w:rPr>
        <w:t xml:space="preserve"> </w:t>
      </w:r>
      <w:r w:rsidRPr="00435E49">
        <w:rPr>
          <w:rFonts w:ascii="Times New Roman" w:hAnsi="Times New Roman"/>
          <w:w w:val="105"/>
          <w:sz w:val="24"/>
          <w:szCs w:val="24"/>
        </w:rPr>
        <w:t>sensoriem):</w:t>
      </w:r>
    </w:p>
    <w:p w14:paraId="45D0D7CC" w14:textId="77777777" w:rsidR="00AA2D1A" w:rsidRPr="00435E49" w:rsidRDefault="00AA2D1A" w:rsidP="000010F0">
      <w:pPr>
        <w:pStyle w:val="ListParagraph"/>
        <w:widowControl w:val="0"/>
        <w:numPr>
          <w:ilvl w:val="1"/>
          <w:numId w:val="32"/>
        </w:numPr>
        <w:tabs>
          <w:tab w:val="left" w:pos="851"/>
          <w:tab w:val="left" w:pos="1200"/>
          <w:tab w:val="left" w:pos="120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izlietnes virsma valcēta/izlieta viena gabala - bez krokām vai</w:t>
      </w:r>
      <w:r w:rsidRPr="00435E49">
        <w:rPr>
          <w:rFonts w:ascii="Times New Roman" w:hAnsi="Times New Roman"/>
          <w:spacing w:val="38"/>
          <w:w w:val="105"/>
          <w:sz w:val="24"/>
          <w:szCs w:val="24"/>
        </w:rPr>
        <w:t xml:space="preserve"> </w:t>
      </w:r>
      <w:r w:rsidRPr="00435E49">
        <w:rPr>
          <w:rFonts w:ascii="Times New Roman" w:hAnsi="Times New Roman"/>
          <w:w w:val="105"/>
          <w:sz w:val="24"/>
          <w:szCs w:val="24"/>
        </w:rPr>
        <w:t>metinājuma/lodējuma šuvēm,</w:t>
      </w:r>
    </w:p>
    <w:p w14:paraId="77F38765" w14:textId="77777777" w:rsidR="00AA2D1A" w:rsidRPr="00435E49" w:rsidRDefault="00AA2D1A" w:rsidP="000010F0">
      <w:pPr>
        <w:pStyle w:val="ListParagraph"/>
        <w:widowControl w:val="0"/>
        <w:numPr>
          <w:ilvl w:val="1"/>
          <w:numId w:val="32"/>
        </w:numPr>
        <w:tabs>
          <w:tab w:val="left" w:pos="851"/>
          <w:tab w:val="left" w:pos="1201"/>
        </w:tabs>
        <w:autoSpaceDE w:val="0"/>
        <w:autoSpaceDN w:val="0"/>
        <w:spacing w:after="0" w:line="240" w:lineRule="auto"/>
        <w:ind w:left="0" w:right="134" w:firstLine="567"/>
        <w:rPr>
          <w:rFonts w:ascii="Times New Roman" w:hAnsi="Times New Roman"/>
          <w:sz w:val="24"/>
          <w:szCs w:val="24"/>
        </w:rPr>
      </w:pPr>
      <w:r w:rsidRPr="00435E49">
        <w:rPr>
          <w:rFonts w:ascii="Times New Roman" w:hAnsi="Times New Roman"/>
          <w:w w:val="105"/>
          <w:sz w:val="24"/>
          <w:szCs w:val="24"/>
        </w:rPr>
        <w:t>maisītāja</w:t>
      </w:r>
      <w:r w:rsidRPr="00435E49">
        <w:rPr>
          <w:rFonts w:ascii="Times New Roman" w:hAnsi="Times New Roman"/>
          <w:spacing w:val="-6"/>
          <w:w w:val="105"/>
          <w:sz w:val="24"/>
          <w:szCs w:val="24"/>
        </w:rPr>
        <w:t xml:space="preserve"> </w:t>
      </w:r>
      <w:r w:rsidRPr="00435E49">
        <w:rPr>
          <w:rFonts w:ascii="Times New Roman" w:hAnsi="Times New Roman"/>
          <w:w w:val="105"/>
          <w:sz w:val="24"/>
          <w:szCs w:val="24"/>
        </w:rPr>
        <w:t>sensors</w:t>
      </w:r>
      <w:r w:rsidRPr="00435E49">
        <w:rPr>
          <w:rFonts w:ascii="Times New Roman" w:hAnsi="Times New Roman"/>
          <w:spacing w:val="-6"/>
          <w:w w:val="105"/>
          <w:sz w:val="24"/>
          <w:szCs w:val="24"/>
        </w:rPr>
        <w:t xml:space="preserve"> </w:t>
      </w:r>
      <w:r w:rsidRPr="00435E49">
        <w:rPr>
          <w:rFonts w:ascii="Times New Roman" w:hAnsi="Times New Roman"/>
          <w:w w:val="105"/>
          <w:sz w:val="24"/>
          <w:szCs w:val="24"/>
        </w:rPr>
        <w:t>reaģē</w:t>
      </w:r>
      <w:r w:rsidRPr="00435E49">
        <w:rPr>
          <w:rFonts w:ascii="Times New Roman" w:hAnsi="Times New Roman"/>
          <w:spacing w:val="-8"/>
          <w:w w:val="105"/>
          <w:sz w:val="24"/>
          <w:szCs w:val="24"/>
        </w:rPr>
        <w:t xml:space="preserve"> </w:t>
      </w:r>
      <w:r w:rsidRPr="00435E49">
        <w:rPr>
          <w:rFonts w:ascii="Times New Roman" w:hAnsi="Times New Roman"/>
          <w:w w:val="105"/>
          <w:sz w:val="24"/>
          <w:szCs w:val="24"/>
        </w:rPr>
        <w:t>uz</w:t>
      </w:r>
      <w:r w:rsidRPr="00435E49">
        <w:rPr>
          <w:rFonts w:ascii="Times New Roman" w:hAnsi="Times New Roman"/>
          <w:spacing w:val="-18"/>
          <w:w w:val="105"/>
          <w:sz w:val="24"/>
          <w:szCs w:val="24"/>
        </w:rPr>
        <w:t xml:space="preserve"> </w:t>
      </w:r>
      <w:r w:rsidRPr="00435E49">
        <w:rPr>
          <w:rFonts w:ascii="Times New Roman" w:hAnsi="Times New Roman"/>
          <w:w w:val="105"/>
          <w:sz w:val="24"/>
          <w:szCs w:val="24"/>
        </w:rPr>
        <w:t>rokas</w:t>
      </w:r>
      <w:r w:rsidRPr="00435E49">
        <w:rPr>
          <w:rFonts w:ascii="Times New Roman" w:hAnsi="Times New Roman"/>
          <w:spacing w:val="-13"/>
          <w:w w:val="105"/>
          <w:sz w:val="24"/>
          <w:szCs w:val="24"/>
        </w:rPr>
        <w:t xml:space="preserve"> </w:t>
      </w:r>
      <w:r w:rsidRPr="00435E49">
        <w:rPr>
          <w:rFonts w:ascii="Times New Roman" w:hAnsi="Times New Roman"/>
          <w:w w:val="105"/>
          <w:sz w:val="24"/>
          <w:szCs w:val="24"/>
        </w:rPr>
        <w:t>kustību,</w:t>
      </w:r>
      <w:r w:rsidRPr="00435E49">
        <w:rPr>
          <w:rFonts w:ascii="Times New Roman" w:hAnsi="Times New Roman"/>
          <w:spacing w:val="-20"/>
          <w:w w:val="105"/>
          <w:sz w:val="24"/>
          <w:szCs w:val="24"/>
        </w:rPr>
        <w:t xml:space="preserve"> </w:t>
      </w:r>
      <w:r w:rsidRPr="00435E49">
        <w:rPr>
          <w:rFonts w:ascii="Times New Roman" w:hAnsi="Times New Roman"/>
          <w:w w:val="105"/>
          <w:sz w:val="24"/>
          <w:szCs w:val="24"/>
        </w:rPr>
        <w:t>lai</w:t>
      </w:r>
      <w:r w:rsidRPr="00435E49">
        <w:rPr>
          <w:rFonts w:ascii="Times New Roman" w:hAnsi="Times New Roman"/>
          <w:spacing w:val="-12"/>
          <w:w w:val="105"/>
          <w:sz w:val="24"/>
          <w:szCs w:val="24"/>
        </w:rPr>
        <w:t xml:space="preserve"> </w:t>
      </w:r>
      <w:r w:rsidRPr="00435E49">
        <w:rPr>
          <w:rFonts w:ascii="Times New Roman" w:hAnsi="Times New Roman"/>
          <w:spacing w:val="-5"/>
          <w:w w:val="105"/>
          <w:sz w:val="24"/>
          <w:szCs w:val="24"/>
        </w:rPr>
        <w:t>ieslēgtos,</w:t>
      </w:r>
      <w:r w:rsidRPr="00435E49">
        <w:rPr>
          <w:rFonts w:ascii="Times New Roman" w:hAnsi="Times New Roman"/>
          <w:spacing w:val="-12"/>
          <w:w w:val="105"/>
          <w:sz w:val="24"/>
          <w:szCs w:val="24"/>
        </w:rPr>
        <w:t xml:space="preserve"> </w:t>
      </w:r>
      <w:r w:rsidRPr="00435E49">
        <w:rPr>
          <w:rFonts w:ascii="Times New Roman" w:hAnsi="Times New Roman"/>
          <w:w w:val="105"/>
          <w:sz w:val="24"/>
          <w:szCs w:val="24"/>
        </w:rPr>
        <w:t>bet</w:t>
      </w:r>
      <w:r w:rsidRPr="00435E49">
        <w:rPr>
          <w:rFonts w:ascii="Times New Roman" w:hAnsi="Times New Roman"/>
          <w:spacing w:val="-14"/>
          <w:w w:val="105"/>
          <w:sz w:val="24"/>
          <w:szCs w:val="24"/>
        </w:rPr>
        <w:t xml:space="preserve"> </w:t>
      </w:r>
      <w:r w:rsidRPr="00435E49">
        <w:rPr>
          <w:rFonts w:ascii="Times New Roman" w:hAnsi="Times New Roman"/>
          <w:w w:val="105"/>
          <w:sz w:val="24"/>
          <w:szCs w:val="24"/>
        </w:rPr>
        <w:t>izslēdzoties reaģē</w:t>
      </w:r>
      <w:r w:rsidRPr="00435E49">
        <w:rPr>
          <w:rFonts w:ascii="Times New Roman" w:hAnsi="Times New Roman"/>
          <w:spacing w:val="-11"/>
          <w:w w:val="105"/>
          <w:sz w:val="24"/>
          <w:szCs w:val="24"/>
        </w:rPr>
        <w:t xml:space="preserve"> </w:t>
      </w:r>
      <w:r w:rsidRPr="00435E49">
        <w:rPr>
          <w:rFonts w:ascii="Times New Roman" w:hAnsi="Times New Roman"/>
          <w:w w:val="105"/>
          <w:sz w:val="24"/>
          <w:szCs w:val="24"/>
        </w:rPr>
        <w:t>uz</w:t>
      </w:r>
      <w:r w:rsidRPr="00435E49">
        <w:rPr>
          <w:rFonts w:ascii="Times New Roman" w:hAnsi="Times New Roman"/>
          <w:spacing w:val="-22"/>
          <w:w w:val="105"/>
          <w:sz w:val="24"/>
          <w:szCs w:val="24"/>
        </w:rPr>
        <w:t xml:space="preserve"> </w:t>
      </w:r>
      <w:r w:rsidRPr="00435E49">
        <w:rPr>
          <w:rFonts w:ascii="Times New Roman" w:hAnsi="Times New Roman"/>
          <w:w w:val="105"/>
          <w:sz w:val="24"/>
          <w:szCs w:val="24"/>
        </w:rPr>
        <w:t>ķermeni (izslēdzas atejot no</w:t>
      </w:r>
      <w:r w:rsidRPr="00435E49">
        <w:rPr>
          <w:rFonts w:ascii="Times New Roman" w:hAnsi="Times New Roman"/>
          <w:spacing w:val="13"/>
          <w:w w:val="105"/>
          <w:sz w:val="24"/>
          <w:szCs w:val="24"/>
        </w:rPr>
        <w:t xml:space="preserve"> </w:t>
      </w:r>
      <w:r w:rsidRPr="00435E49">
        <w:rPr>
          <w:rFonts w:ascii="Times New Roman" w:hAnsi="Times New Roman"/>
          <w:spacing w:val="-3"/>
          <w:w w:val="105"/>
          <w:sz w:val="24"/>
          <w:szCs w:val="24"/>
        </w:rPr>
        <w:t>izlietnes),</w:t>
      </w:r>
    </w:p>
    <w:p w14:paraId="549E292C" w14:textId="77777777" w:rsidR="00AA2D1A" w:rsidRPr="00435E49" w:rsidRDefault="00AA2D1A" w:rsidP="000010F0">
      <w:pPr>
        <w:pStyle w:val="BodyText"/>
        <w:tabs>
          <w:tab w:val="left" w:pos="851"/>
        </w:tabs>
        <w:ind w:firstLine="567"/>
        <w:rPr>
          <w:w w:val="105"/>
        </w:rPr>
      </w:pPr>
      <w:r w:rsidRPr="00435E49">
        <w:rPr>
          <w:w w:val="105"/>
        </w:rPr>
        <w:t>e. automātiska izlietnes noskalošanās pēc 1-3 dienu lietošanas pārtraukuma,</w:t>
      </w:r>
    </w:p>
    <w:p w14:paraId="529E6403" w14:textId="77777777" w:rsidR="00AA2D1A" w:rsidRPr="00435E49" w:rsidRDefault="00AA2D1A" w:rsidP="000010F0">
      <w:pPr>
        <w:pStyle w:val="BodyText"/>
        <w:tabs>
          <w:tab w:val="left" w:pos="851"/>
        </w:tabs>
        <w:ind w:firstLine="567"/>
        <w:rPr>
          <w:w w:val="105"/>
        </w:rPr>
      </w:pPr>
      <w:r w:rsidRPr="00435E49">
        <w:rPr>
          <w:w w:val="105"/>
        </w:rPr>
        <w:t>d. ūdens temperatūras iestatīšana ar drošības ierīci temperatūras diapazonam no +35 līdz +45 C.</w:t>
      </w:r>
    </w:p>
    <w:p w14:paraId="216F9791" w14:textId="77777777" w:rsidR="00AA2D1A" w:rsidRPr="00435E49" w:rsidRDefault="00AA2D1A" w:rsidP="000010F0">
      <w:pPr>
        <w:pStyle w:val="ListParagraph"/>
        <w:widowControl w:val="0"/>
        <w:numPr>
          <w:ilvl w:val="0"/>
          <w:numId w:val="32"/>
        </w:numPr>
        <w:tabs>
          <w:tab w:val="left" w:pos="478"/>
          <w:tab w:val="left" w:pos="851"/>
        </w:tabs>
        <w:autoSpaceDE w:val="0"/>
        <w:autoSpaceDN w:val="0"/>
        <w:spacing w:after="0" w:line="240" w:lineRule="auto"/>
        <w:ind w:left="0" w:right="117" w:firstLine="567"/>
        <w:jc w:val="both"/>
        <w:rPr>
          <w:rFonts w:ascii="Times New Roman" w:hAnsi="Times New Roman"/>
          <w:sz w:val="24"/>
          <w:szCs w:val="24"/>
        </w:rPr>
      </w:pPr>
      <w:r w:rsidRPr="00435E49">
        <w:rPr>
          <w:rFonts w:ascii="Times New Roman" w:hAnsi="Times New Roman"/>
          <w:w w:val="105"/>
          <w:sz w:val="24"/>
          <w:szCs w:val="24"/>
        </w:rPr>
        <w:t xml:space="preserve">Logi un stikla elementi jāiebūvē sienas ailēs vienā līmenī ar sienas plakni, bez rāmjiem un apdares līstēm. Šuves hermētiskas un higiēniski </w:t>
      </w:r>
      <w:r w:rsidRPr="00435E49">
        <w:rPr>
          <w:rFonts w:ascii="Times New Roman" w:hAnsi="Times New Roman"/>
          <w:spacing w:val="-5"/>
          <w:w w:val="105"/>
          <w:sz w:val="24"/>
          <w:szCs w:val="24"/>
        </w:rPr>
        <w:t xml:space="preserve">gludas. </w:t>
      </w:r>
      <w:r w:rsidRPr="00435E49">
        <w:rPr>
          <w:rFonts w:ascii="Times New Roman" w:hAnsi="Times New Roman"/>
          <w:w w:val="105"/>
          <w:sz w:val="24"/>
          <w:szCs w:val="24"/>
        </w:rPr>
        <w:t>Logi ar automātiskam žalūzijām un aizsardzību pret lāzera</w:t>
      </w:r>
      <w:r w:rsidRPr="00435E49">
        <w:rPr>
          <w:rFonts w:ascii="Times New Roman" w:hAnsi="Times New Roman"/>
          <w:spacing w:val="-40"/>
          <w:w w:val="105"/>
          <w:sz w:val="24"/>
          <w:szCs w:val="24"/>
        </w:rPr>
        <w:t xml:space="preserve"> </w:t>
      </w:r>
      <w:r w:rsidRPr="00435E49">
        <w:rPr>
          <w:rFonts w:ascii="Times New Roman" w:hAnsi="Times New Roman"/>
          <w:w w:val="105"/>
          <w:sz w:val="24"/>
          <w:szCs w:val="24"/>
        </w:rPr>
        <w:t>starojumu.</w:t>
      </w:r>
    </w:p>
    <w:p w14:paraId="51164C4C" w14:textId="77777777" w:rsidR="00AA2D1A" w:rsidRPr="00435E49" w:rsidRDefault="00AA2D1A" w:rsidP="000010F0">
      <w:pPr>
        <w:pStyle w:val="ListParagraph"/>
        <w:widowControl w:val="0"/>
        <w:numPr>
          <w:ilvl w:val="0"/>
          <w:numId w:val="32"/>
        </w:numPr>
        <w:tabs>
          <w:tab w:val="left" w:pos="480"/>
          <w:tab w:val="left" w:pos="851"/>
        </w:tabs>
        <w:autoSpaceDE w:val="0"/>
        <w:autoSpaceDN w:val="0"/>
        <w:spacing w:after="0" w:line="240" w:lineRule="auto"/>
        <w:ind w:left="0" w:firstLine="567"/>
        <w:jc w:val="both"/>
        <w:rPr>
          <w:rFonts w:ascii="Times New Roman" w:hAnsi="Times New Roman"/>
          <w:sz w:val="24"/>
          <w:szCs w:val="24"/>
        </w:rPr>
      </w:pPr>
      <w:r w:rsidRPr="00435E49">
        <w:rPr>
          <w:rFonts w:ascii="Times New Roman" w:hAnsi="Times New Roman"/>
          <w:w w:val="105"/>
          <w:sz w:val="24"/>
          <w:szCs w:val="24"/>
        </w:rPr>
        <w:t>Ventilācija:</w:t>
      </w:r>
    </w:p>
    <w:p w14:paraId="5F79E968" w14:textId="77777777" w:rsidR="00AA2D1A" w:rsidRPr="00435E49" w:rsidRDefault="00AA2D1A" w:rsidP="000010F0">
      <w:pPr>
        <w:pStyle w:val="ListParagraph"/>
        <w:widowControl w:val="0"/>
        <w:numPr>
          <w:ilvl w:val="1"/>
          <w:numId w:val="32"/>
        </w:numPr>
        <w:tabs>
          <w:tab w:val="left" w:pos="851"/>
          <w:tab w:val="left" w:pos="1200"/>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piespiedu gaisa apmaiņa operāciju zālēs ne mazāka kā 16x</w:t>
      </w:r>
      <w:r w:rsidRPr="00435E49">
        <w:rPr>
          <w:rFonts w:ascii="Times New Roman" w:hAnsi="Times New Roman"/>
          <w:spacing w:val="11"/>
          <w:w w:val="105"/>
          <w:sz w:val="24"/>
          <w:szCs w:val="24"/>
        </w:rPr>
        <w:t xml:space="preserve"> </w:t>
      </w:r>
      <w:r w:rsidRPr="00435E49">
        <w:rPr>
          <w:rFonts w:ascii="Times New Roman" w:hAnsi="Times New Roman"/>
          <w:w w:val="105"/>
          <w:sz w:val="24"/>
          <w:szCs w:val="24"/>
        </w:rPr>
        <w:t>stunda (skatīt MT uzdevumu), pārējās telpās saskaņā ar MT uzdevumu,</w:t>
      </w:r>
    </w:p>
    <w:p w14:paraId="62FC26E7" w14:textId="77777777" w:rsidR="00AA2D1A" w:rsidRPr="00435E49" w:rsidRDefault="00AA2D1A" w:rsidP="000010F0">
      <w:pPr>
        <w:pStyle w:val="ListParagraph"/>
        <w:widowControl w:val="0"/>
        <w:numPr>
          <w:ilvl w:val="1"/>
          <w:numId w:val="32"/>
        </w:numPr>
        <w:tabs>
          <w:tab w:val="left" w:pos="851"/>
          <w:tab w:val="left" w:pos="1200"/>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operāciju zāļu ventilācijas režīmu iestatīšana katrai zālei atsevišķi - no pults, pārējām telpām gaisa kvalitātes vadība no centralizētas pults/pultīm,</w:t>
      </w:r>
    </w:p>
    <w:p w14:paraId="7E6D49E0" w14:textId="77777777" w:rsidR="00AA2D1A" w:rsidRPr="00435E49" w:rsidRDefault="00AA2D1A" w:rsidP="000010F0">
      <w:pPr>
        <w:pStyle w:val="ListParagraph"/>
        <w:widowControl w:val="0"/>
        <w:numPr>
          <w:ilvl w:val="1"/>
          <w:numId w:val="32"/>
        </w:numPr>
        <w:tabs>
          <w:tab w:val="left" w:pos="851"/>
          <w:tab w:val="left" w:pos="1200"/>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Operāciju zālēs bez Lāminārās gaisa sistēmas – pieplūde caur difuzoru ar filtru (filtra klase ENI 822 H13 ). Katra difuzoru caurlaidība vismaz 500m3/h. Katrā zālē vismaz 4 difuzori (skaitu pārbaudīt ar ventilācijas balansa aprēķiniem),</w:t>
      </w:r>
    </w:p>
    <w:p w14:paraId="41B80E09" w14:textId="77777777" w:rsidR="00AA2D1A" w:rsidRPr="00435E49" w:rsidRDefault="00AA2D1A" w:rsidP="000010F0">
      <w:pPr>
        <w:pStyle w:val="ListParagraph"/>
        <w:widowControl w:val="0"/>
        <w:numPr>
          <w:ilvl w:val="1"/>
          <w:numId w:val="32"/>
        </w:numPr>
        <w:tabs>
          <w:tab w:val="left" w:pos="851"/>
          <w:tab w:val="left" w:pos="1200"/>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Operāciju zālēs ar lamināro griestu sistēmu lamināra lauka laukums min 3.0x3.0m. Lāminārās gaisa plūsmas ātrums ne vairāk ka 0,2 m/s. Laminārā izmantoto HEPA filtru klasi H14 (pēc EN1822). Lamināro griestu konstrukcijas biezums nedrīkst pārsniegt 350 mm,</w:t>
      </w:r>
    </w:p>
    <w:p w14:paraId="4CFF4C41" w14:textId="77777777" w:rsidR="00AA2D1A" w:rsidRPr="00435E49" w:rsidRDefault="00AA2D1A" w:rsidP="000010F0">
      <w:pPr>
        <w:pStyle w:val="ListParagraph"/>
        <w:widowControl w:val="0"/>
        <w:numPr>
          <w:ilvl w:val="1"/>
          <w:numId w:val="32"/>
        </w:numPr>
        <w:tabs>
          <w:tab w:val="left" w:pos="851"/>
          <w:tab w:val="left" w:pos="1200"/>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Gaisa nosūci operāciju zālēs organizēt vismaz 4 punktos. Katrā no punktiem veikt gaisa nosūci gan pie griestiem gan pie grīdas ar sekojošu proporciju 1/3 (viena daļa no griestu zonas bet 3 no grīdas zonas),</w:t>
      </w:r>
    </w:p>
    <w:p w14:paraId="791D4369" w14:textId="77777777" w:rsidR="00AA2D1A" w:rsidRPr="00435E49" w:rsidRDefault="00AA2D1A" w:rsidP="000010F0">
      <w:pPr>
        <w:pStyle w:val="ListParagraph"/>
        <w:widowControl w:val="0"/>
        <w:numPr>
          <w:ilvl w:val="1"/>
          <w:numId w:val="32"/>
        </w:numPr>
        <w:tabs>
          <w:tab w:val="left" w:pos="851"/>
          <w:tab w:val="left" w:pos="1200"/>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ITN palātās izmantot griestu pieplūdes difuzorus ar caurlaidība vismaz 400m3/h. Difuzoru skaitu noteikt ar ventilācijas balansa aprēķiniem. Telpas gaisa nosūci organizēt vismaz 2 punktos. Katrā no punktiem veikt gaisa nosūci gan pie griestiem gan pie grīdas ar sekojošu proporciju 1/3 (viena daļa no griestu zonas bet 3 no grīdas zonas),</w:t>
      </w:r>
    </w:p>
    <w:p w14:paraId="72AFFF43" w14:textId="77777777" w:rsidR="00AA2D1A" w:rsidRPr="00435E49" w:rsidRDefault="00AA2D1A" w:rsidP="000010F0">
      <w:pPr>
        <w:pStyle w:val="ListParagraph"/>
        <w:widowControl w:val="0"/>
        <w:numPr>
          <w:ilvl w:val="1"/>
          <w:numId w:val="32"/>
        </w:numPr>
        <w:tabs>
          <w:tab w:val="left" w:pos="851"/>
          <w:tab w:val="left" w:pos="1200"/>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Pacientu izolatoros gan gaisa pieplūde gan nosūcei jābūt aprīkotai ar H13 (pēc EN1822) filtriem. Pieplūdes un nosūces difuzoru izvietojums kā punktā “f”. Aprīkots ar pārspiediena monitorēšanas sistēmu.</w:t>
      </w:r>
    </w:p>
    <w:p w14:paraId="64E0B1BC" w14:textId="77777777" w:rsidR="00AA2D1A" w:rsidRPr="00435E49" w:rsidRDefault="00AA2D1A" w:rsidP="004F7A6A">
      <w:pPr>
        <w:pStyle w:val="BodyText"/>
        <w:ind w:right="124" w:firstLine="567"/>
      </w:pPr>
    </w:p>
    <w:p w14:paraId="1B0F7801" w14:textId="77777777" w:rsidR="00AA2D1A" w:rsidRPr="00435E49" w:rsidRDefault="00AA2D1A" w:rsidP="000010F0">
      <w:pPr>
        <w:pStyle w:val="ListParagraph"/>
        <w:widowControl w:val="0"/>
        <w:numPr>
          <w:ilvl w:val="0"/>
          <w:numId w:val="32"/>
        </w:numPr>
        <w:tabs>
          <w:tab w:val="left" w:pos="874"/>
        </w:tabs>
        <w:autoSpaceDE w:val="0"/>
        <w:autoSpaceDN w:val="0"/>
        <w:spacing w:after="0" w:line="240" w:lineRule="auto"/>
        <w:ind w:left="0" w:firstLine="567"/>
        <w:jc w:val="both"/>
        <w:rPr>
          <w:rFonts w:ascii="Times New Roman" w:hAnsi="Times New Roman"/>
          <w:sz w:val="24"/>
          <w:szCs w:val="24"/>
        </w:rPr>
      </w:pPr>
      <w:r w:rsidRPr="00435E49">
        <w:rPr>
          <w:rFonts w:ascii="Times New Roman" w:hAnsi="Times New Roman"/>
          <w:sz w:val="24"/>
          <w:szCs w:val="24"/>
        </w:rPr>
        <w:lastRenderedPageBreak/>
        <w:t>Operācijas zāļu apgaismes</w:t>
      </w:r>
      <w:r w:rsidRPr="00435E49">
        <w:rPr>
          <w:rFonts w:ascii="Times New Roman" w:hAnsi="Times New Roman"/>
          <w:spacing w:val="-38"/>
          <w:sz w:val="24"/>
          <w:szCs w:val="24"/>
        </w:rPr>
        <w:t xml:space="preserve"> </w:t>
      </w:r>
      <w:r w:rsidRPr="00435E49">
        <w:rPr>
          <w:rFonts w:ascii="Times New Roman" w:hAnsi="Times New Roman"/>
          <w:sz w:val="24"/>
          <w:szCs w:val="24"/>
        </w:rPr>
        <w:t xml:space="preserve"> ķermeņi (gala risinājumu saskaņot ar pasūtītāju tehniskā projekta izstrādes laikā);</w:t>
      </w:r>
    </w:p>
    <w:p w14:paraId="3B7B77C2" w14:textId="77777777" w:rsidR="00AA2D1A" w:rsidRPr="00435E49" w:rsidRDefault="00AA2D1A" w:rsidP="000010F0">
      <w:pPr>
        <w:pStyle w:val="ListParagraph"/>
        <w:widowControl w:val="0"/>
        <w:numPr>
          <w:ilvl w:val="1"/>
          <w:numId w:val="32"/>
        </w:numPr>
        <w:tabs>
          <w:tab w:val="left" w:pos="874"/>
          <w:tab w:val="left" w:pos="1589"/>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3 fluorescējošas spuldzes ar maināmu gaismas intensitāti no 0-100% vai LED gaismas ķermeņi ar maināmu krāsu temperatūru (krāsu),</w:t>
      </w:r>
    </w:p>
    <w:p w14:paraId="0AAE2C90" w14:textId="77777777" w:rsidR="00AA2D1A" w:rsidRPr="00435E49" w:rsidRDefault="00AA2D1A" w:rsidP="000010F0">
      <w:pPr>
        <w:pStyle w:val="ListParagraph"/>
        <w:widowControl w:val="0"/>
        <w:numPr>
          <w:ilvl w:val="1"/>
          <w:numId w:val="32"/>
        </w:numPr>
        <w:tabs>
          <w:tab w:val="left" w:pos="874"/>
          <w:tab w:val="left" w:pos="1589"/>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IP65,</w:t>
      </w:r>
    </w:p>
    <w:p w14:paraId="56F0570B" w14:textId="77777777" w:rsidR="00AA2D1A" w:rsidRPr="00435E49" w:rsidRDefault="00AA2D1A" w:rsidP="000010F0">
      <w:pPr>
        <w:pStyle w:val="ListParagraph"/>
        <w:widowControl w:val="0"/>
        <w:numPr>
          <w:ilvl w:val="1"/>
          <w:numId w:val="32"/>
        </w:numPr>
        <w:tabs>
          <w:tab w:val="left" w:pos="874"/>
          <w:tab w:val="left" w:pos="1589"/>
        </w:tabs>
        <w:autoSpaceDE w:val="0"/>
        <w:autoSpaceDN w:val="0"/>
        <w:spacing w:after="0" w:line="240" w:lineRule="auto"/>
        <w:ind w:left="0" w:firstLine="567"/>
        <w:rPr>
          <w:rFonts w:ascii="Times New Roman" w:hAnsi="Times New Roman"/>
          <w:w w:val="105"/>
          <w:sz w:val="24"/>
          <w:szCs w:val="24"/>
        </w:rPr>
      </w:pPr>
      <w:r w:rsidRPr="00435E49">
        <w:rPr>
          <w:rFonts w:ascii="Times New Roman" w:hAnsi="Times New Roman"/>
          <w:w w:val="105"/>
          <w:sz w:val="24"/>
          <w:szCs w:val="24"/>
        </w:rPr>
        <w:t>Iebūvētas griestos viena līmenī ar griestu plakni.</w:t>
      </w:r>
    </w:p>
    <w:p w14:paraId="5D482CD1" w14:textId="77777777" w:rsidR="00AA2D1A" w:rsidRPr="00435E49" w:rsidRDefault="00AA2D1A" w:rsidP="000010F0">
      <w:pPr>
        <w:pStyle w:val="ListParagraph"/>
        <w:widowControl w:val="0"/>
        <w:numPr>
          <w:ilvl w:val="0"/>
          <w:numId w:val="32"/>
        </w:numPr>
        <w:tabs>
          <w:tab w:val="left" w:pos="874"/>
        </w:tabs>
        <w:autoSpaceDE w:val="0"/>
        <w:autoSpaceDN w:val="0"/>
        <w:spacing w:after="0" w:line="240" w:lineRule="auto"/>
        <w:ind w:left="0" w:right="103" w:firstLine="567"/>
        <w:jc w:val="both"/>
        <w:rPr>
          <w:rFonts w:ascii="Times New Roman" w:hAnsi="Times New Roman"/>
          <w:sz w:val="24"/>
          <w:szCs w:val="24"/>
        </w:rPr>
      </w:pPr>
      <w:r w:rsidRPr="00435E49">
        <w:rPr>
          <w:rFonts w:ascii="Times New Roman" w:hAnsi="Times New Roman"/>
          <w:w w:val="105"/>
          <w:sz w:val="24"/>
          <w:szCs w:val="24"/>
        </w:rPr>
        <w:t>Tīro telpu (ITN palātas, pacientu sagatavošanas telpa, materiālu noliktavas, operāciju bloka koridors aiz "sarkanas līnijas") apgaismes</w:t>
      </w:r>
      <w:r w:rsidRPr="00435E49">
        <w:rPr>
          <w:rFonts w:ascii="Times New Roman" w:hAnsi="Times New Roman"/>
          <w:spacing w:val="-15"/>
          <w:w w:val="105"/>
          <w:sz w:val="24"/>
          <w:szCs w:val="24"/>
        </w:rPr>
        <w:t xml:space="preserve"> </w:t>
      </w:r>
      <w:r w:rsidRPr="00435E49">
        <w:rPr>
          <w:rFonts w:ascii="Times New Roman" w:hAnsi="Times New Roman"/>
          <w:w w:val="105"/>
          <w:sz w:val="24"/>
          <w:szCs w:val="24"/>
        </w:rPr>
        <w:t>ķermeņi:</w:t>
      </w:r>
    </w:p>
    <w:p w14:paraId="34EC3660" w14:textId="77777777" w:rsidR="00AA2D1A" w:rsidRPr="00435E49" w:rsidRDefault="00AA2D1A" w:rsidP="000010F0">
      <w:pPr>
        <w:pStyle w:val="ListParagraph"/>
        <w:widowControl w:val="0"/>
        <w:numPr>
          <w:ilvl w:val="1"/>
          <w:numId w:val="32"/>
        </w:numPr>
        <w:tabs>
          <w:tab w:val="left" w:pos="874"/>
          <w:tab w:val="left" w:pos="1583"/>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2 fluorescējošas spuldzes ar maināmu gaismas intensitāti no</w:t>
      </w:r>
      <w:r w:rsidRPr="00435E49">
        <w:rPr>
          <w:rFonts w:ascii="Times New Roman" w:hAnsi="Times New Roman"/>
          <w:spacing w:val="-13"/>
          <w:w w:val="105"/>
          <w:sz w:val="24"/>
          <w:szCs w:val="24"/>
        </w:rPr>
        <w:t xml:space="preserve"> </w:t>
      </w:r>
      <w:r w:rsidRPr="00435E49">
        <w:rPr>
          <w:rFonts w:ascii="Times New Roman" w:hAnsi="Times New Roman"/>
          <w:w w:val="105"/>
          <w:sz w:val="24"/>
          <w:szCs w:val="24"/>
        </w:rPr>
        <w:t>0-100%, vai analogs LED apgaismes ķermeņu risinājums,</w:t>
      </w:r>
    </w:p>
    <w:p w14:paraId="64EEE2A8" w14:textId="77777777" w:rsidR="00AA2D1A" w:rsidRPr="00435E49" w:rsidRDefault="00AA2D1A" w:rsidP="000010F0">
      <w:pPr>
        <w:pStyle w:val="ListParagraph"/>
        <w:widowControl w:val="0"/>
        <w:numPr>
          <w:ilvl w:val="1"/>
          <w:numId w:val="32"/>
        </w:numPr>
        <w:tabs>
          <w:tab w:val="left" w:pos="874"/>
          <w:tab w:val="left" w:pos="1583"/>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IP65,</w:t>
      </w:r>
    </w:p>
    <w:p w14:paraId="3B7A2272" w14:textId="77777777" w:rsidR="00AA2D1A" w:rsidRPr="00435E49" w:rsidRDefault="00AA2D1A" w:rsidP="000010F0">
      <w:pPr>
        <w:pStyle w:val="ListParagraph"/>
        <w:widowControl w:val="0"/>
        <w:numPr>
          <w:ilvl w:val="1"/>
          <w:numId w:val="32"/>
        </w:numPr>
        <w:tabs>
          <w:tab w:val="left" w:pos="874"/>
          <w:tab w:val="left" w:pos="158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iebūvētas vienā līmenī ar</w:t>
      </w:r>
      <w:r w:rsidRPr="00435E49">
        <w:rPr>
          <w:rFonts w:ascii="Times New Roman" w:hAnsi="Times New Roman"/>
          <w:spacing w:val="-8"/>
          <w:w w:val="105"/>
          <w:sz w:val="24"/>
          <w:szCs w:val="24"/>
        </w:rPr>
        <w:t xml:space="preserve"> </w:t>
      </w:r>
      <w:r w:rsidRPr="00435E49">
        <w:rPr>
          <w:rFonts w:ascii="Times New Roman" w:hAnsi="Times New Roman"/>
          <w:w w:val="105"/>
          <w:sz w:val="24"/>
          <w:szCs w:val="24"/>
        </w:rPr>
        <w:t>griestu plakni.</w:t>
      </w:r>
    </w:p>
    <w:p w14:paraId="578839F7" w14:textId="77777777" w:rsidR="00AA2D1A" w:rsidRPr="00435E49" w:rsidRDefault="00AA2D1A" w:rsidP="000010F0">
      <w:pPr>
        <w:pStyle w:val="BodyText"/>
        <w:tabs>
          <w:tab w:val="left" w:pos="874"/>
        </w:tabs>
        <w:ind w:firstLine="567"/>
        <w:rPr>
          <w:w w:val="105"/>
        </w:rPr>
      </w:pPr>
    </w:p>
    <w:p w14:paraId="2024AEAB" w14:textId="77777777" w:rsidR="00AA2D1A" w:rsidRPr="00435E49" w:rsidRDefault="00AA2D1A" w:rsidP="004F7A6A">
      <w:pPr>
        <w:pStyle w:val="BodyText"/>
        <w:ind w:firstLine="567"/>
      </w:pPr>
      <w:r w:rsidRPr="00435E49">
        <w:rPr>
          <w:w w:val="105"/>
        </w:rPr>
        <w:t>Projekta izstrādi veikt saskaņā ar sekojošiem normatīviem aktiem un standartiem/vadlīnijām, bet ne tikai (apliecināt):</w:t>
      </w:r>
    </w:p>
    <w:p w14:paraId="3A4DAC37" w14:textId="77777777" w:rsidR="00AA2D1A" w:rsidRPr="00435E49" w:rsidRDefault="00AA2D1A" w:rsidP="004F7A6A">
      <w:pPr>
        <w:pStyle w:val="BodyText"/>
        <w:widowControl w:val="0"/>
        <w:numPr>
          <w:ilvl w:val="0"/>
          <w:numId w:val="35"/>
        </w:numPr>
        <w:autoSpaceDE w:val="0"/>
        <w:autoSpaceDN w:val="0"/>
        <w:ind w:left="0" w:firstLine="567"/>
      </w:pPr>
      <w:r w:rsidRPr="00435E49">
        <w:rPr>
          <w:w w:val="105"/>
        </w:rPr>
        <w:t>LBN</w:t>
      </w:r>
      <w:r w:rsidRPr="00435E49">
        <w:rPr>
          <w:spacing w:val="-9"/>
          <w:w w:val="105"/>
        </w:rPr>
        <w:t xml:space="preserve"> </w:t>
      </w:r>
      <w:r w:rsidRPr="00435E49">
        <w:rPr>
          <w:w w:val="105"/>
        </w:rPr>
        <w:t>201-15;</w:t>
      </w:r>
    </w:p>
    <w:p w14:paraId="50D48881"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LBN 005-05;</w:t>
      </w:r>
    </w:p>
    <w:p w14:paraId="0485A47E"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LBN 202-18;</w:t>
      </w:r>
    </w:p>
    <w:p w14:paraId="16043145"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LBN 223-12;</w:t>
      </w:r>
    </w:p>
    <w:p w14:paraId="39E2E016"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Ministru kabineta 19.08.2014. noteikumi Nr. 500 ,,Vispārīgie būvnoteikumi";</w:t>
      </w:r>
    </w:p>
    <w:p w14:paraId="4FBB726D"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 xml:space="preserve">LVS 1046 </w:t>
      </w:r>
    </w:p>
    <w:p w14:paraId="65218F8B"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 xml:space="preserve"> LVS NE 1630 atbilstoši stadijai 2.4.</w:t>
      </w:r>
    </w:p>
    <w:p w14:paraId="538CC06E"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Ministru kabineta 16.02.2016. noteikumi Nr.104 ,,Noteikumi par higiēniskā un pretepidēmiskā režīma pamatprasībām ārstniecības iestādē";</w:t>
      </w:r>
    </w:p>
    <w:p w14:paraId="59BF1C3E"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11.12.1997. likums ,,Epidemioloģiskās drošības likums";</w:t>
      </w:r>
    </w:p>
    <w:p w14:paraId="13AB6007"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Ministru kabineta 28.11.2017. noteikumi Nr.689 ,,Medicīnisko ierīču reģistrācijas, atbilstības novērtēšanas, izplatīšanas, ekspluatācijas un tehniskās uzraudzības kartība";</w:t>
      </w:r>
    </w:p>
    <w:p w14:paraId="308F966E"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LVS</w:t>
      </w:r>
      <w:r w:rsidRPr="00435E49">
        <w:rPr>
          <w:w w:val="105"/>
        </w:rPr>
        <w:tab/>
        <w:t>CEN/TR</w:t>
      </w:r>
      <w:r w:rsidRPr="00435E49">
        <w:rPr>
          <w:w w:val="105"/>
        </w:rPr>
        <w:tab/>
        <w:t>15226:2006</w:t>
      </w:r>
      <w:r w:rsidRPr="00435E49">
        <w:rPr>
          <w:w w:val="105"/>
        </w:rPr>
        <w:tab/>
        <w:t>,,Būvizstrādājumi.</w:t>
      </w:r>
      <w:r w:rsidRPr="00435E49">
        <w:rPr>
          <w:w w:val="105"/>
        </w:rPr>
        <w:tab/>
        <w:t>Akustika izstrādājumu</w:t>
      </w:r>
      <w:r w:rsidRPr="00435E49">
        <w:rPr>
          <w:w w:val="105"/>
        </w:rPr>
        <w:tab/>
        <w:t>tehniskajās  specifikācijās";</w:t>
      </w:r>
    </w:p>
    <w:p w14:paraId="0F8AC20C"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WHO "Guidelines on Prevention and Control of Hospital Associated Infections";</w:t>
      </w:r>
    </w:p>
    <w:p w14:paraId="5942EFCB" w14:textId="77777777" w:rsidR="00AA2D1A" w:rsidRPr="00435E49" w:rsidRDefault="00AA2D1A" w:rsidP="004F7A6A">
      <w:pPr>
        <w:pStyle w:val="BodyText"/>
        <w:widowControl w:val="0"/>
        <w:numPr>
          <w:ilvl w:val="0"/>
          <w:numId w:val="35"/>
        </w:numPr>
        <w:autoSpaceDE w:val="0"/>
        <w:autoSpaceDN w:val="0"/>
        <w:ind w:left="0" w:firstLine="567"/>
        <w:rPr>
          <w:w w:val="105"/>
        </w:rPr>
      </w:pPr>
      <w:r w:rsidRPr="00435E49">
        <w:rPr>
          <w:w w:val="105"/>
        </w:rPr>
        <w:t>u.c. saistošie dokumenti.</w:t>
      </w:r>
    </w:p>
    <w:p w14:paraId="39AC468D" w14:textId="77777777" w:rsidR="00AA2D1A" w:rsidRPr="00435E49" w:rsidRDefault="00AA2D1A" w:rsidP="00C93A1B">
      <w:pPr>
        <w:pStyle w:val="BodyText"/>
      </w:pPr>
    </w:p>
    <w:p w14:paraId="211B51B0" w14:textId="77777777" w:rsidR="00AA2D1A" w:rsidRPr="00435E49" w:rsidRDefault="00AA2D1A" w:rsidP="004F7A6A">
      <w:pPr>
        <w:ind w:right="121" w:firstLine="567"/>
        <w:rPr>
          <w:b/>
          <w:i/>
        </w:rPr>
      </w:pPr>
      <w:r w:rsidRPr="00435E49">
        <w:rPr>
          <w:b/>
          <w:i/>
        </w:rPr>
        <w:t>Visas atsauces uz materiālu un izstrādājumu izgatavotāju firmām, kuras tiks noradītas projektā, jāliecina tikai par šo materiālu un izstrādājumu kvalitātes un apkalpošanas līmeni. Noradīto materiālu nomaiņa ir jāparedz ar ekvivalentiem materiāliem.</w:t>
      </w:r>
    </w:p>
    <w:p w14:paraId="5E09CC8C" w14:textId="77777777" w:rsidR="00AA2D1A" w:rsidRPr="00435E49" w:rsidRDefault="00AA2D1A" w:rsidP="005A202F"/>
    <w:p w14:paraId="38F909A6" w14:textId="77777777" w:rsidR="00AA2D1A" w:rsidRPr="00435E49" w:rsidRDefault="00AA2D1A" w:rsidP="004F7A6A">
      <w:pPr>
        <w:ind w:firstLine="567"/>
        <w:rPr>
          <w:b/>
          <w:i/>
        </w:rPr>
      </w:pPr>
      <w:r w:rsidRPr="00435E49">
        <w:rPr>
          <w:b/>
          <w:i/>
          <w:u w:val="thick" w:color="595962"/>
        </w:rPr>
        <w:t>Papildus nosacījumi</w:t>
      </w:r>
    </w:p>
    <w:p w14:paraId="44F409A2" w14:textId="77777777" w:rsidR="00AA2D1A" w:rsidRPr="00435E49" w:rsidRDefault="00AA2D1A" w:rsidP="004F7A6A">
      <w:pPr>
        <w:pStyle w:val="BodyText"/>
        <w:ind w:firstLine="567"/>
        <w:rPr>
          <w:b/>
          <w:i/>
        </w:rPr>
      </w:pPr>
    </w:p>
    <w:p w14:paraId="61226E02" w14:textId="77777777" w:rsidR="00AA2D1A" w:rsidRPr="00435E49" w:rsidRDefault="00AA2D1A" w:rsidP="005A202F">
      <w:pPr>
        <w:pStyle w:val="ListParagraph"/>
        <w:widowControl w:val="0"/>
        <w:numPr>
          <w:ilvl w:val="0"/>
          <w:numId w:val="31"/>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Projektējamā platība izvietots slimnīcas 15.k. 2. stāvā. Projektējamās telpas šobrīd ir savienotas ar blakus stāvošo ēku (32.k.) un daļēji izmanto šajā korpusā esošos loģistikas ceļus un palīgtelpas (liftus, materiālu piegādes gaiteņus, personāla telpas, pneimopastu u.c.). Virs un zem projektējamās zonas atrodas slimnīcas struktūras/nodaļas, kuru darbību nav plānots pārtraukt nedz projekta izstrādes laikā nedz vēlāk projekta realizācijas/būvniecības laikā;</w:t>
      </w:r>
    </w:p>
    <w:p w14:paraId="00E31A9F" w14:textId="77777777" w:rsidR="00AA2D1A" w:rsidRPr="00435E49" w:rsidRDefault="00AA2D1A" w:rsidP="005A202F">
      <w:pPr>
        <w:pStyle w:val="ListParagraph"/>
        <w:widowControl w:val="0"/>
        <w:numPr>
          <w:ilvl w:val="0"/>
          <w:numId w:val="31"/>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 xml:space="preserve">Projektu izstrādāt ar papildus prasībām attiecībā uz šobrīd esošo ēkas savienojumu ar 32.korpusu, kuru nākotnē ir plānots demontēt. Neviens no komunikāciju trasējumu vai izvietojumu risinājumiem nedrīkst būt saistīts ar 32.k. darbību – risinājumi jāveido tā, lai 32.korpsa demontāžas darbi neietekmētu 15.k 2.stāva izprojektēto un izbūvēto apjomu. Piedāvātiem risinājumiem jānodrošina iespēja veikt papildus darbības, lai nodrošinātu 15.k 2. stāva telpu grupu funkcionālu </w:t>
      </w:r>
      <w:r w:rsidRPr="00435E49">
        <w:rPr>
          <w:rFonts w:ascii="Times New Roman" w:hAnsi="Times New Roman"/>
          <w:w w:val="105"/>
          <w:sz w:val="24"/>
          <w:szCs w:val="24"/>
        </w:rPr>
        <w:lastRenderedPageBreak/>
        <w:t>savienojumu ar A korpusa telpu grupām vai komunikācijām;</w:t>
      </w:r>
    </w:p>
    <w:p w14:paraId="2380FBB6" w14:textId="77777777" w:rsidR="00AA2D1A" w:rsidRPr="00435E49" w:rsidRDefault="00AA2D1A" w:rsidP="005A202F">
      <w:pPr>
        <w:pStyle w:val="ListParagraph"/>
        <w:widowControl w:val="0"/>
        <w:numPr>
          <w:ilvl w:val="0"/>
          <w:numId w:val="31"/>
        </w:numPr>
        <w:tabs>
          <w:tab w:val="left" w:pos="851"/>
        </w:tabs>
        <w:autoSpaceDE w:val="0"/>
        <w:autoSpaceDN w:val="0"/>
        <w:spacing w:after="0" w:line="240" w:lineRule="auto"/>
        <w:ind w:left="0" w:firstLine="567"/>
        <w:rPr>
          <w:rFonts w:ascii="Times New Roman" w:hAnsi="Times New Roman"/>
          <w:sz w:val="24"/>
          <w:szCs w:val="24"/>
        </w:rPr>
      </w:pPr>
      <w:r w:rsidRPr="00435E49">
        <w:rPr>
          <w:rFonts w:ascii="Times New Roman" w:hAnsi="Times New Roman"/>
          <w:w w:val="105"/>
          <w:sz w:val="24"/>
          <w:szCs w:val="24"/>
        </w:rPr>
        <w:t>Projektu realizēt pa kārtām, kur tiek nodrošināta iespēja katru no kārtām nodot ekspluatācijā neatkarīgi no citu kārtu projekta stadijas;</w:t>
      </w:r>
    </w:p>
    <w:p w14:paraId="26454691" w14:textId="77777777" w:rsidR="00AA2D1A" w:rsidRPr="00525A5E" w:rsidRDefault="00AA2D1A" w:rsidP="005A202F">
      <w:pPr>
        <w:pStyle w:val="ListParagraph"/>
        <w:widowControl w:val="0"/>
        <w:numPr>
          <w:ilvl w:val="0"/>
          <w:numId w:val="31"/>
        </w:numPr>
        <w:tabs>
          <w:tab w:val="left" w:pos="851"/>
        </w:tabs>
        <w:autoSpaceDE w:val="0"/>
        <w:autoSpaceDN w:val="0"/>
        <w:spacing w:after="0" w:line="240" w:lineRule="auto"/>
        <w:ind w:left="0" w:firstLine="567"/>
        <w:rPr>
          <w:rFonts w:ascii="Times New Roman" w:hAnsi="Times New Roman"/>
          <w:sz w:val="24"/>
          <w:szCs w:val="24"/>
        </w:rPr>
      </w:pPr>
      <w:r w:rsidRPr="00525A5E">
        <w:rPr>
          <w:rFonts w:ascii="Times New Roman" w:hAnsi="Times New Roman"/>
          <w:w w:val="105"/>
          <w:sz w:val="24"/>
          <w:szCs w:val="24"/>
        </w:rPr>
        <w:t xml:space="preserve">Projektējamo telpu savstarpējais novietojums un aprīkojums jāprojektē saskaņā ar MT uzdevumu. MT uzdevumā dotajā telpu plānojumā ir atļauts veikt telpu izmēru un novietojuma korekcijas tikai tad, ja šādas izmaiņas ir saskaņotas ar pasūtītāju. </w:t>
      </w:r>
    </w:p>
    <w:p w14:paraId="060130D2" w14:textId="77777777" w:rsidR="00904EC1" w:rsidRPr="00525A5E" w:rsidRDefault="00904EC1" w:rsidP="005A202F">
      <w:pPr>
        <w:tabs>
          <w:tab w:val="left" w:pos="851"/>
        </w:tabs>
        <w:spacing w:after="200"/>
        <w:ind w:firstLine="567"/>
        <w:jc w:val="left"/>
        <w:rPr>
          <w:rFonts w:eastAsia="Calibri"/>
        </w:rPr>
      </w:pPr>
    </w:p>
    <w:p w14:paraId="5E2D799C" w14:textId="14ABB25B" w:rsidR="00BF3E68" w:rsidRPr="00435E49" w:rsidRDefault="00F435A5" w:rsidP="00D56362">
      <w:pPr>
        <w:tabs>
          <w:tab w:val="left" w:pos="851"/>
        </w:tabs>
        <w:spacing w:after="200"/>
        <w:rPr>
          <w:rFonts w:eastAsia="Calibri"/>
        </w:rPr>
      </w:pPr>
      <w:r w:rsidRPr="00525A5E">
        <w:rPr>
          <w:rFonts w:eastAsia="Calibri"/>
        </w:rPr>
        <w:t xml:space="preserve">Pielikumā: 15.korpuss_MT_v5-A1_plūsmas, Komunikāciju piesaistes, MED TEHNOLOĢIJU APRAKSTS, </w:t>
      </w:r>
      <w:r w:rsidR="00524AB3" w:rsidRPr="00525A5E">
        <w:rPr>
          <w:rFonts w:eastAsia="Calibri"/>
        </w:rPr>
        <w:t>inventarizācijas lieta</w:t>
      </w:r>
      <w:r w:rsidR="001F3615" w:rsidRPr="00525A5E">
        <w:rPr>
          <w:rFonts w:eastAsia="Calibri"/>
        </w:rPr>
        <w:t xml:space="preserve"> </w:t>
      </w:r>
      <w:r w:rsidRPr="00525A5E">
        <w:rPr>
          <w:rFonts w:eastAsia="Calibri"/>
        </w:rPr>
        <w:t xml:space="preserve">pievienoti pasūtītāja pircēja profilā </w:t>
      </w:r>
      <w:hyperlink r:id="rId30" w:history="1">
        <w:r w:rsidRPr="00525A5E">
          <w:rPr>
            <w:rStyle w:val="Hyperlink"/>
            <w:rFonts w:eastAsia="Calibri"/>
          </w:rPr>
          <w:t>www.eis.gov.lv</w:t>
        </w:r>
      </w:hyperlink>
      <w:r w:rsidRPr="00525A5E">
        <w:rPr>
          <w:rFonts w:eastAsia="Calibri"/>
        </w:rPr>
        <w:t xml:space="preserve"> un www.stradini.lv</w:t>
      </w:r>
    </w:p>
    <w:p w14:paraId="119F3176" w14:textId="77777777" w:rsidR="00BF3E68" w:rsidRPr="00435E49" w:rsidRDefault="00BF3E68" w:rsidP="004F7A6A">
      <w:pPr>
        <w:spacing w:after="200"/>
        <w:jc w:val="left"/>
        <w:rPr>
          <w:rFonts w:eastAsia="Calibri"/>
        </w:rPr>
      </w:pPr>
    </w:p>
    <w:p w14:paraId="233942E7" w14:textId="77777777" w:rsidR="00BF3E68" w:rsidRDefault="00BF3E68" w:rsidP="00904EC1">
      <w:pPr>
        <w:spacing w:after="200" w:line="276" w:lineRule="auto"/>
        <w:jc w:val="left"/>
        <w:rPr>
          <w:rFonts w:eastAsia="Calibri"/>
        </w:rPr>
      </w:pPr>
    </w:p>
    <w:p w14:paraId="45DDE6F6" w14:textId="77777777" w:rsidR="00415EF6" w:rsidRDefault="00415EF6" w:rsidP="00904EC1">
      <w:pPr>
        <w:spacing w:after="200" w:line="276" w:lineRule="auto"/>
        <w:jc w:val="left"/>
        <w:rPr>
          <w:rFonts w:eastAsia="Calibri"/>
        </w:rPr>
      </w:pPr>
    </w:p>
    <w:p w14:paraId="6CF2347F" w14:textId="77777777" w:rsidR="00415EF6" w:rsidRDefault="00415EF6" w:rsidP="00904EC1">
      <w:pPr>
        <w:spacing w:after="200" w:line="276" w:lineRule="auto"/>
        <w:jc w:val="left"/>
        <w:rPr>
          <w:rFonts w:eastAsia="Calibri"/>
        </w:rPr>
      </w:pPr>
    </w:p>
    <w:p w14:paraId="22D4D0C4" w14:textId="77777777" w:rsidR="00415EF6" w:rsidRDefault="00415EF6" w:rsidP="00904EC1">
      <w:pPr>
        <w:spacing w:after="200" w:line="276" w:lineRule="auto"/>
        <w:jc w:val="left"/>
        <w:rPr>
          <w:rFonts w:eastAsia="Calibri"/>
        </w:rPr>
      </w:pPr>
    </w:p>
    <w:p w14:paraId="5959C6F1" w14:textId="77777777" w:rsidR="00415EF6" w:rsidRDefault="00415EF6" w:rsidP="00904EC1">
      <w:pPr>
        <w:spacing w:after="200" w:line="276" w:lineRule="auto"/>
        <w:jc w:val="left"/>
        <w:rPr>
          <w:rFonts w:eastAsia="Calibri"/>
        </w:rPr>
      </w:pPr>
    </w:p>
    <w:p w14:paraId="6432004A" w14:textId="77777777" w:rsidR="00415EF6" w:rsidRDefault="00415EF6" w:rsidP="00904EC1">
      <w:pPr>
        <w:spacing w:after="200" w:line="276" w:lineRule="auto"/>
        <w:jc w:val="left"/>
        <w:rPr>
          <w:rFonts w:eastAsia="Calibri"/>
        </w:rPr>
      </w:pPr>
    </w:p>
    <w:p w14:paraId="6D41F092" w14:textId="77777777" w:rsidR="00415EF6" w:rsidRDefault="00415EF6" w:rsidP="00904EC1">
      <w:pPr>
        <w:spacing w:after="200" w:line="276" w:lineRule="auto"/>
        <w:jc w:val="left"/>
        <w:rPr>
          <w:rFonts w:eastAsia="Calibri"/>
        </w:rPr>
      </w:pPr>
    </w:p>
    <w:p w14:paraId="15B6FB24" w14:textId="77777777" w:rsidR="00415EF6" w:rsidRDefault="00415EF6" w:rsidP="00904EC1">
      <w:pPr>
        <w:spacing w:after="200" w:line="276" w:lineRule="auto"/>
        <w:jc w:val="left"/>
        <w:rPr>
          <w:rFonts w:eastAsia="Calibri"/>
        </w:rPr>
      </w:pPr>
    </w:p>
    <w:p w14:paraId="27CD4F59" w14:textId="77777777" w:rsidR="00415EF6" w:rsidRDefault="00415EF6" w:rsidP="00904EC1">
      <w:pPr>
        <w:spacing w:after="200" w:line="276" w:lineRule="auto"/>
        <w:jc w:val="left"/>
        <w:rPr>
          <w:rFonts w:eastAsia="Calibri"/>
        </w:rPr>
      </w:pPr>
    </w:p>
    <w:p w14:paraId="0A69D6D0" w14:textId="77777777" w:rsidR="00415EF6" w:rsidRDefault="00415EF6" w:rsidP="00904EC1">
      <w:pPr>
        <w:spacing w:after="200" w:line="276" w:lineRule="auto"/>
        <w:jc w:val="left"/>
        <w:rPr>
          <w:rFonts w:eastAsia="Calibri"/>
        </w:rPr>
      </w:pPr>
    </w:p>
    <w:p w14:paraId="196295FF" w14:textId="77777777" w:rsidR="00415EF6" w:rsidRDefault="00415EF6" w:rsidP="00904EC1">
      <w:pPr>
        <w:spacing w:after="200" w:line="276" w:lineRule="auto"/>
        <w:jc w:val="left"/>
        <w:rPr>
          <w:rFonts w:eastAsia="Calibri"/>
        </w:rPr>
      </w:pPr>
    </w:p>
    <w:p w14:paraId="76212675" w14:textId="77777777" w:rsidR="00415EF6" w:rsidRDefault="00415EF6" w:rsidP="00904EC1">
      <w:pPr>
        <w:spacing w:after="200" w:line="276" w:lineRule="auto"/>
        <w:jc w:val="left"/>
        <w:rPr>
          <w:rFonts w:eastAsia="Calibri"/>
        </w:rPr>
      </w:pPr>
    </w:p>
    <w:p w14:paraId="70CD5A00" w14:textId="77777777" w:rsidR="00415EF6" w:rsidRDefault="00415EF6" w:rsidP="00904EC1">
      <w:pPr>
        <w:spacing w:after="200" w:line="276" w:lineRule="auto"/>
        <w:jc w:val="left"/>
        <w:rPr>
          <w:rFonts w:eastAsia="Calibri"/>
        </w:rPr>
      </w:pPr>
    </w:p>
    <w:p w14:paraId="1102A9D0" w14:textId="77777777" w:rsidR="00415EF6" w:rsidRDefault="00415EF6" w:rsidP="00904EC1">
      <w:pPr>
        <w:spacing w:after="200" w:line="276" w:lineRule="auto"/>
        <w:jc w:val="left"/>
        <w:rPr>
          <w:rFonts w:eastAsia="Calibri"/>
        </w:rPr>
      </w:pPr>
    </w:p>
    <w:p w14:paraId="2E395520" w14:textId="77777777" w:rsidR="00415EF6" w:rsidRDefault="00415EF6" w:rsidP="00904EC1">
      <w:pPr>
        <w:spacing w:after="200" w:line="276" w:lineRule="auto"/>
        <w:jc w:val="left"/>
        <w:rPr>
          <w:rFonts w:eastAsia="Calibri"/>
        </w:rPr>
      </w:pPr>
    </w:p>
    <w:p w14:paraId="688367D1" w14:textId="77777777" w:rsidR="00415EF6" w:rsidRDefault="00415EF6" w:rsidP="00904EC1">
      <w:pPr>
        <w:spacing w:after="200" w:line="276" w:lineRule="auto"/>
        <w:jc w:val="left"/>
        <w:rPr>
          <w:rFonts w:eastAsia="Calibri"/>
        </w:rPr>
      </w:pPr>
    </w:p>
    <w:p w14:paraId="1432A9CD" w14:textId="77777777" w:rsidR="00415EF6" w:rsidRDefault="00415EF6" w:rsidP="00904EC1">
      <w:pPr>
        <w:spacing w:after="200" w:line="276" w:lineRule="auto"/>
        <w:jc w:val="left"/>
        <w:rPr>
          <w:rFonts w:eastAsia="Calibri"/>
        </w:rPr>
      </w:pPr>
    </w:p>
    <w:p w14:paraId="2662D050" w14:textId="77777777" w:rsidR="00415EF6" w:rsidRDefault="00415EF6" w:rsidP="00904EC1">
      <w:pPr>
        <w:spacing w:after="200" w:line="276" w:lineRule="auto"/>
        <w:jc w:val="left"/>
        <w:rPr>
          <w:rFonts w:eastAsia="Calibri"/>
        </w:rPr>
      </w:pPr>
    </w:p>
    <w:p w14:paraId="64FFB88F" w14:textId="77777777" w:rsidR="00415EF6" w:rsidRDefault="00415EF6" w:rsidP="00904EC1">
      <w:pPr>
        <w:spacing w:after="200" w:line="276" w:lineRule="auto"/>
        <w:jc w:val="left"/>
        <w:rPr>
          <w:rFonts w:eastAsia="Calibri"/>
        </w:rPr>
      </w:pPr>
    </w:p>
    <w:p w14:paraId="38EBDAB7" w14:textId="77777777" w:rsidR="00B76B29" w:rsidRDefault="00B76B29" w:rsidP="00020C56">
      <w:pPr>
        <w:pStyle w:val="Default"/>
        <w:jc w:val="right"/>
        <w:rPr>
          <w:color w:val="auto"/>
          <w:lang w:val="lv-LV"/>
        </w:rPr>
      </w:pPr>
      <w:bookmarkStart w:id="194" w:name="_Hlk496096215"/>
    </w:p>
    <w:p w14:paraId="124843F9" w14:textId="77777777" w:rsidR="00020C56" w:rsidRPr="00C9683E" w:rsidRDefault="00020C56" w:rsidP="00020C56">
      <w:pPr>
        <w:pStyle w:val="Default"/>
        <w:jc w:val="right"/>
        <w:rPr>
          <w:color w:val="auto"/>
          <w:lang w:val="lv-LV"/>
        </w:rPr>
      </w:pPr>
      <w:bookmarkStart w:id="195" w:name="_Hlk9861732"/>
      <w:r w:rsidRPr="00C9683E">
        <w:rPr>
          <w:color w:val="auto"/>
          <w:lang w:val="lv-LV"/>
        </w:rPr>
        <w:t>3.pielikums</w:t>
      </w:r>
    </w:p>
    <w:p w14:paraId="796467F8" w14:textId="77777777" w:rsidR="00020C56" w:rsidRPr="00C93A1B" w:rsidRDefault="00020C56" w:rsidP="00020C56">
      <w:pPr>
        <w:pStyle w:val="Default"/>
        <w:jc w:val="right"/>
        <w:rPr>
          <w:color w:val="auto"/>
          <w:lang w:val="lv-LV"/>
        </w:rPr>
      </w:pPr>
      <w:r w:rsidRPr="00C9683E">
        <w:rPr>
          <w:color w:val="auto"/>
          <w:lang w:val="lv-LV"/>
        </w:rPr>
        <w:t>Atklāta konkursa</w:t>
      </w:r>
      <w:r w:rsidRPr="00C93A1B">
        <w:rPr>
          <w:color w:val="auto"/>
          <w:lang w:val="lv-LV"/>
        </w:rPr>
        <w:t>, identifikācijas</w:t>
      </w:r>
    </w:p>
    <w:p w14:paraId="33EF5E81" w14:textId="6C0B6050" w:rsidR="00020C56" w:rsidRPr="00C93A1B" w:rsidRDefault="00020C56" w:rsidP="00520013">
      <w:pPr>
        <w:pStyle w:val="Default"/>
        <w:jc w:val="right"/>
        <w:rPr>
          <w:color w:val="auto"/>
          <w:lang w:val="lv-LV"/>
        </w:rPr>
      </w:pPr>
      <w:r w:rsidRPr="00C93A1B">
        <w:rPr>
          <w:color w:val="auto"/>
          <w:lang w:val="lv-LV"/>
        </w:rPr>
        <w:t>Nr. PSKUS 201</w:t>
      </w:r>
      <w:r w:rsidR="00B76B29" w:rsidRPr="00C93A1B">
        <w:rPr>
          <w:color w:val="auto"/>
          <w:lang w:val="lv-LV"/>
        </w:rPr>
        <w:t>9</w:t>
      </w:r>
      <w:r w:rsidRPr="00C93A1B">
        <w:rPr>
          <w:color w:val="auto"/>
          <w:lang w:val="lv-LV"/>
        </w:rPr>
        <w:t>/</w:t>
      </w:r>
      <w:r w:rsidR="00B76B29" w:rsidRPr="00C93A1B">
        <w:rPr>
          <w:color w:val="auto"/>
          <w:lang w:val="lv-LV"/>
        </w:rPr>
        <w:t>65</w:t>
      </w:r>
      <w:r w:rsidRPr="00C93A1B">
        <w:rPr>
          <w:color w:val="auto"/>
          <w:lang w:val="lv-LV"/>
        </w:rPr>
        <w:t>, nolikumam</w:t>
      </w:r>
      <w:bookmarkEnd w:id="194"/>
    </w:p>
    <w:p w14:paraId="01093D8E" w14:textId="77476311" w:rsidR="00020C56" w:rsidRPr="00C93A1B" w:rsidRDefault="00020C56" w:rsidP="00020C56">
      <w:pPr>
        <w:jc w:val="center"/>
      </w:pPr>
      <w:r w:rsidRPr="00C93A1B">
        <w:rPr>
          <w:b/>
        </w:rPr>
        <w:t>FINANŠU PIEDĀVĀJUMS</w:t>
      </w:r>
      <w:r w:rsidRPr="00C93A1B">
        <w:t xml:space="preserve"> (veidne)</w:t>
      </w:r>
    </w:p>
    <w:p w14:paraId="5A8B1706" w14:textId="77777777" w:rsidR="00020C56" w:rsidRPr="00C93A1B" w:rsidRDefault="00020C56" w:rsidP="00020C56">
      <w:pPr>
        <w:tabs>
          <w:tab w:val="left" w:pos="426"/>
        </w:tabs>
        <w:jc w:val="center"/>
        <w:rPr>
          <w:rFonts w:eastAsia="Calibri"/>
        </w:rPr>
      </w:pPr>
      <w:r w:rsidRPr="00C93A1B">
        <w:rPr>
          <w:rFonts w:eastAsia="Calibri"/>
        </w:rPr>
        <w:t xml:space="preserve">Atklātam konkursam </w:t>
      </w:r>
    </w:p>
    <w:p w14:paraId="24FF21FD" w14:textId="5D0F2574" w:rsidR="00020C56" w:rsidRPr="00C93A1B" w:rsidRDefault="00020C56" w:rsidP="00020C56">
      <w:pPr>
        <w:tabs>
          <w:tab w:val="left" w:pos="426"/>
        </w:tabs>
        <w:jc w:val="center"/>
      </w:pPr>
      <w:r w:rsidRPr="00C93A1B">
        <w:rPr>
          <w:b/>
          <w:bCs/>
          <w:lang w:eastAsia="lv-LV"/>
        </w:rPr>
        <w:t>“</w:t>
      </w:r>
      <w:r w:rsidR="00B76B29" w:rsidRPr="00C93A1B">
        <w:rPr>
          <w:b/>
          <w:bCs/>
          <w:lang w:eastAsia="lv-LV"/>
        </w:rPr>
        <w:t>Operāciju bloka un ar to saistīto ārstniecības telpu pārbūves projektēšana un autoruzraudzība”</w:t>
      </w:r>
    </w:p>
    <w:p w14:paraId="6AC7BFEC" w14:textId="11A07CB1" w:rsidR="00020C56" w:rsidRPr="000A3C1C" w:rsidRDefault="00020C56" w:rsidP="00020C56">
      <w:pPr>
        <w:tabs>
          <w:tab w:val="left" w:pos="426"/>
          <w:tab w:val="center" w:pos="4153"/>
          <w:tab w:val="left" w:pos="5352"/>
        </w:tabs>
        <w:jc w:val="center"/>
        <w:rPr>
          <w:rFonts w:eastAsia="Calibri"/>
        </w:rPr>
      </w:pPr>
      <w:r w:rsidRPr="00C93A1B">
        <w:t xml:space="preserve">(iepirkuma identifikācijas </w:t>
      </w:r>
      <w:r w:rsidR="00B76B29" w:rsidRPr="00C93A1B">
        <w:rPr>
          <w:rFonts w:eastAsia="Calibri"/>
        </w:rPr>
        <w:t>Nr. PSKUS 2019</w:t>
      </w:r>
      <w:r w:rsidRPr="00C93A1B">
        <w:rPr>
          <w:rFonts w:eastAsia="Calibri"/>
        </w:rPr>
        <w:t>/</w:t>
      </w:r>
      <w:r w:rsidR="00B76B29" w:rsidRPr="00C93A1B">
        <w:rPr>
          <w:rFonts w:eastAsia="Calibri"/>
        </w:rPr>
        <w:t>65</w:t>
      </w:r>
      <w:r w:rsidR="00DE3218">
        <w:rPr>
          <w:rFonts w:eastAsia="Calibri"/>
        </w:rPr>
        <w:t>)</w:t>
      </w:r>
    </w:p>
    <w:p w14:paraId="0C1AB8D9" w14:textId="77777777" w:rsidR="00020C56" w:rsidRPr="000A3C1C" w:rsidRDefault="00020C56" w:rsidP="00020C56">
      <w:pPr>
        <w:jc w:val="center"/>
      </w:pPr>
    </w:p>
    <w:p w14:paraId="783216E6" w14:textId="77777777" w:rsidR="00020C56" w:rsidRPr="000A3C1C" w:rsidRDefault="00020C56" w:rsidP="00020C56">
      <w:pPr>
        <w:rPr>
          <w:rFonts w:eastAsia="Calibri"/>
        </w:rPr>
      </w:pPr>
      <w:r w:rsidRPr="000A3C1C">
        <w:rPr>
          <w:rFonts w:eastAsia="Calibri"/>
          <w:b/>
        </w:rPr>
        <w:t>Pretendents, ____________________________</w:t>
      </w:r>
      <w:r w:rsidRPr="000A3C1C">
        <w:rPr>
          <w:rFonts w:eastAsia="Calibri"/>
        </w:rPr>
        <w:t xml:space="preserve">, reģ. Nr. _______________________, </w:t>
      </w:r>
    </w:p>
    <w:p w14:paraId="34A56CFE" w14:textId="77777777" w:rsidR="00020C56" w:rsidRPr="000A3C1C" w:rsidRDefault="00020C56" w:rsidP="00020C56">
      <w:pPr>
        <w:rPr>
          <w:rFonts w:eastAsia="Calibri"/>
        </w:rPr>
      </w:pPr>
    </w:p>
    <w:p w14:paraId="08B07DB0" w14:textId="5D43F942" w:rsidR="00DF2F70" w:rsidRPr="00DF2F70" w:rsidRDefault="00020C56" w:rsidP="00020C56">
      <w:pPr>
        <w:rPr>
          <w:rFonts w:eastAsia="Calibri"/>
        </w:rPr>
      </w:pPr>
      <w:r w:rsidRPr="000A3C1C">
        <w:rPr>
          <w:rFonts w:eastAsia="Calibri"/>
        </w:rPr>
        <w:t>piedāvā veikt</w:t>
      </w:r>
      <w:r w:rsidR="00465E49">
        <w:rPr>
          <w:rFonts w:eastAsia="Calibri"/>
        </w:rPr>
        <w:t xml:space="preserve"> </w:t>
      </w:r>
      <w:r w:rsidR="00DF2F70" w:rsidRPr="00DF2F70">
        <w:rPr>
          <w:rFonts w:eastAsia="Calibri"/>
        </w:rPr>
        <w:t xml:space="preserve">būvprojektu izstrādi un būvdarbu autoruzraudzību, saskaņā ar iepirkuma nolikuma noteikumiem </w:t>
      </w:r>
      <w:r w:rsidRPr="000A3C1C">
        <w:rPr>
          <w:rFonts w:eastAsia="Calibri"/>
        </w:rPr>
        <w:t>par līgumcenu:</w:t>
      </w:r>
    </w:p>
    <w:p w14:paraId="75D27BD0" w14:textId="77777777" w:rsidR="00DF2F70" w:rsidRPr="000A3C1C" w:rsidRDefault="00DF2F70" w:rsidP="00020C56"/>
    <w:tbl>
      <w:tblPr>
        <w:tblW w:w="9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2"/>
        <w:gridCol w:w="5126"/>
        <w:gridCol w:w="2269"/>
      </w:tblGrid>
      <w:tr w:rsidR="00BC3733" w:rsidRPr="000A3C1C" w14:paraId="55C3DC02" w14:textId="0505BAAB" w:rsidTr="00BC3733">
        <w:trPr>
          <w:trHeight w:val="314"/>
        </w:trPr>
        <w:tc>
          <w:tcPr>
            <w:tcW w:w="1682" w:type="dxa"/>
            <w:vAlign w:val="center"/>
          </w:tcPr>
          <w:p w14:paraId="22FA4473" w14:textId="1520576C" w:rsidR="00BC3733" w:rsidRPr="000A3C1C" w:rsidRDefault="00BC3733" w:rsidP="00BC3733">
            <w:pPr>
              <w:ind w:left="171"/>
              <w:jc w:val="center"/>
              <w:rPr>
                <w:lang w:eastAsia="lv-LV"/>
              </w:rPr>
            </w:pPr>
          </w:p>
        </w:tc>
        <w:tc>
          <w:tcPr>
            <w:tcW w:w="5126" w:type="dxa"/>
          </w:tcPr>
          <w:p w14:paraId="5F658C4A" w14:textId="4F4A0EC1" w:rsidR="00BC3733" w:rsidRPr="000A3C1C" w:rsidRDefault="00BC3733" w:rsidP="00BC3733">
            <w:pPr>
              <w:ind w:left="171"/>
              <w:jc w:val="center"/>
              <w:rPr>
                <w:lang w:eastAsia="lv-LV"/>
              </w:rPr>
            </w:pPr>
            <w:r w:rsidRPr="000A3C1C">
              <w:rPr>
                <w:lang w:eastAsia="lv-LV"/>
              </w:rPr>
              <w:t>Iepirkuma priekšmets</w:t>
            </w:r>
          </w:p>
        </w:tc>
        <w:tc>
          <w:tcPr>
            <w:tcW w:w="2269" w:type="dxa"/>
          </w:tcPr>
          <w:p w14:paraId="27A46499" w14:textId="27C63799" w:rsidR="00BC3733" w:rsidRPr="000A3C1C" w:rsidRDefault="00BC3733" w:rsidP="00BC3733">
            <w:pPr>
              <w:ind w:left="171"/>
              <w:jc w:val="center"/>
              <w:rPr>
                <w:lang w:eastAsia="lv-LV"/>
              </w:rPr>
            </w:pPr>
            <w:r w:rsidRPr="000A3C1C">
              <w:rPr>
                <w:lang w:eastAsia="lv-LV"/>
              </w:rPr>
              <w:t>Līgumcena</w:t>
            </w:r>
          </w:p>
          <w:p w14:paraId="47D6F6AE" w14:textId="68B40192" w:rsidR="00BC3733" w:rsidRPr="000A3C1C" w:rsidRDefault="00BC3733" w:rsidP="00BC3733">
            <w:pPr>
              <w:ind w:left="171"/>
              <w:jc w:val="center"/>
              <w:rPr>
                <w:lang w:eastAsia="lv-LV"/>
              </w:rPr>
            </w:pPr>
            <w:r w:rsidRPr="000A3C1C">
              <w:rPr>
                <w:lang w:eastAsia="lv-LV"/>
              </w:rPr>
              <w:t>EUR bez PVN</w:t>
            </w:r>
          </w:p>
        </w:tc>
      </w:tr>
      <w:tr w:rsidR="00F15DFE" w:rsidRPr="000A3C1C" w14:paraId="0482C1FE" w14:textId="77777777" w:rsidTr="00626B14">
        <w:trPr>
          <w:trHeight w:val="314"/>
        </w:trPr>
        <w:tc>
          <w:tcPr>
            <w:tcW w:w="9077" w:type="dxa"/>
            <w:gridSpan w:val="3"/>
            <w:vAlign w:val="center"/>
          </w:tcPr>
          <w:p w14:paraId="27B5CCE9" w14:textId="6CA9191E" w:rsidR="00F15DFE" w:rsidRPr="000A3C1C" w:rsidRDefault="00F15DFE" w:rsidP="00BC3733">
            <w:pPr>
              <w:ind w:left="171"/>
              <w:jc w:val="center"/>
              <w:rPr>
                <w:lang w:eastAsia="lv-LV"/>
              </w:rPr>
            </w:pPr>
            <w:r w:rsidRPr="00F15DFE">
              <w:rPr>
                <w:lang w:eastAsia="lv-LV"/>
              </w:rPr>
              <w:t>15. KORPUSA 2. STĀVA 4. OPERĀCIJU BLOKA, 33. KORPUSA 1. OPERĀCIJU BLOKA, 15. KORPUSA 2. STĀVA 30. NODAĻAS UN SIRDS ĶIRURĢIJAS ANESTEZIOLOĢIJAS UN  INTENSĪVĀS TERAPIJAS NODAĻAS TELPU GRUPU PĀRPLĀNOŠANAI</w:t>
            </w:r>
          </w:p>
        </w:tc>
      </w:tr>
      <w:tr w:rsidR="00BC3733" w:rsidRPr="000A3C1C" w14:paraId="104E026F" w14:textId="1CC252C5" w:rsidTr="00BC3733">
        <w:trPr>
          <w:trHeight w:val="165"/>
        </w:trPr>
        <w:tc>
          <w:tcPr>
            <w:tcW w:w="1682" w:type="dxa"/>
            <w:vAlign w:val="center"/>
          </w:tcPr>
          <w:p w14:paraId="6CA60CEF" w14:textId="325D89E6" w:rsidR="00BC3733" w:rsidRPr="00BC3733" w:rsidRDefault="00BC3733" w:rsidP="00BC3733">
            <w:pPr>
              <w:ind w:left="171"/>
              <w:jc w:val="center"/>
              <w:rPr>
                <w:b/>
                <w:lang w:eastAsia="lv-LV"/>
              </w:rPr>
            </w:pPr>
          </w:p>
        </w:tc>
        <w:tc>
          <w:tcPr>
            <w:tcW w:w="5126" w:type="dxa"/>
            <w:vAlign w:val="center"/>
          </w:tcPr>
          <w:p w14:paraId="394B1413" w14:textId="64CECF66" w:rsidR="00BC3733" w:rsidRPr="000A3C1C" w:rsidRDefault="00BC3733" w:rsidP="00BC3733">
            <w:pPr>
              <w:ind w:left="171"/>
              <w:jc w:val="left"/>
              <w:rPr>
                <w:lang w:eastAsia="lv-LV"/>
              </w:rPr>
            </w:pPr>
            <w:r>
              <w:rPr>
                <w:b/>
                <w:lang w:eastAsia="lv-LV"/>
              </w:rPr>
              <w:t>1. kārta</w:t>
            </w:r>
            <w:r w:rsidR="004C068F">
              <w:rPr>
                <w:b/>
                <w:lang w:eastAsia="lv-LV"/>
              </w:rPr>
              <w:t xml:space="preserve"> </w:t>
            </w:r>
            <w:r w:rsidR="007D0E1B">
              <w:rPr>
                <w:b/>
                <w:lang w:eastAsia="lv-LV"/>
              </w:rPr>
              <w:t>–</w:t>
            </w:r>
            <w:r w:rsidR="004C068F">
              <w:rPr>
                <w:b/>
                <w:lang w:eastAsia="lv-LV"/>
              </w:rPr>
              <w:t xml:space="preserve"> </w:t>
            </w:r>
            <w:r w:rsidR="007D0E1B" w:rsidRPr="007D0E1B">
              <w:rPr>
                <w:i/>
                <w:lang w:eastAsia="lv-LV"/>
              </w:rPr>
              <w:t>telpu grupas renovācija 15. korpusa, 2.stāva, labajā spārn</w:t>
            </w:r>
            <w:r w:rsidR="004F7270">
              <w:rPr>
                <w:i/>
                <w:lang w:eastAsia="lv-LV"/>
              </w:rPr>
              <w:t>ā, pārrunu telpas izveide, durvju</w:t>
            </w:r>
            <w:r w:rsidR="007D0E1B">
              <w:rPr>
                <w:i/>
                <w:lang w:eastAsia="lv-LV"/>
              </w:rPr>
              <w:t xml:space="preserve"> uzstādīšana un kāpņu te</w:t>
            </w:r>
            <w:r w:rsidR="004F7270">
              <w:rPr>
                <w:i/>
                <w:lang w:eastAsia="lv-LV"/>
              </w:rPr>
              <w:t>lpas remonts, pagaidu operāciju zāles izveide 4.operāciju blokā</w:t>
            </w:r>
            <w:r w:rsidR="007D0E1B">
              <w:rPr>
                <w:i/>
                <w:lang w:eastAsia="lv-LV"/>
              </w:rPr>
              <w:t>, noliktavas izveidošana 39. nodaļas telpu grupā</w:t>
            </w:r>
          </w:p>
        </w:tc>
        <w:tc>
          <w:tcPr>
            <w:tcW w:w="2269" w:type="dxa"/>
          </w:tcPr>
          <w:p w14:paraId="65EE1612" w14:textId="77777777" w:rsidR="00BC3733" w:rsidRPr="000A3C1C" w:rsidRDefault="00BC3733" w:rsidP="00BC3733">
            <w:pPr>
              <w:ind w:left="171"/>
              <w:jc w:val="center"/>
              <w:rPr>
                <w:lang w:eastAsia="lv-LV"/>
              </w:rPr>
            </w:pPr>
          </w:p>
        </w:tc>
      </w:tr>
      <w:tr w:rsidR="00BC3733" w:rsidRPr="000A3C1C" w14:paraId="39FAD9A2" w14:textId="79D1ADD1" w:rsidTr="00BC3733">
        <w:trPr>
          <w:trHeight w:val="156"/>
        </w:trPr>
        <w:tc>
          <w:tcPr>
            <w:tcW w:w="1682" w:type="dxa"/>
            <w:vAlign w:val="center"/>
          </w:tcPr>
          <w:p w14:paraId="5D2D848B" w14:textId="4980078F" w:rsidR="00BC3733" w:rsidRPr="000A3C1C" w:rsidRDefault="00BC3733" w:rsidP="00BC3733">
            <w:pPr>
              <w:ind w:left="171" w:firstLine="113"/>
              <w:jc w:val="center"/>
              <w:rPr>
                <w:lang w:eastAsia="lv-LV"/>
              </w:rPr>
            </w:pPr>
          </w:p>
        </w:tc>
        <w:tc>
          <w:tcPr>
            <w:tcW w:w="5126" w:type="dxa"/>
            <w:vAlign w:val="center"/>
          </w:tcPr>
          <w:p w14:paraId="3642C135" w14:textId="273E9E22" w:rsidR="00BC3733" w:rsidRPr="000A3C1C" w:rsidRDefault="00BC3733" w:rsidP="00BC3733">
            <w:pPr>
              <w:ind w:left="171"/>
              <w:jc w:val="left"/>
              <w:rPr>
                <w:lang w:eastAsia="lv-LV"/>
              </w:rPr>
            </w:pPr>
            <w:r>
              <w:rPr>
                <w:lang w:eastAsia="lv-LV"/>
              </w:rPr>
              <w:t>Būvprojekta izstrāde</w:t>
            </w:r>
            <w:r w:rsidR="00472B43">
              <w:rPr>
                <w:lang w:eastAsia="lv-LV"/>
              </w:rPr>
              <w:t>, tai skaitā sagatavošanas darbi</w:t>
            </w:r>
          </w:p>
        </w:tc>
        <w:tc>
          <w:tcPr>
            <w:tcW w:w="2269" w:type="dxa"/>
          </w:tcPr>
          <w:p w14:paraId="7C061FBC" w14:textId="77777777" w:rsidR="00BC3733" w:rsidRPr="000A3C1C" w:rsidRDefault="00BC3733" w:rsidP="00BC3733">
            <w:pPr>
              <w:ind w:left="171"/>
              <w:jc w:val="center"/>
              <w:rPr>
                <w:lang w:eastAsia="lv-LV"/>
              </w:rPr>
            </w:pPr>
          </w:p>
        </w:tc>
      </w:tr>
      <w:tr w:rsidR="00BC3733" w:rsidRPr="000A3C1C" w14:paraId="77370EAD" w14:textId="11FC7665" w:rsidTr="00BC3733">
        <w:trPr>
          <w:trHeight w:val="156"/>
        </w:trPr>
        <w:tc>
          <w:tcPr>
            <w:tcW w:w="1682" w:type="dxa"/>
            <w:vAlign w:val="center"/>
          </w:tcPr>
          <w:p w14:paraId="44FA111E" w14:textId="4FAECBF8" w:rsidR="00BC3733" w:rsidRPr="000A3C1C" w:rsidRDefault="00BC3733" w:rsidP="00BC3733">
            <w:pPr>
              <w:ind w:left="171"/>
              <w:jc w:val="center"/>
              <w:rPr>
                <w:lang w:eastAsia="lv-LV"/>
              </w:rPr>
            </w:pPr>
          </w:p>
        </w:tc>
        <w:tc>
          <w:tcPr>
            <w:tcW w:w="5126" w:type="dxa"/>
            <w:vAlign w:val="center"/>
          </w:tcPr>
          <w:p w14:paraId="486F770D" w14:textId="49E45CFA" w:rsidR="00BC3733" w:rsidRPr="000A3C1C" w:rsidRDefault="00BC3733" w:rsidP="00BC3733">
            <w:pPr>
              <w:ind w:left="171"/>
              <w:jc w:val="left"/>
              <w:rPr>
                <w:lang w:eastAsia="lv-LV"/>
              </w:rPr>
            </w:pPr>
            <w:r>
              <w:rPr>
                <w:lang w:eastAsia="lv-LV"/>
              </w:rPr>
              <w:t>Autoruzraudzība</w:t>
            </w:r>
          </w:p>
        </w:tc>
        <w:tc>
          <w:tcPr>
            <w:tcW w:w="2269" w:type="dxa"/>
          </w:tcPr>
          <w:p w14:paraId="1D56C75A" w14:textId="77777777" w:rsidR="00BC3733" w:rsidRPr="000A3C1C" w:rsidRDefault="00BC3733" w:rsidP="00BC3733">
            <w:pPr>
              <w:ind w:left="171"/>
              <w:jc w:val="center"/>
              <w:rPr>
                <w:lang w:eastAsia="lv-LV"/>
              </w:rPr>
            </w:pPr>
          </w:p>
        </w:tc>
      </w:tr>
      <w:tr w:rsidR="00BC3733" w:rsidRPr="000A3C1C" w14:paraId="46A4E2BE" w14:textId="252A8630" w:rsidTr="00BC3733">
        <w:trPr>
          <w:trHeight w:val="156"/>
        </w:trPr>
        <w:tc>
          <w:tcPr>
            <w:tcW w:w="1682" w:type="dxa"/>
            <w:vAlign w:val="center"/>
          </w:tcPr>
          <w:p w14:paraId="6501D5EE" w14:textId="7B658B6C" w:rsidR="00BC3733" w:rsidRPr="002C6515" w:rsidRDefault="00BC3733" w:rsidP="00BC3733">
            <w:pPr>
              <w:ind w:left="171"/>
              <w:jc w:val="center"/>
              <w:rPr>
                <w:b/>
                <w:i/>
                <w:lang w:eastAsia="lv-LV"/>
              </w:rPr>
            </w:pPr>
            <w:r w:rsidRPr="002C6515">
              <w:rPr>
                <w:b/>
                <w:i/>
                <w:lang w:eastAsia="lv-LV"/>
              </w:rPr>
              <w:t>A</w:t>
            </w:r>
          </w:p>
        </w:tc>
        <w:tc>
          <w:tcPr>
            <w:tcW w:w="5126" w:type="dxa"/>
            <w:vAlign w:val="center"/>
          </w:tcPr>
          <w:p w14:paraId="1278FD94" w14:textId="58CFAE46" w:rsidR="00BC3733" w:rsidRPr="000A3C1C" w:rsidRDefault="00BC3733" w:rsidP="00BC3733">
            <w:pPr>
              <w:ind w:left="171"/>
              <w:jc w:val="left"/>
              <w:rPr>
                <w:lang w:eastAsia="lv-LV"/>
              </w:rPr>
            </w:pPr>
            <w:r w:rsidRPr="00BC3733">
              <w:rPr>
                <w:b/>
                <w:lang w:eastAsia="lv-LV"/>
              </w:rPr>
              <w:t>1. kārtā kopā ar autoruzraudzību</w:t>
            </w:r>
          </w:p>
        </w:tc>
        <w:tc>
          <w:tcPr>
            <w:tcW w:w="2269" w:type="dxa"/>
          </w:tcPr>
          <w:p w14:paraId="6B6AA5A5" w14:textId="77777777" w:rsidR="00BC3733" w:rsidRPr="000A3C1C" w:rsidRDefault="00BC3733" w:rsidP="00BC3733">
            <w:pPr>
              <w:ind w:left="171"/>
              <w:jc w:val="center"/>
              <w:rPr>
                <w:lang w:eastAsia="lv-LV"/>
              </w:rPr>
            </w:pPr>
          </w:p>
        </w:tc>
      </w:tr>
      <w:tr w:rsidR="00BC3733" w:rsidRPr="000A3C1C" w14:paraId="1DC1C970" w14:textId="796D3CEF" w:rsidTr="00BC3733">
        <w:trPr>
          <w:trHeight w:val="156"/>
        </w:trPr>
        <w:tc>
          <w:tcPr>
            <w:tcW w:w="1682" w:type="dxa"/>
            <w:vAlign w:val="center"/>
          </w:tcPr>
          <w:p w14:paraId="4CD056DE" w14:textId="77777777" w:rsidR="00BC3733" w:rsidRPr="002C6515" w:rsidRDefault="00BC3733" w:rsidP="00BC3733">
            <w:pPr>
              <w:ind w:left="171"/>
              <w:jc w:val="center"/>
              <w:rPr>
                <w:b/>
                <w:i/>
                <w:lang w:eastAsia="lv-LV"/>
              </w:rPr>
            </w:pPr>
          </w:p>
        </w:tc>
        <w:tc>
          <w:tcPr>
            <w:tcW w:w="5126" w:type="dxa"/>
            <w:vAlign w:val="center"/>
          </w:tcPr>
          <w:p w14:paraId="6FA1658D" w14:textId="226706C2" w:rsidR="00BC3733" w:rsidRPr="007D0E1B" w:rsidRDefault="00BC3733" w:rsidP="00BC3733">
            <w:pPr>
              <w:ind w:left="171"/>
              <w:jc w:val="left"/>
              <w:rPr>
                <w:i/>
                <w:lang w:eastAsia="lv-LV"/>
              </w:rPr>
            </w:pPr>
            <w:r>
              <w:rPr>
                <w:b/>
                <w:lang w:eastAsia="lv-LV"/>
              </w:rPr>
              <w:t>2. kārta</w:t>
            </w:r>
            <w:r w:rsidR="007D0E1B">
              <w:rPr>
                <w:b/>
                <w:lang w:eastAsia="lv-LV"/>
              </w:rPr>
              <w:t xml:space="preserve"> – </w:t>
            </w:r>
            <w:r w:rsidR="007D0E1B">
              <w:rPr>
                <w:i/>
                <w:lang w:eastAsia="lv-LV"/>
              </w:rPr>
              <w:t>telpu grupas renovācija 39.nodaļā, telpu grupas renovācija 1. operāciju blokā</w:t>
            </w:r>
          </w:p>
        </w:tc>
        <w:tc>
          <w:tcPr>
            <w:tcW w:w="2269" w:type="dxa"/>
          </w:tcPr>
          <w:p w14:paraId="6EC797DB" w14:textId="77777777" w:rsidR="00BC3733" w:rsidRPr="000A3C1C" w:rsidRDefault="00BC3733" w:rsidP="00BC3733">
            <w:pPr>
              <w:ind w:left="171"/>
              <w:jc w:val="center"/>
              <w:rPr>
                <w:lang w:eastAsia="lv-LV"/>
              </w:rPr>
            </w:pPr>
          </w:p>
        </w:tc>
      </w:tr>
      <w:tr w:rsidR="00BC3733" w:rsidRPr="000A3C1C" w14:paraId="25CB0944" w14:textId="7A199049" w:rsidTr="00BC3733">
        <w:trPr>
          <w:trHeight w:val="156"/>
        </w:trPr>
        <w:tc>
          <w:tcPr>
            <w:tcW w:w="1682" w:type="dxa"/>
            <w:vAlign w:val="center"/>
          </w:tcPr>
          <w:p w14:paraId="7C6493A4" w14:textId="77777777" w:rsidR="00BC3733" w:rsidRPr="002C6515" w:rsidRDefault="00BC3733" w:rsidP="00BC3733">
            <w:pPr>
              <w:ind w:left="171"/>
              <w:jc w:val="center"/>
              <w:rPr>
                <w:b/>
                <w:i/>
                <w:lang w:eastAsia="lv-LV"/>
              </w:rPr>
            </w:pPr>
          </w:p>
        </w:tc>
        <w:tc>
          <w:tcPr>
            <w:tcW w:w="5126" w:type="dxa"/>
            <w:vAlign w:val="center"/>
          </w:tcPr>
          <w:p w14:paraId="398105DF" w14:textId="1BF28541" w:rsidR="00BC3733" w:rsidRPr="000A3C1C" w:rsidRDefault="00BC3733" w:rsidP="00BC3733">
            <w:pPr>
              <w:ind w:left="171"/>
              <w:jc w:val="left"/>
              <w:rPr>
                <w:lang w:eastAsia="lv-LV"/>
              </w:rPr>
            </w:pPr>
            <w:r>
              <w:rPr>
                <w:lang w:eastAsia="lv-LV"/>
              </w:rPr>
              <w:t>Būvprojekta izstrāde</w:t>
            </w:r>
            <w:r w:rsidR="00472B43">
              <w:rPr>
                <w:lang w:eastAsia="lv-LV"/>
              </w:rPr>
              <w:t>, tai skaitā sagatavošanas darbi</w:t>
            </w:r>
          </w:p>
        </w:tc>
        <w:tc>
          <w:tcPr>
            <w:tcW w:w="2269" w:type="dxa"/>
          </w:tcPr>
          <w:p w14:paraId="41C137BB" w14:textId="77777777" w:rsidR="00BC3733" w:rsidRPr="000A3C1C" w:rsidRDefault="00BC3733" w:rsidP="00BC3733">
            <w:pPr>
              <w:ind w:left="171"/>
              <w:jc w:val="center"/>
              <w:rPr>
                <w:lang w:eastAsia="lv-LV"/>
              </w:rPr>
            </w:pPr>
          </w:p>
        </w:tc>
      </w:tr>
      <w:tr w:rsidR="00BC3733" w:rsidRPr="000A3C1C" w14:paraId="6DE62506" w14:textId="2C83DA79" w:rsidTr="00BC3733">
        <w:trPr>
          <w:trHeight w:val="156"/>
        </w:trPr>
        <w:tc>
          <w:tcPr>
            <w:tcW w:w="1682" w:type="dxa"/>
            <w:vAlign w:val="center"/>
          </w:tcPr>
          <w:p w14:paraId="55FD3173" w14:textId="77777777" w:rsidR="00BC3733" w:rsidRPr="002C6515" w:rsidRDefault="00BC3733" w:rsidP="00BC3733">
            <w:pPr>
              <w:ind w:left="171"/>
              <w:jc w:val="center"/>
              <w:rPr>
                <w:b/>
                <w:i/>
                <w:lang w:eastAsia="lv-LV"/>
              </w:rPr>
            </w:pPr>
          </w:p>
        </w:tc>
        <w:tc>
          <w:tcPr>
            <w:tcW w:w="5126" w:type="dxa"/>
            <w:vAlign w:val="center"/>
          </w:tcPr>
          <w:p w14:paraId="6D5EEE3A" w14:textId="4635C40E" w:rsidR="00BC3733" w:rsidRPr="000A3C1C" w:rsidRDefault="00BC3733" w:rsidP="00BC3733">
            <w:pPr>
              <w:ind w:left="171"/>
              <w:jc w:val="left"/>
              <w:rPr>
                <w:lang w:eastAsia="lv-LV"/>
              </w:rPr>
            </w:pPr>
            <w:r>
              <w:rPr>
                <w:lang w:eastAsia="lv-LV"/>
              </w:rPr>
              <w:t>Autoruzraudzība</w:t>
            </w:r>
          </w:p>
        </w:tc>
        <w:tc>
          <w:tcPr>
            <w:tcW w:w="2269" w:type="dxa"/>
          </w:tcPr>
          <w:p w14:paraId="5961301E" w14:textId="77777777" w:rsidR="00BC3733" w:rsidRPr="000A3C1C" w:rsidRDefault="00BC3733" w:rsidP="00BC3733">
            <w:pPr>
              <w:ind w:left="171"/>
              <w:jc w:val="center"/>
              <w:rPr>
                <w:lang w:eastAsia="lv-LV"/>
              </w:rPr>
            </w:pPr>
          </w:p>
        </w:tc>
      </w:tr>
      <w:tr w:rsidR="00BC3733" w:rsidRPr="000A3C1C" w14:paraId="785B93B6" w14:textId="007FD8C7" w:rsidTr="00BC3733">
        <w:trPr>
          <w:trHeight w:val="156"/>
        </w:trPr>
        <w:tc>
          <w:tcPr>
            <w:tcW w:w="1682" w:type="dxa"/>
            <w:vAlign w:val="center"/>
          </w:tcPr>
          <w:p w14:paraId="382F0294" w14:textId="2CAFD2AB" w:rsidR="00BC3733" w:rsidRPr="002C6515" w:rsidRDefault="00BC3733" w:rsidP="00BC3733">
            <w:pPr>
              <w:ind w:left="171"/>
              <w:jc w:val="center"/>
              <w:rPr>
                <w:b/>
                <w:i/>
                <w:lang w:eastAsia="lv-LV"/>
              </w:rPr>
            </w:pPr>
            <w:r w:rsidRPr="002C6515">
              <w:rPr>
                <w:b/>
                <w:i/>
                <w:lang w:eastAsia="lv-LV"/>
              </w:rPr>
              <w:t>B</w:t>
            </w:r>
          </w:p>
        </w:tc>
        <w:tc>
          <w:tcPr>
            <w:tcW w:w="5126" w:type="dxa"/>
            <w:vAlign w:val="center"/>
          </w:tcPr>
          <w:p w14:paraId="7E82BB62" w14:textId="0D62E42C" w:rsidR="00BC3733" w:rsidRPr="000A3C1C" w:rsidRDefault="002C6515" w:rsidP="00BC3733">
            <w:pPr>
              <w:ind w:left="171"/>
              <w:jc w:val="left"/>
              <w:rPr>
                <w:lang w:eastAsia="lv-LV"/>
              </w:rPr>
            </w:pPr>
            <w:r>
              <w:rPr>
                <w:b/>
                <w:lang w:eastAsia="lv-LV"/>
              </w:rPr>
              <w:t>2</w:t>
            </w:r>
            <w:r w:rsidR="00BC3733" w:rsidRPr="00BC3733">
              <w:rPr>
                <w:b/>
                <w:lang w:eastAsia="lv-LV"/>
              </w:rPr>
              <w:t>. kārtā kopā ar autoruzraudzību</w:t>
            </w:r>
          </w:p>
        </w:tc>
        <w:tc>
          <w:tcPr>
            <w:tcW w:w="2269" w:type="dxa"/>
          </w:tcPr>
          <w:p w14:paraId="43ABF0A8" w14:textId="77777777" w:rsidR="00BC3733" w:rsidRPr="000A3C1C" w:rsidRDefault="00BC3733" w:rsidP="00BC3733">
            <w:pPr>
              <w:ind w:left="171"/>
              <w:jc w:val="center"/>
              <w:rPr>
                <w:lang w:eastAsia="lv-LV"/>
              </w:rPr>
            </w:pPr>
          </w:p>
        </w:tc>
      </w:tr>
      <w:tr w:rsidR="00BC3733" w:rsidRPr="000A3C1C" w14:paraId="6A3642B0" w14:textId="77777777" w:rsidTr="00BC3733">
        <w:trPr>
          <w:trHeight w:val="156"/>
        </w:trPr>
        <w:tc>
          <w:tcPr>
            <w:tcW w:w="1682" w:type="dxa"/>
            <w:vAlign w:val="center"/>
          </w:tcPr>
          <w:p w14:paraId="6A96F4E9" w14:textId="77777777" w:rsidR="00BC3733" w:rsidRPr="002C6515" w:rsidRDefault="00BC3733" w:rsidP="00BC3733">
            <w:pPr>
              <w:ind w:left="171"/>
              <w:jc w:val="center"/>
              <w:rPr>
                <w:i/>
                <w:lang w:eastAsia="lv-LV"/>
              </w:rPr>
            </w:pPr>
          </w:p>
        </w:tc>
        <w:tc>
          <w:tcPr>
            <w:tcW w:w="5126" w:type="dxa"/>
            <w:vAlign w:val="center"/>
          </w:tcPr>
          <w:p w14:paraId="3C3E8E8C" w14:textId="3E9E7707" w:rsidR="00BC3733" w:rsidRPr="001D2584" w:rsidRDefault="002C6515" w:rsidP="00BC3733">
            <w:pPr>
              <w:ind w:left="171"/>
              <w:jc w:val="left"/>
              <w:rPr>
                <w:i/>
                <w:lang w:eastAsia="lv-LV"/>
              </w:rPr>
            </w:pPr>
            <w:r>
              <w:rPr>
                <w:b/>
                <w:lang w:eastAsia="lv-LV"/>
              </w:rPr>
              <w:t>3</w:t>
            </w:r>
            <w:r w:rsidR="00BC3733">
              <w:rPr>
                <w:b/>
                <w:lang w:eastAsia="lv-LV"/>
              </w:rPr>
              <w:t>. kārta</w:t>
            </w:r>
            <w:r>
              <w:rPr>
                <w:b/>
                <w:lang w:eastAsia="lv-LV"/>
              </w:rPr>
              <w:t xml:space="preserve"> </w:t>
            </w:r>
            <w:r w:rsidR="001D2584">
              <w:rPr>
                <w:b/>
                <w:lang w:eastAsia="lv-LV"/>
              </w:rPr>
              <w:t>–</w:t>
            </w:r>
            <w:r>
              <w:rPr>
                <w:b/>
                <w:lang w:eastAsia="lv-LV"/>
              </w:rPr>
              <w:t xml:space="preserve"> </w:t>
            </w:r>
            <w:r w:rsidR="00C737CF">
              <w:rPr>
                <w:i/>
                <w:lang w:eastAsia="lv-LV"/>
              </w:rPr>
              <w:t>pagaidu operāciju</w:t>
            </w:r>
            <w:r w:rsidR="001D2584">
              <w:rPr>
                <w:i/>
                <w:lang w:eastAsia="lv-LV"/>
              </w:rPr>
              <w:t xml:space="preserve"> zāles demontāža un telpu grupas renovācija, 4. operācijas bloka renovācija, 39. nodaļas telpu grupas renovācija.</w:t>
            </w:r>
          </w:p>
        </w:tc>
        <w:tc>
          <w:tcPr>
            <w:tcW w:w="2269" w:type="dxa"/>
          </w:tcPr>
          <w:p w14:paraId="46EF6D05" w14:textId="77777777" w:rsidR="00BC3733" w:rsidRPr="000A3C1C" w:rsidRDefault="00BC3733" w:rsidP="00BC3733">
            <w:pPr>
              <w:ind w:left="171"/>
              <w:jc w:val="center"/>
              <w:rPr>
                <w:lang w:eastAsia="lv-LV"/>
              </w:rPr>
            </w:pPr>
          </w:p>
        </w:tc>
      </w:tr>
      <w:tr w:rsidR="00BC3733" w:rsidRPr="000A3C1C" w14:paraId="2DD9E3BB" w14:textId="77777777" w:rsidTr="00BC3733">
        <w:trPr>
          <w:trHeight w:val="156"/>
        </w:trPr>
        <w:tc>
          <w:tcPr>
            <w:tcW w:w="1682" w:type="dxa"/>
            <w:vAlign w:val="center"/>
          </w:tcPr>
          <w:p w14:paraId="0D453AEE" w14:textId="77777777" w:rsidR="00BC3733" w:rsidRPr="002C6515" w:rsidRDefault="00BC3733" w:rsidP="00BC3733">
            <w:pPr>
              <w:ind w:left="171"/>
              <w:jc w:val="center"/>
              <w:rPr>
                <w:i/>
                <w:lang w:eastAsia="lv-LV"/>
              </w:rPr>
            </w:pPr>
          </w:p>
        </w:tc>
        <w:tc>
          <w:tcPr>
            <w:tcW w:w="5126" w:type="dxa"/>
            <w:vAlign w:val="center"/>
          </w:tcPr>
          <w:p w14:paraId="33F28644" w14:textId="24B4EFCE" w:rsidR="00BC3733" w:rsidRPr="000A3C1C" w:rsidRDefault="00BC3733" w:rsidP="00BC3733">
            <w:pPr>
              <w:ind w:left="171"/>
              <w:jc w:val="left"/>
              <w:rPr>
                <w:lang w:eastAsia="lv-LV"/>
              </w:rPr>
            </w:pPr>
            <w:r>
              <w:rPr>
                <w:lang w:eastAsia="lv-LV"/>
              </w:rPr>
              <w:t>Būvprojekta izstrāde</w:t>
            </w:r>
            <w:r w:rsidR="00472B43">
              <w:rPr>
                <w:lang w:eastAsia="lv-LV"/>
              </w:rPr>
              <w:t>, tai skaitā sagatavošanas darbi</w:t>
            </w:r>
          </w:p>
        </w:tc>
        <w:tc>
          <w:tcPr>
            <w:tcW w:w="2269" w:type="dxa"/>
          </w:tcPr>
          <w:p w14:paraId="7A15B551" w14:textId="77777777" w:rsidR="00BC3733" w:rsidRPr="000A3C1C" w:rsidRDefault="00BC3733" w:rsidP="00BC3733">
            <w:pPr>
              <w:ind w:left="171"/>
              <w:jc w:val="center"/>
              <w:rPr>
                <w:lang w:eastAsia="lv-LV"/>
              </w:rPr>
            </w:pPr>
          </w:p>
        </w:tc>
      </w:tr>
      <w:tr w:rsidR="00BC3733" w:rsidRPr="000A3C1C" w14:paraId="19371746" w14:textId="77777777" w:rsidTr="00BC3733">
        <w:trPr>
          <w:trHeight w:val="156"/>
        </w:trPr>
        <w:tc>
          <w:tcPr>
            <w:tcW w:w="1682" w:type="dxa"/>
            <w:vAlign w:val="center"/>
          </w:tcPr>
          <w:p w14:paraId="490B6B00" w14:textId="77777777" w:rsidR="00BC3733" w:rsidRPr="002C6515" w:rsidRDefault="00BC3733" w:rsidP="00BC3733">
            <w:pPr>
              <w:ind w:left="171"/>
              <w:jc w:val="center"/>
              <w:rPr>
                <w:i/>
                <w:lang w:eastAsia="lv-LV"/>
              </w:rPr>
            </w:pPr>
          </w:p>
        </w:tc>
        <w:tc>
          <w:tcPr>
            <w:tcW w:w="5126" w:type="dxa"/>
            <w:vAlign w:val="center"/>
          </w:tcPr>
          <w:p w14:paraId="5614AC1A" w14:textId="07DFDFD8" w:rsidR="00BC3733" w:rsidRPr="000A3C1C" w:rsidRDefault="00BC3733" w:rsidP="00BC3733">
            <w:pPr>
              <w:ind w:left="171"/>
              <w:jc w:val="left"/>
              <w:rPr>
                <w:lang w:eastAsia="lv-LV"/>
              </w:rPr>
            </w:pPr>
            <w:r>
              <w:rPr>
                <w:lang w:eastAsia="lv-LV"/>
              </w:rPr>
              <w:t>Autoruzraudzība</w:t>
            </w:r>
          </w:p>
        </w:tc>
        <w:tc>
          <w:tcPr>
            <w:tcW w:w="2269" w:type="dxa"/>
          </w:tcPr>
          <w:p w14:paraId="721B37C3" w14:textId="77777777" w:rsidR="00BC3733" w:rsidRPr="000A3C1C" w:rsidRDefault="00BC3733" w:rsidP="00BC3733">
            <w:pPr>
              <w:ind w:left="171"/>
              <w:jc w:val="center"/>
              <w:rPr>
                <w:lang w:eastAsia="lv-LV"/>
              </w:rPr>
            </w:pPr>
          </w:p>
        </w:tc>
      </w:tr>
      <w:tr w:rsidR="00BC3733" w:rsidRPr="000A3C1C" w14:paraId="386F609E" w14:textId="77777777" w:rsidTr="00BC3733">
        <w:trPr>
          <w:trHeight w:val="156"/>
        </w:trPr>
        <w:tc>
          <w:tcPr>
            <w:tcW w:w="1682" w:type="dxa"/>
            <w:vAlign w:val="center"/>
          </w:tcPr>
          <w:p w14:paraId="4C2E7C00" w14:textId="3F6F04AF" w:rsidR="00BC3733" w:rsidRPr="002C6515" w:rsidRDefault="002C6515" w:rsidP="00BC3733">
            <w:pPr>
              <w:ind w:left="171"/>
              <w:jc w:val="center"/>
              <w:rPr>
                <w:i/>
                <w:lang w:eastAsia="lv-LV"/>
              </w:rPr>
            </w:pPr>
            <w:r w:rsidRPr="002C6515">
              <w:rPr>
                <w:b/>
                <w:i/>
                <w:lang w:eastAsia="lv-LV"/>
              </w:rPr>
              <w:t>C</w:t>
            </w:r>
          </w:p>
        </w:tc>
        <w:tc>
          <w:tcPr>
            <w:tcW w:w="5126" w:type="dxa"/>
            <w:vAlign w:val="center"/>
          </w:tcPr>
          <w:p w14:paraId="2E57DE59" w14:textId="71696A72" w:rsidR="00BC3733" w:rsidRPr="000A3C1C" w:rsidRDefault="002C6515" w:rsidP="00BC3733">
            <w:pPr>
              <w:ind w:left="171"/>
              <w:jc w:val="left"/>
              <w:rPr>
                <w:lang w:eastAsia="lv-LV"/>
              </w:rPr>
            </w:pPr>
            <w:r>
              <w:rPr>
                <w:b/>
                <w:lang w:eastAsia="lv-LV"/>
              </w:rPr>
              <w:t>3</w:t>
            </w:r>
            <w:r w:rsidR="00BC3733" w:rsidRPr="00BC3733">
              <w:rPr>
                <w:b/>
                <w:lang w:eastAsia="lv-LV"/>
              </w:rPr>
              <w:t>. kārtā kopā ar autoruzraudzību</w:t>
            </w:r>
          </w:p>
        </w:tc>
        <w:tc>
          <w:tcPr>
            <w:tcW w:w="2269" w:type="dxa"/>
          </w:tcPr>
          <w:p w14:paraId="7BF9C7B5" w14:textId="77777777" w:rsidR="00BC3733" w:rsidRPr="000A3C1C" w:rsidRDefault="00BC3733" w:rsidP="00BC3733">
            <w:pPr>
              <w:ind w:left="171"/>
              <w:jc w:val="center"/>
              <w:rPr>
                <w:lang w:eastAsia="lv-LV"/>
              </w:rPr>
            </w:pPr>
          </w:p>
        </w:tc>
      </w:tr>
      <w:tr w:rsidR="002C6515" w:rsidRPr="000A3C1C" w14:paraId="5C29940E" w14:textId="77777777" w:rsidTr="00626B14">
        <w:trPr>
          <w:trHeight w:val="156"/>
        </w:trPr>
        <w:tc>
          <w:tcPr>
            <w:tcW w:w="1682" w:type="dxa"/>
            <w:vAlign w:val="center"/>
          </w:tcPr>
          <w:p w14:paraId="3398213F" w14:textId="77777777" w:rsidR="002C6515" w:rsidRPr="002C6515" w:rsidRDefault="002C6515" w:rsidP="002C6515">
            <w:pPr>
              <w:ind w:left="171"/>
              <w:jc w:val="center"/>
              <w:rPr>
                <w:i/>
                <w:lang w:eastAsia="lv-LV"/>
              </w:rPr>
            </w:pPr>
          </w:p>
        </w:tc>
        <w:tc>
          <w:tcPr>
            <w:tcW w:w="5126" w:type="dxa"/>
            <w:vAlign w:val="center"/>
          </w:tcPr>
          <w:p w14:paraId="6E4031B2" w14:textId="6E78F674" w:rsidR="002C6515" w:rsidRPr="001D2584" w:rsidRDefault="002C6515" w:rsidP="0004210F">
            <w:pPr>
              <w:ind w:left="171"/>
              <w:jc w:val="left"/>
              <w:rPr>
                <w:i/>
                <w:lang w:eastAsia="lv-LV"/>
              </w:rPr>
            </w:pPr>
            <w:r>
              <w:rPr>
                <w:b/>
                <w:lang w:eastAsia="lv-LV"/>
              </w:rPr>
              <w:t xml:space="preserve">4. kārta </w:t>
            </w:r>
            <w:r w:rsidR="00C737CF">
              <w:rPr>
                <w:i/>
                <w:lang w:eastAsia="lv-LV"/>
              </w:rPr>
              <w:t>– 1.operāciju</w:t>
            </w:r>
            <w:r w:rsidR="001D2584">
              <w:rPr>
                <w:i/>
                <w:lang w:eastAsia="lv-LV"/>
              </w:rPr>
              <w:t xml:space="preserve"> bloka telpu grupas renovācija</w:t>
            </w:r>
            <w:r w:rsidR="002D3A8D">
              <w:rPr>
                <w:i/>
                <w:lang w:eastAsia="lv-LV"/>
              </w:rPr>
              <w:t>, sterilizācijas nodaļas izveide</w:t>
            </w:r>
          </w:p>
        </w:tc>
        <w:tc>
          <w:tcPr>
            <w:tcW w:w="2269" w:type="dxa"/>
          </w:tcPr>
          <w:p w14:paraId="2FBF6244" w14:textId="77777777" w:rsidR="002C6515" w:rsidRPr="000A3C1C" w:rsidRDefault="002C6515" w:rsidP="002C6515">
            <w:pPr>
              <w:ind w:left="171"/>
              <w:jc w:val="center"/>
              <w:rPr>
                <w:lang w:eastAsia="lv-LV"/>
              </w:rPr>
            </w:pPr>
          </w:p>
        </w:tc>
      </w:tr>
      <w:tr w:rsidR="002C6515" w:rsidRPr="000A3C1C" w14:paraId="16252591" w14:textId="77777777" w:rsidTr="00626B14">
        <w:trPr>
          <w:trHeight w:val="156"/>
        </w:trPr>
        <w:tc>
          <w:tcPr>
            <w:tcW w:w="1682" w:type="dxa"/>
            <w:vAlign w:val="center"/>
          </w:tcPr>
          <w:p w14:paraId="57E250ED" w14:textId="77777777" w:rsidR="002C6515" w:rsidRPr="002C6515" w:rsidRDefault="002C6515" w:rsidP="002C6515">
            <w:pPr>
              <w:ind w:left="171"/>
              <w:jc w:val="center"/>
              <w:rPr>
                <w:i/>
                <w:lang w:eastAsia="lv-LV"/>
              </w:rPr>
            </w:pPr>
          </w:p>
        </w:tc>
        <w:tc>
          <w:tcPr>
            <w:tcW w:w="5126" w:type="dxa"/>
            <w:vAlign w:val="center"/>
          </w:tcPr>
          <w:p w14:paraId="204773EF" w14:textId="7EC13A8C" w:rsidR="002C6515" w:rsidRPr="000A3C1C" w:rsidRDefault="002C6515" w:rsidP="002C6515">
            <w:pPr>
              <w:ind w:left="171"/>
              <w:jc w:val="left"/>
              <w:rPr>
                <w:lang w:eastAsia="lv-LV"/>
              </w:rPr>
            </w:pPr>
            <w:r>
              <w:rPr>
                <w:lang w:eastAsia="lv-LV"/>
              </w:rPr>
              <w:t>Būvprojekta izstrāde</w:t>
            </w:r>
            <w:r w:rsidR="00472B43">
              <w:rPr>
                <w:lang w:eastAsia="lv-LV"/>
              </w:rPr>
              <w:t>, tai skaitā sagatavošanas darbi</w:t>
            </w:r>
          </w:p>
        </w:tc>
        <w:tc>
          <w:tcPr>
            <w:tcW w:w="2269" w:type="dxa"/>
          </w:tcPr>
          <w:p w14:paraId="70375783" w14:textId="77777777" w:rsidR="002C6515" w:rsidRPr="000A3C1C" w:rsidRDefault="002C6515" w:rsidP="002C6515">
            <w:pPr>
              <w:ind w:left="171"/>
              <w:jc w:val="center"/>
              <w:rPr>
                <w:lang w:eastAsia="lv-LV"/>
              </w:rPr>
            </w:pPr>
          </w:p>
        </w:tc>
      </w:tr>
      <w:tr w:rsidR="002C6515" w:rsidRPr="000A3C1C" w14:paraId="00588003" w14:textId="2CB7112E" w:rsidTr="00BC3733">
        <w:trPr>
          <w:trHeight w:val="156"/>
        </w:trPr>
        <w:tc>
          <w:tcPr>
            <w:tcW w:w="1682" w:type="dxa"/>
            <w:vAlign w:val="center"/>
          </w:tcPr>
          <w:p w14:paraId="75D840D2" w14:textId="7B9D483D" w:rsidR="002C6515" w:rsidRPr="002C6515" w:rsidRDefault="002C6515" w:rsidP="002C6515">
            <w:pPr>
              <w:ind w:left="171"/>
              <w:jc w:val="center"/>
              <w:rPr>
                <w:i/>
                <w:lang w:eastAsia="lv-LV"/>
              </w:rPr>
            </w:pPr>
          </w:p>
        </w:tc>
        <w:tc>
          <w:tcPr>
            <w:tcW w:w="5126" w:type="dxa"/>
            <w:vAlign w:val="center"/>
          </w:tcPr>
          <w:p w14:paraId="043BAC95" w14:textId="1823EBD6" w:rsidR="002C6515" w:rsidRPr="000A3C1C" w:rsidRDefault="002C6515" w:rsidP="002C6515">
            <w:pPr>
              <w:ind w:left="171"/>
              <w:jc w:val="left"/>
              <w:rPr>
                <w:b/>
                <w:lang w:eastAsia="lv-LV"/>
              </w:rPr>
            </w:pPr>
            <w:r>
              <w:rPr>
                <w:lang w:eastAsia="lv-LV"/>
              </w:rPr>
              <w:t>Autoruzraudzība</w:t>
            </w:r>
          </w:p>
        </w:tc>
        <w:tc>
          <w:tcPr>
            <w:tcW w:w="2269" w:type="dxa"/>
          </w:tcPr>
          <w:p w14:paraId="061ACF3B" w14:textId="77777777" w:rsidR="002C6515" w:rsidRPr="000A3C1C" w:rsidRDefault="002C6515" w:rsidP="002C6515">
            <w:pPr>
              <w:ind w:left="171"/>
              <w:jc w:val="center"/>
              <w:rPr>
                <w:b/>
                <w:lang w:eastAsia="lv-LV"/>
              </w:rPr>
            </w:pPr>
          </w:p>
        </w:tc>
      </w:tr>
      <w:tr w:rsidR="002C6515" w:rsidRPr="000A3C1C" w14:paraId="126AA2B4" w14:textId="4D8CC2C7" w:rsidTr="00BC3733">
        <w:trPr>
          <w:trHeight w:val="53"/>
        </w:trPr>
        <w:tc>
          <w:tcPr>
            <w:tcW w:w="1682" w:type="dxa"/>
            <w:vAlign w:val="center"/>
          </w:tcPr>
          <w:p w14:paraId="7EEE75D2" w14:textId="43E637F4" w:rsidR="002C6515" w:rsidRPr="002C6515" w:rsidRDefault="002C6515" w:rsidP="002C6515">
            <w:pPr>
              <w:ind w:left="171"/>
              <w:jc w:val="center"/>
              <w:rPr>
                <w:i/>
                <w:lang w:eastAsia="lv-LV"/>
              </w:rPr>
            </w:pPr>
            <w:r w:rsidRPr="002C6515">
              <w:rPr>
                <w:b/>
                <w:i/>
                <w:lang w:eastAsia="lv-LV"/>
              </w:rPr>
              <w:t>D</w:t>
            </w:r>
          </w:p>
        </w:tc>
        <w:tc>
          <w:tcPr>
            <w:tcW w:w="5126" w:type="dxa"/>
            <w:vAlign w:val="center"/>
          </w:tcPr>
          <w:p w14:paraId="1D2AEA49" w14:textId="657D5B31" w:rsidR="002C6515" w:rsidRPr="000A3C1C" w:rsidRDefault="002C6515" w:rsidP="002C6515">
            <w:pPr>
              <w:ind w:left="171"/>
              <w:jc w:val="left"/>
              <w:rPr>
                <w:b/>
                <w:lang w:eastAsia="lv-LV"/>
              </w:rPr>
            </w:pPr>
            <w:r>
              <w:rPr>
                <w:b/>
                <w:lang w:eastAsia="lv-LV"/>
              </w:rPr>
              <w:t>4</w:t>
            </w:r>
            <w:r w:rsidRPr="00BC3733">
              <w:rPr>
                <w:b/>
                <w:lang w:eastAsia="lv-LV"/>
              </w:rPr>
              <w:t>. kārtā kopā ar autoruzraudzību</w:t>
            </w:r>
          </w:p>
        </w:tc>
        <w:tc>
          <w:tcPr>
            <w:tcW w:w="2269" w:type="dxa"/>
          </w:tcPr>
          <w:p w14:paraId="2C193CE9" w14:textId="77777777" w:rsidR="002C6515" w:rsidRPr="000A3C1C" w:rsidRDefault="002C6515" w:rsidP="002C6515">
            <w:pPr>
              <w:ind w:left="171"/>
              <w:jc w:val="center"/>
              <w:rPr>
                <w:b/>
                <w:lang w:eastAsia="lv-LV"/>
              </w:rPr>
            </w:pPr>
          </w:p>
        </w:tc>
      </w:tr>
      <w:tr w:rsidR="002C6515" w:rsidRPr="000A3C1C" w14:paraId="15EA68A6" w14:textId="5F4290B5" w:rsidTr="00BC3733">
        <w:trPr>
          <w:trHeight w:val="314"/>
        </w:trPr>
        <w:tc>
          <w:tcPr>
            <w:tcW w:w="1682" w:type="dxa"/>
            <w:vAlign w:val="center"/>
          </w:tcPr>
          <w:p w14:paraId="1FF07F00" w14:textId="77777777" w:rsidR="002C6515" w:rsidRPr="000A3C1C" w:rsidRDefault="002C6515" w:rsidP="002C6515">
            <w:pPr>
              <w:ind w:left="171"/>
              <w:jc w:val="center"/>
              <w:rPr>
                <w:lang w:eastAsia="lv-LV"/>
              </w:rPr>
            </w:pPr>
          </w:p>
          <w:p w14:paraId="6844F1E6" w14:textId="329B0042" w:rsidR="002C6515" w:rsidRPr="000A3C1C" w:rsidRDefault="002C6515" w:rsidP="002C6515">
            <w:pPr>
              <w:ind w:left="171"/>
              <w:jc w:val="center"/>
              <w:rPr>
                <w:b/>
                <w:lang w:eastAsia="lv-LV"/>
              </w:rPr>
            </w:pPr>
          </w:p>
        </w:tc>
        <w:tc>
          <w:tcPr>
            <w:tcW w:w="5126" w:type="dxa"/>
            <w:vAlign w:val="center"/>
          </w:tcPr>
          <w:p w14:paraId="7866089C" w14:textId="77777777" w:rsidR="002C6515" w:rsidRPr="000A3C1C" w:rsidRDefault="002C6515" w:rsidP="002C6515">
            <w:pPr>
              <w:ind w:left="171"/>
              <w:jc w:val="center"/>
              <w:rPr>
                <w:lang w:eastAsia="lv-LV"/>
              </w:rPr>
            </w:pPr>
          </w:p>
          <w:p w14:paraId="3800E8A9" w14:textId="0A33712A" w:rsidR="002C6515" w:rsidRPr="000A3C1C" w:rsidRDefault="002C6515" w:rsidP="002C6515">
            <w:pPr>
              <w:ind w:left="171"/>
              <w:jc w:val="right"/>
              <w:rPr>
                <w:b/>
                <w:lang w:eastAsia="lv-LV"/>
              </w:rPr>
            </w:pPr>
            <w:r>
              <w:rPr>
                <w:b/>
                <w:lang w:eastAsia="lv-LV"/>
              </w:rPr>
              <w:t>Kopā ( A+B+C+ D) EUR bez PVN:</w:t>
            </w:r>
          </w:p>
        </w:tc>
        <w:tc>
          <w:tcPr>
            <w:tcW w:w="2269" w:type="dxa"/>
          </w:tcPr>
          <w:p w14:paraId="17B65655" w14:textId="77777777" w:rsidR="002C6515" w:rsidRPr="000A3C1C" w:rsidRDefault="002C6515" w:rsidP="002C6515">
            <w:pPr>
              <w:ind w:left="171"/>
              <w:jc w:val="center"/>
              <w:rPr>
                <w:b/>
                <w:lang w:eastAsia="lv-LV"/>
              </w:rPr>
            </w:pPr>
          </w:p>
        </w:tc>
      </w:tr>
    </w:tbl>
    <w:p w14:paraId="11A81699" w14:textId="77777777" w:rsidR="00DF2F70" w:rsidRPr="000A3C1C" w:rsidRDefault="00DF2F70" w:rsidP="00020C56"/>
    <w:p w14:paraId="35B7C3B5" w14:textId="77777777" w:rsidR="00020C56" w:rsidRPr="000A3C1C" w:rsidRDefault="00020C56" w:rsidP="00020C56">
      <w:pPr>
        <w:ind w:firstLine="720"/>
        <w:rPr>
          <w:rFonts w:eastAsia="Calibri"/>
        </w:rPr>
      </w:pPr>
      <w:r w:rsidRPr="000A3C1C">
        <w:rPr>
          <w:rFonts w:eastAsia="Calibri"/>
        </w:rPr>
        <w:t>Apliecinām, ka Iepirkuma dokumenti ir izvērtēti ar pietiekamu rūpību.</w:t>
      </w:r>
    </w:p>
    <w:p w14:paraId="65DBD2B0" w14:textId="77777777" w:rsidR="00020C56" w:rsidRPr="000A3C1C" w:rsidRDefault="00020C56" w:rsidP="00020C56">
      <w:pPr>
        <w:ind w:firstLine="720"/>
        <w:rPr>
          <w:rFonts w:eastAsia="Calibri"/>
        </w:rPr>
      </w:pPr>
      <w:r w:rsidRPr="000A3C1C">
        <w:rPr>
          <w:rFonts w:eastAsia="Calibri"/>
        </w:rPr>
        <w:t xml:space="preserve">Ar šo apliecinu, ka šajā finanšu piedāvājumā ir ietvertas visas izmaksas, </w:t>
      </w:r>
      <w:r w:rsidRPr="000A3C1C">
        <w:rPr>
          <w:rFonts w:eastAsia="Calibri"/>
          <w:bCs/>
        </w:rPr>
        <w:t xml:space="preserve">kas saistītas ar </w:t>
      </w:r>
      <w:r w:rsidRPr="000A3C1C">
        <w:rPr>
          <w:rFonts w:eastAsia="Calibri"/>
        </w:rPr>
        <w:t>tehniskajā specifikācijā noteikto darbu</w:t>
      </w:r>
      <w:r w:rsidRPr="000A3C1C">
        <w:rPr>
          <w:rFonts w:eastAsia="Calibri"/>
          <w:bCs/>
        </w:rPr>
        <w:t xml:space="preserve"> veikšanu pilnā apjomā</w:t>
      </w:r>
      <w:r w:rsidRPr="000A3C1C">
        <w:rPr>
          <w:rFonts w:eastAsia="Calibri"/>
        </w:rPr>
        <w:t>.</w:t>
      </w:r>
    </w:p>
    <w:p w14:paraId="3D2EA545" w14:textId="77777777" w:rsidR="00020C56" w:rsidRPr="000A3C1C" w:rsidRDefault="00020C56" w:rsidP="00020C56">
      <w:pPr>
        <w:jc w:val="left"/>
        <w:rPr>
          <w:rFonts w:eastAsia="Calibri"/>
        </w:rPr>
      </w:pPr>
    </w:p>
    <w:p w14:paraId="41872128" w14:textId="559E8772" w:rsidR="00020C56" w:rsidRPr="000A3C1C" w:rsidRDefault="00020C56" w:rsidP="00020C56">
      <w:pPr>
        <w:ind w:left="1418" w:hanging="1418"/>
      </w:pPr>
      <w:r w:rsidRPr="00997039">
        <w:t>Pielikumā: T</w:t>
      </w:r>
      <w:r w:rsidR="00D0025D" w:rsidRPr="00997039">
        <w:t>āme</w:t>
      </w:r>
      <w:r w:rsidR="00520013" w:rsidRPr="00997039">
        <w:t>(-es)</w:t>
      </w:r>
      <w:r w:rsidR="00D0025D" w:rsidRPr="00997039">
        <w:t xml:space="preserve"> uz </w:t>
      </w:r>
      <w:r w:rsidR="00997039" w:rsidRPr="00997039">
        <w:t>8</w:t>
      </w:r>
      <w:r w:rsidR="00D0025D" w:rsidRPr="00997039">
        <w:t xml:space="preserve"> (</w:t>
      </w:r>
      <w:r w:rsidR="00997039" w:rsidRPr="00997039">
        <w:t>astoņām</w:t>
      </w:r>
      <w:r w:rsidR="00D0025D" w:rsidRPr="00997039">
        <w:t>) lapām.</w:t>
      </w:r>
    </w:p>
    <w:p w14:paraId="780FD43E" w14:textId="77777777" w:rsidR="00020C56" w:rsidRPr="000A3C1C" w:rsidRDefault="00020C56" w:rsidP="00020C56">
      <w:pPr>
        <w:jc w:val="center"/>
      </w:pPr>
    </w:p>
    <w:p w14:paraId="0F96A690" w14:textId="7B4CFB83" w:rsidR="00020C56" w:rsidRPr="000A3C1C" w:rsidRDefault="007104F6" w:rsidP="00020C56">
      <w:pPr>
        <w:tabs>
          <w:tab w:val="left" w:pos="2160"/>
        </w:tabs>
        <w:rPr>
          <w:bCs/>
        </w:rPr>
      </w:pPr>
      <w:r w:rsidRPr="000A3C1C">
        <w:rPr>
          <w:bCs/>
        </w:rPr>
        <w:t>20__</w:t>
      </w:r>
      <w:r w:rsidR="00020C56" w:rsidRPr="000A3C1C">
        <w:rPr>
          <w:bCs/>
        </w:rPr>
        <w:t>.gada ___._____________</w:t>
      </w:r>
    </w:p>
    <w:p w14:paraId="2180A394" w14:textId="77777777" w:rsidR="00020C56" w:rsidRPr="000A3C1C" w:rsidRDefault="00020C56" w:rsidP="00020C56">
      <w:pPr>
        <w:rPr>
          <w:bCs/>
          <w:i/>
          <w:lang w:eastAsia="lv-LV"/>
        </w:rPr>
      </w:pPr>
    </w:p>
    <w:p w14:paraId="5F102042" w14:textId="77777777" w:rsidR="00020C56" w:rsidRPr="000A3C1C" w:rsidRDefault="00020C56" w:rsidP="00020C56">
      <w:pPr>
        <w:rPr>
          <w:bCs/>
          <w:i/>
          <w:lang w:eastAsia="lv-LV"/>
        </w:rPr>
      </w:pPr>
      <w:r w:rsidRPr="000A3C1C">
        <w:rPr>
          <w:bCs/>
          <w:i/>
          <w:lang w:eastAsia="lv-LV"/>
        </w:rPr>
        <w:t>___________________________________________________________________________</w:t>
      </w:r>
    </w:p>
    <w:p w14:paraId="08B2665C" w14:textId="77777777" w:rsidR="00020C56" w:rsidRPr="000A3C1C" w:rsidRDefault="00020C56" w:rsidP="00020C56">
      <w:pPr>
        <w:jc w:val="center"/>
        <w:rPr>
          <w:bCs/>
          <w:i/>
          <w:lang w:eastAsia="lv-LV"/>
        </w:rPr>
      </w:pPr>
      <w:r w:rsidRPr="000A3C1C">
        <w:rPr>
          <w:bCs/>
          <w:i/>
          <w:lang w:eastAsia="lv-LV"/>
        </w:rPr>
        <w:t>(uzņēmuma vadītāja vai tā pilnvarotās personas (pievienot pilnvaras oriģinālu vai apliecinātu kopiju) paraksts, tā atšifrējums)</w:t>
      </w:r>
    </w:p>
    <w:p w14:paraId="3F0D9DDB" w14:textId="77777777" w:rsidR="00020C56" w:rsidRPr="000A3C1C" w:rsidRDefault="00020C56" w:rsidP="00020C56">
      <w:pPr>
        <w:jc w:val="center"/>
        <w:rPr>
          <w:bCs/>
          <w:i/>
          <w:lang w:eastAsia="lv-LV"/>
        </w:rPr>
      </w:pPr>
    </w:p>
    <w:p w14:paraId="1FD6B3FB" w14:textId="77777777" w:rsidR="00AA2D1A" w:rsidRDefault="00AA2D1A" w:rsidP="00882DD5">
      <w:pPr>
        <w:pStyle w:val="Default"/>
        <w:jc w:val="right"/>
        <w:rPr>
          <w:color w:val="auto"/>
          <w:lang w:val="lv-LV"/>
        </w:rPr>
      </w:pPr>
    </w:p>
    <w:p w14:paraId="0376DB07" w14:textId="77777777" w:rsidR="00AA2D1A" w:rsidRDefault="00AA2D1A" w:rsidP="00882DD5">
      <w:pPr>
        <w:pStyle w:val="Default"/>
        <w:jc w:val="right"/>
        <w:rPr>
          <w:color w:val="auto"/>
          <w:lang w:val="lv-LV"/>
        </w:rPr>
      </w:pPr>
    </w:p>
    <w:p w14:paraId="556531CF" w14:textId="77777777" w:rsidR="00AA2D1A" w:rsidRDefault="00AA2D1A" w:rsidP="00882DD5">
      <w:pPr>
        <w:pStyle w:val="Default"/>
        <w:jc w:val="right"/>
        <w:rPr>
          <w:color w:val="auto"/>
          <w:lang w:val="lv-LV"/>
        </w:rPr>
      </w:pPr>
    </w:p>
    <w:p w14:paraId="4E0680D1" w14:textId="77777777" w:rsidR="00AA2D1A" w:rsidRDefault="00AA2D1A" w:rsidP="00882DD5">
      <w:pPr>
        <w:pStyle w:val="Default"/>
        <w:jc w:val="right"/>
        <w:rPr>
          <w:color w:val="auto"/>
          <w:lang w:val="lv-LV"/>
        </w:rPr>
      </w:pPr>
    </w:p>
    <w:p w14:paraId="1757D9B5" w14:textId="77777777" w:rsidR="00AA2D1A" w:rsidRDefault="00AA2D1A" w:rsidP="00882DD5">
      <w:pPr>
        <w:pStyle w:val="Default"/>
        <w:jc w:val="right"/>
        <w:rPr>
          <w:color w:val="auto"/>
          <w:lang w:val="lv-LV"/>
        </w:rPr>
      </w:pPr>
    </w:p>
    <w:p w14:paraId="78EDE704" w14:textId="77777777" w:rsidR="00AA2D1A" w:rsidRDefault="00AA2D1A" w:rsidP="00882DD5">
      <w:pPr>
        <w:pStyle w:val="Default"/>
        <w:jc w:val="right"/>
        <w:rPr>
          <w:color w:val="auto"/>
          <w:lang w:val="lv-LV"/>
        </w:rPr>
      </w:pPr>
    </w:p>
    <w:p w14:paraId="60E30CA4" w14:textId="77777777" w:rsidR="00AA2D1A" w:rsidRDefault="00AA2D1A" w:rsidP="00882DD5">
      <w:pPr>
        <w:pStyle w:val="Default"/>
        <w:jc w:val="right"/>
        <w:rPr>
          <w:color w:val="auto"/>
          <w:lang w:val="lv-LV"/>
        </w:rPr>
      </w:pPr>
    </w:p>
    <w:p w14:paraId="2FC6D438" w14:textId="77777777" w:rsidR="00AA2D1A" w:rsidRDefault="00AA2D1A" w:rsidP="00882DD5">
      <w:pPr>
        <w:pStyle w:val="Default"/>
        <w:jc w:val="right"/>
        <w:rPr>
          <w:color w:val="auto"/>
          <w:lang w:val="lv-LV"/>
        </w:rPr>
      </w:pPr>
    </w:p>
    <w:p w14:paraId="12A2C21F" w14:textId="77777777" w:rsidR="00AA2D1A" w:rsidRDefault="00AA2D1A" w:rsidP="00882DD5">
      <w:pPr>
        <w:pStyle w:val="Default"/>
        <w:jc w:val="right"/>
        <w:rPr>
          <w:color w:val="auto"/>
          <w:lang w:val="lv-LV"/>
        </w:rPr>
      </w:pPr>
    </w:p>
    <w:p w14:paraId="0E115CBF" w14:textId="77777777" w:rsidR="00AA2D1A" w:rsidRDefault="00AA2D1A" w:rsidP="00882DD5">
      <w:pPr>
        <w:pStyle w:val="Default"/>
        <w:jc w:val="right"/>
        <w:rPr>
          <w:color w:val="auto"/>
          <w:lang w:val="lv-LV"/>
        </w:rPr>
      </w:pPr>
    </w:p>
    <w:p w14:paraId="1E179CDF" w14:textId="77777777" w:rsidR="00AA2D1A" w:rsidRDefault="00AA2D1A" w:rsidP="00882DD5">
      <w:pPr>
        <w:pStyle w:val="Default"/>
        <w:jc w:val="right"/>
        <w:rPr>
          <w:color w:val="auto"/>
          <w:lang w:val="lv-LV"/>
        </w:rPr>
      </w:pPr>
    </w:p>
    <w:p w14:paraId="46E46541" w14:textId="77777777" w:rsidR="00AA2D1A" w:rsidRDefault="00AA2D1A" w:rsidP="00882DD5">
      <w:pPr>
        <w:pStyle w:val="Default"/>
        <w:jc w:val="right"/>
        <w:rPr>
          <w:color w:val="auto"/>
          <w:lang w:val="lv-LV"/>
        </w:rPr>
      </w:pPr>
    </w:p>
    <w:p w14:paraId="6E9EA773" w14:textId="77777777" w:rsidR="00AA2D1A" w:rsidRDefault="00AA2D1A" w:rsidP="00882DD5">
      <w:pPr>
        <w:pStyle w:val="Default"/>
        <w:jc w:val="right"/>
        <w:rPr>
          <w:color w:val="auto"/>
          <w:lang w:val="lv-LV"/>
        </w:rPr>
      </w:pPr>
    </w:p>
    <w:p w14:paraId="04D213B2" w14:textId="77777777" w:rsidR="00AA2D1A" w:rsidRDefault="00AA2D1A" w:rsidP="00882DD5">
      <w:pPr>
        <w:pStyle w:val="Default"/>
        <w:jc w:val="right"/>
        <w:rPr>
          <w:color w:val="auto"/>
          <w:lang w:val="lv-LV"/>
        </w:rPr>
      </w:pPr>
    </w:p>
    <w:p w14:paraId="5F081CB4" w14:textId="77777777" w:rsidR="00AA2D1A" w:rsidRDefault="00AA2D1A" w:rsidP="00882DD5">
      <w:pPr>
        <w:pStyle w:val="Default"/>
        <w:jc w:val="right"/>
        <w:rPr>
          <w:color w:val="auto"/>
          <w:lang w:val="lv-LV"/>
        </w:rPr>
      </w:pPr>
    </w:p>
    <w:p w14:paraId="6480F736" w14:textId="77777777" w:rsidR="00AA2D1A" w:rsidRDefault="00AA2D1A" w:rsidP="00882DD5">
      <w:pPr>
        <w:pStyle w:val="Default"/>
        <w:jc w:val="right"/>
        <w:rPr>
          <w:color w:val="auto"/>
          <w:lang w:val="lv-LV"/>
        </w:rPr>
      </w:pPr>
    </w:p>
    <w:p w14:paraId="766A72AE" w14:textId="77777777" w:rsidR="00AA2D1A" w:rsidRDefault="00AA2D1A" w:rsidP="00882DD5">
      <w:pPr>
        <w:pStyle w:val="Default"/>
        <w:jc w:val="right"/>
        <w:rPr>
          <w:color w:val="auto"/>
          <w:lang w:val="lv-LV"/>
        </w:rPr>
      </w:pPr>
    </w:p>
    <w:p w14:paraId="635F775C" w14:textId="77777777" w:rsidR="00AA2D1A" w:rsidRDefault="00AA2D1A" w:rsidP="00882DD5">
      <w:pPr>
        <w:pStyle w:val="Default"/>
        <w:jc w:val="right"/>
        <w:rPr>
          <w:color w:val="auto"/>
          <w:lang w:val="lv-LV"/>
        </w:rPr>
      </w:pPr>
    </w:p>
    <w:p w14:paraId="32AB77AB" w14:textId="77777777" w:rsidR="00AA2D1A" w:rsidRDefault="00AA2D1A" w:rsidP="00882DD5">
      <w:pPr>
        <w:pStyle w:val="Default"/>
        <w:jc w:val="right"/>
        <w:rPr>
          <w:color w:val="auto"/>
          <w:lang w:val="lv-LV"/>
        </w:rPr>
      </w:pPr>
    </w:p>
    <w:p w14:paraId="5321FB21" w14:textId="77777777" w:rsidR="00AA2D1A" w:rsidRDefault="00AA2D1A" w:rsidP="00882DD5">
      <w:pPr>
        <w:pStyle w:val="Default"/>
        <w:jc w:val="right"/>
        <w:rPr>
          <w:color w:val="auto"/>
          <w:lang w:val="lv-LV"/>
        </w:rPr>
      </w:pPr>
    </w:p>
    <w:p w14:paraId="376BD58C" w14:textId="77777777" w:rsidR="00AA2D1A" w:rsidRDefault="00AA2D1A" w:rsidP="00882DD5">
      <w:pPr>
        <w:pStyle w:val="Default"/>
        <w:jc w:val="right"/>
        <w:rPr>
          <w:color w:val="auto"/>
          <w:lang w:val="lv-LV"/>
        </w:rPr>
      </w:pPr>
    </w:p>
    <w:p w14:paraId="07591FC1" w14:textId="77777777" w:rsidR="00AA2D1A" w:rsidRDefault="00AA2D1A" w:rsidP="00882DD5">
      <w:pPr>
        <w:pStyle w:val="Default"/>
        <w:jc w:val="right"/>
        <w:rPr>
          <w:color w:val="auto"/>
          <w:lang w:val="lv-LV"/>
        </w:rPr>
      </w:pPr>
    </w:p>
    <w:p w14:paraId="58FD896C" w14:textId="77777777" w:rsidR="00AA2D1A" w:rsidRDefault="00AA2D1A" w:rsidP="00882DD5">
      <w:pPr>
        <w:pStyle w:val="Default"/>
        <w:jc w:val="right"/>
        <w:rPr>
          <w:color w:val="auto"/>
          <w:lang w:val="lv-LV"/>
        </w:rPr>
      </w:pPr>
    </w:p>
    <w:p w14:paraId="0A8330E2" w14:textId="77777777" w:rsidR="00AA2D1A" w:rsidRDefault="00AA2D1A" w:rsidP="00882DD5">
      <w:pPr>
        <w:pStyle w:val="Default"/>
        <w:jc w:val="right"/>
        <w:rPr>
          <w:color w:val="auto"/>
          <w:lang w:val="lv-LV"/>
        </w:rPr>
      </w:pPr>
    </w:p>
    <w:p w14:paraId="51492DD3" w14:textId="77777777" w:rsidR="00AA2D1A" w:rsidRDefault="00AA2D1A" w:rsidP="00882DD5">
      <w:pPr>
        <w:pStyle w:val="Default"/>
        <w:jc w:val="right"/>
        <w:rPr>
          <w:color w:val="auto"/>
          <w:lang w:val="lv-LV"/>
        </w:rPr>
      </w:pPr>
    </w:p>
    <w:p w14:paraId="7EE74A66" w14:textId="77777777" w:rsidR="00AA2D1A" w:rsidRDefault="00AA2D1A" w:rsidP="00882DD5">
      <w:pPr>
        <w:pStyle w:val="Default"/>
        <w:jc w:val="right"/>
        <w:rPr>
          <w:color w:val="auto"/>
          <w:lang w:val="lv-LV"/>
        </w:rPr>
      </w:pPr>
    </w:p>
    <w:p w14:paraId="43EF8365" w14:textId="77777777" w:rsidR="00AA2D1A" w:rsidRDefault="00AA2D1A" w:rsidP="00882DD5">
      <w:pPr>
        <w:pStyle w:val="Default"/>
        <w:jc w:val="right"/>
        <w:rPr>
          <w:color w:val="auto"/>
          <w:lang w:val="lv-LV"/>
        </w:rPr>
      </w:pPr>
    </w:p>
    <w:p w14:paraId="022E08F4" w14:textId="77777777" w:rsidR="00AA2D1A" w:rsidRDefault="00AA2D1A" w:rsidP="00882DD5">
      <w:pPr>
        <w:pStyle w:val="Default"/>
        <w:jc w:val="right"/>
        <w:rPr>
          <w:color w:val="auto"/>
          <w:lang w:val="lv-LV"/>
        </w:rPr>
      </w:pPr>
    </w:p>
    <w:p w14:paraId="781255F0" w14:textId="77777777" w:rsidR="00AA2D1A" w:rsidRDefault="00AA2D1A" w:rsidP="00882DD5">
      <w:pPr>
        <w:pStyle w:val="Default"/>
        <w:jc w:val="right"/>
        <w:rPr>
          <w:color w:val="auto"/>
          <w:lang w:val="lv-LV"/>
        </w:rPr>
      </w:pPr>
    </w:p>
    <w:p w14:paraId="797ED40A" w14:textId="77777777" w:rsidR="00AA2D1A" w:rsidRDefault="00AA2D1A" w:rsidP="00882DD5">
      <w:pPr>
        <w:pStyle w:val="Default"/>
        <w:jc w:val="right"/>
        <w:rPr>
          <w:color w:val="auto"/>
          <w:lang w:val="lv-LV"/>
        </w:rPr>
      </w:pPr>
    </w:p>
    <w:p w14:paraId="4816097E" w14:textId="77777777" w:rsidR="00AA2D1A" w:rsidRDefault="00AA2D1A" w:rsidP="00882DD5">
      <w:pPr>
        <w:pStyle w:val="Default"/>
        <w:jc w:val="right"/>
        <w:rPr>
          <w:color w:val="auto"/>
          <w:lang w:val="lv-LV"/>
        </w:rPr>
      </w:pPr>
    </w:p>
    <w:p w14:paraId="3E401126" w14:textId="77777777" w:rsidR="00AA2D1A" w:rsidRDefault="00AA2D1A" w:rsidP="00882DD5">
      <w:pPr>
        <w:pStyle w:val="Default"/>
        <w:jc w:val="right"/>
        <w:rPr>
          <w:color w:val="auto"/>
          <w:lang w:val="lv-LV"/>
        </w:rPr>
      </w:pPr>
    </w:p>
    <w:p w14:paraId="0F0AB059" w14:textId="77777777" w:rsidR="00AA2D1A" w:rsidRDefault="00AA2D1A" w:rsidP="00882DD5">
      <w:pPr>
        <w:pStyle w:val="Default"/>
        <w:jc w:val="right"/>
        <w:rPr>
          <w:color w:val="auto"/>
          <w:lang w:val="lv-LV"/>
        </w:rPr>
      </w:pPr>
    </w:p>
    <w:p w14:paraId="54316D09" w14:textId="77777777" w:rsidR="00AA2D1A" w:rsidRDefault="00AA2D1A" w:rsidP="00882DD5">
      <w:pPr>
        <w:pStyle w:val="Default"/>
        <w:jc w:val="right"/>
        <w:rPr>
          <w:color w:val="auto"/>
          <w:lang w:val="lv-LV"/>
        </w:rPr>
      </w:pPr>
    </w:p>
    <w:p w14:paraId="75D102D1" w14:textId="77777777" w:rsidR="00AA2D1A" w:rsidRDefault="00AA2D1A" w:rsidP="00882DD5">
      <w:pPr>
        <w:pStyle w:val="Default"/>
        <w:jc w:val="right"/>
        <w:rPr>
          <w:color w:val="auto"/>
          <w:lang w:val="lv-LV"/>
        </w:rPr>
      </w:pPr>
    </w:p>
    <w:p w14:paraId="58CFE3A2" w14:textId="77777777" w:rsidR="00AA2D1A" w:rsidRDefault="00AA2D1A" w:rsidP="00882DD5">
      <w:pPr>
        <w:pStyle w:val="Default"/>
        <w:jc w:val="right"/>
        <w:rPr>
          <w:color w:val="auto"/>
          <w:lang w:val="lv-LV"/>
        </w:rPr>
      </w:pPr>
    </w:p>
    <w:p w14:paraId="0DD52BBC" w14:textId="77777777" w:rsidR="00AA2D1A" w:rsidRDefault="00AA2D1A" w:rsidP="00882DD5">
      <w:pPr>
        <w:pStyle w:val="Default"/>
        <w:jc w:val="right"/>
        <w:rPr>
          <w:color w:val="auto"/>
          <w:lang w:val="lv-LV"/>
        </w:rPr>
      </w:pPr>
    </w:p>
    <w:p w14:paraId="5C130569" w14:textId="77777777" w:rsidR="00AA2D1A" w:rsidRDefault="00AA2D1A" w:rsidP="00882DD5">
      <w:pPr>
        <w:pStyle w:val="Default"/>
        <w:jc w:val="right"/>
        <w:rPr>
          <w:color w:val="auto"/>
          <w:lang w:val="lv-LV"/>
        </w:rPr>
      </w:pPr>
    </w:p>
    <w:p w14:paraId="0E9DD3C7" w14:textId="77777777" w:rsidR="00882DD5" w:rsidRDefault="00882DD5" w:rsidP="000F4646">
      <w:pPr>
        <w:ind w:right="752"/>
        <w:rPr>
          <w:b/>
        </w:rPr>
      </w:pPr>
    </w:p>
    <w:p w14:paraId="57D23F6D" w14:textId="77777777" w:rsidR="00882DD5" w:rsidRDefault="00882DD5" w:rsidP="00882DD5">
      <w:pPr>
        <w:ind w:right="752"/>
        <w:jc w:val="center"/>
        <w:rPr>
          <w:b/>
        </w:rPr>
      </w:pPr>
    </w:p>
    <w:p w14:paraId="5EF5C94D" w14:textId="77777777" w:rsidR="00882DD5" w:rsidRPr="000F4646" w:rsidRDefault="00882DD5" w:rsidP="00882DD5">
      <w:pPr>
        <w:ind w:right="752"/>
        <w:jc w:val="center"/>
        <w:rPr>
          <w:b/>
        </w:rPr>
      </w:pPr>
      <w:r w:rsidRPr="000F4646">
        <w:rPr>
          <w:b/>
        </w:rPr>
        <w:t>FINANŠU PIEDĀVĀJUMS</w:t>
      </w:r>
    </w:p>
    <w:p w14:paraId="6E0BEAC3" w14:textId="4E459BBF" w:rsidR="00882DD5" w:rsidRPr="000F4646" w:rsidRDefault="00882DD5" w:rsidP="00882DD5">
      <w:pPr>
        <w:jc w:val="center"/>
        <w:rPr>
          <w:b/>
        </w:rPr>
      </w:pPr>
      <w:r w:rsidRPr="000F4646">
        <w:rPr>
          <w:b/>
        </w:rPr>
        <w:t xml:space="preserve">BŪVPROJEKTA IZSTRĀDE </w:t>
      </w:r>
    </w:p>
    <w:p w14:paraId="01AF79C3" w14:textId="6105E407" w:rsidR="00882DD5" w:rsidRPr="00882DD5" w:rsidRDefault="00F149B5" w:rsidP="00F149B5">
      <w:pPr>
        <w:shd w:val="clear" w:color="auto" w:fill="FFFFFF"/>
        <w:spacing w:after="200" w:line="276" w:lineRule="auto"/>
        <w:ind w:right="-483"/>
        <w:jc w:val="center"/>
        <w:rPr>
          <w:rFonts w:eastAsia="Calibri"/>
          <w:i/>
          <w:sz w:val="20"/>
          <w:szCs w:val="20"/>
        </w:rPr>
      </w:pPr>
      <w:r w:rsidRPr="000F4646">
        <w:rPr>
          <w:rFonts w:eastAsia="Calibri"/>
          <w:b/>
          <w:sz w:val="20"/>
          <w:szCs w:val="20"/>
        </w:rPr>
        <w:t xml:space="preserve">TĀME </w:t>
      </w:r>
      <w:r w:rsidRPr="000F4646">
        <w:rPr>
          <w:rFonts w:eastAsia="Calibri"/>
          <w:i/>
          <w:sz w:val="20"/>
          <w:szCs w:val="20"/>
        </w:rPr>
        <w:t>(veidne)</w:t>
      </w:r>
    </w:p>
    <w:tbl>
      <w:tblPr>
        <w:tblpPr w:leftFromText="180" w:rightFromText="180" w:vertAnchor="text" w:tblpY="1"/>
        <w:tblOverlap w:val="neve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7209"/>
        <w:gridCol w:w="1718"/>
      </w:tblGrid>
      <w:tr w:rsidR="00882DD5" w:rsidRPr="00FA3F53" w14:paraId="2AA828EA" w14:textId="77777777" w:rsidTr="00FA3F53">
        <w:trPr>
          <w:trHeight w:val="400"/>
        </w:trPr>
        <w:tc>
          <w:tcPr>
            <w:tcW w:w="1150" w:type="dxa"/>
            <w:vAlign w:val="center"/>
          </w:tcPr>
          <w:p w14:paraId="43DED1F5" w14:textId="77777777" w:rsidR="00882DD5" w:rsidRPr="00FA3F53" w:rsidRDefault="00882DD5" w:rsidP="00FA3F53">
            <w:pPr>
              <w:spacing w:after="200" w:line="276" w:lineRule="auto"/>
              <w:ind w:left="135"/>
              <w:jc w:val="center"/>
              <w:rPr>
                <w:rFonts w:eastAsia="Calibri"/>
                <w:b/>
              </w:rPr>
            </w:pPr>
            <w:bookmarkStart w:id="196" w:name="_Hlk10107684"/>
            <w:r w:rsidRPr="00FA3F53">
              <w:rPr>
                <w:rFonts w:eastAsia="Calibri"/>
                <w:b/>
              </w:rPr>
              <w:t>Nr. p.k.</w:t>
            </w:r>
          </w:p>
        </w:tc>
        <w:tc>
          <w:tcPr>
            <w:tcW w:w="7209" w:type="dxa"/>
            <w:vAlign w:val="center"/>
          </w:tcPr>
          <w:p w14:paraId="56296C9C" w14:textId="77777777" w:rsidR="00882DD5" w:rsidRPr="00FA3F53" w:rsidRDefault="00882DD5" w:rsidP="00FA3F53">
            <w:pPr>
              <w:spacing w:after="200" w:line="276" w:lineRule="auto"/>
              <w:ind w:left="135"/>
              <w:jc w:val="center"/>
              <w:rPr>
                <w:rFonts w:eastAsia="Calibri"/>
                <w:b/>
              </w:rPr>
            </w:pPr>
            <w:r w:rsidRPr="00FA3F53">
              <w:rPr>
                <w:rFonts w:eastAsia="Calibri"/>
                <w:b/>
              </w:rPr>
              <w:t>Darbu nosaukums</w:t>
            </w:r>
          </w:p>
        </w:tc>
        <w:tc>
          <w:tcPr>
            <w:tcW w:w="1718" w:type="dxa"/>
            <w:vAlign w:val="center"/>
          </w:tcPr>
          <w:p w14:paraId="0E388DE4" w14:textId="77777777" w:rsidR="00882DD5" w:rsidRPr="00FA3F53" w:rsidRDefault="00882DD5" w:rsidP="00FA3F53">
            <w:pPr>
              <w:spacing w:after="200" w:line="276" w:lineRule="auto"/>
              <w:jc w:val="center"/>
              <w:rPr>
                <w:rFonts w:eastAsia="Calibri"/>
                <w:b/>
              </w:rPr>
            </w:pPr>
            <w:r w:rsidRPr="00FA3F53">
              <w:rPr>
                <w:rFonts w:eastAsia="Calibri"/>
                <w:b/>
              </w:rPr>
              <w:t xml:space="preserve">Darbu izmaksas </w:t>
            </w:r>
            <w:r w:rsidRPr="00FA3F53">
              <w:rPr>
                <w:rFonts w:eastAsia="Calibri"/>
                <w:b/>
                <w:i/>
              </w:rPr>
              <w:t>euro</w:t>
            </w:r>
            <w:r w:rsidRPr="00FA3F53">
              <w:rPr>
                <w:rFonts w:eastAsia="Calibri"/>
                <w:b/>
              </w:rPr>
              <w:t xml:space="preserve"> bez PVN</w:t>
            </w:r>
          </w:p>
        </w:tc>
      </w:tr>
      <w:tr w:rsidR="00626B14" w:rsidRPr="00FA3F53" w14:paraId="18CEAF64" w14:textId="77777777" w:rsidTr="00626B14">
        <w:trPr>
          <w:trHeight w:val="400"/>
        </w:trPr>
        <w:tc>
          <w:tcPr>
            <w:tcW w:w="10077" w:type="dxa"/>
            <w:gridSpan w:val="3"/>
            <w:vAlign w:val="center"/>
          </w:tcPr>
          <w:p w14:paraId="686C2B86" w14:textId="0EB16A5C" w:rsidR="00626B14" w:rsidRPr="00FA3F53" w:rsidRDefault="00626B14" w:rsidP="00FA3F53">
            <w:pPr>
              <w:spacing w:after="200" w:line="276" w:lineRule="auto"/>
              <w:jc w:val="center"/>
              <w:rPr>
                <w:rFonts w:eastAsia="Calibri"/>
                <w:b/>
              </w:rPr>
            </w:pPr>
            <w:r>
              <w:rPr>
                <w:rFonts w:eastAsia="Calibri"/>
                <w:b/>
              </w:rPr>
              <w:t xml:space="preserve">1. kārta </w:t>
            </w:r>
            <w:r w:rsidR="00100549" w:rsidRPr="007D0E1B">
              <w:rPr>
                <w:i/>
                <w:lang w:eastAsia="lv-LV"/>
              </w:rPr>
              <w:t>telpu grupas renovācija 15. korpusa, 2.stāva, labajā spārn</w:t>
            </w:r>
            <w:r w:rsidR="00100549">
              <w:rPr>
                <w:i/>
                <w:lang w:eastAsia="lv-LV"/>
              </w:rPr>
              <w:t>ā, pārrunu telpas izveide, durvju uzstādīšana un kāpņu telpas remonts, pagaidu operāciju zāles izveide 4.operāciju blokā, noliktavas izveidošana 39. nodaļas telpu grupā</w:t>
            </w:r>
          </w:p>
        </w:tc>
      </w:tr>
      <w:tr w:rsidR="00882DD5" w:rsidRPr="00FA3F53" w14:paraId="0B556B18" w14:textId="77777777" w:rsidTr="00FA3F53">
        <w:trPr>
          <w:trHeight w:val="251"/>
        </w:trPr>
        <w:tc>
          <w:tcPr>
            <w:tcW w:w="1150" w:type="dxa"/>
            <w:shd w:val="clear" w:color="auto" w:fill="D9D9D9"/>
          </w:tcPr>
          <w:p w14:paraId="10365E9F" w14:textId="77777777" w:rsidR="00882DD5" w:rsidRPr="00FA3F53" w:rsidRDefault="00882DD5" w:rsidP="00FA3F53">
            <w:pPr>
              <w:spacing w:after="200" w:line="276" w:lineRule="auto"/>
              <w:ind w:left="135"/>
              <w:jc w:val="center"/>
              <w:rPr>
                <w:rFonts w:eastAsia="Calibri"/>
                <w:b/>
              </w:rPr>
            </w:pPr>
            <w:r w:rsidRPr="00FA3F53">
              <w:rPr>
                <w:rFonts w:eastAsia="Calibri"/>
                <w:b/>
              </w:rPr>
              <w:t>1.</w:t>
            </w:r>
          </w:p>
        </w:tc>
        <w:tc>
          <w:tcPr>
            <w:tcW w:w="7209" w:type="dxa"/>
            <w:shd w:val="clear" w:color="auto" w:fill="D9D9D9"/>
          </w:tcPr>
          <w:p w14:paraId="10D8A36D" w14:textId="77777777" w:rsidR="00882DD5" w:rsidRPr="00FA3F53" w:rsidRDefault="00882DD5" w:rsidP="00FA3F53">
            <w:pPr>
              <w:tabs>
                <w:tab w:val="left" w:pos="4350"/>
              </w:tabs>
              <w:spacing w:after="200" w:line="276" w:lineRule="auto"/>
              <w:jc w:val="left"/>
              <w:rPr>
                <w:rFonts w:eastAsia="Calibri"/>
                <w:b/>
              </w:rPr>
            </w:pPr>
            <w:r w:rsidRPr="00FA3F53">
              <w:rPr>
                <w:rFonts w:eastAsia="Calibri"/>
                <w:b/>
              </w:rPr>
              <w:t>Būvprojektēšanas sagatavošanas darbi</w:t>
            </w:r>
          </w:p>
        </w:tc>
        <w:tc>
          <w:tcPr>
            <w:tcW w:w="1718" w:type="dxa"/>
            <w:shd w:val="clear" w:color="auto" w:fill="D9D9D9"/>
          </w:tcPr>
          <w:p w14:paraId="62023FC6" w14:textId="77777777" w:rsidR="00882DD5" w:rsidRPr="00FA3F53" w:rsidRDefault="00882DD5" w:rsidP="00FA3F53">
            <w:pPr>
              <w:spacing w:after="200" w:line="276" w:lineRule="auto"/>
              <w:jc w:val="center"/>
              <w:rPr>
                <w:rFonts w:eastAsia="Calibri"/>
                <w:b/>
              </w:rPr>
            </w:pPr>
          </w:p>
        </w:tc>
      </w:tr>
      <w:tr w:rsidR="00882DD5" w:rsidRPr="00FA3F53" w14:paraId="7ED02EF7" w14:textId="77777777" w:rsidTr="00FA3F53">
        <w:trPr>
          <w:trHeight w:val="251"/>
        </w:trPr>
        <w:tc>
          <w:tcPr>
            <w:tcW w:w="1150" w:type="dxa"/>
          </w:tcPr>
          <w:p w14:paraId="66FA3B3A" w14:textId="77777777" w:rsidR="00882DD5" w:rsidRPr="00FA3F53" w:rsidRDefault="00882DD5" w:rsidP="00FA3F53">
            <w:pPr>
              <w:spacing w:after="200" w:line="276" w:lineRule="auto"/>
              <w:ind w:left="135"/>
              <w:jc w:val="right"/>
              <w:rPr>
                <w:rFonts w:eastAsia="Calibri"/>
              </w:rPr>
            </w:pPr>
            <w:r w:rsidRPr="00FA3F53">
              <w:rPr>
                <w:rFonts w:eastAsia="Calibri"/>
              </w:rPr>
              <w:t>1.1.</w:t>
            </w:r>
          </w:p>
        </w:tc>
        <w:tc>
          <w:tcPr>
            <w:tcW w:w="7209" w:type="dxa"/>
          </w:tcPr>
          <w:p w14:paraId="28BF1329" w14:textId="77777777" w:rsidR="00882DD5" w:rsidRPr="00FA3F53" w:rsidRDefault="00882DD5" w:rsidP="00FA3F53">
            <w:pPr>
              <w:spacing w:after="200" w:line="276" w:lineRule="auto"/>
              <w:ind w:left="132"/>
              <w:jc w:val="left"/>
              <w:rPr>
                <w:rFonts w:eastAsia="Calibri"/>
              </w:rPr>
            </w:pPr>
            <w:r w:rsidRPr="00FA3F53">
              <w:rPr>
                <w:rFonts w:eastAsia="Calibri"/>
              </w:rPr>
              <w:t>Tehniskā apsekošana, iespēju izvērtēšana un tehniskās apsekošanas (TIS) atzinuma sagatavošana</w:t>
            </w:r>
          </w:p>
        </w:tc>
        <w:tc>
          <w:tcPr>
            <w:tcW w:w="1718" w:type="dxa"/>
          </w:tcPr>
          <w:p w14:paraId="454EE5BC" w14:textId="77777777" w:rsidR="00882DD5" w:rsidRPr="00FA3F53" w:rsidRDefault="00882DD5" w:rsidP="00FA3F53">
            <w:pPr>
              <w:spacing w:after="200" w:line="276" w:lineRule="auto"/>
              <w:jc w:val="center"/>
              <w:rPr>
                <w:rFonts w:eastAsia="Calibri"/>
              </w:rPr>
            </w:pPr>
          </w:p>
        </w:tc>
      </w:tr>
      <w:tr w:rsidR="00882DD5" w:rsidRPr="00FA3F53" w14:paraId="482B1DF1" w14:textId="77777777" w:rsidTr="00FA3F53">
        <w:trPr>
          <w:trHeight w:val="251"/>
        </w:trPr>
        <w:tc>
          <w:tcPr>
            <w:tcW w:w="1150" w:type="dxa"/>
          </w:tcPr>
          <w:p w14:paraId="13A6B97C" w14:textId="77777777" w:rsidR="00882DD5" w:rsidRPr="00FA3F53" w:rsidRDefault="00882DD5" w:rsidP="00FA3F53">
            <w:pPr>
              <w:spacing w:after="200" w:line="276" w:lineRule="auto"/>
              <w:ind w:left="135"/>
              <w:jc w:val="right"/>
              <w:rPr>
                <w:rFonts w:eastAsia="Calibri"/>
              </w:rPr>
            </w:pPr>
            <w:r w:rsidRPr="00FA3F53">
              <w:rPr>
                <w:rFonts w:eastAsia="Calibri"/>
              </w:rPr>
              <w:t>1.2.</w:t>
            </w:r>
          </w:p>
        </w:tc>
        <w:tc>
          <w:tcPr>
            <w:tcW w:w="7209" w:type="dxa"/>
          </w:tcPr>
          <w:p w14:paraId="7E269858" w14:textId="77777777" w:rsidR="00882DD5" w:rsidRPr="00FA3F53" w:rsidRDefault="00882DD5" w:rsidP="00FA3F53">
            <w:pPr>
              <w:spacing w:after="200" w:line="276" w:lineRule="auto"/>
              <w:ind w:left="132"/>
              <w:jc w:val="left"/>
              <w:rPr>
                <w:rFonts w:eastAsia="Calibri"/>
              </w:rPr>
            </w:pPr>
            <w:r w:rsidRPr="00FA3F53">
              <w:rPr>
                <w:rFonts w:eastAsia="Calibri"/>
              </w:rPr>
              <w:t>Uzmērījumu veikšana un uzmērījuma rasējumu sagatavošana (UR)</w:t>
            </w:r>
          </w:p>
        </w:tc>
        <w:tc>
          <w:tcPr>
            <w:tcW w:w="1718" w:type="dxa"/>
          </w:tcPr>
          <w:p w14:paraId="29AF610E" w14:textId="77777777" w:rsidR="00882DD5" w:rsidRPr="00FA3F53" w:rsidRDefault="00882DD5" w:rsidP="00FA3F53">
            <w:pPr>
              <w:spacing w:after="200" w:line="276" w:lineRule="auto"/>
              <w:jc w:val="center"/>
              <w:rPr>
                <w:rFonts w:eastAsia="Calibri"/>
              </w:rPr>
            </w:pPr>
          </w:p>
        </w:tc>
      </w:tr>
      <w:tr w:rsidR="00882DD5" w:rsidRPr="00FA3F53" w14:paraId="6134E1A0" w14:textId="77777777" w:rsidTr="00FA3F53">
        <w:trPr>
          <w:trHeight w:val="251"/>
        </w:trPr>
        <w:tc>
          <w:tcPr>
            <w:tcW w:w="1150" w:type="dxa"/>
          </w:tcPr>
          <w:p w14:paraId="392887CF" w14:textId="77777777" w:rsidR="00882DD5" w:rsidRPr="00FA3F53" w:rsidRDefault="00882DD5" w:rsidP="00FA3F53">
            <w:pPr>
              <w:spacing w:after="200" w:line="276" w:lineRule="auto"/>
              <w:ind w:left="135"/>
              <w:jc w:val="right"/>
              <w:rPr>
                <w:rFonts w:eastAsia="Calibri"/>
              </w:rPr>
            </w:pPr>
            <w:r w:rsidRPr="00FA3F53">
              <w:rPr>
                <w:rFonts w:eastAsia="Calibri"/>
              </w:rPr>
              <w:t>1.3.</w:t>
            </w:r>
          </w:p>
        </w:tc>
        <w:tc>
          <w:tcPr>
            <w:tcW w:w="7209" w:type="dxa"/>
          </w:tcPr>
          <w:p w14:paraId="62EEE132" w14:textId="77777777" w:rsidR="00882DD5" w:rsidRPr="00FA3F53" w:rsidRDefault="00882DD5" w:rsidP="00FA3F53">
            <w:pPr>
              <w:spacing w:after="200" w:line="276" w:lineRule="auto"/>
              <w:ind w:left="132"/>
              <w:jc w:val="left"/>
              <w:rPr>
                <w:rFonts w:eastAsia="Calibri"/>
              </w:rPr>
            </w:pPr>
            <w:r w:rsidRPr="00FA3F53">
              <w:rPr>
                <w:rFonts w:eastAsia="Calibri"/>
              </w:rPr>
              <w:t>Nepieciešamo tehnisko noteikumu/atzinumu pieprasīšana un saņemšana</w:t>
            </w:r>
          </w:p>
        </w:tc>
        <w:tc>
          <w:tcPr>
            <w:tcW w:w="1718" w:type="dxa"/>
          </w:tcPr>
          <w:p w14:paraId="01422292" w14:textId="77777777" w:rsidR="00882DD5" w:rsidRPr="00FA3F53" w:rsidRDefault="00882DD5" w:rsidP="00FA3F53">
            <w:pPr>
              <w:spacing w:after="200" w:line="276" w:lineRule="auto"/>
              <w:jc w:val="center"/>
              <w:rPr>
                <w:rFonts w:eastAsia="Calibri"/>
              </w:rPr>
            </w:pPr>
          </w:p>
        </w:tc>
      </w:tr>
      <w:tr w:rsidR="00882DD5" w:rsidRPr="00FA3F53" w14:paraId="2F06BA45" w14:textId="77777777" w:rsidTr="00FA3F53">
        <w:trPr>
          <w:trHeight w:val="255"/>
        </w:trPr>
        <w:tc>
          <w:tcPr>
            <w:tcW w:w="1150" w:type="dxa"/>
            <w:shd w:val="clear" w:color="auto" w:fill="D9D9D9"/>
          </w:tcPr>
          <w:p w14:paraId="44C0A5DF" w14:textId="77777777" w:rsidR="00882DD5" w:rsidRPr="00FA3F53" w:rsidDel="00EC3664" w:rsidRDefault="00882DD5" w:rsidP="00FA3F53">
            <w:pPr>
              <w:spacing w:after="200" w:line="276" w:lineRule="auto"/>
              <w:ind w:left="135"/>
              <w:jc w:val="center"/>
              <w:rPr>
                <w:rFonts w:eastAsia="Calibri"/>
              </w:rPr>
            </w:pPr>
          </w:p>
        </w:tc>
        <w:tc>
          <w:tcPr>
            <w:tcW w:w="7209" w:type="dxa"/>
            <w:shd w:val="clear" w:color="auto" w:fill="D9D9D9"/>
          </w:tcPr>
          <w:p w14:paraId="2DA82CC9" w14:textId="77777777" w:rsidR="00882DD5" w:rsidRPr="00FA3F53" w:rsidRDefault="00882DD5" w:rsidP="00FA3F53">
            <w:pPr>
              <w:spacing w:after="200" w:line="276" w:lineRule="auto"/>
              <w:jc w:val="right"/>
              <w:rPr>
                <w:rFonts w:eastAsia="Calibri"/>
                <w:b/>
                <w:i/>
              </w:rPr>
            </w:pPr>
            <w:r w:rsidRPr="00FA3F53">
              <w:rPr>
                <w:rFonts w:eastAsia="Calibri"/>
                <w:b/>
              </w:rPr>
              <w:t>Būvprojektēšanas sagatavošanas darbi</w:t>
            </w:r>
            <w:r w:rsidRPr="00FA3F53">
              <w:rPr>
                <w:rFonts w:eastAsia="Calibri"/>
                <w:b/>
                <w:i/>
              </w:rPr>
              <w:t xml:space="preserve"> kopā (1.):</w:t>
            </w:r>
          </w:p>
        </w:tc>
        <w:tc>
          <w:tcPr>
            <w:tcW w:w="1718" w:type="dxa"/>
            <w:shd w:val="clear" w:color="auto" w:fill="D9D9D9"/>
          </w:tcPr>
          <w:p w14:paraId="27CAED84" w14:textId="77777777" w:rsidR="00882DD5" w:rsidRPr="00FA3F53" w:rsidRDefault="00882DD5" w:rsidP="00FA3F53">
            <w:pPr>
              <w:spacing w:after="200" w:line="276" w:lineRule="auto"/>
              <w:jc w:val="center"/>
              <w:rPr>
                <w:rFonts w:eastAsia="Calibri"/>
                <w:b/>
              </w:rPr>
            </w:pPr>
          </w:p>
        </w:tc>
      </w:tr>
      <w:tr w:rsidR="00882DD5" w:rsidRPr="00FA3F53" w14:paraId="527497D8" w14:textId="77777777" w:rsidTr="00FA3F53">
        <w:trPr>
          <w:trHeight w:val="255"/>
        </w:trPr>
        <w:tc>
          <w:tcPr>
            <w:tcW w:w="1150" w:type="dxa"/>
            <w:shd w:val="clear" w:color="auto" w:fill="D9D9D9"/>
          </w:tcPr>
          <w:p w14:paraId="3024B053" w14:textId="77777777" w:rsidR="00882DD5" w:rsidRPr="00FA3F53" w:rsidRDefault="00882DD5" w:rsidP="00FA3F53">
            <w:pPr>
              <w:spacing w:after="200" w:line="276" w:lineRule="auto"/>
              <w:ind w:left="135"/>
              <w:jc w:val="center"/>
              <w:rPr>
                <w:rFonts w:eastAsia="Calibri"/>
              </w:rPr>
            </w:pPr>
            <w:r w:rsidRPr="00FA3F53">
              <w:rPr>
                <w:rFonts w:eastAsia="Calibri"/>
                <w:b/>
              </w:rPr>
              <w:t>2.</w:t>
            </w:r>
          </w:p>
        </w:tc>
        <w:tc>
          <w:tcPr>
            <w:tcW w:w="7209" w:type="dxa"/>
            <w:shd w:val="clear" w:color="auto" w:fill="D9D9D9"/>
          </w:tcPr>
          <w:p w14:paraId="0A8D3008" w14:textId="77777777" w:rsidR="00882DD5" w:rsidRPr="00FA3F53" w:rsidRDefault="00882DD5" w:rsidP="00FA3F53">
            <w:pPr>
              <w:spacing w:after="200" w:line="276" w:lineRule="auto"/>
              <w:jc w:val="left"/>
              <w:rPr>
                <w:rFonts w:eastAsia="Calibri"/>
                <w:b/>
              </w:rPr>
            </w:pPr>
            <w:r w:rsidRPr="00FA3F53">
              <w:rPr>
                <w:rFonts w:eastAsia="Calibri"/>
                <w:b/>
              </w:rPr>
              <w:t>Būvprojekta izstrāde, saskaņošana un akcepts:</w:t>
            </w:r>
          </w:p>
        </w:tc>
        <w:tc>
          <w:tcPr>
            <w:tcW w:w="1718" w:type="dxa"/>
            <w:shd w:val="clear" w:color="auto" w:fill="D9D9D9"/>
          </w:tcPr>
          <w:p w14:paraId="65784825" w14:textId="77777777" w:rsidR="00882DD5" w:rsidRPr="00FA3F53" w:rsidRDefault="00882DD5" w:rsidP="00FA3F53">
            <w:pPr>
              <w:spacing w:after="200" w:line="276" w:lineRule="auto"/>
              <w:jc w:val="center"/>
              <w:rPr>
                <w:rFonts w:eastAsia="Calibri"/>
                <w:b/>
              </w:rPr>
            </w:pPr>
          </w:p>
        </w:tc>
      </w:tr>
      <w:tr w:rsidR="00882DD5" w:rsidRPr="00FA3F53" w14:paraId="09EA3D83" w14:textId="77777777" w:rsidTr="00FA3F53">
        <w:trPr>
          <w:trHeight w:val="255"/>
        </w:trPr>
        <w:tc>
          <w:tcPr>
            <w:tcW w:w="1150" w:type="dxa"/>
          </w:tcPr>
          <w:p w14:paraId="5DF22297" w14:textId="77777777" w:rsidR="00882DD5" w:rsidRPr="00FA3F53" w:rsidRDefault="00882DD5" w:rsidP="00FA3F53">
            <w:pPr>
              <w:spacing w:after="200" w:line="276" w:lineRule="auto"/>
              <w:ind w:left="135"/>
              <w:jc w:val="right"/>
              <w:rPr>
                <w:rFonts w:eastAsia="Calibri"/>
              </w:rPr>
            </w:pPr>
          </w:p>
        </w:tc>
        <w:tc>
          <w:tcPr>
            <w:tcW w:w="7209" w:type="dxa"/>
          </w:tcPr>
          <w:p w14:paraId="2D25F4FD" w14:textId="77777777" w:rsidR="00882DD5" w:rsidRPr="00FA3F53" w:rsidRDefault="00882DD5" w:rsidP="00FA3F53">
            <w:pPr>
              <w:spacing w:after="200" w:line="276" w:lineRule="auto"/>
              <w:jc w:val="left"/>
              <w:rPr>
                <w:rFonts w:eastAsia="Calibri"/>
                <w:b/>
              </w:rPr>
            </w:pPr>
            <w:r w:rsidRPr="00FA3F53">
              <w:rPr>
                <w:rFonts w:eastAsia="Calibri"/>
                <w:b/>
              </w:rPr>
              <w:t>Arhitektūras daļa</w:t>
            </w:r>
          </w:p>
        </w:tc>
        <w:tc>
          <w:tcPr>
            <w:tcW w:w="1718" w:type="dxa"/>
          </w:tcPr>
          <w:p w14:paraId="24346A99" w14:textId="77777777" w:rsidR="00882DD5" w:rsidRPr="00FA3F53" w:rsidRDefault="00882DD5" w:rsidP="00FA3F53">
            <w:pPr>
              <w:spacing w:after="200" w:line="276" w:lineRule="auto"/>
              <w:jc w:val="center"/>
              <w:rPr>
                <w:rFonts w:eastAsia="Calibri"/>
              </w:rPr>
            </w:pPr>
          </w:p>
        </w:tc>
      </w:tr>
      <w:tr w:rsidR="00882DD5" w:rsidRPr="00FA3F53" w14:paraId="61C4B004" w14:textId="77777777" w:rsidTr="00FA3F53">
        <w:trPr>
          <w:trHeight w:val="255"/>
        </w:trPr>
        <w:tc>
          <w:tcPr>
            <w:tcW w:w="1150" w:type="dxa"/>
          </w:tcPr>
          <w:p w14:paraId="7A467A77" w14:textId="77777777" w:rsidR="00882DD5" w:rsidRPr="00FA3F53" w:rsidRDefault="00882DD5" w:rsidP="00FA3F53">
            <w:pPr>
              <w:spacing w:after="200" w:line="276" w:lineRule="auto"/>
              <w:ind w:left="135"/>
              <w:jc w:val="right"/>
              <w:rPr>
                <w:rFonts w:eastAsia="Calibri"/>
              </w:rPr>
            </w:pPr>
            <w:r w:rsidRPr="00FA3F53">
              <w:rPr>
                <w:rFonts w:eastAsia="Calibri"/>
              </w:rPr>
              <w:t>2.1.</w:t>
            </w:r>
          </w:p>
        </w:tc>
        <w:tc>
          <w:tcPr>
            <w:tcW w:w="7209" w:type="dxa"/>
          </w:tcPr>
          <w:p w14:paraId="7CD52A0D" w14:textId="77777777" w:rsidR="00882DD5" w:rsidRPr="00FA3F53" w:rsidRDefault="00882DD5" w:rsidP="00FA3F53">
            <w:pPr>
              <w:spacing w:after="200" w:line="276" w:lineRule="auto"/>
              <w:jc w:val="left"/>
              <w:rPr>
                <w:rFonts w:eastAsia="Calibri"/>
              </w:rPr>
            </w:pPr>
            <w:r w:rsidRPr="00FA3F53">
              <w:rPr>
                <w:rFonts w:eastAsia="Calibri"/>
              </w:rPr>
              <w:t>(ĢP) Būvprojekta ģenerālplāns</w:t>
            </w:r>
          </w:p>
        </w:tc>
        <w:tc>
          <w:tcPr>
            <w:tcW w:w="1718" w:type="dxa"/>
          </w:tcPr>
          <w:p w14:paraId="18BB3A9F" w14:textId="77777777" w:rsidR="00882DD5" w:rsidRPr="00FA3F53" w:rsidRDefault="00882DD5" w:rsidP="00FA3F53">
            <w:pPr>
              <w:spacing w:after="200" w:line="276" w:lineRule="auto"/>
              <w:jc w:val="center"/>
              <w:rPr>
                <w:rFonts w:eastAsia="Calibri"/>
              </w:rPr>
            </w:pPr>
          </w:p>
        </w:tc>
      </w:tr>
      <w:tr w:rsidR="00882DD5" w:rsidRPr="00FA3F53" w14:paraId="689CB4AC" w14:textId="77777777" w:rsidTr="00FA3F53">
        <w:trPr>
          <w:trHeight w:val="251"/>
        </w:trPr>
        <w:tc>
          <w:tcPr>
            <w:tcW w:w="1150" w:type="dxa"/>
          </w:tcPr>
          <w:p w14:paraId="51A16384" w14:textId="77777777" w:rsidR="00882DD5" w:rsidRPr="00FA3F53" w:rsidRDefault="00882DD5" w:rsidP="00FA3F53">
            <w:pPr>
              <w:spacing w:after="200" w:line="276" w:lineRule="auto"/>
              <w:ind w:left="135"/>
              <w:jc w:val="right"/>
              <w:rPr>
                <w:rFonts w:eastAsia="Calibri"/>
              </w:rPr>
            </w:pPr>
            <w:r w:rsidRPr="00FA3F53">
              <w:rPr>
                <w:rFonts w:eastAsia="Calibri"/>
              </w:rPr>
              <w:t>2.2.</w:t>
            </w:r>
          </w:p>
        </w:tc>
        <w:tc>
          <w:tcPr>
            <w:tcW w:w="7209" w:type="dxa"/>
          </w:tcPr>
          <w:p w14:paraId="3773A588" w14:textId="77777777" w:rsidR="00882DD5" w:rsidRPr="00FA3F53" w:rsidRDefault="00882DD5" w:rsidP="00FA3F53">
            <w:pPr>
              <w:spacing w:after="200" w:line="276" w:lineRule="auto"/>
              <w:jc w:val="left"/>
              <w:rPr>
                <w:rFonts w:eastAsia="Calibri"/>
              </w:rPr>
            </w:pPr>
            <w:r w:rsidRPr="00FA3F53">
              <w:rPr>
                <w:rFonts w:eastAsia="Calibri"/>
              </w:rPr>
              <w:t xml:space="preserve">(AR) </w:t>
            </w:r>
            <w:r w:rsidRPr="00FA3F53">
              <w:rPr>
                <w:rFonts w:eastAsia="Calibri"/>
                <w:lang w:eastAsia="lv-LV"/>
              </w:rPr>
              <w:t xml:space="preserve"> Arhitektūras risinājumi</w:t>
            </w:r>
          </w:p>
        </w:tc>
        <w:tc>
          <w:tcPr>
            <w:tcW w:w="1718" w:type="dxa"/>
          </w:tcPr>
          <w:p w14:paraId="6AA21F6E" w14:textId="77777777" w:rsidR="00882DD5" w:rsidRPr="00FA3F53" w:rsidRDefault="00882DD5" w:rsidP="00FA3F53">
            <w:pPr>
              <w:spacing w:after="200" w:line="276" w:lineRule="auto"/>
              <w:jc w:val="center"/>
              <w:rPr>
                <w:rFonts w:eastAsia="Calibri"/>
              </w:rPr>
            </w:pPr>
          </w:p>
        </w:tc>
      </w:tr>
      <w:tr w:rsidR="00882DD5" w:rsidRPr="00FA3F53" w14:paraId="0D1D4D69" w14:textId="77777777" w:rsidTr="00FA3F53">
        <w:trPr>
          <w:trHeight w:val="251"/>
        </w:trPr>
        <w:tc>
          <w:tcPr>
            <w:tcW w:w="1150" w:type="dxa"/>
          </w:tcPr>
          <w:p w14:paraId="2842C9A1" w14:textId="77777777" w:rsidR="00882DD5" w:rsidRPr="00FA3F53" w:rsidRDefault="00882DD5" w:rsidP="00FA3F53">
            <w:pPr>
              <w:spacing w:after="200" w:line="276" w:lineRule="auto"/>
              <w:ind w:left="135"/>
              <w:jc w:val="right"/>
              <w:rPr>
                <w:rFonts w:eastAsia="Calibri"/>
              </w:rPr>
            </w:pPr>
          </w:p>
        </w:tc>
        <w:tc>
          <w:tcPr>
            <w:tcW w:w="7209" w:type="dxa"/>
          </w:tcPr>
          <w:p w14:paraId="253DE435" w14:textId="77777777" w:rsidR="00882DD5" w:rsidRPr="00FA3F53" w:rsidRDefault="00882DD5" w:rsidP="00FA3F53">
            <w:pPr>
              <w:spacing w:after="200" w:line="276" w:lineRule="auto"/>
              <w:jc w:val="left"/>
              <w:rPr>
                <w:rFonts w:eastAsia="Calibri"/>
                <w:b/>
              </w:rPr>
            </w:pPr>
            <w:r w:rsidRPr="00FA3F53">
              <w:rPr>
                <w:rFonts w:eastAsia="Calibri"/>
                <w:b/>
              </w:rPr>
              <w:t>Darbu organizēšanas daļa</w:t>
            </w:r>
          </w:p>
        </w:tc>
        <w:tc>
          <w:tcPr>
            <w:tcW w:w="1718" w:type="dxa"/>
          </w:tcPr>
          <w:p w14:paraId="52687A01" w14:textId="77777777" w:rsidR="00882DD5" w:rsidRPr="00FA3F53" w:rsidRDefault="00882DD5" w:rsidP="00FA3F53">
            <w:pPr>
              <w:spacing w:after="200" w:line="276" w:lineRule="auto"/>
              <w:jc w:val="center"/>
              <w:rPr>
                <w:rFonts w:eastAsia="Calibri"/>
              </w:rPr>
            </w:pPr>
          </w:p>
        </w:tc>
      </w:tr>
      <w:tr w:rsidR="00882DD5" w:rsidRPr="00FA3F53" w14:paraId="39A17F89" w14:textId="77777777" w:rsidTr="00FA3F53">
        <w:trPr>
          <w:trHeight w:val="251"/>
        </w:trPr>
        <w:tc>
          <w:tcPr>
            <w:tcW w:w="1150" w:type="dxa"/>
          </w:tcPr>
          <w:p w14:paraId="382F6ED7" w14:textId="102B3614" w:rsidR="00882DD5" w:rsidRPr="00FA3F53" w:rsidRDefault="00882DD5" w:rsidP="00FA3F53">
            <w:pPr>
              <w:spacing w:after="200" w:line="276" w:lineRule="auto"/>
              <w:ind w:left="135"/>
              <w:jc w:val="right"/>
              <w:rPr>
                <w:rFonts w:eastAsia="Calibri"/>
              </w:rPr>
            </w:pPr>
            <w:r w:rsidRPr="00FA3F53">
              <w:rPr>
                <w:rFonts w:eastAsia="Calibri"/>
              </w:rPr>
              <w:t>2.</w:t>
            </w:r>
            <w:r w:rsidR="00626B14">
              <w:rPr>
                <w:rFonts w:eastAsia="Calibri"/>
              </w:rPr>
              <w:t>3</w:t>
            </w:r>
            <w:r w:rsidRPr="00FA3F53">
              <w:rPr>
                <w:rFonts w:eastAsia="Calibri"/>
              </w:rPr>
              <w:t>.</w:t>
            </w:r>
          </w:p>
        </w:tc>
        <w:tc>
          <w:tcPr>
            <w:tcW w:w="7209" w:type="dxa"/>
          </w:tcPr>
          <w:p w14:paraId="0EBC02B4" w14:textId="77777777" w:rsidR="00882DD5" w:rsidRPr="00FA3F53" w:rsidRDefault="00882DD5" w:rsidP="00FA3F53">
            <w:pPr>
              <w:spacing w:after="200" w:line="276" w:lineRule="auto"/>
              <w:jc w:val="left"/>
              <w:rPr>
                <w:rFonts w:eastAsia="Calibri"/>
              </w:rPr>
            </w:pPr>
            <w:r w:rsidRPr="00FA3F53">
              <w:rPr>
                <w:rFonts w:eastAsia="Calibri"/>
              </w:rPr>
              <w:t>(DOP) Darbu organizēšanas projekts</w:t>
            </w:r>
          </w:p>
        </w:tc>
        <w:tc>
          <w:tcPr>
            <w:tcW w:w="1718" w:type="dxa"/>
          </w:tcPr>
          <w:p w14:paraId="5DC069A3" w14:textId="77777777" w:rsidR="00882DD5" w:rsidRPr="00FA3F53" w:rsidRDefault="00882DD5" w:rsidP="00FA3F53">
            <w:pPr>
              <w:spacing w:after="200" w:line="276" w:lineRule="auto"/>
              <w:jc w:val="center"/>
              <w:rPr>
                <w:rFonts w:eastAsia="Calibri"/>
              </w:rPr>
            </w:pPr>
          </w:p>
        </w:tc>
      </w:tr>
      <w:tr w:rsidR="00882DD5" w:rsidRPr="00FA3F53" w14:paraId="33B1E411" w14:textId="77777777" w:rsidTr="00FA3F53">
        <w:trPr>
          <w:trHeight w:val="251"/>
        </w:trPr>
        <w:tc>
          <w:tcPr>
            <w:tcW w:w="1150" w:type="dxa"/>
          </w:tcPr>
          <w:p w14:paraId="03A68523" w14:textId="77777777" w:rsidR="00882DD5" w:rsidRPr="00FA3F53" w:rsidRDefault="00882DD5" w:rsidP="00FA3F53">
            <w:pPr>
              <w:spacing w:after="200" w:line="276" w:lineRule="auto"/>
              <w:ind w:left="135"/>
              <w:jc w:val="right"/>
              <w:rPr>
                <w:rFonts w:eastAsia="Calibri"/>
              </w:rPr>
            </w:pPr>
          </w:p>
        </w:tc>
        <w:tc>
          <w:tcPr>
            <w:tcW w:w="7209" w:type="dxa"/>
          </w:tcPr>
          <w:p w14:paraId="264E4571" w14:textId="77777777" w:rsidR="00882DD5" w:rsidRPr="00FA3F53" w:rsidRDefault="00882DD5" w:rsidP="00FA3F53">
            <w:pPr>
              <w:spacing w:after="200" w:line="276" w:lineRule="auto"/>
              <w:jc w:val="left"/>
              <w:rPr>
                <w:rFonts w:eastAsia="Calibri"/>
                <w:b/>
              </w:rPr>
            </w:pPr>
            <w:r w:rsidRPr="00FA3F53">
              <w:rPr>
                <w:rFonts w:eastAsia="Calibri"/>
                <w:b/>
              </w:rPr>
              <w:t>Inženierrisinājumi</w:t>
            </w:r>
          </w:p>
        </w:tc>
        <w:tc>
          <w:tcPr>
            <w:tcW w:w="1718" w:type="dxa"/>
          </w:tcPr>
          <w:p w14:paraId="23CABC98" w14:textId="77777777" w:rsidR="00882DD5" w:rsidRPr="00FA3F53" w:rsidRDefault="00882DD5" w:rsidP="00FA3F53">
            <w:pPr>
              <w:spacing w:after="200" w:line="276" w:lineRule="auto"/>
              <w:jc w:val="center"/>
              <w:rPr>
                <w:rFonts w:eastAsia="Calibri"/>
              </w:rPr>
            </w:pPr>
          </w:p>
        </w:tc>
      </w:tr>
      <w:tr w:rsidR="00882DD5" w:rsidRPr="00FA3F53" w14:paraId="60F2ECAA" w14:textId="77777777" w:rsidTr="00FA3F53">
        <w:trPr>
          <w:trHeight w:val="251"/>
        </w:trPr>
        <w:tc>
          <w:tcPr>
            <w:tcW w:w="1150" w:type="dxa"/>
          </w:tcPr>
          <w:p w14:paraId="4A8739A4" w14:textId="25F4E7A1" w:rsidR="00882DD5" w:rsidRPr="00FA3F53" w:rsidRDefault="00882DD5" w:rsidP="00FA3F53">
            <w:pPr>
              <w:spacing w:after="200" w:line="276" w:lineRule="auto"/>
              <w:ind w:left="135"/>
              <w:jc w:val="right"/>
              <w:rPr>
                <w:rFonts w:eastAsia="Calibri"/>
              </w:rPr>
            </w:pPr>
            <w:r w:rsidRPr="00FA3F53">
              <w:rPr>
                <w:rFonts w:eastAsia="Calibri"/>
              </w:rPr>
              <w:t>2.</w:t>
            </w:r>
            <w:r w:rsidR="00626B14">
              <w:rPr>
                <w:rFonts w:eastAsia="Calibri"/>
              </w:rPr>
              <w:t>4</w:t>
            </w:r>
            <w:r w:rsidRPr="00FA3F53">
              <w:rPr>
                <w:rFonts w:eastAsia="Calibri"/>
              </w:rPr>
              <w:t>.</w:t>
            </w:r>
          </w:p>
        </w:tc>
        <w:tc>
          <w:tcPr>
            <w:tcW w:w="7209" w:type="dxa"/>
          </w:tcPr>
          <w:p w14:paraId="40BB1DC6" w14:textId="77777777" w:rsidR="00882DD5" w:rsidRPr="00FA3F53" w:rsidRDefault="00882DD5" w:rsidP="00FA3F53">
            <w:pPr>
              <w:spacing w:after="200" w:line="276" w:lineRule="auto"/>
              <w:jc w:val="left"/>
              <w:rPr>
                <w:rFonts w:eastAsia="Calibri"/>
              </w:rPr>
            </w:pPr>
            <w:r w:rsidRPr="00FA3F53">
              <w:rPr>
                <w:rFonts w:eastAsia="Calibri"/>
              </w:rPr>
              <w:t>(BK) Būvkonstrukciju daļa, būvkonstrukciju aprēķinu daļa</w:t>
            </w:r>
          </w:p>
        </w:tc>
        <w:tc>
          <w:tcPr>
            <w:tcW w:w="1718" w:type="dxa"/>
          </w:tcPr>
          <w:p w14:paraId="6571FC8F" w14:textId="77777777" w:rsidR="00882DD5" w:rsidRPr="00FA3F53" w:rsidRDefault="00882DD5" w:rsidP="00FA3F53">
            <w:pPr>
              <w:spacing w:after="200" w:line="276" w:lineRule="auto"/>
              <w:jc w:val="center"/>
              <w:rPr>
                <w:rFonts w:eastAsia="Calibri"/>
              </w:rPr>
            </w:pPr>
          </w:p>
        </w:tc>
      </w:tr>
      <w:tr w:rsidR="00882DD5" w:rsidRPr="00FA3F53" w14:paraId="60A0CB1E" w14:textId="77777777" w:rsidTr="00FA3F53">
        <w:trPr>
          <w:trHeight w:val="251"/>
        </w:trPr>
        <w:tc>
          <w:tcPr>
            <w:tcW w:w="1150" w:type="dxa"/>
          </w:tcPr>
          <w:p w14:paraId="626E131E" w14:textId="77777777" w:rsidR="00882DD5" w:rsidRPr="00FA3F53" w:rsidRDefault="00882DD5" w:rsidP="00FA3F53">
            <w:pPr>
              <w:spacing w:after="200" w:line="276" w:lineRule="auto"/>
              <w:ind w:left="135"/>
              <w:jc w:val="right"/>
              <w:rPr>
                <w:rFonts w:eastAsia="Calibri"/>
                <w:b/>
              </w:rPr>
            </w:pPr>
          </w:p>
        </w:tc>
        <w:tc>
          <w:tcPr>
            <w:tcW w:w="7209" w:type="dxa"/>
          </w:tcPr>
          <w:p w14:paraId="33E04C2D" w14:textId="77777777" w:rsidR="00882DD5" w:rsidRPr="00FA3F53" w:rsidRDefault="00882DD5" w:rsidP="00FA3F53">
            <w:pPr>
              <w:spacing w:after="200" w:line="276" w:lineRule="auto"/>
              <w:jc w:val="left"/>
              <w:rPr>
                <w:rFonts w:eastAsia="Calibri"/>
                <w:b/>
              </w:rPr>
            </w:pPr>
            <w:r w:rsidRPr="00FA3F53">
              <w:rPr>
                <w:rFonts w:eastAsia="Calibri"/>
                <w:b/>
              </w:rPr>
              <w:t>Iekšējie inženiertīkli</w:t>
            </w:r>
          </w:p>
        </w:tc>
        <w:tc>
          <w:tcPr>
            <w:tcW w:w="1718" w:type="dxa"/>
          </w:tcPr>
          <w:p w14:paraId="3ED731DD" w14:textId="77777777" w:rsidR="00882DD5" w:rsidRPr="00FA3F53" w:rsidRDefault="00882DD5" w:rsidP="00FA3F53">
            <w:pPr>
              <w:spacing w:after="200" w:line="276" w:lineRule="auto"/>
              <w:jc w:val="center"/>
              <w:rPr>
                <w:rFonts w:eastAsia="Calibri"/>
              </w:rPr>
            </w:pPr>
          </w:p>
        </w:tc>
      </w:tr>
      <w:tr w:rsidR="00882DD5" w:rsidRPr="00FA3F53" w14:paraId="79286B57" w14:textId="77777777" w:rsidTr="00FA3F53">
        <w:trPr>
          <w:trHeight w:val="251"/>
        </w:trPr>
        <w:tc>
          <w:tcPr>
            <w:tcW w:w="1150" w:type="dxa"/>
          </w:tcPr>
          <w:p w14:paraId="139D23F4" w14:textId="67EBEB08" w:rsidR="00882DD5" w:rsidRPr="00FA3F53" w:rsidRDefault="00882DD5" w:rsidP="00FA3F53">
            <w:pPr>
              <w:spacing w:after="200" w:line="276" w:lineRule="auto"/>
              <w:ind w:left="135"/>
              <w:jc w:val="right"/>
              <w:rPr>
                <w:rFonts w:eastAsia="Calibri"/>
              </w:rPr>
            </w:pPr>
            <w:r w:rsidRPr="00FA3F53">
              <w:rPr>
                <w:rFonts w:eastAsia="Calibri"/>
              </w:rPr>
              <w:lastRenderedPageBreak/>
              <w:t>2.</w:t>
            </w:r>
            <w:r w:rsidR="00626B14">
              <w:rPr>
                <w:rFonts w:eastAsia="Calibri"/>
              </w:rPr>
              <w:t>5</w:t>
            </w:r>
            <w:r w:rsidRPr="00FA3F53">
              <w:rPr>
                <w:rFonts w:eastAsia="Calibri"/>
              </w:rPr>
              <w:t>.</w:t>
            </w:r>
          </w:p>
        </w:tc>
        <w:tc>
          <w:tcPr>
            <w:tcW w:w="7209" w:type="dxa"/>
          </w:tcPr>
          <w:p w14:paraId="0E790A41" w14:textId="30937AF6" w:rsidR="00882DD5" w:rsidRPr="00FA3F53" w:rsidRDefault="00882DD5" w:rsidP="00FA3F53">
            <w:pPr>
              <w:spacing w:after="200" w:line="276" w:lineRule="auto"/>
              <w:jc w:val="left"/>
              <w:rPr>
                <w:rFonts w:eastAsia="Calibri"/>
              </w:rPr>
            </w:pPr>
            <w:r w:rsidRPr="00FA3F53">
              <w:rPr>
                <w:rFonts w:eastAsia="Calibri"/>
              </w:rPr>
              <w:t xml:space="preserve">(EL) </w:t>
            </w:r>
            <w:r w:rsidRPr="00FA3F53">
              <w:rPr>
                <w:rFonts w:eastAsia="Calibri"/>
                <w:lang w:eastAsia="lv-LV"/>
              </w:rPr>
              <w:t xml:space="preserve"> Elektroapgādes sistēmas , tajā skaitā </w:t>
            </w:r>
            <w:r w:rsidR="00D616BE" w:rsidRPr="00FA3F53">
              <w:rPr>
                <w:rFonts w:eastAsia="Calibri"/>
                <w:lang w:eastAsia="lv-LV"/>
              </w:rPr>
              <w:t>avārijas</w:t>
            </w:r>
            <w:r w:rsidRPr="00FA3F53">
              <w:rPr>
                <w:rFonts w:eastAsia="Calibri"/>
                <w:lang w:eastAsia="lv-LV"/>
              </w:rPr>
              <w:t xml:space="preserve"> un evakuācijas apgaismojums</w:t>
            </w:r>
          </w:p>
        </w:tc>
        <w:tc>
          <w:tcPr>
            <w:tcW w:w="1718" w:type="dxa"/>
          </w:tcPr>
          <w:p w14:paraId="548B2572" w14:textId="77777777" w:rsidR="00882DD5" w:rsidRPr="00FA3F53" w:rsidRDefault="00882DD5" w:rsidP="00FA3F53">
            <w:pPr>
              <w:spacing w:after="200" w:line="276" w:lineRule="auto"/>
              <w:jc w:val="center"/>
              <w:rPr>
                <w:rFonts w:eastAsia="Calibri"/>
              </w:rPr>
            </w:pPr>
          </w:p>
        </w:tc>
      </w:tr>
      <w:tr w:rsidR="00882DD5" w:rsidRPr="00FA3F53" w14:paraId="3B2E6128" w14:textId="77777777" w:rsidTr="00FA3F53">
        <w:trPr>
          <w:trHeight w:val="251"/>
        </w:trPr>
        <w:tc>
          <w:tcPr>
            <w:tcW w:w="1150" w:type="dxa"/>
          </w:tcPr>
          <w:p w14:paraId="1EAADC26" w14:textId="23721A43" w:rsidR="00882DD5" w:rsidRPr="00FA3F53" w:rsidRDefault="004B477E" w:rsidP="00FA3F53">
            <w:pPr>
              <w:spacing w:after="200" w:line="276" w:lineRule="auto"/>
              <w:ind w:left="135"/>
              <w:jc w:val="right"/>
              <w:rPr>
                <w:rFonts w:eastAsia="Calibri"/>
              </w:rPr>
            </w:pPr>
            <w:r>
              <w:rPr>
                <w:rFonts w:eastAsia="Calibri"/>
              </w:rPr>
              <w:t>2.</w:t>
            </w:r>
            <w:r w:rsidR="00626B14">
              <w:rPr>
                <w:rFonts w:eastAsia="Calibri"/>
              </w:rPr>
              <w:t>6</w:t>
            </w:r>
            <w:r>
              <w:rPr>
                <w:rFonts w:eastAsia="Calibri"/>
              </w:rPr>
              <w:t xml:space="preserve">. </w:t>
            </w:r>
          </w:p>
        </w:tc>
        <w:tc>
          <w:tcPr>
            <w:tcW w:w="7209" w:type="dxa"/>
          </w:tcPr>
          <w:p w14:paraId="1BCC54E1" w14:textId="6D47F7E8" w:rsidR="00882DD5" w:rsidRPr="00FA3F53" w:rsidRDefault="00626B14" w:rsidP="00FA3F53">
            <w:pPr>
              <w:spacing w:after="200" w:line="276" w:lineRule="auto"/>
              <w:jc w:val="left"/>
              <w:rPr>
                <w:rFonts w:eastAsia="Calibri"/>
              </w:rPr>
            </w:pPr>
            <w:r w:rsidRPr="00626B14">
              <w:rPr>
                <w:rFonts w:eastAsia="Calibri"/>
              </w:rPr>
              <w:t>(UK) Ūdenspagāde un  kanalizācija (iekšējā)</w:t>
            </w:r>
          </w:p>
        </w:tc>
        <w:tc>
          <w:tcPr>
            <w:tcW w:w="1718" w:type="dxa"/>
          </w:tcPr>
          <w:p w14:paraId="08E102A0" w14:textId="77777777" w:rsidR="00882DD5" w:rsidRPr="00FA3F53" w:rsidRDefault="00882DD5" w:rsidP="00FA3F53">
            <w:pPr>
              <w:spacing w:after="200" w:line="276" w:lineRule="auto"/>
              <w:jc w:val="center"/>
              <w:rPr>
                <w:rFonts w:eastAsia="Calibri"/>
              </w:rPr>
            </w:pPr>
          </w:p>
        </w:tc>
      </w:tr>
      <w:tr w:rsidR="00626B14" w:rsidRPr="00FA3F53" w14:paraId="255C063D" w14:textId="77777777" w:rsidTr="00FA3F53">
        <w:trPr>
          <w:trHeight w:val="251"/>
        </w:trPr>
        <w:tc>
          <w:tcPr>
            <w:tcW w:w="1150" w:type="dxa"/>
          </w:tcPr>
          <w:p w14:paraId="64720B8B" w14:textId="18D26D1C" w:rsidR="00626B14" w:rsidRDefault="00D8003A" w:rsidP="00626B14">
            <w:pPr>
              <w:spacing w:after="200" w:line="276" w:lineRule="auto"/>
              <w:ind w:left="135"/>
              <w:jc w:val="right"/>
              <w:rPr>
                <w:rFonts w:eastAsia="Calibri"/>
              </w:rPr>
            </w:pPr>
            <w:r>
              <w:rPr>
                <w:rFonts w:eastAsia="Calibri"/>
              </w:rPr>
              <w:t>2.7.</w:t>
            </w:r>
          </w:p>
        </w:tc>
        <w:tc>
          <w:tcPr>
            <w:tcW w:w="7209" w:type="dxa"/>
          </w:tcPr>
          <w:p w14:paraId="0631C2B2" w14:textId="33A257FB" w:rsidR="00626B14" w:rsidRPr="00FA3F53" w:rsidRDefault="00626B14" w:rsidP="00626B14">
            <w:pPr>
              <w:spacing w:after="200" w:line="276" w:lineRule="auto"/>
              <w:jc w:val="left"/>
              <w:rPr>
                <w:rFonts w:eastAsia="Calibri"/>
              </w:rPr>
            </w:pPr>
            <w:r>
              <w:rPr>
                <w:rFonts w:eastAsia="Calibri"/>
              </w:rPr>
              <w:t>(AVK -A) Apkure</w:t>
            </w:r>
          </w:p>
        </w:tc>
        <w:tc>
          <w:tcPr>
            <w:tcW w:w="1718" w:type="dxa"/>
          </w:tcPr>
          <w:p w14:paraId="3E06C90E" w14:textId="77777777" w:rsidR="00626B14" w:rsidRPr="00FA3F53" w:rsidRDefault="00626B14" w:rsidP="00626B14">
            <w:pPr>
              <w:spacing w:after="200" w:line="276" w:lineRule="auto"/>
              <w:jc w:val="center"/>
              <w:rPr>
                <w:rFonts w:eastAsia="Calibri"/>
              </w:rPr>
            </w:pPr>
          </w:p>
        </w:tc>
      </w:tr>
      <w:tr w:rsidR="00626B14" w:rsidRPr="00FA3F53" w14:paraId="14F1A3F0" w14:textId="77777777" w:rsidTr="00FA3F53">
        <w:trPr>
          <w:trHeight w:val="251"/>
        </w:trPr>
        <w:tc>
          <w:tcPr>
            <w:tcW w:w="1150" w:type="dxa"/>
          </w:tcPr>
          <w:p w14:paraId="18436FC6" w14:textId="3451426A" w:rsidR="00626B14" w:rsidRDefault="00D8003A" w:rsidP="00626B14">
            <w:pPr>
              <w:spacing w:after="200" w:line="276" w:lineRule="auto"/>
              <w:ind w:left="135"/>
              <w:jc w:val="right"/>
              <w:rPr>
                <w:rFonts w:eastAsia="Calibri"/>
              </w:rPr>
            </w:pPr>
            <w:r>
              <w:rPr>
                <w:rFonts w:eastAsia="Calibri"/>
              </w:rPr>
              <w:t>2.8.</w:t>
            </w:r>
          </w:p>
        </w:tc>
        <w:tc>
          <w:tcPr>
            <w:tcW w:w="7209" w:type="dxa"/>
          </w:tcPr>
          <w:p w14:paraId="6E23B6F9" w14:textId="76161072" w:rsidR="00626B14" w:rsidRPr="00FA3F53" w:rsidRDefault="00626B14" w:rsidP="00626B14">
            <w:pPr>
              <w:spacing w:after="200" w:line="276" w:lineRule="auto"/>
              <w:jc w:val="left"/>
              <w:rPr>
                <w:rFonts w:eastAsia="Calibri"/>
              </w:rPr>
            </w:pPr>
            <w:r>
              <w:rPr>
                <w:rFonts w:eastAsia="Calibri"/>
              </w:rPr>
              <w:t xml:space="preserve">(AVK-V)  Ventilācija </w:t>
            </w:r>
          </w:p>
        </w:tc>
        <w:tc>
          <w:tcPr>
            <w:tcW w:w="1718" w:type="dxa"/>
          </w:tcPr>
          <w:p w14:paraId="6B2F6990" w14:textId="77777777" w:rsidR="00626B14" w:rsidRPr="00FA3F53" w:rsidRDefault="00626B14" w:rsidP="00626B14">
            <w:pPr>
              <w:spacing w:after="200" w:line="276" w:lineRule="auto"/>
              <w:jc w:val="center"/>
              <w:rPr>
                <w:rFonts w:eastAsia="Calibri"/>
              </w:rPr>
            </w:pPr>
          </w:p>
        </w:tc>
      </w:tr>
      <w:tr w:rsidR="00626B14" w:rsidRPr="00FA3F53" w14:paraId="38D32146" w14:textId="77777777" w:rsidTr="00FA3F53">
        <w:trPr>
          <w:trHeight w:val="251"/>
        </w:trPr>
        <w:tc>
          <w:tcPr>
            <w:tcW w:w="1150" w:type="dxa"/>
          </w:tcPr>
          <w:p w14:paraId="65EC879A" w14:textId="54F11287" w:rsidR="00626B14" w:rsidRDefault="00D8003A" w:rsidP="00626B14">
            <w:pPr>
              <w:spacing w:after="200" w:line="276" w:lineRule="auto"/>
              <w:ind w:left="135"/>
              <w:jc w:val="right"/>
              <w:rPr>
                <w:rFonts w:eastAsia="Calibri"/>
              </w:rPr>
            </w:pPr>
            <w:r>
              <w:rPr>
                <w:rFonts w:eastAsia="Calibri"/>
              </w:rPr>
              <w:t>2.9.</w:t>
            </w:r>
          </w:p>
        </w:tc>
        <w:tc>
          <w:tcPr>
            <w:tcW w:w="7209" w:type="dxa"/>
          </w:tcPr>
          <w:p w14:paraId="3E1AFE8E" w14:textId="4781E491" w:rsidR="00626B14" w:rsidRPr="00FA3F53" w:rsidRDefault="00626B14" w:rsidP="00626B14">
            <w:pPr>
              <w:spacing w:after="200" w:line="276" w:lineRule="auto"/>
              <w:jc w:val="left"/>
              <w:rPr>
                <w:rFonts w:eastAsia="Calibri"/>
              </w:rPr>
            </w:pPr>
            <w:r>
              <w:rPr>
                <w:rFonts w:eastAsia="Calibri"/>
              </w:rPr>
              <w:t>(AAT) Aukstumapgāde</w:t>
            </w:r>
          </w:p>
        </w:tc>
        <w:tc>
          <w:tcPr>
            <w:tcW w:w="1718" w:type="dxa"/>
          </w:tcPr>
          <w:p w14:paraId="2CA45EBC" w14:textId="77777777" w:rsidR="00626B14" w:rsidRPr="00FA3F53" w:rsidRDefault="00626B14" w:rsidP="00626B14">
            <w:pPr>
              <w:spacing w:after="200" w:line="276" w:lineRule="auto"/>
              <w:jc w:val="center"/>
              <w:rPr>
                <w:rFonts w:eastAsia="Calibri"/>
              </w:rPr>
            </w:pPr>
          </w:p>
        </w:tc>
      </w:tr>
      <w:tr w:rsidR="00626B14" w:rsidRPr="00FA3F53" w14:paraId="195DADC4" w14:textId="77777777" w:rsidTr="00FA3F53">
        <w:trPr>
          <w:trHeight w:val="251"/>
        </w:trPr>
        <w:tc>
          <w:tcPr>
            <w:tcW w:w="1150" w:type="dxa"/>
          </w:tcPr>
          <w:p w14:paraId="2B70D64E" w14:textId="04107C86" w:rsidR="00626B14" w:rsidRDefault="00D8003A" w:rsidP="00626B14">
            <w:pPr>
              <w:spacing w:after="200" w:line="276" w:lineRule="auto"/>
              <w:ind w:left="135"/>
              <w:jc w:val="right"/>
              <w:rPr>
                <w:rFonts w:eastAsia="Calibri"/>
              </w:rPr>
            </w:pPr>
            <w:r>
              <w:rPr>
                <w:rFonts w:eastAsia="Calibri"/>
              </w:rPr>
              <w:t>2.10.</w:t>
            </w:r>
          </w:p>
        </w:tc>
        <w:tc>
          <w:tcPr>
            <w:tcW w:w="7209" w:type="dxa"/>
          </w:tcPr>
          <w:p w14:paraId="22DA3A17" w14:textId="5D2A71F4" w:rsidR="00626B14" w:rsidRPr="00FA3F53" w:rsidRDefault="00626B14" w:rsidP="00626B14">
            <w:pPr>
              <w:spacing w:after="200" w:line="276" w:lineRule="auto"/>
              <w:jc w:val="left"/>
              <w:rPr>
                <w:rFonts w:eastAsia="Calibri"/>
              </w:rPr>
            </w:pPr>
            <w:r>
              <w:rPr>
                <w:rFonts w:eastAsia="Calibri"/>
              </w:rPr>
              <w:t>(AVK -K) Klimata kontroles sistēma</w:t>
            </w:r>
          </w:p>
        </w:tc>
        <w:tc>
          <w:tcPr>
            <w:tcW w:w="1718" w:type="dxa"/>
          </w:tcPr>
          <w:p w14:paraId="28F35056" w14:textId="77777777" w:rsidR="00626B14" w:rsidRPr="00FA3F53" w:rsidRDefault="00626B14" w:rsidP="00626B14">
            <w:pPr>
              <w:spacing w:after="200" w:line="276" w:lineRule="auto"/>
              <w:jc w:val="center"/>
              <w:rPr>
                <w:rFonts w:eastAsia="Calibri"/>
              </w:rPr>
            </w:pPr>
          </w:p>
        </w:tc>
      </w:tr>
      <w:tr w:rsidR="00626B14" w:rsidRPr="00FA3F53" w14:paraId="272CF909" w14:textId="77777777" w:rsidTr="00FA3F53">
        <w:trPr>
          <w:trHeight w:val="251"/>
        </w:trPr>
        <w:tc>
          <w:tcPr>
            <w:tcW w:w="1150" w:type="dxa"/>
          </w:tcPr>
          <w:p w14:paraId="192DA66B" w14:textId="67CF55CF" w:rsidR="00626B14" w:rsidRDefault="00D8003A" w:rsidP="00626B14">
            <w:pPr>
              <w:spacing w:after="200" w:line="276" w:lineRule="auto"/>
              <w:ind w:left="135"/>
              <w:jc w:val="right"/>
              <w:rPr>
                <w:rFonts w:eastAsia="Calibri"/>
              </w:rPr>
            </w:pPr>
            <w:r>
              <w:rPr>
                <w:rFonts w:eastAsia="Calibri"/>
              </w:rPr>
              <w:t>2.11.</w:t>
            </w:r>
          </w:p>
        </w:tc>
        <w:tc>
          <w:tcPr>
            <w:tcW w:w="7209" w:type="dxa"/>
          </w:tcPr>
          <w:p w14:paraId="0756081A" w14:textId="40629155" w:rsidR="00626B14" w:rsidRPr="00FA3F53" w:rsidRDefault="00626B14" w:rsidP="00626B14">
            <w:pPr>
              <w:spacing w:after="200" w:line="276" w:lineRule="auto"/>
              <w:jc w:val="left"/>
              <w:rPr>
                <w:rFonts w:eastAsia="Calibri"/>
              </w:rPr>
            </w:pPr>
            <w:r w:rsidRPr="00024F49">
              <w:rPr>
                <w:rFonts w:eastAsia="Calibri"/>
              </w:rPr>
              <w:t>(ESS-AS) Apsardzes signalizācija</w:t>
            </w:r>
          </w:p>
        </w:tc>
        <w:tc>
          <w:tcPr>
            <w:tcW w:w="1718" w:type="dxa"/>
          </w:tcPr>
          <w:p w14:paraId="0A818DE3" w14:textId="77777777" w:rsidR="00626B14" w:rsidRPr="00FA3F53" w:rsidRDefault="00626B14" w:rsidP="00626B14">
            <w:pPr>
              <w:spacing w:after="200" w:line="276" w:lineRule="auto"/>
              <w:jc w:val="center"/>
              <w:rPr>
                <w:rFonts w:eastAsia="Calibri"/>
              </w:rPr>
            </w:pPr>
          </w:p>
        </w:tc>
      </w:tr>
      <w:tr w:rsidR="00626B14" w:rsidRPr="00FA3F53" w14:paraId="6E93A701" w14:textId="77777777" w:rsidTr="00FA3F53">
        <w:trPr>
          <w:trHeight w:val="251"/>
        </w:trPr>
        <w:tc>
          <w:tcPr>
            <w:tcW w:w="1150" w:type="dxa"/>
          </w:tcPr>
          <w:p w14:paraId="5D4D52C2" w14:textId="6CD6779C" w:rsidR="00626B14" w:rsidRDefault="00D8003A" w:rsidP="00626B14">
            <w:pPr>
              <w:spacing w:after="200" w:line="276" w:lineRule="auto"/>
              <w:ind w:left="135"/>
              <w:jc w:val="right"/>
              <w:rPr>
                <w:rFonts w:eastAsia="Calibri"/>
              </w:rPr>
            </w:pPr>
            <w:r>
              <w:rPr>
                <w:rFonts w:eastAsia="Calibri"/>
              </w:rPr>
              <w:t>2.12.</w:t>
            </w:r>
          </w:p>
        </w:tc>
        <w:tc>
          <w:tcPr>
            <w:tcW w:w="7209" w:type="dxa"/>
          </w:tcPr>
          <w:p w14:paraId="7A6CBEDB" w14:textId="1D85D9D7" w:rsidR="00626B14" w:rsidRPr="00FA3F53" w:rsidRDefault="00626B14" w:rsidP="00626B14">
            <w:pPr>
              <w:spacing w:after="200" w:line="276" w:lineRule="auto"/>
              <w:jc w:val="left"/>
              <w:rPr>
                <w:rFonts w:eastAsia="Calibri"/>
              </w:rPr>
            </w:pPr>
            <w:r>
              <w:rPr>
                <w:rFonts w:eastAsia="Calibri"/>
              </w:rPr>
              <w:t>(ESS_VAS) Vadības un automatizācijas  sistēmas</w:t>
            </w:r>
          </w:p>
        </w:tc>
        <w:tc>
          <w:tcPr>
            <w:tcW w:w="1718" w:type="dxa"/>
          </w:tcPr>
          <w:p w14:paraId="38E2C45B" w14:textId="77777777" w:rsidR="00626B14" w:rsidRPr="00FA3F53" w:rsidRDefault="00626B14" w:rsidP="00626B14">
            <w:pPr>
              <w:spacing w:after="200" w:line="276" w:lineRule="auto"/>
              <w:jc w:val="center"/>
              <w:rPr>
                <w:rFonts w:eastAsia="Calibri"/>
              </w:rPr>
            </w:pPr>
          </w:p>
        </w:tc>
      </w:tr>
      <w:tr w:rsidR="00626B14" w:rsidRPr="00FA3F53" w14:paraId="45480FF6" w14:textId="77777777" w:rsidTr="00FA3F53">
        <w:trPr>
          <w:trHeight w:val="251"/>
        </w:trPr>
        <w:tc>
          <w:tcPr>
            <w:tcW w:w="1150" w:type="dxa"/>
          </w:tcPr>
          <w:p w14:paraId="4E2B5FAD" w14:textId="48295109" w:rsidR="00626B14" w:rsidRDefault="00D8003A" w:rsidP="00626B14">
            <w:pPr>
              <w:spacing w:after="200" w:line="276" w:lineRule="auto"/>
              <w:ind w:left="135"/>
              <w:jc w:val="right"/>
              <w:rPr>
                <w:rFonts w:eastAsia="Calibri"/>
              </w:rPr>
            </w:pPr>
            <w:r>
              <w:rPr>
                <w:rFonts w:eastAsia="Calibri"/>
              </w:rPr>
              <w:t>2.13.</w:t>
            </w:r>
          </w:p>
        </w:tc>
        <w:tc>
          <w:tcPr>
            <w:tcW w:w="7209" w:type="dxa"/>
          </w:tcPr>
          <w:p w14:paraId="71023C0C" w14:textId="726C956B" w:rsidR="00626B14" w:rsidRPr="00FA3F53" w:rsidRDefault="00626B14" w:rsidP="00626B14">
            <w:pPr>
              <w:spacing w:after="200" w:line="276" w:lineRule="auto"/>
              <w:jc w:val="left"/>
              <w:rPr>
                <w:rFonts w:eastAsia="Calibri"/>
              </w:rPr>
            </w:pPr>
            <w:r>
              <w:rPr>
                <w:rFonts w:eastAsia="Calibri"/>
              </w:rPr>
              <w:t>(ESS-PK) Piekļuves kontrole</w:t>
            </w:r>
          </w:p>
        </w:tc>
        <w:tc>
          <w:tcPr>
            <w:tcW w:w="1718" w:type="dxa"/>
          </w:tcPr>
          <w:p w14:paraId="7DC68E25" w14:textId="77777777" w:rsidR="00626B14" w:rsidRPr="00FA3F53" w:rsidRDefault="00626B14" w:rsidP="00626B14">
            <w:pPr>
              <w:spacing w:after="200" w:line="276" w:lineRule="auto"/>
              <w:jc w:val="center"/>
              <w:rPr>
                <w:rFonts w:eastAsia="Calibri"/>
              </w:rPr>
            </w:pPr>
          </w:p>
        </w:tc>
      </w:tr>
      <w:tr w:rsidR="00626B14" w:rsidRPr="00FA3F53" w14:paraId="2C95515E" w14:textId="77777777" w:rsidTr="00FA3F53">
        <w:trPr>
          <w:trHeight w:val="251"/>
        </w:trPr>
        <w:tc>
          <w:tcPr>
            <w:tcW w:w="1150" w:type="dxa"/>
          </w:tcPr>
          <w:p w14:paraId="1152186A" w14:textId="32477E28" w:rsidR="00626B14" w:rsidRDefault="00D8003A" w:rsidP="00626B14">
            <w:pPr>
              <w:spacing w:after="200" w:line="276" w:lineRule="auto"/>
              <w:ind w:left="135"/>
              <w:jc w:val="right"/>
              <w:rPr>
                <w:rFonts w:eastAsia="Calibri"/>
              </w:rPr>
            </w:pPr>
            <w:r>
              <w:rPr>
                <w:rFonts w:eastAsia="Calibri"/>
              </w:rPr>
              <w:t>2.14.</w:t>
            </w:r>
          </w:p>
        </w:tc>
        <w:tc>
          <w:tcPr>
            <w:tcW w:w="7209" w:type="dxa"/>
          </w:tcPr>
          <w:p w14:paraId="157F5A93" w14:textId="4AAD1099" w:rsidR="00626B14" w:rsidRPr="00FA3F53" w:rsidRDefault="00626B14" w:rsidP="00626B14">
            <w:pPr>
              <w:spacing w:after="200" w:line="276" w:lineRule="auto"/>
              <w:jc w:val="left"/>
              <w:rPr>
                <w:rFonts w:eastAsia="Calibri"/>
              </w:rPr>
            </w:pPr>
            <w:r>
              <w:rPr>
                <w:rFonts w:eastAsia="Calibri"/>
              </w:rPr>
              <w:t>(ESS -VN) Videonovērošana</w:t>
            </w:r>
          </w:p>
        </w:tc>
        <w:tc>
          <w:tcPr>
            <w:tcW w:w="1718" w:type="dxa"/>
          </w:tcPr>
          <w:p w14:paraId="51C2787E" w14:textId="77777777" w:rsidR="00626B14" w:rsidRPr="00FA3F53" w:rsidRDefault="00626B14" w:rsidP="00626B14">
            <w:pPr>
              <w:spacing w:after="200" w:line="276" w:lineRule="auto"/>
              <w:jc w:val="center"/>
              <w:rPr>
                <w:rFonts w:eastAsia="Calibri"/>
              </w:rPr>
            </w:pPr>
          </w:p>
        </w:tc>
      </w:tr>
      <w:tr w:rsidR="00C60097" w:rsidRPr="00FA3F53" w14:paraId="5C38F547" w14:textId="77777777" w:rsidTr="00FA3F53">
        <w:trPr>
          <w:trHeight w:val="251"/>
        </w:trPr>
        <w:tc>
          <w:tcPr>
            <w:tcW w:w="1150" w:type="dxa"/>
          </w:tcPr>
          <w:p w14:paraId="5268385D" w14:textId="1822D884" w:rsidR="00C60097" w:rsidRDefault="00C32184" w:rsidP="00626B14">
            <w:pPr>
              <w:spacing w:after="200" w:line="276" w:lineRule="auto"/>
              <w:ind w:left="135"/>
              <w:jc w:val="right"/>
              <w:rPr>
                <w:rFonts w:eastAsia="Calibri"/>
              </w:rPr>
            </w:pPr>
            <w:r>
              <w:rPr>
                <w:rFonts w:eastAsia="Calibri"/>
              </w:rPr>
              <w:t>2.15.</w:t>
            </w:r>
          </w:p>
        </w:tc>
        <w:tc>
          <w:tcPr>
            <w:tcW w:w="7209" w:type="dxa"/>
          </w:tcPr>
          <w:p w14:paraId="03471830" w14:textId="55307AB5" w:rsidR="00C60097" w:rsidRDefault="00C32184" w:rsidP="00626B14">
            <w:pPr>
              <w:spacing w:after="200" w:line="276" w:lineRule="auto"/>
              <w:jc w:val="left"/>
              <w:rPr>
                <w:rFonts w:eastAsia="Calibri"/>
              </w:rPr>
            </w:pPr>
            <w:r>
              <w:rPr>
                <w:rFonts w:eastAsia="Calibri"/>
              </w:rPr>
              <w:t xml:space="preserve"> (MG) Medicīnas gāzes</w:t>
            </w:r>
          </w:p>
        </w:tc>
        <w:tc>
          <w:tcPr>
            <w:tcW w:w="1718" w:type="dxa"/>
          </w:tcPr>
          <w:p w14:paraId="59779917" w14:textId="77777777" w:rsidR="00C60097" w:rsidRPr="00FA3F53" w:rsidRDefault="00C60097" w:rsidP="00626B14">
            <w:pPr>
              <w:spacing w:after="200" w:line="276" w:lineRule="auto"/>
              <w:jc w:val="center"/>
              <w:rPr>
                <w:rFonts w:eastAsia="Calibri"/>
              </w:rPr>
            </w:pPr>
          </w:p>
        </w:tc>
      </w:tr>
      <w:tr w:rsidR="00C60097" w:rsidRPr="00FA3F53" w14:paraId="4B5A6565" w14:textId="77777777" w:rsidTr="00FA3F53">
        <w:trPr>
          <w:trHeight w:val="251"/>
        </w:trPr>
        <w:tc>
          <w:tcPr>
            <w:tcW w:w="1150" w:type="dxa"/>
          </w:tcPr>
          <w:p w14:paraId="3AF4ABC1" w14:textId="7030249F" w:rsidR="00C60097" w:rsidRDefault="00C32184" w:rsidP="00626B14">
            <w:pPr>
              <w:spacing w:after="200" w:line="276" w:lineRule="auto"/>
              <w:ind w:left="135"/>
              <w:jc w:val="right"/>
              <w:rPr>
                <w:rFonts w:eastAsia="Calibri"/>
              </w:rPr>
            </w:pPr>
            <w:r>
              <w:rPr>
                <w:rFonts w:eastAsia="Calibri"/>
              </w:rPr>
              <w:t>2.16.</w:t>
            </w:r>
          </w:p>
        </w:tc>
        <w:tc>
          <w:tcPr>
            <w:tcW w:w="7209" w:type="dxa"/>
          </w:tcPr>
          <w:p w14:paraId="576DCFBF" w14:textId="747BC83C" w:rsidR="00C60097" w:rsidRDefault="00C32184" w:rsidP="00626B14">
            <w:pPr>
              <w:spacing w:after="200" w:line="276" w:lineRule="auto"/>
              <w:jc w:val="left"/>
              <w:rPr>
                <w:rFonts w:eastAsia="Calibri"/>
              </w:rPr>
            </w:pPr>
            <w:r>
              <w:rPr>
                <w:rFonts w:eastAsia="Calibri"/>
              </w:rPr>
              <w:t>(MIS) Māsu izsaukumu sistēma</w:t>
            </w:r>
          </w:p>
        </w:tc>
        <w:tc>
          <w:tcPr>
            <w:tcW w:w="1718" w:type="dxa"/>
          </w:tcPr>
          <w:p w14:paraId="2AC7BAEA" w14:textId="77777777" w:rsidR="00C60097" w:rsidRPr="00FA3F53" w:rsidRDefault="00C60097" w:rsidP="00626B14">
            <w:pPr>
              <w:spacing w:after="200" w:line="276" w:lineRule="auto"/>
              <w:jc w:val="center"/>
              <w:rPr>
                <w:rFonts w:eastAsia="Calibri"/>
              </w:rPr>
            </w:pPr>
          </w:p>
        </w:tc>
      </w:tr>
      <w:tr w:rsidR="00626B14" w:rsidRPr="00FA3F53" w14:paraId="13205F91" w14:textId="77777777" w:rsidTr="00FA3F53">
        <w:trPr>
          <w:trHeight w:val="251"/>
        </w:trPr>
        <w:tc>
          <w:tcPr>
            <w:tcW w:w="1150" w:type="dxa"/>
          </w:tcPr>
          <w:p w14:paraId="7D521BBC" w14:textId="77777777" w:rsidR="00626B14" w:rsidRPr="00FA3F53" w:rsidRDefault="00626B14" w:rsidP="00626B14">
            <w:pPr>
              <w:spacing w:after="200" w:line="276" w:lineRule="auto"/>
              <w:ind w:left="135"/>
              <w:jc w:val="right"/>
              <w:rPr>
                <w:rFonts w:eastAsia="Calibri"/>
              </w:rPr>
            </w:pPr>
          </w:p>
        </w:tc>
        <w:tc>
          <w:tcPr>
            <w:tcW w:w="7209" w:type="dxa"/>
          </w:tcPr>
          <w:p w14:paraId="51FF0431" w14:textId="77777777" w:rsidR="00626B14" w:rsidRPr="00FA3F53" w:rsidDel="00DE7F13" w:rsidRDefault="00626B14" w:rsidP="00626B14">
            <w:pPr>
              <w:spacing w:after="200" w:line="276" w:lineRule="auto"/>
              <w:jc w:val="left"/>
              <w:rPr>
                <w:rFonts w:eastAsia="Calibri"/>
                <w:b/>
              </w:rPr>
            </w:pPr>
            <w:r w:rsidRPr="00FA3F53">
              <w:rPr>
                <w:rFonts w:eastAsia="Calibri"/>
                <w:b/>
              </w:rPr>
              <w:t>Ugunsdzēsības sistēmas</w:t>
            </w:r>
          </w:p>
        </w:tc>
        <w:tc>
          <w:tcPr>
            <w:tcW w:w="1718" w:type="dxa"/>
          </w:tcPr>
          <w:p w14:paraId="3F50A03F" w14:textId="77777777" w:rsidR="00626B14" w:rsidRPr="00FA3F53" w:rsidRDefault="00626B14" w:rsidP="00626B14">
            <w:pPr>
              <w:spacing w:after="200" w:line="276" w:lineRule="auto"/>
              <w:jc w:val="center"/>
              <w:rPr>
                <w:rFonts w:eastAsia="Calibri"/>
              </w:rPr>
            </w:pPr>
          </w:p>
        </w:tc>
      </w:tr>
      <w:tr w:rsidR="00626B14" w:rsidRPr="00FA3F53" w14:paraId="115EEC92" w14:textId="77777777" w:rsidTr="00FA3F53">
        <w:trPr>
          <w:trHeight w:val="251"/>
        </w:trPr>
        <w:tc>
          <w:tcPr>
            <w:tcW w:w="1150" w:type="dxa"/>
          </w:tcPr>
          <w:p w14:paraId="5BFEE683" w14:textId="60BA9F28" w:rsidR="00626B14" w:rsidRPr="00FA3F53" w:rsidDel="0000698C" w:rsidRDefault="00626B14" w:rsidP="00626B14">
            <w:pPr>
              <w:spacing w:after="200" w:line="276" w:lineRule="auto"/>
              <w:ind w:left="135"/>
              <w:jc w:val="right"/>
              <w:rPr>
                <w:rFonts w:eastAsia="Calibri"/>
              </w:rPr>
            </w:pPr>
            <w:r>
              <w:rPr>
                <w:rFonts w:eastAsia="Calibri"/>
              </w:rPr>
              <w:t>2.</w:t>
            </w:r>
            <w:r w:rsidR="00C32184">
              <w:rPr>
                <w:rFonts w:eastAsia="Calibri"/>
              </w:rPr>
              <w:t>17</w:t>
            </w:r>
            <w:r w:rsidRPr="00FA3F53">
              <w:rPr>
                <w:rFonts w:eastAsia="Calibri"/>
              </w:rPr>
              <w:t>.</w:t>
            </w:r>
          </w:p>
        </w:tc>
        <w:tc>
          <w:tcPr>
            <w:tcW w:w="7209" w:type="dxa"/>
          </w:tcPr>
          <w:p w14:paraId="5CDE0934" w14:textId="77777777" w:rsidR="00626B14" w:rsidRPr="00FA3F53" w:rsidDel="00DE7F13" w:rsidRDefault="00626B14" w:rsidP="00626B14">
            <w:pPr>
              <w:spacing w:after="200" w:line="276" w:lineRule="auto"/>
              <w:jc w:val="left"/>
              <w:rPr>
                <w:rFonts w:eastAsia="Calibri"/>
              </w:rPr>
            </w:pPr>
            <w:r w:rsidRPr="00FA3F53">
              <w:rPr>
                <w:rFonts w:eastAsia="Calibri"/>
              </w:rPr>
              <w:t xml:space="preserve">(UAS-1) </w:t>
            </w:r>
            <w:r w:rsidRPr="00FA3F53">
              <w:rPr>
                <w:rFonts w:eastAsia="Calibri"/>
                <w:lang w:eastAsia="lv-LV"/>
              </w:rPr>
              <w:t xml:space="preserve"> Automātiskā ugunsgrēka atklāšanas un trauksmes signalizācijas sistēma</w:t>
            </w:r>
          </w:p>
        </w:tc>
        <w:tc>
          <w:tcPr>
            <w:tcW w:w="1718" w:type="dxa"/>
          </w:tcPr>
          <w:p w14:paraId="4D13F305" w14:textId="77777777" w:rsidR="00626B14" w:rsidRPr="00FA3F53" w:rsidRDefault="00626B14" w:rsidP="00626B14">
            <w:pPr>
              <w:spacing w:after="200" w:line="276" w:lineRule="auto"/>
              <w:jc w:val="center"/>
              <w:rPr>
                <w:rFonts w:eastAsia="Calibri"/>
              </w:rPr>
            </w:pPr>
          </w:p>
        </w:tc>
      </w:tr>
      <w:tr w:rsidR="00626B14" w:rsidRPr="00FA3F53" w14:paraId="42131EFD" w14:textId="77777777" w:rsidTr="00FA3F53">
        <w:trPr>
          <w:trHeight w:val="251"/>
        </w:trPr>
        <w:tc>
          <w:tcPr>
            <w:tcW w:w="1150" w:type="dxa"/>
          </w:tcPr>
          <w:p w14:paraId="01A66A25" w14:textId="77777777" w:rsidR="00626B14" w:rsidRPr="00FA3F53" w:rsidRDefault="00626B14" w:rsidP="00626B14">
            <w:pPr>
              <w:spacing w:after="200" w:line="276" w:lineRule="auto"/>
              <w:ind w:left="135"/>
              <w:jc w:val="right"/>
              <w:rPr>
                <w:rFonts w:eastAsia="Calibri"/>
              </w:rPr>
            </w:pPr>
          </w:p>
        </w:tc>
        <w:tc>
          <w:tcPr>
            <w:tcW w:w="7209" w:type="dxa"/>
          </w:tcPr>
          <w:p w14:paraId="6842BD65" w14:textId="77777777" w:rsidR="00626B14" w:rsidRPr="00FA3F53" w:rsidDel="00DE7F13" w:rsidRDefault="00626B14" w:rsidP="00626B14">
            <w:pPr>
              <w:spacing w:after="200" w:line="276" w:lineRule="auto"/>
              <w:jc w:val="left"/>
              <w:rPr>
                <w:rFonts w:eastAsia="Calibri"/>
                <w:b/>
              </w:rPr>
            </w:pPr>
            <w:r w:rsidRPr="00FA3F53">
              <w:rPr>
                <w:rFonts w:eastAsia="Calibri"/>
                <w:b/>
              </w:rPr>
              <w:t>Ugunsdrošības pasākumu pārskats</w:t>
            </w:r>
          </w:p>
        </w:tc>
        <w:tc>
          <w:tcPr>
            <w:tcW w:w="1718" w:type="dxa"/>
          </w:tcPr>
          <w:p w14:paraId="6368AF1F" w14:textId="77777777" w:rsidR="00626B14" w:rsidRPr="00FA3F53" w:rsidRDefault="00626B14" w:rsidP="00626B14">
            <w:pPr>
              <w:spacing w:after="200" w:line="276" w:lineRule="auto"/>
              <w:jc w:val="center"/>
              <w:rPr>
                <w:rFonts w:eastAsia="Calibri"/>
              </w:rPr>
            </w:pPr>
          </w:p>
        </w:tc>
      </w:tr>
      <w:tr w:rsidR="00626B14" w:rsidRPr="00FA3F53" w14:paraId="72821F42" w14:textId="77777777" w:rsidTr="00FA3F53">
        <w:trPr>
          <w:trHeight w:val="251"/>
        </w:trPr>
        <w:tc>
          <w:tcPr>
            <w:tcW w:w="1150" w:type="dxa"/>
          </w:tcPr>
          <w:p w14:paraId="7298AADF" w14:textId="05F78F31" w:rsidR="00626B14" w:rsidRPr="00FA3F53" w:rsidDel="0000698C" w:rsidRDefault="00626B14" w:rsidP="00626B14">
            <w:pPr>
              <w:spacing w:after="200" w:line="276" w:lineRule="auto"/>
              <w:ind w:left="135"/>
              <w:jc w:val="right"/>
              <w:rPr>
                <w:rFonts w:eastAsia="Calibri"/>
              </w:rPr>
            </w:pPr>
            <w:r>
              <w:rPr>
                <w:rFonts w:eastAsia="Calibri"/>
              </w:rPr>
              <w:t>2.</w:t>
            </w:r>
            <w:r w:rsidR="00C32184">
              <w:rPr>
                <w:rFonts w:eastAsia="Calibri"/>
              </w:rPr>
              <w:t>18</w:t>
            </w:r>
            <w:r w:rsidRPr="00FA3F53">
              <w:rPr>
                <w:rFonts w:eastAsia="Calibri"/>
              </w:rPr>
              <w:t>.</w:t>
            </w:r>
          </w:p>
        </w:tc>
        <w:tc>
          <w:tcPr>
            <w:tcW w:w="7209" w:type="dxa"/>
          </w:tcPr>
          <w:p w14:paraId="65E01A7B" w14:textId="77777777" w:rsidR="00626B14" w:rsidRPr="00FA3F53" w:rsidDel="00DE7F13" w:rsidRDefault="00626B14" w:rsidP="00626B14">
            <w:pPr>
              <w:spacing w:after="200" w:line="276" w:lineRule="auto"/>
              <w:jc w:val="left"/>
              <w:rPr>
                <w:rFonts w:eastAsia="Calibri"/>
              </w:rPr>
            </w:pPr>
            <w:r w:rsidRPr="00FA3F53">
              <w:rPr>
                <w:rFonts w:eastAsia="Calibri"/>
              </w:rPr>
              <w:t xml:space="preserve">(UPP) </w:t>
            </w:r>
            <w:r w:rsidRPr="00FA3F53">
              <w:rPr>
                <w:rFonts w:eastAsia="Calibri"/>
                <w:lang w:eastAsia="lv-LV"/>
              </w:rPr>
              <w:t xml:space="preserve"> Ugunsdrošības pasākumu pārskata daļa</w:t>
            </w:r>
          </w:p>
        </w:tc>
        <w:tc>
          <w:tcPr>
            <w:tcW w:w="1718" w:type="dxa"/>
          </w:tcPr>
          <w:p w14:paraId="6164C90F" w14:textId="77777777" w:rsidR="00626B14" w:rsidRPr="00FA3F53" w:rsidRDefault="00626B14" w:rsidP="00626B14">
            <w:pPr>
              <w:spacing w:after="200" w:line="276" w:lineRule="auto"/>
              <w:jc w:val="center"/>
              <w:rPr>
                <w:rFonts w:eastAsia="Calibri"/>
              </w:rPr>
            </w:pPr>
          </w:p>
        </w:tc>
      </w:tr>
      <w:tr w:rsidR="00626B14" w:rsidRPr="00FA3F53" w14:paraId="197028F4" w14:textId="77777777" w:rsidTr="00FA3F53">
        <w:trPr>
          <w:trHeight w:val="251"/>
        </w:trPr>
        <w:tc>
          <w:tcPr>
            <w:tcW w:w="1150" w:type="dxa"/>
          </w:tcPr>
          <w:p w14:paraId="04F62CE1" w14:textId="77777777" w:rsidR="00626B14" w:rsidRPr="00FA3F53" w:rsidDel="0000698C" w:rsidRDefault="00626B14" w:rsidP="00626B14">
            <w:pPr>
              <w:spacing w:after="200" w:line="276" w:lineRule="auto"/>
              <w:ind w:left="135"/>
              <w:jc w:val="right"/>
              <w:rPr>
                <w:rFonts w:eastAsia="Calibri"/>
              </w:rPr>
            </w:pPr>
          </w:p>
        </w:tc>
        <w:tc>
          <w:tcPr>
            <w:tcW w:w="7209" w:type="dxa"/>
          </w:tcPr>
          <w:p w14:paraId="732457A0" w14:textId="77777777" w:rsidR="00626B14" w:rsidRPr="00FA3F53" w:rsidDel="00DE7F13" w:rsidRDefault="00626B14" w:rsidP="00626B14">
            <w:pPr>
              <w:spacing w:after="200" w:line="276" w:lineRule="auto"/>
              <w:jc w:val="left"/>
              <w:rPr>
                <w:rFonts w:eastAsia="Calibri"/>
                <w:b/>
              </w:rPr>
            </w:pPr>
            <w:r w:rsidRPr="00FA3F53">
              <w:rPr>
                <w:rFonts w:eastAsia="Calibri"/>
                <w:b/>
              </w:rPr>
              <w:t>Ekonomikas daļa</w:t>
            </w:r>
          </w:p>
        </w:tc>
        <w:tc>
          <w:tcPr>
            <w:tcW w:w="1718" w:type="dxa"/>
          </w:tcPr>
          <w:p w14:paraId="5442958D" w14:textId="77777777" w:rsidR="00626B14" w:rsidRPr="00FA3F53" w:rsidRDefault="00626B14" w:rsidP="00626B14">
            <w:pPr>
              <w:spacing w:after="200" w:line="276" w:lineRule="auto"/>
              <w:jc w:val="center"/>
              <w:rPr>
                <w:rFonts w:eastAsia="Calibri"/>
              </w:rPr>
            </w:pPr>
          </w:p>
        </w:tc>
      </w:tr>
      <w:tr w:rsidR="00626B14" w:rsidRPr="00FA3F53" w14:paraId="7E393B2B" w14:textId="77777777" w:rsidTr="00FA3F53">
        <w:trPr>
          <w:trHeight w:val="251"/>
        </w:trPr>
        <w:tc>
          <w:tcPr>
            <w:tcW w:w="1150" w:type="dxa"/>
          </w:tcPr>
          <w:p w14:paraId="7EDFCD3D" w14:textId="0DBD74F2" w:rsidR="00626B14" w:rsidRPr="00FA3F53" w:rsidDel="0000698C" w:rsidRDefault="00626B14" w:rsidP="00626B14">
            <w:pPr>
              <w:spacing w:after="200" w:line="276" w:lineRule="auto"/>
              <w:ind w:left="135"/>
              <w:jc w:val="right"/>
              <w:rPr>
                <w:rFonts w:eastAsia="Calibri"/>
              </w:rPr>
            </w:pPr>
            <w:r>
              <w:rPr>
                <w:rFonts w:eastAsia="Calibri"/>
              </w:rPr>
              <w:t>2.1</w:t>
            </w:r>
            <w:r w:rsidR="00C32184">
              <w:rPr>
                <w:rFonts w:eastAsia="Calibri"/>
              </w:rPr>
              <w:t>9</w:t>
            </w:r>
            <w:r w:rsidRPr="00FA3F53">
              <w:rPr>
                <w:rFonts w:eastAsia="Calibri"/>
              </w:rPr>
              <w:t>.</w:t>
            </w:r>
          </w:p>
        </w:tc>
        <w:tc>
          <w:tcPr>
            <w:tcW w:w="7209" w:type="dxa"/>
          </w:tcPr>
          <w:p w14:paraId="6AD18AA1" w14:textId="77777777" w:rsidR="00626B14" w:rsidRPr="00E10297" w:rsidDel="00DE7F13" w:rsidRDefault="00626B14" w:rsidP="00626B14">
            <w:pPr>
              <w:spacing w:after="200" w:line="276" w:lineRule="auto"/>
              <w:jc w:val="left"/>
              <w:rPr>
                <w:rFonts w:eastAsia="Calibri"/>
              </w:rPr>
            </w:pPr>
            <w:r w:rsidRPr="00E10297">
              <w:rPr>
                <w:rFonts w:eastAsia="Calibri"/>
              </w:rPr>
              <w:t xml:space="preserve">(IS) </w:t>
            </w:r>
            <w:r w:rsidRPr="00E10297">
              <w:rPr>
                <w:rFonts w:eastAsia="Calibri"/>
                <w:lang w:eastAsia="lv-LV"/>
              </w:rPr>
              <w:t xml:space="preserve"> Specifikācijas, konstrukciju un būvizstrādājumu kopsavilkums</w:t>
            </w:r>
          </w:p>
        </w:tc>
        <w:tc>
          <w:tcPr>
            <w:tcW w:w="1718" w:type="dxa"/>
          </w:tcPr>
          <w:p w14:paraId="03C02ADE" w14:textId="77777777" w:rsidR="00626B14" w:rsidRPr="00FA3F53" w:rsidRDefault="00626B14" w:rsidP="00626B14">
            <w:pPr>
              <w:spacing w:after="200" w:line="276" w:lineRule="auto"/>
              <w:jc w:val="center"/>
              <w:rPr>
                <w:rFonts w:eastAsia="Calibri"/>
              </w:rPr>
            </w:pPr>
          </w:p>
        </w:tc>
      </w:tr>
      <w:tr w:rsidR="00626B14" w:rsidRPr="00FA3F53" w14:paraId="643E49DC" w14:textId="77777777" w:rsidTr="00FA3F53">
        <w:trPr>
          <w:trHeight w:val="251"/>
        </w:trPr>
        <w:tc>
          <w:tcPr>
            <w:tcW w:w="1150" w:type="dxa"/>
          </w:tcPr>
          <w:p w14:paraId="749FED7C" w14:textId="26200451" w:rsidR="00626B14" w:rsidRPr="00FA3F53" w:rsidDel="0000698C" w:rsidRDefault="00626B14" w:rsidP="00626B14">
            <w:pPr>
              <w:spacing w:after="200" w:line="276" w:lineRule="auto"/>
              <w:ind w:left="135"/>
              <w:jc w:val="right"/>
              <w:rPr>
                <w:rFonts w:eastAsia="Calibri"/>
              </w:rPr>
            </w:pPr>
            <w:r>
              <w:rPr>
                <w:rFonts w:eastAsia="Calibri"/>
              </w:rPr>
              <w:t>2.</w:t>
            </w:r>
            <w:r w:rsidR="00C32184">
              <w:rPr>
                <w:rFonts w:eastAsia="Calibri"/>
              </w:rPr>
              <w:t>20</w:t>
            </w:r>
            <w:r w:rsidRPr="00FA3F53">
              <w:rPr>
                <w:rFonts w:eastAsia="Calibri"/>
              </w:rPr>
              <w:t>.</w:t>
            </w:r>
          </w:p>
        </w:tc>
        <w:tc>
          <w:tcPr>
            <w:tcW w:w="7209" w:type="dxa"/>
          </w:tcPr>
          <w:p w14:paraId="36669A78" w14:textId="77777777" w:rsidR="00626B14" w:rsidRPr="00E10297" w:rsidDel="00DE7F13" w:rsidRDefault="00626B14" w:rsidP="00626B14">
            <w:pPr>
              <w:spacing w:after="200" w:line="276" w:lineRule="auto"/>
              <w:jc w:val="left"/>
              <w:rPr>
                <w:rFonts w:eastAsia="Calibri"/>
              </w:rPr>
            </w:pPr>
            <w:r w:rsidRPr="00E10297">
              <w:rPr>
                <w:rFonts w:eastAsia="Calibri"/>
              </w:rPr>
              <w:t xml:space="preserve">(BA) </w:t>
            </w:r>
            <w:r w:rsidRPr="00E10297">
              <w:rPr>
                <w:rFonts w:eastAsia="Calibri"/>
                <w:lang w:eastAsia="lv-LV"/>
              </w:rPr>
              <w:t xml:space="preserve"> Būvdarbu apjomu saraksts</w:t>
            </w:r>
          </w:p>
        </w:tc>
        <w:tc>
          <w:tcPr>
            <w:tcW w:w="1718" w:type="dxa"/>
          </w:tcPr>
          <w:p w14:paraId="1940C124" w14:textId="77777777" w:rsidR="00626B14" w:rsidRPr="00FA3F53" w:rsidRDefault="00626B14" w:rsidP="00626B14">
            <w:pPr>
              <w:spacing w:after="200" w:line="276" w:lineRule="auto"/>
              <w:jc w:val="center"/>
              <w:rPr>
                <w:rFonts w:eastAsia="Calibri"/>
              </w:rPr>
            </w:pPr>
          </w:p>
        </w:tc>
      </w:tr>
      <w:tr w:rsidR="00626B14" w:rsidRPr="00DE4C0B" w14:paraId="4BAE26B3" w14:textId="77777777" w:rsidTr="00FA3F53">
        <w:trPr>
          <w:trHeight w:val="251"/>
        </w:trPr>
        <w:tc>
          <w:tcPr>
            <w:tcW w:w="1150" w:type="dxa"/>
          </w:tcPr>
          <w:p w14:paraId="44A45736" w14:textId="5D974AA1" w:rsidR="00626B14" w:rsidRPr="00DE4C0B" w:rsidDel="0000698C" w:rsidRDefault="00626B14" w:rsidP="00626B14">
            <w:pPr>
              <w:spacing w:after="200" w:line="276" w:lineRule="auto"/>
              <w:ind w:left="135"/>
              <w:jc w:val="right"/>
              <w:rPr>
                <w:rFonts w:eastAsia="Calibri"/>
              </w:rPr>
            </w:pPr>
            <w:r w:rsidRPr="00DE4C0B">
              <w:rPr>
                <w:rFonts w:eastAsia="Calibri"/>
              </w:rPr>
              <w:t>2.</w:t>
            </w:r>
            <w:r w:rsidR="00C32184">
              <w:rPr>
                <w:rFonts w:eastAsia="Calibri"/>
              </w:rPr>
              <w:t>21</w:t>
            </w:r>
          </w:p>
        </w:tc>
        <w:tc>
          <w:tcPr>
            <w:tcW w:w="7209" w:type="dxa"/>
          </w:tcPr>
          <w:p w14:paraId="6FB287BC" w14:textId="77777777" w:rsidR="00626B14" w:rsidRPr="00E10297" w:rsidDel="00DE7F13" w:rsidRDefault="00626B14" w:rsidP="00626B14">
            <w:pPr>
              <w:spacing w:after="200" w:line="276" w:lineRule="auto"/>
              <w:jc w:val="left"/>
              <w:rPr>
                <w:rFonts w:eastAsia="Calibri"/>
              </w:rPr>
            </w:pPr>
            <w:r w:rsidRPr="00E10297">
              <w:rPr>
                <w:rFonts w:eastAsia="Calibri"/>
              </w:rPr>
              <w:t>(T) Izmaksu aprēķins. Tāmes</w:t>
            </w:r>
          </w:p>
        </w:tc>
        <w:tc>
          <w:tcPr>
            <w:tcW w:w="1718" w:type="dxa"/>
          </w:tcPr>
          <w:p w14:paraId="2F0E1E53" w14:textId="77777777" w:rsidR="00626B14" w:rsidRPr="00DE4C0B" w:rsidRDefault="00626B14" w:rsidP="00626B14">
            <w:pPr>
              <w:spacing w:after="200" w:line="276" w:lineRule="auto"/>
              <w:jc w:val="center"/>
              <w:rPr>
                <w:rFonts w:eastAsia="Calibri"/>
              </w:rPr>
            </w:pPr>
          </w:p>
        </w:tc>
      </w:tr>
      <w:tr w:rsidR="00626B14" w:rsidRPr="00DE4C0B" w14:paraId="17B33D2F" w14:textId="77777777" w:rsidTr="00FA3F53">
        <w:trPr>
          <w:trHeight w:val="251"/>
        </w:trPr>
        <w:tc>
          <w:tcPr>
            <w:tcW w:w="1150" w:type="dxa"/>
            <w:shd w:val="clear" w:color="auto" w:fill="D9D9D9"/>
          </w:tcPr>
          <w:p w14:paraId="730F84FB" w14:textId="77777777" w:rsidR="00626B14" w:rsidRPr="00DE4C0B" w:rsidDel="00D158BC" w:rsidRDefault="00626B14" w:rsidP="00626B14">
            <w:pPr>
              <w:spacing w:after="200" w:line="276" w:lineRule="auto"/>
              <w:ind w:left="135"/>
              <w:jc w:val="center"/>
              <w:rPr>
                <w:rFonts w:eastAsia="Calibri"/>
                <w:b/>
              </w:rPr>
            </w:pPr>
          </w:p>
        </w:tc>
        <w:tc>
          <w:tcPr>
            <w:tcW w:w="7209" w:type="dxa"/>
            <w:shd w:val="clear" w:color="auto" w:fill="D9D9D9"/>
          </w:tcPr>
          <w:p w14:paraId="356D76DD" w14:textId="77777777" w:rsidR="00626B14" w:rsidRPr="00DE4C0B" w:rsidRDefault="00626B14" w:rsidP="00626B14">
            <w:pPr>
              <w:spacing w:after="200" w:line="276" w:lineRule="auto"/>
              <w:ind w:left="132"/>
              <w:jc w:val="right"/>
              <w:rPr>
                <w:rFonts w:eastAsia="Calibri"/>
                <w:b/>
                <w:i/>
              </w:rPr>
            </w:pPr>
            <w:r w:rsidRPr="00DE4C0B">
              <w:rPr>
                <w:rFonts w:eastAsia="Calibri"/>
                <w:b/>
                <w:i/>
              </w:rPr>
              <w:t>Būvprojekta izstrāde kopā (2.):</w:t>
            </w:r>
          </w:p>
        </w:tc>
        <w:tc>
          <w:tcPr>
            <w:tcW w:w="1718" w:type="dxa"/>
            <w:shd w:val="clear" w:color="auto" w:fill="D9D9D9"/>
          </w:tcPr>
          <w:p w14:paraId="4375C27E" w14:textId="77777777" w:rsidR="00626B14" w:rsidRPr="00DE4C0B" w:rsidRDefault="00626B14" w:rsidP="00626B14">
            <w:pPr>
              <w:spacing w:after="200" w:line="276" w:lineRule="auto"/>
              <w:jc w:val="center"/>
              <w:rPr>
                <w:rFonts w:eastAsia="Calibri"/>
                <w:b/>
              </w:rPr>
            </w:pPr>
          </w:p>
        </w:tc>
      </w:tr>
      <w:tr w:rsidR="00626B14" w:rsidRPr="00DE4C0B" w14:paraId="6BCA3724" w14:textId="77777777" w:rsidTr="00FA3F53">
        <w:trPr>
          <w:trHeight w:val="251"/>
        </w:trPr>
        <w:tc>
          <w:tcPr>
            <w:tcW w:w="1150" w:type="dxa"/>
            <w:shd w:val="clear" w:color="auto" w:fill="D9D9D9"/>
          </w:tcPr>
          <w:p w14:paraId="523EECA5" w14:textId="77777777" w:rsidR="00626B14" w:rsidRPr="00DE4C0B" w:rsidRDefault="00626B14" w:rsidP="00626B14">
            <w:pPr>
              <w:spacing w:after="200" w:line="276" w:lineRule="auto"/>
              <w:ind w:left="135"/>
              <w:jc w:val="center"/>
              <w:rPr>
                <w:rFonts w:eastAsia="Calibri"/>
                <w:b/>
              </w:rPr>
            </w:pPr>
            <w:r w:rsidRPr="00DE4C0B">
              <w:rPr>
                <w:rFonts w:eastAsia="Calibri"/>
                <w:b/>
              </w:rPr>
              <w:t>3.</w:t>
            </w:r>
          </w:p>
        </w:tc>
        <w:tc>
          <w:tcPr>
            <w:tcW w:w="7209" w:type="dxa"/>
            <w:shd w:val="clear" w:color="auto" w:fill="D9D9D9"/>
          </w:tcPr>
          <w:p w14:paraId="53095519" w14:textId="77777777" w:rsidR="00626B14" w:rsidRPr="00DE4C0B" w:rsidRDefault="00626B14" w:rsidP="00626B14">
            <w:pPr>
              <w:spacing w:after="200" w:line="276" w:lineRule="auto"/>
              <w:ind w:left="132"/>
              <w:jc w:val="left"/>
              <w:rPr>
                <w:rFonts w:eastAsia="Calibri"/>
                <w:b/>
              </w:rPr>
            </w:pPr>
            <w:r w:rsidRPr="00DE4C0B">
              <w:rPr>
                <w:rFonts w:eastAsia="Calibri"/>
                <w:b/>
              </w:rPr>
              <w:t>Autoruzraudzība būvprojekta realizācijas laikā (3)</w:t>
            </w:r>
          </w:p>
        </w:tc>
        <w:tc>
          <w:tcPr>
            <w:tcW w:w="1718" w:type="dxa"/>
            <w:shd w:val="clear" w:color="auto" w:fill="D9D9D9"/>
          </w:tcPr>
          <w:p w14:paraId="28129426" w14:textId="77777777" w:rsidR="00626B14" w:rsidRPr="00DE4C0B" w:rsidRDefault="00626B14" w:rsidP="00626B14">
            <w:pPr>
              <w:spacing w:after="200" w:line="276" w:lineRule="auto"/>
              <w:jc w:val="center"/>
              <w:rPr>
                <w:rFonts w:eastAsia="Calibri"/>
                <w:b/>
              </w:rPr>
            </w:pPr>
          </w:p>
        </w:tc>
      </w:tr>
    </w:tbl>
    <w:p w14:paraId="47B248E7" w14:textId="77777777" w:rsidR="00882DD5" w:rsidRPr="00DE4C0B" w:rsidRDefault="00882DD5" w:rsidP="00FA3F53">
      <w:pPr>
        <w:spacing w:after="200" w:line="276" w:lineRule="auto"/>
        <w:jc w:val="left"/>
        <w:rPr>
          <w:rFonts w:eastAsia="Calibri"/>
        </w:rPr>
      </w:pPr>
    </w:p>
    <w:tbl>
      <w:tblPr>
        <w:tblpPr w:leftFromText="180" w:rightFromText="180" w:vertAnchor="text" w:tblpX="-289"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563"/>
      </w:tblGrid>
      <w:tr w:rsidR="00882DD5" w:rsidRPr="00DE4C0B" w14:paraId="49F7B68E" w14:textId="77777777" w:rsidTr="00FA3F53">
        <w:trPr>
          <w:trHeight w:val="64"/>
        </w:trPr>
        <w:tc>
          <w:tcPr>
            <w:tcW w:w="7792" w:type="dxa"/>
          </w:tcPr>
          <w:p w14:paraId="29E11F64" w14:textId="13DB7CDE" w:rsidR="00882DD5" w:rsidRPr="00DE4C0B" w:rsidRDefault="00882DD5" w:rsidP="004A522F">
            <w:pPr>
              <w:spacing w:after="200" w:line="276" w:lineRule="auto"/>
              <w:ind w:left="135"/>
              <w:jc w:val="right"/>
              <w:rPr>
                <w:rFonts w:eastAsia="Calibri"/>
                <w:b/>
              </w:rPr>
            </w:pPr>
            <w:r w:rsidRPr="00DE4C0B">
              <w:rPr>
                <w:rFonts w:eastAsia="Calibri"/>
                <w:b/>
              </w:rPr>
              <w:tab/>
            </w:r>
            <w:r w:rsidRPr="00DE4C0B">
              <w:rPr>
                <w:rFonts w:eastAsia="Calibri"/>
                <w:b/>
              </w:rPr>
              <w:tab/>
            </w:r>
            <w:r w:rsidR="00D8003A">
              <w:rPr>
                <w:rFonts w:eastAsia="Calibri"/>
                <w:b/>
              </w:rPr>
              <w:t xml:space="preserve">1. KĀRTA </w:t>
            </w:r>
            <w:r w:rsidRPr="00DE4C0B">
              <w:rPr>
                <w:rFonts w:eastAsia="Calibri"/>
                <w:b/>
              </w:rPr>
              <w:t>PAVISAM KOPĀ  EUR (1.+2.+3.), neieskaitot PVN</w:t>
            </w:r>
            <w:r w:rsidR="00A53790" w:rsidRPr="00DE4C0B">
              <w:rPr>
                <w:rFonts w:eastAsia="Calibri"/>
                <w:b/>
              </w:rPr>
              <w:t>:</w:t>
            </w:r>
          </w:p>
        </w:tc>
        <w:tc>
          <w:tcPr>
            <w:tcW w:w="1563" w:type="dxa"/>
          </w:tcPr>
          <w:p w14:paraId="3C7E07A2" w14:textId="77777777" w:rsidR="00882DD5" w:rsidRPr="00DE4C0B" w:rsidRDefault="00882DD5" w:rsidP="00FA3F53">
            <w:pPr>
              <w:spacing w:after="200" w:line="276" w:lineRule="auto"/>
              <w:jc w:val="center"/>
              <w:rPr>
                <w:rFonts w:eastAsia="Calibri"/>
              </w:rPr>
            </w:pPr>
          </w:p>
        </w:tc>
      </w:tr>
      <w:bookmarkEnd w:id="196"/>
    </w:tbl>
    <w:p w14:paraId="3F234439" w14:textId="77777777" w:rsidR="00882DD5" w:rsidRPr="00DE4C0B" w:rsidRDefault="00882DD5" w:rsidP="00882DD5">
      <w:pPr>
        <w:tabs>
          <w:tab w:val="left" w:pos="567"/>
          <w:tab w:val="left" w:pos="851"/>
          <w:tab w:val="left" w:pos="993"/>
        </w:tabs>
        <w:spacing w:after="120" w:line="276" w:lineRule="auto"/>
        <w:ind w:left="567"/>
        <w:contextualSpacing/>
        <w:rPr>
          <w:rFonts w:eastAsia="Calibri"/>
          <w:sz w:val="20"/>
          <w:szCs w:val="20"/>
        </w:rPr>
      </w:pPr>
    </w:p>
    <w:p w14:paraId="74BC10CF" w14:textId="77777777" w:rsidR="00882DD5" w:rsidRPr="00DE4C0B" w:rsidRDefault="00882DD5" w:rsidP="00020C56">
      <w:pPr>
        <w:pStyle w:val="Default"/>
        <w:rPr>
          <w:rFonts w:eastAsia="Calibri"/>
          <w:color w:val="auto"/>
          <w:lang w:val="lv-LV"/>
        </w:rPr>
      </w:pPr>
    </w:p>
    <w:p w14:paraId="794B83CD" w14:textId="77777777" w:rsidR="006902E0" w:rsidRPr="00DE4C0B" w:rsidRDefault="006902E0" w:rsidP="00020C56">
      <w:pPr>
        <w:pStyle w:val="Default"/>
        <w:rPr>
          <w:rFonts w:eastAsia="Calibri"/>
          <w:color w:val="auto"/>
          <w:lang w:val="lv-LV"/>
        </w:rPr>
      </w:pPr>
    </w:p>
    <w:p w14:paraId="4DB53836" w14:textId="28597BCA" w:rsidR="00CF6231" w:rsidRDefault="00CF6231" w:rsidP="00A671A4">
      <w:pPr>
        <w:pStyle w:val="Default"/>
        <w:jc w:val="both"/>
        <w:rPr>
          <w:color w:val="auto"/>
          <w:lang w:val="lv-LV"/>
        </w:rPr>
      </w:pPr>
      <w:r w:rsidRPr="00A07DC0">
        <w:rPr>
          <w:color w:val="auto"/>
          <w:lang w:val="lv-LV"/>
        </w:rPr>
        <w:lastRenderedPageBreak/>
        <w:t xml:space="preserve">Gadījumā, ja </w:t>
      </w:r>
      <w:r w:rsidR="00A671A4" w:rsidRPr="00A07DC0">
        <w:rPr>
          <w:color w:val="auto"/>
          <w:lang w:val="lv-LV"/>
        </w:rPr>
        <w:t xml:space="preserve">līguma izpildes procesā tiek konstatēts, ka </w:t>
      </w:r>
      <w:r w:rsidRPr="00A07DC0">
        <w:rPr>
          <w:color w:val="auto"/>
          <w:lang w:val="lv-LV"/>
        </w:rPr>
        <w:t xml:space="preserve">būvniecības ieceri iespējams </w:t>
      </w:r>
      <w:r w:rsidR="00A671A4" w:rsidRPr="00A07DC0">
        <w:rPr>
          <w:color w:val="auto"/>
          <w:lang w:val="lv-LV"/>
        </w:rPr>
        <w:t>realizēt ar Apliecinājuma karti, Pasūtītājs veic samaksu par tām Finanšu piedāvājuma pozīcijām, kas attiecinātas Apliecinājuma kartes nosacījumu</w:t>
      </w:r>
      <w:r w:rsidRPr="00A07DC0">
        <w:rPr>
          <w:color w:val="auto"/>
          <w:lang w:val="lv-LV"/>
        </w:rPr>
        <w:t xml:space="preserve"> izpildīšanai.</w:t>
      </w:r>
    </w:p>
    <w:p w14:paraId="610C4EC6" w14:textId="1E9BFB3C" w:rsidR="006902E0" w:rsidRDefault="006902E0" w:rsidP="00020C56">
      <w:pPr>
        <w:pStyle w:val="Default"/>
        <w:rPr>
          <w:color w:val="auto"/>
          <w:lang w:val="lv-LV"/>
        </w:rPr>
      </w:pPr>
    </w:p>
    <w:p w14:paraId="6101E571" w14:textId="20CC062E" w:rsidR="006D590A" w:rsidRDefault="006D590A" w:rsidP="00020C56">
      <w:pPr>
        <w:pStyle w:val="Default"/>
        <w:rPr>
          <w:color w:val="auto"/>
          <w:lang w:val="lv-LV"/>
        </w:rPr>
      </w:pPr>
    </w:p>
    <w:p w14:paraId="4E15DC4A" w14:textId="37B0EAF6" w:rsidR="006D590A" w:rsidRDefault="006D590A" w:rsidP="00020C56">
      <w:pPr>
        <w:pStyle w:val="Default"/>
        <w:rPr>
          <w:color w:val="auto"/>
          <w:lang w:val="lv-LV"/>
        </w:rPr>
      </w:pPr>
    </w:p>
    <w:p w14:paraId="19329E4F" w14:textId="45F0065B" w:rsidR="006D590A" w:rsidRDefault="006D590A" w:rsidP="00020C56">
      <w:pPr>
        <w:pStyle w:val="Default"/>
        <w:rPr>
          <w:color w:val="auto"/>
          <w:lang w:val="lv-LV"/>
        </w:rPr>
      </w:pPr>
    </w:p>
    <w:p w14:paraId="243099BE" w14:textId="7786C8D7" w:rsidR="006D590A" w:rsidRDefault="006D590A" w:rsidP="00020C56">
      <w:pPr>
        <w:pStyle w:val="Default"/>
        <w:rPr>
          <w:color w:val="auto"/>
          <w:lang w:val="lv-LV"/>
        </w:rPr>
      </w:pPr>
    </w:p>
    <w:tbl>
      <w:tblPr>
        <w:tblpPr w:leftFromText="180" w:rightFromText="180" w:vertAnchor="text" w:tblpY="1"/>
        <w:tblOverlap w:val="neve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7209"/>
        <w:gridCol w:w="1718"/>
      </w:tblGrid>
      <w:tr w:rsidR="006D590A" w:rsidRPr="00FA3F53" w14:paraId="7E2F8C06" w14:textId="77777777" w:rsidTr="00C60097">
        <w:trPr>
          <w:trHeight w:val="400"/>
        </w:trPr>
        <w:tc>
          <w:tcPr>
            <w:tcW w:w="1150" w:type="dxa"/>
            <w:vAlign w:val="center"/>
          </w:tcPr>
          <w:p w14:paraId="1709F01D" w14:textId="77777777" w:rsidR="006D590A" w:rsidRPr="00FA3F53" w:rsidRDefault="006D590A" w:rsidP="00C60097">
            <w:pPr>
              <w:spacing w:after="200" w:line="276" w:lineRule="auto"/>
              <w:ind w:left="135"/>
              <w:jc w:val="center"/>
              <w:rPr>
                <w:rFonts w:eastAsia="Calibri"/>
                <w:b/>
              </w:rPr>
            </w:pPr>
            <w:r w:rsidRPr="00FA3F53">
              <w:rPr>
                <w:rFonts w:eastAsia="Calibri"/>
                <w:b/>
              </w:rPr>
              <w:t>Nr. p.k.</w:t>
            </w:r>
          </w:p>
        </w:tc>
        <w:tc>
          <w:tcPr>
            <w:tcW w:w="7209" w:type="dxa"/>
            <w:vAlign w:val="center"/>
          </w:tcPr>
          <w:p w14:paraId="734D58EE" w14:textId="77777777" w:rsidR="006D590A" w:rsidRPr="00FA3F53" w:rsidRDefault="006D590A" w:rsidP="00C60097">
            <w:pPr>
              <w:spacing w:after="200" w:line="276" w:lineRule="auto"/>
              <w:ind w:left="135"/>
              <w:jc w:val="center"/>
              <w:rPr>
                <w:rFonts w:eastAsia="Calibri"/>
                <w:b/>
              </w:rPr>
            </w:pPr>
            <w:r w:rsidRPr="00FA3F53">
              <w:rPr>
                <w:rFonts w:eastAsia="Calibri"/>
                <w:b/>
              </w:rPr>
              <w:t>Darbu nosaukums</w:t>
            </w:r>
          </w:p>
        </w:tc>
        <w:tc>
          <w:tcPr>
            <w:tcW w:w="1718" w:type="dxa"/>
            <w:vAlign w:val="center"/>
          </w:tcPr>
          <w:p w14:paraId="79599ED7" w14:textId="77777777" w:rsidR="006D590A" w:rsidRPr="00FA3F53" w:rsidRDefault="006D590A" w:rsidP="00C60097">
            <w:pPr>
              <w:spacing w:after="200" w:line="276" w:lineRule="auto"/>
              <w:jc w:val="center"/>
              <w:rPr>
                <w:rFonts w:eastAsia="Calibri"/>
                <w:b/>
              </w:rPr>
            </w:pPr>
            <w:r w:rsidRPr="00FA3F53">
              <w:rPr>
                <w:rFonts w:eastAsia="Calibri"/>
                <w:b/>
              </w:rPr>
              <w:t xml:space="preserve">Darbu izmaksas </w:t>
            </w:r>
            <w:r w:rsidRPr="00FA3F53">
              <w:rPr>
                <w:rFonts w:eastAsia="Calibri"/>
                <w:b/>
                <w:i/>
              </w:rPr>
              <w:t>euro</w:t>
            </w:r>
            <w:r w:rsidRPr="00FA3F53">
              <w:rPr>
                <w:rFonts w:eastAsia="Calibri"/>
                <w:b/>
              </w:rPr>
              <w:t xml:space="preserve"> bez PVN</w:t>
            </w:r>
          </w:p>
        </w:tc>
      </w:tr>
      <w:tr w:rsidR="006D590A" w:rsidRPr="00FA3F53" w14:paraId="1DEF1E87" w14:textId="77777777" w:rsidTr="00C60097">
        <w:trPr>
          <w:trHeight w:val="400"/>
        </w:trPr>
        <w:tc>
          <w:tcPr>
            <w:tcW w:w="10077" w:type="dxa"/>
            <w:gridSpan w:val="3"/>
            <w:vAlign w:val="center"/>
          </w:tcPr>
          <w:p w14:paraId="011BAE01" w14:textId="6E2DC374" w:rsidR="006D590A" w:rsidRPr="00FA3F53" w:rsidRDefault="006D590A" w:rsidP="00C60097">
            <w:pPr>
              <w:spacing w:after="200" w:line="276" w:lineRule="auto"/>
              <w:jc w:val="center"/>
              <w:rPr>
                <w:rFonts w:eastAsia="Calibri"/>
                <w:b/>
              </w:rPr>
            </w:pPr>
            <w:r>
              <w:rPr>
                <w:rFonts w:eastAsia="Calibri"/>
                <w:b/>
              </w:rPr>
              <w:t xml:space="preserve">2. kārta </w:t>
            </w:r>
            <w:r w:rsidR="001D2584">
              <w:rPr>
                <w:i/>
                <w:lang w:eastAsia="lv-LV"/>
              </w:rPr>
              <w:t xml:space="preserve"> </w:t>
            </w:r>
            <w:r w:rsidR="0080595D">
              <w:rPr>
                <w:i/>
                <w:lang w:eastAsia="lv-LV"/>
              </w:rPr>
              <w:t xml:space="preserve"> telpu grupas renovācija 39.nodaļā, telpu grupas renovācija 1. operāciju blokā</w:t>
            </w:r>
          </w:p>
        </w:tc>
      </w:tr>
      <w:tr w:rsidR="006D590A" w:rsidRPr="00FA3F53" w14:paraId="00A17093" w14:textId="77777777" w:rsidTr="00C60097">
        <w:trPr>
          <w:trHeight w:val="251"/>
        </w:trPr>
        <w:tc>
          <w:tcPr>
            <w:tcW w:w="1150" w:type="dxa"/>
            <w:shd w:val="clear" w:color="auto" w:fill="D9D9D9"/>
          </w:tcPr>
          <w:p w14:paraId="7972E36D" w14:textId="77777777" w:rsidR="006D590A" w:rsidRPr="00FA3F53" w:rsidRDefault="006D590A" w:rsidP="00C60097">
            <w:pPr>
              <w:spacing w:after="200" w:line="276" w:lineRule="auto"/>
              <w:ind w:left="135"/>
              <w:jc w:val="center"/>
              <w:rPr>
                <w:rFonts w:eastAsia="Calibri"/>
                <w:b/>
              </w:rPr>
            </w:pPr>
            <w:r w:rsidRPr="00FA3F53">
              <w:rPr>
                <w:rFonts w:eastAsia="Calibri"/>
                <w:b/>
              </w:rPr>
              <w:t>1.</w:t>
            </w:r>
          </w:p>
        </w:tc>
        <w:tc>
          <w:tcPr>
            <w:tcW w:w="7209" w:type="dxa"/>
            <w:shd w:val="clear" w:color="auto" w:fill="D9D9D9"/>
          </w:tcPr>
          <w:p w14:paraId="478BD5C1" w14:textId="77777777" w:rsidR="006D590A" w:rsidRPr="00FA3F53" w:rsidRDefault="006D590A" w:rsidP="00C60097">
            <w:pPr>
              <w:tabs>
                <w:tab w:val="left" w:pos="4350"/>
              </w:tabs>
              <w:spacing w:after="200" w:line="276" w:lineRule="auto"/>
              <w:jc w:val="left"/>
              <w:rPr>
                <w:rFonts w:eastAsia="Calibri"/>
                <w:b/>
              </w:rPr>
            </w:pPr>
            <w:r w:rsidRPr="00FA3F53">
              <w:rPr>
                <w:rFonts w:eastAsia="Calibri"/>
                <w:b/>
              </w:rPr>
              <w:t>Būvprojektēšanas sagatavošanas darbi</w:t>
            </w:r>
          </w:p>
        </w:tc>
        <w:tc>
          <w:tcPr>
            <w:tcW w:w="1718" w:type="dxa"/>
            <w:shd w:val="clear" w:color="auto" w:fill="D9D9D9"/>
          </w:tcPr>
          <w:p w14:paraId="5A9426CD" w14:textId="77777777" w:rsidR="006D590A" w:rsidRPr="00FA3F53" w:rsidRDefault="006D590A" w:rsidP="00C60097">
            <w:pPr>
              <w:spacing w:after="200" w:line="276" w:lineRule="auto"/>
              <w:jc w:val="center"/>
              <w:rPr>
                <w:rFonts w:eastAsia="Calibri"/>
                <w:b/>
              </w:rPr>
            </w:pPr>
          </w:p>
        </w:tc>
      </w:tr>
      <w:tr w:rsidR="006D590A" w:rsidRPr="00FA3F53" w14:paraId="63E27B4B" w14:textId="77777777" w:rsidTr="00C60097">
        <w:trPr>
          <w:trHeight w:val="251"/>
        </w:trPr>
        <w:tc>
          <w:tcPr>
            <w:tcW w:w="1150" w:type="dxa"/>
          </w:tcPr>
          <w:p w14:paraId="4C6872AC" w14:textId="77777777" w:rsidR="006D590A" w:rsidRPr="00FA3F53" w:rsidRDefault="006D590A" w:rsidP="00C60097">
            <w:pPr>
              <w:spacing w:after="200" w:line="276" w:lineRule="auto"/>
              <w:ind w:left="135"/>
              <w:jc w:val="right"/>
              <w:rPr>
                <w:rFonts w:eastAsia="Calibri"/>
              </w:rPr>
            </w:pPr>
            <w:r w:rsidRPr="00FA3F53">
              <w:rPr>
                <w:rFonts w:eastAsia="Calibri"/>
              </w:rPr>
              <w:t>1.1.</w:t>
            </w:r>
          </w:p>
        </w:tc>
        <w:tc>
          <w:tcPr>
            <w:tcW w:w="7209" w:type="dxa"/>
          </w:tcPr>
          <w:p w14:paraId="5E03FDF6" w14:textId="77777777" w:rsidR="006D590A" w:rsidRPr="00FA3F53" w:rsidRDefault="006D590A" w:rsidP="00C60097">
            <w:pPr>
              <w:spacing w:after="200" w:line="276" w:lineRule="auto"/>
              <w:ind w:left="132"/>
              <w:jc w:val="left"/>
              <w:rPr>
                <w:rFonts w:eastAsia="Calibri"/>
              </w:rPr>
            </w:pPr>
            <w:r w:rsidRPr="00FA3F53">
              <w:rPr>
                <w:rFonts w:eastAsia="Calibri"/>
              </w:rPr>
              <w:t>Tehniskā apsekošana, iespēju izvērtēšana un tehniskās apsekošanas (TIS) atzinuma sagatavošana</w:t>
            </w:r>
          </w:p>
        </w:tc>
        <w:tc>
          <w:tcPr>
            <w:tcW w:w="1718" w:type="dxa"/>
          </w:tcPr>
          <w:p w14:paraId="5A32A4A0" w14:textId="77777777" w:rsidR="006D590A" w:rsidRPr="00FA3F53" w:rsidRDefault="006D590A" w:rsidP="00C60097">
            <w:pPr>
              <w:spacing w:after="200" w:line="276" w:lineRule="auto"/>
              <w:jc w:val="center"/>
              <w:rPr>
                <w:rFonts w:eastAsia="Calibri"/>
              </w:rPr>
            </w:pPr>
          </w:p>
        </w:tc>
      </w:tr>
      <w:tr w:rsidR="006D590A" w:rsidRPr="00FA3F53" w14:paraId="1478B4A2" w14:textId="77777777" w:rsidTr="00C60097">
        <w:trPr>
          <w:trHeight w:val="251"/>
        </w:trPr>
        <w:tc>
          <w:tcPr>
            <w:tcW w:w="1150" w:type="dxa"/>
          </w:tcPr>
          <w:p w14:paraId="02A0DF0A" w14:textId="77777777" w:rsidR="006D590A" w:rsidRPr="00FA3F53" w:rsidRDefault="006D590A" w:rsidP="00C60097">
            <w:pPr>
              <w:spacing w:after="200" w:line="276" w:lineRule="auto"/>
              <w:ind w:left="135"/>
              <w:jc w:val="right"/>
              <w:rPr>
                <w:rFonts w:eastAsia="Calibri"/>
              </w:rPr>
            </w:pPr>
            <w:r w:rsidRPr="00FA3F53">
              <w:rPr>
                <w:rFonts w:eastAsia="Calibri"/>
              </w:rPr>
              <w:t>1.2.</w:t>
            </w:r>
          </w:p>
        </w:tc>
        <w:tc>
          <w:tcPr>
            <w:tcW w:w="7209" w:type="dxa"/>
          </w:tcPr>
          <w:p w14:paraId="70994099" w14:textId="77777777" w:rsidR="006D590A" w:rsidRPr="00FA3F53" w:rsidRDefault="006D590A" w:rsidP="00C60097">
            <w:pPr>
              <w:spacing w:after="200" w:line="276" w:lineRule="auto"/>
              <w:ind w:left="132"/>
              <w:jc w:val="left"/>
              <w:rPr>
                <w:rFonts w:eastAsia="Calibri"/>
              </w:rPr>
            </w:pPr>
            <w:r w:rsidRPr="00FA3F53">
              <w:rPr>
                <w:rFonts w:eastAsia="Calibri"/>
              </w:rPr>
              <w:t>Uzmērījumu veikšana un uzmērījuma rasējumu sagatavošana (UR)</w:t>
            </w:r>
          </w:p>
        </w:tc>
        <w:tc>
          <w:tcPr>
            <w:tcW w:w="1718" w:type="dxa"/>
          </w:tcPr>
          <w:p w14:paraId="42500FBE" w14:textId="77777777" w:rsidR="006D590A" w:rsidRPr="00FA3F53" w:rsidRDefault="006D590A" w:rsidP="00C60097">
            <w:pPr>
              <w:spacing w:after="200" w:line="276" w:lineRule="auto"/>
              <w:jc w:val="center"/>
              <w:rPr>
                <w:rFonts w:eastAsia="Calibri"/>
              </w:rPr>
            </w:pPr>
          </w:p>
        </w:tc>
      </w:tr>
      <w:tr w:rsidR="006D590A" w:rsidRPr="00FA3F53" w14:paraId="5C2B2433" w14:textId="77777777" w:rsidTr="00C60097">
        <w:trPr>
          <w:trHeight w:val="251"/>
        </w:trPr>
        <w:tc>
          <w:tcPr>
            <w:tcW w:w="1150" w:type="dxa"/>
          </w:tcPr>
          <w:p w14:paraId="75B65EB3" w14:textId="77777777" w:rsidR="006D590A" w:rsidRPr="00FA3F53" w:rsidRDefault="006D590A" w:rsidP="00C60097">
            <w:pPr>
              <w:spacing w:after="200" w:line="276" w:lineRule="auto"/>
              <w:ind w:left="135"/>
              <w:jc w:val="right"/>
              <w:rPr>
                <w:rFonts w:eastAsia="Calibri"/>
              </w:rPr>
            </w:pPr>
            <w:r w:rsidRPr="00FA3F53">
              <w:rPr>
                <w:rFonts w:eastAsia="Calibri"/>
              </w:rPr>
              <w:t>1.3.</w:t>
            </w:r>
          </w:p>
        </w:tc>
        <w:tc>
          <w:tcPr>
            <w:tcW w:w="7209" w:type="dxa"/>
          </w:tcPr>
          <w:p w14:paraId="705BED8A" w14:textId="77777777" w:rsidR="006D590A" w:rsidRPr="00FA3F53" w:rsidRDefault="006D590A" w:rsidP="00C60097">
            <w:pPr>
              <w:spacing w:after="200" w:line="276" w:lineRule="auto"/>
              <w:ind w:left="132"/>
              <w:jc w:val="left"/>
              <w:rPr>
                <w:rFonts w:eastAsia="Calibri"/>
              </w:rPr>
            </w:pPr>
            <w:r w:rsidRPr="00FA3F53">
              <w:rPr>
                <w:rFonts w:eastAsia="Calibri"/>
              </w:rPr>
              <w:t>Nepieciešamo tehnisko noteikumu/atzinumu pieprasīšana un saņemšana</w:t>
            </w:r>
          </w:p>
        </w:tc>
        <w:tc>
          <w:tcPr>
            <w:tcW w:w="1718" w:type="dxa"/>
          </w:tcPr>
          <w:p w14:paraId="11B4B25C" w14:textId="77777777" w:rsidR="006D590A" w:rsidRPr="00FA3F53" w:rsidRDefault="006D590A" w:rsidP="00C60097">
            <w:pPr>
              <w:spacing w:after="200" w:line="276" w:lineRule="auto"/>
              <w:jc w:val="center"/>
              <w:rPr>
                <w:rFonts w:eastAsia="Calibri"/>
              </w:rPr>
            </w:pPr>
          </w:p>
        </w:tc>
      </w:tr>
      <w:tr w:rsidR="006D590A" w:rsidRPr="00FA3F53" w14:paraId="2D5A310F" w14:textId="77777777" w:rsidTr="00C60097">
        <w:trPr>
          <w:trHeight w:val="255"/>
        </w:trPr>
        <w:tc>
          <w:tcPr>
            <w:tcW w:w="1150" w:type="dxa"/>
            <w:shd w:val="clear" w:color="auto" w:fill="D9D9D9"/>
          </w:tcPr>
          <w:p w14:paraId="7E189BE1" w14:textId="77777777" w:rsidR="006D590A" w:rsidRPr="00FA3F53" w:rsidDel="00EC3664" w:rsidRDefault="006D590A" w:rsidP="00C60097">
            <w:pPr>
              <w:spacing w:after="200" w:line="276" w:lineRule="auto"/>
              <w:ind w:left="135"/>
              <w:jc w:val="center"/>
              <w:rPr>
                <w:rFonts w:eastAsia="Calibri"/>
              </w:rPr>
            </w:pPr>
          </w:p>
        </w:tc>
        <w:tc>
          <w:tcPr>
            <w:tcW w:w="7209" w:type="dxa"/>
            <w:shd w:val="clear" w:color="auto" w:fill="D9D9D9"/>
          </w:tcPr>
          <w:p w14:paraId="11210166" w14:textId="77777777" w:rsidR="006D590A" w:rsidRPr="00FA3F53" w:rsidRDefault="006D590A" w:rsidP="00C60097">
            <w:pPr>
              <w:spacing w:after="200" w:line="276" w:lineRule="auto"/>
              <w:jc w:val="right"/>
              <w:rPr>
                <w:rFonts w:eastAsia="Calibri"/>
                <w:b/>
                <w:i/>
              </w:rPr>
            </w:pPr>
            <w:r w:rsidRPr="00FA3F53">
              <w:rPr>
                <w:rFonts w:eastAsia="Calibri"/>
                <w:b/>
              </w:rPr>
              <w:t>Būvprojektēšanas sagatavošanas darbi</w:t>
            </w:r>
            <w:r w:rsidRPr="00FA3F53">
              <w:rPr>
                <w:rFonts w:eastAsia="Calibri"/>
                <w:b/>
                <w:i/>
              </w:rPr>
              <w:t xml:space="preserve"> kopā (1.):</w:t>
            </w:r>
          </w:p>
        </w:tc>
        <w:tc>
          <w:tcPr>
            <w:tcW w:w="1718" w:type="dxa"/>
            <w:shd w:val="clear" w:color="auto" w:fill="D9D9D9"/>
          </w:tcPr>
          <w:p w14:paraId="3A3F66DE" w14:textId="77777777" w:rsidR="006D590A" w:rsidRPr="00FA3F53" w:rsidRDefault="006D590A" w:rsidP="00C60097">
            <w:pPr>
              <w:spacing w:after="200" w:line="276" w:lineRule="auto"/>
              <w:jc w:val="center"/>
              <w:rPr>
                <w:rFonts w:eastAsia="Calibri"/>
                <w:b/>
              </w:rPr>
            </w:pPr>
          </w:p>
        </w:tc>
      </w:tr>
      <w:tr w:rsidR="006D590A" w:rsidRPr="00FA3F53" w14:paraId="0951FD14" w14:textId="77777777" w:rsidTr="00C60097">
        <w:trPr>
          <w:trHeight w:val="255"/>
        </w:trPr>
        <w:tc>
          <w:tcPr>
            <w:tcW w:w="1150" w:type="dxa"/>
            <w:shd w:val="clear" w:color="auto" w:fill="D9D9D9"/>
          </w:tcPr>
          <w:p w14:paraId="7818E131" w14:textId="77777777" w:rsidR="006D590A" w:rsidRPr="00FA3F53" w:rsidRDefault="006D590A" w:rsidP="00C60097">
            <w:pPr>
              <w:spacing w:after="200" w:line="276" w:lineRule="auto"/>
              <w:ind w:left="135"/>
              <w:jc w:val="center"/>
              <w:rPr>
                <w:rFonts w:eastAsia="Calibri"/>
              </w:rPr>
            </w:pPr>
            <w:r w:rsidRPr="00FA3F53">
              <w:rPr>
                <w:rFonts w:eastAsia="Calibri"/>
                <w:b/>
              </w:rPr>
              <w:t>2.</w:t>
            </w:r>
          </w:p>
        </w:tc>
        <w:tc>
          <w:tcPr>
            <w:tcW w:w="7209" w:type="dxa"/>
            <w:shd w:val="clear" w:color="auto" w:fill="D9D9D9"/>
          </w:tcPr>
          <w:p w14:paraId="6D83FF59" w14:textId="77777777" w:rsidR="006D590A" w:rsidRPr="00FA3F53" w:rsidRDefault="006D590A" w:rsidP="00C60097">
            <w:pPr>
              <w:spacing w:after="200" w:line="276" w:lineRule="auto"/>
              <w:jc w:val="left"/>
              <w:rPr>
                <w:rFonts w:eastAsia="Calibri"/>
                <w:b/>
              </w:rPr>
            </w:pPr>
            <w:r w:rsidRPr="00FA3F53">
              <w:rPr>
                <w:rFonts w:eastAsia="Calibri"/>
                <w:b/>
              </w:rPr>
              <w:t>Būvprojekta izstrāde, saskaņošana un akcepts:</w:t>
            </w:r>
          </w:p>
        </w:tc>
        <w:tc>
          <w:tcPr>
            <w:tcW w:w="1718" w:type="dxa"/>
            <w:shd w:val="clear" w:color="auto" w:fill="D9D9D9"/>
          </w:tcPr>
          <w:p w14:paraId="7BE7DE8F" w14:textId="77777777" w:rsidR="006D590A" w:rsidRPr="00FA3F53" w:rsidRDefault="006D590A" w:rsidP="00C60097">
            <w:pPr>
              <w:spacing w:after="200" w:line="276" w:lineRule="auto"/>
              <w:jc w:val="center"/>
              <w:rPr>
                <w:rFonts w:eastAsia="Calibri"/>
                <w:b/>
              </w:rPr>
            </w:pPr>
          </w:p>
        </w:tc>
      </w:tr>
      <w:tr w:rsidR="006D590A" w:rsidRPr="00FA3F53" w14:paraId="0C9BA618" w14:textId="77777777" w:rsidTr="00C60097">
        <w:trPr>
          <w:trHeight w:val="255"/>
        </w:trPr>
        <w:tc>
          <w:tcPr>
            <w:tcW w:w="1150" w:type="dxa"/>
          </w:tcPr>
          <w:p w14:paraId="296695C0" w14:textId="77777777" w:rsidR="006D590A" w:rsidRPr="00FA3F53" w:rsidRDefault="006D590A" w:rsidP="00C60097">
            <w:pPr>
              <w:spacing w:after="200" w:line="276" w:lineRule="auto"/>
              <w:ind w:left="135"/>
              <w:jc w:val="right"/>
              <w:rPr>
                <w:rFonts w:eastAsia="Calibri"/>
              </w:rPr>
            </w:pPr>
          </w:p>
        </w:tc>
        <w:tc>
          <w:tcPr>
            <w:tcW w:w="7209" w:type="dxa"/>
          </w:tcPr>
          <w:p w14:paraId="5F8BA40A" w14:textId="77777777" w:rsidR="006D590A" w:rsidRPr="00FA3F53" w:rsidRDefault="006D590A" w:rsidP="00C60097">
            <w:pPr>
              <w:spacing w:after="200" w:line="276" w:lineRule="auto"/>
              <w:jc w:val="left"/>
              <w:rPr>
                <w:rFonts w:eastAsia="Calibri"/>
                <w:b/>
              </w:rPr>
            </w:pPr>
            <w:r w:rsidRPr="00FA3F53">
              <w:rPr>
                <w:rFonts w:eastAsia="Calibri"/>
                <w:b/>
              </w:rPr>
              <w:t>Arhitektūras daļa</w:t>
            </w:r>
          </w:p>
        </w:tc>
        <w:tc>
          <w:tcPr>
            <w:tcW w:w="1718" w:type="dxa"/>
          </w:tcPr>
          <w:p w14:paraId="0B2103CE" w14:textId="77777777" w:rsidR="006D590A" w:rsidRPr="00FA3F53" w:rsidRDefault="006D590A" w:rsidP="00C60097">
            <w:pPr>
              <w:spacing w:after="200" w:line="276" w:lineRule="auto"/>
              <w:jc w:val="center"/>
              <w:rPr>
                <w:rFonts w:eastAsia="Calibri"/>
              </w:rPr>
            </w:pPr>
          </w:p>
        </w:tc>
      </w:tr>
      <w:tr w:rsidR="006D590A" w:rsidRPr="00FA3F53" w14:paraId="41848C25" w14:textId="77777777" w:rsidTr="00C60097">
        <w:trPr>
          <w:trHeight w:val="255"/>
        </w:trPr>
        <w:tc>
          <w:tcPr>
            <w:tcW w:w="1150" w:type="dxa"/>
          </w:tcPr>
          <w:p w14:paraId="4A3F994C" w14:textId="77777777" w:rsidR="006D590A" w:rsidRPr="00FA3F53" w:rsidRDefault="006D590A" w:rsidP="00C60097">
            <w:pPr>
              <w:spacing w:after="200" w:line="276" w:lineRule="auto"/>
              <w:ind w:left="135"/>
              <w:jc w:val="right"/>
              <w:rPr>
                <w:rFonts w:eastAsia="Calibri"/>
              </w:rPr>
            </w:pPr>
            <w:r w:rsidRPr="00FA3F53">
              <w:rPr>
                <w:rFonts w:eastAsia="Calibri"/>
              </w:rPr>
              <w:t>2.1.</w:t>
            </w:r>
          </w:p>
        </w:tc>
        <w:tc>
          <w:tcPr>
            <w:tcW w:w="7209" w:type="dxa"/>
          </w:tcPr>
          <w:p w14:paraId="04E8C364" w14:textId="77777777" w:rsidR="006D590A" w:rsidRPr="00FA3F53" w:rsidRDefault="006D590A" w:rsidP="00C60097">
            <w:pPr>
              <w:spacing w:after="200" w:line="276" w:lineRule="auto"/>
              <w:jc w:val="left"/>
              <w:rPr>
                <w:rFonts w:eastAsia="Calibri"/>
              </w:rPr>
            </w:pPr>
            <w:r w:rsidRPr="00FA3F53">
              <w:rPr>
                <w:rFonts w:eastAsia="Calibri"/>
              </w:rPr>
              <w:t>(ĢP) Būvprojekta ģenerālplāns</w:t>
            </w:r>
          </w:p>
        </w:tc>
        <w:tc>
          <w:tcPr>
            <w:tcW w:w="1718" w:type="dxa"/>
          </w:tcPr>
          <w:p w14:paraId="709C9171" w14:textId="77777777" w:rsidR="006D590A" w:rsidRPr="00FA3F53" w:rsidRDefault="006D590A" w:rsidP="00C60097">
            <w:pPr>
              <w:spacing w:after="200" w:line="276" w:lineRule="auto"/>
              <w:jc w:val="center"/>
              <w:rPr>
                <w:rFonts w:eastAsia="Calibri"/>
              </w:rPr>
            </w:pPr>
          </w:p>
        </w:tc>
      </w:tr>
      <w:tr w:rsidR="006D590A" w:rsidRPr="00FA3F53" w14:paraId="2801266F" w14:textId="77777777" w:rsidTr="00C60097">
        <w:trPr>
          <w:trHeight w:val="251"/>
        </w:trPr>
        <w:tc>
          <w:tcPr>
            <w:tcW w:w="1150" w:type="dxa"/>
          </w:tcPr>
          <w:p w14:paraId="15013718" w14:textId="77777777" w:rsidR="006D590A" w:rsidRPr="00FA3F53" w:rsidRDefault="006D590A" w:rsidP="00C60097">
            <w:pPr>
              <w:spacing w:after="200" w:line="276" w:lineRule="auto"/>
              <w:ind w:left="135"/>
              <w:jc w:val="right"/>
              <w:rPr>
                <w:rFonts w:eastAsia="Calibri"/>
              </w:rPr>
            </w:pPr>
            <w:r w:rsidRPr="00FA3F53">
              <w:rPr>
                <w:rFonts w:eastAsia="Calibri"/>
              </w:rPr>
              <w:t>2.2.</w:t>
            </w:r>
          </w:p>
        </w:tc>
        <w:tc>
          <w:tcPr>
            <w:tcW w:w="7209" w:type="dxa"/>
          </w:tcPr>
          <w:p w14:paraId="6AAB4A6A" w14:textId="77777777" w:rsidR="006D590A" w:rsidRPr="00FA3F53" w:rsidRDefault="006D590A" w:rsidP="00C60097">
            <w:pPr>
              <w:spacing w:after="200" w:line="276" w:lineRule="auto"/>
              <w:jc w:val="left"/>
              <w:rPr>
                <w:rFonts w:eastAsia="Calibri"/>
              </w:rPr>
            </w:pPr>
            <w:r w:rsidRPr="00FA3F53">
              <w:rPr>
                <w:rFonts w:eastAsia="Calibri"/>
              </w:rPr>
              <w:t xml:space="preserve">(AR) </w:t>
            </w:r>
            <w:r w:rsidRPr="00FA3F53">
              <w:rPr>
                <w:rFonts w:eastAsia="Calibri"/>
                <w:lang w:eastAsia="lv-LV"/>
              </w:rPr>
              <w:t xml:space="preserve"> Arhitektūras risinājumi</w:t>
            </w:r>
          </w:p>
        </w:tc>
        <w:tc>
          <w:tcPr>
            <w:tcW w:w="1718" w:type="dxa"/>
          </w:tcPr>
          <w:p w14:paraId="4852B546" w14:textId="77777777" w:rsidR="006D590A" w:rsidRPr="00FA3F53" w:rsidRDefault="006D590A" w:rsidP="00C60097">
            <w:pPr>
              <w:spacing w:after="200" w:line="276" w:lineRule="auto"/>
              <w:jc w:val="center"/>
              <w:rPr>
                <w:rFonts w:eastAsia="Calibri"/>
              </w:rPr>
            </w:pPr>
          </w:p>
        </w:tc>
      </w:tr>
      <w:tr w:rsidR="006D590A" w:rsidRPr="00FA3F53" w14:paraId="41DBE2D8" w14:textId="77777777" w:rsidTr="00C60097">
        <w:trPr>
          <w:trHeight w:val="251"/>
        </w:trPr>
        <w:tc>
          <w:tcPr>
            <w:tcW w:w="1150" w:type="dxa"/>
          </w:tcPr>
          <w:p w14:paraId="4F2C284C" w14:textId="77777777" w:rsidR="006D590A" w:rsidRPr="00FA3F53" w:rsidRDefault="006D590A" w:rsidP="00C60097">
            <w:pPr>
              <w:spacing w:after="200" w:line="276" w:lineRule="auto"/>
              <w:ind w:left="135"/>
              <w:jc w:val="right"/>
              <w:rPr>
                <w:rFonts w:eastAsia="Calibri"/>
              </w:rPr>
            </w:pPr>
          </w:p>
        </w:tc>
        <w:tc>
          <w:tcPr>
            <w:tcW w:w="7209" w:type="dxa"/>
          </w:tcPr>
          <w:p w14:paraId="6C12B962" w14:textId="77777777" w:rsidR="006D590A" w:rsidRPr="00FA3F53" w:rsidRDefault="006D590A" w:rsidP="00C60097">
            <w:pPr>
              <w:spacing w:after="200" w:line="276" w:lineRule="auto"/>
              <w:jc w:val="left"/>
              <w:rPr>
                <w:rFonts w:eastAsia="Calibri"/>
                <w:b/>
              </w:rPr>
            </w:pPr>
            <w:r w:rsidRPr="00FA3F53">
              <w:rPr>
                <w:rFonts w:eastAsia="Calibri"/>
                <w:b/>
              </w:rPr>
              <w:t>Darbu organizēšanas daļa</w:t>
            </w:r>
          </w:p>
        </w:tc>
        <w:tc>
          <w:tcPr>
            <w:tcW w:w="1718" w:type="dxa"/>
          </w:tcPr>
          <w:p w14:paraId="255ED346" w14:textId="77777777" w:rsidR="006D590A" w:rsidRPr="00FA3F53" w:rsidRDefault="006D590A" w:rsidP="00C60097">
            <w:pPr>
              <w:spacing w:after="200" w:line="276" w:lineRule="auto"/>
              <w:jc w:val="center"/>
              <w:rPr>
                <w:rFonts w:eastAsia="Calibri"/>
              </w:rPr>
            </w:pPr>
          </w:p>
        </w:tc>
      </w:tr>
      <w:tr w:rsidR="006D590A" w:rsidRPr="00FA3F53" w14:paraId="5168BEFA" w14:textId="77777777" w:rsidTr="00C60097">
        <w:trPr>
          <w:trHeight w:val="251"/>
        </w:trPr>
        <w:tc>
          <w:tcPr>
            <w:tcW w:w="1150" w:type="dxa"/>
          </w:tcPr>
          <w:p w14:paraId="2B9A5E13"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3</w:t>
            </w:r>
            <w:r w:rsidRPr="00FA3F53">
              <w:rPr>
                <w:rFonts w:eastAsia="Calibri"/>
              </w:rPr>
              <w:t>.</w:t>
            </w:r>
          </w:p>
        </w:tc>
        <w:tc>
          <w:tcPr>
            <w:tcW w:w="7209" w:type="dxa"/>
          </w:tcPr>
          <w:p w14:paraId="5C17BE11" w14:textId="77777777" w:rsidR="006D590A" w:rsidRPr="00FA3F53" w:rsidRDefault="006D590A" w:rsidP="00C60097">
            <w:pPr>
              <w:spacing w:after="200" w:line="276" w:lineRule="auto"/>
              <w:jc w:val="left"/>
              <w:rPr>
                <w:rFonts w:eastAsia="Calibri"/>
              </w:rPr>
            </w:pPr>
            <w:r w:rsidRPr="00FA3F53">
              <w:rPr>
                <w:rFonts w:eastAsia="Calibri"/>
              </w:rPr>
              <w:t>(DOP) Darbu organizēšanas projekts</w:t>
            </w:r>
          </w:p>
        </w:tc>
        <w:tc>
          <w:tcPr>
            <w:tcW w:w="1718" w:type="dxa"/>
          </w:tcPr>
          <w:p w14:paraId="15E370BD" w14:textId="77777777" w:rsidR="006D590A" w:rsidRPr="00FA3F53" w:rsidRDefault="006D590A" w:rsidP="00C60097">
            <w:pPr>
              <w:spacing w:after="200" w:line="276" w:lineRule="auto"/>
              <w:jc w:val="center"/>
              <w:rPr>
                <w:rFonts w:eastAsia="Calibri"/>
              </w:rPr>
            </w:pPr>
          </w:p>
        </w:tc>
      </w:tr>
      <w:tr w:rsidR="006D590A" w:rsidRPr="00FA3F53" w14:paraId="641C5BF6" w14:textId="77777777" w:rsidTr="00C60097">
        <w:trPr>
          <w:trHeight w:val="251"/>
        </w:trPr>
        <w:tc>
          <w:tcPr>
            <w:tcW w:w="1150" w:type="dxa"/>
          </w:tcPr>
          <w:p w14:paraId="3A735F20" w14:textId="77777777" w:rsidR="006D590A" w:rsidRPr="00FA3F53" w:rsidRDefault="006D590A" w:rsidP="00C60097">
            <w:pPr>
              <w:spacing w:after="200" w:line="276" w:lineRule="auto"/>
              <w:ind w:left="135"/>
              <w:jc w:val="right"/>
              <w:rPr>
                <w:rFonts w:eastAsia="Calibri"/>
              </w:rPr>
            </w:pPr>
          </w:p>
        </w:tc>
        <w:tc>
          <w:tcPr>
            <w:tcW w:w="7209" w:type="dxa"/>
          </w:tcPr>
          <w:p w14:paraId="77153473" w14:textId="77777777" w:rsidR="006D590A" w:rsidRPr="00FA3F53" w:rsidRDefault="006D590A" w:rsidP="00C60097">
            <w:pPr>
              <w:spacing w:after="200" w:line="276" w:lineRule="auto"/>
              <w:jc w:val="left"/>
              <w:rPr>
                <w:rFonts w:eastAsia="Calibri"/>
                <w:b/>
              </w:rPr>
            </w:pPr>
            <w:r w:rsidRPr="00FA3F53">
              <w:rPr>
                <w:rFonts w:eastAsia="Calibri"/>
                <w:b/>
              </w:rPr>
              <w:t>Inženierrisinājumi</w:t>
            </w:r>
          </w:p>
        </w:tc>
        <w:tc>
          <w:tcPr>
            <w:tcW w:w="1718" w:type="dxa"/>
          </w:tcPr>
          <w:p w14:paraId="038A1A37" w14:textId="77777777" w:rsidR="006D590A" w:rsidRPr="00FA3F53" w:rsidRDefault="006D590A" w:rsidP="00C60097">
            <w:pPr>
              <w:spacing w:after="200" w:line="276" w:lineRule="auto"/>
              <w:jc w:val="center"/>
              <w:rPr>
                <w:rFonts w:eastAsia="Calibri"/>
              </w:rPr>
            </w:pPr>
          </w:p>
        </w:tc>
      </w:tr>
      <w:tr w:rsidR="006D590A" w:rsidRPr="00FA3F53" w14:paraId="51D17351" w14:textId="77777777" w:rsidTr="00C60097">
        <w:trPr>
          <w:trHeight w:val="251"/>
        </w:trPr>
        <w:tc>
          <w:tcPr>
            <w:tcW w:w="1150" w:type="dxa"/>
          </w:tcPr>
          <w:p w14:paraId="2F00DE1C"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4</w:t>
            </w:r>
            <w:r w:rsidRPr="00FA3F53">
              <w:rPr>
                <w:rFonts w:eastAsia="Calibri"/>
              </w:rPr>
              <w:t>.</w:t>
            </w:r>
          </w:p>
        </w:tc>
        <w:tc>
          <w:tcPr>
            <w:tcW w:w="7209" w:type="dxa"/>
          </w:tcPr>
          <w:p w14:paraId="4F55A7AC" w14:textId="77777777" w:rsidR="006D590A" w:rsidRPr="00FA3F53" w:rsidRDefault="006D590A" w:rsidP="00C60097">
            <w:pPr>
              <w:spacing w:after="200" w:line="276" w:lineRule="auto"/>
              <w:jc w:val="left"/>
              <w:rPr>
                <w:rFonts w:eastAsia="Calibri"/>
              </w:rPr>
            </w:pPr>
            <w:r w:rsidRPr="00FA3F53">
              <w:rPr>
                <w:rFonts w:eastAsia="Calibri"/>
              </w:rPr>
              <w:t>(BK) Būvkonstrukciju daļa, būvkonstrukciju aprēķinu daļa</w:t>
            </w:r>
          </w:p>
        </w:tc>
        <w:tc>
          <w:tcPr>
            <w:tcW w:w="1718" w:type="dxa"/>
          </w:tcPr>
          <w:p w14:paraId="240E409C" w14:textId="77777777" w:rsidR="006D590A" w:rsidRPr="00FA3F53" w:rsidRDefault="006D590A" w:rsidP="00C60097">
            <w:pPr>
              <w:spacing w:after="200" w:line="276" w:lineRule="auto"/>
              <w:jc w:val="center"/>
              <w:rPr>
                <w:rFonts w:eastAsia="Calibri"/>
              </w:rPr>
            </w:pPr>
          </w:p>
        </w:tc>
      </w:tr>
      <w:tr w:rsidR="006D590A" w:rsidRPr="00FA3F53" w14:paraId="12362519" w14:textId="77777777" w:rsidTr="00C60097">
        <w:trPr>
          <w:trHeight w:val="251"/>
        </w:trPr>
        <w:tc>
          <w:tcPr>
            <w:tcW w:w="1150" w:type="dxa"/>
          </w:tcPr>
          <w:p w14:paraId="6B41D1AD" w14:textId="77777777" w:rsidR="006D590A" w:rsidRPr="00FA3F53" w:rsidRDefault="006D590A" w:rsidP="00C60097">
            <w:pPr>
              <w:spacing w:after="200" w:line="276" w:lineRule="auto"/>
              <w:ind w:left="135"/>
              <w:jc w:val="right"/>
              <w:rPr>
                <w:rFonts w:eastAsia="Calibri"/>
                <w:b/>
              </w:rPr>
            </w:pPr>
          </w:p>
        </w:tc>
        <w:tc>
          <w:tcPr>
            <w:tcW w:w="7209" w:type="dxa"/>
          </w:tcPr>
          <w:p w14:paraId="5715BF39" w14:textId="77777777" w:rsidR="006D590A" w:rsidRPr="00FA3F53" w:rsidRDefault="006D590A" w:rsidP="00C60097">
            <w:pPr>
              <w:spacing w:after="200" w:line="276" w:lineRule="auto"/>
              <w:jc w:val="left"/>
              <w:rPr>
                <w:rFonts w:eastAsia="Calibri"/>
                <w:b/>
              </w:rPr>
            </w:pPr>
            <w:r w:rsidRPr="00FA3F53">
              <w:rPr>
                <w:rFonts w:eastAsia="Calibri"/>
                <w:b/>
              </w:rPr>
              <w:t>Iekšējie inženiertīkli</w:t>
            </w:r>
          </w:p>
        </w:tc>
        <w:tc>
          <w:tcPr>
            <w:tcW w:w="1718" w:type="dxa"/>
          </w:tcPr>
          <w:p w14:paraId="7855E4C4" w14:textId="77777777" w:rsidR="006D590A" w:rsidRPr="00FA3F53" w:rsidRDefault="006D590A" w:rsidP="00C60097">
            <w:pPr>
              <w:spacing w:after="200" w:line="276" w:lineRule="auto"/>
              <w:jc w:val="center"/>
              <w:rPr>
                <w:rFonts w:eastAsia="Calibri"/>
              </w:rPr>
            </w:pPr>
          </w:p>
        </w:tc>
      </w:tr>
      <w:tr w:rsidR="006D590A" w:rsidRPr="00FA3F53" w14:paraId="3C426F20" w14:textId="77777777" w:rsidTr="00C60097">
        <w:trPr>
          <w:trHeight w:val="251"/>
        </w:trPr>
        <w:tc>
          <w:tcPr>
            <w:tcW w:w="1150" w:type="dxa"/>
          </w:tcPr>
          <w:p w14:paraId="4239E728"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5</w:t>
            </w:r>
            <w:r w:rsidRPr="00FA3F53">
              <w:rPr>
                <w:rFonts w:eastAsia="Calibri"/>
              </w:rPr>
              <w:t>.</w:t>
            </w:r>
          </w:p>
        </w:tc>
        <w:tc>
          <w:tcPr>
            <w:tcW w:w="7209" w:type="dxa"/>
          </w:tcPr>
          <w:p w14:paraId="4265B06A" w14:textId="77777777" w:rsidR="006D590A" w:rsidRPr="00FA3F53" w:rsidRDefault="006D590A" w:rsidP="00C60097">
            <w:pPr>
              <w:spacing w:after="200" w:line="276" w:lineRule="auto"/>
              <w:jc w:val="left"/>
              <w:rPr>
                <w:rFonts w:eastAsia="Calibri"/>
              </w:rPr>
            </w:pPr>
            <w:r w:rsidRPr="00FA3F53">
              <w:rPr>
                <w:rFonts w:eastAsia="Calibri"/>
              </w:rPr>
              <w:t xml:space="preserve">(EL) </w:t>
            </w:r>
            <w:r w:rsidRPr="00FA3F53">
              <w:rPr>
                <w:rFonts w:eastAsia="Calibri"/>
                <w:lang w:eastAsia="lv-LV"/>
              </w:rPr>
              <w:t xml:space="preserve"> Elektroapgādes sistēmas , tajā skaitā avārijas un evakuācijas apgaismojums</w:t>
            </w:r>
          </w:p>
        </w:tc>
        <w:tc>
          <w:tcPr>
            <w:tcW w:w="1718" w:type="dxa"/>
          </w:tcPr>
          <w:p w14:paraId="522DA5E7" w14:textId="77777777" w:rsidR="006D590A" w:rsidRPr="00FA3F53" w:rsidRDefault="006D590A" w:rsidP="00C60097">
            <w:pPr>
              <w:spacing w:after="200" w:line="276" w:lineRule="auto"/>
              <w:jc w:val="center"/>
              <w:rPr>
                <w:rFonts w:eastAsia="Calibri"/>
              </w:rPr>
            </w:pPr>
          </w:p>
        </w:tc>
      </w:tr>
      <w:tr w:rsidR="006D590A" w:rsidRPr="00FA3F53" w14:paraId="67596571" w14:textId="77777777" w:rsidTr="00C60097">
        <w:trPr>
          <w:trHeight w:val="251"/>
        </w:trPr>
        <w:tc>
          <w:tcPr>
            <w:tcW w:w="1150" w:type="dxa"/>
          </w:tcPr>
          <w:p w14:paraId="5BAE0128" w14:textId="77777777" w:rsidR="006D590A" w:rsidRPr="00FA3F53" w:rsidRDefault="006D590A" w:rsidP="00C60097">
            <w:pPr>
              <w:spacing w:after="200" w:line="276" w:lineRule="auto"/>
              <w:ind w:left="135"/>
              <w:jc w:val="right"/>
              <w:rPr>
                <w:rFonts w:eastAsia="Calibri"/>
              </w:rPr>
            </w:pPr>
            <w:r>
              <w:rPr>
                <w:rFonts w:eastAsia="Calibri"/>
              </w:rPr>
              <w:t xml:space="preserve">2.6. </w:t>
            </w:r>
          </w:p>
        </w:tc>
        <w:tc>
          <w:tcPr>
            <w:tcW w:w="7209" w:type="dxa"/>
          </w:tcPr>
          <w:p w14:paraId="3D6F2FE7" w14:textId="77777777" w:rsidR="006D590A" w:rsidRPr="00FA3F53" w:rsidRDefault="006D590A" w:rsidP="00C60097">
            <w:pPr>
              <w:spacing w:after="200" w:line="276" w:lineRule="auto"/>
              <w:jc w:val="left"/>
              <w:rPr>
                <w:rFonts w:eastAsia="Calibri"/>
              </w:rPr>
            </w:pPr>
            <w:r w:rsidRPr="00626B14">
              <w:rPr>
                <w:rFonts w:eastAsia="Calibri"/>
              </w:rPr>
              <w:t>(UK) Ūdenspagāde un  kanalizācija (iekšējā)</w:t>
            </w:r>
          </w:p>
        </w:tc>
        <w:tc>
          <w:tcPr>
            <w:tcW w:w="1718" w:type="dxa"/>
          </w:tcPr>
          <w:p w14:paraId="6D8D789F" w14:textId="77777777" w:rsidR="006D590A" w:rsidRPr="00FA3F53" w:rsidRDefault="006D590A" w:rsidP="00C60097">
            <w:pPr>
              <w:spacing w:after="200" w:line="276" w:lineRule="auto"/>
              <w:jc w:val="center"/>
              <w:rPr>
                <w:rFonts w:eastAsia="Calibri"/>
              </w:rPr>
            </w:pPr>
          </w:p>
        </w:tc>
      </w:tr>
      <w:tr w:rsidR="006D590A" w:rsidRPr="00FA3F53" w14:paraId="5C8262FD" w14:textId="77777777" w:rsidTr="00C60097">
        <w:trPr>
          <w:trHeight w:val="251"/>
        </w:trPr>
        <w:tc>
          <w:tcPr>
            <w:tcW w:w="1150" w:type="dxa"/>
          </w:tcPr>
          <w:p w14:paraId="6B959FA7" w14:textId="77777777" w:rsidR="006D590A" w:rsidRDefault="006D590A" w:rsidP="00C60097">
            <w:pPr>
              <w:spacing w:after="200" w:line="276" w:lineRule="auto"/>
              <w:ind w:left="135"/>
              <w:jc w:val="right"/>
              <w:rPr>
                <w:rFonts w:eastAsia="Calibri"/>
              </w:rPr>
            </w:pPr>
            <w:r>
              <w:rPr>
                <w:rFonts w:eastAsia="Calibri"/>
              </w:rPr>
              <w:lastRenderedPageBreak/>
              <w:t>2.7.</w:t>
            </w:r>
          </w:p>
        </w:tc>
        <w:tc>
          <w:tcPr>
            <w:tcW w:w="7209" w:type="dxa"/>
          </w:tcPr>
          <w:p w14:paraId="661AB051" w14:textId="77777777" w:rsidR="006D590A" w:rsidRPr="00FA3F53" w:rsidRDefault="006D590A" w:rsidP="00C60097">
            <w:pPr>
              <w:spacing w:after="200" w:line="276" w:lineRule="auto"/>
              <w:jc w:val="left"/>
              <w:rPr>
                <w:rFonts w:eastAsia="Calibri"/>
              </w:rPr>
            </w:pPr>
            <w:r>
              <w:rPr>
                <w:rFonts w:eastAsia="Calibri"/>
              </w:rPr>
              <w:t>(AVK -A) Apkure</w:t>
            </w:r>
          </w:p>
        </w:tc>
        <w:tc>
          <w:tcPr>
            <w:tcW w:w="1718" w:type="dxa"/>
          </w:tcPr>
          <w:p w14:paraId="28EB0DEF" w14:textId="77777777" w:rsidR="006D590A" w:rsidRPr="00FA3F53" w:rsidRDefault="006D590A" w:rsidP="00C60097">
            <w:pPr>
              <w:spacing w:after="200" w:line="276" w:lineRule="auto"/>
              <w:jc w:val="center"/>
              <w:rPr>
                <w:rFonts w:eastAsia="Calibri"/>
              </w:rPr>
            </w:pPr>
          </w:p>
        </w:tc>
      </w:tr>
      <w:tr w:rsidR="006D590A" w:rsidRPr="00FA3F53" w14:paraId="1B79802B" w14:textId="77777777" w:rsidTr="00C60097">
        <w:trPr>
          <w:trHeight w:val="251"/>
        </w:trPr>
        <w:tc>
          <w:tcPr>
            <w:tcW w:w="1150" w:type="dxa"/>
          </w:tcPr>
          <w:p w14:paraId="111C6399" w14:textId="77777777" w:rsidR="006D590A" w:rsidRDefault="006D590A" w:rsidP="00C60097">
            <w:pPr>
              <w:spacing w:after="200" w:line="276" w:lineRule="auto"/>
              <w:ind w:left="135"/>
              <w:jc w:val="right"/>
              <w:rPr>
                <w:rFonts w:eastAsia="Calibri"/>
              </w:rPr>
            </w:pPr>
            <w:r>
              <w:rPr>
                <w:rFonts w:eastAsia="Calibri"/>
              </w:rPr>
              <w:t>2.8.</w:t>
            </w:r>
          </w:p>
        </w:tc>
        <w:tc>
          <w:tcPr>
            <w:tcW w:w="7209" w:type="dxa"/>
          </w:tcPr>
          <w:p w14:paraId="09259657" w14:textId="77777777" w:rsidR="006D590A" w:rsidRPr="00FA3F53" w:rsidRDefault="006D590A" w:rsidP="00C60097">
            <w:pPr>
              <w:spacing w:after="200" w:line="276" w:lineRule="auto"/>
              <w:jc w:val="left"/>
              <w:rPr>
                <w:rFonts w:eastAsia="Calibri"/>
              </w:rPr>
            </w:pPr>
            <w:r>
              <w:rPr>
                <w:rFonts w:eastAsia="Calibri"/>
              </w:rPr>
              <w:t xml:space="preserve">(AVK-V)  Ventilācija </w:t>
            </w:r>
          </w:p>
        </w:tc>
        <w:tc>
          <w:tcPr>
            <w:tcW w:w="1718" w:type="dxa"/>
          </w:tcPr>
          <w:p w14:paraId="02052C1A" w14:textId="77777777" w:rsidR="006D590A" w:rsidRPr="00FA3F53" w:rsidRDefault="006D590A" w:rsidP="00C60097">
            <w:pPr>
              <w:spacing w:after="200" w:line="276" w:lineRule="auto"/>
              <w:jc w:val="center"/>
              <w:rPr>
                <w:rFonts w:eastAsia="Calibri"/>
              </w:rPr>
            </w:pPr>
          </w:p>
        </w:tc>
      </w:tr>
      <w:tr w:rsidR="006D590A" w:rsidRPr="00FA3F53" w14:paraId="3F69CA98" w14:textId="77777777" w:rsidTr="00C60097">
        <w:trPr>
          <w:trHeight w:val="251"/>
        </w:trPr>
        <w:tc>
          <w:tcPr>
            <w:tcW w:w="1150" w:type="dxa"/>
          </w:tcPr>
          <w:p w14:paraId="1F36B73C" w14:textId="77777777" w:rsidR="006D590A" w:rsidRDefault="006D590A" w:rsidP="00C60097">
            <w:pPr>
              <w:spacing w:after="200" w:line="276" w:lineRule="auto"/>
              <w:ind w:left="135"/>
              <w:jc w:val="right"/>
              <w:rPr>
                <w:rFonts w:eastAsia="Calibri"/>
              </w:rPr>
            </w:pPr>
            <w:r>
              <w:rPr>
                <w:rFonts w:eastAsia="Calibri"/>
              </w:rPr>
              <w:t>2.9.</w:t>
            </w:r>
          </w:p>
        </w:tc>
        <w:tc>
          <w:tcPr>
            <w:tcW w:w="7209" w:type="dxa"/>
          </w:tcPr>
          <w:p w14:paraId="11203977" w14:textId="77777777" w:rsidR="006D590A" w:rsidRPr="00FA3F53" w:rsidRDefault="006D590A" w:rsidP="00C60097">
            <w:pPr>
              <w:spacing w:after="200" w:line="276" w:lineRule="auto"/>
              <w:jc w:val="left"/>
              <w:rPr>
                <w:rFonts w:eastAsia="Calibri"/>
              </w:rPr>
            </w:pPr>
            <w:r>
              <w:rPr>
                <w:rFonts w:eastAsia="Calibri"/>
              </w:rPr>
              <w:t>(AAT) Aukstumapgāde</w:t>
            </w:r>
          </w:p>
        </w:tc>
        <w:tc>
          <w:tcPr>
            <w:tcW w:w="1718" w:type="dxa"/>
          </w:tcPr>
          <w:p w14:paraId="1C493458" w14:textId="77777777" w:rsidR="006D590A" w:rsidRPr="00FA3F53" w:rsidRDefault="006D590A" w:rsidP="00C60097">
            <w:pPr>
              <w:spacing w:after="200" w:line="276" w:lineRule="auto"/>
              <w:jc w:val="center"/>
              <w:rPr>
                <w:rFonts w:eastAsia="Calibri"/>
              </w:rPr>
            </w:pPr>
          </w:p>
        </w:tc>
      </w:tr>
      <w:tr w:rsidR="006D590A" w:rsidRPr="00FA3F53" w14:paraId="62925644" w14:textId="77777777" w:rsidTr="00C60097">
        <w:trPr>
          <w:trHeight w:val="251"/>
        </w:trPr>
        <w:tc>
          <w:tcPr>
            <w:tcW w:w="1150" w:type="dxa"/>
          </w:tcPr>
          <w:p w14:paraId="588DECA7" w14:textId="77777777" w:rsidR="006D590A" w:rsidRDefault="006D590A" w:rsidP="00C60097">
            <w:pPr>
              <w:spacing w:after="200" w:line="276" w:lineRule="auto"/>
              <w:ind w:left="135"/>
              <w:jc w:val="right"/>
              <w:rPr>
                <w:rFonts w:eastAsia="Calibri"/>
              </w:rPr>
            </w:pPr>
            <w:r>
              <w:rPr>
                <w:rFonts w:eastAsia="Calibri"/>
              </w:rPr>
              <w:t>2.10.</w:t>
            </w:r>
          </w:p>
        </w:tc>
        <w:tc>
          <w:tcPr>
            <w:tcW w:w="7209" w:type="dxa"/>
          </w:tcPr>
          <w:p w14:paraId="57BCAECA" w14:textId="77777777" w:rsidR="006D590A" w:rsidRPr="00FA3F53" w:rsidRDefault="006D590A" w:rsidP="00C60097">
            <w:pPr>
              <w:spacing w:after="200" w:line="276" w:lineRule="auto"/>
              <w:jc w:val="left"/>
              <w:rPr>
                <w:rFonts w:eastAsia="Calibri"/>
              </w:rPr>
            </w:pPr>
            <w:r>
              <w:rPr>
                <w:rFonts w:eastAsia="Calibri"/>
              </w:rPr>
              <w:t>(AVK -K) Klimata kontroles sistēma</w:t>
            </w:r>
          </w:p>
        </w:tc>
        <w:tc>
          <w:tcPr>
            <w:tcW w:w="1718" w:type="dxa"/>
          </w:tcPr>
          <w:p w14:paraId="7C8A5957" w14:textId="77777777" w:rsidR="006D590A" w:rsidRPr="00FA3F53" w:rsidRDefault="006D590A" w:rsidP="00C60097">
            <w:pPr>
              <w:spacing w:after="200" w:line="276" w:lineRule="auto"/>
              <w:jc w:val="center"/>
              <w:rPr>
                <w:rFonts w:eastAsia="Calibri"/>
              </w:rPr>
            </w:pPr>
          </w:p>
        </w:tc>
      </w:tr>
      <w:tr w:rsidR="006D590A" w:rsidRPr="00FA3F53" w14:paraId="370566E8" w14:textId="77777777" w:rsidTr="00C60097">
        <w:trPr>
          <w:trHeight w:val="251"/>
        </w:trPr>
        <w:tc>
          <w:tcPr>
            <w:tcW w:w="1150" w:type="dxa"/>
          </w:tcPr>
          <w:p w14:paraId="23044BB1" w14:textId="77777777" w:rsidR="006D590A" w:rsidRDefault="006D590A" w:rsidP="00C60097">
            <w:pPr>
              <w:spacing w:after="200" w:line="276" w:lineRule="auto"/>
              <w:ind w:left="135"/>
              <w:jc w:val="right"/>
              <w:rPr>
                <w:rFonts w:eastAsia="Calibri"/>
              </w:rPr>
            </w:pPr>
            <w:r>
              <w:rPr>
                <w:rFonts w:eastAsia="Calibri"/>
              </w:rPr>
              <w:t>2.11.</w:t>
            </w:r>
          </w:p>
        </w:tc>
        <w:tc>
          <w:tcPr>
            <w:tcW w:w="7209" w:type="dxa"/>
          </w:tcPr>
          <w:p w14:paraId="76D888BC" w14:textId="77777777" w:rsidR="006D590A" w:rsidRPr="00FA3F53" w:rsidRDefault="006D590A" w:rsidP="00C60097">
            <w:pPr>
              <w:spacing w:after="200" w:line="276" w:lineRule="auto"/>
              <w:jc w:val="left"/>
              <w:rPr>
                <w:rFonts w:eastAsia="Calibri"/>
              </w:rPr>
            </w:pPr>
            <w:r w:rsidRPr="00024F49">
              <w:rPr>
                <w:rFonts w:eastAsia="Calibri"/>
              </w:rPr>
              <w:t>(ESS-AS) Apsardzes signalizācija</w:t>
            </w:r>
          </w:p>
        </w:tc>
        <w:tc>
          <w:tcPr>
            <w:tcW w:w="1718" w:type="dxa"/>
          </w:tcPr>
          <w:p w14:paraId="6C02806B" w14:textId="77777777" w:rsidR="006D590A" w:rsidRPr="00FA3F53" w:rsidRDefault="006D590A" w:rsidP="00C60097">
            <w:pPr>
              <w:spacing w:after="200" w:line="276" w:lineRule="auto"/>
              <w:jc w:val="center"/>
              <w:rPr>
                <w:rFonts w:eastAsia="Calibri"/>
              </w:rPr>
            </w:pPr>
          </w:p>
        </w:tc>
      </w:tr>
      <w:tr w:rsidR="006D590A" w:rsidRPr="00FA3F53" w14:paraId="6EAC8C26" w14:textId="77777777" w:rsidTr="00C60097">
        <w:trPr>
          <w:trHeight w:val="251"/>
        </w:trPr>
        <w:tc>
          <w:tcPr>
            <w:tcW w:w="1150" w:type="dxa"/>
          </w:tcPr>
          <w:p w14:paraId="6549AA9F" w14:textId="77777777" w:rsidR="006D590A" w:rsidRDefault="006D590A" w:rsidP="00C60097">
            <w:pPr>
              <w:spacing w:after="200" w:line="276" w:lineRule="auto"/>
              <w:ind w:left="135"/>
              <w:jc w:val="right"/>
              <w:rPr>
                <w:rFonts w:eastAsia="Calibri"/>
              </w:rPr>
            </w:pPr>
            <w:r>
              <w:rPr>
                <w:rFonts w:eastAsia="Calibri"/>
              </w:rPr>
              <w:t>2.12.</w:t>
            </w:r>
          </w:p>
        </w:tc>
        <w:tc>
          <w:tcPr>
            <w:tcW w:w="7209" w:type="dxa"/>
          </w:tcPr>
          <w:p w14:paraId="56237585" w14:textId="77777777" w:rsidR="006D590A" w:rsidRPr="00FA3F53" w:rsidRDefault="006D590A" w:rsidP="00C60097">
            <w:pPr>
              <w:spacing w:after="200" w:line="276" w:lineRule="auto"/>
              <w:jc w:val="left"/>
              <w:rPr>
                <w:rFonts w:eastAsia="Calibri"/>
              </w:rPr>
            </w:pPr>
            <w:r>
              <w:rPr>
                <w:rFonts w:eastAsia="Calibri"/>
              </w:rPr>
              <w:t>(ESS_VAS) Vadības un automatizācijas  sistēmas</w:t>
            </w:r>
          </w:p>
        </w:tc>
        <w:tc>
          <w:tcPr>
            <w:tcW w:w="1718" w:type="dxa"/>
          </w:tcPr>
          <w:p w14:paraId="29604E67" w14:textId="77777777" w:rsidR="006D590A" w:rsidRPr="00FA3F53" w:rsidRDefault="006D590A" w:rsidP="00C60097">
            <w:pPr>
              <w:spacing w:after="200" w:line="276" w:lineRule="auto"/>
              <w:jc w:val="center"/>
              <w:rPr>
                <w:rFonts w:eastAsia="Calibri"/>
              </w:rPr>
            </w:pPr>
          </w:p>
        </w:tc>
      </w:tr>
      <w:tr w:rsidR="006D590A" w:rsidRPr="00FA3F53" w14:paraId="7CA8A452" w14:textId="77777777" w:rsidTr="00C60097">
        <w:trPr>
          <w:trHeight w:val="251"/>
        </w:trPr>
        <w:tc>
          <w:tcPr>
            <w:tcW w:w="1150" w:type="dxa"/>
          </w:tcPr>
          <w:p w14:paraId="6C8979A0" w14:textId="77777777" w:rsidR="006D590A" w:rsidRDefault="006D590A" w:rsidP="00C60097">
            <w:pPr>
              <w:spacing w:after="200" w:line="276" w:lineRule="auto"/>
              <w:ind w:left="135"/>
              <w:jc w:val="right"/>
              <w:rPr>
                <w:rFonts w:eastAsia="Calibri"/>
              </w:rPr>
            </w:pPr>
            <w:r>
              <w:rPr>
                <w:rFonts w:eastAsia="Calibri"/>
              </w:rPr>
              <w:t>2.13.</w:t>
            </w:r>
          </w:p>
        </w:tc>
        <w:tc>
          <w:tcPr>
            <w:tcW w:w="7209" w:type="dxa"/>
          </w:tcPr>
          <w:p w14:paraId="710BD7A6" w14:textId="77777777" w:rsidR="006D590A" w:rsidRPr="00FA3F53" w:rsidRDefault="006D590A" w:rsidP="00C60097">
            <w:pPr>
              <w:spacing w:after="200" w:line="276" w:lineRule="auto"/>
              <w:jc w:val="left"/>
              <w:rPr>
                <w:rFonts w:eastAsia="Calibri"/>
              </w:rPr>
            </w:pPr>
            <w:r>
              <w:rPr>
                <w:rFonts w:eastAsia="Calibri"/>
              </w:rPr>
              <w:t>(ESS-PK) Piekļuves kontrole</w:t>
            </w:r>
          </w:p>
        </w:tc>
        <w:tc>
          <w:tcPr>
            <w:tcW w:w="1718" w:type="dxa"/>
          </w:tcPr>
          <w:p w14:paraId="6E5CE420" w14:textId="77777777" w:rsidR="006D590A" w:rsidRPr="00FA3F53" w:rsidRDefault="006D590A" w:rsidP="00C60097">
            <w:pPr>
              <w:spacing w:after="200" w:line="276" w:lineRule="auto"/>
              <w:jc w:val="center"/>
              <w:rPr>
                <w:rFonts w:eastAsia="Calibri"/>
              </w:rPr>
            </w:pPr>
          </w:p>
        </w:tc>
      </w:tr>
      <w:tr w:rsidR="006D590A" w:rsidRPr="00FA3F53" w14:paraId="02152AF5" w14:textId="77777777" w:rsidTr="00C60097">
        <w:trPr>
          <w:trHeight w:val="251"/>
        </w:trPr>
        <w:tc>
          <w:tcPr>
            <w:tcW w:w="1150" w:type="dxa"/>
          </w:tcPr>
          <w:p w14:paraId="6CB4D200" w14:textId="77777777" w:rsidR="006D590A" w:rsidRDefault="006D590A" w:rsidP="00C60097">
            <w:pPr>
              <w:spacing w:after="200" w:line="276" w:lineRule="auto"/>
              <w:ind w:left="135"/>
              <w:jc w:val="right"/>
              <w:rPr>
                <w:rFonts w:eastAsia="Calibri"/>
              </w:rPr>
            </w:pPr>
            <w:r>
              <w:rPr>
                <w:rFonts w:eastAsia="Calibri"/>
              </w:rPr>
              <w:t>2.14.</w:t>
            </w:r>
          </w:p>
        </w:tc>
        <w:tc>
          <w:tcPr>
            <w:tcW w:w="7209" w:type="dxa"/>
          </w:tcPr>
          <w:p w14:paraId="6FE93FB6" w14:textId="77777777" w:rsidR="006D590A" w:rsidRPr="00FA3F53" w:rsidRDefault="006D590A" w:rsidP="00C60097">
            <w:pPr>
              <w:spacing w:after="200" w:line="276" w:lineRule="auto"/>
              <w:jc w:val="left"/>
              <w:rPr>
                <w:rFonts w:eastAsia="Calibri"/>
              </w:rPr>
            </w:pPr>
            <w:r>
              <w:rPr>
                <w:rFonts w:eastAsia="Calibri"/>
              </w:rPr>
              <w:t>(ESS -VN) Videonovērošana</w:t>
            </w:r>
          </w:p>
        </w:tc>
        <w:tc>
          <w:tcPr>
            <w:tcW w:w="1718" w:type="dxa"/>
          </w:tcPr>
          <w:p w14:paraId="623E10BE" w14:textId="77777777" w:rsidR="006D590A" w:rsidRPr="00FA3F53" w:rsidRDefault="006D590A" w:rsidP="00C60097">
            <w:pPr>
              <w:spacing w:after="200" w:line="276" w:lineRule="auto"/>
              <w:jc w:val="center"/>
              <w:rPr>
                <w:rFonts w:eastAsia="Calibri"/>
              </w:rPr>
            </w:pPr>
          </w:p>
        </w:tc>
      </w:tr>
      <w:tr w:rsidR="002D20DE" w:rsidRPr="00FA3F53" w14:paraId="02E07213" w14:textId="77777777" w:rsidTr="00C60097">
        <w:trPr>
          <w:trHeight w:val="251"/>
        </w:trPr>
        <w:tc>
          <w:tcPr>
            <w:tcW w:w="1150" w:type="dxa"/>
          </w:tcPr>
          <w:p w14:paraId="01A8B670" w14:textId="4034BD11" w:rsidR="002D20DE" w:rsidRDefault="002D20DE" w:rsidP="002D20DE">
            <w:pPr>
              <w:spacing w:after="200" w:line="276" w:lineRule="auto"/>
              <w:ind w:left="135"/>
              <w:jc w:val="right"/>
              <w:rPr>
                <w:rFonts w:eastAsia="Calibri"/>
              </w:rPr>
            </w:pPr>
            <w:r>
              <w:rPr>
                <w:rFonts w:eastAsia="Calibri"/>
              </w:rPr>
              <w:t>2.15.</w:t>
            </w:r>
          </w:p>
        </w:tc>
        <w:tc>
          <w:tcPr>
            <w:tcW w:w="7209" w:type="dxa"/>
          </w:tcPr>
          <w:p w14:paraId="406BA75A" w14:textId="36B9A0FF" w:rsidR="002D20DE" w:rsidRDefault="002D20DE" w:rsidP="002D20DE">
            <w:pPr>
              <w:spacing w:after="200" w:line="276" w:lineRule="auto"/>
              <w:jc w:val="left"/>
              <w:rPr>
                <w:rFonts w:eastAsia="Calibri"/>
              </w:rPr>
            </w:pPr>
            <w:r>
              <w:rPr>
                <w:rFonts w:eastAsia="Calibri"/>
              </w:rPr>
              <w:t xml:space="preserve"> (MG) Medicīnas gāzes</w:t>
            </w:r>
          </w:p>
        </w:tc>
        <w:tc>
          <w:tcPr>
            <w:tcW w:w="1718" w:type="dxa"/>
          </w:tcPr>
          <w:p w14:paraId="7CFFF82B" w14:textId="77777777" w:rsidR="002D20DE" w:rsidRPr="00FA3F53" w:rsidRDefault="002D20DE" w:rsidP="002D20DE">
            <w:pPr>
              <w:spacing w:after="200" w:line="276" w:lineRule="auto"/>
              <w:jc w:val="center"/>
              <w:rPr>
                <w:rFonts w:eastAsia="Calibri"/>
              </w:rPr>
            </w:pPr>
          </w:p>
        </w:tc>
      </w:tr>
      <w:tr w:rsidR="002D20DE" w:rsidRPr="00FA3F53" w14:paraId="5FF68B2F" w14:textId="77777777" w:rsidTr="00C60097">
        <w:trPr>
          <w:trHeight w:val="251"/>
        </w:trPr>
        <w:tc>
          <w:tcPr>
            <w:tcW w:w="1150" w:type="dxa"/>
          </w:tcPr>
          <w:p w14:paraId="38D330DC" w14:textId="63D589B3" w:rsidR="002D20DE" w:rsidRDefault="002D20DE" w:rsidP="002D20DE">
            <w:pPr>
              <w:spacing w:after="200" w:line="276" w:lineRule="auto"/>
              <w:ind w:left="135"/>
              <w:jc w:val="right"/>
              <w:rPr>
                <w:rFonts w:eastAsia="Calibri"/>
              </w:rPr>
            </w:pPr>
            <w:r>
              <w:rPr>
                <w:rFonts w:eastAsia="Calibri"/>
              </w:rPr>
              <w:t>2.16.</w:t>
            </w:r>
          </w:p>
        </w:tc>
        <w:tc>
          <w:tcPr>
            <w:tcW w:w="7209" w:type="dxa"/>
          </w:tcPr>
          <w:p w14:paraId="19064A88" w14:textId="0A62229E" w:rsidR="002D20DE" w:rsidRDefault="002D20DE" w:rsidP="002D20DE">
            <w:pPr>
              <w:spacing w:after="200" w:line="276" w:lineRule="auto"/>
              <w:jc w:val="left"/>
              <w:rPr>
                <w:rFonts w:eastAsia="Calibri"/>
              </w:rPr>
            </w:pPr>
            <w:r>
              <w:rPr>
                <w:rFonts w:eastAsia="Calibri"/>
              </w:rPr>
              <w:t>(MIS) Māsu izsaukumu sistēma</w:t>
            </w:r>
          </w:p>
        </w:tc>
        <w:tc>
          <w:tcPr>
            <w:tcW w:w="1718" w:type="dxa"/>
          </w:tcPr>
          <w:p w14:paraId="2165F862" w14:textId="77777777" w:rsidR="002D20DE" w:rsidRPr="00FA3F53" w:rsidRDefault="002D20DE" w:rsidP="002D20DE">
            <w:pPr>
              <w:spacing w:after="200" w:line="276" w:lineRule="auto"/>
              <w:jc w:val="center"/>
              <w:rPr>
                <w:rFonts w:eastAsia="Calibri"/>
              </w:rPr>
            </w:pPr>
          </w:p>
        </w:tc>
      </w:tr>
      <w:tr w:rsidR="002D20DE" w:rsidRPr="00FA3F53" w14:paraId="2609CACE" w14:textId="77777777" w:rsidTr="00C60097">
        <w:trPr>
          <w:trHeight w:val="251"/>
        </w:trPr>
        <w:tc>
          <w:tcPr>
            <w:tcW w:w="1150" w:type="dxa"/>
          </w:tcPr>
          <w:p w14:paraId="011DBBFE" w14:textId="77777777" w:rsidR="002D20DE" w:rsidRPr="00FA3F53" w:rsidRDefault="002D20DE" w:rsidP="002D20DE">
            <w:pPr>
              <w:spacing w:after="200" w:line="276" w:lineRule="auto"/>
              <w:ind w:left="135"/>
              <w:jc w:val="right"/>
              <w:rPr>
                <w:rFonts w:eastAsia="Calibri"/>
              </w:rPr>
            </w:pPr>
          </w:p>
        </w:tc>
        <w:tc>
          <w:tcPr>
            <w:tcW w:w="7209" w:type="dxa"/>
          </w:tcPr>
          <w:p w14:paraId="6CC1C196" w14:textId="77777777" w:rsidR="002D20DE" w:rsidRPr="00FA3F53" w:rsidDel="00DE7F13" w:rsidRDefault="002D20DE" w:rsidP="002D20DE">
            <w:pPr>
              <w:spacing w:after="200" w:line="276" w:lineRule="auto"/>
              <w:jc w:val="left"/>
              <w:rPr>
                <w:rFonts w:eastAsia="Calibri"/>
                <w:b/>
              </w:rPr>
            </w:pPr>
            <w:r w:rsidRPr="00FA3F53">
              <w:rPr>
                <w:rFonts w:eastAsia="Calibri"/>
                <w:b/>
              </w:rPr>
              <w:t>Ugunsdzēsības sistēmas</w:t>
            </w:r>
          </w:p>
        </w:tc>
        <w:tc>
          <w:tcPr>
            <w:tcW w:w="1718" w:type="dxa"/>
          </w:tcPr>
          <w:p w14:paraId="602C7ED0" w14:textId="77777777" w:rsidR="002D20DE" w:rsidRPr="00FA3F53" w:rsidRDefault="002D20DE" w:rsidP="002D20DE">
            <w:pPr>
              <w:spacing w:after="200" w:line="276" w:lineRule="auto"/>
              <w:jc w:val="center"/>
              <w:rPr>
                <w:rFonts w:eastAsia="Calibri"/>
              </w:rPr>
            </w:pPr>
          </w:p>
        </w:tc>
      </w:tr>
      <w:tr w:rsidR="002D20DE" w:rsidRPr="00FA3F53" w14:paraId="328313D6" w14:textId="77777777" w:rsidTr="00C60097">
        <w:trPr>
          <w:trHeight w:val="251"/>
        </w:trPr>
        <w:tc>
          <w:tcPr>
            <w:tcW w:w="1150" w:type="dxa"/>
          </w:tcPr>
          <w:p w14:paraId="60B6011F" w14:textId="0A5F887A" w:rsidR="002D20DE" w:rsidRPr="00FA3F53" w:rsidDel="0000698C" w:rsidRDefault="002D20DE" w:rsidP="002D20DE">
            <w:pPr>
              <w:spacing w:after="200" w:line="276" w:lineRule="auto"/>
              <w:ind w:left="135"/>
              <w:jc w:val="right"/>
              <w:rPr>
                <w:rFonts w:eastAsia="Calibri"/>
              </w:rPr>
            </w:pPr>
            <w:r>
              <w:rPr>
                <w:rFonts w:eastAsia="Calibri"/>
              </w:rPr>
              <w:t>2.17</w:t>
            </w:r>
            <w:r w:rsidRPr="00FA3F53">
              <w:rPr>
                <w:rFonts w:eastAsia="Calibri"/>
              </w:rPr>
              <w:t>.</w:t>
            </w:r>
          </w:p>
        </w:tc>
        <w:tc>
          <w:tcPr>
            <w:tcW w:w="7209" w:type="dxa"/>
          </w:tcPr>
          <w:p w14:paraId="4155FC9F" w14:textId="77777777" w:rsidR="002D20DE" w:rsidRPr="00FA3F53" w:rsidDel="00DE7F13" w:rsidRDefault="002D20DE" w:rsidP="002D20DE">
            <w:pPr>
              <w:spacing w:after="200" w:line="276" w:lineRule="auto"/>
              <w:jc w:val="left"/>
              <w:rPr>
                <w:rFonts w:eastAsia="Calibri"/>
              </w:rPr>
            </w:pPr>
            <w:r w:rsidRPr="00FA3F53">
              <w:rPr>
                <w:rFonts w:eastAsia="Calibri"/>
              </w:rPr>
              <w:t xml:space="preserve">(UAS-1) </w:t>
            </w:r>
            <w:r w:rsidRPr="00FA3F53">
              <w:rPr>
                <w:rFonts w:eastAsia="Calibri"/>
                <w:lang w:eastAsia="lv-LV"/>
              </w:rPr>
              <w:t xml:space="preserve"> Automātiskā ugunsgrēka atklāšanas un trauksmes signalizācijas sistēma</w:t>
            </w:r>
          </w:p>
        </w:tc>
        <w:tc>
          <w:tcPr>
            <w:tcW w:w="1718" w:type="dxa"/>
          </w:tcPr>
          <w:p w14:paraId="1AC92AFE" w14:textId="77777777" w:rsidR="002D20DE" w:rsidRPr="00FA3F53" w:rsidRDefault="002D20DE" w:rsidP="002D20DE">
            <w:pPr>
              <w:spacing w:after="200" w:line="276" w:lineRule="auto"/>
              <w:jc w:val="center"/>
              <w:rPr>
                <w:rFonts w:eastAsia="Calibri"/>
              </w:rPr>
            </w:pPr>
          </w:p>
        </w:tc>
      </w:tr>
      <w:tr w:rsidR="002D20DE" w:rsidRPr="00FA3F53" w14:paraId="0ABA69D3" w14:textId="77777777" w:rsidTr="00C60097">
        <w:trPr>
          <w:trHeight w:val="251"/>
        </w:trPr>
        <w:tc>
          <w:tcPr>
            <w:tcW w:w="1150" w:type="dxa"/>
          </w:tcPr>
          <w:p w14:paraId="699CD01B" w14:textId="77777777" w:rsidR="002D20DE" w:rsidRPr="00FA3F53" w:rsidRDefault="002D20DE" w:rsidP="002D20DE">
            <w:pPr>
              <w:spacing w:after="200" w:line="276" w:lineRule="auto"/>
              <w:ind w:left="135"/>
              <w:jc w:val="right"/>
              <w:rPr>
                <w:rFonts w:eastAsia="Calibri"/>
              </w:rPr>
            </w:pPr>
          </w:p>
        </w:tc>
        <w:tc>
          <w:tcPr>
            <w:tcW w:w="7209" w:type="dxa"/>
          </w:tcPr>
          <w:p w14:paraId="3FE89412" w14:textId="77777777" w:rsidR="002D20DE" w:rsidRPr="00FA3F53" w:rsidDel="00DE7F13" w:rsidRDefault="002D20DE" w:rsidP="002D20DE">
            <w:pPr>
              <w:spacing w:after="200" w:line="276" w:lineRule="auto"/>
              <w:jc w:val="left"/>
              <w:rPr>
                <w:rFonts w:eastAsia="Calibri"/>
                <w:b/>
              </w:rPr>
            </w:pPr>
            <w:r w:rsidRPr="00FA3F53">
              <w:rPr>
                <w:rFonts w:eastAsia="Calibri"/>
                <w:b/>
              </w:rPr>
              <w:t>Ugunsdrošības pasākumu pārskats</w:t>
            </w:r>
          </w:p>
        </w:tc>
        <w:tc>
          <w:tcPr>
            <w:tcW w:w="1718" w:type="dxa"/>
          </w:tcPr>
          <w:p w14:paraId="58853E78" w14:textId="77777777" w:rsidR="002D20DE" w:rsidRPr="00FA3F53" w:rsidRDefault="002D20DE" w:rsidP="002D20DE">
            <w:pPr>
              <w:spacing w:after="200" w:line="276" w:lineRule="auto"/>
              <w:jc w:val="center"/>
              <w:rPr>
                <w:rFonts w:eastAsia="Calibri"/>
              </w:rPr>
            </w:pPr>
          </w:p>
        </w:tc>
      </w:tr>
      <w:tr w:rsidR="002D20DE" w:rsidRPr="00FA3F53" w14:paraId="6344242A" w14:textId="77777777" w:rsidTr="00C60097">
        <w:trPr>
          <w:trHeight w:val="251"/>
        </w:trPr>
        <w:tc>
          <w:tcPr>
            <w:tcW w:w="1150" w:type="dxa"/>
          </w:tcPr>
          <w:p w14:paraId="2C7A6A2B" w14:textId="6C300795" w:rsidR="002D20DE" w:rsidRPr="00FA3F53" w:rsidDel="0000698C" w:rsidRDefault="002D20DE" w:rsidP="002D20DE">
            <w:pPr>
              <w:spacing w:after="200" w:line="276" w:lineRule="auto"/>
              <w:ind w:left="135"/>
              <w:jc w:val="right"/>
              <w:rPr>
                <w:rFonts w:eastAsia="Calibri"/>
              </w:rPr>
            </w:pPr>
            <w:r>
              <w:rPr>
                <w:rFonts w:eastAsia="Calibri"/>
              </w:rPr>
              <w:t>2.18</w:t>
            </w:r>
            <w:r w:rsidRPr="00FA3F53">
              <w:rPr>
                <w:rFonts w:eastAsia="Calibri"/>
              </w:rPr>
              <w:t>.</w:t>
            </w:r>
          </w:p>
        </w:tc>
        <w:tc>
          <w:tcPr>
            <w:tcW w:w="7209" w:type="dxa"/>
          </w:tcPr>
          <w:p w14:paraId="6F47B508" w14:textId="77777777" w:rsidR="002D20DE" w:rsidRPr="00FA3F53" w:rsidDel="00DE7F13" w:rsidRDefault="002D20DE" w:rsidP="002D20DE">
            <w:pPr>
              <w:spacing w:after="200" w:line="276" w:lineRule="auto"/>
              <w:jc w:val="left"/>
              <w:rPr>
                <w:rFonts w:eastAsia="Calibri"/>
              </w:rPr>
            </w:pPr>
            <w:r w:rsidRPr="00FA3F53">
              <w:rPr>
                <w:rFonts w:eastAsia="Calibri"/>
              </w:rPr>
              <w:t xml:space="preserve">(UPP) </w:t>
            </w:r>
            <w:r w:rsidRPr="00FA3F53">
              <w:rPr>
                <w:rFonts w:eastAsia="Calibri"/>
                <w:lang w:eastAsia="lv-LV"/>
              </w:rPr>
              <w:t xml:space="preserve"> Ugunsdrošības pasākumu pārskata daļa</w:t>
            </w:r>
          </w:p>
        </w:tc>
        <w:tc>
          <w:tcPr>
            <w:tcW w:w="1718" w:type="dxa"/>
          </w:tcPr>
          <w:p w14:paraId="2CF8E3B3" w14:textId="77777777" w:rsidR="002D20DE" w:rsidRPr="00FA3F53" w:rsidRDefault="002D20DE" w:rsidP="002D20DE">
            <w:pPr>
              <w:spacing w:after="200" w:line="276" w:lineRule="auto"/>
              <w:jc w:val="center"/>
              <w:rPr>
                <w:rFonts w:eastAsia="Calibri"/>
              </w:rPr>
            </w:pPr>
          </w:p>
        </w:tc>
      </w:tr>
      <w:tr w:rsidR="002D20DE" w:rsidRPr="00FA3F53" w14:paraId="6AA7466A" w14:textId="77777777" w:rsidTr="00C60097">
        <w:trPr>
          <w:trHeight w:val="251"/>
        </w:trPr>
        <w:tc>
          <w:tcPr>
            <w:tcW w:w="1150" w:type="dxa"/>
          </w:tcPr>
          <w:p w14:paraId="482C4CCE" w14:textId="77777777" w:rsidR="002D20DE" w:rsidRPr="00FA3F53" w:rsidDel="0000698C" w:rsidRDefault="002D20DE" w:rsidP="002D20DE">
            <w:pPr>
              <w:spacing w:after="200" w:line="276" w:lineRule="auto"/>
              <w:ind w:left="135"/>
              <w:jc w:val="right"/>
              <w:rPr>
                <w:rFonts w:eastAsia="Calibri"/>
              </w:rPr>
            </w:pPr>
          </w:p>
        </w:tc>
        <w:tc>
          <w:tcPr>
            <w:tcW w:w="7209" w:type="dxa"/>
          </w:tcPr>
          <w:p w14:paraId="668B43BD" w14:textId="77777777" w:rsidR="002D20DE" w:rsidRPr="00FA3F53" w:rsidDel="00DE7F13" w:rsidRDefault="002D20DE" w:rsidP="002D20DE">
            <w:pPr>
              <w:spacing w:after="200" w:line="276" w:lineRule="auto"/>
              <w:jc w:val="left"/>
              <w:rPr>
                <w:rFonts w:eastAsia="Calibri"/>
                <w:b/>
              </w:rPr>
            </w:pPr>
            <w:r w:rsidRPr="00FA3F53">
              <w:rPr>
                <w:rFonts w:eastAsia="Calibri"/>
                <w:b/>
              </w:rPr>
              <w:t>Ekonomikas daļa</w:t>
            </w:r>
          </w:p>
        </w:tc>
        <w:tc>
          <w:tcPr>
            <w:tcW w:w="1718" w:type="dxa"/>
          </w:tcPr>
          <w:p w14:paraId="07B29FC0" w14:textId="77777777" w:rsidR="002D20DE" w:rsidRPr="00FA3F53" w:rsidRDefault="002D20DE" w:rsidP="002D20DE">
            <w:pPr>
              <w:spacing w:after="200" w:line="276" w:lineRule="auto"/>
              <w:jc w:val="center"/>
              <w:rPr>
                <w:rFonts w:eastAsia="Calibri"/>
              </w:rPr>
            </w:pPr>
          </w:p>
        </w:tc>
      </w:tr>
      <w:tr w:rsidR="002D20DE" w:rsidRPr="00FA3F53" w14:paraId="15CA3A3C" w14:textId="77777777" w:rsidTr="00C60097">
        <w:trPr>
          <w:trHeight w:val="251"/>
        </w:trPr>
        <w:tc>
          <w:tcPr>
            <w:tcW w:w="1150" w:type="dxa"/>
          </w:tcPr>
          <w:p w14:paraId="2E453D28" w14:textId="53FA20A0" w:rsidR="002D20DE" w:rsidRPr="00FA3F53" w:rsidDel="0000698C" w:rsidRDefault="002D20DE" w:rsidP="002D20DE">
            <w:pPr>
              <w:spacing w:after="200" w:line="276" w:lineRule="auto"/>
              <w:ind w:left="135"/>
              <w:jc w:val="right"/>
              <w:rPr>
                <w:rFonts w:eastAsia="Calibri"/>
              </w:rPr>
            </w:pPr>
            <w:r>
              <w:rPr>
                <w:rFonts w:eastAsia="Calibri"/>
              </w:rPr>
              <w:t>2.19</w:t>
            </w:r>
            <w:r w:rsidRPr="00FA3F53">
              <w:rPr>
                <w:rFonts w:eastAsia="Calibri"/>
              </w:rPr>
              <w:t>.</w:t>
            </w:r>
          </w:p>
        </w:tc>
        <w:tc>
          <w:tcPr>
            <w:tcW w:w="7209" w:type="dxa"/>
          </w:tcPr>
          <w:p w14:paraId="3147E98B" w14:textId="77777777" w:rsidR="002D20DE" w:rsidRPr="00FA3F53" w:rsidDel="00DE7F13" w:rsidRDefault="002D20DE" w:rsidP="002D20DE">
            <w:pPr>
              <w:spacing w:after="200" w:line="276" w:lineRule="auto"/>
              <w:jc w:val="left"/>
              <w:rPr>
                <w:rFonts w:eastAsia="Calibri"/>
              </w:rPr>
            </w:pPr>
            <w:r w:rsidRPr="00FA3F53">
              <w:rPr>
                <w:rFonts w:eastAsia="Calibri"/>
              </w:rPr>
              <w:t xml:space="preserve">(IS) </w:t>
            </w:r>
            <w:r w:rsidRPr="00FA3F53">
              <w:rPr>
                <w:rFonts w:eastAsia="Calibri"/>
                <w:lang w:eastAsia="lv-LV"/>
              </w:rPr>
              <w:t xml:space="preserve"> Specifikācijas, konstrukciju un būvizstrādājumu kopsavilkums</w:t>
            </w:r>
          </w:p>
        </w:tc>
        <w:tc>
          <w:tcPr>
            <w:tcW w:w="1718" w:type="dxa"/>
          </w:tcPr>
          <w:p w14:paraId="2ED75450" w14:textId="77777777" w:rsidR="002D20DE" w:rsidRPr="00FA3F53" w:rsidRDefault="002D20DE" w:rsidP="002D20DE">
            <w:pPr>
              <w:spacing w:after="200" w:line="276" w:lineRule="auto"/>
              <w:jc w:val="center"/>
              <w:rPr>
                <w:rFonts w:eastAsia="Calibri"/>
              </w:rPr>
            </w:pPr>
          </w:p>
        </w:tc>
      </w:tr>
      <w:tr w:rsidR="002D20DE" w:rsidRPr="00FA3F53" w14:paraId="038CA969" w14:textId="77777777" w:rsidTr="00C60097">
        <w:trPr>
          <w:trHeight w:val="251"/>
        </w:trPr>
        <w:tc>
          <w:tcPr>
            <w:tcW w:w="1150" w:type="dxa"/>
          </w:tcPr>
          <w:p w14:paraId="0A28D9FB" w14:textId="4770A8EB" w:rsidR="002D20DE" w:rsidRPr="00FA3F53" w:rsidDel="0000698C" w:rsidRDefault="002D20DE" w:rsidP="002D20DE">
            <w:pPr>
              <w:spacing w:after="200" w:line="276" w:lineRule="auto"/>
              <w:ind w:left="135"/>
              <w:jc w:val="right"/>
              <w:rPr>
                <w:rFonts w:eastAsia="Calibri"/>
              </w:rPr>
            </w:pPr>
            <w:r>
              <w:rPr>
                <w:rFonts w:eastAsia="Calibri"/>
              </w:rPr>
              <w:t>2.21</w:t>
            </w:r>
            <w:r w:rsidRPr="00FA3F53">
              <w:rPr>
                <w:rFonts w:eastAsia="Calibri"/>
              </w:rPr>
              <w:t>.</w:t>
            </w:r>
          </w:p>
        </w:tc>
        <w:tc>
          <w:tcPr>
            <w:tcW w:w="7209" w:type="dxa"/>
          </w:tcPr>
          <w:p w14:paraId="5C3F1EEA" w14:textId="77777777" w:rsidR="002D20DE" w:rsidRPr="00FA3F53" w:rsidDel="00DE7F13" w:rsidRDefault="002D20DE" w:rsidP="002D20DE">
            <w:pPr>
              <w:spacing w:after="200" w:line="276" w:lineRule="auto"/>
              <w:jc w:val="left"/>
              <w:rPr>
                <w:rFonts w:eastAsia="Calibri"/>
              </w:rPr>
            </w:pPr>
            <w:r w:rsidRPr="00FA3F53">
              <w:rPr>
                <w:rFonts w:eastAsia="Calibri"/>
              </w:rPr>
              <w:t xml:space="preserve">(BA) </w:t>
            </w:r>
            <w:r w:rsidRPr="00FA3F53">
              <w:rPr>
                <w:rFonts w:eastAsia="Calibri"/>
                <w:lang w:eastAsia="lv-LV"/>
              </w:rPr>
              <w:t xml:space="preserve"> Būvdarbu apjomu saraksts</w:t>
            </w:r>
          </w:p>
        </w:tc>
        <w:tc>
          <w:tcPr>
            <w:tcW w:w="1718" w:type="dxa"/>
          </w:tcPr>
          <w:p w14:paraId="7C91E1B4" w14:textId="77777777" w:rsidR="002D20DE" w:rsidRPr="00FA3F53" w:rsidRDefault="002D20DE" w:rsidP="002D20DE">
            <w:pPr>
              <w:spacing w:after="200" w:line="276" w:lineRule="auto"/>
              <w:jc w:val="center"/>
              <w:rPr>
                <w:rFonts w:eastAsia="Calibri"/>
              </w:rPr>
            </w:pPr>
          </w:p>
        </w:tc>
      </w:tr>
      <w:tr w:rsidR="002D20DE" w:rsidRPr="00DE4C0B" w14:paraId="7764C80C" w14:textId="77777777" w:rsidTr="00C60097">
        <w:trPr>
          <w:trHeight w:val="251"/>
        </w:trPr>
        <w:tc>
          <w:tcPr>
            <w:tcW w:w="1150" w:type="dxa"/>
          </w:tcPr>
          <w:p w14:paraId="464BCDBA" w14:textId="4E430B76" w:rsidR="002D20DE" w:rsidRPr="00DE4C0B" w:rsidDel="0000698C" w:rsidRDefault="002D20DE" w:rsidP="002D20DE">
            <w:pPr>
              <w:spacing w:after="200" w:line="276" w:lineRule="auto"/>
              <w:ind w:left="135"/>
              <w:jc w:val="right"/>
              <w:rPr>
                <w:rFonts w:eastAsia="Calibri"/>
              </w:rPr>
            </w:pPr>
            <w:r w:rsidRPr="00DE4C0B">
              <w:rPr>
                <w:rFonts w:eastAsia="Calibri"/>
              </w:rPr>
              <w:t>2.</w:t>
            </w:r>
            <w:r>
              <w:rPr>
                <w:rFonts w:eastAsia="Calibri"/>
              </w:rPr>
              <w:t>22.</w:t>
            </w:r>
          </w:p>
        </w:tc>
        <w:tc>
          <w:tcPr>
            <w:tcW w:w="7209" w:type="dxa"/>
          </w:tcPr>
          <w:p w14:paraId="65203554" w14:textId="77777777" w:rsidR="002D20DE" w:rsidRPr="00DE4C0B" w:rsidDel="00DE7F13" w:rsidRDefault="002D20DE" w:rsidP="002D20DE">
            <w:pPr>
              <w:spacing w:after="200" w:line="276" w:lineRule="auto"/>
              <w:jc w:val="left"/>
              <w:rPr>
                <w:rFonts w:eastAsia="Calibri"/>
              </w:rPr>
            </w:pPr>
            <w:r w:rsidRPr="00DE4C0B">
              <w:rPr>
                <w:rFonts w:eastAsia="Calibri"/>
              </w:rPr>
              <w:t>(T) Izmaksu aprēķins. Tāmes</w:t>
            </w:r>
          </w:p>
        </w:tc>
        <w:tc>
          <w:tcPr>
            <w:tcW w:w="1718" w:type="dxa"/>
          </w:tcPr>
          <w:p w14:paraId="1FAAD2C6" w14:textId="77777777" w:rsidR="002D20DE" w:rsidRPr="00DE4C0B" w:rsidRDefault="002D20DE" w:rsidP="002D20DE">
            <w:pPr>
              <w:spacing w:after="200" w:line="276" w:lineRule="auto"/>
              <w:jc w:val="center"/>
              <w:rPr>
                <w:rFonts w:eastAsia="Calibri"/>
              </w:rPr>
            </w:pPr>
          </w:p>
        </w:tc>
      </w:tr>
      <w:tr w:rsidR="002D20DE" w:rsidRPr="00DE4C0B" w14:paraId="3FECD449" w14:textId="77777777" w:rsidTr="00C60097">
        <w:trPr>
          <w:trHeight w:val="251"/>
        </w:trPr>
        <w:tc>
          <w:tcPr>
            <w:tcW w:w="1150" w:type="dxa"/>
            <w:shd w:val="clear" w:color="auto" w:fill="D9D9D9"/>
          </w:tcPr>
          <w:p w14:paraId="705B778E" w14:textId="77777777" w:rsidR="002D20DE" w:rsidRPr="00DE4C0B" w:rsidDel="00D158BC" w:rsidRDefault="002D20DE" w:rsidP="002D20DE">
            <w:pPr>
              <w:spacing w:after="200" w:line="276" w:lineRule="auto"/>
              <w:ind w:left="135"/>
              <w:jc w:val="center"/>
              <w:rPr>
                <w:rFonts w:eastAsia="Calibri"/>
                <w:b/>
              </w:rPr>
            </w:pPr>
          </w:p>
        </w:tc>
        <w:tc>
          <w:tcPr>
            <w:tcW w:w="7209" w:type="dxa"/>
            <w:shd w:val="clear" w:color="auto" w:fill="D9D9D9"/>
          </w:tcPr>
          <w:p w14:paraId="000684E4" w14:textId="77777777" w:rsidR="002D20DE" w:rsidRPr="00DE4C0B" w:rsidRDefault="002D20DE" w:rsidP="002D20DE">
            <w:pPr>
              <w:spacing w:after="200" w:line="276" w:lineRule="auto"/>
              <w:ind w:left="132"/>
              <w:jc w:val="right"/>
              <w:rPr>
                <w:rFonts w:eastAsia="Calibri"/>
                <w:b/>
                <w:i/>
              </w:rPr>
            </w:pPr>
            <w:r w:rsidRPr="00DE4C0B">
              <w:rPr>
                <w:rFonts w:eastAsia="Calibri"/>
                <w:b/>
                <w:i/>
              </w:rPr>
              <w:t>Būvprojekta izstrāde kopā (2.):</w:t>
            </w:r>
          </w:p>
        </w:tc>
        <w:tc>
          <w:tcPr>
            <w:tcW w:w="1718" w:type="dxa"/>
            <w:shd w:val="clear" w:color="auto" w:fill="D9D9D9"/>
          </w:tcPr>
          <w:p w14:paraId="1524CD83" w14:textId="77777777" w:rsidR="002D20DE" w:rsidRPr="00DE4C0B" w:rsidRDefault="002D20DE" w:rsidP="002D20DE">
            <w:pPr>
              <w:spacing w:after="200" w:line="276" w:lineRule="auto"/>
              <w:jc w:val="center"/>
              <w:rPr>
                <w:rFonts w:eastAsia="Calibri"/>
                <w:b/>
              </w:rPr>
            </w:pPr>
          </w:p>
        </w:tc>
      </w:tr>
      <w:tr w:rsidR="002D20DE" w:rsidRPr="00DE4C0B" w14:paraId="7DDC938D" w14:textId="77777777" w:rsidTr="00C60097">
        <w:trPr>
          <w:trHeight w:val="251"/>
        </w:trPr>
        <w:tc>
          <w:tcPr>
            <w:tcW w:w="1150" w:type="dxa"/>
            <w:shd w:val="clear" w:color="auto" w:fill="D9D9D9"/>
          </w:tcPr>
          <w:p w14:paraId="7B98D6C4" w14:textId="77777777" w:rsidR="002D20DE" w:rsidRPr="00DE4C0B" w:rsidRDefault="002D20DE" w:rsidP="002D20DE">
            <w:pPr>
              <w:spacing w:after="200" w:line="276" w:lineRule="auto"/>
              <w:ind w:left="135"/>
              <w:jc w:val="center"/>
              <w:rPr>
                <w:rFonts w:eastAsia="Calibri"/>
                <w:b/>
              </w:rPr>
            </w:pPr>
            <w:r w:rsidRPr="00DE4C0B">
              <w:rPr>
                <w:rFonts w:eastAsia="Calibri"/>
                <w:b/>
              </w:rPr>
              <w:t>3.</w:t>
            </w:r>
          </w:p>
        </w:tc>
        <w:tc>
          <w:tcPr>
            <w:tcW w:w="7209" w:type="dxa"/>
            <w:shd w:val="clear" w:color="auto" w:fill="D9D9D9"/>
          </w:tcPr>
          <w:p w14:paraId="31741A8F" w14:textId="77777777" w:rsidR="002D20DE" w:rsidRPr="00DE4C0B" w:rsidRDefault="002D20DE" w:rsidP="002D20DE">
            <w:pPr>
              <w:spacing w:after="200" w:line="276" w:lineRule="auto"/>
              <w:ind w:left="132"/>
              <w:jc w:val="left"/>
              <w:rPr>
                <w:rFonts w:eastAsia="Calibri"/>
                <w:b/>
              </w:rPr>
            </w:pPr>
            <w:r w:rsidRPr="00DE4C0B">
              <w:rPr>
                <w:rFonts w:eastAsia="Calibri"/>
                <w:b/>
              </w:rPr>
              <w:t>Autoruzraudzība būvprojekta realizācijas laikā (3)</w:t>
            </w:r>
          </w:p>
        </w:tc>
        <w:tc>
          <w:tcPr>
            <w:tcW w:w="1718" w:type="dxa"/>
            <w:shd w:val="clear" w:color="auto" w:fill="D9D9D9"/>
          </w:tcPr>
          <w:p w14:paraId="4E2BB571" w14:textId="77777777" w:rsidR="002D20DE" w:rsidRPr="00DE4C0B" w:rsidRDefault="002D20DE" w:rsidP="002D20DE">
            <w:pPr>
              <w:spacing w:after="200" w:line="276" w:lineRule="auto"/>
              <w:jc w:val="center"/>
              <w:rPr>
                <w:rFonts w:eastAsia="Calibri"/>
                <w:b/>
              </w:rPr>
            </w:pPr>
          </w:p>
        </w:tc>
      </w:tr>
    </w:tbl>
    <w:p w14:paraId="121590D2" w14:textId="77777777" w:rsidR="006D590A" w:rsidRPr="00DE4C0B" w:rsidRDefault="006D590A" w:rsidP="006D590A">
      <w:pPr>
        <w:spacing w:after="200" w:line="276" w:lineRule="auto"/>
        <w:jc w:val="left"/>
        <w:rPr>
          <w:rFonts w:eastAsia="Calibri"/>
        </w:rPr>
      </w:pPr>
    </w:p>
    <w:tbl>
      <w:tblPr>
        <w:tblpPr w:leftFromText="180" w:rightFromText="180" w:vertAnchor="text" w:tblpX="-289"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563"/>
      </w:tblGrid>
      <w:tr w:rsidR="006D590A" w:rsidRPr="00DE4C0B" w14:paraId="70AE8E54" w14:textId="77777777" w:rsidTr="00C60097">
        <w:trPr>
          <w:trHeight w:val="64"/>
        </w:trPr>
        <w:tc>
          <w:tcPr>
            <w:tcW w:w="7792" w:type="dxa"/>
          </w:tcPr>
          <w:p w14:paraId="606180DC" w14:textId="0AE45539" w:rsidR="006D590A" w:rsidRPr="00DE4C0B" w:rsidRDefault="006D590A" w:rsidP="00C60097">
            <w:pPr>
              <w:spacing w:after="200" w:line="276" w:lineRule="auto"/>
              <w:ind w:left="135"/>
              <w:jc w:val="right"/>
              <w:rPr>
                <w:rFonts w:eastAsia="Calibri"/>
                <w:b/>
              </w:rPr>
            </w:pPr>
            <w:r w:rsidRPr="00DE4C0B">
              <w:rPr>
                <w:rFonts w:eastAsia="Calibri"/>
                <w:b/>
              </w:rPr>
              <w:tab/>
            </w:r>
            <w:r w:rsidRPr="00DE4C0B">
              <w:rPr>
                <w:rFonts w:eastAsia="Calibri"/>
                <w:b/>
              </w:rPr>
              <w:tab/>
            </w:r>
            <w:r>
              <w:rPr>
                <w:rFonts w:eastAsia="Calibri"/>
                <w:b/>
              </w:rPr>
              <w:t xml:space="preserve">2. KĀRTA </w:t>
            </w:r>
            <w:r w:rsidRPr="00DE4C0B">
              <w:rPr>
                <w:rFonts w:eastAsia="Calibri"/>
                <w:b/>
              </w:rPr>
              <w:t>PAVISAM KOPĀ  EUR (1.+2.+3.), neieskaitot PVN:</w:t>
            </w:r>
          </w:p>
        </w:tc>
        <w:tc>
          <w:tcPr>
            <w:tcW w:w="1563" w:type="dxa"/>
          </w:tcPr>
          <w:p w14:paraId="17995715" w14:textId="77777777" w:rsidR="006D590A" w:rsidRPr="00DE4C0B" w:rsidRDefault="006D590A" w:rsidP="00C60097">
            <w:pPr>
              <w:spacing w:after="200" w:line="276" w:lineRule="auto"/>
              <w:jc w:val="center"/>
              <w:rPr>
                <w:rFonts w:eastAsia="Calibri"/>
              </w:rPr>
            </w:pPr>
          </w:p>
        </w:tc>
      </w:tr>
    </w:tbl>
    <w:p w14:paraId="08D3D080" w14:textId="40F283A9" w:rsidR="006D590A" w:rsidRDefault="006D590A" w:rsidP="00020C56">
      <w:pPr>
        <w:pStyle w:val="Default"/>
        <w:rPr>
          <w:color w:val="auto"/>
          <w:lang w:val="lv-LV"/>
        </w:rPr>
      </w:pPr>
    </w:p>
    <w:p w14:paraId="32B1B6F9" w14:textId="66C53A5B" w:rsidR="006D590A" w:rsidRDefault="006D590A" w:rsidP="00020C56">
      <w:pPr>
        <w:pStyle w:val="Default"/>
        <w:rPr>
          <w:color w:val="auto"/>
          <w:lang w:val="lv-LV"/>
        </w:rPr>
      </w:pPr>
    </w:p>
    <w:p w14:paraId="375CB556" w14:textId="7AA57CE1" w:rsidR="006D590A" w:rsidRDefault="006D590A" w:rsidP="00020C56">
      <w:pPr>
        <w:pStyle w:val="Default"/>
        <w:rPr>
          <w:color w:val="auto"/>
          <w:lang w:val="lv-LV"/>
        </w:rPr>
      </w:pPr>
    </w:p>
    <w:p w14:paraId="39B4BF5F" w14:textId="661E6E42" w:rsidR="006D590A" w:rsidRDefault="006D590A" w:rsidP="00020C56">
      <w:pPr>
        <w:pStyle w:val="Default"/>
        <w:rPr>
          <w:color w:val="auto"/>
          <w:lang w:val="lv-LV"/>
        </w:rPr>
      </w:pPr>
    </w:p>
    <w:p w14:paraId="5B991588" w14:textId="77777777" w:rsidR="00CA6974" w:rsidRDefault="00CA6974" w:rsidP="00CA6974">
      <w:pPr>
        <w:pStyle w:val="Default"/>
        <w:jc w:val="both"/>
        <w:rPr>
          <w:color w:val="auto"/>
          <w:lang w:val="lv-LV"/>
        </w:rPr>
      </w:pPr>
      <w:r w:rsidRPr="00D938C2">
        <w:rPr>
          <w:color w:val="auto"/>
          <w:lang w:val="lv-LV"/>
        </w:rPr>
        <w:t>Gadījumā, ja līguma izpildes procesā tiek konstatēts, ka būvniecības ieceri iespējams realizēt ar Apliecinājuma karti, Pasūtītājs veic samaksu par tām Finanšu piedāvājuma pozīcijām, kas attiecinātas Apliecinājuma kartes nosacījumu izpildīšanai.</w:t>
      </w:r>
    </w:p>
    <w:p w14:paraId="3878D682" w14:textId="0ECA0EB9" w:rsidR="006D590A" w:rsidRDefault="006D590A" w:rsidP="00020C56">
      <w:pPr>
        <w:pStyle w:val="Default"/>
        <w:rPr>
          <w:color w:val="auto"/>
          <w:lang w:val="lv-LV"/>
        </w:rPr>
      </w:pPr>
    </w:p>
    <w:p w14:paraId="7C3A1734" w14:textId="77777777" w:rsidR="00CA6974" w:rsidRDefault="00CA6974" w:rsidP="00020C56">
      <w:pPr>
        <w:pStyle w:val="Default"/>
        <w:rPr>
          <w:color w:val="auto"/>
          <w:lang w:val="lv-LV"/>
        </w:rPr>
      </w:pPr>
    </w:p>
    <w:p w14:paraId="54644EDA" w14:textId="2731DEEF" w:rsidR="006D590A" w:rsidRDefault="006D590A" w:rsidP="00020C56">
      <w:pPr>
        <w:pStyle w:val="Default"/>
        <w:rPr>
          <w:color w:val="auto"/>
          <w:lang w:val="lv-LV"/>
        </w:rPr>
      </w:pPr>
    </w:p>
    <w:tbl>
      <w:tblPr>
        <w:tblpPr w:leftFromText="180" w:rightFromText="180" w:vertAnchor="text" w:tblpY="1"/>
        <w:tblOverlap w:val="neve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7209"/>
        <w:gridCol w:w="1718"/>
      </w:tblGrid>
      <w:tr w:rsidR="006D590A" w:rsidRPr="00FA3F53" w14:paraId="31FDE209" w14:textId="77777777" w:rsidTr="00C60097">
        <w:trPr>
          <w:trHeight w:val="400"/>
        </w:trPr>
        <w:tc>
          <w:tcPr>
            <w:tcW w:w="1150" w:type="dxa"/>
            <w:vAlign w:val="center"/>
          </w:tcPr>
          <w:p w14:paraId="0EE113DB" w14:textId="77777777" w:rsidR="006D590A" w:rsidRPr="00FA3F53" w:rsidRDefault="006D590A" w:rsidP="00C60097">
            <w:pPr>
              <w:spacing w:after="200" w:line="276" w:lineRule="auto"/>
              <w:ind w:left="135"/>
              <w:jc w:val="center"/>
              <w:rPr>
                <w:rFonts w:eastAsia="Calibri"/>
                <w:b/>
              </w:rPr>
            </w:pPr>
            <w:r w:rsidRPr="00FA3F53">
              <w:rPr>
                <w:rFonts w:eastAsia="Calibri"/>
                <w:b/>
              </w:rPr>
              <w:t>Nr. p.k.</w:t>
            </w:r>
          </w:p>
        </w:tc>
        <w:tc>
          <w:tcPr>
            <w:tcW w:w="7209" w:type="dxa"/>
            <w:vAlign w:val="center"/>
          </w:tcPr>
          <w:p w14:paraId="6BC36B48" w14:textId="77777777" w:rsidR="006D590A" w:rsidRPr="00FA3F53" w:rsidRDefault="006D590A" w:rsidP="00C60097">
            <w:pPr>
              <w:spacing w:after="200" w:line="276" w:lineRule="auto"/>
              <w:ind w:left="135"/>
              <w:jc w:val="center"/>
              <w:rPr>
                <w:rFonts w:eastAsia="Calibri"/>
                <w:b/>
              </w:rPr>
            </w:pPr>
            <w:r w:rsidRPr="00FA3F53">
              <w:rPr>
                <w:rFonts w:eastAsia="Calibri"/>
                <w:b/>
              </w:rPr>
              <w:t>Darbu nosaukums</w:t>
            </w:r>
          </w:p>
        </w:tc>
        <w:tc>
          <w:tcPr>
            <w:tcW w:w="1718" w:type="dxa"/>
            <w:vAlign w:val="center"/>
          </w:tcPr>
          <w:p w14:paraId="42F7A83C" w14:textId="77777777" w:rsidR="006D590A" w:rsidRPr="00FA3F53" w:rsidRDefault="006D590A" w:rsidP="00C60097">
            <w:pPr>
              <w:spacing w:after="200" w:line="276" w:lineRule="auto"/>
              <w:jc w:val="center"/>
              <w:rPr>
                <w:rFonts w:eastAsia="Calibri"/>
                <w:b/>
              </w:rPr>
            </w:pPr>
            <w:r w:rsidRPr="00FA3F53">
              <w:rPr>
                <w:rFonts w:eastAsia="Calibri"/>
                <w:b/>
              </w:rPr>
              <w:t xml:space="preserve">Darbu izmaksas </w:t>
            </w:r>
            <w:r w:rsidRPr="00FA3F53">
              <w:rPr>
                <w:rFonts w:eastAsia="Calibri"/>
                <w:b/>
                <w:i/>
              </w:rPr>
              <w:t>euro</w:t>
            </w:r>
            <w:r w:rsidRPr="00FA3F53">
              <w:rPr>
                <w:rFonts w:eastAsia="Calibri"/>
                <w:b/>
              </w:rPr>
              <w:t xml:space="preserve"> bez PVN</w:t>
            </w:r>
          </w:p>
        </w:tc>
      </w:tr>
      <w:tr w:rsidR="006D590A" w:rsidRPr="00FA3F53" w14:paraId="56AEB75B" w14:textId="77777777" w:rsidTr="00C60097">
        <w:trPr>
          <w:trHeight w:val="400"/>
        </w:trPr>
        <w:tc>
          <w:tcPr>
            <w:tcW w:w="10077" w:type="dxa"/>
            <w:gridSpan w:val="3"/>
            <w:vAlign w:val="center"/>
          </w:tcPr>
          <w:p w14:paraId="73D53DBF" w14:textId="454C436F" w:rsidR="006D590A" w:rsidRPr="00FA3F53" w:rsidRDefault="006D590A" w:rsidP="00C60097">
            <w:pPr>
              <w:spacing w:after="200" w:line="276" w:lineRule="auto"/>
              <w:jc w:val="center"/>
              <w:rPr>
                <w:rFonts w:eastAsia="Calibri"/>
                <w:b/>
              </w:rPr>
            </w:pPr>
            <w:r>
              <w:rPr>
                <w:rFonts w:eastAsia="Calibri"/>
                <w:b/>
              </w:rPr>
              <w:t xml:space="preserve">3. kārta </w:t>
            </w:r>
            <w:r w:rsidR="001D2584">
              <w:rPr>
                <w:i/>
                <w:lang w:eastAsia="lv-LV"/>
              </w:rPr>
              <w:t xml:space="preserve"> </w:t>
            </w:r>
            <w:r w:rsidR="003236CF">
              <w:rPr>
                <w:b/>
                <w:lang w:eastAsia="lv-LV"/>
              </w:rPr>
              <w:t xml:space="preserve">– </w:t>
            </w:r>
            <w:r w:rsidR="003236CF">
              <w:rPr>
                <w:i/>
                <w:lang w:eastAsia="lv-LV"/>
              </w:rPr>
              <w:t>pagaidu operāciju zāles demontāža un telpu grupas renovācija, 4. operācijas bloka renovācija, 39. nodaļas telpu grupas renovācija.</w:t>
            </w:r>
          </w:p>
        </w:tc>
      </w:tr>
      <w:tr w:rsidR="006D590A" w:rsidRPr="00FA3F53" w14:paraId="4CE5A462" w14:textId="77777777" w:rsidTr="00C60097">
        <w:trPr>
          <w:trHeight w:val="251"/>
        </w:trPr>
        <w:tc>
          <w:tcPr>
            <w:tcW w:w="1150" w:type="dxa"/>
            <w:shd w:val="clear" w:color="auto" w:fill="D9D9D9"/>
          </w:tcPr>
          <w:p w14:paraId="07BCF85A" w14:textId="77777777" w:rsidR="006D590A" w:rsidRPr="00FA3F53" w:rsidRDefault="006D590A" w:rsidP="00C60097">
            <w:pPr>
              <w:spacing w:after="200" w:line="276" w:lineRule="auto"/>
              <w:ind w:left="135"/>
              <w:jc w:val="center"/>
              <w:rPr>
                <w:rFonts w:eastAsia="Calibri"/>
                <w:b/>
              </w:rPr>
            </w:pPr>
            <w:r w:rsidRPr="00FA3F53">
              <w:rPr>
                <w:rFonts w:eastAsia="Calibri"/>
                <w:b/>
              </w:rPr>
              <w:t>1.</w:t>
            </w:r>
          </w:p>
        </w:tc>
        <w:tc>
          <w:tcPr>
            <w:tcW w:w="7209" w:type="dxa"/>
            <w:shd w:val="clear" w:color="auto" w:fill="D9D9D9"/>
          </w:tcPr>
          <w:p w14:paraId="77904373" w14:textId="77777777" w:rsidR="006D590A" w:rsidRPr="00FA3F53" w:rsidRDefault="006D590A" w:rsidP="00C60097">
            <w:pPr>
              <w:tabs>
                <w:tab w:val="left" w:pos="4350"/>
              </w:tabs>
              <w:spacing w:after="200" w:line="276" w:lineRule="auto"/>
              <w:jc w:val="left"/>
              <w:rPr>
                <w:rFonts w:eastAsia="Calibri"/>
                <w:b/>
              </w:rPr>
            </w:pPr>
            <w:r w:rsidRPr="00FA3F53">
              <w:rPr>
                <w:rFonts w:eastAsia="Calibri"/>
                <w:b/>
              </w:rPr>
              <w:t>Būvprojektēšanas sagatavošanas darbi</w:t>
            </w:r>
          </w:p>
        </w:tc>
        <w:tc>
          <w:tcPr>
            <w:tcW w:w="1718" w:type="dxa"/>
            <w:shd w:val="clear" w:color="auto" w:fill="D9D9D9"/>
          </w:tcPr>
          <w:p w14:paraId="747879CD" w14:textId="77777777" w:rsidR="006D590A" w:rsidRPr="00FA3F53" w:rsidRDefault="006D590A" w:rsidP="00C60097">
            <w:pPr>
              <w:spacing w:after="200" w:line="276" w:lineRule="auto"/>
              <w:jc w:val="center"/>
              <w:rPr>
                <w:rFonts w:eastAsia="Calibri"/>
                <w:b/>
              </w:rPr>
            </w:pPr>
          </w:p>
        </w:tc>
      </w:tr>
      <w:tr w:rsidR="006D590A" w:rsidRPr="00FA3F53" w14:paraId="623BB262" w14:textId="77777777" w:rsidTr="00C60097">
        <w:trPr>
          <w:trHeight w:val="251"/>
        </w:trPr>
        <w:tc>
          <w:tcPr>
            <w:tcW w:w="1150" w:type="dxa"/>
          </w:tcPr>
          <w:p w14:paraId="20E027A2" w14:textId="77777777" w:rsidR="006D590A" w:rsidRPr="00FA3F53" w:rsidRDefault="006D590A" w:rsidP="00C60097">
            <w:pPr>
              <w:spacing w:after="200" w:line="276" w:lineRule="auto"/>
              <w:ind w:left="135"/>
              <w:jc w:val="right"/>
              <w:rPr>
                <w:rFonts w:eastAsia="Calibri"/>
              </w:rPr>
            </w:pPr>
            <w:r w:rsidRPr="00FA3F53">
              <w:rPr>
                <w:rFonts w:eastAsia="Calibri"/>
              </w:rPr>
              <w:t>1.1.</w:t>
            </w:r>
          </w:p>
        </w:tc>
        <w:tc>
          <w:tcPr>
            <w:tcW w:w="7209" w:type="dxa"/>
          </w:tcPr>
          <w:p w14:paraId="525D3822" w14:textId="77777777" w:rsidR="006D590A" w:rsidRPr="00FA3F53" w:rsidRDefault="006D590A" w:rsidP="00C60097">
            <w:pPr>
              <w:spacing w:after="200" w:line="276" w:lineRule="auto"/>
              <w:ind w:left="132"/>
              <w:jc w:val="left"/>
              <w:rPr>
                <w:rFonts w:eastAsia="Calibri"/>
              </w:rPr>
            </w:pPr>
            <w:r w:rsidRPr="00FA3F53">
              <w:rPr>
                <w:rFonts w:eastAsia="Calibri"/>
              </w:rPr>
              <w:t>Tehniskā apsekošana, iespēju izvērtēšana un tehniskās apsekošanas (TIS) atzinuma sagatavošana</w:t>
            </w:r>
          </w:p>
        </w:tc>
        <w:tc>
          <w:tcPr>
            <w:tcW w:w="1718" w:type="dxa"/>
          </w:tcPr>
          <w:p w14:paraId="5D3F58BA" w14:textId="77777777" w:rsidR="006D590A" w:rsidRPr="00FA3F53" w:rsidRDefault="006D590A" w:rsidP="00C60097">
            <w:pPr>
              <w:spacing w:after="200" w:line="276" w:lineRule="auto"/>
              <w:jc w:val="center"/>
              <w:rPr>
                <w:rFonts w:eastAsia="Calibri"/>
              </w:rPr>
            </w:pPr>
          </w:p>
        </w:tc>
      </w:tr>
      <w:tr w:rsidR="006D590A" w:rsidRPr="00FA3F53" w14:paraId="673C5437" w14:textId="77777777" w:rsidTr="00C60097">
        <w:trPr>
          <w:trHeight w:val="251"/>
        </w:trPr>
        <w:tc>
          <w:tcPr>
            <w:tcW w:w="1150" w:type="dxa"/>
          </w:tcPr>
          <w:p w14:paraId="27373923" w14:textId="77777777" w:rsidR="006D590A" w:rsidRPr="00FA3F53" w:rsidRDefault="006D590A" w:rsidP="00C60097">
            <w:pPr>
              <w:spacing w:after="200" w:line="276" w:lineRule="auto"/>
              <w:ind w:left="135"/>
              <w:jc w:val="right"/>
              <w:rPr>
                <w:rFonts w:eastAsia="Calibri"/>
              </w:rPr>
            </w:pPr>
            <w:r w:rsidRPr="00FA3F53">
              <w:rPr>
                <w:rFonts w:eastAsia="Calibri"/>
              </w:rPr>
              <w:t>1.2.</w:t>
            </w:r>
          </w:p>
        </w:tc>
        <w:tc>
          <w:tcPr>
            <w:tcW w:w="7209" w:type="dxa"/>
          </w:tcPr>
          <w:p w14:paraId="0C97BDE6" w14:textId="77777777" w:rsidR="006D590A" w:rsidRPr="00FA3F53" w:rsidRDefault="006D590A" w:rsidP="00C60097">
            <w:pPr>
              <w:spacing w:after="200" w:line="276" w:lineRule="auto"/>
              <w:ind w:left="132"/>
              <w:jc w:val="left"/>
              <w:rPr>
                <w:rFonts w:eastAsia="Calibri"/>
              </w:rPr>
            </w:pPr>
            <w:r w:rsidRPr="00FA3F53">
              <w:rPr>
                <w:rFonts w:eastAsia="Calibri"/>
              </w:rPr>
              <w:t>Uzmērījumu veikšana un uzmērījuma rasējumu sagatavošana (UR)</w:t>
            </w:r>
          </w:p>
        </w:tc>
        <w:tc>
          <w:tcPr>
            <w:tcW w:w="1718" w:type="dxa"/>
          </w:tcPr>
          <w:p w14:paraId="345CCD4A" w14:textId="77777777" w:rsidR="006D590A" w:rsidRPr="00FA3F53" w:rsidRDefault="006D590A" w:rsidP="00C60097">
            <w:pPr>
              <w:spacing w:after="200" w:line="276" w:lineRule="auto"/>
              <w:jc w:val="center"/>
              <w:rPr>
                <w:rFonts w:eastAsia="Calibri"/>
              </w:rPr>
            </w:pPr>
          </w:p>
        </w:tc>
      </w:tr>
      <w:tr w:rsidR="006D590A" w:rsidRPr="00FA3F53" w14:paraId="347E9AD5" w14:textId="77777777" w:rsidTr="00C60097">
        <w:trPr>
          <w:trHeight w:val="251"/>
        </w:trPr>
        <w:tc>
          <w:tcPr>
            <w:tcW w:w="1150" w:type="dxa"/>
          </w:tcPr>
          <w:p w14:paraId="1077B500" w14:textId="77777777" w:rsidR="006D590A" w:rsidRPr="00FA3F53" w:rsidRDefault="006D590A" w:rsidP="00C60097">
            <w:pPr>
              <w:spacing w:after="200" w:line="276" w:lineRule="auto"/>
              <w:ind w:left="135"/>
              <w:jc w:val="right"/>
              <w:rPr>
                <w:rFonts w:eastAsia="Calibri"/>
              </w:rPr>
            </w:pPr>
            <w:r w:rsidRPr="00FA3F53">
              <w:rPr>
                <w:rFonts w:eastAsia="Calibri"/>
              </w:rPr>
              <w:t>1.3.</w:t>
            </w:r>
          </w:p>
        </w:tc>
        <w:tc>
          <w:tcPr>
            <w:tcW w:w="7209" w:type="dxa"/>
          </w:tcPr>
          <w:p w14:paraId="5B676D82" w14:textId="77777777" w:rsidR="006D590A" w:rsidRPr="00FA3F53" w:rsidRDefault="006D590A" w:rsidP="00C60097">
            <w:pPr>
              <w:spacing w:after="200" w:line="276" w:lineRule="auto"/>
              <w:ind w:left="132"/>
              <w:jc w:val="left"/>
              <w:rPr>
                <w:rFonts w:eastAsia="Calibri"/>
              </w:rPr>
            </w:pPr>
            <w:r w:rsidRPr="00FA3F53">
              <w:rPr>
                <w:rFonts w:eastAsia="Calibri"/>
              </w:rPr>
              <w:t>Nepieciešamo tehnisko noteikumu/atzinumu pieprasīšana un saņemšana</w:t>
            </w:r>
          </w:p>
        </w:tc>
        <w:tc>
          <w:tcPr>
            <w:tcW w:w="1718" w:type="dxa"/>
          </w:tcPr>
          <w:p w14:paraId="29E0EA05" w14:textId="77777777" w:rsidR="006D590A" w:rsidRPr="00FA3F53" w:rsidRDefault="006D590A" w:rsidP="00C60097">
            <w:pPr>
              <w:spacing w:after="200" w:line="276" w:lineRule="auto"/>
              <w:jc w:val="center"/>
              <w:rPr>
                <w:rFonts w:eastAsia="Calibri"/>
              </w:rPr>
            </w:pPr>
          </w:p>
        </w:tc>
      </w:tr>
      <w:tr w:rsidR="006D590A" w:rsidRPr="00FA3F53" w14:paraId="2C6E798A" w14:textId="77777777" w:rsidTr="00C60097">
        <w:trPr>
          <w:trHeight w:val="255"/>
        </w:trPr>
        <w:tc>
          <w:tcPr>
            <w:tcW w:w="1150" w:type="dxa"/>
            <w:shd w:val="clear" w:color="auto" w:fill="D9D9D9"/>
          </w:tcPr>
          <w:p w14:paraId="7806AF1F" w14:textId="77777777" w:rsidR="006D590A" w:rsidRPr="00FA3F53" w:rsidDel="00EC3664" w:rsidRDefault="006D590A" w:rsidP="00C60097">
            <w:pPr>
              <w:spacing w:after="200" w:line="276" w:lineRule="auto"/>
              <w:ind w:left="135"/>
              <w:jc w:val="center"/>
              <w:rPr>
                <w:rFonts w:eastAsia="Calibri"/>
              </w:rPr>
            </w:pPr>
          </w:p>
        </w:tc>
        <w:tc>
          <w:tcPr>
            <w:tcW w:w="7209" w:type="dxa"/>
            <w:shd w:val="clear" w:color="auto" w:fill="D9D9D9"/>
          </w:tcPr>
          <w:p w14:paraId="33793EFC" w14:textId="77777777" w:rsidR="006D590A" w:rsidRPr="00FA3F53" w:rsidRDefault="006D590A" w:rsidP="00C60097">
            <w:pPr>
              <w:spacing w:after="200" w:line="276" w:lineRule="auto"/>
              <w:jc w:val="right"/>
              <w:rPr>
                <w:rFonts w:eastAsia="Calibri"/>
                <w:b/>
                <w:i/>
              </w:rPr>
            </w:pPr>
            <w:r w:rsidRPr="00FA3F53">
              <w:rPr>
                <w:rFonts w:eastAsia="Calibri"/>
                <w:b/>
              </w:rPr>
              <w:t>Būvprojektēšanas sagatavošanas darbi</w:t>
            </w:r>
            <w:r w:rsidRPr="00FA3F53">
              <w:rPr>
                <w:rFonts w:eastAsia="Calibri"/>
                <w:b/>
                <w:i/>
              </w:rPr>
              <w:t xml:space="preserve"> kopā (1.):</w:t>
            </w:r>
          </w:p>
        </w:tc>
        <w:tc>
          <w:tcPr>
            <w:tcW w:w="1718" w:type="dxa"/>
            <w:shd w:val="clear" w:color="auto" w:fill="D9D9D9"/>
          </w:tcPr>
          <w:p w14:paraId="4D7213CD" w14:textId="77777777" w:rsidR="006D590A" w:rsidRPr="00FA3F53" w:rsidRDefault="006D590A" w:rsidP="00C60097">
            <w:pPr>
              <w:spacing w:after="200" w:line="276" w:lineRule="auto"/>
              <w:jc w:val="center"/>
              <w:rPr>
                <w:rFonts w:eastAsia="Calibri"/>
                <w:b/>
              </w:rPr>
            </w:pPr>
          </w:p>
        </w:tc>
      </w:tr>
      <w:tr w:rsidR="006D590A" w:rsidRPr="00FA3F53" w14:paraId="3F370F1E" w14:textId="77777777" w:rsidTr="00C60097">
        <w:trPr>
          <w:trHeight w:val="255"/>
        </w:trPr>
        <w:tc>
          <w:tcPr>
            <w:tcW w:w="1150" w:type="dxa"/>
            <w:shd w:val="clear" w:color="auto" w:fill="D9D9D9"/>
          </w:tcPr>
          <w:p w14:paraId="25396359" w14:textId="77777777" w:rsidR="006D590A" w:rsidRPr="00FA3F53" w:rsidRDefault="006D590A" w:rsidP="00C60097">
            <w:pPr>
              <w:spacing w:after="200" w:line="276" w:lineRule="auto"/>
              <w:ind w:left="135"/>
              <w:jc w:val="center"/>
              <w:rPr>
                <w:rFonts w:eastAsia="Calibri"/>
              </w:rPr>
            </w:pPr>
            <w:r w:rsidRPr="00FA3F53">
              <w:rPr>
                <w:rFonts w:eastAsia="Calibri"/>
                <w:b/>
              </w:rPr>
              <w:t>2.</w:t>
            </w:r>
          </w:p>
        </w:tc>
        <w:tc>
          <w:tcPr>
            <w:tcW w:w="7209" w:type="dxa"/>
            <w:shd w:val="clear" w:color="auto" w:fill="D9D9D9"/>
          </w:tcPr>
          <w:p w14:paraId="25A51A5C" w14:textId="77777777" w:rsidR="006D590A" w:rsidRPr="00FA3F53" w:rsidRDefault="006D590A" w:rsidP="00C60097">
            <w:pPr>
              <w:spacing w:after="200" w:line="276" w:lineRule="auto"/>
              <w:jc w:val="left"/>
              <w:rPr>
                <w:rFonts w:eastAsia="Calibri"/>
                <w:b/>
              </w:rPr>
            </w:pPr>
            <w:r w:rsidRPr="00FA3F53">
              <w:rPr>
                <w:rFonts w:eastAsia="Calibri"/>
                <w:b/>
              </w:rPr>
              <w:t>Būvprojekta izstrāde, saskaņošana un akcepts:</w:t>
            </w:r>
          </w:p>
        </w:tc>
        <w:tc>
          <w:tcPr>
            <w:tcW w:w="1718" w:type="dxa"/>
            <w:shd w:val="clear" w:color="auto" w:fill="D9D9D9"/>
          </w:tcPr>
          <w:p w14:paraId="49F10AC5" w14:textId="77777777" w:rsidR="006D590A" w:rsidRPr="00FA3F53" w:rsidRDefault="006D590A" w:rsidP="00C60097">
            <w:pPr>
              <w:spacing w:after="200" w:line="276" w:lineRule="auto"/>
              <w:jc w:val="center"/>
              <w:rPr>
                <w:rFonts w:eastAsia="Calibri"/>
                <w:b/>
              </w:rPr>
            </w:pPr>
          </w:p>
        </w:tc>
      </w:tr>
      <w:tr w:rsidR="006D590A" w:rsidRPr="00FA3F53" w14:paraId="3BC74135" w14:textId="77777777" w:rsidTr="00C60097">
        <w:trPr>
          <w:trHeight w:val="255"/>
        </w:trPr>
        <w:tc>
          <w:tcPr>
            <w:tcW w:w="1150" w:type="dxa"/>
          </w:tcPr>
          <w:p w14:paraId="3E4BCCC9" w14:textId="77777777" w:rsidR="006D590A" w:rsidRPr="00FA3F53" w:rsidRDefault="006D590A" w:rsidP="00C60097">
            <w:pPr>
              <w:spacing w:after="200" w:line="276" w:lineRule="auto"/>
              <w:ind w:left="135"/>
              <w:jc w:val="right"/>
              <w:rPr>
                <w:rFonts w:eastAsia="Calibri"/>
              </w:rPr>
            </w:pPr>
          </w:p>
        </w:tc>
        <w:tc>
          <w:tcPr>
            <w:tcW w:w="7209" w:type="dxa"/>
          </w:tcPr>
          <w:p w14:paraId="7CFC2185" w14:textId="77777777" w:rsidR="006D590A" w:rsidRPr="00FA3F53" w:rsidRDefault="006D590A" w:rsidP="00C60097">
            <w:pPr>
              <w:spacing w:after="200" w:line="276" w:lineRule="auto"/>
              <w:jc w:val="left"/>
              <w:rPr>
                <w:rFonts w:eastAsia="Calibri"/>
                <w:b/>
              </w:rPr>
            </w:pPr>
            <w:r w:rsidRPr="00FA3F53">
              <w:rPr>
                <w:rFonts w:eastAsia="Calibri"/>
                <w:b/>
              </w:rPr>
              <w:t>Arhitektūras daļa</w:t>
            </w:r>
          </w:p>
        </w:tc>
        <w:tc>
          <w:tcPr>
            <w:tcW w:w="1718" w:type="dxa"/>
          </w:tcPr>
          <w:p w14:paraId="6F9ED7BC" w14:textId="77777777" w:rsidR="006D590A" w:rsidRPr="00FA3F53" w:rsidRDefault="006D590A" w:rsidP="00C60097">
            <w:pPr>
              <w:spacing w:after="200" w:line="276" w:lineRule="auto"/>
              <w:jc w:val="center"/>
              <w:rPr>
                <w:rFonts w:eastAsia="Calibri"/>
              </w:rPr>
            </w:pPr>
          </w:p>
        </w:tc>
      </w:tr>
      <w:tr w:rsidR="006D590A" w:rsidRPr="00FA3F53" w14:paraId="224FD368" w14:textId="77777777" w:rsidTr="00C60097">
        <w:trPr>
          <w:trHeight w:val="255"/>
        </w:trPr>
        <w:tc>
          <w:tcPr>
            <w:tcW w:w="1150" w:type="dxa"/>
          </w:tcPr>
          <w:p w14:paraId="661D561C" w14:textId="77777777" w:rsidR="006D590A" w:rsidRPr="00FA3F53" w:rsidRDefault="006D590A" w:rsidP="00C60097">
            <w:pPr>
              <w:spacing w:after="200" w:line="276" w:lineRule="auto"/>
              <w:ind w:left="135"/>
              <w:jc w:val="right"/>
              <w:rPr>
                <w:rFonts w:eastAsia="Calibri"/>
              </w:rPr>
            </w:pPr>
            <w:r w:rsidRPr="00FA3F53">
              <w:rPr>
                <w:rFonts w:eastAsia="Calibri"/>
              </w:rPr>
              <w:t>2.1.</w:t>
            </w:r>
          </w:p>
        </w:tc>
        <w:tc>
          <w:tcPr>
            <w:tcW w:w="7209" w:type="dxa"/>
          </w:tcPr>
          <w:p w14:paraId="0E7D516F" w14:textId="77777777" w:rsidR="006D590A" w:rsidRPr="00FA3F53" w:rsidRDefault="006D590A" w:rsidP="00C60097">
            <w:pPr>
              <w:spacing w:after="200" w:line="276" w:lineRule="auto"/>
              <w:jc w:val="left"/>
              <w:rPr>
                <w:rFonts w:eastAsia="Calibri"/>
              </w:rPr>
            </w:pPr>
            <w:r w:rsidRPr="00FA3F53">
              <w:rPr>
                <w:rFonts w:eastAsia="Calibri"/>
              </w:rPr>
              <w:t>(ĢP) Būvprojekta ģenerālplāns</w:t>
            </w:r>
          </w:p>
        </w:tc>
        <w:tc>
          <w:tcPr>
            <w:tcW w:w="1718" w:type="dxa"/>
          </w:tcPr>
          <w:p w14:paraId="78A9B9F5" w14:textId="77777777" w:rsidR="006D590A" w:rsidRPr="00FA3F53" w:rsidRDefault="006D590A" w:rsidP="00C60097">
            <w:pPr>
              <w:spacing w:after="200" w:line="276" w:lineRule="auto"/>
              <w:jc w:val="center"/>
              <w:rPr>
                <w:rFonts w:eastAsia="Calibri"/>
              </w:rPr>
            </w:pPr>
          </w:p>
        </w:tc>
      </w:tr>
      <w:tr w:rsidR="006D590A" w:rsidRPr="00FA3F53" w14:paraId="52CCC1A5" w14:textId="77777777" w:rsidTr="00C60097">
        <w:trPr>
          <w:trHeight w:val="251"/>
        </w:trPr>
        <w:tc>
          <w:tcPr>
            <w:tcW w:w="1150" w:type="dxa"/>
          </w:tcPr>
          <w:p w14:paraId="6B6E09BB" w14:textId="77777777" w:rsidR="006D590A" w:rsidRPr="00FA3F53" w:rsidRDefault="006D590A" w:rsidP="00C60097">
            <w:pPr>
              <w:spacing w:after="200" w:line="276" w:lineRule="auto"/>
              <w:ind w:left="135"/>
              <w:jc w:val="right"/>
              <w:rPr>
                <w:rFonts w:eastAsia="Calibri"/>
              </w:rPr>
            </w:pPr>
            <w:r w:rsidRPr="00FA3F53">
              <w:rPr>
                <w:rFonts w:eastAsia="Calibri"/>
              </w:rPr>
              <w:t>2.2.</w:t>
            </w:r>
          </w:p>
        </w:tc>
        <w:tc>
          <w:tcPr>
            <w:tcW w:w="7209" w:type="dxa"/>
          </w:tcPr>
          <w:p w14:paraId="777839AD" w14:textId="77777777" w:rsidR="006D590A" w:rsidRPr="00FA3F53" w:rsidRDefault="006D590A" w:rsidP="00C60097">
            <w:pPr>
              <w:spacing w:after="200" w:line="276" w:lineRule="auto"/>
              <w:jc w:val="left"/>
              <w:rPr>
                <w:rFonts w:eastAsia="Calibri"/>
              </w:rPr>
            </w:pPr>
            <w:r w:rsidRPr="00FA3F53">
              <w:rPr>
                <w:rFonts w:eastAsia="Calibri"/>
              </w:rPr>
              <w:t xml:space="preserve">(AR) </w:t>
            </w:r>
            <w:r w:rsidRPr="00FA3F53">
              <w:rPr>
                <w:rFonts w:eastAsia="Calibri"/>
                <w:lang w:eastAsia="lv-LV"/>
              </w:rPr>
              <w:t xml:space="preserve"> Arhitektūras risinājumi</w:t>
            </w:r>
          </w:p>
        </w:tc>
        <w:tc>
          <w:tcPr>
            <w:tcW w:w="1718" w:type="dxa"/>
          </w:tcPr>
          <w:p w14:paraId="5A498DAB" w14:textId="77777777" w:rsidR="006D590A" w:rsidRPr="00FA3F53" w:rsidRDefault="006D590A" w:rsidP="00C60097">
            <w:pPr>
              <w:spacing w:after="200" w:line="276" w:lineRule="auto"/>
              <w:jc w:val="center"/>
              <w:rPr>
                <w:rFonts w:eastAsia="Calibri"/>
              </w:rPr>
            </w:pPr>
          </w:p>
        </w:tc>
      </w:tr>
      <w:tr w:rsidR="006D590A" w:rsidRPr="00FA3F53" w14:paraId="125847DC" w14:textId="77777777" w:rsidTr="00C60097">
        <w:trPr>
          <w:trHeight w:val="251"/>
        </w:trPr>
        <w:tc>
          <w:tcPr>
            <w:tcW w:w="1150" w:type="dxa"/>
          </w:tcPr>
          <w:p w14:paraId="142DBFB2" w14:textId="77777777" w:rsidR="006D590A" w:rsidRPr="00FA3F53" w:rsidRDefault="006D590A" w:rsidP="00C60097">
            <w:pPr>
              <w:spacing w:after="200" w:line="276" w:lineRule="auto"/>
              <w:ind w:left="135"/>
              <w:jc w:val="right"/>
              <w:rPr>
                <w:rFonts w:eastAsia="Calibri"/>
              </w:rPr>
            </w:pPr>
          </w:p>
        </w:tc>
        <w:tc>
          <w:tcPr>
            <w:tcW w:w="7209" w:type="dxa"/>
          </w:tcPr>
          <w:p w14:paraId="3A1FC098" w14:textId="77777777" w:rsidR="006D590A" w:rsidRPr="00FA3F53" w:rsidRDefault="006D590A" w:rsidP="00C60097">
            <w:pPr>
              <w:spacing w:after="200" w:line="276" w:lineRule="auto"/>
              <w:jc w:val="left"/>
              <w:rPr>
                <w:rFonts w:eastAsia="Calibri"/>
                <w:b/>
              </w:rPr>
            </w:pPr>
            <w:r w:rsidRPr="00FA3F53">
              <w:rPr>
                <w:rFonts w:eastAsia="Calibri"/>
                <w:b/>
              </w:rPr>
              <w:t>Darbu organizēšanas daļa</w:t>
            </w:r>
          </w:p>
        </w:tc>
        <w:tc>
          <w:tcPr>
            <w:tcW w:w="1718" w:type="dxa"/>
          </w:tcPr>
          <w:p w14:paraId="6F2C5225" w14:textId="77777777" w:rsidR="006D590A" w:rsidRPr="00FA3F53" w:rsidRDefault="006D590A" w:rsidP="00C60097">
            <w:pPr>
              <w:spacing w:after="200" w:line="276" w:lineRule="auto"/>
              <w:jc w:val="center"/>
              <w:rPr>
                <w:rFonts w:eastAsia="Calibri"/>
              </w:rPr>
            </w:pPr>
          </w:p>
        </w:tc>
      </w:tr>
      <w:tr w:rsidR="006D590A" w:rsidRPr="00FA3F53" w14:paraId="63B921B6" w14:textId="77777777" w:rsidTr="00C60097">
        <w:trPr>
          <w:trHeight w:val="251"/>
        </w:trPr>
        <w:tc>
          <w:tcPr>
            <w:tcW w:w="1150" w:type="dxa"/>
          </w:tcPr>
          <w:p w14:paraId="5FC9847C"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3</w:t>
            </w:r>
            <w:r w:rsidRPr="00FA3F53">
              <w:rPr>
                <w:rFonts w:eastAsia="Calibri"/>
              </w:rPr>
              <w:t>.</w:t>
            </w:r>
          </w:p>
        </w:tc>
        <w:tc>
          <w:tcPr>
            <w:tcW w:w="7209" w:type="dxa"/>
          </w:tcPr>
          <w:p w14:paraId="50EC606A" w14:textId="77777777" w:rsidR="006D590A" w:rsidRPr="00FA3F53" w:rsidRDefault="006D590A" w:rsidP="00C60097">
            <w:pPr>
              <w:spacing w:after="200" w:line="276" w:lineRule="auto"/>
              <w:jc w:val="left"/>
              <w:rPr>
                <w:rFonts w:eastAsia="Calibri"/>
              </w:rPr>
            </w:pPr>
            <w:r w:rsidRPr="00FA3F53">
              <w:rPr>
                <w:rFonts w:eastAsia="Calibri"/>
              </w:rPr>
              <w:t>(DOP) Darbu organizēšanas projekts</w:t>
            </w:r>
          </w:p>
        </w:tc>
        <w:tc>
          <w:tcPr>
            <w:tcW w:w="1718" w:type="dxa"/>
          </w:tcPr>
          <w:p w14:paraId="173B9468" w14:textId="77777777" w:rsidR="006D590A" w:rsidRPr="00FA3F53" w:rsidRDefault="006D590A" w:rsidP="00C60097">
            <w:pPr>
              <w:spacing w:after="200" w:line="276" w:lineRule="auto"/>
              <w:jc w:val="center"/>
              <w:rPr>
                <w:rFonts w:eastAsia="Calibri"/>
              </w:rPr>
            </w:pPr>
          </w:p>
        </w:tc>
      </w:tr>
      <w:tr w:rsidR="006D590A" w:rsidRPr="00FA3F53" w14:paraId="09835B52" w14:textId="77777777" w:rsidTr="00C60097">
        <w:trPr>
          <w:trHeight w:val="251"/>
        </w:trPr>
        <w:tc>
          <w:tcPr>
            <w:tcW w:w="1150" w:type="dxa"/>
          </w:tcPr>
          <w:p w14:paraId="504F2B57" w14:textId="77777777" w:rsidR="006D590A" w:rsidRPr="00FA3F53" w:rsidRDefault="006D590A" w:rsidP="00C60097">
            <w:pPr>
              <w:spacing w:after="200" w:line="276" w:lineRule="auto"/>
              <w:ind w:left="135"/>
              <w:jc w:val="right"/>
              <w:rPr>
                <w:rFonts w:eastAsia="Calibri"/>
              </w:rPr>
            </w:pPr>
          </w:p>
        </w:tc>
        <w:tc>
          <w:tcPr>
            <w:tcW w:w="7209" w:type="dxa"/>
          </w:tcPr>
          <w:p w14:paraId="083E9BD9" w14:textId="77777777" w:rsidR="006D590A" w:rsidRPr="00FA3F53" w:rsidRDefault="006D590A" w:rsidP="00C60097">
            <w:pPr>
              <w:spacing w:after="200" w:line="276" w:lineRule="auto"/>
              <w:jc w:val="left"/>
              <w:rPr>
                <w:rFonts w:eastAsia="Calibri"/>
                <w:b/>
              </w:rPr>
            </w:pPr>
            <w:r w:rsidRPr="00FA3F53">
              <w:rPr>
                <w:rFonts w:eastAsia="Calibri"/>
                <w:b/>
              </w:rPr>
              <w:t>Inženierrisinājumi</w:t>
            </w:r>
          </w:p>
        </w:tc>
        <w:tc>
          <w:tcPr>
            <w:tcW w:w="1718" w:type="dxa"/>
          </w:tcPr>
          <w:p w14:paraId="64ED953E" w14:textId="77777777" w:rsidR="006D590A" w:rsidRPr="00FA3F53" w:rsidRDefault="006D590A" w:rsidP="00C60097">
            <w:pPr>
              <w:spacing w:after="200" w:line="276" w:lineRule="auto"/>
              <w:jc w:val="center"/>
              <w:rPr>
                <w:rFonts w:eastAsia="Calibri"/>
              </w:rPr>
            </w:pPr>
          </w:p>
        </w:tc>
      </w:tr>
      <w:tr w:rsidR="006D590A" w:rsidRPr="00FA3F53" w14:paraId="5D9ED9BD" w14:textId="77777777" w:rsidTr="00C60097">
        <w:trPr>
          <w:trHeight w:val="251"/>
        </w:trPr>
        <w:tc>
          <w:tcPr>
            <w:tcW w:w="1150" w:type="dxa"/>
          </w:tcPr>
          <w:p w14:paraId="0F530C91"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4</w:t>
            </w:r>
            <w:r w:rsidRPr="00FA3F53">
              <w:rPr>
                <w:rFonts w:eastAsia="Calibri"/>
              </w:rPr>
              <w:t>.</w:t>
            </w:r>
          </w:p>
        </w:tc>
        <w:tc>
          <w:tcPr>
            <w:tcW w:w="7209" w:type="dxa"/>
          </w:tcPr>
          <w:p w14:paraId="0015DDDD" w14:textId="77777777" w:rsidR="006D590A" w:rsidRPr="00FA3F53" w:rsidRDefault="006D590A" w:rsidP="00C60097">
            <w:pPr>
              <w:spacing w:after="200" w:line="276" w:lineRule="auto"/>
              <w:jc w:val="left"/>
              <w:rPr>
                <w:rFonts w:eastAsia="Calibri"/>
              </w:rPr>
            </w:pPr>
            <w:r w:rsidRPr="00FA3F53">
              <w:rPr>
                <w:rFonts w:eastAsia="Calibri"/>
              </w:rPr>
              <w:t>(BK) Būvkonstrukciju daļa, būvkonstrukciju aprēķinu daļa</w:t>
            </w:r>
          </w:p>
        </w:tc>
        <w:tc>
          <w:tcPr>
            <w:tcW w:w="1718" w:type="dxa"/>
          </w:tcPr>
          <w:p w14:paraId="61ED09D3" w14:textId="77777777" w:rsidR="006D590A" w:rsidRPr="00FA3F53" w:rsidRDefault="006D590A" w:rsidP="00C60097">
            <w:pPr>
              <w:spacing w:after="200" w:line="276" w:lineRule="auto"/>
              <w:jc w:val="center"/>
              <w:rPr>
                <w:rFonts w:eastAsia="Calibri"/>
              </w:rPr>
            </w:pPr>
          </w:p>
        </w:tc>
      </w:tr>
      <w:tr w:rsidR="006D590A" w:rsidRPr="00FA3F53" w14:paraId="4708E394" w14:textId="77777777" w:rsidTr="00C60097">
        <w:trPr>
          <w:trHeight w:val="251"/>
        </w:trPr>
        <w:tc>
          <w:tcPr>
            <w:tcW w:w="1150" w:type="dxa"/>
          </w:tcPr>
          <w:p w14:paraId="32141954" w14:textId="77777777" w:rsidR="006D590A" w:rsidRPr="00FA3F53" w:rsidRDefault="006D590A" w:rsidP="00C60097">
            <w:pPr>
              <w:spacing w:after="200" w:line="276" w:lineRule="auto"/>
              <w:ind w:left="135"/>
              <w:jc w:val="right"/>
              <w:rPr>
                <w:rFonts w:eastAsia="Calibri"/>
                <w:b/>
              </w:rPr>
            </w:pPr>
          </w:p>
        </w:tc>
        <w:tc>
          <w:tcPr>
            <w:tcW w:w="7209" w:type="dxa"/>
          </w:tcPr>
          <w:p w14:paraId="481C740C" w14:textId="77777777" w:rsidR="006D590A" w:rsidRPr="00FA3F53" w:rsidRDefault="006D590A" w:rsidP="00C60097">
            <w:pPr>
              <w:spacing w:after="200" w:line="276" w:lineRule="auto"/>
              <w:jc w:val="left"/>
              <w:rPr>
                <w:rFonts w:eastAsia="Calibri"/>
                <w:b/>
              </w:rPr>
            </w:pPr>
            <w:r w:rsidRPr="00FA3F53">
              <w:rPr>
                <w:rFonts w:eastAsia="Calibri"/>
                <w:b/>
              </w:rPr>
              <w:t>Iekšējie inženiertīkli</w:t>
            </w:r>
          </w:p>
        </w:tc>
        <w:tc>
          <w:tcPr>
            <w:tcW w:w="1718" w:type="dxa"/>
          </w:tcPr>
          <w:p w14:paraId="069CC39C" w14:textId="77777777" w:rsidR="006D590A" w:rsidRPr="00FA3F53" w:rsidRDefault="006D590A" w:rsidP="00C60097">
            <w:pPr>
              <w:spacing w:after="200" w:line="276" w:lineRule="auto"/>
              <w:jc w:val="center"/>
              <w:rPr>
                <w:rFonts w:eastAsia="Calibri"/>
              </w:rPr>
            </w:pPr>
          </w:p>
        </w:tc>
      </w:tr>
      <w:tr w:rsidR="006D590A" w:rsidRPr="00FA3F53" w14:paraId="1F839A74" w14:textId="77777777" w:rsidTr="00C60097">
        <w:trPr>
          <w:trHeight w:val="251"/>
        </w:trPr>
        <w:tc>
          <w:tcPr>
            <w:tcW w:w="1150" w:type="dxa"/>
          </w:tcPr>
          <w:p w14:paraId="3B0F8F8A"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5</w:t>
            </w:r>
            <w:r w:rsidRPr="00FA3F53">
              <w:rPr>
                <w:rFonts w:eastAsia="Calibri"/>
              </w:rPr>
              <w:t>.</w:t>
            </w:r>
          </w:p>
        </w:tc>
        <w:tc>
          <w:tcPr>
            <w:tcW w:w="7209" w:type="dxa"/>
          </w:tcPr>
          <w:p w14:paraId="5F0274C0" w14:textId="77777777" w:rsidR="006D590A" w:rsidRPr="00FA3F53" w:rsidRDefault="006D590A" w:rsidP="00C60097">
            <w:pPr>
              <w:spacing w:after="200" w:line="276" w:lineRule="auto"/>
              <w:jc w:val="left"/>
              <w:rPr>
                <w:rFonts w:eastAsia="Calibri"/>
              </w:rPr>
            </w:pPr>
            <w:r w:rsidRPr="00FA3F53">
              <w:rPr>
                <w:rFonts w:eastAsia="Calibri"/>
              </w:rPr>
              <w:t xml:space="preserve">(EL) </w:t>
            </w:r>
            <w:r w:rsidRPr="00FA3F53">
              <w:rPr>
                <w:rFonts w:eastAsia="Calibri"/>
                <w:lang w:eastAsia="lv-LV"/>
              </w:rPr>
              <w:t xml:space="preserve"> Elektroapgādes sistēmas , tajā skaitā avārijas un evakuācijas apgaismojums</w:t>
            </w:r>
          </w:p>
        </w:tc>
        <w:tc>
          <w:tcPr>
            <w:tcW w:w="1718" w:type="dxa"/>
          </w:tcPr>
          <w:p w14:paraId="7C45DEDC" w14:textId="77777777" w:rsidR="006D590A" w:rsidRPr="00FA3F53" w:rsidRDefault="006D590A" w:rsidP="00C60097">
            <w:pPr>
              <w:spacing w:after="200" w:line="276" w:lineRule="auto"/>
              <w:jc w:val="center"/>
              <w:rPr>
                <w:rFonts w:eastAsia="Calibri"/>
              </w:rPr>
            </w:pPr>
          </w:p>
        </w:tc>
      </w:tr>
      <w:tr w:rsidR="006D590A" w:rsidRPr="00FA3F53" w14:paraId="6536AE25" w14:textId="77777777" w:rsidTr="00C60097">
        <w:trPr>
          <w:trHeight w:val="251"/>
        </w:trPr>
        <w:tc>
          <w:tcPr>
            <w:tcW w:w="1150" w:type="dxa"/>
          </w:tcPr>
          <w:p w14:paraId="16C929C9" w14:textId="77777777" w:rsidR="006D590A" w:rsidRPr="00FA3F53" w:rsidRDefault="006D590A" w:rsidP="00C60097">
            <w:pPr>
              <w:spacing w:after="200" w:line="276" w:lineRule="auto"/>
              <w:ind w:left="135"/>
              <w:jc w:val="right"/>
              <w:rPr>
                <w:rFonts w:eastAsia="Calibri"/>
              </w:rPr>
            </w:pPr>
            <w:r>
              <w:rPr>
                <w:rFonts w:eastAsia="Calibri"/>
              </w:rPr>
              <w:t xml:space="preserve">2.6. </w:t>
            </w:r>
          </w:p>
        </w:tc>
        <w:tc>
          <w:tcPr>
            <w:tcW w:w="7209" w:type="dxa"/>
          </w:tcPr>
          <w:p w14:paraId="3E54CF19" w14:textId="77777777" w:rsidR="006D590A" w:rsidRPr="00FA3F53" w:rsidRDefault="006D590A" w:rsidP="00C60097">
            <w:pPr>
              <w:spacing w:after="200" w:line="276" w:lineRule="auto"/>
              <w:jc w:val="left"/>
              <w:rPr>
                <w:rFonts w:eastAsia="Calibri"/>
              </w:rPr>
            </w:pPr>
            <w:r w:rsidRPr="00626B14">
              <w:rPr>
                <w:rFonts w:eastAsia="Calibri"/>
              </w:rPr>
              <w:t>(UK) Ūdenspagāde un  kanalizācija (iekšējā)</w:t>
            </w:r>
          </w:p>
        </w:tc>
        <w:tc>
          <w:tcPr>
            <w:tcW w:w="1718" w:type="dxa"/>
          </w:tcPr>
          <w:p w14:paraId="5699CC12" w14:textId="77777777" w:rsidR="006D590A" w:rsidRPr="00FA3F53" w:rsidRDefault="006D590A" w:rsidP="00C60097">
            <w:pPr>
              <w:spacing w:after="200" w:line="276" w:lineRule="auto"/>
              <w:jc w:val="center"/>
              <w:rPr>
                <w:rFonts w:eastAsia="Calibri"/>
              </w:rPr>
            </w:pPr>
          </w:p>
        </w:tc>
      </w:tr>
      <w:tr w:rsidR="006D590A" w:rsidRPr="00FA3F53" w14:paraId="12B9540C" w14:textId="77777777" w:rsidTr="00C60097">
        <w:trPr>
          <w:trHeight w:val="251"/>
        </w:trPr>
        <w:tc>
          <w:tcPr>
            <w:tcW w:w="1150" w:type="dxa"/>
          </w:tcPr>
          <w:p w14:paraId="7DC3B8F3" w14:textId="77777777" w:rsidR="006D590A" w:rsidRDefault="006D590A" w:rsidP="00C60097">
            <w:pPr>
              <w:spacing w:after="200" w:line="276" w:lineRule="auto"/>
              <w:ind w:left="135"/>
              <w:jc w:val="right"/>
              <w:rPr>
                <w:rFonts w:eastAsia="Calibri"/>
              </w:rPr>
            </w:pPr>
            <w:r>
              <w:rPr>
                <w:rFonts w:eastAsia="Calibri"/>
              </w:rPr>
              <w:t>2.7.</w:t>
            </w:r>
          </w:p>
        </w:tc>
        <w:tc>
          <w:tcPr>
            <w:tcW w:w="7209" w:type="dxa"/>
          </w:tcPr>
          <w:p w14:paraId="589B379D" w14:textId="77777777" w:rsidR="006D590A" w:rsidRPr="00FA3F53" w:rsidRDefault="006D590A" w:rsidP="00C60097">
            <w:pPr>
              <w:spacing w:after="200" w:line="276" w:lineRule="auto"/>
              <w:jc w:val="left"/>
              <w:rPr>
                <w:rFonts w:eastAsia="Calibri"/>
              </w:rPr>
            </w:pPr>
            <w:r>
              <w:rPr>
                <w:rFonts w:eastAsia="Calibri"/>
              </w:rPr>
              <w:t>(AVK -A) Apkure</w:t>
            </w:r>
          </w:p>
        </w:tc>
        <w:tc>
          <w:tcPr>
            <w:tcW w:w="1718" w:type="dxa"/>
          </w:tcPr>
          <w:p w14:paraId="55B16D42" w14:textId="77777777" w:rsidR="006D590A" w:rsidRPr="00FA3F53" w:rsidRDefault="006D590A" w:rsidP="00C60097">
            <w:pPr>
              <w:spacing w:after="200" w:line="276" w:lineRule="auto"/>
              <w:jc w:val="center"/>
              <w:rPr>
                <w:rFonts w:eastAsia="Calibri"/>
              </w:rPr>
            </w:pPr>
          </w:p>
        </w:tc>
      </w:tr>
      <w:tr w:rsidR="006D590A" w:rsidRPr="00FA3F53" w14:paraId="60F325AC" w14:textId="77777777" w:rsidTr="00C60097">
        <w:trPr>
          <w:trHeight w:val="251"/>
        </w:trPr>
        <w:tc>
          <w:tcPr>
            <w:tcW w:w="1150" w:type="dxa"/>
          </w:tcPr>
          <w:p w14:paraId="6ADA0661" w14:textId="77777777" w:rsidR="006D590A" w:rsidRDefault="006D590A" w:rsidP="00C60097">
            <w:pPr>
              <w:spacing w:after="200" w:line="276" w:lineRule="auto"/>
              <w:ind w:left="135"/>
              <w:jc w:val="right"/>
              <w:rPr>
                <w:rFonts w:eastAsia="Calibri"/>
              </w:rPr>
            </w:pPr>
            <w:r>
              <w:rPr>
                <w:rFonts w:eastAsia="Calibri"/>
              </w:rPr>
              <w:t>2.8.</w:t>
            </w:r>
          </w:p>
        </w:tc>
        <w:tc>
          <w:tcPr>
            <w:tcW w:w="7209" w:type="dxa"/>
          </w:tcPr>
          <w:p w14:paraId="4933B604" w14:textId="77777777" w:rsidR="006D590A" w:rsidRPr="00FA3F53" w:rsidRDefault="006D590A" w:rsidP="00C60097">
            <w:pPr>
              <w:spacing w:after="200" w:line="276" w:lineRule="auto"/>
              <w:jc w:val="left"/>
              <w:rPr>
                <w:rFonts w:eastAsia="Calibri"/>
              </w:rPr>
            </w:pPr>
            <w:r>
              <w:rPr>
                <w:rFonts w:eastAsia="Calibri"/>
              </w:rPr>
              <w:t xml:space="preserve">(AVK-V)  Ventilācija </w:t>
            </w:r>
          </w:p>
        </w:tc>
        <w:tc>
          <w:tcPr>
            <w:tcW w:w="1718" w:type="dxa"/>
          </w:tcPr>
          <w:p w14:paraId="5FDA9E2E" w14:textId="77777777" w:rsidR="006D590A" w:rsidRPr="00FA3F53" w:rsidRDefault="006D590A" w:rsidP="00C60097">
            <w:pPr>
              <w:spacing w:after="200" w:line="276" w:lineRule="auto"/>
              <w:jc w:val="center"/>
              <w:rPr>
                <w:rFonts w:eastAsia="Calibri"/>
              </w:rPr>
            </w:pPr>
          </w:p>
        </w:tc>
      </w:tr>
      <w:tr w:rsidR="006D590A" w:rsidRPr="00FA3F53" w14:paraId="0E167F6D" w14:textId="77777777" w:rsidTr="00C60097">
        <w:trPr>
          <w:trHeight w:val="251"/>
        </w:trPr>
        <w:tc>
          <w:tcPr>
            <w:tcW w:w="1150" w:type="dxa"/>
          </w:tcPr>
          <w:p w14:paraId="6AF924F4" w14:textId="77777777" w:rsidR="006D590A" w:rsidRDefault="006D590A" w:rsidP="00C60097">
            <w:pPr>
              <w:spacing w:after="200" w:line="276" w:lineRule="auto"/>
              <w:ind w:left="135"/>
              <w:jc w:val="right"/>
              <w:rPr>
                <w:rFonts w:eastAsia="Calibri"/>
              </w:rPr>
            </w:pPr>
            <w:r>
              <w:rPr>
                <w:rFonts w:eastAsia="Calibri"/>
              </w:rPr>
              <w:t>2.9.</w:t>
            </w:r>
          </w:p>
        </w:tc>
        <w:tc>
          <w:tcPr>
            <w:tcW w:w="7209" w:type="dxa"/>
          </w:tcPr>
          <w:p w14:paraId="730B8CF0" w14:textId="77777777" w:rsidR="006D590A" w:rsidRPr="00FA3F53" w:rsidRDefault="006D590A" w:rsidP="00C60097">
            <w:pPr>
              <w:spacing w:after="200" w:line="276" w:lineRule="auto"/>
              <w:jc w:val="left"/>
              <w:rPr>
                <w:rFonts w:eastAsia="Calibri"/>
              </w:rPr>
            </w:pPr>
            <w:r>
              <w:rPr>
                <w:rFonts w:eastAsia="Calibri"/>
              </w:rPr>
              <w:t>(AAT) Aukstumapgāde</w:t>
            </w:r>
          </w:p>
        </w:tc>
        <w:tc>
          <w:tcPr>
            <w:tcW w:w="1718" w:type="dxa"/>
          </w:tcPr>
          <w:p w14:paraId="1D2ACD66" w14:textId="77777777" w:rsidR="006D590A" w:rsidRPr="00FA3F53" w:rsidRDefault="006D590A" w:rsidP="00C60097">
            <w:pPr>
              <w:spacing w:after="200" w:line="276" w:lineRule="auto"/>
              <w:jc w:val="center"/>
              <w:rPr>
                <w:rFonts w:eastAsia="Calibri"/>
              </w:rPr>
            </w:pPr>
          </w:p>
        </w:tc>
      </w:tr>
      <w:tr w:rsidR="006D590A" w:rsidRPr="00FA3F53" w14:paraId="49E30770" w14:textId="77777777" w:rsidTr="00C60097">
        <w:trPr>
          <w:trHeight w:val="251"/>
        </w:trPr>
        <w:tc>
          <w:tcPr>
            <w:tcW w:w="1150" w:type="dxa"/>
          </w:tcPr>
          <w:p w14:paraId="10232303" w14:textId="77777777" w:rsidR="006D590A" w:rsidRDefault="006D590A" w:rsidP="00C60097">
            <w:pPr>
              <w:spacing w:after="200" w:line="276" w:lineRule="auto"/>
              <w:ind w:left="135"/>
              <w:jc w:val="right"/>
              <w:rPr>
                <w:rFonts w:eastAsia="Calibri"/>
              </w:rPr>
            </w:pPr>
            <w:r>
              <w:rPr>
                <w:rFonts w:eastAsia="Calibri"/>
              </w:rPr>
              <w:lastRenderedPageBreak/>
              <w:t>2.10.</w:t>
            </w:r>
          </w:p>
        </w:tc>
        <w:tc>
          <w:tcPr>
            <w:tcW w:w="7209" w:type="dxa"/>
          </w:tcPr>
          <w:p w14:paraId="2F02D639" w14:textId="77777777" w:rsidR="006D590A" w:rsidRPr="00FA3F53" w:rsidRDefault="006D590A" w:rsidP="00C60097">
            <w:pPr>
              <w:spacing w:after="200" w:line="276" w:lineRule="auto"/>
              <w:jc w:val="left"/>
              <w:rPr>
                <w:rFonts w:eastAsia="Calibri"/>
              </w:rPr>
            </w:pPr>
            <w:r>
              <w:rPr>
                <w:rFonts w:eastAsia="Calibri"/>
              </w:rPr>
              <w:t>(AVK -K) Klimata kontroles sistēma</w:t>
            </w:r>
          </w:p>
        </w:tc>
        <w:tc>
          <w:tcPr>
            <w:tcW w:w="1718" w:type="dxa"/>
          </w:tcPr>
          <w:p w14:paraId="1AE12206" w14:textId="77777777" w:rsidR="006D590A" w:rsidRPr="00FA3F53" w:rsidRDefault="006D590A" w:rsidP="00C60097">
            <w:pPr>
              <w:spacing w:after="200" w:line="276" w:lineRule="auto"/>
              <w:jc w:val="center"/>
              <w:rPr>
                <w:rFonts w:eastAsia="Calibri"/>
              </w:rPr>
            </w:pPr>
          </w:p>
        </w:tc>
      </w:tr>
      <w:tr w:rsidR="006D590A" w:rsidRPr="00FA3F53" w14:paraId="2183EC45" w14:textId="77777777" w:rsidTr="00C60097">
        <w:trPr>
          <w:trHeight w:val="251"/>
        </w:trPr>
        <w:tc>
          <w:tcPr>
            <w:tcW w:w="1150" w:type="dxa"/>
          </w:tcPr>
          <w:p w14:paraId="25A12390" w14:textId="77777777" w:rsidR="006D590A" w:rsidRDefault="006D590A" w:rsidP="00C60097">
            <w:pPr>
              <w:spacing w:after="200" w:line="276" w:lineRule="auto"/>
              <w:ind w:left="135"/>
              <w:jc w:val="right"/>
              <w:rPr>
                <w:rFonts w:eastAsia="Calibri"/>
              </w:rPr>
            </w:pPr>
            <w:r>
              <w:rPr>
                <w:rFonts w:eastAsia="Calibri"/>
              </w:rPr>
              <w:t>2.11.</w:t>
            </w:r>
          </w:p>
        </w:tc>
        <w:tc>
          <w:tcPr>
            <w:tcW w:w="7209" w:type="dxa"/>
          </w:tcPr>
          <w:p w14:paraId="31DE16EB" w14:textId="77777777" w:rsidR="006D590A" w:rsidRPr="00FA3F53" w:rsidRDefault="006D590A" w:rsidP="00C60097">
            <w:pPr>
              <w:spacing w:after="200" w:line="276" w:lineRule="auto"/>
              <w:jc w:val="left"/>
              <w:rPr>
                <w:rFonts w:eastAsia="Calibri"/>
              </w:rPr>
            </w:pPr>
            <w:r w:rsidRPr="00024F49">
              <w:rPr>
                <w:rFonts w:eastAsia="Calibri"/>
              </w:rPr>
              <w:t>(ESS-AS) Apsardzes signalizācija</w:t>
            </w:r>
          </w:p>
        </w:tc>
        <w:tc>
          <w:tcPr>
            <w:tcW w:w="1718" w:type="dxa"/>
          </w:tcPr>
          <w:p w14:paraId="3021F36A" w14:textId="77777777" w:rsidR="006D590A" w:rsidRPr="00FA3F53" w:rsidRDefault="006D590A" w:rsidP="00C60097">
            <w:pPr>
              <w:spacing w:after="200" w:line="276" w:lineRule="auto"/>
              <w:jc w:val="center"/>
              <w:rPr>
                <w:rFonts w:eastAsia="Calibri"/>
              </w:rPr>
            </w:pPr>
          </w:p>
        </w:tc>
      </w:tr>
      <w:tr w:rsidR="006D590A" w:rsidRPr="00FA3F53" w14:paraId="1090BBB6" w14:textId="77777777" w:rsidTr="00C60097">
        <w:trPr>
          <w:trHeight w:val="251"/>
        </w:trPr>
        <w:tc>
          <w:tcPr>
            <w:tcW w:w="1150" w:type="dxa"/>
          </w:tcPr>
          <w:p w14:paraId="5D0BE6D6" w14:textId="77777777" w:rsidR="006D590A" w:rsidRDefault="006D590A" w:rsidP="00C60097">
            <w:pPr>
              <w:spacing w:after="200" w:line="276" w:lineRule="auto"/>
              <w:ind w:left="135"/>
              <w:jc w:val="right"/>
              <w:rPr>
                <w:rFonts w:eastAsia="Calibri"/>
              </w:rPr>
            </w:pPr>
            <w:r>
              <w:rPr>
                <w:rFonts w:eastAsia="Calibri"/>
              </w:rPr>
              <w:t>2.12.</w:t>
            </w:r>
          </w:p>
        </w:tc>
        <w:tc>
          <w:tcPr>
            <w:tcW w:w="7209" w:type="dxa"/>
          </w:tcPr>
          <w:p w14:paraId="2CA37C6E" w14:textId="77777777" w:rsidR="006D590A" w:rsidRPr="00FA3F53" w:rsidRDefault="006D590A" w:rsidP="00C60097">
            <w:pPr>
              <w:spacing w:after="200" w:line="276" w:lineRule="auto"/>
              <w:jc w:val="left"/>
              <w:rPr>
                <w:rFonts w:eastAsia="Calibri"/>
              </w:rPr>
            </w:pPr>
            <w:r>
              <w:rPr>
                <w:rFonts w:eastAsia="Calibri"/>
              </w:rPr>
              <w:t>(ESS_VAS) Vadības un automatizācijas  sistēmas</w:t>
            </w:r>
          </w:p>
        </w:tc>
        <w:tc>
          <w:tcPr>
            <w:tcW w:w="1718" w:type="dxa"/>
          </w:tcPr>
          <w:p w14:paraId="16E955E4" w14:textId="77777777" w:rsidR="006D590A" w:rsidRPr="00FA3F53" w:rsidRDefault="006D590A" w:rsidP="00C60097">
            <w:pPr>
              <w:spacing w:after="200" w:line="276" w:lineRule="auto"/>
              <w:jc w:val="center"/>
              <w:rPr>
                <w:rFonts w:eastAsia="Calibri"/>
              </w:rPr>
            </w:pPr>
          </w:p>
        </w:tc>
      </w:tr>
      <w:tr w:rsidR="006D590A" w:rsidRPr="00FA3F53" w14:paraId="06107DAB" w14:textId="77777777" w:rsidTr="00C60097">
        <w:trPr>
          <w:trHeight w:val="251"/>
        </w:trPr>
        <w:tc>
          <w:tcPr>
            <w:tcW w:w="1150" w:type="dxa"/>
          </w:tcPr>
          <w:p w14:paraId="1B7DEB38" w14:textId="77777777" w:rsidR="006D590A" w:rsidRDefault="006D590A" w:rsidP="00C60097">
            <w:pPr>
              <w:spacing w:after="200" w:line="276" w:lineRule="auto"/>
              <w:ind w:left="135"/>
              <w:jc w:val="right"/>
              <w:rPr>
                <w:rFonts w:eastAsia="Calibri"/>
              </w:rPr>
            </w:pPr>
            <w:r>
              <w:rPr>
                <w:rFonts w:eastAsia="Calibri"/>
              </w:rPr>
              <w:t>2.13.</w:t>
            </w:r>
          </w:p>
        </w:tc>
        <w:tc>
          <w:tcPr>
            <w:tcW w:w="7209" w:type="dxa"/>
          </w:tcPr>
          <w:p w14:paraId="48B57C5D" w14:textId="77777777" w:rsidR="006D590A" w:rsidRPr="00FA3F53" w:rsidRDefault="006D590A" w:rsidP="00C60097">
            <w:pPr>
              <w:spacing w:after="200" w:line="276" w:lineRule="auto"/>
              <w:jc w:val="left"/>
              <w:rPr>
                <w:rFonts w:eastAsia="Calibri"/>
              </w:rPr>
            </w:pPr>
            <w:r>
              <w:rPr>
                <w:rFonts w:eastAsia="Calibri"/>
              </w:rPr>
              <w:t>(ESS-PK) Piekļuves kontrole</w:t>
            </w:r>
          </w:p>
        </w:tc>
        <w:tc>
          <w:tcPr>
            <w:tcW w:w="1718" w:type="dxa"/>
          </w:tcPr>
          <w:p w14:paraId="7570DE63" w14:textId="77777777" w:rsidR="006D590A" w:rsidRPr="00FA3F53" w:rsidRDefault="006D590A" w:rsidP="00C60097">
            <w:pPr>
              <w:spacing w:after="200" w:line="276" w:lineRule="auto"/>
              <w:jc w:val="center"/>
              <w:rPr>
                <w:rFonts w:eastAsia="Calibri"/>
              </w:rPr>
            </w:pPr>
          </w:p>
        </w:tc>
      </w:tr>
      <w:tr w:rsidR="006D590A" w:rsidRPr="00FA3F53" w14:paraId="607C1E62" w14:textId="77777777" w:rsidTr="00C60097">
        <w:trPr>
          <w:trHeight w:val="251"/>
        </w:trPr>
        <w:tc>
          <w:tcPr>
            <w:tcW w:w="1150" w:type="dxa"/>
          </w:tcPr>
          <w:p w14:paraId="41B1CCC8" w14:textId="77777777" w:rsidR="006D590A" w:rsidRDefault="006D590A" w:rsidP="00C60097">
            <w:pPr>
              <w:spacing w:after="200" w:line="276" w:lineRule="auto"/>
              <w:ind w:left="135"/>
              <w:jc w:val="right"/>
              <w:rPr>
                <w:rFonts w:eastAsia="Calibri"/>
              </w:rPr>
            </w:pPr>
            <w:r>
              <w:rPr>
                <w:rFonts w:eastAsia="Calibri"/>
              </w:rPr>
              <w:t>2.14.</w:t>
            </w:r>
          </w:p>
        </w:tc>
        <w:tc>
          <w:tcPr>
            <w:tcW w:w="7209" w:type="dxa"/>
          </w:tcPr>
          <w:p w14:paraId="5D09EF51" w14:textId="77777777" w:rsidR="006D590A" w:rsidRPr="00FA3F53" w:rsidRDefault="006D590A" w:rsidP="00C60097">
            <w:pPr>
              <w:spacing w:after="200" w:line="276" w:lineRule="auto"/>
              <w:jc w:val="left"/>
              <w:rPr>
                <w:rFonts w:eastAsia="Calibri"/>
              </w:rPr>
            </w:pPr>
            <w:r>
              <w:rPr>
                <w:rFonts w:eastAsia="Calibri"/>
              </w:rPr>
              <w:t>(ESS -VN) Videonovērošana</w:t>
            </w:r>
          </w:p>
        </w:tc>
        <w:tc>
          <w:tcPr>
            <w:tcW w:w="1718" w:type="dxa"/>
          </w:tcPr>
          <w:p w14:paraId="612EEE62" w14:textId="77777777" w:rsidR="006D590A" w:rsidRPr="00FA3F53" w:rsidRDefault="006D590A" w:rsidP="00C60097">
            <w:pPr>
              <w:spacing w:after="200" w:line="276" w:lineRule="auto"/>
              <w:jc w:val="center"/>
              <w:rPr>
                <w:rFonts w:eastAsia="Calibri"/>
              </w:rPr>
            </w:pPr>
          </w:p>
        </w:tc>
      </w:tr>
      <w:tr w:rsidR="002D20DE" w:rsidRPr="00FA3F53" w14:paraId="63C010D2" w14:textId="77777777" w:rsidTr="00C60097">
        <w:trPr>
          <w:trHeight w:val="251"/>
        </w:trPr>
        <w:tc>
          <w:tcPr>
            <w:tcW w:w="1150" w:type="dxa"/>
          </w:tcPr>
          <w:p w14:paraId="49ED46BE" w14:textId="0306DA8F" w:rsidR="002D20DE" w:rsidRDefault="002D20DE" w:rsidP="002D20DE">
            <w:pPr>
              <w:spacing w:after="200" w:line="276" w:lineRule="auto"/>
              <w:ind w:left="135"/>
              <w:jc w:val="right"/>
              <w:rPr>
                <w:rFonts w:eastAsia="Calibri"/>
              </w:rPr>
            </w:pPr>
            <w:r>
              <w:rPr>
                <w:rFonts w:eastAsia="Calibri"/>
              </w:rPr>
              <w:t>2.15.</w:t>
            </w:r>
          </w:p>
        </w:tc>
        <w:tc>
          <w:tcPr>
            <w:tcW w:w="7209" w:type="dxa"/>
          </w:tcPr>
          <w:p w14:paraId="2EBFB22E" w14:textId="38FB4F14" w:rsidR="002D20DE" w:rsidRDefault="002D20DE" w:rsidP="002D20DE">
            <w:pPr>
              <w:spacing w:after="200" w:line="276" w:lineRule="auto"/>
              <w:jc w:val="left"/>
              <w:rPr>
                <w:rFonts w:eastAsia="Calibri"/>
              </w:rPr>
            </w:pPr>
            <w:r>
              <w:rPr>
                <w:rFonts w:eastAsia="Calibri"/>
              </w:rPr>
              <w:t xml:space="preserve"> (MG) Medicīnas gāzes</w:t>
            </w:r>
          </w:p>
        </w:tc>
        <w:tc>
          <w:tcPr>
            <w:tcW w:w="1718" w:type="dxa"/>
          </w:tcPr>
          <w:p w14:paraId="0B23494F" w14:textId="77777777" w:rsidR="002D20DE" w:rsidRPr="00FA3F53" w:rsidRDefault="002D20DE" w:rsidP="002D20DE">
            <w:pPr>
              <w:spacing w:after="200" w:line="276" w:lineRule="auto"/>
              <w:jc w:val="center"/>
              <w:rPr>
                <w:rFonts w:eastAsia="Calibri"/>
              </w:rPr>
            </w:pPr>
          </w:p>
        </w:tc>
      </w:tr>
      <w:tr w:rsidR="002D20DE" w:rsidRPr="00FA3F53" w14:paraId="34F9D215" w14:textId="77777777" w:rsidTr="00C60097">
        <w:trPr>
          <w:trHeight w:val="251"/>
        </w:trPr>
        <w:tc>
          <w:tcPr>
            <w:tcW w:w="1150" w:type="dxa"/>
          </w:tcPr>
          <w:p w14:paraId="3E0F1B35" w14:textId="1C1595C6" w:rsidR="002D20DE" w:rsidRDefault="002D20DE" w:rsidP="002D20DE">
            <w:pPr>
              <w:spacing w:after="200" w:line="276" w:lineRule="auto"/>
              <w:ind w:left="135"/>
              <w:jc w:val="right"/>
              <w:rPr>
                <w:rFonts w:eastAsia="Calibri"/>
              </w:rPr>
            </w:pPr>
            <w:r>
              <w:rPr>
                <w:rFonts w:eastAsia="Calibri"/>
              </w:rPr>
              <w:t>2.16.</w:t>
            </w:r>
          </w:p>
        </w:tc>
        <w:tc>
          <w:tcPr>
            <w:tcW w:w="7209" w:type="dxa"/>
          </w:tcPr>
          <w:p w14:paraId="649383EA" w14:textId="031F9FCE" w:rsidR="002D20DE" w:rsidRDefault="002D20DE" w:rsidP="002D20DE">
            <w:pPr>
              <w:spacing w:after="200" w:line="276" w:lineRule="auto"/>
              <w:jc w:val="left"/>
              <w:rPr>
                <w:rFonts w:eastAsia="Calibri"/>
              </w:rPr>
            </w:pPr>
            <w:r>
              <w:rPr>
                <w:rFonts w:eastAsia="Calibri"/>
              </w:rPr>
              <w:t>(MIS) Māsu izsaukumu sistēma</w:t>
            </w:r>
          </w:p>
        </w:tc>
        <w:tc>
          <w:tcPr>
            <w:tcW w:w="1718" w:type="dxa"/>
          </w:tcPr>
          <w:p w14:paraId="0A3882AD" w14:textId="77777777" w:rsidR="002D20DE" w:rsidRPr="00FA3F53" w:rsidRDefault="002D20DE" w:rsidP="002D20DE">
            <w:pPr>
              <w:spacing w:after="200" w:line="276" w:lineRule="auto"/>
              <w:jc w:val="center"/>
              <w:rPr>
                <w:rFonts w:eastAsia="Calibri"/>
              </w:rPr>
            </w:pPr>
          </w:p>
        </w:tc>
      </w:tr>
      <w:tr w:rsidR="002D20DE" w:rsidRPr="00FA3F53" w14:paraId="3971C459" w14:textId="77777777" w:rsidTr="00C60097">
        <w:trPr>
          <w:trHeight w:val="251"/>
        </w:trPr>
        <w:tc>
          <w:tcPr>
            <w:tcW w:w="1150" w:type="dxa"/>
          </w:tcPr>
          <w:p w14:paraId="14A68E50" w14:textId="77777777" w:rsidR="002D20DE" w:rsidRPr="00FA3F53" w:rsidRDefault="002D20DE" w:rsidP="002D20DE">
            <w:pPr>
              <w:spacing w:after="200" w:line="276" w:lineRule="auto"/>
              <w:ind w:left="135"/>
              <w:jc w:val="right"/>
              <w:rPr>
                <w:rFonts w:eastAsia="Calibri"/>
              </w:rPr>
            </w:pPr>
          </w:p>
        </w:tc>
        <w:tc>
          <w:tcPr>
            <w:tcW w:w="7209" w:type="dxa"/>
          </w:tcPr>
          <w:p w14:paraId="54AE5E70" w14:textId="77777777" w:rsidR="002D20DE" w:rsidRPr="00FA3F53" w:rsidDel="00DE7F13" w:rsidRDefault="002D20DE" w:rsidP="002D20DE">
            <w:pPr>
              <w:spacing w:after="200" w:line="276" w:lineRule="auto"/>
              <w:jc w:val="left"/>
              <w:rPr>
                <w:rFonts w:eastAsia="Calibri"/>
                <w:b/>
              </w:rPr>
            </w:pPr>
            <w:r w:rsidRPr="00FA3F53">
              <w:rPr>
                <w:rFonts w:eastAsia="Calibri"/>
                <w:b/>
              </w:rPr>
              <w:t>Ugunsdzēsības sistēmas</w:t>
            </w:r>
          </w:p>
        </w:tc>
        <w:tc>
          <w:tcPr>
            <w:tcW w:w="1718" w:type="dxa"/>
          </w:tcPr>
          <w:p w14:paraId="4069E48D" w14:textId="77777777" w:rsidR="002D20DE" w:rsidRPr="00FA3F53" w:rsidRDefault="002D20DE" w:rsidP="002D20DE">
            <w:pPr>
              <w:spacing w:after="200" w:line="276" w:lineRule="auto"/>
              <w:jc w:val="center"/>
              <w:rPr>
                <w:rFonts w:eastAsia="Calibri"/>
              </w:rPr>
            </w:pPr>
          </w:p>
        </w:tc>
      </w:tr>
      <w:tr w:rsidR="004C068F" w:rsidRPr="00FA3F53" w14:paraId="06B57CFF" w14:textId="77777777" w:rsidTr="00C60097">
        <w:trPr>
          <w:trHeight w:val="251"/>
        </w:trPr>
        <w:tc>
          <w:tcPr>
            <w:tcW w:w="1150" w:type="dxa"/>
          </w:tcPr>
          <w:p w14:paraId="5C865CFA" w14:textId="381A9FB5" w:rsidR="004C068F" w:rsidRPr="00FA3F53" w:rsidDel="0000698C" w:rsidRDefault="004C068F" w:rsidP="004C068F">
            <w:pPr>
              <w:spacing w:after="200" w:line="276" w:lineRule="auto"/>
              <w:ind w:left="135"/>
              <w:jc w:val="right"/>
              <w:rPr>
                <w:rFonts w:eastAsia="Calibri"/>
              </w:rPr>
            </w:pPr>
            <w:r>
              <w:rPr>
                <w:rFonts w:eastAsia="Calibri"/>
              </w:rPr>
              <w:t>2.17</w:t>
            </w:r>
            <w:r w:rsidRPr="00FA3F53">
              <w:rPr>
                <w:rFonts w:eastAsia="Calibri"/>
              </w:rPr>
              <w:t>.</w:t>
            </w:r>
          </w:p>
        </w:tc>
        <w:tc>
          <w:tcPr>
            <w:tcW w:w="7209" w:type="dxa"/>
          </w:tcPr>
          <w:p w14:paraId="29A9CA13" w14:textId="77777777" w:rsidR="004C068F" w:rsidRPr="00FA3F53" w:rsidDel="00DE7F13" w:rsidRDefault="004C068F" w:rsidP="004C068F">
            <w:pPr>
              <w:spacing w:after="200" w:line="276" w:lineRule="auto"/>
              <w:jc w:val="left"/>
              <w:rPr>
                <w:rFonts w:eastAsia="Calibri"/>
              </w:rPr>
            </w:pPr>
            <w:r w:rsidRPr="00FA3F53">
              <w:rPr>
                <w:rFonts w:eastAsia="Calibri"/>
              </w:rPr>
              <w:t xml:space="preserve">(UAS-1) </w:t>
            </w:r>
            <w:r w:rsidRPr="00FA3F53">
              <w:rPr>
                <w:rFonts w:eastAsia="Calibri"/>
                <w:lang w:eastAsia="lv-LV"/>
              </w:rPr>
              <w:t xml:space="preserve"> Automātiskā ugunsgrēka atklāšanas un trauksmes signalizācijas sistēma</w:t>
            </w:r>
          </w:p>
        </w:tc>
        <w:tc>
          <w:tcPr>
            <w:tcW w:w="1718" w:type="dxa"/>
          </w:tcPr>
          <w:p w14:paraId="71B9F9EA" w14:textId="77777777" w:rsidR="004C068F" w:rsidRPr="00FA3F53" w:rsidRDefault="004C068F" w:rsidP="004C068F">
            <w:pPr>
              <w:spacing w:after="200" w:line="276" w:lineRule="auto"/>
              <w:jc w:val="center"/>
              <w:rPr>
                <w:rFonts w:eastAsia="Calibri"/>
              </w:rPr>
            </w:pPr>
          </w:p>
        </w:tc>
      </w:tr>
      <w:tr w:rsidR="004C068F" w:rsidRPr="00FA3F53" w14:paraId="6604E023" w14:textId="77777777" w:rsidTr="00C60097">
        <w:trPr>
          <w:trHeight w:val="251"/>
        </w:trPr>
        <w:tc>
          <w:tcPr>
            <w:tcW w:w="1150" w:type="dxa"/>
          </w:tcPr>
          <w:p w14:paraId="7B890731" w14:textId="77777777" w:rsidR="004C068F" w:rsidRPr="00FA3F53" w:rsidRDefault="004C068F" w:rsidP="004C068F">
            <w:pPr>
              <w:spacing w:after="200" w:line="276" w:lineRule="auto"/>
              <w:ind w:left="135"/>
              <w:jc w:val="right"/>
              <w:rPr>
                <w:rFonts w:eastAsia="Calibri"/>
              </w:rPr>
            </w:pPr>
          </w:p>
        </w:tc>
        <w:tc>
          <w:tcPr>
            <w:tcW w:w="7209" w:type="dxa"/>
          </w:tcPr>
          <w:p w14:paraId="52E5EAB8" w14:textId="77777777" w:rsidR="004C068F" w:rsidRPr="00FA3F53" w:rsidDel="00DE7F13" w:rsidRDefault="004C068F" w:rsidP="004C068F">
            <w:pPr>
              <w:spacing w:after="200" w:line="276" w:lineRule="auto"/>
              <w:jc w:val="left"/>
              <w:rPr>
                <w:rFonts w:eastAsia="Calibri"/>
                <w:b/>
              </w:rPr>
            </w:pPr>
            <w:r w:rsidRPr="00FA3F53">
              <w:rPr>
                <w:rFonts w:eastAsia="Calibri"/>
                <w:b/>
              </w:rPr>
              <w:t>Ugunsdrošības pasākumu pārskats</w:t>
            </w:r>
          </w:p>
        </w:tc>
        <w:tc>
          <w:tcPr>
            <w:tcW w:w="1718" w:type="dxa"/>
          </w:tcPr>
          <w:p w14:paraId="596A81DD" w14:textId="77777777" w:rsidR="004C068F" w:rsidRPr="00FA3F53" w:rsidRDefault="004C068F" w:rsidP="004C068F">
            <w:pPr>
              <w:spacing w:after="200" w:line="276" w:lineRule="auto"/>
              <w:jc w:val="center"/>
              <w:rPr>
                <w:rFonts w:eastAsia="Calibri"/>
              </w:rPr>
            </w:pPr>
          </w:p>
        </w:tc>
      </w:tr>
      <w:tr w:rsidR="004C068F" w:rsidRPr="00FA3F53" w14:paraId="5E61D923" w14:textId="77777777" w:rsidTr="00C60097">
        <w:trPr>
          <w:trHeight w:val="251"/>
        </w:trPr>
        <w:tc>
          <w:tcPr>
            <w:tcW w:w="1150" w:type="dxa"/>
          </w:tcPr>
          <w:p w14:paraId="64178B49" w14:textId="3CE04547" w:rsidR="004C068F" w:rsidRPr="00FA3F53" w:rsidDel="0000698C" w:rsidRDefault="004C068F" w:rsidP="004C068F">
            <w:pPr>
              <w:spacing w:after="200" w:line="276" w:lineRule="auto"/>
              <w:ind w:left="135"/>
              <w:jc w:val="right"/>
              <w:rPr>
                <w:rFonts w:eastAsia="Calibri"/>
              </w:rPr>
            </w:pPr>
            <w:r>
              <w:rPr>
                <w:rFonts w:eastAsia="Calibri"/>
              </w:rPr>
              <w:t>2.18</w:t>
            </w:r>
            <w:r w:rsidRPr="00FA3F53">
              <w:rPr>
                <w:rFonts w:eastAsia="Calibri"/>
              </w:rPr>
              <w:t>.</w:t>
            </w:r>
          </w:p>
        </w:tc>
        <w:tc>
          <w:tcPr>
            <w:tcW w:w="7209" w:type="dxa"/>
          </w:tcPr>
          <w:p w14:paraId="764750EC" w14:textId="77777777" w:rsidR="004C068F" w:rsidRPr="00FA3F53" w:rsidDel="00DE7F13" w:rsidRDefault="004C068F" w:rsidP="004C068F">
            <w:pPr>
              <w:spacing w:after="200" w:line="276" w:lineRule="auto"/>
              <w:jc w:val="left"/>
              <w:rPr>
                <w:rFonts w:eastAsia="Calibri"/>
              </w:rPr>
            </w:pPr>
            <w:r w:rsidRPr="00FA3F53">
              <w:rPr>
                <w:rFonts w:eastAsia="Calibri"/>
              </w:rPr>
              <w:t xml:space="preserve">(UPP) </w:t>
            </w:r>
            <w:r w:rsidRPr="00FA3F53">
              <w:rPr>
                <w:rFonts w:eastAsia="Calibri"/>
                <w:lang w:eastAsia="lv-LV"/>
              </w:rPr>
              <w:t xml:space="preserve"> Ugunsdrošības pasākumu pārskata daļa</w:t>
            </w:r>
          </w:p>
        </w:tc>
        <w:tc>
          <w:tcPr>
            <w:tcW w:w="1718" w:type="dxa"/>
          </w:tcPr>
          <w:p w14:paraId="28F87309" w14:textId="77777777" w:rsidR="004C068F" w:rsidRPr="00FA3F53" w:rsidRDefault="004C068F" w:rsidP="004C068F">
            <w:pPr>
              <w:spacing w:after="200" w:line="276" w:lineRule="auto"/>
              <w:jc w:val="center"/>
              <w:rPr>
                <w:rFonts w:eastAsia="Calibri"/>
              </w:rPr>
            </w:pPr>
          </w:p>
        </w:tc>
      </w:tr>
      <w:tr w:rsidR="004C068F" w:rsidRPr="00FA3F53" w14:paraId="27037912" w14:textId="77777777" w:rsidTr="00C60097">
        <w:trPr>
          <w:trHeight w:val="251"/>
        </w:trPr>
        <w:tc>
          <w:tcPr>
            <w:tcW w:w="1150" w:type="dxa"/>
          </w:tcPr>
          <w:p w14:paraId="6AD40EBF" w14:textId="77777777" w:rsidR="004C068F" w:rsidRPr="00FA3F53" w:rsidDel="0000698C" w:rsidRDefault="004C068F" w:rsidP="004C068F">
            <w:pPr>
              <w:spacing w:after="200" w:line="276" w:lineRule="auto"/>
              <w:ind w:left="135"/>
              <w:jc w:val="right"/>
              <w:rPr>
                <w:rFonts w:eastAsia="Calibri"/>
              </w:rPr>
            </w:pPr>
          </w:p>
        </w:tc>
        <w:tc>
          <w:tcPr>
            <w:tcW w:w="7209" w:type="dxa"/>
          </w:tcPr>
          <w:p w14:paraId="644698F7" w14:textId="77777777" w:rsidR="004C068F" w:rsidRPr="00FA3F53" w:rsidDel="00DE7F13" w:rsidRDefault="004C068F" w:rsidP="004C068F">
            <w:pPr>
              <w:spacing w:after="200" w:line="276" w:lineRule="auto"/>
              <w:jc w:val="left"/>
              <w:rPr>
                <w:rFonts w:eastAsia="Calibri"/>
                <w:b/>
              </w:rPr>
            </w:pPr>
            <w:r w:rsidRPr="00FA3F53">
              <w:rPr>
                <w:rFonts w:eastAsia="Calibri"/>
                <w:b/>
              </w:rPr>
              <w:t>Ekonomikas daļa</w:t>
            </w:r>
          </w:p>
        </w:tc>
        <w:tc>
          <w:tcPr>
            <w:tcW w:w="1718" w:type="dxa"/>
          </w:tcPr>
          <w:p w14:paraId="03672502" w14:textId="77777777" w:rsidR="004C068F" w:rsidRPr="00FA3F53" w:rsidRDefault="004C068F" w:rsidP="004C068F">
            <w:pPr>
              <w:spacing w:after="200" w:line="276" w:lineRule="auto"/>
              <w:jc w:val="center"/>
              <w:rPr>
                <w:rFonts w:eastAsia="Calibri"/>
              </w:rPr>
            </w:pPr>
          </w:p>
        </w:tc>
      </w:tr>
      <w:tr w:rsidR="004C068F" w:rsidRPr="00FA3F53" w14:paraId="3527FBE5" w14:textId="77777777" w:rsidTr="00C60097">
        <w:trPr>
          <w:trHeight w:val="251"/>
        </w:trPr>
        <w:tc>
          <w:tcPr>
            <w:tcW w:w="1150" w:type="dxa"/>
          </w:tcPr>
          <w:p w14:paraId="4B487BFC" w14:textId="4B0E99D5" w:rsidR="004C068F" w:rsidRPr="00FA3F53" w:rsidDel="0000698C" w:rsidRDefault="004C068F" w:rsidP="004C068F">
            <w:pPr>
              <w:spacing w:after="200" w:line="276" w:lineRule="auto"/>
              <w:ind w:left="135"/>
              <w:jc w:val="right"/>
              <w:rPr>
                <w:rFonts w:eastAsia="Calibri"/>
              </w:rPr>
            </w:pPr>
            <w:r>
              <w:rPr>
                <w:rFonts w:eastAsia="Calibri"/>
              </w:rPr>
              <w:t>2.19</w:t>
            </w:r>
            <w:r w:rsidRPr="00FA3F53">
              <w:rPr>
                <w:rFonts w:eastAsia="Calibri"/>
              </w:rPr>
              <w:t>.</w:t>
            </w:r>
          </w:p>
        </w:tc>
        <w:tc>
          <w:tcPr>
            <w:tcW w:w="7209" w:type="dxa"/>
          </w:tcPr>
          <w:p w14:paraId="36C94139" w14:textId="77777777" w:rsidR="004C068F" w:rsidRPr="00FA3F53" w:rsidDel="00DE7F13" w:rsidRDefault="004C068F" w:rsidP="004C068F">
            <w:pPr>
              <w:spacing w:after="200" w:line="276" w:lineRule="auto"/>
              <w:jc w:val="left"/>
              <w:rPr>
                <w:rFonts w:eastAsia="Calibri"/>
              </w:rPr>
            </w:pPr>
            <w:r w:rsidRPr="00FA3F53">
              <w:rPr>
                <w:rFonts w:eastAsia="Calibri"/>
              </w:rPr>
              <w:t xml:space="preserve">(IS) </w:t>
            </w:r>
            <w:r w:rsidRPr="00FA3F53">
              <w:rPr>
                <w:rFonts w:eastAsia="Calibri"/>
                <w:lang w:eastAsia="lv-LV"/>
              </w:rPr>
              <w:t xml:space="preserve"> Specifikācijas, konstrukciju un būvizstrādājumu kopsavilkums</w:t>
            </w:r>
          </w:p>
        </w:tc>
        <w:tc>
          <w:tcPr>
            <w:tcW w:w="1718" w:type="dxa"/>
          </w:tcPr>
          <w:p w14:paraId="61D7F6E8" w14:textId="77777777" w:rsidR="004C068F" w:rsidRPr="00FA3F53" w:rsidRDefault="004C068F" w:rsidP="004C068F">
            <w:pPr>
              <w:spacing w:after="200" w:line="276" w:lineRule="auto"/>
              <w:jc w:val="center"/>
              <w:rPr>
                <w:rFonts w:eastAsia="Calibri"/>
              </w:rPr>
            </w:pPr>
          </w:p>
        </w:tc>
      </w:tr>
      <w:tr w:rsidR="004C068F" w:rsidRPr="00FA3F53" w14:paraId="03E716E8" w14:textId="77777777" w:rsidTr="00C60097">
        <w:trPr>
          <w:trHeight w:val="251"/>
        </w:trPr>
        <w:tc>
          <w:tcPr>
            <w:tcW w:w="1150" w:type="dxa"/>
          </w:tcPr>
          <w:p w14:paraId="59F76352" w14:textId="7ADCCC35" w:rsidR="004C068F" w:rsidRPr="00FA3F53" w:rsidDel="0000698C" w:rsidRDefault="004C068F" w:rsidP="004C068F">
            <w:pPr>
              <w:spacing w:after="200" w:line="276" w:lineRule="auto"/>
              <w:ind w:left="135"/>
              <w:jc w:val="right"/>
              <w:rPr>
                <w:rFonts w:eastAsia="Calibri"/>
              </w:rPr>
            </w:pPr>
            <w:r>
              <w:rPr>
                <w:rFonts w:eastAsia="Calibri"/>
              </w:rPr>
              <w:t>2.21</w:t>
            </w:r>
            <w:r w:rsidRPr="00FA3F53">
              <w:rPr>
                <w:rFonts w:eastAsia="Calibri"/>
              </w:rPr>
              <w:t>.</w:t>
            </w:r>
          </w:p>
        </w:tc>
        <w:tc>
          <w:tcPr>
            <w:tcW w:w="7209" w:type="dxa"/>
          </w:tcPr>
          <w:p w14:paraId="02AA268C" w14:textId="77777777" w:rsidR="004C068F" w:rsidRPr="00FA3F53" w:rsidDel="00DE7F13" w:rsidRDefault="004C068F" w:rsidP="004C068F">
            <w:pPr>
              <w:spacing w:after="200" w:line="276" w:lineRule="auto"/>
              <w:jc w:val="left"/>
              <w:rPr>
                <w:rFonts w:eastAsia="Calibri"/>
              </w:rPr>
            </w:pPr>
            <w:r w:rsidRPr="00FA3F53">
              <w:rPr>
                <w:rFonts w:eastAsia="Calibri"/>
              </w:rPr>
              <w:t xml:space="preserve">(BA) </w:t>
            </w:r>
            <w:r w:rsidRPr="00FA3F53">
              <w:rPr>
                <w:rFonts w:eastAsia="Calibri"/>
                <w:lang w:eastAsia="lv-LV"/>
              </w:rPr>
              <w:t xml:space="preserve"> Būvdarbu apjomu saraksts</w:t>
            </w:r>
          </w:p>
        </w:tc>
        <w:tc>
          <w:tcPr>
            <w:tcW w:w="1718" w:type="dxa"/>
          </w:tcPr>
          <w:p w14:paraId="54956F99" w14:textId="77777777" w:rsidR="004C068F" w:rsidRPr="00FA3F53" w:rsidRDefault="004C068F" w:rsidP="004C068F">
            <w:pPr>
              <w:spacing w:after="200" w:line="276" w:lineRule="auto"/>
              <w:jc w:val="center"/>
              <w:rPr>
                <w:rFonts w:eastAsia="Calibri"/>
              </w:rPr>
            </w:pPr>
          </w:p>
        </w:tc>
      </w:tr>
      <w:tr w:rsidR="004C068F" w:rsidRPr="00DE4C0B" w14:paraId="2C1EF8C7" w14:textId="77777777" w:rsidTr="00C60097">
        <w:trPr>
          <w:trHeight w:val="251"/>
        </w:trPr>
        <w:tc>
          <w:tcPr>
            <w:tcW w:w="1150" w:type="dxa"/>
          </w:tcPr>
          <w:p w14:paraId="53666FFD" w14:textId="39CBC699" w:rsidR="004C068F" w:rsidRPr="00DE4C0B" w:rsidDel="0000698C" w:rsidRDefault="004C068F" w:rsidP="004C068F">
            <w:pPr>
              <w:spacing w:after="200" w:line="276" w:lineRule="auto"/>
              <w:ind w:left="135"/>
              <w:jc w:val="right"/>
              <w:rPr>
                <w:rFonts w:eastAsia="Calibri"/>
              </w:rPr>
            </w:pPr>
            <w:r w:rsidRPr="00DE4C0B">
              <w:rPr>
                <w:rFonts w:eastAsia="Calibri"/>
              </w:rPr>
              <w:t>2.</w:t>
            </w:r>
            <w:r>
              <w:rPr>
                <w:rFonts w:eastAsia="Calibri"/>
              </w:rPr>
              <w:t>22.</w:t>
            </w:r>
          </w:p>
        </w:tc>
        <w:tc>
          <w:tcPr>
            <w:tcW w:w="7209" w:type="dxa"/>
          </w:tcPr>
          <w:p w14:paraId="1BE30F1C" w14:textId="77777777" w:rsidR="004C068F" w:rsidRPr="00DE4C0B" w:rsidDel="00DE7F13" w:rsidRDefault="004C068F" w:rsidP="004C068F">
            <w:pPr>
              <w:spacing w:after="200" w:line="276" w:lineRule="auto"/>
              <w:jc w:val="left"/>
              <w:rPr>
                <w:rFonts w:eastAsia="Calibri"/>
              </w:rPr>
            </w:pPr>
            <w:r w:rsidRPr="00DE4C0B">
              <w:rPr>
                <w:rFonts w:eastAsia="Calibri"/>
              </w:rPr>
              <w:t>(T) Izmaksu aprēķins. Tāmes</w:t>
            </w:r>
          </w:p>
        </w:tc>
        <w:tc>
          <w:tcPr>
            <w:tcW w:w="1718" w:type="dxa"/>
          </w:tcPr>
          <w:p w14:paraId="70C7629C" w14:textId="77777777" w:rsidR="004C068F" w:rsidRPr="00DE4C0B" w:rsidRDefault="004C068F" w:rsidP="004C068F">
            <w:pPr>
              <w:spacing w:after="200" w:line="276" w:lineRule="auto"/>
              <w:jc w:val="center"/>
              <w:rPr>
                <w:rFonts w:eastAsia="Calibri"/>
              </w:rPr>
            </w:pPr>
          </w:p>
        </w:tc>
      </w:tr>
      <w:tr w:rsidR="002D20DE" w:rsidRPr="00DE4C0B" w14:paraId="32440172" w14:textId="77777777" w:rsidTr="00C60097">
        <w:trPr>
          <w:trHeight w:val="251"/>
        </w:trPr>
        <w:tc>
          <w:tcPr>
            <w:tcW w:w="1150" w:type="dxa"/>
            <w:shd w:val="clear" w:color="auto" w:fill="D9D9D9"/>
          </w:tcPr>
          <w:p w14:paraId="3B3AB8BE" w14:textId="77777777" w:rsidR="002D20DE" w:rsidRPr="00DE4C0B" w:rsidDel="00D158BC" w:rsidRDefault="002D20DE" w:rsidP="002D20DE">
            <w:pPr>
              <w:spacing w:after="200" w:line="276" w:lineRule="auto"/>
              <w:ind w:left="135"/>
              <w:jc w:val="center"/>
              <w:rPr>
                <w:rFonts w:eastAsia="Calibri"/>
                <w:b/>
              </w:rPr>
            </w:pPr>
          </w:p>
        </w:tc>
        <w:tc>
          <w:tcPr>
            <w:tcW w:w="7209" w:type="dxa"/>
            <w:shd w:val="clear" w:color="auto" w:fill="D9D9D9"/>
          </w:tcPr>
          <w:p w14:paraId="56CE31AE" w14:textId="77777777" w:rsidR="002D20DE" w:rsidRPr="00DE4C0B" w:rsidRDefault="002D20DE" w:rsidP="002D20DE">
            <w:pPr>
              <w:spacing w:after="200" w:line="276" w:lineRule="auto"/>
              <w:ind w:left="132"/>
              <w:jc w:val="right"/>
              <w:rPr>
                <w:rFonts w:eastAsia="Calibri"/>
                <w:b/>
                <w:i/>
              </w:rPr>
            </w:pPr>
            <w:r w:rsidRPr="00DE4C0B">
              <w:rPr>
                <w:rFonts w:eastAsia="Calibri"/>
                <w:b/>
                <w:i/>
              </w:rPr>
              <w:t>Būvprojekta izstrāde kopā (2.):</w:t>
            </w:r>
          </w:p>
        </w:tc>
        <w:tc>
          <w:tcPr>
            <w:tcW w:w="1718" w:type="dxa"/>
            <w:shd w:val="clear" w:color="auto" w:fill="D9D9D9"/>
          </w:tcPr>
          <w:p w14:paraId="3F54C630" w14:textId="77777777" w:rsidR="002D20DE" w:rsidRPr="00DE4C0B" w:rsidRDefault="002D20DE" w:rsidP="002D20DE">
            <w:pPr>
              <w:spacing w:after="200" w:line="276" w:lineRule="auto"/>
              <w:jc w:val="center"/>
              <w:rPr>
                <w:rFonts w:eastAsia="Calibri"/>
                <w:b/>
              </w:rPr>
            </w:pPr>
          </w:p>
        </w:tc>
      </w:tr>
      <w:tr w:rsidR="002D20DE" w:rsidRPr="00DE4C0B" w14:paraId="49FFD5A0" w14:textId="77777777" w:rsidTr="00C60097">
        <w:trPr>
          <w:trHeight w:val="251"/>
        </w:trPr>
        <w:tc>
          <w:tcPr>
            <w:tcW w:w="1150" w:type="dxa"/>
            <w:shd w:val="clear" w:color="auto" w:fill="D9D9D9"/>
          </w:tcPr>
          <w:p w14:paraId="75F83C5E" w14:textId="77777777" w:rsidR="002D20DE" w:rsidRPr="00DE4C0B" w:rsidRDefault="002D20DE" w:rsidP="002D20DE">
            <w:pPr>
              <w:spacing w:after="200" w:line="276" w:lineRule="auto"/>
              <w:ind w:left="135"/>
              <w:jc w:val="center"/>
              <w:rPr>
                <w:rFonts w:eastAsia="Calibri"/>
                <w:b/>
              </w:rPr>
            </w:pPr>
            <w:r w:rsidRPr="00DE4C0B">
              <w:rPr>
                <w:rFonts w:eastAsia="Calibri"/>
                <w:b/>
              </w:rPr>
              <w:t>3.</w:t>
            </w:r>
          </w:p>
        </w:tc>
        <w:tc>
          <w:tcPr>
            <w:tcW w:w="7209" w:type="dxa"/>
            <w:shd w:val="clear" w:color="auto" w:fill="D9D9D9"/>
          </w:tcPr>
          <w:p w14:paraId="4F30C6B4" w14:textId="77777777" w:rsidR="002D20DE" w:rsidRPr="00DE4C0B" w:rsidRDefault="002D20DE" w:rsidP="002D20DE">
            <w:pPr>
              <w:spacing w:after="200" w:line="276" w:lineRule="auto"/>
              <w:ind w:left="132"/>
              <w:jc w:val="left"/>
              <w:rPr>
                <w:rFonts w:eastAsia="Calibri"/>
                <w:b/>
              </w:rPr>
            </w:pPr>
            <w:r w:rsidRPr="00DE4C0B">
              <w:rPr>
                <w:rFonts w:eastAsia="Calibri"/>
                <w:b/>
              </w:rPr>
              <w:t>Autoruzraudzība būvprojekta realizācijas laikā (3)</w:t>
            </w:r>
          </w:p>
        </w:tc>
        <w:tc>
          <w:tcPr>
            <w:tcW w:w="1718" w:type="dxa"/>
            <w:shd w:val="clear" w:color="auto" w:fill="D9D9D9"/>
          </w:tcPr>
          <w:p w14:paraId="1D43B83E" w14:textId="77777777" w:rsidR="002D20DE" w:rsidRPr="00DE4C0B" w:rsidRDefault="002D20DE" w:rsidP="002D20DE">
            <w:pPr>
              <w:spacing w:after="200" w:line="276" w:lineRule="auto"/>
              <w:jc w:val="center"/>
              <w:rPr>
                <w:rFonts w:eastAsia="Calibri"/>
                <w:b/>
              </w:rPr>
            </w:pPr>
          </w:p>
        </w:tc>
      </w:tr>
    </w:tbl>
    <w:p w14:paraId="76B33051" w14:textId="77777777" w:rsidR="006D590A" w:rsidRPr="00DE4C0B" w:rsidRDefault="006D590A" w:rsidP="006D590A">
      <w:pPr>
        <w:spacing w:after="200" w:line="276" w:lineRule="auto"/>
        <w:jc w:val="left"/>
        <w:rPr>
          <w:rFonts w:eastAsia="Calibri"/>
        </w:rPr>
      </w:pPr>
    </w:p>
    <w:tbl>
      <w:tblPr>
        <w:tblpPr w:leftFromText="180" w:rightFromText="180" w:vertAnchor="text" w:tblpX="-289"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563"/>
      </w:tblGrid>
      <w:tr w:rsidR="006D590A" w:rsidRPr="00DE4C0B" w14:paraId="1827CFDB" w14:textId="77777777" w:rsidTr="00C60097">
        <w:trPr>
          <w:trHeight w:val="64"/>
        </w:trPr>
        <w:tc>
          <w:tcPr>
            <w:tcW w:w="7792" w:type="dxa"/>
          </w:tcPr>
          <w:p w14:paraId="5351816B" w14:textId="47487DD7" w:rsidR="006D590A" w:rsidRPr="00DE4C0B" w:rsidRDefault="006D590A" w:rsidP="00C60097">
            <w:pPr>
              <w:spacing w:after="200" w:line="276" w:lineRule="auto"/>
              <w:ind w:left="135"/>
              <w:jc w:val="right"/>
              <w:rPr>
                <w:rFonts w:eastAsia="Calibri"/>
                <w:b/>
              </w:rPr>
            </w:pPr>
            <w:r w:rsidRPr="00DE4C0B">
              <w:rPr>
                <w:rFonts w:eastAsia="Calibri"/>
                <w:b/>
              </w:rPr>
              <w:tab/>
            </w:r>
            <w:r w:rsidRPr="00DE4C0B">
              <w:rPr>
                <w:rFonts w:eastAsia="Calibri"/>
                <w:b/>
              </w:rPr>
              <w:tab/>
            </w:r>
            <w:r>
              <w:rPr>
                <w:rFonts w:eastAsia="Calibri"/>
                <w:b/>
              </w:rPr>
              <w:t xml:space="preserve">3. KĀRTA </w:t>
            </w:r>
            <w:r w:rsidRPr="00DE4C0B">
              <w:rPr>
                <w:rFonts w:eastAsia="Calibri"/>
                <w:b/>
              </w:rPr>
              <w:t>PAVISAM KOPĀ  EUR (1.+2.+3.), neieskaitot PVN:</w:t>
            </w:r>
          </w:p>
        </w:tc>
        <w:tc>
          <w:tcPr>
            <w:tcW w:w="1563" w:type="dxa"/>
          </w:tcPr>
          <w:p w14:paraId="78DED895" w14:textId="77777777" w:rsidR="006D590A" w:rsidRPr="00DE4C0B" w:rsidRDefault="006D590A" w:rsidP="00C60097">
            <w:pPr>
              <w:spacing w:after="200" w:line="276" w:lineRule="auto"/>
              <w:jc w:val="center"/>
              <w:rPr>
                <w:rFonts w:eastAsia="Calibri"/>
              </w:rPr>
            </w:pPr>
          </w:p>
        </w:tc>
      </w:tr>
    </w:tbl>
    <w:p w14:paraId="3F423337" w14:textId="69B3AE41" w:rsidR="006D590A" w:rsidRDefault="006D590A" w:rsidP="00020C56">
      <w:pPr>
        <w:pStyle w:val="Default"/>
        <w:rPr>
          <w:color w:val="auto"/>
          <w:lang w:val="lv-LV"/>
        </w:rPr>
      </w:pPr>
    </w:p>
    <w:p w14:paraId="2D30D552" w14:textId="45747F3C" w:rsidR="006D590A" w:rsidRDefault="006D590A" w:rsidP="00020C56">
      <w:pPr>
        <w:pStyle w:val="Default"/>
        <w:rPr>
          <w:color w:val="auto"/>
          <w:lang w:val="lv-LV"/>
        </w:rPr>
      </w:pPr>
    </w:p>
    <w:p w14:paraId="2141EF79" w14:textId="798CC427" w:rsidR="006D590A" w:rsidRDefault="006D590A" w:rsidP="00020C56">
      <w:pPr>
        <w:pStyle w:val="Default"/>
        <w:rPr>
          <w:color w:val="auto"/>
          <w:lang w:val="lv-LV"/>
        </w:rPr>
      </w:pPr>
    </w:p>
    <w:p w14:paraId="16F1C848" w14:textId="549D3045" w:rsidR="006D590A" w:rsidRDefault="006D590A" w:rsidP="00020C56">
      <w:pPr>
        <w:pStyle w:val="Default"/>
        <w:rPr>
          <w:color w:val="auto"/>
          <w:lang w:val="lv-LV"/>
        </w:rPr>
      </w:pPr>
    </w:p>
    <w:p w14:paraId="4F61510A" w14:textId="77777777" w:rsidR="00CA6974" w:rsidRDefault="00CA6974" w:rsidP="00CA6974">
      <w:pPr>
        <w:pStyle w:val="Default"/>
        <w:jc w:val="both"/>
        <w:rPr>
          <w:color w:val="auto"/>
          <w:lang w:val="lv-LV"/>
        </w:rPr>
      </w:pPr>
      <w:r w:rsidRPr="00B0610A">
        <w:rPr>
          <w:color w:val="auto"/>
          <w:lang w:val="lv-LV"/>
        </w:rPr>
        <w:t>Gadījumā, ja līguma izpildes procesā tiek konstatēts, ka būvniecības ieceri iespējams realizēt ar Apliecinājuma karti, Pasūtītājs veic samaksu par tām Finanšu piedāvājuma pozīcijām, kas attiecinātas Apliecinājuma kartes nosacījumu izpildīšanai.</w:t>
      </w:r>
    </w:p>
    <w:p w14:paraId="035783A0" w14:textId="77777777" w:rsidR="00CA6974" w:rsidRDefault="00CA6974" w:rsidP="00020C56">
      <w:pPr>
        <w:pStyle w:val="Default"/>
        <w:rPr>
          <w:color w:val="auto"/>
          <w:lang w:val="lv-LV"/>
        </w:rPr>
      </w:pPr>
    </w:p>
    <w:p w14:paraId="2D51B729" w14:textId="32EC6F8B" w:rsidR="006D590A" w:rsidRDefault="006D590A" w:rsidP="00020C56">
      <w:pPr>
        <w:pStyle w:val="Default"/>
        <w:rPr>
          <w:color w:val="auto"/>
          <w:lang w:val="lv-LV"/>
        </w:rPr>
      </w:pPr>
    </w:p>
    <w:p w14:paraId="3380048F" w14:textId="513BAC5A" w:rsidR="006D590A" w:rsidRDefault="006D590A" w:rsidP="00020C56">
      <w:pPr>
        <w:pStyle w:val="Default"/>
        <w:rPr>
          <w:color w:val="auto"/>
          <w:lang w:val="lv-LV"/>
        </w:rPr>
      </w:pPr>
    </w:p>
    <w:tbl>
      <w:tblPr>
        <w:tblpPr w:leftFromText="180" w:rightFromText="180" w:vertAnchor="text" w:tblpY="1"/>
        <w:tblOverlap w:val="neve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7209"/>
        <w:gridCol w:w="1718"/>
      </w:tblGrid>
      <w:tr w:rsidR="006D590A" w:rsidRPr="00FA3F53" w14:paraId="1734884E" w14:textId="77777777" w:rsidTr="00C60097">
        <w:trPr>
          <w:trHeight w:val="400"/>
        </w:trPr>
        <w:tc>
          <w:tcPr>
            <w:tcW w:w="1150" w:type="dxa"/>
            <w:vAlign w:val="center"/>
          </w:tcPr>
          <w:p w14:paraId="43108309" w14:textId="77777777" w:rsidR="006D590A" w:rsidRPr="00FA3F53" w:rsidRDefault="006D590A" w:rsidP="00C60097">
            <w:pPr>
              <w:spacing w:after="200" w:line="276" w:lineRule="auto"/>
              <w:ind w:left="135"/>
              <w:jc w:val="center"/>
              <w:rPr>
                <w:rFonts w:eastAsia="Calibri"/>
                <w:b/>
              </w:rPr>
            </w:pPr>
            <w:r w:rsidRPr="00FA3F53">
              <w:rPr>
                <w:rFonts w:eastAsia="Calibri"/>
                <w:b/>
              </w:rPr>
              <w:lastRenderedPageBreak/>
              <w:t>Nr. p.k.</w:t>
            </w:r>
          </w:p>
        </w:tc>
        <w:tc>
          <w:tcPr>
            <w:tcW w:w="7209" w:type="dxa"/>
            <w:vAlign w:val="center"/>
          </w:tcPr>
          <w:p w14:paraId="6B7FD99E" w14:textId="77777777" w:rsidR="006D590A" w:rsidRPr="00FA3F53" w:rsidRDefault="006D590A" w:rsidP="00C60097">
            <w:pPr>
              <w:spacing w:after="200" w:line="276" w:lineRule="auto"/>
              <w:ind w:left="135"/>
              <w:jc w:val="center"/>
              <w:rPr>
                <w:rFonts w:eastAsia="Calibri"/>
                <w:b/>
              </w:rPr>
            </w:pPr>
            <w:r w:rsidRPr="00FA3F53">
              <w:rPr>
                <w:rFonts w:eastAsia="Calibri"/>
                <w:b/>
              </w:rPr>
              <w:t>Darbu nosaukums</w:t>
            </w:r>
          </w:p>
        </w:tc>
        <w:tc>
          <w:tcPr>
            <w:tcW w:w="1718" w:type="dxa"/>
            <w:vAlign w:val="center"/>
          </w:tcPr>
          <w:p w14:paraId="22CC6B13" w14:textId="77777777" w:rsidR="006D590A" w:rsidRPr="00FA3F53" w:rsidRDefault="006D590A" w:rsidP="00C60097">
            <w:pPr>
              <w:spacing w:after="200" w:line="276" w:lineRule="auto"/>
              <w:jc w:val="center"/>
              <w:rPr>
                <w:rFonts w:eastAsia="Calibri"/>
                <w:b/>
              </w:rPr>
            </w:pPr>
            <w:r w:rsidRPr="00FA3F53">
              <w:rPr>
                <w:rFonts w:eastAsia="Calibri"/>
                <w:b/>
              </w:rPr>
              <w:t xml:space="preserve">Darbu izmaksas </w:t>
            </w:r>
            <w:r w:rsidRPr="00FA3F53">
              <w:rPr>
                <w:rFonts w:eastAsia="Calibri"/>
                <w:b/>
                <w:i/>
              </w:rPr>
              <w:t>euro</w:t>
            </w:r>
            <w:r w:rsidRPr="00FA3F53">
              <w:rPr>
                <w:rFonts w:eastAsia="Calibri"/>
                <w:b/>
              </w:rPr>
              <w:t xml:space="preserve"> bez PVN</w:t>
            </w:r>
          </w:p>
        </w:tc>
      </w:tr>
      <w:tr w:rsidR="006D590A" w:rsidRPr="00FA3F53" w14:paraId="09CE22D5" w14:textId="77777777" w:rsidTr="00C60097">
        <w:trPr>
          <w:trHeight w:val="400"/>
        </w:trPr>
        <w:tc>
          <w:tcPr>
            <w:tcW w:w="10077" w:type="dxa"/>
            <w:gridSpan w:val="3"/>
            <w:vAlign w:val="center"/>
          </w:tcPr>
          <w:p w14:paraId="555DC7FD" w14:textId="5A9AA8A4" w:rsidR="006D590A" w:rsidRPr="00FA3F53" w:rsidRDefault="006D590A" w:rsidP="00C60097">
            <w:pPr>
              <w:spacing w:after="200" w:line="276" w:lineRule="auto"/>
              <w:jc w:val="center"/>
              <w:rPr>
                <w:rFonts w:eastAsia="Calibri"/>
                <w:b/>
              </w:rPr>
            </w:pPr>
            <w:r>
              <w:rPr>
                <w:rFonts w:eastAsia="Calibri"/>
                <w:b/>
              </w:rPr>
              <w:t>4. kārta</w:t>
            </w:r>
            <w:r w:rsidR="001D2584">
              <w:rPr>
                <w:rFonts w:eastAsia="Calibri"/>
                <w:b/>
              </w:rPr>
              <w:t xml:space="preserve"> - </w:t>
            </w:r>
            <w:r>
              <w:rPr>
                <w:rFonts w:eastAsia="Calibri"/>
                <w:b/>
              </w:rPr>
              <w:t xml:space="preserve"> </w:t>
            </w:r>
            <w:r w:rsidR="004C645A">
              <w:rPr>
                <w:i/>
                <w:lang w:eastAsia="lv-LV"/>
              </w:rPr>
              <w:t>1.operāciju</w:t>
            </w:r>
            <w:r w:rsidR="001D2584">
              <w:rPr>
                <w:i/>
                <w:lang w:eastAsia="lv-LV"/>
              </w:rPr>
              <w:t xml:space="preserve"> bloka telpu grupas renovācija</w:t>
            </w:r>
            <w:r w:rsidR="00CB11EA">
              <w:rPr>
                <w:i/>
                <w:lang w:eastAsia="lv-LV"/>
              </w:rPr>
              <w:t xml:space="preserve">, sterilizācijas nodaļas </w:t>
            </w:r>
            <w:r w:rsidR="00664FE1">
              <w:rPr>
                <w:i/>
                <w:lang w:eastAsia="lv-LV"/>
              </w:rPr>
              <w:t>izveide</w:t>
            </w:r>
            <w:r w:rsidR="00CB11EA">
              <w:rPr>
                <w:i/>
                <w:lang w:eastAsia="lv-LV"/>
              </w:rPr>
              <w:t xml:space="preserve"> *</w:t>
            </w:r>
          </w:p>
        </w:tc>
      </w:tr>
      <w:tr w:rsidR="006D590A" w:rsidRPr="00FA3F53" w14:paraId="31DF1057" w14:textId="77777777" w:rsidTr="00C60097">
        <w:trPr>
          <w:trHeight w:val="251"/>
        </w:trPr>
        <w:tc>
          <w:tcPr>
            <w:tcW w:w="1150" w:type="dxa"/>
            <w:shd w:val="clear" w:color="auto" w:fill="D9D9D9"/>
          </w:tcPr>
          <w:p w14:paraId="441B0AC3" w14:textId="77777777" w:rsidR="006D590A" w:rsidRPr="00FA3F53" w:rsidRDefault="006D590A" w:rsidP="00C60097">
            <w:pPr>
              <w:spacing w:after="200" w:line="276" w:lineRule="auto"/>
              <w:ind w:left="135"/>
              <w:jc w:val="center"/>
              <w:rPr>
                <w:rFonts w:eastAsia="Calibri"/>
                <w:b/>
              </w:rPr>
            </w:pPr>
            <w:r w:rsidRPr="00FA3F53">
              <w:rPr>
                <w:rFonts w:eastAsia="Calibri"/>
                <w:b/>
              </w:rPr>
              <w:t>1.</w:t>
            </w:r>
          </w:p>
        </w:tc>
        <w:tc>
          <w:tcPr>
            <w:tcW w:w="7209" w:type="dxa"/>
            <w:shd w:val="clear" w:color="auto" w:fill="D9D9D9"/>
          </w:tcPr>
          <w:p w14:paraId="5C78BC52" w14:textId="77777777" w:rsidR="006D590A" w:rsidRPr="00FA3F53" w:rsidRDefault="006D590A" w:rsidP="00C60097">
            <w:pPr>
              <w:tabs>
                <w:tab w:val="left" w:pos="4350"/>
              </w:tabs>
              <w:spacing w:after="200" w:line="276" w:lineRule="auto"/>
              <w:jc w:val="left"/>
              <w:rPr>
                <w:rFonts w:eastAsia="Calibri"/>
                <w:b/>
              </w:rPr>
            </w:pPr>
            <w:r w:rsidRPr="00FA3F53">
              <w:rPr>
                <w:rFonts w:eastAsia="Calibri"/>
                <w:b/>
              </w:rPr>
              <w:t>Būvprojektēšanas sagatavošanas darbi</w:t>
            </w:r>
          </w:p>
        </w:tc>
        <w:tc>
          <w:tcPr>
            <w:tcW w:w="1718" w:type="dxa"/>
            <w:shd w:val="clear" w:color="auto" w:fill="D9D9D9"/>
          </w:tcPr>
          <w:p w14:paraId="1EDD7BB2" w14:textId="77777777" w:rsidR="006D590A" w:rsidRPr="00FA3F53" w:rsidRDefault="006D590A" w:rsidP="00C60097">
            <w:pPr>
              <w:spacing w:after="200" w:line="276" w:lineRule="auto"/>
              <w:jc w:val="center"/>
              <w:rPr>
                <w:rFonts w:eastAsia="Calibri"/>
                <w:b/>
              </w:rPr>
            </w:pPr>
          </w:p>
        </w:tc>
      </w:tr>
      <w:tr w:rsidR="006D590A" w:rsidRPr="00FA3F53" w14:paraId="57149CFE" w14:textId="77777777" w:rsidTr="00C60097">
        <w:trPr>
          <w:trHeight w:val="251"/>
        </w:trPr>
        <w:tc>
          <w:tcPr>
            <w:tcW w:w="1150" w:type="dxa"/>
          </w:tcPr>
          <w:p w14:paraId="5582A7AE" w14:textId="77777777" w:rsidR="006D590A" w:rsidRPr="00FA3F53" w:rsidRDefault="006D590A" w:rsidP="00C60097">
            <w:pPr>
              <w:spacing w:after="200" w:line="276" w:lineRule="auto"/>
              <w:ind w:left="135"/>
              <w:jc w:val="right"/>
              <w:rPr>
                <w:rFonts w:eastAsia="Calibri"/>
              </w:rPr>
            </w:pPr>
            <w:r w:rsidRPr="00FA3F53">
              <w:rPr>
                <w:rFonts w:eastAsia="Calibri"/>
              </w:rPr>
              <w:t>1.1.</w:t>
            </w:r>
          </w:p>
        </w:tc>
        <w:tc>
          <w:tcPr>
            <w:tcW w:w="7209" w:type="dxa"/>
          </w:tcPr>
          <w:p w14:paraId="1067A265" w14:textId="77777777" w:rsidR="006D590A" w:rsidRPr="00FA3F53" w:rsidRDefault="006D590A" w:rsidP="00C60097">
            <w:pPr>
              <w:spacing w:after="200" w:line="276" w:lineRule="auto"/>
              <w:ind w:left="132"/>
              <w:jc w:val="left"/>
              <w:rPr>
                <w:rFonts w:eastAsia="Calibri"/>
              </w:rPr>
            </w:pPr>
            <w:r w:rsidRPr="00FA3F53">
              <w:rPr>
                <w:rFonts w:eastAsia="Calibri"/>
              </w:rPr>
              <w:t>Tehniskā apsekošana, iespēju izvērtēšana un tehniskās apsekošanas (TIS) atzinuma sagatavošana</w:t>
            </w:r>
          </w:p>
        </w:tc>
        <w:tc>
          <w:tcPr>
            <w:tcW w:w="1718" w:type="dxa"/>
          </w:tcPr>
          <w:p w14:paraId="72CDAA8B" w14:textId="77777777" w:rsidR="006D590A" w:rsidRPr="00FA3F53" w:rsidRDefault="006D590A" w:rsidP="00C60097">
            <w:pPr>
              <w:spacing w:after="200" w:line="276" w:lineRule="auto"/>
              <w:jc w:val="center"/>
              <w:rPr>
                <w:rFonts w:eastAsia="Calibri"/>
              </w:rPr>
            </w:pPr>
          </w:p>
        </w:tc>
      </w:tr>
      <w:tr w:rsidR="006D590A" w:rsidRPr="00FA3F53" w14:paraId="28B85709" w14:textId="77777777" w:rsidTr="00C60097">
        <w:trPr>
          <w:trHeight w:val="251"/>
        </w:trPr>
        <w:tc>
          <w:tcPr>
            <w:tcW w:w="1150" w:type="dxa"/>
          </w:tcPr>
          <w:p w14:paraId="4CD797E9" w14:textId="77777777" w:rsidR="006D590A" w:rsidRPr="00FA3F53" w:rsidRDefault="006D590A" w:rsidP="00C60097">
            <w:pPr>
              <w:spacing w:after="200" w:line="276" w:lineRule="auto"/>
              <w:ind w:left="135"/>
              <w:jc w:val="right"/>
              <w:rPr>
                <w:rFonts w:eastAsia="Calibri"/>
              </w:rPr>
            </w:pPr>
            <w:r w:rsidRPr="00FA3F53">
              <w:rPr>
                <w:rFonts w:eastAsia="Calibri"/>
              </w:rPr>
              <w:t>1.2.</w:t>
            </w:r>
          </w:p>
        </w:tc>
        <w:tc>
          <w:tcPr>
            <w:tcW w:w="7209" w:type="dxa"/>
          </w:tcPr>
          <w:p w14:paraId="05EBA51B" w14:textId="77777777" w:rsidR="006D590A" w:rsidRPr="00FA3F53" w:rsidRDefault="006D590A" w:rsidP="00C60097">
            <w:pPr>
              <w:spacing w:after="200" w:line="276" w:lineRule="auto"/>
              <w:ind w:left="132"/>
              <w:jc w:val="left"/>
              <w:rPr>
                <w:rFonts w:eastAsia="Calibri"/>
              </w:rPr>
            </w:pPr>
            <w:r w:rsidRPr="00FA3F53">
              <w:rPr>
                <w:rFonts w:eastAsia="Calibri"/>
              </w:rPr>
              <w:t>Uzmērījumu veikšana un uzmērījuma rasējumu sagatavošana (UR)</w:t>
            </w:r>
          </w:p>
        </w:tc>
        <w:tc>
          <w:tcPr>
            <w:tcW w:w="1718" w:type="dxa"/>
          </w:tcPr>
          <w:p w14:paraId="3C29C005" w14:textId="77777777" w:rsidR="006D590A" w:rsidRPr="00FA3F53" w:rsidRDefault="006D590A" w:rsidP="00C60097">
            <w:pPr>
              <w:spacing w:after="200" w:line="276" w:lineRule="auto"/>
              <w:jc w:val="center"/>
              <w:rPr>
                <w:rFonts w:eastAsia="Calibri"/>
              </w:rPr>
            </w:pPr>
          </w:p>
        </w:tc>
      </w:tr>
      <w:tr w:rsidR="006D590A" w:rsidRPr="00FA3F53" w14:paraId="6BEAA6F0" w14:textId="77777777" w:rsidTr="00C60097">
        <w:trPr>
          <w:trHeight w:val="251"/>
        </w:trPr>
        <w:tc>
          <w:tcPr>
            <w:tcW w:w="1150" w:type="dxa"/>
          </w:tcPr>
          <w:p w14:paraId="42EFB83B" w14:textId="77777777" w:rsidR="006D590A" w:rsidRPr="00FA3F53" w:rsidRDefault="006D590A" w:rsidP="00C60097">
            <w:pPr>
              <w:spacing w:after="200" w:line="276" w:lineRule="auto"/>
              <w:ind w:left="135"/>
              <w:jc w:val="right"/>
              <w:rPr>
                <w:rFonts w:eastAsia="Calibri"/>
              </w:rPr>
            </w:pPr>
            <w:r w:rsidRPr="00FA3F53">
              <w:rPr>
                <w:rFonts w:eastAsia="Calibri"/>
              </w:rPr>
              <w:t>1.3.</w:t>
            </w:r>
          </w:p>
        </w:tc>
        <w:tc>
          <w:tcPr>
            <w:tcW w:w="7209" w:type="dxa"/>
          </w:tcPr>
          <w:p w14:paraId="017B7F9C" w14:textId="77777777" w:rsidR="006D590A" w:rsidRPr="00FA3F53" w:rsidRDefault="006D590A" w:rsidP="00C60097">
            <w:pPr>
              <w:spacing w:after="200" w:line="276" w:lineRule="auto"/>
              <w:ind w:left="132"/>
              <w:jc w:val="left"/>
              <w:rPr>
                <w:rFonts w:eastAsia="Calibri"/>
              </w:rPr>
            </w:pPr>
            <w:r w:rsidRPr="00FA3F53">
              <w:rPr>
                <w:rFonts w:eastAsia="Calibri"/>
              </w:rPr>
              <w:t>Nepieciešamo tehnisko noteikumu/atzinumu pieprasīšana un saņemšana</w:t>
            </w:r>
          </w:p>
        </w:tc>
        <w:tc>
          <w:tcPr>
            <w:tcW w:w="1718" w:type="dxa"/>
          </w:tcPr>
          <w:p w14:paraId="79DB44C8" w14:textId="77777777" w:rsidR="006D590A" w:rsidRPr="00FA3F53" w:rsidRDefault="006D590A" w:rsidP="00C60097">
            <w:pPr>
              <w:spacing w:after="200" w:line="276" w:lineRule="auto"/>
              <w:jc w:val="center"/>
              <w:rPr>
                <w:rFonts w:eastAsia="Calibri"/>
              </w:rPr>
            </w:pPr>
          </w:p>
        </w:tc>
      </w:tr>
      <w:tr w:rsidR="006D590A" w:rsidRPr="00FA3F53" w14:paraId="2E842546" w14:textId="77777777" w:rsidTr="00C60097">
        <w:trPr>
          <w:trHeight w:val="255"/>
        </w:trPr>
        <w:tc>
          <w:tcPr>
            <w:tcW w:w="1150" w:type="dxa"/>
            <w:shd w:val="clear" w:color="auto" w:fill="D9D9D9"/>
          </w:tcPr>
          <w:p w14:paraId="24133B5A" w14:textId="77777777" w:rsidR="006D590A" w:rsidRPr="00FA3F53" w:rsidDel="00EC3664" w:rsidRDefault="006D590A" w:rsidP="00C60097">
            <w:pPr>
              <w:spacing w:after="200" w:line="276" w:lineRule="auto"/>
              <w:ind w:left="135"/>
              <w:jc w:val="center"/>
              <w:rPr>
                <w:rFonts w:eastAsia="Calibri"/>
              </w:rPr>
            </w:pPr>
          </w:p>
        </w:tc>
        <w:tc>
          <w:tcPr>
            <w:tcW w:w="7209" w:type="dxa"/>
            <w:shd w:val="clear" w:color="auto" w:fill="D9D9D9"/>
          </w:tcPr>
          <w:p w14:paraId="10D8B068" w14:textId="77777777" w:rsidR="006D590A" w:rsidRPr="00FA3F53" w:rsidRDefault="006D590A" w:rsidP="00C60097">
            <w:pPr>
              <w:spacing w:after="200" w:line="276" w:lineRule="auto"/>
              <w:jc w:val="right"/>
              <w:rPr>
                <w:rFonts w:eastAsia="Calibri"/>
                <w:b/>
                <w:i/>
              </w:rPr>
            </w:pPr>
            <w:r w:rsidRPr="00FA3F53">
              <w:rPr>
                <w:rFonts w:eastAsia="Calibri"/>
                <w:b/>
              </w:rPr>
              <w:t>Būvprojektēšanas sagatavošanas darbi</w:t>
            </w:r>
            <w:r w:rsidRPr="00FA3F53">
              <w:rPr>
                <w:rFonts w:eastAsia="Calibri"/>
                <w:b/>
                <w:i/>
              </w:rPr>
              <w:t xml:space="preserve"> kopā (1.):</w:t>
            </w:r>
          </w:p>
        </w:tc>
        <w:tc>
          <w:tcPr>
            <w:tcW w:w="1718" w:type="dxa"/>
            <w:shd w:val="clear" w:color="auto" w:fill="D9D9D9"/>
          </w:tcPr>
          <w:p w14:paraId="63F44EE9" w14:textId="77777777" w:rsidR="006D590A" w:rsidRPr="00FA3F53" w:rsidRDefault="006D590A" w:rsidP="00C60097">
            <w:pPr>
              <w:spacing w:after="200" w:line="276" w:lineRule="auto"/>
              <w:jc w:val="center"/>
              <w:rPr>
                <w:rFonts w:eastAsia="Calibri"/>
                <w:b/>
              </w:rPr>
            </w:pPr>
          </w:p>
        </w:tc>
      </w:tr>
      <w:tr w:rsidR="006D590A" w:rsidRPr="00FA3F53" w14:paraId="28CEF712" w14:textId="77777777" w:rsidTr="00C60097">
        <w:trPr>
          <w:trHeight w:val="255"/>
        </w:trPr>
        <w:tc>
          <w:tcPr>
            <w:tcW w:w="1150" w:type="dxa"/>
            <w:shd w:val="clear" w:color="auto" w:fill="D9D9D9"/>
          </w:tcPr>
          <w:p w14:paraId="1E96C619" w14:textId="77777777" w:rsidR="006D590A" w:rsidRPr="00FA3F53" w:rsidRDefault="006D590A" w:rsidP="00C60097">
            <w:pPr>
              <w:spacing w:after="200" w:line="276" w:lineRule="auto"/>
              <w:ind w:left="135"/>
              <w:jc w:val="center"/>
              <w:rPr>
                <w:rFonts w:eastAsia="Calibri"/>
              </w:rPr>
            </w:pPr>
            <w:r w:rsidRPr="00FA3F53">
              <w:rPr>
                <w:rFonts w:eastAsia="Calibri"/>
                <w:b/>
              </w:rPr>
              <w:t>2.</w:t>
            </w:r>
          </w:p>
        </w:tc>
        <w:tc>
          <w:tcPr>
            <w:tcW w:w="7209" w:type="dxa"/>
            <w:shd w:val="clear" w:color="auto" w:fill="D9D9D9"/>
          </w:tcPr>
          <w:p w14:paraId="193A747E" w14:textId="77777777" w:rsidR="006D590A" w:rsidRPr="00FA3F53" w:rsidRDefault="006D590A" w:rsidP="00C60097">
            <w:pPr>
              <w:spacing w:after="200" w:line="276" w:lineRule="auto"/>
              <w:jc w:val="left"/>
              <w:rPr>
                <w:rFonts w:eastAsia="Calibri"/>
                <w:b/>
              </w:rPr>
            </w:pPr>
            <w:r w:rsidRPr="00FA3F53">
              <w:rPr>
                <w:rFonts w:eastAsia="Calibri"/>
                <w:b/>
              </w:rPr>
              <w:t>Būvprojekta izstrāde, saskaņošana un akcepts:</w:t>
            </w:r>
          </w:p>
        </w:tc>
        <w:tc>
          <w:tcPr>
            <w:tcW w:w="1718" w:type="dxa"/>
            <w:shd w:val="clear" w:color="auto" w:fill="D9D9D9"/>
          </w:tcPr>
          <w:p w14:paraId="7293BD38" w14:textId="77777777" w:rsidR="006D590A" w:rsidRPr="00FA3F53" w:rsidRDefault="006D590A" w:rsidP="00C60097">
            <w:pPr>
              <w:spacing w:after="200" w:line="276" w:lineRule="auto"/>
              <w:jc w:val="center"/>
              <w:rPr>
                <w:rFonts w:eastAsia="Calibri"/>
                <w:b/>
              </w:rPr>
            </w:pPr>
          </w:p>
        </w:tc>
      </w:tr>
      <w:tr w:rsidR="006D590A" w:rsidRPr="00FA3F53" w14:paraId="16219F80" w14:textId="77777777" w:rsidTr="00C60097">
        <w:trPr>
          <w:trHeight w:val="255"/>
        </w:trPr>
        <w:tc>
          <w:tcPr>
            <w:tcW w:w="1150" w:type="dxa"/>
          </w:tcPr>
          <w:p w14:paraId="26E92C68" w14:textId="77777777" w:rsidR="006D590A" w:rsidRPr="00FA3F53" w:rsidRDefault="006D590A" w:rsidP="00C60097">
            <w:pPr>
              <w:spacing w:after="200" w:line="276" w:lineRule="auto"/>
              <w:ind w:left="135"/>
              <w:jc w:val="right"/>
              <w:rPr>
                <w:rFonts w:eastAsia="Calibri"/>
              </w:rPr>
            </w:pPr>
          </w:p>
        </w:tc>
        <w:tc>
          <w:tcPr>
            <w:tcW w:w="7209" w:type="dxa"/>
          </w:tcPr>
          <w:p w14:paraId="5A595477" w14:textId="77777777" w:rsidR="006D590A" w:rsidRPr="00FA3F53" w:rsidRDefault="006D590A" w:rsidP="00C60097">
            <w:pPr>
              <w:spacing w:after="200" w:line="276" w:lineRule="auto"/>
              <w:jc w:val="left"/>
              <w:rPr>
                <w:rFonts w:eastAsia="Calibri"/>
                <w:b/>
              </w:rPr>
            </w:pPr>
            <w:r w:rsidRPr="00FA3F53">
              <w:rPr>
                <w:rFonts w:eastAsia="Calibri"/>
                <w:b/>
              </w:rPr>
              <w:t>Arhitektūras daļa</w:t>
            </w:r>
          </w:p>
        </w:tc>
        <w:tc>
          <w:tcPr>
            <w:tcW w:w="1718" w:type="dxa"/>
          </w:tcPr>
          <w:p w14:paraId="300A4C66" w14:textId="77777777" w:rsidR="006D590A" w:rsidRPr="00FA3F53" w:rsidRDefault="006D590A" w:rsidP="00C60097">
            <w:pPr>
              <w:spacing w:after="200" w:line="276" w:lineRule="auto"/>
              <w:jc w:val="center"/>
              <w:rPr>
                <w:rFonts w:eastAsia="Calibri"/>
              </w:rPr>
            </w:pPr>
          </w:p>
        </w:tc>
      </w:tr>
      <w:tr w:rsidR="006D590A" w:rsidRPr="00FA3F53" w14:paraId="338ECB0C" w14:textId="77777777" w:rsidTr="00C60097">
        <w:trPr>
          <w:trHeight w:val="255"/>
        </w:trPr>
        <w:tc>
          <w:tcPr>
            <w:tcW w:w="1150" w:type="dxa"/>
          </w:tcPr>
          <w:p w14:paraId="22F0BF0E" w14:textId="77777777" w:rsidR="006D590A" w:rsidRPr="00FA3F53" w:rsidRDefault="006D590A" w:rsidP="00C60097">
            <w:pPr>
              <w:spacing w:after="200" w:line="276" w:lineRule="auto"/>
              <w:ind w:left="135"/>
              <w:jc w:val="right"/>
              <w:rPr>
                <w:rFonts w:eastAsia="Calibri"/>
              </w:rPr>
            </w:pPr>
            <w:r w:rsidRPr="00FA3F53">
              <w:rPr>
                <w:rFonts w:eastAsia="Calibri"/>
              </w:rPr>
              <w:t>2.1.</w:t>
            </w:r>
          </w:p>
        </w:tc>
        <w:tc>
          <w:tcPr>
            <w:tcW w:w="7209" w:type="dxa"/>
          </w:tcPr>
          <w:p w14:paraId="08DE2F7E" w14:textId="77777777" w:rsidR="006D590A" w:rsidRPr="00FA3F53" w:rsidRDefault="006D590A" w:rsidP="00C60097">
            <w:pPr>
              <w:spacing w:after="200" w:line="276" w:lineRule="auto"/>
              <w:jc w:val="left"/>
              <w:rPr>
                <w:rFonts w:eastAsia="Calibri"/>
              </w:rPr>
            </w:pPr>
            <w:r w:rsidRPr="00FA3F53">
              <w:rPr>
                <w:rFonts w:eastAsia="Calibri"/>
              </w:rPr>
              <w:t>(ĢP) Būvprojekta ģenerālplāns</w:t>
            </w:r>
          </w:p>
        </w:tc>
        <w:tc>
          <w:tcPr>
            <w:tcW w:w="1718" w:type="dxa"/>
          </w:tcPr>
          <w:p w14:paraId="4ED0991D" w14:textId="77777777" w:rsidR="006D590A" w:rsidRPr="00FA3F53" w:rsidRDefault="006D590A" w:rsidP="00C60097">
            <w:pPr>
              <w:spacing w:after="200" w:line="276" w:lineRule="auto"/>
              <w:jc w:val="center"/>
              <w:rPr>
                <w:rFonts w:eastAsia="Calibri"/>
              </w:rPr>
            </w:pPr>
          </w:p>
        </w:tc>
      </w:tr>
      <w:tr w:rsidR="006D590A" w:rsidRPr="00FA3F53" w14:paraId="0AE5ED3B" w14:textId="77777777" w:rsidTr="00C60097">
        <w:trPr>
          <w:trHeight w:val="251"/>
        </w:trPr>
        <w:tc>
          <w:tcPr>
            <w:tcW w:w="1150" w:type="dxa"/>
          </w:tcPr>
          <w:p w14:paraId="08105937" w14:textId="77777777" w:rsidR="006D590A" w:rsidRPr="00FA3F53" w:rsidRDefault="006D590A" w:rsidP="00C60097">
            <w:pPr>
              <w:spacing w:after="200" w:line="276" w:lineRule="auto"/>
              <w:ind w:left="135"/>
              <w:jc w:val="right"/>
              <w:rPr>
                <w:rFonts w:eastAsia="Calibri"/>
              </w:rPr>
            </w:pPr>
            <w:r w:rsidRPr="00FA3F53">
              <w:rPr>
                <w:rFonts w:eastAsia="Calibri"/>
              </w:rPr>
              <w:t>2.2.</w:t>
            </w:r>
          </w:p>
        </w:tc>
        <w:tc>
          <w:tcPr>
            <w:tcW w:w="7209" w:type="dxa"/>
          </w:tcPr>
          <w:p w14:paraId="763B3BE3" w14:textId="77777777" w:rsidR="006D590A" w:rsidRPr="00FA3F53" w:rsidRDefault="006D590A" w:rsidP="00C60097">
            <w:pPr>
              <w:spacing w:after="200" w:line="276" w:lineRule="auto"/>
              <w:jc w:val="left"/>
              <w:rPr>
                <w:rFonts w:eastAsia="Calibri"/>
              </w:rPr>
            </w:pPr>
            <w:r w:rsidRPr="00FA3F53">
              <w:rPr>
                <w:rFonts w:eastAsia="Calibri"/>
              </w:rPr>
              <w:t xml:space="preserve">(AR) </w:t>
            </w:r>
            <w:r w:rsidRPr="00FA3F53">
              <w:rPr>
                <w:rFonts w:eastAsia="Calibri"/>
                <w:lang w:eastAsia="lv-LV"/>
              </w:rPr>
              <w:t xml:space="preserve"> Arhitektūras risinājumi</w:t>
            </w:r>
          </w:p>
        </w:tc>
        <w:tc>
          <w:tcPr>
            <w:tcW w:w="1718" w:type="dxa"/>
          </w:tcPr>
          <w:p w14:paraId="59757A69" w14:textId="77777777" w:rsidR="006D590A" w:rsidRPr="00FA3F53" w:rsidRDefault="006D590A" w:rsidP="00C60097">
            <w:pPr>
              <w:spacing w:after="200" w:line="276" w:lineRule="auto"/>
              <w:jc w:val="center"/>
              <w:rPr>
                <w:rFonts w:eastAsia="Calibri"/>
              </w:rPr>
            </w:pPr>
          </w:p>
        </w:tc>
      </w:tr>
      <w:tr w:rsidR="006D590A" w:rsidRPr="00FA3F53" w14:paraId="73D7FB42" w14:textId="77777777" w:rsidTr="00C60097">
        <w:trPr>
          <w:trHeight w:val="251"/>
        </w:trPr>
        <w:tc>
          <w:tcPr>
            <w:tcW w:w="1150" w:type="dxa"/>
          </w:tcPr>
          <w:p w14:paraId="31CAB72B" w14:textId="77777777" w:rsidR="006D590A" w:rsidRPr="00FA3F53" w:rsidRDefault="006D590A" w:rsidP="00C60097">
            <w:pPr>
              <w:spacing w:after="200" w:line="276" w:lineRule="auto"/>
              <w:ind w:left="135"/>
              <w:jc w:val="right"/>
              <w:rPr>
                <w:rFonts w:eastAsia="Calibri"/>
              </w:rPr>
            </w:pPr>
          </w:p>
        </w:tc>
        <w:tc>
          <w:tcPr>
            <w:tcW w:w="7209" w:type="dxa"/>
          </w:tcPr>
          <w:p w14:paraId="48E1B214" w14:textId="77777777" w:rsidR="006D590A" w:rsidRPr="00FA3F53" w:rsidRDefault="006D590A" w:rsidP="00C60097">
            <w:pPr>
              <w:spacing w:after="200" w:line="276" w:lineRule="auto"/>
              <w:jc w:val="left"/>
              <w:rPr>
                <w:rFonts w:eastAsia="Calibri"/>
                <w:b/>
              </w:rPr>
            </w:pPr>
            <w:r w:rsidRPr="00FA3F53">
              <w:rPr>
                <w:rFonts w:eastAsia="Calibri"/>
                <w:b/>
              </w:rPr>
              <w:t>Darbu organizēšanas daļa</w:t>
            </w:r>
          </w:p>
        </w:tc>
        <w:tc>
          <w:tcPr>
            <w:tcW w:w="1718" w:type="dxa"/>
          </w:tcPr>
          <w:p w14:paraId="157991B8" w14:textId="77777777" w:rsidR="006D590A" w:rsidRPr="00FA3F53" w:rsidRDefault="006D590A" w:rsidP="00C60097">
            <w:pPr>
              <w:spacing w:after="200" w:line="276" w:lineRule="auto"/>
              <w:jc w:val="center"/>
              <w:rPr>
                <w:rFonts w:eastAsia="Calibri"/>
              </w:rPr>
            </w:pPr>
          </w:p>
        </w:tc>
      </w:tr>
      <w:tr w:rsidR="006D590A" w:rsidRPr="00FA3F53" w14:paraId="18611FC2" w14:textId="77777777" w:rsidTr="00C60097">
        <w:trPr>
          <w:trHeight w:val="251"/>
        </w:trPr>
        <w:tc>
          <w:tcPr>
            <w:tcW w:w="1150" w:type="dxa"/>
          </w:tcPr>
          <w:p w14:paraId="3FCF14C1"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3</w:t>
            </w:r>
            <w:r w:rsidRPr="00FA3F53">
              <w:rPr>
                <w:rFonts w:eastAsia="Calibri"/>
              </w:rPr>
              <w:t>.</w:t>
            </w:r>
          </w:p>
        </w:tc>
        <w:tc>
          <w:tcPr>
            <w:tcW w:w="7209" w:type="dxa"/>
          </w:tcPr>
          <w:p w14:paraId="065BFAAC" w14:textId="77777777" w:rsidR="006D590A" w:rsidRPr="00FA3F53" w:rsidRDefault="006D590A" w:rsidP="00C60097">
            <w:pPr>
              <w:spacing w:after="200" w:line="276" w:lineRule="auto"/>
              <w:jc w:val="left"/>
              <w:rPr>
                <w:rFonts w:eastAsia="Calibri"/>
              </w:rPr>
            </w:pPr>
            <w:r w:rsidRPr="00FA3F53">
              <w:rPr>
                <w:rFonts w:eastAsia="Calibri"/>
              </w:rPr>
              <w:t>(DOP) Darbu organizēšanas projekts</w:t>
            </w:r>
          </w:p>
        </w:tc>
        <w:tc>
          <w:tcPr>
            <w:tcW w:w="1718" w:type="dxa"/>
          </w:tcPr>
          <w:p w14:paraId="11AC41B3" w14:textId="77777777" w:rsidR="006D590A" w:rsidRPr="00FA3F53" w:rsidRDefault="006D590A" w:rsidP="00C60097">
            <w:pPr>
              <w:spacing w:after="200" w:line="276" w:lineRule="auto"/>
              <w:jc w:val="center"/>
              <w:rPr>
                <w:rFonts w:eastAsia="Calibri"/>
              </w:rPr>
            </w:pPr>
          </w:p>
        </w:tc>
      </w:tr>
      <w:tr w:rsidR="006D590A" w:rsidRPr="00FA3F53" w14:paraId="1A212191" w14:textId="77777777" w:rsidTr="00C60097">
        <w:trPr>
          <w:trHeight w:val="251"/>
        </w:trPr>
        <w:tc>
          <w:tcPr>
            <w:tcW w:w="1150" w:type="dxa"/>
          </w:tcPr>
          <w:p w14:paraId="610C2400" w14:textId="77777777" w:rsidR="006D590A" w:rsidRPr="00FA3F53" w:rsidRDefault="006D590A" w:rsidP="00C60097">
            <w:pPr>
              <w:spacing w:after="200" w:line="276" w:lineRule="auto"/>
              <w:ind w:left="135"/>
              <w:jc w:val="right"/>
              <w:rPr>
                <w:rFonts w:eastAsia="Calibri"/>
              </w:rPr>
            </w:pPr>
          </w:p>
        </w:tc>
        <w:tc>
          <w:tcPr>
            <w:tcW w:w="7209" w:type="dxa"/>
          </w:tcPr>
          <w:p w14:paraId="29CDFBA1" w14:textId="77777777" w:rsidR="006D590A" w:rsidRPr="00FA3F53" w:rsidRDefault="006D590A" w:rsidP="00C60097">
            <w:pPr>
              <w:spacing w:after="200" w:line="276" w:lineRule="auto"/>
              <w:jc w:val="left"/>
              <w:rPr>
                <w:rFonts w:eastAsia="Calibri"/>
                <w:b/>
              </w:rPr>
            </w:pPr>
            <w:r w:rsidRPr="00FA3F53">
              <w:rPr>
                <w:rFonts w:eastAsia="Calibri"/>
                <w:b/>
              </w:rPr>
              <w:t>Inženierrisinājumi</w:t>
            </w:r>
          </w:p>
        </w:tc>
        <w:tc>
          <w:tcPr>
            <w:tcW w:w="1718" w:type="dxa"/>
          </w:tcPr>
          <w:p w14:paraId="5E3B0AFB" w14:textId="77777777" w:rsidR="006D590A" w:rsidRPr="00FA3F53" w:rsidRDefault="006D590A" w:rsidP="00C60097">
            <w:pPr>
              <w:spacing w:after="200" w:line="276" w:lineRule="auto"/>
              <w:jc w:val="center"/>
              <w:rPr>
                <w:rFonts w:eastAsia="Calibri"/>
              </w:rPr>
            </w:pPr>
          </w:p>
        </w:tc>
      </w:tr>
      <w:tr w:rsidR="006D590A" w:rsidRPr="00FA3F53" w14:paraId="6DCB0EA9" w14:textId="77777777" w:rsidTr="00C60097">
        <w:trPr>
          <w:trHeight w:val="251"/>
        </w:trPr>
        <w:tc>
          <w:tcPr>
            <w:tcW w:w="1150" w:type="dxa"/>
          </w:tcPr>
          <w:p w14:paraId="04117E1D"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4</w:t>
            </w:r>
            <w:r w:rsidRPr="00FA3F53">
              <w:rPr>
                <w:rFonts w:eastAsia="Calibri"/>
              </w:rPr>
              <w:t>.</w:t>
            </w:r>
          </w:p>
        </w:tc>
        <w:tc>
          <w:tcPr>
            <w:tcW w:w="7209" w:type="dxa"/>
          </w:tcPr>
          <w:p w14:paraId="2E1FC81F" w14:textId="77777777" w:rsidR="006D590A" w:rsidRPr="00FA3F53" w:rsidRDefault="006D590A" w:rsidP="00C60097">
            <w:pPr>
              <w:spacing w:after="200" w:line="276" w:lineRule="auto"/>
              <w:jc w:val="left"/>
              <w:rPr>
                <w:rFonts w:eastAsia="Calibri"/>
              </w:rPr>
            </w:pPr>
            <w:r w:rsidRPr="00FA3F53">
              <w:rPr>
                <w:rFonts w:eastAsia="Calibri"/>
              </w:rPr>
              <w:t>(BK) Būvkonstrukciju daļa, būvkonstrukciju aprēķinu daļa</w:t>
            </w:r>
          </w:p>
        </w:tc>
        <w:tc>
          <w:tcPr>
            <w:tcW w:w="1718" w:type="dxa"/>
          </w:tcPr>
          <w:p w14:paraId="144D1FD6" w14:textId="77777777" w:rsidR="006D590A" w:rsidRPr="00FA3F53" w:rsidRDefault="006D590A" w:rsidP="00C60097">
            <w:pPr>
              <w:spacing w:after="200" w:line="276" w:lineRule="auto"/>
              <w:jc w:val="center"/>
              <w:rPr>
                <w:rFonts w:eastAsia="Calibri"/>
              </w:rPr>
            </w:pPr>
          </w:p>
        </w:tc>
      </w:tr>
      <w:tr w:rsidR="006D590A" w:rsidRPr="00FA3F53" w14:paraId="106CE627" w14:textId="77777777" w:rsidTr="00C60097">
        <w:trPr>
          <w:trHeight w:val="251"/>
        </w:trPr>
        <w:tc>
          <w:tcPr>
            <w:tcW w:w="1150" w:type="dxa"/>
          </w:tcPr>
          <w:p w14:paraId="21FE52E5" w14:textId="77777777" w:rsidR="006D590A" w:rsidRPr="00FA3F53" w:rsidRDefault="006D590A" w:rsidP="00C60097">
            <w:pPr>
              <w:spacing w:after="200" w:line="276" w:lineRule="auto"/>
              <w:ind w:left="135"/>
              <w:jc w:val="right"/>
              <w:rPr>
                <w:rFonts w:eastAsia="Calibri"/>
                <w:b/>
              </w:rPr>
            </w:pPr>
          </w:p>
        </w:tc>
        <w:tc>
          <w:tcPr>
            <w:tcW w:w="7209" w:type="dxa"/>
          </w:tcPr>
          <w:p w14:paraId="34BEEB71" w14:textId="77777777" w:rsidR="006D590A" w:rsidRPr="00FA3F53" w:rsidRDefault="006D590A" w:rsidP="00C60097">
            <w:pPr>
              <w:spacing w:after="200" w:line="276" w:lineRule="auto"/>
              <w:jc w:val="left"/>
              <w:rPr>
                <w:rFonts w:eastAsia="Calibri"/>
                <w:b/>
              </w:rPr>
            </w:pPr>
            <w:r w:rsidRPr="00FA3F53">
              <w:rPr>
                <w:rFonts w:eastAsia="Calibri"/>
                <w:b/>
              </w:rPr>
              <w:t>Iekšējie inženiertīkli</w:t>
            </w:r>
          </w:p>
        </w:tc>
        <w:tc>
          <w:tcPr>
            <w:tcW w:w="1718" w:type="dxa"/>
          </w:tcPr>
          <w:p w14:paraId="1B5B1622" w14:textId="77777777" w:rsidR="006D590A" w:rsidRPr="00FA3F53" w:rsidRDefault="006D590A" w:rsidP="00C60097">
            <w:pPr>
              <w:spacing w:after="200" w:line="276" w:lineRule="auto"/>
              <w:jc w:val="center"/>
              <w:rPr>
                <w:rFonts w:eastAsia="Calibri"/>
              </w:rPr>
            </w:pPr>
          </w:p>
        </w:tc>
      </w:tr>
      <w:tr w:rsidR="006D590A" w:rsidRPr="00FA3F53" w14:paraId="1C576242" w14:textId="77777777" w:rsidTr="00C60097">
        <w:trPr>
          <w:trHeight w:val="251"/>
        </w:trPr>
        <w:tc>
          <w:tcPr>
            <w:tcW w:w="1150" w:type="dxa"/>
          </w:tcPr>
          <w:p w14:paraId="3CC62ACE" w14:textId="77777777" w:rsidR="006D590A" w:rsidRPr="00FA3F53" w:rsidRDefault="006D590A" w:rsidP="00C60097">
            <w:pPr>
              <w:spacing w:after="200" w:line="276" w:lineRule="auto"/>
              <w:ind w:left="135"/>
              <w:jc w:val="right"/>
              <w:rPr>
                <w:rFonts w:eastAsia="Calibri"/>
              </w:rPr>
            </w:pPr>
            <w:r w:rsidRPr="00FA3F53">
              <w:rPr>
                <w:rFonts w:eastAsia="Calibri"/>
              </w:rPr>
              <w:t>2.</w:t>
            </w:r>
            <w:r>
              <w:rPr>
                <w:rFonts w:eastAsia="Calibri"/>
              </w:rPr>
              <w:t>5</w:t>
            </w:r>
            <w:r w:rsidRPr="00FA3F53">
              <w:rPr>
                <w:rFonts w:eastAsia="Calibri"/>
              </w:rPr>
              <w:t>.</w:t>
            </w:r>
          </w:p>
        </w:tc>
        <w:tc>
          <w:tcPr>
            <w:tcW w:w="7209" w:type="dxa"/>
          </w:tcPr>
          <w:p w14:paraId="1964E300" w14:textId="1D982F4A" w:rsidR="006D590A" w:rsidRPr="00FA3F53" w:rsidRDefault="006D590A" w:rsidP="00C60097">
            <w:pPr>
              <w:spacing w:after="200" w:line="276" w:lineRule="auto"/>
              <w:jc w:val="left"/>
              <w:rPr>
                <w:rFonts w:eastAsia="Calibri"/>
              </w:rPr>
            </w:pPr>
            <w:r w:rsidRPr="00FA3F53">
              <w:rPr>
                <w:rFonts w:eastAsia="Calibri"/>
              </w:rPr>
              <w:t xml:space="preserve">(EL) </w:t>
            </w:r>
            <w:r w:rsidRPr="00FA3F53">
              <w:rPr>
                <w:rFonts w:eastAsia="Calibri"/>
                <w:lang w:eastAsia="lv-LV"/>
              </w:rPr>
              <w:t xml:space="preserve"> Elektroapgādes sistēmas , tajā skaitā avārijas un evakuācijas apgaismojums</w:t>
            </w:r>
            <w:r w:rsidR="00AA2D1A">
              <w:rPr>
                <w:rFonts w:eastAsia="Calibri"/>
                <w:lang w:eastAsia="lv-LV"/>
              </w:rPr>
              <w:t>*</w:t>
            </w:r>
          </w:p>
        </w:tc>
        <w:tc>
          <w:tcPr>
            <w:tcW w:w="1718" w:type="dxa"/>
          </w:tcPr>
          <w:p w14:paraId="4E653963" w14:textId="77777777" w:rsidR="006D590A" w:rsidRPr="00FA3F53" w:rsidRDefault="006D590A" w:rsidP="00C60097">
            <w:pPr>
              <w:spacing w:after="200" w:line="276" w:lineRule="auto"/>
              <w:jc w:val="center"/>
              <w:rPr>
                <w:rFonts w:eastAsia="Calibri"/>
              </w:rPr>
            </w:pPr>
          </w:p>
        </w:tc>
      </w:tr>
      <w:tr w:rsidR="006D590A" w:rsidRPr="00FA3F53" w14:paraId="5C9FE255" w14:textId="77777777" w:rsidTr="00C60097">
        <w:trPr>
          <w:trHeight w:val="251"/>
        </w:trPr>
        <w:tc>
          <w:tcPr>
            <w:tcW w:w="1150" w:type="dxa"/>
          </w:tcPr>
          <w:p w14:paraId="5F6148E7" w14:textId="77777777" w:rsidR="006D590A" w:rsidRPr="00FA3F53" w:rsidRDefault="006D590A" w:rsidP="00C60097">
            <w:pPr>
              <w:spacing w:after="200" w:line="276" w:lineRule="auto"/>
              <w:ind w:left="135"/>
              <w:jc w:val="right"/>
              <w:rPr>
                <w:rFonts w:eastAsia="Calibri"/>
              </w:rPr>
            </w:pPr>
            <w:r>
              <w:rPr>
                <w:rFonts w:eastAsia="Calibri"/>
              </w:rPr>
              <w:t xml:space="preserve">2.6. </w:t>
            </w:r>
          </w:p>
        </w:tc>
        <w:tc>
          <w:tcPr>
            <w:tcW w:w="7209" w:type="dxa"/>
          </w:tcPr>
          <w:p w14:paraId="3236B856" w14:textId="725AF7E1" w:rsidR="006D590A" w:rsidRPr="00FA3F53" w:rsidRDefault="006D590A" w:rsidP="00C60097">
            <w:pPr>
              <w:spacing w:after="200" w:line="276" w:lineRule="auto"/>
              <w:jc w:val="left"/>
              <w:rPr>
                <w:rFonts w:eastAsia="Calibri"/>
              </w:rPr>
            </w:pPr>
            <w:r w:rsidRPr="00626B14">
              <w:rPr>
                <w:rFonts w:eastAsia="Calibri"/>
              </w:rPr>
              <w:t>(UK) Ūdenspagāde un  kanalizācija (iekšējā)</w:t>
            </w:r>
            <w:r w:rsidR="00AA2D1A">
              <w:rPr>
                <w:rFonts w:eastAsia="Calibri"/>
              </w:rPr>
              <w:t>*</w:t>
            </w:r>
          </w:p>
        </w:tc>
        <w:tc>
          <w:tcPr>
            <w:tcW w:w="1718" w:type="dxa"/>
          </w:tcPr>
          <w:p w14:paraId="784A7CBA" w14:textId="77777777" w:rsidR="006D590A" w:rsidRPr="00FA3F53" w:rsidRDefault="006D590A" w:rsidP="00C60097">
            <w:pPr>
              <w:spacing w:after="200" w:line="276" w:lineRule="auto"/>
              <w:jc w:val="center"/>
              <w:rPr>
                <w:rFonts w:eastAsia="Calibri"/>
              </w:rPr>
            </w:pPr>
          </w:p>
        </w:tc>
      </w:tr>
      <w:tr w:rsidR="006D590A" w:rsidRPr="00FA3F53" w14:paraId="42A2C50E" w14:textId="77777777" w:rsidTr="00C60097">
        <w:trPr>
          <w:trHeight w:val="251"/>
        </w:trPr>
        <w:tc>
          <w:tcPr>
            <w:tcW w:w="1150" w:type="dxa"/>
          </w:tcPr>
          <w:p w14:paraId="7CBAACF8" w14:textId="77777777" w:rsidR="006D590A" w:rsidRDefault="006D590A" w:rsidP="00C60097">
            <w:pPr>
              <w:spacing w:after="200" w:line="276" w:lineRule="auto"/>
              <w:ind w:left="135"/>
              <w:jc w:val="right"/>
              <w:rPr>
                <w:rFonts w:eastAsia="Calibri"/>
              </w:rPr>
            </w:pPr>
            <w:r>
              <w:rPr>
                <w:rFonts w:eastAsia="Calibri"/>
              </w:rPr>
              <w:t>2.7.</w:t>
            </w:r>
          </w:p>
        </w:tc>
        <w:tc>
          <w:tcPr>
            <w:tcW w:w="7209" w:type="dxa"/>
          </w:tcPr>
          <w:p w14:paraId="208A9AFC" w14:textId="77777777" w:rsidR="006D590A" w:rsidRPr="00FA3F53" w:rsidRDefault="006D590A" w:rsidP="00C60097">
            <w:pPr>
              <w:spacing w:after="200" w:line="276" w:lineRule="auto"/>
              <w:jc w:val="left"/>
              <w:rPr>
                <w:rFonts w:eastAsia="Calibri"/>
              </w:rPr>
            </w:pPr>
            <w:r>
              <w:rPr>
                <w:rFonts w:eastAsia="Calibri"/>
              </w:rPr>
              <w:t>(AVK -A) Apkure</w:t>
            </w:r>
          </w:p>
        </w:tc>
        <w:tc>
          <w:tcPr>
            <w:tcW w:w="1718" w:type="dxa"/>
          </w:tcPr>
          <w:p w14:paraId="006876D0" w14:textId="77777777" w:rsidR="006D590A" w:rsidRPr="00FA3F53" w:rsidRDefault="006D590A" w:rsidP="00C60097">
            <w:pPr>
              <w:spacing w:after="200" w:line="276" w:lineRule="auto"/>
              <w:jc w:val="center"/>
              <w:rPr>
                <w:rFonts w:eastAsia="Calibri"/>
              </w:rPr>
            </w:pPr>
          </w:p>
        </w:tc>
      </w:tr>
      <w:tr w:rsidR="006D590A" w:rsidRPr="00FA3F53" w14:paraId="1189195B" w14:textId="77777777" w:rsidTr="00C60097">
        <w:trPr>
          <w:trHeight w:val="251"/>
        </w:trPr>
        <w:tc>
          <w:tcPr>
            <w:tcW w:w="1150" w:type="dxa"/>
          </w:tcPr>
          <w:p w14:paraId="796E8C77" w14:textId="77777777" w:rsidR="006D590A" w:rsidRDefault="006D590A" w:rsidP="00C60097">
            <w:pPr>
              <w:spacing w:after="200" w:line="276" w:lineRule="auto"/>
              <w:ind w:left="135"/>
              <w:jc w:val="right"/>
              <w:rPr>
                <w:rFonts w:eastAsia="Calibri"/>
              </w:rPr>
            </w:pPr>
            <w:r>
              <w:rPr>
                <w:rFonts w:eastAsia="Calibri"/>
              </w:rPr>
              <w:t>2.8.</w:t>
            </w:r>
          </w:p>
        </w:tc>
        <w:tc>
          <w:tcPr>
            <w:tcW w:w="7209" w:type="dxa"/>
          </w:tcPr>
          <w:p w14:paraId="210FAC6A" w14:textId="77777777" w:rsidR="006D590A" w:rsidRPr="00FA3F53" w:rsidRDefault="006D590A" w:rsidP="00C60097">
            <w:pPr>
              <w:spacing w:after="200" w:line="276" w:lineRule="auto"/>
              <w:jc w:val="left"/>
              <w:rPr>
                <w:rFonts w:eastAsia="Calibri"/>
              </w:rPr>
            </w:pPr>
            <w:r>
              <w:rPr>
                <w:rFonts w:eastAsia="Calibri"/>
              </w:rPr>
              <w:t xml:space="preserve">(AVK-V)  Ventilācija </w:t>
            </w:r>
          </w:p>
        </w:tc>
        <w:tc>
          <w:tcPr>
            <w:tcW w:w="1718" w:type="dxa"/>
          </w:tcPr>
          <w:p w14:paraId="715629A9" w14:textId="77777777" w:rsidR="006D590A" w:rsidRPr="00FA3F53" w:rsidRDefault="006D590A" w:rsidP="00C60097">
            <w:pPr>
              <w:spacing w:after="200" w:line="276" w:lineRule="auto"/>
              <w:jc w:val="center"/>
              <w:rPr>
                <w:rFonts w:eastAsia="Calibri"/>
              </w:rPr>
            </w:pPr>
          </w:p>
        </w:tc>
      </w:tr>
      <w:tr w:rsidR="006D590A" w:rsidRPr="00FA3F53" w14:paraId="195AE238" w14:textId="77777777" w:rsidTr="00C60097">
        <w:trPr>
          <w:trHeight w:val="251"/>
        </w:trPr>
        <w:tc>
          <w:tcPr>
            <w:tcW w:w="1150" w:type="dxa"/>
          </w:tcPr>
          <w:p w14:paraId="539E6D55" w14:textId="77777777" w:rsidR="006D590A" w:rsidRDefault="006D590A" w:rsidP="00C60097">
            <w:pPr>
              <w:spacing w:after="200" w:line="276" w:lineRule="auto"/>
              <w:ind w:left="135"/>
              <w:jc w:val="right"/>
              <w:rPr>
                <w:rFonts w:eastAsia="Calibri"/>
              </w:rPr>
            </w:pPr>
            <w:r>
              <w:rPr>
                <w:rFonts w:eastAsia="Calibri"/>
              </w:rPr>
              <w:t>2.9.</w:t>
            </w:r>
          </w:p>
        </w:tc>
        <w:tc>
          <w:tcPr>
            <w:tcW w:w="7209" w:type="dxa"/>
          </w:tcPr>
          <w:p w14:paraId="7FD53555" w14:textId="77777777" w:rsidR="006D590A" w:rsidRPr="00FA3F53" w:rsidRDefault="006D590A" w:rsidP="00C60097">
            <w:pPr>
              <w:spacing w:after="200" w:line="276" w:lineRule="auto"/>
              <w:jc w:val="left"/>
              <w:rPr>
                <w:rFonts w:eastAsia="Calibri"/>
              </w:rPr>
            </w:pPr>
            <w:r>
              <w:rPr>
                <w:rFonts w:eastAsia="Calibri"/>
              </w:rPr>
              <w:t>(AAT) Aukstumapgāde</w:t>
            </w:r>
          </w:p>
        </w:tc>
        <w:tc>
          <w:tcPr>
            <w:tcW w:w="1718" w:type="dxa"/>
          </w:tcPr>
          <w:p w14:paraId="316C0DD1" w14:textId="77777777" w:rsidR="006D590A" w:rsidRPr="00FA3F53" w:rsidRDefault="006D590A" w:rsidP="00C60097">
            <w:pPr>
              <w:spacing w:after="200" w:line="276" w:lineRule="auto"/>
              <w:jc w:val="center"/>
              <w:rPr>
                <w:rFonts w:eastAsia="Calibri"/>
              </w:rPr>
            </w:pPr>
          </w:p>
        </w:tc>
      </w:tr>
      <w:tr w:rsidR="006D590A" w:rsidRPr="00FA3F53" w14:paraId="5EB7542B" w14:textId="77777777" w:rsidTr="00C60097">
        <w:trPr>
          <w:trHeight w:val="251"/>
        </w:trPr>
        <w:tc>
          <w:tcPr>
            <w:tcW w:w="1150" w:type="dxa"/>
          </w:tcPr>
          <w:p w14:paraId="4EA54945" w14:textId="77777777" w:rsidR="006D590A" w:rsidRDefault="006D590A" w:rsidP="00C60097">
            <w:pPr>
              <w:spacing w:after="200" w:line="276" w:lineRule="auto"/>
              <w:ind w:left="135"/>
              <w:jc w:val="right"/>
              <w:rPr>
                <w:rFonts w:eastAsia="Calibri"/>
              </w:rPr>
            </w:pPr>
            <w:r>
              <w:rPr>
                <w:rFonts w:eastAsia="Calibri"/>
              </w:rPr>
              <w:t>2.10.</w:t>
            </w:r>
          </w:p>
        </w:tc>
        <w:tc>
          <w:tcPr>
            <w:tcW w:w="7209" w:type="dxa"/>
          </w:tcPr>
          <w:p w14:paraId="35F8CE7C" w14:textId="77777777" w:rsidR="006D590A" w:rsidRPr="00FA3F53" w:rsidRDefault="006D590A" w:rsidP="00C60097">
            <w:pPr>
              <w:spacing w:after="200" w:line="276" w:lineRule="auto"/>
              <w:jc w:val="left"/>
              <w:rPr>
                <w:rFonts w:eastAsia="Calibri"/>
              </w:rPr>
            </w:pPr>
            <w:r>
              <w:rPr>
                <w:rFonts w:eastAsia="Calibri"/>
              </w:rPr>
              <w:t>(AVK -K) Klimata kontroles sistēma</w:t>
            </w:r>
          </w:p>
        </w:tc>
        <w:tc>
          <w:tcPr>
            <w:tcW w:w="1718" w:type="dxa"/>
          </w:tcPr>
          <w:p w14:paraId="25162C89" w14:textId="77777777" w:rsidR="006D590A" w:rsidRPr="00FA3F53" w:rsidRDefault="006D590A" w:rsidP="00C60097">
            <w:pPr>
              <w:spacing w:after="200" w:line="276" w:lineRule="auto"/>
              <w:jc w:val="center"/>
              <w:rPr>
                <w:rFonts w:eastAsia="Calibri"/>
              </w:rPr>
            </w:pPr>
          </w:p>
        </w:tc>
      </w:tr>
      <w:tr w:rsidR="006D590A" w:rsidRPr="00FA3F53" w14:paraId="19077E91" w14:textId="77777777" w:rsidTr="00C60097">
        <w:trPr>
          <w:trHeight w:val="251"/>
        </w:trPr>
        <w:tc>
          <w:tcPr>
            <w:tcW w:w="1150" w:type="dxa"/>
          </w:tcPr>
          <w:p w14:paraId="3A24CBA4" w14:textId="77777777" w:rsidR="006D590A" w:rsidRDefault="006D590A" w:rsidP="00C60097">
            <w:pPr>
              <w:spacing w:after="200" w:line="276" w:lineRule="auto"/>
              <w:ind w:left="135"/>
              <w:jc w:val="right"/>
              <w:rPr>
                <w:rFonts w:eastAsia="Calibri"/>
              </w:rPr>
            </w:pPr>
            <w:r>
              <w:rPr>
                <w:rFonts w:eastAsia="Calibri"/>
              </w:rPr>
              <w:t>2.11.</w:t>
            </w:r>
          </w:p>
        </w:tc>
        <w:tc>
          <w:tcPr>
            <w:tcW w:w="7209" w:type="dxa"/>
          </w:tcPr>
          <w:p w14:paraId="30A51A23" w14:textId="77777777" w:rsidR="006D590A" w:rsidRPr="00FA3F53" w:rsidRDefault="006D590A" w:rsidP="00C60097">
            <w:pPr>
              <w:spacing w:after="200" w:line="276" w:lineRule="auto"/>
              <w:jc w:val="left"/>
              <w:rPr>
                <w:rFonts w:eastAsia="Calibri"/>
              </w:rPr>
            </w:pPr>
            <w:r w:rsidRPr="00024F49">
              <w:rPr>
                <w:rFonts w:eastAsia="Calibri"/>
              </w:rPr>
              <w:t>(ESS-AS) Apsardzes signalizācija</w:t>
            </w:r>
          </w:p>
        </w:tc>
        <w:tc>
          <w:tcPr>
            <w:tcW w:w="1718" w:type="dxa"/>
          </w:tcPr>
          <w:p w14:paraId="48E87619" w14:textId="77777777" w:rsidR="006D590A" w:rsidRPr="00FA3F53" w:rsidRDefault="006D590A" w:rsidP="00C60097">
            <w:pPr>
              <w:spacing w:after="200" w:line="276" w:lineRule="auto"/>
              <w:jc w:val="center"/>
              <w:rPr>
                <w:rFonts w:eastAsia="Calibri"/>
              </w:rPr>
            </w:pPr>
          </w:p>
        </w:tc>
      </w:tr>
      <w:tr w:rsidR="006D590A" w:rsidRPr="00FA3F53" w14:paraId="27DB2902" w14:textId="77777777" w:rsidTr="00C60097">
        <w:trPr>
          <w:trHeight w:val="251"/>
        </w:trPr>
        <w:tc>
          <w:tcPr>
            <w:tcW w:w="1150" w:type="dxa"/>
          </w:tcPr>
          <w:p w14:paraId="4F8F4037" w14:textId="77777777" w:rsidR="006D590A" w:rsidRDefault="006D590A" w:rsidP="00C60097">
            <w:pPr>
              <w:spacing w:after="200" w:line="276" w:lineRule="auto"/>
              <w:ind w:left="135"/>
              <w:jc w:val="right"/>
              <w:rPr>
                <w:rFonts w:eastAsia="Calibri"/>
              </w:rPr>
            </w:pPr>
            <w:r>
              <w:rPr>
                <w:rFonts w:eastAsia="Calibri"/>
              </w:rPr>
              <w:lastRenderedPageBreak/>
              <w:t>2.12.</w:t>
            </w:r>
          </w:p>
        </w:tc>
        <w:tc>
          <w:tcPr>
            <w:tcW w:w="7209" w:type="dxa"/>
          </w:tcPr>
          <w:p w14:paraId="459F5905" w14:textId="77777777" w:rsidR="006D590A" w:rsidRPr="00FA3F53" w:rsidRDefault="006D590A" w:rsidP="00C60097">
            <w:pPr>
              <w:spacing w:after="200" w:line="276" w:lineRule="auto"/>
              <w:jc w:val="left"/>
              <w:rPr>
                <w:rFonts w:eastAsia="Calibri"/>
              </w:rPr>
            </w:pPr>
            <w:r>
              <w:rPr>
                <w:rFonts w:eastAsia="Calibri"/>
              </w:rPr>
              <w:t>(ESS_VAS) Vadības un automatizācijas  sistēmas</w:t>
            </w:r>
          </w:p>
        </w:tc>
        <w:tc>
          <w:tcPr>
            <w:tcW w:w="1718" w:type="dxa"/>
          </w:tcPr>
          <w:p w14:paraId="0D26E2E5" w14:textId="77777777" w:rsidR="006D590A" w:rsidRPr="00FA3F53" w:rsidRDefault="006D590A" w:rsidP="00C60097">
            <w:pPr>
              <w:spacing w:after="200" w:line="276" w:lineRule="auto"/>
              <w:jc w:val="center"/>
              <w:rPr>
                <w:rFonts w:eastAsia="Calibri"/>
              </w:rPr>
            </w:pPr>
          </w:p>
        </w:tc>
      </w:tr>
      <w:tr w:rsidR="006D590A" w:rsidRPr="00FA3F53" w14:paraId="19233E3A" w14:textId="77777777" w:rsidTr="00C60097">
        <w:trPr>
          <w:trHeight w:val="251"/>
        </w:trPr>
        <w:tc>
          <w:tcPr>
            <w:tcW w:w="1150" w:type="dxa"/>
          </w:tcPr>
          <w:p w14:paraId="1DC105F3" w14:textId="77777777" w:rsidR="006D590A" w:rsidRDefault="006D590A" w:rsidP="00C60097">
            <w:pPr>
              <w:spacing w:after="200" w:line="276" w:lineRule="auto"/>
              <w:ind w:left="135"/>
              <w:jc w:val="right"/>
              <w:rPr>
                <w:rFonts w:eastAsia="Calibri"/>
              </w:rPr>
            </w:pPr>
            <w:r>
              <w:rPr>
                <w:rFonts w:eastAsia="Calibri"/>
              </w:rPr>
              <w:t>2.13.</w:t>
            </w:r>
          </w:p>
        </w:tc>
        <w:tc>
          <w:tcPr>
            <w:tcW w:w="7209" w:type="dxa"/>
          </w:tcPr>
          <w:p w14:paraId="110DF50D" w14:textId="77777777" w:rsidR="006D590A" w:rsidRPr="00FA3F53" w:rsidRDefault="006D590A" w:rsidP="00C60097">
            <w:pPr>
              <w:spacing w:after="200" w:line="276" w:lineRule="auto"/>
              <w:jc w:val="left"/>
              <w:rPr>
                <w:rFonts w:eastAsia="Calibri"/>
              </w:rPr>
            </w:pPr>
            <w:r>
              <w:rPr>
                <w:rFonts w:eastAsia="Calibri"/>
              </w:rPr>
              <w:t>(ESS-PK) Piekļuves kontrole</w:t>
            </w:r>
          </w:p>
        </w:tc>
        <w:tc>
          <w:tcPr>
            <w:tcW w:w="1718" w:type="dxa"/>
          </w:tcPr>
          <w:p w14:paraId="5F7EA8EC" w14:textId="77777777" w:rsidR="006D590A" w:rsidRPr="00FA3F53" w:rsidRDefault="006D590A" w:rsidP="00C60097">
            <w:pPr>
              <w:spacing w:after="200" w:line="276" w:lineRule="auto"/>
              <w:jc w:val="center"/>
              <w:rPr>
                <w:rFonts w:eastAsia="Calibri"/>
              </w:rPr>
            </w:pPr>
          </w:p>
        </w:tc>
      </w:tr>
      <w:tr w:rsidR="006D590A" w:rsidRPr="00FA3F53" w14:paraId="614315F0" w14:textId="77777777" w:rsidTr="00C60097">
        <w:trPr>
          <w:trHeight w:val="251"/>
        </w:trPr>
        <w:tc>
          <w:tcPr>
            <w:tcW w:w="1150" w:type="dxa"/>
          </w:tcPr>
          <w:p w14:paraId="7816FE66" w14:textId="77777777" w:rsidR="006D590A" w:rsidRDefault="006D590A" w:rsidP="00C60097">
            <w:pPr>
              <w:spacing w:after="200" w:line="276" w:lineRule="auto"/>
              <w:ind w:left="135"/>
              <w:jc w:val="right"/>
              <w:rPr>
                <w:rFonts w:eastAsia="Calibri"/>
              </w:rPr>
            </w:pPr>
            <w:r>
              <w:rPr>
                <w:rFonts w:eastAsia="Calibri"/>
              </w:rPr>
              <w:t>2.14.</w:t>
            </w:r>
          </w:p>
        </w:tc>
        <w:tc>
          <w:tcPr>
            <w:tcW w:w="7209" w:type="dxa"/>
          </w:tcPr>
          <w:p w14:paraId="252A8C43" w14:textId="77777777" w:rsidR="006D590A" w:rsidRPr="00FA3F53" w:rsidRDefault="006D590A" w:rsidP="00C60097">
            <w:pPr>
              <w:spacing w:after="200" w:line="276" w:lineRule="auto"/>
              <w:jc w:val="left"/>
              <w:rPr>
                <w:rFonts w:eastAsia="Calibri"/>
              </w:rPr>
            </w:pPr>
            <w:r>
              <w:rPr>
                <w:rFonts w:eastAsia="Calibri"/>
              </w:rPr>
              <w:t>(ESS -VN) Videonovērošana</w:t>
            </w:r>
          </w:p>
        </w:tc>
        <w:tc>
          <w:tcPr>
            <w:tcW w:w="1718" w:type="dxa"/>
          </w:tcPr>
          <w:p w14:paraId="6C53ADE5" w14:textId="77777777" w:rsidR="006D590A" w:rsidRPr="00FA3F53" w:rsidRDefault="006D590A" w:rsidP="00C60097">
            <w:pPr>
              <w:spacing w:after="200" w:line="276" w:lineRule="auto"/>
              <w:jc w:val="center"/>
              <w:rPr>
                <w:rFonts w:eastAsia="Calibri"/>
              </w:rPr>
            </w:pPr>
          </w:p>
        </w:tc>
      </w:tr>
      <w:tr w:rsidR="004C068F" w:rsidRPr="00FA3F53" w14:paraId="63B198FB" w14:textId="77777777" w:rsidTr="00C60097">
        <w:trPr>
          <w:trHeight w:val="251"/>
        </w:trPr>
        <w:tc>
          <w:tcPr>
            <w:tcW w:w="1150" w:type="dxa"/>
          </w:tcPr>
          <w:p w14:paraId="2C099713" w14:textId="708E76E4" w:rsidR="004C068F" w:rsidRDefault="004C068F" w:rsidP="004C068F">
            <w:pPr>
              <w:spacing w:after="200" w:line="276" w:lineRule="auto"/>
              <w:ind w:left="135"/>
              <w:jc w:val="right"/>
              <w:rPr>
                <w:rFonts w:eastAsia="Calibri"/>
              </w:rPr>
            </w:pPr>
            <w:r>
              <w:rPr>
                <w:rFonts w:eastAsia="Calibri"/>
              </w:rPr>
              <w:t>2.15.</w:t>
            </w:r>
          </w:p>
        </w:tc>
        <w:tc>
          <w:tcPr>
            <w:tcW w:w="7209" w:type="dxa"/>
          </w:tcPr>
          <w:p w14:paraId="06F58D1C" w14:textId="2473EB70" w:rsidR="004C068F" w:rsidRDefault="004C068F" w:rsidP="004C068F">
            <w:pPr>
              <w:spacing w:after="200" w:line="276" w:lineRule="auto"/>
              <w:jc w:val="left"/>
              <w:rPr>
                <w:rFonts w:eastAsia="Calibri"/>
              </w:rPr>
            </w:pPr>
            <w:r>
              <w:rPr>
                <w:rFonts w:eastAsia="Calibri"/>
              </w:rPr>
              <w:t xml:space="preserve"> (MG) Medicīnas gāzes</w:t>
            </w:r>
          </w:p>
        </w:tc>
        <w:tc>
          <w:tcPr>
            <w:tcW w:w="1718" w:type="dxa"/>
          </w:tcPr>
          <w:p w14:paraId="153314CC" w14:textId="77777777" w:rsidR="004C068F" w:rsidRPr="00FA3F53" w:rsidRDefault="004C068F" w:rsidP="004C068F">
            <w:pPr>
              <w:spacing w:after="200" w:line="276" w:lineRule="auto"/>
              <w:jc w:val="center"/>
              <w:rPr>
                <w:rFonts w:eastAsia="Calibri"/>
              </w:rPr>
            </w:pPr>
          </w:p>
        </w:tc>
      </w:tr>
      <w:tr w:rsidR="004C068F" w:rsidRPr="00FA3F53" w14:paraId="01A14CB9" w14:textId="77777777" w:rsidTr="00C60097">
        <w:trPr>
          <w:trHeight w:val="251"/>
        </w:trPr>
        <w:tc>
          <w:tcPr>
            <w:tcW w:w="1150" w:type="dxa"/>
          </w:tcPr>
          <w:p w14:paraId="6EA413FF" w14:textId="0E1BDCAA" w:rsidR="004C068F" w:rsidRDefault="004C068F" w:rsidP="004C068F">
            <w:pPr>
              <w:spacing w:after="200" w:line="276" w:lineRule="auto"/>
              <w:ind w:left="135"/>
              <w:jc w:val="right"/>
              <w:rPr>
                <w:rFonts w:eastAsia="Calibri"/>
              </w:rPr>
            </w:pPr>
            <w:r>
              <w:rPr>
                <w:rFonts w:eastAsia="Calibri"/>
              </w:rPr>
              <w:t>2.16.</w:t>
            </w:r>
          </w:p>
        </w:tc>
        <w:tc>
          <w:tcPr>
            <w:tcW w:w="7209" w:type="dxa"/>
          </w:tcPr>
          <w:p w14:paraId="27A01779" w14:textId="5DED2957" w:rsidR="004C068F" w:rsidRDefault="004C068F" w:rsidP="004C068F">
            <w:pPr>
              <w:spacing w:after="200" w:line="276" w:lineRule="auto"/>
              <w:jc w:val="left"/>
              <w:rPr>
                <w:rFonts w:eastAsia="Calibri"/>
              </w:rPr>
            </w:pPr>
            <w:r>
              <w:rPr>
                <w:rFonts w:eastAsia="Calibri"/>
              </w:rPr>
              <w:t>(MIS) Māsu izsaukumu sistēma</w:t>
            </w:r>
          </w:p>
        </w:tc>
        <w:tc>
          <w:tcPr>
            <w:tcW w:w="1718" w:type="dxa"/>
          </w:tcPr>
          <w:p w14:paraId="43B13DEC" w14:textId="77777777" w:rsidR="004C068F" w:rsidRPr="00FA3F53" w:rsidRDefault="004C068F" w:rsidP="004C068F">
            <w:pPr>
              <w:spacing w:after="200" w:line="276" w:lineRule="auto"/>
              <w:jc w:val="center"/>
              <w:rPr>
                <w:rFonts w:eastAsia="Calibri"/>
              </w:rPr>
            </w:pPr>
          </w:p>
        </w:tc>
      </w:tr>
      <w:tr w:rsidR="004C068F" w:rsidRPr="00FA3F53" w14:paraId="7A6B82D2" w14:textId="77777777" w:rsidTr="00C60097">
        <w:trPr>
          <w:trHeight w:val="251"/>
        </w:trPr>
        <w:tc>
          <w:tcPr>
            <w:tcW w:w="1150" w:type="dxa"/>
          </w:tcPr>
          <w:p w14:paraId="65AD79D1" w14:textId="77777777" w:rsidR="004C068F" w:rsidRPr="00FA3F53" w:rsidRDefault="004C068F" w:rsidP="004C068F">
            <w:pPr>
              <w:spacing w:after="200" w:line="276" w:lineRule="auto"/>
              <w:ind w:left="135"/>
              <w:jc w:val="right"/>
              <w:rPr>
                <w:rFonts w:eastAsia="Calibri"/>
              </w:rPr>
            </w:pPr>
          </w:p>
        </w:tc>
        <w:tc>
          <w:tcPr>
            <w:tcW w:w="7209" w:type="dxa"/>
          </w:tcPr>
          <w:p w14:paraId="4B273AC4" w14:textId="77777777" w:rsidR="004C068F" w:rsidRPr="00FA3F53" w:rsidDel="00DE7F13" w:rsidRDefault="004C068F" w:rsidP="004C068F">
            <w:pPr>
              <w:spacing w:after="200" w:line="276" w:lineRule="auto"/>
              <w:jc w:val="left"/>
              <w:rPr>
                <w:rFonts w:eastAsia="Calibri"/>
                <w:b/>
              </w:rPr>
            </w:pPr>
            <w:r w:rsidRPr="00FA3F53">
              <w:rPr>
                <w:rFonts w:eastAsia="Calibri"/>
                <w:b/>
              </w:rPr>
              <w:t>Ugunsdzēsības sistēmas</w:t>
            </w:r>
          </w:p>
        </w:tc>
        <w:tc>
          <w:tcPr>
            <w:tcW w:w="1718" w:type="dxa"/>
          </w:tcPr>
          <w:p w14:paraId="3B064400" w14:textId="77777777" w:rsidR="004C068F" w:rsidRPr="00FA3F53" w:rsidRDefault="004C068F" w:rsidP="004C068F">
            <w:pPr>
              <w:spacing w:after="200" w:line="276" w:lineRule="auto"/>
              <w:jc w:val="center"/>
              <w:rPr>
                <w:rFonts w:eastAsia="Calibri"/>
              </w:rPr>
            </w:pPr>
          </w:p>
        </w:tc>
      </w:tr>
      <w:tr w:rsidR="004C068F" w:rsidRPr="00FA3F53" w14:paraId="467F5AE0" w14:textId="77777777" w:rsidTr="00C60097">
        <w:trPr>
          <w:trHeight w:val="251"/>
        </w:trPr>
        <w:tc>
          <w:tcPr>
            <w:tcW w:w="1150" w:type="dxa"/>
          </w:tcPr>
          <w:p w14:paraId="0986B5CB" w14:textId="4F5BFC67" w:rsidR="004C068F" w:rsidRPr="00FA3F53" w:rsidDel="0000698C" w:rsidRDefault="004C068F" w:rsidP="004C068F">
            <w:pPr>
              <w:spacing w:after="200" w:line="276" w:lineRule="auto"/>
              <w:ind w:left="135"/>
              <w:jc w:val="right"/>
              <w:rPr>
                <w:rFonts w:eastAsia="Calibri"/>
              </w:rPr>
            </w:pPr>
            <w:r w:rsidRPr="008871D0">
              <w:t>2.17.</w:t>
            </w:r>
          </w:p>
        </w:tc>
        <w:tc>
          <w:tcPr>
            <w:tcW w:w="7209" w:type="dxa"/>
          </w:tcPr>
          <w:p w14:paraId="0FF8D7D5" w14:textId="77777777" w:rsidR="004C068F" w:rsidRPr="00FA3F53" w:rsidDel="00DE7F13" w:rsidRDefault="004C068F" w:rsidP="004C068F">
            <w:pPr>
              <w:spacing w:after="200" w:line="276" w:lineRule="auto"/>
              <w:jc w:val="left"/>
              <w:rPr>
                <w:rFonts w:eastAsia="Calibri"/>
              </w:rPr>
            </w:pPr>
            <w:r w:rsidRPr="00FA3F53">
              <w:rPr>
                <w:rFonts w:eastAsia="Calibri"/>
              </w:rPr>
              <w:t xml:space="preserve">(UAS-1) </w:t>
            </w:r>
            <w:r w:rsidRPr="00FA3F53">
              <w:rPr>
                <w:rFonts w:eastAsia="Calibri"/>
                <w:lang w:eastAsia="lv-LV"/>
              </w:rPr>
              <w:t xml:space="preserve"> Automātiskā ugunsgrēka atklāšanas un trauksmes signalizācijas sistēma</w:t>
            </w:r>
          </w:p>
        </w:tc>
        <w:tc>
          <w:tcPr>
            <w:tcW w:w="1718" w:type="dxa"/>
          </w:tcPr>
          <w:p w14:paraId="587CCADD" w14:textId="77777777" w:rsidR="004C068F" w:rsidRPr="00FA3F53" w:rsidRDefault="004C068F" w:rsidP="004C068F">
            <w:pPr>
              <w:spacing w:after="200" w:line="276" w:lineRule="auto"/>
              <w:jc w:val="center"/>
              <w:rPr>
                <w:rFonts w:eastAsia="Calibri"/>
              </w:rPr>
            </w:pPr>
          </w:p>
        </w:tc>
      </w:tr>
      <w:tr w:rsidR="004C068F" w:rsidRPr="00FA3F53" w14:paraId="01D82C84" w14:textId="77777777" w:rsidTr="00C60097">
        <w:trPr>
          <w:trHeight w:val="251"/>
        </w:trPr>
        <w:tc>
          <w:tcPr>
            <w:tcW w:w="1150" w:type="dxa"/>
          </w:tcPr>
          <w:p w14:paraId="1ECE0E02" w14:textId="77777777" w:rsidR="004C068F" w:rsidRPr="00FA3F53" w:rsidRDefault="004C068F" w:rsidP="004C068F">
            <w:pPr>
              <w:spacing w:after="200" w:line="276" w:lineRule="auto"/>
              <w:ind w:left="135"/>
              <w:jc w:val="right"/>
              <w:rPr>
                <w:rFonts w:eastAsia="Calibri"/>
              </w:rPr>
            </w:pPr>
          </w:p>
        </w:tc>
        <w:tc>
          <w:tcPr>
            <w:tcW w:w="7209" w:type="dxa"/>
          </w:tcPr>
          <w:p w14:paraId="61FC12E7" w14:textId="77777777" w:rsidR="004C068F" w:rsidRPr="00FA3F53" w:rsidDel="00DE7F13" w:rsidRDefault="004C068F" w:rsidP="004C068F">
            <w:pPr>
              <w:spacing w:after="200" w:line="276" w:lineRule="auto"/>
              <w:jc w:val="left"/>
              <w:rPr>
                <w:rFonts w:eastAsia="Calibri"/>
                <w:b/>
              </w:rPr>
            </w:pPr>
            <w:r w:rsidRPr="00FA3F53">
              <w:rPr>
                <w:rFonts w:eastAsia="Calibri"/>
                <w:b/>
              </w:rPr>
              <w:t>Ugunsdrošības pasākumu pārskats</w:t>
            </w:r>
          </w:p>
        </w:tc>
        <w:tc>
          <w:tcPr>
            <w:tcW w:w="1718" w:type="dxa"/>
          </w:tcPr>
          <w:p w14:paraId="1E6E2041" w14:textId="77777777" w:rsidR="004C068F" w:rsidRPr="00FA3F53" w:rsidRDefault="004C068F" w:rsidP="004C068F">
            <w:pPr>
              <w:spacing w:after="200" w:line="276" w:lineRule="auto"/>
              <w:jc w:val="center"/>
              <w:rPr>
                <w:rFonts w:eastAsia="Calibri"/>
              </w:rPr>
            </w:pPr>
          </w:p>
        </w:tc>
      </w:tr>
      <w:tr w:rsidR="004C068F" w:rsidRPr="00FA3F53" w14:paraId="6460E4D3" w14:textId="77777777" w:rsidTr="00C60097">
        <w:trPr>
          <w:trHeight w:val="251"/>
        </w:trPr>
        <w:tc>
          <w:tcPr>
            <w:tcW w:w="1150" w:type="dxa"/>
          </w:tcPr>
          <w:p w14:paraId="5D3081B1" w14:textId="670FED43" w:rsidR="004C068F" w:rsidRPr="00FA3F53" w:rsidDel="0000698C" w:rsidRDefault="004C068F" w:rsidP="004C068F">
            <w:pPr>
              <w:spacing w:after="200" w:line="276" w:lineRule="auto"/>
              <w:ind w:left="135"/>
              <w:jc w:val="right"/>
              <w:rPr>
                <w:rFonts w:eastAsia="Calibri"/>
              </w:rPr>
            </w:pPr>
            <w:r w:rsidRPr="008871D0">
              <w:t>2.18.</w:t>
            </w:r>
          </w:p>
        </w:tc>
        <w:tc>
          <w:tcPr>
            <w:tcW w:w="7209" w:type="dxa"/>
          </w:tcPr>
          <w:p w14:paraId="28EC56EB" w14:textId="77777777" w:rsidR="004C068F" w:rsidRPr="00FA3F53" w:rsidDel="00DE7F13" w:rsidRDefault="004C068F" w:rsidP="004C068F">
            <w:pPr>
              <w:spacing w:after="200" w:line="276" w:lineRule="auto"/>
              <w:jc w:val="left"/>
              <w:rPr>
                <w:rFonts w:eastAsia="Calibri"/>
              </w:rPr>
            </w:pPr>
            <w:r w:rsidRPr="00FA3F53">
              <w:rPr>
                <w:rFonts w:eastAsia="Calibri"/>
              </w:rPr>
              <w:t xml:space="preserve">(UPP) </w:t>
            </w:r>
            <w:r w:rsidRPr="00FA3F53">
              <w:rPr>
                <w:rFonts w:eastAsia="Calibri"/>
                <w:lang w:eastAsia="lv-LV"/>
              </w:rPr>
              <w:t xml:space="preserve"> Ugunsdrošības pasākumu pārskata daļa</w:t>
            </w:r>
          </w:p>
        </w:tc>
        <w:tc>
          <w:tcPr>
            <w:tcW w:w="1718" w:type="dxa"/>
          </w:tcPr>
          <w:p w14:paraId="0DCF4A45" w14:textId="77777777" w:rsidR="004C068F" w:rsidRPr="00FA3F53" w:rsidRDefault="004C068F" w:rsidP="004C068F">
            <w:pPr>
              <w:spacing w:after="200" w:line="276" w:lineRule="auto"/>
              <w:jc w:val="center"/>
              <w:rPr>
                <w:rFonts w:eastAsia="Calibri"/>
              </w:rPr>
            </w:pPr>
          </w:p>
        </w:tc>
      </w:tr>
      <w:tr w:rsidR="004C068F" w:rsidRPr="00FA3F53" w14:paraId="46D071EA" w14:textId="77777777" w:rsidTr="00C60097">
        <w:trPr>
          <w:trHeight w:val="251"/>
        </w:trPr>
        <w:tc>
          <w:tcPr>
            <w:tcW w:w="1150" w:type="dxa"/>
          </w:tcPr>
          <w:p w14:paraId="74374F7C" w14:textId="77777777" w:rsidR="004C068F" w:rsidRPr="00FA3F53" w:rsidDel="0000698C" w:rsidRDefault="004C068F" w:rsidP="004C068F">
            <w:pPr>
              <w:spacing w:after="200" w:line="276" w:lineRule="auto"/>
              <w:ind w:left="135"/>
              <w:jc w:val="right"/>
              <w:rPr>
                <w:rFonts w:eastAsia="Calibri"/>
              </w:rPr>
            </w:pPr>
          </w:p>
        </w:tc>
        <w:tc>
          <w:tcPr>
            <w:tcW w:w="7209" w:type="dxa"/>
          </w:tcPr>
          <w:p w14:paraId="08F14A47" w14:textId="77777777" w:rsidR="004C068F" w:rsidRPr="00FA3F53" w:rsidDel="00DE7F13" w:rsidRDefault="004C068F" w:rsidP="004C068F">
            <w:pPr>
              <w:spacing w:after="200" w:line="276" w:lineRule="auto"/>
              <w:jc w:val="left"/>
              <w:rPr>
                <w:rFonts w:eastAsia="Calibri"/>
                <w:b/>
              </w:rPr>
            </w:pPr>
            <w:r w:rsidRPr="00FA3F53">
              <w:rPr>
                <w:rFonts w:eastAsia="Calibri"/>
                <w:b/>
              </w:rPr>
              <w:t>Ekonomikas daļa</w:t>
            </w:r>
          </w:p>
        </w:tc>
        <w:tc>
          <w:tcPr>
            <w:tcW w:w="1718" w:type="dxa"/>
          </w:tcPr>
          <w:p w14:paraId="2BBB2D95" w14:textId="77777777" w:rsidR="004C068F" w:rsidRPr="00FA3F53" w:rsidRDefault="004C068F" w:rsidP="004C068F">
            <w:pPr>
              <w:spacing w:after="200" w:line="276" w:lineRule="auto"/>
              <w:jc w:val="center"/>
              <w:rPr>
                <w:rFonts w:eastAsia="Calibri"/>
              </w:rPr>
            </w:pPr>
          </w:p>
        </w:tc>
      </w:tr>
      <w:tr w:rsidR="004C068F" w:rsidRPr="00FA3F53" w14:paraId="2B53E07B" w14:textId="77777777" w:rsidTr="00C60097">
        <w:trPr>
          <w:trHeight w:val="251"/>
        </w:trPr>
        <w:tc>
          <w:tcPr>
            <w:tcW w:w="1150" w:type="dxa"/>
          </w:tcPr>
          <w:p w14:paraId="45AEEE1B" w14:textId="5C3D36C6" w:rsidR="004C068F" w:rsidRPr="00FA3F53" w:rsidDel="0000698C" w:rsidRDefault="004C068F" w:rsidP="004C068F">
            <w:pPr>
              <w:spacing w:after="200" w:line="276" w:lineRule="auto"/>
              <w:ind w:left="135"/>
              <w:jc w:val="right"/>
              <w:rPr>
                <w:rFonts w:eastAsia="Calibri"/>
              </w:rPr>
            </w:pPr>
            <w:r w:rsidRPr="008871D0">
              <w:t>2.19.</w:t>
            </w:r>
          </w:p>
        </w:tc>
        <w:tc>
          <w:tcPr>
            <w:tcW w:w="7209" w:type="dxa"/>
          </w:tcPr>
          <w:p w14:paraId="62F16250" w14:textId="77777777" w:rsidR="004C068F" w:rsidRPr="00FA3F53" w:rsidDel="00DE7F13" w:rsidRDefault="004C068F" w:rsidP="004C068F">
            <w:pPr>
              <w:spacing w:after="200" w:line="276" w:lineRule="auto"/>
              <w:jc w:val="left"/>
              <w:rPr>
                <w:rFonts w:eastAsia="Calibri"/>
              </w:rPr>
            </w:pPr>
            <w:r w:rsidRPr="00FA3F53">
              <w:rPr>
                <w:rFonts w:eastAsia="Calibri"/>
              </w:rPr>
              <w:t xml:space="preserve">(IS) </w:t>
            </w:r>
            <w:r w:rsidRPr="00FA3F53">
              <w:rPr>
                <w:rFonts w:eastAsia="Calibri"/>
                <w:lang w:eastAsia="lv-LV"/>
              </w:rPr>
              <w:t xml:space="preserve"> Specifikācijas, konstrukciju un būvizstrādājumu kopsavilkums</w:t>
            </w:r>
          </w:p>
        </w:tc>
        <w:tc>
          <w:tcPr>
            <w:tcW w:w="1718" w:type="dxa"/>
          </w:tcPr>
          <w:p w14:paraId="61559577" w14:textId="77777777" w:rsidR="004C068F" w:rsidRPr="00FA3F53" w:rsidRDefault="004C068F" w:rsidP="004C068F">
            <w:pPr>
              <w:spacing w:after="200" w:line="276" w:lineRule="auto"/>
              <w:jc w:val="center"/>
              <w:rPr>
                <w:rFonts w:eastAsia="Calibri"/>
              </w:rPr>
            </w:pPr>
          </w:p>
        </w:tc>
      </w:tr>
      <w:tr w:rsidR="004C068F" w:rsidRPr="00FA3F53" w14:paraId="1F50A935" w14:textId="77777777" w:rsidTr="00C60097">
        <w:trPr>
          <w:trHeight w:val="251"/>
        </w:trPr>
        <w:tc>
          <w:tcPr>
            <w:tcW w:w="1150" w:type="dxa"/>
          </w:tcPr>
          <w:p w14:paraId="4BD797E3" w14:textId="31C37D2B" w:rsidR="004C068F" w:rsidRPr="00FA3F53" w:rsidDel="0000698C" w:rsidRDefault="004C068F" w:rsidP="004C068F">
            <w:pPr>
              <w:spacing w:after="200" w:line="276" w:lineRule="auto"/>
              <w:ind w:left="135"/>
              <w:jc w:val="right"/>
              <w:rPr>
                <w:rFonts w:eastAsia="Calibri"/>
              </w:rPr>
            </w:pPr>
            <w:r w:rsidRPr="008871D0">
              <w:t>2.21.</w:t>
            </w:r>
          </w:p>
        </w:tc>
        <w:tc>
          <w:tcPr>
            <w:tcW w:w="7209" w:type="dxa"/>
          </w:tcPr>
          <w:p w14:paraId="28EACB10" w14:textId="77777777" w:rsidR="004C068F" w:rsidRPr="00FA3F53" w:rsidDel="00DE7F13" w:rsidRDefault="004C068F" w:rsidP="004C068F">
            <w:pPr>
              <w:spacing w:after="200" w:line="276" w:lineRule="auto"/>
              <w:jc w:val="left"/>
              <w:rPr>
                <w:rFonts w:eastAsia="Calibri"/>
              </w:rPr>
            </w:pPr>
            <w:r w:rsidRPr="00FA3F53">
              <w:rPr>
                <w:rFonts w:eastAsia="Calibri"/>
              </w:rPr>
              <w:t xml:space="preserve">(BA) </w:t>
            </w:r>
            <w:r w:rsidRPr="00FA3F53">
              <w:rPr>
                <w:rFonts w:eastAsia="Calibri"/>
                <w:lang w:eastAsia="lv-LV"/>
              </w:rPr>
              <w:t xml:space="preserve"> Būvdarbu apjomu saraksts</w:t>
            </w:r>
          </w:p>
        </w:tc>
        <w:tc>
          <w:tcPr>
            <w:tcW w:w="1718" w:type="dxa"/>
          </w:tcPr>
          <w:p w14:paraId="527CF85B" w14:textId="77777777" w:rsidR="004C068F" w:rsidRPr="00FA3F53" w:rsidRDefault="004C068F" w:rsidP="004C068F">
            <w:pPr>
              <w:spacing w:after="200" w:line="276" w:lineRule="auto"/>
              <w:jc w:val="center"/>
              <w:rPr>
                <w:rFonts w:eastAsia="Calibri"/>
              </w:rPr>
            </w:pPr>
          </w:p>
        </w:tc>
      </w:tr>
      <w:tr w:rsidR="004C068F" w:rsidRPr="00DE4C0B" w14:paraId="410A6578" w14:textId="77777777" w:rsidTr="00C60097">
        <w:trPr>
          <w:trHeight w:val="251"/>
        </w:trPr>
        <w:tc>
          <w:tcPr>
            <w:tcW w:w="1150" w:type="dxa"/>
          </w:tcPr>
          <w:p w14:paraId="74780A2D" w14:textId="75EF3136" w:rsidR="004C068F" w:rsidRPr="00DE4C0B" w:rsidDel="0000698C" w:rsidRDefault="004C068F" w:rsidP="004C068F">
            <w:pPr>
              <w:spacing w:after="200" w:line="276" w:lineRule="auto"/>
              <w:ind w:left="135"/>
              <w:jc w:val="right"/>
              <w:rPr>
                <w:rFonts w:eastAsia="Calibri"/>
              </w:rPr>
            </w:pPr>
            <w:r w:rsidRPr="008871D0">
              <w:t>2.22.</w:t>
            </w:r>
          </w:p>
        </w:tc>
        <w:tc>
          <w:tcPr>
            <w:tcW w:w="7209" w:type="dxa"/>
          </w:tcPr>
          <w:p w14:paraId="3C2B5BD4" w14:textId="77777777" w:rsidR="004C068F" w:rsidRPr="00DE4C0B" w:rsidDel="00DE7F13" w:rsidRDefault="004C068F" w:rsidP="004C068F">
            <w:pPr>
              <w:spacing w:after="200" w:line="276" w:lineRule="auto"/>
              <w:jc w:val="left"/>
              <w:rPr>
                <w:rFonts w:eastAsia="Calibri"/>
              </w:rPr>
            </w:pPr>
            <w:r w:rsidRPr="00DE4C0B">
              <w:rPr>
                <w:rFonts w:eastAsia="Calibri"/>
              </w:rPr>
              <w:t>(T) Izmaksu aprēķins. Tāmes</w:t>
            </w:r>
          </w:p>
        </w:tc>
        <w:tc>
          <w:tcPr>
            <w:tcW w:w="1718" w:type="dxa"/>
          </w:tcPr>
          <w:p w14:paraId="666EBB0A" w14:textId="77777777" w:rsidR="004C068F" w:rsidRPr="00DE4C0B" w:rsidRDefault="004C068F" w:rsidP="004C068F">
            <w:pPr>
              <w:spacing w:after="200" w:line="276" w:lineRule="auto"/>
              <w:jc w:val="center"/>
              <w:rPr>
                <w:rFonts w:eastAsia="Calibri"/>
              </w:rPr>
            </w:pPr>
          </w:p>
        </w:tc>
      </w:tr>
      <w:tr w:rsidR="004C068F" w:rsidRPr="00DE4C0B" w14:paraId="05A7BC4A" w14:textId="77777777" w:rsidTr="00C60097">
        <w:trPr>
          <w:trHeight w:val="251"/>
        </w:trPr>
        <w:tc>
          <w:tcPr>
            <w:tcW w:w="1150" w:type="dxa"/>
            <w:shd w:val="clear" w:color="auto" w:fill="D9D9D9"/>
          </w:tcPr>
          <w:p w14:paraId="46E38994" w14:textId="77777777" w:rsidR="004C068F" w:rsidRPr="00DE4C0B" w:rsidDel="00D158BC" w:rsidRDefault="004C068F" w:rsidP="004C068F">
            <w:pPr>
              <w:spacing w:after="200" w:line="276" w:lineRule="auto"/>
              <w:ind w:left="135"/>
              <w:jc w:val="center"/>
              <w:rPr>
                <w:rFonts w:eastAsia="Calibri"/>
                <w:b/>
              </w:rPr>
            </w:pPr>
          </w:p>
        </w:tc>
        <w:tc>
          <w:tcPr>
            <w:tcW w:w="7209" w:type="dxa"/>
            <w:shd w:val="clear" w:color="auto" w:fill="D9D9D9"/>
          </w:tcPr>
          <w:p w14:paraId="2221DC91" w14:textId="77777777" w:rsidR="004C068F" w:rsidRPr="00DE4C0B" w:rsidRDefault="004C068F" w:rsidP="004C068F">
            <w:pPr>
              <w:spacing w:after="200" w:line="276" w:lineRule="auto"/>
              <w:ind w:left="132"/>
              <w:jc w:val="right"/>
              <w:rPr>
                <w:rFonts w:eastAsia="Calibri"/>
                <w:b/>
                <w:i/>
              </w:rPr>
            </w:pPr>
            <w:r w:rsidRPr="00DE4C0B">
              <w:rPr>
                <w:rFonts w:eastAsia="Calibri"/>
                <w:b/>
                <w:i/>
              </w:rPr>
              <w:t>Būvprojekta izstrāde kopā (2.):</w:t>
            </w:r>
          </w:p>
        </w:tc>
        <w:tc>
          <w:tcPr>
            <w:tcW w:w="1718" w:type="dxa"/>
            <w:shd w:val="clear" w:color="auto" w:fill="D9D9D9"/>
          </w:tcPr>
          <w:p w14:paraId="08176C70" w14:textId="77777777" w:rsidR="004C068F" w:rsidRPr="00DE4C0B" w:rsidRDefault="004C068F" w:rsidP="004C068F">
            <w:pPr>
              <w:spacing w:after="200" w:line="276" w:lineRule="auto"/>
              <w:jc w:val="center"/>
              <w:rPr>
                <w:rFonts w:eastAsia="Calibri"/>
                <w:b/>
              </w:rPr>
            </w:pPr>
          </w:p>
        </w:tc>
      </w:tr>
      <w:tr w:rsidR="004C068F" w:rsidRPr="00DE4C0B" w14:paraId="3028D448" w14:textId="77777777" w:rsidTr="00C60097">
        <w:trPr>
          <w:trHeight w:val="251"/>
        </w:trPr>
        <w:tc>
          <w:tcPr>
            <w:tcW w:w="1150" w:type="dxa"/>
            <w:shd w:val="clear" w:color="auto" w:fill="D9D9D9"/>
          </w:tcPr>
          <w:p w14:paraId="0EEF0DD2" w14:textId="77777777" w:rsidR="004C068F" w:rsidRPr="00DE4C0B" w:rsidRDefault="004C068F" w:rsidP="004C068F">
            <w:pPr>
              <w:spacing w:after="200" w:line="276" w:lineRule="auto"/>
              <w:ind w:left="135"/>
              <w:jc w:val="center"/>
              <w:rPr>
                <w:rFonts w:eastAsia="Calibri"/>
                <w:b/>
              </w:rPr>
            </w:pPr>
            <w:r w:rsidRPr="00DE4C0B">
              <w:rPr>
                <w:rFonts w:eastAsia="Calibri"/>
                <w:b/>
              </w:rPr>
              <w:t>3.</w:t>
            </w:r>
          </w:p>
        </w:tc>
        <w:tc>
          <w:tcPr>
            <w:tcW w:w="7209" w:type="dxa"/>
            <w:shd w:val="clear" w:color="auto" w:fill="D9D9D9"/>
          </w:tcPr>
          <w:p w14:paraId="03F1E7D7" w14:textId="77777777" w:rsidR="004C068F" w:rsidRPr="00DE4C0B" w:rsidRDefault="004C068F" w:rsidP="004C068F">
            <w:pPr>
              <w:spacing w:after="200" w:line="276" w:lineRule="auto"/>
              <w:ind w:left="132"/>
              <w:jc w:val="left"/>
              <w:rPr>
                <w:rFonts w:eastAsia="Calibri"/>
                <w:b/>
              </w:rPr>
            </w:pPr>
            <w:r w:rsidRPr="00DE4C0B">
              <w:rPr>
                <w:rFonts w:eastAsia="Calibri"/>
                <w:b/>
              </w:rPr>
              <w:t>Autoruzraudzība būvprojekta realizācijas laikā (3)</w:t>
            </w:r>
          </w:p>
        </w:tc>
        <w:tc>
          <w:tcPr>
            <w:tcW w:w="1718" w:type="dxa"/>
            <w:shd w:val="clear" w:color="auto" w:fill="D9D9D9"/>
          </w:tcPr>
          <w:p w14:paraId="7257DF92" w14:textId="77777777" w:rsidR="004C068F" w:rsidRPr="00DE4C0B" w:rsidRDefault="004C068F" w:rsidP="004C068F">
            <w:pPr>
              <w:spacing w:after="200" w:line="276" w:lineRule="auto"/>
              <w:jc w:val="center"/>
              <w:rPr>
                <w:rFonts w:eastAsia="Calibri"/>
                <w:b/>
              </w:rPr>
            </w:pPr>
          </w:p>
        </w:tc>
      </w:tr>
    </w:tbl>
    <w:p w14:paraId="2964ABE5" w14:textId="77777777" w:rsidR="006D590A" w:rsidRPr="00DE4C0B" w:rsidRDefault="006D590A" w:rsidP="006D590A">
      <w:pPr>
        <w:spacing w:after="200" w:line="276" w:lineRule="auto"/>
        <w:jc w:val="left"/>
        <w:rPr>
          <w:rFonts w:eastAsia="Calibri"/>
        </w:rPr>
      </w:pPr>
    </w:p>
    <w:tbl>
      <w:tblPr>
        <w:tblpPr w:leftFromText="180" w:rightFromText="180" w:vertAnchor="text" w:tblpX="-289"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563"/>
      </w:tblGrid>
      <w:tr w:rsidR="006D590A" w:rsidRPr="00DE4C0B" w14:paraId="5F11061F" w14:textId="77777777" w:rsidTr="00C60097">
        <w:trPr>
          <w:trHeight w:val="64"/>
        </w:trPr>
        <w:tc>
          <w:tcPr>
            <w:tcW w:w="7792" w:type="dxa"/>
          </w:tcPr>
          <w:p w14:paraId="16232C96" w14:textId="64B8C653" w:rsidR="006D590A" w:rsidRPr="00DE4C0B" w:rsidRDefault="006D590A" w:rsidP="00C60097">
            <w:pPr>
              <w:spacing w:after="200" w:line="276" w:lineRule="auto"/>
              <w:ind w:left="135"/>
              <w:jc w:val="right"/>
              <w:rPr>
                <w:rFonts w:eastAsia="Calibri"/>
                <w:b/>
              </w:rPr>
            </w:pPr>
            <w:r w:rsidRPr="00DE4C0B">
              <w:rPr>
                <w:rFonts w:eastAsia="Calibri"/>
                <w:b/>
              </w:rPr>
              <w:tab/>
            </w:r>
            <w:r w:rsidRPr="00DE4C0B">
              <w:rPr>
                <w:rFonts w:eastAsia="Calibri"/>
                <w:b/>
              </w:rPr>
              <w:tab/>
            </w:r>
            <w:r>
              <w:rPr>
                <w:rFonts w:eastAsia="Calibri"/>
                <w:b/>
              </w:rPr>
              <w:t xml:space="preserve">4. KĀRTA </w:t>
            </w:r>
            <w:r w:rsidRPr="00DE4C0B">
              <w:rPr>
                <w:rFonts w:eastAsia="Calibri"/>
                <w:b/>
              </w:rPr>
              <w:t>PAVISAM KOPĀ  EUR (1.+2.+3.), neieskaitot PVN:</w:t>
            </w:r>
          </w:p>
        </w:tc>
        <w:tc>
          <w:tcPr>
            <w:tcW w:w="1563" w:type="dxa"/>
          </w:tcPr>
          <w:p w14:paraId="5E723967" w14:textId="77777777" w:rsidR="006D590A" w:rsidRPr="00DE4C0B" w:rsidRDefault="006D590A" w:rsidP="00C60097">
            <w:pPr>
              <w:spacing w:after="200" w:line="276" w:lineRule="auto"/>
              <w:jc w:val="center"/>
              <w:rPr>
                <w:rFonts w:eastAsia="Calibri"/>
              </w:rPr>
            </w:pPr>
          </w:p>
        </w:tc>
      </w:tr>
    </w:tbl>
    <w:p w14:paraId="794FE0B1" w14:textId="086BEB01" w:rsidR="006D590A" w:rsidRDefault="006D590A" w:rsidP="00020C56">
      <w:pPr>
        <w:pStyle w:val="Default"/>
        <w:rPr>
          <w:color w:val="auto"/>
          <w:lang w:val="lv-LV"/>
        </w:rPr>
      </w:pPr>
    </w:p>
    <w:p w14:paraId="2F232CDA" w14:textId="737C7677" w:rsidR="006D590A" w:rsidRDefault="006D590A" w:rsidP="00020C56">
      <w:pPr>
        <w:pStyle w:val="Default"/>
        <w:rPr>
          <w:color w:val="auto"/>
          <w:lang w:val="lv-LV"/>
        </w:rPr>
      </w:pPr>
    </w:p>
    <w:p w14:paraId="08D9BA2E" w14:textId="23C82F6F" w:rsidR="006D590A" w:rsidRDefault="006D590A" w:rsidP="00020C56">
      <w:pPr>
        <w:pStyle w:val="Default"/>
        <w:rPr>
          <w:color w:val="auto"/>
          <w:lang w:val="lv-LV"/>
        </w:rPr>
      </w:pPr>
    </w:p>
    <w:p w14:paraId="51D07C0E" w14:textId="463410E8" w:rsidR="006D590A" w:rsidRDefault="006D590A" w:rsidP="00020C56">
      <w:pPr>
        <w:pStyle w:val="Default"/>
        <w:rPr>
          <w:color w:val="auto"/>
          <w:lang w:val="lv-LV"/>
        </w:rPr>
      </w:pPr>
    </w:p>
    <w:tbl>
      <w:tblPr>
        <w:tblpPr w:leftFromText="180" w:rightFromText="180" w:vertAnchor="text" w:tblpX="-289"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563"/>
      </w:tblGrid>
      <w:tr w:rsidR="006D590A" w:rsidRPr="00DE4C0B" w14:paraId="1492103C" w14:textId="77777777" w:rsidTr="00C60097">
        <w:trPr>
          <w:trHeight w:val="64"/>
        </w:trPr>
        <w:tc>
          <w:tcPr>
            <w:tcW w:w="7792" w:type="dxa"/>
          </w:tcPr>
          <w:p w14:paraId="0A218CF9" w14:textId="3C889D61" w:rsidR="006D590A" w:rsidRPr="00DE4C0B" w:rsidRDefault="006D590A" w:rsidP="00C60097">
            <w:pPr>
              <w:spacing w:after="200" w:line="276" w:lineRule="auto"/>
              <w:ind w:left="135"/>
              <w:jc w:val="right"/>
              <w:rPr>
                <w:rFonts w:eastAsia="Calibri"/>
                <w:b/>
              </w:rPr>
            </w:pPr>
            <w:r w:rsidRPr="00DE4C0B">
              <w:rPr>
                <w:rFonts w:eastAsia="Calibri"/>
                <w:b/>
              </w:rPr>
              <w:tab/>
            </w:r>
            <w:r w:rsidRPr="00DE4C0B">
              <w:rPr>
                <w:rFonts w:eastAsia="Calibri"/>
                <w:b/>
              </w:rPr>
              <w:tab/>
            </w:r>
            <w:r>
              <w:rPr>
                <w:rFonts w:eastAsia="Calibri"/>
                <w:b/>
              </w:rPr>
              <w:t xml:space="preserve"> </w:t>
            </w:r>
            <w:r w:rsidRPr="00DE4C0B">
              <w:rPr>
                <w:rFonts w:eastAsia="Calibri"/>
                <w:b/>
              </w:rPr>
              <w:t>PAVISAM KOPĀ  EUR (1.</w:t>
            </w:r>
            <w:r>
              <w:rPr>
                <w:rFonts w:eastAsia="Calibri"/>
                <w:b/>
              </w:rPr>
              <w:t>kārta</w:t>
            </w:r>
            <w:r w:rsidRPr="00DE4C0B">
              <w:rPr>
                <w:rFonts w:eastAsia="Calibri"/>
                <w:b/>
              </w:rPr>
              <w:t>+2.</w:t>
            </w:r>
            <w:r>
              <w:rPr>
                <w:rFonts w:eastAsia="Calibri"/>
                <w:b/>
              </w:rPr>
              <w:t>kārta</w:t>
            </w:r>
            <w:r w:rsidRPr="00DE4C0B">
              <w:rPr>
                <w:rFonts w:eastAsia="Calibri"/>
                <w:b/>
              </w:rPr>
              <w:t>+3.</w:t>
            </w:r>
            <w:r>
              <w:rPr>
                <w:rFonts w:eastAsia="Calibri"/>
                <w:b/>
              </w:rPr>
              <w:t>kārta+4.kārta</w:t>
            </w:r>
            <w:r w:rsidRPr="00DE4C0B">
              <w:rPr>
                <w:rFonts w:eastAsia="Calibri"/>
                <w:b/>
              </w:rPr>
              <w:t>), neieskaitot PVN:</w:t>
            </w:r>
          </w:p>
        </w:tc>
        <w:tc>
          <w:tcPr>
            <w:tcW w:w="1563" w:type="dxa"/>
          </w:tcPr>
          <w:p w14:paraId="4429D9B7" w14:textId="77777777" w:rsidR="006D590A" w:rsidRPr="00DE4C0B" w:rsidRDefault="006D590A" w:rsidP="00C60097">
            <w:pPr>
              <w:spacing w:after="200" w:line="276" w:lineRule="auto"/>
              <w:jc w:val="center"/>
              <w:rPr>
                <w:rFonts w:eastAsia="Calibri"/>
              </w:rPr>
            </w:pPr>
          </w:p>
        </w:tc>
      </w:tr>
    </w:tbl>
    <w:p w14:paraId="56797CBB" w14:textId="0DB2F3B8" w:rsidR="006D590A" w:rsidRDefault="006D590A" w:rsidP="00020C56">
      <w:pPr>
        <w:pStyle w:val="Default"/>
        <w:rPr>
          <w:color w:val="auto"/>
          <w:lang w:val="lv-LV"/>
        </w:rPr>
      </w:pPr>
    </w:p>
    <w:p w14:paraId="253C8EE5" w14:textId="1F42B1BF" w:rsidR="006D590A" w:rsidRDefault="006D590A" w:rsidP="00020C56">
      <w:pPr>
        <w:pStyle w:val="Default"/>
        <w:rPr>
          <w:color w:val="auto"/>
          <w:lang w:val="lv-LV"/>
        </w:rPr>
      </w:pPr>
    </w:p>
    <w:p w14:paraId="5CA9BBF6" w14:textId="769CA275" w:rsidR="006D590A" w:rsidRDefault="006D590A" w:rsidP="00020C56">
      <w:pPr>
        <w:pStyle w:val="Default"/>
        <w:rPr>
          <w:color w:val="auto"/>
          <w:lang w:val="lv-LV"/>
        </w:rPr>
      </w:pPr>
    </w:p>
    <w:p w14:paraId="5DDD3892" w14:textId="31AF52B6" w:rsidR="006D590A" w:rsidRDefault="006D590A" w:rsidP="00CB11EA">
      <w:pPr>
        <w:pStyle w:val="Default"/>
        <w:rPr>
          <w:color w:val="auto"/>
          <w:lang w:val="lv-LV"/>
        </w:rPr>
      </w:pPr>
    </w:p>
    <w:p w14:paraId="2E04EFCD" w14:textId="4E791D4B" w:rsidR="00CB11EA" w:rsidRDefault="00CB11EA" w:rsidP="00CB11EA">
      <w:pPr>
        <w:pStyle w:val="Default"/>
        <w:rPr>
          <w:color w:val="auto"/>
          <w:lang w:val="lv-LV"/>
        </w:rPr>
      </w:pPr>
      <w:r>
        <w:rPr>
          <w:color w:val="auto"/>
          <w:lang w:val="lv-LV"/>
        </w:rPr>
        <w:t>*</w:t>
      </w:r>
      <w:r w:rsidR="0088182F">
        <w:rPr>
          <w:color w:val="auto"/>
          <w:lang w:val="lv-LV"/>
        </w:rPr>
        <w:t xml:space="preserve">- </w:t>
      </w:r>
      <w:r w:rsidR="00AA2D1A">
        <w:rPr>
          <w:color w:val="auto"/>
          <w:lang w:val="lv-LV"/>
        </w:rPr>
        <w:t>Sterilizācijas nodaļas izveide var tikt atcelta, ja saņemts rakstisks Pasūtītāja norādījums</w:t>
      </w:r>
      <w:r w:rsidR="000F2DE8">
        <w:rPr>
          <w:color w:val="auto"/>
          <w:lang w:val="lv-LV"/>
        </w:rPr>
        <w:t>.</w:t>
      </w:r>
    </w:p>
    <w:p w14:paraId="06751273" w14:textId="12DD7D7B" w:rsidR="006D590A" w:rsidRDefault="006D590A" w:rsidP="00020C56">
      <w:pPr>
        <w:pStyle w:val="Default"/>
        <w:rPr>
          <w:color w:val="auto"/>
          <w:lang w:val="lv-LV"/>
        </w:rPr>
      </w:pPr>
    </w:p>
    <w:p w14:paraId="2B67C5A4" w14:textId="77777777" w:rsidR="00CA6974" w:rsidRDefault="00CA6974" w:rsidP="00CA6974">
      <w:pPr>
        <w:pStyle w:val="Default"/>
        <w:jc w:val="both"/>
        <w:rPr>
          <w:color w:val="auto"/>
          <w:lang w:val="lv-LV"/>
        </w:rPr>
      </w:pPr>
      <w:r w:rsidRPr="00B0610A">
        <w:rPr>
          <w:color w:val="auto"/>
          <w:lang w:val="lv-LV"/>
        </w:rPr>
        <w:t>Gadījumā, ja līguma izpildes procesā tiek konstatēts, ka būvniecības ieceri iespējams realizēt ar Apliecinājuma karti, Pasūtītājs veic samaksu par tām Finanšu piedāvājuma pozīcijām, kas attiecinātas Apliecinājuma kartes nosacījumu izpildīšanai.</w:t>
      </w:r>
    </w:p>
    <w:p w14:paraId="54FBC068" w14:textId="591126A1" w:rsidR="006D590A" w:rsidRDefault="006D590A" w:rsidP="00020C56">
      <w:pPr>
        <w:pStyle w:val="Default"/>
        <w:rPr>
          <w:color w:val="auto"/>
          <w:lang w:val="lv-LV"/>
        </w:rPr>
      </w:pPr>
    </w:p>
    <w:p w14:paraId="42262431" w14:textId="35E168B1" w:rsidR="006902E0" w:rsidRPr="00DE4C0B" w:rsidRDefault="006902E0" w:rsidP="006902E0">
      <w:pPr>
        <w:rPr>
          <w:bCs/>
          <w:i/>
          <w:lang w:eastAsia="lv-LV"/>
        </w:rPr>
      </w:pPr>
      <w:r w:rsidRPr="00DE4C0B">
        <w:rPr>
          <w:bCs/>
          <w:i/>
          <w:lang w:eastAsia="lv-LV"/>
        </w:rPr>
        <w:t>______________________________________________________________________</w:t>
      </w:r>
    </w:p>
    <w:p w14:paraId="4C47541A" w14:textId="77777777" w:rsidR="006902E0" w:rsidRPr="00DE4C0B" w:rsidRDefault="006902E0" w:rsidP="006902E0">
      <w:pPr>
        <w:jc w:val="center"/>
        <w:rPr>
          <w:bCs/>
          <w:i/>
          <w:sz w:val="22"/>
          <w:szCs w:val="22"/>
          <w:lang w:eastAsia="lv-LV"/>
        </w:rPr>
      </w:pPr>
      <w:r w:rsidRPr="00DE4C0B">
        <w:rPr>
          <w:bCs/>
          <w:i/>
          <w:sz w:val="22"/>
          <w:szCs w:val="22"/>
          <w:lang w:eastAsia="lv-LV"/>
        </w:rPr>
        <w:t>(uzņēmuma vadītāja vai tā pilnvarotās personas (pievienot pilnvaras oriģinālu vai apliecinātu kopiju) paraksts, tā atšifrējums)</w:t>
      </w:r>
    </w:p>
    <w:p w14:paraId="67723D4A" w14:textId="77777777" w:rsidR="006902E0" w:rsidRPr="00DE4C0B" w:rsidRDefault="006902E0" w:rsidP="006902E0">
      <w:pPr>
        <w:jc w:val="right"/>
        <w:rPr>
          <w:color w:val="C0504D"/>
        </w:rPr>
      </w:pPr>
      <w:r w:rsidRPr="00DE4C0B">
        <w:rPr>
          <w:color w:val="C0504D"/>
        </w:rPr>
        <w:t xml:space="preserve">        </w:t>
      </w:r>
    </w:p>
    <w:p w14:paraId="24A6238A" w14:textId="471ABDE3" w:rsidR="006902E0" w:rsidRPr="00643A24" w:rsidRDefault="006902E0" w:rsidP="006902E0">
      <w:pPr>
        <w:tabs>
          <w:tab w:val="left" w:pos="2160"/>
        </w:tabs>
        <w:rPr>
          <w:bCs/>
        </w:rPr>
      </w:pPr>
      <w:r w:rsidRPr="00DE4C0B">
        <w:rPr>
          <w:bCs/>
        </w:rPr>
        <w:lastRenderedPageBreak/>
        <w:t>20__.gada ___._____________</w:t>
      </w:r>
    </w:p>
    <w:p w14:paraId="14AE2EF1" w14:textId="77777777" w:rsidR="006902E0" w:rsidRDefault="006902E0" w:rsidP="006902E0"/>
    <w:p w14:paraId="6DDDBE8C" w14:textId="77777777" w:rsidR="00882DD5" w:rsidRDefault="00882DD5" w:rsidP="00020C56">
      <w:pPr>
        <w:pStyle w:val="Default"/>
        <w:rPr>
          <w:color w:val="auto"/>
          <w:lang w:val="lv-LV"/>
        </w:rPr>
      </w:pPr>
    </w:p>
    <w:bookmarkEnd w:id="195"/>
    <w:p w14:paraId="23C312F7" w14:textId="77777777" w:rsidR="003622DF" w:rsidRDefault="003622DF" w:rsidP="00020C56">
      <w:pPr>
        <w:pStyle w:val="Default"/>
        <w:jc w:val="right"/>
        <w:rPr>
          <w:color w:val="auto"/>
          <w:lang w:val="lv-LV"/>
        </w:rPr>
      </w:pPr>
    </w:p>
    <w:p w14:paraId="47737780" w14:textId="77777777" w:rsidR="00DC3570" w:rsidRDefault="00DC3570" w:rsidP="00CA6974">
      <w:pPr>
        <w:pStyle w:val="Default"/>
        <w:rPr>
          <w:color w:val="auto"/>
          <w:lang w:val="lv-LV"/>
        </w:rPr>
      </w:pPr>
    </w:p>
    <w:p w14:paraId="33BC4F2E" w14:textId="77777777" w:rsidR="00DC3570" w:rsidRDefault="00DC3570" w:rsidP="00020C56">
      <w:pPr>
        <w:pStyle w:val="Default"/>
        <w:jc w:val="right"/>
        <w:rPr>
          <w:color w:val="auto"/>
          <w:lang w:val="lv-LV"/>
        </w:rPr>
      </w:pPr>
    </w:p>
    <w:p w14:paraId="72330FCB" w14:textId="3EDE8A21" w:rsidR="00020C56" w:rsidRPr="00527FAC" w:rsidRDefault="00020C56" w:rsidP="00020C56">
      <w:pPr>
        <w:pStyle w:val="Default"/>
        <w:jc w:val="right"/>
        <w:rPr>
          <w:color w:val="auto"/>
          <w:lang w:val="lv-LV"/>
        </w:rPr>
      </w:pPr>
      <w:r w:rsidRPr="00527FAC">
        <w:rPr>
          <w:color w:val="auto"/>
          <w:lang w:val="lv-LV"/>
        </w:rPr>
        <w:t>4.pielikums</w:t>
      </w:r>
    </w:p>
    <w:p w14:paraId="2BF1E565" w14:textId="77777777" w:rsidR="00020C56" w:rsidRPr="00527FAC" w:rsidRDefault="00020C56" w:rsidP="00020C56">
      <w:pPr>
        <w:pStyle w:val="Default"/>
        <w:jc w:val="right"/>
        <w:rPr>
          <w:color w:val="auto"/>
          <w:lang w:val="lv-LV"/>
        </w:rPr>
      </w:pPr>
      <w:r w:rsidRPr="00527FAC">
        <w:rPr>
          <w:color w:val="auto"/>
          <w:lang w:val="lv-LV"/>
        </w:rPr>
        <w:t>Atklāta konkursa, identifikācijas</w:t>
      </w:r>
    </w:p>
    <w:p w14:paraId="79FA16E6" w14:textId="4E777CE3" w:rsidR="00020C56" w:rsidRPr="00527FAC" w:rsidRDefault="00020C56" w:rsidP="00020C56">
      <w:pPr>
        <w:pStyle w:val="Default"/>
        <w:jc w:val="right"/>
        <w:rPr>
          <w:color w:val="auto"/>
          <w:lang w:val="lv-LV"/>
        </w:rPr>
      </w:pPr>
      <w:r w:rsidRPr="00527FAC">
        <w:rPr>
          <w:color w:val="auto"/>
          <w:lang w:val="lv-LV"/>
        </w:rPr>
        <w:t>Nr. PSKUS 201</w:t>
      </w:r>
      <w:r w:rsidR="000879E1">
        <w:rPr>
          <w:color w:val="auto"/>
          <w:lang w:val="lv-LV"/>
        </w:rPr>
        <w:t>9</w:t>
      </w:r>
      <w:r w:rsidRPr="00527FAC">
        <w:rPr>
          <w:color w:val="auto"/>
          <w:lang w:val="lv-LV"/>
        </w:rPr>
        <w:t>/</w:t>
      </w:r>
      <w:r w:rsidR="000879E1">
        <w:rPr>
          <w:color w:val="auto"/>
          <w:lang w:val="lv-LV"/>
        </w:rPr>
        <w:t>65</w:t>
      </w:r>
      <w:r w:rsidRPr="00527FAC">
        <w:rPr>
          <w:color w:val="auto"/>
          <w:lang w:val="lv-LV"/>
        </w:rPr>
        <w:t>, nolikumam</w:t>
      </w:r>
    </w:p>
    <w:p w14:paraId="0A4D7323" w14:textId="77777777" w:rsidR="00020C56" w:rsidRDefault="00020C56" w:rsidP="00020C56">
      <w:pPr>
        <w:tabs>
          <w:tab w:val="left" w:pos="4320"/>
        </w:tabs>
      </w:pPr>
    </w:p>
    <w:p w14:paraId="5846C9AC" w14:textId="77777777" w:rsidR="00020C56" w:rsidRPr="00FD54FE" w:rsidRDefault="00020C56" w:rsidP="00020C56">
      <w:pPr>
        <w:tabs>
          <w:tab w:val="left" w:pos="426"/>
        </w:tabs>
        <w:jc w:val="center"/>
        <w:rPr>
          <w:rFonts w:eastAsia="Calibri"/>
          <w:i/>
          <w:sz w:val="23"/>
          <w:szCs w:val="23"/>
        </w:rPr>
      </w:pPr>
      <w:r w:rsidRPr="009051D2">
        <w:rPr>
          <w:rFonts w:eastAsia="Calibri"/>
          <w:b/>
          <w:sz w:val="28"/>
          <w:szCs w:val="28"/>
        </w:rPr>
        <w:t>FINANŠU APGROZĪJUMS</w:t>
      </w:r>
      <w:r w:rsidRPr="00FD54FE">
        <w:rPr>
          <w:b/>
          <w:sz w:val="23"/>
          <w:szCs w:val="23"/>
        </w:rPr>
        <w:t xml:space="preserve"> </w:t>
      </w:r>
      <w:r w:rsidRPr="00FD54FE">
        <w:rPr>
          <w:rFonts w:eastAsia="Calibri"/>
          <w:i/>
          <w:sz w:val="23"/>
          <w:szCs w:val="23"/>
        </w:rPr>
        <w:t>(veidne)</w:t>
      </w:r>
    </w:p>
    <w:p w14:paraId="2EB3C206" w14:textId="77777777" w:rsidR="00020C56" w:rsidRPr="00FD54FE" w:rsidRDefault="00020C56" w:rsidP="00020C56">
      <w:pPr>
        <w:tabs>
          <w:tab w:val="left" w:pos="426"/>
        </w:tabs>
        <w:jc w:val="center"/>
        <w:rPr>
          <w:rFonts w:eastAsia="Calibri"/>
          <w:sz w:val="23"/>
          <w:szCs w:val="23"/>
        </w:rPr>
      </w:pPr>
      <w:r w:rsidRPr="00FD54FE">
        <w:rPr>
          <w:rFonts w:eastAsia="Calibri"/>
          <w:sz w:val="23"/>
          <w:szCs w:val="23"/>
        </w:rPr>
        <w:t xml:space="preserve">Atklātam konkursam </w:t>
      </w:r>
    </w:p>
    <w:p w14:paraId="4127214B" w14:textId="3DD627C7" w:rsidR="00020C56" w:rsidRPr="00DC3570" w:rsidRDefault="00020C56" w:rsidP="00020C56">
      <w:pPr>
        <w:tabs>
          <w:tab w:val="left" w:pos="426"/>
        </w:tabs>
        <w:jc w:val="center"/>
        <w:rPr>
          <w:sz w:val="23"/>
          <w:szCs w:val="23"/>
        </w:rPr>
      </w:pPr>
      <w:r w:rsidRPr="00FD54FE">
        <w:rPr>
          <w:b/>
          <w:bCs/>
          <w:sz w:val="23"/>
          <w:szCs w:val="23"/>
          <w:lang w:eastAsia="lv-LV"/>
        </w:rPr>
        <w:t>“</w:t>
      </w:r>
      <w:r w:rsidR="000879E1" w:rsidRPr="000879E1">
        <w:rPr>
          <w:b/>
          <w:bCs/>
          <w:sz w:val="23"/>
          <w:szCs w:val="23"/>
          <w:lang w:eastAsia="lv-LV"/>
        </w:rPr>
        <w:t xml:space="preserve">Operāciju bloka un ar to saistīto ārstniecības telpu </w:t>
      </w:r>
      <w:r w:rsidR="000879E1" w:rsidRPr="00DC3570">
        <w:rPr>
          <w:b/>
          <w:bCs/>
          <w:sz w:val="23"/>
          <w:szCs w:val="23"/>
          <w:lang w:eastAsia="lv-LV"/>
        </w:rPr>
        <w:t>pārbūves projektēšana un autoruzraudzība”</w:t>
      </w:r>
    </w:p>
    <w:p w14:paraId="15350E2B" w14:textId="090A945B" w:rsidR="00020C56" w:rsidRPr="00FD54FE" w:rsidRDefault="00020C56" w:rsidP="00020C56">
      <w:pPr>
        <w:tabs>
          <w:tab w:val="left" w:pos="426"/>
          <w:tab w:val="center" w:pos="4153"/>
          <w:tab w:val="left" w:pos="5352"/>
        </w:tabs>
        <w:jc w:val="center"/>
        <w:rPr>
          <w:rFonts w:eastAsia="Calibri"/>
          <w:sz w:val="23"/>
          <w:szCs w:val="23"/>
        </w:rPr>
      </w:pPr>
      <w:r w:rsidRPr="00DC3570">
        <w:rPr>
          <w:sz w:val="23"/>
          <w:szCs w:val="23"/>
        </w:rPr>
        <w:t xml:space="preserve">(iepirkuma identifikācijas </w:t>
      </w:r>
      <w:r w:rsidRPr="00DC3570">
        <w:rPr>
          <w:rFonts w:eastAsia="Calibri"/>
          <w:sz w:val="23"/>
          <w:szCs w:val="23"/>
        </w:rPr>
        <w:t>Nr. PSKUS 201</w:t>
      </w:r>
      <w:r w:rsidR="000879E1" w:rsidRPr="00DC3570">
        <w:rPr>
          <w:rFonts w:eastAsia="Calibri"/>
          <w:sz w:val="23"/>
          <w:szCs w:val="23"/>
        </w:rPr>
        <w:t>9</w:t>
      </w:r>
      <w:r w:rsidRPr="00DC3570">
        <w:rPr>
          <w:rFonts w:eastAsia="Calibri"/>
          <w:sz w:val="23"/>
          <w:szCs w:val="23"/>
        </w:rPr>
        <w:t>/</w:t>
      </w:r>
      <w:r w:rsidR="000879E1" w:rsidRPr="00DC3570">
        <w:rPr>
          <w:rFonts w:eastAsia="Calibri"/>
          <w:sz w:val="23"/>
          <w:szCs w:val="23"/>
        </w:rPr>
        <w:t>65</w:t>
      </w:r>
    </w:p>
    <w:p w14:paraId="2F6D4BE2" w14:textId="77777777" w:rsidR="00020C56" w:rsidRPr="00FD54FE" w:rsidRDefault="00020C56" w:rsidP="00020C56">
      <w:pPr>
        <w:tabs>
          <w:tab w:val="left" w:pos="426"/>
        </w:tabs>
        <w:jc w:val="center"/>
        <w:rPr>
          <w:rFonts w:eastAsia="Calibri"/>
          <w:b/>
          <w:caps/>
        </w:rPr>
      </w:pPr>
    </w:p>
    <w:p w14:paraId="0F04E2CA" w14:textId="77777777" w:rsidR="00020C56" w:rsidRPr="00FD54FE" w:rsidRDefault="00020C56" w:rsidP="00020C56">
      <w:pPr>
        <w:tabs>
          <w:tab w:val="left" w:pos="426"/>
          <w:tab w:val="left" w:pos="2160"/>
        </w:tabs>
        <w:jc w:val="left"/>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020C56" w:rsidRPr="00FD54FE" w14:paraId="5A5A9231" w14:textId="77777777" w:rsidTr="008778CA">
        <w:trPr>
          <w:trHeight w:val="1677"/>
        </w:trPr>
        <w:tc>
          <w:tcPr>
            <w:tcW w:w="1728" w:type="dxa"/>
            <w:vAlign w:val="center"/>
          </w:tcPr>
          <w:p w14:paraId="497D1003" w14:textId="77777777" w:rsidR="00020C56" w:rsidRPr="00FD54FE" w:rsidRDefault="00020C56" w:rsidP="008778CA">
            <w:pPr>
              <w:tabs>
                <w:tab w:val="left" w:pos="426"/>
                <w:tab w:val="left" w:pos="2160"/>
              </w:tabs>
              <w:spacing w:before="240" w:after="240" w:line="240" w:lineRule="atLeast"/>
              <w:jc w:val="center"/>
              <w:rPr>
                <w:sz w:val="23"/>
                <w:szCs w:val="23"/>
              </w:rPr>
            </w:pPr>
            <w:r>
              <w:rPr>
                <w:sz w:val="23"/>
                <w:szCs w:val="23"/>
              </w:rPr>
              <w:t>Periods</w:t>
            </w:r>
          </w:p>
        </w:tc>
        <w:tc>
          <w:tcPr>
            <w:tcW w:w="4934" w:type="dxa"/>
            <w:vAlign w:val="center"/>
          </w:tcPr>
          <w:p w14:paraId="5DDC1882" w14:textId="77777777" w:rsidR="00020C56" w:rsidRPr="009279BC" w:rsidRDefault="00020C56" w:rsidP="008778CA">
            <w:pPr>
              <w:tabs>
                <w:tab w:val="left" w:pos="426"/>
                <w:tab w:val="left" w:pos="2160"/>
              </w:tabs>
              <w:spacing w:before="240" w:after="240" w:line="240" w:lineRule="atLeast"/>
              <w:jc w:val="center"/>
            </w:pPr>
            <w:r w:rsidRPr="009279BC">
              <w:t>Būvprojektēšanas pakalpojumu</w:t>
            </w:r>
            <w:r w:rsidRPr="009279BC">
              <w:rPr>
                <w:color w:val="000000"/>
              </w:rPr>
              <w:t xml:space="preserve"> apgrozījuma summa EUR bez PVN</w:t>
            </w:r>
          </w:p>
          <w:p w14:paraId="5FA50FC3" w14:textId="7A910AE9" w:rsidR="00020C56" w:rsidRPr="009279BC" w:rsidRDefault="00020C56" w:rsidP="008778CA">
            <w:pPr>
              <w:tabs>
                <w:tab w:val="left" w:pos="426"/>
                <w:tab w:val="left" w:pos="2160"/>
              </w:tabs>
              <w:spacing w:before="240" w:after="240" w:line="240" w:lineRule="atLeast"/>
              <w:jc w:val="center"/>
              <w:rPr>
                <w:color w:val="1F4E79"/>
                <w:sz w:val="23"/>
                <w:szCs w:val="23"/>
              </w:rPr>
            </w:pPr>
            <w:r w:rsidRPr="009279BC">
              <w:t xml:space="preserve"> </w:t>
            </w:r>
            <w:r w:rsidR="009279BC" w:rsidRPr="009279BC">
              <w:t>(Atklāta konkursa nolikuma 3.4</w:t>
            </w:r>
            <w:r w:rsidRPr="009279BC">
              <w:t>.7. punkts)</w:t>
            </w:r>
          </w:p>
        </w:tc>
      </w:tr>
      <w:tr w:rsidR="00020C56" w:rsidRPr="00FD54FE" w14:paraId="4F9419DC" w14:textId="77777777" w:rsidTr="008778CA">
        <w:tc>
          <w:tcPr>
            <w:tcW w:w="1728" w:type="dxa"/>
            <w:vAlign w:val="center"/>
          </w:tcPr>
          <w:p w14:paraId="5FA74049" w14:textId="77777777" w:rsidR="00020C56" w:rsidRPr="00FD54FE" w:rsidRDefault="00020C56" w:rsidP="008778CA">
            <w:pPr>
              <w:tabs>
                <w:tab w:val="left" w:pos="426"/>
                <w:tab w:val="left" w:pos="2160"/>
              </w:tabs>
              <w:spacing w:before="240" w:after="240" w:line="240" w:lineRule="atLeast"/>
              <w:jc w:val="center"/>
              <w:rPr>
                <w:sz w:val="23"/>
                <w:szCs w:val="23"/>
              </w:rPr>
            </w:pPr>
          </w:p>
        </w:tc>
        <w:tc>
          <w:tcPr>
            <w:tcW w:w="4934" w:type="dxa"/>
            <w:vAlign w:val="center"/>
          </w:tcPr>
          <w:p w14:paraId="2E5A0C3C" w14:textId="77777777" w:rsidR="00020C56" w:rsidRPr="009279BC" w:rsidRDefault="00020C56" w:rsidP="008778CA">
            <w:pPr>
              <w:tabs>
                <w:tab w:val="left" w:pos="426"/>
                <w:tab w:val="left" w:pos="2160"/>
              </w:tabs>
              <w:spacing w:before="240" w:after="240" w:line="240" w:lineRule="atLeast"/>
              <w:jc w:val="center"/>
              <w:rPr>
                <w:sz w:val="23"/>
                <w:szCs w:val="23"/>
              </w:rPr>
            </w:pPr>
          </w:p>
        </w:tc>
      </w:tr>
      <w:tr w:rsidR="00020C56" w:rsidRPr="00FD54FE" w14:paraId="7136D01B" w14:textId="77777777" w:rsidTr="008778CA">
        <w:tc>
          <w:tcPr>
            <w:tcW w:w="1728" w:type="dxa"/>
            <w:vAlign w:val="center"/>
          </w:tcPr>
          <w:p w14:paraId="7FB0F25F" w14:textId="77777777" w:rsidR="00020C56" w:rsidRPr="00FD54FE" w:rsidRDefault="00020C56" w:rsidP="008778CA">
            <w:pPr>
              <w:tabs>
                <w:tab w:val="left" w:pos="426"/>
                <w:tab w:val="left" w:pos="2160"/>
              </w:tabs>
              <w:spacing w:before="240" w:after="240" w:line="240" w:lineRule="atLeast"/>
              <w:jc w:val="center"/>
              <w:rPr>
                <w:sz w:val="23"/>
                <w:szCs w:val="23"/>
              </w:rPr>
            </w:pPr>
          </w:p>
        </w:tc>
        <w:tc>
          <w:tcPr>
            <w:tcW w:w="4934" w:type="dxa"/>
            <w:vAlign w:val="center"/>
          </w:tcPr>
          <w:p w14:paraId="424F2477" w14:textId="77777777" w:rsidR="00020C56" w:rsidRPr="00FD54FE" w:rsidRDefault="00020C56" w:rsidP="008778CA">
            <w:pPr>
              <w:tabs>
                <w:tab w:val="left" w:pos="426"/>
                <w:tab w:val="left" w:pos="2160"/>
              </w:tabs>
              <w:spacing w:before="240" w:after="240" w:line="240" w:lineRule="atLeast"/>
              <w:jc w:val="center"/>
              <w:rPr>
                <w:sz w:val="23"/>
                <w:szCs w:val="23"/>
              </w:rPr>
            </w:pPr>
          </w:p>
        </w:tc>
      </w:tr>
      <w:tr w:rsidR="00020C56" w:rsidRPr="00FD54FE" w14:paraId="32599E3C" w14:textId="77777777" w:rsidTr="008778CA">
        <w:tc>
          <w:tcPr>
            <w:tcW w:w="1728" w:type="dxa"/>
            <w:vAlign w:val="center"/>
          </w:tcPr>
          <w:p w14:paraId="5EDA84B5" w14:textId="77777777" w:rsidR="00020C56" w:rsidRPr="00FD54FE" w:rsidRDefault="00020C56" w:rsidP="008778CA">
            <w:pPr>
              <w:tabs>
                <w:tab w:val="left" w:pos="426"/>
                <w:tab w:val="left" w:pos="2160"/>
              </w:tabs>
              <w:spacing w:before="240" w:after="240" w:line="240" w:lineRule="atLeast"/>
              <w:jc w:val="center"/>
              <w:rPr>
                <w:sz w:val="23"/>
                <w:szCs w:val="23"/>
              </w:rPr>
            </w:pPr>
          </w:p>
        </w:tc>
        <w:tc>
          <w:tcPr>
            <w:tcW w:w="4934" w:type="dxa"/>
            <w:vAlign w:val="center"/>
          </w:tcPr>
          <w:p w14:paraId="0021F8FC" w14:textId="77777777" w:rsidR="00020C56" w:rsidRPr="00FD54FE" w:rsidRDefault="00020C56" w:rsidP="008778CA">
            <w:pPr>
              <w:tabs>
                <w:tab w:val="left" w:pos="426"/>
                <w:tab w:val="left" w:pos="2160"/>
              </w:tabs>
              <w:spacing w:before="240" w:after="240" w:line="240" w:lineRule="atLeast"/>
              <w:jc w:val="center"/>
              <w:rPr>
                <w:sz w:val="23"/>
                <w:szCs w:val="23"/>
              </w:rPr>
            </w:pPr>
          </w:p>
        </w:tc>
      </w:tr>
      <w:tr w:rsidR="00020C56" w:rsidRPr="00FD54FE" w14:paraId="1347370D" w14:textId="77777777" w:rsidTr="008778CA">
        <w:tc>
          <w:tcPr>
            <w:tcW w:w="1728" w:type="dxa"/>
            <w:vAlign w:val="center"/>
          </w:tcPr>
          <w:p w14:paraId="3318309A" w14:textId="77777777" w:rsidR="00020C56" w:rsidRPr="00FD54FE" w:rsidRDefault="00020C56" w:rsidP="008778CA">
            <w:pPr>
              <w:tabs>
                <w:tab w:val="left" w:pos="426"/>
                <w:tab w:val="left" w:pos="2160"/>
              </w:tabs>
              <w:spacing w:before="240" w:after="240" w:line="240" w:lineRule="atLeast"/>
              <w:jc w:val="center"/>
              <w:rPr>
                <w:b/>
                <w:bCs/>
                <w:sz w:val="23"/>
                <w:szCs w:val="23"/>
              </w:rPr>
            </w:pPr>
            <w:r w:rsidRPr="00FD54FE">
              <w:rPr>
                <w:b/>
                <w:bCs/>
                <w:sz w:val="23"/>
                <w:szCs w:val="23"/>
              </w:rPr>
              <w:t>Vidēji gadā:</w:t>
            </w:r>
          </w:p>
        </w:tc>
        <w:tc>
          <w:tcPr>
            <w:tcW w:w="4934" w:type="dxa"/>
            <w:vAlign w:val="center"/>
          </w:tcPr>
          <w:p w14:paraId="420D4CC7" w14:textId="77777777" w:rsidR="00020C56" w:rsidRPr="00FD54FE" w:rsidRDefault="00020C56" w:rsidP="008778CA">
            <w:pPr>
              <w:tabs>
                <w:tab w:val="left" w:pos="426"/>
                <w:tab w:val="left" w:pos="2160"/>
              </w:tabs>
              <w:spacing w:before="240" w:after="240" w:line="240" w:lineRule="atLeast"/>
              <w:jc w:val="center"/>
              <w:rPr>
                <w:sz w:val="23"/>
                <w:szCs w:val="23"/>
              </w:rPr>
            </w:pPr>
          </w:p>
        </w:tc>
      </w:tr>
    </w:tbl>
    <w:p w14:paraId="2E17AF83" w14:textId="77777777" w:rsidR="00020C56" w:rsidRPr="00FD54FE" w:rsidRDefault="00020C56" w:rsidP="00020C56">
      <w:pPr>
        <w:tabs>
          <w:tab w:val="left" w:pos="426"/>
          <w:tab w:val="left" w:pos="2160"/>
        </w:tabs>
        <w:jc w:val="center"/>
      </w:pPr>
    </w:p>
    <w:p w14:paraId="5DB4FA7F" w14:textId="5DDBAEEA" w:rsidR="00020C56" w:rsidRPr="00237FA3" w:rsidRDefault="00020C56" w:rsidP="00020C56">
      <w:r w:rsidRPr="00237FA3">
        <w:t>Pielikumā: peļņas vai zaudējumu aprēķins</w:t>
      </w:r>
      <w:r>
        <w:t xml:space="preserve"> </w:t>
      </w:r>
      <w:r w:rsidR="000F7C71">
        <w:t xml:space="preserve">būvprojektēšanas </w:t>
      </w:r>
      <w:r w:rsidRPr="00972AFD">
        <w:t>pakalpojumu sniegšanā</w:t>
      </w:r>
      <w:r w:rsidRPr="00C47BC6">
        <w:t>,</w:t>
      </w:r>
      <w:r>
        <w:t xml:space="preserve"> </w:t>
      </w:r>
      <w:r w:rsidRPr="00C47BC6">
        <w:t>par</w:t>
      </w:r>
      <w:r w:rsidRPr="00237FA3">
        <w:t xml:space="preserve"> katru norādīto finanšu gadu (apliecinātas kopijas) kopā uz ___________ l</w:t>
      </w:r>
      <w:r w:rsidR="00B67E9A">
        <w:t>p</w:t>
      </w:r>
      <w:r>
        <w:t>p</w:t>
      </w:r>
      <w:r w:rsidR="000F7C71">
        <w:t>.</w:t>
      </w:r>
    </w:p>
    <w:p w14:paraId="02FAC60A" w14:textId="77777777" w:rsidR="00020C56" w:rsidRPr="00FD54FE" w:rsidRDefault="00020C56" w:rsidP="00020C56">
      <w:pPr>
        <w:tabs>
          <w:tab w:val="left" w:pos="426"/>
          <w:tab w:val="left" w:pos="2160"/>
        </w:tabs>
        <w:jc w:val="left"/>
      </w:pPr>
    </w:p>
    <w:p w14:paraId="698C1053" w14:textId="77777777" w:rsidR="00020C56" w:rsidRPr="00B34B47" w:rsidRDefault="00020C56" w:rsidP="00020C56">
      <w:pPr>
        <w:tabs>
          <w:tab w:val="left" w:pos="426"/>
          <w:tab w:val="left" w:pos="2160"/>
        </w:tabs>
        <w:jc w:val="left"/>
      </w:pPr>
    </w:p>
    <w:p w14:paraId="3D5B1DD1" w14:textId="77777777" w:rsidR="00020C56" w:rsidRPr="00B34B47" w:rsidRDefault="00020C56" w:rsidP="00020C56">
      <w:pPr>
        <w:tabs>
          <w:tab w:val="left" w:pos="567"/>
          <w:tab w:val="left" w:pos="1134"/>
        </w:tabs>
        <w:ind w:right="49" w:firstLine="567"/>
        <w:rPr>
          <w:sz w:val="22"/>
          <w:szCs w:val="22"/>
        </w:rPr>
      </w:pPr>
      <w:r w:rsidRPr="00B34B47">
        <w:t xml:space="preserve"> </w:t>
      </w:r>
      <w:r w:rsidRPr="00B34B47">
        <w:rPr>
          <w:sz w:val="22"/>
          <w:szCs w:val="22"/>
        </w:rPr>
        <w:t xml:space="preserve">*Ārvalstīs reģistrēts pretendents – finanšu </w:t>
      </w:r>
      <w:r w:rsidRPr="00B34B47">
        <w:rPr>
          <w:kern w:val="24"/>
          <w:sz w:val="22"/>
          <w:szCs w:val="22"/>
          <w:lang w:eastAsia="ar-SA"/>
        </w:rPr>
        <w:t xml:space="preserve"> pārskatu peļņas vai zaudējumu aprēķinā </w:t>
      </w:r>
      <w:r w:rsidRPr="00B34B47">
        <w:rPr>
          <w:sz w:val="22"/>
          <w:szCs w:val="22"/>
        </w:rPr>
        <w:t xml:space="preserve">esošo informāciju var apliecināt </w:t>
      </w:r>
      <w:r w:rsidRPr="00B34B47">
        <w:rPr>
          <w:i/>
          <w:sz w:val="22"/>
          <w:szCs w:val="22"/>
        </w:rPr>
        <w:t>arī ar alternatīviem dokumentiem</w:t>
      </w:r>
      <w:r w:rsidRPr="00B34B47">
        <w:rPr>
          <w:sz w:val="22"/>
          <w:szCs w:val="22"/>
        </w:rPr>
        <w:t>.</w:t>
      </w:r>
    </w:p>
    <w:p w14:paraId="6B93A75A" w14:textId="77777777" w:rsidR="00020C56" w:rsidRPr="00FD54FE" w:rsidRDefault="00020C56" w:rsidP="00020C56">
      <w:pPr>
        <w:tabs>
          <w:tab w:val="left" w:pos="426"/>
          <w:tab w:val="left" w:pos="2160"/>
        </w:tabs>
        <w:jc w:val="left"/>
      </w:pPr>
      <w:r w:rsidRPr="00FD54FE">
        <w:t xml:space="preserve"> </w:t>
      </w:r>
    </w:p>
    <w:p w14:paraId="5ADF77A2" w14:textId="77777777" w:rsidR="00020C56" w:rsidRPr="00FD54FE" w:rsidRDefault="00020C56" w:rsidP="00020C56">
      <w:pPr>
        <w:tabs>
          <w:tab w:val="left" w:pos="426"/>
        </w:tabs>
        <w:rPr>
          <w:rFonts w:eastAsia="Calibri"/>
          <w:b/>
          <w:highlight w:val="yellow"/>
        </w:rPr>
      </w:pPr>
    </w:p>
    <w:p w14:paraId="33B75C55" w14:textId="25595892" w:rsidR="006902E0" w:rsidRPr="00C60097" w:rsidRDefault="006902E0" w:rsidP="006902E0">
      <w:pPr>
        <w:pStyle w:val="Default"/>
        <w:tabs>
          <w:tab w:val="left" w:pos="2236"/>
        </w:tabs>
        <w:jc w:val="both"/>
        <w:rPr>
          <w:lang w:val="lv-LV"/>
        </w:rPr>
      </w:pPr>
      <w:bookmarkStart w:id="197" w:name="_Hlk496097196"/>
    </w:p>
    <w:p w14:paraId="739A1C02" w14:textId="237A2572" w:rsidR="007035D9" w:rsidRPr="00C60097" w:rsidRDefault="007035D9" w:rsidP="006902E0">
      <w:pPr>
        <w:pStyle w:val="Default"/>
        <w:tabs>
          <w:tab w:val="left" w:pos="2236"/>
        </w:tabs>
        <w:jc w:val="both"/>
        <w:rPr>
          <w:lang w:val="lv-LV"/>
        </w:rPr>
      </w:pPr>
    </w:p>
    <w:p w14:paraId="1FFB4368" w14:textId="0555C114" w:rsidR="006D590A" w:rsidRPr="00C60097" w:rsidRDefault="006D590A" w:rsidP="006902E0">
      <w:pPr>
        <w:pStyle w:val="Default"/>
        <w:tabs>
          <w:tab w:val="left" w:pos="2236"/>
        </w:tabs>
        <w:jc w:val="both"/>
        <w:rPr>
          <w:lang w:val="lv-LV"/>
        </w:rPr>
      </w:pPr>
    </w:p>
    <w:p w14:paraId="45DCDD01" w14:textId="451746CE" w:rsidR="006D590A" w:rsidRPr="00C60097" w:rsidRDefault="006D590A" w:rsidP="006902E0">
      <w:pPr>
        <w:pStyle w:val="Default"/>
        <w:tabs>
          <w:tab w:val="left" w:pos="2236"/>
        </w:tabs>
        <w:jc w:val="both"/>
        <w:rPr>
          <w:lang w:val="lv-LV"/>
        </w:rPr>
      </w:pPr>
    </w:p>
    <w:p w14:paraId="290425B4" w14:textId="1F272E34" w:rsidR="006D590A" w:rsidRDefault="006D590A" w:rsidP="006902E0">
      <w:pPr>
        <w:pStyle w:val="Default"/>
        <w:tabs>
          <w:tab w:val="left" w:pos="2236"/>
        </w:tabs>
        <w:jc w:val="both"/>
        <w:rPr>
          <w:lang w:val="lv-LV"/>
        </w:rPr>
      </w:pPr>
    </w:p>
    <w:p w14:paraId="3711377E" w14:textId="77777777" w:rsidR="00F435A5" w:rsidRDefault="00F435A5" w:rsidP="006902E0">
      <w:pPr>
        <w:pStyle w:val="Default"/>
        <w:tabs>
          <w:tab w:val="left" w:pos="2236"/>
        </w:tabs>
        <w:jc w:val="both"/>
        <w:rPr>
          <w:lang w:val="lv-LV"/>
        </w:rPr>
      </w:pPr>
    </w:p>
    <w:p w14:paraId="2A8A9C8A" w14:textId="77777777" w:rsidR="00F435A5" w:rsidRDefault="00F435A5" w:rsidP="006902E0">
      <w:pPr>
        <w:pStyle w:val="Default"/>
        <w:tabs>
          <w:tab w:val="left" w:pos="2236"/>
        </w:tabs>
        <w:jc w:val="both"/>
        <w:rPr>
          <w:lang w:val="lv-LV"/>
        </w:rPr>
      </w:pPr>
    </w:p>
    <w:p w14:paraId="22A423B7" w14:textId="77777777" w:rsidR="00F435A5" w:rsidRDefault="00F435A5" w:rsidP="006902E0">
      <w:pPr>
        <w:pStyle w:val="Default"/>
        <w:tabs>
          <w:tab w:val="left" w:pos="2236"/>
        </w:tabs>
        <w:jc w:val="both"/>
        <w:rPr>
          <w:lang w:val="lv-LV"/>
        </w:rPr>
      </w:pPr>
    </w:p>
    <w:p w14:paraId="0DFAE532" w14:textId="77777777" w:rsidR="00F435A5" w:rsidRDefault="00F435A5" w:rsidP="006902E0">
      <w:pPr>
        <w:pStyle w:val="Default"/>
        <w:tabs>
          <w:tab w:val="left" w:pos="2236"/>
        </w:tabs>
        <w:jc w:val="both"/>
        <w:rPr>
          <w:lang w:val="lv-LV"/>
        </w:rPr>
      </w:pPr>
    </w:p>
    <w:p w14:paraId="6D376E1A" w14:textId="77777777" w:rsidR="00F435A5" w:rsidRDefault="00F435A5" w:rsidP="006902E0">
      <w:pPr>
        <w:pStyle w:val="Default"/>
        <w:tabs>
          <w:tab w:val="left" w:pos="2236"/>
        </w:tabs>
        <w:jc w:val="both"/>
        <w:rPr>
          <w:lang w:val="lv-LV"/>
        </w:rPr>
      </w:pPr>
    </w:p>
    <w:p w14:paraId="0287CB78" w14:textId="77777777" w:rsidR="00F435A5" w:rsidRDefault="00F435A5" w:rsidP="006902E0">
      <w:pPr>
        <w:pStyle w:val="Default"/>
        <w:tabs>
          <w:tab w:val="left" w:pos="2236"/>
        </w:tabs>
        <w:jc w:val="both"/>
        <w:rPr>
          <w:lang w:val="lv-LV"/>
        </w:rPr>
      </w:pPr>
    </w:p>
    <w:p w14:paraId="2E955CFD" w14:textId="77777777" w:rsidR="00F435A5" w:rsidRPr="00C60097" w:rsidRDefault="00F435A5" w:rsidP="006902E0">
      <w:pPr>
        <w:pStyle w:val="Default"/>
        <w:tabs>
          <w:tab w:val="left" w:pos="2236"/>
        </w:tabs>
        <w:jc w:val="both"/>
        <w:rPr>
          <w:lang w:val="lv-LV"/>
        </w:rPr>
      </w:pPr>
    </w:p>
    <w:p w14:paraId="3D244321" w14:textId="33301258" w:rsidR="006D590A" w:rsidRPr="00C60097" w:rsidRDefault="006D590A" w:rsidP="006902E0">
      <w:pPr>
        <w:pStyle w:val="Default"/>
        <w:tabs>
          <w:tab w:val="left" w:pos="2236"/>
        </w:tabs>
        <w:jc w:val="both"/>
        <w:rPr>
          <w:lang w:val="lv-LV"/>
        </w:rPr>
      </w:pPr>
    </w:p>
    <w:p w14:paraId="5CAF691E" w14:textId="331D17B3" w:rsidR="00020C56" w:rsidRPr="00C9683E" w:rsidRDefault="00020C56" w:rsidP="006902E0">
      <w:pPr>
        <w:pStyle w:val="Default"/>
        <w:jc w:val="right"/>
        <w:rPr>
          <w:color w:val="auto"/>
          <w:lang w:val="lv-LV"/>
        </w:rPr>
      </w:pPr>
      <w:r w:rsidRPr="00C9683E">
        <w:rPr>
          <w:color w:val="auto"/>
          <w:lang w:val="lv-LV"/>
        </w:rPr>
        <w:t>5.pielikums</w:t>
      </w:r>
    </w:p>
    <w:p w14:paraId="4A19F570" w14:textId="77777777" w:rsidR="00020C56" w:rsidRPr="00C9683E" w:rsidRDefault="00020C56" w:rsidP="00020C56">
      <w:pPr>
        <w:pStyle w:val="Default"/>
        <w:jc w:val="right"/>
        <w:rPr>
          <w:color w:val="auto"/>
          <w:lang w:val="lv-LV"/>
        </w:rPr>
      </w:pPr>
      <w:r w:rsidRPr="00C9683E">
        <w:rPr>
          <w:color w:val="auto"/>
          <w:lang w:val="lv-LV"/>
        </w:rPr>
        <w:t>Atklāta konkursa, identifikācijas</w:t>
      </w:r>
    </w:p>
    <w:p w14:paraId="60E9A194" w14:textId="648950F0" w:rsidR="00020C56" w:rsidRPr="00C9683E" w:rsidRDefault="00020C56" w:rsidP="00020C56">
      <w:pPr>
        <w:pStyle w:val="Default"/>
        <w:jc w:val="right"/>
        <w:rPr>
          <w:color w:val="auto"/>
          <w:lang w:val="lv-LV"/>
        </w:rPr>
      </w:pPr>
      <w:r w:rsidRPr="00C9683E">
        <w:rPr>
          <w:color w:val="auto"/>
          <w:lang w:val="lv-LV"/>
        </w:rPr>
        <w:t>Nr. PSKUS 201</w:t>
      </w:r>
      <w:r w:rsidR="000879E1">
        <w:rPr>
          <w:color w:val="auto"/>
          <w:lang w:val="lv-LV"/>
        </w:rPr>
        <w:t>9</w:t>
      </w:r>
      <w:r w:rsidRPr="00C9683E">
        <w:rPr>
          <w:color w:val="auto"/>
          <w:lang w:val="lv-LV"/>
        </w:rPr>
        <w:t>/</w:t>
      </w:r>
      <w:r w:rsidR="000879E1">
        <w:rPr>
          <w:color w:val="auto"/>
          <w:lang w:val="lv-LV"/>
        </w:rPr>
        <w:t>65</w:t>
      </w:r>
      <w:r w:rsidRPr="00C9683E">
        <w:rPr>
          <w:color w:val="auto"/>
          <w:lang w:val="lv-LV"/>
        </w:rPr>
        <w:t>, nolikumam</w:t>
      </w:r>
    </w:p>
    <w:p w14:paraId="7DE88713" w14:textId="77777777" w:rsidR="00020C56" w:rsidRDefault="00020C56" w:rsidP="00020C56">
      <w:pPr>
        <w:jc w:val="center"/>
        <w:rPr>
          <w:b/>
          <w:sz w:val="28"/>
          <w:szCs w:val="28"/>
        </w:rPr>
      </w:pPr>
    </w:p>
    <w:p w14:paraId="5C92DBB6" w14:textId="77777777" w:rsidR="00020C56" w:rsidRDefault="00020C56" w:rsidP="00020C56">
      <w:pPr>
        <w:jc w:val="center"/>
      </w:pPr>
      <w:r w:rsidRPr="009051D2">
        <w:rPr>
          <w:b/>
          <w:sz w:val="28"/>
          <w:szCs w:val="28"/>
        </w:rPr>
        <w:t>PRETENDENTA PIEREDZE</w:t>
      </w:r>
      <w:r>
        <w:t xml:space="preserve"> </w:t>
      </w:r>
      <w:r w:rsidRPr="009051D2">
        <w:rPr>
          <w:i/>
        </w:rPr>
        <w:t>(veidne)</w:t>
      </w:r>
    </w:p>
    <w:bookmarkEnd w:id="197"/>
    <w:p w14:paraId="0903C00B" w14:textId="77777777" w:rsidR="00020C56" w:rsidRPr="008C01A6" w:rsidRDefault="00020C56" w:rsidP="00020C56"/>
    <w:p w14:paraId="6FEB2130" w14:textId="54F2E5A7" w:rsidR="00020C56" w:rsidRDefault="00020C56" w:rsidP="00020C56">
      <w:pPr>
        <w:jc w:val="center"/>
        <w:rPr>
          <w:b/>
          <w:bCs/>
          <w:sz w:val="23"/>
          <w:szCs w:val="23"/>
        </w:rPr>
      </w:pPr>
      <w:bookmarkStart w:id="198" w:name="_Hlk496097407"/>
      <w:r>
        <w:rPr>
          <w:b/>
          <w:bCs/>
          <w:sz w:val="23"/>
          <w:szCs w:val="23"/>
        </w:rPr>
        <w:t>„</w:t>
      </w:r>
      <w:r w:rsidR="000879E1" w:rsidRPr="000879E1">
        <w:rPr>
          <w:b/>
          <w:bCs/>
          <w:sz w:val="23"/>
          <w:szCs w:val="23"/>
        </w:rPr>
        <w:t xml:space="preserve">Operāciju bloka un ar to saistīto ārstniecības telpu pārbūves </w:t>
      </w:r>
      <w:r w:rsidR="000879E1">
        <w:rPr>
          <w:b/>
          <w:bCs/>
          <w:sz w:val="23"/>
          <w:szCs w:val="23"/>
        </w:rPr>
        <w:t>projektēšana un autoruzraudzība</w:t>
      </w:r>
      <w:r>
        <w:rPr>
          <w:b/>
          <w:bCs/>
          <w:sz w:val="23"/>
          <w:szCs w:val="23"/>
        </w:rPr>
        <w:t>”</w:t>
      </w:r>
    </w:p>
    <w:p w14:paraId="2A651B4F" w14:textId="44E1DA54" w:rsidR="00020C56" w:rsidRDefault="000879E1" w:rsidP="00020C56">
      <w:pPr>
        <w:keepNext/>
        <w:jc w:val="center"/>
        <w:rPr>
          <w:sz w:val="23"/>
          <w:szCs w:val="23"/>
        </w:rPr>
      </w:pPr>
      <w:r>
        <w:rPr>
          <w:sz w:val="23"/>
          <w:szCs w:val="23"/>
        </w:rPr>
        <w:t xml:space="preserve"> (identifikācijas Nr. PSKUS 2019</w:t>
      </w:r>
      <w:r w:rsidR="00020C56">
        <w:rPr>
          <w:sz w:val="23"/>
          <w:szCs w:val="23"/>
        </w:rPr>
        <w:t>/</w:t>
      </w:r>
      <w:r>
        <w:rPr>
          <w:sz w:val="23"/>
          <w:szCs w:val="23"/>
        </w:rPr>
        <w:t>65</w:t>
      </w:r>
    </w:p>
    <w:bookmarkEnd w:id="198"/>
    <w:p w14:paraId="03D57CB2" w14:textId="77777777" w:rsidR="00020C56" w:rsidRDefault="00020C56" w:rsidP="00020C56">
      <w:pPr>
        <w:rPr>
          <w:rFonts w:eastAsia="Calibri"/>
          <w:b/>
          <w:szCs w:val="22"/>
        </w:rPr>
      </w:pPr>
    </w:p>
    <w:p w14:paraId="301D67B8" w14:textId="45A327E2" w:rsidR="00020C56" w:rsidRDefault="00020C56" w:rsidP="00020C56">
      <w:pPr>
        <w:jc w:val="center"/>
        <w:rPr>
          <w:i/>
          <w:sz w:val="23"/>
          <w:szCs w:val="23"/>
        </w:rPr>
      </w:pPr>
      <w:r>
        <w:rPr>
          <w:b/>
          <w:sz w:val="23"/>
          <w:szCs w:val="23"/>
        </w:rPr>
        <w:t xml:space="preserve">Pretendenta pieredze būvprojektu izstrādē  </w:t>
      </w:r>
      <w:r w:rsidRPr="00167DFE">
        <w:rPr>
          <w:b/>
          <w:sz w:val="23"/>
          <w:szCs w:val="23"/>
        </w:rPr>
        <w:t>iepriekšējos 3 (</w:t>
      </w:r>
      <w:r w:rsidR="00167DFE" w:rsidRPr="00167DFE">
        <w:rPr>
          <w:b/>
          <w:sz w:val="23"/>
          <w:szCs w:val="23"/>
        </w:rPr>
        <w:t>trijos) kalendārajos gados (2016</w:t>
      </w:r>
      <w:r w:rsidRPr="00167DFE">
        <w:rPr>
          <w:b/>
          <w:sz w:val="23"/>
          <w:szCs w:val="23"/>
        </w:rPr>
        <w:t>., 201</w:t>
      </w:r>
      <w:r w:rsidR="00167DFE" w:rsidRPr="00167DFE">
        <w:rPr>
          <w:b/>
          <w:sz w:val="23"/>
          <w:szCs w:val="23"/>
        </w:rPr>
        <w:t>7., 2018. un 2019</w:t>
      </w:r>
      <w:r w:rsidRPr="00167DFE">
        <w:rPr>
          <w:b/>
          <w:sz w:val="23"/>
          <w:szCs w:val="23"/>
        </w:rPr>
        <w:t>.gadā līdz piedāvājuma iesniegšanai), kas apliecina pretendenta atbilstību nolikuma 3.</w:t>
      </w:r>
      <w:r w:rsidR="009279BC" w:rsidRPr="00167DFE">
        <w:rPr>
          <w:b/>
          <w:sz w:val="23"/>
          <w:szCs w:val="23"/>
        </w:rPr>
        <w:t>4</w:t>
      </w:r>
      <w:r w:rsidRPr="00167DFE">
        <w:rPr>
          <w:b/>
          <w:sz w:val="23"/>
          <w:szCs w:val="23"/>
        </w:rPr>
        <w:t>.8.punkta prasībām</w:t>
      </w:r>
      <w:r w:rsidRPr="00167DFE">
        <w:rPr>
          <w:i/>
          <w:sz w:val="23"/>
          <w:szCs w:val="23"/>
          <w:lang w:val="x-none"/>
        </w:rPr>
        <w:t xml:space="preserve"> </w:t>
      </w:r>
      <w:r w:rsidRPr="00167DFE">
        <w:rPr>
          <w:i/>
          <w:sz w:val="23"/>
          <w:szCs w:val="23"/>
        </w:rPr>
        <w:t>(veidne)</w:t>
      </w:r>
    </w:p>
    <w:p w14:paraId="7320DA61" w14:textId="77777777" w:rsidR="00020C56" w:rsidRDefault="00020C56" w:rsidP="00020C56">
      <w:pPr>
        <w:tabs>
          <w:tab w:val="left" w:pos="2160"/>
        </w:tabs>
        <w:rPr>
          <w:bCs/>
          <w:sz w:val="23"/>
          <w:szCs w:val="23"/>
        </w:rPr>
      </w:pPr>
    </w:p>
    <w:p w14:paraId="4E66A197" w14:textId="77777777" w:rsidR="00020C56" w:rsidRDefault="00020C56" w:rsidP="00020C56">
      <w:pPr>
        <w:tabs>
          <w:tab w:val="left" w:pos="2160"/>
        </w:tabs>
        <w:rPr>
          <w:bCs/>
          <w:sz w:val="23"/>
          <w:szCs w:val="23"/>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2203"/>
        <w:gridCol w:w="2397"/>
        <w:gridCol w:w="1985"/>
      </w:tblGrid>
      <w:tr w:rsidR="00020C56" w14:paraId="1BBEE2AB" w14:textId="77777777" w:rsidTr="008778CA">
        <w:trPr>
          <w:trHeight w:val="112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5251FC7D" w14:textId="0CCC6D1A" w:rsidR="00020C56" w:rsidRDefault="00020C56" w:rsidP="00A40395">
            <w:pPr>
              <w:tabs>
                <w:tab w:val="left" w:pos="2160"/>
              </w:tabs>
              <w:jc w:val="center"/>
              <w:rPr>
                <w:bCs/>
                <w:sz w:val="22"/>
                <w:szCs w:val="22"/>
              </w:rPr>
            </w:pPr>
            <w:r>
              <w:rPr>
                <w:bCs/>
              </w:rPr>
              <w:t>Pasūtītājs (nosaukums, adrese)</w:t>
            </w:r>
          </w:p>
        </w:tc>
        <w:tc>
          <w:tcPr>
            <w:tcW w:w="2203" w:type="dxa"/>
            <w:tcBorders>
              <w:top w:val="single" w:sz="4" w:space="0" w:color="auto"/>
              <w:left w:val="single" w:sz="4" w:space="0" w:color="auto"/>
              <w:bottom w:val="single" w:sz="4" w:space="0" w:color="auto"/>
              <w:right w:val="single" w:sz="4" w:space="0" w:color="auto"/>
            </w:tcBorders>
            <w:vAlign w:val="center"/>
          </w:tcPr>
          <w:p w14:paraId="2E50310F" w14:textId="77777777" w:rsidR="00020C56" w:rsidRDefault="00020C56" w:rsidP="008778CA">
            <w:pPr>
              <w:jc w:val="center"/>
            </w:pPr>
          </w:p>
          <w:p w14:paraId="5576EAA2" w14:textId="77777777" w:rsidR="00020C56" w:rsidRDefault="00020C56" w:rsidP="008778CA">
            <w:pPr>
              <w:jc w:val="center"/>
            </w:pPr>
            <w:r>
              <w:t xml:space="preserve"> Būvprojekta nosaukums, o</w:t>
            </w:r>
            <w:r w:rsidRPr="00E45C54">
              <w:t>bjekta nosaukums, adrese</w:t>
            </w:r>
            <w:r>
              <w:t xml:space="preserve"> </w:t>
            </w:r>
          </w:p>
        </w:tc>
        <w:tc>
          <w:tcPr>
            <w:tcW w:w="2397" w:type="dxa"/>
            <w:tcBorders>
              <w:top w:val="single" w:sz="4" w:space="0" w:color="auto"/>
              <w:left w:val="single" w:sz="4" w:space="0" w:color="auto"/>
              <w:bottom w:val="single" w:sz="4" w:space="0" w:color="auto"/>
              <w:right w:val="single" w:sz="4" w:space="0" w:color="auto"/>
            </w:tcBorders>
            <w:vAlign w:val="center"/>
            <w:hideMark/>
          </w:tcPr>
          <w:p w14:paraId="4E142F0E" w14:textId="77777777" w:rsidR="00020C56" w:rsidRPr="00E45C54" w:rsidRDefault="00020C56" w:rsidP="008778CA">
            <w:pPr>
              <w:jc w:val="center"/>
            </w:pPr>
            <w:r w:rsidRPr="00E45C54">
              <w:t>Datums, kad būvprojekts akceptēts būvvaldē</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5DFCA1" w14:textId="77777777" w:rsidR="00020C56" w:rsidRDefault="00020C56" w:rsidP="008778CA">
            <w:pPr>
              <w:ind w:firstLine="10"/>
              <w:jc w:val="center"/>
            </w:pPr>
            <w:r>
              <w:t>Pasūtītāja kontaktpersona</w:t>
            </w:r>
          </w:p>
          <w:p w14:paraId="6BB1B6CE" w14:textId="77777777" w:rsidR="00020C56" w:rsidRDefault="00020C56" w:rsidP="008778CA">
            <w:pPr>
              <w:ind w:firstLine="10"/>
              <w:jc w:val="center"/>
            </w:pPr>
            <w:r>
              <w:t>(vārds, uzvārds, tālr.)</w:t>
            </w:r>
          </w:p>
        </w:tc>
      </w:tr>
      <w:tr w:rsidR="00020C56" w14:paraId="4FD34770" w14:textId="77777777" w:rsidTr="008778CA">
        <w:trPr>
          <w:trHeight w:val="276"/>
          <w:jc w:val="center"/>
        </w:trPr>
        <w:tc>
          <w:tcPr>
            <w:tcW w:w="3267" w:type="dxa"/>
            <w:tcBorders>
              <w:top w:val="single" w:sz="4" w:space="0" w:color="auto"/>
              <w:left w:val="single" w:sz="4" w:space="0" w:color="auto"/>
              <w:bottom w:val="single" w:sz="4" w:space="0" w:color="auto"/>
              <w:right w:val="single" w:sz="4" w:space="0" w:color="auto"/>
            </w:tcBorders>
          </w:tcPr>
          <w:p w14:paraId="050A67E8" w14:textId="77777777" w:rsidR="00020C56" w:rsidRDefault="00020C56" w:rsidP="008778CA">
            <w:pPr>
              <w:tabs>
                <w:tab w:val="left" w:pos="2160"/>
              </w:tabs>
              <w:rPr>
                <w:bCs/>
              </w:rPr>
            </w:pPr>
          </w:p>
        </w:tc>
        <w:tc>
          <w:tcPr>
            <w:tcW w:w="2203" w:type="dxa"/>
            <w:tcBorders>
              <w:top w:val="single" w:sz="4" w:space="0" w:color="auto"/>
              <w:left w:val="single" w:sz="4" w:space="0" w:color="auto"/>
              <w:bottom w:val="single" w:sz="4" w:space="0" w:color="auto"/>
              <w:right w:val="single" w:sz="4" w:space="0" w:color="auto"/>
            </w:tcBorders>
          </w:tcPr>
          <w:p w14:paraId="7B40E214" w14:textId="77777777" w:rsidR="00020C56" w:rsidRDefault="00020C56" w:rsidP="008778CA">
            <w:pPr>
              <w:tabs>
                <w:tab w:val="left" w:pos="2160"/>
              </w:tabs>
              <w:rPr>
                <w:bCs/>
              </w:rPr>
            </w:pPr>
          </w:p>
        </w:tc>
        <w:tc>
          <w:tcPr>
            <w:tcW w:w="2397" w:type="dxa"/>
            <w:tcBorders>
              <w:top w:val="single" w:sz="4" w:space="0" w:color="auto"/>
              <w:left w:val="single" w:sz="4" w:space="0" w:color="auto"/>
              <w:bottom w:val="single" w:sz="4" w:space="0" w:color="auto"/>
              <w:right w:val="single" w:sz="4" w:space="0" w:color="auto"/>
            </w:tcBorders>
          </w:tcPr>
          <w:p w14:paraId="032E1F51" w14:textId="77777777" w:rsidR="00020C56" w:rsidRDefault="00020C56" w:rsidP="008778CA">
            <w:pPr>
              <w:tabs>
                <w:tab w:val="left" w:pos="2160"/>
              </w:tabs>
              <w:rPr>
                <w:bCs/>
              </w:rPr>
            </w:pPr>
          </w:p>
        </w:tc>
        <w:tc>
          <w:tcPr>
            <w:tcW w:w="1985" w:type="dxa"/>
            <w:tcBorders>
              <w:top w:val="single" w:sz="4" w:space="0" w:color="auto"/>
              <w:left w:val="single" w:sz="4" w:space="0" w:color="auto"/>
              <w:bottom w:val="single" w:sz="4" w:space="0" w:color="auto"/>
              <w:right w:val="single" w:sz="4" w:space="0" w:color="auto"/>
            </w:tcBorders>
          </w:tcPr>
          <w:p w14:paraId="1B741841" w14:textId="77777777" w:rsidR="00020C56" w:rsidRDefault="00020C56" w:rsidP="008778CA">
            <w:pPr>
              <w:tabs>
                <w:tab w:val="left" w:pos="2160"/>
              </w:tabs>
              <w:rPr>
                <w:bCs/>
              </w:rPr>
            </w:pPr>
          </w:p>
        </w:tc>
      </w:tr>
      <w:tr w:rsidR="00020C56" w14:paraId="059B4C74" w14:textId="77777777" w:rsidTr="008778CA">
        <w:trPr>
          <w:trHeight w:val="276"/>
          <w:jc w:val="center"/>
        </w:trPr>
        <w:tc>
          <w:tcPr>
            <w:tcW w:w="3267" w:type="dxa"/>
            <w:tcBorders>
              <w:top w:val="single" w:sz="4" w:space="0" w:color="auto"/>
              <w:left w:val="single" w:sz="4" w:space="0" w:color="auto"/>
              <w:bottom w:val="single" w:sz="4" w:space="0" w:color="auto"/>
              <w:right w:val="single" w:sz="4" w:space="0" w:color="auto"/>
            </w:tcBorders>
          </w:tcPr>
          <w:p w14:paraId="77686BA6" w14:textId="77777777" w:rsidR="00020C56" w:rsidRDefault="00020C56" w:rsidP="008778CA">
            <w:pPr>
              <w:tabs>
                <w:tab w:val="left" w:pos="2160"/>
              </w:tabs>
              <w:rPr>
                <w:bCs/>
              </w:rPr>
            </w:pPr>
          </w:p>
        </w:tc>
        <w:tc>
          <w:tcPr>
            <w:tcW w:w="2203" w:type="dxa"/>
            <w:tcBorders>
              <w:top w:val="single" w:sz="4" w:space="0" w:color="auto"/>
              <w:left w:val="single" w:sz="4" w:space="0" w:color="auto"/>
              <w:bottom w:val="single" w:sz="4" w:space="0" w:color="auto"/>
              <w:right w:val="single" w:sz="4" w:space="0" w:color="auto"/>
            </w:tcBorders>
          </w:tcPr>
          <w:p w14:paraId="7BF6C8F2" w14:textId="77777777" w:rsidR="00020C56" w:rsidRDefault="00020C56" w:rsidP="008778CA">
            <w:pPr>
              <w:tabs>
                <w:tab w:val="left" w:pos="2160"/>
              </w:tabs>
              <w:rPr>
                <w:bCs/>
              </w:rPr>
            </w:pPr>
          </w:p>
        </w:tc>
        <w:tc>
          <w:tcPr>
            <w:tcW w:w="2397" w:type="dxa"/>
            <w:tcBorders>
              <w:top w:val="single" w:sz="4" w:space="0" w:color="auto"/>
              <w:left w:val="single" w:sz="4" w:space="0" w:color="auto"/>
              <w:bottom w:val="single" w:sz="4" w:space="0" w:color="auto"/>
              <w:right w:val="single" w:sz="4" w:space="0" w:color="auto"/>
            </w:tcBorders>
          </w:tcPr>
          <w:p w14:paraId="4587DFAE" w14:textId="77777777" w:rsidR="00020C56" w:rsidRDefault="00020C56" w:rsidP="008778CA">
            <w:pPr>
              <w:tabs>
                <w:tab w:val="left" w:pos="2160"/>
              </w:tabs>
              <w:rPr>
                <w:bCs/>
              </w:rPr>
            </w:pPr>
          </w:p>
        </w:tc>
        <w:tc>
          <w:tcPr>
            <w:tcW w:w="1985" w:type="dxa"/>
            <w:tcBorders>
              <w:top w:val="single" w:sz="4" w:space="0" w:color="auto"/>
              <w:left w:val="single" w:sz="4" w:space="0" w:color="auto"/>
              <w:bottom w:val="single" w:sz="4" w:space="0" w:color="auto"/>
              <w:right w:val="single" w:sz="4" w:space="0" w:color="auto"/>
            </w:tcBorders>
          </w:tcPr>
          <w:p w14:paraId="089CE21E" w14:textId="77777777" w:rsidR="00020C56" w:rsidRDefault="00020C56" w:rsidP="008778CA">
            <w:pPr>
              <w:tabs>
                <w:tab w:val="left" w:pos="2160"/>
              </w:tabs>
              <w:rPr>
                <w:bCs/>
              </w:rPr>
            </w:pPr>
          </w:p>
        </w:tc>
      </w:tr>
      <w:tr w:rsidR="00020C56" w14:paraId="2BDE6CCA" w14:textId="77777777" w:rsidTr="008778CA">
        <w:trPr>
          <w:trHeight w:val="291"/>
          <w:jc w:val="center"/>
        </w:trPr>
        <w:tc>
          <w:tcPr>
            <w:tcW w:w="3267" w:type="dxa"/>
            <w:tcBorders>
              <w:top w:val="single" w:sz="4" w:space="0" w:color="auto"/>
              <w:left w:val="single" w:sz="4" w:space="0" w:color="auto"/>
              <w:bottom w:val="single" w:sz="4" w:space="0" w:color="auto"/>
              <w:right w:val="single" w:sz="4" w:space="0" w:color="auto"/>
            </w:tcBorders>
          </w:tcPr>
          <w:p w14:paraId="31D0B06B" w14:textId="77777777" w:rsidR="00020C56" w:rsidRDefault="00020C56" w:rsidP="008778CA">
            <w:pPr>
              <w:tabs>
                <w:tab w:val="left" w:pos="2160"/>
              </w:tabs>
              <w:rPr>
                <w:bCs/>
              </w:rPr>
            </w:pPr>
          </w:p>
        </w:tc>
        <w:tc>
          <w:tcPr>
            <w:tcW w:w="2203" w:type="dxa"/>
            <w:tcBorders>
              <w:top w:val="single" w:sz="4" w:space="0" w:color="auto"/>
              <w:left w:val="single" w:sz="4" w:space="0" w:color="auto"/>
              <w:bottom w:val="single" w:sz="4" w:space="0" w:color="auto"/>
              <w:right w:val="single" w:sz="4" w:space="0" w:color="auto"/>
            </w:tcBorders>
          </w:tcPr>
          <w:p w14:paraId="2E0CCE24" w14:textId="77777777" w:rsidR="00020C56" w:rsidRDefault="00020C56" w:rsidP="008778CA">
            <w:pPr>
              <w:tabs>
                <w:tab w:val="left" w:pos="2160"/>
              </w:tabs>
              <w:rPr>
                <w:bCs/>
              </w:rPr>
            </w:pPr>
          </w:p>
        </w:tc>
        <w:tc>
          <w:tcPr>
            <w:tcW w:w="2397" w:type="dxa"/>
            <w:tcBorders>
              <w:top w:val="single" w:sz="4" w:space="0" w:color="auto"/>
              <w:left w:val="single" w:sz="4" w:space="0" w:color="auto"/>
              <w:bottom w:val="single" w:sz="4" w:space="0" w:color="auto"/>
              <w:right w:val="single" w:sz="4" w:space="0" w:color="auto"/>
            </w:tcBorders>
          </w:tcPr>
          <w:p w14:paraId="3C4D09AE" w14:textId="77777777" w:rsidR="00020C56" w:rsidRDefault="00020C56" w:rsidP="008778CA">
            <w:pPr>
              <w:tabs>
                <w:tab w:val="left" w:pos="2160"/>
              </w:tabs>
              <w:rPr>
                <w:bCs/>
              </w:rPr>
            </w:pPr>
          </w:p>
        </w:tc>
        <w:tc>
          <w:tcPr>
            <w:tcW w:w="1985" w:type="dxa"/>
            <w:tcBorders>
              <w:top w:val="single" w:sz="4" w:space="0" w:color="auto"/>
              <w:left w:val="single" w:sz="4" w:space="0" w:color="auto"/>
              <w:bottom w:val="single" w:sz="4" w:space="0" w:color="auto"/>
              <w:right w:val="single" w:sz="4" w:space="0" w:color="auto"/>
            </w:tcBorders>
          </w:tcPr>
          <w:p w14:paraId="72792070" w14:textId="77777777" w:rsidR="00020C56" w:rsidRDefault="00020C56" w:rsidP="008778CA">
            <w:pPr>
              <w:tabs>
                <w:tab w:val="left" w:pos="2160"/>
              </w:tabs>
              <w:rPr>
                <w:bCs/>
              </w:rPr>
            </w:pPr>
          </w:p>
        </w:tc>
      </w:tr>
    </w:tbl>
    <w:p w14:paraId="0F003DDA" w14:textId="77777777" w:rsidR="00020C56" w:rsidRDefault="00020C56" w:rsidP="00020C56">
      <w:pPr>
        <w:tabs>
          <w:tab w:val="left" w:pos="2160"/>
        </w:tabs>
        <w:rPr>
          <w:bCs/>
          <w:sz w:val="23"/>
          <w:szCs w:val="23"/>
        </w:rPr>
      </w:pPr>
    </w:p>
    <w:p w14:paraId="17519E14" w14:textId="77777777" w:rsidR="00020C56" w:rsidRPr="00D35878" w:rsidRDefault="00020C56" w:rsidP="00020C56">
      <w:pPr>
        <w:pStyle w:val="ColorfulList-Accent12"/>
        <w:tabs>
          <w:tab w:val="left" w:pos="986"/>
        </w:tabs>
        <w:spacing w:after="120"/>
        <w:ind w:left="35"/>
        <w:jc w:val="both"/>
        <w:rPr>
          <w:szCs w:val="24"/>
          <w:shd w:val="clear" w:color="auto" w:fill="FFFFFF"/>
        </w:rPr>
      </w:pPr>
      <w:r>
        <w:rPr>
          <w:bCs/>
        </w:rPr>
        <w:t xml:space="preserve">Pielikumā: </w:t>
      </w:r>
      <w:r w:rsidRPr="00D35878">
        <w:rPr>
          <w:szCs w:val="24"/>
        </w:rPr>
        <w:t>pieredzi apliecinošo dokumentu kopijas (piem., būvatļaujas kopija ar būvvaldes atbildīgās amatpersonas atzīmi par projektēšanas nosacījumu izpildi vai cits dokuments, kas apliecina pretendenta pieredzi).</w:t>
      </w:r>
    </w:p>
    <w:p w14:paraId="312A1C7D" w14:textId="77777777" w:rsidR="00020C56" w:rsidRPr="00D35878" w:rsidRDefault="00020C56" w:rsidP="00020C56">
      <w:pPr>
        <w:tabs>
          <w:tab w:val="left" w:pos="567"/>
          <w:tab w:val="left" w:pos="1134"/>
        </w:tabs>
        <w:ind w:right="49" w:firstLine="567"/>
      </w:pPr>
      <w:r w:rsidRPr="00D35878">
        <w:rPr>
          <w:bCs/>
        </w:rPr>
        <w:t>*</w:t>
      </w:r>
      <w:r w:rsidRPr="00D35878">
        <w:t xml:space="preserve"> esošo informāciju var apliecināt </w:t>
      </w:r>
      <w:r w:rsidRPr="00D35878">
        <w:rPr>
          <w:i/>
        </w:rPr>
        <w:t>arī ar alternatīviem dokumentiem</w:t>
      </w:r>
      <w:r w:rsidRPr="00D35878">
        <w:t>.</w:t>
      </w:r>
    </w:p>
    <w:p w14:paraId="3793BC3B" w14:textId="77777777" w:rsidR="00020C56" w:rsidRPr="00972AFD" w:rsidRDefault="00020C56" w:rsidP="00020C56">
      <w:pPr>
        <w:tabs>
          <w:tab w:val="left" w:pos="2160"/>
        </w:tabs>
        <w:rPr>
          <w:shd w:val="clear" w:color="auto" w:fill="FFFFFF"/>
        </w:rPr>
      </w:pPr>
    </w:p>
    <w:p w14:paraId="39A8EE96" w14:textId="77777777" w:rsidR="00020C56" w:rsidRPr="00972AFD" w:rsidRDefault="00020C56" w:rsidP="00020C56">
      <w:pPr>
        <w:tabs>
          <w:tab w:val="left" w:pos="2160"/>
        </w:tabs>
        <w:rPr>
          <w:bCs/>
        </w:rPr>
      </w:pPr>
    </w:p>
    <w:p w14:paraId="20D5D174" w14:textId="77777777" w:rsidR="00020C56" w:rsidRDefault="00020C56" w:rsidP="00020C56">
      <w:pPr>
        <w:tabs>
          <w:tab w:val="left" w:pos="2160"/>
        </w:tabs>
        <w:rPr>
          <w:bCs/>
        </w:rPr>
      </w:pPr>
    </w:p>
    <w:p w14:paraId="45D10444" w14:textId="5D2110E0" w:rsidR="00020C56" w:rsidRDefault="00C41E03" w:rsidP="00020C56">
      <w:pPr>
        <w:tabs>
          <w:tab w:val="left" w:pos="2160"/>
        </w:tabs>
        <w:rPr>
          <w:bCs/>
        </w:rPr>
      </w:pPr>
      <w:r>
        <w:rPr>
          <w:bCs/>
        </w:rPr>
        <w:t>201_</w:t>
      </w:r>
      <w:r w:rsidR="00020C56">
        <w:rPr>
          <w:bCs/>
        </w:rPr>
        <w:t>.gada ___._____________</w:t>
      </w:r>
    </w:p>
    <w:p w14:paraId="7E9D7639" w14:textId="77777777" w:rsidR="00020C56" w:rsidRDefault="00020C56" w:rsidP="00020C56">
      <w:pPr>
        <w:rPr>
          <w:bCs/>
          <w:i/>
          <w:lang w:eastAsia="lv-LV"/>
        </w:rPr>
      </w:pPr>
    </w:p>
    <w:p w14:paraId="79CD5A85" w14:textId="77777777" w:rsidR="00020C56" w:rsidRDefault="00020C56" w:rsidP="00020C56">
      <w:pPr>
        <w:rPr>
          <w:bCs/>
          <w:i/>
          <w:lang w:eastAsia="lv-LV"/>
        </w:rPr>
      </w:pPr>
      <w:r>
        <w:rPr>
          <w:bCs/>
          <w:i/>
          <w:lang w:eastAsia="lv-LV"/>
        </w:rPr>
        <w:t>___________________________________________________________________________</w:t>
      </w:r>
    </w:p>
    <w:p w14:paraId="56169D39" w14:textId="77777777" w:rsidR="00020C56" w:rsidRDefault="00020C56" w:rsidP="00020C56">
      <w:pPr>
        <w:jc w:val="center"/>
        <w:rPr>
          <w:bCs/>
          <w:i/>
          <w:sz w:val="20"/>
          <w:szCs w:val="20"/>
          <w:lang w:eastAsia="lv-LV"/>
        </w:rPr>
      </w:pPr>
      <w:r>
        <w:rPr>
          <w:bCs/>
          <w:i/>
          <w:sz w:val="20"/>
          <w:szCs w:val="20"/>
          <w:lang w:eastAsia="lv-LV"/>
        </w:rPr>
        <w:t>(uzņēmuma vadītāja vai tā pilnvarotās personas (pievienot pilnvaras oriģinālu vai apliecinātu kopiju) paraksts, tā atšifrējums)</w:t>
      </w:r>
    </w:p>
    <w:p w14:paraId="3C9A65C1" w14:textId="77777777" w:rsidR="00020C56" w:rsidRDefault="00020C56" w:rsidP="00020C56">
      <w:pPr>
        <w:jc w:val="center"/>
        <w:rPr>
          <w:bCs/>
          <w:i/>
          <w:sz w:val="20"/>
          <w:szCs w:val="20"/>
          <w:lang w:eastAsia="lv-LV"/>
        </w:rPr>
      </w:pPr>
    </w:p>
    <w:p w14:paraId="0A3E72FC" w14:textId="77777777" w:rsidR="00020C56" w:rsidRDefault="00020C56" w:rsidP="00020C56"/>
    <w:p w14:paraId="3FCAECD6" w14:textId="77777777" w:rsidR="00F528AC" w:rsidRDefault="00020C56" w:rsidP="00020C56">
      <w:pPr>
        <w:pStyle w:val="Default"/>
        <w:jc w:val="right"/>
        <w:rPr>
          <w:color w:val="auto"/>
          <w:lang w:val="lv-LV"/>
        </w:rPr>
      </w:pPr>
      <w:bookmarkStart w:id="199" w:name="_Hlk496099130"/>
      <w:r>
        <w:rPr>
          <w:color w:val="auto"/>
          <w:lang w:val="lv-LV"/>
        </w:rPr>
        <w:br w:type="page"/>
      </w:r>
    </w:p>
    <w:p w14:paraId="169A004C" w14:textId="77777777" w:rsidR="00F528AC" w:rsidRPr="00F528AC" w:rsidRDefault="00F528AC" w:rsidP="00F528AC">
      <w:pPr>
        <w:tabs>
          <w:tab w:val="left" w:pos="993"/>
        </w:tabs>
        <w:ind w:left="567"/>
        <w:rPr>
          <w:bCs/>
          <w:lang w:eastAsia="lv-LV"/>
        </w:rPr>
      </w:pPr>
    </w:p>
    <w:p w14:paraId="1C12C19A" w14:textId="77777777" w:rsidR="00F528AC" w:rsidRDefault="00F528AC" w:rsidP="00020C56">
      <w:pPr>
        <w:pStyle w:val="Default"/>
        <w:jc w:val="right"/>
        <w:rPr>
          <w:color w:val="auto"/>
          <w:lang w:val="lv-LV"/>
        </w:rPr>
      </w:pPr>
    </w:p>
    <w:p w14:paraId="18CDE72B" w14:textId="66ECA7A7" w:rsidR="00020C56" w:rsidRPr="00C9683E" w:rsidRDefault="00020C56" w:rsidP="00020C56">
      <w:pPr>
        <w:pStyle w:val="Default"/>
        <w:jc w:val="right"/>
        <w:rPr>
          <w:color w:val="auto"/>
          <w:lang w:val="lv-LV"/>
        </w:rPr>
      </w:pPr>
      <w:r w:rsidRPr="00C9683E">
        <w:rPr>
          <w:color w:val="auto"/>
          <w:lang w:val="lv-LV"/>
        </w:rPr>
        <w:t>6.pielikums</w:t>
      </w:r>
    </w:p>
    <w:p w14:paraId="2E2A2A40" w14:textId="77777777" w:rsidR="00020C56" w:rsidRPr="002766F8" w:rsidRDefault="00020C56" w:rsidP="00020C56">
      <w:pPr>
        <w:pStyle w:val="Default"/>
        <w:jc w:val="right"/>
        <w:rPr>
          <w:color w:val="auto"/>
          <w:lang w:val="lv-LV"/>
        </w:rPr>
      </w:pPr>
      <w:r w:rsidRPr="002766F8">
        <w:rPr>
          <w:color w:val="auto"/>
          <w:lang w:val="lv-LV"/>
        </w:rPr>
        <w:t>Atklāta konkursa, identifikācijas</w:t>
      </w:r>
    </w:p>
    <w:p w14:paraId="22A3939F" w14:textId="4935E3E0" w:rsidR="00020C56" w:rsidRPr="002766F8" w:rsidRDefault="00020C56" w:rsidP="00020C56">
      <w:pPr>
        <w:pStyle w:val="Default"/>
        <w:jc w:val="right"/>
        <w:rPr>
          <w:color w:val="auto"/>
          <w:lang w:val="lv-LV"/>
        </w:rPr>
      </w:pPr>
      <w:r w:rsidRPr="002766F8">
        <w:rPr>
          <w:color w:val="auto"/>
          <w:lang w:val="lv-LV"/>
        </w:rPr>
        <w:t>Nr. PSKUS 201</w:t>
      </w:r>
      <w:r w:rsidR="000879E1" w:rsidRPr="002766F8">
        <w:rPr>
          <w:color w:val="auto"/>
          <w:lang w:val="lv-LV"/>
        </w:rPr>
        <w:t>9</w:t>
      </w:r>
      <w:r w:rsidRPr="002766F8">
        <w:rPr>
          <w:color w:val="auto"/>
          <w:lang w:val="lv-LV"/>
        </w:rPr>
        <w:t>/</w:t>
      </w:r>
      <w:r w:rsidR="000879E1" w:rsidRPr="002766F8">
        <w:rPr>
          <w:color w:val="auto"/>
          <w:lang w:val="lv-LV"/>
        </w:rPr>
        <w:t>65</w:t>
      </w:r>
      <w:r w:rsidRPr="002766F8">
        <w:rPr>
          <w:color w:val="auto"/>
          <w:lang w:val="lv-LV"/>
        </w:rPr>
        <w:t>, nolikumam</w:t>
      </w:r>
    </w:p>
    <w:bookmarkEnd w:id="199"/>
    <w:p w14:paraId="78630157" w14:textId="77777777" w:rsidR="00020C56" w:rsidRPr="002766F8" w:rsidRDefault="00020C56" w:rsidP="00020C56">
      <w:pPr>
        <w:jc w:val="center"/>
        <w:rPr>
          <w:b/>
        </w:rPr>
      </w:pPr>
    </w:p>
    <w:p w14:paraId="09376ADC" w14:textId="77777777" w:rsidR="00020C56" w:rsidRPr="002766F8" w:rsidRDefault="00020C56" w:rsidP="00020C56">
      <w:pPr>
        <w:jc w:val="center"/>
        <w:rPr>
          <w:b/>
        </w:rPr>
      </w:pPr>
      <w:r w:rsidRPr="002766F8">
        <w:rPr>
          <w:b/>
          <w:sz w:val="28"/>
          <w:szCs w:val="28"/>
        </w:rPr>
        <w:t>SPECIĀLISTU SARAKSTS</w:t>
      </w:r>
      <w:r w:rsidRPr="002766F8">
        <w:rPr>
          <w:b/>
        </w:rPr>
        <w:t xml:space="preserve"> </w:t>
      </w:r>
      <w:r w:rsidRPr="002766F8">
        <w:rPr>
          <w:i/>
        </w:rPr>
        <w:t>(veidne)</w:t>
      </w:r>
    </w:p>
    <w:p w14:paraId="2E0B1DF7" w14:textId="77777777" w:rsidR="00020C56" w:rsidRPr="002766F8" w:rsidRDefault="00020C56" w:rsidP="00020C56">
      <w:pPr>
        <w:pStyle w:val="Default"/>
        <w:jc w:val="right"/>
        <w:rPr>
          <w:color w:val="auto"/>
          <w:lang w:val="lv-LV"/>
        </w:rPr>
      </w:pPr>
    </w:p>
    <w:p w14:paraId="7B894E5D" w14:textId="714B35A3" w:rsidR="00020C56" w:rsidRPr="002766F8" w:rsidRDefault="00020C56" w:rsidP="00020C56">
      <w:pPr>
        <w:jc w:val="center"/>
        <w:rPr>
          <w:b/>
          <w:bCs/>
          <w:sz w:val="23"/>
          <w:szCs w:val="23"/>
        </w:rPr>
      </w:pPr>
      <w:r w:rsidRPr="002766F8">
        <w:rPr>
          <w:b/>
          <w:bCs/>
          <w:sz w:val="23"/>
          <w:szCs w:val="23"/>
        </w:rPr>
        <w:t>„</w:t>
      </w:r>
      <w:r w:rsidR="000879E1" w:rsidRPr="002766F8">
        <w:rPr>
          <w:b/>
          <w:bCs/>
          <w:sz w:val="23"/>
          <w:szCs w:val="23"/>
        </w:rPr>
        <w:t>Operāciju bloka un ar to saistīto ārstniecības telpu pārbūves projektēšana un autoruzraudzība</w:t>
      </w:r>
      <w:r w:rsidRPr="002766F8">
        <w:rPr>
          <w:b/>
          <w:bCs/>
          <w:sz w:val="23"/>
          <w:szCs w:val="23"/>
        </w:rPr>
        <w:t>”</w:t>
      </w:r>
    </w:p>
    <w:p w14:paraId="5D904A7B" w14:textId="24CDB62A" w:rsidR="00020C56" w:rsidRPr="002766F8" w:rsidRDefault="00900D61" w:rsidP="00020C56">
      <w:pPr>
        <w:keepNext/>
        <w:jc w:val="center"/>
        <w:rPr>
          <w:sz w:val="23"/>
          <w:szCs w:val="23"/>
        </w:rPr>
      </w:pPr>
      <w:r>
        <w:rPr>
          <w:sz w:val="23"/>
          <w:szCs w:val="23"/>
        </w:rPr>
        <w:t xml:space="preserve"> (identifikācijas Nr. PSKUS 2019</w:t>
      </w:r>
      <w:r w:rsidR="00020C56" w:rsidRPr="002766F8">
        <w:rPr>
          <w:sz w:val="23"/>
          <w:szCs w:val="23"/>
        </w:rPr>
        <w:t>/</w:t>
      </w:r>
      <w:r>
        <w:rPr>
          <w:sz w:val="23"/>
          <w:szCs w:val="23"/>
        </w:rPr>
        <w:t>65</w:t>
      </w:r>
      <w:bookmarkStart w:id="200" w:name="_GoBack"/>
      <w:bookmarkEnd w:id="200"/>
      <w:r w:rsidR="00020C56" w:rsidRPr="002766F8">
        <w:rPr>
          <w:sz w:val="23"/>
          <w:szCs w:val="23"/>
        </w:rPr>
        <w:t>)</w:t>
      </w:r>
    </w:p>
    <w:p w14:paraId="038644E7" w14:textId="77777777" w:rsidR="00020C56" w:rsidRPr="002766F8" w:rsidRDefault="00020C56" w:rsidP="00020C56"/>
    <w:p w14:paraId="510DFAD4" w14:textId="77777777" w:rsidR="00020C56" w:rsidRDefault="00020C56" w:rsidP="00020C56">
      <w:pPr>
        <w:jc w:val="center"/>
        <w:rPr>
          <w:b/>
          <w:sz w:val="23"/>
          <w:szCs w:val="23"/>
        </w:rPr>
      </w:pPr>
      <w:r w:rsidRPr="002766F8">
        <w:rPr>
          <w:b/>
          <w:sz w:val="23"/>
          <w:szCs w:val="23"/>
        </w:rPr>
        <w:t xml:space="preserve">Piesaistīto speciālistu saraksts </w:t>
      </w:r>
      <w:r w:rsidRPr="002766F8">
        <w:rPr>
          <w:bCs/>
          <w:i/>
          <w:iCs/>
          <w:sz w:val="23"/>
          <w:szCs w:val="23"/>
        </w:rPr>
        <w:t>(veidne)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058"/>
        <w:gridCol w:w="1471"/>
        <w:gridCol w:w="1695"/>
        <w:gridCol w:w="1419"/>
        <w:gridCol w:w="2124"/>
      </w:tblGrid>
      <w:tr w:rsidR="00E9642C" w14:paraId="2878C470" w14:textId="77777777" w:rsidTr="00C444E4">
        <w:tc>
          <w:tcPr>
            <w:tcW w:w="576" w:type="dxa"/>
            <w:tcBorders>
              <w:top w:val="single" w:sz="4" w:space="0" w:color="auto"/>
              <w:left w:val="single" w:sz="4" w:space="0" w:color="auto"/>
              <w:bottom w:val="single" w:sz="4" w:space="0" w:color="auto"/>
              <w:right w:val="single" w:sz="4" w:space="0" w:color="auto"/>
            </w:tcBorders>
            <w:vAlign w:val="center"/>
            <w:hideMark/>
          </w:tcPr>
          <w:p w14:paraId="205C779A" w14:textId="77777777" w:rsidR="00020C56" w:rsidRDefault="00020C56" w:rsidP="008778CA">
            <w:pPr>
              <w:jc w:val="center"/>
              <w:rPr>
                <w:bCs/>
                <w:sz w:val="22"/>
                <w:szCs w:val="22"/>
              </w:rPr>
            </w:pPr>
            <w:r>
              <w:rPr>
                <w:bCs/>
              </w:rPr>
              <w:t>Nr.</w:t>
            </w:r>
          </w:p>
          <w:p w14:paraId="16650798" w14:textId="77777777" w:rsidR="00020C56" w:rsidRDefault="00020C56" w:rsidP="008778CA">
            <w:pPr>
              <w:jc w:val="center"/>
              <w:rPr>
                <w:bCs/>
              </w:rPr>
            </w:pPr>
            <w:r>
              <w:rPr>
                <w:bCs/>
              </w:rPr>
              <w:t>p.k.</w:t>
            </w:r>
          </w:p>
        </w:tc>
        <w:tc>
          <w:tcPr>
            <w:tcW w:w="3058" w:type="dxa"/>
            <w:tcBorders>
              <w:top w:val="single" w:sz="4" w:space="0" w:color="auto"/>
              <w:left w:val="single" w:sz="4" w:space="0" w:color="auto"/>
              <w:bottom w:val="single" w:sz="4" w:space="0" w:color="auto"/>
              <w:right w:val="single" w:sz="4" w:space="0" w:color="auto"/>
            </w:tcBorders>
            <w:vAlign w:val="center"/>
          </w:tcPr>
          <w:p w14:paraId="3CE111FC" w14:textId="77777777" w:rsidR="00020C56" w:rsidRDefault="00020C56" w:rsidP="008778CA">
            <w:pPr>
              <w:jc w:val="center"/>
              <w:rPr>
                <w:bCs/>
              </w:rPr>
            </w:pPr>
            <w:r>
              <w:rPr>
                <w:bCs/>
              </w:rPr>
              <w:t>Amata nosaukums</w:t>
            </w:r>
          </w:p>
          <w:p w14:paraId="217BBA21" w14:textId="77777777" w:rsidR="00020C56" w:rsidRDefault="00020C56" w:rsidP="008778CA">
            <w:pPr>
              <w:jc w:val="center"/>
              <w:rPr>
                <w:bCs/>
              </w:rPr>
            </w:pPr>
            <w:r>
              <w:rPr>
                <w:bCs/>
              </w:rPr>
              <w:t xml:space="preserve">līguma izpildē </w:t>
            </w:r>
          </w:p>
          <w:p w14:paraId="22A045B4" w14:textId="77777777" w:rsidR="00020C56" w:rsidRDefault="00020C56" w:rsidP="008778CA">
            <w:pPr>
              <w:jc w:val="center"/>
              <w:rPr>
                <w:bC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799EC954" w14:textId="77777777" w:rsidR="00020C56" w:rsidRDefault="00020C56" w:rsidP="008778CA">
            <w:pPr>
              <w:jc w:val="center"/>
              <w:rPr>
                <w:bCs/>
              </w:rPr>
            </w:pPr>
            <w:r>
              <w:rPr>
                <w:bCs/>
              </w:rPr>
              <w:t>Vārds, Uzvārds</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B9E8B88" w14:textId="77777777" w:rsidR="00020C56" w:rsidRPr="007362B9" w:rsidRDefault="00020C56" w:rsidP="008778CA">
            <w:pPr>
              <w:jc w:val="center"/>
              <w:rPr>
                <w:bCs/>
                <w:color w:val="FF0000"/>
              </w:rPr>
            </w:pPr>
            <w:r w:rsidRPr="00C6287D">
              <w:rPr>
                <w:bCs/>
              </w:rPr>
              <w:t>Sertifikāta Nr. / Izglītības dokumenta Nr.</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C5BCF86" w14:textId="77777777" w:rsidR="00020C56" w:rsidRPr="007362B9" w:rsidRDefault="00020C56" w:rsidP="008778CA">
            <w:pPr>
              <w:jc w:val="center"/>
              <w:rPr>
                <w:bCs/>
                <w:color w:val="FF0000"/>
              </w:rPr>
            </w:pPr>
            <w:r w:rsidRPr="00C6287D">
              <w:rPr>
                <w:bCs/>
              </w:rPr>
              <w:t>Sertifikāta nosaukums</w:t>
            </w:r>
          </w:p>
        </w:tc>
        <w:tc>
          <w:tcPr>
            <w:tcW w:w="2124" w:type="dxa"/>
            <w:tcBorders>
              <w:top w:val="single" w:sz="4" w:space="0" w:color="auto"/>
              <w:left w:val="single" w:sz="4" w:space="0" w:color="auto"/>
              <w:bottom w:val="single" w:sz="4" w:space="0" w:color="auto"/>
              <w:right w:val="single" w:sz="4" w:space="0" w:color="auto"/>
            </w:tcBorders>
            <w:hideMark/>
          </w:tcPr>
          <w:p w14:paraId="19352FD5" w14:textId="77777777" w:rsidR="00020C56" w:rsidRPr="002B33E5" w:rsidRDefault="00020C56" w:rsidP="008778CA">
            <w:pPr>
              <w:jc w:val="center"/>
              <w:rPr>
                <w:bCs/>
              </w:rPr>
            </w:pPr>
            <w:r w:rsidRPr="002B33E5">
              <w:t>Statuss, kādā speciālists tiek piesaistīts Līguma izpildei (algots darbinieks; apakšuzņēmēja darbinieks u.tml.)</w:t>
            </w:r>
          </w:p>
        </w:tc>
      </w:tr>
      <w:tr w:rsidR="00E9642C" w14:paraId="2B859F56" w14:textId="77777777" w:rsidTr="00C444E4">
        <w:tc>
          <w:tcPr>
            <w:tcW w:w="576" w:type="dxa"/>
            <w:tcBorders>
              <w:top w:val="single" w:sz="4" w:space="0" w:color="auto"/>
              <w:left w:val="single" w:sz="4" w:space="0" w:color="auto"/>
              <w:bottom w:val="single" w:sz="4" w:space="0" w:color="auto"/>
              <w:right w:val="single" w:sz="4" w:space="0" w:color="auto"/>
            </w:tcBorders>
          </w:tcPr>
          <w:p w14:paraId="05E4ED14" w14:textId="0E90FD97" w:rsidR="0078588C" w:rsidRPr="009468A0" w:rsidRDefault="0078588C" w:rsidP="0078588C">
            <w:pPr>
              <w:pStyle w:val="ListParagraph"/>
              <w:numPr>
                <w:ilvl w:val="0"/>
                <w:numId w:val="37"/>
              </w:numPr>
              <w:jc w:val="left"/>
              <w:rPr>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3A67BCFB" w14:textId="194B46CC" w:rsidR="0078588C" w:rsidRDefault="0078588C" w:rsidP="008778CA">
            <w:r>
              <w:t>Būvprojekta vadītājs</w:t>
            </w:r>
          </w:p>
        </w:tc>
        <w:tc>
          <w:tcPr>
            <w:tcW w:w="1471" w:type="dxa"/>
            <w:tcBorders>
              <w:top w:val="single" w:sz="4" w:space="0" w:color="auto"/>
              <w:left w:val="single" w:sz="4" w:space="0" w:color="auto"/>
              <w:bottom w:val="single" w:sz="4" w:space="0" w:color="auto"/>
              <w:right w:val="single" w:sz="4" w:space="0" w:color="auto"/>
            </w:tcBorders>
          </w:tcPr>
          <w:p w14:paraId="38C9C32C" w14:textId="77777777" w:rsidR="0078588C" w:rsidRDefault="0078588C"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2F514E98" w14:textId="77777777" w:rsidR="0078588C" w:rsidRDefault="0078588C"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5D40EE5D" w14:textId="77777777" w:rsidR="0078588C" w:rsidRDefault="0078588C"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1F055B20" w14:textId="77777777" w:rsidR="0078588C" w:rsidRDefault="0078588C" w:rsidP="008778CA">
            <w:pPr>
              <w:rPr>
                <w:bCs/>
                <w:sz w:val="21"/>
                <w:szCs w:val="21"/>
              </w:rPr>
            </w:pPr>
          </w:p>
        </w:tc>
      </w:tr>
      <w:tr w:rsidR="00E9642C" w14:paraId="0E575415" w14:textId="77777777" w:rsidTr="00C444E4">
        <w:tc>
          <w:tcPr>
            <w:tcW w:w="576" w:type="dxa"/>
            <w:tcBorders>
              <w:top w:val="single" w:sz="4" w:space="0" w:color="auto"/>
              <w:left w:val="single" w:sz="4" w:space="0" w:color="auto"/>
              <w:bottom w:val="single" w:sz="4" w:space="0" w:color="auto"/>
              <w:right w:val="single" w:sz="4" w:space="0" w:color="auto"/>
            </w:tcBorders>
          </w:tcPr>
          <w:p w14:paraId="6CCC29AB" w14:textId="7C78F29D" w:rsidR="009468A0" w:rsidRPr="0078588C" w:rsidRDefault="009468A0" w:rsidP="0078588C">
            <w:pPr>
              <w:pStyle w:val="ListParagraph"/>
              <w:numPr>
                <w:ilvl w:val="0"/>
                <w:numId w:val="37"/>
              </w:numPr>
              <w:tabs>
                <w:tab w:val="left" w:pos="360"/>
              </w:tabs>
              <w:rPr>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6F677ECD" w14:textId="70D8F5F2" w:rsidR="009468A0" w:rsidRPr="00900A73" w:rsidRDefault="009468A0" w:rsidP="008778CA">
            <w:r>
              <w:t>Būvkonstrukciju daļas vadītājs</w:t>
            </w:r>
          </w:p>
        </w:tc>
        <w:tc>
          <w:tcPr>
            <w:tcW w:w="1471" w:type="dxa"/>
            <w:tcBorders>
              <w:top w:val="single" w:sz="4" w:space="0" w:color="auto"/>
              <w:left w:val="single" w:sz="4" w:space="0" w:color="auto"/>
              <w:bottom w:val="single" w:sz="4" w:space="0" w:color="auto"/>
              <w:right w:val="single" w:sz="4" w:space="0" w:color="auto"/>
            </w:tcBorders>
          </w:tcPr>
          <w:p w14:paraId="70787E13" w14:textId="77777777" w:rsidR="009468A0" w:rsidRDefault="009468A0"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598985A1" w14:textId="77777777" w:rsidR="009468A0" w:rsidRDefault="009468A0"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0BD84C88" w14:textId="77777777" w:rsidR="009468A0" w:rsidRDefault="009468A0"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03FCA51F" w14:textId="77777777" w:rsidR="009468A0" w:rsidRDefault="009468A0" w:rsidP="008778CA">
            <w:pPr>
              <w:rPr>
                <w:bCs/>
                <w:sz w:val="21"/>
                <w:szCs w:val="21"/>
              </w:rPr>
            </w:pPr>
          </w:p>
        </w:tc>
      </w:tr>
      <w:tr w:rsidR="00E9642C" w14:paraId="10AF4832" w14:textId="77777777" w:rsidTr="00C444E4">
        <w:tc>
          <w:tcPr>
            <w:tcW w:w="576" w:type="dxa"/>
            <w:tcBorders>
              <w:top w:val="single" w:sz="4" w:space="0" w:color="auto"/>
              <w:left w:val="single" w:sz="4" w:space="0" w:color="auto"/>
              <w:bottom w:val="single" w:sz="4" w:space="0" w:color="auto"/>
              <w:right w:val="single" w:sz="4" w:space="0" w:color="auto"/>
            </w:tcBorders>
            <w:hideMark/>
          </w:tcPr>
          <w:p w14:paraId="3C14D028" w14:textId="782FF574" w:rsidR="00020C56" w:rsidRPr="009468A0" w:rsidRDefault="00020C56" w:rsidP="0078588C">
            <w:pPr>
              <w:pStyle w:val="ListParagraph"/>
              <w:numPr>
                <w:ilvl w:val="0"/>
                <w:numId w:val="37"/>
              </w:numPr>
              <w:tabs>
                <w:tab w:val="left" w:pos="360"/>
              </w:tabs>
              <w:rPr>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058275B6" w14:textId="77777777" w:rsidR="00020C56" w:rsidRPr="00900A73" w:rsidRDefault="00020C56" w:rsidP="008778CA">
            <w:r w:rsidRPr="00900A73">
              <w:t>Arhitektūras sadaļas vadītājs</w:t>
            </w:r>
          </w:p>
        </w:tc>
        <w:tc>
          <w:tcPr>
            <w:tcW w:w="1471" w:type="dxa"/>
            <w:tcBorders>
              <w:top w:val="single" w:sz="4" w:space="0" w:color="auto"/>
              <w:left w:val="single" w:sz="4" w:space="0" w:color="auto"/>
              <w:bottom w:val="single" w:sz="4" w:space="0" w:color="auto"/>
              <w:right w:val="single" w:sz="4" w:space="0" w:color="auto"/>
            </w:tcBorders>
          </w:tcPr>
          <w:p w14:paraId="78EA7F29" w14:textId="77777777" w:rsidR="00020C56" w:rsidRDefault="00020C56"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571D4300" w14:textId="77777777" w:rsidR="00020C56" w:rsidRDefault="00020C56"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18A041A0" w14:textId="77777777" w:rsidR="00020C56" w:rsidRDefault="00020C56"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57025CCF" w14:textId="77777777" w:rsidR="00020C56" w:rsidRDefault="00020C56" w:rsidP="008778CA">
            <w:pPr>
              <w:rPr>
                <w:bCs/>
                <w:sz w:val="21"/>
                <w:szCs w:val="21"/>
              </w:rPr>
            </w:pPr>
          </w:p>
        </w:tc>
      </w:tr>
      <w:tr w:rsidR="00E9642C" w14:paraId="396C2A0A" w14:textId="77777777" w:rsidTr="00C444E4">
        <w:tc>
          <w:tcPr>
            <w:tcW w:w="576" w:type="dxa"/>
            <w:tcBorders>
              <w:top w:val="single" w:sz="4" w:space="0" w:color="auto"/>
              <w:left w:val="single" w:sz="4" w:space="0" w:color="auto"/>
              <w:bottom w:val="single" w:sz="4" w:space="0" w:color="auto"/>
              <w:right w:val="single" w:sz="4" w:space="0" w:color="auto"/>
            </w:tcBorders>
          </w:tcPr>
          <w:p w14:paraId="2F715538" w14:textId="083518EC" w:rsidR="00020C56" w:rsidRPr="009468A0" w:rsidRDefault="00020C56" w:rsidP="0078588C">
            <w:pPr>
              <w:pStyle w:val="ListParagraph"/>
              <w:numPr>
                <w:ilvl w:val="0"/>
                <w:numId w:val="37"/>
              </w:numPr>
              <w:tabs>
                <w:tab w:val="left" w:pos="360"/>
              </w:tabs>
              <w:rPr>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29DF21E2" w14:textId="77777777" w:rsidR="00020C56" w:rsidRPr="00CA6974" w:rsidRDefault="00020C56" w:rsidP="008778CA">
            <w:r w:rsidRPr="00CA6974">
              <w:rPr>
                <w:bCs/>
              </w:rPr>
              <w:t>Ūdensapgādes un kanalizācijas sistēmu projektētājs</w:t>
            </w:r>
          </w:p>
        </w:tc>
        <w:tc>
          <w:tcPr>
            <w:tcW w:w="1471" w:type="dxa"/>
            <w:tcBorders>
              <w:top w:val="single" w:sz="4" w:space="0" w:color="auto"/>
              <w:left w:val="single" w:sz="4" w:space="0" w:color="auto"/>
              <w:bottom w:val="single" w:sz="4" w:space="0" w:color="auto"/>
              <w:right w:val="single" w:sz="4" w:space="0" w:color="auto"/>
            </w:tcBorders>
          </w:tcPr>
          <w:p w14:paraId="70239B16" w14:textId="77777777" w:rsidR="00020C56" w:rsidRDefault="00020C56"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21019FD8" w14:textId="77777777" w:rsidR="00020C56" w:rsidRDefault="00020C56"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565DD6E4" w14:textId="77777777" w:rsidR="00020C56" w:rsidRDefault="00020C56"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6909D639" w14:textId="77777777" w:rsidR="00020C56" w:rsidRDefault="00020C56" w:rsidP="008778CA">
            <w:pPr>
              <w:rPr>
                <w:bCs/>
                <w:sz w:val="21"/>
                <w:szCs w:val="21"/>
              </w:rPr>
            </w:pPr>
          </w:p>
        </w:tc>
      </w:tr>
      <w:tr w:rsidR="00E9642C" w14:paraId="7297C333" w14:textId="77777777" w:rsidTr="00C444E4">
        <w:tc>
          <w:tcPr>
            <w:tcW w:w="576" w:type="dxa"/>
            <w:tcBorders>
              <w:top w:val="single" w:sz="4" w:space="0" w:color="auto"/>
              <w:left w:val="single" w:sz="4" w:space="0" w:color="auto"/>
              <w:bottom w:val="single" w:sz="4" w:space="0" w:color="auto"/>
              <w:right w:val="single" w:sz="4" w:space="0" w:color="auto"/>
            </w:tcBorders>
          </w:tcPr>
          <w:p w14:paraId="0595999A" w14:textId="2D1C6FE6" w:rsidR="00020C56" w:rsidRPr="009468A0" w:rsidRDefault="00020C56" w:rsidP="0078588C">
            <w:pPr>
              <w:pStyle w:val="ListParagraph"/>
              <w:numPr>
                <w:ilvl w:val="0"/>
                <w:numId w:val="37"/>
              </w:numPr>
              <w:tabs>
                <w:tab w:val="left" w:pos="360"/>
              </w:tabs>
              <w:rPr>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573265DC" w14:textId="77777777" w:rsidR="00020C56" w:rsidRPr="00CA6974" w:rsidRDefault="00020C56" w:rsidP="008778CA">
            <w:r w:rsidRPr="00CA6974">
              <w:rPr>
                <w:bCs/>
              </w:rPr>
              <w:t>Elektroietaišu projektētājs</w:t>
            </w:r>
          </w:p>
        </w:tc>
        <w:tc>
          <w:tcPr>
            <w:tcW w:w="1471" w:type="dxa"/>
            <w:tcBorders>
              <w:top w:val="single" w:sz="4" w:space="0" w:color="auto"/>
              <w:left w:val="single" w:sz="4" w:space="0" w:color="auto"/>
              <w:bottom w:val="single" w:sz="4" w:space="0" w:color="auto"/>
              <w:right w:val="single" w:sz="4" w:space="0" w:color="auto"/>
            </w:tcBorders>
          </w:tcPr>
          <w:p w14:paraId="437A9C9C" w14:textId="77777777" w:rsidR="00020C56" w:rsidRDefault="00020C56"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51D6F7E5" w14:textId="77777777" w:rsidR="00020C56" w:rsidRDefault="00020C56"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3EF0E342" w14:textId="77777777" w:rsidR="00020C56" w:rsidRDefault="00020C56"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3A4B375D" w14:textId="77777777" w:rsidR="00020C56" w:rsidRDefault="00020C56" w:rsidP="008778CA">
            <w:pPr>
              <w:rPr>
                <w:bCs/>
                <w:sz w:val="21"/>
                <w:szCs w:val="21"/>
              </w:rPr>
            </w:pPr>
          </w:p>
        </w:tc>
      </w:tr>
      <w:tr w:rsidR="00E9642C" w14:paraId="312C2632" w14:textId="77777777" w:rsidTr="00C444E4">
        <w:tc>
          <w:tcPr>
            <w:tcW w:w="576" w:type="dxa"/>
            <w:tcBorders>
              <w:top w:val="single" w:sz="4" w:space="0" w:color="auto"/>
              <w:left w:val="single" w:sz="4" w:space="0" w:color="auto"/>
              <w:bottom w:val="single" w:sz="4" w:space="0" w:color="auto"/>
              <w:right w:val="single" w:sz="4" w:space="0" w:color="auto"/>
            </w:tcBorders>
          </w:tcPr>
          <w:p w14:paraId="43286241" w14:textId="3A22D92D" w:rsidR="00020C56" w:rsidRPr="009468A0" w:rsidRDefault="00020C56" w:rsidP="0078588C">
            <w:pPr>
              <w:pStyle w:val="ListParagraph"/>
              <w:numPr>
                <w:ilvl w:val="0"/>
                <w:numId w:val="37"/>
              </w:numPr>
              <w:tabs>
                <w:tab w:val="left" w:pos="360"/>
              </w:tabs>
              <w:rPr>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7F4E32A6" w14:textId="77777777" w:rsidR="00020C56" w:rsidRPr="00CA6974" w:rsidRDefault="00020C56" w:rsidP="008778CA">
            <w:r w:rsidRPr="00CA6974">
              <w:rPr>
                <w:bCs/>
              </w:rPr>
              <w:t>Elektronisko sakaru sistēmu un tīklu projektētājs</w:t>
            </w:r>
          </w:p>
        </w:tc>
        <w:tc>
          <w:tcPr>
            <w:tcW w:w="1471" w:type="dxa"/>
            <w:tcBorders>
              <w:top w:val="single" w:sz="4" w:space="0" w:color="auto"/>
              <w:left w:val="single" w:sz="4" w:space="0" w:color="auto"/>
              <w:bottom w:val="single" w:sz="4" w:space="0" w:color="auto"/>
              <w:right w:val="single" w:sz="4" w:space="0" w:color="auto"/>
            </w:tcBorders>
          </w:tcPr>
          <w:p w14:paraId="75F9FEBE" w14:textId="77777777" w:rsidR="00020C56" w:rsidRDefault="00020C56"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12AEA35B" w14:textId="77777777" w:rsidR="00020C56" w:rsidRDefault="00020C56"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50BD95ED" w14:textId="77777777" w:rsidR="00020C56" w:rsidRDefault="00020C56"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142D83F6" w14:textId="77777777" w:rsidR="00020C56" w:rsidRDefault="00020C56" w:rsidP="008778CA">
            <w:pPr>
              <w:rPr>
                <w:bCs/>
                <w:sz w:val="21"/>
                <w:szCs w:val="21"/>
              </w:rPr>
            </w:pPr>
          </w:p>
        </w:tc>
      </w:tr>
      <w:tr w:rsidR="00E9642C" w14:paraId="5A18BDEB" w14:textId="77777777" w:rsidTr="00C444E4">
        <w:tc>
          <w:tcPr>
            <w:tcW w:w="576" w:type="dxa"/>
            <w:tcBorders>
              <w:top w:val="single" w:sz="4" w:space="0" w:color="auto"/>
              <w:left w:val="single" w:sz="4" w:space="0" w:color="auto"/>
              <w:bottom w:val="single" w:sz="4" w:space="0" w:color="auto"/>
              <w:right w:val="single" w:sz="4" w:space="0" w:color="auto"/>
            </w:tcBorders>
          </w:tcPr>
          <w:p w14:paraId="233A8C92" w14:textId="20404C8C" w:rsidR="00AE235A" w:rsidRPr="00E9642C" w:rsidRDefault="00E9642C" w:rsidP="00E9642C">
            <w:pPr>
              <w:tabs>
                <w:tab w:val="left" w:pos="360"/>
              </w:tabs>
              <w:rPr>
                <w:bCs/>
                <w:sz w:val="21"/>
                <w:szCs w:val="21"/>
              </w:rPr>
            </w:pPr>
            <w:r w:rsidRPr="00E9642C">
              <w:rPr>
                <w:bCs/>
                <w:sz w:val="21"/>
                <w:szCs w:val="21"/>
              </w:rPr>
              <w:t>7.</w:t>
            </w:r>
          </w:p>
        </w:tc>
        <w:tc>
          <w:tcPr>
            <w:tcW w:w="3058" w:type="dxa"/>
            <w:tcBorders>
              <w:top w:val="single" w:sz="4" w:space="0" w:color="auto"/>
              <w:left w:val="single" w:sz="4" w:space="0" w:color="auto"/>
              <w:bottom w:val="single" w:sz="4" w:space="0" w:color="auto"/>
              <w:right w:val="single" w:sz="4" w:space="0" w:color="auto"/>
            </w:tcBorders>
          </w:tcPr>
          <w:p w14:paraId="182F8CB1" w14:textId="2DE2EDAE" w:rsidR="00AE235A" w:rsidRPr="00CA6974" w:rsidRDefault="00AE235A" w:rsidP="008778CA">
            <w:pPr>
              <w:rPr>
                <w:bCs/>
              </w:rPr>
            </w:pPr>
            <w:r w:rsidRPr="00CA6974">
              <w:rPr>
                <w:bCs/>
              </w:rPr>
              <w:t>Siltumapgāde</w:t>
            </w:r>
            <w:r w:rsidR="00CA6974" w:rsidRPr="00CA6974">
              <w:rPr>
                <w:bCs/>
              </w:rPr>
              <w:t>s</w:t>
            </w:r>
            <w:r w:rsidRPr="00CA6974">
              <w:rPr>
                <w:bCs/>
              </w:rPr>
              <w:t xml:space="preserve">, ventilācijas un gaisa </w:t>
            </w:r>
            <w:r w:rsidR="000A56AF" w:rsidRPr="00CA6974">
              <w:rPr>
                <w:bCs/>
              </w:rPr>
              <w:t>kondicionēšanas</w:t>
            </w:r>
            <w:r w:rsidRPr="00CA6974">
              <w:rPr>
                <w:bCs/>
              </w:rPr>
              <w:t xml:space="preserve"> sistēmu projektētājs</w:t>
            </w:r>
          </w:p>
        </w:tc>
        <w:tc>
          <w:tcPr>
            <w:tcW w:w="1471" w:type="dxa"/>
            <w:tcBorders>
              <w:top w:val="single" w:sz="4" w:space="0" w:color="auto"/>
              <w:left w:val="single" w:sz="4" w:space="0" w:color="auto"/>
              <w:bottom w:val="single" w:sz="4" w:space="0" w:color="auto"/>
              <w:right w:val="single" w:sz="4" w:space="0" w:color="auto"/>
            </w:tcBorders>
          </w:tcPr>
          <w:p w14:paraId="733518FF" w14:textId="77777777" w:rsidR="00AE235A" w:rsidRDefault="00AE235A"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570CDF67" w14:textId="77777777" w:rsidR="00AE235A" w:rsidRDefault="00AE235A"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23E35A7F" w14:textId="77777777" w:rsidR="00AE235A" w:rsidRDefault="00AE235A"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64137913" w14:textId="77777777" w:rsidR="00AE235A" w:rsidRDefault="00AE235A" w:rsidP="008778CA">
            <w:pPr>
              <w:rPr>
                <w:bCs/>
                <w:sz w:val="21"/>
                <w:szCs w:val="21"/>
              </w:rPr>
            </w:pPr>
          </w:p>
        </w:tc>
      </w:tr>
      <w:tr w:rsidR="00E9642C" w14:paraId="2BAFEBA4" w14:textId="77777777" w:rsidTr="00C444E4">
        <w:tc>
          <w:tcPr>
            <w:tcW w:w="576" w:type="dxa"/>
            <w:tcBorders>
              <w:top w:val="single" w:sz="4" w:space="0" w:color="auto"/>
              <w:left w:val="single" w:sz="4" w:space="0" w:color="auto"/>
              <w:bottom w:val="single" w:sz="4" w:space="0" w:color="auto"/>
              <w:right w:val="single" w:sz="4" w:space="0" w:color="auto"/>
            </w:tcBorders>
          </w:tcPr>
          <w:p w14:paraId="7B0E81F6" w14:textId="4C2B1797" w:rsidR="00020C56" w:rsidRPr="009468A0" w:rsidRDefault="00E9642C" w:rsidP="00E9642C">
            <w:pPr>
              <w:pStyle w:val="ListParagraph"/>
              <w:ind w:left="29"/>
              <w:rPr>
                <w:bCs/>
                <w:sz w:val="21"/>
                <w:szCs w:val="21"/>
              </w:rPr>
            </w:pPr>
            <w:r>
              <w:rPr>
                <w:bCs/>
                <w:sz w:val="21"/>
                <w:szCs w:val="21"/>
              </w:rPr>
              <w:t>8.</w:t>
            </w:r>
          </w:p>
        </w:tc>
        <w:tc>
          <w:tcPr>
            <w:tcW w:w="3058" w:type="dxa"/>
            <w:tcBorders>
              <w:top w:val="single" w:sz="4" w:space="0" w:color="auto"/>
              <w:left w:val="single" w:sz="4" w:space="0" w:color="auto"/>
              <w:bottom w:val="single" w:sz="4" w:space="0" w:color="auto"/>
              <w:right w:val="single" w:sz="4" w:space="0" w:color="auto"/>
            </w:tcBorders>
          </w:tcPr>
          <w:p w14:paraId="769CBCF7" w14:textId="77777777" w:rsidR="00020C56" w:rsidRPr="00CA6974" w:rsidRDefault="00020C56" w:rsidP="008778CA">
            <w:r w:rsidRPr="00CA6974">
              <w:rPr>
                <w:bCs/>
              </w:rPr>
              <w:t>Ekonomikas daļas vadītājs</w:t>
            </w:r>
          </w:p>
        </w:tc>
        <w:tc>
          <w:tcPr>
            <w:tcW w:w="1471" w:type="dxa"/>
            <w:tcBorders>
              <w:top w:val="single" w:sz="4" w:space="0" w:color="auto"/>
              <w:left w:val="single" w:sz="4" w:space="0" w:color="auto"/>
              <w:bottom w:val="single" w:sz="4" w:space="0" w:color="auto"/>
              <w:right w:val="single" w:sz="4" w:space="0" w:color="auto"/>
            </w:tcBorders>
          </w:tcPr>
          <w:p w14:paraId="760A40A5" w14:textId="77777777" w:rsidR="00020C56" w:rsidRDefault="00020C56"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025EEFF5" w14:textId="77777777" w:rsidR="00020C56" w:rsidRDefault="00020C56"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0F2840C8" w14:textId="77777777" w:rsidR="00020C56" w:rsidRDefault="00020C56"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1649E3AC" w14:textId="77777777" w:rsidR="00020C56" w:rsidRDefault="00020C56" w:rsidP="008778CA">
            <w:pPr>
              <w:rPr>
                <w:bCs/>
                <w:sz w:val="21"/>
                <w:szCs w:val="21"/>
              </w:rPr>
            </w:pPr>
          </w:p>
        </w:tc>
      </w:tr>
      <w:tr w:rsidR="00E9642C" w14:paraId="4A61E60B" w14:textId="77777777" w:rsidTr="00C444E4">
        <w:tc>
          <w:tcPr>
            <w:tcW w:w="576" w:type="dxa"/>
            <w:tcBorders>
              <w:top w:val="single" w:sz="4" w:space="0" w:color="auto"/>
              <w:left w:val="single" w:sz="4" w:space="0" w:color="auto"/>
              <w:bottom w:val="single" w:sz="4" w:space="0" w:color="auto"/>
              <w:right w:val="single" w:sz="4" w:space="0" w:color="auto"/>
            </w:tcBorders>
          </w:tcPr>
          <w:p w14:paraId="16EFC839" w14:textId="2C34E295" w:rsidR="00020C56" w:rsidRPr="009468A0" w:rsidRDefault="00E9642C" w:rsidP="00E9642C">
            <w:pPr>
              <w:pStyle w:val="ListParagraph"/>
              <w:ind w:left="0" w:firstLine="29"/>
              <w:rPr>
                <w:bCs/>
                <w:sz w:val="21"/>
                <w:szCs w:val="21"/>
              </w:rPr>
            </w:pPr>
            <w:r>
              <w:rPr>
                <w:bCs/>
                <w:sz w:val="21"/>
                <w:szCs w:val="21"/>
              </w:rPr>
              <w:t>9.</w:t>
            </w:r>
          </w:p>
        </w:tc>
        <w:tc>
          <w:tcPr>
            <w:tcW w:w="3058" w:type="dxa"/>
            <w:tcBorders>
              <w:top w:val="single" w:sz="4" w:space="0" w:color="auto"/>
              <w:left w:val="single" w:sz="4" w:space="0" w:color="auto"/>
              <w:bottom w:val="single" w:sz="4" w:space="0" w:color="auto"/>
              <w:right w:val="single" w:sz="4" w:space="0" w:color="auto"/>
            </w:tcBorders>
          </w:tcPr>
          <w:p w14:paraId="07E0FDCA" w14:textId="77777777" w:rsidR="00020C56" w:rsidRPr="00CA6974" w:rsidRDefault="00020C56" w:rsidP="008778CA">
            <w:r w:rsidRPr="00CA6974">
              <w:rPr>
                <w:bCs/>
              </w:rPr>
              <w:t>Darbu organizācijas projekta daļas vadītājs</w:t>
            </w:r>
          </w:p>
        </w:tc>
        <w:tc>
          <w:tcPr>
            <w:tcW w:w="1471" w:type="dxa"/>
            <w:tcBorders>
              <w:top w:val="single" w:sz="4" w:space="0" w:color="auto"/>
              <w:left w:val="single" w:sz="4" w:space="0" w:color="auto"/>
              <w:bottom w:val="single" w:sz="4" w:space="0" w:color="auto"/>
              <w:right w:val="single" w:sz="4" w:space="0" w:color="auto"/>
            </w:tcBorders>
          </w:tcPr>
          <w:p w14:paraId="5D74E202" w14:textId="77777777" w:rsidR="00020C56" w:rsidRDefault="00020C56"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680F4655" w14:textId="77777777" w:rsidR="00020C56" w:rsidRDefault="00020C56"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2D0A2264" w14:textId="77777777" w:rsidR="00020C56" w:rsidRDefault="00020C56"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78D6254D" w14:textId="77777777" w:rsidR="00020C56" w:rsidRDefault="00020C56" w:rsidP="008778CA">
            <w:pPr>
              <w:rPr>
                <w:bCs/>
                <w:sz w:val="21"/>
                <w:szCs w:val="21"/>
              </w:rPr>
            </w:pPr>
          </w:p>
        </w:tc>
      </w:tr>
      <w:tr w:rsidR="00E9642C" w14:paraId="47CCEEF0" w14:textId="77777777" w:rsidTr="00C444E4">
        <w:tc>
          <w:tcPr>
            <w:tcW w:w="576" w:type="dxa"/>
            <w:tcBorders>
              <w:top w:val="single" w:sz="4" w:space="0" w:color="auto"/>
              <w:left w:val="single" w:sz="4" w:space="0" w:color="auto"/>
              <w:bottom w:val="single" w:sz="4" w:space="0" w:color="auto"/>
              <w:right w:val="single" w:sz="4" w:space="0" w:color="auto"/>
            </w:tcBorders>
          </w:tcPr>
          <w:p w14:paraId="28C32391" w14:textId="03E54919" w:rsidR="00020C56" w:rsidRPr="00883CAC" w:rsidRDefault="00E9642C" w:rsidP="00E9642C">
            <w:pPr>
              <w:pStyle w:val="ListParagraph"/>
              <w:ind w:left="0"/>
              <w:rPr>
                <w:bCs/>
                <w:sz w:val="21"/>
                <w:szCs w:val="21"/>
              </w:rPr>
            </w:pPr>
            <w:r>
              <w:rPr>
                <w:bCs/>
                <w:sz w:val="21"/>
                <w:szCs w:val="21"/>
              </w:rPr>
              <w:t>10.</w:t>
            </w:r>
          </w:p>
        </w:tc>
        <w:tc>
          <w:tcPr>
            <w:tcW w:w="3058" w:type="dxa"/>
            <w:tcBorders>
              <w:top w:val="single" w:sz="4" w:space="0" w:color="auto"/>
              <w:left w:val="single" w:sz="4" w:space="0" w:color="auto"/>
              <w:bottom w:val="single" w:sz="4" w:space="0" w:color="auto"/>
              <w:right w:val="single" w:sz="4" w:space="0" w:color="auto"/>
            </w:tcBorders>
          </w:tcPr>
          <w:p w14:paraId="613836E8" w14:textId="7AE2BB16" w:rsidR="00020C56" w:rsidRPr="00883CAC" w:rsidRDefault="00883CAC" w:rsidP="008778CA">
            <w:r w:rsidRPr="00883CAC">
              <w:t>Medicīnisko gāzu sistēmas projektētājs</w:t>
            </w:r>
          </w:p>
        </w:tc>
        <w:tc>
          <w:tcPr>
            <w:tcW w:w="1471" w:type="dxa"/>
            <w:tcBorders>
              <w:top w:val="single" w:sz="4" w:space="0" w:color="auto"/>
              <w:left w:val="single" w:sz="4" w:space="0" w:color="auto"/>
              <w:bottom w:val="single" w:sz="4" w:space="0" w:color="auto"/>
              <w:right w:val="single" w:sz="4" w:space="0" w:color="auto"/>
            </w:tcBorders>
          </w:tcPr>
          <w:p w14:paraId="449F5C31" w14:textId="77777777" w:rsidR="00020C56" w:rsidRDefault="00020C56"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30A08B95" w14:textId="77777777" w:rsidR="00020C56" w:rsidRDefault="00020C56"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1A17AD6C" w14:textId="77777777" w:rsidR="00020C56" w:rsidRDefault="00020C56"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1964B6FE" w14:textId="77777777" w:rsidR="00020C56" w:rsidRDefault="00020C56" w:rsidP="008778CA">
            <w:pPr>
              <w:rPr>
                <w:bCs/>
                <w:sz w:val="21"/>
                <w:szCs w:val="21"/>
              </w:rPr>
            </w:pPr>
          </w:p>
        </w:tc>
      </w:tr>
      <w:tr w:rsidR="00E9642C" w14:paraId="322FD4A0" w14:textId="77777777" w:rsidTr="00C444E4">
        <w:tc>
          <w:tcPr>
            <w:tcW w:w="576" w:type="dxa"/>
            <w:tcBorders>
              <w:top w:val="single" w:sz="4" w:space="0" w:color="auto"/>
              <w:left w:val="single" w:sz="4" w:space="0" w:color="auto"/>
              <w:bottom w:val="single" w:sz="4" w:space="0" w:color="auto"/>
              <w:right w:val="single" w:sz="4" w:space="0" w:color="auto"/>
            </w:tcBorders>
          </w:tcPr>
          <w:p w14:paraId="1BF73DAA" w14:textId="0E31E4D4" w:rsidR="00020C56" w:rsidRPr="00883CAC" w:rsidRDefault="00E9642C" w:rsidP="00E9642C">
            <w:pPr>
              <w:pStyle w:val="ListParagraph"/>
              <w:ind w:left="0"/>
              <w:rPr>
                <w:bCs/>
                <w:sz w:val="21"/>
                <w:szCs w:val="21"/>
              </w:rPr>
            </w:pPr>
            <w:r>
              <w:rPr>
                <w:bCs/>
                <w:sz w:val="21"/>
                <w:szCs w:val="21"/>
              </w:rPr>
              <w:t>11.</w:t>
            </w:r>
          </w:p>
        </w:tc>
        <w:tc>
          <w:tcPr>
            <w:tcW w:w="3058" w:type="dxa"/>
            <w:tcBorders>
              <w:top w:val="single" w:sz="4" w:space="0" w:color="auto"/>
              <w:left w:val="single" w:sz="4" w:space="0" w:color="auto"/>
              <w:bottom w:val="single" w:sz="4" w:space="0" w:color="auto"/>
              <w:right w:val="single" w:sz="4" w:space="0" w:color="auto"/>
            </w:tcBorders>
          </w:tcPr>
          <w:p w14:paraId="77055961" w14:textId="4B56017A" w:rsidR="00020C56" w:rsidRPr="00883CAC" w:rsidRDefault="00883CAC" w:rsidP="008778CA">
            <w:r w:rsidRPr="00883CAC">
              <w:t>Māsu izsaukumu sistēmas projektētājs</w:t>
            </w:r>
          </w:p>
        </w:tc>
        <w:tc>
          <w:tcPr>
            <w:tcW w:w="1471" w:type="dxa"/>
            <w:tcBorders>
              <w:top w:val="single" w:sz="4" w:space="0" w:color="auto"/>
              <w:left w:val="single" w:sz="4" w:space="0" w:color="auto"/>
              <w:bottom w:val="single" w:sz="4" w:space="0" w:color="auto"/>
              <w:right w:val="single" w:sz="4" w:space="0" w:color="auto"/>
            </w:tcBorders>
          </w:tcPr>
          <w:p w14:paraId="2342C80A" w14:textId="77777777" w:rsidR="00020C56" w:rsidRDefault="00020C56" w:rsidP="008778CA">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5400ED64" w14:textId="77777777" w:rsidR="00020C56" w:rsidRDefault="00020C56" w:rsidP="008778CA">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429FF34A" w14:textId="77777777" w:rsidR="00020C56" w:rsidRDefault="00020C56" w:rsidP="008778CA">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0D452F2F" w14:textId="77777777" w:rsidR="00020C56" w:rsidRDefault="00020C56" w:rsidP="008778CA">
            <w:pPr>
              <w:rPr>
                <w:bCs/>
                <w:sz w:val="21"/>
                <w:szCs w:val="21"/>
              </w:rPr>
            </w:pPr>
          </w:p>
        </w:tc>
      </w:tr>
    </w:tbl>
    <w:p w14:paraId="3B9ED9A0" w14:textId="77777777" w:rsidR="00020C56" w:rsidRDefault="00020C56" w:rsidP="00020C56">
      <w:pPr>
        <w:jc w:val="center"/>
        <w:rPr>
          <w:b/>
        </w:rPr>
      </w:pPr>
    </w:p>
    <w:p w14:paraId="580F9E53" w14:textId="77777777" w:rsidR="00020C56" w:rsidRDefault="00020C56" w:rsidP="00020C56">
      <w:pPr>
        <w:jc w:val="center"/>
        <w:rPr>
          <w:b/>
        </w:rPr>
      </w:pPr>
    </w:p>
    <w:p w14:paraId="6A39AFC4" w14:textId="3EA499C9" w:rsidR="00020C56" w:rsidRDefault="00623410" w:rsidP="00020C56">
      <w:pPr>
        <w:tabs>
          <w:tab w:val="left" w:pos="2160"/>
        </w:tabs>
        <w:rPr>
          <w:bCs/>
        </w:rPr>
      </w:pPr>
      <w:r>
        <w:rPr>
          <w:bCs/>
        </w:rPr>
        <w:t>2019</w:t>
      </w:r>
      <w:r w:rsidR="00020C56">
        <w:rPr>
          <w:bCs/>
        </w:rPr>
        <w:t>.gada ___._____________</w:t>
      </w:r>
    </w:p>
    <w:p w14:paraId="4218D555" w14:textId="77777777" w:rsidR="00020C56" w:rsidRDefault="00020C56" w:rsidP="00020C56">
      <w:pPr>
        <w:rPr>
          <w:bCs/>
          <w:i/>
          <w:lang w:eastAsia="lv-LV"/>
        </w:rPr>
      </w:pPr>
    </w:p>
    <w:p w14:paraId="4DBD03A2" w14:textId="77777777" w:rsidR="00020C56" w:rsidRDefault="00020C56" w:rsidP="00020C56">
      <w:pPr>
        <w:rPr>
          <w:bCs/>
          <w:i/>
          <w:lang w:eastAsia="lv-LV"/>
        </w:rPr>
      </w:pPr>
      <w:r>
        <w:rPr>
          <w:bCs/>
          <w:i/>
          <w:lang w:eastAsia="lv-LV"/>
        </w:rPr>
        <w:t>_________________________________________________________________________________</w:t>
      </w:r>
    </w:p>
    <w:p w14:paraId="67412AF3" w14:textId="77777777" w:rsidR="00020C56" w:rsidRDefault="00020C56" w:rsidP="00020C56">
      <w:pPr>
        <w:jc w:val="center"/>
        <w:rPr>
          <w:bCs/>
          <w:i/>
          <w:sz w:val="20"/>
          <w:szCs w:val="20"/>
          <w:lang w:eastAsia="lv-LV"/>
        </w:rPr>
      </w:pPr>
      <w:r>
        <w:rPr>
          <w:bCs/>
          <w:i/>
          <w:sz w:val="20"/>
          <w:szCs w:val="20"/>
          <w:lang w:eastAsia="lv-LV"/>
        </w:rPr>
        <w:t>(uzņēmuma vadītāja vai tā pilnvarotās personas (pievienot pilnvaras oriģinālu vai apliecinātu kopiju) paraksts, tā atšifrējums)</w:t>
      </w:r>
    </w:p>
    <w:p w14:paraId="4A19A8F5" w14:textId="77777777" w:rsidR="00020C56" w:rsidRDefault="00020C56" w:rsidP="00020C56">
      <w:pPr>
        <w:jc w:val="center"/>
        <w:rPr>
          <w:bCs/>
          <w:i/>
          <w:sz w:val="20"/>
          <w:szCs w:val="20"/>
          <w:lang w:eastAsia="lv-LV"/>
        </w:rPr>
      </w:pPr>
    </w:p>
    <w:p w14:paraId="5573A26F" w14:textId="76E66AC9" w:rsidR="00020C56" w:rsidRDefault="00020C56" w:rsidP="00020C56">
      <w:bookmarkStart w:id="201" w:name="_Hlk496515816"/>
    </w:p>
    <w:bookmarkEnd w:id="201"/>
    <w:p w14:paraId="6B1D542A" w14:textId="73FDC4AA" w:rsidR="00ED7F22" w:rsidRPr="00ED7F22" w:rsidRDefault="00ED7F22" w:rsidP="00ED7F22">
      <w:pPr>
        <w:pStyle w:val="Default"/>
        <w:jc w:val="right"/>
        <w:rPr>
          <w:color w:val="auto"/>
          <w:lang w:val="lv-LV"/>
        </w:rPr>
      </w:pPr>
      <w:r w:rsidRPr="00ED7F22">
        <w:rPr>
          <w:color w:val="auto"/>
          <w:lang w:val="lv-LV"/>
        </w:rPr>
        <w:t>7.pielikums</w:t>
      </w:r>
    </w:p>
    <w:p w14:paraId="5F32D022" w14:textId="77777777" w:rsidR="00ED7F22" w:rsidRPr="00C9683E" w:rsidRDefault="00ED7F22" w:rsidP="00ED7F22">
      <w:pPr>
        <w:pStyle w:val="Default"/>
        <w:jc w:val="right"/>
        <w:rPr>
          <w:color w:val="auto"/>
          <w:lang w:val="lv-LV"/>
        </w:rPr>
      </w:pPr>
      <w:r w:rsidRPr="00ED7F22">
        <w:rPr>
          <w:color w:val="auto"/>
          <w:lang w:val="lv-LV"/>
        </w:rPr>
        <w:t>Atklāta konkursa, identifikācijas</w:t>
      </w:r>
    </w:p>
    <w:p w14:paraId="3B679260" w14:textId="6CA37E22" w:rsidR="00ED7F22" w:rsidRPr="00C9683E" w:rsidRDefault="00ED7F22" w:rsidP="00ED7F22">
      <w:pPr>
        <w:pStyle w:val="Default"/>
        <w:jc w:val="right"/>
        <w:rPr>
          <w:color w:val="auto"/>
          <w:lang w:val="lv-LV"/>
        </w:rPr>
      </w:pPr>
      <w:r w:rsidRPr="00C9683E">
        <w:rPr>
          <w:color w:val="auto"/>
          <w:lang w:val="lv-LV"/>
        </w:rPr>
        <w:t>Nr. PSKUS 201</w:t>
      </w:r>
      <w:r w:rsidR="00DD7356">
        <w:rPr>
          <w:color w:val="auto"/>
          <w:lang w:val="lv-LV"/>
        </w:rPr>
        <w:t>9</w:t>
      </w:r>
      <w:r w:rsidRPr="00C9683E">
        <w:rPr>
          <w:color w:val="auto"/>
          <w:lang w:val="lv-LV"/>
        </w:rPr>
        <w:t>/</w:t>
      </w:r>
      <w:r w:rsidR="00DD7356">
        <w:rPr>
          <w:color w:val="auto"/>
          <w:lang w:val="lv-LV"/>
        </w:rPr>
        <w:t>65</w:t>
      </w:r>
      <w:r w:rsidRPr="00C9683E">
        <w:rPr>
          <w:color w:val="auto"/>
          <w:lang w:val="lv-LV"/>
        </w:rPr>
        <w:t>, nolikumam</w:t>
      </w:r>
    </w:p>
    <w:p w14:paraId="0F67478B" w14:textId="77777777" w:rsidR="00ED7F22" w:rsidRDefault="00ED7F22" w:rsidP="00ED7F22">
      <w:pPr>
        <w:tabs>
          <w:tab w:val="left" w:pos="993"/>
        </w:tabs>
        <w:ind w:left="567"/>
        <w:rPr>
          <w:bCs/>
          <w:lang w:eastAsia="lv-LV"/>
        </w:rPr>
      </w:pPr>
    </w:p>
    <w:p w14:paraId="08304ABC" w14:textId="77777777" w:rsidR="00ED7F22" w:rsidRPr="00F528AC" w:rsidRDefault="00ED7F22" w:rsidP="00ED7F22">
      <w:pPr>
        <w:tabs>
          <w:tab w:val="left" w:pos="993"/>
        </w:tabs>
        <w:ind w:left="567"/>
        <w:rPr>
          <w:bCs/>
          <w:lang w:eastAsia="lv-LV"/>
        </w:rPr>
      </w:pPr>
    </w:p>
    <w:p w14:paraId="3FAFBA5B" w14:textId="77777777" w:rsidR="00ED7F22" w:rsidRPr="00802E95" w:rsidRDefault="00ED7F22" w:rsidP="00ED7F22">
      <w:pPr>
        <w:jc w:val="center"/>
        <w:rPr>
          <w:rFonts w:eastAsia="Calibri"/>
          <w:b/>
          <w:szCs w:val="22"/>
        </w:rPr>
      </w:pPr>
      <w:r w:rsidRPr="00F528AC">
        <w:rPr>
          <w:rFonts w:eastAsia="Calibri"/>
          <w:b/>
          <w:szCs w:val="22"/>
        </w:rPr>
        <w:t xml:space="preserve">Atbildīgā būvprojekta vadītāja </w:t>
      </w:r>
      <w:r w:rsidRPr="00802E95">
        <w:rPr>
          <w:rFonts w:eastAsia="Calibri"/>
          <w:b/>
          <w:szCs w:val="22"/>
        </w:rPr>
        <w:t xml:space="preserve">profesionālās pieredzes apraksts </w:t>
      </w:r>
      <w:r w:rsidRPr="00802E95">
        <w:rPr>
          <w:rFonts w:eastAsia="Calibri"/>
          <w:i/>
          <w:szCs w:val="22"/>
        </w:rPr>
        <w:t>(veidne)</w:t>
      </w:r>
      <w:r w:rsidRPr="00802E95">
        <w:rPr>
          <w:rFonts w:eastAsia="Calibri"/>
          <w:b/>
          <w:szCs w:val="22"/>
        </w:rPr>
        <w:t xml:space="preserve"> </w:t>
      </w:r>
    </w:p>
    <w:p w14:paraId="538D0767" w14:textId="77777777" w:rsidR="00ED7F22" w:rsidRPr="00802E95" w:rsidRDefault="00ED7F22" w:rsidP="00ED7F22">
      <w:pPr>
        <w:tabs>
          <w:tab w:val="left" w:pos="426"/>
        </w:tabs>
        <w:jc w:val="center"/>
        <w:rPr>
          <w:rFonts w:eastAsia="Calibri"/>
          <w:sz w:val="23"/>
          <w:szCs w:val="23"/>
        </w:rPr>
      </w:pPr>
      <w:r w:rsidRPr="00802E95">
        <w:rPr>
          <w:rFonts w:eastAsia="Calibri"/>
          <w:sz w:val="23"/>
          <w:szCs w:val="23"/>
        </w:rPr>
        <w:t xml:space="preserve">Atklātam konkursam </w:t>
      </w:r>
    </w:p>
    <w:p w14:paraId="6461EC28" w14:textId="05997CE5" w:rsidR="00ED7F22" w:rsidRPr="00802E95" w:rsidRDefault="00ED7F22" w:rsidP="00ED7F22">
      <w:pPr>
        <w:tabs>
          <w:tab w:val="left" w:pos="426"/>
        </w:tabs>
        <w:jc w:val="center"/>
        <w:rPr>
          <w:sz w:val="23"/>
          <w:szCs w:val="23"/>
        </w:rPr>
      </w:pPr>
      <w:r w:rsidRPr="00802E95">
        <w:rPr>
          <w:b/>
          <w:bCs/>
          <w:sz w:val="23"/>
          <w:szCs w:val="23"/>
          <w:lang w:eastAsia="lv-LV"/>
        </w:rPr>
        <w:t>“</w:t>
      </w:r>
      <w:r w:rsidR="00DD7356" w:rsidRPr="00802E95">
        <w:rPr>
          <w:b/>
          <w:bCs/>
          <w:sz w:val="23"/>
          <w:szCs w:val="23"/>
          <w:lang w:eastAsia="lv-LV"/>
        </w:rPr>
        <w:t>Operāciju bloka un ar to saistīto ārstniecības telpu pārbūves projektēšana un autoruzraudzība</w:t>
      </w:r>
      <w:r w:rsidRPr="00802E95">
        <w:rPr>
          <w:b/>
          <w:bCs/>
          <w:sz w:val="23"/>
          <w:szCs w:val="23"/>
          <w:lang w:eastAsia="lv-LV"/>
        </w:rPr>
        <w:t>”</w:t>
      </w:r>
    </w:p>
    <w:p w14:paraId="1BADB065" w14:textId="3021BD19" w:rsidR="00ED7F22" w:rsidRPr="00FD54FE" w:rsidRDefault="00ED7F22" w:rsidP="00ED7F22">
      <w:pPr>
        <w:tabs>
          <w:tab w:val="left" w:pos="426"/>
          <w:tab w:val="center" w:pos="4153"/>
          <w:tab w:val="left" w:pos="5352"/>
        </w:tabs>
        <w:jc w:val="center"/>
        <w:rPr>
          <w:rFonts w:eastAsia="Calibri"/>
          <w:sz w:val="23"/>
          <w:szCs w:val="23"/>
        </w:rPr>
      </w:pPr>
      <w:r w:rsidRPr="00802E95">
        <w:rPr>
          <w:sz w:val="23"/>
          <w:szCs w:val="23"/>
        </w:rPr>
        <w:t xml:space="preserve">(iepirkuma identifikācijas </w:t>
      </w:r>
      <w:r w:rsidRPr="00802E95">
        <w:rPr>
          <w:rFonts w:eastAsia="Calibri"/>
          <w:sz w:val="23"/>
          <w:szCs w:val="23"/>
        </w:rPr>
        <w:t>Nr. PSKUS 201</w:t>
      </w:r>
      <w:r w:rsidR="00DD7356" w:rsidRPr="00802E95">
        <w:rPr>
          <w:rFonts w:eastAsia="Calibri"/>
          <w:sz w:val="23"/>
          <w:szCs w:val="23"/>
        </w:rPr>
        <w:t>9</w:t>
      </w:r>
      <w:r w:rsidRPr="00802E95">
        <w:rPr>
          <w:rFonts w:eastAsia="Calibri"/>
          <w:sz w:val="23"/>
          <w:szCs w:val="23"/>
        </w:rPr>
        <w:t>/</w:t>
      </w:r>
      <w:r w:rsidR="00DD7356" w:rsidRPr="00802E95">
        <w:rPr>
          <w:rFonts w:eastAsia="Calibri"/>
          <w:sz w:val="23"/>
          <w:szCs w:val="23"/>
        </w:rPr>
        <w:t>65</w:t>
      </w:r>
    </w:p>
    <w:p w14:paraId="7154E1D0" w14:textId="77777777" w:rsidR="00ED7F22" w:rsidRDefault="00ED7F22" w:rsidP="00ED7F22">
      <w:pPr>
        <w:keepNext/>
        <w:jc w:val="center"/>
        <w:rPr>
          <w:lang w:eastAsia="lv-LV"/>
        </w:rPr>
      </w:pPr>
    </w:p>
    <w:p w14:paraId="6067E192" w14:textId="77777777" w:rsidR="00ED7F22" w:rsidRPr="00F528AC" w:rsidRDefault="00ED7F22" w:rsidP="009F1C8E">
      <w:pPr>
        <w:numPr>
          <w:ilvl w:val="0"/>
          <w:numId w:val="24"/>
        </w:numPr>
        <w:jc w:val="left"/>
        <w:rPr>
          <w:rFonts w:eastAsia="Calibri"/>
          <w:i/>
          <w:iCs/>
          <w:szCs w:val="22"/>
        </w:rPr>
      </w:pPr>
      <w:r w:rsidRPr="00F528AC">
        <w:rPr>
          <w:rFonts w:eastAsia="Calibri"/>
          <w:szCs w:val="22"/>
        </w:rPr>
        <w:t xml:space="preserve">Uzvārds:                           </w:t>
      </w:r>
    </w:p>
    <w:p w14:paraId="0C45855E" w14:textId="77777777" w:rsidR="00ED7F22" w:rsidRPr="00F528AC" w:rsidRDefault="00ED7F22" w:rsidP="009F1C8E">
      <w:pPr>
        <w:numPr>
          <w:ilvl w:val="0"/>
          <w:numId w:val="24"/>
        </w:numPr>
        <w:jc w:val="left"/>
        <w:rPr>
          <w:rFonts w:eastAsia="Calibri"/>
          <w:i/>
          <w:iCs/>
          <w:szCs w:val="22"/>
        </w:rPr>
      </w:pPr>
      <w:r w:rsidRPr="00F528AC">
        <w:rPr>
          <w:rFonts w:eastAsia="Calibri"/>
          <w:szCs w:val="22"/>
        </w:rPr>
        <w:t xml:space="preserve">Vārds:                               </w:t>
      </w:r>
    </w:p>
    <w:p w14:paraId="621A2D21" w14:textId="77777777" w:rsidR="00ED7F22" w:rsidRPr="00F528AC" w:rsidRDefault="00ED7F22" w:rsidP="009F1C8E">
      <w:pPr>
        <w:numPr>
          <w:ilvl w:val="0"/>
          <w:numId w:val="24"/>
        </w:numPr>
        <w:jc w:val="left"/>
        <w:rPr>
          <w:rFonts w:eastAsia="Calibri"/>
          <w:szCs w:val="22"/>
        </w:rPr>
      </w:pPr>
      <w:r w:rsidRPr="00F528AC">
        <w:rPr>
          <w:rFonts w:eastAsia="Calibri"/>
          <w:szCs w:val="22"/>
        </w:rPr>
        <w:t>Sertifikāta Nr.</w:t>
      </w:r>
    </w:p>
    <w:p w14:paraId="21423DDB" w14:textId="77777777" w:rsidR="00ED7F22" w:rsidRPr="00F528AC" w:rsidRDefault="00ED7F22" w:rsidP="009F1C8E">
      <w:pPr>
        <w:numPr>
          <w:ilvl w:val="0"/>
          <w:numId w:val="24"/>
        </w:numPr>
        <w:jc w:val="left"/>
        <w:rPr>
          <w:rFonts w:eastAsia="Calibri"/>
          <w:szCs w:val="22"/>
        </w:rPr>
      </w:pPr>
      <w:r w:rsidRPr="00F528AC">
        <w:rPr>
          <w:rFonts w:eastAsia="Calibri"/>
          <w:szCs w:val="22"/>
        </w:rPr>
        <w:t>Sertifikāta joma:</w:t>
      </w:r>
    </w:p>
    <w:p w14:paraId="054BBF7F" w14:textId="77777777" w:rsidR="00ED7F22" w:rsidRPr="00F528AC" w:rsidRDefault="00ED7F22" w:rsidP="00ED7F22">
      <w:pPr>
        <w:ind w:left="567"/>
        <w:rPr>
          <w:rFonts w:eastAsia="Calibri"/>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2384"/>
        <w:gridCol w:w="1418"/>
        <w:gridCol w:w="2268"/>
        <w:gridCol w:w="2268"/>
      </w:tblGrid>
      <w:tr w:rsidR="00787389" w:rsidRPr="00F528AC" w14:paraId="4A2E3B1D" w14:textId="0321A2E9" w:rsidTr="00787389">
        <w:trPr>
          <w:trHeight w:val="1356"/>
          <w:jc w:val="center"/>
        </w:trPr>
        <w:tc>
          <w:tcPr>
            <w:tcW w:w="2289" w:type="dxa"/>
            <w:vAlign w:val="center"/>
          </w:tcPr>
          <w:p w14:paraId="45FE22CF" w14:textId="2E9E7BD8" w:rsidR="00787389" w:rsidRPr="00F528AC" w:rsidRDefault="00787389" w:rsidP="007C0875">
            <w:pPr>
              <w:jc w:val="center"/>
              <w:rPr>
                <w:rFonts w:eastAsia="Calibri"/>
                <w:sz w:val="22"/>
                <w:szCs w:val="22"/>
              </w:rPr>
            </w:pPr>
            <w:r w:rsidRPr="00F528AC">
              <w:rPr>
                <w:rFonts w:eastAsia="Calibri"/>
                <w:sz w:val="22"/>
                <w:szCs w:val="22"/>
              </w:rPr>
              <w:t>Pasūtītājs (nosaukums, adrese, kontaktpersona</w:t>
            </w:r>
            <w:r>
              <w:rPr>
                <w:rFonts w:eastAsia="Calibri"/>
                <w:sz w:val="22"/>
                <w:szCs w:val="22"/>
              </w:rPr>
              <w:t>, tālrunis</w:t>
            </w:r>
            <w:r w:rsidRPr="00F528AC">
              <w:rPr>
                <w:rFonts w:eastAsia="Calibri"/>
                <w:sz w:val="22"/>
                <w:szCs w:val="22"/>
              </w:rPr>
              <w:t>)</w:t>
            </w:r>
          </w:p>
        </w:tc>
        <w:tc>
          <w:tcPr>
            <w:tcW w:w="2384" w:type="dxa"/>
            <w:vAlign w:val="center"/>
          </w:tcPr>
          <w:p w14:paraId="418A3777" w14:textId="6A7D5296" w:rsidR="00787389" w:rsidRPr="00F528AC" w:rsidRDefault="00787389" w:rsidP="007C0875">
            <w:pPr>
              <w:jc w:val="center"/>
              <w:rPr>
                <w:rFonts w:eastAsia="Calibri"/>
                <w:sz w:val="22"/>
                <w:szCs w:val="22"/>
              </w:rPr>
            </w:pPr>
            <w:r w:rsidRPr="00F528AC">
              <w:rPr>
                <w:rFonts w:eastAsia="Calibri"/>
                <w:sz w:val="22"/>
                <w:szCs w:val="22"/>
              </w:rPr>
              <w:t>Objekta nosaukums un raksturojums</w:t>
            </w:r>
            <w:r>
              <w:t xml:space="preserve"> </w:t>
            </w:r>
            <w:r w:rsidRPr="00DF1710">
              <w:rPr>
                <w:rFonts w:eastAsia="Calibri"/>
                <w:sz w:val="22"/>
                <w:szCs w:val="22"/>
              </w:rPr>
              <w:t>ēkas/telpu grupas stāvu skaits, cik cilvēkiem paredzēts vienlaicīgi uzturēties</w:t>
            </w:r>
          </w:p>
        </w:tc>
        <w:tc>
          <w:tcPr>
            <w:tcW w:w="1418" w:type="dxa"/>
            <w:vAlign w:val="center"/>
          </w:tcPr>
          <w:p w14:paraId="6E7EA905" w14:textId="77777777" w:rsidR="00787389" w:rsidRPr="00F528AC" w:rsidRDefault="00787389" w:rsidP="007C0875">
            <w:pPr>
              <w:jc w:val="center"/>
              <w:rPr>
                <w:rFonts w:eastAsia="Calibri"/>
                <w:sz w:val="22"/>
                <w:szCs w:val="22"/>
              </w:rPr>
            </w:pPr>
            <w:r w:rsidRPr="00F528AC">
              <w:rPr>
                <w:rFonts w:eastAsia="Calibri"/>
                <w:sz w:val="22"/>
                <w:szCs w:val="22"/>
              </w:rPr>
              <w:t>Būvprojekta nosaukums</w:t>
            </w:r>
          </w:p>
          <w:p w14:paraId="0C270806" w14:textId="77777777" w:rsidR="00787389" w:rsidRPr="00F528AC" w:rsidRDefault="00787389" w:rsidP="007C0875">
            <w:pPr>
              <w:jc w:val="center"/>
              <w:rPr>
                <w:rFonts w:eastAsia="Calibri"/>
                <w:sz w:val="22"/>
                <w:szCs w:val="22"/>
              </w:rPr>
            </w:pPr>
          </w:p>
        </w:tc>
        <w:tc>
          <w:tcPr>
            <w:tcW w:w="2268" w:type="dxa"/>
            <w:vAlign w:val="center"/>
          </w:tcPr>
          <w:p w14:paraId="506B9489" w14:textId="77777777" w:rsidR="00787389" w:rsidRPr="00F528AC" w:rsidRDefault="00787389" w:rsidP="007C0875">
            <w:pPr>
              <w:jc w:val="center"/>
              <w:rPr>
                <w:rFonts w:eastAsia="Calibri"/>
                <w:sz w:val="22"/>
                <w:szCs w:val="22"/>
              </w:rPr>
            </w:pPr>
            <w:r w:rsidRPr="00F528AC">
              <w:rPr>
                <w:rFonts w:eastAsia="Calibri"/>
                <w:sz w:val="22"/>
                <w:szCs w:val="22"/>
              </w:rPr>
              <w:t>Darbu veikšanas laiks (uzsākšanas-pabeigšanas gads/mēnesis)</w:t>
            </w:r>
          </w:p>
        </w:tc>
        <w:tc>
          <w:tcPr>
            <w:tcW w:w="2268" w:type="dxa"/>
          </w:tcPr>
          <w:p w14:paraId="51D9338F" w14:textId="77777777" w:rsidR="00787389" w:rsidRDefault="00787389" w:rsidP="007C0875">
            <w:pPr>
              <w:jc w:val="center"/>
              <w:rPr>
                <w:rFonts w:eastAsia="Calibri"/>
                <w:sz w:val="22"/>
                <w:szCs w:val="22"/>
              </w:rPr>
            </w:pPr>
          </w:p>
          <w:p w14:paraId="3C736816" w14:textId="594F4A10" w:rsidR="00787389" w:rsidRPr="00F528AC" w:rsidRDefault="00787389" w:rsidP="007C0875">
            <w:pPr>
              <w:jc w:val="center"/>
              <w:rPr>
                <w:rFonts w:eastAsia="Calibri"/>
                <w:sz w:val="22"/>
                <w:szCs w:val="22"/>
              </w:rPr>
            </w:pPr>
            <w:r w:rsidRPr="00787389">
              <w:rPr>
                <w:rFonts w:eastAsia="Calibri"/>
                <w:sz w:val="22"/>
                <w:szCs w:val="22"/>
              </w:rPr>
              <w:t>Datums, kad būvprojekts akceptēts būvvaldē</w:t>
            </w:r>
          </w:p>
        </w:tc>
      </w:tr>
      <w:tr w:rsidR="00787389" w:rsidRPr="00F528AC" w14:paraId="44605893" w14:textId="326CEA9D" w:rsidTr="00787389">
        <w:trPr>
          <w:trHeight w:val="283"/>
          <w:jc w:val="center"/>
        </w:trPr>
        <w:tc>
          <w:tcPr>
            <w:tcW w:w="2289" w:type="dxa"/>
          </w:tcPr>
          <w:p w14:paraId="6A9E9E3A" w14:textId="77777777" w:rsidR="00787389" w:rsidRPr="00F528AC" w:rsidRDefault="00787389" w:rsidP="007C0875">
            <w:pPr>
              <w:jc w:val="center"/>
              <w:rPr>
                <w:rFonts w:eastAsia="Calibri"/>
              </w:rPr>
            </w:pPr>
          </w:p>
        </w:tc>
        <w:tc>
          <w:tcPr>
            <w:tcW w:w="2384" w:type="dxa"/>
          </w:tcPr>
          <w:p w14:paraId="6228F6FA" w14:textId="77777777" w:rsidR="00787389" w:rsidRPr="00F528AC" w:rsidRDefault="00787389" w:rsidP="007C0875">
            <w:pPr>
              <w:jc w:val="center"/>
              <w:rPr>
                <w:rFonts w:eastAsia="Calibri"/>
              </w:rPr>
            </w:pPr>
          </w:p>
        </w:tc>
        <w:tc>
          <w:tcPr>
            <w:tcW w:w="1418" w:type="dxa"/>
          </w:tcPr>
          <w:p w14:paraId="5897C1D7" w14:textId="77777777" w:rsidR="00787389" w:rsidRPr="00F528AC" w:rsidRDefault="00787389" w:rsidP="007C0875">
            <w:pPr>
              <w:jc w:val="center"/>
              <w:rPr>
                <w:rFonts w:eastAsia="Calibri"/>
              </w:rPr>
            </w:pPr>
          </w:p>
        </w:tc>
        <w:tc>
          <w:tcPr>
            <w:tcW w:w="2268" w:type="dxa"/>
          </w:tcPr>
          <w:p w14:paraId="50F439F5" w14:textId="77777777" w:rsidR="00787389" w:rsidRPr="00F528AC" w:rsidRDefault="00787389" w:rsidP="007C0875">
            <w:pPr>
              <w:jc w:val="center"/>
              <w:rPr>
                <w:rFonts w:eastAsia="Calibri"/>
              </w:rPr>
            </w:pPr>
          </w:p>
        </w:tc>
        <w:tc>
          <w:tcPr>
            <w:tcW w:w="2268" w:type="dxa"/>
          </w:tcPr>
          <w:p w14:paraId="1771529E" w14:textId="77777777" w:rsidR="00787389" w:rsidRPr="00F528AC" w:rsidRDefault="00787389" w:rsidP="007C0875">
            <w:pPr>
              <w:jc w:val="center"/>
              <w:rPr>
                <w:rFonts w:eastAsia="Calibri"/>
              </w:rPr>
            </w:pPr>
          </w:p>
        </w:tc>
      </w:tr>
      <w:tr w:rsidR="00787389" w:rsidRPr="00F528AC" w14:paraId="62749495" w14:textId="717B391C" w:rsidTr="00787389">
        <w:trPr>
          <w:trHeight w:val="295"/>
          <w:jc w:val="center"/>
        </w:trPr>
        <w:tc>
          <w:tcPr>
            <w:tcW w:w="2289" w:type="dxa"/>
          </w:tcPr>
          <w:p w14:paraId="3F32E0CF" w14:textId="77777777" w:rsidR="00787389" w:rsidRPr="00F528AC" w:rsidRDefault="00787389" w:rsidP="007C0875">
            <w:pPr>
              <w:jc w:val="center"/>
              <w:rPr>
                <w:rFonts w:eastAsia="Calibri"/>
              </w:rPr>
            </w:pPr>
          </w:p>
        </w:tc>
        <w:tc>
          <w:tcPr>
            <w:tcW w:w="2384" w:type="dxa"/>
          </w:tcPr>
          <w:p w14:paraId="1DE74423" w14:textId="77777777" w:rsidR="00787389" w:rsidRPr="00F528AC" w:rsidRDefault="00787389" w:rsidP="007C0875">
            <w:pPr>
              <w:jc w:val="center"/>
              <w:rPr>
                <w:rFonts w:eastAsia="Calibri"/>
              </w:rPr>
            </w:pPr>
          </w:p>
        </w:tc>
        <w:tc>
          <w:tcPr>
            <w:tcW w:w="1418" w:type="dxa"/>
          </w:tcPr>
          <w:p w14:paraId="4C2DAB83" w14:textId="77777777" w:rsidR="00787389" w:rsidRPr="00F528AC" w:rsidRDefault="00787389" w:rsidP="007C0875">
            <w:pPr>
              <w:jc w:val="center"/>
              <w:rPr>
                <w:rFonts w:eastAsia="Calibri"/>
              </w:rPr>
            </w:pPr>
          </w:p>
        </w:tc>
        <w:tc>
          <w:tcPr>
            <w:tcW w:w="2268" w:type="dxa"/>
          </w:tcPr>
          <w:p w14:paraId="0F198E4B" w14:textId="77777777" w:rsidR="00787389" w:rsidRPr="00F528AC" w:rsidRDefault="00787389" w:rsidP="007C0875">
            <w:pPr>
              <w:jc w:val="center"/>
              <w:rPr>
                <w:rFonts w:eastAsia="Calibri"/>
              </w:rPr>
            </w:pPr>
          </w:p>
        </w:tc>
        <w:tc>
          <w:tcPr>
            <w:tcW w:w="2268" w:type="dxa"/>
          </w:tcPr>
          <w:p w14:paraId="1F4ACC7A" w14:textId="77777777" w:rsidR="00787389" w:rsidRPr="00F528AC" w:rsidRDefault="00787389" w:rsidP="007C0875">
            <w:pPr>
              <w:jc w:val="center"/>
              <w:rPr>
                <w:rFonts w:eastAsia="Calibri"/>
              </w:rPr>
            </w:pPr>
          </w:p>
        </w:tc>
      </w:tr>
      <w:tr w:rsidR="00787389" w:rsidRPr="00F528AC" w14:paraId="72D3C3D5" w14:textId="13932DFA" w:rsidTr="00787389">
        <w:trPr>
          <w:trHeight w:val="295"/>
          <w:jc w:val="center"/>
        </w:trPr>
        <w:tc>
          <w:tcPr>
            <w:tcW w:w="2289" w:type="dxa"/>
          </w:tcPr>
          <w:p w14:paraId="2D7500F4" w14:textId="77777777" w:rsidR="00787389" w:rsidRPr="00F528AC" w:rsidRDefault="00787389" w:rsidP="007C0875">
            <w:pPr>
              <w:jc w:val="center"/>
              <w:rPr>
                <w:rFonts w:eastAsia="Calibri"/>
              </w:rPr>
            </w:pPr>
          </w:p>
        </w:tc>
        <w:tc>
          <w:tcPr>
            <w:tcW w:w="2384" w:type="dxa"/>
          </w:tcPr>
          <w:p w14:paraId="7CB26EE6" w14:textId="77777777" w:rsidR="00787389" w:rsidRPr="00F528AC" w:rsidRDefault="00787389" w:rsidP="007C0875">
            <w:pPr>
              <w:jc w:val="center"/>
              <w:rPr>
                <w:rFonts w:eastAsia="Calibri"/>
              </w:rPr>
            </w:pPr>
          </w:p>
        </w:tc>
        <w:tc>
          <w:tcPr>
            <w:tcW w:w="1418" w:type="dxa"/>
          </w:tcPr>
          <w:p w14:paraId="64555AB9" w14:textId="77777777" w:rsidR="00787389" w:rsidRPr="00F528AC" w:rsidRDefault="00787389" w:rsidP="007C0875">
            <w:pPr>
              <w:jc w:val="center"/>
              <w:rPr>
                <w:rFonts w:eastAsia="Calibri"/>
              </w:rPr>
            </w:pPr>
          </w:p>
        </w:tc>
        <w:tc>
          <w:tcPr>
            <w:tcW w:w="2268" w:type="dxa"/>
          </w:tcPr>
          <w:p w14:paraId="39865E13" w14:textId="77777777" w:rsidR="00787389" w:rsidRPr="00F528AC" w:rsidRDefault="00787389" w:rsidP="007C0875">
            <w:pPr>
              <w:jc w:val="center"/>
              <w:rPr>
                <w:rFonts w:eastAsia="Calibri"/>
              </w:rPr>
            </w:pPr>
          </w:p>
        </w:tc>
        <w:tc>
          <w:tcPr>
            <w:tcW w:w="2268" w:type="dxa"/>
          </w:tcPr>
          <w:p w14:paraId="10579881" w14:textId="77777777" w:rsidR="00787389" w:rsidRPr="00F528AC" w:rsidRDefault="00787389" w:rsidP="007C0875">
            <w:pPr>
              <w:jc w:val="center"/>
              <w:rPr>
                <w:rFonts w:eastAsia="Calibri"/>
              </w:rPr>
            </w:pPr>
          </w:p>
        </w:tc>
      </w:tr>
    </w:tbl>
    <w:p w14:paraId="410CC6C7" w14:textId="77777777" w:rsidR="00ED7F22" w:rsidRDefault="00ED7F22" w:rsidP="00ED7F22">
      <w:pPr>
        <w:spacing w:after="200" w:line="276" w:lineRule="auto"/>
        <w:rPr>
          <w:rFonts w:eastAsia="Calibri"/>
          <w:szCs w:val="22"/>
        </w:rPr>
      </w:pPr>
    </w:p>
    <w:p w14:paraId="6D0CE5F4" w14:textId="5AF10BCC" w:rsidR="00DF1710" w:rsidRPr="00F528AC" w:rsidRDefault="00DF1710" w:rsidP="00ED7F22">
      <w:pPr>
        <w:spacing w:after="200" w:line="276" w:lineRule="auto"/>
        <w:rPr>
          <w:rFonts w:eastAsia="Calibri"/>
          <w:szCs w:val="22"/>
        </w:rPr>
      </w:pPr>
      <w:r>
        <w:rPr>
          <w:rFonts w:eastAsia="Calibri"/>
          <w:szCs w:val="22"/>
        </w:rPr>
        <w:t xml:space="preserve">Pielikumā: būvprojekta vadītāja pieredzi apliecinošu dokumentu kopijas </w:t>
      </w:r>
    </w:p>
    <w:p w14:paraId="223298A3" w14:textId="77777777" w:rsidR="00ED7F22" w:rsidRPr="00F528AC" w:rsidRDefault="00ED7F22" w:rsidP="00ED7F22">
      <w:pPr>
        <w:spacing w:after="200" w:line="276" w:lineRule="auto"/>
        <w:rPr>
          <w:rFonts w:eastAsia="Calibri"/>
          <w:szCs w:val="22"/>
        </w:rPr>
      </w:pPr>
      <w:r w:rsidRPr="00F528AC">
        <w:rPr>
          <w:rFonts w:eastAsia="Calibri"/>
          <w:szCs w:val="22"/>
        </w:rPr>
        <w:t>Es, apakšā parakstījies, apliecinu, ka augstākminētais pareizi atspoguļo manu darba pieredzi.</w:t>
      </w:r>
    </w:p>
    <w:p w14:paraId="0A165E9D" w14:textId="77777777" w:rsidR="00ED7F22" w:rsidRPr="00F528AC" w:rsidRDefault="00ED7F22" w:rsidP="00ED7F22">
      <w:pPr>
        <w:spacing w:after="200" w:line="276" w:lineRule="auto"/>
        <w:rPr>
          <w:rFonts w:eastAsia="Calibri"/>
          <w:szCs w:val="22"/>
        </w:rPr>
      </w:pPr>
      <w:r w:rsidRPr="00F528AC">
        <w:rPr>
          <w:rFonts w:eastAsia="Calibri"/>
          <w:szCs w:val="22"/>
        </w:rPr>
        <w:t>Ar šo es apņemos, ja pretendenta &lt;</w:t>
      </w:r>
      <w:r w:rsidRPr="00F528AC">
        <w:rPr>
          <w:rFonts w:eastAsia="Calibri"/>
          <w:i/>
          <w:szCs w:val="22"/>
        </w:rPr>
        <w:t>pretendenta nosaukums</w:t>
      </w:r>
      <w:r w:rsidRPr="00F528AC">
        <w:rPr>
          <w:rFonts w:eastAsia="Calibri"/>
          <w:szCs w:val="22"/>
        </w:rPr>
        <w:t>&gt; piedāvājums tiks akceptēts un tiks noslēgts iepirkuma līgums ar pretendentu, kā atbildīgais būvdarbu vadītājs strādāt pie līguma  darbu izpildes.</w:t>
      </w:r>
    </w:p>
    <w:p w14:paraId="173865C2" w14:textId="77777777" w:rsidR="00ED7F22" w:rsidRPr="00F528AC" w:rsidRDefault="00ED7F22" w:rsidP="00ED7F22">
      <w:pPr>
        <w:rPr>
          <w:rFonts w:eastAsia="Calibri"/>
          <w:szCs w:val="22"/>
        </w:rPr>
      </w:pPr>
    </w:p>
    <w:p w14:paraId="69A48A35" w14:textId="77777777" w:rsidR="00ED7F22" w:rsidRPr="00F528AC" w:rsidRDefault="00ED7F22" w:rsidP="00ED7F22">
      <w:pPr>
        <w:tabs>
          <w:tab w:val="left" w:pos="2160"/>
        </w:tabs>
        <w:jc w:val="left"/>
        <w:rPr>
          <w:rFonts w:eastAsia="Calibri"/>
          <w:szCs w:val="22"/>
        </w:rPr>
      </w:pPr>
    </w:p>
    <w:p w14:paraId="6856FF13" w14:textId="341CC823" w:rsidR="00ED7F22" w:rsidRPr="00F528AC" w:rsidRDefault="00ED7F22" w:rsidP="00ED7F22">
      <w:pPr>
        <w:tabs>
          <w:tab w:val="left" w:pos="2160"/>
        </w:tabs>
        <w:jc w:val="left"/>
        <w:rPr>
          <w:rFonts w:eastAsia="Calibri"/>
          <w:szCs w:val="22"/>
        </w:rPr>
      </w:pPr>
      <w:r w:rsidRPr="00F528AC">
        <w:rPr>
          <w:rFonts w:eastAsia="Calibri"/>
          <w:szCs w:val="22"/>
        </w:rPr>
        <w:t>201</w:t>
      </w:r>
      <w:r w:rsidR="00531585">
        <w:rPr>
          <w:rFonts w:eastAsia="Calibri"/>
          <w:szCs w:val="22"/>
        </w:rPr>
        <w:t>9</w:t>
      </w:r>
      <w:r w:rsidRPr="00F528AC">
        <w:rPr>
          <w:rFonts w:eastAsia="Calibri"/>
          <w:szCs w:val="22"/>
        </w:rPr>
        <w:t>.gada ___._____________</w:t>
      </w:r>
      <w:r w:rsidRPr="00F528AC">
        <w:rPr>
          <w:rFonts w:eastAsia="Calibri"/>
          <w:szCs w:val="22"/>
        </w:rPr>
        <w:tab/>
      </w:r>
      <w:r w:rsidRPr="00F528AC">
        <w:rPr>
          <w:rFonts w:eastAsia="Calibri"/>
          <w:szCs w:val="22"/>
        </w:rPr>
        <w:tab/>
      </w:r>
      <w:r w:rsidRPr="00F528AC">
        <w:rPr>
          <w:rFonts w:eastAsia="Calibri"/>
          <w:szCs w:val="22"/>
        </w:rPr>
        <w:tab/>
        <w:t xml:space="preserve">        _________________________</w:t>
      </w:r>
    </w:p>
    <w:p w14:paraId="6C84645A" w14:textId="77777777" w:rsidR="00ED7F22" w:rsidRPr="00F528AC" w:rsidRDefault="00ED7F22" w:rsidP="00ED7F22">
      <w:pPr>
        <w:jc w:val="left"/>
        <w:rPr>
          <w:b/>
          <w:bCs/>
          <w:sz w:val="23"/>
          <w:szCs w:val="23"/>
          <w:lang w:eastAsia="lv-LV"/>
        </w:rPr>
      </w:pPr>
      <w:r w:rsidRPr="00F528AC">
        <w:rPr>
          <w:rFonts w:eastAsia="Calibri"/>
          <w:sz w:val="20"/>
          <w:szCs w:val="20"/>
        </w:rPr>
        <w:t xml:space="preserve">                                                                                          (paraksts, atšifrējums)</w:t>
      </w:r>
    </w:p>
    <w:p w14:paraId="2E0AB27A" w14:textId="77777777" w:rsidR="00ED7F22" w:rsidRPr="00F528AC" w:rsidRDefault="00ED7F22" w:rsidP="00ED7F22">
      <w:pPr>
        <w:jc w:val="left"/>
        <w:rPr>
          <w:b/>
          <w:bCs/>
          <w:sz w:val="23"/>
          <w:szCs w:val="23"/>
          <w:lang w:eastAsia="lv-LV"/>
        </w:rPr>
      </w:pPr>
    </w:p>
    <w:p w14:paraId="6B6DCDCE" w14:textId="77777777" w:rsidR="00ED7F22" w:rsidRDefault="00ED7F22" w:rsidP="00ED7F22">
      <w:pPr>
        <w:pStyle w:val="Default"/>
        <w:jc w:val="right"/>
        <w:rPr>
          <w:color w:val="auto"/>
          <w:lang w:val="lv-LV"/>
        </w:rPr>
      </w:pPr>
    </w:p>
    <w:p w14:paraId="2F7F51FD" w14:textId="77777777" w:rsidR="00ED7F22" w:rsidRDefault="00ED7F22" w:rsidP="00020C56">
      <w:pPr>
        <w:pStyle w:val="Default"/>
        <w:jc w:val="right"/>
      </w:pPr>
    </w:p>
    <w:p w14:paraId="42792F40" w14:textId="77777777" w:rsidR="00ED7F22" w:rsidRDefault="00ED7F22" w:rsidP="00020C56">
      <w:pPr>
        <w:pStyle w:val="Default"/>
        <w:jc w:val="right"/>
      </w:pPr>
    </w:p>
    <w:p w14:paraId="3E168A02" w14:textId="77777777" w:rsidR="00ED7F22" w:rsidRDefault="00ED7F22" w:rsidP="00020C56">
      <w:pPr>
        <w:pStyle w:val="Default"/>
        <w:jc w:val="right"/>
      </w:pPr>
    </w:p>
    <w:p w14:paraId="01B94DD1" w14:textId="77777777" w:rsidR="00ED7F22" w:rsidRDefault="00ED7F22" w:rsidP="00020C56">
      <w:pPr>
        <w:pStyle w:val="Default"/>
        <w:jc w:val="right"/>
      </w:pPr>
    </w:p>
    <w:p w14:paraId="3CEAEB4C" w14:textId="77777777" w:rsidR="00ED7F22" w:rsidRDefault="00ED7F22" w:rsidP="00020C56">
      <w:pPr>
        <w:pStyle w:val="Default"/>
        <w:jc w:val="right"/>
      </w:pPr>
    </w:p>
    <w:p w14:paraId="1B518813" w14:textId="77777777" w:rsidR="00ED7F22" w:rsidRDefault="00ED7F22" w:rsidP="00020C56">
      <w:pPr>
        <w:pStyle w:val="Default"/>
        <w:jc w:val="right"/>
      </w:pPr>
    </w:p>
    <w:p w14:paraId="21DDF3A2" w14:textId="77777777" w:rsidR="00ED7F22" w:rsidRDefault="00ED7F22" w:rsidP="00020C56">
      <w:pPr>
        <w:pStyle w:val="Default"/>
        <w:jc w:val="right"/>
      </w:pPr>
    </w:p>
    <w:p w14:paraId="5AD84034" w14:textId="77777777" w:rsidR="00ED7F22" w:rsidRDefault="00ED7F22" w:rsidP="00020C56">
      <w:pPr>
        <w:pStyle w:val="Default"/>
        <w:jc w:val="right"/>
      </w:pPr>
    </w:p>
    <w:p w14:paraId="3523E721" w14:textId="77777777" w:rsidR="00ED7F22" w:rsidRDefault="00ED7F22" w:rsidP="00020C56">
      <w:pPr>
        <w:pStyle w:val="Default"/>
        <w:jc w:val="right"/>
      </w:pPr>
    </w:p>
    <w:p w14:paraId="3D66A778" w14:textId="77777777" w:rsidR="00ED7F22" w:rsidRDefault="00ED7F22" w:rsidP="00020C56">
      <w:pPr>
        <w:pStyle w:val="Default"/>
        <w:jc w:val="right"/>
      </w:pPr>
    </w:p>
    <w:p w14:paraId="26336F33" w14:textId="77777777" w:rsidR="00ED7F22" w:rsidRDefault="00ED7F22" w:rsidP="00020C56">
      <w:pPr>
        <w:pStyle w:val="Default"/>
        <w:jc w:val="right"/>
      </w:pPr>
    </w:p>
    <w:p w14:paraId="502B5796" w14:textId="77777777" w:rsidR="00020C56" w:rsidRDefault="00020C56" w:rsidP="00F6577A">
      <w:pPr>
        <w:pStyle w:val="Default"/>
        <w:jc w:val="right"/>
      </w:pPr>
      <w:r>
        <w:tab/>
      </w:r>
    </w:p>
    <w:p w14:paraId="29CBF879" w14:textId="152419D7" w:rsidR="00020C56" w:rsidRPr="008445F6" w:rsidRDefault="007035D9" w:rsidP="00F6577A">
      <w:pPr>
        <w:pStyle w:val="Default"/>
        <w:tabs>
          <w:tab w:val="left" w:pos="2190"/>
        </w:tabs>
        <w:ind w:left="644"/>
        <w:jc w:val="right"/>
      </w:pPr>
      <w:r>
        <w:rPr>
          <w:color w:val="auto"/>
          <w:lang w:val="lv-LV"/>
        </w:rPr>
        <w:t>8</w:t>
      </w:r>
      <w:r w:rsidR="00F6577A">
        <w:rPr>
          <w:color w:val="auto"/>
          <w:lang w:val="lv-LV"/>
        </w:rPr>
        <w:t>.</w:t>
      </w:r>
      <w:r w:rsidR="00020C56" w:rsidRPr="00C9683E">
        <w:rPr>
          <w:color w:val="auto"/>
          <w:lang w:val="lv-LV"/>
        </w:rPr>
        <w:t>pielikums</w:t>
      </w:r>
    </w:p>
    <w:p w14:paraId="110811C7" w14:textId="77777777" w:rsidR="00020C56" w:rsidRPr="00C9683E" w:rsidRDefault="00020C56" w:rsidP="00020C56">
      <w:pPr>
        <w:pStyle w:val="Default"/>
        <w:jc w:val="right"/>
        <w:rPr>
          <w:color w:val="auto"/>
          <w:lang w:val="lv-LV"/>
        </w:rPr>
      </w:pPr>
      <w:r w:rsidRPr="00C9683E">
        <w:rPr>
          <w:color w:val="auto"/>
          <w:lang w:val="lv-LV"/>
        </w:rPr>
        <w:t>Atklāta konkursa, identifikācijas</w:t>
      </w:r>
    </w:p>
    <w:p w14:paraId="7D9EAE45" w14:textId="512F83F5" w:rsidR="00020C56" w:rsidRDefault="00020C56" w:rsidP="00020C56">
      <w:pPr>
        <w:pStyle w:val="1pielikums"/>
        <w:numPr>
          <w:ilvl w:val="0"/>
          <w:numId w:val="0"/>
        </w:numPr>
        <w:ind w:left="357" w:right="0"/>
      </w:pPr>
      <w:r w:rsidRPr="00C9683E">
        <w:t>Nr. PSKUS 201</w:t>
      </w:r>
      <w:r w:rsidR="00DD7356">
        <w:t>9</w:t>
      </w:r>
      <w:r w:rsidRPr="00C9683E">
        <w:t>/</w:t>
      </w:r>
      <w:r w:rsidR="00DD7356">
        <w:t>65</w:t>
      </w:r>
      <w:r w:rsidRPr="00C9683E">
        <w:t>, nolikumam</w:t>
      </w:r>
    </w:p>
    <w:p w14:paraId="4B9088FF" w14:textId="77777777" w:rsidR="00020C56" w:rsidRDefault="00020C56" w:rsidP="00020C56">
      <w:pPr>
        <w:pStyle w:val="1pielikums"/>
        <w:numPr>
          <w:ilvl w:val="0"/>
          <w:numId w:val="0"/>
        </w:numPr>
        <w:ind w:left="357" w:right="0"/>
      </w:pPr>
    </w:p>
    <w:p w14:paraId="02E48944" w14:textId="77777777" w:rsidR="00020C56" w:rsidRPr="00B22BE5" w:rsidRDefault="00020C56" w:rsidP="00020C56">
      <w:pPr>
        <w:tabs>
          <w:tab w:val="left" w:pos="284"/>
        </w:tabs>
        <w:jc w:val="center"/>
        <w:rPr>
          <w:b/>
          <w:sz w:val="23"/>
          <w:szCs w:val="23"/>
          <w:lang w:eastAsia="lv-LV"/>
        </w:rPr>
      </w:pPr>
      <w:r w:rsidRPr="00B22BE5">
        <w:rPr>
          <w:b/>
          <w:bCs/>
          <w:sz w:val="23"/>
          <w:szCs w:val="23"/>
          <w:lang w:eastAsia="lv-LV"/>
        </w:rPr>
        <w:t>LĪGUMS Nr</w:t>
      </w:r>
      <w:r w:rsidRPr="00B22BE5">
        <w:rPr>
          <w:b/>
          <w:sz w:val="23"/>
          <w:szCs w:val="23"/>
          <w:lang w:eastAsia="lv-LV"/>
        </w:rPr>
        <w:t>. ______________</w:t>
      </w:r>
    </w:p>
    <w:p w14:paraId="0ACBDE2D" w14:textId="1179EA87" w:rsidR="00020C56" w:rsidRDefault="00FB2250" w:rsidP="00DB7383">
      <w:pPr>
        <w:tabs>
          <w:tab w:val="left" w:pos="284"/>
        </w:tabs>
        <w:jc w:val="center"/>
        <w:rPr>
          <w:i/>
          <w:sz w:val="23"/>
          <w:szCs w:val="23"/>
          <w:lang w:eastAsia="lv-LV"/>
        </w:rPr>
      </w:pPr>
      <w:r w:rsidRPr="00FB2250">
        <w:rPr>
          <w:i/>
          <w:sz w:val="23"/>
          <w:szCs w:val="23"/>
          <w:lang w:eastAsia="lv-LV"/>
        </w:rPr>
        <w:t>Operāciju bloka un ar to saistīto ārstniecības telpu pārbūves projektēšana un autoruzraudzība</w:t>
      </w:r>
    </w:p>
    <w:p w14:paraId="0D26F3D2" w14:textId="77777777" w:rsidR="00FB2250" w:rsidRPr="00DB7383" w:rsidRDefault="00FB2250" w:rsidP="00DB7383">
      <w:pPr>
        <w:tabs>
          <w:tab w:val="left" w:pos="284"/>
        </w:tabs>
        <w:jc w:val="center"/>
        <w:rPr>
          <w:i/>
          <w:sz w:val="23"/>
          <w:szCs w:val="23"/>
          <w:lang w:eastAsia="lv-LV"/>
        </w:rPr>
      </w:pPr>
    </w:p>
    <w:tbl>
      <w:tblPr>
        <w:tblW w:w="9464" w:type="dxa"/>
        <w:tblLook w:val="04A0" w:firstRow="1" w:lastRow="0" w:firstColumn="1" w:lastColumn="0" w:noHBand="0" w:noVBand="1"/>
      </w:tblPr>
      <w:tblGrid>
        <w:gridCol w:w="4148"/>
        <w:gridCol w:w="5316"/>
      </w:tblGrid>
      <w:tr w:rsidR="00020C56" w:rsidRPr="00B22BE5" w14:paraId="48309D6D" w14:textId="77777777" w:rsidTr="008778CA">
        <w:trPr>
          <w:trHeight w:val="355"/>
        </w:trPr>
        <w:tc>
          <w:tcPr>
            <w:tcW w:w="4148" w:type="dxa"/>
            <w:shd w:val="clear" w:color="auto" w:fill="auto"/>
          </w:tcPr>
          <w:p w14:paraId="4A172A68" w14:textId="77777777" w:rsidR="00020C56" w:rsidRPr="00B22BE5" w:rsidRDefault="00020C56" w:rsidP="008778CA">
            <w:pPr>
              <w:tabs>
                <w:tab w:val="left" w:pos="284"/>
              </w:tabs>
              <w:rPr>
                <w:sz w:val="23"/>
                <w:szCs w:val="23"/>
                <w:lang w:eastAsia="lv-LV"/>
              </w:rPr>
            </w:pPr>
            <w:r w:rsidRPr="00B22BE5">
              <w:rPr>
                <w:sz w:val="23"/>
                <w:szCs w:val="23"/>
                <w:lang w:eastAsia="lv-LV"/>
              </w:rPr>
              <w:t>Rīga</w:t>
            </w:r>
          </w:p>
        </w:tc>
        <w:tc>
          <w:tcPr>
            <w:tcW w:w="5316" w:type="dxa"/>
            <w:shd w:val="clear" w:color="auto" w:fill="auto"/>
          </w:tcPr>
          <w:p w14:paraId="75C2AB40" w14:textId="10BE4875" w:rsidR="00020C56" w:rsidRPr="00B22BE5" w:rsidRDefault="00020C56" w:rsidP="008778CA">
            <w:pPr>
              <w:tabs>
                <w:tab w:val="left" w:pos="284"/>
              </w:tabs>
              <w:jc w:val="right"/>
              <w:rPr>
                <w:sz w:val="23"/>
                <w:szCs w:val="23"/>
                <w:lang w:eastAsia="lv-LV"/>
              </w:rPr>
            </w:pPr>
            <w:r w:rsidRPr="00B22BE5">
              <w:rPr>
                <w:sz w:val="23"/>
                <w:szCs w:val="23"/>
                <w:lang w:eastAsia="lv-LV"/>
              </w:rPr>
              <w:t>201</w:t>
            </w:r>
            <w:r w:rsidR="00B473D0">
              <w:rPr>
                <w:sz w:val="23"/>
                <w:szCs w:val="23"/>
                <w:lang w:eastAsia="lv-LV"/>
              </w:rPr>
              <w:t>9</w:t>
            </w:r>
            <w:r w:rsidRPr="00B22BE5">
              <w:rPr>
                <w:sz w:val="23"/>
                <w:szCs w:val="23"/>
                <w:lang w:eastAsia="lv-LV"/>
              </w:rPr>
              <w:t>. gada __. ______</w:t>
            </w:r>
          </w:p>
        </w:tc>
      </w:tr>
    </w:tbl>
    <w:p w14:paraId="0C143D16" w14:textId="77777777" w:rsidR="00020C56" w:rsidRPr="00B22BE5" w:rsidRDefault="00020C56" w:rsidP="00020C56">
      <w:pPr>
        <w:tabs>
          <w:tab w:val="left" w:pos="284"/>
        </w:tabs>
        <w:rPr>
          <w:sz w:val="23"/>
          <w:szCs w:val="23"/>
          <w:lang w:eastAsia="lv-LV"/>
        </w:rPr>
      </w:pPr>
    </w:p>
    <w:p w14:paraId="7F782A56" w14:textId="21272F4C" w:rsidR="00020C56" w:rsidRPr="007614F9" w:rsidRDefault="00020C56" w:rsidP="00020C56">
      <w:pPr>
        <w:widowControl w:val="0"/>
        <w:tabs>
          <w:tab w:val="left" w:pos="284"/>
          <w:tab w:val="right" w:pos="9072"/>
        </w:tabs>
        <w:overflowPunct w:val="0"/>
        <w:autoSpaceDN w:val="0"/>
        <w:ind w:firstLine="709"/>
        <w:textAlignment w:val="baseline"/>
        <w:rPr>
          <w:color w:val="000000"/>
          <w:sz w:val="23"/>
          <w:szCs w:val="23"/>
        </w:rPr>
      </w:pPr>
      <w:r>
        <w:rPr>
          <w:b/>
          <w:sz w:val="23"/>
          <w:szCs w:val="23"/>
        </w:rPr>
        <w:tab/>
      </w:r>
      <w:r w:rsidRPr="007614F9">
        <w:rPr>
          <w:rFonts w:eastAsia="Calibri"/>
          <w:b/>
        </w:rPr>
        <w:t>Valsts sabiedrība ar ierobežotu atbildību „Paula Stradiņa klīniskā universitātes slimnīca”</w:t>
      </w:r>
      <w:r w:rsidRPr="007614F9">
        <w:rPr>
          <w:rFonts w:eastAsia="Calibri"/>
        </w:rPr>
        <w:t xml:space="preserve">, juridiskā adrese: </w:t>
      </w:r>
      <w:r w:rsidRPr="007614F9">
        <w:rPr>
          <w:snapToGrid w:val="0"/>
        </w:rPr>
        <w:t xml:space="preserve">Pilsoņu ielā 13, Rīgā, LV-1002, </w:t>
      </w:r>
      <w:r w:rsidRPr="007614F9">
        <w:rPr>
          <w:rFonts w:eastAsia="Calibri"/>
        </w:rPr>
        <w:t>vienotais reģistrācijas Nr.</w:t>
      </w:r>
      <w:r w:rsidRPr="007614F9">
        <w:t xml:space="preserve">40003457109, (turpmāk – Pasūtītājs), kuru saskaņā ar </w:t>
      </w:r>
      <w:r w:rsidR="00DB7383">
        <w:t>_________</w:t>
      </w:r>
      <w:r w:rsidRPr="007614F9">
        <w:t xml:space="preserve"> pārstāv </w:t>
      </w:r>
      <w:r w:rsidR="00DB7383">
        <w:t>___________________</w:t>
      </w:r>
      <w:r w:rsidRPr="007614F9">
        <w:t>, no vienas puses, un</w:t>
      </w:r>
    </w:p>
    <w:p w14:paraId="3FFD3208" w14:textId="77777777" w:rsidR="00020C56" w:rsidRPr="007614F9" w:rsidRDefault="00020C56" w:rsidP="00020C56">
      <w:pPr>
        <w:widowControl w:val="0"/>
        <w:tabs>
          <w:tab w:val="right" w:pos="9072"/>
        </w:tabs>
        <w:suppressAutoHyphens/>
        <w:overflowPunct w:val="0"/>
        <w:autoSpaceDN w:val="0"/>
        <w:ind w:right="28"/>
        <w:textAlignment w:val="baseline"/>
        <w:rPr>
          <w:b/>
          <w:snapToGrid w:val="0"/>
        </w:rPr>
      </w:pPr>
    </w:p>
    <w:p w14:paraId="6F75426E" w14:textId="610967A2" w:rsidR="00020C56" w:rsidRPr="007614F9" w:rsidRDefault="00020C56" w:rsidP="00020C56">
      <w:pPr>
        <w:widowControl w:val="0"/>
        <w:tabs>
          <w:tab w:val="right" w:pos="9072"/>
        </w:tabs>
        <w:suppressAutoHyphens/>
        <w:overflowPunct w:val="0"/>
        <w:autoSpaceDN w:val="0"/>
        <w:ind w:right="28"/>
        <w:textAlignment w:val="baseline"/>
      </w:pPr>
      <w:r w:rsidRPr="007614F9">
        <w:rPr>
          <w:snapToGrid w:val="0"/>
        </w:rPr>
        <w:t xml:space="preserve">_________________, juridiskā adrese: </w:t>
      </w:r>
      <w:r w:rsidRPr="00FF6437">
        <w:rPr>
          <w:snapToGrid w:val="0"/>
        </w:rPr>
        <w:t xml:space="preserve">_________________, </w:t>
      </w:r>
      <w:r w:rsidRPr="00FF6437">
        <w:rPr>
          <w:rFonts w:eastAsia="Calibri"/>
        </w:rPr>
        <w:t xml:space="preserve">vienotais reģistrācijas Nr. </w:t>
      </w:r>
      <w:r w:rsidRPr="00FF6437">
        <w:rPr>
          <w:snapToGrid w:val="0"/>
        </w:rPr>
        <w:t>_________________</w:t>
      </w:r>
      <w:r w:rsidRPr="00FF6437">
        <w:t xml:space="preserve">, (turpmāk – Projektētājs), kuru saskaņā ar statūtiem pārstāv </w:t>
      </w:r>
      <w:r w:rsidRPr="00FF6437">
        <w:rPr>
          <w:snapToGrid w:val="0"/>
        </w:rPr>
        <w:t>_________________</w:t>
      </w:r>
      <w:r w:rsidRPr="00FF6437">
        <w:t>, no otras puses, pamatojoties uz Pasūtītāja veiktā iepirkuma „</w:t>
      </w:r>
      <w:r w:rsidR="00DD7356" w:rsidRPr="00FF6437">
        <w:t>Operāciju bloka un ar to saistīto ārstniecības telpu pārbūves projektēšana un autoruzraudzība</w:t>
      </w:r>
      <w:r w:rsidR="00140653" w:rsidRPr="00FF6437">
        <w:t>”,</w:t>
      </w:r>
      <w:r w:rsidR="00DD7356" w:rsidRPr="00FF6437">
        <w:t xml:space="preserve"> ID Nr. PSKUS 2019/65</w:t>
      </w:r>
      <w:r w:rsidRPr="00FF6437">
        <w:t xml:space="preserve"> (turpmāk – Iepirkums), rezultātiem</w:t>
      </w:r>
      <w:r w:rsidR="00DD7356" w:rsidRPr="00FF6437">
        <w:t xml:space="preserve">, </w:t>
      </w:r>
      <w:r w:rsidRPr="00FF6437">
        <w:t>noslēdz šādu līgumu (turpmāk – Līgums):</w:t>
      </w:r>
    </w:p>
    <w:p w14:paraId="00827AE3" w14:textId="77777777" w:rsidR="00020C56" w:rsidRPr="007614F9" w:rsidRDefault="00020C56" w:rsidP="00020C56">
      <w:pPr>
        <w:widowControl w:val="0"/>
        <w:tabs>
          <w:tab w:val="right" w:pos="9072"/>
        </w:tabs>
        <w:suppressAutoHyphens/>
        <w:overflowPunct w:val="0"/>
        <w:autoSpaceDN w:val="0"/>
        <w:ind w:right="28"/>
        <w:textAlignment w:val="baseline"/>
      </w:pPr>
    </w:p>
    <w:p w14:paraId="28B112EF" w14:textId="77777777" w:rsidR="00020C56" w:rsidRPr="007614F9" w:rsidRDefault="00020C56" w:rsidP="009F1C8E">
      <w:pPr>
        <w:widowControl w:val="0"/>
        <w:numPr>
          <w:ilvl w:val="0"/>
          <w:numId w:val="15"/>
        </w:numPr>
        <w:tabs>
          <w:tab w:val="right" w:pos="426"/>
        </w:tabs>
        <w:suppressAutoHyphens/>
        <w:overflowPunct w:val="0"/>
        <w:autoSpaceDN w:val="0"/>
        <w:spacing w:after="200" w:line="276" w:lineRule="auto"/>
        <w:ind w:right="28"/>
        <w:jc w:val="center"/>
        <w:textAlignment w:val="baseline"/>
      </w:pPr>
      <w:r w:rsidRPr="007614F9">
        <w:rPr>
          <w:b/>
        </w:rPr>
        <w:t>LĪGUMĀ LIETOTIE TERMINI</w:t>
      </w:r>
    </w:p>
    <w:p w14:paraId="2C3024B5" w14:textId="77777777" w:rsidR="00020C56" w:rsidRPr="007614F9" w:rsidRDefault="00020C56" w:rsidP="00DB7383">
      <w:pPr>
        <w:widowControl w:val="0"/>
        <w:tabs>
          <w:tab w:val="right" w:pos="567"/>
        </w:tabs>
        <w:suppressAutoHyphens/>
        <w:overflowPunct w:val="0"/>
        <w:autoSpaceDN w:val="0"/>
        <w:ind w:right="28"/>
        <w:textAlignment w:val="baseline"/>
      </w:pPr>
      <w:r w:rsidRPr="007614F9">
        <w:t>Papildus Līguma preambulā esošajiem terminiem, Līguma tekstā tiek lietoti šādi termini ar turpmāk minēto nozīmi:</w:t>
      </w:r>
    </w:p>
    <w:p w14:paraId="4DFCF67A"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Puse</w:t>
      </w:r>
      <w:r w:rsidRPr="007614F9">
        <w:t xml:space="preserve"> – Pasūtītājs vai Projektētājs.</w:t>
      </w:r>
    </w:p>
    <w:p w14:paraId="7C8889C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 xml:space="preserve">Puses </w:t>
      </w:r>
      <w:r w:rsidRPr="007614F9">
        <w:t>- Pasūtītājs un Projektētājs.</w:t>
      </w:r>
    </w:p>
    <w:p w14:paraId="1D1AD5EA" w14:textId="1467E198"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Objekts</w:t>
      </w:r>
      <w:r w:rsidRPr="007614F9">
        <w:t xml:space="preserve"> – Paula Stradiņa kl</w:t>
      </w:r>
      <w:r w:rsidR="001B419A">
        <w:t>īniskās universitātes slimnīca</w:t>
      </w:r>
    </w:p>
    <w:p w14:paraId="298D2915" w14:textId="742E862A" w:rsidR="00020C56" w:rsidRPr="007614F9" w:rsidRDefault="00020C56" w:rsidP="001B419A">
      <w:pPr>
        <w:widowControl w:val="0"/>
        <w:numPr>
          <w:ilvl w:val="1"/>
          <w:numId w:val="15"/>
        </w:numPr>
        <w:tabs>
          <w:tab w:val="right" w:pos="567"/>
        </w:tabs>
        <w:suppressAutoHyphens/>
        <w:overflowPunct w:val="0"/>
        <w:autoSpaceDN w:val="0"/>
        <w:ind w:right="28"/>
        <w:textAlignment w:val="baseline"/>
      </w:pPr>
      <w:r w:rsidRPr="007614F9">
        <w:rPr>
          <w:b/>
        </w:rPr>
        <w:t>Līgums</w:t>
      </w:r>
      <w:r w:rsidRPr="007614F9">
        <w:t xml:space="preserve"> - pamatojoties uz Pasūtītāja veiktā Iepirkuma  rezultātiem noslēgtais iepirkuma līgums, proti, šis līgums </w:t>
      </w:r>
      <w:r w:rsidRPr="007614F9">
        <w:rPr>
          <w:rFonts w:eastAsia="Calibri"/>
          <w:bCs/>
        </w:rPr>
        <w:t xml:space="preserve">par </w:t>
      </w:r>
      <w:r w:rsidRPr="007614F9">
        <w:rPr>
          <w:rFonts w:eastAsia="Calibri"/>
        </w:rPr>
        <w:t>Paula Stradiņa klīniskās universitātes slimnīcas</w:t>
      </w:r>
      <w:r w:rsidRPr="007614F9">
        <w:rPr>
          <w:rFonts w:eastAsia="Calibri"/>
          <w:bCs/>
        </w:rPr>
        <w:t xml:space="preserve"> </w:t>
      </w:r>
      <w:r w:rsidR="001B419A">
        <w:rPr>
          <w:rFonts w:eastAsia="Calibri"/>
          <w:bCs/>
        </w:rPr>
        <w:t>o</w:t>
      </w:r>
      <w:r w:rsidR="001B419A" w:rsidRPr="001B419A">
        <w:rPr>
          <w:rFonts w:eastAsia="Calibri"/>
          <w:bCs/>
        </w:rPr>
        <w:t>perāciju bloka un ar to saistīto ārstniec</w:t>
      </w:r>
      <w:r w:rsidR="001B419A">
        <w:rPr>
          <w:rFonts w:eastAsia="Calibri"/>
          <w:bCs/>
        </w:rPr>
        <w:t>ības telpu pārbūves projektēšanu un autoruzraudzību (</w:t>
      </w:r>
      <w:r w:rsidR="00452A92">
        <w:rPr>
          <w:rFonts w:eastAsia="Calibri"/>
          <w:bCs/>
        </w:rPr>
        <w:t>būvprojektu</w:t>
      </w:r>
      <w:r w:rsidR="001B419A">
        <w:rPr>
          <w:rFonts w:eastAsia="Calibri"/>
          <w:bCs/>
        </w:rPr>
        <w:t xml:space="preserve"> izstrāde </w:t>
      </w:r>
      <w:r w:rsidRPr="007614F9">
        <w:rPr>
          <w:rFonts w:eastAsia="Calibri"/>
          <w:bCs/>
        </w:rPr>
        <w:t>un autoruzraudzības veikšan</w:t>
      </w:r>
      <w:r w:rsidR="001B419A">
        <w:rPr>
          <w:rFonts w:eastAsia="Calibri"/>
          <w:bCs/>
        </w:rPr>
        <w:t>a</w:t>
      </w:r>
      <w:r w:rsidRPr="007614F9">
        <w:t xml:space="preserve"> kopā ar visiem tā pielikumiem, vienošanās pie tā un grozījumiem</w:t>
      </w:r>
      <w:r w:rsidR="001B419A">
        <w:t>)</w:t>
      </w:r>
      <w:r w:rsidRPr="007614F9">
        <w:t>.</w:t>
      </w:r>
    </w:p>
    <w:p w14:paraId="276DD183" w14:textId="68ECE1CF"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Autortiesību objekts</w:t>
      </w:r>
      <w:r w:rsidRPr="007614F9">
        <w:t xml:space="preserve"> - saskaņā ar šo Līgumu Projektētāja</w:t>
      </w:r>
      <w:r w:rsidR="00A706A2">
        <w:t xml:space="preserve"> veiktā darba rezultātā radītie Būvprojekti</w:t>
      </w:r>
      <w:r w:rsidRPr="007614F9">
        <w:t xml:space="preserve"> un citi materiālie objekti.</w:t>
      </w:r>
    </w:p>
    <w:p w14:paraId="3B0B61FC" w14:textId="1D0AA722"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rFonts w:eastAsia="Calibri"/>
          <w:b/>
          <w:bCs/>
        </w:rPr>
        <w:t>Autoruzraudzība</w:t>
      </w:r>
      <w:r w:rsidRPr="007614F9">
        <w:rPr>
          <w:rFonts w:eastAsia="Calibri"/>
        </w:rPr>
        <w:t xml:space="preserve"> – kontrole, ko saskaņā ar šo Līgumu, Līgumā noteiktajā apjomā saskaņā ar Latvijas Republikā spēkā esošiem normatīviem aktiem Projektētājs veic pēc Projektēšanas darbu pabeigšanas un uzsāk vienlaicīgi ar būvdarbu uzsākšanu Objektā un turpina līdz Objekta pieņemšanai ekspluatācijā un pilnīgai būvdarbu pabeigšanai, lai nodrošinātu Objekta būvniecības ieceres īs</w:t>
      </w:r>
      <w:r w:rsidR="00F72A34">
        <w:rPr>
          <w:rFonts w:eastAsia="Calibri"/>
        </w:rPr>
        <w:t>tenošanu  atbilstoši Būvprojektie</w:t>
      </w:r>
      <w:r w:rsidRPr="007614F9">
        <w:rPr>
          <w:rFonts w:eastAsia="Calibri"/>
        </w:rPr>
        <w:t>m.</w:t>
      </w:r>
    </w:p>
    <w:p w14:paraId="3EBAE0C1"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Būvprojekta pieņemšanas un nodošanas akts</w:t>
      </w:r>
      <w:r w:rsidRPr="007614F9">
        <w:t xml:space="preserve"> – Pušu parakstīts pieņemšanas - nodošanas akts, ar kuru Projektētājs nodod un Pasūtītājs pieņem Būvprojektu. Būvprojekta pieņemšanas un nodošanas akta paraugs pievienots Līguma pielikumā kā tā 5.pielikums.</w:t>
      </w:r>
    </w:p>
    <w:p w14:paraId="224D2EA5"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Būvprojekta sadaļu detalizācija</w:t>
      </w:r>
      <w:r w:rsidRPr="007614F9">
        <w:t xml:space="preserve"> – Būvprojektam tiek noteikta šāda detalizācija: </w:t>
      </w:r>
    </w:p>
    <w:p w14:paraId="06034451" w14:textId="4E0BC0AD" w:rsidR="00020C56" w:rsidRPr="007614F9" w:rsidRDefault="00020C56" w:rsidP="00482077">
      <w:pPr>
        <w:keepNext/>
        <w:numPr>
          <w:ilvl w:val="2"/>
          <w:numId w:val="15"/>
        </w:numPr>
        <w:ind w:left="1276" w:hanging="709"/>
        <w:rPr>
          <w:color w:val="FF0000"/>
          <w:sz w:val="23"/>
          <w:szCs w:val="23"/>
        </w:rPr>
      </w:pPr>
      <w:r w:rsidRPr="007614F9">
        <w:rPr>
          <w:sz w:val="23"/>
          <w:szCs w:val="23"/>
        </w:rPr>
        <w:t xml:space="preserve">Projekta detalizācijas pakāpei jābūt tādai, lai varētu veikt būvdarbus bez papildus detalizācijas projekta, izņemot gadījumus, ja projekts paredz rūpnieciski izgatavojamu būvelementu vai konstrukciju, kuru spēj specificēt tikai ražotājs no projektā sniegtajiem izejas datiem, montāžu. </w:t>
      </w:r>
    </w:p>
    <w:p w14:paraId="466078C5" w14:textId="2B4A017D" w:rsidR="00020C56"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Būvprojekts</w:t>
      </w:r>
      <w:r w:rsidR="00227444">
        <w:rPr>
          <w:b/>
        </w:rPr>
        <w:t>/-i</w:t>
      </w:r>
      <w:r w:rsidRPr="007614F9">
        <w:t xml:space="preserve"> – Būvniecības ieceres Objektā īstenošanai nepieciešamo grafisko un teksta dokumentu kopums.</w:t>
      </w:r>
    </w:p>
    <w:p w14:paraId="31BCAF35" w14:textId="73A28A2E" w:rsidR="008D75F9" w:rsidRPr="008D75F9" w:rsidRDefault="008D75F9" w:rsidP="00033FAE">
      <w:pPr>
        <w:widowControl w:val="0"/>
        <w:tabs>
          <w:tab w:val="right" w:pos="567"/>
        </w:tabs>
        <w:suppressAutoHyphens/>
        <w:overflowPunct w:val="0"/>
        <w:autoSpaceDN w:val="0"/>
        <w:ind w:left="567" w:right="28"/>
        <w:textAlignment w:val="baseline"/>
        <w:rPr>
          <w:u w:val="single"/>
        </w:rPr>
      </w:pPr>
      <w:r w:rsidRPr="008D75F9">
        <w:rPr>
          <w:b/>
          <w:u w:val="single"/>
        </w:rPr>
        <w:t>Būvprojekti</w:t>
      </w:r>
      <w:r w:rsidRPr="008D75F9">
        <w:rPr>
          <w:u w:val="single"/>
        </w:rPr>
        <w:t>:</w:t>
      </w:r>
    </w:p>
    <w:p w14:paraId="29AE0778" w14:textId="156209E1" w:rsidR="008D75F9" w:rsidRPr="008D75F9" w:rsidRDefault="008D75F9" w:rsidP="0001395C">
      <w:pPr>
        <w:pStyle w:val="ListParagraph"/>
        <w:numPr>
          <w:ilvl w:val="2"/>
          <w:numId w:val="15"/>
        </w:numPr>
        <w:spacing w:after="0" w:line="240" w:lineRule="auto"/>
        <w:ind w:left="0" w:right="110" w:firstLine="567"/>
        <w:rPr>
          <w:rFonts w:ascii="Times New Roman" w:hAnsi="Times New Roman"/>
          <w:w w:val="105"/>
          <w:sz w:val="24"/>
          <w:szCs w:val="24"/>
        </w:rPr>
      </w:pPr>
      <w:r w:rsidRPr="008D75F9">
        <w:rPr>
          <w:w w:val="105"/>
        </w:rPr>
        <w:lastRenderedPageBreak/>
        <w:t xml:space="preserve"> </w:t>
      </w:r>
      <w:r w:rsidRPr="008D75F9">
        <w:rPr>
          <w:rFonts w:ascii="Times New Roman" w:hAnsi="Times New Roman"/>
          <w:b/>
          <w:w w:val="105"/>
          <w:sz w:val="24"/>
          <w:szCs w:val="24"/>
          <w:u w:val="single"/>
        </w:rPr>
        <w:t xml:space="preserve">1.kārta: </w:t>
      </w:r>
      <w:r w:rsidRPr="008D75F9">
        <w:rPr>
          <w:rFonts w:ascii="Times New Roman" w:hAnsi="Times New Roman"/>
          <w:w w:val="105"/>
          <w:sz w:val="24"/>
          <w:szCs w:val="24"/>
        </w:rPr>
        <w:t>“</w:t>
      </w:r>
      <w:r w:rsidRPr="008D75F9">
        <w:rPr>
          <w:rFonts w:ascii="Times New Roman" w:hAnsi="Times New Roman"/>
          <w:sz w:val="24"/>
          <w:szCs w:val="24"/>
          <w:lang w:eastAsia="lv-LV"/>
        </w:rPr>
        <w:t>Telpu grupas renovācija 15. korpusa, 2.stāva, labajā spārnā, pārrunu telpas izveide, durvju uzstādīšana un kāpņu telpas remonts, pagaidu operācijas izveide 4.operāciju blokā, noliktavas izveidošana 39. nodaļas telpu grupā</w:t>
      </w:r>
      <w:r w:rsidRPr="008D75F9">
        <w:rPr>
          <w:rFonts w:ascii="Times New Roman" w:hAnsi="Times New Roman"/>
          <w:w w:val="105"/>
          <w:sz w:val="24"/>
          <w:szCs w:val="24"/>
        </w:rPr>
        <w:t>”. Būvprojekta izstrādes termiņš ne ilgāk 7 (septiņi) mēneši no Līguma noslēgšanas dienas;</w:t>
      </w:r>
    </w:p>
    <w:p w14:paraId="14615905" w14:textId="4D349134" w:rsidR="008D75F9" w:rsidRPr="008D75F9" w:rsidRDefault="008D75F9" w:rsidP="0001395C">
      <w:pPr>
        <w:pStyle w:val="ListParagraph"/>
        <w:numPr>
          <w:ilvl w:val="2"/>
          <w:numId w:val="15"/>
        </w:numPr>
        <w:spacing w:after="0" w:line="240" w:lineRule="auto"/>
        <w:ind w:left="0" w:right="110" w:firstLine="567"/>
        <w:rPr>
          <w:rFonts w:ascii="Times New Roman" w:hAnsi="Times New Roman"/>
          <w:w w:val="105"/>
          <w:sz w:val="24"/>
          <w:szCs w:val="24"/>
        </w:rPr>
      </w:pPr>
      <w:r w:rsidRPr="008D75F9">
        <w:rPr>
          <w:rFonts w:ascii="Times New Roman" w:hAnsi="Times New Roman"/>
          <w:b/>
          <w:w w:val="105"/>
          <w:sz w:val="24"/>
          <w:szCs w:val="24"/>
          <w:u w:val="single"/>
        </w:rPr>
        <w:t>2.kārta:</w:t>
      </w:r>
      <w:r w:rsidRPr="008D75F9">
        <w:rPr>
          <w:rFonts w:ascii="Times New Roman" w:hAnsi="Times New Roman"/>
          <w:w w:val="105"/>
          <w:sz w:val="24"/>
          <w:szCs w:val="24"/>
        </w:rPr>
        <w:t xml:space="preserve"> ”</w:t>
      </w:r>
      <w:r w:rsidRPr="008D75F9">
        <w:rPr>
          <w:rFonts w:ascii="Times New Roman" w:hAnsi="Times New Roman"/>
          <w:sz w:val="24"/>
          <w:szCs w:val="24"/>
          <w:lang w:eastAsia="lv-LV"/>
        </w:rPr>
        <w:t>Telpu grupas renovācija 39.nodaļā, telpu grupas renovācija 1. operāciju blokā”</w:t>
      </w:r>
      <w:r w:rsidRPr="008D75F9">
        <w:rPr>
          <w:rFonts w:ascii="Times New Roman" w:hAnsi="Times New Roman"/>
          <w:w w:val="105"/>
          <w:sz w:val="24"/>
          <w:szCs w:val="24"/>
        </w:rPr>
        <w:t>. Būvprojekta izstrādes termiņš ne ilgāk kā  12 (divpadsmit) mēneši no Līguma noslēgšanas dienas;</w:t>
      </w:r>
    </w:p>
    <w:p w14:paraId="75A0C0CC" w14:textId="69D603DF" w:rsidR="008D75F9" w:rsidRPr="008D75F9" w:rsidRDefault="008D75F9" w:rsidP="0001395C">
      <w:pPr>
        <w:pStyle w:val="ListParagraph"/>
        <w:numPr>
          <w:ilvl w:val="2"/>
          <w:numId w:val="15"/>
        </w:numPr>
        <w:spacing w:after="0" w:line="240" w:lineRule="auto"/>
        <w:ind w:left="0" w:right="110" w:firstLine="567"/>
        <w:rPr>
          <w:rFonts w:ascii="Times New Roman" w:hAnsi="Times New Roman"/>
          <w:w w:val="105"/>
          <w:sz w:val="24"/>
          <w:szCs w:val="24"/>
        </w:rPr>
      </w:pPr>
      <w:r w:rsidRPr="008D75F9">
        <w:rPr>
          <w:rFonts w:ascii="Times New Roman" w:hAnsi="Times New Roman"/>
          <w:b/>
          <w:w w:val="105"/>
          <w:sz w:val="24"/>
          <w:szCs w:val="24"/>
          <w:u w:val="single"/>
        </w:rPr>
        <w:t xml:space="preserve">3.kārta: </w:t>
      </w:r>
      <w:r w:rsidRPr="008D75F9">
        <w:rPr>
          <w:rFonts w:ascii="Times New Roman" w:hAnsi="Times New Roman"/>
          <w:w w:val="105"/>
          <w:sz w:val="24"/>
          <w:szCs w:val="24"/>
        </w:rPr>
        <w:t>“</w:t>
      </w:r>
      <w:r w:rsidRPr="008D75F9">
        <w:rPr>
          <w:rFonts w:ascii="Times New Roman" w:hAnsi="Times New Roman"/>
          <w:sz w:val="24"/>
          <w:szCs w:val="24"/>
          <w:lang w:eastAsia="lv-LV"/>
        </w:rPr>
        <w:t>Pagaidu operāciju zāles demontāža un telpu grupas renovācija, 4. operāciju bloka renovācija, 39. nodaļas telpu grupas renovācija”</w:t>
      </w:r>
      <w:r w:rsidRPr="008D75F9">
        <w:rPr>
          <w:rFonts w:ascii="Times New Roman" w:hAnsi="Times New Roman"/>
          <w:w w:val="105"/>
          <w:sz w:val="24"/>
          <w:szCs w:val="24"/>
        </w:rPr>
        <w:t>. Bū</w:t>
      </w:r>
      <w:r w:rsidR="00D51C57">
        <w:rPr>
          <w:rFonts w:ascii="Times New Roman" w:hAnsi="Times New Roman"/>
          <w:w w:val="105"/>
          <w:sz w:val="24"/>
          <w:szCs w:val="24"/>
        </w:rPr>
        <w:t xml:space="preserve">vprojekta izstrāde ne ilgāk kā </w:t>
      </w:r>
      <w:r w:rsidRPr="008D75F9">
        <w:rPr>
          <w:rFonts w:ascii="Times New Roman" w:hAnsi="Times New Roman"/>
          <w:w w:val="105"/>
          <w:sz w:val="24"/>
          <w:szCs w:val="24"/>
        </w:rPr>
        <w:t>12 (divpadsmit) mēneši no Līguma noslēgšanas dienas;</w:t>
      </w:r>
    </w:p>
    <w:p w14:paraId="51C9116B" w14:textId="435BC77A" w:rsidR="008D75F9" w:rsidRPr="008D75F9" w:rsidRDefault="008D75F9" w:rsidP="0001395C">
      <w:pPr>
        <w:pStyle w:val="ListParagraph"/>
        <w:numPr>
          <w:ilvl w:val="2"/>
          <w:numId w:val="15"/>
        </w:numPr>
        <w:spacing w:after="0" w:line="240" w:lineRule="auto"/>
        <w:ind w:left="0" w:right="110" w:firstLine="567"/>
        <w:rPr>
          <w:rFonts w:ascii="Times New Roman" w:hAnsi="Times New Roman"/>
          <w:w w:val="105"/>
          <w:sz w:val="24"/>
          <w:szCs w:val="24"/>
        </w:rPr>
      </w:pPr>
      <w:r w:rsidRPr="008D75F9">
        <w:rPr>
          <w:rFonts w:ascii="Times New Roman" w:hAnsi="Times New Roman"/>
          <w:b/>
          <w:w w:val="105"/>
          <w:sz w:val="24"/>
          <w:szCs w:val="24"/>
          <w:u w:val="single"/>
        </w:rPr>
        <w:t>4.kārta:</w:t>
      </w:r>
      <w:r w:rsidRPr="008D75F9">
        <w:rPr>
          <w:rFonts w:ascii="Times New Roman" w:hAnsi="Times New Roman"/>
          <w:w w:val="105"/>
          <w:sz w:val="24"/>
          <w:szCs w:val="24"/>
        </w:rPr>
        <w:t xml:space="preserve"> “</w:t>
      </w:r>
      <w:r w:rsidRPr="008D75F9">
        <w:rPr>
          <w:rFonts w:ascii="Times New Roman" w:hAnsi="Times New Roman"/>
          <w:sz w:val="24"/>
          <w:szCs w:val="24"/>
          <w:lang w:eastAsia="lv-LV"/>
        </w:rPr>
        <w:t>1.operāciju bloka telpu grupas renovācija, sterilizācijas nodaļas izveide”. Būvprojekta izstrāde</w:t>
      </w:r>
      <w:r w:rsidRPr="008D75F9">
        <w:rPr>
          <w:rFonts w:ascii="Times New Roman" w:hAnsi="Times New Roman"/>
          <w:w w:val="105"/>
          <w:sz w:val="24"/>
          <w:szCs w:val="24"/>
        </w:rPr>
        <w:t xml:space="preserve"> ne ilgāk kā  12(divpadsmit) mēneši no Līguma noslēgšanas dienas.</w:t>
      </w:r>
    </w:p>
    <w:p w14:paraId="63CDF3A0" w14:textId="6C6C4DD9"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Finanšu piedāvājums</w:t>
      </w:r>
      <w:r w:rsidRPr="007614F9">
        <w:t xml:space="preserve"> – Projektētāja iesniegtās cenas par pilnā apjomā un noteiktos termiņos veiktiem Pr</w:t>
      </w:r>
      <w:r w:rsidR="0029291D">
        <w:t>ojektēšanas darbiem (Būvprojektu</w:t>
      </w:r>
      <w:r w:rsidRPr="007614F9">
        <w:t xml:space="preserve"> izstrādi) un Autoruzraudzību (2.pielikums).</w:t>
      </w:r>
    </w:p>
    <w:p w14:paraId="6F083B55"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Ikmēneša Autoruzraudzības darbu pieņemšanas un nodošanas akts</w:t>
      </w:r>
      <w:r w:rsidRPr="007614F9">
        <w:t xml:space="preserve"> – Pušu parakstīts pieņemšanas - nodošanas akts, ar kuru Projektētājs nodod un Pasūtītājs pieņem Autoruzraudzību vai kādu tās daļu/posmu par noteiktu laika periodu. Ikmēneša Autoruzraudzības darbu pieņemšanas un nodošanas akta parauga forma pievienota Līguma pielikumā kā tā 6.pielikums.</w:t>
      </w:r>
    </w:p>
    <w:p w14:paraId="29D90F8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Kalendārais grafiks</w:t>
      </w:r>
      <w:r w:rsidRPr="007614F9">
        <w:t xml:space="preserve"> – Projektētāja iesniegtais darbu izpildes grafiks, kurā Projektētājs apņemas veikt Tehniskajā specifikācijā norādītos darbus, kurā darbu izpilde ir jānorāda ar laika mērvienību 1 nedēļa. </w:t>
      </w:r>
    </w:p>
    <w:p w14:paraId="0735C4BA" w14:textId="454B1030"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Līgumcena</w:t>
      </w:r>
      <w:r w:rsidRPr="007614F9">
        <w:t xml:space="preserve"> – Līgumā norādītā kopējā summa bez PVN, kuru Pasūtītājs samaksās Projektētājam par pilnā apjomā un Līgumā noteiktajos termiņos izstrādātu un Pasūtītāj</w:t>
      </w:r>
      <w:r w:rsidR="0088389B">
        <w:t>am nodotu un Pasūtītāja pieņemtiem</w:t>
      </w:r>
      <w:r w:rsidRPr="007614F9">
        <w:t xml:space="preserve"> Būvprojekt</w:t>
      </w:r>
      <w:r w:rsidR="0088389B">
        <w:t>iem, Būvprojektu</w:t>
      </w:r>
      <w:r w:rsidRPr="007614F9">
        <w:t xml:space="preserve"> sadaļu detalizāciju un Autoruzraudzību līdz Objekta pieņemšanai ekspluatācijā un pilnīgi visu būvdarbu pabeigšanai. Līgumcena ietver visus izdevumus un atlīdzību (t.sk. autoratlīdzību), kāda Projektētājam pienākas sakarā ar pilnīgu un pienācīgu Līgumā noteikto saistību izpildi, t.sk. izstrādei un izstrādes organizācijai nepieciešamo izejas datu, izpētes, informācijas vākšanas, uzmērīšanas, apsekošanas, tehnisko noteikumu saņemšana un tamlīdzīgu materiālu, izņemot tehniskos noteikumus, kurus saņem Pasūtītājs, nepieciešamo saskaņojumu, transporta un sakara līdzekļu izmaksas, darbu organizācijas izmaksas, nodokļi un citas izmaksas, kā arī izmaksas darbiem, kas nav tieši iekļauti šajā Līgumā, bet kuru izpildes nepieciešamība izriet no Objekta rakstura un/vai apjoma, un kuru izpilde var būt nepieciešama, lai izstrādātu un saskaņotu kvalitatīvu</w:t>
      </w:r>
      <w:r w:rsidR="0029291D">
        <w:t>s</w:t>
      </w:r>
      <w:r w:rsidRPr="007614F9">
        <w:t xml:space="preserve"> Būvprojektu</w:t>
      </w:r>
      <w:r w:rsidR="0029291D">
        <w:t>s</w:t>
      </w:r>
      <w:r w:rsidRPr="007614F9">
        <w:t>, t.sk. izmaksas, kas saistītas ar Projektēšanas darbu izpildes laikā Pasūtītāja sniegtiem precizējumiem</w:t>
      </w:r>
      <w:r w:rsidR="0088389B">
        <w:t xml:space="preserve"> un papildinājumiem Būvprojektu</w:t>
      </w:r>
      <w:r w:rsidRPr="007614F9">
        <w:t xml:space="preserve"> noteiktajās prasībās un to saskaņošanu attiecīgajās iestādēs. Līgumcenā ir ietvertas visas izmaksas, kas nepieciešamas Autoruzraudzības veikšanai visā būvdarbu veikšanas laikā un tās nevar tikt palielinātas, ja tiek pagarināts būvdarbu veikšanas termiņš. Līgumcena visā Līguma darbības laikā nevar tikt paaugstināta (arī gadījumā, ja Projektētājs ir kļūdījies Projektēšanas darbu un Autoruzraudzības izmaksu aprēķinos).</w:t>
      </w:r>
      <w:r w:rsidRPr="007614F9">
        <w:tab/>
      </w:r>
    </w:p>
    <w:p w14:paraId="34C8D1C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Progresa ziņojums</w:t>
      </w:r>
      <w:r w:rsidRPr="007614F9">
        <w:t xml:space="preserve"> – Projektētāja sagatavots ziņojums par iepriekšējo mēnesi, kuru Projektētājs iesniedz Pasūtītājam līdz sekojošā mēneša 15.datumam un kurā ietver pārskata periodā izpildīto darbu detalizētu sarakstu un apkopojošos datus, pretenzijas vai strīdus jautājumus - kavējumus, skaņojumus, finanses u.c., ieteikumus, kā pārvarēt neparedzētus apstākļus, kuri varētu ietekmēt darbu izpildi vai kvalitāti, informāciju par problēmām un veiktos problēmu risināšanas pasākumus, darbu progresu un atbilstību Kalendārajam grafikam, preventīvās un/vai korektīvās darbības, procentuālās izpildes analīzi.</w:t>
      </w:r>
    </w:p>
    <w:p w14:paraId="1723F68A" w14:textId="091F7572"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darbi</w:t>
      </w:r>
      <w:r w:rsidR="0088389B">
        <w:t xml:space="preserve"> – Būvprojektu</w:t>
      </w:r>
      <w:r w:rsidRPr="007614F9">
        <w:t xml:space="preserve"> izstrāde, saskaņojot to ar Līgumā un tā pielikumos, spēkā esošos normatīvos aktos un Būvatļaujā ietvertajos projektēšanas noteikumos minētajām valsts institūcijām un citām personām, ekspertīzē konstatēto nepilnību novēršana un būvvaldes atzīmes </w:t>
      </w:r>
      <w:r w:rsidRPr="007614F9">
        <w:lastRenderedPageBreak/>
        <w:t>būvatļaujā par visu projektēšanas nosacījumu izpildi saņemšana un Būvprojekt</w:t>
      </w:r>
      <w:r w:rsidR="0088389B">
        <w:t>u</w:t>
      </w:r>
      <w:r w:rsidRPr="007614F9">
        <w:t xml:space="preserve"> dokumentācijas izstrādāšana saskaņā ar šo Līgumu, Projektēšanas uzdevumu (1.pielikums) un citiem Līguma pielikumiem un Latvijas Republikā spēkā esošiem normatīviem aktiem.</w:t>
      </w:r>
    </w:p>
    <w:p w14:paraId="59B5D7A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darbu pieņemšanas – nodošanas akts</w:t>
      </w:r>
      <w:r w:rsidRPr="007614F9">
        <w:t xml:space="preserve"> – Pušu parakstīts pieņemšanas - nodošanas akts, ar kuru Pasūtītājs pieņem un Projektētājs nodod Projektēšanas darbus, pieņemšanas un nodošanas akta paraugs pievienots Līguma pielikumā kā tā 4.pielikums.</w:t>
      </w:r>
    </w:p>
    <w:p w14:paraId="301F4BD5" w14:textId="5FD1089E" w:rsidR="00020C56" w:rsidRPr="004941A5"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uzdevums</w:t>
      </w:r>
      <w:r w:rsidRPr="007614F9">
        <w:t xml:space="preserve"> </w:t>
      </w:r>
      <w:r w:rsidRPr="004941A5">
        <w:t>- dokuments, kurā noteiktas Pasūtītāja prasības Projektēšanas darbiem (Nolikuma 1.pielikum</w:t>
      </w:r>
      <w:r w:rsidR="00D51C57" w:rsidRPr="004941A5">
        <w:t>s</w:t>
      </w:r>
      <w:r w:rsidRPr="004941A5">
        <w:t>). Projektēšanas uzdevums tiek pievienots šim Līgumam kā tā 1.pielikums.</w:t>
      </w:r>
    </w:p>
    <w:p w14:paraId="3BACF14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4941A5">
        <w:rPr>
          <w:rFonts w:eastAsia="Calibri"/>
          <w:b/>
        </w:rPr>
        <w:t>PVN</w:t>
      </w:r>
      <w:r w:rsidRPr="004941A5">
        <w:rPr>
          <w:rFonts w:eastAsia="Calibri"/>
        </w:rPr>
        <w:t xml:space="preserve"> – pievienotās vērtības nodoklis</w:t>
      </w:r>
      <w:r w:rsidRPr="007614F9">
        <w:rPr>
          <w:rFonts w:eastAsia="Calibri"/>
        </w:rPr>
        <w:t>.</w:t>
      </w:r>
    </w:p>
    <w:p w14:paraId="0396CD66" w14:textId="6F6889F4" w:rsidR="00020C56"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Trūkumi</w:t>
      </w:r>
      <w:r w:rsidRPr="007614F9">
        <w:t xml:space="preserve"> – Būvprojektā (tai skaitā Projektēšanas darbu laikā) esoši defekti un/vai neatbilstības Latvijas Republikā spēkā esošos normatīvajos aktos noteiktajām prasībām (arī neatbilstība Eiropas Savienības normatīvos noteiktajām kvalitātes prasībām, kas saistošas Latvijas Republikā), Pasūtītāja norādījumiem vai citām Līguma un tā pielikumos noteiktajām prasībām, tajā skaitā tādas nepilnības Būvprojektā, kā rezultātā ir aizkavēti vai ierobežoti būvdarbi Objektā, vai pilnvērtīga Objekta ekspluatācija tā paredzētajai funkcijai, kā arī kompetentu institūciju norādītās neprecizitātes un/vai defekti un citi trūkumi.</w:t>
      </w:r>
      <w:r w:rsidRPr="007614F9">
        <w:tab/>
      </w:r>
    </w:p>
    <w:p w14:paraId="536DF8D0" w14:textId="77777777" w:rsidR="0080177D" w:rsidRPr="007614F9" w:rsidRDefault="0080177D" w:rsidP="0080177D">
      <w:pPr>
        <w:widowControl w:val="0"/>
        <w:tabs>
          <w:tab w:val="right" w:pos="567"/>
        </w:tabs>
        <w:suppressAutoHyphens/>
        <w:overflowPunct w:val="0"/>
        <w:autoSpaceDN w:val="0"/>
        <w:ind w:left="567" w:right="28"/>
        <w:textAlignment w:val="baseline"/>
      </w:pPr>
    </w:p>
    <w:p w14:paraId="4B52700F" w14:textId="77777777" w:rsidR="00020C56" w:rsidRPr="007614F9" w:rsidRDefault="00020C56" w:rsidP="009F1C8E">
      <w:pPr>
        <w:widowControl w:val="0"/>
        <w:numPr>
          <w:ilvl w:val="0"/>
          <w:numId w:val="15"/>
        </w:numPr>
        <w:tabs>
          <w:tab w:val="right" w:pos="426"/>
        </w:tabs>
        <w:suppressAutoHyphens/>
        <w:overflowPunct w:val="0"/>
        <w:autoSpaceDN w:val="0"/>
        <w:spacing w:after="200" w:line="276" w:lineRule="auto"/>
        <w:ind w:right="28"/>
        <w:jc w:val="center"/>
        <w:textAlignment w:val="baseline"/>
      </w:pPr>
      <w:r w:rsidRPr="007614F9">
        <w:rPr>
          <w:b/>
        </w:rPr>
        <w:t>LĪGUMA PRIEKŠMETS</w:t>
      </w:r>
    </w:p>
    <w:p w14:paraId="40BC0AA3" w14:textId="5E7A2332" w:rsidR="00020C56" w:rsidRPr="00D51C57" w:rsidRDefault="00020C56" w:rsidP="00D51C57">
      <w:pPr>
        <w:pStyle w:val="ListParagraph"/>
        <w:widowControl w:val="0"/>
        <w:numPr>
          <w:ilvl w:val="1"/>
          <w:numId w:val="15"/>
        </w:numPr>
        <w:suppressAutoHyphens/>
        <w:overflowPunct w:val="0"/>
        <w:autoSpaceDN w:val="0"/>
        <w:spacing w:after="0" w:line="240" w:lineRule="auto"/>
        <w:ind w:right="28"/>
        <w:contextualSpacing/>
        <w:textAlignment w:val="baseline"/>
        <w:rPr>
          <w:rFonts w:ascii="Times New Roman" w:hAnsi="Times New Roman"/>
          <w:sz w:val="24"/>
          <w:szCs w:val="24"/>
        </w:rPr>
      </w:pPr>
      <w:r w:rsidRPr="00D51C57">
        <w:rPr>
          <w:rFonts w:ascii="Times New Roman" w:hAnsi="Times New Roman"/>
          <w:sz w:val="24"/>
          <w:szCs w:val="24"/>
        </w:rPr>
        <w:t>Pasūtītājs uzdod, un Projektētājs apņemas par atlīdzību veikt</w:t>
      </w:r>
      <w:r w:rsidR="00D51C57" w:rsidRPr="00D51C57">
        <w:rPr>
          <w:rFonts w:ascii="Times New Roman" w:hAnsi="Times New Roman"/>
          <w:sz w:val="24"/>
          <w:szCs w:val="24"/>
        </w:rPr>
        <w:t xml:space="preserve"> Projektēšanas darbus saskaņā ar Projektēšanas uzdevumu, kas ietver:</w:t>
      </w:r>
    </w:p>
    <w:p w14:paraId="08F0E875" w14:textId="77777777" w:rsidR="00020C56" w:rsidRPr="00D51C57" w:rsidRDefault="00020C56" w:rsidP="009F1C8E">
      <w:pPr>
        <w:pStyle w:val="ListParagraph"/>
        <w:widowControl w:val="0"/>
        <w:numPr>
          <w:ilvl w:val="2"/>
          <w:numId w:val="15"/>
        </w:numPr>
        <w:suppressAutoHyphens/>
        <w:overflowPunct w:val="0"/>
        <w:autoSpaceDN w:val="0"/>
        <w:spacing w:after="0" w:line="240" w:lineRule="auto"/>
        <w:ind w:right="28"/>
        <w:contextualSpacing/>
        <w:textAlignment w:val="baseline"/>
        <w:rPr>
          <w:rFonts w:ascii="Times New Roman" w:eastAsia="Times New Roman" w:hAnsi="Times New Roman"/>
          <w:vanish/>
          <w:sz w:val="24"/>
          <w:szCs w:val="24"/>
        </w:rPr>
      </w:pPr>
    </w:p>
    <w:p w14:paraId="6C498FBD" w14:textId="3C33E7B3" w:rsidR="00020C56" w:rsidRPr="007614F9" w:rsidRDefault="00EF6B1D" w:rsidP="009F1C8E">
      <w:pPr>
        <w:widowControl w:val="0"/>
        <w:numPr>
          <w:ilvl w:val="3"/>
          <w:numId w:val="15"/>
        </w:numPr>
        <w:suppressAutoHyphens/>
        <w:overflowPunct w:val="0"/>
        <w:autoSpaceDN w:val="0"/>
        <w:ind w:left="567" w:right="28" w:hanging="283"/>
        <w:contextualSpacing/>
        <w:textAlignment w:val="baseline"/>
      </w:pPr>
      <w:r>
        <w:t>Būvprojektu</w:t>
      </w:r>
      <w:r w:rsidR="00020C56" w:rsidRPr="00D51C57">
        <w:t xml:space="preserve"> minimālā sastāvā izstrādi un</w:t>
      </w:r>
      <w:r w:rsidR="00020C56" w:rsidRPr="007614F9">
        <w:t xml:space="preserve"> būvatļaujas ar proje</w:t>
      </w:r>
      <w:r w:rsidR="00743AA2">
        <w:t>ktēšanas nosacījumiem saņemšanu;</w:t>
      </w:r>
    </w:p>
    <w:p w14:paraId="5D1C3740" w14:textId="6FBE8021"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7614F9">
        <w:rPr>
          <w:sz w:val="23"/>
          <w:szCs w:val="23"/>
        </w:rPr>
        <w:t xml:space="preserve">Tehnisko </w:t>
      </w:r>
      <w:r w:rsidRPr="004D2601">
        <w:rPr>
          <w:sz w:val="23"/>
          <w:szCs w:val="23"/>
        </w:rPr>
        <w:t>noteikumu saņemšana no komunikāciju turētājiem un valsts vai pašvaldības institūcijām</w:t>
      </w:r>
      <w:r w:rsidR="00743AA2" w:rsidRPr="004D2601">
        <w:t>;</w:t>
      </w:r>
    </w:p>
    <w:p w14:paraId="41DBE7B7" w14:textId="4A347F4A" w:rsidR="00020C56" w:rsidRPr="004D2601" w:rsidRDefault="00EF6B1D" w:rsidP="00743AA2">
      <w:pPr>
        <w:widowControl w:val="0"/>
        <w:numPr>
          <w:ilvl w:val="3"/>
          <w:numId w:val="15"/>
        </w:numPr>
        <w:suppressAutoHyphens/>
        <w:overflowPunct w:val="0"/>
        <w:autoSpaceDN w:val="0"/>
        <w:ind w:left="567" w:right="28" w:hanging="283"/>
        <w:contextualSpacing/>
        <w:textAlignment w:val="baseline"/>
      </w:pPr>
      <w:r>
        <w:t>Būvprojektu</w:t>
      </w:r>
      <w:r w:rsidR="00020C56" w:rsidRPr="004D2601">
        <w:t xml:space="preserve"> izstrādi un saskaņošanu būvvaldē atbilstoši saņemtās būvatļaujas un tehnisko nosacījumu noteikumiem;</w:t>
      </w:r>
    </w:p>
    <w:p w14:paraId="2C552961" w14:textId="4419CD0A" w:rsidR="00020C56" w:rsidRPr="004D2601" w:rsidRDefault="00EF6B1D" w:rsidP="009F1C8E">
      <w:pPr>
        <w:widowControl w:val="0"/>
        <w:numPr>
          <w:ilvl w:val="3"/>
          <w:numId w:val="15"/>
        </w:numPr>
        <w:suppressAutoHyphens/>
        <w:overflowPunct w:val="0"/>
        <w:autoSpaceDN w:val="0"/>
        <w:ind w:left="567" w:right="28" w:hanging="283"/>
        <w:contextualSpacing/>
        <w:textAlignment w:val="baseline"/>
      </w:pPr>
      <w:r>
        <w:t>Būvprojektu</w:t>
      </w:r>
      <w:r w:rsidR="00020C56" w:rsidRPr="004D2601">
        <w:t xml:space="preserve"> sadaļu detalizācijas izstrādi;</w:t>
      </w:r>
    </w:p>
    <w:p w14:paraId="4727F7D9" w14:textId="77777777"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4D2601">
        <w:t>Visu iepriekš minēto dokumentu saskaņošanu ar Pasūtītāju un citām šajā Līgumā un Dokumentos norādītajām institūcijām un personām.</w:t>
      </w:r>
    </w:p>
    <w:p w14:paraId="635C0CB5" w14:textId="77777777" w:rsidR="00020C56" w:rsidRPr="007614F9" w:rsidRDefault="00020C56" w:rsidP="009F1C8E">
      <w:pPr>
        <w:widowControl w:val="0"/>
        <w:numPr>
          <w:ilvl w:val="2"/>
          <w:numId w:val="15"/>
        </w:numPr>
        <w:suppressAutoHyphens/>
        <w:overflowPunct w:val="0"/>
        <w:autoSpaceDN w:val="0"/>
        <w:ind w:left="567" w:right="28" w:hanging="567"/>
        <w:textAlignment w:val="baseline"/>
      </w:pPr>
      <w:r w:rsidRPr="007614F9">
        <w:t>Autoruzraudzību saskaņā ar Līgumu un Latvijas Republikā spēkā esošiem normatīviem aktiem.</w:t>
      </w:r>
    </w:p>
    <w:p w14:paraId="3939E8E2" w14:textId="56B2DBF4" w:rsidR="00020C56" w:rsidRPr="007614F9" w:rsidRDefault="00020C56" w:rsidP="00021C1E">
      <w:pPr>
        <w:widowControl w:val="0"/>
        <w:numPr>
          <w:ilvl w:val="1"/>
          <w:numId w:val="15"/>
        </w:numPr>
        <w:tabs>
          <w:tab w:val="right" w:pos="567"/>
        </w:tabs>
        <w:suppressAutoHyphens/>
        <w:overflowPunct w:val="0"/>
        <w:autoSpaceDN w:val="0"/>
        <w:ind w:right="28"/>
        <w:textAlignment w:val="baseline"/>
      </w:pPr>
      <w:r w:rsidRPr="007614F9">
        <w:t>Projektēšanas darbu rezultāts ir Līgumā un tā pielikumos noteiktajā apjomā pilnībā izstrādāts, no Pasūtītāja puses Līgumā note</w:t>
      </w:r>
      <w:r w:rsidR="00021C1E">
        <w:t>iktā kārtībā pieņemti, Būvvaldē akceptēti</w:t>
      </w:r>
      <w:r w:rsidRPr="007614F9">
        <w:t xml:space="preserve"> </w:t>
      </w:r>
      <w:r w:rsidR="008E56CC">
        <w:t>b</w:t>
      </w:r>
      <w:r w:rsidRPr="007614F9">
        <w:t>ūvprojekt</w:t>
      </w:r>
      <w:r w:rsidR="00021C1E">
        <w:t>i (Līguma 1.9.punkts), kas ir sagatavoti</w:t>
      </w:r>
      <w:r w:rsidRPr="007614F9">
        <w:t xml:space="preserve"> atb</w:t>
      </w:r>
      <w:r w:rsidR="004E02D0">
        <w:t xml:space="preserve">ilstoši normatīvo aktu prasībām, </w:t>
      </w:r>
      <w:r w:rsidR="00021C1E">
        <w:t>Būvprojektu</w:t>
      </w:r>
      <w:r w:rsidRPr="007614F9">
        <w:t xml:space="preserve"> sadaļu detalizācija;</w:t>
      </w:r>
    </w:p>
    <w:p w14:paraId="77E0B6A6" w14:textId="77777777" w:rsidR="007F3CAB" w:rsidRDefault="00020C56" w:rsidP="007F3CAB">
      <w:pPr>
        <w:widowControl w:val="0"/>
        <w:numPr>
          <w:ilvl w:val="1"/>
          <w:numId w:val="15"/>
        </w:numPr>
        <w:tabs>
          <w:tab w:val="right" w:pos="567"/>
        </w:tabs>
        <w:suppressAutoHyphens/>
        <w:overflowPunct w:val="0"/>
        <w:autoSpaceDN w:val="0"/>
        <w:ind w:right="28"/>
        <w:textAlignment w:val="baseline"/>
      </w:pPr>
      <w:r w:rsidRPr="007614F9">
        <w:t>Autoruzraudzības apjoms atbilst Projektētāja izstrādātajam un ar Pasūtītāju rakstveidā saskaņotajam Būvprojekt</w:t>
      </w:r>
      <w:r w:rsidR="00021C1E">
        <w:t>u</w:t>
      </w:r>
      <w:r w:rsidRPr="007614F9">
        <w:t xml:space="preserve"> realizācijas apjomam.</w:t>
      </w:r>
      <w:r w:rsidR="007F3CAB" w:rsidRPr="007F3CAB">
        <w:t xml:space="preserve"> </w:t>
      </w:r>
    </w:p>
    <w:p w14:paraId="2E46D26D" w14:textId="021989F2" w:rsidR="00020C56" w:rsidRPr="007614F9" w:rsidRDefault="007F3CAB" w:rsidP="007F3CAB">
      <w:pPr>
        <w:widowControl w:val="0"/>
        <w:numPr>
          <w:ilvl w:val="1"/>
          <w:numId w:val="15"/>
        </w:numPr>
        <w:tabs>
          <w:tab w:val="right" w:pos="567"/>
        </w:tabs>
        <w:suppressAutoHyphens/>
        <w:overflowPunct w:val="0"/>
        <w:autoSpaceDN w:val="0"/>
        <w:ind w:right="28"/>
        <w:textAlignment w:val="baseline"/>
      </w:pPr>
      <w:r w:rsidRPr="007F3CAB">
        <w:t xml:space="preserve">Autoruzraudzība tiek realizēta tikai gadījumā, ja Pasūtītājs noslēdz būvdarbu līgumu un Objektā tiek uzsākti būvdarbi. Ja Pasūtītājs būvniecības izmaksu dēl, nenoslēdz līgumu par projektēšanas uzdevumā norādīto  Objektu visiem būvdarbiem vai noslēdz  </w:t>
      </w:r>
      <w:r>
        <w:t xml:space="preserve">tikai par </w:t>
      </w:r>
      <w:r w:rsidRPr="007F3CAB">
        <w:t xml:space="preserve">daļu no tiem,  Pasūtītājam ir tiesības  atteikties no autoruzraudzības par nerealizējamo daļu,  neuzņemoties nekādas saistības pret Projektētāju  par iespējamām kompensācijām, zaudējumu segšanu u.tml.  </w:t>
      </w:r>
    </w:p>
    <w:p w14:paraId="6E036F65" w14:textId="77777777" w:rsidR="00020C56" w:rsidRPr="007614F9" w:rsidRDefault="00020C56" w:rsidP="00DB7383">
      <w:pPr>
        <w:widowControl w:val="0"/>
        <w:tabs>
          <w:tab w:val="right" w:pos="9072"/>
        </w:tabs>
        <w:suppressAutoHyphens/>
        <w:overflowPunct w:val="0"/>
        <w:autoSpaceDN w:val="0"/>
        <w:ind w:left="567" w:right="28"/>
        <w:textAlignment w:val="baseline"/>
        <w:rPr>
          <w:highlight w:val="yellow"/>
        </w:rPr>
      </w:pPr>
    </w:p>
    <w:p w14:paraId="14D560B1" w14:textId="343197F1" w:rsidR="00020C56" w:rsidRPr="007614F9" w:rsidRDefault="00DB7383" w:rsidP="009F1C8E">
      <w:pPr>
        <w:widowControl w:val="0"/>
        <w:numPr>
          <w:ilvl w:val="0"/>
          <w:numId w:val="15"/>
        </w:numPr>
        <w:tabs>
          <w:tab w:val="right" w:pos="426"/>
        </w:tabs>
        <w:suppressAutoHyphens/>
        <w:overflowPunct w:val="0"/>
        <w:autoSpaceDN w:val="0"/>
        <w:ind w:right="28"/>
        <w:jc w:val="center"/>
        <w:textAlignment w:val="baseline"/>
      </w:pPr>
      <w:r>
        <w:rPr>
          <w:b/>
        </w:rPr>
        <w:t>LĪGUM</w:t>
      </w:r>
      <w:r w:rsidR="00020C56" w:rsidRPr="007614F9">
        <w:rPr>
          <w:b/>
        </w:rPr>
        <w:t>CENA UN NORĒĶINU KĀRTĪBA</w:t>
      </w:r>
    </w:p>
    <w:p w14:paraId="616F6A19" w14:textId="5343A60A" w:rsidR="004E3766" w:rsidRPr="000B3E3E" w:rsidRDefault="004E3766" w:rsidP="004E3766">
      <w:pPr>
        <w:pStyle w:val="ListParagraph"/>
        <w:numPr>
          <w:ilvl w:val="1"/>
          <w:numId w:val="15"/>
        </w:numPr>
        <w:suppressAutoHyphens/>
        <w:spacing w:after="0" w:line="240" w:lineRule="auto"/>
        <w:contextualSpacing/>
        <w:rPr>
          <w:rFonts w:ascii="Times New Roman" w:eastAsia="Times New Roman" w:hAnsi="Times New Roman"/>
          <w:sz w:val="24"/>
          <w:szCs w:val="24"/>
        </w:rPr>
      </w:pPr>
      <w:r w:rsidRPr="000B3E3E">
        <w:rPr>
          <w:rFonts w:ascii="Times New Roman" w:eastAsia="Times New Roman" w:hAnsi="Times New Roman"/>
          <w:sz w:val="24"/>
          <w:szCs w:val="24"/>
        </w:rPr>
        <w:t>Līguma summas par būvprojektu izstrādi  un autoruzraudzību, tiek noteiktas:</w:t>
      </w:r>
    </w:p>
    <w:p w14:paraId="0A463214" w14:textId="6E935037" w:rsidR="004E3766" w:rsidRPr="000B3E3E" w:rsidRDefault="004E3766" w:rsidP="004E3766">
      <w:pPr>
        <w:numPr>
          <w:ilvl w:val="2"/>
          <w:numId w:val="15"/>
        </w:numPr>
        <w:tabs>
          <w:tab w:val="left" w:pos="1134"/>
        </w:tabs>
        <w:suppressAutoHyphens/>
      </w:pPr>
      <w:r w:rsidRPr="000B3E3E">
        <w:t>1. kārtai  par būvpr</w:t>
      </w:r>
      <w:r w:rsidR="005A7536">
        <w:t>ojekta izstrādi  EUR _____(___</w:t>
      </w:r>
      <w:r w:rsidR="005A7536" w:rsidRPr="005A7536">
        <w:rPr>
          <w:i/>
        </w:rPr>
        <w:t>eu</w:t>
      </w:r>
      <w:r w:rsidRPr="005A7536">
        <w:rPr>
          <w:i/>
        </w:rPr>
        <w:t>ro</w:t>
      </w:r>
      <w:r w:rsidR="005A7536">
        <w:t xml:space="preserve"> un ___centi) bez pievienotās vērtības nodokļa. </w:t>
      </w:r>
      <w:r w:rsidRPr="000B3E3E">
        <w:t xml:space="preserve"> </w:t>
      </w:r>
    </w:p>
    <w:p w14:paraId="41FBD972" w14:textId="6355872A" w:rsidR="004E3766" w:rsidRPr="000B3E3E" w:rsidRDefault="004E3766" w:rsidP="004E3766">
      <w:pPr>
        <w:numPr>
          <w:ilvl w:val="2"/>
          <w:numId w:val="15"/>
        </w:numPr>
        <w:tabs>
          <w:tab w:val="left" w:pos="1134"/>
        </w:tabs>
        <w:suppressAutoHyphens/>
      </w:pPr>
      <w:r w:rsidRPr="000B3E3E">
        <w:t xml:space="preserve">1. kārtai par Objekta  autoruzraudzību EUR ______(___ </w:t>
      </w:r>
      <w:r w:rsidR="005A7536" w:rsidRPr="005A7536">
        <w:rPr>
          <w:i/>
        </w:rPr>
        <w:t>euro</w:t>
      </w:r>
      <w:r w:rsidRPr="000B3E3E">
        <w:t xml:space="preserve"> un __centi) </w:t>
      </w:r>
      <w:r w:rsidR="005A7536">
        <w:t xml:space="preserve">bez pievienotās vērtības nodokļa. </w:t>
      </w:r>
    </w:p>
    <w:p w14:paraId="75D1BC62" w14:textId="0877F437" w:rsidR="004E3766" w:rsidRPr="000B3E3E" w:rsidRDefault="004E3766" w:rsidP="004E3766">
      <w:pPr>
        <w:numPr>
          <w:ilvl w:val="2"/>
          <w:numId w:val="15"/>
        </w:numPr>
        <w:tabs>
          <w:tab w:val="left" w:pos="1134"/>
        </w:tabs>
        <w:suppressAutoHyphens/>
      </w:pPr>
      <w:r w:rsidRPr="000B3E3E">
        <w:t>2. kārtai  par būvproje</w:t>
      </w:r>
      <w:r w:rsidR="005A7536">
        <w:t>kta izstrādi  EUR _____(____</w:t>
      </w:r>
      <w:r w:rsidR="005A7536" w:rsidRPr="005A7536">
        <w:rPr>
          <w:i/>
        </w:rPr>
        <w:t>euro</w:t>
      </w:r>
      <w:r w:rsidRPr="005A7536">
        <w:rPr>
          <w:i/>
        </w:rPr>
        <w:t xml:space="preserve"> </w:t>
      </w:r>
      <w:r w:rsidRPr="000B3E3E">
        <w:t>un ___</w:t>
      </w:r>
      <w:r w:rsidR="005A7536">
        <w:t xml:space="preserve"> centi) bez  pievienotās vērtības nodokļa. </w:t>
      </w:r>
      <w:r w:rsidRPr="000B3E3E">
        <w:t xml:space="preserve"> </w:t>
      </w:r>
    </w:p>
    <w:p w14:paraId="0A34F0DE" w14:textId="3E63FB01" w:rsidR="004E3766" w:rsidRPr="000B3E3E" w:rsidRDefault="004E3766" w:rsidP="004E3766">
      <w:pPr>
        <w:numPr>
          <w:ilvl w:val="2"/>
          <w:numId w:val="15"/>
        </w:numPr>
        <w:tabs>
          <w:tab w:val="left" w:pos="1134"/>
        </w:tabs>
        <w:suppressAutoHyphens/>
      </w:pPr>
      <w:r w:rsidRPr="000B3E3E">
        <w:lastRenderedPageBreak/>
        <w:t>2. kārtai par Objekta  au</w:t>
      </w:r>
      <w:r w:rsidR="005A7536">
        <w:t>toruzraudzību EUR ______(___</w:t>
      </w:r>
      <w:r w:rsidR="005A7536" w:rsidRPr="005A7536">
        <w:rPr>
          <w:i/>
        </w:rPr>
        <w:t>euro</w:t>
      </w:r>
      <w:r w:rsidRPr="005A7536">
        <w:rPr>
          <w:i/>
        </w:rPr>
        <w:t xml:space="preserve"> </w:t>
      </w:r>
      <w:r w:rsidR="005A7536">
        <w:t>un ___centi) bez pievienotās vērtības nodokļa.</w:t>
      </w:r>
      <w:r w:rsidRPr="000B3E3E">
        <w:t xml:space="preserve"> </w:t>
      </w:r>
    </w:p>
    <w:p w14:paraId="07408156" w14:textId="369A7C4A" w:rsidR="008779FC" w:rsidRPr="000B3E3E" w:rsidRDefault="008779FC" w:rsidP="008779FC">
      <w:pPr>
        <w:numPr>
          <w:ilvl w:val="2"/>
          <w:numId w:val="15"/>
        </w:numPr>
        <w:tabs>
          <w:tab w:val="left" w:pos="1134"/>
        </w:tabs>
        <w:suppressAutoHyphens/>
      </w:pPr>
      <w:r>
        <w:t>3</w:t>
      </w:r>
      <w:r w:rsidRPr="000B3E3E">
        <w:t>. kārtai  par būvproj</w:t>
      </w:r>
      <w:r w:rsidR="005A7536">
        <w:t>ekta izstrādi  EUR _____(___</w:t>
      </w:r>
      <w:r w:rsidR="005A7536" w:rsidRPr="005A7536">
        <w:rPr>
          <w:i/>
        </w:rPr>
        <w:t>euro</w:t>
      </w:r>
      <w:r w:rsidR="005A7536">
        <w:t xml:space="preserve"> un ___centi) bez pievienotās vērtības nodokļa. </w:t>
      </w:r>
      <w:r w:rsidRPr="000B3E3E">
        <w:t xml:space="preserve"> </w:t>
      </w:r>
    </w:p>
    <w:p w14:paraId="50AE724B" w14:textId="0FA86011" w:rsidR="008779FC" w:rsidRPr="000B3E3E" w:rsidRDefault="008779FC" w:rsidP="008779FC">
      <w:pPr>
        <w:numPr>
          <w:ilvl w:val="2"/>
          <w:numId w:val="15"/>
        </w:numPr>
        <w:tabs>
          <w:tab w:val="left" w:pos="1134"/>
        </w:tabs>
        <w:suppressAutoHyphens/>
      </w:pPr>
      <w:r>
        <w:t>3</w:t>
      </w:r>
      <w:r w:rsidRPr="000B3E3E">
        <w:t xml:space="preserve">. kārtai par Objekta  autoruzraudzību EUR ______(___ </w:t>
      </w:r>
      <w:r w:rsidRPr="005A7536">
        <w:rPr>
          <w:i/>
        </w:rPr>
        <w:t>e</w:t>
      </w:r>
      <w:r w:rsidR="005A7536" w:rsidRPr="005A7536">
        <w:rPr>
          <w:i/>
        </w:rPr>
        <w:t>ur</w:t>
      </w:r>
      <w:r w:rsidRPr="005A7536">
        <w:rPr>
          <w:i/>
        </w:rPr>
        <w:t>o</w:t>
      </w:r>
      <w:r w:rsidR="005A7536">
        <w:t xml:space="preserve"> un __centi) bez pievienotās vērtības nodokļa. </w:t>
      </w:r>
      <w:r w:rsidRPr="000B3E3E">
        <w:t xml:space="preserve"> </w:t>
      </w:r>
    </w:p>
    <w:p w14:paraId="4F638DF9" w14:textId="66B6F4EA" w:rsidR="008779FC" w:rsidRPr="000B3E3E" w:rsidRDefault="008779FC" w:rsidP="008779FC">
      <w:pPr>
        <w:numPr>
          <w:ilvl w:val="2"/>
          <w:numId w:val="15"/>
        </w:numPr>
        <w:tabs>
          <w:tab w:val="left" w:pos="1134"/>
        </w:tabs>
        <w:suppressAutoHyphens/>
      </w:pPr>
      <w:r>
        <w:t>4</w:t>
      </w:r>
      <w:r w:rsidRPr="000B3E3E">
        <w:t>. kārtai  par būvproje</w:t>
      </w:r>
      <w:r w:rsidR="005A7536">
        <w:t>kta izstrādi  EUR _____(____</w:t>
      </w:r>
      <w:r w:rsidR="005A7536" w:rsidRPr="005A7536">
        <w:rPr>
          <w:i/>
        </w:rPr>
        <w:t>euro</w:t>
      </w:r>
      <w:r w:rsidR="005A7536">
        <w:t xml:space="preserve"> un ___ centi) bez pievienotās vērtības nodokļa.</w:t>
      </w:r>
      <w:r w:rsidRPr="000B3E3E">
        <w:t xml:space="preserve"> </w:t>
      </w:r>
    </w:p>
    <w:p w14:paraId="7AAECF99" w14:textId="2551205A" w:rsidR="005A7536" w:rsidRDefault="008779FC" w:rsidP="008779FC">
      <w:pPr>
        <w:numPr>
          <w:ilvl w:val="2"/>
          <w:numId w:val="15"/>
        </w:numPr>
        <w:tabs>
          <w:tab w:val="left" w:pos="1134"/>
        </w:tabs>
        <w:suppressAutoHyphens/>
      </w:pPr>
      <w:r>
        <w:t>4</w:t>
      </w:r>
      <w:r w:rsidRPr="000B3E3E">
        <w:t>. kārtai par Objekta  au</w:t>
      </w:r>
      <w:r w:rsidR="005A7536">
        <w:t>toruzraudzību EUR ______(___</w:t>
      </w:r>
      <w:r w:rsidR="005A7536" w:rsidRPr="005A7536">
        <w:rPr>
          <w:i/>
        </w:rPr>
        <w:t>euro</w:t>
      </w:r>
      <w:r w:rsidRPr="000B3E3E">
        <w:t xml:space="preserve"> un ___c</w:t>
      </w:r>
      <w:r w:rsidR="005A7536">
        <w:t xml:space="preserve">enti) bez pievienotās vērtības nodokļa. </w:t>
      </w:r>
      <w:r w:rsidRPr="000B3E3E">
        <w:t xml:space="preserve"> </w:t>
      </w:r>
    </w:p>
    <w:p w14:paraId="13EBEAA4" w14:textId="7DCC24FE" w:rsidR="004E3766" w:rsidRPr="005A7536" w:rsidRDefault="008779FC" w:rsidP="005A7536">
      <w:pPr>
        <w:pStyle w:val="ListParagraph"/>
        <w:numPr>
          <w:ilvl w:val="2"/>
          <w:numId w:val="15"/>
        </w:numPr>
        <w:spacing w:after="0"/>
        <w:rPr>
          <w:rFonts w:ascii="Times New Roman" w:eastAsia="Times New Roman" w:hAnsi="Times New Roman"/>
          <w:sz w:val="24"/>
          <w:szCs w:val="24"/>
        </w:rPr>
      </w:pPr>
      <w:r w:rsidRPr="000B3E3E">
        <w:t xml:space="preserve">  </w:t>
      </w:r>
      <w:r w:rsidR="005A7536" w:rsidRPr="005A7536">
        <w:rPr>
          <w:rFonts w:ascii="Times New Roman" w:eastAsia="Times New Roman" w:hAnsi="Times New Roman"/>
          <w:sz w:val="24"/>
          <w:szCs w:val="24"/>
        </w:rPr>
        <w:t xml:space="preserve">Papildus Līgumcenai Pasūtītājs maksā </w:t>
      </w:r>
      <w:r w:rsidR="005A7536">
        <w:rPr>
          <w:rFonts w:ascii="Times New Roman" w:eastAsia="Times New Roman" w:hAnsi="Times New Roman"/>
          <w:sz w:val="24"/>
          <w:szCs w:val="24"/>
        </w:rPr>
        <w:t>pievienotās vērtības nodokli (</w:t>
      </w:r>
      <w:r w:rsidR="005A7536" w:rsidRPr="005A7536">
        <w:rPr>
          <w:rFonts w:ascii="Times New Roman" w:eastAsia="Times New Roman" w:hAnsi="Times New Roman"/>
          <w:sz w:val="24"/>
          <w:szCs w:val="24"/>
        </w:rPr>
        <w:t>PVN</w:t>
      </w:r>
      <w:r w:rsidR="005A7536">
        <w:rPr>
          <w:rFonts w:ascii="Times New Roman" w:eastAsia="Times New Roman" w:hAnsi="Times New Roman"/>
          <w:sz w:val="24"/>
          <w:szCs w:val="24"/>
        </w:rPr>
        <w:t>)</w:t>
      </w:r>
      <w:r w:rsidR="005A7536" w:rsidRPr="005A7536">
        <w:rPr>
          <w:rFonts w:ascii="Times New Roman" w:eastAsia="Times New Roman" w:hAnsi="Times New Roman"/>
          <w:sz w:val="24"/>
          <w:szCs w:val="24"/>
        </w:rPr>
        <w:t xml:space="preserve"> atbilstoši spēkā esošajiem Latvijas Republikas normatīvajiem aktiem.</w:t>
      </w:r>
    </w:p>
    <w:p w14:paraId="68117700" w14:textId="02B326BC" w:rsidR="0080177D" w:rsidRPr="0065236E" w:rsidRDefault="00020C56" w:rsidP="00254E0B">
      <w:pPr>
        <w:widowControl w:val="0"/>
        <w:numPr>
          <w:ilvl w:val="2"/>
          <w:numId w:val="15"/>
        </w:numPr>
        <w:suppressAutoHyphens/>
        <w:overflowPunct w:val="0"/>
        <w:autoSpaceDN w:val="0"/>
        <w:ind w:left="567" w:right="28" w:hanging="567"/>
        <w:textAlignment w:val="baseline"/>
      </w:pPr>
      <w:r w:rsidRPr="0065236E">
        <w:t>Pasūtītājs m</w:t>
      </w:r>
      <w:r w:rsidR="0065236E">
        <w:t>aksā Projektētājam Līguma 3.1.</w:t>
      </w:r>
      <w:r w:rsidRPr="0065236E">
        <w:t xml:space="preserve">punktā noteiktās Līgumcenas </w:t>
      </w:r>
      <w:r w:rsidR="00286E78" w:rsidRPr="0065236E">
        <w:t>daļu par Projektēšanas darbiem</w:t>
      </w:r>
      <w:r w:rsidR="0080177D" w:rsidRPr="0065236E">
        <w:t xml:space="preserve"> šādā kārtībā:</w:t>
      </w:r>
    </w:p>
    <w:p w14:paraId="25D289A9" w14:textId="77777777" w:rsidR="00C67A90" w:rsidRDefault="005775C2" w:rsidP="00254E0B">
      <w:pPr>
        <w:pStyle w:val="ListParagraph"/>
        <w:widowControl w:val="0"/>
        <w:numPr>
          <w:ilvl w:val="2"/>
          <w:numId w:val="15"/>
        </w:numPr>
        <w:suppressAutoHyphens/>
        <w:overflowPunct w:val="0"/>
        <w:autoSpaceDN w:val="0"/>
        <w:spacing w:after="0" w:line="240" w:lineRule="auto"/>
        <w:ind w:left="567" w:right="28" w:hanging="283"/>
        <w:textAlignment w:val="baseline"/>
        <w:rPr>
          <w:rFonts w:ascii="Times New Roman" w:hAnsi="Times New Roman"/>
          <w:sz w:val="24"/>
          <w:szCs w:val="24"/>
        </w:rPr>
      </w:pPr>
      <w:r w:rsidRPr="009228D1">
        <w:rPr>
          <w:rFonts w:ascii="Times New Roman" w:hAnsi="Times New Roman"/>
          <w:sz w:val="24"/>
          <w:szCs w:val="24"/>
        </w:rPr>
        <w:t xml:space="preserve">25 % (divdesmit pieci procenti) no 3.1.1. </w:t>
      </w:r>
      <w:r w:rsidR="0065236E">
        <w:rPr>
          <w:rFonts w:ascii="Times New Roman" w:hAnsi="Times New Roman"/>
          <w:sz w:val="24"/>
          <w:szCs w:val="24"/>
        </w:rPr>
        <w:t>, 3.1.3., 3.1.5., 3.1.7. apakš</w:t>
      </w:r>
      <w:r w:rsidRPr="009228D1">
        <w:rPr>
          <w:rFonts w:ascii="Times New Roman" w:hAnsi="Times New Roman"/>
          <w:sz w:val="24"/>
          <w:szCs w:val="24"/>
        </w:rPr>
        <w:t xml:space="preserve">punktā noteiktās līgumcenas, kas ir </w:t>
      </w:r>
      <w:r w:rsidR="0065236E">
        <w:rPr>
          <w:rFonts w:ascii="Times New Roman" w:hAnsi="Times New Roman"/>
          <w:sz w:val="24"/>
          <w:szCs w:val="24"/>
        </w:rPr>
        <w:t>attiecīgi</w:t>
      </w:r>
      <w:r w:rsidR="00C67A90">
        <w:rPr>
          <w:rFonts w:ascii="Times New Roman" w:hAnsi="Times New Roman"/>
          <w:sz w:val="24"/>
          <w:szCs w:val="24"/>
        </w:rPr>
        <w:t>:</w:t>
      </w:r>
    </w:p>
    <w:p w14:paraId="25C162CF" w14:textId="77777777" w:rsidR="00C67A90" w:rsidRDefault="00C67A90" w:rsidP="00254E0B">
      <w:pPr>
        <w:pStyle w:val="ListParagraph"/>
        <w:widowControl w:val="0"/>
        <w:suppressAutoHyphens/>
        <w:overflowPunct w:val="0"/>
        <w:autoSpaceDN w:val="0"/>
        <w:spacing w:after="0" w:line="240" w:lineRule="auto"/>
        <w:ind w:left="567" w:right="28" w:hanging="283"/>
        <w:textAlignment w:val="baseline"/>
        <w:rPr>
          <w:rFonts w:ascii="Times New Roman" w:hAnsi="Times New Roman"/>
          <w:sz w:val="24"/>
          <w:szCs w:val="24"/>
        </w:rPr>
      </w:pPr>
      <w:r>
        <w:rPr>
          <w:rFonts w:ascii="Times New Roman" w:hAnsi="Times New Roman"/>
          <w:sz w:val="24"/>
          <w:szCs w:val="24"/>
        </w:rPr>
        <w:t>3.1.11.1.</w:t>
      </w:r>
      <w:r w:rsidR="0065236E">
        <w:rPr>
          <w:rFonts w:ascii="Times New Roman" w:hAnsi="Times New Roman"/>
          <w:sz w:val="24"/>
          <w:szCs w:val="24"/>
        </w:rPr>
        <w:t xml:space="preserve"> </w:t>
      </w:r>
      <w:r w:rsidR="005775C2" w:rsidRPr="009228D1">
        <w:rPr>
          <w:rFonts w:ascii="Times New Roman" w:hAnsi="Times New Roman"/>
          <w:sz w:val="24"/>
          <w:szCs w:val="24"/>
        </w:rPr>
        <w:t xml:space="preserve">EUR  __________  (________________) </w:t>
      </w:r>
      <w:r>
        <w:rPr>
          <w:rFonts w:ascii="Times New Roman" w:hAnsi="Times New Roman"/>
          <w:sz w:val="24"/>
          <w:szCs w:val="24"/>
        </w:rPr>
        <w:t xml:space="preserve">bez PVN par 1.kārtas </w:t>
      </w:r>
      <w:r w:rsidR="005775C2" w:rsidRPr="009228D1">
        <w:rPr>
          <w:rFonts w:ascii="Times New Roman" w:hAnsi="Times New Roman"/>
          <w:sz w:val="24"/>
          <w:szCs w:val="24"/>
        </w:rPr>
        <w:t>būvprojekta minimālā sastāvā izstrādi un būvatļaujas ar projektēšanas nosacījumiem saņemšanu</w:t>
      </w:r>
      <w:r>
        <w:rPr>
          <w:rFonts w:ascii="Times New Roman" w:hAnsi="Times New Roman"/>
          <w:sz w:val="24"/>
          <w:szCs w:val="24"/>
        </w:rPr>
        <w:t>;</w:t>
      </w:r>
    </w:p>
    <w:p w14:paraId="16D78D3E" w14:textId="77777777" w:rsidR="00C67A90" w:rsidRDefault="00C67A90" w:rsidP="00254E0B">
      <w:pPr>
        <w:pStyle w:val="ListParagraph"/>
        <w:widowControl w:val="0"/>
        <w:suppressAutoHyphens/>
        <w:overflowPunct w:val="0"/>
        <w:autoSpaceDN w:val="0"/>
        <w:spacing w:after="0" w:line="240" w:lineRule="auto"/>
        <w:ind w:left="567" w:right="28" w:hanging="283"/>
        <w:textAlignment w:val="baseline"/>
        <w:rPr>
          <w:rFonts w:ascii="Times New Roman" w:hAnsi="Times New Roman"/>
          <w:sz w:val="24"/>
          <w:szCs w:val="24"/>
        </w:rPr>
      </w:pPr>
      <w:r>
        <w:rPr>
          <w:rFonts w:ascii="Times New Roman" w:hAnsi="Times New Roman"/>
          <w:sz w:val="24"/>
          <w:szCs w:val="24"/>
        </w:rPr>
        <w:t xml:space="preserve">3.1.11.2. </w:t>
      </w:r>
      <w:r w:rsidRPr="00C67A90">
        <w:rPr>
          <w:rFonts w:ascii="Times New Roman" w:hAnsi="Times New Roman"/>
          <w:sz w:val="24"/>
          <w:szCs w:val="24"/>
        </w:rPr>
        <w:t>EUR  __________  (________________) bez PVN</w:t>
      </w:r>
      <w:r>
        <w:rPr>
          <w:rFonts w:ascii="Times New Roman" w:hAnsi="Times New Roman"/>
          <w:sz w:val="24"/>
          <w:szCs w:val="24"/>
        </w:rPr>
        <w:t xml:space="preserve"> par 2</w:t>
      </w:r>
      <w:r w:rsidRPr="00C67A90">
        <w:rPr>
          <w:rFonts w:ascii="Times New Roman" w:hAnsi="Times New Roman"/>
          <w:sz w:val="24"/>
          <w:szCs w:val="24"/>
        </w:rPr>
        <w:t>.kārtas būvprojekta minimālā sastāvā izstrādi un būvatļaujas ar projektēšanas nosacījumiem saņemšanu</w:t>
      </w:r>
      <w:r>
        <w:rPr>
          <w:rFonts w:ascii="Times New Roman" w:hAnsi="Times New Roman"/>
          <w:sz w:val="24"/>
          <w:szCs w:val="24"/>
        </w:rPr>
        <w:t>;</w:t>
      </w:r>
    </w:p>
    <w:p w14:paraId="022EB09D" w14:textId="77777777" w:rsidR="00C67A90" w:rsidRDefault="00C67A90" w:rsidP="00254E0B">
      <w:pPr>
        <w:pStyle w:val="ListParagraph"/>
        <w:widowControl w:val="0"/>
        <w:suppressAutoHyphens/>
        <w:overflowPunct w:val="0"/>
        <w:autoSpaceDN w:val="0"/>
        <w:spacing w:after="0" w:line="240" w:lineRule="auto"/>
        <w:ind w:left="567" w:right="28" w:hanging="283"/>
        <w:textAlignment w:val="baseline"/>
        <w:rPr>
          <w:rFonts w:ascii="Times New Roman" w:hAnsi="Times New Roman"/>
          <w:sz w:val="24"/>
          <w:szCs w:val="24"/>
        </w:rPr>
      </w:pPr>
      <w:r>
        <w:rPr>
          <w:rFonts w:ascii="Times New Roman" w:hAnsi="Times New Roman"/>
          <w:sz w:val="24"/>
          <w:szCs w:val="24"/>
        </w:rPr>
        <w:t xml:space="preserve">3.1.11.3. </w:t>
      </w:r>
      <w:r w:rsidRPr="00C67A90">
        <w:rPr>
          <w:rFonts w:ascii="Times New Roman" w:hAnsi="Times New Roman"/>
          <w:sz w:val="24"/>
          <w:szCs w:val="24"/>
        </w:rPr>
        <w:t xml:space="preserve">EUR  __________  (________________) bez PVN par </w:t>
      </w:r>
      <w:r>
        <w:rPr>
          <w:rFonts w:ascii="Times New Roman" w:hAnsi="Times New Roman"/>
          <w:sz w:val="24"/>
          <w:szCs w:val="24"/>
        </w:rPr>
        <w:t>3</w:t>
      </w:r>
      <w:r w:rsidRPr="00C67A90">
        <w:rPr>
          <w:rFonts w:ascii="Times New Roman" w:hAnsi="Times New Roman"/>
          <w:sz w:val="24"/>
          <w:szCs w:val="24"/>
        </w:rPr>
        <w:t>.kārtas būvprojekta minimālā sastāvā izstrādi un būvatļaujas ar projektēšanas nosacījumiem saņemšanu</w:t>
      </w:r>
      <w:r>
        <w:rPr>
          <w:rFonts w:ascii="Times New Roman" w:hAnsi="Times New Roman"/>
          <w:sz w:val="24"/>
          <w:szCs w:val="24"/>
        </w:rPr>
        <w:t>;</w:t>
      </w:r>
    </w:p>
    <w:p w14:paraId="27284F7D" w14:textId="65E08D02" w:rsidR="00020C56" w:rsidRPr="009228D1" w:rsidRDefault="00C67A90" w:rsidP="00254E0B">
      <w:pPr>
        <w:pStyle w:val="ListParagraph"/>
        <w:widowControl w:val="0"/>
        <w:suppressAutoHyphens/>
        <w:overflowPunct w:val="0"/>
        <w:autoSpaceDN w:val="0"/>
        <w:spacing w:after="0" w:line="240" w:lineRule="auto"/>
        <w:ind w:left="567" w:right="28" w:hanging="283"/>
        <w:textAlignment w:val="baseline"/>
        <w:rPr>
          <w:rFonts w:ascii="Times New Roman" w:hAnsi="Times New Roman"/>
          <w:sz w:val="24"/>
          <w:szCs w:val="24"/>
        </w:rPr>
      </w:pPr>
      <w:r>
        <w:rPr>
          <w:rFonts w:ascii="Times New Roman" w:hAnsi="Times New Roman"/>
          <w:sz w:val="24"/>
          <w:szCs w:val="24"/>
        </w:rPr>
        <w:t xml:space="preserve">3.1.11.4. </w:t>
      </w:r>
      <w:r w:rsidRPr="00C67A90">
        <w:rPr>
          <w:rFonts w:ascii="Times New Roman" w:hAnsi="Times New Roman"/>
          <w:sz w:val="24"/>
          <w:szCs w:val="24"/>
        </w:rPr>
        <w:t>EUR  __________  (_____</w:t>
      </w:r>
      <w:r>
        <w:rPr>
          <w:rFonts w:ascii="Times New Roman" w:hAnsi="Times New Roman"/>
          <w:sz w:val="24"/>
          <w:szCs w:val="24"/>
        </w:rPr>
        <w:t>___________) bez PVN par 4</w:t>
      </w:r>
      <w:r w:rsidRPr="00C67A90">
        <w:rPr>
          <w:rFonts w:ascii="Times New Roman" w:hAnsi="Times New Roman"/>
          <w:sz w:val="24"/>
          <w:szCs w:val="24"/>
        </w:rPr>
        <w:t>.kārtas būvprojekta minimālā sastāvā izstrādi un būvatļaujas ar projektēšanas nosacījumiem saņemšanu</w:t>
      </w:r>
      <w:r>
        <w:rPr>
          <w:rFonts w:ascii="Times New Roman" w:hAnsi="Times New Roman"/>
          <w:sz w:val="24"/>
          <w:szCs w:val="24"/>
        </w:rPr>
        <w:t>.</w:t>
      </w:r>
    </w:p>
    <w:p w14:paraId="728E67CE" w14:textId="77777777" w:rsidR="00C67A90" w:rsidRPr="00C67A90" w:rsidRDefault="005775C2" w:rsidP="00254E0B">
      <w:pPr>
        <w:pStyle w:val="ListParagraph"/>
        <w:widowControl w:val="0"/>
        <w:numPr>
          <w:ilvl w:val="2"/>
          <w:numId w:val="15"/>
        </w:numPr>
        <w:suppressAutoHyphens/>
        <w:overflowPunct w:val="0"/>
        <w:autoSpaceDN w:val="0"/>
        <w:spacing w:after="0" w:line="240" w:lineRule="auto"/>
        <w:ind w:left="567" w:right="28" w:hanging="567"/>
        <w:textAlignment w:val="baseline"/>
        <w:rPr>
          <w:rFonts w:ascii="Times New Roman" w:hAnsi="Times New Roman"/>
          <w:sz w:val="24"/>
          <w:szCs w:val="24"/>
        </w:rPr>
      </w:pPr>
      <w:r w:rsidRPr="00C67A90">
        <w:rPr>
          <w:rFonts w:ascii="Times New Roman" w:hAnsi="Times New Roman"/>
          <w:sz w:val="24"/>
          <w:szCs w:val="24"/>
        </w:rPr>
        <w:t xml:space="preserve">50 % </w:t>
      </w:r>
      <w:r w:rsidR="0065236E" w:rsidRPr="00C67A90">
        <w:rPr>
          <w:rFonts w:ascii="Times New Roman" w:hAnsi="Times New Roman"/>
          <w:sz w:val="24"/>
          <w:szCs w:val="24"/>
        </w:rPr>
        <w:t>(piecdesmit procenti) no 3.1.1., 3.1.3., 3.1.5., 3.1.7. apakš</w:t>
      </w:r>
      <w:r w:rsidRPr="00C67A90">
        <w:rPr>
          <w:rFonts w:ascii="Times New Roman" w:hAnsi="Times New Roman"/>
          <w:sz w:val="24"/>
          <w:szCs w:val="24"/>
        </w:rPr>
        <w:t xml:space="preserve">punktā noteiktās līgumcenas, kas ir </w:t>
      </w:r>
      <w:r w:rsidR="0065236E" w:rsidRPr="00C67A90">
        <w:rPr>
          <w:rFonts w:ascii="Times New Roman" w:hAnsi="Times New Roman"/>
          <w:sz w:val="24"/>
          <w:szCs w:val="24"/>
        </w:rPr>
        <w:t>attiecīgi</w:t>
      </w:r>
      <w:r w:rsidR="00C67A90" w:rsidRPr="00C67A90">
        <w:rPr>
          <w:rFonts w:ascii="Times New Roman" w:hAnsi="Times New Roman"/>
          <w:sz w:val="24"/>
          <w:szCs w:val="24"/>
        </w:rPr>
        <w:t>:</w:t>
      </w:r>
    </w:p>
    <w:p w14:paraId="7D21224F" w14:textId="77777777" w:rsidR="00C67A90" w:rsidRPr="00C67A90" w:rsidRDefault="0065236E" w:rsidP="00254E0B">
      <w:pPr>
        <w:pStyle w:val="ListParagraph"/>
        <w:widowControl w:val="0"/>
        <w:numPr>
          <w:ilvl w:val="3"/>
          <w:numId w:val="39"/>
        </w:numPr>
        <w:suppressAutoHyphens/>
        <w:overflowPunct w:val="0"/>
        <w:autoSpaceDN w:val="0"/>
        <w:spacing w:line="240" w:lineRule="auto"/>
        <w:ind w:left="426" w:right="28" w:firstLine="0"/>
        <w:textAlignment w:val="baseline"/>
        <w:rPr>
          <w:rFonts w:ascii="Times New Roman" w:hAnsi="Times New Roman"/>
          <w:sz w:val="24"/>
          <w:szCs w:val="24"/>
        </w:rPr>
      </w:pPr>
      <w:r w:rsidRPr="00C67A90">
        <w:rPr>
          <w:rFonts w:ascii="Times New Roman" w:hAnsi="Times New Roman"/>
          <w:sz w:val="24"/>
          <w:szCs w:val="24"/>
        </w:rPr>
        <w:t xml:space="preserve"> </w:t>
      </w:r>
      <w:r w:rsidR="005775C2" w:rsidRPr="00C67A90">
        <w:rPr>
          <w:rFonts w:ascii="Times New Roman" w:hAnsi="Times New Roman"/>
          <w:sz w:val="24"/>
          <w:szCs w:val="24"/>
        </w:rPr>
        <w:t xml:space="preserve">EUR  __________  (________________) bez PVN par </w:t>
      </w:r>
      <w:r w:rsidR="00C67A90" w:rsidRPr="00C67A90">
        <w:rPr>
          <w:rFonts w:ascii="Times New Roman" w:hAnsi="Times New Roman"/>
          <w:sz w:val="24"/>
          <w:szCs w:val="24"/>
        </w:rPr>
        <w:t xml:space="preserve">1.kārtas </w:t>
      </w:r>
      <w:r w:rsidR="005775C2" w:rsidRPr="00C67A90">
        <w:rPr>
          <w:rFonts w:ascii="Times New Roman" w:hAnsi="Times New Roman"/>
          <w:sz w:val="24"/>
          <w:szCs w:val="24"/>
        </w:rPr>
        <w:t>Būvprojektu, par ko ir saņemts pozitīvs ekspertīzes atzinums</w:t>
      </w:r>
      <w:r w:rsidR="00E96B78" w:rsidRPr="00C67A90">
        <w:rPr>
          <w:rFonts w:ascii="Times New Roman" w:hAnsi="Times New Roman"/>
          <w:sz w:val="24"/>
          <w:szCs w:val="24"/>
        </w:rPr>
        <w:t>, kas ir iesniegts būvvaldē Līgumā noteiktajā apjomā un kas pieņemts ar pieņemšanas – nodošanas aktu</w:t>
      </w:r>
      <w:r w:rsidR="00C67A90" w:rsidRPr="00C67A90">
        <w:rPr>
          <w:rFonts w:ascii="Times New Roman" w:hAnsi="Times New Roman"/>
          <w:sz w:val="24"/>
          <w:szCs w:val="24"/>
        </w:rPr>
        <w:t>;</w:t>
      </w:r>
    </w:p>
    <w:p w14:paraId="059C189A" w14:textId="7B2E31B9" w:rsidR="005775C2" w:rsidRPr="00C67A90" w:rsidRDefault="00C67A90" w:rsidP="00254E0B">
      <w:pPr>
        <w:pStyle w:val="ListParagraph"/>
        <w:widowControl w:val="0"/>
        <w:numPr>
          <w:ilvl w:val="3"/>
          <w:numId w:val="39"/>
        </w:numPr>
        <w:suppressAutoHyphens/>
        <w:overflowPunct w:val="0"/>
        <w:autoSpaceDN w:val="0"/>
        <w:spacing w:line="240" w:lineRule="auto"/>
        <w:ind w:left="426" w:right="28" w:firstLine="0"/>
        <w:textAlignment w:val="baseline"/>
        <w:rPr>
          <w:rFonts w:ascii="Times New Roman" w:hAnsi="Times New Roman"/>
          <w:sz w:val="24"/>
          <w:szCs w:val="24"/>
        </w:rPr>
      </w:pPr>
      <w:r w:rsidRPr="00C67A90">
        <w:rPr>
          <w:rFonts w:ascii="Times New Roman" w:hAnsi="Times New Roman"/>
          <w:sz w:val="24"/>
          <w:szCs w:val="24"/>
        </w:rPr>
        <w:t>EUR  __________  (________________) bez PVN par 2.kārtas Būvprojektu, par ko ir saņemts pozitīvs ekspertīzes atzinums, kas ir iesniegts būvvaldē Līgumā noteiktajā apjomā un kas pieņemts ar pieņemšanas – nodošanas aktu</w:t>
      </w:r>
      <w:r w:rsidR="00E96B78" w:rsidRPr="00C67A90">
        <w:rPr>
          <w:rFonts w:ascii="Times New Roman" w:hAnsi="Times New Roman"/>
          <w:sz w:val="24"/>
          <w:szCs w:val="24"/>
        </w:rPr>
        <w:t>;</w:t>
      </w:r>
    </w:p>
    <w:p w14:paraId="36367E51" w14:textId="399B80B9" w:rsidR="00C67A90" w:rsidRPr="00C67A90" w:rsidRDefault="00C67A90" w:rsidP="00254E0B">
      <w:pPr>
        <w:pStyle w:val="ListParagraph"/>
        <w:widowControl w:val="0"/>
        <w:numPr>
          <w:ilvl w:val="3"/>
          <w:numId w:val="39"/>
        </w:numPr>
        <w:suppressAutoHyphens/>
        <w:overflowPunct w:val="0"/>
        <w:autoSpaceDN w:val="0"/>
        <w:spacing w:line="240" w:lineRule="auto"/>
        <w:ind w:left="426" w:right="28" w:firstLine="0"/>
        <w:textAlignment w:val="baseline"/>
        <w:rPr>
          <w:rFonts w:ascii="Times New Roman" w:hAnsi="Times New Roman"/>
          <w:sz w:val="24"/>
          <w:szCs w:val="24"/>
        </w:rPr>
      </w:pPr>
      <w:r w:rsidRPr="00C67A90">
        <w:rPr>
          <w:rFonts w:ascii="Times New Roman" w:hAnsi="Times New Roman"/>
          <w:sz w:val="24"/>
          <w:szCs w:val="24"/>
        </w:rPr>
        <w:t>EUR  __________  (________________) bez PVN par 3.kārtas Būvprojektu, par ko ir saņemts pozitīvs ekspertīzes atzinums, kas ir iesniegts būvvaldē Līgumā noteiktajā apjomā un kas pieņemts ar pieņemšanas – nodošanas aktu;</w:t>
      </w:r>
    </w:p>
    <w:p w14:paraId="328529A6" w14:textId="1809D44E" w:rsidR="00C67A90" w:rsidRPr="00C67A90" w:rsidRDefault="00C67A90" w:rsidP="00254E0B">
      <w:pPr>
        <w:pStyle w:val="ListParagraph"/>
        <w:widowControl w:val="0"/>
        <w:numPr>
          <w:ilvl w:val="3"/>
          <w:numId w:val="39"/>
        </w:numPr>
        <w:suppressAutoHyphens/>
        <w:overflowPunct w:val="0"/>
        <w:autoSpaceDN w:val="0"/>
        <w:spacing w:line="240" w:lineRule="auto"/>
        <w:ind w:left="426" w:right="28" w:firstLine="0"/>
        <w:textAlignment w:val="baseline"/>
        <w:rPr>
          <w:rFonts w:ascii="Times New Roman" w:hAnsi="Times New Roman"/>
          <w:sz w:val="24"/>
          <w:szCs w:val="24"/>
        </w:rPr>
      </w:pPr>
      <w:r w:rsidRPr="00C67A90">
        <w:rPr>
          <w:rFonts w:ascii="Times New Roman" w:hAnsi="Times New Roman"/>
          <w:sz w:val="24"/>
          <w:szCs w:val="24"/>
        </w:rPr>
        <w:t>EUR  __________  (________________) bez PVN par 4.kārtas Būvprojektu, par ko ir saņemts pozitīvs ekspertīzes atzinums, kas ir iesniegts būvvaldē Līgumā noteiktajā apjomā un kas pieņemts ar pieņemšanas – nodošanas aktu</w:t>
      </w:r>
      <w:r>
        <w:rPr>
          <w:rFonts w:ascii="Times New Roman" w:hAnsi="Times New Roman"/>
          <w:sz w:val="24"/>
          <w:szCs w:val="24"/>
        </w:rPr>
        <w:t>.</w:t>
      </w:r>
    </w:p>
    <w:p w14:paraId="36D9E5A1" w14:textId="77777777" w:rsidR="00C67A90" w:rsidRDefault="00E96B78" w:rsidP="00254E0B">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25 % (divdes</w:t>
      </w:r>
      <w:r w:rsidR="0065236E">
        <w:rPr>
          <w:rFonts w:ascii="Times New Roman" w:hAnsi="Times New Roman"/>
          <w:sz w:val="24"/>
          <w:szCs w:val="24"/>
        </w:rPr>
        <w:t>mit pieci procenti) no 3.1.1., 3.1.3., 3.1.5., 3.1.7. apakš</w:t>
      </w:r>
      <w:r w:rsidRPr="009228D1">
        <w:rPr>
          <w:rFonts w:ascii="Times New Roman" w:hAnsi="Times New Roman"/>
          <w:sz w:val="24"/>
          <w:szCs w:val="24"/>
        </w:rPr>
        <w:t>punktā noteiktās līgumcenas, kas ir</w:t>
      </w:r>
      <w:r w:rsidR="0065236E">
        <w:rPr>
          <w:rFonts w:ascii="Times New Roman" w:hAnsi="Times New Roman"/>
          <w:sz w:val="24"/>
          <w:szCs w:val="24"/>
        </w:rPr>
        <w:t xml:space="preserve"> attiecīgi</w:t>
      </w:r>
      <w:r w:rsidR="00C67A90">
        <w:rPr>
          <w:rFonts w:ascii="Times New Roman" w:hAnsi="Times New Roman"/>
          <w:sz w:val="24"/>
          <w:szCs w:val="24"/>
        </w:rPr>
        <w:t>:</w:t>
      </w:r>
    </w:p>
    <w:p w14:paraId="1799D9B9" w14:textId="77777777" w:rsidR="00C67A90" w:rsidRDefault="00C67A90" w:rsidP="00254E0B">
      <w:pPr>
        <w:pStyle w:val="ListParagraph"/>
        <w:widowControl w:val="0"/>
        <w:suppressAutoHyphens/>
        <w:overflowPunct w:val="0"/>
        <w:autoSpaceDN w:val="0"/>
        <w:spacing w:after="0" w:line="240" w:lineRule="auto"/>
        <w:ind w:left="397" w:right="28"/>
        <w:textAlignment w:val="baseline"/>
        <w:rPr>
          <w:rFonts w:ascii="Times New Roman" w:hAnsi="Times New Roman"/>
          <w:sz w:val="24"/>
          <w:szCs w:val="24"/>
        </w:rPr>
      </w:pPr>
      <w:r>
        <w:rPr>
          <w:rFonts w:ascii="Times New Roman" w:hAnsi="Times New Roman"/>
          <w:sz w:val="24"/>
          <w:szCs w:val="24"/>
        </w:rPr>
        <w:t>3.1.13.1.</w:t>
      </w:r>
      <w:r w:rsidR="00E96B78" w:rsidRPr="009228D1">
        <w:rPr>
          <w:rFonts w:ascii="Times New Roman" w:hAnsi="Times New Roman"/>
          <w:sz w:val="24"/>
          <w:szCs w:val="24"/>
        </w:rPr>
        <w:t xml:space="preserve"> EUR  __________  (________________) bez PVN par </w:t>
      </w:r>
      <w:r>
        <w:rPr>
          <w:rFonts w:ascii="Times New Roman" w:hAnsi="Times New Roman"/>
          <w:sz w:val="24"/>
          <w:szCs w:val="24"/>
        </w:rPr>
        <w:t xml:space="preserve">1.kārtas </w:t>
      </w:r>
      <w:r w:rsidR="00E96B78" w:rsidRPr="009228D1">
        <w:rPr>
          <w:rFonts w:ascii="Times New Roman" w:hAnsi="Times New Roman"/>
          <w:sz w:val="24"/>
          <w:szCs w:val="24"/>
        </w:rPr>
        <w:t xml:space="preserve">Būvprojektu, kas ir 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darbu pieņemšanas – </w:t>
      </w:r>
      <w:r>
        <w:rPr>
          <w:rFonts w:ascii="Times New Roman" w:hAnsi="Times New Roman"/>
          <w:sz w:val="24"/>
          <w:szCs w:val="24"/>
        </w:rPr>
        <w:t>nodošanas aktu;</w:t>
      </w:r>
    </w:p>
    <w:p w14:paraId="06E65C59" w14:textId="78DCDA4A" w:rsidR="00E96B78" w:rsidRDefault="00C67A90" w:rsidP="00C67A90">
      <w:pPr>
        <w:pStyle w:val="ListParagraph"/>
        <w:widowControl w:val="0"/>
        <w:suppressAutoHyphens/>
        <w:overflowPunct w:val="0"/>
        <w:autoSpaceDN w:val="0"/>
        <w:spacing w:after="0" w:line="240" w:lineRule="auto"/>
        <w:ind w:left="397" w:right="28"/>
        <w:textAlignment w:val="baseline"/>
        <w:rPr>
          <w:rFonts w:ascii="Times New Roman" w:hAnsi="Times New Roman"/>
          <w:sz w:val="24"/>
          <w:szCs w:val="24"/>
        </w:rPr>
      </w:pPr>
      <w:r>
        <w:rPr>
          <w:rFonts w:ascii="Times New Roman" w:hAnsi="Times New Roman"/>
          <w:sz w:val="24"/>
          <w:szCs w:val="24"/>
        </w:rPr>
        <w:t xml:space="preserve">3.1.13.2. </w:t>
      </w:r>
      <w:r w:rsidR="00E96B78" w:rsidRPr="009228D1">
        <w:rPr>
          <w:rFonts w:ascii="Times New Roman" w:hAnsi="Times New Roman"/>
          <w:sz w:val="24"/>
          <w:szCs w:val="24"/>
        </w:rPr>
        <w:t xml:space="preserve"> </w:t>
      </w:r>
      <w:r w:rsidRPr="00C67A90">
        <w:rPr>
          <w:rFonts w:ascii="Times New Roman" w:hAnsi="Times New Roman"/>
          <w:sz w:val="24"/>
          <w:szCs w:val="24"/>
        </w:rPr>
        <w:t>EUR  __________  (___________</w:t>
      </w:r>
      <w:r>
        <w:rPr>
          <w:rFonts w:ascii="Times New Roman" w:hAnsi="Times New Roman"/>
          <w:sz w:val="24"/>
          <w:szCs w:val="24"/>
        </w:rPr>
        <w:t>_____) bez PVN par 2</w:t>
      </w:r>
      <w:r w:rsidRPr="00C67A90">
        <w:rPr>
          <w:rFonts w:ascii="Times New Roman" w:hAnsi="Times New Roman"/>
          <w:sz w:val="24"/>
          <w:szCs w:val="24"/>
        </w:rPr>
        <w:t xml:space="preserve">.kārtas Būvprojektu, kas ir </w:t>
      </w:r>
      <w:r w:rsidRPr="00C67A90">
        <w:rPr>
          <w:rFonts w:ascii="Times New Roman" w:hAnsi="Times New Roman"/>
          <w:sz w:val="24"/>
          <w:szCs w:val="24"/>
        </w:rPr>
        <w:lastRenderedPageBreak/>
        <w:t>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darbu pieņemšanas – nodošanas aktu;</w:t>
      </w:r>
    </w:p>
    <w:p w14:paraId="42DFEF69" w14:textId="00450467" w:rsidR="00C67A90" w:rsidRDefault="00C67A90" w:rsidP="00C67A90">
      <w:pPr>
        <w:pStyle w:val="ListParagraph"/>
        <w:widowControl w:val="0"/>
        <w:suppressAutoHyphens/>
        <w:overflowPunct w:val="0"/>
        <w:autoSpaceDN w:val="0"/>
        <w:spacing w:after="0" w:line="240" w:lineRule="auto"/>
        <w:ind w:left="397" w:right="28"/>
        <w:textAlignment w:val="baseline"/>
        <w:rPr>
          <w:rFonts w:ascii="Times New Roman" w:hAnsi="Times New Roman"/>
          <w:sz w:val="24"/>
          <w:szCs w:val="24"/>
        </w:rPr>
      </w:pPr>
      <w:r>
        <w:rPr>
          <w:rFonts w:ascii="Times New Roman" w:hAnsi="Times New Roman"/>
          <w:sz w:val="24"/>
          <w:szCs w:val="24"/>
        </w:rPr>
        <w:t xml:space="preserve">3.1.13.3. </w:t>
      </w:r>
      <w:r w:rsidRPr="00C67A90">
        <w:rPr>
          <w:rFonts w:ascii="Times New Roman" w:hAnsi="Times New Roman"/>
          <w:sz w:val="24"/>
          <w:szCs w:val="24"/>
        </w:rPr>
        <w:t xml:space="preserve">EUR  __________  </w:t>
      </w:r>
      <w:r>
        <w:rPr>
          <w:rFonts w:ascii="Times New Roman" w:hAnsi="Times New Roman"/>
          <w:sz w:val="24"/>
          <w:szCs w:val="24"/>
        </w:rPr>
        <w:t>(________________) bez PVN par 3</w:t>
      </w:r>
      <w:r w:rsidRPr="00C67A90">
        <w:rPr>
          <w:rFonts w:ascii="Times New Roman" w:hAnsi="Times New Roman"/>
          <w:sz w:val="24"/>
          <w:szCs w:val="24"/>
        </w:rPr>
        <w:t>.kārtas Būvprojektu, kas ir 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darbu pieņemšanas – nodošanas aktu</w:t>
      </w:r>
      <w:r>
        <w:rPr>
          <w:rFonts w:ascii="Times New Roman" w:hAnsi="Times New Roman"/>
          <w:sz w:val="24"/>
          <w:szCs w:val="24"/>
        </w:rPr>
        <w:t>;</w:t>
      </w:r>
    </w:p>
    <w:p w14:paraId="0AA3F0EC" w14:textId="4605E032" w:rsidR="00C67A90" w:rsidRPr="009228D1" w:rsidRDefault="00C67A90" w:rsidP="00C67A90">
      <w:pPr>
        <w:pStyle w:val="ListParagraph"/>
        <w:widowControl w:val="0"/>
        <w:suppressAutoHyphens/>
        <w:overflowPunct w:val="0"/>
        <w:autoSpaceDN w:val="0"/>
        <w:spacing w:after="0" w:line="240" w:lineRule="auto"/>
        <w:ind w:left="397" w:right="28"/>
        <w:textAlignment w:val="baseline"/>
        <w:rPr>
          <w:rFonts w:ascii="Times New Roman" w:hAnsi="Times New Roman"/>
          <w:sz w:val="24"/>
          <w:szCs w:val="24"/>
        </w:rPr>
      </w:pPr>
      <w:r>
        <w:rPr>
          <w:rFonts w:ascii="Times New Roman" w:hAnsi="Times New Roman"/>
          <w:sz w:val="24"/>
          <w:szCs w:val="24"/>
        </w:rPr>
        <w:t xml:space="preserve">3.1.13.4. </w:t>
      </w:r>
      <w:r w:rsidRPr="00C67A90">
        <w:rPr>
          <w:rFonts w:ascii="Times New Roman" w:hAnsi="Times New Roman"/>
          <w:sz w:val="24"/>
          <w:szCs w:val="24"/>
        </w:rPr>
        <w:t xml:space="preserve">EUR  __________  (________________) bez PVN par </w:t>
      </w:r>
      <w:r>
        <w:rPr>
          <w:rFonts w:ascii="Times New Roman" w:hAnsi="Times New Roman"/>
          <w:sz w:val="24"/>
          <w:szCs w:val="24"/>
        </w:rPr>
        <w:t>4</w:t>
      </w:r>
      <w:r w:rsidRPr="00C67A90">
        <w:rPr>
          <w:rFonts w:ascii="Times New Roman" w:hAnsi="Times New Roman"/>
          <w:sz w:val="24"/>
          <w:szCs w:val="24"/>
        </w:rPr>
        <w:t>.kārtas Būvprojektu, kas ir 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darbu pieņemšanas – nodošanas aktu</w:t>
      </w:r>
      <w:r>
        <w:rPr>
          <w:rFonts w:ascii="Times New Roman" w:hAnsi="Times New Roman"/>
          <w:sz w:val="24"/>
          <w:szCs w:val="24"/>
        </w:rPr>
        <w:t>.</w:t>
      </w:r>
    </w:p>
    <w:p w14:paraId="644DA019" w14:textId="0335AC81" w:rsidR="00020C56" w:rsidRPr="009228D1" w:rsidRDefault="00020C56" w:rsidP="00E96B78">
      <w:pPr>
        <w:numPr>
          <w:ilvl w:val="1"/>
          <w:numId w:val="15"/>
        </w:numPr>
        <w:suppressAutoHyphens/>
        <w:autoSpaceDN w:val="0"/>
        <w:contextualSpacing/>
        <w:textAlignment w:val="baseline"/>
      </w:pPr>
      <w:r w:rsidRPr="009228D1">
        <w:t>Pasūtītājs maksā Projektētājam Līguma 3.1.2.</w:t>
      </w:r>
      <w:r w:rsidR="0065236E">
        <w:t>, 3.1.4., 3.1.6., 3.1.8. apakš</w:t>
      </w:r>
      <w:r w:rsidRPr="009228D1">
        <w:t>punktā noteiktās Līgumcenas daļu par Autoruzraudzību katru mēnesi, pamatojoties uz abpusēji parakstītu Ikmēneša Autoruzraudzības dar</w:t>
      </w:r>
      <w:r w:rsidR="00286E78" w:rsidRPr="009228D1">
        <w:t>bu pieņemšanas un nodošanas aktu</w:t>
      </w:r>
      <w:r w:rsidRPr="009228D1">
        <w:t>, proporcionāli Pasūtītāja akceptētajai būvdarbu izpildei atskaites mēnesī.</w:t>
      </w:r>
    </w:p>
    <w:p w14:paraId="1103C79C" w14:textId="77777777" w:rsidR="00020C56" w:rsidRPr="007614F9" w:rsidRDefault="00020C56" w:rsidP="009F1C8E">
      <w:pPr>
        <w:numPr>
          <w:ilvl w:val="1"/>
          <w:numId w:val="15"/>
        </w:numPr>
        <w:suppressAutoHyphens/>
        <w:autoSpaceDN w:val="0"/>
        <w:contextualSpacing/>
        <w:textAlignment w:val="baseline"/>
      </w:pPr>
      <w:r w:rsidRPr="009228D1">
        <w:t>Projektētājs izraksta un iesniedz rēķinu Pasūtītājam ne ātrāk kā dienā, kad Projektēšanas darbu un Autoruzraudzības attiecīgās daļas ir pieņemtas no Pasūtītāja puses Līgumā noteiktā kārtībā un abpusēji ir parakstīts pieņemšanas un nodošanas akts. Rēķinā par Projektēšanas darbiem un Autoruzraudzību tiek norādīts veikto darbu apjoms, to izcenojums, kopējā cena, PVN likme un kopējā cena ar PVN. Rēķinā obligāti jānorāda Līguma numurs.</w:t>
      </w:r>
      <w:r w:rsidRPr="007614F9">
        <w:t xml:space="preserve"> Pasūtītājs neapmaksā neatbilstoši Līguma noteikumiem noformētu rēķinu. </w:t>
      </w:r>
    </w:p>
    <w:p w14:paraId="590D6E0F" w14:textId="77777777" w:rsidR="00020C56" w:rsidRPr="007614F9" w:rsidRDefault="00020C56" w:rsidP="009F1C8E">
      <w:pPr>
        <w:numPr>
          <w:ilvl w:val="1"/>
          <w:numId w:val="15"/>
        </w:numPr>
        <w:suppressAutoHyphens/>
        <w:autoSpaceDN w:val="0"/>
        <w:contextualSpacing/>
        <w:textAlignment w:val="baseline"/>
      </w:pPr>
      <w:r w:rsidRPr="007614F9">
        <w:t>Pasūtītājs nepieņem un neapmaksā rēķinu, kamēr nav parakstīts pieņemšanas – nodošanas akts Līgumā atrunātajā kārtībā.</w:t>
      </w:r>
    </w:p>
    <w:p w14:paraId="73440CBD" w14:textId="56067680" w:rsidR="00020C56" w:rsidRPr="008E56CC" w:rsidRDefault="00020C56" w:rsidP="009F1C8E">
      <w:pPr>
        <w:numPr>
          <w:ilvl w:val="1"/>
          <w:numId w:val="15"/>
        </w:numPr>
        <w:suppressAutoHyphens/>
        <w:autoSpaceDN w:val="0"/>
        <w:contextualSpacing/>
        <w:textAlignment w:val="baseline"/>
      </w:pPr>
      <w:r w:rsidRPr="007614F9">
        <w:rPr>
          <w:rFonts w:eastAsia="Calibri"/>
        </w:rPr>
        <w:t>Pasūtītā</w:t>
      </w:r>
      <w:r w:rsidR="008E56CC">
        <w:rPr>
          <w:rFonts w:eastAsia="Calibri"/>
        </w:rPr>
        <w:t xml:space="preserve">js veic samaksu </w:t>
      </w:r>
      <w:r w:rsidR="008E56CC" w:rsidRPr="006E1A8F">
        <w:rPr>
          <w:rFonts w:eastAsia="Calibri"/>
        </w:rPr>
        <w:t xml:space="preserve">Projektētājam </w:t>
      </w:r>
      <w:r w:rsidR="006E1A8F" w:rsidRPr="006E1A8F">
        <w:rPr>
          <w:rFonts w:eastAsia="Calibri"/>
        </w:rPr>
        <w:t>30 (trīsdesmit</w:t>
      </w:r>
      <w:r w:rsidRPr="006E1A8F">
        <w:rPr>
          <w:rFonts w:eastAsia="Calibri"/>
        </w:rPr>
        <w:t>) dienu laikā pēc Līgumā</w:t>
      </w:r>
      <w:r w:rsidRPr="007614F9">
        <w:rPr>
          <w:rFonts w:eastAsia="Calibri"/>
        </w:rPr>
        <w:t xml:space="preserve"> noteiktā kārtībā iesniegta rēķina saņemšanas, pārskaitot naudu uz Projektētāja rēķinā norādīto bankas kontu, kas norādīts Līgumā.</w:t>
      </w:r>
    </w:p>
    <w:p w14:paraId="142AB45D" w14:textId="77777777" w:rsidR="00682DE6" w:rsidRPr="00F57C9B" w:rsidRDefault="00682DE6" w:rsidP="00682DE6">
      <w:pPr>
        <w:numPr>
          <w:ilvl w:val="1"/>
          <w:numId w:val="15"/>
        </w:numPr>
        <w:suppressAutoHyphens/>
        <w:autoSpaceDN w:val="0"/>
        <w:contextualSpacing/>
        <w:textAlignment w:val="baseline"/>
      </w:pPr>
      <w:r w:rsidRPr="007614F9">
        <w:t xml:space="preserve">Puses vienojas, ka Projektētājs rēķinus un aktus par savstarpējo norēķinu salīdzināšanu sagatavo elektroniskā formā un tie būs </w:t>
      </w:r>
      <w:r w:rsidRPr="00F57C9B">
        <w:t>derīgi bez paraksta un zīmoga. Rēķini un akti par savstarpējo norēķinu salīdzināšanu tiek nosūtīti elektroniski uz Pasūtītāja elektronisko pasta adresi: rekini@stradini.lv.</w:t>
      </w:r>
    </w:p>
    <w:p w14:paraId="2EB77A8F" w14:textId="77777777" w:rsidR="00682DE6" w:rsidRPr="00F57C9B" w:rsidRDefault="00682DE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eastAsia="Times New Roman" w:hAnsi="Times New Roman"/>
          <w:sz w:val="24"/>
          <w:szCs w:val="24"/>
        </w:rPr>
        <w:t>Ja Projektētāja iesniegtajā rēķinā nav norādīts pakalpojuma veids, cena un Pasūtītāja Līguma numurs, Pasūtītājs neveic rēķina apmaksu, bet informē Projektētāju par Līguma noteikumiem neatbilstoša rēķina iesniegšanu. Projektētajam 2 (divu) darba dienu laikā no Pasūtītāja pieprasījuma ir pienākums iesniegt jaunu rēķinu, kas sagatavots atbilstoši Līguma noteikumiem.</w:t>
      </w:r>
    </w:p>
    <w:p w14:paraId="14A99FF4" w14:textId="4FE57DFD" w:rsidR="00020C56" w:rsidRPr="00F57C9B" w:rsidRDefault="00020C5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hAnsi="Times New Roman"/>
          <w:sz w:val="24"/>
          <w:szCs w:val="24"/>
        </w:rPr>
        <w:t>Par Darbu apmaksas dienu uzskatāma diena, kad Pasūtītājs pārskaitījis naudu uz Projektētāja rēķinā norādīto bankas kontu, ko apliecina attiecīgais maksājuma uzdevums.</w:t>
      </w:r>
    </w:p>
    <w:p w14:paraId="644EB126" w14:textId="77777777" w:rsidR="00020C56" w:rsidRPr="00F57C9B" w:rsidRDefault="00020C56" w:rsidP="00DB7383">
      <w:pPr>
        <w:suppressAutoHyphens/>
        <w:autoSpaceDN w:val="0"/>
        <w:contextualSpacing/>
        <w:textAlignment w:val="baseline"/>
      </w:pPr>
    </w:p>
    <w:p w14:paraId="39EEF591" w14:textId="77777777" w:rsidR="00020C56" w:rsidRPr="00F57C9B"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F57C9B">
        <w:rPr>
          <w:rFonts w:eastAsia="Calibri"/>
          <w:b/>
          <w:bCs/>
        </w:rPr>
        <w:t>LĪGUMA IZPILDES TERMIŅI</w:t>
      </w:r>
    </w:p>
    <w:p w14:paraId="032EFBFC" w14:textId="5BFD5CE3" w:rsidR="00020C56" w:rsidRPr="00254E0B" w:rsidRDefault="00A14AFE" w:rsidP="007C298F">
      <w:pPr>
        <w:pStyle w:val="ListParagraph"/>
        <w:numPr>
          <w:ilvl w:val="1"/>
          <w:numId w:val="15"/>
        </w:numPr>
        <w:spacing w:after="0" w:line="240" w:lineRule="auto"/>
        <w:rPr>
          <w:rFonts w:ascii="Times New Roman" w:eastAsia="Times New Roman" w:hAnsi="Times New Roman"/>
          <w:bCs/>
          <w:sz w:val="24"/>
          <w:szCs w:val="24"/>
        </w:rPr>
      </w:pPr>
      <w:r w:rsidRPr="00A14AFE">
        <w:rPr>
          <w:rFonts w:ascii="Times New Roman" w:eastAsia="Times New Roman" w:hAnsi="Times New Roman"/>
          <w:bCs/>
          <w:sz w:val="24"/>
          <w:szCs w:val="24"/>
        </w:rPr>
        <w:t xml:space="preserve">Katrs būvprojekts izstrādājams atbilstoši Līguma  un </w:t>
      </w:r>
      <w:r w:rsidRPr="00D51C57">
        <w:rPr>
          <w:rFonts w:ascii="Times New Roman" w:eastAsia="Times New Roman" w:hAnsi="Times New Roman"/>
          <w:bCs/>
          <w:sz w:val="24"/>
          <w:szCs w:val="24"/>
        </w:rPr>
        <w:t xml:space="preserve">tā </w:t>
      </w:r>
      <w:r w:rsidRPr="00254E0B">
        <w:rPr>
          <w:rFonts w:ascii="Times New Roman" w:eastAsia="Times New Roman" w:hAnsi="Times New Roman"/>
          <w:bCs/>
          <w:sz w:val="24"/>
          <w:szCs w:val="24"/>
        </w:rPr>
        <w:t>pielikumu nosacījumiem un Līgumā noteiktajos termiņos.</w:t>
      </w:r>
      <w:r w:rsidR="005E760B" w:rsidRPr="00254E0B">
        <w:rPr>
          <w:rFonts w:ascii="Times New Roman" w:eastAsia="Times New Roman" w:hAnsi="Times New Roman"/>
          <w:bCs/>
          <w:sz w:val="24"/>
          <w:szCs w:val="24"/>
        </w:rPr>
        <w:t xml:space="preserve"> </w:t>
      </w:r>
      <w:r w:rsidR="00020C56" w:rsidRPr="00254E0B">
        <w:rPr>
          <w:rFonts w:ascii="Times New Roman" w:hAnsi="Times New Roman"/>
          <w:bCs/>
          <w:sz w:val="24"/>
          <w:szCs w:val="24"/>
        </w:rPr>
        <w:t>Projektēšanas darbu izpild</w:t>
      </w:r>
      <w:r w:rsidRPr="00254E0B">
        <w:rPr>
          <w:rFonts w:ascii="Times New Roman" w:hAnsi="Times New Roman"/>
          <w:bCs/>
          <w:sz w:val="24"/>
          <w:szCs w:val="24"/>
        </w:rPr>
        <w:t xml:space="preserve">es termiņā ietilpst Būvprojektu </w:t>
      </w:r>
      <w:r w:rsidR="00020C56" w:rsidRPr="00254E0B">
        <w:rPr>
          <w:rFonts w:ascii="Times New Roman" w:hAnsi="Times New Roman"/>
          <w:bCs/>
          <w:sz w:val="24"/>
          <w:szCs w:val="24"/>
        </w:rPr>
        <w:t xml:space="preserve">gala ekspertīzes nodrošināšanas termiņš </w:t>
      </w:r>
      <w:r w:rsidR="00D14B10" w:rsidRPr="00254E0B">
        <w:rPr>
          <w:rFonts w:ascii="Times New Roman" w:hAnsi="Times New Roman"/>
          <w:bCs/>
          <w:sz w:val="24"/>
          <w:szCs w:val="24"/>
        </w:rPr>
        <w:t>–</w:t>
      </w:r>
      <w:r w:rsidR="00020C56" w:rsidRPr="00254E0B">
        <w:rPr>
          <w:rFonts w:ascii="Times New Roman" w:hAnsi="Times New Roman"/>
          <w:bCs/>
          <w:sz w:val="24"/>
          <w:szCs w:val="24"/>
        </w:rPr>
        <w:t xml:space="preserve"> </w:t>
      </w:r>
      <w:r w:rsidR="00D14B10" w:rsidRPr="00254E0B">
        <w:rPr>
          <w:rFonts w:ascii="Times New Roman" w:hAnsi="Times New Roman"/>
          <w:bCs/>
          <w:sz w:val="24"/>
          <w:szCs w:val="24"/>
        </w:rPr>
        <w:t>1 (viens) mēnesis</w:t>
      </w:r>
      <w:r w:rsidR="00FC2039" w:rsidRPr="00254E0B">
        <w:rPr>
          <w:rFonts w:ascii="Times New Roman" w:hAnsi="Times New Roman"/>
          <w:bCs/>
          <w:sz w:val="24"/>
          <w:szCs w:val="24"/>
        </w:rPr>
        <w:t xml:space="preserve"> (katram būvprojektam).</w:t>
      </w:r>
    </w:p>
    <w:p w14:paraId="3C859A42" w14:textId="77777777" w:rsidR="00020C56" w:rsidRPr="00D51C57" w:rsidRDefault="00020C56" w:rsidP="009F1C8E">
      <w:pPr>
        <w:widowControl w:val="0"/>
        <w:numPr>
          <w:ilvl w:val="1"/>
          <w:numId w:val="15"/>
        </w:numPr>
        <w:suppressAutoHyphens/>
        <w:overflowPunct w:val="0"/>
        <w:autoSpaceDN w:val="0"/>
        <w:ind w:right="28"/>
        <w:textAlignment w:val="baseline"/>
        <w:rPr>
          <w:rFonts w:eastAsia="Calibri"/>
          <w:bCs/>
        </w:rPr>
      </w:pPr>
      <w:r w:rsidRPr="00254E0B">
        <w:rPr>
          <w:rFonts w:eastAsia="Calibri"/>
          <w:bCs/>
        </w:rPr>
        <w:t>Līguma 4.1.punktā minētajos Projektēšanas darbu izpildes termiņos</w:t>
      </w:r>
      <w:r w:rsidRPr="00D51C57">
        <w:rPr>
          <w:rFonts w:eastAsia="Calibri"/>
          <w:bCs/>
        </w:rPr>
        <w:t xml:space="preserve"> netiek ieskaitīts laiks, kamēr Pasūtītājs ir apturējis Projektēšanas darbu izpildi.</w:t>
      </w:r>
    </w:p>
    <w:p w14:paraId="6C7BBA28" w14:textId="77777777" w:rsidR="00020C56" w:rsidRPr="00F57C9B"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Projektēšanas darbu saskaņošanas laiks un Trūkumu novēršanas (t.sk. ekspertīzē konstatēto Trūkumu) laiks ir ietverts Līguma punktos norādītajos termiņos.</w:t>
      </w:r>
    </w:p>
    <w:p w14:paraId="61A17BC0"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Ja Pasūtītājam nepieciešams ilgāks laiks Būvprojekta</w:t>
      </w:r>
      <w:r w:rsidRPr="007614F9">
        <w:rPr>
          <w:rFonts w:eastAsia="Calibri"/>
          <w:bCs/>
        </w:rPr>
        <w:t xml:space="preserve"> gala ekspertīzes atzinuma saņemšanai, nekā </w:t>
      </w:r>
      <w:r w:rsidRPr="007614F9">
        <w:rPr>
          <w:rFonts w:eastAsia="Calibri"/>
          <w:bCs/>
        </w:rPr>
        <w:lastRenderedPageBreak/>
        <w:t>norādīts Līgumā, Līguma izpildes termiņš tiek pagarināts par ekspertīzei nepieciešamo papildus laiku.</w:t>
      </w:r>
    </w:p>
    <w:p w14:paraId="0B15724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apņemas veikt Autoruzraudzību no Būvprojektā paredzēto būvdarbu uzsākšanas dienas līdz Objekta pieņemšanai ekspluatācijā un būvdarbu pilnīgai pabeigšanai, ko apliecina attiecīgs starp Pasūtītāju un būvdarbu veicēju parakstīts akts. Par Būvprojektā paredzēto būvdarbu uzsākšanu Pasūtītājs rakstiski paziņo Projektētājam vismaz 5 (piecas) darba dienas pirms būvdarbu uzsākšanas.</w:t>
      </w:r>
    </w:p>
    <w:p w14:paraId="50CD0AF8" w14:textId="77777777" w:rsidR="00020C56" w:rsidRPr="00C32A01"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iesniedz Pasūtītājam ikmēneša Progresa ziņojumu līdz sekojošā mēneša 15.datumam par Projektēšanas darbiem un Autoruzraudzību.</w:t>
      </w:r>
    </w:p>
    <w:p w14:paraId="652AA063" w14:textId="77777777" w:rsidR="00020C56" w:rsidRPr="007614F9" w:rsidRDefault="00020C56" w:rsidP="00DB7383">
      <w:pPr>
        <w:widowControl w:val="0"/>
        <w:tabs>
          <w:tab w:val="left" w:pos="540"/>
          <w:tab w:val="left" w:pos="1108"/>
        </w:tabs>
        <w:suppressAutoHyphens/>
        <w:overflowPunct w:val="0"/>
        <w:autoSpaceDN w:val="0"/>
        <w:ind w:right="28"/>
        <w:textAlignment w:val="baseline"/>
        <w:rPr>
          <w:rFonts w:eastAsia="Calibri"/>
          <w:bCs/>
        </w:rPr>
      </w:pPr>
    </w:p>
    <w:p w14:paraId="2F57DD11" w14:textId="77777777" w:rsidR="00020C56" w:rsidRPr="007614F9" w:rsidRDefault="00020C56" w:rsidP="009F1C8E">
      <w:pPr>
        <w:numPr>
          <w:ilvl w:val="0"/>
          <w:numId w:val="15"/>
        </w:numPr>
        <w:suppressAutoHyphens/>
        <w:autoSpaceDN w:val="0"/>
        <w:contextualSpacing/>
        <w:jc w:val="center"/>
        <w:textAlignment w:val="baseline"/>
      </w:pPr>
      <w:r w:rsidRPr="007614F9">
        <w:rPr>
          <w:b/>
        </w:rPr>
        <w:t>PUŠU PIENĀKUMI UN TIESĪBAS PROJEKTĒŠANAS LAIKĀ</w:t>
      </w:r>
    </w:p>
    <w:p w14:paraId="58C8AC9E" w14:textId="77777777" w:rsidR="00020C56" w:rsidRPr="007614F9" w:rsidRDefault="00020C56" w:rsidP="009F1C8E">
      <w:pPr>
        <w:numPr>
          <w:ilvl w:val="1"/>
          <w:numId w:val="15"/>
        </w:numPr>
        <w:suppressAutoHyphens/>
        <w:autoSpaceDN w:val="0"/>
        <w:contextualSpacing/>
        <w:textAlignment w:val="baseline"/>
      </w:pPr>
      <w:r w:rsidRPr="007614F9">
        <w:t>Projektētājs apņemas:</w:t>
      </w:r>
    </w:p>
    <w:p w14:paraId="2593024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nodrošināt, ka Projektēšanas darbus veic augsti kvalificēti un attiecīgajā jomā sertificēti speciālisti;</w:t>
      </w:r>
    </w:p>
    <w:p w14:paraId="13CAAE8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apsekot Objektu dabā;</w:t>
      </w:r>
    </w:p>
    <w:p w14:paraId="6195C030" w14:textId="77777777" w:rsidR="00020C56" w:rsidRPr="007614F9" w:rsidRDefault="00020C56" w:rsidP="009F1C8E">
      <w:pPr>
        <w:numPr>
          <w:ilvl w:val="2"/>
          <w:numId w:val="15"/>
        </w:numPr>
        <w:suppressAutoHyphens/>
        <w:autoSpaceDN w:val="0"/>
        <w:ind w:left="567" w:hanging="567"/>
        <w:contextualSpacing/>
        <w:textAlignment w:val="baseline"/>
      </w:pPr>
      <w:r w:rsidRPr="007614F9">
        <w:t>veikt Projektēšanas darbus atbilstoši Projektēšanas uzdevumam, Līguma nosacījumiem un Pasūtītāja norādēm, ievērojot Pasūtītāja intereses, attiecīgo institūciju tehniskos noteikumus un Pasūtītāja finanšu iespējas projekta realizācijai;</w:t>
      </w:r>
    </w:p>
    <w:p w14:paraId="48FAE128" w14:textId="6EB14065"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Projektēšanas darbus nodot Pasūtītājam ar Projektēšanas darbu nodošanas un pieņemšanas aktu. Ja Pasūtītājam nav pretenzijas par izpildītajiem Projektēšanas darbiem, Pasūtītājs paraksta Projektēšanas darbu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Projektēšanas darbu nodošanas un pieņemšanas aktu parakstīšana neatņem Pasūtītājam tiesības izteikt pretenzijas par saskaņošanai iesniegtajiem darbiem;</w:t>
      </w:r>
    </w:p>
    <w:p w14:paraId="5B9C8EB3" w14:textId="60DAEB89" w:rsidR="00020C56" w:rsidRPr="007614F9" w:rsidRDefault="00020C56" w:rsidP="00D22558">
      <w:pPr>
        <w:numPr>
          <w:ilvl w:val="2"/>
          <w:numId w:val="15"/>
        </w:numPr>
        <w:suppressAutoHyphens/>
        <w:autoSpaceDN w:val="0"/>
        <w:ind w:left="567" w:hanging="567"/>
        <w:contextualSpacing/>
        <w:textAlignment w:val="baseline"/>
      </w:pPr>
      <w:r w:rsidRPr="007614F9">
        <w:rPr>
          <w:lang w:eastAsia="lv-LV"/>
        </w:rPr>
        <w:t xml:space="preserve">Projektēšanas darbus </w:t>
      </w:r>
      <w:r w:rsidR="00D22558">
        <w:rPr>
          <w:lang w:eastAsia="lv-LV"/>
        </w:rPr>
        <w:t xml:space="preserve">(Būvprojekta, kas iesniegts Būvvaldē) </w:t>
      </w:r>
      <w:r w:rsidRPr="007614F9">
        <w:rPr>
          <w:lang w:eastAsia="lv-LV"/>
        </w:rPr>
        <w:t>nodot Pasūtītājam ar Būvprojekta nodošanas un pieņemšanas aktu. Ja Pasūtītājam nav pretenzijas par izpildītajiem Projektēšanas darbiem, Pasūtītājs paraksta Būvprojekta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Būvprojekta nodošanas un pieņemšanas akta parakstīšana neatņem Pasūtītājam tiesības izteikt pretenzijas par saskaņošanai iesniegto Būvprojektu;</w:t>
      </w:r>
    </w:p>
    <w:p w14:paraId="201B5AB2" w14:textId="77777777" w:rsidR="00020C56" w:rsidRPr="007614F9" w:rsidRDefault="00020C56" w:rsidP="009F1C8E">
      <w:pPr>
        <w:numPr>
          <w:ilvl w:val="2"/>
          <w:numId w:val="15"/>
        </w:numPr>
        <w:suppressAutoHyphens/>
        <w:autoSpaceDN w:val="0"/>
        <w:ind w:left="567" w:hanging="567"/>
        <w:textAlignment w:val="baseline"/>
      </w:pPr>
      <w:r w:rsidRPr="007614F9">
        <w:t>nodot Pasūtītājam Būvvaldē saskaņotu Būvprojekta oriģinālu papīra formātā 4 (četros) eksemplāros (ar oriģināliem atbildīgo vadītāju, Pasūtītāja parakstiem, saskaņojumiem un zīmogu nospiedumiem uz būvobjekta ģenerālplāna), kā arī elektroniski CD formātā vai līdzīgā datu nesējā 2 (divos) eksemplāros (viens *.pdf un viens *.dwg, Word un Excel formātā). Būvdarbu tāme jāiesniedz uz atsevišķiem 2 (diviem) CD vai līdzīgā datu nesējā (*.xls formātā);</w:t>
      </w:r>
    </w:p>
    <w:p w14:paraId="54732732" w14:textId="77777777" w:rsidR="00020C56" w:rsidRPr="007614F9" w:rsidRDefault="00020C56" w:rsidP="009F1C8E">
      <w:pPr>
        <w:numPr>
          <w:ilvl w:val="2"/>
          <w:numId w:val="15"/>
        </w:numPr>
        <w:suppressAutoHyphens/>
        <w:autoSpaceDN w:val="0"/>
        <w:ind w:left="567" w:hanging="567"/>
        <w:textAlignment w:val="baseline"/>
      </w:pPr>
      <w:r w:rsidRPr="007614F9">
        <w:t>ne retāk kā 1 (vienu) reizi nedēļā (vai pēc vienošanās ar Pasūtītāja pārstāvi, retāk) organizēt, vadīt un protokolēt Projektētāja un Pasūtītāja pārstāvju kopīgas sanāksmes, kurās tiek risināti ar šī Līguma saistību izpildi saistītie jautājumi, un 2 (divu) darba dienu laikā iesniegt protokolu Pasūtītājam. Ar Pasūtītāju saskaņotā protokolā fiksētie lēmumi un norādījumi Projektētājam ir saistoši;</w:t>
      </w:r>
    </w:p>
    <w:p w14:paraId="60B37C68" w14:textId="77777777" w:rsidR="00020C56" w:rsidRPr="007614F9" w:rsidRDefault="00020C56" w:rsidP="009F1C8E">
      <w:pPr>
        <w:numPr>
          <w:ilvl w:val="2"/>
          <w:numId w:val="15"/>
        </w:numPr>
        <w:suppressAutoHyphens/>
        <w:autoSpaceDN w:val="0"/>
        <w:ind w:left="567" w:hanging="567"/>
        <w:textAlignment w:val="baseline"/>
      </w:pPr>
      <w:r w:rsidRPr="007614F9">
        <w:t xml:space="preserve">par saviem līdzekļiem novērst Būvprojektā atklātos Trūkumus, t.sk., Ekspertīzes gaitā konstatētos, Būvvaldes vai skaņojošo institūciju norādītos, Objekta būvdarbu un to garantijas laikā, novēršot Būvprojekta dokumentācijā pieļautās nepilnības un kļūdas un izstrādājot papildus rasējumus Pasūtītāja norādītajā termiņā; </w:t>
      </w:r>
    </w:p>
    <w:p w14:paraId="60B89A6A" w14:textId="77777777" w:rsidR="00020C56" w:rsidRPr="007614F9" w:rsidRDefault="00020C56" w:rsidP="009F1C8E">
      <w:pPr>
        <w:numPr>
          <w:ilvl w:val="2"/>
          <w:numId w:val="15"/>
        </w:numPr>
        <w:suppressAutoHyphens/>
        <w:autoSpaceDN w:val="0"/>
        <w:ind w:left="567" w:hanging="567"/>
        <w:textAlignment w:val="baseline"/>
      </w:pPr>
      <w:r w:rsidRPr="007614F9">
        <w:t>ja Būvprojekta ekspertīzes rezultātā Pasūtītājs saņem negatīvu atzinumu par Projektētāja izstrādāto Būvprojektu vai tā daļu, novērst eksperta atzinumā norādītos trūkumus par saviem līdzekļiem un apmaksāt Pasūtītāja izdevumus, kas saistīti ar atkārtotas ekspertīzes veikšanu. Šis pienākums ir spēkā līdz pozitīva ekspertīzes atzinuma saņemšanai.</w:t>
      </w:r>
    </w:p>
    <w:p w14:paraId="2508BF48" w14:textId="77777777" w:rsidR="00020C56" w:rsidRPr="007614F9" w:rsidRDefault="00020C56" w:rsidP="009F1C8E">
      <w:pPr>
        <w:numPr>
          <w:ilvl w:val="1"/>
          <w:numId w:val="15"/>
        </w:numPr>
        <w:suppressAutoHyphens/>
        <w:autoSpaceDN w:val="0"/>
        <w:textAlignment w:val="baseline"/>
      </w:pPr>
      <w:r w:rsidRPr="007614F9">
        <w:lastRenderedPageBreak/>
        <w:t xml:space="preserve">Pasūtītājs apņemas: </w:t>
      </w:r>
    </w:p>
    <w:p w14:paraId="5B9F00C6" w14:textId="77777777" w:rsidR="00020C56" w:rsidRPr="007614F9" w:rsidRDefault="00020C56" w:rsidP="009F1C8E">
      <w:pPr>
        <w:numPr>
          <w:ilvl w:val="2"/>
          <w:numId w:val="15"/>
        </w:numPr>
        <w:suppressAutoHyphens/>
        <w:autoSpaceDN w:val="0"/>
        <w:ind w:left="567" w:hanging="567"/>
        <w:textAlignment w:val="baseline"/>
      </w:pPr>
      <w:r w:rsidRPr="007614F9">
        <w:t>nodrošināt iespēju Projektētājam apsekot Objektu dabā;</w:t>
      </w:r>
    </w:p>
    <w:p w14:paraId="7DEDA10A" w14:textId="77777777" w:rsidR="00020C56" w:rsidRPr="007614F9" w:rsidRDefault="00020C56" w:rsidP="009F1C8E">
      <w:pPr>
        <w:numPr>
          <w:ilvl w:val="2"/>
          <w:numId w:val="15"/>
        </w:numPr>
        <w:suppressAutoHyphens/>
        <w:autoSpaceDN w:val="0"/>
        <w:ind w:left="567" w:hanging="567"/>
        <w:textAlignment w:val="baseline"/>
      </w:pPr>
      <w:r w:rsidRPr="007614F9">
        <w:t>Projektēšanas darbu izpildes laikā sniegt precizējumus un papildinājumus Būvprojektam noteiktajās prasībās. Projektētājam Pasūtītāja sniegtie precizējumi un papildinājumi ir saistoši;</w:t>
      </w:r>
    </w:p>
    <w:p w14:paraId="2047F92A" w14:textId="58A150A8" w:rsidR="00020C56" w:rsidRPr="007614F9" w:rsidRDefault="0034293E" w:rsidP="009F1C8E">
      <w:pPr>
        <w:numPr>
          <w:ilvl w:val="2"/>
          <w:numId w:val="15"/>
        </w:numPr>
        <w:suppressAutoHyphens/>
        <w:autoSpaceDN w:val="0"/>
        <w:ind w:left="567" w:hanging="567"/>
        <w:textAlignment w:val="baseline"/>
      </w:pPr>
      <w:r>
        <w:t>piesaistīt ekspertu Būvprojektu</w:t>
      </w:r>
      <w:r w:rsidR="00020C56" w:rsidRPr="007614F9">
        <w:t xml:space="preserve"> ekspertīzes veikšanai; </w:t>
      </w:r>
    </w:p>
    <w:p w14:paraId="042E95E8" w14:textId="77777777" w:rsidR="00020C56" w:rsidRPr="007614F9" w:rsidRDefault="00020C56" w:rsidP="009F1C8E">
      <w:pPr>
        <w:numPr>
          <w:ilvl w:val="2"/>
          <w:numId w:val="15"/>
        </w:numPr>
        <w:suppressAutoHyphens/>
        <w:autoSpaceDN w:val="0"/>
        <w:ind w:left="567" w:hanging="567"/>
        <w:textAlignment w:val="baseline"/>
      </w:pPr>
      <w:r w:rsidRPr="007614F9">
        <w:t>pēc Projektētāja pieprasījuma iesniegt Projektētājam Pasūtītāja rīcībā esošo un Projektētāja pieprasīto informāciju par Būvprojektam izvirzītajām prasībām, kā arī visu citu dokumentāciju, kas ir Pasūtītāja rīcībā un nepieciešama Līguma izpildes nodrošināšanai, un kurus saskaņā ar šo Līgumu Projektētājam nav pienākums izstrādāt un/vai saņemt pašam;</w:t>
      </w:r>
    </w:p>
    <w:p w14:paraId="0A398A00" w14:textId="77777777" w:rsidR="00020C56" w:rsidRPr="007614F9" w:rsidRDefault="00020C56" w:rsidP="009F1C8E">
      <w:pPr>
        <w:numPr>
          <w:ilvl w:val="2"/>
          <w:numId w:val="15"/>
        </w:numPr>
        <w:suppressAutoHyphens/>
        <w:autoSpaceDN w:val="0"/>
        <w:ind w:left="567" w:hanging="567"/>
        <w:textAlignment w:val="baseline"/>
      </w:pPr>
      <w:r w:rsidRPr="007614F9">
        <w:t>veikt samaksu par Projektēšanas darbiem Līgumā noteiktajā kārtībā.</w:t>
      </w:r>
    </w:p>
    <w:p w14:paraId="5C6FD5A0" w14:textId="77777777" w:rsidR="00020C56" w:rsidRPr="007614F9" w:rsidRDefault="00020C56" w:rsidP="009F1C8E">
      <w:pPr>
        <w:numPr>
          <w:ilvl w:val="1"/>
          <w:numId w:val="15"/>
        </w:numPr>
        <w:suppressAutoHyphens/>
        <w:autoSpaceDN w:val="0"/>
        <w:textAlignment w:val="baseline"/>
      </w:pPr>
      <w:r w:rsidRPr="007614F9">
        <w:t>Pasūtītājs ir tiesīgs iesniegt Projektētājam pretenzijas par Trūkumiem Būvprojektā pēc Būvprojekta pieņemšanas no Projektētāja un arī visā būvdarbu gaitā. Pasūtītāja iesniegtās pretenzijas Projektētājam ir saistošas;</w:t>
      </w:r>
    </w:p>
    <w:p w14:paraId="49633ABC" w14:textId="3F42D674" w:rsidR="00020C56" w:rsidRPr="007614F9" w:rsidRDefault="00020C56" w:rsidP="009F1C8E">
      <w:pPr>
        <w:numPr>
          <w:ilvl w:val="1"/>
          <w:numId w:val="15"/>
        </w:numPr>
        <w:suppressAutoHyphens/>
        <w:autoSpaceDN w:val="0"/>
        <w:textAlignment w:val="baseline"/>
      </w:pPr>
      <w:r w:rsidRPr="007614F9">
        <w:t>Pasūtītājs p</w:t>
      </w:r>
      <w:r w:rsidR="00B24F27">
        <w:t>ieaicina ekspertus Būvprojektu</w:t>
      </w:r>
      <w:r w:rsidRPr="007614F9">
        <w:t xml:space="preserve"> ekspertīzes veikšanai. </w:t>
      </w:r>
    </w:p>
    <w:p w14:paraId="7ED10F71" w14:textId="77777777" w:rsidR="00020C56" w:rsidRPr="007614F9" w:rsidRDefault="00020C56" w:rsidP="009F1C8E">
      <w:pPr>
        <w:numPr>
          <w:ilvl w:val="1"/>
          <w:numId w:val="15"/>
        </w:numPr>
        <w:suppressAutoHyphens/>
        <w:autoSpaceDN w:val="0"/>
        <w:textAlignment w:val="baseline"/>
        <w:rPr>
          <w:strike/>
        </w:rPr>
      </w:pPr>
      <w:r w:rsidRPr="007614F9">
        <w:t>Pasūtītājs ir tiesīgs apturēt Projektēšanas darbus Līgumā noteiktajos gadījumos.</w:t>
      </w:r>
    </w:p>
    <w:p w14:paraId="354A5764" w14:textId="77777777" w:rsidR="00020C56" w:rsidRPr="007614F9" w:rsidRDefault="00020C56" w:rsidP="009F1C8E">
      <w:pPr>
        <w:numPr>
          <w:ilvl w:val="1"/>
          <w:numId w:val="15"/>
        </w:numPr>
        <w:suppressAutoHyphens/>
        <w:autoSpaceDN w:val="0"/>
        <w:textAlignment w:val="baseline"/>
      </w:pPr>
      <w:r w:rsidRPr="007614F9">
        <w:t xml:space="preserve">Parakstot šo Līgumu, Pasūtītājs pilnvaro Projektētāju pārstāvēt Pasūtītāju visās iestādēs un kapitālsabiedrībās, lai vāktu un sagatavotu telpu programmas, projektēšanas uzdevuma un tehniskās specifikācijas korekcijai un Būvprojekta izstrādāšanai nepieciešamo dokumentāciju, saskaņotu nepieciešamās izmaiņas Būvvaldē un saskaņotu Būvprojektu ar normatīvos aktos, būvatļaujā un Līgumā noteiktām institūcijām un citām personām un Būvvaldi. Pēc Projektētāja pieprasījuma Pasūtītājs izsniedz atsevišķu pilnvaru iepriekš šajā punktā minēto darbību veikšanai. </w:t>
      </w:r>
    </w:p>
    <w:p w14:paraId="00075C31" w14:textId="77777777" w:rsidR="00020C56" w:rsidRPr="007614F9" w:rsidRDefault="00020C56" w:rsidP="00DB7383">
      <w:pPr>
        <w:suppressAutoHyphens/>
        <w:autoSpaceDN w:val="0"/>
        <w:ind w:left="567"/>
        <w:textAlignment w:val="baseline"/>
        <w:rPr>
          <w:highlight w:val="yellow"/>
        </w:rPr>
      </w:pPr>
    </w:p>
    <w:p w14:paraId="35687481" w14:textId="77777777" w:rsidR="00020C56" w:rsidRPr="007614F9"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7614F9">
        <w:rPr>
          <w:rFonts w:eastAsia="Calibri"/>
          <w:b/>
          <w:bCs/>
        </w:rPr>
        <w:t>PUŠU PIENĀKUMI UN TIESĪBAS AUTORUZRAUDZĪBAS LAIKĀ</w:t>
      </w:r>
    </w:p>
    <w:p w14:paraId="034A5541"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
          <w:bCs/>
        </w:rPr>
      </w:pPr>
      <w:r w:rsidRPr="007614F9">
        <w:rPr>
          <w:rFonts w:eastAsia="Calibri"/>
          <w:bCs/>
        </w:rPr>
        <w:t>Projektētājs apņemas:</w:t>
      </w:r>
    </w:p>
    <w:p w14:paraId="55B55E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ka Autoruzraudzību veic augsti kvalificēti un attiecīgajā jomā sertificēti speciālisti;</w:t>
      </w:r>
    </w:p>
    <w:p w14:paraId="29EF98F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Autoruzraudzības darbu vadīšanai Autoruzraudzības vadītājs (būvprojekta vadītājs), kas vada un koordinē visu sadaļu autoruzraugu darbu;</w:t>
      </w:r>
    </w:p>
    <w:p w14:paraId="67CB7F1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apsekot Objektu un apsekojuma rezultātus ierakstīt protokolā un kontrolēt to izpildi;</w:t>
      </w:r>
    </w:p>
    <w:p w14:paraId="04D8576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izskatīt būvdarbu veicēja iesniegtos risinājumus un informāciju par lietotajām konstrukcijām, iekārtām, materiāliem un sniegt atzinumus par to atbilstību Būvprojektam;</w:t>
      </w:r>
    </w:p>
    <w:p w14:paraId="7A9DB20D" w14:textId="5DDAB64C"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ja nepieciešams, dot norādījumus būvdarbu vadītājam Būvprojektā</w:t>
      </w:r>
      <w:r w:rsidR="00E564B9">
        <w:rPr>
          <w:rFonts w:eastAsia="Calibri"/>
          <w:bCs/>
        </w:rPr>
        <w:t>/-os</w:t>
      </w:r>
      <w:r w:rsidRPr="007614F9">
        <w:rPr>
          <w:rFonts w:eastAsia="Calibri"/>
          <w:bCs/>
        </w:rPr>
        <w:t xml:space="preserve"> paredzēto risinājumu īstenošanai;</w:t>
      </w:r>
    </w:p>
    <w:p w14:paraId="0EC4A0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neprasot papildus samaksu, nekavējoties veikt korekcijas un papildinājumus Būvprojektā, ja būvniecības laikā Būvprojektā tiek konstatētas neatbilstības faktiskajai situācija dabā vai neatbilstība Latvijas Republikas attiecīgajiem normatīvajiem aktiem, t.sk. LBN, vai Būvprojektā ir nepietiekoša informācija kvalitatīvai būvdarbu veikšanai;</w:t>
      </w:r>
    </w:p>
    <w:p w14:paraId="28465BF4" w14:textId="0229EE98"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bez papildus samaksas veikt izmaiņas Būvprojektā</w:t>
      </w:r>
      <w:r w:rsidR="00B24F27">
        <w:rPr>
          <w:rFonts w:eastAsia="Calibri"/>
          <w:bCs/>
        </w:rPr>
        <w:t>/-os</w:t>
      </w:r>
      <w:r w:rsidRPr="007614F9">
        <w:rPr>
          <w:rFonts w:eastAsia="Calibri"/>
          <w:bCs/>
        </w:rPr>
        <w:t>, nepieciešamības gadījumā saņemot arī attiecīgus saskaņojumus un atzīmi būvatļaujā, ja Būvprojekta realizēšanas laikā atklājas tajā iepriekš neparedzēti darbi, kurus bija iespējams paredzēt Būvprojekta kvalitatīvas un rūpīgas izstrādāšanas gaitā, kā arī, ja šādu izmaiņu nepieciešamība rodas sakarā ar kļūdu vai neatbilstību Būvprojektā, kā arī citu Projektētāja vainu vai nolaidību;</w:t>
      </w:r>
    </w:p>
    <w:p w14:paraId="2E42590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atbilstoši kompetencei kontrolēt autoruzraudzības žurnālā un būvdarbu žurnālā ierakstīto norādījumu izpildi;</w:t>
      </w:r>
    </w:p>
    <w:p w14:paraId="425E8D5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saskaņojot ar Pasūtītāju, autoruzraudzības kārtībā veikt izmaiņas Būvprojektā;</w:t>
      </w:r>
    </w:p>
    <w:p w14:paraId="4061A2C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iesniegt Valsts kultūras pieminekļu aizsardzības inspekcijā un vietējā pašvaldībā pārskatu par veiktajiem darbiem valsts aizsargājamos kultūras pieminekļos un to aizsardzības zonās, ja tas pieprasīts; </w:t>
      </w:r>
    </w:p>
    <w:p w14:paraId="7CAF0B3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iesniegt Pasūtītājam vai Būvvaldei motivētu rakstisku informāciju, ja konstatētas patvaļīgas atkāpes no Būvprojekta vai netiek ievērotas normatīvo aktu prasības;</w:t>
      </w:r>
    </w:p>
    <w:p w14:paraId="624DB25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lastRenderedPageBreak/>
        <w:t>brīdināt Pasūtītāju par neparedzētiem apstākļiem, kuri var ietekmēt būvniecības procesu saistībā ar autoruzraudzību un sniegt priekšlikumus par iespējamiem risinājumiem;</w:t>
      </w:r>
    </w:p>
    <w:p w14:paraId="59BF958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 retāk kā 1 (vienu) reizi nedēļā (vai pēc vienošanās ar Pasūtītāja pārstāvi, retāk) organizēt, vadīt un protokolēt Projektētāja un Pasūtītāja pārstāvju kopīgas sanāksmes, kurās tiek risināti ar šī Līguma saistību izpildi saistītie jautājumi. Protokolā fiksētie lēmumi un norādījumi Projektētājam ir saistoši;</w:t>
      </w:r>
    </w:p>
    <w:p w14:paraId="25D8921F"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strike/>
          <w:color w:val="538135"/>
        </w:rPr>
      </w:pPr>
      <w:r w:rsidRPr="007614F9">
        <w:rPr>
          <w:rFonts w:eastAsia="Calibri"/>
          <w:bCs/>
        </w:rPr>
        <w:t>ierasties uz iknedēļas būvsapulcēm. Būvsapulces darba kārtība, klātesošie dalībnieki un pieņemtie lēmumi tiek fiksēti protokolā un tie ir saistoši Pusēm. Būvsapulces protokoli ir Līguma neatņemama sastāvdaļa. Līdzējiem ir pienākums nodrošināt savu pārstāvju piedalīšanos būvsapulcē;</w:t>
      </w:r>
    </w:p>
    <w:p w14:paraId="006A719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piedalīties citu būvniecības procesa dalībnieku organizētās sanāksmēs un komisijās;</w:t>
      </w:r>
    </w:p>
    <w:p w14:paraId="0E93E4B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nekavējoties ierasties Objektā pēc Pasūtītāja, būvdarbu veicēja, būvuzrauga, būvinspektora vai citu būvvaldes amatpersonu uzaicinājuma;</w:t>
      </w:r>
    </w:p>
    <w:p w14:paraId="5ABA829F"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Pr>
          <w:rFonts w:eastAsia="Calibri"/>
          <w:bCs/>
        </w:rPr>
        <w:t>5 (piecu) darba dienu laikā pēc Pasūtītāja būvdarbu izpildes akceptēšanas</w:t>
      </w:r>
      <w:r w:rsidRPr="007614F9">
        <w:rPr>
          <w:rFonts w:eastAsia="Calibri"/>
          <w:bCs/>
        </w:rPr>
        <w:t>, iesniegt Pasūtītājam no Projektētāja puses parakstītu Ikmēneša Autoruzraudzības darbu pieņemšanas un nodošanas aktu par iepriekšējā mēnesī veikto Autoruzraudzību;</w:t>
      </w:r>
    </w:p>
    <w:p w14:paraId="4031E4F1"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pēc Pasūtītāja pieprasījuma saņemšanas uz Projektētāja e-pastu ____________, 2 (divu) darba dienu laikā, nekavējoties iepazīstināt Pasūtītāja pārstāvjus ar darbu izpildes gaitu;</w:t>
      </w:r>
    </w:p>
    <w:p w14:paraId="5528C52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pārbaudīt būvdarbu secības un kvalitātes atbilstību Būvprojektam, darbu veikšanas projektam, kā arī normatīvo aktu prasībām;</w:t>
      </w:r>
    </w:p>
    <w:p w14:paraId="1820F7B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piedalīties būvkonstrukciju, segto darbu un citu izpildīto būvdarbu pieņemšanā;</w:t>
      </w:r>
    </w:p>
    <w:p w14:paraId="43CCBD77" w14:textId="31D28D50" w:rsidR="00020C56" w:rsidRPr="007225C3"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atbildēt uz </w:t>
      </w:r>
      <w:r w:rsidRPr="007225C3">
        <w:rPr>
          <w:rFonts w:eastAsia="Calibri"/>
          <w:bCs/>
        </w:rPr>
        <w:t xml:space="preserve">Pasūtītāja un būvuzņēmēja iesūtītajiem jautājumiem 2 (divu) darba dienu laikā, nosūtot atbildes uz e-pastu – </w:t>
      </w:r>
      <w:r w:rsidR="00140653" w:rsidRPr="007225C3">
        <w:rPr>
          <w:rFonts w:eastAsia="Calibri"/>
          <w:u w:val="single"/>
        </w:rPr>
        <w:t>____________</w:t>
      </w:r>
      <w:r w:rsidRPr="007225C3">
        <w:rPr>
          <w:rFonts w:eastAsia="Calibri"/>
          <w:bCs/>
        </w:rPr>
        <w:t>;</w:t>
      </w:r>
    </w:p>
    <w:p w14:paraId="208D53BA" w14:textId="66BBFE94"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225C3">
        <w:rPr>
          <w:rFonts w:eastAsia="Calibri"/>
          <w:bCs/>
        </w:rPr>
        <w:t xml:space="preserve">atbildēt uz Pasūtītāja un būvuzņēmēja iesūtītajiem jautājumiem, 5 (piecu) darba dienu laikā, nosūtot atbildes uz e-pastu – </w:t>
      </w:r>
      <w:r w:rsidR="00140653" w:rsidRPr="007225C3">
        <w:rPr>
          <w:rFonts w:eastAsia="Calibri"/>
          <w:u w:val="single"/>
        </w:rPr>
        <w:t>_____________</w:t>
      </w:r>
      <w:r w:rsidRPr="007225C3">
        <w:rPr>
          <w:rFonts w:eastAsia="Calibri"/>
          <w:bCs/>
        </w:rPr>
        <w:t xml:space="preserve">, ja tie </w:t>
      </w:r>
      <w:r w:rsidRPr="007614F9">
        <w:rPr>
          <w:rFonts w:eastAsia="Calibri"/>
          <w:bCs/>
        </w:rPr>
        <w:t>saistīti ar DVP un būvuzņēmēja izstrādātajām detalizācijām;</w:t>
      </w:r>
    </w:p>
    <w:p w14:paraId="68D1C3B6"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izpildīt citus spēkā esošos normatīvos aktos noteiktos autoruzrauga pienākumus.</w:t>
      </w:r>
    </w:p>
    <w:p w14:paraId="524DFF59" w14:textId="77777777" w:rsidR="00020C56" w:rsidRPr="007614F9" w:rsidRDefault="00020C56" w:rsidP="00DB7383">
      <w:pPr>
        <w:widowControl w:val="0"/>
        <w:suppressAutoHyphens/>
        <w:overflowPunct w:val="0"/>
        <w:autoSpaceDN w:val="0"/>
        <w:ind w:left="567" w:right="28" w:hanging="567"/>
        <w:textAlignment w:val="baseline"/>
        <w:rPr>
          <w:rFonts w:eastAsia="Calibri"/>
          <w:bCs/>
        </w:rPr>
      </w:pPr>
    </w:p>
    <w:p w14:paraId="1549D83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ir tiesīgs:</w:t>
      </w:r>
    </w:p>
    <w:p w14:paraId="4CF7A7FE" w14:textId="77777777" w:rsidR="00020C56" w:rsidRPr="007614F9" w:rsidRDefault="00020C56" w:rsidP="007B17B7">
      <w:pPr>
        <w:widowControl w:val="0"/>
        <w:numPr>
          <w:ilvl w:val="2"/>
          <w:numId w:val="15"/>
        </w:numPr>
        <w:suppressAutoHyphens/>
        <w:overflowPunct w:val="0"/>
        <w:autoSpaceDN w:val="0"/>
        <w:ind w:left="822" w:right="28" w:hanging="822"/>
        <w:textAlignment w:val="baseline"/>
        <w:rPr>
          <w:rFonts w:eastAsia="Calibri"/>
          <w:bCs/>
        </w:rPr>
      </w:pPr>
      <w:r w:rsidRPr="007614F9">
        <w:rPr>
          <w:rFonts w:eastAsia="Calibri"/>
          <w:bCs/>
        </w:rPr>
        <w:t>saņemt samaksu par kvalitatīvu un atbilstoši Līguma un normatīvo aktu prasībām veiktu Autoruzraudzību;</w:t>
      </w:r>
    </w:p>
    <w:p w14:paraId="53F48D1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iesniegt izvērtēšanai būvdarbu veicēja izstrādātos risinājumus un informāciju par lietotajām konstrukcijām, iekārtām, materiāliem;</w:t>
      </w:r>
    </w:p>
    <w:p w14:paraId="67D5B90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pārbaudīt, vai Objektā ir atbilstoša Būvprojekta un būvdarbu izpildes dokumentācija;</w:t>
      </w:r>
    </w:p>
    <w:p w14:paraId="0D28C75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ziņot Būvvaldei, ja būvdarbu veicējs neievēro Projektētāja pamatotās prasības, kā arī ja konstatētas patvaļīgas atkāpes no Būvprojekta;</w:t>
      </w:r>
    </w:p>
    <w:p w14:paraId="7074477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izmantot citas spēkā esošos normatīvos aktos noteiktās autoruzrauga tiesības.</w:t>
      </w:r>
    </w:p>
    <w:p w14:paraId="37E6B1E4"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apņemas:</w:t>
      </w:r>
    </w:p>
    <w:p w14:paraId="284355D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piekļuvi un iespēju strādāt Objektā;</w:t>
      </w:r>
    </w:p>
    <w:p w14:paraId="3A41D78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pēc Projektētāja pieprasījuma iesniegt Projektētājam Projektētāja pieprasīto informāciju, kas ir Pasūtītāja rīcībā un nepieciešama Līguma izpildes nodrošināšanai, un kuru saskaņā ar šo Līgumu Projektētājam nav pienākums izstrādāt un/vai saņemt pašam;</w:t>
      </w:r>
    </w:p>
    <w:p w14:paraId="0AF7150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veikt samaksu par Autoruzraudzību šajā Līgumā noteiktajā kārtībā;</w:t>
      </w:r>
    </w:p>
    <w:p w14:paraId="43EDF74C"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10 (desmit) darba dienu laikā parakstīt no Projektētāja saņemto Ikmēneša Autoruzraudzības darbu pieņemšanas un nodošanas aktu vai minētajā termiņā rakstiski iesniegt Projektētājam pretenziju, ja Autoruzraudzība ir veikta nekvalitatīvi vai neatbilst šī Līguma vai spēkā esošo normatīvo aktu prasībām vai Ikmēneša Autoruzraudzības darbu pieņemšanas un nodošanas aktā ir neprecizitātes. Šādā gadījumā Projektētājam ir pienākums Pasūtītāja pretenzijā norādītajā termiņā novērst norādītās neatbilstības un nepilnības un atkārtoti iesniegt Pasūtītājam saskaņošanai Ikmēneša </w:t>
      </w:r>
      <w:r w:rsidRPr="007614F9">
        <w:rPr>
          <w:rFonts w:eastAsia="Calibri"/>
          <w:bCs/>
        </w:rPr>
        <w:lastRenderedPageBreak/>
        <w:t>Autoruzraudzības darbu pieņemšanas un nodošanas aktu.</w:t>
      </w:r>
    </w:p>
    <w:p w14:paraId="1B34E4F8"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ir tiesīgs:</w:t>
      </w:r>
    </w:p>
    <w:p w14:paraId="5740C713" w14:textId="77777777" w:rsidR="00020C56" w:rsidRPr="007614F9" w:rsidRDefault="00020C56" w:rsidP="001D220F">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Autoruzraudzības kārtībā veikt izmaiņas Būvprojektā;</w:t>
      </w:r>
    </w:p>
    <w:p w14:paraId="6B21FA9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sniegt detalizētu skaidrojumu par Būvprojektā paredzēto risinājumu realizāciju;</w:t>
      </w:r>
    </w:p>
    <w:p w14:paraId="11977921"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apturēt Autoruzraudzības darbus, par to rakstiski paziņojot Projektētājam.</w:t>
      </w:r>
    </w:p>
    <w:p w14:paraId="7B0EADA4" w14:textId="77777777" w:rsidR="00020C56" w:rsidRDefault="00020C56" w:rsidP="00DB7383">
      <w:pPr>
        <w:widowControl w:val="0"/>
        <w:tabs>
          <w:tab w:val="left" w:pos="540"/>
          <w:tab w:val="left" w:pos="1108"/>
        </w:tabs>
        <w:suppressAutoHyphens/>
        <w:overflowPunct w:val="0"/>
        <w:autoSpaceDN w:val="0"/>
        <w:ind w:left="567" w:right="28"/>
        <w:textAlignment w:val="baseline"/>
        <w:rPr>
          <w:rFonts w:eastAsia="Calibri"/>
          <w:b/>
          <w:bCs/>
        </w:rPr>
      </w:pPr>
    </w:p>
    <w:p w14:paraId="1559AB10" w14:textId="77777777" w:rsidR="006718C9" w:rsidRPr="007614F9" w:rsidRDefault="006718C9" w:rsidP="00DB7383">
      <w:pPr>
        <w:widowControl w:val="0"/>
        <w:tabs>
          <w:tab w:val="left" w:pos="540"/>
          <w:tab w:val="left" w:pos="1108"/>
        </w:tabs>
        <w:suppressAutoHyphens/>
        <w:overflowPunct w:val="0"/>
        <w:autoSpaceDN w:val="0"/>
        <w:ind w:left="567" w:right="28"/>
        <w:textAlignment w:val="baseline"/>
        <w:rPr>
          <w:rFonts w:eastAsia="Calibri"/>
          <w:b/>
          <w:bCs/>
        </w:rPr>
      </w:pPr>
    </w:p>
    <w:p w14:paraId="7D2877CB"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rPr>
      </w:pPr>
      <w:r w:rsidRPr="007614F9">
        <w:rPr>
          <w:b/>
          <w:bCs/>
          <w:lang w:eastAsia="lv-LV"/>
        </w:rPr>
        <w:t>PUŠU ATBILDĪBA UN LĪGUMSODS</w:t>
      </w:r>
    </w:p>
    <w:p w14:paraId="14889378" w14:textId="77777777" w:rsidR="00020C56" w:rsidRPr="007614F9" w:rsidRDefault="00020C56" w:rsidP="009F1C8E">
      <w:pPr>
        <w:numPr>
          <w:ilvl w:val="1"/>
          <w:numId w:val="15"/>
        </w:numPr>
        <w:suppressAutoHyphens/>
        <w:autoSpaceDN w:val="0"/>
        <w:contextualSpacing/>
        <w:textAlignment w:val="baseline"/>
      </w:pPr>
      <w:r w:rsidRPr="007614F9">
        <w:t>Puses ir savstarpēji atbildīgas par līgumsaistību neizpildi vai nepienācīgu izpildi, kā arī atbild par otrai Pusei šajā sakarā radušos zaudējumu atlīdzību.</w:t>
      </w:r>
    </w:p>
    <w:p w14:paraId="568E2BA6" w14:textId="77777777" w:rsidR="00020C56" w:rsidRPr="007614F9" w:rsidRDefault="00020C56" w:rsidP="009F1C8E">
      <w:pPr>
        <w:numPr>
          <w:ilvl w:val="1"/>
          <w:numId w:val="15"/>
        </w:numPr>
        <w:suppressAutoHyphens/>
        <w:autoSpaceDN w:val="0"/>
        <w:contextualSpacing/>
        <w:textAlignment w:val="baseline"/>
      </w:pPr>
      <w:r w:rsidRPr="007614F9">
        <w:t>Ja Pasūtītājs savas vainas dēļ kavē Līgumā noteikto apmaksas termiņu, Projektētājam ir tiesības pieprasīt no Pasūtītāja līgumsodu 0,1% (nulle komats vienu procentu) apmērā no savlaicīgi neveiktā maksājuma summas par katru nokavēto attiecīgā termiņa dienu, bet ne vairāk kā 10% (desmit procenti) no savlaicīgi neveiktā maksājuma summas.</w:t>
      </w:r>
    </w:p>
    <w:p w14:paraId="272D5CF8" w14:textId="6FCD7365" w:rsidR="00020C56" w:rsidRPr="007614F9" w:rsidRDefault="00020C56" w:rsidP="009F1C8E">
      <w:pPr>
        <w:numPr>
          <w:ilvl w:val="1"/>
          <w:numId w:val="15"/>
        </w:numPr>
        <w:suppressAutoHyphens/>
        <w:autoSpaceDN w:val="0"/>
        <w:contextualSpacing/>
        <w:textAlignment w:val="baseline"/>
      </w:pPr>
      <w:r w:rsidRPr="007614F9">
        <w:t xml:space="preserve">Ja Projektētājs kavē kādu no Līguma </w:t>
      </w:r>
      <w:r w:rsidR="001D220F">
        <w:t>Projektēšanas uzdevumā</w:t>
      </w:r>
      <w:r w:rsidR="005E760B">
        <w:t xml:space="preserve"> noteiktajiem </w:t>
      </w:r>
      <w:r w:rsidRPr="007614F9">
        <w:t>darbu izpildes termiņiem</w:t>
      </w:r>
      <w:r w:rsidR="005E760B">
        <w:t xml:space="preserve"> (tie noteikti arī Līguma 1.9.punktā)</w:t>
      </w:r>
      <w:r w:rsidRPr="007614F9">
        <w:t>, Pasūtītājam ir tiesības pieprasīt Projektētājam maksāt līgumsodu 0,1% (nulle komats vienu procentu) apmērā no Līguma</w:t>
      </w:r>
      <w:r w:rsidR="00912099">
        <w:t xml:space="preserve"> attiecīgā būvprojekta </w:t>
      </w:r>
      <w:r w:rsidRPr="007614F9">
        <w:t xml:space="preserve"> 3.</w:t>
      </w:r>
      <w:r w:rsidR="00912099">
        <w:t>1.apakšpunktā</w:t>
      </w:r>
      <w:r w:rsidRPr="007614F9">
        <w:t xml:space="preserve"> minētās samaksas par Projektēšanas darbu izpildi par katru nokavēto dienu, bet kopumā ne vairāk kā 10% (d</w:t>
      </w:r>
      <w:r w:rsidR="00912099">
        <w:t>esmit procenti) no Līguma attiecīgajā 3.1.apakš</w:t>
      </w:r>
      <w:r w:rsidRPr="007614F9">
        <w:t xml:space="preserve">punktā minētās samaksas </w:t>
      </w:r>
      <w:r w:rsidR="00912099">
        <w:t>par Projektēšanas darbu izpildi (par attiecīgo būvprojektu).</w:t>
      </w:r>
    </w:p>
    <w:p w14:paraId="12544B85" w14:textId="77777777" w:rsidR="00020C56" w:rsidRPr="007614F9" w:rsidRDefault="00020C56" w:rsidP="009F1C8E">
      <w:pPr>
        <w:numPr>
          <w:ilvl w:val="1"/>
          <w:numId w:val="15"/>
        </w:numPr>
        <w:suppressAutoHyphens/>
        <w:autoSpaceDN w:val="0"/>
        <w:contextualSpacing/>
        <w:textAlignment w:val="baseline"/>
      </w:pPr>
      <w:r w:rsidRPr="007614F9">
        <w:t>Pasūtītājs ir tiesīgs pieprasīt Projektētājam maksāt Būvprojekta Trūkumu dēļ Pasūtītājam radīto zaudējumu atlīdzību, kas var rasties palielinoties Būvprojekta realizācijas laikam, palielinoties būvdarbu apjomam, palielinoties būvdarbu izmaksām un citos gadījumos Projektētāja prettiesiskas rīcības dēļ.</w:t>
      </w:r>
    </w:p>
    <w:p w14:paraId="46E1F459" w14:textId="77777777"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500,00 EUR (pieci simti </w:t>
      </w:r>
      <w:r w:rsidRPr="007614F9">
        <w:rPr>
          <w:i/>
        </w:rPr>
        <w:t>euro</w:t>
      </w:r>
      <w:r w:rsidRPr="007614F9">
        <w:t>, 00 centi) par katru gadījumu, ja Projektētājs neorganizē un/vai tā pārstāvis nepiedalās Projektētāja un Pasūtītāja kopīgās sanāksmēs, kurās tiek risināti ar Līguma izpildi saistītie jautājumi, un/vai Projektētājs nepilda šo sanāksmju lēmumus, kuri fiksēti protokolos.</w:t>
      </w:r>
    </w:p>
    <w:p w14:paraId="6567DBA9" w14:textId="45D2D879"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w:t>
      </w:r>
      <w:r>
        <w:t>8</w:t>
      </w:r>
      <w:r w:rsidRPr="007614F9">
        <w:t>000,00 EUR (</w:t>
      </w:r>
      <w:r w:rsidR="00337C1F">
        <w:t>astoņi</w:t>
      </w:r>
      <w:r w:rsidRPr="007614F9">
        <w:t xml:space="preserve"> tūkstoši </w:t>
      </w:r>
      <w:r w:rsidRPr="007614F9">
        <w:rPr>
          <w:i/>
        </w:rPr>
        <w:t>euro</w:t>
      </w:r>
      <w:r w:rsidRPr="007614F9">
        <w:t>, 00 centi) par katru gadījumu, ja Projektētājs neievēro Līguma noteikumus par konfidencialitāti.</w:t>
      </w:r>
    </w:p>
    <w:p w14:paraId="5C62E0B9" w14:textId="6A065F15" w:rsidR="00020C56" w:rsidRPr="007614F9" w:rsidRDefault="00020C56" w:rsidP="009F1C8E">
      <w:pPr>
        <w:numPr>
          <w:ilvl w:val="1"/>
          <w:numId w:val="15"/>
        </w:numPr>
        <w:suppressAutoHyphens/>
        <w:autoSpaceDN w:val="0"/>
        <w:contextualSpacing/>
        <w:textAlignment w:val="baseline"/>
      </w:pPr>
      <w:r w:rsidRPr="007614F9">
        <w:t>Ja Pasūtītājs pirms termiņa izbeidz Līgumu saskaņā</w:t>
      </w:r>
      <w:r w:rsidR="0047497C">
        <w:t xml:space="preserve"> ar Līguma 14.3.1., 14.3.2., </w:t>
      </w:r>
      <w:r w:rsidRPr="007614F9">
        <w:t>14.3.3.</w:t>
      </w:r>
      <w:r w:rsidR="0047497C">
        <w:t>vai 14.3.4.</w:t>
      </w:r>
      <w:r w:rsidRPr="007614F9">
        <w:t>punktu, Pasūtītājam ir tiesības pieprasīt Projektētājam maksāt līgumsodu 10% (desmit procenti) apmērā no Līgumcenas.</w:t>
      </w:r>
    </w:p>
    <w:p w14:paraId="5853FC7C" w14:textId="77777777" w:rsidR="00020C56" w:rsidRPr="007614F9" w:rsidRDefault="00020C56" w:rsidP="009F1C8E">
      <w:pPr>
        <w:numPr>
          <w:ilvl w:val="1"/>
          <w:numId w:val="15"/>
        </w:numPr>
        <w:suppressAutoHyphens/>
        <w:autoSpaceDN w:val="0"/>
        <w:contextualSpacing/>
        <w:textAlignment w:val="baseline"/>
      </w:pPr>
      <w:r w:rsidRPr="007614F9">
        <w:t>Līgumsoda samaksa neatbrīvo Puses no Līgumā paredzēto saistību turpmākas pildīšanas un neizslēdz pienākumu atlīdzināt zaudējumus.</w:t>
      </w:r>
    </w:p>
    <w:p w14:paraId="290A14BD" w14:textId="77777777" w:rsidR="00020C56" w:rsidRPr="007614F9" w:rsidRDefault="00020C56" w:rsidP="009F1C8E">
      <w:pPr>
        <w:numPr>
          <w:ilvl w:val="1"/>
          <w:numId w:val="15"/>
        </w:numPr>
        <w:suppressAutoHyphens/>
        <w:autoSpaceDN w:val="0"/>
        <w:contextualSpacing/>
        <w:textAlignment w:val="baseline"/>
      </w:pPr>
      <w:r w:rsidRPr="007614F9">
        <w:t>Puses vienojas, ka Pasūtītājam saskaņā ar Līgumu pienākošos līgumsodus un Līguma 7.4.punktā minētos zaudējumus Pasūtītājs ir tiesīgs vienpusēji aprēķināt un atskaitīt no jebkura maksājuma, kas, pamatojoties uz šo Līgumu, pienākas Projektētājam, pirms tā izmaksas Projektētājam.</w:t>
      </w:r>
    </w:p>
    <w:p w14:paraId="02CA5B86" w14:textId="77777777" w:rsidR="00020C56" w:rsidRPr="007614F9" w:rsidRDefault="00020C56" w:rsidP="009F1C8E">
      <w:pPr>
        <w:numPr>
          <w:ilvl w:val="1"/>
          <w:numId w:val="15"/>
        </w:numPr>
        <w:suppressAutoHyphens/>
        <w:autoSpaceDN w:val="0"/>
        <w:contextualSpacing/>
        <w:textAlignment w:val="baseline"/>
      </w:pPr>
      <w:r w:rsidRPr="007614F9">
        <w:t xml:space="preserve">Projektētājs atbild par zaudējumiem, ko tas ar savu prettiesisku darbību vai bezdarbību nodarījis Pasūtītājam vai trešajām personām. </w:t>
      </w:r>
    </w:p>
    <w:p w14:paraId="4E518FFD" w14:textId="6DA88792" w:rsidR="00020C56" w:rsidRDefault="00020C56" w:rsidP="009F1C8E">
      <w:pPr>
        <w:numPr>
          <w:ilvl w:val="1"/>
          <w:numId w:val="15"/>
        </w:numPr>
        <w:suppressAutoHyphens/>
        <w:autoSpaceDN w:val="0"/>
        <w:contextualSpacing/>
        <w:textAlignment w:val="baseline"/>
      </w:pPr>
      <w:r w:rsidRPr="007614F9">
        <w:t>Projektētājs ir atbildīgs par tā piesaistīto apakšuzņēmēju Projektēšanas darbu un Autoruzraudzības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14:paraId="11858518" w14:textId="77777777" w:rsidR="00384AF6" w:rsidRDefault="00384AF6" w:rsidP="00384AF6">
      <w:pPr>
        <w:suppressAutoHyphens/>
        <w:autoSpaceDN w:val="0"/>
        <w:ind w:left="567"/>
        <w:contextualSpacing/>
        <w:textAlignment w:val="baseline"/>
      </w:pPr>
    </w:p>
    <w:p w14:paraId="37D0E147" w14:textId="77777777" w:rsidR="001D220F" w:rsidRDefault="001D220F" w:rsidP="00384AF6">
      <w:pPr>
        <w:suppressAutoHyphens/>
        <w:autoSpaceDN w:val="0"/>
        <w:ind w:left="567"/>
        <w:contextualSpacing/>
        <w:textAlignment w:val="baseline"/>
      </w:pPr>
    </w:p>
    <w:p w14:paraId="635F36BC" w14:textId="77777777" w:rsidR="001D220F" w:rsidRPr="007614F9" w:rsidRDefault="001D220F" w:rsidP="00384AF6">
      <w:pPr>
        <w:suppressAutoHyphens/>
        <w:autoSpaceDN w:val="0"/>
        <w:ind w:left="567"/>
        <w:contextualSpacing/>
        <w:textAlignment w:val="baseline"/>
      </w:pPr>
    </w:p>
    <w:p w14:paraId="2A0DCC55"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lastRenderedPageBreak/>
        <w:t>AUTORTIESĪBAS</w:t>
      </w:r>
    </w:p>
    <w:p w14:paraId="6E64902C" w14:textId="77777777" w:rsidR="00020C56" w:rsidRPr="007614F9" w:rsidRDefault="00020C56" w:rsidP="009F1C8E">
      <w:pPr>
        <w:numPr>
          <w:ilvl w:val="1"/>
          <w:numId w:val="15"/>
        </w:numPr>
        <w:suppressAutoHyphens/>
        <w:autoSpaceDN w:val="0"/>
        <w:contextualSpacing/>
        <w:textAlignment w:val="baseline"/>
      </w:pPr>
      <w:r w:rsidRPr="007614F9">
        <w:t>Pasūtītājam ar Līgumu un bez papildus atlīdzības tiek nodotas Projektētāja kā autora Autortiesību likuma 15.pantā minētās esošās un nākamās mantiskās tiesības attiecībā uz saskaņā ar Līgumu radītajiem Autortiesību objektiem. Minētās tiesības Pasūtītājs ir tiesīgs atsavināt citām personām.</w:t>
      </w:r>
    </w:p>
    <w:p w14:paraId="22FBEA23" w14:textId="77777777" w:rsidR="00020C56" w:rsidRPr="007614F9" w:rsidRDefault="00020C56" w:rsidP="009F1C8E">
      <w:pPr>
        <w:numPr>
          <w:ilvl w:val="1"/>
          <w:numId w:val="15"/>
        </w:numPr>
        <w:suppressAutoHyphens/>
        <w:autoSpaceDN w:val="0"/>
        <w:contextualSpacing/>
        <w:textAlignment w:val="baseline"/>
      </w:pPr>
      <w:r w:rsidRPr="007614F9">
        <w:t xml:space="preserve">Projektētājs garantē, ka netiks izmantotas Autortiesību likuma 14.panta pirmajā daļā noteiktās autora personiskās tiesības uz izlemšanu, vai darbs tiks izziņots un kad tas tiks izziņots (14.panta pirmās daļas 2.punkts), darba atsaukšanu (14.panta pirmās daļas 3.punkts), uz darba neaizskaramību (14.panta pirmās daļas 5.punkts) un pretdarbību (14.panta pirmās daļas 6.punkts). </w:t>
      </w:r>
    </w:p>
    <w:p w14:paraId="355207D3" w14:textId="77777777" w:rsidR="00020C56" w:rsidRPr="007614F9" w:rsidRDefault="00020C56" w:rsidP="009F1C8E">
      <w:pPr>
        <w:numPr>
          <w:ilvl w:val="1"/>
          <w:numId w:val="15"/>
        </w:numPr>
        <w:suppressAutoHyphens/>
        <w:autoSpaceDN w:val="0"/>
        <w:contextualSpacing/>
        <w:textAlignment w:val="baseline"/>
      </w:pPr>
      <w:r w:rsidRPr="007614F9">
        <w:t xml:space="preserve">Pasūtītājs iegūst visas tiesības detalizēt, izmainīt, pārveidot, grozīt un papildināt Autortiesību objektus vai tā daļas, izmantot tos jaunu darbu radīšanai un pielāgot savām vajadzībām un šādām darbībām jebkurā gadījumā nav nepieciešama atsevišķa Projektētāja piekrišana. </w:t>
      </w:r>
    </w:p>
    <w:p w14:paraId="2702EB97" w14:textId="77777777" w:rsidR="00020C56" w:rsidRPr="007614F9" w:rsidRDefault="00020C56" w:rsidP="009F1C8E">
      <w:pPr>
        <w:numPr>
          <w:ilvl w:val="1"/>
          <w:numId w:val="15"/>
        </w:numPr>
        <w:suppressAutoHyphens/>
        <w:autoSpaceDN w:val="0"/>
        <w:contextualSpacing/>
        <w:textAlignment w:val="baseline"/>
      </w:pPr>
      <w:r w:rsidRPr="007614F9">
        <w:t>Projektētājs nodrošina no citām Autortiesību objektu izstrādē iesaistītajām personām visu atļauju un tiesību saņemšanu, kas nepieciešamas, lai Autortiesību objektus nodotu Pasūtītājam.</w:t>
      </w:r>
    </w:p>
    <w:p w14:paraId="3614D3B3" w14:textId="77777777" w:rsidR="00020C56" w:rsidRPr="007614F9" w:rsidRDefault="00020C56" w:rsidP="009F1C8E">
      <w:pPr>
        <w:numPr>
          <w:ilvl w:val="1"/>
          <w:numId w:val="15"/>
        </w:numPr>
        <w:suppressAutoHyphens/>
        <w:autoSpaceDN w:val="0"/>
        <w:contextualSpacing/>
        <w:textAlignment w:val="baseline"/>
      </w:pPr>
      <w:r w:rsidRPr="007614F9">
        <w:t>Izstrādājot Būvprojektu, Projektētājam ir pienākums nepieļaut citu autortiesību subjektu personisko vai mantisko tiesību aizskaršanu, kā arī prettiesiski iegūtu autortiesību objektu izmantošanu. Projektētājs ir pilnībā atbildīgs par trešo personu autortiesību pārkāpumiem. Projektētājs nodrošina, ka tas no Būvprojekta autoriem un jebkurām citām Būvprojekta izstrādē iesaistītām personām saņem visas atļaujas un tiesības, kas nepieciešamas, lai nodotu Pasūtītājam Līgumā noteiktās tiesības un uzturētu tās spēkā.</w:t>
      </w:r>
    </w:p>
    <w:p w14:paraId="580A5DAE" w14:textId="77777777" w:rsidR="00020C56" w:rsidRPr="007614F9" w:rsidRDefault="00020C56" w:rsidP="009F1C8E">
      <w:pPr>
        <w:numPr>
          <w:ilvl w:val="1"/>
          <w:numId w:val="15"/>
        </w:numPr>
        <w:suppressAutoHyphens/>
        <w:autoSpaceDN w:val="0"/>
        <w:contextualSpacing/>
        <w:textAlignment w:val="baseline"/>
      </w:pPr>
      <w:r w:rsidRPr="007614F9">
        <w:t>Projektētājs apņemas bez Pasūtītāja rakstiskas atļaujas nenodot trešajām personām, kā arī neizmantot trešo personu labā Autortiesību objektus.</w:t>
      </w:r>
    </w:p>
    <w:p w14:paraId="20B8CC61" w14:textId="77777777" w:rsidR="00020C56" w:rsidRPr="007614F9" w:rsidRDefault="00020C56" w:rsidP="009F1C8E">
      <w:pPr>
        <w:numPr>
          <w:ilvl w:val="1"/>
          <w:numId w:val="15"/>
        </w:numPr>
        <w:suppressAutoHyphens/>
        <w:autoSpaceDN w:val="0"/>
        <w:contextualSpacing/>
        <w:textAlignment w:val="baseline"/>
      </w:pPr>
      <w:r w:rsidRPr="007614F9">
        <w:t xml:space="preserve">Puses vienojas, ka Pasūtītāja samaksa Projektētājam saskaņā ar šo Līgumu ietver arī autoratlīdzību un Projektētājs nav tiesīgs pieprasīt papildus autoratlīdzību/honorāru. </w:t>
      </w:r>
    </w:p>
    <w:p w14:paraId="6C857BDA" w14:textId="77777777" w:rsidR="00020C56" w:rsidRPr="007614F9" w:rsidRDefault="00020C56" w:rsidP="00DB7383">
      <w:pPr>
        <w:suppressAutoHyphens/>
        <w:autoSpaceDN w:val="0"/>
        <w:ind w:left="567"/>
        <w:contextualSpacing/>
        <w:textAlignment w:val="baseline"/>
      </w:pPr>
    </w:p>
    <w:p w14:paraId="57ED597F"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APDROŠINĀŠANA UN GARANTIJAS</w:t>
      </w:r>
    </w:p>
    <w:p w14:paraId="478F4E5A" w14:textId="540FBB93" w:rsidR="00020C56" w:rsidRPr="007614F9" w:rsidRDefault="00020C56" w:rsidP="009F1C8E">
      <w:pPr>
        <w:numPr>
          <w:ilvl w:val="1"/>
          <w:numId w:val="15"/>
        </w:numPr>
        <w:suppressAutoHyphens/>
        <w:autoSpaceDN w:val="0"/>
        <w:contextualSpacing/>
        <w:textAlignment w:val="baseline"/>
      </w:pPr>
      <w:r w:rsidRPr="007614F9">
        <w:t>Pro</w:t>
      </w:r>
      <w:r w:rsidR="00116128">
        <w:t>jektētājs apņemas ne vēlāk kā 5 (piecu</w:t>
      </w:r>
      <w:r w:rsidRPr="007614F9">
        <w:t>) darba dienu laikā pēc Līguma parakstīšanas un pirms Projektēšanas darbu veikšanas uzsākšanas, iesniegt Pasūtītājam Projektētāja un tā Līguma izpildē iesaistīto būvspeciālistu profesionālās civiltiesiskās atbildības konkrētā Objektā apdrošināšanas polises, apdrošināšanas līguma un dokumentu, kas apliecina apdrošināšanas prēmijas apmaksu, kopijas, uzrādot minēto dokumentu oriģinālus, kas apliecina sekojošu apdrošināšanu spēkā esamību:</w:t>
      </w:r>
    </w:p>
    <w:p w14:paraId="5FBDBE24"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profesionālās civiltiesiskās atbildības apdrošināšanu konkrētā Objektā ar kopējo atbildības limitu un atbildības limitu par katru gadījumu ne mazāku par 100% no Līguma summas un pašrisku ne lielāku kā 500,00 EUR (pieci simti </w:t>
      </w:r>
      <w:r w:rsidRPr="007614F9">
        <w:rPr>
          <w:i/>
        </w:rPr>
        <w:t>euro</w:t>
      </w:r>
      <w:r w:rsidRPr="007614F9">
        <w:t xml:space="preserve"> un 00 centi).</w:t>
      </w:r>
    </w:p>
    <w:p w14:paraId="0D34570E"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būvspeciālistu profesionālās civiltiesiskās atbildības apdrošināšanu konkrētā Objektā ar atbildības limitu ne mazāku par EUR 100% no Līguma summas un pašrisku ne lielāku kā 500,00 EUR (pieci simti </w:t>
      </w:r>
      <w:r w:rsidRPr="007614F9">
        <w:rPr>
          <w:i/>
        </w:rPr>
        <w:t>euro</w:t>
      </w:r>
      <w:r w:rsidRPr="007614F9">
        <w:t xml:space="preserve"> un 00 centi) atbilstoši normatīvo aktu prasībām. </w:t>
      </w:r>
    </w:p>
    <w:p w14:paraId="2BFC5DBF" w14:textId="77777777" w:rsidR="00020C56" w:rsidRPr="007614F9" w:rsidRDefault="00020C56" w:rsidP="009F1C8E">
      <w:pPr>
        <w:numPr>
          <w:ilvl w:val="1"/>
          <w:numId w:val="15"/>
        </w:numPr>
        <w:suppressAutoHyphens/>
        <w:autoSpaceDN w:val="0"/>
        <w:contextualSpacing/>
        <w:textAlignment w:val="baseline"/>
      </w:pPr>
      <w:r w:rsidRPr="007614F9">
        <w:t xml:space="preserve">Projektētāja profesionālās civiltiesiskās atbildības apdrošināšanas polisē kā trešajai personai ir jābūt minētai – Valsts sabiedrībai ar ierobežotu atbildību „Paula Stradiņa klīniskā universitātes slimnīca” un tai ir jābūt spēkā arī gadījumā, ja Projektētājam ir pasludināta maksātnespēja vai Projektētājs ir likvidēts. </w:t>
      </w:r>
    </w:p>
    <w:p w14:paraId="0BA541EE" w14:textId="77777777" w:rsidR="00020C56" w:rsidRPr="007614F9" w:rsidRDefault="00020C56" w:rsidP="009F1C8E">
      <w:pPr>
        <w:numPr>
          <w:ilvl w:val="1"/>
          <w:numId w:val="15"/>
        </w:numPr>
        <w:suppressAutoHyphens/>
        <w:autoSpaceDN w:val="0"/>
        <w:contextualSpacing/>
        <w:textAlignment w:val="baseline"/>
      </w:pPr>
      <w:r w:rsidRPr="007614F9">
        <w:t xml:space="preserve">Projektētājam ir pienākums iepriekš apdrošināšanas līguma un apdrošināšanas polises projektus saskaņot ar Pasūtītāju. </w:t>
      </w:r>
    </w:p>
    <w:p w14:paraId="5DDEFD42" w14:textId="77777777" w:rsidR="00020C56" w:rsidRPr="007614F9" w:rsidRDefault="00020C56" w:rsidP="009F1C8E">
      <w:pPr>
        <w:numPr>
          <w:ilvl w:val="1"/>
          <w:numId w:val="15"/>
        </w:numPr>
        <w:suppressAutoHyphens/>
        <w:autoSpaceDN w:val="0"/>
        <w:contextualSpacing/>
        <w:textAlignment w:val="baseline"/>
      </w:pPr>
      <w:r w:rsidRPr="007614F9">
        <w:t>Projektētājam ir jānodrošina, ka darbības termiņš Pasūtītājam sākotnēji iesniedzamajai civiltiesiskās apdrošināšanas ir ne īsāks par gadu no civiltiesiskās apdrošināšanas parakstīšanas dienas. Ne mazāk kā 28 (divdesmit astoņas) dienas pirms civiltiesiskās apdrošināšanas darbības beigām Projektētājam ir jāiesniedz Pasūtītājam civiltiesiskās apdrošināšanas darbības termiņa pagarinājumu apliecinoša parakstītā dokumenta oriģināls, nodrošinot civiltiesiskās apdrošināšanas spēkā esamības nepārtrauktību visā Līguma darbības laikā.</w:t>
      </w:r>
    </w:p>
    <w:p w14:paraId="4EA6B6DA" w14:textId="77777777" w:rsidR="00020C56" w:rsidRPr="007614F9" w:rsidRDefault="00020C56" w:rsidP="00DB7383">
      <w:pPr>
        <w:suppressAutoHyphens/>
        <w:autoSpaceDN w:val="0"/>
        <w:ind w:left="567"/>
        <w:contextualSpacing/>
        <w:textAlignment w:val="baseline"/>
      </w:pPr>
    </w:p>
    <w:p w14:paraId="6CC195EB"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KONFIDENCIALIĀTE</w:t>
      </w:r>
    </w:p>
    <w:p w14:paraId="59A15892" w14:textId="77777777" w:rsidR="00020C56" w:rsidRPr="007614F9" w:rsidRDefault="00020C56" w:rsidP="009F1C8E">
      <w:pPr>
        <w:numPr>
          <w:ilvl w:val="1"/>
          <w:numId w:val="15"/>
        </w:numPr>
        <w:suppressAutoHyphens/>
        <w:autoSpaceDN w:val="0"/>
        <w:contextualSpacing/>
        <w:textAlignment w:val="baseline"/>
      </w:pPr>
      <w:r w:rsidRPr="007614F9">
        <w:t>Puses apņemas ievērot konfidencialitāti, tajā skaitā:</w:t>
      </w:r>
    </w:p>
    <w:p w14:paraId="1DCFD127" w14:textId="77777777" w:rsidR="00020C56" w:rsidRPr="007614F9" w:rsidRDefault="00020C56" w:rsidP="009F1C8E">
      <w:pPr>
        <w:numPr>
          <w:ilvl w:val="2"/>
          <w:numId w:val="15"/>
        </w:numPr>
        <w:suppressAutoHyphens/>
        <w:autoSpaceDN w:val="0"/>
        <w:ind w:left="567" w:hanging="567"/>
        <w:contextualSpacing/>
        <w:textAlignment w:val="baseline"/>
      </w:pPr>
      <w:r w:rsidRPr="007614F9">
        <w:t>nodrošināt Līgumā minētās informācijas neizpaušanu, tajā skaitā no trešo personu puses, kas piedalās vai ir iesaistītas Līguma izpildē;</w:t>
      </w:r>
    </w:p>
    <w:p w14:paraId="48977F2A" w14:textId="77777777" w:rsidR="00020C56" w:rsidRPr="007614F9" w:rsidRDefault="00020C56" w:rsidP="009F1C8E">
      <w:pPr>
        <w:numPr>
          <w:ilvl w:val="2"/>
          <w:numId w:val="15"/>
        </w:numPr>
        <w:suppressAutoHyphens/>
        <w:autoSpaceDN w:val="0"/>
        <w:ind w:left="567" w:hanging="567"/>
        <w:contextualSpacing/>
        <w:textAlignment w:val="baseline"/>
      </w:pPr>
      <w:r w:rsidRPr="007614F9">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76F6385C" w14:textId="77777777" w:rsidR="00020C56" w:rsidRPr="007614F9" w:rsidRDefault="00020C56" w:rsidP="009F1C8E">
      <w:pPr>
        <w:numPr>
          <w:ilvl w:val="1"/>
          <w:numId w:val="15"/>
        </w:numPr>
        <w:suppressAutoHyphens/>
        <w:autoSpaceDN w:val="0"/>
        <w:contextualSpacing/>
        <w:textAlignment w:val="baseline"/>
      </w:pPr>
      <w:r w:rsidRPr="007614F9">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EDD13E9" w14:textId="77777777" w:rsidR="00020C56" w:rsidRPr="007614F9" w:rsidRDefault="00020C56" w:rsidP="009F1C8E">
      <w:pPr>
        <w:numPr>
          <w:ilvl w:val="1"/>
          <w:numId w:val="15"/>
        </w:numPr>
        <w:suppressAutoHyphens/>
        <w:autoSpaceDN w:val="0"/>
        <w:contextualSpacing/>
        <w:textAlignment w:val="baseline"/>
      </w:pPr>
      <w:r w:rsidRPr="007614F9">
        <w:t>Konfidencialitātes noteikumi neattiecas uz gadījumiem, kad informāciju pieprasa valsts vai pašvaldību iestādes un kurām šādas tiesības ir noteiktas Latvijas Republikas normatīvajos aktos.</w:t>
      </w:r>
    </w:p>
    <w:p w14:paraId="6251C076" w14:textId="77777777" w:rsidR="00020C56" w:rsidRPr="007614F9" w:rsidRDefault="00020C56" w:rsidP="009F1C8E">
      <w:pPr>
        <w:numPr>
          <w:ilvl w:val="1"/>
          <w:numId w:val="15"/>
        </w:numPr>
        <w:suppressAutoHyphens/>
        <w:autoSpaceDN w:val="0"/>
        <w:contextualSpacing/>
        <w:textAlignment w:val="baseline"/>
      </w:pPr>
      <w:r w:rsidRPr="007614F9">
        <w:t>Puses vienojas, ka konfidencialitātes noteikumu neievērošana ir rupjš Līguma pārkāpums, kas cietušajai Pusei dod tiesības prasīt no vainīgās Puses konfidencialitātes noteikumu neievērošanas rezultātā radušos zaudējumu atlīdzināšanu.</w:t>
      </w:r>
    </w:p>
    <w:p w14:paraId="75516181" w14:textId="77777777" w:rsidR="00020C56" w:rsidRPr="007614F9" w:rsidRDefault="00020C56" w:rsidP="009F1C8E">
      <w:pPr>
        <w:numPr>
          <w:ilvl w:val="1"/>
          <w:numId w:val="15"/>
        </w:numPr>
        <w:suppressAutoHyphens/>
        <w:autoSpaceDN w:val="0"/>
        <w:contextualSpacing/>
        <w:textAlignment w:val="baseline"/>
      </w:pPr>
      <w:r w:rsidRPr="007614F9">
        <w:t xml:space="preserve">Līguma nodaļas noteikumiem nav laika ierobežojuma un uz </w:t>
      </w:r>
      <w:r w:rsidRPr="007614F9">
        <w:rPr>
          <w:color w:val="538135"/>
        </w:rPr>
        <w:t>tiem</w:t>
      </w:r>
      <w:r w:rsidRPr="007614F9">
        <w:t xml:space="preserve"> neattiecas Līguma darbības termiņš. </w:t>
      </w:r>
    </w:p>
    <w:p w14:paraId="4E168E9E" w14:textId="77777777" w:rsidR="00020C56" w:rsidRPr="007614F9" w:rsidRDefault="00020C56" w:rsidP="00DB7383">
      <w:pPr>
        <w:suppressAutoHyphens/>
        <w:autoSpaceDN w:val="0"/>
        <w:ind w:left="567"/>
        <w:contextualSpacing/>
        <w:textAlignment w:val="baseline"/>
      </w:pPr>
    </w:p>
    <w:p w14:paraId="526A2DDF"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NEPĀRVARAMA VARA</w:t>
      </w:r>
    </w:p>
    <w:p w14:paraId="4E6EA21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un kas ir saistīti ar Līguma izpildes nodrošināšanu. </w:t>
      </w:r>
    </w:p>
    <w:p w14:paraId="054E5E80"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A8C02C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14:paraId="58547C6A"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zaudējumiem, kas radušies nepārvaramas varas apstākļu dēļ, neviena no Pusēm atbildību nenes, ja Puse ir informējusi otru Pusi atbilstoši Līguma 11.2.punktam.</w:t>
      </w:r>
    </w:p>
    <w:p w14:paraId="3C35D7B5"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nepārvaramas varas apstākli nav uzskatāms:</w:t>
      </w:r>
    </w:p>
    <w:p w14:paraId="78A1157D"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Projektētāja darbinieku un citu Projektētāja iesaistīto personu saistību neizpilde, nesavlaicīga vai nepienācīga izpilde;</w:t>
      </w:r>
    </w:p>
    <w:p w14:paraId="56C25B56"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apstāklis, kad Projektētājam vai tā nodarbinātajiem būvspeciālistiem vairs nav spēkā esoši sertifikāti vai patstāvīgās prakses tiesības, kas nepieciešamas Līgumā paredzēto saistību izpildei.</w:t>
      </w:r>
    </w:p>
    <w:p w14:paraId="7936E70D" w14:textId="77777777" w:rsidR="00020C56" w:rsidRPr="007614F9" w:rsidRDefault="00020C56" w:rsidP="00DB7383">
      <w:pPr>
        <w:tabs>
          <w:tab w:val="left" w:pos="540"/>
          <w:tab w:val="left" w:pos="1108"/>
        </w:tabs>
        <w:suppressAutoHyphens/>
        <w:autoSpaceDN w:val="0"/>
        <w:ind w:left="567" w:right="28"/>
        <w:textAlignment w:val="baseline"/>
        <w:rPr>
          <w:rFonts w:eastAsia="Calibri"/>
        </w:rPr>
      </w:pPr>
    </w:p>
    <w:p w14:paraId="4A4AE4BE"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STRĪDU RISINĀŠANAS KĀRTĪBA</w:t>
      </w:r>
    </w:p>
    <w:p w14:paraId="36363327"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Visi strīdi, kas rodas Līguma sakarā, vispirms tiek risināti Pušu savstarpējās sarunās, ja sarunās strīdu atrisināt neizdodas, tad jebkurš strīds, domstarpība vai prasība, kas izriet no Līguma, tiks </w:t>
      </w:r>
      <w:r w:rsidRPr="007614F9">
        <w:rPr>
          <w:rFonts w:eastAsia="Calibri"/>
        </w:rPr>
        <w:lastRenderedPageBreak/>
        <w:t>izšķirts Latvijas Republikas vispārējās jurisdikcijas tiesā, piemērojot Latvijas Republikā spēkā esošos normatīvos aktus.</w:t>
      </w:r>
    </w:p>
    <w:p w14:paraId="585528BF" w14:textId="77777777" w:rsidR="00020C56" w:rsidRPr="007614F9" w:rsidRDefault="00020C56" w:rsidP="009F1C8E">
      <w:pPr>
        <w:numPr>
          <w:ilvl w:val="1"/>
          <w:numId w:val="15"/>
        </w:numPr>
        <w:suppressAutoHyphens/>
        <w:autoSpaceDN w:val="0"/>
        <w:ind w:right="28"/>
        <w:textAlignment w:val="baseline"/>
        <w:rPr>
          <w:rFonts w:eastAsia="Calibri"/>
          <w:b/>
        </w:rPr>
      </w:pPr>
      <w:r w:rsidRPr="007614F9">
        <w:rPr>
          <w:rFonts w:eastAsia="Calibri"/>
        </w:rPr>
        <w:t>Ja sakarā ar Līgumu vai tā izpildi, kāda no Pusēm ir iesniegusi prasību tiesā, tas nav pamats Projektētājam pārtraukt Projektēšanas darbu un Autoruzraudzības veikšanu, kā arī Pasūtītājam aizturēt maksājumus vai kā citādi Pusēm nepildīt tos pienākumus, kuri tieši nav saistīti ar strīdu, izņemot ja šāda Līguma izpildes pārtraukšana vai maksājuma aizturēšana noteikta Līgumā.</w:t>
      </w:r>
    </w:p>
    <w:p w14:paraId="56090F76"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Jautājumi, kas nav atrunāti Līgumā, tiek apspriesti un risināti saskaņā ar Latvijas Republikas normatīvajiem aktiem.</w:t>
      </w:r>
    </w:p>
    <w:p w14:paraId="34A3072C" w14:textId="77777777" w:rsidR="00020C56" w:rsidRPr="007614F9" w:rsidRDefault="00020C56" w:rsidP="00DB7383">
      <w:pPr>
        <w:suppressAutoHyphens/>
        <w:autoSpaceDN w:val="0"/>
        <w:ind w:left="567"/>
        <w:contextualSpacing/>
        <w:textAlignment w:val="baseline"/>
        <w:rPr>
          <w:rFonts w:eastAsia="Calibri"/>
        </w:rPr>
      </w:pPr>
    </w:p>
    <w:p w14:paraId="6D56ECA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t>PUŠU PĀRSTĀVJI UN APAKŠUZŅĒMĒJI</w:t>
      </w:r>
    </w:p>
    <w:p w14:paraId="3AC11842"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Lai sekmētu līgumsaistību izpildi pienācīgā kārtā un Līgumā noteiktajos termiņos, Puses nozīmē šādas kontaktpersonas:</w:t>
      </w:r>
    </w:p>
    <w:p w14:paraId="1CCC7D50" w14:textId="76777B98"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 xml:space="preserve">Pasūtītāja kontaktpersona: </w:t>
      </w:r>
      <w:r w:rsidR="00140653">
        <w:rPr>
          <w:rFonts w:eastAsia="Calibri"/>
        </w:rPr>
        <w:t>______________</w:t>
      </w:r>
      <w:r w:rsidRPr="007614F9">
        <w:rPr>
          <w:rFonts w:eastAsia="Calibri"/>
        </w:rPr>
        <w:t xml:space="preserve">, </w:t>
      </w:r>
      <w:r w:rsidR="008D5EA6" w:rsidRPr="006A31CB">
        <w:rPr>
          <w:rFonts w:eastAsia="Calibri"/>
        </w:rPr>
        <w:t>____________</w:t>
      </w:r>
      <w:r w:rsidRPr="006A31CB">
        <w:rPr>
          <w:rFonts w:eastAsia="Calibri"/>
        </w:rPr>
        <w:t>, e-past</w:t>
      </w:r>
      <w:r w:rsidR="00140653" w:rsidRPr="006A31CB">
        <w:rPr>
          <w:rFonts w:eastAsia="Calibri"/>
        </w:rPr>
        <w:t>s</w:t>
      </w:r>
      <w:r w:rsidRPr="006A31CB">
        <w:rPr>
          <w:rFonts w:eastAsia="Calibri"/>
        </w:rPr>
        <w:t xml:space="preserve">: </w:t>
      </w:r>
      <w:hyperlink r:id="rId31" w:history="1">
        <w:r w:rsidR="00140653" w:rsidRPr="006A31CB">
          <w:rPr>
            <w:rFonts w:eastAsia="Calibri"/>
            <w:u w:val="single"/>
          </w:rPr>
          <w:t>______________</w:t>
        </w:r>
      </w:hyperlink>
      <w:r w:rsidRPr="006A31CB">
        <w:rPr>
          <w:rFonts w:eastAsia="Calibri"/>
        </w:rPr>
        <w:t xml:space="preserve">, tālrunis </w:t>
      </w:r>
      <w:r w:rsidR="00140653" w:rsidRPr="006A31CB">
        <w:rPr>
          <w:rFonts w:eastAsia="Calibri"/>
        </w:rPr>
        <w:t>_____________</w:t>
      </w:r>
      <w:r w:rsidRPr="006A31CB">
        <w:rPr>
          <w:rFonts w:eastAsia="Calibri"/>
        </w:rPr>
        <w:t xml:space="preserve">.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Projektētāju, pieprasīt no Projektētāja informāciju, sniegt informāciju Projektētājam, nodrošināt ar Līgumu saistītās dokumentācijas nodošanu/ pieņemšanu, dot norādījumus par Līguma izpildi, kā arī veikt citas darbības, kas saistītas ar pienācīgu </w:t>
      </w:r>
      <w:r w:rsidRPr="007614F9">
        <w:rPr>
          <w:rFonts w:eastAsia="Calibri"/>
        </w:rPr>
        <w:t xml:space="preserve">Līgumā paredzēto saistību izpildi, t.sk. 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6BF017AA"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 xml:space="preserve">Projektētāja kontaktpersona: ____________________, e-pasts: ____________________, tālrunis +371 ____________________. Projektētāja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Projektētāju,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t.sk. 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74C8B809"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Projektētājs norīko veikt atbildīgā būvprojekta vadītāja pienākumus un atbildīgā autoruzrauga pienākumus ____________________ (sertifikāta Nr. ____________________, e-pasts: ____________________, tālrunis +371 ____________________).</w:t>
      </w:r>
    </w:p>
    <w:p w14:paraId="53492508"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Līguma izpildē iesaistītā personāla un apakšuzņēmēju nomaiņa un jauna personāla un apakšuzņēmēja piesaiste:</w:t>
      </w:r>
    </w:p>
    <w:p w14:paraId="381E962C"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Projektētājs nav tiesīgs bez saskaņošanas ar Pasūtītāju veikt Iepirkumā iesniegtā piedāvājumā norādītā personāla un apakšuzņēmēju nomaiņu un iesaistīt papildu apakšuzņēmējus Līguma izpildē. Pasūtītājs var prasīt personāla un apakšuzņēmēja viedokli par nomaiņas iemesliem. Projektētājam ir pienākums saskaņot ar Pasūtītāju papildu personāla iesaistīšanu Līguma izpildē.</w:t>
      </w:r>
    </w:p>
    <w:p w14:paraId="0873EFE7"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Iepirkumā iesniegtā piedāvājumā norādītā personāla nomaiņa pieļaujama tikai Līgumā norādītajā kārtībā un gadījumos. Pasūtītājs nepiekrīt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62C7233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lastRenderedPageBreak/>
        <w:t>Pasūtītājs nepiekrīt Iepirkumā iesniegtā piedāvājumā norādītā apakšuzņēmēja nomaiņai, ja pastāv kāds no šādiem nosacījumiem:</w:t>
      </w:r>
    </w:p>
    <w:p w14:paraId="0C9E0A70" w14:textId="77777777" w:rsidR="00020C56" w:rsidRPr="007614F9" w:rsidRDefault="00020C56" w:rsidP="00DB7383">
      <w:pPr>
        <w:ind w:left="397"/>
        <w:rPr>
          <w:lang w:eastAsia="lv-LV"/>
        </w:rPr>
      </w:pPr>
      <w:r w:rsidRPr="007614F9">
        <w:rPr>
          <w:lang w:eastAsia="lv-LV"/>
        </w:rPr>
        <w:t>13.5.3.1. piedāvātais apakšuzņēmējs neatbilst Iepirkuma dokumentos apakšuzņēmējiem izvirzītajām prasībām;</w:t>
      </w:r>
    </w:p>
    <w:p w14:paraId="260312ED" w14:textId="77777777" w:rsidR="00020C56" w:rsidRPr="007614F9" w:rsidRDefault="00020C56" w:rsidP="00DB7383">
      <w:pPr>
        <w:ind w:left="397"/>
        <w:rPr>
          <w:lang w:eastAsia="lv-LV"/>
        </w:rPr>
      </w:pPr>
      <w:r w:rsidRPr="007614F9">
        <w:rPr>
          <w:lang w:eastAsia="lv-LV"/>
        </w:rPr>
        <w:t>13.5.3.2. tiek nomainīts apakšuzņēmējs, uz kura iespējām Iepirkumā izraudzītais pretendents balstījies, lai apliecinātu savas kvalifikācijas atbilstību paziņojumā par līgumu un Iepirkuma dokumentos noteiktajām prasībām, un piedāvātajam apakšuzņēmējam nav vismaz tādas pašas kvalifikācijas, uz kādu Iepirkumā izraudzītais pretendents atsaucies, apliecinot savu atbilstību Iepirkumā noteiktajām prasībām, vai tas atbilst Publisko iepirkumu likuma </w:t>
      </w:r>
      <w:hyperlink r:id="rId32"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5EF9D654" w14:textId="77777777" w:rsidR="00020C56" w:rsidRPr="007614F9" w:rsidRDefault="00020C56" w:rsidP="00DB7383">
      <w:pPr>
        <w:ind w:left="397"/>
        <w:rPr>
          <w:lang w:eastAsia="lv-LV"/>
        </w:rPr>
      </w:pPr>
      <w:r w:rsidRPr="007614F9">
        <w:rPr>
          <w:lang w:eastAsia="lv-LV"/>
        </w:rPr>
        <w:t>13.5.3.3. piedāvātais apakšuzņēmējs, kura sniedzamo pakalpojumu vērtība ir vismaz 10 procenti no kopējās Līguma vērtības, atbilst Publisko iepirkumu likuma </w:t>
      </w:r>
      <w:hyperlink r:id="rId33"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31A03241" w14:textId="77777777" w:rsidR="00020C56" w:rsidRPr="007614F9" w:rsidRDefault="00020C56" w:rsidP="00DB7383">
      <w:pPr>
        <w:ind w:left="397"/>
        <w:rPr>
          <w:lang w:eastAsia="lv-LV"/>
        </w:rPr>
      </w:pPr>
      <w:r w:rsidRPr="007614F9">
        <w:rPr>
          <w:lang w:eastAsia="lv-LV"/>
        </w:rPr>
        <w:t>13.5.3.4. 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69B4A40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5204A3A3"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Pārbaudot jaunā apakšuzņēmēja atbilstību, Pasūtītājs piemēro Publisko iepirkuma likuma 42. panta noteikumus. Publisko iepirkumu likuma 42. panta trešajā daļā minētos termiņus skaita no dienas, kad lūgums par apakšuzņēmēja nomaiņu iesniegt Pasūtītājam.</w:t>
      </w:r>
    </w:p>
    <w:p w14:paraId="170685ED"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pieņem lēmumu atļaut, vai atteikt Projektētājam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704C832D" w14:textId="77777777" w:rsidR="00020C56" w:rsidRPr="007614F9" w:rsidRDefault="00020C56" w:rsidP="00DB7383">
      <w:pPr>
        <w:suppressAutoHyphens/>
        <w:autoSpaceDN w:val="0"/>
        <w:ind w:left="567"/>
        <w:contextualSpacing/>
        <w:textAlignment w:val="baseline"/>
        <w:rPr>
          <w:rFonts w:eastAsia="Calibri"/>
        </w:rPr>
      </w:pPr>
      <w:r w:rsidRPr="007614F9">
        <w:rPr>
          <w:rFonts w:eastAsia="Calibri"/>
        </w:rPr>
        <w:t xml:space="preserve"> </w:t>
      </w:r>
    </w:p>
    <w:p w14:paraId="42514A6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t>LĪGUMA SPĒKĀ STĀŠANĀS UN IZBEIGŠANA</w:t>
      </w:r>
    </w:p>
    <w:p w14:paraId="439F8750" w14:textId="1AC9A93D"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stājas spēkā dienā, kad Līgumu ir parakstījušas abas Puses un ir noslēgts uz laiku līdz Pušu saistību pilnīgai izpildei. Līguma abpusējas parakstīšanas datums tiek norādīts Līguma pirmās lapas augšējā labajā stūrī.</w:t>
      </w:r>
    </w:p>
    <w:p w14:paraId="5A16EF9D"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var tikt izbeigts pirms termiņa jebkurā brīdī, Pusēm par to rakstiski vienojoties vai vienpusēji, Līgumā noteiktajā kārtībā.</w:t>
      </w:r>
    </w:p>
    <w:p w14:paraId="3CF334EC"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Pasūtītājs ir tiesīgs vienpusēji atkāpties no šī Līguma neatlīdzinot nekādus zaudējumus saistībā ar Līguma izbeigšanu, nosūtot par to rakstisku paziņojumu uz Projektētāja juridisko adresi 10 (desmit) darba dienas iepriekš, ja iestājies vismaz viens no šādiem gadījumiem:</w:t>
      </w:r>
    </w:p>
    <w:p w14:paraId="5942283C"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Projektēšanas darbi vai Autoruzraudzība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14:paraId="5A0E723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Projektētājs Līgumā noteiktajā kārtībā un termiņā nav iesniedzis Pasūtītājam 9.1.punktā minēto(-s) dokumentu(-s). Par šādu termiņa kavējumu tiek uzskatīts Projektētāja kavējums vairāk par 5 (piecām) darba dienām;</w:t>
      </w:r>
    </w:p>
    <w:p w14:paraId="3B9E7D3A" w14:textId="77777777" w:rsidR="00641BE7" w:rsidRDefault="00020C56" w:rsidP="00641BE7">
      <w:pPr>
        <w:numPr>
          <w:ilvl w:val="2"/>
          <w:numId w:val="15"/>
        </w:numPr>
        <w:suppressAutoHyphens/>
        <w:autoSpaceDN w:val="0"/>
        <w:ind w:left="567" w:hanging="567"/>
        <w:contextualSpacing/>
        <w:textAlignment w:val="baseline"/>
        <w:rPr>
          <w:rFonts w:eastAsia="Calibri"/>
        </w:rPr>
      </w:pPr>
      <w:r w:rsidRPr="007614F9">
        <w:rPr>
          <w:rFonts w:eastAsia="Calibri"/>
        </w:rPr>
        <w:t>Projektētājam ir pasludināts maksātnespējas process, ir uzsākta likvidācija, tā darbība tiek izbeigta vai pārtraukta, ir apturēta tā saimnieciskā darbība;</w:t>
      </w:r>
    </w:p>
    <w:p w14:paraId="47B536B3" w14:textId="1D17B4D0" w:rsidR="00AB7150" w:rsidRPr="00641BE7" w:rsidRDefault="00641BE7" w:rsidP="00641BE7">
      <w:pPr>
        <w:numPr>
          <w:ilvl w:val="2"/>
          <w:numId w:val="15"/>
        </w:numPr>
        <w:suppressAutoHyphens/>
        <w:autoSpaceDN w:val="0"/>
        <w:ind w:left="567" w:hanging="567"/>
        <w:contextualSpacing/>
        <w:textAlignment w:val="baseline"/>
        <w:rPr>
          <w:rFonts w:eastAsia="Calibri"/>
        </w:rPr>
      </w:pPr>
      <w:r w:rsidRPr="00641BE7">
        <w:lastRenderedPageBreak/>
        <w:t xml:space="preserve">ja Līguma izpildes laikā Izpildītājam ir piemērotas starptautiskās vai nacionālās sankcijas vai būtiskas finanšu un kapitāla tirgus intereses ietekmējošas Eiropas Savienības vai Ziemeļatlantijas līguma organizācijas dalībvalsts noteiktās sankcijas. </w:t>
      </w:r>
    </w:p>
    <w:p w14:paraId="058C8FBE"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zūd nepieciešamība saņemt Projektēšanas darbus un/vai Autoruzraudzību, atsakoties no būvniecības ieceres Objektā realizācijas, vai pārtraucot būvniecības ieceres Objektā realizāciju uz nenoteiktu laiku.</w:t>
      </w:r>
    </w:p>
    <w:p w14:paraId="7C732424"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Projektētājs ir tiesīgs vienpusēji atkāpties no Līguma neatlīdzinot nekādus zaudējumus saistībā ar Līguma izbeigšanu, nosūtot par to rakstisku paziņojumu uz Pasūtītāja juridisko adresi 10 (desmit) darba dienas iepriekš, ja ir iestājies vismaz viens no šādiem gadījumiem:</w:t>
      </w:r>
    </w:p>
    <w:p w14:paraId="683E7B27"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 xml:space="preserve"> Pasūtītājs vismaz 30 (trīsdesmit) dienas nepamatoti kavē kādu no Līgumā noteiktajiem maksājumu veikšanas termiņiem un Pasūtītājs pārkāpumu nenovērš 30 (trīsdesmit) dienu laikā no Projektētāja pretenzijas nosūtīšanas dienas uz Pasūtītāja juridisko adresi;</w:t>
      </w:r>
    </w:p>
    <w:p w14:paraId="40076D9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Pasūtītājs neievēro Projektētāja pamatotu prasību pārtraukt būvdarbus;</w:t>
      </w:r>
    </w:p>
    <w:p w14:paraId="780445AB"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ir pasludināts maksātnespējas process, ir uzsākta likvidācija, tā darbība tiek izbeigta vai pārtraukta, ir apturēta tā saimnieciskā darbība.</w:t>
      </w:r>
    </w:p>
    <w:p w14:paraId="10D652C8" w14:textId="6B7386D6" w:rsidR="00020C56" w:rsidRPr="00DB7383" w:rsidRDefault="00020C56" w:rsidP="009F1C8E">
      <w:pPr>
        <w:numPr>
          <w:ilvl w:val="1"/>
          <w:numId w:val="15"/>
        </w:numPr>
        <w:suppressAutoHyphens/>
        <w:autoSpaceDN w:val="0"/>
        <w:contextualSpacing/>
        <w:textAlignment w:val="baseline"/>
        <w:rPr>
          <w:rFonts w:eastAsia="Calibri"/>
        </w:rPr>
      </w:pPr>
      <w:r w:rsidRPr="007614F9">
        <w:rPr>
          <w:rFonts w:eastAsia="Calibri"/>
        </w:rPr>
        <w:t xml:space="preserve">Ja Pasūtītājs izbeidz </w:t>
      </w:r>
      <w:r w:rsidR="0068111B">
        <w:rPr>
          <w:rFonts w:eastAsia="Calibri"/>
        </w:rPr>
        <w:t>Līgumu saskaņā ar 14.3.5</w:t>
      </w:r>
      <w:r w:rsidRPr="007614F9">
        <w:rPr>
          <w:rFonts w:eastAsia="Calibri"/>
        </w:rPr>
        <w:t>.punktu, Pasūtītājs atlīdzina Projektētājam faktiskās izmaksas par Projektētāja izstrādātajiem un Pasūtītāja pieņemtajiem Projektēšanas darbiem un Autoruzraudzību.</w:t>
      </w:r>
    </w:p>
    <w:p w14:paraId="09328532"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CITI NOTEIKUMI</w:t>
      </w:r>
    </w:p>
    <w:p w14:paraId="722C8E07"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Gadījumā, ja kāda no Pusēm tiek reorganizēta, Līgums paliek spēkā, un tā noteikumi ir saistoši Pušu saistību pārņēmējam.</w:t>
      </w:r>
    </w:p>
    <w:p w14:paraId="32518B98"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Jebkuri grozījumi vai papildinājumi Līgumā izdarāmi rakstveidā, un tie kļūst par Līguma neatņemamu sastāvdaļu pēc tam, kad tos ir parakstījušas abas Puses.</w:t>
      </w:r>
    </w:p>
    <w:p w14:paraId="7D65132B"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Līguma nodaļu virsraksti ir lietoti vienīgi ērtībai un nevar tikt izmantoti Līguma noteikumu interpretācijai.</w:t>
      </w:r>
    </w:p>
    <w:p w14:paraId="299D475E"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Līguma noteikumiem zaudē spēku normatīvo aktu grozījumu rezultātā, pārējie Līguma noteikumi nezaudē spēku, un šajā gadījumā Pušu pienākums ir piemērot Līgumu atbilstoši spēkā esošajiem normatīvajiem aktiem.</w:t>
      </w:r>
    </w:p>
    <w:p w14:paraId="11C7A69C"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334F70C2"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kādai no Pusēm tiek mainīts juridiskais statuss vai kādi šajā Līgumā minētie Pušu vai Pušu pārstāvju rekvizīti, tālruņa, faksa numuri, adreses, u.c. vai Pušu pārstāvji, tad tā nekavējoties, bet ne vēlāk kā 3 (trīs dienu laikā), rakstiski paziņo par to otrai Pusei. Ja Puse neizpilda šī punkta noteikumus, uzskatāms, ka otra Puse ir pilnībā izpildījusi savas saistības, lietojot Līgumā esošo informāciju par otru Pusi.</w:t>
      </w:r>
    </w:p>
    <w:p w14:paraId="09A5A443"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Līgums sagatavots 2 (divos) eksemplāros latviešu valodā, abiem eksemplāriem ir vienāds juridiskais spēks, viens Līguma eksemplārs tiek nodots Projektētājam, bet otrs - Pasūtītājam.</w:t>
      </w:r>
    </w:p>
    <w:p w14:paraId="329B5364"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Līguma neatņemamas sastāvdaļas ir šādi pielikumi:</w:t>
      </w:r>
    </w:p>
    <w:p w14:paraId="0BDAEDE3" w14:textId="77777777"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 xml:space="preserve">1.pielikums – Projektēšanas uzdevums uz </w:t>
      </w:r>
      <w:r>
        <w:rPr>
          <w:rFonts w:eastAsia="Calibri"/>
        </w:rPr>
        <w:t>__</w:t>
      </w:r>
      <w:r w:rsidRPr="007614F9">
        <w:rPr>
          <w:rFonts w:eastAsia="Calibri"/>
        </w:rPr>
        <w:t xml:space="preserve"> (</w:t>
      </w:r>
      <w:r>
        <w:rPr>
          <w:rFonts w:eastAsia="Calibri"/>
        </w:rPr>
        <w:t>___________</w:t>
      </w:r>
      <w:r w:rsidRPr="007614F9">
        <w:rPr>
          <w:rFonts w:eastAsia="Calibri"/>
        </w:rPr>
        <w:t>) lapām.</w:t>
      </w:r>
    </w:p>
    <w:p w14:paraId="68E4C6AC" w14:textId="77777777"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2.pielikums – Finanšu piedāvājums</w:t>
      </w:r>
      <w:r>
        <w:rPr>
          <w:rFonts w:eastAsia="Calibri"/>
        </w:rPr>
        <w:t xml:space="preserve"> un Tāme</w:t>
      </w:r>
      <w:r w:rsidRPr="007614F9">
        <w:rPr>
          <w:rFonts w:eastAsia="Calibri"/>
        </w:rPr>
        <w:t xml:space="preserve"> uz </w:t>
      </w:r>
      <w:r>
        <w:rPr>
          <w:rFonts w:eastAsia="Calibri"/>
        </w:rPr>
        <w:t>__</w:t>
      </w:r>
      <w:r w:rsidRPr="007614F9">
        <w:rPr>
          <w:rFonts w:eastAsia="Calibri"/>
        </w:rPr>
        <w:t xml:space="preserve"> (</w:t>
      </w:r>
      <w:r>
        <w:rPr>
          <w:rFonts w:eastAsia="Calibri"/>
        </w:rPr>
        <w:t>_____</w:t>
      </w:r>
      <w:r w:rsidRPr="007614F9">
        <w:rPr>
          <w:rFonts w:eastAsia="Calibri"/>
        </w:rPr>
        <w:t>) lapām (atbilstoši pretendenta piedāvājumam);</w:t>
      </w:r>
    </w:p>
    <w:p w14:paraId="2BA6B0F1" w14:textId="77777777"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 xml:space="preserve">3.pielikums - Kalendārais grafiks - uz </w:t>
      </w:r>
      <w:r>
        <w:rPr>
          <w:rFonts w:eastAsia="Calibri"/>
        </w:rPr>
        <w:t>__</w:t>
      </w:r>
      <w:r w:rsidRPr="007614F9">
        <w:rPr>
          <w:rFonts w:eastAsia="Calibri"/>
        </w:rPr>
        <w:t xml:space="preserve"> (</w:t>
      </w:r>
      <w:r>
        <w:rPr>
          <w:rFonts w:eastAsia="Calibri"/>
        </w:rPr>
        <w:t>_____</w:t>
      </w:r>
      <w:r w:rsidRPr="007614F9">
        <w:rPr>
          <w:rFonts w:eastAsia="Calibri"/>
        </w:rPr>
        <w:t>) lap</w:t>
      </w:r>
      <w:r>
        <w:rPr>
          <w:rFonts w:eastAsia="Calibri"/>
        </w:rPr>
        <w:t>ām</w:t>
      </w:r>
      <w:r w:rsidRPr="007614F9">
        <w:rPr>
          <w:rFonts w:eastAsia="Calibri"/>
        </w:rPr>
        <w:t xml:space="preserve"> (atbilstoši pretendenta piedāvājumam);</w:t>
      </w:r>
    </w:p>
    <w:p w14:paraId="34DEDC14" w14:textId="77777777"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4.pielikums – Projektēšanas darbu pieņemšanas un nodošanas akta paraugs uz 1 (vienas) lapas;</w:t>
      </w:r>
    </w:p>
    <w:p w14:paraId="64ADAC87" w14:textId="77777777"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5.pielikums – Būvprojekta darbu pieņemšanas un nodošanas akta paraugs uz 1 (vienas) lapas;</w:t>
      </w:r>
    </w:p>
    <w:p w14:paraId="0F096AB3" w14:textId="4C597AA9" w:rsidR="00020C56"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lastRenderedPageBreak/>
        <w:t xml:space="preserve">6.pielikums – Ikmēneša Autoruzraudzības darbu pieņemšanas un nodošanas akta paraugs uz </w:t>
      </w:r>
      <w:r>
        <w:rPr>
          <w:rFonts w:eastAsia="Calibri"/>
        </w:rPr>
        <w:t>2</w:t>
      </w:r>
      <w:r w:rsidRPr="007614F9">
        <w:rPr>
          <w:rFonts w:eastAsia="Calibri"/>
        </w:rPr>
        <w:t xml:space="preserve"> (</w:t>
      </w:r>
      <w:r>
        <w:rPr>
          <w:rFonts w:eastAsia="Calibri"/>
        </w:rPr>
        <w:t>divām</w:t>
      </w:r>
      <w:r w:rsidRPr="007614F9">
        <w:rPr>
          <w:rFonts w:eastAsia="Calibri"/>
        </w:rPr>
        <w:t>) lap</w:t>
      </w:r>
      <w:r>
        <w:rPr>
          <w:rFonts w:eastAsia="Calibri"/>
        </w:rPr>
        <w:t>ām</w:t>
      </w:r>
      <w:r w:rsidRPr="007614F9">
        <w:rPr>
          <w:rFonts w:eastAsia="Calibri"/>
        </w:rPr>
        <w:t>.</w:t>
      </w:r>
    </w:p>
    <w:p w14:paraId="1E28F78D" w14:textId="77777777" w:rsidR="00AA34B2" w:rsidRPr="00DB7383" w:rsidRDefault="00AA34B2" w:rsidP="00350C70">
      <w:pPr>
        <w:suppressAutoHyphens/>
        <w:autoSpaceDN w:val="0"/>
        <w:ind w:right="28"/>
        <w:textAlignment w:val="baseline"/>
        <w:rPr>
          <w:rFonts w:eastAsia="Calibri"/>
        </w:rPr>
      </w:pPr>
    </w:p>
    <w:p w14:paraId="2D98D373" w14:textId="3263BF5F" w:rsidR="00020C56" w:rsidRPr="00DB7383" w:rsidRDefault="00020C56" w:rsidP="009F1C8E">
      <w:pPr>
        <w:numPr>
          <w:ilvl w:val="0"/>
          <w:numId w:val="15"/>
        </w:numPr>
        <w:tabs>
          <w:tab w:val="left" w:pos="540"/>
          <w:tab w:val="left" w:pos="1108"/>
        </w:tabs>
        <w:suppressAutoHyphens/>
        <w:autoSpaceDN w:val="0"/>
        <w:spacing w:after="200" w:line="276" w:lineRule="auto"/>
        <w:ind w:right="28"/>
        <w:jc w:val="center"/>
        <w:textAlignment w:val="baseline"/>
        <w:rPr>
          <w:rFonts w:eastAsia="Calibri"/>
        </w:rPr>
      </w:pPr>
      <w:r w:rsidRPr="007614F9">
        <w:rPr>
          <w:b/>
          <w:bCs/>
          <w:caps/>
          <w:lang w:eastAsia="lv-LV"/>
        </w:rPr>
        <w:t>PUšu PARAKSTI UN REKVIZĪTI</w:t>
      </w:r>
    </w:p>
    <w:tbl>
      <w:tblPr>
        <w:tblW w:w="10312" w:type="dxa"/>
        <w:tblInd w:w="2" w:type="dxa"/>
        <w:tblCellMar>
          <w:left w:w="10" w:type="dxa"/>
          <w:right w:w="10" w:type="dxa"/>
        </w:tblCellMar>
        <w:tblLook w:val="0000" w:firstRow="0" w:lastRow="0" w:firstColumn="0" w:lastColumn="0" w:noHBand="0" w:noVBand="0"/>
      </w:tblPr>
      <w:tblGrid>
        <w:gridCol w:w="5068"/>
        <w:gridCol w:w="5244"/>
      </w:tblGrid>
      <w:tr w:rsidR="00020C56" w:rsidRPr="007614F9" w14:paraId="41062EFE" w14:textId="77777777" w:rsidTr="008778CA">
        <w:tc>
          <w:tcPr>
            <w:tcW w:w="5068" w:type="dxa"/>
            <w:shd w:val="clear" w:color="auto" w:fill="auto"/>
            <w:tcMar>
              <w:top w:w="0" w:type="dxa"/>
              <w:left w:w="108" w:type="dxa"/>
              <w:bottom w:w="0" w:type="dxa"/>
              <w:right w:w="108" w:type="dxa"/>
            </w:tcMar>
          </w:tcPr>
          <w:p w14:paraId="5DB50DDB" w14:textId="77777777" w:rsidR="00D22558" w:rsidRDefault="00020C56" w:rsidP="00D22558">
            <w:pPr>
              <w:suppressAutoHyphens/>
              <w:autoSpaceDN w:val="0"/>
              <w:textAlignment w:val="baseline"/>
              <w:rPr>
                <w:rFonts w:eastAsia="Calibri"/>
              </w:rPr>
            </w:pPr>
            <w:r w:rsidRPr="007614F9">
              <w:rPr>
                <w:rFonts w:eastAsia="Calibri"/>
                <w:b/>
                <w:bCs/>
              </w:rPr>
              <w:t>Pasūtītājs</w:t>
            </w:r>
            <w:r w:rsidR="00D22558" w:rsidRPr="007614F9">
              <w:rPr>
                <w:rFonts w:eastAsia="Calibri"/>
              </w:rPr>
              <w:t xml:space="preserve"> </w:t>
            </w:r>
          </w:p>
          <w:p w14:paraId="5AF4BF50" w14:textId="208E1006" w:rsidR="00020C56" w:rsidRPr="00D22558" w:rsidRDefault="00020C56" w:rsidP="008778CA">
            <w:pPr>
              <w:widowControl w:val="0"/>
              <w:suppressAutoHyphens/>
              <w:overflowPunct w:val="0"/>
              <w:autoSpaceDN w:val="0"/>
              <w:ind w:right="26"/>
              <w:textAlignment w:val="baseline"/>
              <w:rPr>
                <w:rFonts w:eastAsia="Calibri"/>
                <w:lang w:val="de-DE"/>
              </w:rPr>
            </w:pPr>
          </w:p>
        </w:tc>
        <w:tc>
          <w:tcPr>
            <w:tcW w:w="5244" w:type="dxa"/>
            <w:shd w:val="clear" w:color="auto" w:fill="auto"/>
            <w:tcMar>
              <w:top w:w="0" w:type="dxa"/>
              <w:left w:w="108" w:type="dxa"/>
              <w:bottom w:w="0" w:type="dxa"/>
              <w:right w:w="108" w:type="dxa"/>
            </w:tcMar>
          </w:tcPr>
          <w:p w14:paraId="7A5C4669" w14:textId="77777777" w:rsidR="00020C56" w:rsidRPr="007614F9" w:rsidRDefault="00020C56" w:rsidP="008778CA">
            <w:pPr>
              <w:widowControl w:val="0"/>
              <w:suppressAutoHyphens/>
              <w:overflowPunct w:val="0"/>
              <w:autoSpaceDN w:val="0"/>
              <w:ind w:right="26"/>
              <w:textAlignment w:val="baseline"/>
              <w:rPr>
                <w:rFonts w:eastAsia="Calibri"/>
              </w:rPr>
            </w:pPr>
            <w:r w:rsidRPr="007614F9">
              <w:rPr>
                <w:rFonts w:eastAsia="Calibri"/>
                <w:b/>
                <w:bCs/>
              </w:rPr>
              <w:t>Projektētājs</w:t>
            </w:r>
          </w:p>
        </w:tc>
      </w:tr>
    </w:tbl>
    <w:p w14:paraId="6D5D999A" w14:textId="77777777" w:rsidR="00D001F6" w:rsidRDefault="00D001F6" w:rsidP="00020C56">
      <w:pPr>
        <w:pStyle w:val="1pielikums"/>
        <w:numPr>
          <w:ilvl w:val="0"/>
          <w:numId w:val="0"/>
        </w:numPr>
        <w:ind w:right="0"/>
        <w:jc w:val="both"/>
      </w:pPr>
    </w:p>
    <w:p w14:paraId="3ADA93B8" w14:textId="77777777" w:rsidR="00D001F6" w:rsidRDefault="00D001F6" w:rsidP="00020C56">
      <w:pPr>
        <w:pStyle w:val="1pielikums"/>
        <w:numPr>
          <w:ilvl w:val="0"/>
          <w:numId w:val="0"/>
        </w:numPr>
        <w:ind w:right="0"/>
        <w:jc w:val="both"/>
      </w:pPr>
    </w:p>
    <w:p w14:paraId="6BADE869" w14:textId="77777777" w:rsidR="006A31CB" w:rsidRDefault="006A31CB" w:rsidP="00020C56">
      <w:pPr>
        <w:pStyle w:val="1pielikums"/>
        <w:numPr>
          <w:ilvl w:val="0"/>
          <w:numId w:val="0"/>
        </w:numPr>
        <w:ind w:right="0"/>
        <w:jc w:val="both"/>
      </w:pPr>
    </w:p>
    <w:p w14:paraId="09B9E960" w14:textId="77777777" w:rsidR="006A31CB" w:rsidRDefault="006A31CB" w:rsidP="00020C56">
      <w:pPr>
        <w:pStyle w:val="1pielikums"/>
        <w:numPr>
          <w:ilvl w:val="0"/>
          <w:numId w:val="0"/>
        </w:numPr>
        <w:ind w:right="0"/>
        <w:jc w:val="both"/>
      </w:pPr>
    </w:p>
    <w:p w14:paraId="3C3ACAA3" w14:textId="77777777" w:rsidR="006A31CB" w:rsidRDefault="006A31CB" w:rsidP="00020C56">
      <w:pPr>
        <w:pStyle w:val="1pielikums"/>
        <w:numPr>
          <w:ilvl w:val="0"/>
          <w:numId w:val="0"/>
        </w:numPr>
        <w:ind w:right="0"/>
        <w:jc w:val="both"/>
      </w:pPr>
    </w:p>
    <w:p w14:paraId="367CA2FC" w14:textId="77777777" w:rsidR="006A31CB" w:rsidRDefault="006A31CB" w:rsidP="00020C56">
      <w:pPr>
        <w:pStyle w:val="1pielikums"/>
        <w:numPr>
          <w:ilvl w:val="0"/>
          <w:numId w:val="0"/>
        </w:numPr>
        <w:ind w:right="0"/>
        <w:jc w:val="both"/>
      </w:pPr>
    </w:p>
    <w:p w14:paraId="5A12F27C" w14:textId="77777777" w:rsidR="00B904CD" w:rsidRDefault="00B904CD" w:rsidP="00020C56">
      <w:pPr>
        <w:pStyle w:val="1pielikums"/>
        <w:numPr>
          <w:ilvl w:val="0"/>
          <w:numId w:val="0"/>
        </w:numPr>
        <w:ind w:right="0"/>
        <w:jc w:val="both"/>
      </w:pPr>
    </w:p>
    <w:p w14:paraId="23ED73CA" w14:textId="77777777" w:rsidR="00B904CD" w:rsidRDefault="00B904CD" w:rsidP="00020C56">
      <w:pPr>
        <w:pStyle w:val="1pielikums"/>
        <w:numPr>
          <w:ilvl w:val="0"/>
          <w:numId w:val="0"/>
        </w:numPr>
        <w:ind w:right="0"/>
        <w:jc w:val="both"/>
      </w:pPr>
    </w:p>
    <w:p w14:paraId="677FBFB5" w14:textId="77777777" w:rsidR="00B904CD" w:rsidRDefault="00B904CD" w:rsidP="00020C56">
      <w:pPr>
        <w:pStyle w:val="1pielikums"/>
        <w:numPr>
          <w:ilvl w:val="0"/>
          <w:numId w:val="0"/>
        </w:numPr>
        <w:ind w:right="0"/>
        <w:jc w:val="both"/>
      </w:pPr>
    </w:p>
    <w:p w14:paraId="2AEA6CDB" w14:textId="77777777" w:rsidR="00B904CD" w:rsidRDefault="00B904CD" w:rsidP="00020C56">
      <w:pPr>
        <w:pStyle w:val="1pielikums"/>
        <w:numPr>
          <w:ilvl w:val="0"/>
          <w:numId w:val="0"/>
        </w:numPr>
        <w:ind w:right="0"/>
        <w:jc w:val="both"/>
      </w:pPr>
    </w:p>
    <w:p w14:paraId="7E5EC8D3" w14:textId="77777777" w:rsidR="00B904CD" w:rsidRDefault="00B904CD" w:rsidP="00020C56">
      <w:pPr>
        <w:pStyle w:val="1pielikums"/>
        <w:numPr>
          <w:ilvl w:val="0"/>
          <w:numId w:val="0"/>
        </w:numPr>
        <w:ind w:right="0"/>
        <w:jc w:val="both"/>
      </w:pPr>
    </w:p>
    <w:p w14:paraId="154B3A7F" w14:textId="77777777" w:rsidR="00B904CD" w:rsidRDefault="00B904CD" w:rsidP="00020C56">
      <w:pPr>
        <w:pStyle w:val="1pielikums"/>
        <w:numPr>
          <w:ilvl w:val="0"/>
          <w:numId w:val="0"/>
        </w:numPr>
        <w:ind w:right="0"/>
        <w:jc w:val="both"/>
      </w:pPr>
    </w:p>
    <w:p w14:paraId="020FC6B9" w14:textId="77777777" w:rsidR="00B904CD" w:rsidRDefault="00B904CD" w:rsidP="00020C56">
      <w:pPr>
        <w:pStyle w:val="1pielikums"/>
        <w:numPr>
          <w:ilvl w:val="0"/>
          <w:numId w:val="0"/>
        </w:numPr>
        <w:ind w:right="0"/>
        <w:jc w:val="both"/>
      </w:pPr>
    </w:p>
    <w:p w14:paraId="32475D9B" w14:textId="77777777" w:rsidR="00B904CD" w:rsidRDefault="00B904CD" w:rsidP="00020C56">
      <w:pPr>
        <w:pStyle w:val="1pielikums"/>
        <w:numPr>
          <w:ilvl w:val="0"/>
          <w:numId w:val="0"/>
        </w:numPr>
        <w:ind w:right="0"/>
        <w:jc w:val="both"/>
      </w:pPr>
    </w:p>
    <w:p w14:paraId="76DED834" w14:textId="77777777" w:rsidR="00B904CD" w:rsidRDefault="00B904CD" w:rsidP="00020C56">
      <w:pPr>
        <w:pStyle w:val="1pielikums"/>
        <w:numPr>
          <w:ilvl w:val="0"/>
          <w:numId w:val="0"/>
        </w:numPr>
        <w:ind w:right="0"/>
        <w:jc w:val="both"/>
      </w:pPr>
    </w:p>
    <w:p w14:paraId="5E192C03" w14:textId="77777777" w:rsidR="00B904CD" w:rsidRDefault="00B904CD" w:rsidP="00020C56">
      <w:pPr>
        <w:pStyle w:val="1pielikums"/>
        <w:numPr>
          <w:ilvl w:val="0"/>
          <w:numId w:val="0"/>
        </w:numPr>
        <w:ind w:right="0"/>
        <w:jc w:val="both"/>
      </w:pPr>
    </w:p>
    <w:p w14:paraId="06BA694D" w14:textId="77777777" w:rsidR="00B904CD" w:rsidRDefault="00B904CD" w:rsidP="00020C56">
      <w:pPr>
        <w:pStyle w:val="1pielikums"/>
        <w:numPr>
          <w:ilvl w:val="0"/>
          <w:numId w:val="0"/>
        </w:numPr>
        <w:ind w:right="0"/>
        <w:jc w:val="both"/>
      </w:pPr>
    </w:p>
    <w:p w14:paraId="38666C44" w14:textId="77777777" w:rsidR="00B904CD" w:rsidRDefault="00B904CD" w:rsidP="00020C56">
      <w:pPr>
        <w:pStyle w:val="1pielikums"/>
        <w:numPr>
          <w:ilvl w:val="0"/>
          <w:numId w:val="0"/>
        </w:numPr>
        <w:ind w:right="0"/>
        <w:jc w:val="both"/>
      </w:pPr>
    </w:p>
    <w:p w14:paraId="4C543682" w14:textId="77777777" w:rsidR="00B904CD" w:rsidRDefault="00B904CD" w:rsidP="00020C56">
      <w:pPr>
        <w:pStyle w:val="1pielikums"/>
        <w:numPr>
          <w:ilvl w:val="0"/>
          <w:numId w:val="0"/>
        </w:numPr>
        <w:ind w:right="0"/>
        <w:jc w:val="both"/>
      </w:pPr>
    </w:p>
    <w:p w14:paraId="55BBEFD8" w14:textId="77777777" w:rsidR="00B904CD" w:rsidRDefault="00B904CD" w:rsidP="00020C56">
      <w:pPr>
        <w:pStyle w:val="1pielikums"/>
        <w:numPr>
          <w:ilvl w:val="0"/>
          <w:numId w:val="0"/>
        </w:numPr>
        <w:ind w:right="0"/>
        <w:jc w:val="both"/>
      </w:pPr>
    </w:p>
    <w:p w14:paraId="25ED0A69" w14:textId="77777777" w:rsidR="00B904CD" w:rsidRDefault="00B904CD" w:rsidP="00020C56">
      <w:pPr>
        <w:pStyle w:val="1pielikums"/>
        <w:numPr>
          <w:ilvl w:val="0"/>
          <w:numId w:val="0"/>
        </w:numPr>
        <w:ind w:right="0"/>
        <w:jc w:val="both"/>
      </w:pPr>
    </w:p>
    <w:p w14:paraId="11B528ED" w14:textId="77777777" w:rsidR="00B904CD" w:rsidRDefault="00B904CD" w:rsidP="00020C56">
      <w:pPr>
        <w:pStyle w:val="1pielikums"/>
        <w:numPr>
          <w:ilvl w:val="0"/>
          <w:numId w:val="0"/>
        </w:numPr>
        <w:ind w:right="0"/>
        <w:jc w:val="both"/>
      </w:pPr>
    </w:p>
    <w:p w14:paraId="6DEFCA36" w14:textId="77777777" w:rsidR="00B904CD" w:rsidRDefault="00B904CD" w:rsidP="00020C56">
      <w:pPr>
        <w:pStyle w:val="1pielikums"/>
        <w:numPr>
          <w:ilvl w:val="0"/>
          <w:numId w:val="0"/>
        </w:numPr>
        <w:ind w:right="0"/>
        <w:jc w:val="both"/>
      </w:pPr>
    </w:p>
    <w:p w14:paraId="232D69B6" w14:textId="77777777" w:rsidR="00B904CD" w:rsidRDefault="00B904CD" w:rsidP="00020C56">
      <w:pPr>
        <w:pStyle w:val="1pielikums"/>
        <w:numPr>
          <w:ilvl w:val="0"/>
          <w:numId w:val="0"/>
        </w:numPr>
        <w:ind w:right="0"/>
        <w:jc w:val="both"/>
      </w:pPr>
    </w:p>
    <w:p w14:paraId="203D3AC5" w14:textId="77777777" w:rsidR="00B904CD" w:rsidRDefault="00B904CD" w:rsidP="00020C56">
      <w:pPr>
        <w:pStyle w:val="1pielikums"/>
        <w:numPr>
          <w:ilvl w:val="0"/>
          <w:numId w:val="0"/>
        </w:numPr>
        <w:ind w:right="0"/>
        <w:jc w:val="both"/>
      </w:pPr>
    </w:p>
    <w:p w14:paraId="66A360CF" w14:textId="77777777" w:rsidR="00B904CD" w:rsidRDefault="00B904CD" w:rsidP="00020C56">
      <w:pPr>
        <w:pStyle w:val="1pielikums"/>
        <w:numPr>
          <w:ilvl w:val="0"/>
          <w:numId w:val="0"/>
        </w:numPr>
        <w:ind w:right="0"/>
        <w:jc w:val="both"/>
      </w:pPr>
    </w:p>
    <w:p w14:paraId="66857A3B" w14:textId="77777777" w:rsidR="006A31CB" w:rsidRDefault="006A31CB" w:rsidP="00020C56">
      <w:pPr>
        <w:pStyle w:val="1pielikums"/>
        <w:numPr>
          <w:ilvl w:val="0"/>
          <w:numId w:val="0"/>
        </w:numPr>
        <w:ind w:right="0"/>
        <w:jc w:val="both"/>
      </w:pPr>
    </w:p>
    <w:p w14:paraId="6E61CD89" w14:textId="77777777" w:rsidR="00D001F6" w:rsidRDefault="00D001F6" w:rsidP="00020C56">
      <w:pPr>
        <w:pStyle w:val="1pielikums"/>
        <w:numPr>
          <w:ilvl w:val="0"/>
          <w:numId w:val="0"/>
        </w:numPr>
        <w:ind w:right="0"/>
        <w:jc w:val="both"/>
      </w:pPr>
    </w:p>
    <w:p w14:paraId="56C3B13F" w14:textId="77777777" w:rsidR="001D220F" w:rsidRDefault="001D220F" w:rsidP="00020C56">
      <w:pPr>
        <w:pStyle w:val="1pielikums"/>
        <w:numPr>
          <w:ilvl w:val="0"/>
          <w:numId w:val="0"/>
        </w:numPr>
        <w:ind w:right="0"/>
        <w:jc w:val="both"/>
      </w:pPr>
    </w:p>
    <w:p w14:paraId="2C73ADC2" w14:textId="77777777" w:rsidR="001D220F" w:rsidRDefault="001D220F" w:rsidP="00020C56">
      <w:pPr>
        <w:pStyle w:val="1pielikums"/>
        <w:numPr>
          <w:ilvl w:val="0"/>
          <w:numId w:val="0"/>
        </w:numPr>
        <w:ind w:right="0"/>
        <w:jc w:val="both"/>
      </w:pPr>
    </w:p>
    <w:p w14:paraId="6CDDA638" w14:textId="77777777" w:rsidR="001D220F" w:rsidRDefault="001D220F" w:rsidP="00020C56">
      <w:pPr>
        <w:pStyle w:val="1pielikums"/>
        <w:numPr>
          <w:ilvl w:val="0"/>
          <w:numId w:val="0"/>
        </w:numPr>
        <w:ind w:right="0"/>
        <w:jc w:val="both"/>
      </w:pPr>
    </w:p>
    <w:p w14:paraId="0E3E9BC5" w14:textId="77777777" w:rsidR="001D220F" w:rsidRDefault="001D220F" w:rsidP="00020C56">
      <w:pPr>
        <w:pStyle w:val="1pielikums"/>
        <w:numPr>
          <w:ilvl w:val="0"/>
          <w:numId w:val="0"/>
        </w:numPr>
        <w:ind w:right="0"/>
        <w:jc w:val="both"/>
      </w:pPr>
    </w:p>
    <w:p w14:paraId="12EA9DED" w14:textId="77777777" w:rsidR="001D220F" w:rsidRDefault="001D220F" w:rsidP="00020C56">
      <w:pPr>
        <w:pStyle w:val="1pielikums"/>
        <w:numPr>
          <w:ilvl w:val="0"/>
          <w:numId w:val="0"/>
        </w:numPr>
        <w:ind w:right="0"/>
        <w:jc w:val="both"/>
      </w:pPr>
    </w:p>
    <w:p w14:paraId="4DB939E7" w14:textId="77777777" w:rsidR="001D220F" w:rsidRDefault="001D220F" w:rsidP="00020C56">
      <w:pPr>
        <w:pStyle w:val="1pielikums"/>
        <w:numPr>
          <w:ilvl w:val="0"/>
          <w:numId w:val="0"/>
        </w:numPr>
        <w:ind w:right="0"/>
        <w:jc w:val="both"/>
      </w:pPr>
    </w:p>
    <w:p w14:paraId="55EF4495" w14:textId="77777777" w:rsidR="001D220F" w:rsidRDefault="001D220F" w:rsidP="00020C56">
      <w:pPr>
        <w:pStyle w:val="1pielikums"/>
        <w:numPr>
          <w:ilvl w:val="0"/>
          <w:numId w:val="0"/>
        </w:numPr>
        <w:ind w:right="0"/>
        <w:jc w:val="both"/>
      </w:pPr>
    </w:p>
    <w:p w14:paraId="5726F706" w14:textId="77777777" w:rsidR="001D220F" w:rsidRDefault="001D220F" w:rsidP="00020C56">
      <w:pPr>
        <w:pStyle w:val="1pielikums"/>
        <w:numPr>
          <w:ilvl w:val="0"/>
          <w:numId w:val="0"/>
        </w:numPr>
        <w:ind w:right="0"/>
        <w:jc w:val="both"/>
      </w:pPr>
    </w:p>
    <w:p w14:paraId="0CDF746E" w14:textId="77777777" w:rsidR="001D220F" w:rsidRDefault="001D220F" w:rsidP="00020C56">
      <w:pPr>
        <w:pStyle w:val="1pielikums"/>
        <w:numPr>
          <w:ilvl w:val="0"/>
          <w:numId w:val="0"/>
        </w:numPr>
        <w:ind w:right="0"/>
        <w:jc w:val="both"/>
      </w:pPr>
    </w:p>
    <w:p w14:paraId="73824BDE" w14:textId="77777777" w:rsidR="001D220F" w:rsidRDefault="001D220F" w:rsidP="00020C56">
      <w:pPr>
        <w:pStyle w:val="1pielikums"/>
        <w:numPr>
          <w:ilvl w:val="0"/>
          <w:numId w:val="0"/>
        </w:numPr>
        <w:ind w:right="0"/>
        <w:jc w:val="both"/>
      </w:pPr>
    </w:p>
    <w:p w14:paraId="68A56E6B" w14:textId="77777777" w:rsidR="001D220F" w:rsidRDefault="001D220F" w:rsidP="00020C56">
      <w:pPr>
        <w:pStyle w:val="1pielikums"/>
        <w:numPr>
          <w:ilvl w:val="0"/>
          <w:numId w:val="0"/>
        </w:numPr>
        <w:ind w:right="0"/>
        <w:jc w:val="both"/>
      </w:pPr>
    </w:p>
    <w:p w14:paraId="2D89F8EE" w14:textId="77777777" w:rsidR="001D220F" w:rsidRDefault="001D220F" w:rsidP="00020C56">
      <w:pPr>
        <w:pStyle w:val="1pielikums"/>
        <w:numPr>
          <w:ilvl w:val="0"/>
          <w:numId w:val="0"/>
        </w:numPr>
        <w:ind w:right="0"/>
        <w:jc w:val="both"/>
      </w:pPr>
    </w:p>
    <w:p w14:paraId="211F982E" w14:textId="77777777" w:rsidR="001D220F" w:rsidRDefault="001D220F" w:rsidP="00020C56">
      <w:pPr>
        <w:pStyle w:val="1pielikums"/>
        <w:numPr>
          <w:ilvl w:val="0"/>
          <w:numId w:val="0"/>
        </w:numPr>
        <w:ind w:right="0"/>
        <w:jc w:val="both"/>
      </w:pPr>
    </w:p>
    <w:p w14:paraId="1B5D5E59" w14:textId="77777777" w:rsidR="001D220F" w:rsidRDefault="001D220F" w:rsidP="00020C56">
      <w:pPr>
        <w:pStyle w:val="1pielikums"/>
        <w:numPr>
          <w:ilvl w:val="0"/>
          <w:numId w:val="0"/>
        </w:numPr>
        <w:ind w:right="0"/>
        <w:jc w:val="both"/>
      </w:pPr>
    </w:p>
    <w:p w14:paraId="164BCC44" w14:textId="77777777" w:rsidR="00020C56" w:rsidRPr="007614F9" w:rsidRDefault="00020C56" w:rsidP="00020C56">
      <w:pPr>
        <w:jc w:val="right"/>
        <w:rPr>
          <w:rFonts w:ascii="Calibri" w:eastAsia="Calibri" w:hAnsi="Calibri" w:cs="DokChampa"/>
          <w:sz w:val="22"/>
          <w:szCs w:val="22"/>
        </w:rPr>
      </w:pPr>
      <w:r>
        <w:lastRenderedPageBreak/>
        <w:tab/>
      </w:r>
      <w:bookmarkStart w:id="202" w:name="_Hlk491183323"/>
      <w:r w:rsidRPr="007614F9">
        <w:rPr>
          <w:sz w:val="22"/>
          <w:szCs w:val="22"/>
        </w:rPr>
        <w:t>4.pielikums</w:t>
      </w:r>
    </w:p>
    <w:p w14:paraId="74E80592" w14:textId="1465BB67" w:rsidR="00020C56" w:rsidRPr="007614F9" w:rsidRDefault="00DB7383" w:rsidP="00020C56">
      <w:pPr>
        <w:suppressAutoHyphens/>
        <w:autoSpaceDN w:val="0"/>
        <w:ind w:left="720"/>
        <w:jc w:val="right"/>
        <w:textAlignment w:val="baseline"/>
        <w:rPr>
          <w:sz w:val="22"/>
          <w:szCs w:val="22"/>
        </w:rPr>
      </w:pPr>
      <w:r>
        <w:rPr>
          <w:sz w:val="22"/>
          <w:szCs w:val="22"/>
        </w:rPr>
        <w:t>201_</w:t>
      </w:r>
      <w:r w:rsidR="00020C56" w:rsidRPr="007614F9">
        <w:rPr>
          <w:sz w:val="22"/>
          <w:szCs w:val="22"/>
        </w:rPr>
        <w:t>. gada ___.______</w:t>
      </w:r>
    </w:p>
    <w:p w14:paraId="042AAD13" w14:textId="77777777" w:rsidR="00020C56" w:rsidRPr="007614F9" w:rsidRDefault="00020C56" w:rsidP="00020C56">
      <w:pPr>
        <w:widowControl w:val="0"/>
        <w:suppressAutoHyphens/>
        <w:overflowPunct w:val="0"/>
        <w:autoSpaceDN w:val="0"/>
        <w:ind w:right="-2"/>
        <w:jc w:val="right"/>
        <w:textAlignment w:val="baseline"/>
        <w:rPr>
          <w:sz w:val="22"/>
          <w:szCs w:val="22"/>
        </w:rPr>
      </w:pPr>
      <w:r w:rsidRPr="007614F9">
        <w:rPr>
          <w:sz w:val="22"/>
          <w:szCs w:val="22"/>
        </w:rPr>
        <w:t>Iepirkuma līgumam Nr. ________________</w:t>
      </w:r>
    </w:p>
    <w:bookmarkEnd w:id="202"/>
    <w:p w14:paraId="743E6F44" w14:textId="77777777" w:rsidR="00020C56" w:rsidRPr="007614F9" w:rsidRDefault="00020C56" w:rsidP="00020C56">
      <w:pPr>
        <w:widowControl w:val="0"/>
        <w:suppressAutoHyphens/>
        <w:overflowPunct w:val="0"/>
        <w:autoSpaceDN w:val="0"/>
        <w:ind w:right="-2"/>
        <w:jc w:val="right"/>
        <w:textAlignment w:val="baseline"/>
      </w:pPr>
    </w:p>
    <w:p w14:paraId="10585CC1" w14:textId="1DD312F2" w:rsidR="00020C56" w:rsidRPr="007614F9" w:rsidRDefault="00020C56" w:rsidP="00DB7383">
      <w:pPr>
        <w:suppressAutoHyphens/>
        <w:autoSpaceDN w:val="0"/>
        <w:jc w:val="center"/>
        <w:textAlignment w:val="baseline"/>
        <w:rPr>
          <w:b/>
          <w:lang w:eastAsia="lv-LV"/>
        </w:rPr>
      </w:pPr>
      <w:r w:rsidRPr="007614F9">
        <w:rPr>
          <w:b/>
          <w:lang w:eastAsia="lv-LV"/>
        </w:rPr>
        <w:t>PROJEKTĒŠANAS DARBU PIEŅEMŠANAS UN NODOŠANAS AKTS</w:t>
      </w:r>
    </w:p>
    <w:p w14:paraId="28EB1901" w14:textId="77777777" w:rsidR="00020C56" w:rsidRPr="007614F9" w:rsidRDefault="00020C56" w:rsidP="00020C56">
      <w:pPr>
        <w:keepNext/>
        <w:tabs>
          <w:tab w:val="left" w:pos="6237"/>
          <w:tab w:val="left" w:pos="9720"/>
        </w:tabs>
        <w:suppressAutoHyphens/>
        <w:autoSpaceDN w:val="0"/>
        <w:ind w:right="-383"/>
        <w:jc w:val="center"/>
        <w:textAlignment w:val="baseline"/>
        <w:rPr>
          <w:b/>
        </w:rPr>
      </w:pPr>
      <w:r w:rsidRPr="007614F9">
        <w:rPr>
          <w:b/>
        </w:rPr>
        <w:t>pie 20___.gada. „___” ______________ Iepirkuma līguma Nr. ________</w:t>
      </w:r>
    </w:p>
    <w:p w14:paraId="5E2AFA60" w14:textId="79A74A90" w:rsidR="00020C56" w:rsidRPr="007614F9" w:rsidRDefault="00020C56" w:rsidP="00020C56">
      <w:pPr>
        <w:widowControl w:val="0"/>
        <w:suppressAutoHyphens/>
        <w:overflowPunct w:val="0"/>
        <w:autoSpaceDN w:val="0"/>
        <w:ind w:right="-514"/>
        <w:jc w:val="center"/>
        <w:textAlignment w:val="baseline"/>
        <w:rPr>
          <w:rFonts w:eastAsia="Calibri"/>
          <w:b/>
          <w:bCs/>
          <w:i/>
          <w:iCs/>
        </w:rPr>
      </w:pPr>
      <w:r w:rsidRPr="007614F9">
        <w:rPr>
          <w:rFonts w:eastAsia="Calibri"/>
          <w:b/>
          <w:bCs/>
        </w:rPr>
        <w:t>par</w:t>
      </w:r>
      <w:r w:rsidR="00A0401B">
        <w:rPr>
          <w:rFonts w:eastAsia="Calibri"/>
          <w:b/>
          <w:bCs/>
        </w:rPr>
        <w:t xml:space="preserve"> </w:t>
      </w:r>
      <w:r w:rsidR="00A0401B" w:rsidRPr="00A0401B">
        <w:rPr>
          <w:rFonts w:eastAsia="Calibri"/>
          <w:b/>
          <w:bCs/>
        </w:rPr>
        <w:t>Operāciju bloka un ar to saistīto ārstniec</w:t>
      </w:r>
      <w:r w:rsidR="00A0401B">
        <w:rPr>
          <w:rFonts w:eastAsia="Calibri"/>
          <w:b/>
          <w:bCs/>
        </w:rPr>
        <w:t>ības telpu pārbūves projektēšanu un autoruzraudzību</w:t>
      </w:r>
    </w:p>
    <w:p w14:paraId="31D42BDD" w14:textId="77777777" w:rsidR="00020C56" w:rsidRPr="007614F9" w:rsidRDefault="00020C56" w:rsidP="00020C56">
      <w:pPr>
        <w:suppressAutoHyphens/>
        <w:autoSpaceDN w:val="0"/>
        <w:textAlignment w:val="baseline"/>
        <w:rPr>
          <w:lang w:eastAsia="lv-LV"/>
        </w:rPr>
      </w:pPr>
    </w:p>
    <w:p w14:paraId="33A381D8" w14:textId="77777777" w:rsidR="00020C56" w:rsidRPr="007614F9" w:rsidRDefault="00020C56" w:rsidP="00020C56">
      <w:pPr>
        <w:suppressAutoHyphens/>
        <w:autoSpaceDN w:val="0"/>
        <w:jc w:val="left"/>
        <w:textAlignment w:val="baseline"/>
        <w:rPr>
          <w:lang w:eastAsia="lv-LV"/>
        </w:rPr>
      </w:pPr>
      <w:r w:rsidRPr="007614F9">
        <w:rPr>
          <w:lang w:eastAsia="lv-LV"/>
        </w:rPr>
        <w:t xml:space="preserve">Rīgā, </w:t>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t>20_____.gada __.________</w:t>
      </w:r>
    </w:p>
    <w:p w14:paraId="22B91D07" w14:textId="77777777" w:rsidR="00020C56" w:rsidRPr="007614F9" w:rsidRDefault="00020C56" w:rsidP="00020C56">
      <w:pPr>
        <w:suppressAutoHyphens/>
        <w:autoSpaceDN w:val="0"/>
        <w:jc w:val="left"/>
        <w:textAlignment w:val="baseline"/>
        <w:rPr>
          <w:lang w:eastAsia="lv-LV"/>
        </w:rPr>
      </w:pPr>
    </w:p>
    <w:p w14:paraId="329B5C0D" w14:textId="4A03585E" w:rsidR="00020C56" w:rsidRPr="007614F9" w:rsidRDefault="00020C56" w:rsidP="004E6E84">
      <w:pPr>
        <w:suppressAutoHyphens/>
        <w:autoSpaceDN w:val="0"/>
        <w:ind w:firstLine="720"/>
        <w:textAlignment w:val="baseline"/>
        <w:rPr>
          <w:rFonts w:ascii="Calibri" w:eastAsia="Calibri" w:hAnsi="Calibri" w:cs="DokChampa"/>
          <w:sz w:val="22"/>
          <w:szCs w:val="22"/>
        </w:rPr>
      </w:pPr>
      <w:r w:rsidRPr="007614F9">
        <w:rPr>
          <w:b/>
          <w:lang w:eastAsia="lv-LV"/>
        </w:rPr>
        <w:t>VSIA „Paula Stradiņa klīniskā universitātes slimnīca”,</w:t>
      </w:r>
      <w:r w:rsidRPr="007614F9">
        <w:rPr>
          <w:lang w:eastAsia="lv-LV"/>
        </w:rPr>
        <w:t xml:space="preserve"> (turpmāk – Pasūtītājs), no vienas puses, un _____________, (turpmāk – Projektētājs), no otras puses, (Pasūtītājs un Projektētājs kopā – saukti Puses, bet katrs atsevišķi Puse), saskaņā ar 20___.gada _______ ____________ </w:t>
      </w:r>
      <w:r w:rsidRPr="00B904CD">
        <w:rPr>
          <w:lang w:eastAsia="lv-LV"/>
        </w:rPr>
        <w:t>Iepirkuma līgumu Nr.______________ „</w:t>
      </w:r>
      <w:r w:rsidR="005D7C3A" w:rsidRPr="00B904CD">
        <w:rPr>
          <w:lang w:eastAsia="lv-LV"/>
        </w:rPr>
        <w:t>Operāciju bloka un ar to saistīto ārstniecības telpu pārbūves projektēšana un autoruzraudzība”</w:t>
      </w:r>
      <w:r w:rsidRPr="00B904CD">
        <w:rPr>
          <w:rFonts w:eastAsia="Calibri"/>
          <w:i/>
        </w:rPr>
        <w:t xml:space="preserve"> (</w:t>
      </w:r>
      <w:r w:rsidRPr="00B904CD">
        <w:rPr>
          <w:lang w:eastAsia="lv-LV"/>
        </w:rPr>
        <w:t>turpmāk – Līgums), parakstot šo aktu apliecina un konstatē sekojošo:</w:t>
      </w:r>
    </w:p>
    <w:p w14:paraId="0D2735A5" w14:textId="77777777" w:rsidR="00020C56" w:rsidRPr="007614F9" w:rsidRDefault="00020C56" w:rsidP="004E6E84">
      <w:pPr>
        <w:suppressAutoHyphens/>
        <w:autoSpaceDN w:val="0"/>
        <w:textAlignment w:val="baseline"/>
        <w:rPr>
          <w:lang w:eastAsia="lv-LV"/>
        </w:rPr>
      </w:pPr>
    </w:p>
    <w:p w14:paraId="3441A307" w14:textId="77777777" w:rsidR="00020C56" w:rsidRPr="007614F9" w:rsidRDefault="00020C56" w:rsidP="009F1C8E">
      <w:pPr>
        <w:numPr>
          <w:ilvl w:val="0"/>
          <w:numId w:val="17"/>
        </w:numPr>
        <w:tabs>
          <w:tab w:val="left" w:pos="-142"/>
          <w:tab w:val="left" w:pos="284"/>
          <w:tab w:val="left" w:pos="720"/>
        </w:tabs>
        <w:suppressAutoHyphens/>
        <w:autoSpaceDN w:val="0"/>
        <w:spacing w:line="276" w:lineRule="auto"/>
        <w:ind w:left="284" w:hanging="284"/>
        <w:textAlignment w:val="baseline"/>
        <w:rPr>
          <w:rFonts w:ascii="Calibri" w:eastAsia="Calibri" w:hAnsi="Calibri" w:cs="DokChampa"/>
          <w:sz w:val="22"/>
          <w:szCs w:val="22"/>
        </w:rPr>
      </w:pPr>
      <w:r w:rsidRPr="007614F9">
        <w:rPr>
          <w:lang w:eastAsia="lv-LV"/>
        </w:rPr>
        <w:t>Projektētājs, saskaņā ar Līgumu, Pasūtītāja interesēs ir izstrādājis un normatīvajos aktos un Līgumā noteiktajā kārtībā saskaņojis Projektēšanas darbus.</w:t>
      </w:r>
    </w:p>
    <w:p w14:paraId="55182433" w14:textId="77777777" w:rsidR="00020C56" w:rsidRPr="007614F9" w:rsidRDefault="00020C56" w:rsidP="009F1C8E">
      <w:pPr>
        <w:numPr>
          <w:ilvl w:val="0"/>
          <w:numId w:val="17"/>
        </w:numPr>
        <w:tabs>
          <w:tab w:val="left" w:pos="-142"/>
          <w:tab w:val="left" w:pos="284"/>
          <w:tab w:val="left" w:pos="720"/>
        </w:tabs>
        <w:suppressAutoHyphens/>
        <w:autoSpaceDN w:val="0"/>
        <w:spacing w:line="276" w:lineRule="auto"/>
        <w:ind w:left="284" w:hanging="284"/>
        <w:textAlignment w:val="baseline"/>
        <w:rPr>
          <w:rFonts w:ascii="Calibri" w:eastAsia="Calibri" w:hAnsi="Calibri" w:cs="DokChampa"/>
          <w:sz w:val="22"/>
          <w:szCs w:val="22"/>
        </w:rPr>
      </w:pPr>
      <w:r w:rsidRPr="007614F9">
        <w:rPr>
          <w:lang w:eastAsia="lv-LV"/>
        </w:rPr>
        <w:t xml:space="preserve">Saskaņā ar Līguma ____.punktu, par Projektēšanas darbu izpildi Pasūtītājs apņēmies samaksāt Projektētājam EUR ___ (___________), (bez PVN ). </w:t>
      </w:r>
      <w:r w:rsidRPr="007614F9">
        <w:rPr>
          <w:rFonts w:eastAsia="Calibri"/>
        </w:rPr>
        <w:t>Papildus  šajā punktā minētajai summai, Pasūtītājs maksā PVN atbilstoši spēkā esošajiem normatīvajiem aktiem.</w:t>
      </w:r>
    </w:p>
    <w:p w14:paraId="1A319E82" w14:textId="77777777" w:rsidR="00020C56" w:rsidRPr="007614F9" w:rsidRDefault="00020C56" w:rsidP="009F1C8E">
      <w:pPr>
        <w:numPr>
          <w:ilvl w:val="0"/>
          <w:numId w:val="17"/>
        </w:numPr>
        <w:tabs>
          <w:tab w:val="left" w:pos="-142"/>
          <w:tab w:val="left" w:pos="284"/>
          <w:tab w:val="left" w:pos="720"/>
        </w:tabs>
        <w:suppressAutoHyphens/>
        <w:autoSpaceDN w:val="0"/>
        <w:spacing w:line="276" w:lineRule="auto"/>
        <w:ind w:left="284" w:right="46" w:hanging="284"/>
        <w:textAlignment w:val="baseline"/>
        <w:rPr>
          <w:rFonts w:ascii="Calibri" w:eastAsia="Calibri" w:hAnsi="Calibri" w:cs="DokChampa"/>
          <w:sz w:val="22"/>
          <w:szCs w:val="22"/>
        </w:rPr>
      </w:pPr>
      <w:r w:rsidRPr="007614F9">
        <w:rPr>
          <w:lang w:eastAsia="lv-LV"/>
        </w:rPr>
        <w:t xml:space="preserve">Parakstot šo aktu Puses apliecina, ka Projektētājs ir nodevis un Pasūtītājs ir saņēmis šādus Projektēšanas darbus: </w:t>
      </w:r>
      <w:r w:rsidRPr="007614F9">
        <w:rPr>
          <w:rFonts w:eastAsia="Calibri"/>
        </w:rPr>
        <w:t>___________________________________________________________</w:t>
      </w:r>
    </w:p>
    <w:p w14:paraId="7C9A9CDE" w14:textId="77777777" w:rsidR="00020C56" w:rsidRPr="007614F9" w:rsidRDefault="00020C56" w:rsidP="00DB7383">
      <w:pPr>
        <w:tabs>
          <w:tab w:val="left" w:pos="-142"/>
          <w:tab w:val="left" w:pos="284"/>
          <w:tab w:val="left" w:pos="720"/>
        </w:tabs>
        <w:suppressAutoHyphens/>
        <w:autoSpaceDN w:val="0"/>
        <w:ind w:left="284" w:right="46"/>
        <w:rPr>
          <w:rFonts w:ascii="Calibri" w:eastAsia="Calibri" w:hAnsi="Calibri" w:cs="DokChampa"/>
          <w:sz w:val="22"/>
          <w:szCs w:val="22"/>
        </w:rPr>
      </w:pPr>
      <w:r w:rsidRPr="007614F9">
        <w:rPr>
          <w:rFonts w:eastAsia="Calibri"/>
        </w:rPr>
        <w:t>_______________________________________________________________________________;</w:t>
      </w:r>
    </w:p>
    <w:p w14:paraId="5280E0F7" w14:textId="77777777" w:rsidR="00020C56" w:rsidRPr="007614F9" w:rsidRDefault="00020C56" w:rsidP="009F1C8E">
      <w:pPr>
        <w:numPr>
          <w:ilvl w:val="0"/>
          <w:numId w:val="17"/>
        </w:numPr>
        <w:tabs>
          <w:tab w:val="left" w:pos="-142"/>
          <w:tab w:val="left" w:pos="284"/>
          <w:tab w:val="left" w:pos="720"/>
        </w:tabs>
        <w:suppressAutoHyphens/>
        <w:autoSpaceDN w:val="0"/>
        <w:spacing w:line="276" w:lineRule="auto"/>
        <w:ind w:left="284" w:right="46" w:hanging="284"/>
        <w:textAlignment w:val="baseline"/>
        <w:rPr>
          <w:rFonts w:ascii="Calibri" w:eastAsia="Calibri" w:hAnsi="Calibri" w:cs="DokChampa"/>
          <w:sz w:val="22"/>
          <w:szCs w:val="22"/>
        </w:rPr>
      </w:pPr>
      <w:r w:rsidRPr="007614F9">
        <w:t xml:space="preserve">Saskaņā ar Līguma noteikumiem, Projektēšanas darbu izpildes termiņš ir _____ (____ ) ______. </w:t>
      </w:r>
    </w:p>
    <w:p w14:paraId="3543485C" w14:textId="77777777" w:rsidR="00020C56" w:rsidRPr="007614F9" w:rsidRDefault="00020C56" w:rsidP="009F1C8E">
      <w:pPr>
        <w:numPr>
          <w:ilvl w:val="0"/>
          <w:numId w:val="17"/>
        </w:numPr>
        <w:tabs>
          <w:tab w:val="left" w:pos="-142"/>
          <w:tab w:val="left" w:pos="284"/>
          <w:tab w:val="left" w:pos="720"/>
        </w:tabs>
        <w:suppressAutoHyphens/>
        <w:autoSpaceDN w:val="0"/>
        <w:spacing w:line="276" w:lineRule="auto"/>
        <w:ind w:left="284" w:right="46" w:hanging="284"/>
        <w:textAlignment w:val="baseline"/>
        <w:rPr>
          <w:rFonts w:ascii="Calibri" w:eastAsia="Calibri" w:hAnsi="Calibri" w:cs="DokChampa"/>
          <w:sz w:val="22"/>
          <w:szCs w:val="22"/>
        </w:rPr>
      </w:pPr>
      <w:r w:rsidRPr="007614F9">
        <w:t xml:space="preserve">Faktiskais Projektēšanas darbu izpildes termiņš ir _____ (____ ) ______, kurā  netiek ieskaitīts Līguma 4.2.punktā noteiktais laiks. Līgumā noteiktā termiņa kavējums  </w:t>
      </w:r>
      <w:r w:rsidRPr="007614F9">
        <w:rPr>
          <w:i/>
        </w:rPr>
        <w:t>nav/ir</w:t>
      </w:r>
      <w:r w:rsidRPr="007614F9">
        <w:t xml:space="preserve"> _____ dienas, par kurām piemērojams līgumsods 0,1 % (nulle komats viena procenta) apmērā no Līgumcenas. </w:t>
      </w:r>
    </w:p>
    <w:p w14:paraId="713BC916" w14:textId="77777777" w:rsidR="00020C56" w:rsidRPr="007614F9" w:rsidRDefault="00020C56" w:rsidP="009F1C8E">
      <w:pPr>
        <w:numPr>
          <w:ilvl w:val="0"/>
          <w:numId w:val="17"/>
        </w:numPr>
        <w:tabs>
          <w:tab w:val="left" w:pos="-142"/>
          <w:tab w:val="left" w:pos="284"/>
          <w:tab w:val="left" w:pos="720"/>
        </w:tabs>
        <w:suppressAutoHyphens/>
        <w:autoSpaceDN w:val="0"/>
        <w:spacing w:line="276" w:lineRule="auto"/>
        <w:ind w:left="284" w:right="46" w:hanging="284"/>
        <w:textAlignment w:val="baseline"/>
        <w:rPr>
          <w:rFonts w:ascii="Calibri" w:eastAsia="Calibri" w:hAnsi="Calibri" w:cs="DokChampa"/>
          <w:sz w:val="22"/>
          <w:szCs w:val="22"/>
        </w:rPr>
      </w:pPr>
      <w:r w:rsidRPr="007614F9">
        <w:t>No Projektētājam izmaksājamās summas, saskaņā ar Līguma ____.punktu, Pasūtītājs veic:</w:t>
      </w:r>
    </w:p>
    <w:p w14:paraId="1D9E3EC4" w14:textId="77777777" w:rsidR="00020C56" w:rsidRPr="007614F9" w:rsidRDefault="00020C56" w:rsidP="009F1C8E">
      <w:pPr>
        <w:numPr>
          <w:ilvl w:val="0"/>
          <w:numId w:val="19"/>
        </w:numPr>
        <w:tabs>
          <w:tab w:val="left" w:pos="-142"/>
          <w:tab w:val="left" w:pos="284"/>
          <w:tab w:val="left" w:pos="720"/>
        </w:tabs>
        <w:suppressAutoHyphens/>
        <w:autoSpaceDN w:val="0"/>
        <w:spacing w:line="276" w:lineRule="auto"/>
        <w:ind w:right="46"/>
        <w:textAlignment w:val="baseline"/>
        <w:rPr>
          <w:rFonts w:ascii="Calibri" w:eastAsia="Calibri" w:hAnsi="Calibri" w:cs="DokChampa"/>
          <w:sz w:val="22"/>
          <w:szCs w:val="22"/>
        </w:rPr>
      </w:pPr>
      <w:r w:rsidRPr="007614F9">
        <w:t xml:space="preserve">avansa ieturējumu </w:t>
      </w:r>
      <w:r w:rsidRPr="007614F9">
        <w:rPr>
          <w:lang w:eastAsia="lv-LV"/>
        </w:rPr>
        <w:t>EUR _____ (______________);</w:t>
      </w:r>
    </w:p>
    <w:p w14:paraId="5ADA9CB9" w14:textId="77777777" w:rsidR="00020C56" w:rsidRPr="007614F9" w:rsidRDefault="00020C56" w:rsidP="009F1C8E">
      <w:pPr>
        <w:numPr>
          <w:ilvl w:val="0"/>
          <w:numId w:val="19"/>
        </w:numPr>
        <w:tabs>
          <w:tab w:val="left" w:pos="-142"/>
          <w:tab w:val="left" w:pos="284"/>
          <w:tab w:val="left" w:pos="720"/>
        </w:tabs>
        <w:suppressAutoHyphens/>
        <w:autoSpaceDN w:val="0"/>
        <w:spacing w:line="276" w:lineRule="auto"/>
        <w:ind w:right="46"/>
        <w:textAlignment w:val="baseline"/>
        <w:rPr>
          <w:rFonts w:ascii="Calibri" w:eastAsia="Calibri" w:hAnsi="Calibri" w:cs="DokChampa"/>
          <w:sz w:val="22"/>
          <w:szCs w:val="22"/>
        </w:rPr>
      </w:pPr>
      <w:r w:rsidRPr="007614F9">
        <w:t xml:space="preserve">līgumsoda ieturējumu </w:t>
      </w:r>
      <w:r w:rsidRPr="007614F9">
        <w:rPr>
          <w:lang w:eastAsia="lv-LV"/>
        </w:rPr>
        <w:t>EUR _____ (______________).</w:t>
      </w:r>
      <w:r w:rsidRPr="007614F9">
        <w:t xml:space="preserve">  </w:t>
      </w:r>
    </w:p>
    <w:p w14:paraId="0FBB55E7" w14:textId="77777777" w:rsidR="00020C56" w:rsidRPr="007614F9" w:rsidRDefault="00020C56" w:rsidP="009F1C8E">
      <w:pPr>
        <w:numPr>
          <w:ilvl w:val="0"/>
          <w:numId w:val="17"/>
        </w:numPr>
        <w:tabs>
          <w:tab w:val="left" w:pos="-142"/>
          <w:tab w:val="left" w:pos="284"/>
          <w:tab w:val="left" w:pos="720"/>
        </w:tabs>
        <w:suppressAutoHyphens/>
        <w:autoSpaceDN w:val="0"/>
        <w:spacing w:line="276" w:lineRule="auto"/>
        <w:ind w:left="284" w:right="46" w:hanging="284"/>
        <w:textAlignment w:val="baseline"/>
        <w:rPr>
          <w:rFonts w:ascii="Calibri" w:eastAsia="Calibri" w:hAnsi="Calibri" w:cs="DokChampa"/>
          <w:sz w:val="22"/>
          <w:szCs w:val="22"/>
        </w:rPr>
      </w:pPr>
      <w:r w:rsidRPr="007614F9">
        <w:rPr>
          <w:lang w:eastAsia="lv-LV"/>
        </w:rPr>
        <w:t>Akts sastādīts uz 1 (vienas) lapas, ___ (____) eksemplāros, latviešu valodā, visiem eksemplāriem ir vienāds juridiskais spēks, _____ akta eksemplārs tiek nodots Projektētājam, bet ______ – Pasūtītājam.</w:t>
      </w:r>
    </w:p>
    <w:tbl>
      <w:tblPr>
        <w:tblW w:w="8388" w:type="dxa"/>
        <w:tblCellMar>
          <w:left w:w="10" w:type="dxa"/>
          <w:right w:w="10" w:type="dxa"/>
        </w:tblCellMar>
        <w:tblLook w:val="04A0" w:firstRow="1" w:lastRow="0" w:firstColumn="1" w:lastColumn="0" w:noHBand="0" w:noVBand="1"/>
      </w:tblPr>
      <w:tblGrid>
        <w:gridCol w:w="4212"/>
        <w:gridCol w:w="4176"/>
      </w:tblGrid>
      <w:tr w:rsidR="00020C56" w:rsidRPr="007614F9" w14:paraId="62E664AD" w14:textId="77777777" w:rsidTr="008778CA">
        <w:tc>
          <w:tcPr>
            <w:tcW w:w="4212" w:type="dxa"/>
            <w:tcMar>
              <w:top w:w="0" w:type="dxa"/>
              <w:left w:w="108" w:type="dxa"/>
              <w:bottom w:w="0" w:type="dxa"/>
              <w:right w:w="108" w:type="dxa"/>
            </w:tcMar>
          </w:tcPr>
          <w:p w14:paraId="20DB3997" w14:textId="77777777" w:rsidR="00020C56" w:rsidRPr="007614F9" w:rsidRDefault="00020C56" w:rsidP="00DB7383">
            <w:pPr>
              <w:suppressAutoHyphens/>
              <w:autoSpaceDN w:val="0"/>
              <w:textAlignment w:val="baseline"/>
              <w:rPr>
                <w:b/>
                <w:lang w:eastAsia="lv-LV"/>
              </w:rPr>
            </w:pPr>
            <w:r w:rsidRPr="007614F9">
              <w:rPr>
                <w:b/>
                <w:lang w:eastAsia="lv-LV"/>
              </w:rPr>
              <w:t>Projektētājs:</w:t>
            </w:r>
          </w:p>
        </w:tc>
        <w:tc>
          <w:tcPr>
            <w:tcW w:w="4176" w:type="dxa"/>
            <w:tcMar>
              <w:top w:w="0" w:type="dxa"/>
              <w:left w:w="108" w:type="dxa"/>
              <w:bottom w:w="0" w:type="dxa"/>
              <w:right w:w="108" w:type="dxa"/>
            </w:tcMar>
            <w:hideMark/>
          </w:tcPr>
          <w:p w14:paraId="153D11F3" w14:textId="77777777" w:rsidR="00020C56" w:rsidRPr="007614F9" w:rsidRDefault="00020C56" w:rsidP="00DB7383">
            <w:pPr>
              <w:suppressAutoHyphens/>
              <w:autoSpaceDN w:val="0"/>
              <w:ind w:left="567"/>
              <w:textAlignment w:val="baseline"/>
              <w:rPr>
                <w:b/>
                <w:lang w:eastAsia="lv-LV"/>
              </w:rPr>
            </w:pPr>
            <w:r w:rsidRPr="007614F9">
              <w:rPr>
                <w:b/>
                <w:lang w:eastAsia="lv-LV"/>
              </w:rPr>
              <w:t>Pasūtītājs:</w:t>
            </w:r>
          </w:p>
        </w:tc>
      </w:tr>
      <w:tr w:rsidR="00020C56" w:rsidRPr="007614F9" w14:paraId="4D4ADF87" w14:textId="77777777" w:rsidTr="008778CA">
        <w:tc>
          <w:tcPr>
            <w:tcW w:w="4212" w:type="dxa"/>
            <w:tcMar>
              <w:top w:w="0" w:type="dxa"/>
              <w:left w:w="108" w:type="dxa"/>
              <w:bottom w:w="0" w:type="dxa"/>
              <w:right w:w="108" w:type="dxa"/>
            </w:tcMar>
            <w:hideMark/>
          </w:tcPr>
          <w:p w14:paraId="3BB1330A" w14:textId="77777777" w:rsidR="00020C56" w:rsidRPr="007614F9" w:rsidRDefault="00020C56" w:rsidP="00DB7383">
            <w:pPr>
              <w:suppressAutoHyphens/>
              <w:autoSpaceDN w:val="0"/>
              <w:textAlignment w:val="baseline"/>
              <w:rPr>
                <w:lang w:eastAsia="lv-LV"/>
              </w:rPr>
            </w:pPr>
            <w:r w:rsidRPr="007614F9">
              <w:rPr>
                <w:lang w:eastAsia="lv-LV"/>
              </w:rPr>
              <w:t>_______________________________</w:t>
            </w:r>
            <w:r w:rsidRPr="007614F9">
              <w:rPr>
                <w:lang w:eastAsia="lv-LV"/>
              </w:rPr>
              <w:br/>
            </w:r>
          </w:p>
        </w:tc>
        <w:tc>
          <w:tcPr>
            <w:tcW w:w="4176" w:type="dxa"/>
            <w:tcMar>
              <w:top w:w="0" w:type="dxa"/>
              <w:left w:w="108" w:type="dxa"/>
              <w:bottom w:w="0" w:type="dxa"/>
              <w:right w:w="108" w:type="dxa"/>
            </w:tcMar>
            <w:hideMark/>
          </w:tcPr>
          <w:p w14:paraId="17FFD995" w14:textId="77777777" w:rsidR="00020C56" w:rsidRPr="007614F9" w:rsidRDefault="00020C56" w:rsidP="00DB7383">
            <w:pPr>
              <w:suppressAutoHyphens/>
              <w:autoSpaceDN w:val="0"/>
              <w:textAlignment w:val="baseline"/>
              <w:rPr>
                <w:lang w:eastAsia="lv-LV"/>
              </w:rPr>
            </w:pPr>
            <w:r w:rsidRPr="007614F9">
              <w:rPr>
                <w:lang w:eastAsia="lv-LV"/>
              </w:rPr>
              <w:t>_________________________________</w:t>
            </w:r>
            <w:r w:rsidRPr="007614F9">
              <w:rPr>
                <w:lang w:eastAsia="lv-LV"/>
              </w:rPr>
              <w:br/>
            </w:r>
          </w:p>
        </w:tc>
      </w:tr>
      <w:tr w:rsidR="00020C56" w:rsidRPr="007614F9" w14:paraId="449595A2" w14:textId="77777777" w:rsidTr="008778CA">
        <w:tc>
          <w:tcPr>
            <w:tcW w:w="4212" w:type="dxa"/>
            <w:tcMar>
              <w:top w:w="0" w:type="dxa"/>
              <w:left w:w="108" w:type="dxa"/>
              <w:bottom w:w="0" w:type="dxa"/>
              <w:right w:w="108" w:type="dxa"/>
            </w:tcMar>
            <w:hideMark/>
          </w:tcPr>
          <w:p w14:paraId="4C6E12F0" w14:textId="77777777" w:rsidR="00020C56" w:rsidRPr="007614F9" w:rsidRDefault="00020C56" w:rsidP="004E6E84">
            <w:pPr>
              <w:suppressAutoHyphens/>
              <w:autoSpaceDN w:val="0"/>
              <w:textAlignment w:val="baseline"/>
              <w:rPr>
                <w:sz w:val="22"/>
                <w:szCs w:val="22"/>
                <w:lang w:eastAsia="lv-LV"/>
              </w:rPr>
            </w:pPr>
            <w:r w:rsidRPr="007614F9">
              <w:rPr>
                <w:sz w:val="22"/>
                <w:szCs w:val="22"/>
                <w:lang w:eastAsia="lv-LV"/>
              </w:rPr>
              <w:t xml:space="preserve">(kontaktpersonas/ pilnvarotās personas </w:t>
            </w:r>
          </w:p>
          <w:p w14:paraId="35D9534F" w14:textId="77777777" w:rsidR="00020C56" w:rsidRPr="007614F9" w:rsidRDefault="00020C56" w:rsidP="004E6E84">
            <w:pPr>
              <w:suppressAutoHyphens/>
              <w:autoSpaceDN w:val="0"/>
              <w:textAlignment w:val="baseline"/>
              <w:rPr>
                <w:sz w:val="22"/>
                <w:szCs w:val="22"/>
                <w:lang w:eastAsia="lv-LV"/>
              </w:rPr>
            </w:pPr>
            <w:r w:rsidRPr="007614F9">
              <w:rPr>
                <w:sz w:val="22"/>
                <w:szCs w:val="22"/>
                <w:lang w:eastAsia="lv-LV"/>
              </w:rPr>
              <w:t>paraksts)</w:t>
            </w:r>
          </w:p>
        </w:tc>
        <w:tc>
          <w:tcPr>
            <w:tcW w:w="4176" w:type="dxa"/>
            <w:tcMar>
              <w:top w:w="0" w:type="dxa"/>
              <w:left w:w="108" w:type="dxa"/>
              <w:bottom w:w="0" w:type="dxa"/>
              <w:right w:w="108" w:type="dxa"/>
            </w:tcMar>
            <w:hideMark/>
          </w:tcPr>
          <w:p w14:paraId="6D5DDA88" w14:textId="77777777" w:rsidR="00020C56" w:rsidRPr="007614F9" w:rsidRDefault="00020C56" w:rsidP="004E6E84">
            <w:pPr>
              <w:suppressAutoHyphens/>
              <w:autoSpaceDN w:val="0"/>
              <w:textAlignment w:val="baseline"/>
              <w:rPr>
                <w:sz w:val="22"/>
                <w:szCs w:val="22"/>
                <w:lang w:eastAsia="lv-LV"/>
              </w:rPr>
            </w:pPr>
            <w:r w:rsidRPr="007614F9">
              <w:rPr>
                <w:sz w:val="22"/>
                <w:szCs w:val="22"/>
                <w:lang w:eastAsia="lv-LV"/>
              </w:rPr>
              <w:t>(kontaktpersonas/ pilnvarotās personas paraksts)</w:t>
            </w:r>
          </w:p>
        </w:tc>
      </w:tr>
    </w:tbl>
    <w:p w14:paraId="399A3601" w14:textId="77777777" w:rsidR="00020C56" w:rsidRPr="007614F9" w:rsidRDefault="00020C56" w:rsidP="00020C56">
      <w:pPr>
        <w:pageBreakBefore/>
        <w:widowControl w:val="0"/>
        <w:suppressAutoHyphens/>
        <w:overflowPunct w:val="0"/>
        <w:autoSpaceDN w:val="0"/>
        <w:ind w:right="-2"/>
        <w:jc w:val="right"/>
        <w:textAlignment w:val="baseline"/>
        <w:rPr>
          <w:rFonts w:ascii="Calibri" w:eastAsia="Calibri" w:hAnsi="Calibri" w:cs="DokChampa"/>
          <w:sz w:val="22"/>
          <w:szCs w:val="22"/>
        </w:rPr>
      </w:pPr>
      <w:r w:rsidRPr="007614F9">
        <w:lastRenderedPageBreak/>
        <w:t>5.pielikums</w:t>
      </w:r>
    </w:p>
    <w:p w14:paraId="6C168925" w14:textId="4C3AF14F" w:rsidR="00020C56" w:rsidRPr="007614F9" w:rsidRDefault="00D916CE" w:rsidP="00020C56">
      <w:pPr>
        <w:suppressAutoHyphens/>
        <w:autoSpaceDN w:val="0"/>
        <w:ind w:left="720"/>
        <w:jc w:val="right"/>
        <w:textAlignment w:val="baseline"/>
      </w:pPr>
      <w:r>
        <w:t>201_</w:t>
      </w:r>
      <w:r w:rsidR="00020C56" w:rsidRPr="007614F9">
        <w:t>. gada ___._________</w:t>
      </w:r>
    </w:p>
    <w:p w14:paraId="379846E7" w14:textId="77777777" w:rsidR="00020C56" w:rsidRPr="007614F9" w:rsidRDefault="00020C56" w:rsidP="00020C56">
      <w:pPr>
        <w:widowControl w:val="0"/>
        <w:suppressAutoHyphens/>
        <w:overflowPunct w:val="0"/>
        <w:autoSpaceDN w:val="0"/>
        <w:ind w:right="-2"/>
        <w:jc w:val="right"/>
        <w:textAlignment w:val="baseline"/>
      </w:pPr>
      <w:r w:rsidRPr="007614F9">
        <w:t>Iepirkuma līgumam Nr. ________________</w:t>
      </w:r>
    </w:p>
    <w:p w14:paraId="67E4EC80" w14:textId="77777777" w:rsidR="00020C56" w:rsidRPr="007614F9" w:rsidRDefault="00020C56" w:rsidP="00020C56">
      <w:pPr>
        <w:widowControl w:val="0"/>
        <w:suppressAutoHyphens/>
        <w:overflowPunct w:val="0"/>
        <w:autoSpaceDN w:val="0"/>
        <w:ind w:right="-2"/>
        <w:jc w:val="right"/>
        <w:textAlignment w:val="baseline"/>
      </w:pPr>
    </w:p>
    <w:p w14:paraId="5451C982" w14:textId="77777777" w:rsidR="00020C56" w:rsidRPr="007614F9" w:rsidRDefault="00020C56" w:rsidP="00020C56">
      <w:pPr>
        <w:suppressAutoHyphens/>
        <w:autoSpaceDN w:val="0"/>
        <w:jc w:val="center"/>
        <w:textAlignment w:val="baseline"/>
        <w:rPr>
          <w:b/>
          <w:lang w:eastAsia="lv-LV"/>
        </w:rPr>
      </w:pPr>
      <w:r w:rsidRPr="007614F9">
        <w:rPr>
          <w:b/>
          <w:lang w:eastAsia="lv-LV"/>
        </w:rPr>
        <w:t>BŪVPROJEKTA PIEŅEMŠANAS UN NODOŠANAS AKTS</w:t>
      </w:r>
    </w:p>
    <w:p w14:paraId="60AC665A" w14:textId="77777777" w:rsidR="00020C56" w:rsidRPr="007614F9" w:rsidRDefault="00020C56" w:rsidP="00020C56">
      <w:pPr>
        <w:suppressAutoHyphens/>
        <w:autoSpaceDN w:val="0"/>
        <w:jc w:val="center"/>
        <w:textAlignment w:val="baseline"/>
        <w:rPr>
          <w:b/>
          <w:lang w:eastAsia="lv-LV"/>
        </w:rPr>
      </w:pPr>
    </w:p>
    <w:p w14:paraId="50DF7AA3" w14:textId="77777777" w:rsidR="00020C56" w:rsidRPr="007614F9" w:rsidRDefault="00020C56" w:rsidP="00020C56">
      <w:pPr>
        <w:keepNext/>
        <w:tabs>
          <w:tab w:val="left" w:pos="6237"/>
          <w:tab w:val="left" w:pos="9720"/>
        </w:tabs>
        <w:suppressAutoHyphens/>
        <w:autoSpaceDN w:val="0"/>
        <w:ind w:right="-383"/>
        <w:jc w:val="center"/>
        <w:textAlignment w:val="baseline"/>
        <w:rPr>
          <w:b/>
        </w:rPr>
      </w:pPr>
      <w:r w:rsidRPr="007614F9">
        <w:rPr>
          <w:b/>
        </w:rPr>
        <w:t>pie 20___.gada. „___” ______________ Iepirkuma līguma Nr. ________</w:t>
      </w:r>
    </w:p>
    <w:p w14:paraId="1404DCC4" w14:textId="23BFC117" w:rsidR="00682073" w:rsidRPr="00802C24" w:rsidRDefault="00682073" w:rsidP="00802C24">
      <w:pPr>
        <w:widowControl w:val="0"/>
        <w:suppressAutoHyphens/>
        <w:overflowPunct w:val="0"/>
        <w:autoSpaceDN w:val="0"/>
        <w:ind w:right="48"/>
        <w:jc w:val="center"/>
        <w:textAlignment w:val="baseline"/>
        <w:rPr>
          <w:rFonts w:eastAsia="Calibri"/>
          <w:b/>
          <w:bCs/>
          <w:i/>
          <w:iCs/>
        </w:rPr>
      </w:pPr>
      <w:r w:rsidRPr="007614F9">
        <w:rPr>
          <w:rFonts w:eastAsia="Calibri"/>
          <w:b/>
          <w:bCs/>
        </w:rPr>
        <w:t>par</w:t>
      </w:r>
      <w:r>
        <w:rPr>
          <w:rFonts w:eastAsia="Calibri"/>
          <w:b/>
          <w:bCs/>
        </w:rPr>
        <w:t xml:space="preserve"> </w:t>
      </w:r>
      <w:r w:rsidRPr="00A0401B">
        <w:rPr>
          <w:rFonts w:eastAsia="Calibri"/>
          <w:b/>
          <w:bCs/>
        </w:rPr>
        <w:t>Operāciju bloka un ar to saistīto ārstniec</w:t>
      </w:r>
      <w:r>
        <w:rPr>
          <w:rFonts w:eastAsia="Calibri"/>
          <w:b/>
          <w:bCs/>
        </w:rPr>
        <w:t>ības telpu pārbūves projektēšanu un autoruzraudzību</w:t>
      </w:r>
    </w:p>
    <w:p w14:paraId="06F0A619" w14:textId="77777777" w:rsidR="00020C56" w:rsidRDefault="00020C56" w:rsidP="00020C56">
      <w:pPr>
        <w:suppressAutoHyphens/>
        <w:autoSpaceDN w:val="0"/>
        <w:jc w:val="left"/>
        <w:textAlignment w:val="baseline"/>
        <w:rPr>
          <w:lang w:eastAsia="lv-LV"/>
        </w:rPr>
      </w:pPr>
    </w:p>
    <w:p w14:paraId="5920AF66" w14:textId="77777777" w:rsidR="00020C56" w:rsidRPr="007614F9" w:rsidRDefault="00020C56" w:rsidP="00020C56">
      <w:pPr>
        <w:suppressAutoHyphens/>
        <w:autoSpaceDN w:val="0"/>
        <w:jc w:val="left"/>
        <w:textAlignment w:val="baseline"/>
        <w:rPr>
          <w:lang w:eastAsia="lv-LV"/>
        </w:rPr>
      </w:pPr>
      <w:r w:rsidRPr="007614F9">
        <w:rPr>
          <w:lang w:eastAsia="lv-LV"/>
        </w:rPr>
        <w:t xml:space="preserve">Rīgā, </w:t>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t>20_____.gada __.________</w:t>
      </w:r>
    </w:p>
    <w:p w14:paraId="55F5BD3C" w14:textId="77777777" w:rsidR="00020C56" w:rsidRPr="007614F9" w:rsidRDefault="00020C56" w:rsidP="00020C56">
      <w:pPr>
        <w:suppressAutoHyphens/>
        <w:autoSpaceDN w:val="0"/>
        <w:jc w:val="left"/>
        <w:textAlignment w:val="baseline"/>
        <w:rPr>
          <w:lang w:eastAsia="lv-LV"/>
        </w:rPr>
      </w:pPr>
    </w:p>
    <w:p w14:paraId="4F699730" w14:textId="4FEA27DE" w:rsidR="00020C56" w:rsidRPr="007614F9" w:rsidRDefault="00020C56" w:rsidP="00D916CE">
      <w:pPr>
        <w:suppressAutoHyphens/>
        <w:autoSpaceDN w:val="0"/>
        <w:ind w:firstLine="720"/>
        <w:textAlignment w:val="baseline"/>
        <w:rPr>
          <w:rFonts w:ascii="Calibri" w:eastAsia="Calibri" w:hAnsi="Calibri" w:cs="DokChampa"/>
          <w:sz w:val="22"/>
          <w:szCs w:val="22"/>
        </w:rPr>
      </w:pPr>
      <w:r w:rsidRPr="007614F9">
        <w:rPr>
          <w:b/>
          <w:lang w:eastAsia="lv-LV"/>
        </w:rPr>
        <w:t>VSIA „Paula Stradiņa klīniskā universitātes slimnīca”,</w:t>
      </w:r>
      <w:r w:rsidRPr="007614F9">
        <w:rPr>
          <w:lang w:eastAsia="lv-LV"/>
        </w:rPr>
        <w:t xml:space="preserve"> (turpmāk – Pasūtītājs), no vienas puses, un _____________, (turpmāk – Projektētājs), no otras puses, (Pasūtītājs un Projektētājs kopā – saukti Puses, bet katrs atsevišķi Puse), saskaņā ar 20___.gada _______ ____________ Iepirkuma līgumu Nr.______________ „</w:t>
      </w:r>
      <w:r w:rsidR="00A0401B" w:rsidRPr="00A0401B">
        <w:rPr>
          <w:lang w:eastAsia="lv-LV"/>
        </w:rPr>
        <w:t>Operāciju bloka un ar to saistīto ārstniecības telpu pārbūves projektēšana un autoruzraudzība</w:t>
      </w:r>
      <w:r w:rsidRPr="007614F9">
        <w:rPr>
          <w:rFonts w:eastAsia="Calibri"/>
          <w:i/>
        </w:rPr>
        <w:t xml:space="preserve">” </w:t>
      </w:r>
      <w:r w:rsidRPr="007614F9">
        <w:rPr>
          <w:rFonts w:eastAsia="Calibri"/>
        </w:rPr>
        <w:t>(</w:t>
      </w:r>
      <w:r w:rsidRPr="007614F9">
        <w:rPr>
          <w:lang w:eastAsia="lv-LV"/>
        </w:rPr>
        <w:t>turpmāk – Līgums), parakstot šo aktu apliecina un konstatē sekojošo:</w:t>
      </w:r>
    </w:p>
    <w:p w14:paraId="20D9F7F6" w14:textId="77777777" w:rsidR="00020C56" w:rsidRPr="007614F9" w:rsidRDefault="00020C56" w:rsidP="009F1C8E">
      <w:pPr>
        <w:numPr>
          <w:ilvl w:val="3"/>
          <w:numId w:val="17"/>
        </w:numPr>
        <w:tabs>
          <w:tab w:val="left" w:pos="-142"/>
          <w:tab w:val="left" w:pos="284"/>
          <w:tab w:val="left" w:pos="720"/>
        </w:tabs>
        <w:suppressAutoHyphens/>
        <w:autoSpaceDN w:val="0"/>
        <w:spacing w:after="200"/>
        <w:ind w:left="284" w:hanging="284"/>
        <w:textAlignment w:val="baseline"/>
        <w:rPr>
          <w:rFonts w:ascii="Calibri" w:eastAsia="Calibri" w:hAnsi="Calibri" w:cs="DokChampa"/>
          <w:sz w:val="22"/>
          <w:szCs w:val="22"/>
        </w:rPr>
      </w:pPr>
      <w:r w:rsidRPr="007614F9">
        <w:rPr>
          <w:lang w:eastAsia="lv-LV"/>
        </w:rPr>
        <w:t xml:space="preserve">Projektētājs, saskaņā ar Līgumu, Pasūtītāja interesēs ir izstrādājis un normatīvajos aktos un Līgumā noteiktajā kārtībā saskaņojis Būvprojektu (turpmāk – Būvprojekts). </w:t>
      </w:r>
    </w:p>
    <w:p w14:paraId="650A64F1" w14:textId="77777777" w:rsidR="00020C56" w:rsidRPr="007614F9" w:rsidRDefault="00020C56" w:rsidP="009F1C8E">
      <w:pPr>
        <w:numPr>
          <w:ilvl w:val="3"/>
          <w:numId w:val="17"/>
        </w:numPr>
        <w:tabs>
          <w:tab w:val="left" w:pos="-142"/>
          <w:tab w:val="left" w:pos="284"/>
          <w:tab w:val="left" w:pos="720"/>
        </w:tabs>
        <w:suppressAutoHyphens/>
        <w:autoSpaceDN w:val="0"/>
        <w:spacing w:after="200"/>
        <w:ind w:left="284" w:hanging="284"/>
        <w:textAlignment w:val="baseline"/>
        <w:rPr>
          <w:rFonts w:ascii="Calibri" w:eastAsia="Calibri" w:hAnsi="Calibri" w:cs="DokChampa"/>
          <w:sz w:val="22"/>
          <w:szCs w:val="22"/>
        </w:rPr>
      </w:pPr>
      <w:r w:rsidRPr="007614F9">
        <w:rPr>
          <w:lang w:eastAsia="lv-LV"/>
        </w:rPr>
        <w:t xml:space="preserve">Saskaņā ar Līguma ____.punktu, par Projektēšanas darbu izpildi Pasūtītājs apņēmies samaksāt Projektētājam EUR ___ (___________), (bez PVN ). </w:t>
      </w:r>
      <w:r w:rsidRPr="007614F9">
        <w:rPr>
          <w:rFonts w:eastAsia="Calibri"/>
        </w:rPr>
        <w:t>Papildus  šajā punktā minētajai summai, Pasūtītājs maksā PVN atbilstoši spēkā esošajiem normatīvajiem aktiem.</w:t>
      </w:r>
    </w:p>
    <w:p w14:paraId="5ACF63D1" w14:textId="77777777" w:rsidR="00020C56" w:rsidRPr="007614F9" w:rsidRDefault="00020C56" w:rsidP="009F1C8E">
      <w:pPr>
        <w:numPr>
          <w:ilvl w:val="3"/>
          <w:numId w:val="17"/>
        </w:numPr>
        <w:tabs>
          <w:tab w:val="left" w:pos="-142"/>
          <w:tab w:val="left" w:pos="284"/>
          <w:tab w:val="left" w:pos="720"/>
        </w:tabs>
        <w:suppressAutoHyphens/>
        <w:autoSpaceDN w:val="0"/>
        <w:spacing w:after="200"/>
        <w:ind w:left="284" w:hanging="284"/>
        <w:textAlignment w:val="baseline"/>
        <w:rPr>
          <w:rFonts w:ascii="Calibri" w:eastAsia="Calibri" w:hAnsi="Calibri" w:cs="DokChampa"/>
          <w:sz w:val="22"/>
          <w:szCs w:val="22"/>
        </w:rPr>
      </w:pPr>
      <w:r w:rsidRPr="007614F9">
        <w:rPr>
          <w:lang w:eastAsia="lv-LV"/>
        </w:rPr>
        <w:t xml:space="preserve">Parakstot šo aktu Puses apliecina, ka Projektētājs ir nodevis un Pasūtītājs ir saņēmis </w:t>
      </w:r>
      <w:r w:rsidRPr="007614F9">
        <w:rPr>
          <w:rFonts w:eastAsia="Calibri"/>
        </w:rPr>
        <w:t>Būvvaldē saskaņotu Būvprojekta oriģinālu papīra formātā __ (______) eksemplāros (ar atbildīgo vadītāju un pasūtītāja oriģināliem parakstiem, saskaņojumiem un zīmogu nospiedumiem uz būvobjekta ģenerālplāna), kā arī elektroniski CD formātā vai līdzīgā datu nesējā 2 (divos) eksemplāros (viens ______ un viens _______ formātā). Būvdarbu tāme ir iesniegta uz atsevišķa CD vai līdzīgā datu nesējā (_________ formātā);</w:t>
      </w:r>
    </w:p>
    <w:p w14:paraId="613522D7" w14:textId="77777777" w:rsidR="00020C56" w:rsidRPr="007614F9" w:rsidRDefault="00020C56" w:rsidP="009F1C8E">
      <w:pPr>
        <w:numPr>
          <w:ilvl w:val="3"/>
          <w:numId w:val="17"/>
        </w:numPr>
        <w:tabs>
          <w:tab w:val="left" w:pos="-142"/>
          <w:tab w:val="left" w:pos="284"/>
          <w:tab w:val="left" w:pos="720"/>
        </w:tabs>
        <w:suppressAutoHyphens/>
        <w:autoSpaceDN w:val="0"/>
        <w:spacing w:after="200"/>
        <w:ind w:left="284" w:hanging="284"/>
        <w:textAlignment w:val="baseline"/>
        <w:rPr>
          <w:rFonts w:ascii="Calibri" w:eastAsia="Calibri" w:hAnsi="Calibri" w:cs="DokChampa"/>
          <w:sz w:val="22"/>
          <w:szCs w:val="22"/>
        </w:rPr>
      </w:pPr>
      <w:r w:rsidRPr="007614F9">
        <w:t xml:space="preserve">Saskaņā ar Līguma noteikumiem, Projektēšanas darbu izpildes termiņš ir _____ (____ ) ______. </w:t>
      </w:r>
    </w:p>
    <w:p w14:paraId="4E866ABF" w14:textId="77777777" w:rsidR="00020C56" w:rsidRPr="007614F9" w:rsidRDefault="00020C56" w:rsidP="009F1C8E">
      <w:pPr>
        <w:numPr>
          <w:ilvl w:val="3"/>
          <w:numId w:val="17"/>
        </w:numPr>
        <w:tabs>
          <w:tab w:val="left" w:pos="-142"/>
          <w:tab w:val="left" w:pos="284"/>
          <w:tab w:val="left" w:pos="720"/>
        </w:tabs>
        <w:suppressAutoHyphens/>
        <w:autoSpaceDN w:val="0"/>
        <w:spacing w:after="200"/>
        <w:ind w:left="284" w:hanging="284"/>
        <w:textAlignment w:val="baseline"/>
        <w:rPr>
          <w:rFonts w:ascii="Calibri" w:eastAsia="Calibri" w:hAnsi="Calibri" w:cs="DokChampa"/>
          <w:sz w:val="22"/>
          <w:szCs w:val="22"/>
        </w:rPr>
      </w:pPr>
      <w:r w:rsidRPr="007614F9">
        <w:t xml:space="preserve">Faktiskais Projektēšanas darbu izpildes termiņš ir _____ (____ ) ______, kurā  netiek ieskaitīts Līguma 4.2.punktā noteiktais laiks. Līgumā noteiktā termiņa kavējums  </w:t>
      </w:r>
      <w:r w:rsidRPr="007614F9">
        <w:rPr>
          <w:i/>
        </w:rPr>
        <w:t>nav/ir</w:t>
      </w:r>
      <w:r w:rsidRPr="007614F9">
        <w:t xml:space="preserve"> _____ dienas, par kurām piemērojams līgumsods 0,1 % (nulle komats viena procenta) apmērā no Līgumcenas. </w:t>
      </w:r>
    </w:p>
    <w:p w14:paraId="15B9F6A8" w14:textId="77777777" w:rsidR="00020C56" w:rsidRPr="007614F9" w:rsidRDefault="00020C56" w:rsidP="009F1C8E">
      <w:pPr>
        <w:numPr>
          <w:ilvl w:val="3"/>
          <w:numId w:val="17"/>
        </w:numPr>
        <w:tabs>
          <w:tab w:val="left" w:pos="-142"/>
          <w:tab w:val="left" w:pos="284"/>
          <w:tab w:val="left" w:pos="720"/>
        </w:tabs>
        <w:suppressAutoHyphens/>
        <w:autoSpaceDN w:val="0"/>
        <w:spacing w:after="200"/>
        <w:ind w:left="284" w:hanging="284"/>
        <w:textAlignment w:val="baseline"/>
        <w:rPr>
          <w:rFonts w:ascii="Calibri" w:eastAsia="Calibri" w:hAnsi="Calibri" w:cs="DokChampa"/>
          <w:sz w:val="22"/>
          <w:szCs w:val="22"/>
        </w:rPr>
      </w:pPr>
      <w:r w:rsidRPr="007614F9">
        <w:t>No Projektētājam izmaksājamās summas, saskaņā ar Līguma ____.punktu, Pasūtītājs veic:</w:t>
      </w:r>
    </w:p>
    <w:p w14:paraId="1A3859A2" w14:textId="77777777" w:rsidR="00020C56" w:rsidRPr="007614F9" w:rsidRDefault="00020C56" w:rsidP="009F1C8E">
      <w:pPr>
        <w:numPr>
          <w:ilvl w:val="0"/>
          <w:numId w:val="20"/>
        </w:numPr>
        <w:tabs>
          <w:tab w:val="left" w:pos="-142"/>
          <w:tab w:val="left" w:pos="284"/>
          <w:tab w:val="left" w:pos="720"/>
        </w:tabs>
        <w:suppressAutoHyphens/>
        <w:autoSpaceDN w:val="0"/>
        <w:spacing w:after="200"/>
        <w:ind w:right="46"/>
        <w:textAlignment w:val="baseline"/>
        <w:rPr>
          <w:rFonts w:ascii="Calibri" w:eastAsia="Calibri" w:hAnsi="Calibri" w:cs="DokChampa"/>
          <w:sz w:val="22"/>
          <w:szCs w:val="22"/>
        </w:rPr>
      </w:pPr>
      <w:r w:rsidRPr="007614F9">
        <w:t xml:space="preserve">avansa ieturējumu </w:t>
      </w:r>
      <w:r w:rsidRPr="007614F9">
        <w:rPr>
          <w:lang w:eastAsia="lv-LV"/>
        </w:rPr>
        <w:t>EUR _____ (______________);</w:t>
      </w:r>
    </w:p>
    <w:p w14:paraId="7ED36414" w14:textId="77777777" w:rsidR="00020C56" w:rsidRPr="007614F9" w:rsidRDefault="00020C56" w:rsidP="009F1C8E">
      <w:pPr>
        <w:numPr>
          <w:ilvl w:val="0"/>
          <w:numId w:val="20"/>
        </w:numPr>
        <w:tabs>
          <w:tab w:val="left" w:pos="-142"/>
          <w:tab w:val="left" w:pos="284"/>
          <w:tab w:val="left" w:pos="720"/>
        </w:tabs>
        <w:suppressAutoHyphens/>
        <w:autoSpaceDN w:val="0"/>
        <w:spacing w:after="200"/>
        <w:ind w:right="46"/>
        <w:textAlignment w:val="baseline"/>
        <w:rPr>
          <w:rFonts w:ascii="Calibri" w:eastAsia="Calibri" w:hAnsi="Calibri" w:cs="DokChampa"/>
          <w:sz w:val="22"/>
          <w:szCs w:val="22"/>
        </w:rPr>
      </w:pPr>
      <w:r w:rsidRPr="007614F9">
        <w:t xml:space="preserve">līgumsoda ieturējumu </w:t>
      </w:r>
      <w:r w:rsidRPr="007614F9">
        <w:rPr>
          <w:lang w:eastAsia="lv-LV"/>
        </w:rPr>
        <w:t>EUR _____ (______________).</w:t>
      </w:r>
      <w:r w:rsidRPr="007614F9">
        <w:t xml:space="preserve">  </w:t>
      </w:r>
    </w:p>
    <w:p w14:paraId="3F57C3E0" w14:textId="71E7EAE7" w:rsidR="00D916CE" w:rsidRPr="00D916CE" w:rsidRDefault="00020C56" w:rsidP="009F1C8E">
      <w:pPr>
        <w:numPr>
          <w:ilvl w:val="3"/>
          <w:numId w:val="17"/>
        </w:numPr>
        <w:tabs>
          <w:tab w:val="left" w:pos="-142"/>
          <w:tab w:val="left" w:pos="284"/>
          <w:tab w:val="left" w:pos="720"/>
        </w:tabs>
        <w:suppressAutoHyphens/>
        <w:autoSpaceDN w:val="0"/>
        <w:spacing w:after="200"/>
        <w:ind w:left="284" w:hanging="284"/>
        <w:textAlignment w:val="baseline"/>
        <w:rPr>
          <w:rFonts w:ascii="Calibri" w:eastAsia="Calibri" w:hAnsi="Calibri" w:cs="DokChampa"/>
          <w:sz w:val="22"/>
          <w:szCs w:val="22"/>
        </w:rPr>
      </w:pPr>
      <w:r w:rsidRPr="007614F9">
        <w:rPr>
          <w:lang w:eastAsia="lv-LV"/>
        </w:rPr>
        <w:t>Akts sastādīts uz 1 (vienas) lapas, ___ (____) eksemplāros, latviešu valodā, visiem eksemplāriem ir vienāds juridiskais spēks, _____ akta eksemplārs tiek nodots Projektē</w:t>
      </w:r>
      <w:r w:rsidR="00D916CE">
        <w:rPr>
          <w:lang w:eastAsia="lv-LV"/>
        </w:rPr>
        <w:t>tājam, bet ______ – Pasūtītājam</w:t>
      </w:r>
    </w:p>
    <w:tbl>
      <w:tblPr>
        <w:tblW w:w="8388" w:type="dxa"/>
        <w:tblCellMar>
          <w:left w:w="10" w:type="dxa"/>
          <w:right w:w="10" w:type="dxa"/>
        </w:tblCellMar>
        <w:tblLook w:val="04A0" w:firstRow="1" w:lastRow="0" w:firstColumn="1" w:lastColumn="0" w:noHBand="0" w:noVBand="1"/>
      </w:tblPr>
      <w:tblGrid>
        <w:gridCol w:w="4212"/>
        <w:gridCol w:w="4176"/>
      </w:tblGrid>
      <w:tr w:rsidR="00020C56" w:rsidRPr="007614F9" w14:paraId="0E48CB0F" w14:textId="77777777" w:rsidTr="008778CA">
        <w:tc>
          <w:tcPr>
            <w:tcW w:w="4212" w:type="dxa"/>
            <w:tcMar>
              <w:top w:w="0" w:type="dxa"/>
              <w:left w:w="108" w:type="dxa"/>
              <w:bottom w:w="0" w:type="dxa"/>
              <w:right w:w="108" w:type="dxa"/>
            </w:tcMar>
          </w:tcPr>
          <w:p w14:paraId="4A191047" w14:textId="77777777" w:rsidR="00020C56" w:rsidRPr="007614F9" w:rsidRDefault="00020C56" w:rsidP="00D916CE">
            <w:pPr>
              <w:suppressAutoHyphens/>
              <w:autoSpaceDN w:val="0"/>
              <w:textAlignment w:val="baseline"/>
              <w:rPr>
                <w:b/>
                <w:lang w:eastAsia="lv-LV"/>
              </w:rPr>
            </w:pPr>
            <w:r w:rsidRPr="007614F9">
              <w:rPr>
                <w:b/>
                <w:lang w:eastAsia="lv-LV"/>
              </w:rPr>
              <w:t>Projektētājs:</w:t>
            </w:r>
          </w:p>
        </w:tc>
        <w:tc>
          <w:tcPr>
            <w:tcW w:w="4176" w:type="dxa"/>
            <w:tcMar>
              <w:top w:w="0" w:type="dxa"/>
              <w:left w:w="108" w:type="dxa"/>
              <w:bottom w:w="0" w:type="dxa"/>
              <w:right w:w="108" w:type="dxa"/>
            </w:tcMar>
            <w:hideMark/>
          </w:tcPr>
          <w:p w14:paraId="3E925161" w14:textId="77777777" w:rsidR="00020C56" w:rsidRPr="007614F9" w:rsidRDefault="00020C56" w:rsidP="00D916CE">
            <w:pPr>
              <w:suppressAutoHyphens/>
              <w:autoSpaceDN w:val="0"/>
              <w:ind w:left="567"/>
              <w:textAlignment w:val="baseline"/>
              <w:rPr>
                <w:b/>
                <w:lang w:eastAsia="lv-LV"/>
              </w:rPr>
            </w:pPr>
            <w:r w:rsidRPr="007614F9">
              <w:rPr>
                <w:b/>
                <w:lang w:eastAsia="lv-LV"/>
              </w:rPr>
              <w:t>Pasūtītājs:</w:t>
            </w:r>
          </w:p>
        </w:tc>
      </w:tr>
      <w:tr w:rsidR="00020C56" w:rsidRPr="007614F9" w14:paraId="13ABEE69" w14:textId="77777777" w:rsidTr="008778CA">
        <w:tc>
          <w:tcPr>
            <w:tcW w:w="4212" w:type="dxa"/>
            <w:tcMar>
              <w:top w:w="0" w:type="dxa"/>
              <w:left w:w="108" w:type="dxa"/>
              <w:bottom w:w="0" w:type="dxa"/>
              <w:right w:w="108" w:type="dxa"/>
            </w:tcMar>
            <w:hideMark/>
          </w:tcPr>
          <w:p w14:paraId="19A2C99B" w14:textId="77777777" w:rsidR="00020C56" w:rsidRPr="007614F9" w:rsidRDefault="00020C56" w:rsidP="00D916CE">
            <w:pPr>
              <w:suppressAutoHyphens/>
              <w:autoSpaceDN w:val="0"/>
              <w:textAlignment w:val="baseline"/>
              <w:rPr>
                <w:lang w:eastAsia="lv-LV"/>
              </w:rPr>
            </w:pPr>
            <w:r w:rsidRPr="007614F9">
              <w:rPr>
                <w:lang w:eastAsia="lv-LV"/>
              </w:rPr>
              <w:t>_______________________________</w:t>
            </w:r>
            <w:r w:rsidRPr="007614F9">
              <w:rPr>
                <w:lang w:eastAsia="lv-LV"/>
              </w:rPr>
              <w:br/>
            </w:r>
          </w:p>
        </w:tc>
        <w:tc>
          <w:tcPr>
            <w:tcW w:w="4176" w:type="dxa"/>
            <w:tcMar>
              <w:top w:w="0" w:type="dxa"/>
              <w:left w:w="108" w:type="dxa"/>
              <w:bottom w:w="0" w:type="dxa"/>
              <w:right w:w="108" w:type="dxa"/>
            </w:tcMar>
            <w:hideMark/>
          </w:tcPr>
          <w:p w14:paraId="151CF9E8" w14:textId="77777777" w:rsidR="00020C56" w:rsidRPr="007614F9" w:rsidRDefault="00020C56" w:rsidP="00D916CE">
            <w:pPr>
              <w:suppressAutoHyphens/>
              <w:autoSpaceDN w:val="0"/>
              <w:textAlignment w:val="baseline"/>
              <w:rPr>
                <w:lang w:eastAsia="lv-LV"/>
              </w:rPr>
            </w:pPr>
            <w:r w:rsidRPr="007614F9">
              <w:rPr>
                <w:lang w:eastAsia="lv-LV"/>
              </w:rPr>
              <w:t>_________________________________</w:t>
            </w:r>
            <w:r w:rsidRPr="007614F9">
              <w:rPr>
                <w:lang w:eastAsia="lv-LV"/>
              </w:rPr>
              <w:br/>
            </w:r>
          </w:p>
        </w:tc>
      </w:tr>
      <w:tr w:rsidR="00020C56" w:rsidRPr="007614F9" w14:paraId="17052934" w14:textId="77777777" w:rsidTr="008778CA">
        <w:tc>
          <w:tcPr>
            <w:tcW w:w="4212" w:type="dxa"/>
            <w:tcMar>
              <w:top w:w="0" w:type="dxa"/>
              <w:left w:w="108" w:type="dxa"/>
              <w:bottom w:w="0" w:type="dxa"/>
              <w:right w:w="108" w:type="dxa"/>
            </w:tcMar>
            <w:hideMark/>
          </w:tcPr>
          <w:p w14:paraId="45E5DD4E" w14:textId="77777777" w:rsidR="00020C56" w:rsidRPr="007614F9" w:rsidRDefault="00020C56" w:rsidP="00D916CE">
            <w:pPr>
              <w:suppressAutoHyphens/>
              <w:autoSpaceDN w:val="0"/>
              <w:textAlignment w:val="baseline"/>
              <w:rPr>
                <w:sz w:val="22"/>
                <w:szCs w:val="22"/>
                <w:lang w:eastAsia="lv-LV"/>
              </w:rPr>
            </w:pPr>
            <w:r w:rsidRPr="007614F9">
              <w:rPr>
                <w:sz w:val="22"/>
                <w:szCs w:val="22"/>
                <w:lang w:eastAsia="lv-LV"/>
              </w:rPr>
              <w:t xml:space="preserve">(kontaktpersonas/ pilnvarotās personas </w:t>
            </w:r>
          </w:p>
          <w:p w14:paraId="1E67C4CB" w14:textId="77777777" w:rsidR="00020C56" w:rsidRPr="007614F9" w:rsidRDefault="00020C56" w:rsidP="00D916CE">
            <w:pPr>
              <w:suppressAutoHyphens/>
              <w:autoSpaceDN w:val="0"/>
              <w:textAlignment w:val="baseline"/>
              <w:rPr>
                <w:sz w:val="22"/>
                <w:szCs w:val="22"/>
                <w:lang w:eastAsia="lv-LV"/>
              </w:rPr>
            </w:pPr>
            <w:r w:rsidRPr="007614F9">
              <w:rPr>
                <w:sz w:val="22"/>
                <w:szCs w:val="22"/>
                <w:lang w:eastAsia="lv-LV"/>
              </w:rPr>
              <w:t>paraksts)</w:t>
            </w:r>
          </w:p>
        </w:tc>
        <w:tc>
          <w:tcPr>
            <w:tcW w:w="4176" w:type="dxa"/>
            <w:tcMar>
              <w:top w:w="0" w:type="dxa"/>
              <w:left w:w="108" w:type="dxa"/>
              <w:bottom w:w="0" w:type="dxa"/>
              <w:right w:w="108" w:type="dxa"/>
            </w:tcMar>
            <w:hideMark/>
          </w:tcPr>
          <w:p w14:paraId="0DF54FDA" w14:textId="77777777" w:rsidR="00020C56" w:rsidRPr="007614F9" w:rsidRDefault="00020C56" w:rsidP="00D916CE">
            <w:pPr>
              <w:suppressAutoHyphens/>
              <w:autoSpaceDN w:val="0"/>
              <w:textAlignment w:val="baseline"/>
              <w:rPr>
                <w:sz w:val="22"/>
                <w:szCs w:val="22"/>
                <w:lang w:eastAsia="lv-LV"/>
              </w:rPr>
            </w:pPr>
            <w:r w:rsidRPr="007614F9">
              <w:rPr>
                <w:sz w:val="22"/>
                <w:szCs w:val="22"/>
                <w:lang w:eastAsia="lv-LV"/>
              </w:rPr>
              <w:t>(kontaktpersonas/ pilnvarotās personas paraksts)</w:t>
            </w:r>
          </w:p>
        </w:tc>
      </w:tr>
    </w:tbl>
    <w:p w14:paraId="3C0A5C8C" w14:textId="77777777" w:rsidR="00020C56" w:rsidRPr="007614F9" w:rsidRDefault="00020C56" w:rsidP="00020C56">
      <w:pPr>
        <w:pageBreakBefore/>
        <w:widowControl w:val="0"/>
        <w:suppressAutoHyphens/>
        <w:overflowPunct w:val="0"/>
        <w:autoSpaceDN w:val="0"/>
        <w:ind w:right="-2"/>
        <w:jc w:val="right"/>
        <w:textAlignment w:val="baseline"/>
        <w:rPr>
          <w:rFonts w:ascii="Calibri" w:eastAsia="Calibri" w:hAnsi="Calibri" w:cs="DokChampa"/>
          <w:sz w:val="22"/>
          <w:szCs w:val="22"/>
        </w:rPr>
      </w:pPr>
      <w:r w:rsidRPr="007614F9">
        <w:lastRenderedPageBreak/>
        <w:t>6.pielikums</w:t>
      </w:r>
    </w:p>
    <w:p w14:paraId="748D4A96" w14:textId="457D471E" w:rsidR="00020C56" w:rsidRPr="007614F9" w:rsidRDefault="00020C56" w:rsidP="00020C56">
      <w:pPr>
        <w:suppressAutoHyphens/>
        <w:autoSpaceDN w:val="0"/>
        <w:ind w:left="720"/>
        <w:jc w:val="right"/>
        <w:textAlignment w:val="baseline"/>
      </w:pPr>
      <w:r w:rsidRPr="007614F9">
        <w:t>201</w:t>
      </w:r>
      <w:r w:rsidR="00D916CE">
        <w:t>__</w:t>
      </w:r>
      <w:r w:rsidRPr="007614F9">
        <w:t>. gada ___.___________</w:t>
      </w:r>
    </w:p>
    <w:p w14:paraId="6B7353A0" w14:textId="77777777" w:rsidR="00020C56" w:rsidRPr="007614F9" w:rsidRDefault="00020C56" w:rsidP="00020C56">
      <w:pPr>
        <w:widowControl w:val="0"/>
        <w:suppressAutoHyphens/>
        <w:overflowPunct w:val="0"/>
        <w:autoSpaceDN w:val="0"/>
        <w:ind w:right="-2"/>
        <w:jc w:val="right"/>
        <w:textAlignment w:val="baseline"/>
      </w:pPr>
      <w:r w:rsidRPr="007614F9">
        <w:t>Iepirkuma līgumam Nr. ________________</w:t>
      </w:r>
    </w:p>
    <w:p w14:paraId="425C1A22" w14:textId="77777777" w:rsidR="00020C56" w:rsidRPr="007614F9" w:rsidRDefault="00020C56" w:rsidP="00020C56">
      <w:pPr>
        <w:widowControl w:val="0"/>
        <w:suppressAutoHyphens/>
        <w:overflowPunct w:val="0"/>
        <w:autoSpaceDN w:val="0"/>
        <w:ind w:right="-2"/>
        <w:jc w:val="right"/>
        <w:textAlignment w:val="baseline"/>
      </w:pPr>
    </w:p>
    <w:p w14:paraId="626371AD" w14:textId="77777777" w:rsidR="00020C56" w:rsidRPr="007614F9" w:rsidRDefault="00020C56" w:rsidP="00020C56">
      <w:pPr>
        <w:suppressAutoHyphens/>
        <w:autoSpaceDN w:val="0"/>
        <w:jc w:val="center"/>
        <w:textAlignment w:val="baseline"/>
        <w:rPr>
          <w:b/>
          <w:lang w:eastAsia="lv-LV"/>
        </w:rPr>
      </w:pPr>
      <w:r w:rsidRPr="007614F9">
        <w:rPr>
          <w:b/>
          <w:lang w:eastAsia="lv-LV"/>
        </w:rPr>
        <w:t xml:space="preserve">IKMĒNEŠA AUTORUZRAUDZĪBAS DARBU </w:t>
      </w:r>
    </w:p>
    <w:p w14:paraId="1C0CE632" w14:textId="77777777" w:rsidR="00020C56" w:rsidRPr="007614F9" w:rsidRDefault="00020C56" w:rsidP="00020C56">
      <w:pPr>
        <w:suppressAutoHyphens/>
        <w:autoSpaceDN w:val="0"/>
        <w:jc w:val="center"/>
        <w:textAlignment w:val="baseline"/>
        <w:rPr>
          <w:b/>
          <w:lang w:eastAsia="lv-LV"/>
        </w:rPr>
      </w:pPr>
      <w:r w:rsidRPr="007614F9">
        <w:rPr>
          <w:b/>
          <w:lang w:eastAsia="lv-LV"/>
        </w:rPr>
        <w:t>PIEŅEMŠANAS UN NODOŠANAS AKTS</w:t>
      </w:r>
    </w:p>
    <w:p w14:paraId="35E7D8AB" w14:textId="77777777" w:rsidR="00020C56" w:rsidRPr="007614F9" w:rsidRDefault="00020C56" w:rsidP="00020C56">
      <w:pPr>
        <w:suppressAutoHyphens/>
        <w:autoSpaceDN w:val="0"/>
        <w:jc w:val="center"/>
        <w:textAlignment w:val="baseline"/>
        <w:rPr>
          <w:b/>
          <w:lang w:eastAsia="lv-LV"/>
        </w:rPr>
      </w:pPr>
    </w:p>
    <w:p w14:paraId="1A6FDD0F" w14:textId="77777777" w:rsidR="00020C56" w:rsidRPr="007614F9" w:rsidRDefault="00020C56" w:rsidP="00020C56">
      <w:pPr>
        <w:keepNext/>
        <w:tabs>
          <w:tab w:val="left" w:pos="6237"/>
          <w:tab w:val="left" w:pos="9720"/>
        </w:tabs>
        <w:suppressAutoHyphens/>
        <w:autoSpaceDN w:val="0"/>
        <w:ind w:right="-383"/>
        <w:jc w:val="center"/>
        <w:textAlignment w:val="baseline"/>
        <w:rPr>
          <w:b/>
        </w:rPr>
      </w:pPr>
      <w:r w:rsidRPr="007614F9">
        <w:rPr>
          <w:b/>
        </w:rPr>
        <w:t>pie 20___.gada. „___” ______________ Iepirkuma līguma Nr. ________</w:t>
      </w:r>
    </w:p>
    <w:p w14:paraId="5080401F" w14:textId="4B13C597" w:rsidR="00020C56" w:rsidRPr="007614F9" w:rsidRDefault="00020C56" w:rsidP="00020C56">
      <w:pPr>
        <w:widowControl w:val="0"/>
        <w:suppressAutoHyphens/>
        <w:overflowPunct w:val="0"/>
        <w:autoSpaceDN w:val="0"/>
        <w:ind w:right="-514"/>
        <w:jc w:val="center"/>
        <w:textAlignment w:val="baseline"/>
        <w:rPr>
          <w:rFonts w:eastAsia="Calibri"/>
          <w:b/>
          <w:bCs/>
          <w:i/>
          <w:iCs/>
        </w:rPr>
      </w:pPr>
      <w:r w:rsidRPr="007614F9">
        <w:rPr>
          <w:rFonts w:eastAsia="Calibri"/>
          <w:b/>
          <w:bCs/>
        </w:rPr>
        <w:t xml:space="preserve">par </w:t>
      </w:r>
      <w:r w:rsidR="005C6F9B" w:rsidRPr="005C6F9B">
        <w:rPr>
          <w:rFonts w:eastAsia="Calibri"/>
          <w:b/>
          <w:bCs/>
        </w:rPr>
        <w:t>Operāciju bloka un ar to saistīto ārstniec</w:t>
      </w:r>
      <w:r w:rsidR="005C6F9B">
        <w:rPr>
          <w:rFonts w:eastAsia="Calibri"/>
          <w:b/>
          <w:bCs/>
        </w:rPr>
        <w:t>ības telpu pārbūves projektēšanu un autoruzraudzību</w:t>
      </w:r>
    </w:p>
    <w:p w14:paraId="6328BD87" w14:textId="5E331284" w:rsidR="00020C56" w:rsidRPr="007614F9" w:rsidRDefault="005C6F9B" w:rsidP="005C6F9B">
      <w:pPr>
        <w:tabs>
          <w:tab w:val="left" w:pos="5790"/>
        </w:tabs>
        <w:suppressAutoHyphens/>
        <w:autoSpaceDN w:val="0"/>
        <w:jc w:val="left"/>
        <w:textAlignment w:val="baseline"/>
        <w:rPr>
          <w:lang w:eastAsia="lv-LV"/>
        </w:rPr>
      </w:pPr>
      <w:r>
        <w:rPr>
          <w:lang w:eastAsia="lv-LV"/>
        </w:rPr>
        <w:tab/>
      </w:r>
    </w:p>
    <w:p w14:paraId="2CFBBCD6" w14:textId="77777777" w:rsidR="00020C56" w:rsidRPr="007614F9" w:rsidRDefault="00020C56" w:rsidP="00020C56">
      <w:pPr>
        <w:suppressAutoHyphens/>
        <w:autoSpaceDN w:val="0"/>
        <w:jc w:val="left"/>
        <w:textAlignment w:val="baseline"/>
        <w:rPr>
          <w:lang w:eastAsia="lv-LV"/>
        </w:rPr>
      </w:pPr>
      <w:r w:rsidRPr="007614F9">
        <w:rPr>
          <w:lang w:eastAsia="lv-LV"/>
        </w:rPr>
        <w:t xml:space="preserve">Rīgā, </w:t>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r>
      <w:r w:rsidRPr="007614F9">
        <w:rPr>
          <w:lang w:eastAsia="lv-LV"/>
        </w:rPr>
        <w:tab/>
        <w:t>20_____.gada __.________</w:t>
      </w:r>
    </w:p>
    <w:p w14:paraId="50881A95" w14:textId="77777777" w:rsidR="00020C56" w:rsidRPr="007614F9" w:rsidRDefault="00020C56" w:rsidP="00020C56">
      <w:pPr>
        <w:suppressAutoHyphens/>
        <w:autoSpaceDN w:val="0"/>
        <w:jc w:val="left"/>
        <w:textAlignment w:val="baseline"/>
        <w:rPr>
          <w:lang w:eastAsia="lv-LV"/>
        </w:rPr>
      </w:pPr>
    </w:p>
    <w:p w14:paraId="1070B2DA" w14:textId="6D74D76B" w:rsidR="00020C56" w:rsidRPr="0001387C" w:rsidRDefault="00020C56" w:rsidP="00020C56">
      <w:pPr>
        <w:suppressAutoHyphens/>
        <w:autoSpaceDN w:val="0"/>
        <w:ind w:firstLine="720"/>
        <w:textAlignment w:val="baseline"/>
        <w:rPr>
          <w:rFonts w:ascii="Calibri" w:eastAsia="Calibri" w:hAnsi="Calibri" w:cs="DokChampa"/>
          <w:sz w:val="22"/>
          <w:szCs w:val="22"/>
        </w:rPr>
      </w:pPr>
      <w:r w:rsidRPr="007614F9">
        <w:rPr>
          <w:b/>
          <w:lang w:eastAsia="lv-LV"/>
        </w:rPr>
        <w:t>VSIA „Paula Stradiņa klīniskā universitātes slimnīca”,</w:t>
      </w:r>
      <w:r w:rsidRPr="007614F9">
        <w:rPr>
          <w:lang w:eastAsia="lv-LV"/>
        </w:rPr>
        <w:t xml:space="preserve"> (turpmāk – Pasūtītājs), no vienas puses, un _____________, (turpmāk – Projektētājs), no otras puses, (Pasūtītājs un Projektētājs kopā – saukti Puses, bet </w:t>
      </w:r>
      <w:r w:rsidRPr="0001387C">
        <w:rPr>
          <w:lang w:eastAsia="lv-LV"/>
        </w:rPr>
        <w:t>katrs atsevišķi Puse), saskaņā ar 20___.gada _______ ____________ līgumu Nr.______________ „</w:t>
      </w:r>
      <w:r w:rsidR="00F07E08" w:rsidRPr="0001387C">
        <w:rPr>
          <w:lang w:eastAsia="lv-LV"/>
        </w:rPr>
        <w:t>Operāciju bloka un ar to saistīto ārstniecības telpu pārbūves projektēšana un autoruzraudzība</w:t>
      </w:r>
      <w:r w:rsidRPr="0001387C">
        <w:rPr>
          <w:rFonts w:eastAsia="Calibri"/>
          <w:i/>
        </w:rPr>
        <w:t xml:space="preserve">” </w:t>
      </w:r>
      <w:r w:rsidRPr="0001387C">
        <w:rPr>
          <w:rFonts w:eastAsia="Calibri"/>
        </w:rPr>
        <w:t>(</w:t>
      </w:r>
      <w:r w:rsidRPr="0001387C">
        <w:rPr>
          <w:lang w:eastAsia="lv-LV"/>
        </w:rPr>
        <w:t>turpmāk – Līgums), parakstot šo aktu apliecina un konstatē sekojošo:</w:t>
      </w:r>
    </w:p>
    <w:p w14:paraId="4E8A1E2D" w14:textId="77777777" w:rsidR="00020C56" w:rsidRPr="007614F9" w:rsidRDefault="00020C56" w:rsidP="00020C56">
      <w:pPr>
        <w:suppressAutoHyphens/>
        <w:autoSpaceDN w:val="0"/>
        <w:textAlignment w:val="baseline"/>
        <w:rPr>
          <w:lang w:eastAsia="lv-LV"/>
        </w:rPr>
      </w:pPr>
      <w:r w:rsidRPr="0001387C">
        <w:rPr>
          <w:lang w:eastAsia="lv-LV"/>
        </w:rPr>
        <w:t>Puses apliecina, ka:</w:t>
      </w:r>
    </w:p>
    <w:p w14:paraId="23B47B0B" w14:textId="77777777" w:rsidR="00020C56" w:rsidRPr="007614F9" w:rsidRDefault="00020C56" w:rsidP="009F1C8E">
      <w:pPr>
        <w:numPr>
          <w:ilvl w:val="0"/>
          <w:numId w:val="18"/>
        </w:numPr>
        <w:suppressAutoHyphens/>
        <w:autoSpaceDN w:val="0"/>
        <w:spacing w:after="200" w:line="276" w:lineRule="auto"/>
        <w:textAlignment w:val="baseline"/>
        <w:rPr>
          <w:lang w:eastAsia="lv-LV"/>
        </w:rPr>
      </w:pPr>
      <w:r w:rsidRPr="007614F9">
        <w:rPr>
          <w:lang w:eastAsia="lv-LV"/>
        </w:rPr>
        <w:t>Periodā no ____.___.______ līdz __.___.______ Projektētājs pienācīgā kvalitātē Pasūtītāja interesēs ir veicis Autoruzraudzību Būvprojekta realizācijas (būvniecības) laikā, saskaņā ar Līguma noteikumiem, spēkā esošiem normatīvajiem aktiem, veicis kvalitātes standartu nosacījumu izpildes kontroli. Saskaņā ar Līguma __.punktu, par Autoruzraudzību Pasūtītājs maksā Projektētājam proporcionāli veiktajam un Pasūtītāja pieņemtajam būvdarbu apjomam.</w:t>
      </w:r>
    </w:p>
    <w:p w14:paraId="5DE10E8A" w14:textId="77777777" w:rsidR="00020C56" w:rsidRPr="007614F9" w:rsidRDefault="00020C56" w:rsidP="009F1C8E">
      <w:pPr>
        <w:numPr>
          <w:ilvl w:val="0"/>
          <w:numId w:val="18"/>
        </w:numPr>
        <w:suppressAutoHyphens/>
        <w:autoSpaceDN w:val="0"/>
        <w:spacing w:after="200" w:line="276" w:lineRule="auto"/>
        <w:textAlignment w:val="baseline"/>
        <w:rPr>
          <w:rFonts w:ascii="Calibri" w:eastAsia="Calibri" w:hAnsi="Calibri" w:cs="DokChampa"/>
          <w:sz w:val="22"/>
          <w:szCs w:val="22"/>
        </w:rPr>
      </w:pPr>
      <w:r w:rsidRPr="007614F9">
        <w:rPr>
          <w:lang w:eastAsia="lv-LV"/>
        </w:rPr>
        <w:t>Ņemot vērā, ka periodā no __.___.______ līdz ___.____.________ būvdarbu apjoms izpildīts ____ % no veicamā būvdarbu apjoma, Pasūtītājs, saskaņā ar Līgumu, Projektētājam maksā par Autoruzraudzību EUR _____ (______________) (bez PVN), kas ir _____ % no Līguma 3.1.2.punktā minētās summas par Autoruzraudzību Būvprojekta realizācijas (būvdarbu) laikā.</w:t>
      </w:r>
      <w:r w:rsidRPr="007614F9">
        <w:rPr>
          <w:rFonts w:eastAsia="Calibri"/>
        </w:rPr>
        <w:t xml:space="preserve"> Papildus  šajā punktā minētajai summai, Pasūtītājs maksā PVN atbilstoši spēkā esošajiem normatīvajiem aktiem.</w:t>
      </w:r>
    </w:p>
    <w:p w14:paraId="1DF7B128" w14:textId="77777777" w:rsidR="00020C56" w:rsidRPr="007614F9" w:rsidRDefault="00020C56" w:rsidP="009F1C8E">
      <w:pPr>
        <w:numPr>
          <w:ilvl w:val="0"/>
          <w:numId w:val="18"/>
        </w:numPr>
        <w:suppressAutoHyphens/>
        <w:autoSpaceDN w:val="0"/>
        <w:spacing w:after="200" w:line="276" w:lineRule="auto"/>
        <w:ind w:right="46"/>
        <w:textAlignment w:val="baseline"/>
        <w:rPr>
          <w:rFonts w:ascii="Calibri" w:eastAsia="Calibri" w:hAnsi="Calibri" w:cs="DokChampa"/>
          <w:sz w:val="22"/>
          <w:szCs w:val="22"/>
        </w:rPr>
      </w:pPr>
      <w:r w:rsidRPr="007614F9">
        <w:t>No Projektētājam izmaksājamās summas saskaņā ar Līguma ____.punktu Pasūtītājs veic:</w:t>
      </w:r>
    </w:p>
    <w:p w14:paraId="42540A06" w14:textId="77777777" w:rsidR="00020C56" w:rsidRPr="007614F9" w:rsidRDefault="00020C56" w:rsidP="009F1C8E">
      <w:pPr>
        <w:numPr>
          <w:ilvl w:val="0"/>
          <w:numId w:val="18"/>
        </w:numPr>
        <w:tabs>
          <w:tab w:val="left" w:pos="-142"/>
          <w:tab w:val="left" w:pos="284"/>
          <w:tab w:val="left" w:pos="720"/>
        </w:tabs>
        <w:suppressAutoHyphens/>
        <w:autoSpaceDN w:val="0"/>
        <w:spacing w:after="200" w:line="276" w:lineRule="auto"/>
        <w:ind w:right="46"/>
        <w:textAlignment w:val="baseline"/>
        <w:rPr>
          <w:rFonts w:ascii="Calibri" w:eastAsia="Calibri" w:hAnsi="Calibri" w:cs="DokChampa"/>
          <w:sz w:val="22"/>
          <w:szCs w:val="22"/>
        </w:rPr>
      </w:pPr>
      <w:r w:rsidRPr="007614F9">
        <w:t xml:space="preserve">avansa ieturējumu </w:t>
      </w:r>
      <w:r w:rsidRPr="007614F9">
        <w:rPr>
          <w:lang w:eastAsia="lv-LV"/>
        </w:rPr>
        <w:t>EUR _____ (______________);</w:t>
      </w:r>
    </w:p>
    <w:p w14:paraId="2D114E64" w14:textId="77777777" w:rsidR="00020C56" w:rsidRPr="007614F9" w:rsidRDefault="00020C56" w:rsidP="009F1C8E">
      <w:pPr>
        <w:numPr>
          <w:ilvl w:val="0"/>
          <w:numId w:val="18"/>
        </w:numPr>
        <w:tabs>
          <w:tab w:val="left" w:pos="-142"/>
          <w:tab w:val="left" w:pos="284"/>
          <w:tab w:val="left" w:pos="720"/>
        </w:tabs>
        <w:suppressAutoHyphens/>
        <w:autoSpaceDN w:val="0"/>
        <w:spacing w:after="200" w:line="276" w:lineRule="auto"/>
        <w:ind w:right="46"/>
        <w:textAlignment w:val="baseline"/>
        <w:rPr>
          <w:rFonts w:ascii="Calibri" w:eastAsia="Calibri" w:hAnsi="Calibri" w:cs="DokChampa"/>
          <w:sz w:val="22"/>
          <w:szCs w:val="22"/>
        </w:rPr>
      </w:pPr>
      <w:r w:rsidRPr="007614F9">
        <w:t xml:space="preserve">līgumsoda ieturējumu </w:t>
      </w:r>
      <w:r w:rsidRPr="007614F9">
        <w:rPr>
          <w:lang w:eastAsia="lv-LV"/>
        </w:rPr>
        <w:t>EUR _____ (______________).</w:t>
      </w:r>
      <w:r w:rsidRPr="007614F9">
        <w:t xml:space="preserve">    </w:t>
      </w:r>
    </w:p>
    <w:p w14:paraId="0BF90D60" w14:textId="77777777" w:rsidR="00020C56" w:rsidRPr="007614F9" w:rsidRDefault="00020C56" w:rsidP="009F1C8E">
      <w:pPr>
        <w:numPr>
          <w:ilvl w:val="0"/>
          <w:numId w:val="18"/>
        </w:numPr>
        <w:suppressAutoHyphens/>
        <w:autoSpaceDN w:val="0"/>
        <w:spacing w:after="200" w:line="276" w:lineRule="auto"/>
        <w:ind w:right="46"/>
        <w:textAlignment w:val="baseline"/>
        <w:rPr>
          <w:rFonts w:ascii="Calibri" w:eastAsia="Calibri" w:hAnsi="Calibri" w:cs="DokChampa"/>
          <w:sz w:val="22"/>
          <w:szCs w:val="22"/>
        </w:rPr>
      </w:pPr>
      <w:r w:rsidRPr="007614F9">
        <w:rPr>
          <w:lang w:eastAsia="lv-LV"/>
        </w:rPr>
        <w:t>Akts sastādīts uz 1 (vienas) lapas, ___(_____) eksemplāros, latviešu valodā, visiem eksemplāriem ir vienāds juridiskais spēks, ____ akta eksemplārs tiek nodots Projektētājam, bet ____ – Pasūtītājam.</w:t>
      </w:r>
    </w:p>
    <w:tbl>
      <w:tblPr>
        <w:tblW w:w="8388" w:type="dxa"/>
        <w:tblCellMar>
          <w:left w:w="10" w:type="dxa"/>
          <w:right w:w="10" w:type="dxa"/>
        </w:tblCellMar>
        <w:tblLook w:val="04A0" w:firstRow="1" w:lastRow="0" w:firstColumn="1" w:lastColumn="0" w:noHBand="0" w:noVBand="1"/>
      </w:tblPr>
      <w:tblGrid>
        <w:gridCol w:w="4248"/>
        <w:gridCol w:w="4140"/>
      </w:tblGrid>
      <w:tr w:rsidR="00020C56" w:rsidRPr="007614F9" w14:paraId="5C78ED40" w14:textId="77777777" w:rsidTr="008778CA">
        <w:tc>
          <w:tcPr>
            <w:tcW w:w="4248" w:type="dxa"/>
            <w:tcMar>
              <w:top w:w="0" w:type="dxa"/>
              <w:left w:w="108" w:type="dxa"/>
              <w:bottom w:w="0" w:type="dxa"/>
              <w:right w:w="108" w:type="dxa"/>
            </w:tcMar>
            <w:hideMark/>
          </w:tcPr>
          <w:p w14:paraId="6C82D472" w14:textId="77777777" w:rsidR="00020C56" w:rsidRPr="007614F9" w:rsidRDefault="00020C56" w:rsidP="00456272">
            <w:pPr>
              <w:suppressAutoHyphens/>
              <w:autoSpaceDN w:val="0"/>
              <w:textAlignment w:val="baseline"/>
              <w:rPr>
                <w:b/>
                <w:lang w:eastAsia="lv-LV"/>
              </w:rPr>
            </w:pPr>
            <w:r w:rsidRPr="007614F9">
              <w:rPr>
                <w:b/>
                <w:lang w:eastAsia="lv-LV"/>
              </w:rPr>
              <w:t>Projektētājs:</w:t>
            </w:r>
          </w:p>
        </w:tc>
        <w:tc>
          <w:tcPr>
            <w:tcW w:w="4140" w:type="dxa"/>
            <w:tcMar>
              <w:top w:w="0" w:type="dxa"/>
              <w:left w:w="108" w:type="dxa"/>
              <w:bottom w:w="0" w:type="dxa"/>
              <w:right w:w="108" w:type="dxa"/>
            </w:tcMar>
            <w:hideMark/>
          </w:tcPr>
          <w:p w14:paraId="721CF892" w14:textId="77777777" w:rsidR="00020C56" w:rsidRPr="007614F9" w:rsidRDefault="00020C56" w:rsidP="00456272">
            <w:pPr>
              <w:suppressAutoHyphens/>
              <w:autoSpaceDN w:val="0"/>
              <w:ind w:left="567"/>
              <w:textAlignment w:val="baseline"/>
              <w:rPr>
                <w:b/>
                <w:lang w:eastAsia="lv-LV"/>
              </w:rPr>
            </w:pPr>
            <w:r w:rsidRPr="007614F9">
              <w:rPr>
                <w:b/>
                <w:lang w:eastAsia="lv-LV"/>
              </w:rPr>
              <w:t>Pasūtītājs:</w:t>
            </w:r>
          </w:p>
        </w:tc>
      </w:tr>
      <w:tr w:rsidR="00020C56" w:rsidRPr="007614F9" w14:paraId="5BF0D342" w14:textId="77777777" w:rsidTr="008778CA">
        <w:tc>
          <w:tcPr>
            <w:tcW w:w="4248" w:type="dxa"/>
            <w:tcMar>
              <w:top w:w="0" w:type="dxa"/>
              <w:left w:w="108" w:type="dxa"/>
              <w:bottom w:w="0" w:type="dxa"/>
              <w:right w:w="108" w:type="dxa"/>
            </w:tcMar>
          </w:tcPr>
          <w:p w14:paraId="2632A5F7" w14:textId="77777777" w:rsidR="00020C56" w:rsidRPr="007614F9" w:rsidRDefault="00020C56" w:rsidP="00456272">
            <w:pPr>
              <w:suppressAutoHyphens/>
              <w:autoSpaceDN w:val="0"/>
              <w:textAlignment w:val="baseline"/>
              <w:rPr>
                <w:sz w:val="22"/>
                <w:szCs w:val="22"/>
                <w:lang w:eastAsia="lv-LV"/>
              </w:rPr>
            </w:pPr>
            <w:r w:rsidRPr="007614F9">
              <w:rPr>
                <w:sz w:val="22"/>
                <w:szCs w:val="22"/>
                <w:lang w:eastAsia="lv-LV"/>
              </w:rPr>
              <w:t>________________________</w:t>
            </w:r>
            <w:r w:rsidRPr="007614F9">
              <w:rPr>
                <w:sz w:val="22"/>
                <w:szCs w:val="22"/>
                <w:lang w:eastAsia="lv-LV"/>
              </w:rPr>
              <w:br/>
            </w:r>
          </w:p>
        </w:tc>
        <w:tc>
          <w:tcPr>
            <w:tcW w:w="4140" w:type="dxa"/>
            <w:tcMar>
              <w:top w:w="0" w:type="dxa"/>
              <w:left w:w="108" w:type="dxa"/>
              <w:bottom w:w="0" w:type="dxa"/>
              <w:right w:w="108" w:type="dxa"/>
            </w:tcMar>
          </w:tcPr>
          <w:p w14:paraId="0015B5EC" w14:textId="77777777" w:rsidR="00020C56" w:rsidRPr="007614F9" w:rsidRDefault="00020C56" w:rsidP="00456272">
            <w:pPr>
              <w:suppressAutoHyphens/>
              <w:autoSpaceDN w:val="0"/>
              <w:textAlignment w:val="baseline"/>
              <w:rPr>
                <w:sz w:val="22"/>
                <w:szCs w:val="22"/>
                <w:lang w:eastAsia="lv-LV"/>
              </w:rPr>
            </w:pPr>
            <w:r w:rsidRPr="007614F9">
              <w:rPr>
                <w:sz w:val="22"/>
                <w:szCs w:val="22"/>
                <w:lang w:eastAsia="lv-LV"/>
              </w:rPr>
              <w:t>_________________________</w:t>
            </w:r>
            <w:r w:rsidRPr="007614F9">
              <w:rPr>
                <w:sz w:val="22"/>
                <w:szCs w:val="22"/>
                <w:lang w:eastAsia="lv-LV"/>
              </w:rPr>
              <w:br/>
            </w:r>
          </w:p>
        </w:tc>
      </w:tr>
      <w:tr w:rsidR="00020C56" w:rsidRPr="007614F9" w14:paraId="491EB60D" w14:textId="77777777" w:rsidTr="008778CA">
        <w:tc>
          <w:tcPr>
            <w:tcW w:w="4248" w:type="dxa"/>
            <w:tcMar>
              <w:top w:w="0" w:type="dxa"/>
              <w:left w:w="108" w:type="dxa"/>
              <w:bottom w:w="0" w:type="dxa"/>
              <w:right w:w="108" w:type="dxa"/>
            </w:tcMar>
            <w:hideMark/>
          </w:tcPr>
          <w:p w14:paraId="40E5717B" w14:textId="77777777" w:rsidR="00020C56" w:rsidRPr="007614F9" w:rsidRDefault="00020C56" w:rsidP="00456272">
            <w:pPr>
              <w:suppressAutoHyphens/>
              <w:autoSpaceDN w:val="0"/>
              <w:textAlignment w:val="baseline"/>
              <w:rPr>
                <w:sz w:val="22"/>
                <w:szCs w:val="22"/>
                <w:lang w:eastAsia="lv-LV"/>
              </w:rPr>
            </w:pPr>
            <w:r w:rsidRPr="007614F9">
              <w:rPr>
                <w:sz w:val="22"/>
                <w:szCs w:val="22"/>
                <w:lang w:eastAsia="lv-LV"/>
              </w:rPr>
              <w:t xml:space="preserve">(kontaktpersonas/ pilnvarotās personas </w:t>
            </w:r>
          </w:p>
          <w:p w14:paraId="3D3F4F61" w14:textId="77777777" w:rsidR="00020C56" w:rsidRPr="007614F9" w:rsidRDefault="00020C56" w:rsidP="00456272">
            <w:pPr>
              <w:suppressAutoHyphens/>
              <w:autoSpaceDN w:val="0"/>
              <w:textAlignment w:val="baseline"/>
              <w:rPr>
                <w:sz w:val="22"/>
                <w:szCs w:val="22"/>
                <w:lang w:eastAsia="lv-LV"/>
              </w:rPr>
            </w:pPr>
            <w:r w:rsidRPr="007614F9">
              <w:rPr>
                <w:sz w:val="22"/>
                <w:szCs w:val="22"/>
                <w:lang w:eastAsia="lv-LV"/>
              </w:rPr>
              <w:t>paraksts)</w:t>
            </w:r>
          </w:p>
        </w:tc>
        <w:tc>
          <w:tcPr>
            <w:tcW w:w="4140" w:type="dxa"/>
            <w:tcMar>
              <w:top w:w="0" w:type="dxa"/>
              <w:left w:w="108" w:type="dxa"/>
              <w:bottom w:w="0" w:type="dxa"/>
              <w:right w:w="108" w:type="dxa"/>
            </w:tcMar>
            <w:hideMark/>
          </w:tcPr>
          <w:p w14:paraId="40D511F5" w14:textId="77777777" w:rsidR="00020C56" w:rsidRPr="007614F9" w:rsidRDefault="00020C56" w:rsidP="00456272">
            <w:pPr>
              <w:suppressAutoHyphens/>
              <w:autoSpaceDN w:val="0"/>
              <w:textAlignment w:val="baseline"/>
              <w:rPr>
                <w:sz w:val="22"/>
                <w:szCs w:val="22"/>
                <w:lang w:eastAsia="lv-LV"/>
              </w:rPr>
            </w:pPr>
            <w:r w:rsidRPr="007614F9">
              <w:rPr>
                <w:sz w:val="22"/>
                <w:szCs w:val="22"/>
                <w:lang w:eastAsia="lv-LV"/>
              </w:rPr>
              <w:t>(kontaktpersonas/ pilnvarotās personas paraksts)</w:t>
            </w:r>
          </w:p>
        </w:tc>
      </w:tr>
    </w:tbl>
    <w:p w14:paraId="36B54C57" w14:textId="77777777" w:rsidR="00020C56" w:rsidRDefault="00020C56" w:rsidP="00456272">
      <w:pPr>
        <w:ind w:right="-6"/>
      </w:pPr>
    </w:p>
    <w:sectPr w:rsidR="00020C56" w:rsidSect="004E6E84">
      <w:footerReference w:type="default" r:id="rId34"/>
      <w:pgSz w:w="12240" w:h="15840"/>
      <w:pgMar w:top="851" w:right="851" w:bottom="567"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4CD1E" w16cid:durableId="20A3B208"/>
  <w16cid:commentId w16cid:paraId="407BE9CE" w16cid:durableId="20A3B27C"/>
  <w16cid:commentId w16cid:paraId="4E8AE25D" w16cid:durableId="20A3913B"/>
  <w16cid:commentId w16cid:paraId="70342CC4" w16cid:durableId="20A3B28C"/>
  <w16cid:commentId w16cid:paraId="591FE8E8" w16cid:durableId="20A3913C"/>
  <w16cid:commentId w16cid:paraId="7AA2A803" w16cid:durableId="20A3975D"/>
  <w16cid:commentId w16cid:paraId="0BEEB546" w16cid:durableId="20A3B20C"/>
  <w16cid:commentId w16cid:paraId="071545DA" w16cid:durableId="20A3B2B4"/>
  <w16cid:commentId w16cid:paraId="1ADBF520" w16cid:durableId="20A3B20D"/>
  <w16cid:commentId w16cid:paraId="636EC426" w16cid:durableId="20A3B20E"/>
  <w16cid:commentId w16cid:paraId="2BFBE8D9" w16cid:durableId="20A3913D"/>
  <w16cid:commentId w16cid:paraId="5BF09F2C" w16cid:durableId="20A398D6"/>
  <w16cid:commentId w16cid:paraId="4715E444" w16cid:durableId="20A3B211"/>
  <w16cid:commentId w16cid:paraId="3D279007" w16cid:durableId="20A39141"/>
  <w16cid:commentId w16cid:paraId="3C0632DC" w16cid:durableId="20A3B2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7CA56" w14:textId="77777777" w:rsidR="005C0058" w:rsidRDefault="005C0058" w:rsidP="00AD2D34">
      <w:r>
        <w:separator/>
      </w:r>
    </w:p>
  </w:endnote>
  <w:endnote w:type="continuationSeparator" w:id="0">
    <w:p w14:paraId="212FFB06" w14:textId="77777777" w:rsidR="005C0058" w:rsidRDefault="005C005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5C0058" w:rsidRDefault="005C0058">
    <w:pPr>
      <w:pStyle w:val="Footer"/>
      <w:jc w:val="right"/>
    </w:pPr>
    <w:r>
      <w:fldChar w:fldCharType="begin"/>
    </w:r>
    <w:r>
      <w:instrText xml:space="preserve"> PAGE </w:instrText>
    </w:r>
    <w:r>
      <w:fldChar w:fldCharType="separate"/>
    </w:r>
    <w:r w:rsidR="00900D61">
      <w:rPr>
        <w:noProof/>
      </w:rPr>
      <w:t>50</w:t>
    </w:r>
    <w:r>
      <w:fldChar w:fldCharType="end"/>
    </w:r>
  </w:p>
  <w:p w14:paraId="0FE1FC81" w14:textId="77777777" w:rsidR="005C0058" w:rsidRDefault="005C00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FCC6A" w14:textId="77777777" w:rsidR="005C0058" w:rsidRDefault="005C0058" w:rsidP="00AD2D34">
      <w:r>
        <w:separator/>
      </w:r>
    </w:p>
  </w:footnote>
  <w:footnote w:type="continuationSeparator" w:id="0">
    <w:p w14:paraId="7210AD82" w14:textId="77777777" w:rsidR="005C0058" w:rsidRDefault="005C0058" w:rsidP="00AD2D34">
      <w:r>
        <w:continuationSeparator/>
      </w:r>
    </w:p>
  </w:footnote>
  <w:footnote w:id="1">
    <w:p w14:paraId="34F57F05" w14:textId="0A9AF8CE" w:rsidR="005C0058" w:rsidRPr="006C0F48" w:rsidRDefault="005C0058">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12E4F4A1" w14:textId="54A9C230" w:rsidR="005C0058" w:rsidRPr="00701FF4" w:rsidRDefault="005C0058">
      <w:pPr>
        <w:pStyle w:val="FootnoteText"/>
        <w:rPr>
          <w:sz w:val="18"/>
          <w:szCs w:val="18"/>
          <w:lang w:val="lv-LV"/>
        </w:rPr>
      </w:pPr>
      <w:r w:rsidRPr="00701FF4">
        <w:rPr>
          <w:rStyle w:val="FootnoteReference"/>
          <w:sz w:val="18"/>
          <w:szCs w:val="18"/>
        </w:rPr>
        <w:footnoteRef/>
      </w:r>
      <w:r w:rsidRPr="00701FF4">
        <w:rPr>
          <w:sz w:val="18"/>
          <w:szCs w:val="18"/>
        </w:rPr>
        <w:t xml:space="preserve"> Ar “publisku ēku” šī Nolikuma vajadzībām saprot ēku, 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3">
    <w:p w14:paraId="4036ADD3" w14:textId="0742CBDC" w:rsidR="005C0058" w:rsidRPr="00AF0805" w:rsidRDefault="005C0058">
      <w:pPr>
        <w:pStyle w:val="FootnoteText"/>
        <w:rPr>
          <w:sz w:val="18"/>
          <w:szCs w:val="18"/>
          <w:lang w:val="lv-LV"/>
        </w:rPr>
      </w:pPr>
      <w:r w:rsidRPr="00AF0805">
        <w:rPr>
          <w:rStyle w:val="FootnoteReference"/>
          <w:sz w:val="18"/>
          <w:szCs w:val="18"/>
        </w:rPr>
        <w:footnoteRef/>
      </w:r>
      <w:r w:rsidRPr="00AF0805">
        <w:rPr>
          <w:sz w:val="18"/>
          <w:szCs w:val="18"/>
        </w:rPr>
        <w:t xml:space="preserve"> Ar “publisku ēku” šī Nolikuma vajadzībām saprot ēku, 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1AB3DC1"/>
    <w:multiLevelType w:val="multilevel"/>
    <w:tmpl w:val="C5E21A6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D44D6"/>
    <w:multiLevelType w:val="hybridMultilevel"/>
    <w:tmpl w:val="16004632"/>
    <w:lvl w:ilvl="0" w:tplc="4E7C4E40">
      <w:start w:val="1"/>
      <w:numFmt w:val="decimal"/>
      <w:lvlText w:val="%1."/>
      <w:lvlJc w:val="left"/>
      <w:pPr>
        <w:ind w:left="829" w:hanging="355"/>
        <w:jc w:val="right"/>
      </w:pPr>
      <w:rPr>
        <w:rFonts w:hint="default"/>
        <w:w w:val="105"/>
      </w:rPr>
    </w:lvl>
    <w:lvl w:ilvl="1" w:tplc="6D5CDDB8">
      <w:numFmt w:val="bullet"/>
      <w:lvlText w:val="•"/>
      <w:lvlJc w:val="left"/>
      <w:pPr>
        <w:ind w:left="1750" w:hanging="355"/>
      </w:pPr>
      <w:rPr>
        <w:rFonts w:hint="default"/>
      </w:rPr>
    </w:lvl>
    <w:lvl w:ilvl="2" w:tplc="5B06613E">
      <w:numFmt w:val="bullet"/>
      <w:lvlText w:val="•"/>
      <w:lvlJc w:val="left"/>
      <w:pPr>
        <w:ind w:left="2680" w:hanging="355"/>
      </w:pPr>
      <w:rPr>
        <w:rFonts w:hint="default"/>
      </w:rPr>
    </w:lvl>
    <w:lvl w:ilvl="3" w:tplc="DF4E2EE8">
      <w:numFmt w:val="bullet"/>
      <w:lvlText w:val="•"/>
      <w:lvlJc w:val="left"/>
      <w:pPr>
        <w:ind w:left="3610" w:hanging="355"/>
      </w:pPr>
      <w:rPr>
        <w:rFonts w:hint="default"/>
      </w:rPr>
    </w:lvl>
    <w:lvl w:ilvl="4" w:tplc="CFC69046">
      <w:numFmt w:val="bullet"/>
      <w:lvlText w:val="•"/>
      <w:lvlJc w:val="left"/>
      <w:pPr>
        <w:ind w:left="4540" w:hanging="355"/>
      </w:pPr>
      <w:rPr>
        <w:rFonts w:hint="default"/>
      </w:rPr>
    </w:lvl>
    <w:lvl w:ilvl="5" w:tplc="79C4C3FC">
      <w:numFmt w:val="bullet"/>
      <w:lvlText w:val="•"/>
      <w:lvlJc w:val="left"/>
      <w:pPr>
        <w:ind w:left="5470" w:hanging="355"/>
      </w:pPr>
      <w:rPr>
        <w:rFonts w:hint="default"/>
      </w:rPr>
    </w:lvl>
    <w:lvl w:ilvl="6" w:tplc="4B8E0588">
      <w:numFmt w:val="bullet"/>
      <w:lvlText w:val="•"/>
      <w:lvlJc w:val="left"/>
      <w:pPr>
        <w:ind w:left="6400" w:hanging="355"/>
      </w:pPr>
      <w:rPr>
        <w:rFonts w:hint="default"/>
      </w:rPr>
    </w:lvl>
    <w:lvl w:ilvl="7" w:tplc="AAEEE0F2">
      <w:numFmt w:val="bullet"/>
      <w:lvlText w:val="•"/>
      <w:lvlJc w:val="left"/>
      <w:pPr>
        <w:ind w:left="7330" w:hanging="355"/>
      </w:pPr>
      <w:rPr>
        <w:rFonts w:hint="default"/>
      </w:rPr>
    </w:lvl>
    <w:lvl w:ilvl="8" w:tplc="63E4B06A">
      <w:numFmt w:val="bullet"/>
      <w:lvlText w:val="•"/>
      <w:lvlJc w:val="left"/>
      <w:pPr>
        <w:ind w:left="8260" w:hanging="355"/>
      </w:pPr>
      <w:rPr>
        <w:rFonts w:hint="default"/>
      </w:r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D71DB6"/>
    <w:multiLevelType w:val="multilevel"/>
    <w:tmpl w:val="BBE2847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073C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D3AE9"/>
    <w:multiLevelType w:val="multilevel"/>
    <w:tmpl w:val="8EF26B72"/>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9" w15:restartNumberingAfterBreak="0">
    <w:nsid w:val="315829D6"/>
    <w:multiLevelType w:val="hybridMultilevel"/>
    <w:tmpl w:val="53AC54CC"/>
    <w:lvl w:ilvl="0" w:tplc="08090001">
      <w:start w:val="1"/>
      <w:numFmt w:val="bullet"/>
      <w:lvlText w:val=""/>
      <w:lvlJc w:val="left"/>
      <w:pPr>
        <w:ind w:left="1538" w:hanging="360"/>
      </w:pPr>
      <w:rPr>
        <w:rFonts w:ascii="Symbol" w:hAnsi="Symbol" w:hint="default"/>
      </w:rPr>
    </w:lvl>
    <w:lvl w:ilvl="1" w:tplc="08090003" w:tentative="1">
      <w:start w:val="1"/>
      <w:numFmt w:val="bullet"/>
      <w:lvlText w:val="o"/>
      <w:lvlJc w:val="left"/>
      <w:pPr>
        <w:ind w:left="2258" w:hanging="360"/>
      </w:pPr>
      <w:rPr>
        <w:rFonts w:ascii="Courier New" w:hAnsi="Courier New" w:cs="Courier New" w:hint="default"/>
      </w:rPr>
    </w:lvl>
    <w:lvl w:ilvl="2" w:tplc="08090005" w:tentative="1">
      <w:start w:val="1"/>
      <w:numFmt w:val="bullet"/>
      <w:lvlText w:val=""/>
      <w:lvlJc w:val="left"/>
      <w:pPr>
        <w:ind w:left="2978" w:hanging="360"/>
      </w:pPr>
      <w:rPr>
        <w:rFonts w:ascii="Wingdings" w:hAnsi="Wingdings" w:hint="default"/>
      </w:rPr>
    </w:lvl>
    <w:lvl w:ilvl="3" w:tplc="08090001" w:tentative="1">
      <w:start w:val="1"/>
      <w:numFmt w:val="bullet"/>
      <w:lvlText w:val=""/>
      <w:lvlJc w:val="left"/>
      <w:pPr>
        <w:ind w:left="3698" w:hanging="360"/>
      </w:pPr>
      <w:rPr>
        <w:rFonts w:ascii="Symbol" w:hAnsi="Symbol" w:hint="default"/>
      </w:rPr>
    </w:lvl>
    <w:lvl w:ilvl="4" w:tplc="08090003" w:tentative="1">
      <w:start w:val="1"/>
      <w:numFmt w:val="bullet"/>
      <w:lvlText w:val="o"/>
      <w:lvlJc w:val="left"/>
      <w:pPr>
        <w:ind w:left="4418" w:hanging="360"/>
      </w:pPr>
      <w:rPr>
        <w:rFonts w:ascii="Courier New" w:hAnsi="Courier New" w:cs="Courier New" w:hint="default"/>
      </w:rPr>
    </w:lvl>
    <w:lvl w:ilvl="5" w:tplc="08090005" w:tentative="1">
      <w:start w:val="1"/>
      <w:numFmt w:val="bullet"/>
      <w:lvlText w:val=""/>
      <w:lvlJc w:val="left"/>
      <w:pPr>
        <w:ind w:left="5138" w:hanging="360"/>
      </w:pPr>
      <w:rPr>
        <w:rFonts w:ascii="Wingdings" w:hAnsi="Wingdings" w:hint="default"/>
      </w:rPr>
    </w:lvl>
    <w:lvl w:ilvl="6" w:tplc="08090001" w:tentative="1">
      <w:start w:val="1"/>
      <w:numFmt w:val="bullet"/>
      <w:lvlText w:val=""/>
      <w:lvlJc w:val="left"/>
      <w:pPr>
        <w:ind w:left="5858" w:hanging="360"/>
      </w:pPr>
      <w:rPr>
        <w:rFonts w:ascii="Symbol" w:hAnsi="Symbol" w:hint="default"/>
      </w:rPr>
    </w:lvl>
    <w:lvl w:ilvl="7" w:tplc="08090003" w:tentative="1">
      <w:start w:val="1"/>
      <w:numFmt w:val="bullet"/>
      <w:lvlText w:val="o"/>
      <w:lvlJc w:val="left"/>
      <w:pPr>
        <w:ind w:left="6578" w:hanging="360"/>
      </w:pPr>
      <w:rPr>
        <w:rFonts w:ascii="Courier New" w:hAnsi="Courier New" w:cs="Courier New" w:hint="default"/>
      </w:rPr>
    </w:lvl>
    <w:lvl w:ilvl="8" w:tplc="08090005" w:tentative="1">
      <w:start w:val="1"/>
      <w:numFmt w:val="bullet"/>
      <w:lvlText w:val=""/>
      <w:lvlJc w:val="left"/>
      <w:pPr>
        <w:ind w:left="7298" w:hanging="360"/>
      </w:pPr>
      <w:rPr>
        <w:rFonts w:ascii="Wingdings" w:hAnsi="Wingdings" w:hint="default"/>
      </w:rPr>
    </w:lvl>
  </w:abstractNum>
  <w:abstractNum w:abstractNumId="10" w15:restartNumberingAfterBreak="0">
    <w:nsid w:val="3715525A"/>
    <w:multiLevelType w:val="multilevel"/>
    <w:tmpl w:val="B8F2AF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631825"/>
    <w:multiLevelType w:val="hybridMultilevel"/>
    <w:tmpl w:val="FADA17FA"/>
    <w:lvl w:ilvl="0" w:tplc="46860994">
      <w:start w:val="2"/>
      <w:numFmt w:val="decimal"/>
      <w:lvlText w:val="%1."/>
      <w:lvlJc w:val="left"/>
      <w:pPr>
        <w:ind w:left="829" w:hanging="364"/>
      </w:pPr>
      <w:rPr>
        <w:rFonts w:hint="default"/>
        <w:w w:val="106"/>
      </w:rPr>
    </w:lvl>
    <w:lvl w:ilvl="1" w:tplc="DA54556E">
      <w:start w:val="1"/>
      <w:numFmt w:val="decimal"/>
      <w:lvlText w:val="%2."/>
      <w:lvlJc w:val="left"/>
      <w:pPr>
        <w:ind w:left="1179" w:hanging="361"/>
        <w:jc w:val="right"/>
      </w:pPr>
      <w:rPr>
        <w:rFonts w:hint="default"/>
        <w:w w:val="97"/>
      </w:rPr>
    </w:lvl>
    <w:lvl w:ilvl="2" w:tplc="B07C2026">
      <w:numFmt w:val="bullet"/>
      <w:lvlText w:val="•"/>
      <w:lvlJc w:val="left"/>
      <w:pPr>
        <w:ind w:left="2153" w:hanging="361"/>
      </w:pPr>
      <w:rPr>
        <w:rFonts w:hint="default"/>
      </w:rPr>
    </w:lvl>
    <w:lvl w:ilvl="3" w:tplc="C0DC2A90">
      <w:numFmt w:val="bullet"/>
      <w:lvlText w:val="•"/>
      <w:lvlJc w:val="left"/>
      <w:pPr>
        <w:ind w:left="3126" w:hanging="361"/>
      </w:pPr>
      <w:rPr>
        <w:rFonts w:hint="default"/>
      </w:rPr>
    </w:lvl>
    <w:lvl w:ilvl="4" w:tplc="58C04316">
      <w:numFmt w:val="bullet"/>
      <w:lvlText w:val="•"/>
      <w:lvlJc w:val="left"/>
      <w:pPr>
        <w:ind w:left="4100" w:hanging="361"/>
      </w:pPr>
      <w:rPr>
        <w:rFonts w:hint="default"/>
      </w:rPr>
    </w:lvl>
    <w:lvl w:ilvl="5" w:tplc="2FCCEDD6">
      <w:numFmt w:val="bullet"/>
      <w:lvlText w:val="•"/>
      <w:lvlJc w:val="left"/>
      <w:pPr>
        <w:ind w:left="5073" w:hanging="361"/>
      </w:pPr>
      <w:rPr>
        <w:rFonts w:hint="default"/>
      </w:rPr>
    </w:lvl>
    <w:lvl w:ilvl="6" w:tplc="EE98C20C">
      <w:numFmt w:val="bullet"/>
      <w:lvlText w:val="•"/>
      <w:lvlJc w:val="left"/>
      <w:pPr>
        <w:ind w:left="6046" w:hanging="361"/>
      </w:pPr>
      <w:rPr>
        <w:rFonts w:hint="default"/>
      </w:rPr>
    </w:lvl>
    <w:lvl w:ilvl="7" w:tplc="C0341FB0">
      <w:numFmt w:val="bullet"/>
      <w:lvlText w:val="•"/>
      <w:lvlJc w:val="left"/>
      <w:pPr>
        <w:ind w:left="7020" w:hanging="361"/>
      </w:pPr>
      <w:rPr>
        <w:rFonts w:hint="default"/>
      </w:rPr>
    </w:lvl>
    <w:lvl w:ilvl="8" w:tplc="1C5666B0">
      <w:numFmt w:val="bullet"/>
      <w:lvlText w:val="•"/>
      <w:lvlJc w:val="left"/>
      <w:pPr>
        <w:ind w:left="7993" w:hanging="361"/>
      </w:pPr>
      <w:rPr>
        <w:rFonts w:hint="default"/>
      </w:rPr>
    </w:lvl>
  </w:abstractNum>
  <w:abstractNum w:abstractNumId="13"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443DA1"/>
    <w:multiLevelType w:val="hybridMultilevel"/>
    <w:tmpl w:val="8FBA679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012855"/>
    <w:multiLevelType w:val="multilevel"/>
    <w:tmpl w:val="828A842E"/>
    <w:lvl w:ilvl="0">
      <w:start w:val="4"/>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027805"/>
    <w:multiLevelType w:val="hybridMultilevel"/>
    <w:tmpl w:val="4F7A80C0"/>
    <w:lvl w:ilvl="0" w:tplc="ED883A86">
      <w:start w:val="1"/>
      <w:numFmt w:val="decimal"/>
      <w:lvlText w:val="%1."/>
      <w:lvlJc w:val="left"/>
      <w:pPr>
        <w:ind w:left="1638" w:hanging="365"/>
      </w:pPr>
      <w:rPr>
        <w:rFonts w:ascii="Times New Roman" w:eastAsia="Times New Roman" w:hAnsi="Times New Roman" w:cs="Times New Roman" w:hint="default"/>
        <w:color w:val="595962"/>
        <w:w w:val="109"/>
        <w:sz w:val="23"/>
        <w:szCs w:val="23"/>
      </w:rPr>
    </w:lvl>
    <w:lvl w:ilvl="1" w:tplc="909414E2">
      <w:numFmt w:val="bullet"/>
      <w:lvlText w:val="•"/>
      <w:lvlJc w:val="left"/>
      <w:pPr>
        <w:ind w:left="2514" w:hanging="365"/>
      </w:pPr>
      <w:rPr>
        <w:rFonts w:hint="default"/>
      </w:rPr>
    </w:lvl>
    <w:lvl w:ilvl="2" w:tplc="97FC2C58">
      <w:numFmt w:val="bullet"/>
      <w:lvlText w:val="•"/>
      <w:lvlJc w:val="left"/>
      <w:pPr>
        <w:ind w:left="3388" w:hanging="365"/>
      </w:pPr>
      <w:rPr>
        <w:rFonts w:hint="default"/>
      </w:rPr>
    </w:lvl>
    <w:lvl w:ilvl="3" w:tplc="B78C2062">
      <w:numFmt w:val="bullet"/>
      <w:lvlText w:val="•"/>
      <w:lvlJc w:val="left"/>
      <w:pPr>
        <w:ind w:left="4262" w:hanging="365"/>
      </w:pPr>
      <w:rPr>
        <w:rFonts w:hint="default"/>
      </w:rPr>
    </w:lvl>
    <w:lvl w:ilvl="4" w:tplc="8F9AAECE">
      <w:numFmt w:val="bullet"/>
      <w:lvlText w:val="•"/>
      <w:lvlJc w:val="left"/>
      <w:pPr>
        <w:ind w:left="5136" w:hanging="365"/>
      </w:pPr>
      <w:rPr>
        <w:rFonts w:hint="default"/>
      </w:rPr>
    </w:lvl>
    <w:lvl w:ilvl="5" w:tplc="A85A0146">
      <w:numFmt w:val="bullet"/>
      <w:lvlText w:val="•"/>
      <w:lvlJc w:val="left"/>
      <w:pPr>
        <w:ind w:left="6010" w:hanging="365"/>
      </w:pPr>
      <w:rPr>
        <w:rFonts w:hint="default"/>
      </w:rPr>
    </w:lvl>
    <w:lvl w:ilvl="6" w:tplc="147AF7C2">
      <w:numFmt w:val="bullet"/>
      <w:lvlText w:val="•"/>
      <w:lvlJc w:val="left"/>
      <w:pPr>
        <w:ind w:left="6884" w:hanging="365"/>
      </w:pPr>
      <w:rPr>
        <w:rFonts w:hint="default"/>
      </w:rPr>
    </w:lvl>
    <w:lvl w:ilvl="7" w:tplc="662E8474">
      <w:numFmt w:val="bullet"/>
      <w:lvlText w:val="•"/>
      <w:lvlJc w:val="left"/>
      <w:pPr>
        <w:ind w:left="7758" w:hanging="365"/>
      </w:pPr>
      <w:rPr>
        <w:rFonts w:hint="default"/>
      </w:rPr>
    </w:lvl>
    <w:lvl w:ilvl="8" w:tplc="F2100448">
      <w:numFmt w:val="bullet"/>
      <w:lvlText w:val="•"/>
      <w:lvlJc w:val="left"/>
      <w:pPr>
        <w:ind w:left="8632" w:hanging="365"/>
      </w:pPr>
      <w:rPr>
        <w:rFonts w:hint="default"/>
      </w:rPr>
    </w:lvl>
  </w:abstractNum>
  <w:abstractNum w:abstractNumId="18" w15:restartNumberingAfterBreak="0">
    <w:nsid w:val="47960723"/>
    <w:multiLevelType w:val="hybridMultilevel"/>
    <w:tmpl w:val="F78A2372"/>
    <w:lvl w:ilvl="0" w:tplc="3378D4EA">
      <w:start w:val="1"/>
      <w:numFmt w:val="decimal"/>
      <w:pStyle w:val="ListNumb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A404870"/>
    <w:multiLevelType w:val="hybridMultilevel"/>
    <w:tmpl w:val="287A4C28"/>
    <w:lvl w:ilvl="0" w:tplc="D17635BE">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56D32B67"/>
    <w:multiLevelType w:val="hybridMultilevel"/>
    <w:tmpl w:val="82E643C6"/>
    <w:lvl w:ilvl="0" w:tplc="61B82B4A">
      <w:start w:val="1"/>
      <w:numFmt w:val="decimal"/>
      <w:lvlText w:val="%1)"/>
      <w:lvlJc w:val="left"/>
      <w:pPr>
        <w:ind w:left="111" w:hanging="360"/>
        <w:jc w:val="right"/>
      </w:pPr>
      <w:rPr>
        <w:rFonts w:hint="default"/>
        <w:w w:val="106"/>
      </w:rPr>
    </w:lvl>
    <w:lvl w:ilvl="1" w:tplc="0BC26588">
      <w:start w:val="1"/>
      <w:numFmt w:val="lowerLetter"/>
      <w:lvlText w:val="%2."/>
      <w:lvlJc w:val="left"/>
      <w:pPr>
        <w:ind w:left="1582" w:hanging="364"/>
      </w:pPr>
      <w:rPr>
        <w:rFonts w:hint="default"/>
        <w:spacing w:val="-1"/>
        <w:w w:val="108"/>
      </w:rPr>
    </w:lvl>
    <w:lvl w:ilvl="2" w:tplc="7D84D69E">
      <w:numFmt w:val="bullet"/>
      <w:lvlText w:val="•"/>
      <w:lvlJc w:val="left"/>
      <w:pPr>
        <w:ind w:left="1580" w:hanging="364"/>
      </w:pPr>
      <w:rPr>
        <w:rFonts w:hint="default"/>
      </w:rPr>
    </w:lvl>
    <w:lvl w:ilvl="3" w:tplc="0910F976">
      <w:numFmt w:val="bullet"/>
      <w:lvlText w:val="•"/>
      <w:lvlJc w:val="left"/>
      <w:pPr>
        <w:ind w:left="2595" w:hanging="364"/>
      </w:pPr>
      <w:rPr>
        <w:rFonts w:hint="default"/>
      </w:rPr>
    </w:lvl>
    <w:lvl w:ilvl="4" w:tplc="B18CF60C">
      <w:numFmt w:val="bullet"/>
      <w:lvlText w:val="•"/>
      <w:lvlJc w:val="left"/>
      <w:pPr>
        <w:ind w:left="3610" w:hanging="364"/>
      </w:pPr>
      <w:rPr>
        <w:rFonts w:hint="default"/>
      </w:rPr>
    </w:lvl>
    <w:lvl w:ilvl="5" w:tplc="B71C2786">
      <w:numFmt w:val="bullet"/>
      <w:lvlText w:val="•"/>
      <w:lvlJc w:val="left"/>
      <w:pPr>
        <w:ind w:left="4625" w:hanging="364"/>
      </w:pPr>
      <w:rPr>
        <w:rFonts w:hint="default"/>
      </w:rPr>
    </w:lvl>
    <w:lvl w:ilvl="6" w:tplc="84484052">
      <w:numFmt w:val="bullet"/>
      <w:lvlText w:val="•"/>
      <w:lvlJc w:val="left"/>
      <w:pPr>
        <w:ind w:left="5640" w:hanging="364"/>
      </w:pPr>
      <w:rPr>
        <w:rFonts w:hint="default"/>
      </w:rPr>
    </w:lvl>
    <w:lvl w:ilvl="7" w:tplc="12B4C990">
      <w:numFmt w:val="bullet"/>
      <w:lvlText w:val="•"/>
      <w:lvlJc w:val="left"/>
      <w:pPr>
        <w:ind w:left="6655" w:hanging="364"/>
      </w:pPr>
      <w:rPr>
        <w:rFonts w:hint="default"/>
      </w:rPr>
    </w:lvl>
    <w:lvl w:ilvl="8" w:tplc="21F4078A">
      <w:numFmt w:val="bullet"/>
      <w:lvlText w:val="•"/>
      <w:lvlJc w:val="left"/>
      <w:pPr>
        <w:ind w:left="7670" w:hanging="364"/>
      </w:pPr>
      <w:rPr>
        <w:rFonts w:hint="default"/>
      </w:rPr>
    </w:lvl>
  </w:abstractNum>
  <w:abstractNum w:abstractNumId="23" w15:restartNumberingAfterBreak="0">
    <w:nsid w:val="572A283A"/>
    <w:multiLevelType w:val="multilevel"/>
    <w:tmpl w:val="B9B61AAA"/>
    <w:lvl w:ilvl="0">
      <w:start w:val="1"/>
      <w:numFmt w:val="decimal"/>
      <w:lvlText w:val="%1."/>
      <w:lvlJc w:val="left"/>
      <w:pPr>
        <w:tabs>
          <w:tab w:val="num" w:pos="360"/>
        </w:tabs>
        <w:ind w:left="360" w:hanging="360"/>
      </w:pPr>
      <w:rPr>
        <w:rFonts w:hint="default"/>
        <w:b/>
        <w:sz w:val="22"/>
        <w:szCs w:val="22"/>
        <w:vertAlign w:val="baseline"/>
      </w:rPr>
    </w:lvl>
    <w:lvl w:ilvl="1">
      <w:start w:val="1"/>
      <w:numFmt w:val="decimal"/>
      <w:lvlText w:val="%1.%2."/>
      <w:lvlJc w:val="left"/>
      <w:pPr>
        <w:tabs>
          <w:tab w:val="num" w:pos="792"/>
        </w:tabs>
        <w:ind w:left="792" w:hanging="432"/>
      </w:pPr>
      <w:rPr>
        <w:rFonts w:ascii="Times New Roman" w:eastAsia="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ascii="Times New Roman" w:hAnsi="Times New Roman" w:cs="Times New Roman"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5" w15:restartNumberingAfterBreak="0">
    <w:nsid w:val="5EA242EA"/>
    <w:multiLevelType w:val="hybridMultilevel"/>
    <w:tmpl w:val="4D0AE152"/>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995C66"/>
    <w:multiLevelType w:val="hybridMultilevel"/>
    <w:tmpl w:val="E404216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5C717E"/>
    <w:multiLevelType w:val="hybridMultilevel"/>
    <w:tmpl w:val="60E6DA3C"/>
    <w:lvl w:ilvl="0" w:tplc="DEB8FE1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2" w15:restartNumberingAfterBreak="0">
    <w:nsid w:val="730F5658"/>
    <w:multiLevelType w:val="multilevel"/>
    <w:tmpl w:val="515806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0815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6"/>
  </w:num>
  <w:num w:numId="2">
    <w:abstractNumId w:val="34"/>
  </w:num>
  <w:num w:numId="3">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9">
    <w:abstractNumId w:val="4"/>
  </w:num>
  <w:num w:numId="10">
    <w:abstractNumId w:val="6"/>
  </w:num>
  <w:num w:numId="11">
    <w:abstractNumId w:val="28"/>
  </w:num>
  <w:num w:numId="12">
    <w:abstractNumId w:val="13"/>
  </w:num>
  <w:num w:numId="13">
    <w:abstractNumId w:val="31"/>
  </w:num>
  <w:num w:numId="14">
    <w:abstractNumId w:val="18"/>
  </w:num>
  <w:num w:numId="15">
    <w:abstractNumId w:val="24"/>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1"/>
  </w:num>
  <w:num w:numId="20">
    <w:abstractNumId w:val="5"/>
  </w:num>
  <w:num w:numId="21">
    <w:abstractNumId w:val="8"/>
  </w:num>
  <w:num w:numId="22">
    <w:abstractNumId w:val="10"/>
  </w:num>
  <w:num w:numId="23">
    <w:abstractNumId w:val="33"/>
  </w:num>
  <w:num w:numId="24">
    <w:abstractNumId w:val="14"/>
  </w:num>
  <w:num w:numId="25">
    <w:abstractNumId w:val="19"/>
  </w:num>
  <w:num w:numId="26">
    <w:abstractNumId w:val="11"/>
  </w:num>
  <w:num w:numId="27">
    <w:abstractNumId w:val="32"/>
  </w:num>
  <w:num w:numId="28">
    <w:abstractNumId w:val="15"/>
  </w:num>
  <w:num w:numId="29">
    <w:abstractNumId w:val="25"/>
  </w:num>
  <w:num w:numId="30">
    <w:abstractNumId w:val="27"/>
  </w:num>
  <w:num w:numId="31">
    <w:abstractNumId w:val="17"/>
  </w:num>
  <w:num w:numId="32">
    <w:abstractNumId w:val="22"/>
  </w:num>
  <w:num w:numId="33">
    <w:abstractNumId w:val="12"/>
  </w:num>
  <w:num w:numId="34">
    <w:abstractNumId w:val="2"/>
  </w:num>
  <w:num w:numId="35">
    <w:abstractNumId w:val="9"/>
  </w:num>
  <w:num w:numId="36">
    <w:abstractNumId w:val="1"/>
  </w:num>
  <w:num w:numId="37">
    <w:abstractNumId w:val="30"/>
  </w:num>
  <w:num w:numId="38">
    <w:abstractNumId w:val="23"/>
  </w:num>
  <w:num w:numId="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0F0"/>
    <w:rsid w:val="000012F1"/>
    <w:rsid w:val="000034EB"/>
    <w:rsid w:val="00005845"/>
    <w:rsid w:val="000062CB"/>
    <w:rsid w:val="000071BE"/>
    <w:rsid w:val="00007223"/>
    <w:rsid w:val="000076C7"/>
    <w:rsid w:val="0001028A"/>
    <w:rsid w:val="00010E49"/>
    <w:rsid w:val="000111B9"/>
    <w:rsid w:val="0001387C"/>
    <w:rsid w:val="0001395C"/>
    <w:rsid w:val="00015C00"/>
    <w:rsid w:val="00017A19"/>
    <w:rsid w:val="00020C56"/>
    <w:rsid w:val="00021C1E"/>
    <w:rsid w:val="0002466E"/>
    <w:rsid w:val="00024ADB"/>
    <w:rsid w:val="00025165"/>
    <w:rsid w:val="00025304"/>
    <w:rsid w:val="000304FD"/>
    <w:rsid w:val="00031DB1"/>
    <w:rsid w:val="00032783"/>
    <w:rsid w:val="000334CC"/>
    <w:rsid w:val="00033FAE"/>
    <w:rsid w:val="00035B94"/>
    <w:rsid w:val="00037129"/>
    <w:rsid w:val="00037931"/>
    <w:rsid w:val="00040BE8"/>
    <w:rsid w:val="00041C97"/>
    <w:rsid w:val="00041E56"/>
    <w:rsid w:val="00041EE6"/>
    <w:rsid w:val="0004210F"/>
    <w:rsid w:val="000458E7"/>
    <w:rsid w:val="00046981"/>
    <w:rsid w:val="00047752"/>
    <w:rsid w:val="00047D8F"/>
    <w:rsid w:val="00050737"/>
    <w:rsid w:val="0005252E"/>
    <w:rsid w:val="0005680D"/>
    <w:rsid w:val="00057C41"/>
    <w:rsid w:val="0006177D"/>
    <w:rsid w:val="00066839"/>
    <w:rsid w:val="00066B73"/>
    <w:rsid w:val="000728E1"/>
    <w:rsid w:val="000752A4"/>
    <w:rsid w:val="000758AD"/>
    <w:rsid w:val="0007614D"/>
    <w:rsid w:val="000816B9"/>
    <w:rsid w:val="00086BD3"/>
    <w:rsid w:val="000879E1"/>
    <w:rsid w:val="00091199"/>
    <w:rsid w:val="00092080"/>
    <w:rsid w:val="00094B93"/>
    <w:rsid w:val="00097158"/>
    <w:rsid w:val="00097318"/>
    <w:rsid w:val="000A18C9"/>
    <w:rsid w:val="000A3C1C"/>
    <w:rsid w:val="000A5304"/>
    <w:rsid w:val="000A56AF"/>
    <w:rsid w:val="000A7186"/>
    <w:rsid w:val="000A726A"/>
    <w:rsid w:val="000B043C"/>
    <w:rsid w:val="000B127E"/>
    <w:rsid w:val="000B25C9"/>
    <w:rsid w:val="000B441D"/>
    <w:rsid w:val="000B5443"/>
    <w:rsid w:val="000C06EA"/>
    <w:rsid w:val="000C16AB"/>
    <w:rsid w:val="000C1DD5"/>
    <w:rsid w:val="000C20CD"/>
    <w:rsid w:val="000C245C"/>
    <w:rsid w:val="000C46F2"/>
    <w:rsid w:val="000C7A9F"/>
    <w:rsid w:val="000D085F"/>
    <w:rsid w:val="000D1470"/>
    <w:rsid w:val="000D20B6"/>
    <w:rsid w:val="000D2193"/>
    <w:rsid w:val="000D3781"/>
    <w:rsid w:val="000D41C9"/>
    <w:rsid w:val="000D4392"/>
    <w:rsid w:val="000D4DBC"/>
    <w:rsid w:val="000D5DA1"/>
    <w:rsid w:val="000D607E"/>
    <w:rsid w:val="000D6BDE"/>
    <w:rsid w:val="000E18A8"/>
    <w:rsid w:val="000E2B82"/>
    <w:rsid w:val="000E2D9B"/>
    <w:rsid w:val="000E2DF7"/>
    <w:rsid w:val="000E313E"/>
    <w:rsid w:val="000E59CC"/>
    <w:rsid w:val="000E5B6B"/>
    <w:rsid w:val="000E5C18"/>
    <w:rsid w:val="000E5D2C"/>
    <w:rsid w:val="000E6D8D"/>
    <w:rsid w:val="000F0A27"/>
    <w:rsid w:val="000F21EE"/>
    <w:rsid w:val="000F2208"/>
    <w:rsid w:val="000F2DE8"/>
    <w:rsid w:val="000F395F"/>
    <w:rsid w:val="000F435A"/>
    <w:rsid w:val="000F4646"/>
    <w:rsid w:val="000F4E32"/>
    <w:rsid w:val="000F7460"/>
    <w:rsid w:val="000F7A31"/>
    <w:rsid w:val="000F7C71"/>
    <w:rsid w:val="00100435"/>
    <w:rsid w:val="00100549"/>
    <w:rsid w:val="001019FD"/>
    <w:rsid w:val="00103FB6"/>
    <w:rsid w:val="001057A2"/>
    <w:rsid w:val="00106E0F"/>
    <w:rsid w:val="00107A5C"/>
    <w:rsid w:val="00110F18"/>
    <w:rsid w:val="00112374"/>
    <w:rsid w:val="001149D6"/>
    <w:rsid w:val="00114AE0"/>
    <w:rsid w:val="00114D7B"/>
    <w:rsid w:val="00115044"/>
    <w:rsid w:val="00116077"/>
    <w:rsid w:val="00116128"/>
    <w:rsid w:val="00116DDE"/>
    <w:rsid w:val="001179D5"/>
    <w:rsid w:val="001212F1"/>
    <w:rsid w:val="0012232C"/>
    <w:rsid w:val="001268C9"/>
    <w:rsid w:val="00130460"/>
    <w:rsid w:val="00131461"/>
    <w:rsid w:val="00131E55"/>
    <w:rsid w:val="00131ECE"/>
    <w:rsid w:val="0013233E"/>
    <w:rsid w:val="001357EF"/>
    <w:rsid w:val="00135AB2"/>
    <w:rsid w:val="0013751A"/>
    <w:rsid w:val="00137A1D"/>
    <w:rsid w:val="00137D03"/>
    <w:rsid w:val="00140653"/>
    <w:rsid w:val="00141FC5"/>
    <w:rsid w:val="00142023"/>
    <w:rsid w:val="0014288D"/>
    <w:rsid w:val="001433EB"/>
    <w:rsid w:val="0014373A"/>
    <w:rsid w:val="00143877"/>
    <w:rsid w:val="00144B01"/>
    <w:rsid w:val="00146867"/>
    <w:rsid w:val="00147379"/>
    <w:rsid w:val="00147EE4"/>
    <w:rsid w:val="0015075A"/>
    <w:rsid w:val="001522AF"/>
    <w:rsid w:val="001541E9"/>
    <w:rsid w:val="001571D7"/>
    <w:rsid w:val="00157517"/>
    <w:rsid w:val="00161D21"/>
    <w:rsid w:val="00163CB3"/>
    <w:rsid w:val="00163DA1"/>
    <w:rsid w:val="001654F6"/>
    <w:rsid w:val="001663B3"/>
    <w:rsid w:val="00166971"/>
    <w:rsid w:val="00167DFE"/>
    <w:rsid w:val="00170BCC"/>
    <w:rsid w:val="001715FA"/>
    <w:rsid w:val="001740F6"/>
    <w:rsid w:val="00174238"/>
    <w:rsid w:val="00176812"/>
    <w:rsid w:val="00176E93"/>
    <w:rsid w:val="001818F4"/>
    <w:rsid w:val="00181CBE"/>
    <w:rsid w:val="00182F23"/>
    <w:rsid w:val="0018349B"/>
    <w:rsid w:val="00184862"/>
    <w:rsid w:val="0018550B"/>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090"/>
    <w:rsid w:val="001B419A"/>
    <w:rsid w:val="001B4CAD"/>
    <w:rsid w:val="001B62E9"/>
    <w:rsid w:val="001B6ACF"/>
    <w:rsid w:val="001B6BF8"/>
    <w:rsid w:val="001B6C3E"/>
    <w:rsid w:val="001C1AE5"/>
    <w:rsid w:val="001C26F1"/>
    <w:rsid w:val="001C2D49"/>
    <w:rsid w:val="001C4039"/>
    <w:rsid w:val="001C406B"/>
    <w:rsid w:val="001C43FC"/>
    <w:rsid w:val="001C6B7F"/>
    <w:rsid w:val="001C7A0B"/>
    <w:rsid w:val="001C7A0F"/>
    <w:rsid w:val="001C7DC6"/>
    <w:rsid w:val="001D0E54"/>
    <w:rsid w:val="001D0F3A"/>
    <w:rsid w:val="001D0FC1"/>
    <w:rsid w:val="001D220F"/>
    <w:rsid w:val="001D2584"/>
    <w:rsid w:val="001D5951"/>
    <w:rsid w:val="001D6E81"/>
    <w:rsid w:val="001D777A"/>
    <w:rsid w:val="001E0C20"/>
    <w:rsid w:val="001E36B1"/>
    <w:rsid w:val="001E37A0"/>
    <w:rsid w:val="001E6927"/>
    <w:rsid w:val="001E6C8B"/>
    <w:rsid w:val="001E728B"/>
    <w:rsid w:val="001E73EF"/>
    <w:rsid w:val="001F09F6"/>
    <w:rsid w:val="001F2DAE"/>
    <w:rsid w:val="001F3615"/>
    <w:rsid w:val="001F7145"/>
    <w:rsid w:val="001F7427"/>
    <w:rsid w:val="001F7884"/>
    <w:rsid w:val="00201E21"/>
    <w:rsid w:val="00203F7E"/>
    <w:rsid w:val="00204923"/>
    <w:rsid w:val="0020582E"/>
    <w:rsid w:val="00206B7C"/>
    <w:rsid w:val="00211590"/>
    <w:rsid w:val="002123CB"/>
    <w:rsid w:val="00215733"/>
    <w:rsid w:val="00216E78"/>
    <w:rsid w:val="002216E6"/>
    <w:rsid w:val="0022676D"/>
    <w:rsid w:val="00227444"/>
    <w:rsid w:val="00230072"/>
    <w:rsid w:val="00230D4C"/>
    <w:rsid w:val="0023414A"/>
    <w:rsid w:val="00234455"/>
    <w:rsid w:val="00240060"/>
    <w:rsid w:val="00242BCE"/>
    <w:rsid w:val="00244AF7"/>
    <w:rsid w:val="00250A4E"/>
    <w:rsid w:val="00250AD3"/>
    <w:rsid w:val="0025244D"/>
    <w:rsid w:val="00253F54"/>
    <w:rsid w:val="00254E0B"/>
    <w:rsid w:val="0025520A"/>
    <w:rsid w:val="002552DB"/>
    <w:rsid w:val="0025557C"/>
    <w:rsid w:val="00256590"/>
    <w:rsid w:val="00256907"/>
    <w:rsid w:val="002578C0"/>
    <w:rsid w:val="002604C6"/>
    <w:rsid w:val="00261789"/>
    <w:rsid w:val="002617CD"/>
    <w:rsid w:val="00263B33"/>
    <w:rsid w:val="002644B4"/>
    <w:rsid w:val="00266B0E"/>
    <w:rsid w:val="00271B54"/>
    <w:rsid w:val="00272550"/>
    <w:rsid w:val="002726C3"/>
    <w:rsid w:val="00272904"/>
    <w:rsid w:val="00275801"/>
    <w:rsid w:val="00275B23"/>
    <w:rsid w:val="002766F8"/>
    <w:rsid w:val="0028141B"/>
    <w:rsid w:val="00281764"/>
    <w:rsid w:val="00282C04"/>
    <w:rsid w:val="00282D8E"/>
    <w:rsid w:val="0028481F"/>
    <w:rsid w:val="00286E78"/>
    <w:rsid w:val="002871BC"/>
    <w:rsid w:val="00287731"/>
    <w:rsid w:val="00290F73"/>
    <w:rsid w:val="00291A64"/>
    <w:rsid w:val="0029291D"/>
    <w:rsid w:val="00292F0A"/>
    <w:rsid w:val="00293DA4"/>
    <w:rsid w:val="002A07D0"/>
    <w:rsid w:val="002A1BEE"/>
    <w:rsid w:val="002A2AB0"/>
    <w:rsid w:val="002A44DC"/>
    <w:rsid w:val="002A4A95"/>
    <w:rsid w:val="002A6696"/>
    <w:rsid w:val="002B0366"/>
    <w:rsid w:val="002B0E5F"/>
    <w:rsid w:val="002B7FC0"/>
    <w:rsid w:val="002C0065"/>
    <w:rsid w:val="002C0833"/>
    <w:rsid w:val="002C153D"/>
    <w:rsid w:val="002C1B6B"/>
    <w:rsid w:val="002C5D02"/>
    <w:rsid w:val="002C6271"/>
    <w:rsid w:val="002C6515"/>
    <w:rsid w:val="002C792F"/>
    <w:rsid w:val="002D03BB"/>
    <w:rsid w:val="002D0458"/>
    <w:rsid w:val="002D0A0A"/>
    <w:rsid w:val="002D15BA"/>
    <w:rsid w:val="002D20DE"/>
    <w:rsid w:val="002D3A8D"/>
    <w:rsid w:val="002D49DD"/>
    <w:rsid w:val="002D526C"/>
    <w:rsid w:val="002D54A5"/>
    <w:rsid w:val="002D58ED"/>
    <w:rsid w:val="002D647F"/>
    <w:rsid w:val="002D6C0C"/>
    <w:rsid w:val="002D7CCE"/>
    <w:rsid w:val="002E24C0"/>
    <w:rsid w:val="002E359A"/>
    <w:rsid w:val="002E3C74"/>
    <w:rsid w:val="002E5FA1"/>
    <w:rsid w:val="002E672C"/>
    <w:rsid w:val="002E6980"/>
    <w:rsid w:val="002E69D9"/>
    <w:rsid w:val="002F0615"/>
    <w:rsid w:val="002F24EF"/>
    <w:rsid w:val="002F2ECA"/>
    <w:rsid w:val="002F59E7"/>
    <w:rsid w:val="0030133F"/>
    <w:rsid w:val="00302AA0"/>
    <w:rsid w:val="0030397C"/>
    <w:rsid w:val="00303ADA"/>
    <w:rsid w:val="00303E48"/>
    <w:rsid w:val="00306661"/>
    <w:rsid w:val="00317FAF"/>
    <w:rsid w:val="00320A4D"/>
    <w:rsid w:val="00320B10"/>
    <w:rsid w:val="00321068"/>
    <w:rsid w:val="003213F8"/>
    <w:rsid w:val="00321F3B"/>
    <w:rsid w:val="003227F4"/>
    <w:rsid w:val="003236CF"/>
    <w:rsid w:val="003249B5"/>
    <w:rsid w:val="00324B99"/>
    <w:rsid w:val="00325AAD"/>
    <w:rsid w:val="003265E0"/>
    <w:rsid w:val="00331673"/>
    <w:rsid w:val="003337FC"/>
    <w:rsid w:val="00333C9B"/>
    <w:rsid w:val="00334AFB"/>
    <w:rsid w:val="00335D7D"/>
    <w:rsid w:val="0033736A"/>
    <w:rsid w:val="003374FA"/>
    <w:rsid w:val="00337973"/>
    <w:rsid w:val="00337C09"/>
    <w:rsid w:val="00337C1F"/>
    <w:rsid w:val="0034062D"/>
    <w:rsid w:val="0034078F"/>
    <w:rsid w:val="00341674"/>
    <w:rsid w:val="00341F68"/>
    <w:rsid w:val="003420E8"/>
    <w:rsid w:val="0034281A"/>
    <w:rsid w:val="0034293E"/>
    <w:rsid w:val="00345769"/>
    <w:rsid w:val="00345991"/>
    <w:rsid w:val="00345F31"/>
    <w:rsid w:val="00347065"/>
    <w:rsid w:val="003500BC"/>
    <w:rsid w:val="00350242"/>
    <w:rsid w:val="00350A2B"/>
    <w:rsid w:val="00350C70"/>
    <w:rsid w:val="0035127C"/>
    <w:rsid w:val="0035145F"/>
    <w:rsid w:val="00352C1A"/>
    <w:rsid w:val="0035434C"/>
    <w:rsid w:val="00354A42"/>
    <w:rsid w:val="00354A75"/>
    <w:rsid w:val="00354C6B"/>
    <w:rsid w:val="003550AB"/>
    <w:rsid w:val="00361D7A"/>
    <w:rsid w:val="003622DF"/>
    <w:rsid w:val="00362556"/>
    <w:rsid w:val="003636FD"/>
    <w:rsid w:val="003650A8"/>
    <w:rsid w:val="003706A2"/>
    <w:rsid w:val="00370804"/>
    <w:rsid w:val="00373CDB"/>
    <w:rsid w:val="003760A5"/>
    <w:rsid w:val="0037709D"/>
    <w:rsid w:val="00381ED6"/>
    <w:rsid w:val="003840A3"/>
    <w:rsid w:val="00384730"/>
    <w:rsid w:val="00384AF6"/>
    <w:rsid w:val="00384BE0"/>
    <w:rsid w:val="00385588"/>
    <w:rsid w:val="00387DF3"/>
    <w:rsid w:val="00390155"/>
    <w:rsid w:val="00390298"/>
    <w:rsid w:val="00390A1E"/>
    <w:rsid w:val="00391886"/>
    <w:rsid w:val="003919A4"/>
    <w:rsid w:val="003921BE"/>
    <w:rsid w:val="0039287A"/>
    <w:rsid w:val="00394004"/>
    <w:rsid w:val="00394B26"/>
    <w:rsid w:val="003954C7"/>
    <w:rsid w:val="003A19D1"/>
    <w:rsid w:val="003A2969"/>
    <w:rsid w:val="003A34A2"/>
    <w:rsid w:val="003A47D1"/>
    <w:rsid w:val="003A7576"/>
    <w:rsid w:val="003B0ADB"/>
    <w:rsid w:val="003B1575"/>
    <w:rsid w:val="003B16F1"/>
    <w:rsid w:val="003B2814"/>
    <w:rsid w:val="003B6389"/>
    <w:rsid w:val="003C0415"/>
    <w:rsid w:val="003C3DEF"/>
    <w:rsid w:val="003C50D9"/>
    <w:rsid w:val="003C59E4"/>
    <w:rsid w:val="003C5E62"/>
    <w:rsid w:val="003C6507"/>
    <w:rsid w:val="003C75F1"/>
    <w:rsid w:val="003C7A82"/>
    <w:rsid w:val="003D01E2"/>
    <w:rsid w:val="003D2820"/>
    <w:rsid w:val="003D34A3"/>
    <w:rsid w:val="003D34D8"/>
    <w:rsid w:val="003D3F05"/>
    <w:rsid w:val="003D4BBB"/>
    <w:rsid w:val="003D56E8"/>
    <w:rsid w:val="003D79D4"/>
    <w:rsid w:val="003E074A"/>
    <w:rsid w:val="003E15F8"/>
    <w:rsid w:val="003E1BDC"/>
    <w:rsid w:val="003E3B97"/>
    <w:rsid w:val="003E6616"/>
    <w:rsid w:val="003E7596"/>
    <w:rsid w:val="003F149F"/>
    <w:rsid w:val="003F1DE6"/>
    <w:rsid w:val="003F542D"/>
    <w:rsid w:val="003F5C01"/>
    <w:rsid w:val="004005DC"/>
    <w:rsid w:val="00400AB9"/>
    <w:rsid w:val="00405229"/>
    <w:rsid w:val="004055BC"/>
    <w:rsid w:val="00407A51"/>
    <w:rsid w:val="00410D68"/>
    <w:rsid w:val="00411A4E"/>
    <w:rsid w:val="00412E88"/>
    <w:rsid w:val="00415EF6"/>
    <w:rsid w:val="004162CB"/>
    <w:rsid w:val="00417213"/>
    <w:rsid w:val="0042135A"/>
    <w:rsid w:val="004226F8"/>
    <w:rsid w:val="00423330"/>
    <w:rsid w:val="004233D0"/>
    <w:rsid w:val="004257BE"/>
    <w:rsid w:val="0042603F"/>
    <w:rsid w:val="00427AFD"/>
    <w:rsid w:val="004308BD"/>
    <w:rsid w:val="00430A35"/>
    <w:rsid w:val="0043100A"/>
    <w:rsid w:val="004342E1"/>
    <w:rsid w:val="00434B83"/>
    <w:rsid w:val="0043546B"/>
    <w:rsid w:val="00435E49"/>
    <w:rsid w:val="00441750"/>
    <w:rsid w:val="004418FB"/>
    <w:rsid w:val="00442E39"/>
    <w:rsid w:val="00444734"/>
    <w:rsid w:val="00444920"/>
    <w:rsid w:val="00446831"/>
    <w:rsid w:val="00450087"/>
    <w:rsid w:val="004515CC"/>
    <w:rsid w:val="00451805"/>
    <w:rsid w:val="0045272A"/>
    <w:rsid w:val="00452A92"/>
    <w:rsid w:val="004531C5"/>
    <w:rsid w:val="00455D78"/>
    <w:rsid w:val="004560DD"/>
    <w:rsid w:val="00456272"/>
    <w:rsid w:val="00460AEC"/>
    <w:rsid w:val="00461C4D"/>
    <w:rsid w:val="00461C7B"/>
    <w:rsid w:val="00462770"/>
    <w:rsid w:val="00463E95"/>
    <w:rsid w:val="00465D8D"/>
    <w:rsid w:val="00465E49"/>
    <w:rsid w:val="00466011"/>
    <w:rsid w:val="00471A85"/>
    <w:rsid w:val="00472B43"/>
    <w:rsid w:val="00474631"/>
    <w:rsid w:val="0047497C"/>
    <w:rsid w:val="0047596B"/>
    <w:rsid w:val="004761BB"/>
    <w:rsid w:val="00476997"/>
    <w:rsid w:val="00482077"/>
    <w:rsid w:val="00482CAA"/>
    <w:rsid w:val="00484DD1"/>
    <w:rsid w:val="00484ED2"/>
    <w:rsid w:val="00487341"/>
    <w:rsid w:val="00490177"/>
    <w:rsid w:val="00492640"/>
    <w:rsid w:val="0049371E"/>
    <w:rsid w:val="00493E11"/>
    <w:rsid w:val="004941A5"/>
    <w:rsid w:val="00495669"/>
    <w:rsid w:val="00495BA9"/>
    <w:rsid w:val="00497AAB"/>
    <w:rsid w:val="004A0548"/>
    <w:rsid w:val="004A308F"/>
    <w:rsid w:val="004A32DE"/>
    <w:rsid w:val="004A522F"/>
    <w:rsid w:val="004A577F"/>
    <w:rsid w:val="004A6166"/>
    <w:rsid w:val="004A73BA"/>
    <w:rsid w:val="004A7CAA"/>
    <w:rsid w:val="004B1847"/>
    <w:rsid w:val="004B2B97"/>
    <w:rsid w:val="004B477E"/>
    <w:rsid w:val="004B7BA0"/>
    <w:rsid w:val="004C068F"/>
    <w:rsid w:val="004C158B"/>
    <w:rsid w:val="004C2F17"/>
    <w:rsid w:val="004C30F4"/>
    <w:rsid w:val="004C4749"/>
    <w:rsid w:val="004C5F4F"/>
    <w:rsid w:val="004C645A"/>
    <w:rsid w:val="004C79D3"/>
    <w:rsid w:val="004D0536"/>
    <w:rsid w:val="004D0555"/>
    <w:rsid w:val="004D0C8C"/>
    <w:rsid w:val="004D2601"/>
    <w:rsid w:val="004D3806"/>
    <w:rsid w:val="004D4E19"/>
    <w:rsid w:val="004D75A7"/>
    <w:rsid w:val="004D77C6"/>
    <w:rsid w:val="004E02D0"/>
    <w:rsid w:val="004E25DE"/>
    <w:rsid w:val="004E2C1A"/>
    <w:rsid w:val="004E2C1C"/>
    <w:rsid w:val="004E3766"/>
    <w:rsid w:val="004E38C5"/>
    <w:rsid w:val="004E6E84"/>
    <w:rsid w:val="004F00C3"/>
    <w:rsid w:val="004F2AA5"/>
    <w:rsid w:val="004F356A"/>
    <w:rsid w:val="004F408C"/>
    <w:rsid w:val="004F4704"/>
    <w:rsid w:val="004F5FAD"/>
    <w:rsid w:val="004F7270"/>
    <w:rsid w:val="004F7A6A"/>
    <w:rsid w:val="005026FD"/>
    <w:rsid w:val="00502DCC"/>
    <w:rsid w:val="00503617"/>
    <w:rsid w:val="00503794"/>
    <w:rsid w:val="00504526"/>
    <w:rsid w:val="0050645E"/>
    <w:rsid w:val="00507B4F"/>
    <w:rsid w:val="00510482"/>
    <w:rsid w:val="00511E58"/>
    <w:rsid w:val="00514A71"/>
    <w:rsid w:val="0051575A"/>
    <w:rsid w:val="00516BF3"/>
    <w:rsid w:val="00516DA0"/>
    <w:rsid w:val="00517168"/>
    <w:rsid w:val="00520013"/>
    <w:rsid w:val="005203F3"/>
    <w:rsid w:val="00521F0E"/>
    <w:rsid w:val="00523048"/>
    <w:rsid w:val="00523199"/>
    <w:rsid w:val="00524AB3"/>
    <w:rsid w:val="005257F7"/>
    <w:rsid w:val="00525A5E"/>
    <w:rsid w:val="0052674D"/>
    <w:rsid w:val="00526850"/>
    <w:rsid w:val="00526A32"/>
    <w:rsid w:val="00526D63"/>
    <w:rsid w:val="005305FC"/>
    <w:rsid w:val="00531585"/>
    <w:rsid w:val="00531D98"/>
    <w:rsid w:val="00533127"/>
    <w:rsid w:val="00533426"/>
    <w:rsid w:val="0053605B"/>
    <w:rsid w:val="00540346"/>
    <w:rsid w:val="00541C26"/>
    <w:rsid w:val="00542DDD"/>
    <w:rsid w:val="00542E76"/>
    <w:rsid w:val="005465BC"/>
    <w:rsid w:val="0054751B"/>
    <w:rsid w:val="00550EF9"/>
    <w:rsid w:val="005530F9"/>
    <w:rsid w:val="005540EA"/>
    <w:rsid w:val="00554E46"/>
    <w:rsid w:val="0055623D"/>
    <w:rsid w:val="00557B5E"/>
    <w:rsid w:val="00557D27"/>
    <w:rsid w:val="005612E4"/>
    <w:rsid w:val="00561A50"/>
    <w:rsid w:val="005627D9"/>
    <w:rsid w:val="00565932"/>
    <w:rsid w:val="00565AF8"/>
    <w:rsid w:val="00566586"/>
    <w:rsid w:val="005668EE"/>
    <w:rsid w:val="00566B46"/>
    <w:rsid w:val="00567569"/>
    <w:rsid w:val="005716E3"/>
    <w:rsid w:val="00571A39"/>
    <w:rsid w:val="00572027"/>
    <w:rsid w:val="0057220F"/>
    <w:rsid w:val="005743B6"/>
    <w:rsid w:val="005775C2"/>
    <w:rsid w:val="00577A4F"/>
    <w:rsid w:val="00581551"/>
    <w:rsid w:val="00581BFD"/>
    <w:rsid w:val="005829D0"/>
    <w:rsid w:val="005844D2"/>
    <w:rsid w:val="00592EED"/>
    <w:rsid w:val="0059478B"/>
    <w:rsid w:val="005952CF"/>
    <w:rsid w:val="005962BB"/>
    <w:rsid w:val="005A01F3"/>
    <w:rsid w:val="005A03F5"/>
    <w:rsid w:val="005A13E4"/>
    <w:rsid w:val="005A159D"/>
    <w:rsid w:val="005A202F"/>
    <w:rsid w:val="005A3949"/>
    <w:rsid w:val="005A58A5"/>
    <w:rsid w:val="005A70A5"/>
    <w:rsid w:val="005A7536"/>
    <w:rsid w:val="005B1D62"/>
    <w:rsid w:val="005B205C"/>
    <w:rsid w:val="005B2A64"/>
    <w:rsid w:val="005B364C"/>
    <w:rsid w:val="005B3FA6"/>
    <w:rsid w:val="005B4B6C"/>
    <w:rsid w:val="005B4EB3"/>
    <w:rsid w:val="005B66BE"/>
    <w:rsid w:val="005B7CB1"/>
    <w:rsid w:val="005C0058"/>
    <w:rsid w:val="005C0160"/>
    <w:rsid w:val="005C2C33"/>
    <w:rsid w:val="005C33AB"/>
    <w:rsid w:val="005C3B46"/>
    <w:rsid w:val="005C3B79"/>
    <w:rsid w:val="005C3BE8"/>
    <w:rsid w:val="005C46C6"/>
    <w:rsid w:val="005C6F9B"/>
    <w:rsid w:val="005C71CF"/>
    <w:rsid w:val="005C723D"/>
    <w:rsid w:val="005C7940"/>
    <w:rsid w:val="005C7C8D"/>
    <w:rsid w:val="005D0B14"/>
    <w:rsid w:val="005D0B5E"/>
    <w:rsid w:val="005D1729"/>
    <w:rsid w:val="005D1E1D"/>
    <w:rsid w:val="005D220E"/>
    <w:rsid w:val="005D2484"/>
    <w:rsid w:val="005D3370"/>
    <w:rsid w:val="005D41C3"/>
    <w:rsid w:val="005D4BD6"/>
    <w:rsid w:val="005D540A"/>
    <w:rsid w:val="005D55D5"/>
    <w:rsid w:val="005D5FBA"/>
    <w:rsid w:val="005D6318"/>
    <w:rsid w:val="005D647C"/>
    <w:rsid w:val="005D7C3A"/>
    <w:rsid w:val="005E04D6"/>
    <w:rsid w:val="005E26A0"/>
    <w:rsid w:val="005E314C"/>
    <w:rsid w:val="005E3639"/>
    <w:rsid w:val="005E40DB"/>
    <w:rsid w:val="005E760B"/>
    <w:rsid w:val="005F046C"/>
    <w:rsid w:val="005F36D9"/>
    <w:rsid w:val="005F4E92"/>
    <w:rsid w:val="005F646B"/>
    <w:rsid w:val="005F7179"/>
    <w:rsid w:val="00600F00"/>
    <w:rsid w:val="00602409"/>
    <w:rsid w:val="00605899"/>
    <w:rsid w:val="00606D34"/>
    <w:rsid w:val="0060749B"/>
    <w:rsid w:val="00607C3D"/>
    <w:rsid w:val="0061337A"/>
    <w:rsid w:val="006177D6"/>
    <w:rsid w:val="0062043D"/>
    <w:rsid w:val="006210C2"/>
    <w:rsid w:val="006213B9"/>
    <w:rsid w:val="00621AEB"/>
    <w:rsid w:val="00621C41"/>
    <w:rsid w:val="00621FE0"/>
    <w:rsid w:val="006233CA"/>
    <w:rsid w:val="00623410"/>
    <w:rsid w:val="00624431"/>
    <w:rsid w:val="0062585B"/>
    <w:rsid w:val="00625A1D"/>
    <w:rsid w:val="00626419"/>
    <w:rsid w:val="00626701"/>
    <w:rsid w:val="00626B14"/>
    <w:rsid w:val="006304A4"/>
    <w:rsid w:val="00630675"/>
    <w:rsid w:val="006335B6"/>
    <w:rsid w:val="0063611C"/>
    <w:rsid w:val="00636F9C"/>
    <w:rsid w:val="00637205"/>
    <w:rsid w:val="00641BE7"/>
    <w:rsid w:val="00641D38"/>
    <w:rsid w:val="00642212"/>
    <w:rsid w:val="00645955"/>
    <w:rsid w:val="00647419"/>
    <w:rsid w:val="00650727"/>
    <w:rsid w:val="0065236E"/>
    <w:rsid w:val="006524D7"/>
    <w:rsid w:val="00653D34"/>
    <w:rsid w:val="00661F2A"/>
    <w:rsid w:val="00661FB0"/>
    <w:rsid w:val="006632B9"/>
    <w:rsid w:val="00664FE1"/>
    <w:rsid w:val="00665DCA"/>
    <w:rsid w:val="00666C95"/>
    <w:rsid w:val="00670A48"/>
    <w:rsid w:val="006718C9"/>
    <w:rsid w:val="00672137"/>
    <w:rsid w:val="00673C8C"/>
    <w:rsid w:val="00673D23"/>
    <w:rsid w:val="00674151"/>
    <w:rsid w:val="0067594E"/>
    <w:rsid w:val="006765B7"/>
    <w:rsid w:val="006773CC"/>
    <w:rsid w:val="00680EA9"/>
    <w:rsid w:val="0068111B"/>
    <w:rsid w:val="00682073"/>
    <w:rsid w:val="006825D5"/>
    <w:rsid w:val="00682DE6"/>
    <w:rsid w:val="0068791E"/>
    <w:rsid w:val="006879B7"/>
    <w:rsid w:val="006902E0"/>
    <w:rsid w:val="00691609"/>
    <w:rsid w:val="00692E64"/>
    <w:rsid w:val="00693DEB"/>
    <w:rsid w:val="00694E9F"/>
    <w:rsid w:val="00695577"/>
    <w:rsid w:val="00696A17"/>
    <w:rsid w:val="00697C6D"/>
    <w:rsid w:val="006A116F"/>
    <w:rsid w:val="006A2B24"/>
    <w:rsid w:val="006A31CB"/>
    <w:rsid w:val="006A518C"/>
    <w:rsid w:val="006A546A"/>
    <w:rsid w:val="006A6C5B"/>
    <w:rsid w:val="006A70D0"/>
    <w:rsid w:val="006A786F"/>
    <w:rsid w:val="006B16A2"/>
    <w:rsid w:val="006B1E5E"/>
    <w:rsid w:val="006B2F7E"/>
    <w:rsid w:val="006B3501"/>
    <w:rsid w:val="006C0DB7"/>
    <w:rsid w:val="006C0F48"/>
    <w:rsid w:val="006D590A"/>
    <w:rsid w:val="006D7221"/>
    <w:rsid w:val="006D7A22"/>
    <w:rsid w:val="006D7FF7"/>
    <w:rsid w:val="006E0A0B"/>
    <w:rsid w:val="006E0B12"/>
    <w:rsid w:val="006E1A8F"/>
    <w:rsid w:val="006E218B"/>
    <w:rsid w:val="006E372D"/>
    <w:rsid w:val="006E4520"/>
    <w:rsid w:val="006E4583"/>
    <w:rsid w:val="006E7AFE"/>
    <w:rsid w:val="006F3D0E"/>
    <w:rsid w:val="006F5790"/>
    <w:rsid w:val="006F6FEE"/>
    <w:rsid w:val="00700500"/>
    <w:rsid w:val="00701FF4"/>
    <w:rsid w:val="007035D9"/>
    <w:rsid w:val="0070390B"/>
    <w:rsid w:val="0070397A"/>
    <w:rsid w:val="00704970"/>
    <w:rsid w:val="007104F6"/>
    <w:rsid w:val="0071233E"/>
    <w:rsid w:val="007152BA"/>
    <w:rsid w:val="0071641E"/>
    <w:rsid w:val="007166CD"/>
    <w:rsid w:val="00716B2F"/>
    <w:rsid w:val="00717D90"/>
    <w:rsid w:val="00720DA5"/>
    <w:rsid w:val="007225C3"/>
    <w:rsid w:val="00722776"/>
    <w:rsid w:val="00723F2B"/>
    <w:rsid w:val="00723FB7"/>
    <w:rsid w:val="007243F6"/>
    <w:rsid w:val="007316C4"/>
    <w:rsid w:val="0073299B"/>
    <w:rsid w:val="00734103"/>
    <w:rsid w:val="007379DF"/>
    <w:rsid w:val="007402D2"/>
    <w:rsid w:val="00740A85"/>
    <w:rsid w:val="00741408"/>
    <w:rsid w:val="007418CF"/>
    <w:rsid w:val="00743AA2"/>
    <w:rsid w:val="007468C1"/>
    <w:rsid w:val="00747C0E"/>
    <w:rsid w:val="00750232"/>
    <w:rsid w:val="007521C3"/>
    <w:rsid w:val="0075390E"/>
    <w:rsid w:val="00754A3B"/>
    <w:rsid w:val="00756835"/>
    <w:rsid w:val="00757590"/>
    <w:rsid w:val="007623FF"/>
    <w:rsid w:val="00766633"/>
    <w:rsid w:val="00766953"/>
    <w:rsid w:val="00766FEF"/>
    <w:rsid w:val="00770643"/>
    <w:rsid w:val="00770D84"/>
    <w:rsid w:val="00775C40"/>
    <w:rsid w:val="00776034"/>
    <w:rsid w:val="00777D2C"/>
    <w:rsid w:val="0078333F"/>
    <w:rsid w:val="00783496"/>
    <w:rsid w:val="0078588C"/>
    <w:rsid w:val="00786B2F"/>
    <w:rsid w:val="00787389"/>
    <w:rsid w:val="007874C4"/>
    <w:rsid w:val="00787550"/>
    <w:rsid w:val="00792DCB"/>
    <w:rsid w:val="00792FE3"/>
    <w:rsid w:val="0079437C"/>
    <w:rsid w:val="007957BF"/>
    <w:rsid w:val="00795A03"/>
    <w:rsid w:val="007A23C5"/>
    <w:rsid w:val="007A26B6"/>
    <w:rsid w:val="007A3075"/>
    <w:rsid w:val="007A4139"/>
    <w:rsid w:val="007A5A50"/>
    <w:rsid w:val="007A5E1A"/>
    <w:rsid w:val="007A7B54"/>
    <w:rsid w:val="007B0378"/>
    <w:rsid w:val="007B17B7"/>
    <w:rsid w:val="007B1CD7"/>
    <w:rsid w:val="007B2301"/>
    <w:rsid w:val="007B2322"/>
    <w:rsid w:val="007B3F0B"/>
    <w:rsid w:val="007B4FCD"/>
    <w:rsid w:val="007B67E0"/>
    <w:rsid w:val="007B7B42"/>
    <w:rsid w:val="007C0875"/>
    <w:rsid w:val="007C298F"/>
    <w:rsid w:val="007C2F1A"/>
    <w:rsid w:val="007C4048"/>
    <w:rsid w:val="007C78DC"/>
    <w:rsid w:val="007D0A34"/>
    <w:rsid w:val="007D0E1B"/>
    <w:rsid w:val="007D14CE"/>
    <w:rsid w:val="007D220C"/>
    <w:rsid w:val="007D236E"/>
    <w:rsid w:val="007D24A2"/>
    <w:rsid w:val="007D4DD3"/>
    <w:rsid w:val="007D6267"/>
    <w:rsid w:val="007D7053"/>
    <w:rsid w:val="007D7861"/>
    <w:rsid w:val="007E0A54"/>
    <w:rsid w:val="007E0CE0"/>
    <w:rsid w:val="007E110D"/>
    <w:rsid w:val="007E1DF9"/>
    <w:rsid w:val="007E20A4"/>
    <w:rsid w:val="007E2C7A"/>
    <w:rsid w:val="007E5531"/>
    <w:rsid w:val="007E5EBD"/>
    <w:rsid w:val="007E60D8"/>
    <w:rsid w:val="007E69D7"/>
    <w:rsid w:val="007E7FF8"/>
    <w:rsid w:val="007F2603"/>
    <w:rsid w:val="007F3738"/>
    <w:rsid w:val="007F3CAB"/>
    <w:rsid w:val="007F607F"/>
    <w:rsid w:val="007F7BE4"/>
    <w:rsid w:val="007F7CA8"/>
    <w:rsid w:val="00801204"/>
    <w:rsid w:val="00801466"/>
    <w:rsid w:val="0080177D"/>
    <w:rsid w:val="008023DB"/>
    <w:rsid w:val="008026F9"/>
    <w:rsid w:val="00802C24"/>
    <w:rsid w:val="00802E95"/>
    <w:rsid w:val="0080595D"/>
    <w:rsid w:val="00806245"/>
    <w:rsid w:val="00807241"/>
    <w:rsid w:val="008112C8"/>
    <w:rsid w:val="00812AA5"/>
    <w:rsid w:val="00813FBA"/>
    <w:rsid w:val="0081628A"/>
    <w:rsid w:val="008231AD"/>
    <w:rsid w:val="008237FD"/>
    <w:rsid w:val="00823BC1"/>
    <w:rsid w:val="0082473D"/>
    <w:rsid w:val="008273AA"/>
    <w:rsid w:val="00830CAD"/>
    <w:rsid w:val="00831C20"/>
    <w:rsid w:val="0083473F"/>
    <w:rsid w:val="0083745F"/>
    <w:rsid w:val="00837F29"/>
    <w:rsid w:val="008407B2"/>
    <w:rsid w:val="00841019"/>
    <w:rsid w:val="008422E8"/>
    <w:rsid w:val="00843490"/>
    <w:rsid w:val="00843792"/>
    <w:rsid w:val="0084620D"/>
    <w:rsid w:val="00850940"/>
    <w:rsid w:val="00851C4D"/>
    <w:rsid w:val="00852279"/>
    <w:rsid w:val="008524BE"/>
    <w:rsid w:val="008571E0"/>
    <w:rsid w:val="00857CD4"/>
    <w:rsid w:val="00861821"/>
    <w:rsid w:val="00862867"/>
    <w:rsid w:val="00862FBC"/>
    <w:rsid w:val="00863F23"/>
    <w:rsid w:val="00865949"/>
    <w:rsid w:val="008661F0"/>
    <w:rsid w:val="00866E77"/>
    <w:rsid w:val="0086720C"/>
    <w:rsid w:val="00870E2B"/>
    <w:rsid w:val="0087292F"/>
    <w:rsid w:val="00872A8A"/>
    <w:rsid w:val="00873BB3"/>
    <w:rsid w:val="00874EB0"/>
    <w:rsid w:val="0087525D"/>
    <w:rsid w:val="008758BC"/>
    <w:rsid w:val="00875ED7"/>
    <w:rsid w:val="00876788"/>
    <w:rsid w:val="00877497"/>
    <w:rsid w:val="008778CA"/>
    <w:rsid w:val="008779FC"/>
    <w:rsid w:val="008800C3"/>
    <w:rsid w:val="00880710"/>
    <w:rsid w:val="00880E54"/>
    <w:rsid w:val="008812EB"/>
    <w:rsid w:val="008815F2"/>
    <w:rsid w:val="0088182F"/>
    <w:rsid w:val="00881C13"/>
    <w:rsid w:val="00882DD5"/>
    <w:rsid w:val="0088389B"/>
    <w:rsid w:val="00883CAC"/>
    <w:rsid w:val="00885307"/>
    <w:rsid w:val="0088584D"/>
    <w:rsid w:val="008873E1"/>
    <w:rsid w:val="00887FC3"/>
    <w:rsid w:val="00893532"/>
    <w:rsid w:val="008978DA"/>
    <w:rsid w:val="008A0C0F"/>
    <w:rsid w:val="008A1347"/>
    <w:rsid w:val="008A24DA"/>
    <w:rsid w:val="008A25F2"/>
    <w:rsid w:val="008A58B2"/>
    <w:rsid w:val="008A6636"/>
    <w:rsid w:val="008B0204"/>
    <w:rsid w:val="008B02DE"/>
    <w:rsid w:val="008B1DD4"/>
    <w:rsid w:val="008B22D6"/>
    <w:rsid w:val="008B4024"/>
    <w:rsid w:val="008B53FD"/>
    <w:rsid w:val="008B55CE"/>
    <w:rsid w:val="008B663D"/>
    <w:rsid w:val="008B66C4"/>
    <w:rsid w:val="008B7A81"/>
    <w:rsid w:val="008C0DEF"/>
    <w:rsid w:val="008C11C3"/>
    <w:rsid w:val="008C52BC"/>
    <w:rsid w:val="008C588B"/>
    <w:rsid w:val="008C71B8"/>
    <w:rsid w:val="008C7750"/>
    <w:rsid w:val="008C7F3E"/>
    <w:rsid w:val="008D19F7"/>
    <w:rsid w:val="008D4971"/>
    <w:rsid w:val="008D5EA6"/>
    <w:rsid w:val="008D6014"/>
    <w:rsid w:val="008D6E77"/>
    <w:rsid w:val="008D6FE8"/>
    <w:rsid w:val="008D75F9"/>
    <w:rsid w:val="008D7A62"/>
    <w:rsid w:val="008E0952"/>
    <w:rsid w:val="008E12D1"/>
    <w:rsid w:val="008E164C"/>
    <w:rsid w:val="008E228F"/>
    <w:rsid w:val="008E3A6C"/>
    <w:rsid w:val="008E3E84"/>
    <w:rsid w:val="008E3E89"/>
    <w:rsid w:val="008E47BD"/>
    <w:rsid w:val="008E56CC"/>
    <w:rsid w:val="008E601F"/>
    <w:rsid w:val="008E6328"/>
    <w:rsid w:val="008F0661"/>
    <w:rsid w:val="008F082B"/>
    <w:rsid w:val="008F1D04"/>
    <w:rsid w:val="008F2B1C"/>
    <w:rsid w:val="008F44AC"/>
    <w:rsid w:val="00900D61"/>
    <w:rsid w:val="00900F64"/>
    <w:rsid w:val="00901C1F"/>
    <w:rsid w:val="00901D34"/>
    <w:rsid w:val="009024F2"/>
    <w:rsid w:val="0090397A"/>
    <w:rsid w:val="00904EC1"/>
    <w:rsid w:val="009063E4"/>
    <w:rsid w:val="00906648"/>
    <w:rsid w:val="009103B0"/>
    <w:rsid w:val="00912099"/>
    <w:rsid w:val="00912CBE"/>
    <w:rsid w:val="0091387F"/>
    <w:rsid w:val="009161ED"/>
    <w:rsid w:val="009179FB"/>
    <w:rsid w:val="009211B0"/>
    <w:rsid w:val="009214AC"/>
    <w:rsid w:val="009228D1"/>
    <w:rsid w:val="00924FA0"/>
    <w:rsid w:val="00925B59"/>
    <w:rsid w:val="00926E46"/>
    <w:rsid w:val="009279BC"/>
    <w:rsid w:val="0093049A"/>
    <w:rsid w:val="00932400"/>
    <w:rsid w:val="009341EB"/>
    <w:rsid w:val="00934C20"/>
    <w:rsid w:val="009351A0"/>
    <w:rsid w:val="009354AF"/>
    <w:rsid w:val="0094115A"/>
    <w:rsid w:val="00942B28"/>
    <w:rsid w:val="0094303E"/>
    <w:rsid w:val="009468A0"/>
    <w:rsid w:val="00946A0A"/>
    <w:rsid w:val="00952490"/>
    <w:rsid w:val="00952B05"/>
    <w:rsid w:val="009544DD"/>
    <w:rsid w:val="00954D59"/>
    <w:rsid w:val="009551B4"/>
    <w:rsid w:val="00955E57"/>
    <w:rsid w:val="0095694D"/>
    <w:rsid w:val="00957FBF"/>
    <w:rsid w:val="00960FCD"/>
    <w:rsid w:val="009623AA"/>
    <w:rsid w:val="009639AB"/>
    <w:rsid w:val="00966908"/>
    <w:rsid w:val="00970C5D"/>
    <w:rsid w:val="00970C6C"/>
    <w:rsid w:val="00971159"/>
    <w:rsid w:val="009723A0"/>
    <w:rsid w:val="009727D4"/>
    <w:rsid w:val="00974D06"/>
    <w:rsid w:val="00974F19"/>
    <w:rsid w:val="00980ED5"/>
    <w:rsid w:val="00982AA5"/>
    <w:rsid w:val="00982FA4"/>
    <w:rsid w:val="00982FAB"/>
    <w:rsid w:val="00983A66"/>
    <w:rsid w:val="00983F0C"/>
    <w:rsid w:val="0098403E"/>
    <w:rsid w:val="00984291"/>
    <w:rsid w:val="00984E83"/>
    <w:rsid w:val="009873FB"/>
    <w:rsid w:val="009875B9"/>
    <w:rsid w:val="00987680"/>
    <w:rsid w:val="00987DA9"/>
    <w:rsid w:val="00991980"/>
    <w:rsid w:val="00994049"/>
    <w:rsid w:val="00994202"/>
    <w:rsid w:val="00994ADC"/>
    <w:rsid w:val="00995C3A"/>
    <w:rsid w:val="00997039"/>
    <w:rsid w:val="009A158D"/>
    <w:rsid w:val="009A6343"/>
    <w:rsid w:val="009A6B43"/>
    <w:rsid w:val="009A6D02"/>
    <w:rsid w:val="009B5A90"/>
    <w:rsid w:val="009B6486"/>
    <w:rsid w:val="009B6B97"/>
    <w:rsid w:val="009B7DAD"/>
    <w:rsid w:val="009B7EEE"/>
    <w:rsid w:val="009C1CDA"/>
    <w:rsid w:val="009C38E2"/>
    <w:rsid w:val="009C3A4D"/>
    <w:rsid w:val="009C5482"/>
    <w:rsid w:val="009D0F1D"/>
    <w:rsid w:val="009D115D"/>
    <w:rsid w:val="009D23A9"/>
    <w:rsid w:val="009D28AC"/>
    <w:rsid w:val="009D3B16"/>
    <w:rsid w:val="009D4344"/>
    <w:rsid w:val="009D63A9"/>
    <w:rsid w:val="009E413B"/>
    <w:rsid w:val="009E43C6"/>
    <w:rsid w:val="009E5299"/>
    <w:rsid w:val="009F00C4"/>
    <w:rsid w:val="009F094D"/>
    <w:rsid w:val="009F1C8E"/>
    <w:rsid w:val="009F29FE"/>
    <w:rsid w:val="009F4D33"/>
    <w:rsid w:val="009F5032"/>
    <w:rsid w:val="009F5AC2"/>
    <w:rsid w:val="009F5DE8"/>
    <w:rsid w:val="009F7B12"/>
    <w:rsid w:val="00A007FA"/>
    <w:rsid w:val="00A009AC"/>
    <w:rsid w:val="00A03D86"/>
    <w:rsid w:val="00A0401B"/>
    <w:rsid w:val="00A04409"/>
    <w:rsid w:val="00A047E3"/>
    <w:rsid w:val="00A0480A"/>
    <w:rsid w:val="00A06A14"/>
    <w:rsid w:val="00A07DC0"/>
    <w:rsid w:val="00A1288F"/>
    <w:rsid w:val="00A12D84"/>
    <w:rsid w:val="00A13BA2"/>
    <w:rsid w:val="00A1402A"/>
    <w:rsid w:val="00A147F8"/>
    <w:rsid w:val="00A14AFE"/>
    <w:rsid w:val="00A16042"/>
    <w:rsid w:val="00A162FD"/>
    <w:rsid w:val="00A217CD"/>
    <w:rsid w:val="00A21EBC"/>
    <w:rsid w:val="00A2402B"/>
    <w:rsid w:val="00A25957"/>
    <w:rsid w:val="00A26DAA"/>
    <w:rsid w:val="00A275B1"/>
    <w:rsid w:val="00A27E14"/>
    <w:rsid w:val="00A308CA"/>
    <w:rsid w:val="00A32686"/>
    <w:rsid w:val="00A34700"/>
    <w:rsid w:val="00A35A43"/>
    <w:rsid w:val="00A3731F"/>
    <w:rsid w:val="00A40395"/>
    <w:rsid w:val="00A43293"/>
    <w:rsid w:val="00A4506A"/>
    <w:rsid w:val="00A45356"/>
    <w:rsid w:val="00A459A6"/>
    <w:rsid w:val="00A459C9"/>
    <w:rsid w:val="00A45CD6"/>
    <w:rsid w:val="00A46826"/>
    <w:rsid w:val="00A47ABC"/>
    <w:rsid w:val="00A50544"/>
    <w:rsid w:val="00A51539"/>
    <w:rsid w:val="00A52AD5"/>
    <w:rsid w:val="00A53790"/>
    <w:rsid w:val="00A54C69"/>
    <w:rsid w:val="00A55AA3"/>
    <w:rsid w:val="00A57EC1"/>
    <w:rsid w:val="00A60727"/>
    <w:rsid w:val="00A6294D"/>
    <w:rsid w:val="00A65D9A"/>
    <w:rsid w:val="00A6652D"/>
    <w:rsid w:val="00A66960"/>
    <w:rsid w:val="00A671A4"/>
    <w:rsid w:val="00A706A2"/>
    <w:rsid w:val="00A719D2"/>
    <w:rsid w:val="00A71C56"/>
    <w:rsid w:val="00A72733"/>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0525"/>
    <w:rsid w:val="00AA1AB6"/>
    <w:rsid w:val="00AA2D1A"/>
    <w:rsid w:val="00AA34B2"/>
    <w:rsid w:val="00AA5E52"/>
    <w:rsid w:val="00AB0D82"/>
    <w:rsid w:val="00AB4751"/>
    <w:rsid w:val="00AB53B4"/>
    <w:rsid w:val="00AB6E45"/>
    <w:rsid w:val="00AB6F8C"/>
    <w:rsid w:val="00AB7150"/>
    <w:rsid w:val="00AB7721"/>
    <w:rsid w:val="00AC0AD5"/>
    <w:rsid w:val="00AC1949"/>
    <w:rsid w:val="00AC1B7E"/>
    <w:rsid w:val="00AC228F"/>
    <w:rsid w:val="00AC3553"/>
    <w:rsid w:val="00AC48D1"/>
    <w:rsid w:val="00AC6CEA"/>
    <w:rsid w:val="00AC78BA"/>
    <w:rsid w:val="00AD1E88"/>
    <w:rsid w:val="00AD1FA3"/>
    <w:rsid w:val="00AD2D34"/>
    <w:rsid w:val="00AD307B"/>
    <w:rsid w:val="00AD32DE"/>
    <w:rsid w:val="00AD446E"/>
    <w:rsid w:val="00AD54D2"/>
    <w:rsid w:val="00AD5981"/>
    <w:rsid w:val="00AD6A62"/>
    <w:rsid w:val="00AE0698"/>
    <w:rsid w:val="00AE1765"/>
    <w:rsid w:val="00AE235A"/>
    <w:rsid w:val="00AE2A68"/>
    <w:rsid w:val="00AE31F9"/>
    <w:rsid w:val="00AE52EB"/>
    <w:rsid w:val="00AE53D4"/>
    <w:rsid w:val="00AE5C5B"/>
    <w:rsid w:val="00AE6210"/>
    <w:rsid w:val="00AF0805"/>
    <w:rsid w:val="00AF1108"/>
    <w:rsid w:val="00AF1DA8"/>
    <w:rsid w:val="00AF2234"/>
    <w:rsid w:val="00AF2400"/>
    <w:rsid w:val="00AF2CA2"/>
    <w:rsid w:val="00AF409E"/>
    <w:rsid w:val="00AF4E02"/>
    <w:rsid w:val="00AF6AE9"/>
    <w:rsid w:val="00AF78F9"/>
    <w:rsid w:val="00B00CE2"/>
    <w:rsid w:val="00B047B6"/>
    <w:rsid w:val="00B04B22"/>
    <w:rsid w:val="00B054DA"/>
    <w:rsid w:val="00B059CA"/>
    <w:rsid w:val="00B0610A"/>
    <w:rsid w:val="00B10BD2"/>
    <w:rsid w:val="00B12045"/>
    <w:rsid w:val="00B1250D"/>
    <w:rsid w:val="00B13E11"/>
    <w:rsid w:val="00B141AF"/>
    <w:rsid w:val="00B14DFA"/>
    <w:rsid w:val="00B157BA"/>
    <w:rsid w:val="00B169A5"/>
    <w:rsid w:val="00B2352A"/>
    <w:rsid w:val="00B24D97"/>
    <w:rsid w:val="00B24F27"/>
    <w:rsid w:val="00B33B23"/>
    <w:rsid w:val="00B34804"/>
    <w:rsid w:val="00B36F9D"/>
    <w:rsid w:val="00B37BFC"/>
    <w:rsid w:val="00B437F4"/>
    <w:rsid w:val="00B473D0"/>
    <w:rsid w:val="00B47C09"/>
    <w:rsid w:val="00B503EF"/>
    <w:rsid w:val="00B5148B"/>
    <w:rsid w:val="00B51EF5"/>
    <w:rsid w:val="00B532ED"/>
    <w:rsid w:val="00B5413C"/>
    <w:rsid w:val="00B54699"/>
    <w:rsid w:val="00B60150"/>
    <w:rsid w:val="00B60B0A"/>
    <w:rsid w:val="00B612F4"/>
    <w:rsid w:val="00B64ED7"/>
    <w:rsid w:val="00B66459"/>
    <w:rsid w:val="00B672F8"/>
    <w:rsid w:val="00B676AF"/>
    <w:rsid w:val="00B67E9A"/>
    <w:rsid w:val="00B72772"/>
    <w:rsid w:val="00B7442C"/>
    <w:rsid w:val="00B76B29"/>
    <w:rsid w:val="00B76EF1"/>
    <w:rsid w:val="00B77656"/>
    <w:rsid w:val="00B82179"/>
    <w:rsid w:val="00B8303A"/>
    <w:rsid w:val="00B842D0"/>
    <w:rsid w:val="00B848D1"/>
    <w:rsid w:val="00B8537B"/>
    <w:rsid w:val="00B86422"/>
    <w:rsid w:val="00B90375"/>
    <w:rsid w:val="00B904CD"/>
    <w:rsid w:val="00B90E2F"/>
    <w:rsid w:val="00B923F7"/>
    <w:rsid w:val="00B95C02"/>
    <w:rsid w:val="00B95DA1"/>
    <w:rsid w:val="00B96EFE"/>
    <w:rsid w:val="00B976A4"/>
    <w:rsid w:val="00BA1AE2"/>
    <w:rsid w:val="00BA71B5"/>
    <w:rsid w:val="00BA7D30"/>
    <w:rsid w:val="00BB0671"/>
    <w:rsid w:val="00BB12D5"/>
    <w:rsid w:val="00BB2647"/>
    <w:rsid w:val="00BB26AB"/>
    <w:rsid w:val="00BB3881"/>
    <w:rsid w:val="00BB3DA9"/>
    <w:rsid w:val="00BB4017"/>
    <w:rsid w:val="00BB6884"/>
    <w:rsid w:val="00BC0728"/>
    <w:rsid w:val="00BC0C31"/>
    <w:rsid w:val="00BC17D3"/>
    <w:rsid w:val="00BC21B4"/>
    <w:rsid w:val="00BC2298"/>
    <w:rsid w:val="00BC3733"/>
    <w:rsid w:val="00BC7CA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214"/>
    <w:rsid w:val="00BE2ED8"/>
    <w:rsid w:val="00BE4E99"/>
    <w:rsid w:val="00BF1453"/>
    <w:rsid w:val="00BF2859"/>
    <w:rsid w:val="00BF35DA"/>
    <w:rsid w:val="00BF3E68"/>
    <w:rsid w:val="00BF3F4E"/>
    <w:rsid w:val="00BF6593"/>
    <w:rsid w:val="00BF72CD"/>
    <w:rsid w:val="00C0136E"/>
    <w:rsid w:val="00C03DB5"/>
    <w:rsid w:val="00C0415A"/>
    <w:rsid w:val="00C04E62"/>
    <w:rsid w:val="00C04EC8"/>
    <w:rsid w:val="00C05261"/>
    <w:rsid w:val="00C06F9A"/>
    <w:rsid w:val="00C107C6"/>
    <w:rsid w:val="00C112B0"/>
    <w:rsid w:val="00C11836"/>
    <w:rsid w:val="00C12826"/>
    <w:rsid w:val="00C14FF1"/>
    <w:rsid w:val="00C169B7"/>
    <w:rsid w:val="00C2134B"/>
    <w:rsid w:val="00C23940"/>
    <w:rsid w:val="00C24FE0"/>
    <w:rsid w:val="00C2522C"/>
    <w:rsid w:val="00C27484"/>
    <w:rsid w:val="00C27D40"/>
    <w:rsid w:val="00C32184"/>
    <w:rsid w:val="00C32631"/>
    <w:rsid w:val="00C3405B"/>
    <w:rsid w:val="00C3527B"/>
    <w:rsid w:val="00C355B6"/>
    <w:rsid w:val="00C36949"/>
    <w:rsid w:val="00C37508"/>
    <w:rsid w:val="00C37A8F"/>
    <w:rsid w:val="00C41E03"/>
    <w:rsid w:val="00C44234"/>
    <w:rsid w:val="00C444E4"/>
    <w:rsid w:val="00C44933"/>
    <w:rsid w:val="00C4778A"/>
    <w:rsid w:val="00C507C0"/>
    <w:rsid w:val="00C50836"/>
    <w:rsid w:val="00C51A63"/>
    <w:rsid w:val="00C51D98"/>
    <w:rsid w:val="00C52399"/>
    <w:rsid w:val="00C53768"/>
    <w:rsid w:val="00C54B5D"/>
    <w:rsid w:val="00C55F74"/>
    <w:rsid w:val="00C567B6"/>
    <w:rsid w:val="00C60097"/>
    <w:rsid w:val="00C611E7"/>
    <w:rsid w:val="00C62518"/>
    <w:rsid w:val="00C65360"/>
    <w:rsid w:val="00C666D4"/>
    <w:rsid w:val="00C66EFD"/>
    <w:rsid w:val="00C67A90"/>
    <w:rsid w:val="00C70E92"/>
    <w:rsid w:val="00C71385"/>
    <w:rsid w:val="00C733AB"/>
    <w:rsid w:val="00C737CF"/>
    <w:rsid w:val="00C73F1E"/>
    <w:rsid w:val="00C75079"/>
    <w:rsid w:val="00C7510F"/>
    <w:rsid w:val="00C77629"/>
    <w:rsid w:val="00C77739"/>
    <w:rsid w:val="00C806AE"/>
    <w:rsid w:val="00C8235C"/>
    <w:rsid w:val="00C8572C"/>
    <w:rsid w:val="00C868D2"/>
    <w:rsid w:val="00C908E7"/>
    <w:rsid w:val="00C90EA9"/>
    <w:rsid w:val="00C93A1B"/>
    <w:rsid w:val="00C94DDE"/>
    <w:rsid w:val="00C94E8F"/>
    <w:rsid w:val="00C96A9F"/>
    <w:rsid w:val="00C974CB"/>
    <w:rsid w:val="00CA08CB"/>
    <w:rsid w:val="00CA3B01"/>
    <w:rsid w:val="00CA5FFD"/>
    <w:rsid w:val="00CA6974"/>
    <w:rsid w:val="00CB102A"/>
    <w:rsid w:val="00CB11EA"/>
    <w:rsid w:val="00CB1473"/>
    <w:rsid w:val="00CB1CD0"/>
    <w:rsid w:val="00CB2B65"/>
    <w:rsid w:val="00CB7042"/>
    <w:rsid w:val="00CB75FA"/>
    <w:rsid w:val="00CB76F7"/>
    <w:rsid w:val="00CB7F56"/>
    <w:rsid w:val="00CC0518"/>
    <w:rsid w:val="00CC1D13"/>
    <w:rsid w:val="00CC5848"/>
    <w:rsid w:val="00CC586A"/>
    <w:rsid w:val="00CC6E27"/>
    <w:rsid w:val="00CC7105"/>
    <w:rsid w:val="00CD0C37"/>
    <w:rsid w:val="00CD1730"/>
    <w:rsid w:val="00CD1CEF"/>
    <w:rsid w:val="00CD3A5B"/>
    <w:rsid w:val="00CD673A"/>
    <w:rsid w:val="00CE14F9"/>
    <w:rsid w:val="00CE3000"/>
    <w:rsid w:val="00CE3D4F"/>
    <w:rsid w:val="00CE558E"/>
    <w:rsid w:val="00CE5F41"/>
    <w:rsid w:val="00CE71A4"/>
    <w:rsid w:val="00CE7513"/>
    <w:rsid w:val="00CF1A1A"/>
    <w:rsid w:val="00CF4360"/>
    <w:rsid w:val="00CF45B9"/>
    <w:rsid w:val="00CF510D"/>
    <w:rsid w:val="00CF6231"/>
    <w:rsid w:val="00D00101"/>
    <w:rsid w:val="00D001F6"/>
    <w:rsid w:val="00D0025D"/>
    <w:rsid w:val="00D024DF"/>
    <w:rsid w:val="00D02E45"/>
    <w:rsid w:val="00D02E5E"/>
    <w:rsid w:val="00D034A1"/>
    <w:rsid w:val="00D059BA"/>
    <w:rsid w:val="00D05D38"/>
    <w:rsid w:val="00D07A36"/>
    <w:rsid w:val="00D13AA3"/>
    <w:rsid w:val="00D13F32"/>
    <w:rsid w:val="00D14B10"/>
    <w:rsid w:val="00D155EF"/>
    <w:rsid w:val="00D159B5"/>
    <w:rsid w:val="00D15BD9"/>
    <w:rsid w:val="00D15DBB"/>
    <w:rsid w:val="00D20E02"/>
    <w:rsid w:val="00D21A67"/>
    <w:rsid w:val="00D22362"/>
    <w:rsid w:val="00D22558"/>
    <w:rsid w:val="00D27214"/>
    <w:rsid w:val="00D308C1"/>
    <w:rsid w:val="00D32282"/>
    <w:rsid w:val="00D34B4A"/>
    <w:rsid w:val="00D357A1"/>
    <w:rsid w:val="00D36143"/>
    <w:rsid w:val="00D40019"/>
    <w:rsid w:val="00D40200"/>
    <w:rsid w:val="00D429E6"/>
    <w:rsid w:val="00D42F37"/>
    <w:rsid w:val="00D42F57"/>
    <w:rsid w:val="00D43881"/>
    <w:rsid w:val="00D43F2D"/>
    <w:rsid w:val="00D45315"/>
    <w:rsid w:val="00D45C3C"/>
    <w:rsid w:val="00D4670E"/>
    <w:rsid w:val="00D472C9"/>
    <w:rsid w:val="00D51C0F"/>
    <w:rsid w:val="00D51C57"/>
    <w:rsid w:val="00D54FBF"/>
    <w:rsid w:val="00D55904"/>
    <w:rsid w:val="00D55E6E"/>
    <w:rsid w:val="00D560F3"/>
    <w:rsid w:val="00D56362"/>
    <w:rsid w:val="00D567F0"/>
    <w:rsid w:val="00D605C7"/>
    <w:rsid w:val="00D616BE"/>
    <w:rsid w:val="00D64246"/>
    <w:rsid w:val="00D644CD"/>
    <w:rsid w:val="00D64855"/>
    <w:rsid w:val="00D65DDF"/>
    <w:rsid w:val="00D67A89"/>
    <w:rsid w:val="00D70F56"/>
    <w:rsid w:val="00D71B35"/>
    <w:rsid w:val="00D72440"/>
    <w:rsid w:val="00D742D2"/>
    <w:rsid w:val="00D74717"/>
    <w:rsid w:val="00D75284"/>
    <w:rsid w:val="00D75F98"/>
    <w:rsid w:val="00D8003A"/>
    <w:rsid w:val="00D805C2"/>
    <w:rsid w:val="00D805EE"/>
    <w:rsid w:val="00D80E45"/>
    <w:rsid w:val="00D8120A"/>
    <w:rsid w:val="00D81766"/>
    <w:rsid w:val="00D8270B"/>
    <w:rsid w:val="00D828EF"/>
    <w:rsid w:val="00D830BF"/>
    <w:rsid w:val="00D8354F"/>
    <w:rsid w:val="00D905CE"/>
    <w:rsid w:val="00D9091C"/>
    <w:rsid w:val="00D91198"/>
    <w:rsid w:val="00D916CE"/>
    <w:rsid w:val="00D91EFC"/>
    <w:rsid w:val="00D92826"/>
    <w:rsid w:val="00D93570"/>
    <w:rsid w:val="00D938C2"/>
    <w:rsid w:val="00D94182"/>
    <w:rsid w:val="00D94862"/>
    <w:rsid w:val="00D959CF"/>
    <w:rsid w:val="00D97C8C"/>
    <w:rsid w:val="00DA0010"/>
    <w:rsid w:val="00DA20A4"/>
    <w:rsid w:val="00DA35DD"/>
    <w:rsid w:val="00DA3DCA"/>
    <w:rsid w:val="00DA527F"/>
    <w:rsid w:val="00DA5642"/>
    <w:rsid w:val="00DA5B76"/>
    <w:rsid w:val="00DB199E"/>
    <w:rsid w:val="00DB25BC"/>
    <w:rsid w:val="00DB32B5"/>
    <w:rsid w:val="00DB7383"/>
    <w:rsid w:val="00DB7D51"/>
    <w:rsid w:val="00DC02BC"/>
    <w:rsid w:val="00DC0711"/>
    <w:rsid w:val="00DC21EB"/>
    <w:rsid w:val="00DC2B81"/>
    <w:rsid w:val="00DC3570"/>
    <w:rsid w:val="00DC4891"/>
    <w:rsid w:val="00DC5ECE"/>
    <w:rsid w:val="00DC6017"/>
    <w:rsid w:val="00DC63DF"/>
    <w:rsid w:val="00DC67DD"/>
    <w:rsid w:val="00DC6DF9"/>
    <w:rsid w:val="00DC7796"/>
    <w:rsid w:val="00DC77F8"/>
    <w:rsid w:val="00DD19CA"/>
    <w:rsid w:val="00DD1C1D"/>
    <w:rsid w:val="00DD2380"/>
    <w:rsid w:val="00DD3364"/>
    <w:rsid w:val="00DD34B0"/>
    <w:rsid w:val="00DD5E9B"/>
    <w:rsid w:val="00DD7246"/>
    <w:rsid w:val="00DD7356"/>
    <w:rsid w:val="00DE040D"/>
    <w:rsid w:val="00DE0A9E"/>
    <w:rsid w:val="00DE226F"/>
    <w:rsid w:val="00DE2523"/>
    <w:rsid w:val="00DE3218"/>
    <w:rsid w:val="00DE352C"/>
    <w:rsid w:val="00DE4C0B"/>
    <w:rsid w:val="00DE4C5B"/>
    <w:rsid w:val="00DE6E35"/>
    <w:rsid w:val="00DF1275"/>
    <w:rsid w:val="00DF1710"/>
    <w:rsid w:val="00DF1AFE"/>
    <w:rsid w:val="00DF2815"/>
    <w:rsid w:val="00DF2B0B"/>
    <w:rsid w:val="00DF2F70"/>
    <w:rsid w:val="00DF3A4E"/>
    <w:rsid w:val="00DF6496"/>
    <w:rsid w:val="00DF64D9"/>
    <w:rsid w:val="00DF74E1"/>
    <w:rsid w:val="00DF77FE"/>
    <w:rsid w:val="00E02453"/>
    <w:rsid w:val="00E02563"/>
    <w:rsid w:val="00E10297"/>
    <w:rsid w:val="00E14A53"/>
    <w:rsid w:val="00E22394"/>
    <w:rsid w:val="00E22A93"/>
    <w:rsid w:val="00E231B1"/>
    <w:rsid w:val="00E25B3E"/>
    <w:rsid w:val="00E25CD7"/>
    <w:rsid w:val="00E25DFE"/>
    <w:rsid w:val="00E2677F"/>
    <w:rsid w:val="00E26AE2"/>
    <w:rsid w:val="00E30C7C"/>
    <w:rsid w:val="00E31A7C"/>
    <w:rsid w:val="00E331D1"/>
    <w:rsid w:val="00E35BAB"/>
    <w:rsid w:val="00E362BA"/>
    <w:rsid w:val="00E371EB"/>
    <w:rsid w:val="00E4115E"/>
    <w:rsid w:val="00E43A87"/>
    <w:rsid w:val="00E44173"/>
    <w:rsid w:val="00E44582"/>
    <w:rsid w:val="00E44A59"/>
    <w:rsid w:val="00E506A9"/>
    <w:rsid w:val="00E5072E"/>
    <w:rsid w:val="00E509A0"/>
    <w:rsid w:val="00E51726"/>
    <w:rsid w:val="00E51E44"/>
    <w:rsid w:val="00E564B9"/>
    <w:rsid w:val="00E56C82"/>
    <w:rsid w:val="00E6113B"/>
    <w:rsid w:val="00E63021"/>
    <w:rsid w:val="00E63137"/>
    <w:rsid w:val="00E66D48"/>
    <w:rsid w:val="00E67161"/>
    <w:rsid w:val="00E70A43"/>
    <w:rsid w:val="00E73104"/>
    <w:rsid w:val="00E735BB"/>
    <w:rsid w:val="00E74333"/>
    <w:rsid w:val="00E74D45"/>
    <w:rsid w:val="00E75769"/>
    <w:rsid w:val="00E77216"/>
    <w:rsid w:val="00E777DE"/>
    <w:rsid w:val="00E8192E"/>
    <w:rsid w:val="00E829F5"/>
    <w:rsid w:val="00E83574"/>
    <w:rsid w:val="00E8526E"/>
    <w:rsid w:val="00E85AF3"/>
    <w:rsid w:val="00E8773D"/>
    <w:rsid w:val="00E87F35"/>
    <w:rsid w:val="00E915E2"/>
    <w:rsid w:val="00E91F6D"/>
    <w:rsid w:val="00E93355"/>
    <w:rsid w:val="00E9642C"/>
    <w:rsid w:val="00E96676"/>
    <w:rsid w:val="00E966B5"/>
    <w:rsid w:val="00E96B78"/>
    <w:rsid w:val="00E977C2"/>
    <w:rsid w:val="00E97F8A"/>
    <w:rsid w:val="00EA0A96"/>
    <w:rsid w:val="00EA19E8"/>
    <w:rsid w:val="00EA2A86"/>
    <w:rsid w:val="00EA3175"/>
    <w:rsid w:val="00EA3DCF"/>
    <w:rsid w:val="00EA6645"/>
    <w:rsid w:val="00EA7187"/>
    <w:rsid w:val="00EA75F6"/>
    <w:rsid w:val="00EB06FD"/>
    <w:rsid w:val="00EB44FC"/>
    <w:rsid w:val="00EB6898"/>
    <w:rsid w:val="00EB6BA2"/>
    <w:rsid w:val="00EB7076"/>
    <w:rsid w:val="00EB78C0"/>
    <w:rsid w:val="00EC15F1"/>
    <w:rsid w:val="00EC285D"/>
    <w:rsid w:val="00EC561E"/>
    <w:rsid w:val="00EC65C3"/>
    <w:rsid w:val="00ED44E6"/>
    <w:rsid w:val="00ED4972"/>
    <w:rsid w:val="00ED5B3F"/>
    <w:rsid w:val="00ED7F22"/>
    <w:rsid w:val="00EE0A41"/>
    <w:rsid w:val="00EE11A8"/>
    <w:rsid w:val="00EE33EA"/>
    <w:rsid w:val="00EE3E72"/>
    <w:rsid w:val="00EE4427"/>
    <w:rsid w:val="00EF124B"/>
    <w:rsid w:val="00EF1450"/>
    <w:rsid w:val="00EF3218"/>
    <w:rsid w:val="00EF3932"/>
    <w:rsid w:val="00EF5456"/>
    <w:rsid w:val="00EF6B1D"/>
    <w:rsid w:val="00F0223E"/>
    <w:rsid w:val="00F02413"/>
    <w:rsid w:val="00F02503"/>
    <w:rsid w:val="00F02E12"/>
    <w:rsid w:val="00F043A0"/>
    <w:rsid w:val="00F04ED0"/>
    <w:rsid w:val="00F06A40"/>
    <w:rsid w:val="00F06F76"/>
    <w:rsid w:val="00F07DDD"/>
    <w:rsid w:val="00F07E08"/>
    <w:rsid w:val="00F1081E"/>
    <w:rsid w:val="00F114EB"/>
    <w:rsid w:val="00F11C9F"/>
    <w:rsid w:val="00F12784"/>
    <w:rsid w:val="00F135F1"/>
    <w:rsid w:val="00F13724"/>
    <w:rsid w:val="00F14122"/>
    <w:rsid w:val="00F149B5"/>
    <w:rsid w:val="00F14A19"/>
    <w:rsid w:val="00F14E54"/>
    <w:rsid w:val="00F1513E"/>
    <w:rsid w:val="00F15BC1"/>
    <w:rsid w:val="00F15DFE"/>
    <w:rsid w:val="00F15E21"/>
    <w:rsid w:val="00F161F3"/>
    <w:rsid w:val="00F162B4"/>
    <w:rsid w:val="00F16CBD"/>
    <w:rsid w:val="00F207AA"/>
    <w:rsid w:val="00F2249F"/>
    <w:rsid w:val="00F2357A"/>
    <w:rsid w:val="00F2368B"/>
    <w:rsid w:val="00F244F4"/>
    <w:rsid w:val="00F25EA1"/>
    <w:rsid w:val="00F30FD9"/>
    <w:rsid w:val="00F3157C"/>
    <w:rsid w:val="00F33905"/>
    <w:rsid w:val="00F35CE1"/>
    <w:rsid w:val="00F36816"/>
    <w:rsid w:val="00F406D5"/>
    <w:rsid w:val="00F42C66"/>
    <w:rsid w:val="00F435A5"/>
    <w:rsid w:val="00F4395A"/>
    <w:rsid w:val="00F44EFA"/>
    <w:rsid w:val="00F45311"/>
    <w:rsid w:val="00F4568E"/>
    <w:rsid w:val="00F46313"/>
    <w:rsid w:val="00F5040A"/>
    <w:rsid w:val="00F528AC"/>
    <w:rsid w:val="00F52997"/>
    <w:rsid w:val="00F54279"/>
    <w:rsid w:val="00F5521E"/>
    <w:rsid w:val="00F55516"/>
    <w:rsid w:val="00F577CD"/>
    <w:rsid w:val="00F579FF"/>
    <w:rsid w:val="00F57C9B"/>
    <w:rsid w:val="00F605B0"/>
    <w:rsid w:val="00F60E71"/>
    <w:rsid w:val="00F63679"/>
    <w:rsid w:val="00F64405"/>
    <w:rsid w:val="00F6577A"/>
    <w:rsid w:val="00F673D7"/>
    <w:rsid w:val="00F67CFE"/>
    <w:rsid w:val="00F70594"/>
    <w:rsid w:val="00F71689"/>
    <w:rsid w:val="00F7169A"/>
    <w:rsid w:val="00F71700"/>
    <w:rsid w:val="00F71AC8"/>
    <w:rsid w:val="00F72A34"/>
    <w:rsid w:val="00F733B7"/>
    <w:rsid w:val="00F74617"/>
    <w:rsid w:val="00F74755"/>
    <w:rsid w:val="00F7572D"/>
    <w:rsid w:val="00F760F0"/>
    <w:rsid w:val="00F76609"/>
    <w:rsid w:val="00F76E58"/>
    <w:rsid w:val="00F80C29"/>
    <w:rsid w:val="00F81B0B"/>
    <w:rsid w:val="00F83A6B"/>
    <w:rsid w:val="00F83FFC"/>
    <w:rsid w:val="00F847AC"/>
    <w:rsid w:val="00F87490"/>
    <w:rsid w:val="00F92455"/>
    <w:rsid w:val="00F93C31"/>
    <w:rsid w:val="00F9422D"/>
    <w:rsid w:val="00F94AC8"/>
    <w:rsid w:val="00F96CAC"/>
    <w:rsid w:val="00FA0092"/>
    <w:rsid w:val="00FA0875"/>
    <w:rsid w:val="00FA0B7B"/>
    <w:rsid w:val="00FA168A"/>
    <w:rsid w:val="00FA2149"/>
    <w:rsid w:val="00FA21AA"/>
    <w:rsid w:val="00FA3F53"/>
    <w:rsid w:val="00FA47C9"/>
    <w:rsid w:val="00FA628B"/>
    <w:rsid w:val="00FA7830"/>
    <w:rsid w:val="00FA7FE8"/>
    <w:rsid w:val="00FB16AE"/>
    <w:rsid w:val="00FB1F58"/>
    <w:rsid w:val="00FB2250"/>
    <w:rsid w:val="00FB2475"/>
    <w:rsid w:val="00FB2986"/>
    <w:rsid w:val="00FB3398"/>
    <w:rsid w:val="00FB4C7E"/>
    <w:rsid w:val="00FB4E61"/>
    <w:rsid w:val="00FB74B0"/>
    <w:rsid w:val="00FC050B"/>
    <w:rsid w:val="00FC1490"/>
    <w:rsid w:val="00FC2039"/>
    <w:rsid w:val="00FC473C"/>
    <w:rsid w:val="00FC4D99"/>
    <w:rsid w:val="00FC58BC"/>
    <w:rsid w:val="00FC72D0"/>
    <w:rsid w:val="00FD121A"/>
    <w:rsid w:val="00FD1CDD"/>
    <w:rsid w:val="00FD23DC"/>
    <w:rsid w:val="00FD2BAF"/>
    <w:rsid w:val="00FD3E5D"/>
    <w:rsid w:val="00FD50B1"/>
    <w:rsid w:val="00FD6272"/>
    <w:rsid w:val="00FD7A5E"/>
    <w:rsid w:val="00FE1CCB"/>
    <w:rsid w:val="00FE1D64"/>
    <w:rsid w:val="00FE1F50"/>
    <w:rsid w:val="00FE21CC"/>
    <w:rsid w:val="00FE324C"/>
    <w:rsid w:val="00FE3D22"/>
    <w:rsid w:val="00FE6A62"/>
    <w:rsid w:val="00FE6E6B"/>
    <w:rsid w:val="00FF05A7"/>
    <w:rsid w:val="00FF0A9C"/>
    <w:rsid w:val="00FF2BD0"/>
    <w:rsid w:val="00FF2F22"/>
    <w:rsid w:val="00FF45BE"/>
    <w:rsid w:val="00FF4B22"/>
    <w:rsid w:val="00FF4C78"/>
    <w:rsid w:val="00FF5F29"/>
    <w:rsid w:val="00FF6437"/>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uiPriority w:val="9"/>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uiPriority w:val="9"/>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uiPriority w:val="9"/>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uiPriority w:val="99"/>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uiPriority w:val="99"/>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aistīto dokumentu saraksts,2,Numurets,Colorful List - Accent 11,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aistīto dokumentu saraksts Char,2 Char,Numurets Char,Colorful List - Accent 11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ListParagraph1">
    <w:name w:val="List Paragraph1"/>
    <w:aliases w:val="H&amp;P List Paragraph,Strip"/>
    <w:basedOn w:val="Normal"/>
    <w:uiPriority w:val="99"/>
    <w:rsid w:val="00FB2986"/>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FB2986"/>
    <w:pPr>
      <w:ind w:left="851"/>
    </w:pPr>
    <w:rPr>
      <w:rFonts w:ascii="Arial" w:hAnsi="Arial"/>
      <w:sz w:val="20"/>
      <w:lang w:eastAsia="lv-LV"/>
    </w:rPr>
  </w:style>
  <w:style w:type="paragraph" w:customStyle="1" w:styleId="ColorfulList-Accent12">
    <w:name w:val="Colorful List - Accent 12"/>
    <w:basedOn w:val="Normal"/>
    <w:link w:val="ColorfulList-Accent1Char"/>
    <w:uiPriority w:val="99"/>
    <w:rsid w:val="007D6267"/>
    <w:pPr>
      <w:ind w:left="720"/>
      <w:jc w:val="left"/>
    </w:pPr>
    <w:rPr>
      <w:szCs w:val="20"/>
      <w:lang w:eastAsia="lv-LV"/>
    </w:rPr>
  </w:style>
  <w:style w:type="character" w:customStyle="1" w:styleId="ColorfulList-Accent1Char">
    <w:name w:val="Colorful List - Accent 1 Char"/>
    <w:link w:val="ColorfulList-Accent12"/>
    <w:uiPriority w:val="99"/>
    <w:locked/>
    <w:rsid w:val="007D6267"/>
    <w:rPr>
      <w:rFonts w:ascii="Times New Roman" w:eastAsia="Times New Roman" w:hAnsi="Times New Roman" w:cs="Times New Roman"/>
      <w:sz w:val="24"/>
      <w:szCs w:val="20"/>
      <w:lang w:eastAsia="lv-LV"/>
    </w:rPr>
  </w:style>
  <w:style w:type="character" w:customStyle="1" w:styleId="Piemint1">
    <w:name w:val="Pieminēt1"/>
    <w:uiPriority w:val="99"/>
    <w:semiHidden/>
    <w:unhideWhenUsed/>
    <w:rsid w:val="00020C56"/>
    <w:rPr>
      <w:color w:val="2B579A"/>
      <w:shd w:val="clear" w:color="auto" w:fill="E6E6E6"/>
    </w:rPr>
  </w:style>
  <w:style w:type="character" w:customStyle="1" w:styleId="Neatrisintapieminana1">
    <w:name w:val="Neatrisināta pieminēšana1"/>
    <w:uiPriority w:val="99"/>
    <w:semiHidden/>
    <w:unhideWhenUsed/>
    <w:rsid w:val="00020C56"/>
    <w:rPr>
      <w:color w:val="808080"/>
      <w:shd w:val="clear" w:color="auto" w:fill="E6E6E6"/>
    </w:rPr>
  </w:style>
  <w:style w:type="paragraph" w:styleId="BodyTextIndent3">
    <w:name w:val="Body Text Indent 3"/>
    <w:basedOn w:val="Normal"/>
    <w:link w:val="BodyTextIndent3Char"/>
    <w:uiPriority w:val="99"/>
    <w:semiHidden/>
    <w:unhideWhenUsed/>
    <w:rsid w:val="00020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0C56"/>
    <w:rPr>
      <w:rFonts w:ascii="Times New Roman" w:eastAsia="Times New Roman" w:hAnsi="Times New Roman" w:cs="Times New Roman"/>
      <w:sz w:val="16"/>
      <w:szCs w:val="16"/>
    </w:rPr>
  </w:style>
  <w:style w:type="paragraph" w:styleId="NoSpacing">
    <w:name w:val="No Spacing"/>
    <w:uiPriority w:val="1"/>
    <w:qFormat/>
    <w:rsid w:val="00020C56"/>
    <w:pPr>
      <w:spacing w:after="0" w:line="240" w:lineRule="auto"/>
    </w:pPr>
    <w:rPr>
      <w:rFonts w:ascii="Calibri" w:eastAsia="Calibri" w:hAnsi="Calibri" w:cs="Times New Roman"/>
    </w:rPr>
  </w:style>
  <w:style w:type="paragraph" w:customStyle="1" w:styleId="1pielikums">
    <w:name w:val="1. pielikums"/>
    <w:basedOn w:val="Normal"/>
    <w:link w:val="1pielikumsChar"/>
    <w:qFormat/>
    <w:rsid w:val="00020C56"/>
    <w:pPr>
      <w:numPr>
        <w:numId w:val="13"/>
      </w:numPr>
      <w:ind w:right="-1"/>
      <w:jc w:val="right"/>
    </w:pPr>
    <w:rPr>
      <w:rFonts w:eastAsia="Calibri"/>
      <w:szCs w:val="22"/>
    </w:rPr>
  </w:style>
  <w:style w:type="character" w:customStyle="1" w:styleId="1pielikumsChar">
    <w:name w:val="1. pielikums Char"/>
    <w:link w:val="1pielikums"/>
    <w:rsid w:val="00020C56"/>
    <w:rPr>
      <w:rFonts w:ascii="Times New Roman" w:eastAsia="Calibri" w:hAnsi="Times New Roman" w:cs="Times New Roman"/>
      <w:sz w:val="24"/>
    </w:rPr>
  </w:style>
  <w:style w:type="paragraph" w:styleId="ListNumber">
    <w:name w:val="List Number"/>
    <w:basedOn w:val="Normal"/>
    <w:uiPriority w:val="99"/>
    <w:rsid w:val="00020C56"/>
    <w:pPr>
      <w:numPr>
        <w:numId w:val="14"/>
      </w:numPr>
      <w:tabs>
        <w:tab w:val="num" w:pos="1568"/>
      </w:tabs>
      <w:ind w:left="1568"/>
      <w:contextualSpacing/>
      <w:jc w:val="left"/>
    </w:pPr>
    <w:rPr>
      <w:lang w:val="en-US"/>
    </w:rPr>
  </w:style>
  <w:style w:type="paragraph" w:customStyle="1" w:styleId="tv213">
    <w:name w:val="tv213"/>
    <w:basedOn w:val="Normal"/>
    <w:uiPriority w:val="99"/>
    <w:rsid w:val="00020C56"/>
    <w:pPr>
      <w:spacing w:before="100" w:beforeAutospacing="1" w:after="100" w:afterAutospacing="1"/>
      <w:jc w:val="left"/>
    </w:pPr>
    <w:rPr>
      <w:lang w:eastAsia="lv-LV"/>
    </w:rPr>
  </w:style>
  <w:style w:type="character" w:styleId="Emphasis">
    <w:name w:val="Emphasis"/>
    <w:uiPriority w:val="20"/>
    <w:qFormat/>
    <w:rsid w:val="00020C56"/>
    <w:rPr>
      <w:i/>
      <w:iCs/>
    </w:rPr>
  </w:style>
  <w:style w:type="paragraph" w:customStyle="1" w:styleId="1stlevelheading">
    <w:name w:val="1st level (heading)"/>
    <w:next w:val="Normal"/>
    <w:uiPriority w:val="1"/>
    <w:qFormat/>
    <w:rsid w:val="00020C56"/>
    <w:pPr>
      <w:keepNext/>
      <w:numPr>
        <w:numId w:val="16"/>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20C5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20C56"/>
    <w:pPr>
      <w:numPr>
        <w:ilvl w:val="2"/>
      </w:numPr>
      <w:outlineLvl w:val="2"/>
    </w:pPr>
    <w:rPr>
      <w:i/>
    </w:rPr>
  </w:style>
  <w:style w:type="paragraph" w:customStyle="1" w:styleId="4thlevelheading">
    <w:name w:val="4th level (heading)"/>
    <w:basedOn w:val="3rdlevelheading"/>
    <w:next w:val="Normal"/>
    <w:uiPriority w:val="1"/>
    <w:qFormat/>
    <w:rsid w:val="00020C56"/>
    <w:pPr>
      <w:numPr>
        <w:ilvl w:val="3"/>
      </w:numPr>
      <w:spacing w:after="120"/>
      <w:outlineLvl w:val="3"/>
    </w:pPr>
    <w:rPr>
      <w:b w:val="0"/>
    </w:rPr>
  </w:style>
  <w:style w:type="paragraph" w:customStyle="1" w:styleId="5thlevelheading">
    <w:name w:val="5th level (heading)"/>
    <w:basedOn w:val="4thlevelheading"/>
    <w:next w:val="Normal"/>
    <w:uiPriority w:val="1"/>
    <w:qFormat/>
    <w:rsid w:val="00020C5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20C56"/>
    <w:pPr>
      <w:spacing w:before="120" w:after="120"/>
    </w:pPr>
    <w:rPr>
      <w:b w:val="0"/>
    </w:rPr>
  </w:style>
  <w:style w:type="paragraph" w:customStyle="1" w:styleId="3rdlevelsubprovision">
    <w:name w:val="3rd level (subprovision)"/>
    <w:basedOn w:val="3rdlevelheading"/>
    <w:link w:val="3rdlevelsubprovisionChar"/>
    <w:uiPriority w:val="2"/>
    <w:qFormat/>
    <w:rsid w:val="00020C56"/>
    <w:pPr>
      <w:tabs>
        <w:tab w:val="left" w:pos="964"/>
      </w:tabs>
      <w:spacing w:before="120" w:after="120"/>
    </w:pPr>
    <w:rPr>
      <w:b w:val="0"/>
      <w:i w:val="0"/>
    </w:rPr>
  </w:style>
  <w:style w:type="character" w:customStyle="1" w:styleId="2ndlevelprovisionChar">
    <w:name w:val="2nd level (provision) Char"/>
    <w:link w:val="2ndlevelprovision"/>
    <w:uiPriority w:val="2"/>
    <w:rsid w:val="00020C56"/>
    <w:rPr>
      <w:rFonts w:ascii="Times New Roman" w:eastAsia="Times New Roman" w:hAnsi="Times New Roman" w:cs="Times New Roman"/>
      <w:kern w:val="24"/>
      <w:szCs w:val="24"/>
      <w:lang w:val="en-GB"/>
    </w:rPr>
  </w:style>
  <w:style w:type="character" w:customStyle="1" w:styleId="3rdlevelsubprovisionChar">
    <w:name w:val="3rd level (subprovision) Char"/>
    <w:link w:val="3rdlevelsubprovision"/>
    <w:uiPriority w:val="2"/>
    <w:rsid w:val="00020C56"/>
    <w:rPr>
      <w:rFonts w:ascii="Times New Roman" w:eastAsia="Times New Roman" w:hAnsi="Times New Roman" w:cs="Times New Roman"/>
      <w:kern w:val="24"/>
      <w:szCs w:val="24"/>
      <w:lang w:val="en-GB"/>
    </w:rPr>
  </w:style>
  <w:style w:type="character" w:customStyle="1" w:styleId="UnresolvedMention3">
    <w:name w:val="Unresolved Mention3"/>
    <w:uiPriority w:val="99"/>
    <w:semiHidden/>
    <w:unhideWhenUsed/>
    <w:rsid w:val="00020C56"/>
    <w:rPr>
      <w:color w:val="808080"/>
      <w:shd w:val="clear" w:color="auto" w:fill="E6E6E6"/>
    </w:rPr>
  </w:style>
  <w:style w:type="numbering" w:customStyle="1" w:styleId="WWOutlineListStyle5111">
    <w:name w:val="WW_OutlineListStyle_5111"/>
    <w:rsid w:val="0002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mailto:Martins.Brakss@stradini.lv" TargetMode="External"/><Relationship Id="rId26" Type="http://schemas.openxmlformats.org/officeDocument/2006/relationships/hyperlink" Target="https://likumi.lv/ta/id/287760-publisko-iepirkumu-likums"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hyperlink" Target="https://likumi.lv/ta/id/287760-publisko-iepirkumu-likums"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stradini.lv" TargetMode="External"/><Relationship Id="rId29" Type="http://schemas.openxmlformats.org/officeDocument/2006/relationships/hyperlink" Target="https://www.iub.gov.lv/sites/default/files/upload/skaidrojums_mazajie_videjie_uz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bis.gov.l" TargetMode="External"/><Relationship Id="rId32" Type="http://schemas.openxmlformats.org/officeDocument/2006/relationships/hyperlink" Target="https://likumi.lv/ta/id/287760-publisko-iepirkumu-likums"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www.bis.gov.l" TargetMode="External"/><Relationship Id="rId28" Type="http://schemas.openxmlformats.org/officeDocument/2006/relationships/hyperlink" Target="http://www.eis.gov.lv" TargetMode="External"/><Relationship Id="rId36"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eis.gov.lv" TargetMode="External"/><Relationship Id="rId31" Type="http://schemas.openxmlformats.org/officeDocument/2006/relationships/hyperlink" Target="mailto:gundars.varna@stradini.lv" TargetMode="Externa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hyperlink" Target="https://likumi.lv/ta/id/287760-publisko-iepirkumu-likums" TargetMode="External"/><Relationship Id="rId30" Type="http://schemas.openxmlformats.org/officeDocument/2006/relationships/hyperlink" Target="http://www.eis.gov.lv"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6687-F567-499A-AE93-FA19ADF4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59</Pages>
  <Words>93807</Words>
  <Characters>53470</Characters>
  <Application>Microsoft Office Word</Application>
  <DocSecurity>0</DocSecurity>
  <Lines>445</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48</cp:revision>
  <cp:lastPrinted>2019-06-11T11:02:00Z</cp:lastPrinted>
  <dcterms:created xsi:type="dcterms:W3CDTF">2019-06-07T10:17:00Z</dcterms:created>
  <dcterms:modified xsi:type="dcterms:W3CDTF">2019-06-11T11:11:00Z</dcterms:modified>
</cp:coreProperties>
</file>