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32117" w:rsidRDefault="0066252A" w:rsidP="0010136E">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4627D4F9" w:rsidR="0066252A" w:rsidRPr="00932117" w:rsidRDefault="0099632A" w:rsidP="00643A87">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B25949">
        <w:rPr>
          <w:rFonts w:ascii="Times New Roman" w:eastAsia="Times New Roman" w:hAnsi="Times New Roman"/>
        </w:rPr>
        <w:t>1</w:t>
      </w:r>
      <w:r w:rsidR="0066252A" w:rsidRPr="00932117">
        <w:rPr>
          <w:rFonts w:ascii="Times New Roman" w:eastAsia="Times New Roman" w:hAnsi="Times New Roman"/>
        </w:rPr>
        <w:t xml:space="preserve">. gada </w:t>
      </w:r>
      <w:r w:rsidR="00736836">
        <w:rPr>
          <w:rFonts w:ascii="Times New Roman" w:eastAsia="Times New Roman" w:hAnsi="Times New Roman"/>
        </w:rPr>
        <w:t>___</w:t>
      </w:r>
      <w:r w:rsidR="00112A4F">
        <w:rPr>
          <w:rFonts w:ascii="Times New Roman" w:eastAsia="Times New Roman" w:hAnsi="Times New Roman"/>
        </w:rPr>
        <w:t>. aprīļa</w:t>
      </w:r>
      <w:r w:rsidR="00E630B4">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77777777" w:rsidR="0066252A" w:rsidRPr="007B25F2" w:rsidRDefault="0066252A" w:rsidP="00643A87">
      <w:pPr>
        <w:spacing w:after="0" w:line="240" w:lineRule="auto"/>
        <w:jc w:val="right"/>
        <w:rPr>
          <w:rFonts w:ascii="Times New Roman" w:eastAsia="Times New Roman" w:hAnsi="Times New Roman"/>
        </w:rPr>
      </w:pPr>
      <w:r w:rsidRPr="007B25F2">
        <w:rPr>
          <w:rFonts w:ascii="Times New Roman" w:eastAsia="Times New Roman" w:hAnsi="Times New Roman"/>
        </w:rPr>
        <w:t>(protokols Nr. 1)</w:t>
      </w:r>
    </w:p>
    <w:p w14:paraId="0FFC1665" w14:textId="77777777" w:rsidR="0066252A" w:rsidRPr="007B25F2"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7B25F2"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IEPIRKUMA</w:t>
      </w:r>
    </w:p>
    <w:p w14:paraId="2AC8B428" w14:textId="32CAC1EE" w:rsidR="0066252A" w:rsidRPr="007B25F2" w:rsidRDefault="0066252A" w:rsidP="00643A87">
      <w:pPr>
        <w:spacing w:after="0" w:line="240" w:lineRule="auto"/>
        <w:jc w:val="center"/>
        <w:rPr>
          <w:rFonts w:ascii="Times New Roman" w:eastAsia="Times New Roman" w:hAnsi="Times New Roman"/>
          <w:b/>
          <w:bCs/>
          <w:sz w:val="24"/>
          <w:szCs w:val="24"/>
          <w:lang w:eastAsia="lv-LV"/>
        </w:rPr>
      </w:pPr>
      <w:r w:rsidRPr="007B25F2">
        <w:rPr>
          <w:rFonts w:ascii="Times New Roman" w:hAnsi="Times New Roman"/>
          <w:b/>
          <w:sz w:val="24"/>
          <w:szCs w:val="24"/>
        </w:rPr>
        <w:t>“</w:t>
      </w:r>
      <w:r w:rsidR="00736836">
        <w:rPr>
          <w:rFonts w:ascii="Times New Roman" w:hAnsi="Times New Roman"/>
          <w:b/>
          <w:sz w:val="24"/>
          <w:szCs w:val="24"/>
        </w:rPr>
        <w:t>Atbalsta personāla apģērbu piegāde</w:t>
      </w:r>
      <w:r w:rsidRPr="007B25F2">
        <w:rPr>
          <w:rFonts w:ascii="Times New Roman" w:eastAsia="Times New Roman" w:hAnsi="Times New Roman"/>
          <w:b/>
          <w:sz w:val="24"/>
          <w:szCs w:val="24"/>
          <w:lang w:eastAsia="lv-LV"/>
        </w:rPr>
        <w:t>”</w:t>
      </w:r>
    </w:p>
    <w:p w14:paraId="70B41973" w14:textId="2F38718C" w:rsidR="0066252A" w:rsidRPr="007B25F2" w:rsidRDefault="0066252A" w:rsidP="00643A87">
      <w:pPr>
        <w:spacing w:after="0" w:line="240" w:lineRule="auto"/>
        <w:jc w:val="center"/>
        <w:rPr>
          <w:rFonts w:ascii="Times New Roman" w:eastAsia="Times New Roman" w:hAnsi="Times New Roman"/>
          <w:bCs/>
          <w:sz w:val="24"/>
          <w:szCs w:val="24"/>
          <w:lang w:eastAsia="lv-LV"/>
        </w:rPr>
      </w:pPr>
      <w:r w:rsidRPr="007B25F2">
        <w:rPr>
          <w:rFonts w:ascii="Times New Roman" w:eastAsia="Times New Roman" w:hAnsi="Times New Roman"/>
          <w:bCs/>
          <w:sz w:val="24"/>
          <w:szCs w:val="24"/>
          <w:lang w:eastAsia="lv-LV"/>
        </w:rPr>
        <w:t xml:space="preserve"> (identifikācijas Nr. PSKUS </w:t>
      </w:r>
      <w:r w:rsidR="0099632A" w:rsidRPr="007B25F2">
        <w:rPr>
          <w:rFonts w:ascii="Times New Roman" w:hAnsi="Times New Roman"/>
          <w:bCs/>
          <w:sz w:val="24"/>
          <w:szCs w:val="24"/>
        </w:rPr>
        <w:t>202</w:t>
      </w:r>
      <w:r w:rsidR="00B25949">
        <w:rPr>
          <w:rFonts w:ascii="Times New Roman" w:hAnsi="Times New Roman"/>
          <w:bCs/>
          <w:sz w:val="24"/>
          <w:szCs w:val="24"/>
        </w:rPr>
        <w:t>1</w:t>
      </w:r>
      <w:r w:rsidRPr="007B25F2">
        <w:rPr>
          <w:rFonts w:ascii="Times New Roman" w:hAnsi="Times New Roman"/>
          <w:bCs/>
          <w:sz w:val="24"/>
          <w:szCs w:val="24"/>
        </w:rPr>
        <w:t>/</w:t>
      </w:r>
      <w:r w:rsidR="00B25949">
        <w:rPr>
          <w:rFonts w:ascii="Times New Roman" w:hAnsi="Times New Roman"/>
          <w:bCs/>
          <w:sz w:val="24"/>
          <w:szCs w:val="24"/>
        </w:rPr>
        <w:t>57</w:t>
      </w:r>
      <w:r w:rsidRPr="007B25F2">
        <w:rPr>
          <w:rFonts w:ascii="Times New Roman" w:hAnsi="Times New Roman"/>
          <w:bCs/>
          <w:sz w:val="24"/>
          <w:szCs w:val="24"/>
        </w:rPr>
        <w:t>)</w:t>
      </w:r>
    </w:p>
    <w:p w14:paraId="0D9E556B" w14:textId="77777777" w:rsidR="0066252A" w:rsidRPr="007B25F2" w:rsidRDefault="0066252A" w:rsidP="00643A87">
      <w:pPr>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NOLIKUMS</w:t>
      </w:r>
    </w:p>
    <w:p w14:paraId="0E3FA2F8" w14:textId="77777777" w:rsidR="0066252A" w:rsidRPr="007B25F2" w:rsidRDefault="0066252A" w:rsidP="00643A87">
      <w:pPr>
        <w:spacing w:after="0" w:line="240" w:lineRule="auto"/>
        <w:ind w:right="-284"/>
        <w:jc w:val="center"/>
        <w:rPr>
          <w:rFonts w:ascii="Times New Roman" w:hAnsi="Times New Roman"/>
          <w:b/>
          <w:sz w:val="24"/>
          <w:szCs w:val="24"/>
        </w:rPr>
      </w:pPr>
      <w:r w:rsidRPr="007B25F2">
        <w:rPr>
          <w:rFonts w:ascii="Times New Roman" w:eastAsia="Times New Roman" w:hAnsi="Times New Roman"/>
          <w:sz w:val="24"/>
          <w:szCs w:val="24"/>
          <w:lang w:eastAsia="lv-LV"/>
        </w:rPr>
        <w:t xml:space="preserve">Iepirkums tiek rīkots </w:t>
      </w:r>
      <w:r w:rsidRPr="007B25F2">
        <w:rPr>
          <w:rFonts w:ascii="Times New Roman" w:hAnsi="Times New Roman"/>
          <w:sz w:val="24"/>
          <w:szCs w:val="24"/>
        </w:rPr>
        <w:t>Publisko iepirkumu likuma (turpmāk – PIL) 9.</w:t>
      </w:r>
      <w:r w:rsidRPr="007B25F2">
        <w:rPr>
          <w:rFonts w:ascii="Times New Roman" w:hAnsi="Times New Roman"/>
          <w:sz w:val="24"/>
          <w:szCs w:val="24"/>
          <w:vertAlign w:val="superscript"/>
        </w:rPr>
        <w:t xml:space="preserve"> </w:t>
      </w:r>
      <w:r w:rsidRPr="007B25F2">
        <w:rPr>
          <w:rFonts w:ascii="Times New Roman" w:hAnsi="Times New Roman"/>
          <w:sz w:val="24"/>
          <w:szCs w:val="24"/>
        </w:rPr>
        <w:t>panta noteiktajā kārtībā</w:t>
      </w:r>
    </w:p>
    <w:p w14:paraId="3A5BC74E" w14:textId="77777777" w:rsidR="0066252A" w:rsidRPr="007B25F2"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7B25F2" w:rsidRDefault="0066252A" w:rsidP="00422419">
      <w:pPr>
        <w:pStyle w:val="ListParagraph"/>
        <w:numPr>
          <w:ilvl w:val="0"/>
          <w:numId w:val="8"/>
        </w:numPr>
        <w:tabs>
          <w:tab w:val="left" w:pos="1134"/>
          <w:tab w:val="left" w:pos="7895"/>
        </w:tabs>
        <w:ind w:left="0" w:right="-284" w:firstLine="567"/>
        <w:jc w:val="both"/>
        <w:rPr>
          <w:b/>
        </w:rPr>
      </w:pPr>
      <w:r w:rsidRPr="007B25F2">
        <w:rPr>
          <w:b/>
        </w:rPr>
        <w:t>Pasūtītājs</w:t>
      </w:r>
    </w:p>
    <w:p w14:paraId="240F558C"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7B25F2">
        <w:rPr>
          <w:rFonts w:ascii="Times New Roman" w:eastAsia="Times New Roman" w:hAnsi="Times New Roman"/>
          <w:sz w:val="24"/>
          <w:szCs w:val="24"/>
          <w:lang w:eastAsia="lv-LV"/>
        </w:rPr>
        <w:t>Valsts sabiedrība ar ierobežotu atbildību “Paula Stradiņa</w:t>
      </w:r>
      <w:r w:rsidRPr="00932117">
        <w:rPr>
          <w:rFonts w:ascii="Times New Roman" w:eastAsia="Times New Roman" w:hAnsi="Times New Roman"/>
          <w:sz w:val="24"/>
          <w:szCs w:val="24"/>
          <w:lang w:eastAsia="lv-LV"/>
        </w:rPr>
        <w:t xml:space="preserve"> klīniskā universitātes slimnīca”, reģistrācijas Nr. 40003457109, Pilsoņu iela 13, Rīga, LV-1002.</w:t>
      </w:r>
    </w:p>
    <w:p w14:paraId="7B51AC1B"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932117" w:rsidRDefault="0066252A" w:rsidP="00422419">
      <w:pPr>
        <w:pStyle w:val="ListParagraph"/>
        <w:numPr>
          <w:ilvl w:val="0"/>
          <w:numId w:val="8"/>
        </w:numPr>
        <w:tabs>
          <w:tab w:val="left" w:pos="1134"/>
          <w:tab w:val="left" w:pos="7895"/>
        </w:tabs>
        <w:ind w:left="0" w:right="-284" w:firstLine="567"/>
        <w:jc w:val="both"/>
        <w:rPr>
          <w:b/>
        </w:rPr>
      </w:pPr>
      <w:r w:rsidRPr="00932117">
        <w:rPr>
          <w:b/>
        </w:rPr>
        <w:t>Kontaktpersona</w:t>
      </w:r>
    </w:p>
    <w:p w14:paraId="68796B8F" w14:textId="57FB7371"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B25949">
        <w:rPr>
          <w:rFonts w:ascii="Times New Roman" w:eastAsia="Times New Roman" w:hAnsi="Times New Roman"/>
          <w:sz w:val="24"/>
          <w:szCs w:val="24"/>
        </w:rPr>
        <w:t>Diāna Belozerova</w:t>
      </w:r>
      <w:r w:rsidR="009766C1" w:rsidRPr="00932117">
        <w:rPr>
          <w:rFonts w:ascii="Times New Roman" w:eastAsia="Times New Roman" w:hAnsi="Times New Roman"/>
          <w:sz w:val="24"/>
          <w:szCs w:val="24"/>
        </w:rPr>
        <w:t>, tālrunis 670697</w:t>
      </w:r>
      <w:r w:rsidR="00B25949">
        <w:rPr>
          <w:rFonts w:ascii="Times New Roman" w:eastAsia="Times New Roman" w:hAnsi="Times New Roman"/>
          <w:sz w:val="24"/>
          <w:szCs w:val="24"/>
        </w:rPr>
        <w:t>36</w:t>
      </w:r>
      <w:r w:rsidR="009766C1" w:rsidRPr="00932117">
        <w:rPr>
          <w:rFonts w:ascii="Times New Roman" w:eastAsia="Times New Roman" w:hAnsi="Times New Roman"/>
          <w:sz w:val="24"/>
          <w:szCs w:val="24"/>
        </w:rPr>
        <w:t xml:space="preserve"> vai mob. </w:t>
      </w:r>
      <w:r w:rsidR="009766C1" w:rsidRPr="007B25F2">
        <w:rPr>
          <w:rFonts w:ascii="Times New Roman" w:eastAsia="Times New Roman" w:hAnsi="Times New Roman"/>
          <w:sz w:val="24"/>
          <w:szCs w:val="24"/>
        </w:rPr>
        <w:t>tālrunis 2</w:t>
      </w:r>
      <w:r w:rsidR="00B25949">
        <w:rPr>
          <w:rFonts w:ascii="Times New Roman" w:eastAsia="Times New Roman" w:hAnsi="Times New Roman"/>
          <w:sz w:val="24"/>
          <w:szCs w:val="24"/>
        </w:rPr>
        <w:t>5995257</w:t>
      </w:r>
      <w:r w:rsidRPr="007B25F2">
        <w:rPr>
          <w:rFonts w:ascii="Times New Roman" w:eastAsia="Times New Roman" w:hAnsi="Times New Roman"/>
          <w:sz w:val="24"/>
          <w:szCs w:val="24"/>
        </w:rPr>
        <w:t xml:space="preserve">, e-pasta adrese: </w:t>
      </w:r>
      <w:hyperlink r:id="rId8" w:history="1">
        <w:r w:rsidR="00B25949" w:rsidRPr="00316D18">
          <w:rPr>
            <w:rStyle w:val="Hyperlink"/>
            <w:rFonts w:ascii="Times New Roman" w:eastAsia="Times New Roman" w:hAnsi="Times New Roman"/>
            <w:sz w:val="24"/>
            <w:szCs w:val="24"/>
          </w:rPr>
          <w:t>diana.belozerova@stradini.lv</w:t>
        </w:r>
      </w:hyperlink>
      <w:r w:rsidRPr="007B25F2">
        <w:rPr>
          <w:rFonts w:ascii="Times New Roman" w:eastAsia="Times New Roman" w:hAnsi="Times New Roman"/>
          <w:sz w:val="24"/>
          <w:szCs w:val="24"/>
        </w:rPr>
        <w:t>.</w:t>
      </w:r>
    </w:p>
    <w:p w14:paraId="152045E3" w14:textId="77777777"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83319A">
      <w:pPr>
        <w:pStyle w:val="ListParagraph"/>
        <w:numPr>
          <w:ilvl w:val="0"/>
          <w:numId w:val="2"/>
        </w:numPr>
        <w:tabs>
          <w:tab w:val="left" w:pos="1134"/>
        </w:tabs>
        <w:ind w:left="0" w:firstLine="567"/>
        <w:jc w:val="both"/>
        <w:rPr>
          <w:b/>
        </w:rPr>
      </w:pPr>
      <w:r w:rsidRPr="007B25F2">
        <w:rPr>
          <w:b/>
        </w:rPr>
        <w:t>Informācija par iepirkuma priekšmetu</w:t>
      </w:r>
    </w:p>
    <w:p w14:paraId="1B769969" w14:textId="3C842195" w:rsidR="00621D6F" w:rsidRPr="00EF3573" w:rsidRDefault="000C4A76" w:rsidP="00DF32E5">
      <w:pPr>
        <w:pStyle w:val="ListParagraph"/>
        <w:numPr>
          <w:ilvl w:val="1"/>
          <w:numId w:val="2"/>
        </w:numPr>
        <w:tabs>
          <w:tab w:val="left" w:pos="993"/>
        </w:tabs>
        <w:ind w:left="0" w:firstLine="567"/>
        <w:jc w:val="both"/>
      </w:pPr>
      <w:r w:rsidRPr="007B25F2">
        <w:t xml:space="preserve"> </w:t>
      </w:r>
      <w:r w:rsidR="009766C1" w:rsidRPr="007B25F2">
        <w:t>Iepirkuma priekšmets ir</w:t>
      </w:r>
      <w:r w:rsidR="0082100B" w:rsidRPr="007B25F2">
        <w:t xml:space="preserve"> </w:t>
      </w:r>
      <w:r w:rsidR="00736836">
        <w:t>atbalsta personāla apģērbu piegāde</w:t>
      </w:r>
      <w:r w:rsidR="00621D6F" w:rsidRPr="00621D6F">
        <w:t>, saskaņā ar iepirkuma “</w:t>
      </w:r>
      <w:r w:rsidR="00B25949">
        <w:t>A</w:t>
      </w:r>
      <w:r w:rsidR="00736836">
        <w:t>tbalsta personāla apģērbu piegāde</w:t>
      </w:r>
      <w:r w:rsidR="00621D6F" w:rsidRPr="00EF3573">
        <w:t>”, identifikācijas Nr.202</w:t>
      </w:r>
      <w:r w:rsidR="00B25949">
        <w:t>1</w:t>
      </w:r>
      <w:r w:rsidR="00621D6F" w:rsidRPr="00EF3573">
        <w:t>/</w:t>
      </w:r>
      <w:r w:rsidR="00736836">
        <w:t>11</w:t>
      </w:r>
      <w:r w:rsidR="00621D6F" w:rsidRPr="00EF3573">
        <w:t xml:space="preserve"> (turpmāk – Iepirkums) nolikuma (turpmāk – Nolikums) un tā pielikumos noteiktajām prasībām. </w:t>
      </w:r>
    </w:p>
    <w:p w14:paraId="3C2C61BF" w14:textId="077E9051" w:rsidR="0066252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iCs/>
        </w:rPr>
        <w:t>Iepirkuma priekšmeta apraksts</w:t>
      </w:r>
      <w:r w:rsidR="00B94B19" w:rsidRPr="00EF3573">
        <w:rPr>
          <w:iCs/>
        </w:rPr>
        <w:t xml:space="preserve"> un apjoms</w:t>
      </w:r>
      <w:r w:rsidRPr="00EF3573">
        <w:rPr>
          <w:iCs/>
        </w:rPr>
        <w:t xml:space="preserve"> ir noteikts </w:t>
      </w:r>
      <w:r w:rsidR="00B94B19" w:rsidRPr="00EF3573">
        <w:rPr>
          <w:iCs/>
        </w:rPr>
        <w:t xml:space="preserve">Iepirkuma </w:t>
      </w:r>
      <w:r w:rsidR="00DF43D8" w:rsidRPr="00EF3573">
        <w:rPr>
          <w:iCs/>
        </w:rPr>
        <w:t xml:space="preserve">Tehniskajā specifikācijā/ </w:t>
      </w:r>
      <w:r w:rsidR="00B94B19" w:rsidRPr="00EF3573">
        <w:rPr>
          <w:iCs/>
        </w:rPr>
        <w:t>T</w:t>
      </w:r>
      <w:r w:rsidRPr="00EF3573">
        <w:rPr>
          <w:iCs/>
        </w:rPr>
        <w:t>ehniskajā</w:t>
      </w:r>
      <w:r w:rsidR="00B94B19" w:rsidRPr="00EF3573">
        <w:rPr>
          <w:iCs/>
        </w:rPr>
        <w:t xml:space="preserve"> </w:t>
      </w:r>
      <w:r w:rsidRPr="00EF3573">
        <w:rPr>
          <w:iCs/>
        </w:rPr>
        <w:t>piedāvājumā</w:t>
      </w:r>
      <w:r w:rsidR="001F37E9" w:rsidRPr="00EF3573">
        <w:rPr>
          <w:iCs/>
        </w:rPr>
        <w:t xml:space="preserve"> (turpmāk – Tehniskā specifikācija</w:t>
      </w:r>
      <w:r w:rsidR="00B94B19" w:rsidRPr="00EF3573">
        <w:rPr>
          <w:iCs/>
        </w:rPr>
        <w:t>)</w:t>
      </w:r>
      <w:r w:rsidRPr="00EF3573">
        <w:rPr>
          <w:iCs/>
        </w:rPr>
        <w:t xml:space="preserve"> (2.</w:t>
      </w:r>
      <w:r w:rsidR="00B25949">
        <w:rPr>
          <w:iCs/>
        </w:rPr>
        <w:t xml:space="preserve"> un 3.</w:t>
      </w:r>
      <w:r w:rsidR="00B94B19" w:rsidRPr="00EF3573">
        <w:rPr>
          <w:iCs/>
        </w:rPr>
        <w:t xml:space="preserve"> </w:t>
      </w:r>
      <w:r w:rsidRPr="00EF3573">
        <w:rPr>
          <w:iCs/>
        </w:rPr>
        <w:t>pielikums)</w:t>
      </w:r>
      <w:r w:rsidR="00B25949">
        <w:t>.</w:t>
      </w:r>
    </w:p>
    <w:p w14:paraId="224CC59E" w14:textId="509F4113" w:rsidR="00075C60" w:rsidRPr="00EF3573" w:rsidRDefault="00075C60" w:rsidP="00DF32E5">
      <w:pPr>
        <w:pStyle w:val="ListParagraph"/>
        <w:numPr>
          <w:ilvl w:val="1"/>
          <w:numId w:val="2"/>
        </w:numPr>
        <w:tabs>
          <w:tab w:val="left" w:pos="993"/>
          <w:tab w:val="left" w:pos="1134"/>
        </w:tabs>
        <w:ind w:left="0" w:firstLine="567"/>
        <w:jc w:val="both"/>
        <w:rPr>
          <w:iCs/>
        </w:rPr>
      </w:pPr>
      <w:r w:rsidRPr="00EF3573">
        <w:t>Iepirkuma priekšmets ir sadalīts daļās:</w:t>
      </w:r>
    </w:p>
    <w:p w14:paraId="0B943AC5" w14:textId="40E11C90" w:rsidR="00075C60" w:rsidRPr="00EF3573" w:rsidRDefault="00621D6F" w:rsidP="00DF32E5">
      <w:pPr>
        <w:pStyle w:val="ListParagraph"/>
        <w:numPr>
          <w:ilvl w:val="2"/>
          <w:numId w:val="2"/>
        </w:numPr>
        <w:tabs>
          <w:tab w:val="left" w:pos="993"/>
          <w:tab w:val="left" w:pos="1134"/>
        </w:tabs>
        <w:ind w:left="0" w:firstLine="567"/>
        <w:jc w:val="both"/>
        <w:rPr>
          <w:i/>
          <w:iCs/>
        </w:rPr>
      </w:pPr>
      <w:r w:rsidRPr="00EF3573">
        <w:rPr>
          <w:i/>
          <w:iCs/>
        </w:rPr>
        <w:t xml:space="preserve">Iepirkuma priekšmeta </w:t>
      </w:r>
      <w:r w:rsidR="00075C60" w:rsidRPr="00EF3573">
        <w:rPr>
          <w:i/>
          <w:iCs/>
        </w:rPr>
        <w:t>1.daļa -</w:t>
      </w:r>
      <w:r w:rsidR="00736836">
        <w:rPr>
          <w:i/>
          <w:iCs/>
        </w:rPr>
        <w:t>Darba apģērbu piegāde</w:t>
      </w:r>
      <w:r w:rsidRPr="00EF3573">
        <w:rPr>
          <w:i/>
          <w:iCs/>
        </w:rPr>
        <w:t>;</w:t>
      </w:r>
    </w:p>
    <w:p w14:paraId="60DB1816" w14:textId="794A7984" w:rsidR="00075C60" w:rsidRPr="00EF3573" w:rsidRDefault="00621D6F" w:rsidP="00DF32E5">
      <w:pPr>
        <w:pStyle w:val="ListParagraph"/>
        <w:numPr>
          <w:ilvl w:val="2"/>
          <w:numId w:val="2"/>
        </w:numPr>
        <w:tabs>
          <w:tab w:val="left" w:pos="993"/>
          <w:tab w:val="left" w:pos="1134"/>
        </w:tabs>
        <w:ind w:left="0" w:firstLine="567"/>
        <w:jc w:val="both"/>
        <w:rPr>
          <w:i/>
          <w:iCs/>
        </w:rPr>
      </w:pPr>
      <w:r w:rsidRPr="00EF3573">
        <w:rPr>
          <w:i/>
          <w:iCs/>
        </w:rPr>
        <w:t xml:space="preserve">Iepirkuma priekšmeta </w:t>
      </w:r>
      <w:r w:rsidR="00075C60" w:rsidRPr="00EF3573">
        <w:rPr>
          <w:i/>
          <w:iCs/>
        </w:rPr>
        <w:t xml:space="preserve">2.daļa </w:t>
      </w:r>
      <w:r w:rsidR="00B25949">
        <w:rPr>
          <w:i/>
          <w:iCs/>
        </w:rPr>
        <w:t>–</w:t>
      </w:r>
      <w:r w:rsidR="00075C60" w:rsidRPr="00EF3573">
        <w:rPr>
          <w:i/>
          <w:iCs/>
        </w:rPr>
        <w:t xml:space="preserve"> </w:t>
      </w:r>
      <w:r w:rsidR="00736836">
        <w:rPr>
          <w:i/>
          <w:iCs/>
        </w:rPr>
        <w:t>Personāla virsjaku piegāde</w:t>
      </w:r>
      <w:r w:rsidRPr="00EF3573">
        <w:rPr>
          <w:i/>
          <w:iCs/>
        </w:rPr>
        <w:t>.</w:t>
      </w:r>
    </w:p>
    <w:p w14:paraId="0DAEAC30" w14:textId="154B743F" w:rsidR="00F9649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bCs/>
          <w:lang w:eastAsia="en-US"/>
        </w:rPr>
        <w:t xml:space="preserve">Līguma darbības termiņš: </w:t>
      </w:r>
      <w:r w:rsidR="00B25949">
        <w:rPr>
          <w:bCs/>
          <w:lang w:eastAsia="en-US"/>
        </w:rPr>
        <w:t>36</w:t>
      </w:r>
      <w:r w:rsidR="00CB26BB" w:rsidRPr="00EF3573">
        <w:rPr>
          <w:bCs/>
          <w:lang w:eastAsia="en-US"/>
        </w:rPr>
        <w:t xml:space="preserve"> </w:t>
      </w:r>
      <w:r w:rsidR="00F9649A" w:rsidRPr="00EF3573">
        <w:rPr>
          <w:bCs/>
          <w:lang w:eastAsia="en-US"/>
        </w:rPr>
        <w:t>(</w:t>
      </w:r>
      <w:r w:rsidR="00B25949">
        <w:rPr>
          <w:bCs/>
          <w:lang w:eastAsia="en-US"/>
        </w:rPr>
        <w:t>trīsdesmit seši</w:t>
      </w:r>
      <w:r w:rsidR="00F9649A" w:rsidRPr="00EF3573">
        <w:rPr>
          <w:bCs/>
          <w:lang w:eastAsia="en-US"/>
        </w:rPr>
        <w:t>) mēneši no līguma spēkā stāšanās dienas</w:t>
      </w:r>
      <w:r w:rsidR="00B64FE5" w:rsidRPr="00EF3573">
        <w:rPr>
          <w:bCs/>
          <w:lang w:eastAsia="en-US"/>
        </w:rPr>
        <w:t xml:space="preserve"> </w:t>
      </w:r>
      <w:r w:rsidR="00CA32CA" w:rsidRPr="00EF3573">
        <w:rPr>
          <w:bCs/>
          <w:lang w:eastAsia="en-US"/>
        </w:rPr>
        <w:t xml:space="preserve"> iepirkuma priekšmeta 1.</w:t>
      </w:r>
      <w:r w:rsidR="00CB26BB" w:rsidRPr="00EF3573">
        <w:rPr>
          <w:bCs/>
          <w:lang w:eastAsia="en-US"/>
        </w:rPr>
        <w:t xml:space="preserve"> un 2.daļā.</w:t>
      </w:r>
    </w:p>
    <w:p w14:paraId="1BFA06E3" w14:textId="4A642A55" w:rsidR="006A0918" w:rsidRPr="00EF3573" w:rsidRDefault="0066252A" w:rsidP="00DF32E5">
      <w:pPr>
        <w:pStyle w:val="ListParagraph"/>
        <w:numPr>
          <w:ilvl w:val="1"/>
          <w:numId w:val="2"/>
        </w:numPr>
        <w:tabs>
          <w:tab w:val="left" w:pos="993"/>
          <w:tab w:val="left" w:pos="1134"/>
        </w:tabs>
        <w:ind w:left="0" w:firstLine="567"/>
        <w:jc w:val="both"/>
        <w:rPr>
          <w:iCs/>
        </w:rPr>
      </w:pPr>
      <w:r w:rsidRPr="00EF3573">
        <w:rPr>
          <w:bCs/>
          <w:lang w:eastAsia="en-US"/>
        </w:rPr>
        <w:t xml:space="preserve">Kopējā </w:t>
      </w:r>
      <w:r w:rsidR="00F9649A" w:rsidRPr="00EF3573">
        <w:rPr>
          <w:bCs/>
          <w:lang w:eastAsia="en-US"/>
        </w:rPr>
        <w:t xml:space="preserve">plānotā </w:t>
      </w:r>
      <w:r w:rsidR="00B037E0" w:rsidRPr="00EF3573">
        <w:rPr>
          <w:bCs/>
          <w:lang w:eastAsia="en-US"/>
        </w:rPr>
        <w:t xml:space="preserve">summa </w:t>
      </w:r>
      <w:r w:rsidRPr="00EF3573">
        <w:rPr>
          <w:bCs/>
          <w:lang w:eastAsia="en-US"/>
        </w:rPr>
        <w:t>ir</w:t>
      </w:r>
      <w:r w:rsidR="00F9649A" w:rsidRPr="00EF3573">
        <w:rPr>
          <w:bCs/>
          <w:lang w:eastAsia="en-US"/>
        </w:rPr>
        <w:t xml:space="preserve"> EUR</w:t>
      </w:r>
      <w:r w:rsidR="00CB26BB" w:rsidRPr="00EF3573">
        <w:rPr>
          <w:bCs/>
          <w:lang w:eastAsia="en-US"/>
        </w:rPr>
        <w:t xml:space="preserve"> </w:t>
      </w:r>
      <w:r w:rsidR="00736836">
        <w:rPr>
          <w:bCs/>
          <w:lang w:eastAsia="en-US"/>
        </w:rPr>
        <w:t>41</w:t>
      </w:r>
      <w:r w:rsidR="00CB26BB" w:rsidRPr="00EF3573">
        <w:rPr>
          <w:bCs/>
          <w:lang w:eastAsia="en-US"/>
        </w:rPr>
        <w:t xml:space="preserve"> </w:t>
      </w:r>
      <w:r w:rsidR="00736836">
        <w:rPr>
          <w:bCs/>
          <w:lang w:eastAsia="en-US"/>
        </w:rPr>
        <w:t>999</w:t>
      </w:r>
      <w:r w:rsidR="00CB26BB" w:rsidRPr="00EF3573">
        <w:rPr>
          <w:bCs/>
          <w:lang w:eastAsia="en-US"/>
        </w:rPr>
        <w:t>,00 (</w:t>
      </w:r>
      <w:r w:rsidR="00736836">
        <w:rPr>
          <w:bCs/>
          <w:lang w:eastAsia="en-US"/>
        </w:rPr>
        <w:t>četrdesmit viens tūkstotis deviņi simti deviņdesmit deviņi</w:t>
      </w:r>
      <w:r w:rsidR="00CB26BB" w:rsidRPr="00EF3573">
        <w:rPr>
          <w:bCs/>
          <w:lang w:eastAsia="en-US"/>
        </w:rPr>
        <w:t xml:space="preserve"> </w:t>
      </w:r>
      <w:proofErr w:type="spellStart"/>
      <w:r w:rsidR="00CB26BB" w:rsidRPr="00EF3573">
        <w:rPr>
          <w:bCs/>
          <w:i/>
          <w:lang w:eastAsia="en-US"/>
        </w:rPr>
        <w:t>euro</w:t>
      </w:r>
      <w:proofErr w:type="spellEnd"/>
      <w:r w:rsidR="00CB26BB" w:rsidRPr="00EF3573">
        <w:rPr>
          <w:bCs/>
          <w:lang w:eastAsia="en-US"/>
        </w:rPr>
        <w:t>, 00 centi) bez PVN</w:t>
      </w:r>
      <w:r w:rsidR="00075C60" w:rsidRPr="00EF3573">
        <w:rPr>
          <w:bCs/>
          <w:lang w:eastAsia="en-US"/>
        </w:rPr>
        <w:t>:</w:t>
      </w:r>
    </w:p>
    <w:p w14:paraId="3F98D7E4" w14:textId="59CD39D9" w:rsidR="00075C60" w:rsidRPr="00EF3573" w:rsidRDefault="00075C60" w:rsidP="00DF32E5">
      <w:pPr>
        <w:pStyle w:val="ListParagraph"/>
        <w:numPr>
          <w:ilvl w:val="2"/>
          <w:numId w:val="2"/>
        </w:numPr>
        <w:tabs>
          <w:tab w:val="left" w:pos="993"/>
          <w:tab w:val="left" w:pos="1134"/>
        </w:tabs>
        <w:ind w:left="0" w:firstLine="567"/>
        <w:jc w:val="both"/>
        <w:rPr>
          <w:iCs/>
        </w:rPr>
      </w:pPr>
      <w:r w:rsidRPr="00EF3573">
        <w:rPr>
          <w:bCs/>
          <w:lang w:eastAsia="en-US"/>
        </w:rPr>
        <w:t xml:space="preserve">Iepirkuma priekšmeta 1.daļā – EUR </w:t>
      </w:r>
      <w:r w:rsidR="00935F8C">
        <w:rPr>
          <w:bCs/>
          <w:lang w:eastAsia="en-US"/>
        </w:rPr>
        <w:t>2</w:t>
      </w:r>
      <w:r w:rsidR="00736836">
        <w:rPr>
          <w:bCs/>
          <w:lang w:eastAsia="en-US"/>
        </w:rPr>
        <w:t>3</w:t>
      </w:r>
      <w:r w:rsidR="00935F8C">
        <w:rPr>
          <w:bCs/>
          <w:lang w:eastAsia="en-US"/>
        </w:rPr>
        <w:t> </w:t>
      </w:r>
      <w:r w:rsidR="00736836">
        <w:rPr>
          <w:bCs/>
          <w:lang w:eastAsia="en-US"/>
        </w:rPr>
        <w:t>999</w:t>
      </w:r>
      <w:r w:rsidR="00935F8C">
        <w:rPr>
          <w:bCs/>
          <w:lang w:eastAsia="en-US"/>
        </w:rPr>
        <w:t>,00</w:t>
      </w:r>
      <w:r w:rsidR="00813CD0" w:rsidRPr="00EF3573">
        <w:rPr>
          <w:bCs/>
          <w:lang w:eastAsia="en-US"/>
        </w:rPr>
        <w:t>, neieskaitot PVN.</w:t>
      </w:r>
    </w:p>
    <w:p w14:paraId="29D197DD" w14:textId="4822C8E7" w:rsidR="00B626F5" w:rsidRPr="00B25949" w:rsidRDefault="00075C60" w:rsidP="00B25949">
      <w:pPr>
        <w:pStyle w:val="ListParagraph"/>
        <w:numPr>
          <w:ilvl w:val="2"/>
          <w:numId w:val="2"/>
        </w:numPr>
        <w:tabs>
          <w:tab w:val="left" w:pos="993"/>
          <w:tab w:val="left" w:pos="1134"/>
        </w:tabs>
        <w:ind w:left="0" w:firstLine="567"/>
        <w:jc w:val="both"/>
        <w:rPr>
          <w:iCs/>
        </w:rPr>
      </w:pPr>
      <w:r w:rsidRPr="00EF3573">
        <w:rPr>
          <w:bCs/>
          <w:lang w:eastAsia="en-US"/>
        </w:rPr>
        <w:t xml:space="preserve">Iepirkuma priekšmeta 2.daļā – EUR </w:t>
      </w:r>
      <w:r w:rsidR="00736836">
        <w:rPr>
          <w:bCs/>
          <w:lang w:eastAsia="en-US"/>
        </w:rPr>
        <w:t>18</w:t>
      </w:r>
      <w:r w:rsidR="00935F8C">
        <w:rPr>
          <w:bCs/>
          <w:lang w:eastAsia="en-US"/>
        </w:rPr>
        <w:t> 000,00</w:t>
      </w:r>
      <w:r w:rsidR="00807F00" w:rsidRPr="00EF3573">
        <w:rPr>
          <w:bCs/>
          <w:lang w:eastAsia="en-US"/>
        </w:rPr>
        <w:t xml:space="preserve"> </w:t>
      </w:r>
      <w:r w:rsidR="00813CD0" w:rsidRPr="00EF3573">
        <w:rPr>
          <w:bCs/>
          <w:lang w:eastAsia="en-US"/>
        </w:rPr>
        <w:t>neieskaitot PVN.</w:t>
      </w:r>
    </w:p>
    <w:p w14:paraId="41060274" w14:textId="3294E3D7" w:rsidR="00E34095" w:rsidRPr="00EF3573" w:rsidRDefault="006A0918" w:rsidP="00DF32E5">
      <w:pPr>
        <w:pStyle w:val="ListParagraph"/>
        <w:numPr>
          <w:ilvl w:val="1"/>
          <w:numId w:val="2"/>
        </w:numPr>
        <w:tabs>
          <w:tab w:val="left" w:pos="993"/>
        </w:tabs>
        <w:ind w:left="0" w:firstLine="567"/>
        <w:jc w:val="both"/>
        <w:rPr>
          <w:bCs/>
          <w:lang w:eastAsia="en-US"/>
        </w:rPr>
      </w:pPr>
      <w:r w:rsidRPr="00EF3573">
        <w:rPr>
          <w:bCs/>
          <w:lang w:eastAsia="en-US"/>
        </w:rPr>
        <w:t xml:space="preserve"> Pasūtītājs patur tiesības lemt par </w:t>
      </w:r>
      <w:r w:rsidR="00483A53" w:rsidRPr="00EF3573">
        <w:rPr>
          <w:bCs/>
          <w:lang w:eastAsia="en-US"/>
        </w:rPr>
        <w:t>3.5</w:t>
      </w:r>
      <w:r w:rsidR="00C03CCB" w:rsidRPr="00EF3573">
        <w:rPr>
          <w:bCs/>
          <w:lang w:eastAsia="en-US"/>
        </w:rPr>
        <w:t>.</w:t>
      </w:r>
      <w:r w:rsidRPr="00EF3573">
        <w:rPr>
          <w:bCs/>
          <w:lang w:eastAsia="en-US"/>
        </w:rPr>
        <w:t xml:space="preserve"> punktā minēto summu izmaiņām, pamatojoties uz Pasūtītāja finanšu iespējām un PIL.</w:t>
      </w:r>
    </w:p>
    <w:p w14:paraId="48D01F90" w14:textId="77777777" w:rsidR="0066252A" w:rsidRPr="00EF3573" w:rsidRDefault="0066252A" w:rsidP="00DF32E5">
      <w:pPr>
        <w:pStyle w:val="ListParagraph"/>
        <w:numPr>
          <w:ilvl w:val="1"/>
          <w:numId w:val="2"/>
        </w:numPr>
        <w:tabs>
          <w:tab w:val="left" w:pos="993"/>
          <w:tab w:val="left" w:pos="1134"/>
        </w:tabs>
        <w:ind w:left="0" w:firstLine="567"/>
        <w:jc w:val="both"/>
        <w:rPr>
          <w:iCs/>
        </w:rPr>
      </w:pPr>
      <w:r w:rsidRPr="00EF3573">
        <w:rPr>
          <w:lang w:eastAsia="en-US"/>
        </w:rPr>
        <w:t xml:space="preserve">Pretendentam piedāvājums </w:t>
      </w:r>
      <w:r w:rsidR="00F9649A" w:rsidRPr="00EF3573">
        <w:rPr>
          <w:lang w:eastAsia="en-US"/>
        </w:rPr>
        <w:t xml:space="preserve">jāsagatavo un </w:t>
      </w:r>
      <w:r w:rsidRPr="00EF3573">
        <w:rPr>
          <w:lang w:eastAsia="en-US"/>
        </w:rPr>
        <w:t xml:space="preserve">jāiesniedz par pilnu </w:t>
      </w:r>
      <w:r w:rsidR="00F9649A" w:rsidRPr="00EF3573">
        <w:rPr>
          <w:lang w:eastAsia="en-US"/>
        </w:rPr>
        <w:t>I</w:t>
      </w:r>
      <w:r w:rsidRPr="00EF3573">
        <w:rPr>
          <w:lang w:eastAsia="en-US"/>
        </w:rPr>
        <w:t>epirkuma priekšmeta apjomu</w:t>
      </w:r>
      <w:r w:rsidRPr="00EF3573">
        <w:rPr>
          <w:iCs/>
        </w:rPr>
        <w:t>.</w:t>
      </w:r>
    </w:p>
    <w:p w14:paraId="4184A133" w14:textId="69348443" w:rsidR="00BF0C9D" w:rsidRPr="00EF3573" w:rsidRDefault="00BF35BE" w:rsidP="00DF32E5">
      <w:pPr>
        <w:pStyle w:val="ListParagraph"/>
        <w:numPr>
          <w:ilvl w:val="1"/>
          <w:numId w:val="2"/>
        </w:numPr>
        <w:tabs>
          <w:tab w:val="left" w:pos="993"/>
          <w:tab w:val="left" w:pos="1134"/>
        </w:tabs>
        <w:ind w:left="0" w:firstLine="567"/>
        <w:jc w:val="both"/>
        <w:rPr>
          <w:bCs/>
        </w:rPr>
      </w:pPr>
      <w:r w:rsidRPr="00EF3573">
        <w:t xml:space="preserve">Pretendentam piedāvājums jāiesniedz par vienu vai abām iepirkuma priekšmeta daļām. </w:t>
      </w:r>
      <w:r w:rsidR="0066252A" w:rsidRPr="00EF3573">
        <w:t>Pretendents nedrīkst iesniegt piedāvājuma variantus.</w:t>
      </w:r>
    </w:p>
    <w:p w14:paraId="580162B6" w14:textId="69F333F6" w:rsidR="00633B8D" w:rsidRDefault="00736836" w:rsidP="00736836">
      <w:pPr>
        <w:pStyle w:val="ListParagraph"/>
        <w:numPr>
          <w:ilvl w:val="1"/>
          <w:numId w:val="2"/>
        </w:numPr>
        <w:rPr>
          <w:bCs/>
        </w:rPr>
      </w:pPr>
      <w:r w:rsidRPr="00736836">
        <w:rPr>
          <w:bCs/>
        </w:rPr>
        <w:t>CPV kods: 1800000-9 (Apģērbi, apavi, bagāžas somas un aksesuāri).</w:t>
      </w:r>
    </w:p>
    <w:p w14:paraId="321D56B5" w14:textId="77777777" w:rsidR="00736836" w:rsidRPr="00736836" w:rsidRDefault="00736836" w:rsidP="00736836">
      <w:pPr>
        <w:pStyle w:val="ListParagraph"/>
        <w:ind w:left="786"/>
        <w:rPr>
          <w:bCs/>
        </w:rPr>
      </w:pPr>
    </w:p>
    <w:p w14:paraId="4320306D" w14:textId="1ECE84A2" w:rsidR="00564236" w:rsidRPr="00B25949" w:rsidRDefault="0066252A" w:rsidP="00B25949">
      <w:pPr>
        <w:pStyle w:val="ListParagraph"/>
        <w:numPr>
          <w:ilvl w:val="0"/>
          <w:numId w:val="3"/>
        </w:numPr>
        <w:tabs>
          <w:tab w:val="left" w:pos="1134"/>
        </w:tabs>
        <w:ind w:left="0" w:right="-284" w:firstLine="567"/>
        <w:jc w:val="both"/>
      </w:pPr>
      <w:r w:rsidRPr="00EF3573">
        <w:rPr>
          <w:b/>
        </w:rPr>
        <w:t xml:space="preserve">Iepirkuma identifikācijas Nr. </w:t>
      </w:r>
      <w:r w:rsidRPr="00EF3573">
        <w:t xml:space="preserve">PSKUS </w:t>
      </w:r>
      <w:r w:rsidR="001E0FE6" w:rsidRPr="00EF3573">
        <w:t>202</w:t>
      </w:r>
      <w:r w:rsidR="00B25949">
        <w:t>1</w:t>
      </w:r>
      <w:r w:rsidRPr="00EF3573">
        <w:t>/</w:t>
      </w:r>
      <w:r w:rsidR="00736836">
        <w:t>11</w:t>
      </w:r>
      <w:r w:rsidR="00D530B2" w:rsidRPr="00EF3573">
        <w:t>.</w:t>
      </w:r>
    </w:p>
    <w:p w14:paraId="44EEAA14" w14:textId="77777777" w:rsidR="00564236" w:rsidRPr="00932117" w:rsidRDefault="00564236"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9"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lastRenderedPageBreak/>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10"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proofErr w:type="spellStart"/>
      <w:r w:rsidR="0066252A" w:rsidRPr="00932117">
        <w:rPr>
          <w:rFonts w:ascii="Times New Roman" w:hAnsi="Times New Roman"/>
          <w:bCs/>
          <w:sz w:val="24"/>
          <w:szCs w:val="24"/>
          <w:lang w:val="x-none" w:eastAsia="lv-LV"/>
        </w:rPr>
        <w:t>omisija</w:t>
      </w:r>
      <w:proofErr w:type="spellEnd"/>
      <w:r w:rsidR="0066252A" w:rsidRPr="00932117">
        <w:rPr>
          <w:rFonts w:ascii="Times New Roman" w:hAnsi="Times New Roman"/>
          <w:bCs/>
          <w:sz w:val="24"/>
          <w:szCs w:val="24"/>
          <w:lang w:val="x-none" w:eastAsia="lv-LV"/>
        </w:rPr>
        <w:t xml:space="preserve">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4FA64E34" w:rsidR="0066252A" w:rsidRPr="00932117" w:rsidRDefault="0066252A"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sz w:val="24"/>
          <w:szCs w:val="24"/>
        </w:rPr>
        <w:t>Ja ieinteresētais p</w:t>
      </w:r>
      <w:r w:rsidR="0007003C" w:rsidRPr="00932117">
        <w:rPr>
          <w:rFonts w:ascii="Times New Roman" w:hAnsi="Times New Roman"/>
          <w:sz w:val="24"/>
          <w:szCs w:val="24"/>
        </w:rPr>
        <w:t>reten</w:t>
      </w:r>
      <w:r w:rsidR="00AB4D80">
        <w:rPr>
          <w:rFonts w:ascii="Times New Roman" w:hAnsi="Times New Roman"/>
          <w:sz w:val="24"/>
          <w:szCs w:val="24"/>
        </w:rPr>
        <w:t>d</w:t>
      </w:r>
      <w:r w:rsidR="0007003C" w:rsidRPr="00932117">
        <w:rPr>
          <w:rFonts w:ascii="Times New Roman" w:hAnsi="Times New Roman"/>
          <w:sz w:val="24"/>
          <w:szCs w:val="24"/>
        </w:rPr>
        <w:t>ents</w:t>
      </w:r>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2D57E769"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ieinteresētais p</w:t>
      </w:r>
      <w:r w:rsidR="0007003C" w:rsidRPr="00932117">
        <w:rPr>
          <w:rFonts w:ascii="Times New Roman" w:hAnsi="Times New Roman"/>
          <w:bCs/>
          <w:sz w:val="24"/>
          <w:szCs w:val="24"/>
          <w:lang w:eastAsia="lv-LV"/>
        </w:rPr>
        <w:t>rete</w:t>
      </w:r>
      <w:r w:rsidR="00AB4D80">
        <w:rPr>
          <w:rFonts w:ascii="Times New Roman" w:hAnsi="Times New Roman"/>
          <w:bCs/>
          <w:sz w:val="24"/>
          <w:szCs w:val="24"/>
          <w:lang w:eastAsia="lv-LV"/>
        </w:rPr>
        <w:t>nd</w:t>
      </w:r>
      <w:r w:rsidR="0007003C" w:rsidRPr="00932117">
        <w:rPr>
          <w:rFonts w:ascii="Times New Roman" w:hAnsi="Times New Roman"/>
          <w:bCs/>
          <w:sz w:val="24"/>
          <w:szCs w:val="24"/>
          <w:lang w:eastAsia="lv-LV"/>
        </w:rPr>
        <w:t>ent</w:t>
      </w:r>
      <w:r w:rsidRPr="00932117">
        <w:rPr>
          <w:rFonts w:ascii="Times New Roman" w:hAnsi="Times New Roman"/>
          <w:bCs/>
          <w:sz w:val="24"/>
          <w:szCs w:val="24"/>
          <w:lang w:eastAsia="lv-LV"/>
        </w:rPr>
        <w:t xml:space="preserve">s </w:t>
      </w:r>
      <w:r w:rsidRPr="00932117">
        <w:rPr>
          <w:rFonts w:ascii="Times New Roman" w:hAnsi="Times New Roman"/>
          <w:bCs/>
          <w:sz w:val="24"/>
          <w:szCs w:val="24"/>
          <w:lang w:val="x-none" w:eastAsia="lv-LV"/>
        </w:rPr>
        <w:t xml:space="preserve">uzdod rakstiskā veidā, adresējot tos </w:t>
      </w:r>
      <w:r w:rsidR="00C65BD7" w:rsidRPr="00250780">
        <w:rPr>
          <w:rFonts w:ascii="Times New Roman" w:hAnsi="Times New Roman"/>
          <w:bCs/>
          <w:sz w:val="24"/>
          <w:szCs w:val="24"/>
          <w:lang w:eastAsia="lv-LV"/>
        </w:rPr>
        <w:t>K</w:t>
      </w:r>
      <w:proofErr w:type="spellStart"/>
      <w:r w:rsidRPr="00932117">
        <w:rPr>
          <w:rFonts w:ascii="Times New Roman" w:hAnsi="Times New Roman"/>
          <w:bCs/>
          <w:sz w:val="24"/>
          <w:szCs w:val="24"/>
          <w:lang w:val="x-none" w:eastAsia="lv-LV"/>
        </w:rPr>
        <w:t>omisijai</w:t>
      </w:r>
      <w:proofErr w:type="spellEnd"/>
      <w:r w:rsidRPr="00932117">
        <w:rPr>
          <w:rFonts w:ascii="Times New Roman" w:hAnsi="Times New Roman"/>
          <w:bCs/>
          <w:sz w:val="24"/>
          <w:szCs w:val="24"/>
          <w:lang w:val="x-none" w:eastAsia="lv-LV"/>
        </w:rPr>
        <w:t xml:space="preserve"> </w:t>
      </w:r>
      <w:r w:rsidR="00001E17" w:rsidRPr="00250780">
        <w:rPr>
          <w:rFonts w:ascii="Times New Roman" w:hAnsi="Times New Roman"/>
          <w:bCs/>
          <w:sz w:val="24"/>
          <w:szCs w:val="24"/>
          <w:lang w:eastAsia="lv-LV"/>
        </w:rPr>
        <w:t xml:space="preserve">un ievietojot tos EIS </w:t>
      </w:r>
      <w:hyperlink r:id="rId11" w:history="1">
        <w:r w:rsidR="00001E17" w:rsidRPr="00250780">
          <w:rPr>
            <w:rFonts w:ascii="Times New Roman" w:hAnsi="Times New Roman"/>
            <w:sz w:val="24"/>
            <w:szCs w:val="24"/>
            <w:lang w:eastAsia="lv-LV"/>
          </w:rPr>
          <w:t>www.eis.gov.lv</w:t>
        </w:r>
      </w:hyperlink>
      <w:r w:rsidR="00001E17" w:rsidRPr="00250780">
        <w:rPr>
          <w:rFonts w:ascii="Times New Roman" w:hAnsi="Times New Roman"/>
          <w:bCs/>
          <w:sz w:val="24"/>
          <w:szCs w:val="24"/>
          <w:lang w:eastAsia="lv-LV"/>
        </w:rPr>
        <w:t xml:space="preserve"> pie konkrētā Iepirkuma, kā arī </w:t>
      </w:r>
      <w:r w:rsidRPr="00932117">
        <w:rPr>
          <w:rFonts w:ascii="Times New Roman" w:hAnsi="Times New Roman"/>
          <w:bCs/>
          <w:sz w:val="24"/>
          <w:szCs w:val="24"/>
          <w:lang w:val="x-none" w:eastAsia="lv-LV"/>
        </w:rPr>
        <w:t xml:space="preserve">nosūtot tos elektroniski uz elektroniskā pasta adresi: </w:t>
      </w:r>
      <w:bookmarkEnd w:id="0"/>
      <w:r w:rsidR="00124D7E">
        <w:rPr>
          <w:rFonts w:ascii="Times New Roman" w:eastAsia="Times New Roman" w:hAnsi="Times New Roman"/>
          <w:sz w:val="24"/>
          <w:szCs w:val="24"/>
        </w:rPr>
        <w:fldChar w:fldCharType="begin"/>
      </w:r>
      <w:r w:rsidR="00124D7E">
        <w:rPr>
          <w:rFonts w:ascii="Times New Roman" w:eastAsia="Times New Roman" w:hAnsi="Times New Roman"/>
          <w:sz w:val="24"/>
          <w:szCs w:val="24"/>
        </w:rPr>
        <w:instrText xml:space="preserve"> HYPERLINK "mailto:</w:instrText>
      </w:r>
      <w:r w:rsidR="00124D7E" w:rsidRPr="00124D7E">
        <w:rPr>
          <w:rFonts w:ascii="Times New Roman" w:eastAsia="Times New Roman" w:hAnsi="Times New Roman"/>
          <w:sz w:val="24"/>
          <w:szCs w:val="24"/>
        </w:rPr>
        <w:instrText>diana.belozerova@stradini.lv</w:instrText>
      </w:r>
      <w:r w:rsidR="00124D7E">
        <w:rPr>
          <w:rFonts w:ascii="Times New Roman" w:eastAsia="Times New Roman" w:hAnsi="Times New Roman"/>
          <w:sz w:val="24"/>
          <w:szCs w:val="24"/>
        </w:rPr>
        <w:instrText xml:space="preserve">" </w:instrText>
      </w:r>
      <w:r w:rsidR="00124D7E">
        <w:rPr>
          <w:rFonts w:ascii="Times New Roman" w:eastAsia="Times New Roman" w:hAnsi="Times New Roman"/>
          <w:sz w:val="24"/>
          <w:szCs w:val="24"/>
        </w:rPr>
        <w:fldChar w:fldCharType="separate"/>
      </w:r>
      <w:r w:rsidR="00124D7E" w:rsidRPr="00A54698">
        <w:rPr>
          <w:rStyle w:val="Hyperlink"/>
          <w:rFonts w:ascii="Times New Roman" w:eastAsia="Times New Roman" w:hAnsi="Times New Roman"/>
          <w:sz w:val="24"/>
          <w:szCs w:val="24"/>
        </w:rPr>
        <w:t>diana.belozerova@stradini.lv</w:t>
      </w:r>
      <w:r w:rsidR="00124D7E">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w:t>
      </w:r>
      <w:proofErr w:type="spellStart"/>
      <w:r w:rsidRPr="00932117">
        <w:rPr>
          <w:rFonts w:ascii="Times New Roman" w:eastAsia="Times New Roman" w:hAnsi="Times New Roman"/>
          <w:bCs/>
          <w:sz w:val="24"/>
          <w:szCs w:val="24"/>
          <w:lang w:eastAsia="lv-LV"/>
        </w:rPr>
        <w:t>nosūta</w:t>
      </w:r>
      <w:proofErr w:type="spellEnd"/>
      <w:r w:rsidRPr="00932117">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2"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32117" w:rsidRDefault="0066252A" w:rsidP="00422419">
      <w:pPr>
        <w:widowControl w:val="0"/>
        <w:numPr>
          <w:ilvl w:val="0"/>
          <w:numId w:val="3"/>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422419">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6039CF88" w:rsidR="007A73FB" w:rsidRPr="00932117" w:rsidRDefault="007A73FB" w:rsidP="00422419">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w:t>
      </w:r>
      <w:r w:rsidRPr="00932117">
        <w:lastRenderedPageBreak/>
        <w:t>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16632F" w:rsidRDefault="007A73FB" w:rsidP="00422419">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piekļuve piedāvājumā ietvertajai informācijai, tostarp piedāvājums nedrīkst saturēt datorvīrusus un citas kaitīgas </w:t>
      </w:r>
      <w:r w:rsidRPr="0016632F">
        <w:t>programmatūras vai to ģeneratorus.</w:t>
      </w:r>
    </w:p>
    <w:p w14:paraId="03E767C8" w14:textId="630086C3" w:rsidR="00104BA4" w:rsidRPr="0016632F" w:rsidRDefault="00104BA4" w:rsidP="00422419">
      <w:pPr>
        <w:pStyle w:val="ListParagraph"/>
        <w:numPr>
          <w:ilvl w:val="1"/>
          <w:numId w:val="3"/>
        </w:numPr>
        <w:tabs>
          <w:tab w:val="left" w:pos="0"/>
          <w:tab w:val="left" w:pos="1418"/>
        </w:tabs>
        <w:ind w:left="0" w:firstLine="567"/>
        <w:jc w:val="both"/>
        <w:outlineLvl w:val="2"/>
      </w:pPr>
      <w:r w:rsidRPr="0016632F">
        <w:t>Pretendents piedāvājuma dokumentus paraksta ar drošu elektronisko parakstu un laika zīmogu vai ar EIS piedāvāto elektronisko parakstu.</w:t>
      </w:r>
    </w:p>
    <w:p w14:paraId="339E4024" w14:textId="77777777" w:rsidR="007A73FB" w:rsidRPr="0016632F"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16632F">
        <w:rPr>
          <w:rFonts w:ascii="Times New Roman" w:hAnsi="Times New Roman"/>
          <w:bCs/>
          <w:iCs/>
          <w:vanish/>
          <w:sz w:val="24"/>
          <w:szCs w:val="24"/>
          <w:lang w:val="x-none"/>
        </w:rPr>
        <w:t xml:space="preserve"> </w:t>
      </w:r>
    </w:p>
    <w:p w14:paraId="590F678A" w14:textId="77777777" w:rsidR="007A73FB" w:rsidRPr="0016632F" w:rsidRDefault="007A73FB" w:rsidP="00422419">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16632F">
        <w:rPr>
          <w:rFonts w:ascii="Times New Roman" w:hAnsi="Times New Roman"/>
          <w:b/>
          <w:bCs/>
          <w:sz w:val="24"/>
          <w:szCs w:val="24"/>
          <w:lang w:val="x-none"/>
        </w:rPr>
        <w:t>Piedāvājuma iesniegšana</w:t>
      </w:r>
      <w:bookmarkEnd w:id="1"/>
      <w:bookmarkEnd w:id="2"/>
      <w:bookmarkEnd w:id="3"/>
      <w:bookmarkEnd w:id="4"/>
      <w:bookmarkEnd w:id="5"/>
      <w:r w:rsidRPr="0016632F">
        <w:rPr>
          <w:rFonts w:ascii="Times New Roman" w:hAnsi="Times New Roman"/>
          <w:b/>
          <w:bCs/>
          <w:sz w:val="24"/>
          <w:szCs w:val="24"/>
        </w:rPr>
        <w:t xml:space="preserve"> un atvēršana</w:t>
      </w:r>
    </w:p>
    <w:p w14:paraId="3F03F765" w14:textId="48B0B5D2"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16632F">
        <w:t xml:space="preserve">Pretendents piedāvājumu iesniedz līdz </w:t>
      </w:r>
      <w:r w:rsidRPr="0016632F">
        <w:rPr>
          <w:b/>
        </w:rPr>
        <w:t>202</w:t>
      </w:r>
      <w:r w:rsidR="00124D7E">
        <w:rPr>
          <w:b/>
        </w:rPr>
        <w:t>1</w:t>
      </w:r>
      <w:r w:rsidRPr="0016632F">
        <w:rPr>
          <w:b/>
        </w:rPr>
        <w:t>. gada</w:t>
      </w:r>
      <w:r w:rsidR="00ED7DCE" w:rsidRPr="0016632F">
        <w:rPr>
          <w:b/>
        </w:rPr>
        <w:t xml:space="preserve"> </w:t>
      </w:r>
      <w:r w:rsidR="00736836">
        <w:rPr>
          <w:b/>
        </w:rPr>
        <w:t>_______</w:t>
      </w:r>
      <w:r w:rsidR="00566FDF" w:rsidRPr="0016632F">
        <w:rPr>
          <w:b/>
        </w:rPr>
        <w:t xml:space="preserve"> </w:t>
      </w:r>
      <w:r w:rsidR="00716DB1" w:rsidRPr="0016632F">
        <w:rPr>
          <w:b/>
        </w:rPr>
        <w:t>plkst. 10.00</w:t>
      </w:r>
      <w:r w:rsidRPr="0016632F">
        <w:t>, EIS e-konkursu apakšsistēmā</w:t>
      </w:r>
      <w:r w:rsidRPr="0016632F">
        <w:rPr>
          <w:bCs/>
        </w:rPr>
        <w:t>.</w:t>
      </w:r>
      <w:bookmarkEnd w:id="6"/>
    </w:p>
    <w:p w14:paraId="1636A480" w14:textId="77777777"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r w:rsidRPr="0016632F">
        <w:rPr>
          <w:rFonts w:eastAsia="MS Mincho"/>
          <w:b/>
          <w:u w:val="single"/>
        </w:rPr>
        <w:t>Ārpus EIS e-konkursu apakšsistēmas iesniegtie piedāvājumi tiks atzīti par neatbilstošiem Nolikuma prasībām un nosūtīti atpakaļ iesniedzējam</w:t>
      </w:r>
      <w:r w:rsidRPr="0016632F">
        <w:rPr>
          <w:bCs/>
        </w:rPr>
        <w:t>.</w:t>
      </w:r>
    </w:p>
    <w:p w14:paraId="28422D02" w14:textId="05B047BA" w:rsidR="007A73FB" w:rsidRPr="00932117" w:rsidRDefault="007A73FB" w:rsidP="00422419">
      <w:pPr>
        <w:pStyle w:val="ListParagraph"/>
        <w:numPr>
          <w:ilvl w:val="2"/>
          <w:numId w:val="3"/>
        </w:numPr>
        <w:tabs>
          <w:tab w:val="left" w:pos="0"/>
          <w:tab w:val="left" w:pos="1418"/>
        </w:tabs>
        <w:ind w:left="0" w:firstLine="567"/>
        <w:contextualSpacing w:val="0"/>
        <w:jc w:val="both"/>
        <w:outlineLvl w:val="2"/>
      </w:pPr>
      <w:r w:rsidRPr="0016632F">
        <w:rPr>
          <w:bCs/>
        </w:rPr>
        <w:t>Pretendentu atlasi, piedāvājumu atbilstības pārbaudi un</w:t>
      </w:r>
      <w:r w:rsidRPr="00932117">
        <w:rPr>
          <w:bCs/>
        </w:rPr>
        <w:t xml:space="preserve"> piedāvājumu vērtēšanu Komisija veic slēgtās sēdēs. </w:t>
      </w:r>
      <w:r w:rsidRPr="00932117">
        <w:t>Pasūtītājs neizsniedz protokolus, izņemot piedāvājumu atvēršanas sanāksmes protokolu, kamēr notiek pieteikumu vai piedāvājumu vērtēšana.</w:t>
      </w:r>
    </w:p>
    <w:p w14:paraId="3504F6F2" w14:textId="4B3F09C8"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250780">
        <w:rPr>
          <w:rFonts w:ascii="Times New Roman" w:hAnsi="Times New Roman"/>
          <w:sz w:val="24"/>
          <w:szCs w:val="24"/>
        </w:rPr>
        <w:t>I</w:t>
      </w:r>
      <w:proofErr w:type="spellStart"/>
      <w:r w:rsidRPr="00932117">
        <w:rPr>
          <w:rFonts w:ascii="Times New Roman" w:hAnsi="Times New Roman"/>
          <w:sz w:val="24"/>
          <w:szCs w:val="24"/>
          <w:lang w:val="x-none"/>
        </w:rPr>
        <w:t>epirkuma</w:t>
      </w:r>
      <w:proofErr w:type="spellEnd"/>
      <w:r w:rsidRPr="0093211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932117">
        <w:rPr>
          <w:rFonts w:ascii="Times New Roman" w:hAnsi="Times New Roman"/>
          <w:sz w:val="24"/>
          <w:szCs w:val="24"/>
          <w:lang w:val="x-none"/>
        </w:rPr>
        <w:t>pārstāvēttiesīgajam</w:t>
      </w:r>
      <w:proofErr w:type="spellEnd"/>
      <w:r w:rsidRPr="00932117">
        <w:rPr>
          <w:rFonts w:ascii="Times New Roman" w:hAnsi="Times New Roman"/>
          <w:sz w:val="24"/>
          <w:szCs w:val="24"/>
          <w:lang w:val="x-none"/>
        </w:rPr>
        <w:t xml:space="preserve"> (ja personas ir vairākas) vai pilnvarotajam pārstāvim.</w:t>
      </w:r>
    </w:p>
    <w:p w14:paraId="1A827C0E" w14:textId="77777777"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422419">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422419">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32117">
        <w:rPr>
          <w:rFonts w:ascii="Times New Roman" w:hAnsi="Times New Roman"/>
          <w:b/>
          <w:bCs/>
          <w:sz w:val="24"/>
          <w:szCs w:val="24"/>
          <w:lang w:val="x-none"/>
        </w:rPr>
        <w:t xml:space="preserve">Pieteikums dalībai </w:t>
      </w:r>
      <w:bookmarkEnd w:id="7"/>
      <w:proofErr w:type="spellStart"/>
      <w:r w:rsidRPr="00932117">
        <w:rPr>
          <w:rFonts w:ascii="Times New Roman" w:hAnsi="Times New Roman"/>
          <w:b/>
          <w:bCs/>
          <w:sz w:val="24"/>
          <w:szCs w:val="24"/>
          <w:lang w:val="en-GB"/>
        </w:rPr>
        <w:t>Iepirkumā</w:t>
      </w:r>
      <w:proofErr w:type="spellEnd"/>
    </w:p>
    <w:p w14:paraId="5E965ECC" w14:textId="2DAEE987" w:rsidR="00A73AE5" w:rsidRPr="00932117" w:rsidRDefault="00A73AE5" w:rsidP="00422419">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4"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04BA4" w:rsidRPr="00932117">
        <w:rPr>
          <w:bCs/>
        </w:rPr>
        <w:t xml:space="preserve"> </w:t>
      </w:r>
      <w:proofErr w:type="spellStart"/>
      <w:r w:rsidR="00104BA4" w:rsidRPr="00932117">
        <w:rPr>
          <w:bCs/>
        </w:rPr>
        <w:t>infomācija</w:t>
      </w:r>
      <w:proofErr w:type="spellEnd"/>
      <w:r w:rsidR="00104BA4" w:rsidRPr="00932117">
        <w:rPr>
          <w:bCs/>
        </w:rPr>
        <w:t xml:space="preserve"> par Iepirkumu re pieejama</w:t>
      </w:r>
      <w:r w:rsidRPr="00932117">
        <w:rPr>
          <w:bCs/>
        </w:rPr>
        <w:t xml:space="preserve"> Pasūtītāja tīmekļvietnē </w:t>
      </w:r>
      <w:hyperlink r:id="rId15" w:history="1">
        <w:r w:rsidRPr="00932117">
          <w:rPr>
            <w:rStyle w:val="Hyperlink"/>
          </w:rPr>
          <w:t>www.stradini.lv</w:t>
        </w:r>
      </w:hyperlink>
      <w:r w:rsidRPr="00932117">
        <w:rPr>
          <w:bCs/>
        </w:rPr>
        <w:t xml:space="preserve"> sadaļā “Iepirkumi”.</w:t>
      </w:r>
    </w:p>
    <w:p w14:paraId="49BF9E89" w14:textId="70904268"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6"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lastRenderedPageBreak/>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Persona, kura paraksta pieteikumu, pārstāvības tiesībām jābūt nostiprinātām atbilstoši Latvijas Republikā spēkā esošajam normatīvo aktu regulējumam. Ārvalstu pretendenta </w:t>
      </w:r>
      <w:proofErr w:type="spellStart"/>
      <w:r w:rsidRPr="00932117">
        <w:t>paraksttiesīgās</w:t>
      </w:r>
      <w:proofErr w:type="spellEnd"/>
      <w:r w:rsidRPr="00932117">
        <w:t xml:space="preserve">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422419">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Piedāvājuma dokumentiem jābūt skaidri salasāmiem, bez labojumiem.</w:t>
      </w:r>
    </w:p>
    <w:p w14:paraId="1FBC6557" w14:textId="27B6BE71"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w:t>
      </w:r>
      <w:proofErr w:type="spellStart"/>
      <w:r w:rsidRPr="00932117">
        <w:rPr>
          <w:rFonts w:eastAsia="Calibri"/>
          <w:lang w:eastAsia="en-US"/>
        </w:rPr>
        <w:t>us</w:t>
      </w:r>
      <w:proofErr w:type="spellEnd"/>
      <w:r w:rsidRPr="00932117">
        <w:rPr>
          <w:rFonts w:eastAsia="Calibri"/>
          <w:lang w:eastAsia="en-US"/>
        </w:rPr>
        <w:t>,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32117" w:rsidRDefault="0066252A" w:rsidP="00422419">
      <w:pPr>
        <w:numPr>
          <w:ilvl w:val="0"/>
          <w:numId w:val="7"/>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422419">
      <w:pPr>
        <w:numPr>
          <w:ilvl w:val="1"/>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32117">
        <w:rPr>
          <w:rFonts w:ascii="Times New Roman" w:hAnsi="Times New Roman"/>
          <w:i/>
          <w:iCs/>
          <w:sz w:val="24"/>
          <w:szCs w:val="24"/>
        </w:rPr>
        <w:t>euro</w:t>
      </w:r>
      <w:proofErr w:type="spellEnd"/>
      <w:r w:rsidRPr="00932117">
        <w:rPr>
          <w:rFonts w:ascii="Times New Roman" w:hAnsi="Times New Roman"/>
          <w:i/>
          <w:iCs/>
          <w:sz w:val="24"/>
          <w:szCs w:val="24"/>
        </w:rPr>
        <w:t>;</w:t>
      </w:r>
    </w:p>
    <w:p w14:paraId="4B1FD5B1" w14:textId="3B47E358"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7"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8"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19"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20"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422419">
      <w:pPr>
        <w:pStyle w:val="ListParagraph"/>
        <w:numPr>
          <w:ilvl w:val="2"/>
          <w:numId w:val="7"/>
        </w:numPr>
        <w:ind w:left="0" w:right="-142"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1" w:history="1">
        <w:r w:rsidRPr="00932117">
          <w:rPr>
            <w:rFonts w:eastAsia="Calibri"/>
          </w:rPr>
          <w:t>http://sankcijas.kd.gov.lv/</w:t>
        </w:r>
      </w:hyperlink>
      <w:r w:rsidRPr="00932117">
        <w:rPr>
          <w:rFonts w:eastAsia="Calibri"/>
        </w:rPr>
        <w:t xml:space="preserve">; </w:t>
      </w:r>
      <w:hyperlink r:id="rId22"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 xml:space="preserve">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w:t>
      </w:r>
      <w:r w:rsidRPr="00932117">
        <w:rPr>
          <w:rFonts w:eastAsia="Calibri"/>
        </w:rPr>
        <w:lastRenderedPageBreak/>
        <w:t>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 xml:space="preserve">Uz pretendentu nedrīkst attiekties </w:t>
      </w:r>
      <w:bookmarkStart w:id="8"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8"/>
      <w:r w:rsidR="00DB7EA0" w:rsidRPr="00932117">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32117">
        <w:rPr>
          <w:rFonts w:ascii="Times New Roman" w:hAnsi="Times New Roman"/>
          <w:sz w:val="24"/>
          <w:szCs w:val="24"/>
        </w:rPr>
        <w:t>as</w:t>
      </w:r>
      <w:proofErr w:type="spellEnd"/>
      <w:r w:rsidRPr="00932117">
        <w:rPr>
          <w:rFonts w:ascii="Times New Roman" w:hAnsi="Times New Roman"/>
          <w:sz w:val="24"/>
          <w:szCs w:val="24"/>
        </w:rPr>
        <w:t xml:space="preserve">), kas atspoguļo aktuālo informāciju par amatpersonām – valdes vai padomes locekļiem, </w:t>
      </w:r>
      <w:proofErr w:type="spellStart"/>
      <w:r w:rsidRPr="00932117">
        <w:rPr>
          <w:rFonts w:ascii="Times New Roman" w:hAnsi="Times New Roman"/>
          <w:sz w:val="24"/>
          <w:szCs w:val="24"/>
        </w:rPr>
        <w:t>pārstāvēttiesīgajām</w:t>
      </w:r>
      <w:proofErr w:type="spellEnd"/>
      <w:r w:rsidRPr="00932117">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422419">
            <w:pPr>
              <w:numPr>
                <w:ilvl w:val="0"/>
                <w:numId w:val="7"/>
              </w:numPr>
              <w:spacing w:after="0" w:line="240" w:lineRule="auto"/>
              <w:ind w:left="567" w:right="-142"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422419">
            <w:pPr>
              <w:numPr>
                <w:ilvl w:val="0"/>
                <w:numId w:val="7"/>
              </w:numPr>
              <w:spacing w:after="0" w:line="240" w:lineRule="auto"/>
              <w:ind w:left="68" w:right="2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32117" w:rsidRDefault="0066252A" w:rsidP="00643A87">
            <w:pPr>
              <w:spacing w:after="0" w:line="240" w:lineRule="auto"/>
              <w:ind w:right="-57"/>
              <w:jc w:val="both"/>
              <w:rPr>
                <w:rFonts w:ascii="Times New Roman" w:eastAsia="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Pretendents ir reģistrēts Latvijas Republikas Uzņēmumu reģistra Komercreģistrā vai līdzvērtīgā reģistrā ārvalstīs, normatīvajos aktos noteiktajos gadījumos. </w:t>
            </w:r>
            <w:r w:rsidRPr="00932117">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643A87">
            <w:pPr>
              <w:spacing w:after="0" w:line="240" w:lineRule="auto"/>
              <w:ind w:right="-58"/>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643A87">
            <w:pPr>
              <w:spacing w:after="0" w:line="240" w:lineRule="auto"/>
              <w:ind w:right="-58"/>
              <w:jc w:val="both"/>
              <w:rPr>
                <w:rFonts w:ascii="Times New Roman" w:hAnsi="Times New Roman"/>
                <w:i/>
                <w:iCs/>
              </w:rPr>
            </w:pPr>
            <w:r w:rsidRPr="00932117">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207B0F24" w14:textId="2A67E0CB" w:rsidR="0066252A" w:rsidRPr="00932117" w:rsidRDefault="0066252A" w:rsidP="00643A87">
            <w:pPr>
              <w:spacing w:after="0" w:line="240" w:lineRule="auto"/>
              <w:ind w:right="-58"/>
              <w:jc w:val="both"/>
              <w:rPr>
                <w:rFonts w:ascii="Times New Roman" w:hAnsi="Times New Roman"/>
              </w:rPr>
            </w:pP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hAnsi="Times New Roman"/>
                <w:sz w:val="24"/>
                <w:szCs w:val="24"/>
              </w:rPr>
              <w:t>10.2.</w:t>
            </w:r>
            <w:r w:rsidRPr="00932117">
              <w:rPr>
                <w:rFonts w:ascii="Times New Roman" w:hAnsi="Times New Roman"/>
              </w:rPr>
              <w:t xml:space="preserve"> </w:t>
            </w:r>
            <w:r w:rsidRPr="00932117">
              <w:rPr>
                <w:rFonts w:ascii="Times New Roman" w:eastAsia="Times New Roman" w:hAnsi="Times New Roman"/>
                <w:bCs/>
                <w:sz w:val="24"/>
                <w:szCs w:val="24"/>
              </w:rPr>
              <w:t xml:space="preserve">Pretendents var balstīties uz citu personu tehniskajām un profesionālajām iespējām, ja tas ir nepieciešams konkrētā iepirkuma līguma izpildei, </w:t>
            </w:r>
            <w:r w:rsidRPr="00932117">
              <w:rPr>
                <w:rFonts w:ascii="Times New Roman" w:eastAsia="Times New Roman" w:hAnsi="Times New Roman"/>
                <w:bCs/>
                <w:sz w:val="24"/>
                <w:szCs w:val="24"/>
              </w:rPr>
              <w:lastRenderedPageBreak/>
              <w:t>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77925748"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16048B62" w14:textId="4D302AF3" w:rsidR="00E54147" w:rsidRPr="00932117" w:rsidRDefault="00E54147" w:rsidP="00E54147">
            <w:pPr>
              <w:spacing w:after="0" w:line="240" w:lineRule="auto"/>
              <w:ind w:right="-57"/>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11.2. Personas, uz kuras iespējām pretendents balstās, rakstisks apliecinājums par piedalīšanos iepirkumā, kā arī </w:t>
            </w:r>
            <w:r w:rsidRPr="00932117">
              <w:rPr>
                <w:rFonts w:ascii="Times New Roman" w:eastAsia="Times New Roman" w:hAnsi="Times New Roman"/>
                <w:sz w:val="24"/>
                <w:szCs w:val="24"/>
              </w:rPr>
              <w:lastRenderedPageBreak/>
              <w:t>apliecinājums nodot pretendenta rīcībā Līguma izpildei nepieciešamos resursus gadījumā, ja ar pretendentu tiek noslēgts Līgums.</w:t>
            </w:r>
          </w:p>
          <w:p w14:paraId="2BAE80CC"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608FE19B"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3F5F20C1"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643A87">
            <w:pPr>
              <w:spacing w:after="0" w:line="240" w:lineRule="auto"/>
              <w:ind w:right="-58"/>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6252A" w:rsidRPr="00932117" w14:paraId="61FFB136" w14:textId="77777777" w:rsidTr="00FF0DE1">
        <w:trPr>
          <w:trHeight w:val="6936"/>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E9C43A" w14:textId="77777777" w:rsidR="00FF0DE1" w:rsidRDefault="00B25949" w:rsidP="00736836">
            <w:pPr>
              <w:spacing w:after="0" w:line="240" w:lineRule="auto"/>
              <w:ind w:right="-58"/>
              <w:jc w:val="both"/>
              <w:rPr>
                <w:rFonts w:ascii="Times New Roman" w:hAnsi="Times New Roman"/>
                <w:b/>
                <w:sz w:val="24"/>
                <w:szCs w:val="24"/>
                <w:lang w:eastAsia="lv-LV"/>
              </w:rPr>
            </w:pPr>
            <w:r w:rsidRPr="00FF0DE1">
              <w:rPr>
                <w:rFonts w:ascii="Times New Roman" w:eastAsia="Times New Roman" w:hAnsi="Times New Roman"/>
                <w:b/>
                <w:sz w:val="24"/>
                <w:szCs w:val="24"/>
              </w:rPr>
              <w:lastRenderedPageBreak/>
              <w:t>10.4.</w:t>
            </w:r>
            <w:r w:rsidR="00AF57D9" w:rsidRPr="00736836">
              <w:rPr>
                <w:rFonts w:ascii="Times New Roman" w:hAnsi="Times New Roman"/>
                <w:bCs/>
                <w:lang w:eastAsia="lv-LV"/>
              </w:rPr>
              <w:t xml:space="preserve"> </w:t>
            </w:r>
            <w:r w:rsidR="001924ED" w:rsidRPr="00736836">
              <w:rPr>
                <w:rFonts w:ascii="Times New Roman" w:hAnsi="Times New Roman"/>
                <w:bCs/>
                <w:sz w:val="24"/>
                <w:szCs w:val="24"/>
                <w:lang w:eastAsia="lv-LV"/>
              </w:rPr>
              <w:t xml:space="preserve"> </w:t>
            </w:r>
            <w:r w:rsidR="00A57336" w:rsidRPr="00736836">
              <w:rPr>
                <w:rFonts w:ascii="Times New Roman" w:hAnsi="Times New Roman"/>
                <w:bCs/>
                <w:sz w:val="24"/>
                <w:szCs w:val="24"/>
                <w:lang w:eastAsia="lv-LV"/>
              </w:rPr>
              <w:t xml:space="preserve"> </w:t>
            </w:r>
            <w:r w:rsidR="00FF0DE1" w:rsidRPr="00FF0DE1">
              <w:rPr>
                <w:rFonts w:ascii="Times New Roman" w:hAnsi="Times New Roman"/>
                <w:b/>
                <w:sz w:val="24"/>
                <w:szCs w:val="24"/>
                <w:lang w:eastAsia="lv-LV"/>
              </w:rPr>
              <w:t>Pretendenta pieredze</w:t>
            </w:r>
            <w:r w:rsidR="00FF0DE1">
              <w:rPr>
                <w:rFonts w:ascii="Times New Roman" w:hAnsi="Times New Roman"/>
                <w:b/>
                <w:sz w:val="24"/>
                <w:szCs w:val="24"/>
                <w:lang w:eastAsia="lv-LV"/>
              </w:rPr>
              <w:t>:</w:t>
            </w:r>
          </w:p>
          <w:p w14:paraId="013B699C" w14:textId="75FE8964" w:rsidR="00FF0DE1" w:rsidRPr="00FF0DE1" w:rsidRDefault="00FF0DE1" w:rsidP="00736836">
            <w:pPr>
              <w:spacing w:after="0" w:line="240" w:lineRule="auto"/>
              <w:ind w:right="-58"/>
              <w:jc w:val="both"/>
              <w:rPr>
                <w:rFonts w:ascii="Times New Roman" w:hAnsi="Times New Roman"/>
                <w:b/>
                <w:sz w:val="24"/>
                <w:szCs w:val="24"/>
                <w:lang w:eastAsia="lv-LV"/>
              </w:rPr>
            </w:pPr>
            <w:r w:rsidRPr="00FF0DE1">
              <w:rPr>
                <w:rFonts w:ascii="Times New Roman" w:hAnsi="Times New Roman"/>
                <w:b/>
                <w:sz w:val="24"/>
                <w:szCs w:val="24"/>
                <w:lang w:eastAsia="lv-LV"/>
              </w:rPr>
              <w:t xml:space="preserve"> iepirkuma priekšmeta 1. daļā:</w:t>
            </w:r>
          </w:p>
          <w:p w14:paraId="5653F453" w14:textId="75FE8964" w:rsidR="00736836" w:rsidRPr="00736836" w:rsidRDefault="00736836" w:rsidP="00736836">
            <w:pPr>
              <w:spacing w:after="0" w:line="240" w:lineRule="auto"/>
              <w:ind w:right="-58"/>
              <w:jc w:val="both"/>
              <w:rPr>
                <w:rFonts w:ascii="Times New Roman" w:eastAsia="Times New Roman" w:hAnsi="Times New Roman"/>
                <w:sz w:val="24"/>
                <w:szCs w:val="24"/>
                <w:lang w:eastAsia="zh-CN"/>
              </w:rPr>
            </w:pPr>
            <w:r w:rsidRPr="00736836">
              <w:rPr>
                <w:rFonts w:ascii="Times New Roman" w:eastAsia="Times New Roman" w:hAnsi="Times New Roman"/>
                <w:sz w:val="24"/>
                <w:szCs w:val="24"/>
                <w:lang w:eastAsia="zh-CN"/>
              </w:rPr>
              <w:t xml:space="preserve">Pretendentam iepriekšējo 3 (trīs) gadu laikā (t.i., 2018., 2019., 2020., un 2021.gadā līdz piedāvājumu iesniegšanas dienai) ir bijusi pieredze vismaz 2 (divu) līdzvērtīgu līgumu izpildē. </w:t>
            </w:r>
          </w:p>
          <w:p w14:paraId="6DD107FD" w14:textId="77777777" w:rsidR="00736836" w:rsidRPr="00736836" w:rsidRDefault="00736836" w:rsidP="00736836">
            <w:pPr>
              <w:spacing w:after="0" w:line="240" w:lineRule="auto"/>
              <w:ind w:right="-58"/>
              <w:jc w:val="both"/>
              <w:rPr>
                <w:rFonts w:ascii="Times New Roman" w:eastAsia="Times New Roman" w:hAnsi="Times New Roman"/>
                <w:sz w:val="24"/>
                <w:szCs w:val="24"/>
                <w:lang w:eastAsia="zh-CN"/>
              </w:rPr>
            </w:pPr>
            <w:r w:rsidRPr="00736836">
              <w:rPr>
                <w:rFonts w:ascii="Times New Roman" w:eastAsia="Times New Roman" w:hAnsi="Times New Roman"/>
                <w:sz w:val="24"/>
                <w:szCs w:val="24"/>
                <w:lang w:eastAsia="zh-CN"/>
              </w:rPr>
              <w:t xml:space="preserve">Par līdzvērtīgu līgumu tiks uzskatīts līgums par kopējo līgumcenu, kura ietvaros ir piegādāti darba apģērbi par kopējo līgumcenu ne mazāku kā 15 000,00 EUR bez PVN apmērā. </w:t>
            </w:r>
          </w:p>
          <w:p w14:paraId="236B8214" w14:textId="77777777" w:rsidR="00D91C11" w:rsidRDefault="00736836" w:rsidP="00736836">
            <w:pPr>
              <w:spacing w:line="256" w:lineRule="auto"/>
              <w:jc w:val="both"/>
              <w:rPr>
                <w:rFonts w:ascii="Times New Roman" w:hAnsi="Times New Roman"/>
                <w:i/>
                <w:sz w:val="24"/>
                <w:szCs w:val="24"/>
                <w:lang w:eastAsia="zh-CN"/>
              </w:rPr>
            </w:pPr>
            <w:r w:rsidRPr="00736836">
              <w:rPr>
                <w:rFonts w:ascii="Times New Roman" w:hAnsi="Times New Roman"/>
                <w:i/>
                <w:sz w:val="24"/>
                <w:szCs w:val="24"/>
                <w:lang w:eastAsia="zh-CN"/>
              </w:rPr>
              <w:t>Pretendenti, kas dibināti vēlāk, uzrāda atbilstošo pieredzi par nostrādāto laiku</w:t>
            </w:r>
            <w:r w:rsidR="00FF0DE1">
              <w:rPr>
                <w:rFonts w:ascii="Times New Roman" w:hAnsi="Times New Roman"/>
                <w:i/>
                <w:sz w:val="24"/>
                <w:szCs w:val="24"/>
                <w:lang w:eastAsia="zh-CN"/>
              </w:rPr>
              <w:t>.</w:t>
            </w:r>
          </w:p>
          <w:p w14:paraId="5CB30B12" w14:textId="77777777" w:rsidR="00FF0DE1" w:rsidRDefault="00FF0DE1" w:rsidP="00FF0DE1">
            <w:pPr>
              <w:spacing w:line="256" w:lineRule="auto"/>
              <w:jc w:val="both"/>
              <w:rPr>
                <w:rFonts w:ascii="Times New Roman" w:eastAsia="Times New Roman" w:hAnsi="Times New Roman"/>
                <w:b/>
                <w:sz w:val="24"/>
                <w:szCs w:val="24"/>
              </w:rPr>
            </w:pPr>
            <w:r w:rsidRPr="00FF0DE1">
              <w:rPr>
                <w:rFonts w:ascii="Times New Roman" w:eastAsia="Times New Roman" w:hAnsi="Times New Roman"/>
                <w:b/>
                <w:sz w:val="24"/>
                <w:szCs w:val="24"/>
              </w:rPr>
              <w:t>iepirkuma priekšmeta 2.daļā:</w:t>
            </w:r>
          </w:p>
          <w:p w14:paraId="53F81205" w14:textId="3239565D" w:rsidR="00FF0DE1" w:rsidRPr="00FF0DE1" w:rsidRDefault="00FF0DE1" w:rsidP="00FF0DE1">
            <w:pPr>
              <w:spacing w:line="256" w:lineRule="auto"/>
              <w:jc w:val="both"/>
              <w:rPr>
                <w:rFonts w:ascii="Times New Roman" w:eastAsia="Times New Roman" w:hAnsi="Times New Roman"/>
                <w:b/>
                <w:sz w:val="24"/>
                <w:szCs w:val="24"/>
              </w:rPr>
            </w:pPr>
            <w:r w:rsidRPr="00736836">
              <w:rPr>
                <w:rFonts w:ascii="Times New Roman" w:eastAsia="Times New Roman" w:hAnsi="Times New Roman"/>
                <w:sz w:val="24"/>
                <w:szCs w:val="24"/>
                <w:lang w:eastAsia="zh-CN"/>
              </w:rPr>
              <w:t xml:space="preserve">Pretendentam iepriekšējo 3 (trīs) gadu laikā (t.i., 2018., 2019., 2020., un 2021.gadā līdz piedāvājumu iesniegšanas dienai) ir bijusi pieredze vismaz 2 (divu) līdzvērtīgu līgumu izpildē. </w:t>
            </w:r>
          </w:p>
          <w:p w14:paraId="6ED81AD0" w14:textId="60C1D696" w:rsidR="00FF0DE1" w:rsidRPr="00736836" w:rsidRDefault="00FF0DE1" w:rsidP="00FF0DE1">
            <w:pPr>
              <w:spacing w:after="0" w:line="240" w:lineRule="auto"/>
              <w:ind w:right="-58"/>
              <w:jc w:val="both"/>
              <w:rPr>
                <w:rFonts w:ascii="Times New Roman" w:eastAsia="Times New Roman" w:hAnsi="Times New Roman"/>
                <w:sz w:val="24"/>
                <w:szCs w:val="24"/>
                <w:lang w:eastAsia="zh-CN"/>
              </w:rPr>
            </w:pPr>
            <w:r w:rsidRPr="00736836">
              <w:rPr>
                <w:rFonts w:ascii="Times New Roman" w:eastAsia="Times New Roman" w:hAnsi="Times New Roman"/>
                <w:sz w:val="24"/>
                <w:szCs w:val="24"/>
                <w:lang w:eastAsia="zh-CN"/>
              </w:rPr>
              <w:t>Par līdzvērtīgu līgumu tiks uzskatīts līgums par kopējo līgumcenu, kura ietvaros ir piegādāti</w:t>
            </w:r>
            <w:r>
              <w:rPr>
                <w:rFonts w:ascii="Times New Roman" w:eastAsia="Times New Roman" w:hAnsi="Times New Roman"/>
                <w:sz w:val="24"/>
                <w:szCs w:val="24"/>
                <w:lang w:eastAsia="zh-CN"/>
              </w:rPr>
              <w:t xml:space="preserve"> Tehniskajā specifikācijā norādīta auduma vai ekvivalenta</w:t>
            </w:r>
            <w:r w:rsidRPr="00736836">
              <w:rPr>
                <w:rFonts w:ascii="Times New Roman" w:eastAsia="Times New Roman" w:hAnsi="Times New Roman"/>
                <w:sz w:val="24"/>
                <w:szCs w:val="24"/>
                <w:lang w:eastAsia="zh-CN"/>
              </w:rPr>
              <w:t xml:space="preserve"> apģērbi par kopējo līgumcenu ne mazāku kā 1</w:t>
            </w:r>
            <w:r>
              <w:rPr>
                <w:rFonts w:ascii="Times New Roman" w:eastAsia="Times New Roman" w:hAnsi="Times New Roman"/>
                <w:sz w:val="24"/>
                <w:szCs w:val="24"/>
                <w:lang w:eastAsia="zh-CN"/>
              </w:rPr>
              <w:t>0</w:t>
            </w:r>
            <w:r w:rsidRPr="00736836">
              <w:rPr>
                <w:rFonts w:ascii="Times New Roman" w:eastAsia="Times New Roman" w:hAnsi="Times New Roman"/>
                <w:sz w:val="24"/>
                <w:szCs w:val="24"/>
                <w:lang w:eastAsia="zh-CN"/>
              </w:rPr>
              <w:t xml:space="preserve"> 000,00 EUR bez PVN apmērā. </w:t>
            </w:r>
          </w:p>
          <w:p w14:paraId="738984F6" w14:textId="77777777" w:rsidR="00FF0DE1" w:rsidRDefault="00FF0DE1" w:rsidP="00FF0DE1">
            <w:pPr>
              <w:spacing w:line="256" w:lineRule="auto"/>
              <w:jc w:val="both"/>
              <w:rPr>
                <w:rFonts w:ascii="Times New Roman" w:hAnsi="Times New Roman"/>
                <w:i/>
                <w:sz w:val="24"/>
                <w:szCs w:val="24"/>
                <w:lang w:eastAsia="zh-CN"/>
              </w:rPr>
            </w:pPr>
            <w:r w:rsidRPr="00736836">
              <w:rPr>
                <w:rFonts w:ascii="Times New Roman" w:hAnsi="Times New Roman"/>
                <w:i/>
                <w:sz w:val="24"/>
                <w:szCs w:val="24"/>
                <w:lang w:eastAsia="zh-CN"/>
              </w:rPr>
              <w:t>Pretendenti, kas dibināti vēlāk, uzrāda atbilstošo pieredzi par nostrādāto laiku</w:t>
            </w:r>
            <w:r>
              <w:rPr>
                <w:rFonts w:ascii="Times New Roman" w:hAnsi="Times New Roman"/>
                <w:i/>
                <w:sz w:val="24"/>
                <w:szCs w:val="24"/>
                <w:lang w:eastAsia="zh-CN"/>
              </w:rPr>
              <w:t>.</w:t>
            </w:r>
          </w:p>
          <w:p w14:paraId="2CA5F05F" w14:textId="570BB6EF" w:rsidR="00FF0DE1" w:rsidRPr="00FF0DE1" w:rsidRDefault="00FF0DE1" w:rsidP="00736836">
            <w:pPr>
              <w:spacing w:line="256" w:lineRule="auto"/>
              <w:jc w:val="both"/>
              <w:rPr>
                <w:rFonts w:ascii="Times New Roman" w:eastAsia="Times New Roman" w:hAnsi="Times New Roman"/>
                <w:b/>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DFBC25" w14:textId="77777777" w:rsidR="002E6F2D" w:rsidRDefault="00FF0DE1" w:rsidP="00736836">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736836" w:rsidRPr="00736836">
              <w:rPr>
                <w:rFonts w:ascii="Times New Roman" w:eastAsia="Times New Roman" w:hAnsi="Times New Roman"/>
                <w:sz w:val="24"/>
                <w:szCs w:val="24"/>
              </w:rPr>
              <w:t>Lai apliecinātu nolikuma 10.</w:t>
            </w:r>
            <w:r>
              <w:rPr>
                <w:rFonts w:ascii="Times New Roman" w:eastAsia="Times New Roman" w:hAnsi="Times New Roman"/>
                <w:sz w:val="24"/>
                <w:szCs w:val="24"/>
              </w:rPr>
              <w:t>4</w:t>
            </w:r>
            <w:r w:rsidR="00736836" w:rsidRPr="00736836">
              <w:rPr>
                <w:rFonts w:ascii="Times New Roman" w:eastAsia="Times New Roman" w:hAnsi="Times New Roman"/>
                <w:sz w:val="24"/>
                <w:szCs w:val="24"/>
              </w:rPr>
              <w:t xml:space="preserve">.punkta izpildi, pretendentam jāiesniedz pretendenta sagatavots pieredzes apraksts saskaņā ar nolikuma </w:t>
            </w:r>
            <w:r>
              <w:rPr>
                <w:rFonts w:ascii="Times New Roman" w:eastAsia="Times New Roman" w:hAnsi="Times New Roman"/>
                <w:sz w:val="24"/>
                <w:szCs w:val="24"/>
              </w:rPr>
              <w:t>4</w:t>
            </w:r>
            <w:r w:rsidR="00736836" w:rsidRPr="00736836">
              <w:rPr>
                <w:rFonts w:ascii="Times New Roman" w:eastAsia="Times New Roman" w:hAnsi="Times New Roman"/>
                <w:sz w:val="24"/>
                <w:szCs w:val="24"/>
              </w:rPr>
              <w:t>.pielikumā pievienoto veidni, klāt pievienojot pasūtītāju pozitīvas atsauksmes vai pasūtītāju parakstītas preču pavadzīmes rēķinus  par katru norādīto līgumu.</w:t>
            </w:r>
          </w:p>
          <w:p w14:paraId="7A824310" w14:textId="77777777" w:rsidR="00FF0DE1" w:rsidRDefault="00FF0DE1" w:rsidP="00FF0DE1">
            <w:pPr>
              <w:rPr>
                <w:rFonts w:ascii="Times New Roman" w:eastAsia="Times New Roman" w:hAnsi="Times New Roman"/>
                <w:sz w:val="24"/>
                <w:szCs w:val="24"/>
              </w:rPr>
            </w:pPr>
          </w:p>
          <w:p w14:paraId="167001BF" w14:textId="18DD6630" w:rsidR="00FF0DE1" w:rsidRPr="00FF0DE1" w:rsidRDefault="00FF0DE1" w:rsidP="00FF0DE1">
            <w:pPr>
              <w:rPr>
                <w:rFonts w:ascii="Times New Roman" w:eastAsia="Times New Roman" w:hAnsi="Times New Roman"/>
                <w:sz w:val="24"/>
                <w:szCs w:val="24"/>
              </w:rPr>
            </w:pPr>
            <w:r>
              <w:rPr>
                <w:rFonts w:ascii="Times New Roman" w:eastAsia="Times New Roman" w:hAnsi="Times New Roman"/>
                <w:sz w:val="24"/>
                <w:szCs w:val="24"/>
              </w:rPr>
              <w:t>Pretendenti, kas piedalās abās iepirkuma priekšmeta daļās, iesniedz pieredzes aprakstu par katru iepirkuma priekšmeta daļu.</w:t>
            </w:r>
          </w:p>
        </w:tc>
      </w:tr>
    </w:tbl>
    <w:p w14:paraId="45E0ADDE" w14:textId="77777777" w:rsidR="00E43B8A" w:rsidRPr="004C5F50" w:rsidRDefault="00E43B8A" w:rsidP="00FF0DE1">
      <w:pPr>
        <w:spacing w:after="0" w:line="240" w:lineRule="auto"/>
        <w:ind w:right="-142"/>
        <w:jc w:val="both"/>
        <w:rPr>
          <w:rFonts w:ascii="Times New Roman" w:hAnsi="Times New Roman"/>
          <w:b/>
          <w:sz w:val="24"/>
          <w:szCs w:val="24"/>
        </w:rPr>
      </w:pPr>
    </w:p>
    <w:p w14:paraId="0715CC26" w14:textId="602492D6" w:rsidR="0066252A" w:rsidRPr="00932117" w:rsidRDefault="000145C2" w:rsidP="00422419">
      <w:pPr>
        <w:numPr>
          <w:ilvl w:val="0"/>
          <w:numId w:val="7"/>
        </w:numPr>
        <w:tabs>
          <w:tab w:val="left" w:pos="1134"/>
        </w:tabs>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5FA92FAC" w:rsidR="00CF4C5A" w:rsidRPr="00932117" w:rsidRDefault="00FD531F" w:rsidP="00422419">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w:t>
      </w:r>
      <w:r w:rsidR="00730BCA">
        <w:t xml:space="preserve"> un/vai 3.</w:t>
      </w:r>
      <w:r w:rsidR="000145C2" w:rsidRPr="00932117">
        <w:t>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422419">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17563A2E" w:rsidR="000145C2" w:rsidRPr="00971223" w:rsidRDefault="000145C2" w:rsidP="00422419">
      <w:pPr>
        <w:pStyle w:val="ListParagraph"/>
        <w:numPr>
          <w:ilvl w:val="2"/>
          <w:numId w:val="7"/>
        </w:numPr>
        <w:ind w:left="0" w:firstLine="567"/>
        <w:jc w:val="both"/>
        <w:outlineLvl w:val="2"/>
        <w:rPr>
          <w:bCs/>
        </w:rPr>
      </w:pPr>
      <w:r w:rsidRPr="00932117">
        <w:rPr>
          <w:bCs/>
        </w:rPr>
        <w:t xml:space="preserve">Pretendents </w:t>
      </w:r>
      <w:r w:rsidRPr="00971223">
        <w:rPr>
          <w:bCs/>
        </w:rPr>
        <w:t xml:space="preserve">iesniedz finanšu piedāvājumu atbilstoši EIS e-konkursu apakšsistēmā </w:t>
      </w:r>
      <w:r w:rsidR="00370782" w:rsidRPr="00971223">
        <w:rPr>
          <w:bCs/>
        </w:rPr>
        <w:t>iepirkuma</w:t>
      </w:r>
      <w:r w:rsidRPr="00971223">
        <w:rPr>
          <w:bCs/>
        </w:rPr>
        <w:t xml:space="preserve"> sadaļā publicētajai veidlapai, aizpildot </w:t>
      </w:r>
      <w:r w:rsidR="00C356E1">
        <w:rPr>
          <w:bCs/>
        </w:rPr>
        <w:t>4</w:t>
      </w:r>
      <w:r w:rsidR="00370782" w:rsidRPr="00971223">
        <w:rPr>
          <w:bCs/>
        </w:rPr>
        <w:t>.pielikumu</w:t>
      </w:r>
      <w:r w:rsidRPr="00971223">
        <w:rPr>
          <w:bCs/>
        </w:rPr>
        <w:t>, kā arī EIS e-konkursu apakšsistēmā pie konkrētā iepirkuma aizpildot cenai paredzēto aili.</w:t>
      </w:r>
    </w:p>
    <w:p w14:paraId="4C254773" w14:textId="77777777" w:rsidR="00486BA4" w:rsidRPr="00932117" w:rsidRDefault="000145C2" w:rsidP="00422419">
      <w:pPr>
        <w:pStyle w:val="ListParagraph"/>
        <w:numPr>
          <w:ilvl w:val="2"/>
          <w:numId w:val="7"/>
        </w:numPr>
        <w:ind w:left="0" w:firstLine="567"/>
        <w:jc w:val="both"/>
        <w:outlineLvl w:val="2"/>
        <w:rPr>
          <w:bCs/>
        </w:rPr>
      </w:pPr>
      <w:r w:rsidRPr="00971223">
        <w:rPr>
          <w:bCs/>
        </w:rPr>
        <w:t>Pretendents finanšu piedāvājumā cenas</w:t>
      </w:r>
      <w:r w:rsidRPr="00932117">
        <w:rPr>
          <w:bCs/>
        </w:rPr>
        <w:t xml:space="preserve"> norāda eiro (EUR) bez pievienotā vērtības nodokļa (PVN) ar ne vairāk kā divām zīmēm aiz komata.</w:t>
      </w:r>
    </w:p>
    <w:p w14:paraId="758EAC4C" w14:textId="548D438D" w:rsidR="00486BA4" w:rsidRPr="00932117" w:rsidRDefault="00486BA4" w:rsidP="00422419">
      <w:pPr>
        <w:pStyle w:val="ListParagraph"/>
        <w:numPr>
          <w:ilvl w:val="2"/>
          <w:numId w:val="7"/>
        </w:numPr>
        <w:ind w:left="0" w:firstLine="567"/>
        <w:jc w:val="both"/>
        <w:outlineLvl w:val="2"/>
        <w:rPr>
          <w:bCs/>
        </w:rPr>
      </w:pPr>
      <w:r w:rsidRPr="00932117">
        <w:rPr>
          <w:bCs/>
        </w:rPr>
        <w:t>Finanšu piedāvājumā Pretendentam jāietver visi izdevumi un izmaksas, kas saistītas ar Tehniskajā specifikācijā (Nolikuma 2.</w:t>
      </w:r>
      <w:r w:rsidR="00730BCA">
        <w:rPr>
          <w:bCs/>
        </w:rPr>
        <w:t xml:space="preserve"> un/vai 3.</w:t>
      </w:r>
      <w:r w:rsidRPr="00932117">
        <w:rPr>
          <w:bCs/>
        </w:rPr>
        <w:t xml:space="preserve"> pielikums) minēto pakalpojumu sniegšanu. Pasūtītājs nemaksās nekādus Pretendenta papildus izdevumus, kas nebūs iekļauti Finanšu piedāvājumā.</w:t>
      </w:r>
    </w:p>
    <w:p w14:paraId="2F3C96D3" w14:textId="0D97DF0B" w:rsidR="008835AC" w:rsidRPr="008835AC" w:rsidRDefault="00486BA4" w:rsidP="008835AC">
      <w:pPr>
        <w:pStyle w:val="ListParagraph"/>
        <w:numPr>
          <w:ilvl w:val="2"/>
          <w:numId w:val="7"/>
        </w:numPr>
        <w:ind w:left="0" w:firstLine="567"/>
        <w:jc w:val="both"/>
        <w:outlineLvl w:val="2"/>
        <w:rPr>
          <w:bCs/>
        </w:rPr>
      </w:pPr>
      <w:r w:rsidRPr="00932117">
        <w:rPr>
          <w:bCs/>
        </w:rPr>
        <w:t xml:space="preserve">Finanšu piedāvājumā visas cenas jānorāda </w:t>
      </w:r>
      <w:proofErr w:type="spellStart"/>
      <w:r w:rsidRPr="00932117">
        <w:rPr>
          <w:bCs/>
        </w:rPr>
        <w:t>euro</w:t>
      </w:r>
      <w:proofErr w:type="spellEnd"/>
      <w:r w:rsidRPr="00932117">
        <w:rPr>
          <w:bCs/>
        </w:rPr>
        <w:t xml:space="preserve"> (EUR) bez pievienotās vērtības nodokļa.</w:t>
      </w:r>
    </w:p>
    <w:p w14:paraId="71F2CF13" w14:textId="77777777" w:rsidR="00085BC2" w:rsidRPr="00085BC2" w:rsidRDefault="00085BC2" w:rsidP="00085BC2">
      <w:pPr>
        <w:pStyle w:val="ListParagraph"/>
        <w:ind w:left="567"/>
        <w:jc w:val="both"/>
        <w:outlineLvl w:val="2"/>
        <w:rPr>
          <w:bCs/>
        </w:rPr>
      </w:pPr>
    </w:p>
    <w:p w14:paraId="0F6A102F"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3D33BC7E"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lastRenderedPageBreak/>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w:t>
      </w:r>
      <w:r w:rsidR="00212A52">
        <w:rPr>
          <w:rFonts w:ascii="Times New Roman" w:eastAsia="Times New Roman" w:hAnsi="Times New Roman"/>
          <w:sz w:val="24"/>
          <w:szCs w:val="24"/>
          <w:u w:val="single"/>
          <w:lang w:eastAsia="lv-LV"/>
        </w:rPr>
        <w:t xml:space="preserve">katrā iepirkuma priekšmeta daļā </w:t>
      </w:r>
      <w:r w:rsidRPr="00932117">
        <w:rPr>
          <w:rFonts w:ascii="Times New Roman" w:eastAsia="Times New Roman" w:hAnsi="Times New Roman"/>
          <w:sz w:val="24"/>
          <w:szCs w:val="24"/>
          <w:u w:val="single"/>
          <w:lang w:eastAsia="lv-LV"/>
        </w:rPr>
        <w:t xml:space="preserve">tiks piešķirtas pretendentam, kurš iesniedzis Nolikuma prasībām atbilstošu piedāvājumu ar zemāko cenu un kura piedāvājums ir atbilstošs Nolikumam. </w:t>
      </w:r>
    </w:p>
    <w:p w14:paraId="08F89ABF" w14:textId="00F771B6" w:rsidR="0066252A" w:rsidRPr="00932117" w:rsidRDefault="00104BA4"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422419">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422419">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422419">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422419">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422419">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422419">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422419">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422419">
      <w:pPr>
        <w:pStyle w:val="ListParagraph"/>
        <w:numPr>
          <w:ilvl w:val="3"/>
          <w:numId w:val="7"/>
        </w:numPr>
        <w:ind w:left="0" w:right="-142"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422419">
      <w:pPr>
        <w:pStyle w:val="ListParagraph"/>
        <w:numPr>
          <w:ilvl w:val="3"/>
          <w:numId w:val="7"/>
        </w:numPr>
        <w:ind w:left="0" w:right="-142"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16546611" w:rsidR="001F053A" w:rsidRDefault="001F053A" w:rsidP="00422419">
      <w:pPr>
        <w:pStyle w:val="ListParagraph"/>
        <w:numPr>
          <w:ilvl w:val="3"/>
          <w:numId w:val="7"/>
        </w:numPr>
        <w:ind w:left="0" w:right="-142"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55043194" w14:textId="77777777" w:rsidR="008835AC" w:rsidRDefault="008835AC" w:rsidP="008835AC">
      <w:pPr>
        <w:pStyle w:val="ListParagraph"/>
        <w:numPr>
          <w:ilvl w:val="3"/>
          <w:numId w:val="7"/>
        </w:numPr>
        <w:tabs>
          <w:tab w:val="left" w:pos="993"/>
        </w:tabs>
        <w:ind w:left="0" w:right="-142" w:firstLine="567"/>
        <w:jc w:val="both"/>
      </w:pPr>
      <w:r>
        <w:t>Piedāvājumu vērtēšanas gaitā iepirkuma komisija ir tiesīga pieprasīt pretendentam iesniegt piedāvāto Preču paraugus un tehnisko informāciju par piedāvātās Preces tehniskajiem rādītājiem. Ja izvērtēšanas rezultātā tiks konstatēts, ka piedāvātais Preču paraugs un tehniskā informācija neatbilst Tehniskās specifikācijas prasībām, iepirkuma komisija izslēdz pretendentu no turpmākās dalības iepirkumā un tā piedāvājumu tālāk nevērtē.</w:t>
      </w:r>
    </w:p>
    <w:p w14:paraId="3EDC4F13" w14:textId="77777777" w:rsidR="008835AC" w:rsidRPr="00932117" w:rsidRDefault="008835AC" w:rsidP="00422419">
      <w:pPr>
        <w:pStyle w:val="ListParagraph"/>
        <w:numPr>
          <w:ilvl w:val="3"/>
          <w:numId w:val="7"/>
        </w:numPr>
        <w:ind w:left="0" w:right="-142" w:firstLine="567"/>
        <w:jc w:val="both"/>
        <w:rPr>
          <w:rFonts w:eastAsia="Calibri"/>
        </w:rPr>
      </w:pPr>
    </w:p>
    <w:p w14:paraId="2E037EA9"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422419">
      <w:pPr>
        <w:pStyle w:val="ListParagraph"/>
        <w:numPr>
          <w:ilvl w:val="3"/>
          <w:numId w:val="7"/>
        </w:numPr>
        <w:ind w:left="0" w:right="-142" w:firstLine="567"/>
        <w:jc w:val="both"/>
        <w:rPr>
          <w:rFonts w:eastAsia="Calibri"/>
        </w:rPr>
      </w:pPr>
      <w:r w:rsidRPr="00932117">
        <w:rPr>
          <w:rFonts w:eastAsia="Calibri"/>
        </w:rPr>
        <w:lastRenderedPageBreak/>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422419">
      <w:pPr>
        <w:pStyle w:val="ListParagraph"/>
        <w:numPr>
          <w:ilvl w:val="3"/>
          <w:numId w:val="7"/>
        </w:numPr>
        <w:ind w:left="0" w:right="-142"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643A87">
      <w:pPr>
        <w:pStyle w:val="ListParagraph"/>
        <w:ind w:left="0" w:right="-142" w:firstLine="567"/>
        <w:jc w:val="both"/>
      </w:pPr>
    </w:p>
    <w:p w14:paraId="4FEC6D01" w14:textId="56C2D523"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Pr="00932117">
        <w:rPr>
          <w:rFonts w:ascii="Times New Roman" w:hAnsi="Times New Roman"/>
          <w:b/>
          <w:bCs/>
          <w:sz w:val="24"/>
          <w:szCs w:val="24"/>
          <w:u w:val="single"/>
        </w:rPr>
        <w:t>:</w:t>
      </w:r>
    </w:p>
    <w:p w14:paraId="3C1EB081" w14:textId="004CD233" w:rsidR="0066252A" w:rsidRPr="00932117" w:rsidRDefault="00032D99" w:rsidP="00422419">
      <w:pPr>
        <w:pStyle w:val="ListParagraph"/>
        <w:numPr>
          <w:ilvl w:val="2"/>
          <w:numId w:val="7"/>
        </w:numPr>
        <w:ind w:left="0" w:right="-142"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38F520F3" w:rsidR="0066252A" w:rsidRPr="00932117" w:rsidRDefault="00032D99" w:rsidP="00422419">
      <w:pPr>
        <w:pStyle w:val="ListParagraph"/>
        <w:numPr>
          <w:ilvl w:val="2"/>
          <w:numId w:val="7"/>
        </w:numPr>
        <w:ind w:left="0" w:right="-142" w:firstLine="567"/>
        <w:jc w:val="both"/>
        <w:rPr>
          <w:b/>
        </w:rPr>
      </w:pPr>
      <w:r w:rsidRPr="00932117">
        <w:rPr>
          <w:b/>
        </w:rPr>
        <w:t>K</w:t>
      </w:r>
      <w:r w:rsidR="0066252A" w:rsidRPr="00932117">
        <w:rPr>
          <w:b/>
        </w:rPr>
        <w:t xml:space="preserve">omisija par uzvarētāju Iepirkumā </w:t>
      </w:r>
      <w:r w:rsidR="003D32D3">
        <w:rPr>
          <w:b/>
        </w:rPr>
        <w:t xml:space="preserve">katrā iepirkuma priekšmeta daļā </w:t>
      </w:r>
      <w:r w:rsidR="0066252A" w:rsidRPr="00932117">
        <w:rPr>
          <w:b/>
        </w:rPr>
        <w:t>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422419">
      <w:pPr>
        <w:pStyle w:val="ListParagraph"/>
        <w:numPr>
          <w:ilvl w:val="2"/>
          <w:numId w:val="7"/>
        </w:numPr>
        <w:ind w:left="0" w:right="-142"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422419">
      <w:pPr>
        <w:pStyle w:val="ListParagraph"/>
        <w:numPr>
          <w:ilvl w:val="2"/>
          <w:numId w:val="7"/>
        </w:numPr>
        <w:ind w:left="0" w:right="-142" w:firstLine="567"/>
        <w:jc w:val="both"/>
        <w:rPr>
          <w:bCs/>
        </w:rPr>
      </w:pPr>
      <w:r w:rsidRPr="00932117">
        <w:rPr>
          <w:bCs/>
        </w:rPr>
        <w:t xml:space="preserve">Triju darbdienu laikā pēc lēmuma pieņemšanas Pasūtītājs informē visus pretendentus par Iepirkuma rezultātu un </w:t>
      </w:r>
      <w:proofErr w:type="spellStart"/>
      <w:r w:rsidRPr="00932117">
        <w:rPr>
          <w:bCs/>
        </w:rPr>
        <w:t>nosūta</w:t>
      </w:r>
      <w:proofErr w:type="spellEnd"/>
      <w:r w:rsidRPr="00932117">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20" w:name="_Toc453836486"/>
      <w:bookmarkStart w:id="21" w:name="_Toc455755726"/>
      <w:bookmarkStart w:id="22" w:name="_Toc458586444"/>
      <w:r w:rsidRPr="00932117">
        <w:rPr>
          <w:rFonts w:ascii="Times New Roman" w:hAnsi="Times New Roman"/>
          <w:b/>
          <w:bCs/>
          <w:sz w:val="24"/>
          <w:szCs w:val="24"/>
          <w:u w:val="single"/>
        </w:rPr>
        <w:t>Iepirkuma līguma slēgšana</w:t>
      </w:r>
      <w:bookmarkEnd w:id="20"/>
      <w:bookmarkEnd w:id="21"/>
      <w:bookmarkEnd w:id="22"/>
      <w:r w:rsidRPr="00932117">
        <w:rPr>
          <w:rFonts w:ascii="Times New Roman" w:hAnsi="Times New Roman"/>
          <w:b/>
          <w:bCs/>
          <w:sz w:val="24"/>
          <w:szCs w:val="24"/>
          <w:u w:val="single"/>
        </w:rPr>
        <w:t>:</w:t>
      </w:r>
    </w:p>
    <w:p w14:paraId="49ED2938" w14:textId="2D90C494" w:rsidR="0066252A" w:rsidRPr="00932117" w:rsidRDefault="0066252A" w:rsidP="00422419">
      <w:pPr>
        <w:pStyle w:val="ListParagraph"/>
        <w:numPr>
          <w:ilvl w:val="2"/>
          <w:numId w:val="7"/>
        </w:numPr>
        <w:ind w:left="0" w:right="-142" w:firstLine="567"/>
        <w:jc w:val="both"/>
        <w:rPr>
          <w:bCs/>
        </w:rPr>
      </w:pPr>
      <w:r w:rsidRPr="00932117">
        <w:rPr>
          <w:bCs/>
        </w:rPr>
        <w:t>Pretendentam, kurš tiek atzīts par uzvarētāju Iepirkumā, tiek piešķirtas līguma slēgšanas tiesības</w:t>
      </w:r>
      <w:r w:rsidR="003D32D3">
        <w:rPr>
          <w:bCs/>
        </w:rPr>
        <w:t xml:space="preserve"> katrā iepirkuma priekšmeta daļā. Līgums jāparaksta 5</w:t>
      </w:r>
      <w:r w:rsidRPr="00932117">
        <w:rPr>
          <w:bCs/>
        </w:rPr>
        <w:t> (</w:t>
      </w:r>
      <w:r w:rsidR="003D32D3">
        <w:rPr>
          <w:bCs/>
        </w:rPr>
        <w:t>piecu</w:t>
      </w:r>
      <w:r w:rsidRPr="00932117">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422419">
      <w:pPr>
        <w:pStyle w:val="ListParagraph"/>
        <w:numPr>
          <w:ilvl w:val="2"/>
          <w:numId w:val="7"/>
        </w:numPr>
        <w:ind w:left="0" w:right="-142"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422419">
      <w:pPr>
        <w:pStyle w:val="ListParagraph"/>
        <w:numPr>
          <w:ilvl w:val="2"/>
          <w:numId w:val="7"/>
        </w:numPr>
        <w:ind w:left="0" w:right="-142"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422419">
      <w:pPr>
        <w:pStyle w:val="ListParagraph"/>
        <w:numPr>
          <w:ilvl w:val="2"/>
          <w:numId w:val="7"/>
        </w:numPr>
        <w:ind w:left="0" w:right="-142"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3"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lastRenderedPageBreak/>
        <w:t>Pretendenta tiesības ir tiesības saskaņā ar PIL, Nolikumu un Latvijas Republikā spēkā esošajiem normatīvajiem aktiem.</w:t>
      </w:r>
    </w:p>
    <w:p w14:paraId="42351995" w14:textId="77777777" w:rsidR="0066252A" w:rsidRPr="00932117"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32117" w:rsidRDefault="0066252A" w:rsidP="00422419">
      <w:pPr>
        <w:numPr>
          <w:ilvl w:val="0"/>
          <w:numId w:val="7"/>
        </w:numPr>
        <w:spacing w:after="0" w:line="240" w:lineRule="auto"/>
        <w:ind w:left="0" w:right="-142"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932117" w:rsidRDefault="0066252A" w:rsidP="00422419">
      <w:pPr>
        <w:pStyle w:val="ListParagraph"/>
        <w:numPr>
          <w:ilvl w:val="0"/>
          <w:numId w:val="6"/>
        </w:numPr>
        <w:ind w:right="-142"/>
        <w:jc w:val="right"/>
      </w:pPr>
      <w:r w:rsidRPr="00932117">
        <w:br w:type="page"/>
      </w:r>
      <w:r w:rsidRPr="00932117">
        <w:rPr>
          <w:b/>
          <w:bCs/>
        </w:rPr>
        <w:lastRenderedPageBreak/>
        <w:t>pielikums nolikumam</w:t>
      </w:r>
    </w:p>
    <w:p w14:paraId="0D62863F" w14:textId="34E74A31" w:rsidR="0066252A" w:rsidRPr="00932117" w:rsidRDefault="0066252A" w:rsidP="00643A87">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           (ID Nr. PSKUS 2</w:t>
      </w:r>
      <w:r w:rsidR="00FE6DEF" w:rsidRPr="00932117">
        <w:rPr>
          <w:rFonts w:ascii="Times New Roman" w:eastAsia="Times New Roman" w:hAnsi="Times New Roman"/>
          <w:bCs/>
          <w:sz w:val="24"/>
          <w:szCs w:val="24"/>
          <w:lang w:eastAsia="lv-LV"/>
        </w:rPr>
        <w:t>02</w:t>
      </w:r>
      <w:r w:rsidR="00B52532">
        <w:rPr>
          <w:rFonts w:ascii="Times New Roman" w:eastAsia="Times New Roman" w:hAnsi="Times New Roman"/>
          <w:bCs/>
          <w:sz w:val="24"/>
          <w:szCs w:val="24"/>
          <w:lang w:eastAsia="lv-LV"/>
        </w:rPr>
        <w:t>1</w:t>
      </w:r>
      <w:r w:rsidRPr="00932117">
        <w:rPr>
          <w:rFonts w:ascii="Times New Roman" w:eastAsia="Times New Roman" w:hAnsi="Times New Roman"/>
          <w:bCs/>
          <w:sz w:val="24"/>
          <w:szCs w:val="24"/>
          <w:lang w:eastAsia="lv-LV"/>
        </w:rPr>
        <w:t>/</w:t>
      </w:r>
      <w:r w:rsidR="00E9558D">
        <w:rPr>
          <w:rFonts w:ascii="Times New Roman" w:eastAsia="Times New Roman" w:hAnsi="Times New Roman"/>
          <w:bCs/>
          <w:sz w:val="24"/>
          <w:szCs w:val="24"/>
          <w:lang w:eastAsia="lv-LV"/>
        </w:rPr>
        <w:t>11</w:t>
      </w:r>
      <w:r w:rsidRPr="00932117">
        <w:rPr>
          <w:rFonts w:ascii="Times New Roman" w:eastAsia="Times New Roman" w:hAnsi="Times New Roman"/>
          <w:bCs/>
          <w:sz w:val="24"/>
          <w:szCs w:val="24"/>
          <w:lang w:eastAsia="lv-LV"/>
        </w:rPr>
        <w:t>)</w:t>
      </w:r>
    </w:p>
    <w:p w14:paraId="17C4C780" w14:textId="77777777" w:rsidR="0066252A" w:rsidRPr="00932117" w:rsidRDefault="0066252A" w:rsidP="00643A87">
      <w:pPr>
        <w:spacing w:after="0" w:line="240" w:lineRule="auto"/>
        <w:rPr>
          <w:rFonts w:ascii="Times New Roman" w:eastAsia="Times New Roman" w:hAnsi="Times New Roman"/>
          <w:b/>
          <w:bCs/>
          <w:sz w:val="23"/>
          <w:szCs w:val="23"/>
          <w:lang w:eastAsia="lv-LV"/>
        </w:rPr>
      </w:pPr>
    </w:p>
    <w:p w14:paraId="3DC2384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6F29D2" w14:textId="77777777" w:rsidR="00AE18C0" w:rsidRPr="00932117" w:rsidRDefault="00AE18C0" w:rsidP="00AE18C0">
      <w:pPr>
        <w:spacing w:after="0" w:line="240" w:lineRule="auto"/>
        <w:jc w:val="center"/>
        <w:rPr>
          <w:rFonts w:ascii="Times New Roman" w:eastAsia="Times New Roman" w:hAnsi="Times New Roman"/>
          <w:bCs/>
          <w:i/>
          <w:sz w:val="24"/>
          <w:szCs w:val="24"/>
          <w:lang w:eastAsia="x-none"/>
        </w:rPr>
      </w:pPr>
      <w:r w:rsidRPr="00932117">
        <w:rPr>
          <w:rFonts w:ascii="Times New Roman" w:eastAsia="Times New Roman" w:hAnsi="Times New Roman"/>
          <w:b/>
          <w:bCs/>
          <w:sz w:val="24"/>
          <w:szCs w:val="24"/>
          <w:lang w:eastAsia="x-none"/>
        </w:rPr>
        <w:t xml:space="preserve">Pieteikums dalībai iepirkumā </w:t>
      </w:r>
    </w:p>
    <w:p w14:paraId="53A44F1B" w14:textId="3FF37C95" w:rsidR="00AE18C0" w:rsidRPr="00932117" w:rsidRDefault="00AE18C0" w:rsidP="00AE18C0">
      <w:pPr>
        <w:spacing w:after="0" w:line="240" w:lineRule="auto"/>
        <w:jc w:val="center"/>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w:t>
      </w:r>
      <w:r w:rsidR="00B52532">
        <w:rPr>
          <w:rFonts w:ascii="Times New Roman" w:eastAsia="Times New Roman" w:hAnsi="Times New Roman"/>
          <w:b/>
          <w:bCs/>
          <w:sz w:val="24"/>
          <w:szCs w:val="24"/>
          <w:lang w:eastAsia="lv-LV"/>
        </w:rPr>
        <w:t>A</w:t>
      </w:r>
      <w:r w:rsidR="00E9558D">
        <w:rPr>
          <w:rFonts w:ascii="Times New Roman" w:eastAsia="Times New Roman" w:hAnsi="Times New Roman"/>
          <w:b/>
          <w:bCs/>
          <w:sz w:val="24"/>
          <w:szCs w:val="24"/>
          <w:lang w:eastAsia="lv-LV"/>
        </w:rPr>
        <w:t>tbalsta personāla apģērbu piegāde</w:t>
      </w:r>
      <w:r w:rsidRPr="00932117">
        <w:rPr>
          <w:rFonts w:ascii="Times New Roman" w:eastAsia="Times New Roman" w:hAnsi="Times New Roman"/>
          <w:b/>
          <w:bCs/>
          <w:sz w:val="24"/>
          <w:szCs w:val="24"/>
          <w:lang w:eastAsia="lv-LV"/>
        </w:rPr>
        <w:t>”</w:t>
      </w:r>
    </w:p>
    <w:p w14:paraId="617B9546" w14:textId="05996B31" w:rsidR="00AE18C0" w:rsidRPr="00932117" w:rsidRDefault="00AE18C0" w:rsidP="00AE18C0">
      <w:pPr>
        <w:spacing w:after="0" w:line="240" w:lineRule="auto"/>
        <w:jc w:val="center"/>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(identifikācijas Nr. PSKUS </w:t>
      </w:r>
      <w:r w:rsidR="000E7892">
        <w:rPr>
          <w:rFonts w:ascii="Times New Roman" w:hAnsi="Times New Roman"/>
          <w:bCs/>
          <w:sz w:val="24"/>
          <w:szCs w:val="24"/>
        </w:rPr>
        <w:t>202</w:t>
      </w:r>
      <w:r w:rsidR="00B52532">
        <w:rPr>
          <w:rFonts w:ascii="Times New Roman" w:hAnsi="Times New Roman"/>
          <w:bCs/>
          <w:sz w:val="24"/>
          <w:szCs w:val="24"/>
        </w:rPr>
        <w:t>1</w:t>
      </w:r>
      <w:r w:rsidR="000E7892">
        <w:rPr>
          <w:rFonts w:ascii="Times New Roman" w:hAnsi="Times New Roman"/>
          <w:bCs/>
          <w:sz w:val="24"/>
          <w:szCs w:val="24"/>
        </w:rPr>
        <w:t>/</w:t>
      </w:r>
      <w:r w:rsidR="00E9558D">
        <w:rPr>
          <w:rFonts w:ascii="Times New Roman" w:hAnsi="Times New Roman"/>
          <w:bCs/>
          <w:sz w:val="24"/>
          <w:szCs w:val="24"/>
        </w:rPr>
        <w:t>11</w:t>
      </w:r>
      <w:r w:rsidRPr="00932117">
        <w:rPr>
          <w:rFonts w:ascii="Times New Roman" w:hAnsi="Times New Roman"/>
          <w:bCs/>
          <w:sz w:val="24"/>
          <w:szCs w:val="24"/>
        </w:rPr>
        <w:t>)</w:t>
      </w:r>
    </w:p>
    <w:p w14:paraId="7354975A" w14:textId="77777777" w:rsidR="007B2916" w:rsidRDefault="007B2916" w:rsidP="007B2916">
      <w:pPr>
        <w:rPr>
          <w:bCs/>
        </w:rPr>
      </w:pPr>
    </w:p>
    <w:p w14:paraId="5D1A8FCB" w14:textId="56B62EEF" w:rsidR="00AE18C0" w:rsidRPr="007B2916" w:rsidRDefault="007B2916" w:rsidP="007B2916">
      <w:r w:rsidRPr="00CD7F0A">
        <w:rPr>
          <w:b/>
        </w:rPr>
        <w:t>i</w:t>
      </w:r>
      <w:r>
        <w:rPr>
          <w:b/>
        </w:rPr>
        <w:t>epirkuma priekšmeta ____ daļā/-</w:t>
      </w:r>
      <w:r w:rsidRPr="00CD7F0A">
        <w:rPr>
          <w:b/>
        </w:rPr>
        <w:t>s.</w:t>
      </w:r>
    </w:p>
    <w:p w14:paraId="5F0B5821" w14:textId="77777777" w:rsidR="00AE18C0" w:rsidRPr="00932117" w:rsidRDefault="00AE18C0" w:rsidP="00AE18C0">
      <w:pPr>
        <w:spacing w:before="120" w:after="0" w:line="240" w:lineRule="auto"/>
        <w:jc w:val="both"/>
        <w:rPr>
          <w:rFonts w:ascii="Times New Roman" w:hAnsi="Times New Roman"/>
          <w:i/>
          <w:sz w:val="24"/>
          <w:szCs w:val="24"/>
        </w:rPr>
      </w:pPr>
      <w:r w:rsidRPr="00932117">
        <w:rPr>
          <w:rFonts w:ascii="Times New Roman" w:hAnsi="Times New Roman"/>
          <w:b/>
          <w:i/>
          <w:sz w:val="24"/>
          <w:szCs w:val="24"/>
        </w:rPr>
        <w:t>Piezīme</w:t>
      </w:r>
      <w:r w:rsidRPr="00932117">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E18C0" w:rsidRPr="00932117" w14:paraId="7D9B4A10" w14:textId="77777777" w:rsidTr="006A5605">
        <w:trPr>
          <w:trHeight w:val="615"/>
        </w:trPr>
        <w:tc>
          <w:tcPr>
            <w:tcW w:w="4785" w:type="dxa"/>
            <w:shd w:val="clear" w:color="auto" w:fill="auto"/>
            <w:tcMar>
              <w:top w:w="0" w:type="dxa"/>
              <w:left w:w="108" w:type="dxa"/>
              <w:bottom w:w="0" w:type="dxa"/>
              <w:right w:w="108" w:type="dxa"/>
            </w:tcMar>
          </w:tcPr>
          <w:p w14:paraId="5140CDB8" w14:textId="77777777" w:rsidR="00AE18C0" w:rsidRPr="00932117" w:rsidRDefault="00AE18C0" w:rsidP="006A5605">
            <w:pPr>
              <w:spacing w:after="0" w:line="240" w:lineRule="auto"/>
              <w:jc w:val="both"/>
              <w:rPr>
                <w:rFonts w:ascii="Times New Roman" w:hAnsi="Times New Roman"/>
                <w:sz w:val="24"/>
                <w:szCs w:val="24"/>
              </w:rPr>
            </w:pPr>
          </w:p>
          <w:p w14:paraId="3E20DC9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Kam: VSIA “Paula Stradiņa klīniskā</w:t>
            </w:r>
          </w:p>
          <w:p w14:paraId="0DBC6BE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           universitātes slimnīca”</w:t>
            </w:r>
          </w:p>
          <w:p w14:paraId="1084098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Pilsoņu iela 13, Rīga, LV-1002, Latvija</w:t>
            </w:r>
          </w:p>
          <w:p w14:paraId="346D877C" w14:textId="77777777" w:rsidR="00AE18C0" w:rsidRPr="00932117" w:rsidRDefault="00AE18C0" w:rsidP="006A5605">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68F36FEB" w14:textId="77777777" w:rsidR="00AE18C0" w:rsidRPr="00932117" w:rsidRDefault="00AE18C0" w:rsidP="006A5605">
            <w:pPr>
              <w:spacing w:after="0" w:line="240" w:lineRule="auto"/>
              <w:jc w:val="both"/>
              <w:rPr>
                <w:rFonts w:ascii="Times New Roman" w:hAnsi="Times New Roman"/>
                <w:sz w:val="24"/>
                <w:szCs w:val="24"/>
              </w:rPr>
            </w:pPr>
          </w:p>
          <w:p w14:paraId="5E197C56"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sz w:val="24"/>
                <w:szCs w:val="24"/>
              </w:rPr>
              <w:t xml:space="preserve">No: </w:t>
            </w:r>
            <w:r w:rsidRPr="00932117">
              <w:rPr>
                <w:rFonts w:ascii="Times New Roman" w:hAnsi="Times New Roman"/>
                <w:b/>
                <w:sz w:val="24"/>
                <w:szCs w:val="24"/>
              </w:rPr>
              <w:t xml:space="preserve">_________________________________ </w:t>
            </w:r>
            <w:r w:rsidRPr="00932117">
              <w:rPr>
                <w:rFonts w:ascii="Times New Roman" w:hAnsi="Times New Roman"/>
                <w:i/>
                <w:sz w:val="24"/>
                <w:szCs w:val="24"/>
              </w:rPr>
              <w:t>(pretendenta nosaukums un adrese)</w:t>
            </w:r>
          </w:p>
          <w:p w14:paraId="12C3D3A6" w14:textId="77777777" w:rsidR="00AE18C0" w:rsidRPr="00932117" w:rsidRDefault="00AE18C0" w:rsidP="006A5605">
            <w:pPr>
              <w:spacing w:after="0" w:line="240" w:lineRule="auto"/>
              <w:jc w:val="both"/>
              <w:rPr>
                <w:rFonts w:ascii="Times New Roman" w:hAnsi="Times New Roman"/>
                <w:sz w:val="24"/>
                <w:szCs w:val="24"/>
              </w:rPr>
            </w:pPr>
          </w:p>
        </w:tc>
      </w:tr>
    </w:tbl>
    <w:p w14:paraId="497541F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b/>
          <w:sz w:val="24"/>
          <w:szCs w:val="24"/>
        </w:rPr>
        <w:t>Ja pretendents ir piegādātāju apvienība:</w:t>
      </w:r>
    </w:p>
    <w:p w14:paraId="326FBDC0" w14:textId="40F2B4DB" w:rsidR="00AE18C0" w:rsidRPr="00932117" w:rsidRDefault="00AE18C0" w:rsidP="00422419">
      <w:pPr>
        <w:numPr>
          <w:ilvl w:val="1"/>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 xml:space="preserve">personas, kuras veido piegādātāju apvienību (nosaukums, </w:t>
      </w:r>
      <w:proofErr w:type="spellStart"/>
      <w:r w:rsidRPr="00932117">
        <w:rPr>
          <w:rFonts w:ascii="Times New Roman" w:hAnsi="Times New Roman"/>
          <w:sz w:val="24"/>
          <w:szCs w:val="24"/>
        </w:rPr>
        <w:t>reģ</w:t>
      </w:r>
      <w:proofErr w:type="spellEnd"/>
      <w:r w:rsidRPr="00932117">
        <w:rPr>
          <w:rFonts w:ascii="Times New Roman" w:hAnsi="Times New Roman"/>
          <w:sz w:val="24"/>
          <w:szCs w:val="24"/>
        </w:rPr>
        <w:t xml:space="preserve">. Nr. juridiskā adrese): ______________________________________________________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AE18C0" w:rsidRPr="00932117" w14:paraId="5C1A09F0" w14:textId="77777777" w:rsidTr="006A5605">
        <w:trPr>
          <w:jc w:val="center"/>
        </w:trPr>
        <w:tc>
          <w:tcPr>
            <w:tcW w:w="3669" w:type="dxa"/>
            <w:vAlign w:val="center"/>
          </w:tcPr>
          <w:p w14:paraId="03CF4A9E"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Pretendenta nosaukums, reģistrācijas numurs</w:t>
            </w:r>
          </w:p>
        </w:tc>
        <w:tc>
          <w:tcPr>
            <w:tcW w:w="1859" w:type="dxa"/>
            <w:vAlign w:val="center"/>
          </w:tcPr>
          <w:p w14:paraId="426E3709"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01" w:type="dxa"/>
            <w:vAlign w:val="center"/>
          </w:tcPr>
          <w:p w14:paraId="1942317C"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809" w:type="dxa"/>
            <w:vAlign w:val="center"/>
          </w:tcPr>
          <w:p w14:paraId="1B711407"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145CDF1E" w14:textId="77777777" w:rsidTr="006A5605">
        <w:trPr>
          <w:jc w:val="center"/>
        </w:trPr>
        <w:tc>
          <w:tcPr>
            <w:tcW w:w="3669" w:type="dxa"/>
          </w:tcPr>
          <w:p w14:paraId="6DFC1B45" w14:textId="77777777" w:rsidR="00AE18C0" w:rsidRPr="00932117" w:rsidRDefault="00AE18C0" w:rsidP="006A5605">
            <w:pPr>
              <w:spacing w:line="240" w:lineRule="auto"/>
              <w:jc w:val="both"/>
              <w:rPr>
                <w:rFonts w:ascii="Times New Roman" w:hAnsi="Times New Roman"/>
                <w:sz w:val="24"/>
                <w:szCs w:val="24"/>
              </w:rPr>
            </w:pPr>
          </w:p>
        </w:tc>
        <w:tc>
          <w:tcPr>
            <w:tcW w:w="1859" w:type="dxa"/>
          </w:tcPr>
          <w:p w14:paraId="7BAF1329" w14:textId="77777777" w:rsidR="00AE18C0" w:rsidRPr="00932117" w:rsidRDefault="00AE18C0" w:rsidP="006A5605">
            <w:pPr>
              <w:spacing w:line="240" w:lineRule="auto"/>
              <w:jc w:val="both"/>
              <w:rPr>
                <w:rFonts w:ascii="Times New Roman" w:hAnsi="Times New Roman"/>
                <w:sz w:val="24"/>
                <w:szCs w:val="24"/>
              </w:rPr>
            </w:pPr>
          </w:p>
        </w:tc>
        <w:tc>
          <w:tcPr>
            <w:tcW w:w="1701" w:type="dxa"/>
          </w:tcPr>
          <w:p w14:paraId="067EF7B8" w14:textId="77777777" w:rsidR="00AE18C0" w:rsidRPr="00932117" w:rsidRDefault="00AE18C0" w:rsidP="006A5605">
            <w:pPr>
              <w:spacing w:line="240" w:lineRule="auto"/>
              <w:jc w:val="both"/>
              <w:rPr>
                <w:rFonts w:ascii="Times New Roman" w:hAnsi="Times New Roman"/>
                <w:sz w:val="24"/>
                <w:szCs w:val="24"/>
              </w:rPr>
            </w:pPr>
          </w:p>
        </w:tc>
        <w:tc>
          <w:tcPr>
            <w:tcW w:w="1809" w:type="dxa"/>
          </w:tcPr>
          <w:p w14:paraId="4FF21001" w14:textId="77777777" w:rsidR="00AE18C0" w:rsidRPr="00932117" w:rsidRDefault="00AE18C0" w:rsidP="006A5605">
            <w:pPr>
              <w:spacing w:line="240" w:lineRule="auto"/>
              <w:jc w:val="both"/>
              <w:rPr>
                <w:rFonts w:ascii="Times New Roman" w:hAnsi="Times New Roman"/>
                <w:sz w:val="24"/>
                <w:szCs w:val="24"/>
              </w:rPr>
            </w:pPr>
          </w:p>
        </w:tc>
      </w:tr>
    </w:tbl>
    <w:p w14:paraId="49E832D4" w14:textId="77777777" w:rsidR="00AE18C0" w:rsidRPr="00932117" w:rsidRDefault="00AE18C0" w:rsidP="00AE18C0">
      <w:pPr>
        <w:suppressAutoHyphens/>
        <w:autoSpaceDN w:val="0"/>
        <w:spacing w:after="0" w:line="240" w:lineRule="auto"/>
        <w:ind w:left="792"/>
        <w:jc w:val="both"/>
        <w:textAlignment w:val="baseline"/>
        <w:rPr>
          <w:rFonts w:ascii="Times New Roman" w:hAnsi="Times New Roman"/>
          <w:sz w:val="24"/>
          <w:szCs w:val="24"/>
        </w:rPr>
      </w:pPr>
    </w:p>
    <w:p w14:paraId="6BF2B9F1"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sz w:val="24"/>
          <w:szCs w:val="24"/>
        </w:rPr>
        <w:t xml:space="preserve"> </w:t>
      </w:r>
      <w:r w:rsidRPr="00932117">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AE18C0" w:rsidRPr="00932117" w14:paraId="5F07C765" w14:textId="77777777" w:rsidTr="006A5605">
        <w:tc>
          <w:tcPr>
            <w:tcW w:w="8897" w:type="dxa"/>
            <w:tcBorders>
              <w:top w:val="nil"/>
              <w:left w:val="nil"/>
              <w:bottom w:val="nil"/>
            </w:tcBorders>
          </w:tcPr>
          <w:p w14:paraId="59D444F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nebalstās</w:t>
            </w:r>
            <w:r w:rsidRPr="00932117">
              <w:rPr>
                <w:rFonts w:ascii="Times New Roman" w:hAnsi="Times New Roman"/>
                <w:sz w:val="24"/>
                <w:szCs w:val="24"/>
              </w:rPr>
              <w:t xml:space="preserve"> uz citu personu iespējām, lai apliecinātu kvalifikāciju</w:t>
            </w:r>
          </w:p>
        </w:tc>
        <w:tc>
          <w:tcPr>
            <w:tcW w:w="567" w:type="dxa"/>
          </w:tcPr>
          <w:p w14:paraId="3F669FA8" w14:textId="77777777" w:rsidR="00AE18C0" w:rsidRPr="00932117" w:rsidRDefault="00AE18C0" w:rsidP="006A5605">
            <w:pPr>
              <w:spacing w:after="0" w:line="240" w:lineRule="auto"/>
              <w:jc w:val="both"/>
              <w:rPr>
                <w:rFonts w:ascii="Times New Roman" w:hAnsi="Times New Roman"/>
                <w:sz w:val="24"/>
                <w:szCs w:val="24"/>
              </w:rPr>
            </w:pPr>
          </w:p>
        </w:tc>
      </w:tr>
    </w:tbl>
    <w:p w14:paraId="487965F3" w14:textId="77777777" w:rsidR="00AE18C0" w:rsidRPr="00932117" w:rsidRDefault="00AE18C0" w:rsidP="00AE18C0">
      <w:pPr>
        <w:spacing w:after="0" w:line="240" w:lineRule="auto"/>
        <w:jc w:val="both"/>
        <w:rPr>
          <w:rFonts w:ascii="Times New Roman" w:hAnsi="Times New Roman"/>
          <w:i/>
          <w:sz w:val="24"/>
          <w:szCs w:val="24"/>
        </w:rPr>
      </w:pPr>
    </w:p>
    <w:p w14:paraId="74490992" w14:textId="77777777" w:rsidR="00AE18C0" w:rsidRPr="00932117" w:rsidRDefault="00AE18C0" w:rsidP="00AE18C0">
      <w:pPr>
        <w:spacing w:after="0" w:line="240" w:lineRule="auto"/>
        <w:jc w:val="both"/>
        <w:rPr>
          <w:rFonts w:ascii="Times New Roman" w:hAnsi="Times New Roman"/>
          <w:i/>
          <w:sz w:val="24"/>
          <w:szCs w:val="24"/>
        </w:rPr>
      </w:pPr>
    </w:p>
    <w:p w14:paraId="31010E44"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*(ja pretendents nebalstās uz citu personu iespējām, lai apliecinātu kvalifikāciju, izdara attiecīgu atzīmi un tabulu nav nepieciešams aizpildīt)</w:t>
      </w:r>
    </w:p>
    <w:p w14:paraId="108D13A8" w14:textId="77777777" w:rsidR="00AE18C0" w:rsidRPr="00932117" w:rsidRDefault="00AE18C0" w:rsidP="00AE18C0">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AE18C0" w:rsidRPr="00932117" w14:paraId="09A69371" w14:textId="77777777" w:rsidTr="006A5605">
        <w:tc>
          <w:tcPr>
            <w:tcW w:w="8930" w:type="dxa"/>
            <w:tcBorders>
              <w:top w:val="nil"/>
              <w:left w:val="nil"/>
              <w:bottom w:val="nil"/>
            </w:tcBorders>
          </w:tcPr>
          <w:p w14:paraId="0F37DC6A"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balstās</w:t>
            </w:r>
            <w:r w:rsidRPr="00932117">
              <w:rPr>
                <w:rFonts w:ascii="Times New Roman" w:hAnsi="Times New Roman"/>
                <w:sz w:val="24"/>
                <w:szCs w:val="24"/>
              </w:rPr>
              <w:t xml:space="preserve"> uz citu personu iespējām, lai apliecinātu kvalifikāciju</w:t>
            </w:r>
          </w:p>
        </w:tc>
        <w:tc>
          <w:tcPr>
            <w:tcW w:w="567" w:type="dxa"/>
          </w:tcPr>
          <w:p w14:paraId="6D0F93D0" w14:textId="77777777" w:rsidR="00AE18C0" w:rsidRPr="00932117" w:rsidRDefault="00AE18C0" w:rsidP="006A5605">
            <w:pPr>
              <w:spacing w:after="0" w:line="240" w:lineRule="auto"/>
              <w:ind w:left="-1344"/>
              <w:jc w:val="both"/>
              <w:rPr>
                <w:rFonts w:ascii="Times New Roman" w:hAnsi="Times New Roman"/>
                <w:sz w:val="24"/>
                <w:szCs w:val="24"/>
              </w:rPr>
            </w:pPr>
          </w:p>
        </w:tc>
      </w:tr>
    </w:tbl>
    <w:p w14:paraId="567319B6"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personai nododamo darbu apjomu un veidus)</w:t>
      </w:r>
    </w:p>
    <w:p w14:paraId="18AE35C8" w14:textId="77777777" w:rsidR="00AE18C0" w:rsidRPr="00932117" w:rsidRDefault="00AE18C0" w:rsidP="00AE18C0">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AE18C0" w:rsidRPr="00932117" w14:paraId="37E55EC7" w14:textId="77777777" w:rsidTr="006A5605">
        <w:trPr>
          <w:jc w:val="center"/>
        </w:trPr>
        <w:tc>
          <w:tcPr>
            <w:tcW w:w="3718" w:type="dxa"/>
            <w:vAlign w:val="center"/>
          </w:tcPr>
          <w:p w14:paraId="6E520B40"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68F0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Kvalifikācijas prasība, kuras izpildei persona piesaistīta</w:t>
            </w:r>
          </w:p>
        </w:tc>
        <w:tc>
          <w:tcPr>
            <w:tcW w:w="2693" w:type="dxa"/>
            <w:vAlign w:val="center"/>
          </w:tcPr>
          <w:p w14:paraId="312A1E9E"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Nododamo resursu apraksts</w:t>
            </w:r>
          </w:p>
        </w:tc>
      </w:tr>
      <w:tr w:rsidR="00AE18C0" w:rsidRPr="00932117" w14:paraId="1073AA49" w14:textId="77777777" w:rsidTr="006A5605">
        <w:trPr>
          <w:jc w:val="center"/>
        </w:trPr>
        <w:tc>
          <w:tcPr>
            <w:tcW w:w="3718" w:type="dxa"/>
          </w:tcPr>
          <w:p w14:paraId="7571C7CA"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290A85DF"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13BE8EA9"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28ABB0CF" w14:textId="77777777" w:rsidTr="006A5605">
        <w:trPr>
          <w:jc w:val="center"/>
        </w:trPr>
        <w:tc>
          <w:tcPr>
            <w:tcW w:w="3718" w:type="dxa"/>
          </w:tcPr>
          <w:p w14:paraId="40587189"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1C086565"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9269841"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6698428E" w14:textId="77777777" w:rsidTr="006A5605">
        <w:trPr>
          <w:jc w:val="center"/>
        </w:trPr>
        <w:tc>
          <w:tcPr>
            <w:tcW w:w="3718" w:type="dxa"/>
          </w:tcPr>
          <w:p w14:paraId="5DAABBB5"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79EFE5AB"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34AC5F0" w14:textId="77777777" w:rsidR="00AE18C0" w:rsidRPr="00932117" w:rsidRDefault="00AE18C0" w:rsidP="006A5605">
            <w:pPr>
              <w:spacing w:after="0" w:line="240" w:lineRule="auto"/>
              <w:jc w:val="both"/>
              <w:rPr>
                <w:rFonts w:ascii="Times New Roman" w:hAnsi="Times New Roman"/>
                <w:b/>
                <w:i/>
                <w:sz w:val="24"/>
                <w:szCs w:val="24"/>
              </w:rPr>
            </w:pPr>
          </w:p>
        </w:tc>
      </w:tr>
    </w:tbl>
    <w:p w14:paraId="7A3E2E88" w14:textId="77777777" w:rsidR="00AE18C0" w:rsidRPr="00932117" w:rsidRDefault="00AE18C0" w:rsidP="00AE18C0">
      <w:pPr>
        <w:spacing w:after="0" w:line="240" w:lineRule="auto"/>
        <w:jc w:val="both"/>
        <w:rPr>
          <w:rFonts w:ascii="Times New Roman" w:hAnsi="Times New Roman"/>
          <w:sz w:val="24"/>
          <w:szCs w:val="24"/>
        </w:rPr>
      </w:pPr>
    </w:p>
    <w:p w14:paraId="3E8C0C4B"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1DC080E0" w14:textId="77777777" w:rsidR="00AE18C0" w:rsidRPr="00932117" w:rsidRDefault="00AE18C0" w:rsidP="00AE18C0">
      <w:pPr>
        <w:spacing w:after="0" w:line="240" w:lineRule="auto"/>
        <w:jc w:val="both"/>
        <w:rPr>
          <w:rFonts w:ascii="Times New Roman" w:hAnsi="Times New Roman"/>
          <w:b/>
          <w:sz w:val="24"/>
          <w:szCs w:val="24"/>
        </w:rPr>
      </w:pPr>
    </w:p>
    <w:p w14:paraId="7D1CCCDD"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AE18C0" w:rsidRPr="00932117" w14:paraId="1A1DC96D" w14:textId="77777777" w:rsidTr="006A5605">
        <w:tc>
          <w:tcPr>
            <w:tcW w:w="8364" w:type="dxa"/>
            <w:tcBorders>
              <w:top w:val="nil"/>
              <w:left w:val="nil"/>
              <w:bottom w:val="nil"/>
            </w:tcBorders>
          </w:tcPr>
          <w:p w14:paraId="54EC430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Apakšuzņēmējus līguma izpildē piesaistīt </w:t>
            </w:r>
            <w:r w:rsidRPr="00932117">
              <w:rPr>
                <w:rFonts w:ascii="Times New Roman" w:hAnsi="Times New Roman"/>
                <w:sz w:val="24"/>
                <w:szCs w:val="24"/>
                <w:u w:val="single"/>
              </w:rPr>
              <w:t>nav paredzēts</w:t>
            </w:r>
          </w:p>
        </w:tc>
        <w:tc>
          <w:tcPr>
            <w:tcW w:w="567" w:type="dxa"/>
          </w:tcPr>
          <w:p w14:paraId="06D4506B" w14:textId="77777777" w:rsidR="00AE18C0" w:rsidRPr="00932117" w:rsidRDefault="00AE18C0" w:rsidP="006A5605">
            <w:pPr>
              <w:spacing w:after="0" w:line="240" w:lineRule="auto"/>
              <w:jc w:val="both"/>
              <w:rPr>
                <w:rFonts w:ascii="Times New Roman" w:hAnsi="Times New Roman"/>
                <w:sz w:val="24"/>
                <w:szCs w:val="24"/>
              </w:rPr>
            </w:pPr>
          </w:p>
        </w:tc>
      </w:tr>
    </w:tbl>
    <w:p w14:paraId="03C5290D" w14:textId="77777777" w:rsidR="00AE18C0" w:rsidRPr="00932117" w:rsidRDefault="00AE18C0" w:rsidP="00AE18C0">
      <w:pPr>
        <w:spacing w:after="0" w:line="240" w:lineRule="auto"/>
        <w:jc w:val="both"/>
        <w:rPr>
          <w:rFonts w:ascii="Times New Roman" w:hAnsi="Times New Roman"/>
          <w:i/>
          <w:sz w:val="24"/>
          <w:szCs w:val="24"/>
        </w:rPr>
      </w:pPr>
    </w:p>
    <w:p w14:paraId="3DC49204" w14:textId="77777777" w:rsidR="00AE18C0" w:rsidRPr="00932117" w:rsidRDefault="00AE18C0" w:rsidP="00AE18C0">
      <w:pPr>
        <w:spacing w:after="0" w:line="240" w:lineRule="auto"/>
        <w:jc w:val="both"/>
        <w:rPr>
          <w:rFonts w:ascii="Times New Roman" w:hAnsi="Times New Roman"/>
          <w:i/>
          <w:sz w:val="24"/>
          <w:szCs w:val="24"/>
        </w:rPr>
      </w:pPr>
    </w:p>
    <w:p w14:paraId="3922896E"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lastRenderedPageBreak/>
        <w:t xml:space="preserve">(ja apakšuzņēmējus līguma izpildē piesaistīt nav paredzēts, izdara attiecīgu atzīmi un tabulu par apakšuzņēmējiem nododamo darbu apjomu nav nepieciešams aizpildīt) </w:t>
      </w:r>
    </w:p>
    <w:p w14:paraId="7CFF22F7" w14:textId="77777777" w:rsidR="00AE18C0" w:rsidRPr="00932117" w:rsidRDefault="00AE18C0" w:rsidP="00AE18C0">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AE18C0" w:rsidRPr="00932117" w14:paraId="2E90EF94" w14:textId="77777777" w:rsidTr="006A5605">
        <w:tc>
          <w:tcPr>
            <w:tcW w:w="8222" w:type="dxa"/>
            <w:tcBorders>
              <w:top w:val="nil"/>
              <w:left w:val="nil"/>
              <w:bottom w:val="nil"/>
            </w:tcBorders>
          </w:tcPr>
          <w:p w14:paraId="62ED4E0C" w14:textId="77777777" w:rsidR="00AE18C0" w:rsidRPr="00932117" w:rsidRDefault="00AE18C0" w:rsidP="006A5605">
            <w:pPr>
              <w:spacing w:after="0" w:line="240" w:lineRule="auto"/>
              <w:ind w:left="-113"/>
              <w:jc w:val="both"/>
              <w:rPr>
                <w:rFonts w:ascii="Times New Roman" w:hAnsi="Times New Roman"/>
                <w:sz w:val="24"/>
                <w:szCs w:val="24"/>
              </w:rPr>
            </w:pPr>
            <w:r w:rsidRPr="00932117">
              <w:rPr>
                <w:rFonts w:ascii="Times New Roman" w:hAnsi="Times New Roman"/>
                <w:sz w:val="24"/>
                <w:szCs w:val="24"/>
              </w:rPr>
              <w:t xml:space="preserve">Apakšuzņēmējus līguma izpildē </w:t>
            </w:r>
            <w:r w:rsidRPr="00932117">
              <w:rPr>
                <w:rFonts w:ascii="Times New Roman" w:hAnsi="Times New Roman"/>
                <w:sz w:val="24"/>
                <w:szCs w:val="24"/>
                <w:u w:val="single"/>
              </w:rPr>
              <w:t>ir paredzēts</w:t>
            </w:r>
            <w:r w:rsidRPr="00932117">
              <w:rPr>
                <w:rFonts w:ascii="Times New Roman" w:hAnsi="Times New Roman"/>
                <w:sz w:val="24"/>
                <w:szCs w:val="24"/>
              </w:rPr>
              <w:t xml:space="preserve"> piesaistīt</w:t>
            </w:r>
          </w:p>
        </w:tc>
        <w:tc>
          <w:tcPr>
            <w:tcW w:w="567" w:type="dxa"/>
          </w:tcPr>
          <w:p w14:paraId="44D806FD" w14:textId="77777777" w:rsidR="00AE18C0" w:rsidRPr="00932117" w:rsidRDefault="00AE18C0" w:rsidP="006A5605">
            <w:pPr>
              <w:spacing w:after="0" w:line="240" w:lineRule="auto"/>
              <w:jc w:val="both"/>
              <w:rPr>
                <w:rFonts w:ascii="Times New Roman" w:hAnsi="Times New Roman"/>
                <w:sz w:val="24"/>
                <w:szCs w:val="24"/>
              </w:rPr>
            </w:pPr>
          </w:p>
        </w:tc>
      </w:tr>
    </w:tbl>
    <w:p w14:paraId="0943C82D"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apakšuzņēmējiem un apakšuzņēmēju apakšuzņēmējiem nododamo darbu apjomu un veidus)</w:t>
      </w:r>
    </w:p>
    <w:p w14:paraId="08631DCC" w14:textId="77777777" w:rsidR="00AE18C0" w:rsidRPr="00932117" w:rsidRDefault="00AE18C0" w:rsidP="00AE18C0">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AE18C0" w:rsidRPr="00932117" w14:paraId="05A7AB64" w14:textId="77777777" w:rsidTr="006A5605">
        <w:tc>
          <w:tcPr>
            <w:tcW w:w="3718" w:type="dxa"/>
          </w:tcPr>
          <w:p w14:paraId="5D7ADE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Apakšuzņēmēja nosaukums, reģistrācijas numurs, adrese, kontaktpersona, tālruņa numurs</w:t>
            </w:r>
          </w:p>
        </w:tc>
        <w:tc>
          <w:tcPr>
            <w:tcW w:w="1773" w:type="dxa"/>
          </w:tcPr>
          <w:p w14:paraId="4DB586BF"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73" w:type="dxa"/>
          </w:tcPr>
          <w:p w14:paraId="47FF2F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774" w:type="dxa"/>
          </w:tcPr>
          <w:p w14:paraId="23CCDF85"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26B598B5" w14:textId="77777777" w:rsidTr="006A5605">
        <w:tc>
          <w:tcPr>
            <w:tcW w:w="3718" w:type="dxa"/>
          </w:tcPr>
          <w:p w14:paraId="0C66C60A"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5DC835A3"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4BE9D68"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7FA98DE5"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4C42DA60" w14:textId="77777777" w:rsidTr="006A5605">
        <w:tc>
          <w:tcPr>
            <w:tcW w:w="3718" w:type="dxa"/>
          </w:tcPr>
          <w:p w14:paraId="1FB01DD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42748808"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B938216"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34F23E0A"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7575EE62" w14:textId="77777777" w:rsidTr="006A5605">
        <w:tc>
          <w:tcPr>
            <w:tcW w:w="3718" w:type="dxa"/>
          </w:tcPr>
          <w:p w14:paraId="3BC07F6C"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2E5375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E87D32E"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0BBD3A65" w14:textId="77777777" w:rsidR="00AE18C0" w:rsidRPr="00932117" w:rsidRDefault="00AE18C0" w:rsidP="006A5605">
            <w:pPr>
              <w:spacing w:after="0" w:line="240" w:lineRule="auto"/>
              <w:jc w:val="both"/>
              <w:rPr>
                <w:rFonts w:ascii="Times New Roman" w:hAnsi="Times New Roman"/>
                <w:b/>
                <w:i/>
                <w:sz w:val="24"/>
                <w:szCs w:val="24"/>
              </w:rPr>
            </w:pPr>
          </w:p>
        </w:tc>
      </w:tr>
    </w:tbl>
    <w:p w14:paraId="4847208F" w14:textId="77777777" w:rsidR="00AE18C0" w:rsidRPr="00932117" w:rsidRDefault="00AE18C0" w:rsidP="00AE18C0">
      <w:pPr>
        <w:spacing w:after="0" w:line="240" w:lineRule="auto"/>
        <w:jc w:val="both"/>
        <w:rPr>
          <w:rFonts w:ascii="Times New Roman" w:hAnsi="Times New Roman"/>
          <w:sz w:val="24"/>
          <w:szCs w:val="24"/>
        </w:rPr>
      </w:pPr>
    </w:p>
    <w:p w14:paraId="6BB8EAA2" w14:textId="77777777" w:rsidR="00AE18C0" w:rsidRPr="00932117" w:rsidRDefault="00AE18C0" w:rsidP="00AE18C0">
      <w:pPr>
        <w:spacing w:after="0" w:line="240" w:lineRule="auto"/>
        <w:ind w:right="-2"/>
        <w:jc w:val="both"/>
        <w:rPr>
          <w:rFonts w:ascii="Times New Roman" w:hAnsi="Times New Roman"/>
          <w:sz w:val="24"/>
          <w:szCs w:val="24"/>
        </w:rPr>
      </w:pPr>
      <w:r w:rsidRPr="00932117">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300E3D24" w14:textId="77777777" w:rsidR="00AE18C0" w:rsidRPr="00932117" w:rsidRDefault="00AE18C0" w:rsidP="00AE18C0">
      <w:pPr>
        <w:suppressAutoHyphens/>
        <w:autoSpaceDN w:val="0"/>
        <w:spacing w:after="0" w:line="240" w:lineRule="auto"/>
        <w:ind w:left="360"/>
        <w:jc w:val="both"/>
        <w:textAlignment w:val="baseline"/>
        <w:rPr>
          <w:rFonts w:ascii="Times New Roman" w:hAnsi="Times New Roman"/>
          <w:sz w:val="24"/>
          <w:szCs w:val="24"/>
        </w:rPr>
      </w:pPr>
    </w:p>
    <w:p w14:paraId="2D4C645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Apliecinām, ka:</w:t>
      </w:r>
    </w:p>
    <w:p w14:paraId="66B17A40"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varam nodrošināt iepirkuma nolikuma tehniskā specifikācijā noteiktās prasības;</w:t>
      </w:r>
    </w:p>
    <w:p w14:paraId="41ABC8A2"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neesam nekādā veidā ieinteresēti nevienā citā piedāvājumā, kas iesniegts iepirkumā;</w:t>
      </w:r>
    </w:p>
    <w:p w14:paraId="763CD174"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nav tādu apstākļu, kuri liegtu piedalīties iepirkumā un pildīt iepirkuma nolikumā un tehniskās specifikācijās norādītās prasības.</w:t>
      </w:r>
    </w:p>
    <w:p w14:paraId="163C50D8" w14:textId="77777777" w:rsidR="00AE18C0" w:rsidRPr="00932117" w:rsidRDefault="00AE18C0" w:rsidP="00AE18C0">
      <w:pPr>
        <w:spacing w:after="0" w:line="240" w:lineRule="auto"/>
        <w:ind w:left="993"/>
        <w:jc w:val="both"/>
        <w:rPr>
          <w:rFonts w:ascii="Times New Roman" w:hAnsi="Times New Roman"/>
          <w:sz w:val="24"/>
          <w:szCs w:val="24"/>
        </w:rPr>
      </w:pPr>
    </w:p>
    <w:p w14:paraId="22F63222"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AE18C0" w:rsidRPr="00932117" w14:paraId="6A5AA11F" w14:textId="77777777" w:rsidTr="006A5605">
        <w:tc>
          <w:tcPr>
            <w:tcW w:w="3859" w:type="dxa"/>
            <w:shd w:val="clear" w:color="auto" w:fill="auto"/>
          </w:tcPr>
          <w:p w14:paraId="59EDF6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nosaukums:</w:t>
            </w:r>
          </w:p>
        </w:tc>
        <w:tc>
          <w:tcPr>
            <w:tcW w:w="4253" w:type="dxa"/>
            <w:tcBorders>
              <w:bottom w:val="single" w:sz="4" w:space="0" w:color="auto"/>
            </w:tcBorders>
            <w:shd w:val="clear" w:color="auto" w:fill="auto"/>
          </w:tcPr>
          <w:p w14:paraId="191C3645"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5AD1A3D" w14:textId="77777777" w:rsidTr="006A5605">
        <w:tc>
          <w:tcPr>
            <w:tcW w:w="3859" w:type="dxa"/>
            <w:shd w:val="clear" w:color="auto" w:fill="auto"/>
          </w:tcPr>
          <w:p w14:paraId="31E41AF9"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16EB8DD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2CF1E87" w14:textId="77777777" w:rsidTr="006A5605">
        <w:tc>
          <w:tcPr>
            <w:tcW w:w="3859" w:type="dxa"/>
            <w:shd w:val="clear" w:color="auto" w:fill="auto"/>
          </w:tcPr>
          <w:p w14:paraId="3CD48B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0FE31F3"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BB0F55A" w14:textId="77777777" w:rsidTr="006A5605">
        <w:tc>
          <w:tcPr>
            <w:tcW w:w="3859" w:type="dxa"/>
            <w:shd w:val="clear" w:color="auto" w:fill="auto"/>
          </w:tcPr>
          <w:p w14:paraId="0ED3066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0AA2DE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AD4732" w14:textId="77777777" w:rsidTr="006A5605">
        <w:tc>
          <w:tcPr>
            <w:tcW w:w="3859" w:type="dxa"/>
            <w:shd w:val="clear" w:color="auto" w:fill="auto"/>
          </w:tcPr>
          <w:p w14:paraId="3EC15B2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AD1EE3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4DED3D59" w14:textId="77777777" w:rsidTr="006A5605">
        <w:tc>
          <w:tcPr>
            <w:tcW w:w="3859" w:type="dxa"/>
            <w:shd w:val="clear" w:color="auto" w:fill="auto"/>
          </w:tcPr>
          <w:p w14:paraId="4C91030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722D464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1551806" w14:textId="77777777" w:rsidTr="006A5605">
        <w:trPr>
          <w:trHeight w:val="77"/>
        </w:trPr>
        <w:tc>
          <w:tcPr>
            <w:tcW w:w="3859" w:type="dxa"/>
            <w:shd w:val="clear" w:color="auto" w:fill="auto"/>
          </w:tcPr>
          <w:p w14:paraId="2157646A" w14:textId="77777777" w:rsidR="00AE18C0" w:rsidRPr="00932117" w:rsidRDefault="00AE18C0" w:rsidP="006A5605">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30B3EB42"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i/>
                <w:sz w:val="24"/>
                <w:szCs w:val="24"/>
                <w:vertAlign w:val="superscript"/>
              </w:rPr>
              <w:t>(vārds, uzvārds, amats)</w:t>
            </w:r>
          </w:p>
        </w:tc>
      </w:tr>
      <w:tr w:rsidR="00AE18C0" w:rsidRPr="00932117" w14:paraId="1489122C" w14:textId="77777777" w:rsidTr="006A5605">
        <w:tc>
          <w:tcPr>
            <w:tcW w:w="3859" w:type="dxa"/>
            <w:shd w:val="clear" w:color="auto" w:fill="auto"/>
          </w:tcPr>
          <w:p w14:paraId="388757E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Telefons:</w:t>
            </w:r>
          </w:p>
        </w:tc>
        <w:tc>
          <w:tcPr>
            <w:tcW w:w="4253" w:type="dxa"/>
            <w:tcBorders>
              <w:bottom w:val="single" w:sz="4" w:space="0" w:color="auto"/>
            </w:tcBorders>
            <w:shd w:val="clear" w:color="auto" w:fill="auto"/>
          </w:tcPr>
          <w:p w14:paraId="3B4300F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C8D8DCC" w14:textId="77777777" w:rsidTr="006A5605">
        <w:tc>
          <w:tcPr>
            <w:tcW w:w="3859" w:type="dxa"/>
            <w:shd w:val="clear" w:color="auto" w:fill="auto"/>
          </w:tcPr>
          <w:p w14:paraId="698AE0EC"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0FE3ADC1"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8F837EE" w14:textId="77777777" w:rsidTr="006A5605">
        <w:tc>
          <w:tcPr>
            <w:tcW w:w="3859" w:type="dxa"/>
            <w:shd w:val="clear" w:color="auto" w:fill="auto"/>
          </w:tcPr>
          <w:p w14:paraId="4D8585E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66FC57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01EAB5" w14:textId="77777777" w:rsidTr="006A5605">
        <w:tc>
          <w:tcPr>
            <w:tcW w:w="3859" w:type="dxa"/>
            <w:shd w:val="clear" w:color="auto" w:fill="auto"/>
          </w:tcPr>
          <w:p w14:paraId="4586986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791735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183FFF3" w14:textId="77777777" w:rsidTr="006A5605">
        <w:tc>
          <w:tcPr>
            <w:tcW w:w="3859" w:type="dxa"/>
            <w:shd w:val="clear" w:color="auto" w:fill="auto"/>
          </w:tcPr>
          <w:p w14:paraId="1E95D408"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74F40C2D"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DE3B060" w14:textId="77777777" w:rsidTr="006A5605">
        <w:tc>
          <w:tcPr>
            <w:tcW w:w="3859" w:type="dxa"/>
            <w:shd w:val="clear" w:color="auto" w:fill="auto"/>
          </w:tcPr>
          <w:p w14:paraId="4FFEF2C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02B5A76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43931A0" w14:textId="77777777" w:rsidTr="006A5605">
        <w:tc>
          <w:tcPr>
            <w:tcW w:w="3859" w:type="dxa"/>
            <w:shd w:val="clear" w:color="auto" w:fill="auto"/>
          </w:tcPr>
          <w:p w14:paraId="72F20ED1"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4B2F64C2" w14:textId="77777777" w:rsidR="00AE18C0" w:rsidRPr="00932117" w:rsidRDefault="00AE18C0" w:rsidP="006A5605">
            <w:pPr>
              <w:spacing w:after="0" w:line="240" w:lineRule="auto"/>
              <w:jc w:val="both"/>
              <w:rPr>
                <w:rFonts w:ascii="Times New Roman" w:hAnsi="Times New Roman"/>
                <w:sz w:val="24"/>
                <w:szCs w:val="24"/>
              </w:rPr>
            </w:pPr>
          </w:p>
        </w:tc>
      </w:tr>
    </w:tbl>
    <w:p w14:paraId="5131CE72" w14:textId="77777777" w:rsidR="00AE18C0" w:rsidRPr="00932117" w:rsidRDefault="00AE18C0" w:rsidP="00AE18C0">
      <w:pPr>
        <w:spacing w:line="240" w:lineRule="auto"/>
        <w:jc w:val="both"/>
        <w:rPr>
          <w:rFonts w:ascii="Times New Roman" w:hAnsi="Times New Roman"/>
          <w:sz w:val="24"/>
          <w:szCs w:val="24"/>
        </w:rPr>
      </w:pPr>
    </w:p>
    <w:p w14:paraId="7EC9C70C"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E61D2F"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 xml:space="preserve">Informācija vai piedāvājumu iesniegušā pretendenta uzņēmums vai tā piesaistītā apakšuzņēmēja uzņēmums atbilst </w:t>
      </w:r>
      <w:r w:rsidRPr="00932117">
        <w:rPr>
          <w:rFonts w:ascii="Times New Roman" w:hAnsi="Times New Roman"/>
          <w:b/>
          <w:sz w:val="24"/>
          <w:szCs w:val="24"/>
        </w:rPr>
        <w:t>mazā vai vidējā uzņēmuma</w:t>
      </w:r>
      <w:r w:rsidRPr="00932117">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AE18C0" w:rsidRPr="00932117" w14:paraId="2DAC8467" w14:textId="77777777" w:rsidTr="006A5605">
        <w:tc>
          <w:tcPr>
            <w:tcW w:w="3859" w:type="dxa"/>
            <w:shd w:val="clear" w:color="auto" w:fill="auto"/>
          </w:tcPr>
          <w:p w14:paraId="1FFA577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61F9227A"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82126B5" w14:textId="77777777" w:rsidTr="006A5605">
        <w:tc>
          <w:tcPr>
            <w:tcW w:w="3859" w:type="dxa"/>
            <w:shd w:val="clear" w:color="auto" w:fill="auto"/>
          </w:tcPr>
          <w:p w14:paraId="4E60345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BC4CE0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6C4093D" w14:textId="77777777" w:rsidTr="006A5605">
        <w:tc>
          <w:tcPr>
            <w:tcW w:w="3859" w:type="dxa"/>
            <w:shd w:val="clear" w:color="auto" w:fill="auto"/>
          </w:tcPr>
          <w:p w14:paraId="1AD6B5C3"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A07C2A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30428FD" w14:textId="77777777" w:rsidTr="006A5605">
        <w:tc>
          <w:tcPr>
            <w:tcW w:w="3859" w:type="dxa"/>
            <w:shd w:val="clear" w:color="auto" w:fill="auto"/>
          </w:tcPr>
          <w:p w14:paraId="39A3515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49732FF8" w14:textId="77777777" w:rsidR="00AE18C0" w:rsidRPr="00932117" w:rsidRDefault="00AE18C0" w:rsidP="006A5605">
            <w:pPr>
              <w:spacing w:after="0" w:line="240" w:lineRule="auto"/>
              <w:jc w:val="both"/>
              <w:rPr>
                <w:rFonts w:ascii="Times New Roman" w:hAnsi="Times New Roman"/>
                <w:sz w:val="24"/>
                <w:szCs w:val="24"/>
              </w:rPr>
            </w:pPr>
          </w:p>
        </w:tc>
      </w:tr>
    </w:tbl>
    <w:p w14:paraId="31A56154"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lastRenderedPageBreak/>
        <w:t xml:space="preserve">*jāizpilda tikai, ja atbilst mazā vai vidējā uzņēmuma statusam (sk. </w:t>
      </w:r>
      <w:hyperlink r:id="rId24" w:history="1">
        <w:r w:rsidRPr="00932117">
          <w:rPr>
            <w:rStyle w:val="Hyperlink"/>
            <w:rFonts w:ascii="Times New Roman" w:hAnsi="Times New Roman"/>
            <w:sz w:val="24"/>
            <w:szCs w:val="24"/>
          </w:rPr>
          <w:t>https://www.iub.gov.lv/sites/default/files/upload/skaidrojums_mazajie_videjie_uzn.pdf</w:t>
        </w:r>
      </w:hyperlink>
      <w:r w:rsidRPr="00932117">
        <w:rPr>
          <w:rFonts w:ascii="Times New Roman" w:hAnsi="Times New Roman"/>
          <w:sz w:val="24"/>
          <w:szCs w:val="24"/>
        </w:rPr>
        <w:t xml:space="preserve"> )</w:t>
      </w:r>
    </w:p>
    <w:p w14:paraId="1EDEBB53" w14:textId="77777777" w:rsidR="004A7979" w:rsidRPr="00932117" w:rsidRDefault="004A7979" w:rsidP="004A7979">
      <w:pPr>
        <w:keepNext/>
        <w:suppressAutoHyphens/>
        <w:autoSpaceDN w:val="0"/>
        <w:spacing w:after="0" w:line="240" w:lineRule="auto"/>
        <w:jc w:val="both"/>
        <w:textAlignment w:val="baseline"/>
        <w:rPr>
          <w:rFonts w:ascii="Times New Roman" w:eastAsia="Times New Roman" w:hAnsi="Times New Roman"/>
          <w:b/>
          <w:bCs/>
          <w:sz w:val="24"/>
          <w:szCs w:val="24"/>
        </w:rPr>
      </w:pPr>
    </w:p>
    <w:p w14:paraId="5297CC45" w14:textId="5110C6B3" w:rsidR="004A7979" w:rsidRPr="00932117" w:rsidRDefault="004A7979" w:rsidP="004A7979">
      <w:pPr>
        <w:keepNext/>
        <w:suppressAutoHyphens/>
        <w:autoSpaceDN w:val="0"/>
        <w:spacing w:after="0" w:line="240" w:lineRule="auto"/>
        <w:jc w:val="both"/>
        <w:textAlignment w:val="baseline"/>
        <w:rPr>
          <w:rFonts w:ascii="Times New Roman" w:hAnsi="Times New Roman"/>
        </w:rPr>
      </w:pPr>
      <w:r w:rsidRPr="00932117">
        <w:rPr>
          <w:rFonts w:ascii="Times New Roman" w:eastAsia="Times New Roman" w:hAnsi="Times New Roman"/>
          <w:b/>
          <w:bCs/>
          <w:sz w:val="24"/>
          <w:szCs w:val="24"/>
        </w:rPr>
        <w:t>pretendenta patiesais/ -</w:t>
      </w:r>
      <w:proofErr w:type="spellStart"/>
      <w:r w:rsidRPr="00932117">
        <w:rPr>
          <w:rFonts w:ascii="Times New Roman" w:eastAsia="Times New Roman" w:hAnsi="Times New Roman"/>
          <w:b/>
          <w:bCs/>
          <w:sz w:val="24"/>
          <w:szCs w:val="24"/>
        </w:rPr>
        <w:t>ie</w:t>
      </w:r>
      <w:proofErr w:type="spellEnd"/>
      <w:r w:rsidRPr="00932117">
        <w:rPr>
          <w:rFonts w:ascii="Times New Roman" w:eastAsia="Times New Roman" w:hAnsi="Times New Roman"/>
          <w:b/>
          <w:bCs/>
          <w:sz w:val="24"/>
          <w:szCs w:val="24"/>
        </w:rPr>
        <w:t xml:space="preserve"> labuma guvējs/ -i ir ________________________ </w:t>
      </w:r>
      <w:r w:rsidRPr="00932117">
        <w:rPr>
          <w:rFonts w:ascii="Times New Roman" w:eastAsia="Times New Roman" w:hAnsi="Times New Roman"/>
          <w:sz w:val="24"/>
          <w:szCs w:val="24"/>
        </w:rPr>
        <w:t>(tiek norādīts fiziskas /-u personas/ -u vārds, uzvārds, personas kods (ja personai nav personas koda, norāda dzimšanas datumu, mēnesi un gadu)</w:t>
      </w:r>
      <w:r w:rsidR="00CA594A" w:rsidRPr="00932117">
        <w:rPr>
          <w:rStyle w:val="FootnoteReference"/>
          <w:rFonts w:ascii="Times New Roman" w:eastAsia="Times New Roman" w:hAnsi="Times New Roman"/>
          <w:sz w:val="24"/>
          <w:szCs w:val="24"/>
        </w:rPr>
        <w:footnoteReference w:id="2"/>
      </w:r>
      <w:r w:rsidRPr="00932117">
        <w:rPr>
          <w:rFonts w:ascii="Times New Roman" w:hAnsi="Times New Roman"/>
          <w:i/>
          <w:iCs/>
        </w:rPr>
        <w:t>;</w:t>
      </w:r>
    </w:p>
    <w:p w14:paraId="4424CB4B" w14:textId="77777777" w:rsidR="004A7979" w:rsidRPr="00932117" w:rsidRDefault="004A7979" w:rsidP="00AE18C0">
      <w:pPr>
        <w:tabs>
          <w:tab w:val="left" w:pos="4536"/>
        </w:tabs>
        <w:spacing w:before="100" w:beforeAutospacing="1" w:after="0" w:line="240" w:lineRule="auto"/>
        <w:jc w:val="both"/>
        <w:rPr>
          <w:rFonts w:ascii="Times New Roman" w:hAnsi="Times New Roman"/>
          <w:sz w:val="24"/>
          <w:szCs w:val="24"/>
        </w:rPr>
      </w:pPr>
    </w:p>
    <w:p w14:paraId="3093B12D" w14:textId="77777777" w:rsidR="00AE18C0" w:rsidRPr="00932117" w:rsidRDefault="00AE18C0" w:rsidP="00AE18C0">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2D00E723"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16AFF0C0"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76B3B0B7" w14:textId="77777777" w:rsidR="00AE18C0" w:rsidRPr="00932117" w:rsidRDefault="00AE18C0" w:rsidP="00AE18C0">
      <w:pPr>
        <w:spacing w:after="0" w:line="240" w:lineRule="auto"/>
        <w:jc w:val="both"/>
        <w:rPr>
          <w:rFonts w:ascii="Times New Roman" w:hAnsi="Times New Roman"/>
          <w:sz w:val="24"/>
          <w:szCs w:val="24"/>
        </w:rPr>
      </w:pPr>
    </w:p>
    <w:p w14:paraId="668F5ACF"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Pieteikums sastādīts un parakstīts 20__. gada __. ___________.</w:t>
      </w:r>
    </w:p>
    <w:p w14:paraId="249B9AA2"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0087EDC1"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79B8C1BA"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5EF58349"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BBA67A8"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9274D3C"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43CAA8E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BF536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6F079C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627D9B51"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7BC573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F6A4B7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29C884B2"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C97718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8EA880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872564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64CFC9"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78444B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84DBD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971BC4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B51FA3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2F8EFD0"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314E49D"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393442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3AAACAB"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AED271"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ECC2D56"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9F438D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935B95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D15319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11BB9D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B5DE2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183E9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F585AD8" w14:textId="77777777" w:rsidR="00683429" w:rsidRPr="00932117" w:rsidRDefault="00683429" w:rsidP="00643A87">
      <w:pPr>
        <w:spacing w:after="0" w:line="240" w:lineRule="auto"/>
        <w:jc w:val="center"/>
        <w:rPr>
          <w:rFonts w:ascii="Times New Roman" w:eastAsia="Times New Roman" w:hAnsi="Times New Roman"/>
          <w:b/>
          <w:bCs/>
          <w:sz w:val="24"/>
          <w:szCs w:val="24"/>
          <w:lang w:eastAsia="x-none"/>
        </w:rPr>
      </w:pPr>
    </w:p>
    <w:p w14:paraId="0026ADB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6E423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938CD1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38C0B50" w14:textId="136D2979" w:rsidR="00717FB4" w:rsidRPr="00C356E1" w:rsidRDefault="00C356E1" w:rsidP="00C356E1">
      <w:pPr>
        <w:pStyle w:val="ListParagraph"/>
        <w:numPr>
          <w:ilvl w:val="0"/>
          <w:numId w:val="6"/>
        </w:numPr>
        <w:tabs>
          <w:tab w:val="left" w:pos="2160"/>
        </w:tabs>
        <w:jc w:val="right"/>
        <w:rPr>
          <w:bCs/>
        </w:rPr>
      </w:pPr>
      <w:bookmarkStart w:id="23" w:name="_Hlk485036442"/>
      <w:bookmarkStart w:id="24" w:name="_Hlk536705490"/>
      <w:r>
        <w:rPr>
          <w:b/>
          <w:bCs/>
        </w:rPr>
        <w:t>un 3.</w:t>
      </w:r>
      <w:r w:rsidR="00717FB4" w:rsidRPr="00C356E1">
        <w:rPr>
          <w:b/>
          <w:bCs/>
        </w:rPr>
        <w:t xml:space="preserve"> pielikums nolikumam</w:t>
      </w:r>
    </w:p>
    <w:p w14:paraId="1E9ACDD0" w14:textId="7FBFD2C1" w:rsidR="00717FB4" w:rsidRPr="00932117" w:rsidRDefault="00717FB4" w:rsidP="00643A87">
      <w:pPr>
        <w:tabs>
          <w:tab w:val="left" w:pos="2160"/>
        </w:tabs>
        <w:spacing w:after="0" w:line="240" w:lineRule="auto"/>
        <w:jc w:val="right"/>
        <w:rPr>
          <w:rFonts w:ascii="Times New Roman" w:eastAsia="Times New Roman" w:hAnsi="Times New Roman"/>
          <w:bCs/>
          <w:sz w:val="24"/>
          <w:szCs w:val="24"/>
        </w:rPr>
      </w:pPr>
      <w:r w:rsidRPr="00932117">
        <w:rPr>
          <w:rFonts w:ascii="Times New Roman" w:eastAsia="Times New Roman" w:hAnsi="Times New Roman"/>
          <w:bCs/>
          <w:sz w:val="24"/>
          <w:szCs w:val="24"/>
        </w:rPr>
        <w:t xml:space="preserve">(ID Nr. PSKUS </w:t>
      </w:r>
      <w:r w:rsidR="00841216" w:rsidRPr="00932117">
        <w:rPr>
          <w:rFonts w:ascii="Times New Roman" w:eastAsia="Times New Roman" w:hAnsi="Times New Roman"/>
          <w:bCs/>
          <w:sz w:val="24"/>
          <w:szCs w:val="24"/>
        </w:rPr>
        <w:t>202</w:t>
      </w:r>
      <w:r w:rsidR="00B52532">
        <w:rPr>
          <w:rFonts w:ascii="Times New Roman" w:eastAsia="Times New Roman" w:hAnsi="Times New Roman"/>
          <w:bCs/>
          <w:sz w:val="24"/>
          <w:szCs w:val="24"/>
        </w:rPr>
        <w:t>1</w:t>
      </w:r>
      <w:r w:rsidRPr="00932117">
        <w:rPr>
          <w:rFonts w:ascii="Times New Roman" w:eastAsia="Times New Roman" w:hAnsi="Times New Roman"/>
          <w:bCs/>
          <w:sz w:val="24"/>
          <w:szCs w:val="24"/>
        </w:rPr>
        <w:t>/</w:t>
      </w:r>
      <w:r w:rsidR="008835AC">
        <w:rPr>
          <w:rFonts w:ascii="Times New Roman" w:eastAsia="Times New Roman" w:hAnsi="Times New Roman"/>
          <w:bCs/>
          <w:sz w:val="24"/>
          <w:szCs w:val="24"/>
        </w:rPr>
        <w:t>11</w:t>
      </w:r>
      <w:r w:rsidRPr="00932117">
        <w:rPr>
          <w:rFonts w:ascii="Times New Roman" w:eastAsia="Times New Roman" w:hAnsi="Times New Roman"/>
          <w:bCs/>
          <w:sz w:val="24"/>
          <w:szCs w:val="24"/>
        </w:rPr>
        <w:t>)</w:t>
      </w:r>
    </w:p>
    <w:bookmarkEnd w:id="23"/>
    <w:bookmarkEnd w:id="24"/>
    <w:p w14:paraId="23830B37" w14:textId="77777777" w:rsidR="00717FB4" w:rsidRPr="00932117" w:rsidRDefault="00717FB4" w:rsidP="00643A87">
      <w:pPr>
        <w:pStyle w:val="Default"/>
        <w:jc w:val="right"/>
        <w:rPr>
          <w:color w:val="auto"/>
        </w:rPr>
      </w:pPr>
    </w:p>
    <w:p w14:paraId="1E33CDBF" w14:textId="0579F720" w:rsidR="0083319A" w:rsidRDefault="00717FB4" w:rsidP="000E7892">
      <w:pPr>
        <w:spacing w:after="0" w:line="240" w:lineRule="auto"/>
        <w:ind w:right="-6"/>
        <w:jc w:val="center"/>
        <w:rPr>
          <w:rFonts w:ascii="Times New Roman" w:eastAsia="Times New Roman" w:hAnsi="Times New Roman"/>
          <w:b/>
          <w:sz w:val="24"/>
          <w:szCs w:val="24"/>
        </w:rPr>
      </w:pPr>
      <w:r w:rsidRPr="00932117">
        <w:rPr>
          <w:rFonts w:ascii="Times New Roman" w:eastAsia="Times New Roman" w:hAnsi="Times New Roman"/>
          <w:b/>
          <w:sz w:val="24"/>
          <w:szCs w:val="24"/>
        </w:rPr>
        <w:t>Tehniskā specifi</w:t>
      </w:r>
      <w:r w:rsidR="00AA3AA6" w:rsidRPr="00932117">
        <w:rPr>
          <w:rFonts w:ascii="Times New Roman" w:eastAsia="Times New Roman" w:hAnsi="Times New Roman"/>
          <w:b/>
          <w:sz w:val="24"/>
          <w:szCs w:val="24"/>
        </w:rPr>
        <w:t>kācija/ Tehniskais</w:t>
      </w:r>
      <w:r w:rsidR="008835AC">
        <w:rPr>
          <w:rFonts w:ascii="Times New Roman" w:eastAsia="Times New Roman" w:hAnsi="Times New Roman"/>
          <w:b/>
          <w:sz w:val="24"/>
          <w:szCs w:val="24"/>
        </w:rPr>
        <w:t xml:space="preserve"> - finanšu</w:t>
      </w:r>
      <w:r w:rsidR="00AA3AA6" w:rsidRPr="00932117">
        <w:rPr>
          <w:rFonts w:ascii="Times New Roman" w:eastAsia="Times New Roman" w:hAnsi="Times New Roman"/>
          <w:b/>
          <w:sz w:val="24"/>
          <w:szCs w:val="24"/>
        </w:rPr>
        <w:t xml:space="preserve"> piedāvājums </w:t>
      </w:r>
      <w:bookmarkStart w:id="25" w:name="_Hlk522006418"/>
    </w:p>
    <w:bookmarkEnd w:id="25"/>
    <w:p w14:paraId="6777762E" w14:textId="77777777" w:rsidR="00B52532" w:rsidRPr="005F06B5" w:rsidRDefault="00B52532" w:rsidP="00B52532">
      <w:pPr>
        <w:tabs>
          <w:tab w:val="left" w:pos="426"/>
        </w:tabs>
        <w:spacing w:after="0" w:line="240" w:lineRule="auto"/>
        <w:jc w:val="center"/>
        <w:rPr>
          <w:rFonts w:ascii="Times New Roman" w:hAnsi="Times New Roman"/>
          <w:sz w:val="24"/>
          <w:szCs w:val="24"/>
        </w:rPr>
      </w:pPr>
      <w:r w:rsidRPr="005F06B5">
        <w:rPr>
          <w:rFonts w:ascii="Times New Roman" w:hAnsi="Times New Roman"/>
          <w:sz w:val="24"/>
          <w:szCs w:val="24"/>
        </w:rPr>
        <w:t xml:space="preserve">Iepirkumam </w:t>
      </w:r>
    </w:p>
    <w:p w14:paraId="6CFDC1A3" w14:textId="5DDB6B3B" w:rsidR="00B52532" w:rsidRPr="005F06B5" w:rsidRDefault="00B52532" w:rsidP="00B52532">
      <w:pPr>
        <w:shd w:val="clear" w:color="auto" w:fill="FEFEFE"/>
        <w:spacing w:after="0" w:line="240" w:lineRule="auto"/>
        <w:jc w:val="center"/>
        <w:rPr>
          <w:rFonts w:ascii="Times New Roman" w:eastAsia="Times New Roman" w:hAnsi="Times New Roman"/>
          <w:b/>
          <w:sz w:val="24"/>
          <w:szCs w:val="24"/>
          <w:lang w:eastAsia="lv-LV"/>
        </w:rPr>
      </w:pPr>
      <w:r w:rsidRPr="005F06B5">
        <w:rPr>
          <w:rFonts w:ascii="Times New Roman" w:eastAsia="Times New Roman" w:hAnsi="Times New Roman" w:cstheme="minorBidi"/>
          <w:b/>
          <w:sz w:val="24"/>
          <w:szCs w:val="24"/>
          <w:lang w:eastAsia="lv-LV"/>
        </w:rPr>
        <w:t>„</w:t>
      </w:r>
      <w:r>
        <w:rPr>
          <w:rFonts w:ascii="Times New Roman" w:eastAsia="Times New Roman" w:hAnsi="Times New Roman" w:cstheme="minorBidi"/>
          <w:b/>
          <w:sz w:val="24"/>
          <w:szCs w:val="24"/>
          <w:lang w:eastAsia="lv-LV"/>
        </w:rPr>
        <w:t>A</w:t>
      </w:r>
      <w:r w:rsidR="008835AC">
        <w:rPr>
          <w:rFonts w:ascii="Times New Roman" w:eastAsia="Times New Roman" w:hAnsi="Times New Roman" w:cstheme="minorBidi"/>
          <w:b/>
          <w:sz w:val="24"/>
          <w:szCs w:val="24"/>
          <w:lang w:eastAsia="lv-LV"/>
        </w:rPr>
        <w:t>tbalsta personāla apģērbu piegāde</w:t>
      </w:r>
      <w:r w:rsidRPr="005F06B5">
        <w:rPr>
          <w:rFonts w:ascii="Times New Roman" w:eastAsia="Times New Roman" w:hAnsi="Times New Roman" w:cstheme="minorBidi"/>
          <w:b/>
          <w:sz w:val="24"/>
          <w:szCs w:val="24"/>
          <w:lang w:eastAsia="lv-LV"/>
        </w:rPr>
        <w:t>”</w:t>
      </w:r>
    </w:p>
    <w:p w14:paraId="5DFA7EE0" w14:textId="51268E99" w:rsidR="00B52532" w:rsidRDefault="00B52532" w:rsidP="00B52532">
      <w:pPr>
        <w:keepNext/>
        <w:spacing w:after="0" w:line="240" w:lineRule="auto"/>
        <w:ind w:hanging="319"/>
        <w:jc w:val="center"/>
        <w:rPr>
          <w:rFonts w:ascii="Times New Roman" w:eastAsia="Times New Roman" w:hAnsi="Times New Roman" w:cstheme="minorBidi"/>
          <w:sz w:val="24"/>
          <w:szCs w:val="24"/>
        </w:rPr>
      </w:pPr>
      <w:r w:rsidRPr="005F06B5">
        <w:rPr>
          <w:rFonts w:ascii="Times New Roman" w:eastAsia="Times New Roman" w:hAnsi="Times New Roman" w:cstheme="minorBidi"/>
          <w:sz w:val="24"/>
          <w:szCs w:val="24"/>
        </w:rPr>
        <w:t xml:space="preserve"> (iepirkuma identifikācijas Nr. PSKUS 202</w:t>
      </w:r>
      <w:r>
        <w:rPr>
          <w:rFonts w:ascii="Times New Roman" w:eastAsia="Times New Roman" w:hAnsi="Times New Roman" w:cstheme="minorBidi"/>
          <w:sz w:val="24"/>
          <w:szCs w:val="24"/>
        </w:rPr>
        <w:t>1</w:t>
      </w:r>
      <w:r w:rsidRPr="005F06B5">
        <w:rPr>
          <w:rFonts w:ascii="Times New Roman" w:eastAsia="Times New Roman" w:hAnsi="Times New Roman" w:cstheme="minorBidi"/>
          <w:sz w:val="24"/>
          <w:szCs w:val="24"/>
        </w:rPr>
        <w:t>/</w:t>
      </w:r>
      <w:r w:rsidR="008835AC">
        <w:rPr>
          <w:rFonts w:ascii="Times New Roman" w:eastAsia="Times New Roman" w:hAnsi="Times New Roman" w:cstheme="minorBidi"/>
          <w:sz w:val="24"/>
          <w:szCs w:val="24"/>
        </w:rPr>
        <w:t>11</w:t>
      </w:r>
      <w:r w:rsidRPr="005F06B5">
        <w:rPr>
          <w:rFonts w:ascii="Times New Roman" w:eastAsia="Times New Roman" w:hAnsi="Times New Roman" w:cstheme="minorBidi"/>
          <w:sz w:val="24"/>
          <w:szCs w:val="24"/>
        </w:rPr>
        <w:t>)</w:t>
      </w:r>
      <w:r>
        <w:rPr>
          <w:rFonts w:ascii="Times New Roman" w:eastAsia="Times New Roman" w:hAnsi="Times New Roman" w:cstheme="minorBidi"/>
          <w:sz w:val="24"/>
          <w:szCs w:val="24"/>
        </w:rPr>
        <w:t xml:space="preserve"> </w:t>
      </w:r>
    </w:p>
    <w:p w14:paraId="05C9E5CB"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5E62D5E"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A676768" w14:textId="5F6097D8" w:rsidR="00EE21A7" w:rsidRPr="00932117" w:rsidRDefault="00793F25" w:rsidP="00643A87">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Pieejams</w:t>
      </w:r>
      <w:r w:rsidRPr="00E76DC6">
        <w:rPr>
          <w:rFonts w:ascii="Times New Roman" w:eastAsia="Times New Roman" w:hAnsi="Times New Roman"/>
          <w:b/>
          <w:sz w:val="24"/>
          <w:szCs w:val="24"/>
        </w:rPr>
        <w:t xml:space="preserve"> MS EXCEL failā, kas atrodas </w:t>
      </w:r>
      <w:r>
        <w:rPr>
          <w:rFonts w:ascii="Times New Roman" w:eastAsia="Times New Roman" w:hAnsi="Times New Roman"/>
          <w:b/>
          <w:sz w:val="24"/>
          <w:szCs w:val="24"/>
        </w:rPr>
        <w:t xml:space="preserve">pircēja profilā </w:t>
      </w:r>
      <w:hyperlink r:id="rId25" w:history="1">
        <w:r w:rsidRPr="00D61D24">
          <w:rPr>
            <w:rStyle w:val="Hyperlink"/>
            <w:rFonts w:ascii="Times New Roman" w:eastAsia="Times New Roman" w:hAnsi="Times New Roman"/>
            <w:b/>
            <w:sz w:val="24"/>
            <w:szCs w:val="24"/>
          </w:rPr>
          <w:t>www.eis.gov.lv</w:t>
        </w:r>
      </w:hyperlink>
    </w:p>
    <w:p w14:paraId="73E6A90D"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42CEC45F"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11504449" w14:textId="77777777" w:rsidR="00683429" w:rsidRDefault="00683429" w:rsidP="00643A87">
      <w:pPr>
        <w:spacing w:after="0" w:line="240" w:lineRule="auto"/>
        <w:jc w:val="right"/>
        <w:rPr>
          <w:rFonts w:ascii="Times New Roman" w:eastAsia="Times New Roman" w:hAnsi="Times New Roman"/>
          <w:b/>
          <w:bCs/>
          <w:sz w:val="24"/>
          <w:szCs w:val="24"/>
          <w:lang w:eastAsia="lv-LV"/>
        </w:rPr>
      </w:pPr>
    </w:p>
    <w:p w14:paraId="7B262CC6"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290A0DE"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1781EB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83F49EA"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F039B60"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386C84F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363608CB"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1FC2066"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073BBED"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2FD48E5"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9E22BD8"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4B8CF3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0F26857"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E99B902"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A5B4EAD"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BE63197"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9095987"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6BC6AA3"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553937C"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24DAC3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48B0C4F"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0563F431"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669BA5D5"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7C35D8C2"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52DFFB60"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75BB7B85"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347EA1DE"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7914818F" w14:textId="77777777" w:rsidR="004409D8" w:rsidRDefault="004409D8" w:rsidP="00643A87">
      <w:pPr>
        <w:spacing w:after="0" w:line="240" w:lineRule="auto"/>
        <w:jc w:val="right"/>
        <w:rPr>
          <w:rFonts w:ascii="Times New Roman" w:eastAsia="Times New Roman" w:hAnsi="Times New Roman"/>
          <w:b/>
          <w:bCs/>
          <w:sz w:val="24"/>
          <w:szCs w:val="24"/>
          <w:lang w:eastAsia="lv-LV"/>
        </w:rPr>
      </w:pPr>
    </w:p>
    <w:p w14:paraId="38C97866" w14:textId="77777777" w:rsidR="00E51F6C" w:rsidRDefault="00E51F6C" w:rsidP="00643A87">
      <w:pPr>
        <w:spacing w:after="0" w:line="240" w:lineRule="auto"/>
        <w:jc w:val="right"/>
        <w:rPr>
          <w:rFonts w:ascii="Times New Roman" w:eastAsia="Times New Roman" w:hAnsi="Times New Roman"/>
          <w:b/>
          <w:bCs/>
          <w:sz w:val="24"/>
          <w:szCs w:val="24"/>
          <w:lang w:eastAsia="lv-LV"/>
        </w:rPr>
      </w:pPr>
    </w:p>
    <w:p w14:paraId="241CA684" w14:textId="5F827D00" w:rsidR="00E51F6C" w:rsidRDefault="00E51F6C" w:rsidP="00643A87">
      <w:pPr>
        <w:spacing w:after="0" w:line="240" w:lineRule="auto"/>
        <w:jc w:val="right"/>
        <w:rPr>
          <w:rFonts w:ascii="Times New Roman" w:eastAsia="Times New Roman" w:hAnsi="Times New Roman"/>
          <w:b/>
          <w:bCs/>
          <w:sz w:val="24"/>
          <w:szCs w:val="24"/>
          <w:lang w:eastAsia="lv-LV"/>
        </w:rPr>
      </w:pPr>
    </w:p>
    <w:p w14:paraId="2C0253ED" w14:textId="705A664A" w:rsidR="00B52532" w:rsidRDefault="00B52532" w:rsidP="00643A87">
      <w:pPr>
        <w:spacing w:after="0" w:line="240" w:lineRule="auto"/>
        <w:jc w:val="right"/>
        <w:rPr>
          <w:rFonts w:ascii="Times New Roman" w:eastAsia="Times New Roman" w:hAnsi="Times New Roman"/>
          <w:b/>
          <w:bCs/>
          <w:sz w:val="24"/>
          <w:szCs w:val="24"/>
          <w:lang w:eastAsia="lv-LV"/>
        </w:rPr>
      </w:pPr>
    </w:p>
    <w:p w14:paraId="571311C1" w14:textId="119CF01C" w:rsidR="00B52532" w:rsidRDefault="00B52532" w:rsidP="00643A87">
      <w:pPr>
        <w:spacing w:after="0" w:line="240" w:lineRule="auto"/>
        <w:jc w:val="right"/>
        <w:rPr>
          <w:rFonts w:ascii="Times New Roman" w:eastAsia="Times New Roman" w:hAnsi="Times New Roman"/>
          <w:b/>
          <w:bCs/>
          <w:sz w:val="24"/>
          <w:szCs w:val="24"/>
          <w:lang w:eastAsia="lv-LV"/>
        </w:rPr>
      </w:pPr>
    </w:p>
    <w:p w14:paraId="4CB4113A" w14:textId="3305BA9C" w:rsidR="00B52532" w:rsidRDefault="00B52532" w:rsidP="00643A87">
      <w:pPr>
        <w:spacing w:after="0" w:line="240" w:lineRule="auto"/>
        <w:jc w:val="right"/>
        <w:rPr>
          <w:rFonts w:ascii="Times New Roman" w:eastAsia="Times New Roman" w:hAnsi="Times New Roman"/>
          <w:b/>
          <w:bCs/>
          <w:sz w:val="24"/>
          <w:szCs w:val="24"/>
          <w:lang w:eastAsia="lv-LV"/>
        </w:rPr>
      </w:pPr>
    </w:p>
    <w:p w14:paraId="7DD4B2A8" w14:textId="63D6DBE1" w:rsidR="00B52532" w:rsidRDefault="00B52532" w:rsidP="00643A87">
      <w:pPr>
        <w:spacing w:after="0" w:line="240" w:lineRule="auto"/>
        <w:jc w:val="right"/>
        <w:rPr>
          <w:rFonts w:ascii="Times New Roman" w:eastAsia="Times New Roman" w:hAnsi="Times New Roman"/>
          <w:b/>
          <w:bCs/>
          <w:sz w:val="24"/>
          <w:szCs w:val="24"/>
          <w:lang w:eastAsia="lv-LV"/>
        </w:rPr>
      </w:pPr>
    </w:p>
    <w:p w14:paraId="44BE2287" w14:textId="4D3F5C13" w:rsidR="00B52532" w:rsidRDefault="00B52532" w:rsidP="00643A87">
      <w:pPr>
        <w:spacing w:after="0" w:line="240" w:lineRule="auto"/>
        <w:jc w:val="right"/>
        <w:rPr>
          <w:rFonts w:ascii="Times New Roman" w:eastAsia="Times New Roman" w:hAnsi="Times New Roman"/>
          <w:b/>
          <w:bCs/>
          <w:sz w:val="24"/>
          <w:szCs w:val="24"/>
          <w:lang w:eastAsia="lv-LV"/>
        </w:rPr>
      </w:pPr>
    </w:p>
    <w:p w14:paraId="12BC263D" w14:textId="5713A3C3" w:rsidR="00B52532" w:rsidRDefault="00B52532" w:rsidP="00643A87">
      <w:pPr>
        <w:spacing w:after="0" w:line="240" w:lineRule="auto"/>
        <w:jc w:val="right"/>
        <w:rPr>
          <w:rFonts w:ascii="Times New Roman" w:eastAsia="Times New Roman" w:hAnsi="Times New Roman"/>
          <w:b/>
          <w:bCs/>
          <w:sz w:val="24"/>
          <w:szCs w:val="24"/>
          <w:lang w:eastAsia="lv-LV"/>
        </w:rPr>
      </w:pPr>
    </w:p>
    <w:p w14:paraId="277E531F" w14:textId="34479997" w:rsidR="00B52532" w:rsidRDefault="00B52532" w:rsidP="00643A87">
      <w:pPr>
        <w:spacing w:after="0" w:line="240" w:lineRule="auto"/>
        <w:jc w:val="right"/>
        <w:rPr>
          <w:rFonts w:ascii="Times New Roman" w:eastAsia="Times New Roman" w:hAnsi="Times New Roman"/>
          <w:b/>
          <w:bCs/>
          <w:sz w:val="24"/>
          <w:szCs w:val="24"/>
          <w:lang w:eastAsia="lv-LV"/>
        </w:rPr>
      </w:pPr>
    </w:p>
    <w:p w14:paraId="39DBFAB7" w14:textId="472E158C" w:rsidR="00B52532" w:rsidRDefault="00B52532" w:rsidP="00643A87">
      <w:pPr>
        <w:spacing w:after="0" w:line="240" w:lineRule="auto"/>
        <w:jc w:val="right"/>
        <w:rPr>
          <w:rFonts w:ascii="Times New Roman" w:eastAsia="Times New Roman" w:hAnsi="Times New Roman"/>
          <w:b/>
          <w:bCs/>
          <w:sz w:val="24"/>
          <w:szCs w:val="24"/>
          <w:lang w:eastAsia="lv-LV"/>
        </w:rPr>
      </w:pPr>
    </w:p>
    <w:p w14:paraId="0E49180C" w14:textId="77777777" w:rsidR="006026DC" w:rsidRPr="00932117" w:rsidRDefault="006026DC" w:rsidP="00F325BC">
      <w:pPr>
        <w:spacing w:after="0" w:line="240" w:lineRule="auto"/>
        <w:rPr>
          <w:rFonts w:ascii="Times New Roman" w:eastAsia="Times New Roman" w:hAnsi="Times New Roman"/>
          <w:b/>
          <w:bCs/>
          <w:sz w:val="24"/>
          <w:szCs w:val="24"/>
          <w:lang w:eastAsia="lv-LV"/>
        </w:rPr>
      </w:pPr>
    </w:p>
    <w:p w14:paraId="3A941C73" w14:textId="7A0B2D6C" w:rsidR="0066252A" w:rsidRPr="00932117" w:rsidRDefault="00C356E1" w:rsidP="00643A87">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t>4</w:t>
      </w:r>
      <w:r w:rsidR="00876B01" w:rsidRPr="00932117">
        <w:rPr>
          <w:rFonts w:ascii="Times New Roman" w:eastAsia="Times New Roman" w:hAnsi="Times New Roman"/>
          <w:b/>
          <w:bCs/>
          <w:sz w:val="24"/>
          <w:szCs w:val="24"/>
          <w:lang w:eastAsia="lv-LV"/>
        </w:rPr>
        <w:t>.</w:t>
      </w:r>
      <w:r w:rsidR="00876B01" w:rsidRPr="00932117">
        <w:rPr>
          <w:rFonts w:ascii="Times New Roman" w:hAnsi="Times New Roman"/>
          <w:b/>
          <w:bCs/>
          <w:sz w:val="24"/>
          <w:szCs w:val="24"/>
        </w:rPr>
        <w:t xml:space="preserve"> </w:t>
      </w:r>
      <w:r w:rsidR="0066252A" w:rsidRPr="00932117">
        <w:rPr>
          <w:rFonts w:ascii="Times New Roman" w:hAnsi="Times New Roman"/>
          <w:b/>
          <w:bCs/>
          <w:sz w:val="24"/>
          <w:szCs w:val="24"/>
        </w:rPr>
        <w:t>pielikums nolikumam</w:t>
      </w:r>
    </w:p>
    <w:p w14:paraId="5F1432A1" w14:textId="20456C4C" w:rsidR="0066252A" w:rsidRPr="005F06B5" w:rsidRDefault="0066252A" w:rsidP="00643A87">
      <w:pPr>
        <w:spacing w:after="0" w:line="240" w:lineRule="auto"/>
        <w:jc w:val="right"/>
        <w:rPr>
          <w:rFonts w:ascii="Times New Roman" w:eastAsia="Times New Roman" w:hAnsi="Times New Roman"/>
          <w:bCs/>
          <w:sz w:val="24"/>
          <w:szCs w:val="24"/>
          <w:lang w:eastAsia="lv-LV"/>
        </w:rPr>
      </w:pPr>
      <w:r w:rsidRPr="005F06B5">
        <w:rPr>
          <w:rFonts w:ascii="Times New Roman" w:eastAsia="Times New Roman" w:hAnsi="Times New Roman"/>
          <w:bCs/>
          <w:sz w:val="24"/>
          <w:szCs w:val="24"/>
          <w:lang w:eastAsia="lv-LV"/>
        </w:rPr>
        <w:t xml:space="preserve">(ID Nr. PSKUS </w:t>
      </w:r>
      <w:r w:rsidR="007124B6" w:rsidRPr="005F06B5">
        <w:rPr>
          <w:rFonts w:ascii="Times New Roman" w:eastAsia="Times New Roman" w:hAnsi="Times New Roman"/>
          <w:bCs/>
          <w:sz w:val="24"/>
          <w:szCs w:val="24"/>
          <w:lang w:eastAsia="lv-LV"/>
        </w:rPr>
        <w:t>202</w:t>
      </w:r>
      <w:r w:rsidR="00B52532">
        <w:rPr>
          <w:rFonts w:ascii="Times New Roman" w:eastAsia="Times New Roman" w:hAnsi="Times New Roman"/>
          <w:bCs/>
          <w:sz w:val="24"/>
          <w:szCs w:val="24"/>
          <w:lang w:eastAsia="lv-LV"/>
        </w:rPr>
        <w:t>1</w:t>
      </w:r>
      <w:r w:rsidRPr="005F06B5">
        <w:rPr>
          <w:rFonts w:ascii="Times New Roman" w:eastAsia="Times New Roman" w:hAnsi="Times New Roman"/>
          <w:bCs/>
          <w:sz w:val="24"/>
          <w:szCs w:val="24"/>
          <w:lang w:eastAsia="lv-LV"/>
        </w:rPr>
        <w:t>/</w:t>
      </w:r>
      <w:r w:rsidR="008835AC">
        <w:rPr>
          <w:rFonts w:ascii="Times New Roman" w:eastAsia="Times New Roman" w:hAnsi="Times New Roman"/>
          <w:bCs/>
          <w:sz w:val="24"/>
          <w:szCs w:val="24"/>
          <w:lang w:eastAsia="lv-LV"/>
        </w:rPr>
        <w:t>11</w:t>
      </w:r>
      <w:r w:rsidRPr="005F06B5">
        <w:rPr>
          <w:rFonts w:ascii="Times New Roman" w:eastAsia="Times New Roman" w:hAnsi="Times New Roman"/>
          <w:bCs/>
          <w:sz w:val="24"/>
          <w:szCs w:val="24"/>
          <w:lang w:eastAsia="lv-LV"/>
        </w:rPr>
        <w:t>)</w:t>
      </w:r>
    </w:p>
    <w:p w14:paraId="6680F08D" w14:textId="77777777" w:rsidR="00582856" w:rsidRPr="005F06B5" w:rsidRDefault="00582856" w:rsidP="00643A87">
      <w:pPr>
        <w:spacing w:after="0" w:line="240" w:lineRule="auto"/>
        <w:jc w:val="right"/>
        <w:rPr>
          <w:rFonts w:ascii="Times New Roman" w:eastAsia="Times New Roman" w:hAnsi="Times New Roman"/>
          <w:bCs/>
          <w:sz w:val="24"/>
          <w:szCs w:val="24"/>
          <w:lang w:eastAsia="lv-LV"/>
        </w:rPr>
      </w:pPr>
    </w:p>
    <w:p w14:paraId="62DF680F" w14:textId="77777777" w:rsidR="00582856" w:rsidRPr="005F06B5" w:rsidRDefault="00582856" w:rsidP="00582856">
      <w:pPr>
        <w:spacing w:after="0" w:line="240" w:lineRule="auto"/>
        <w:jc w:val="right"/>
        <w:rPr>
          <w:rFonts w:ascii="Times New Roman" w:eastAsia="Times New Roman" w:hAnsi="Times New Roman"/>
          <w:b/>
          <w:bCs/>
          <w:sz w:val="20"/>
          <w:szCs w:val="20"/>
          <w:lang w:eastAsia="lv-LV"/>
        </w:rPr>
      </w:pPr>
    </w:p>
    <w:p w14:paraId="6B6B26A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2F12B2F" w14:textId="77777777" w:rsidR="008835AC" w:rsidRPr="008835AC" w:rsidRDefault="008835AC" w:rsidP="008835AC">
      <w:pPr>
        <w:spacing w:after="0" w:line="240" w:lineRule="auto"/>
        <w:jc w:val="center"/>
        <w:rPr>
          <w:rFonts w:ascii="Times New Roman" w:eastAsia="Times New Roman" w:hAnsi="Times New Roman"/>
          <w:b/>
          <w:bCs/>
          <w:iCs/>
          <w:sz w:val="24"/>
          <w:szCs w:val="24"/>
        </w:rPr>
      </w:pPr>
      <w:r w:rsidRPr="008835AC">
        <w:rPr>
          <w:rFonts w:ascii="Times New Roman" w:eastAsia="Times New Roman" w:hAnsi="Times New Roman"/>
          <w:b/>
          <w:sz w:val="24"/>
          <w:szCs w:val="24"/>
        </w:rPr>
        <w:t xml:space="preserve">Pretendenta pieredze </w:t>
      </w:r>
      <w:r w:rsidRPr="008835AC">
        <w:rPr>
          <w:rFonts w:ascii="Times New Roman" w:eastAsia="Times New Roman" w:hAnsi="Times New Roman"/>
          <w:b/>
          <w:bCs/>
          <w:iCs/>
          <w:sz w:val="24"/>
          <w:szCs w:val="24"/>
        </w:rPr>
        <w:t>pēdējo 3 (trīs) gadu laikā</w:t>
      </w:r>
    </w:p>
    <w:p w14:paraId="391290A7" w14:textId="77777777" w:rsidR="008835AC" w:rsidRPr="008835AC" w:rsidRDefault="008835AC" w:rsidP="008835AC">
      <w:pPr>
        <w:spacing w:after="0" w:line="240" w:lineRule="auto"/>
        <w:jc w:val="center"/>
        <w:rPr>
          <w:rFonts w:ascii="Times New Roman" w:eastAsia="Times New Roman" w:hAnsi="Times New Roman"/>
          <w:b/>
          <w:bCs/>
          <w:iCs/>
          <w:sz w:val="24"/>
          <w:szCs w:val="24"/>
        </w:rPr>
      </w:pPr>
      <w:r w:rsidRPr="008835AC">
        <w:rPr>
          <w:rFonts w:ascii="Times New Roman" w:eastAsia="Times New Roman" w:hAnsi="Times New Roman"/>
          <w:b/>
          <w:bCs/>
          <w:iCs/>
          <w:sz w:val="24"/>
          <w:szCs w:val="24"/>
        </w:rPr>
        <w:t>“Atbalsta personāla apģērbu piegāde”</w:t>
      </w:r>
    </w:p>
    <w:p w14:paraId="184423B2" w14:textId="77777777" w:rsidR="008835AC" w:rsidRPr="008835AC" w:rsidRDefault="008835AC" w:rsidP="008835AC">
      <w:pPr>
        <w:spacing w:after="0" w:line="240" w:lineRule="auto"/>
        <w:jc w:val="center"/>
        <w:rPr>
          <w:rFonts w:ascii="Times New Roman" w:eastAsia="Times New Roman" w:hAnsi="Times New Roman"/>
          <w:bCs/>
          <w:iCs/>
          <w:sz w:val="24"/>
          <w:szCs w:val="24"/>
        </w:rPr>
      </w:pPr>
      <w:r w:rsidRPr="008835AC">
        <w:rPr>
          <w:rFonts w:ascii="Times New Roman" w:eastAsia="Times New Roman" w:hAnsi="Times New Roman"/>
          <w:bCs/>
          <w:iCs/>
          <w:sz w:val="24"/>
          <w:szCs w:val="24"/>
        </w:rPr>
        <w:t>(identifikācijas Nr. PSKUS 2021/11)</w:t>
      </w:r>
    </w:p>
    <w:p w14:paraId="091A3304" w14:textId="77777777" w:rsidR="008835AC" w:rsidRPr="008835AC" w:rsidRDefault="008835AC" w:rsidP="008835AC">
      <w:pPr>
        <w:spacing w:after="0" w:line="240" w:lineRule="auto"/>
        <w:jc w:val="center"/>
        <w:rPr>
          <w:rFonts w:ascii="Times New Roman" w:eastAsia="Times New Roman" w:hAnsi="Times New Roman"/>
          <w:b/>
          <w:bCs/>
          <w:iCs/>
          <w:sz w:val="24"/>
          <w:szCs w:val="24"/>
        </w:rPr>
      </w:pPr>
    </w:p>
    <w:p w14:paraId="4D23E1A4" w14:textId="77777777" w:rsidR="008835AC" w:rsidRPr="008835AC" w:rsidRDefault="008835AC" w:rsidP="008835AC">
      <w:pPr>
        <w:spacing w:after="0" w:line="240" w:lineRule="auto"/>
        <w:jc w:val="both"/>
        <w:rPr>
          <w:rFonts w:ascii="Times New Roman" w:eastAsia="Times New Roman" w:hAnsi="Times New Roman"/>
          <w:bCs/>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3147"/>
      </w:tblGrid>
      <w:tr w:rsidR="008835AC" w:rsidRPr="008835AC" w14:paraId="1D2AF97A" w14:textId="77777777" w:rsidTr="008835AC">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74942B77"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Pasūtītājs (nosaukums, adrese, kontaktpersona)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545ABB"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Pieredzes apraksts,</w:t>
            </w:r>
          </w:p>
          <w:p w14:paraId="0629A45C"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norādot veiktās piegādes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930A9C"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Līguma apjoms EUR (bez PVN)</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20AA417"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 xml:space="preserve">Līguma izpildes periods </w:t>
            </w:r>
          </w:p>
          <w:p w14:paraId="7D45E0A4"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 xml:space="preserve">(uzsākšanas – pabeigšanas </w:t>
            </w:r>
          </w:p>
          <w:p w14:paraId="7CC7EF0E" w14:textId="77777777" w:rsidR="008835AC" w:rsidRPr="008835AC" w:rsidRDefault="008835AC" w:rsidP="008835AC">
            <w:pPr>
              <w:spacing w:after="0" w:line="240" w:lineRule="auto"/>
              <w:jc w:val="center"/>
              <w:rPr>
                <w:rFonts w:ascii="Times New Roman" w:eastAsia="Times New Roman" w:hAnsi="Times New Roman"/>
                <w:bCs/>
              </w:rPr>
            </w:pPr>
            <w:r w:rsidRPr="008835AC">
              <w:rPr>
                <w:rFonts w:ascii="Times New Roman" w:eastAsia="Times New Roman" w:hAnsi="Times New Roman"/>
                <w:bCs/>
              </w:rPr>
              <w:t>gads/mēnesis)</w:t>
            </w:r>
          </w:p>
        </w:tc>
      </w:tr>
      <w:tr w:rsidR="008835AC" w:rsidRPr="008835AC" w14:paraId="14DCC44A" w14:textId="77777777" w:rsidTr="008835AC">
        <w:trPr>
          <w:trHeight w:val="267"/>
        </w:trPr>
        <w:tc>
          <w:tcPr>
            <w:tcW w:w="2376" w:type="dxa"/>
            <w:tcBorders>
              <w:top w:val="single" w:sz="4" w:space="0" w:color="auto"/>
              <w:left w:val="single" w:sz="4" w:space="0" w:color="auto"/>
              <w:bottom w:val="single" w:sz="4" w:space="0" w:color="auto"/>
              <w:right w:val="single" w:sz="4" w:space="0" w:color="auto"/>
            </w:tcBorders>
          </w:tcPr>
          <w:p w14:paraId="14B18DDF" w14:textId="77777777" w:rsidR="008835AC" w:rsidRPr="008835AC" w:rsidRDefault="008835AC" w:rsidP="008835AC">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7A9C6199" w14:textId="77777777" w:rsidR="008835AC" w:rsidRPr="008835AC" w:rsidRDefault="008835AC" w:rsidP="008835AC">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5C59369F" w14:textId="77777777" w:rsidR="008835AC" w:rsidRPr="008835AC" w:rsidRDefault="008835AC" w:rsidP="008835AC">
            <w:pPr>
              <w:spacing w:after="0" w:line="240" w:lineRule="auto"/>
              <w:jc w:val="both"/>
              <w:rPr>
                <w:rFonts w:ascii="Times New Roman" w:eastAsia="Times New Roman" w:hAnsi="Times New Roman"/>
                <w:bCs/>
              </w:rPr>
            </w:pPr>
          </w:p>
        </w:tc>
        <w:tc>
          <w:tcPr>
            <w:tcW w:w="3147" w:type="dxa"/>
            <w:tcBorders>
              <w:top w:val="single" w:sz="4" w:space="0" w:color="auto"/>
              <w:left w:val="single" w:sz="4" w:space="0" w:color="auto"/>
              <w:bottom w:val="single" w:sz="4" w:space="0" w:color="auto"/>
              <w:right w:val="single" w:sz="4" w:space="0" w:color="auto"/>
            </w:tcBorders>
          </w:tcPr>
          <w:p w14:paraId="65915E55" w14:textId="77777777" w:rsidR="008835AC" w:rsidRPr="008835AC" w:rsidRDefault="008835AC" w:rsidP="008835AC">
            <w:pPr>
              <w:spacing w:after="0" w:line="240" w:lineRule="auto"/>
              <w:jc w:val="both"/>
              <w:rPr>
                <w:rFonts w:ascii="Times New Roman" w:eastAsia="Times New Roman" w:hAnsi="Times New Roman"/>
                <w:bCs/>
              </w:rPr>
            </w:pPr>
          </w:p>
        </w:tc>
      </w:tr>
      <w:tr w:rsidR="008835AC" w:rsidRPr="008835AC" w14:paraId="324304AE" w14:textId="77777777" w:rsidTr="008835AC">
        <w:trPr>
          <w:trHeight w:val="267"/>
        </w:trPr>
        <w:tc>
          <w:tcPr>
            <w:tcW w:w="2376" w:type="dxa"/>
            <w:tcBorders>
              <w:top w:val="single" w:sz="4" w:space="0" w:color="auto"/>
              <w:left w:val="single" w:sz="4" w:space="0" w:color="auto"/>
              <w:bottom w:val="single" w:sz="4" w:space="0" w:color="auto"/>
              <w:right w:val="single" w:sz="4" w:space="0" w:color="auto"/>
            </w:tcBorders>
          </w:tcPr>
          <w:p w14:paraId="74630373" w14:textId="77777777" w:rsidR="008835AC" w:rsidRPr="008835AC" w:rsidRDefault="008835AC" w:rsidP="008835AC">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1588584D" w14:textId="77777777" w:rsidR="008835AC" w:rsidRPr="008835AC" w:rsidRDefault="008835AC" w:rsidP="008835AC">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2AB04FD3" w14:textId="77777777" w:rsidR="008835AC" w:rsidRPr="008835AC" w:rsidRDefault="008835AC" w:rsidP="008835AC">
            <w:pPr>
              <w:spacing w:after="0" w:line="240" w:lineRule="auto"/>
              <w:jc w:val="both"/>
              <w:rPr>
                <w:rFonts w:ascii="Times New Roman" w:eastAsia="Times New Roman" w:hAnsi="Times New Roman"/>
                <w:bCs/>
              </w:rPr>
            </w:pPr>
          </w:p>
        </w:tc>
        <w:tc>
          <w:tcPr>
            <w:tcW w:w="3147" w:type="dxa"/>
            <w:tcBorders>
              <w:top w:val="single" w:sz="4" w:space="0" w:color="auto"/>
              <w:left w:val="single" w:sz="4" w:space="0" w:color="auto"/>
              <w:bottom w:val="single" w:sz="4" w:space="0" w:color="auto"/>
              <w:right w:val="single" w:sz="4" w:space="0" w:color="auto"/>
            </w:tcBorders>
          </w:tcPr>
          <w:p w14:paraId="48F320ED" w14:textId="77777777" w:rsidR="008835AC" w:rsidRPr="008835AC" w:rsidRDefault="008835AC" w:rsidP="008835AC">
            <w:pPr>
              <w:spacing w:after="0" w:line="240" w:lineRule="auto"/>
              <w:jc w:val="both"/>
              <w:rPr>
                <w:rFonts w:ascii="Times New Roman" w:eastAsia="Times New Roman" w:hAnsi="Times New Roman"/>
                <w:bCs/>
              </w:rPr>
            </w:pPr>
          </w:p>
        </w:tc>
      </w:tr>
      <w:tr w:rsidR="008835AC" w:rsidRPr="008835AC" w14:paraId="14F0D1C6" w14:textId="77777777" w:rsidTr="008835AC">
        <w:trPr>
          <w:trHeight w:val="280"/>
        </w:trPr>
        <w:tc>
          <w:tcPr>
            <w:tcW w:w="2376" w:type="dxa"/>
            <w:tcBorders>
              <w:top w:val="single" w:sz="4" w:space="0" w:color="auto"/>
              <w:left w:val="single" w:sz="4" w:space="0" w:color="auto"/>
              <w:bottom w:val="single" w:sz="4" w:space="0" w:color="auto"/>
              <w:right w:val="single" w:sz="4" w:space="0" w:color="auto"/>
            </w:tcBorders>
          </w:tcPr>
          <w:p w14:paraId="50176638" w14:textId="77777777" w:rsidR="008835AC" w:rsidRPr="008835AC" w:rsidRDefault="008835AC" w:rsidP="008835AC">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2CB95879" w14:textId="77777777" w:rsidR="008835AC" w:rsidRPr="008835AC" w:rsidRDefault="008835AC" w:rsidP="008835AC">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5D83E389" w14:textId="77777777" w:rsidR="008835AC" w:rsidRPr="008835AC" w:rsidRDefault="008835AC" w:rsidP="008835AC">
            <w:pPr>
              <w:spacing w:after="0" w:line="240" w:lineRule="auto"/>
              <w:jc w:val="both"/>
              <w:rPr>
                <w:rFonts w:ascii="Times New Roman" w:eastAsia="Times New Roman" w:hAnsi="Times New Roman"/>
                <w:bCs/>
              </w:rPr>
            </w:pPr>
          </w:p>
        </w:tc>
        <w:tc>
          <w:tcPr>
            <w:tcW w:w="3147" w:type="dxa"/>
            <w:tcBorders>
              <w:top w:val="single" w:sz="4" w:space="0" w:color="auto"/>
              <w:left w:val="single" w:sz="4" w:space="0" w:color="auto"/>
              <w:bottom w:val="single" w:sz="4" w:space="0" w:color="auto"/>
              <w:right w:val="single" w:sz="4" w:space="0" w:color="auto"/>
            </w:tcBorders>
          </w:tcPr>
          <w:p w14:paraId="27BCE6D9" w14:textId="77777777" w:rsidR="008835AC" w:rsidRPr="008835AC" w:rsidRDefault="008835AC" w:rsidP="008835AC">
            <w:pPr>
              <w:spacing w:after="0" w:line="240" w:lineRule="auto"/>
              <w:jc w:val="both"/>
              <w:rPr>
                <w:rFonts w:ascii="Times New Roman" w:eastAsia="Times New Roman" w:hAnsi="Times New Roman"/>
                <w:bCs/>
              </w:rPr>
            </w:pPr>
          </w:p>
        </w:tc>
      </w:tr>
    </w:tbl>
    <w:p w14:paraId="08B68D3E"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FD2EB9D"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69A5BE73"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16882882"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0086B7D5"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4B47071F"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7EE9188F"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6DD93671"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410A774D"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5A929917" w14:textId="1B2446AA" w:rsidR="00971223" w:rsidRPr="00C210DE" w:rsidRDefault="00971223" w:rsidP="00971223">
      <w:pPr>
        <w:shd w:val="clear" w:color="auto" w:fill="FFFFFF"/>
        <w:spacing w:after="0" w:line="240" w:lineRule="auto"/>
        <w:ind w:left="7" w:right="-483"/>
        <w:jc w:val="center"/>
        <w:rPr>
          <w:rFonts w:ascii="Times New Roman" w:eastAsia="Times New Roman" w:hAnsi="Times New Roman"/>
          <w:i/>
          <w:sz w:val="24"/>
          <w:szCs w:val="24"/>
        </w:rPr>
      </w:pPr>
    </w:p>
    <w:p w14:paraId="1C73A9DC" w14:textId="77777777" w:rsidR="0083319A" w:rsidRPr="0083319A" w:rsidRDefault="0083319A" w:rsidP="0083319A">
      <w:pPr>
        <w:widowControl w:val="0"/>
        <w:suppressAutoHyphens/>
        <w:spacing w:after="0" w:line="240" w:lineRule="auto"/>
        <w:rPr>
          <w:rFonts w:ascii="Times New Roman" w:eastAsia="Lucida Sans Unicode" w:hAnsi="Times New Roman" w:cstheme="minorBidi"/>
          <w:kern w:val="2"/>
          <w:sz w:val="24"/>
          <w:szCs w:val="24"/>
          <w:lang w:eastAsia="lv-LV"/>
        </w:rPr>
      </w:pPr>
    </w:p>
    <w:p w14:paraId="1C481173" w14:textId="77777777" w:rsidR="0083319A" w:rsidRDefault="0083319A" w:rsidP="0083319A">
      <w:pPr>
        <w:spacing w:after="0" w:line="240" w:lineRule="auto"/>
        <w:jc w:val="right"/>
        <w:rPr>
          <w:rFonts w:ascii="Times New Roman" w:eastAsiaTheme="minorHAnsi" w:hAnsi="Times New Roman" w:cstheme="minorBidi"/>
          <w:b/>
          <w:sz w:val="24"/>
          <w:szCs w:val="24"/>
        </w:rPr>
      </w:pPr>
    </w:p>
    <w:p w14:paraId="0B9B7C1F" w14:textId="77777777" w:rsidR="0083319A" w:rsidRPr="0083319A" w:rsidRDefault="0083319A" w:rsidP="0083319A">
      <w:pPr>
        <w:spacing w:after="0" w:line="240" w:lineRule="auto"/>
        <w:jc w:val="right"/>
        <w:rPr>
          <w:rFonts w:ascii="Times New Roman" w:eastAsiaTheme="minorHAnsi" w:hAnsi="Times New Roman" w:cstheme="minorBidi"/>
          <w:b/>
          <w:sz w:val="24"/>
          <w:szCs w:val="24"/>
        </w:rPr>
      </w:pPr>
    </w:p>
    <w:p w14:paraId="66F55633"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6CF8D16B"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0566B14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FAB895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2C1CB2C"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F9BF94D"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DB7E027"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21F3F9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3D659D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614187D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A050AD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E7CA0E3"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E34D75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C360B42"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05AB6FA"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32A39B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5F3D68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678D24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426D4D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7FA6A64"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6CD06727"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1212216E" w14:textId="77777777" w:rsidR="00770513" w:rsidRPr="00932117" w:rsidRDefault="00770513" w:rsidP="00683429">
      <w:pPr>
        <w:spacing w:after="0" w:line="240" w:lineRule="auto"/>
        <w:jc w:val="center"/>
        <w:rPr>
          <w:rFonts w:ascii="Times New Roman" w:eastAsia="Times New Roman" w:hAnsi="Times New Roman"/>
          <w:bCs/>
          <w:i/>
          <w:sz w:val="20"/>
          <w:szCs w:val="20"/>
          <w:lang w:eastAsia="lv-LV"/>
        </w:rPr>
      </w:pPr>
    </w:p>
    <w:p w14:paraId="3FCDFF8C" w14:textId="77777777" w:rsidR="00683429" w:rsidRDefault="00683429" w:rsidP="00683429">
      <w:pPr>
        <w:spacing w:after="0" w:line="240" w:lineRule="auto"/>
        <w:jc w:val="center"/>
        <w:rPr>
          <w:rFonts w:ascii="Times New Roman" w:eastAsia="Times New Roman" w:hAnsi="Times New Roman"/>
          <w:bCs/>
          <w:i/>
          <w:sz w:val="20"/>
          <w:szCs w:val="20"/>
          <w:lang w:eastAsia="lv-LV"/>
        </w:rPr>
      </w:pPr>
    </w:p>
    <w:p w14:paraId="16BECB72" w14:textId="59B7AAF8" w:rsidR="00652FF9" w:rsidRDefault="00652FF9" w:rsidP="00683429">
      <w:pPr>
        <w:spacing w:after="0" w:line="240" w:lineRule="auto"/>
        <w:jc w:val="center"/>
        <w:rPr>
          <w:rFonts w:ascii="Times New Roman" w:eastAsia="Times New Roman" w:hAnsi="Times New Roman"/>
          <w:bCs/>
          <w:i/>
          <w:sz w:val="20"/>
          <w:szCs w:val="20"/>
          <w:lang w:eastAsia="lv-LV"/>
        </w:rPr>
      </w:pPr>
    </w:p>
    <w:p w14:paraId="7626C34F" w14:textId="1AF73100" w:rsidR="00B52532" w:rsidRDefault="00B52532" w:rsidP="00683429">
      <w:pPr>
        <w:spacing w:after="0" w:line="240" w:lineRule="auto"/>
        <w:jc w:val="center"/>
        <w:rPr>
          <w:rFonts w:ascii="Times New Roman" w:eastAsia="Times New Roman" w:hAnsi="Times New Roman"/>
          <w:bCs/>
          <w:i/>
          <w:sz w:val="20"/>
          <w:szCs w:val="20"/>
          <w:lang w:eastAsia="lv-LV"/>
        </w:rPr>
      </w:pPr>
    </w:p>
    <w:p w14:paraId="181F7B15" w14:textId="77777777" w:rsidR="00F325BC" w:rsidRDefault="00F325BC" w:rsidP="00683429">
      <w:pPr>
        <w:spacing w:after="0" w:line="240" w:lineRule="auto"/>
        <w:jc w:val="center"/>
        <w:rPr>
          <w:rFonts w:ascii="Times New Roman" w:eastAsia="Times New Roman" w:hAnsi="Times New Roman"/>
          <w:bCs/>
          <w:i/>
          <w:sz w:val="20"/>
          <w:szCs w:val="20"/>
          <w:lang w:eastAsia="lv-LV"/>
        </w:rPr>
      </w:pPr>
    </w:p>
    <w:p w14:paraId="7ED272A3" w14:textId="77777777" w:rsidR="00971223" w:rsidRDefault="00971223" w:rsidP="00CC424C">
      <w:pPr>
        <w:spacing w:after="0" w:line="240" w:lineRule="auto"/>
        <w:ind w:left="6480" w:firstLine="720"/>
        <w:jc w:val="right"/>
        <w:rPr>
          <w:rFonts w:ascii="Times New Roman" w:eastAsia="Times New Roman" w:hAnsi="Times New Roman"/>
          <w:b/>
          <w:bCs/>
          <w:lang w:eastAsia="lv-LV"/>
        </w:rPr>
      </w:pPr>
    </w:p>
    <w:p w14:paraId="7DA5B9A6" w14:textId="6D441E5E" w:rsidR="00CC424C" w:rsidRPr="0099351F" w:rsidRDefault="00C356E1" w:rsidP="00CC424C">
      <w:pPr>
        <w:spacing w:after="0" w:line="240" w:lineRule="auto"/>
        <w:ind w:left="6480" w:firstLine="720"/>
        <w:jc w:val="right"/>
        <w:rPr>
          <w:rFonts w:ascii="Times New Roman" w:eastAsia="Times New Roman" w:hAnsi="Times New Roman"/>
          <w:b/>
          <w:bCs/>
          <w:sz w:val="20"/>
          <w:szCs w:val="20"/>
          <w:lang w:eastAsia="lv-LV"/>
        </w:rPr>
      </w:pPr>
      <w:r>
        <w:rPr>
          <w:rFonts w:ascii="Times New Roman" w:eastAsia="Times New Roman" w:hAnsi="Times New Roman"/>
          <w:b/>
          <w:bCs/>
          <w:lang w:eastAsia="lv-LV"/>
        </w:rPr>
        <w:t>5</w:t>
      </w:r>
      <w:r w:rsidR="00CC424C" w:rsidRPr="0099239B">
        <w:rPr>
          <w:rFonts w:ascii="Times New Roman" w:eastAsia="Times New Roman" w:hAnsi="Times New Roman"/>
          <w:b/>
          <w:bCs/>
          <w:lang w:eastAsia="lv-LV"/>
        </w:rPr>
        <w:t>.pielikums nolikumam</w:t>
      </w:r>
    </w:p>
    <w:p w14:paraId="59D01402" w14:textId="6E0DEAC7" w:rsidR="00CC424C" w:rsidRPr="0099239B" w:rsidRDefault="00CC424C" w:rsidP="00CC424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202</w:t>
      </w:r>
      <w:r w:rsidR="00020B99">
        <w:rPr>
          <w:rFonts w:ascii="Times New Roman" w:eastAsia="Times New Roman" w:hAnsi="Times New Roman"/>
          <w:bCs/>
          <w:lang w:eastAsia="lv-LV"/>
        </w:rPr>
        <w:t>1</w:t>
      </w:r>
      <w:r w:rsidRPr="0099239B">
        <w:rPr>
          <w:rFonts w:ascii="Times New Roman" w:eastAsia="Times New Roman" w:hAnsi="Times New Roman"/>
          <w:bCs/>
          <w:lang w:eastAsia="lv-LV"/>
        </w:rPr>
        <w:t>/</w:t>
      </w:r>
      <w:r w:rsidR="008835AC">
        <w:rPr>
          <w:rFonts w:ascii="Times New Roman" w:eastAsia="Times New Roman" w:hAnsi="Times New Roman"/>
          <w:bCs/>
          <w:lang w:eastAsia="lv-LV"/>
        </w:rPr>
        <w:t>11</w:t>
      </w:r>
      <w:r w:rsidRPr="0099239B">
        <w:rPr>
          <w:rFonts w:ascii="Times New Roman" w:eastAsia="Times New Roman" w:hAnsi="Times New Roman"/>
          <w:bCs/>
          <w:lang w:eastAsia="lv-LV"/>
        </w:rPr>
        <w:t>)</w:t>
      </w:r>
    </w:p>
    <w:p w14:paraId="7C478954" w14:textId="77777777" w:rsidR="008835AC" w:rsidRPr="008835AC" w:rsidRDefault="008835AC" w:rsidP="008835AC">
      <w:pPr>
        <w:tabs>
          <w:tab w:val="left" w:pos="2160"/>
        </w:tabs>
        <w:spacing w:after="0" w:line="240" w:lineRule="auto"/>
        <w:ind w:right="-143"/>
        <w:jc w:val="center"/>
        <w:rPr>
          <w:rFonts w:ascii="Times New Roman" w:eastAsia="Times New Roman" w:hAnsi="Times New Roman"/>
          <w:bCs/>
          <w:sz w:val="24"/>
          <w:szCs w:val="24"/>
        </w:rPr>
      </w:pPr>
      <w:r w:rsidRPr="008835AC">
        <w:rPr>
          <w:rFonts w:ascii="Times New Roman" w:eastAsia="Times New Roman" w:hAnsi="Times New Roman"/>
          <w:b/>
          <w:bCs/>
          <w:sz w:val="24"/>
          <w:szCs w:val="24"/>
        </w:rPr>
        <w:t xml:space="preserve">LĪGUMS </w:t>
      </w:r>
      <w:r w:rsidRPr="008835AC">
        <w:rPr>
          <w:rFonts w:ascii="Times New Roman" w:eastAsia="Times New Roman" w:hAnsi="Times New Roman"/>
          <w:bCs/>
          <w:sz w:val="24"/>
          <w:szCs w:val="24"/>
        </w:rPr>
        <w:t>Nr. ________________</w:t>
      </w:r>
    </w:p>
    <w:p w14:paraId="5F6C4CF5" w14:textId="77777777" w:rsidR="008835AC" w:rsidRPr="008835AC" w:rsidRDefault="008835AC" w:rsidP="008835AC">
      <w:pPr>
        <w:keepNext/>
        <w:spacing w:after="0" w:line="240" w:lineRule="auto"/>
        <w:jc w:val="center"/>
        <w:rPr>
          <w:rFonts w:ascii="Times New Roman" w:eastAsia="Times New Roman" w:hAnsi="Times New Roman"/>
          <w:i/>
          <w:sz w:val="24"/>
          <w:szCs w:val="24"/>
        </w:rPr>
      </w:pPr>
      <w:r w:rsidRPr="008835AC">
        <w:rPr>
          <w:rFonts w:ascii="Times New Roman" w:hAnsi="Times New Roman"/>
          <w:bCs/>
          <w:i/>
          <w:sz w:val="24"/>
          <w:szCs w:val="24"/>
        </w:rPr>
        <w:t>Atbalsta personāla apģērbu piegāde</w:t>
      </w:r>
    </w:p>
    <w:p w14:paraId="58D12D24" w14:textId="77777777" w:rsidR="008835AC" w:rsidRPr="008835AC" w:rsidRDefault="008835AC" w:rsidP="008835AC">
      <w:pPr>
        <w:widowControl w:val="0"/>
        <w:shd w:val="clear" w:color="auto" w:fill="FFFFFF"/>
        <w:autoSpaceDE w:val="0"/>
        <w:autoSpaceDN w:val="0"/>
        <w:adjustRightInd w:val="0"/>
        <w:spacing w:after="0" w:line="240" w:lineRule="auto"/>
        <w:rPr>
          <w:rFonts w:ascii="Times New Roman" w:eastAsia="Times New Roman" w:hAnsi="Times New Roman"/>
          <w:color w:val="000000"/>
        </w:rPr>
      </w:pPr>
      <w:r w:rsidRPr="008835AC">
        <w:rPr>
          <w:rFonts w:ascii="Times New Roman" w:eastAsia="Times New Roman" w:hAnsi="Times New Roman"/>
          <w:color w:val="000000"/>
        </w:rPr>
        <w:t>Rīgā</w:t>
      </w:r>
      <w:r w:rsidRPr="008835AC">
        <w:rPr>
          <w:rFonts w:ascii="Times New Roman" w:eastAsia="Times New Roman" w:hAnsi="Times New Roman"/>
          <w:color w:val="000000"/>
        </w:rPr>
        <w:tab/>
      </w:r>
      <w:r w:rsidRPr="008835AC">
        <w:rPr>
          <w:rFonts w:ascii="Times New Roman" w:eastAsia="Times New Roman" w:hAnsi="Times New Roman"/>
          <w:color w:val="000000"/>
        </w:rPr>
        <w:tab/>
      </w:r>
      <w:r w:rsidRPr="008835AC">
        <w:rPr>
          <w:rFonts w:ascii="Times New Roman" w:eastAsia="Times New Roman" w:hAnsi="Times New Roman"/>
          <w:color w:val="000000"/>
        </w:rPr>
        <w:tab/>
      </w:r>
      <w:r w:rsidRPr="008835AC">
        <w:rPr>
          <w:rFonts w:ascii="Times New Roman" w:eastAsia="Times New Roman" w:hAnsi="Times New Roman"/>
          <w:color w:val="000000"/>
        </w:rPr>
        <w:tab/>
      </w:r>
      <w:r w:rsidRPr="008835AC">
        <w:rPr>
          <w:rFonts w:ascii="Times New Roman" w:eastAsia="Times New Roman" w:hAnsi="Times New Roman"/>
          <w:color w:val="000000"/>
        </w:rPr>
        <w:tab/>
      </w:r>
      <w:r w:rsidRPr="008835AC">
        <w:rPr>
          <w:rFonts w:ascii="Times New Roman" w:eastAsia="Times New Roman" w:hAnsi="Times New Roman"/>
          <w:color w:val="000000"/>
        </w:rPr>
        <w:tab/>
      </w:r>
      <w:r w:rsidRPr="008835AC">
        <w:rPr>
          <w:rFonts w:ascii="Times New Roman" w:eastAsia="Times New Roman" w:hAnsi="Times New Roman"/>
          <w:color w:val="000000"/>
        </w:rPr>
        <w:tab/>
      </w:r>
      <w:r w:rsidRPr="008835AC">
        <w:rPr>
          <w:rFonts w:ascii="Times New Roman" w:eastAsia="Times New Roman" w:hAnsi="Times New Roman"/>
          <w:color w:val="000000"/>
        </w:rPr>
        <w:tab/>
        <w:t xml:space="preserve">                             2021.gada _________</w:t>
      </w:r>
    </w:p>
    <w:p w14:paraId="6BBDAB9F" w14:textId="77777777" w:rsidR="008835AC" w:rsidRPr="008835AC" w:rsidRDefault="008835AC" w:rsidP="008835AC">
      <w:pPr>
        <w:widowControl w:val="0"/>
        <w:shd w:val="clear" w:color="auto" w:fill="FFFFFF"/>
        <w:autoSpaceDE w:val="0"/>
        <w:autoSpaceDN w:val="0"/>
        <w:adjustRightInd w:val="0"/>
        <w:spacing w:after="0" w:line="240" w:lineRule="auto"/>
        <w:rPr>
          <w:rFonts w:ascii="Times New Roman" w:eastAsia="Times New Roman" w:hAnsi="Times New Roman"/>
          <w:color w:val="000000"/>
        </w:rPr>
      </w:pPr>
    </w:p>
    <w:p w14:paraId="666DE207" w14:textId="77777777" w:rsidR="008835AC" w:rsidRPr="008835AC" w:rsidRDefault="008835AC" w:rsidP="008835AC">
      <w:pPr>
        <w:autoSpaceDN w:val="0"/>
        <w:spacing w:after="0" w:line="240" w:lineRule="auto"/>
        <w:ind w:firstLine="720"/>
        <w:jc w:val="both"/>
        <w:rPr>
          <w:rFonts w:ascii="Times New Roman" w:hAnsi="Times New Roman"/>
          <w:sz w:val="24"/>
          <w:szCs w:val="24"/>
          <w:lang w:eastAsia="lv-LV"/>
        </w:rPr>
      </w:pPr>
      <w:r w:rsidRPr="008835AC">
        <w:rPr>
          <w:rFonts w:ascii="Times New Roman" w:hAnsi="Times New Roman"/>
          <w:b/>
          <w:bCs/>
          <w:sz w:val="24"/>
          <w:szCs w:val="24"/>
        </w:rPr>
        <w:t>VSIA „Paula Stradiņa klīniskā universitātes slimnīca”</w:t>
      </w:r>
      <w:r w:rsidRPr="008835AC">
        <w:rPr>
          <w:rFonts w:ascii="Times New Roman" w:hAnsi="Times New Roman"/>
          <w:sz w:val="24"/>
          <w:szCs w:val="24"/>
        </w:rPr>
        <w:t>, reģistrācijas Nr.40003457109, kuru saskaņā ar statūtiem un ____ valdes lēmumu Nr.___ (________) “Par pilnvarojuma (</w:t>
      </w:r>
      <w:proofErr w:type="spellStart"/>
      <w:r w:rsidRPr="008835AC">
        <w:rPr>
          <w:rFonts w:ascii="Times New Roman" w:hAnsi="Times New Roman"/>
          <w:sz w:val="24"/>
          <w:szCs w:val="24"/>
        </w:rPr>
        <w:t>paraksttiesību</w:t>
      </w:r>
      <w:proofErr w:type="spellEnd"/>
      <w:r w:rsidRPr="008835AC">
        <w:rPr>
          <w:rFonts w:ascii="Times New Roman" w:hAnsi="Times New Roman"/>
          <w:sz w:val="24"/>
          <w:szCs w:val="24"/>
        </w:rPr>
        <w:t xml:space="preserve">) piešķiršanu” pārstāv valdes priekšsēdētāja </w:t>
      </w:r>
      <w:r w:rsidRPr="008835AC">
        <w:rPr>
          <w:rFonts w:ascii="Times New Roman" w:hAnsi="Times New Roman"/>
          <w:b/>
          <w:bCs/>
          <w:sz w:val="24"/>
          <w:szCs w:val="24"/>
        </w:rPr>
        <w:t>Rinalds Muciņš</w:t>
      </w:r>
      <w:r w:rsidRPr="008835AC">
        <w:rPr>
          <w:rFonts w:ascii="Times New Roman" w:hAnsi="Times New Roman"/>
          <w:sz w:val="24"/>
          <w:szCs w:val="24"/>
        </w:rPr>
        <w:t>, (turpmāk - Pasūtītājs) no vienas puses</w:t>
      </w:r>
    </w:p>
    <w:p w14:paraId="20851CB5" w14:textId="77777777" w:rsidR="008835AC" w:rsidRPr="008835AC" w:rsidRDefault="008835AC" w:rsidP="008835AC">
      <w:pPr>
        <w:tabs>
          <w:tab w:val="left" w:pos="567"/>
        </w:tabs>
        <w:spacing w:after="0" w:line="240" w:lineRule="auto"/>
        <w:jc w:val="both"/>
        <w:rPr>
          <w:rFonts w:ascii="Times New Roman" w:eastAsia="Times New Roman" w:hAnsi="Times New Roman"/>
          <w:sz w:val="24"/>
          <w:szCs w:val="24"/>
        </w:rPr>
      </w:pPr>
      <w:r w:rsidRPr="008835AC">
        <w:rPr>
          <w:rFonts w:ascii="Times New Roman" w:eastAsia="Times New Roman" w:hAnsi="Times New Roman"/>
          <w:sz w:val="24"/>
          <w:szCs w:val="24"/>
        </w:rPr>
        <w:t>un</w:t>
      </w:r>
    </w:p>
    <w:p w14:paraId="2DAB1064" w14:textId="77777777" w:rsidR="008835AC" w:rsidRPr="008835AC" w:rsidRDefault="008835AC" w:rsidP="008835AC">
      <w:pPr>
        <w:tabs>
          <w:tab w:val="left" w:pos="567"/>
        </w:tabs>
        <w:spacing w:after="0" w:line="240" w:lineRule="auto"/>
        <w:jc w:val="both"/>
        <w:rPr>
          <w:rFonts w:ascii="Times New Roman" w:eastAsia="Times New Roman" w:hAnsi="Times New Roman"/>
          <w:sz w:val="24"/>
          <w:szCs w:val="24"/>
        </w:rPr>
      </w:pPr>
      <w:r w:rsidRPr="008835AC">
        <w:rPr>
          <w:rFonts w:ascii="Times New Roman" w:eastAsia="Times New Roman" w:hAnsi="Times New Roman"/>
          <w:bCs/>
          <w:sz w:val="24"/>
          <w:szCs w:val="24"/>
        </w:rPr>
        <w:tab/>
        <w:t>___"____________"</w:t>
      </w:r>
      <w:r w:rsidRPr="008835AC">
        <w:rPr>
          <w:rFonts w:ascii="Times New Roman" w:eastAsia="Times New Roman" w:hAnsi="Times New Roman"/>
          <w:sz w:val="24"/>
          <w:szCs w:val="24"/>
        </w:rPr>
        <w:t xml:space="preserve">, reģistrācijas Nr.____________, tās </w:t>
      </w:r>
      <w:r w:rsidRPr="008835AC">
        <w:rPr>
          <w:rFonts w:ascii="Times New Roman" w:eastAsia="Times New Roman" w:hAnsi="Times New Roman"/>
          <w:bCs/>
          <w:sz w:val="24"/>
          <w:szCs w:val="24"/>
        </w:rPr>
        <w:t xml:space="preserve">____________ ___________ </w:t>
      </w:r>
      <w:r w:rsidRPr="008835AC">
        <w:rPr>
          <w:rFonts w:ascii="Times New Roman" w:eastAsia="Times New Roman" w:hAnsi="Times New Roman"/>
          <w:sz w:val="24"/>
          <w:szCs w:val="24"/>
        </w:rPr>
        <w:t>personā, kas rīkojas uz __________ pamata, (turpmāk – Izpildītājs), no otras puses,</w:t>
      </w:r>
    </w:p>
    <w:p w14:paraId="16A08E7E" w14:textId="182E3C79" w:rsidR="008835AC" w:rsidRPr="008835AC" w:rsidRDefault="008835AC" w:rsidP="008835AC">
      <w:pPr>
        <w:tabs>
          <w:tab w:val="left" w:pos="567"/>
        </w:tabs>
        <w:spacing w:after="0" w:line="240" w:lineRule="auto"/>
        <w:jc w:val="both"/>
        <w:rPr>
          <w:rFonts w:ascii="Times New Roman" w:eastAsia="Times New Roman" w:hAnsi="Times New Roman"/>
          <w:sz w:val="24"/>
          <w:szCs w:val="24"/>
        </w:rPr>
      </w:pPr>
      <w:r w:rsidRPr="008835AC">
        <w:rPr>
          <w:rFonts w:ascii="Times New Roman" w:eastAsia="Times New Roman" w:hAnsi="Times New Roman"/>
          <w:sz w:val="24"/>
          <w:szCs w:val="24"/>
        </w:rPr>
        <w:t>turpmāk abi kopā saukti – Puses, pamatojoties uz iepirkuma “Atbalsta personāla apģērbu piegāde”, identifikācijas Nr. PSKUS 2021/11 (turpmāk – iepirkums) rezultātiem</w:t>
      </w:r>
      <w:r w:rsidR="00B24C94">
        <w:rPr>
          <w:rFonts w:ascii="Times New Roman" w:eastAsia="Times New Roman" w:hAnsi="Times New Roman"/>
          <w:sz w:val="24"/>
          <w:szCs w:val="24"/>
        </w:rPr>
        <w:t xml:space="preserve"> iepirkuma priekšmeta ___.daļā</w:t>
      </w:r>
      <w:r w:rsidRPr="008835AC">
        <w:rPr>
          <w:rFonts w:ascii="Times New Roman" w:eastAsia="Times New Roman" w:hAnsi="Times New Roman"/>
          <w:sz w:val="24"/>
          <w:szCs w:val="24"/>
        </w:rPr>
        <w:t xml:space="preserve"> noslēdz šādu līgumu (turpmāk – Līgums) par sekojošo:</w:t>
      </w:r>
    </w:p>
    <w:p w14:paraId="28873A29" w14:textId="77777777" w:rsidR="008835AC" w:rsidRPr="008835AC" w:rsidRDefault="008835AC" w:rsidP="008835AC">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rPr>
      </w:pPr>
    </w:p>
    <w:p w14:paraId="66CF0E2F" w14:textId="77777777" w:rsidR="008835AC" w:rsidRPr="008835AC" w:rsidRDefault="008835AC" w:rsidP="008835AC">
      <w:pPr>
        <w:widowControl w:val="0"/>
        <w:numPr>
          <w:ilvl w:val="0"/>
          <w:numId w:val="41"/>
        </w:numPr>
        <w:shd w:val="clear" w:color="auto" w:fill="FFFFFF"/>
        <w:autoSpaceDE w:val="0"/>
        <w:autoSpaceDN w:val="0"/>
        <w:adjustRightInd w:val="0"/>
        <w:spacing w:after="0" w:line="240" w:lineRule="auto"/>
        <w:ind w:left="-142" w:firstLine="0"/>
        <w:jc w:val="center"/>
        <w:rPr>
          <w:rFonts w:ascii="Times New Roman" w:eastAsia="Times New Roman" w:hAnsi="Times New Roman"/>
          <w:b/>
          <w:color w:val="000000"/>
        </w:rPr>
      </w:pPr>
      <w:r w:rsidRPr="008835AC">
        <w:rPr>
          <w:rFonts w:ascii="Times New Roman" w:eastAsia="Times New Roman" w:hAnsi="Times New Roman"/>
          <w:b/>
          <w:color w:val="000000"/>
        </w:rPr>
        <w:t>LĪGUMA PRIEKŠMETS</w:t>
      </w:r>
    </w:p>
    <w:p w14:paraId="3060125E" w14:textId="77777777" w:rsidR="008835AC" w:rsidRPr="008835AC" w:rsidRDefault="008835AC" w:rsidP="008835AC">
      <w:pPr>
        <w:widowControl w:val="0"/>
        <w:autoSpaceDE w:val="0"/>
        <w:autoSpaceDN w:val="0"/>
        <w:adjustRightInd w:val="0"/>
        <w:spacing w:after="0" w:line="240" w:lineRule="auto"/>
        <w:ind w:firstLine="284"/>
        <w:jc w:val="both"/>
        <w:rPr>
          <w:rFonts w:ascii="Times New Roman" w:eastAsia="Times New Roman" w:hAnsi="Times New Roman"/>
          <w:color w:val="000000"/>
          <w:sz w:val="24"/>
          <w:szCs w:val="24"/>
        </w:rPr>
      </w:pPr>
      <w:r w:rsidRPr="008835AC">
        <w:rPr>
          <w:rFonts w:ascii="Times New Roman" w:eastAsia="Times New Roman" w:hAnsi="Times New Roman"/>
          <w:sz w:val="24"/>
          <w:szCs w:val="24"/>
        </w:rPr>
        <w:t xml:space="preserve">Pasūtītājs uzdod un Izpildītājs apņemas, ievērojot šī Līguma un </w:t>
      </w:r>
      <w:r w:rsidRPr="008835AC">
        <w:rPr>
          <w:rFonts w:ascii="Times New Roman" w:eastAsia="Times New Roman" w:hAnsi="Times New Roman"/>
          <w:color w:val="000000"/>
          <w:sz w:val="24"/>
          <w:szCs w:val="24"/>
        </w:rPr>
        <w:t xml:space="preserve">tā pielikuma  </w:t>
      </w:r>
      <w:r w:rsidRPr="008835AC">
        <w:rPr>
          <w:rFonts w:ascii="Times New Roman" w:eastAsia="Times New Roman" w:hAnsi="Times New Roman"/>
          <w:sz w:val="24"/>
          <w:szCs w:val="24"/>
        </w:rPr>
        <w:t xml:space="preserve">noteikumus, veikt atbalsta personāla apģērbu (turpmāk – Prece) piegādi </w:t>
      </w:r>
      <w:r w:rsidRPr="008835AC">
        <w:rPr>
          <w:rFonts w:ascii="Times New Roman" w:eastAsia="Times New Roman" w:hAnsi="Times New Roman"/>
          <w:color w:val="000000"/>
          <w:sz w:val="24"/>
          <w:szCs w:val="24"/>
        </w:rPr>
        <w:t>atbilstoši Pasūtītāja pilnvarotās personas Preču pasūtījumiem, kas tiks veikti pēc Pasūtītāja nepieciešamības.</w:t>
      </w:r>
    </w:p>
    <w:p w14:paraId="70AD6C33" w14:textId="77777777" w:rsidR="008835AC" w:rsidRPr="008835AC" w:rsidRDefault="008835AC" w:rsidP="008835AC">
      <w:pPr>
        <w:widowControl w:val="0"/>
        <w:tabs>
          <w:tab w:val="left" w:pos="426"/>
        </w:tabs>
        <w:autoSpaceDE w:val="0"/>
        <w:autoSpaceDN w:val="0"/>
        <w:adjustRightInd w:val="0"/>
        <w:spacing w:after="0" w:line="240" w:lineRule="auto"/>
        <w:ind w:left="992"/>
        <w:jc w:val="both"/>
        <w:rPr>
          <w:rFonts w:ascii="Times New Roman" w:eastAsia="Times New Roman" w:hAnsi="Times New Roman"/>
          <w:color w:val="000000"/>
        </w:rPr>
      </w:pPr>
    </w:p>
    <w:p w14:paraId="481CC861" w14:textId="77777777" w:rsidR="008835AC" w:rsidRPr="008835AC" w:rsidRDefault="008835AC" w:rsidP="008835AC">
      <w:pPr>
        <w:widowControl w:val="0"/>
        <w:tabs>
          <w:tab w:val="left" w:pos="426"/>
        </w:tabs>
        <w:autoSpaceDE w:val="0"/>
        <w:autoSpaceDN w:val="0"/>
        <w:adjustRightInd w:val="0"/>
        <w:spacing w:after="0" w:line="240" w:lineRule="auto"/>
        <w:ind w:left="992"/>
        <w:jc w:val="center"/>
        <w:rPr>
          <w:rFonts w:ascii="Times New Roman" w:eastAsia="Times New Roman" w:hAnsi="Times New Roman"/>
          <w:color w:val="000000"/>
        </w:rPr>
      </w:pPr>
    </w:p>
    <w:p w14:paraId="134001CA"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2. LĪGUMA IZPILDES KĀRTĪBA UN PREČU NODOŠANA-PIEŅEMŠANA</w:t>
      </w:r>
    </w:p>
    <w:p w14:paraId="19915FFA"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2.1. Piegādātājs piegādā Preci saskaņā ar Tehniskajā - finanšu piedāvājumā (Līguma 1.pielikums) norādītajām cenām un Pasūtītāja veikto pasūtījumu;</w:t>
      </w:r>
    </w:p>
    <w:p w14:paraId="791BB922" w14:textId="60AF6319"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2.2. Pasūtītājs Preces </w:t>
      </w:r>
      <w:proofErr w:type="spellStart"/>
      <w:r w:rsidRPr="008835AC">
        <w:rPr>
          <w:rFonts w:ascii="Times New Roman" w:hAnsi="Times New Roman"/>
          <w:sz w:val="24"/>
          <w:szCs w:val="24"/>
          <w:lang w:eastAsia="lv-LV"/>
        </w:rPr>
        <w:t>pasūta</w:t>
      </w:r>
      <w:proofErr w:type="spellEnd"/>
      <w:r w:rsidRPr="008835AC">
        <w:rPr>
          <w:rFonts w:ascii="Times New Roman" w:hAnsi="Times New Roman"/>
          <w:sz w:val="24"/>
          <w:szCs w:val="24"/>
          <w:lang w:eastAsia="lv-LV"/>
        </w:rPr>
        <w:t xml:space="preserve"> atbilstoši saimnieciskajai nepieciešamībai. Pasūtītājam ir tiesības pasūtīt Preci jebkurā daudzumā. </w:t>
      </w:r>
      <w:bookmarkStart w:id="26" w:name="_GoBack"/>
      <w:r w:rsidRPr="008835AC">
        <w:rPr>
          <w:rFonts w:ascii="Times New Roman" w:hAnsi="Times New Roman"/>
          <w:sz w:val="24"/>
          <w:szCs w:val="24"/>
          <w:lang w:eastAsia="lv-LV"/>
        </w:rPr>
        <w:t xml:space="preserve">Piegādātājam Preces ir </w:t>
      </w:r>
      <w:r>
        <w:rPr>
          <w:rFonts w:ascii="Times New Roman" w:hAnsi="Times New Roman"/>
          <w:sz w:val="24"/>
          <w:szCs w:val="24"/>
          <w:lang w:eastAsia="lv-LV"/>
        </w:rPr>
        <w:t xml:space="preserve">jāpiegādā Tehniskajā specifikācijā – finanšu piedāvājumā norādītajā termiņā </w:t>
      </w:r>
      <w:r w:rsidRPr="008835AC">
        <w:rPr>
          <w:rFonts w:ascii="Times New Roman" w:hAnsi="Times New Roman"/>
          <w:sz w:val="24"/>
          <w:szCs w:val="24"/>
          <w:lang w:eastAsia="lv-LV"/>
        </w:rPr>
        <w:t xml:space="preserve"> no Pasūtītāja pasūtījuma veikšanas dienas.</w:t>
      </w:r>
      <w:bookmarkEnd w:id="26"/>
    </w:p>
    <w:p w14:paraId="379A39D9"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2.3. Piegādātājs atbilstoši Pasūtītāja norādījumiem nodrošina Preces piegādi Pasūtītāja Centralizētajā noliktavā Pilsoņu ielā 13, Rīgā.</w:t>
      </w:r>
    </w:p>
    <w:p w14:paraId="32AA144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2.4. Piegādātājs piegādā Preces Pasūtītājam iepriekš saskaņojot precīzu Preču piegādes laiku ar Pasūtītāja kontaktpersonu (Līguma 5.3. punkts).</w:t>
      </w:r>
    </w:p>
    <w:p w14:paraId="41D87E1F"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2.5. Piegādātājs piegādā Preci iepakojumā, kas nodrošina Preces saglabāšanu labā stāvoklī, kā arī nodrošina Preces drošu pārvadāšanu (pārnēsāšanu) un izkraušanu. Pēc Pasūtītāja pieprasījuma Pretendents piegādātajai Precei pievieno tehnisko informāciju.</w:t>
      </w:r>
    </w:p>
    <w:p w14:paraId="296B4A0C"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piegādāto Preču vienas vienības cena, piegādāto vienību skaits, PVN likme un kopējā cena ar PVN. </w:t>
      </w:r>
    </w:p>
    <w:p w14:paraId="14047F9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2.7. Pasūtītājs, 5 (piecu) darba dienu laikā pēc Preces piegādes, konstatējot, ka Prece neatbilst Līguma noteikumiem, turpmāk - Trūkumi, sagatavo un uz Piegādātāja kontaktpersonas e-pastu </w:t>
      </w:r>
      <w:proofErr w:type="spellStart"/>
      <w:r w:rsidRPr="008835AC">
        <w:rPr>
          <w:rFonts w:ascii="Times New Roman" w:hAnsi="Times New Roman"/>
          <w:sz w:val="24"/>
          <w:szCs w:val="24"/>
          <w:lang w:eastAsia="lv-LV"/>
        </w:rPr>
        <w:t>nosūta</w:t>
      </w:r>
      <w:proofErr w:type="spellEnd"/>
      <w:r w:rsidRPr="008835AC">
        <w:rPr>
          <w:rFonts w:ascii="Times New Roman" w:hAnsi="Times New Roman"/>
          <w:sz w:val="24"/>
          <w:szCs w:val="24"/>
          <w:lang w:eastAsia="lv-LV"/>
        </w:rPr>
        <w:t xml:space="preserve"> Pretenziju par konstatētajiem Preces trūkumiem un nepilnībām, turpmāk - Pretenzija.</w:t>
      </w:r>
    </w:p>
    <w:p w14:paraId="0B9F4D13"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2.8. Piegādātājs par saviem līdzekļiem apmaina Preces, par kurām saskaņā ar Līguma 2.7.punktu sagatavota Pretenzija, pret kvalitatīvām un Līguma noteikumiem atbilstošu Preci ne vēlāk kā 2 (divu) darba dienu laikā no Pretenzijas saņemšanas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795C927D"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lastRenderedPageBreak/>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6F6CB547" w14:textId="77777777" w:rsidR="008835AC" w:rsidRPr="008835AC" w:rsidRDefault="008835AC" w:rsidP="008835AC">
      <w:pPr>
        <w:spacing w:after="0" w:line="240" w:lineRule="auto"/>
        <w:ind w:left="360" w:firstLine="567"/>
        <w:jc w:val="both"/>
        <w:rPr>
          <w:rFonts w:ascii="Times New Roman" w:hAnsi="Times New Roman"/>
          <w:b/>
          <w:sz w:val="24"/>
          <w:szCs w:val="24"/>
          <w:lang w:eastAsia="lv-LV"/>
        </w:rPr>
      </w:pPr>
    </w:p>
    <w:p w14:paraId="387345FA"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3. LĪGUMA SUMMA, PREČU CENAS UN NORĒĶINU KĀRTĪBA</w:t>
      </w:r>
    </w:p>
    <w:p w14:paraId="395051ED"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8835AC">
        <w:rPr>
          <w:rFonts w:ascii="Times New Roman" w:hAnsi="Times New Roman"/>
          <w:sz w:val="24"/>
          <w:szCs w:val="24"/>
          <w:lang w:eastAsia="lv-LV"/>
        </w:rPr>
        <w:t xml:space="preserve">3.1.  </w:t>
      </w:r>
      <w:r w:rsidRPr="008835AC">
        <w:rPr>
          <w:rFonts w:ascii="Times New Roman" w:eastAsia="Times New Roman" w:hAnsi="Times New Roman"/>
          <w:color w:val="000000"/>
          <w:sz w:val="24"/>
          <w:szCs w:val="24"/>
        </w:rPr>
        <w:t xml:space="preserve">Kopējā līguma summa ir </w:t>
      </w:r>
      <w:r w:rsidRPr="008835AC">
        <w:rPr>
          <w:rFonts w:ascii="Times New Roman" w:eastAsia="Times New Roman" w:hAnsi="Times New Roman"/>
          <w:b/>
          <w:color w:val="000000"/>
          <w:sz w:val="24"/>
          <w:szCs w:val="24"/>
        </w:rPr>
        <w:t>___________ EUR</w:t>
      </w:r>
      <w:r w:rsidRPr="008835AC">
        <w:rPr>
          <w:rFonts w:ascii="Times New Roman" w:eastAsia="Times New Roman" w:hAnsi="Times New Roman"/>
          <w:color w:val="000000"/>
          <w:sz w:val="24"/>
          <w:szCs w:val="24"/>
        </w:rPr>
        <w:t xml:space="preserve"> (______________</w:t>
      </w:r>
      <w:r w:rsidRPr="008835AC">
        <w:rPr>
          <w:rFonts w:ascii="Times New Roman" w:eastAsia="Times New Roman" w:hAnsi="Times New Roman"/>
          <w:i/>
          <w:color w:val="000000"/>
          <w:sz w:val="24"/>
          <w:szCs w:val="24"/>
        </w:rPr>
        <w:t xml:space="preserve"> </w:t>
      </w:r>
      <w:proofErr w:type="spellStart"/>
      <w:r w:rsidRPr="008835AC">
        <w:rPr>
          <w:rFonts w:ascii="Times New Roman" w:eastAsia="Times New Roman" w:hAnsi="Times New Roman"/>
          <w:i/>
          <w:color w:val="000000"/>
          <w:sz w:val="24"/>
          <w:szCs w:val="24"/>
        </w:rPr>
        <w:t>euro</w:t>
      </w:r>
      <w:proofErr w:type="spellEnd"/>
      <w:r w:rsidRPr="008835AC">
        <w:rPr>
          <w:rFonts w:ascii="Times New Roman" w:eastAsia="Times New Roman" w:hAnsi="Times New Roman"/>
          <w:i/>
          <w:color w:val="000000"/>
          <w:sz w:val="24"/>
          <w:szCs w:val="24"/>
        </w:rPr>
        <w:t xml:space="preserve"> </w:t>
      </w:r>
      <w:r w:rsidRPr="008835AC">
        <w:rPr>
          <w:rFonts w:ascii="Times New Roman" w:eastAsia="Times New Roman" w:hAnsi="Times New Roman"/>
          <w:color w:val="000000"/>
          <w:sz w:val="24"/>
          <w:szCs w:val="24"/>
        </w:rPr>
        <w:t>un 00 centi)</w:t>
      </w:r>
      <w:r w:rsidRPr="008835AC">
        <w:rPr>
          <w:rFonts w:ascii="Times New Roman" w:eastAsia="Times New Roman" w:hAnsi="Times New Roman"/>
          <w:b/>
          <w:color w:val="000000"/>
          <w:sz w:val="24"/>
          <w:szCs w:val="24"/>
        </w:rPr>
        <w:t xml:space="preserve"> </w:t>
      </w:r>
      <w:r w:rsidRPr="008835AC">
        <w:rPr>
          <w:rFonts w:ascii="Times New Roman" w:eastAsia="Times New Roman" w:hAnsi="Times New Roman"/>
          <w:color w:val="000000"/>
          <w:sz w:val="24"/>
          <w:szCs w:val="24"/>
        </w:rPr>
        <w:t xml:space="preserve">bez </w:t>
      </w:r>
      <w:r w:rsidRPr="008835AC">
        <w:rPr>
          <w:rFonts w:ascii="Times New Roman" w:eastAsia="Times New Roman" w:hAnsi="Times New Roman"/>
          <w:bCs/>
          <w:color w:val="000000"/>
          <w:sz w:val="24"/>
          <w:szCs w:val="24"/>
        </w:rPr>
        <w:t xml:space="preserve">PVN, kas tiek aprēķināts un maksāts papildus, </w:t>
      </w:r>
      <w:r w:rsidRPr="008835AC">
        <w:rPr>
          <w:rFonts w:ascii="Times New Roman" w:eastAsia="Times New Roman" w:hAnsi="Times New Roman"/>
          <w:sz w:val="24"/>
          <w:szCs w:val="24"/>
        </w:rPr>
        <w:t>spēkā esošo nodokļu likmi</w:t>
      </w:r>
      <w:r w:rsidRPr="008835AC">
        <w:rPr>
          <w:rFonts w:ascii="Times New Roman" w:eastAsia="Times New Roman" w:hAnsi="Times New Roman"/>
          <w:bCs/>
          <w:color w:val="000000"/>
          <w:sz w:val="24"/>
          <w:szCs w:val="24"/>
        </w:rPr>
        <w:t>.</w:t>
      </w:r>
    </w:p>
    <w:p w14:paraId="5963BD39"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8835AC">
        <w:rPr>
          <w:rFonts w:ascii="Times New Roman" w:eastAsia="Times New Roman" w:hAnsi="Times New Roman"/>
          <w:color w:val="000000"/>
          <w:sz w:val="24"/>
          <w:szCs w:val="24"/>
        </w:rPr>
        <w:t xml:space="preserve">3.2. </w:t>
      </w:r>
      <w:r w:rsidRPr="008835AC">
        <w:rPr>
          <w:rFonts w:ascii="Times New Roman" w:eastAsia="Times New Roman" w:hAnsi="Times New Roman"/>
          <w:sz w:val="24"/>
          <w:szCs w:val="24"/>
        </w:rPr>
        <w:t xml:space="preserve">Līguma </w:t>
      </w:r>
      <w:r w:rsidRPr="008835AC">
        <w:rPr>
          <w:rFonts w:ascii="Times New Roman" w:eastAsia="Times New Roman" w:hAnsi="Times New Roman"/>
          <w:bCs/>
          <w:sz w:val="24"/>
          <w:szCs w:val="24"/>
        </w:rPr>
        <w:t xml:space="preserve">kopējā summā ir ietvertas visas izmaksas, kas saistītas ar Preču vērtību, piegādes izmaksas, transporta izdevumi, personāla izmaksas, garantijas nodrošināšanas izmaksas, nodokļi un nodevas, izņemot pievienotās vērtības nodokli </w:t>
      </w:r>
      <w:r w:rsidRPr="008835AC">
        <w:rPr>
          <w:rFonts w:ascii="Times New Roman" w:eastAsia="Times New Roman" w:hAnsi="Times New Roman"/>
          <w:sz w:val="24"/>
          <w:szCs w:val="24"/>
        </w:rPr>
        <w:t>nepieciešamo atļauju iegūšanu no trešajām pusēm un citas izmaksas, kas nepieciešamas Līguma savlaicīgai, kvalitatīvai un pilnvērtīgai izpildei.</w:t>
      </w:r>
    </w:p>
    <w:p w14:paraId="625F2286"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8835AC">
        <w:rPr>
          <w:rFonts w:ascii="Times New Roman" w:eastAsia="Times New Roman" w:hAnsi="Times New Roman"/>
          <w:color w:val="000000"/>
          <w:sz w:val="24"/>
          <w:szCs w:val="24"/>
        </w:rPr>
        <w:t xml:space="preserve">3.3. </w:t>
      </w:r>
      <w:r w:rsidRPr="008835AC">
        <w:rPr>
          <w:rFonts w:ascii="Times New Roman" w:hAnsi="Times New Roman"/>
          <w:sz w:val="24"/>
          <w:szCs w:val="24"/>
          <w:lang w:eastAsia="lv-LV"/>
        </w:rPr>
        <w:t>Preču cenas ir norādītas Tehniskajā - finanšu piedāvājumā (Līguma 1.pielikums).</w:t>
      </w:r>
    </w:p>
    <w:p w14:paraId="76BC6151"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8835AC">
        <w:rPr>
          <w:rFonts w:ascii="Times New Roman" w:eastAsia="Times New Roman" w:hAnsi="Times New Roman"/>
          <w:color w:val="000000"/>
          <w:sz w:val="24"/>
          <w:szCs w:val="24"/>
        </w:rPr>
        <w:t xml:space="preserve">3.4. </w:t>
      </w:r>
      <w:r w:rsidRPr="008835AC">
        <w:rPr>
          <w:rFonts w:ascii="Times New Roman" w:hAnsi="Times New Roman"/>
          <w:sz w:val="24"/>
          <w:szCs w:val="24"/>
          <w:lang w:eastAsia="lv-LV"/>
        </w:rPr>
        <w:t xml:space="preserve">Tehniskajā - finanšu piedāvājumā norādītās cenas ir sasaistošas visā Līguma darbības laikā. </w:t>
      </w:r>
    </w:p>
    <w:p w14:paraId="33EE5D2F"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8835AC">
        <w:rPr>
          <w:rFonts w:ascii="Times New Roman" w:eastAsia="Times New Roman" w:hAnsi="Times New Roman"/>
          <w:color w:val="000000"/>
          <w:sz w:val="24"/>
          <w:szCs w:val="24"/>
        </w:rPr>
        <w:t xml:space="preserve">3.5. </w:t>
      </w:r>
      <w:r w:rsidRPr="008835AC">
        <w:rPr>
          <w:rFonts w:ascii="Times New Roman" w:hAnsi="Times New Roman"/>
          <w:sz w:val="24"/>
          <w:szCs w:val="24"/>
          <w:lang w:eastAsia="lv-LV"/>
        </w:rPr>
        <w:t>Pasūtītājs maksā Piegādātājam par faktiski piegādātajām Precēm saskaņā ar Līguma 1. pielikumā noteiktajām Preču cenām.</w:t>
      </w:r>
    </w:p>
    <w:p w14:paraId="5A79982F"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hAnsi="Times New Roman"/>
          <w:sz w:val="24"/>
          <w:szCs w:val="24"/>
          <w:lang w:eastAsia="lv-LV"/>
        </w:rPr>
      </w:pPr>
      <w:r w:rsidRPr="008835AC">
        <w:rPr>
          <w:rFonts w:ascii="Times New Roman" w:eastAsia="Times New Roman" w:hAnsi="Times New Roman"/>
          <w:color w:val="000000"/>
          <w:sz w:val="24"/>
          <w:szCs w:val="24"/>
        </w:rPr>
        <w:t xml:space="preserve">3.6. </w:t>
      </w:r>
      <w:r w:rsidRPr="008835AC">
        <w:rPr>
          <w:rFonts w:ascii="Times New Roman" w:hAnsi="Times New Roman"/>
          <w:sz w:val="24"/>
          <w:szCs w:val="24"/>
          <w:lang w:eastAsia="lv-LV"/>
        </w:rPr>
        <w:t>Pievienotās vērtības nodokļa, turpmāk – PVN, likme tiek piemērota atbilstoši Pavadzīmes izrakstīšanas brīdī Latvijas Republikas spēkā esošajiem normatīvajiem aktiem.</w:t>
      </w:r>
    </w:p>
    <w:p w14:paraId="05D02130" w14:textId="77777777" w:rsidR="008835AC" w:rsidRPr="008835AC" w:rsidRDefault="008835AC" w:rsidP="008835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8835AC">
        <w:rPr>
          <w:rFonts w:ascii="Times New Roman" w:hAnsi="Times New Roman"/>
          <w:sz w:val="24"/>
          <w:szCs w:val="24"/>
          <w:lang w:eastAsia="lv-LV"/>
        </w:rPr>
        <w:t>3.7.</w:t>
      </w:r>
      <w:r w:rsidRPr="008835AC">
        <w:t xml:space="preserve"> </w:t>
      </w:r>
      <w:r w:rsidRPr="008835AC">
        <w:rPr>
          <w:rFonts w:ascii="Times New Roman" w:hAnsi="Times New Roman"/>
          <w:sz w:val="24"/>
          <w:szCs w:val="24"/>
          <w:lang w:eastAsia="lv-LV"/>
        </w:rPr>
        <w:t>Pasūtītājs ir tiesīgs iegādāties no Piegādātāja Tehniskajā specifikācijā/ Tehniskajā – finanšu piedāvājumā piedāvātajām Precēm līdzvērtīgas preces, kuru nepieciešamību uz Līguma slēgšanas brīdi nevarēja paredzēt, bet ne vairāk kā 10% no līguma summas, iepriekš vienojoties ar Piegādātāju par apjomu un cenu, nepārsniedzot vidējās tirgus cenas Latvijā. Par līdzvērtīgām precēm tiek uzskatītas preces, kas klasificējamas kā Tehniskajā specifikācijā/ Tehniskajā – finanšu piedāvājumā norādītās preces.</w:t>
      </w:r>
    </w:p>
    <w:p w14:paraId="1C95E750"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3.7. 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14:paraId="3DD7965E"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3.8. Pasūtītājs Preču apmaksu veic 30 (trīsdesmit) kalendāro dienu laikā pēc Līguma noteikumiem atbilstošas Preces piegādes un Pavadzīmes abpusējas parakstīšanas dienas,</w:t>
      </w:r>
      <w:r w:rsidRPr="008835AC">
        <w:rPr>
          <w:rFonts w:ascii="Times New Roman" w:hAnsi="Times New Roman"/>
          <w:sz w:val="24"/>
          <w:szCs w:val="24"/>
        </w:rPr>
        <w:t xml:space="preserve"> </w:t>
      </w:r>
      <w:r w:rsidRPr="008835AC">
        <w:rPr>
          <w:rFonts w:ascii="Times New Roman" w:hAnsi="Times New Roman"/>
          <w:sz w:val="24"/>
          <w:szCs w:val="24"/>
          <w:lang w:eastAsia="lv-LV"/>
        </w:rPr>
        <w:t xml:space="preserve">pārskaitot rēķinā norādīto naudas summu uz Līgumā norādīto Piegādātāja bankas norēķina kontu. Rēķins tiek izrakstīts atbilstoši piegādāto Preču skaitam. </w:t>
      </w:r>
    </w:p>
    <w:p w14:paraId="12B077BB"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3.9.</w:t>
      </w:r>
      <w:r w:rsidRPr="008835AC">
        <w:t xml:space="preserve"> </w:t>
      </w:r>
      <w:r w:rsidRPr="008835AC">
        <w:rPr>
          <w:rFonts w:ascii="Times New Roman" w:hAnsi="Times New Roman"/>
          <w:sz w:val="24"/>
          <w:szCs w:val="24"/>
          <w:lang w:eastAsia="lv-LV"/>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6EE03C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3.10. 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413774E"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3.11. Par apmaksas datumu tiek uzskatīts tas datums, kurā ir veikts attiecīgais bezskaidras naudas pārskaitījums uz Piegādātāja kontu, ko apliecina attiecīgais maksājuma uzdevums.</w:t>
      </w:r>
    </w:p>
    <w:p w14:paraId="39D4C3E7" w14:textId="77777777" w:rsidR="008835AC" w:rsidRPr="008835AC" w:rsidRDefault="008835AC" w:rsidP="008835AC">
      <w:pPr>
        <w:spacing w:after="0" w:line="240" w:lineRule="auto"/>
        <w:rPr>
          <w:rFonts w:ascii="Times New Roman" w:hAnsi="Times New Roman"/>
          <w:b/>
          <w:sz w:val="24"/>
          <w:szCs w:val="24"/>
          <w:lang w:eastAsia="lv-LV"/>
        </w:rPr>
      </w:pPr>
    </w:p>
    <w:p w14:paraId="326C4338" w14:textId="77777777" w:rsidR="008835AC" w:rsidRPr="008835AC" w:rsidRDefault="008835AC" w:rsidP="008835AC">
      <w:pPr>
        <w:spacing w:after="0" w:line="240" w:lineRule="auto"/>
        <w:ind w:firstLine="567"/>
        <w:jc w:val="center"/>
        <w:rPr>
          <w:rFonts w:ascii="Times New Roman" w:hAnsi="Times New Roman"/>
          <w:b/>
          <w:sz w:val="24"/>
          <w:szCs w:val="24"/>
          <w:lang w:eastAsia="lv-LV"/>
        </w:rPr>
      </w:pPr>
      <w:r w:rsidRPr="008835AC">
        <w:rPr>
          <w:rFonts w:ascii="Times New Roman" w:hAnsi="Times New Roman"/>
          <w:b/>
          <w:sz w:val="24"/>
          <w:szCs w:val="24"/>
          <w:lang w:eastAsia="lv-LV"/>
        </w:rPr>
        <w:t>4. PRECES KVALITĀTE</w:t>
      </w:r>
    </w:p>
    <w:p w14:paraId="7E5B8E10"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4.1. Precēm jāatbilst Latvijas Republikas un Eiropas Savienības spēkā esošo normatīvo aktu un Eiropas Savienības standartu prasībām.</w:t>
      </w:r>
    </w:p>
    <w:p w14:paraId="1965EA09"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4.2. Precēm jābūt pievienotai lietošanas instrukcijai latviešu valodā un citas ziņas atbilstoši normatīvajos aktos noteiktajām prasībām.</w:t>
      </w:r>
    </w:p>
    <w:p w14:paraId="75D0163C"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4.3. Precēm jābūt piegādātām iepakojumā, kas nodrošinās preces saglabāšanu tās pārvadāšanas un glabāšanas laikā atbilstoši ražotāja noteiktām prasībām un spēkā esošiem normatīvajiem aktiem.</w:t>
      </w:r>
    </w:p>
    <w:p w14:paraId="4AF1FA20"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4.4. Piegādātājs atbild par piegādājamo Preču kvalitāti un Preču atbilstību Līguma noteikumiem visu to derīguma termiņa laiku, un šai sakarā sedz Pasūtītājam visus ar Preču neatbilstību kvalitātei un Līguma noteikumiem saistītos zaudējumus. </w:t>
      </w:r>
    </w:p>
    <w:p w14:paraId="4015810E"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rPr>
        <w:lastRenderedPageBreak/>
        <w:t xml:space="preserve">4.5. Pasūtītāja pretenzijas par Preču kvalitāti, kuras radušās pēc Preču pieņemšanas, un kuras nav izskaidrojamas ar Preču glabāšanas vai lietošanas tehnoloģijas kļūdām, Piegādātājs pieņem visu normatīvajos aktos noteikto garantijas laiku.  </w:t>
      </w:r>
    </w:p>
    <w:p w14:paraId="1404D15A"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rPr>
        <w:t>4.6. Gadījumā, ja Piegādātājs iesniegto pretenziju par Preces kvalitāti neatzīst, Puses, atzinuma iesniegšanai par Preces kvalitāti var pieaicināt neatkarīgu ekspertu. Ja pieaicinātais eksperts pamatoti apstiprina nekvalitatīvās Preces faktu, Piegādātājs sedz Pasūtītāja zaudējumus, kas radušies Pasūtītājam sakarā ar nekvalitatīvo Preci un eksperta pieaicināšanu.</w:t>
      </w:r>
    </w:p>
    <w:p w14:paraId="17E02651" w14:textId="77777777" w:rsidR="008835AC" w:rsidRPr="008835AC" w:rsidRDefault="008835AC" w:rsidP="008835AC">
      <w:pPr>
        <w:spacing w:after="0" w:line="240" w:lineRule="auto"/>
        <w:jc w:val="both"/>
        <w:rPr>
          <w:rFonts w:ascii="Times New Roman" w:hAnsi="Times New Roman"/>
          <w:sz w:val="24"/>
          <w:szCs w:val="24"/>
          <w:lang w:eastAsia="lv-LV"/>
        </w:rPr>
      </w:pPr>
    </w:p>
    <w:p w14:paraId="0D2AA2E2"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5. PASŪTĪTĀJA TIESĪBAS UN PIENĀKUMI</w:t>
      </w:r>
    </w:p>
    <w:p w14:paraId="37B76715"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5.1. Pasūtītājs ir atbildīgs par savu Līguma saistību savlaicīgu un pienācīgu izpildi, kā arī par Līgumam atbilstošas piegādātas Preces apmaksu Līgumā noteiktajā kārtībā un termiņos.</w:t>
      </w:r>
    </w:p>
    <w:p w14:paraId="11FA6633"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5.2. Pasūtītājam ir tiesības pieprasīt Piegādātājam informāciju par Preces piegādi, kā arī par  Līguma izpildes gaitu un to kavējošiem faktoriem.</w:t>
      </w:r>
    </w:p>
    <w:p w14:paraId="4E2F76A3"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5.3. Pasūtītājam ir tiesības pārbaudīt un salīdzināt piegādāto Preci ar Piegādātāja Tehniskajā - finanšu piedāvājumā sniegto informāciju vai iepirkumā iesniegto paraugu, ja Pasūtītājs bija izmantojis savas tiesības un šo paraugu pieprasījis. Piegādātā Prece nedrīkst būt sliktākā kvalitātē kā Tehniskajā - finanšu piedāvājumā norādītā vai iesniegtais Preču paraugs. Par jebkuru Līguma noteikumiem neatbilstoši piegādātu Preci Pasūtītājs rīkojas Līguma 2.7. un 2.8. punktā noteiktajā kārtībā. </w:t>
      </w:r>
    </w:p>
    <w:p w14:paraId="0DE7295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5.3. Pasūtītāja par Līguma izpildi kopumā atbildīgā persona ir  _____________, tālrunis__________, e-pasta adrese: _____________. Pasūtītāja kontaktpersonas Preču pasūtīšanai un saņemšanai________________. </w:t>
      </w:r>
    </w:p>
    <w:p w14:paraId="78293462"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5.4. Pasūtītāja Līguma 5.3.punktā norādītajai kontaktpersonai ir tiesības Pasūtītāja vārdā saskaņot Preces piegādes laiku, parakstīt Pavadzīmi, Pretenziju, pieprasīt no Piegādātāja informāciju par Līguma izpildes gaitu.</w:t>
      </w:r>
    </w:p>
    <w:p w14:paraId="5FCB8EA2"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5.5. Līguma 1.pielikumā norādītie Preču apjomi ir plānotie, bet Pasūtītājam ir tiesības iepirkt tādu preču daudzumu, kāds tam ir nepieciešams tā darbības nodrošināšanai, t.i., Pasūtītājam nav pienākums izpirkt visu plānoto Preces daudzumu. </w:t>
      </w:r>
    </w:p>
    <w:p w14:paraId="1F2BC095" w14:textId="77777777" w:rsidR="008835AC" w:rsidRPr="008835AC" w:rsidRDefault="008835AC" w:rsidP="008835AC">
      <w:pPr>
        <w:spacing w:after="0" w:line="240" w:lineRule="auto"/>
        <w:ind w:left="360" w:firstLine="567"/>
        <w:jc w:val="both"/>
        <w:rPr>
          <w:rFonts w:ascii="Times New Roman" w:hAnsi="Times New Roman"/>
          <w:b/>
          <w:sz w:val="24"/>
          <w:szCs w:val="24"/>
          <w:lang w:eastAsia="lv-LV"/>
        </w:rPr>
      </w:pPr>
    </w:p>
    <w:p w14:paraId="6C87E4E6"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6. PIEGĀDĀTĀJA TIESĪBAS UN PIENĀKUMI</w:t>
      </w:r>
    </w:p>
    <w:p w14:paraId="3465446A"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6.1. Piegādātājs apliecina, ka:</w:t>
      </w:r>
    </w:p>
    <w:p w14:paraId="2BFE6FE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6.1.1.ir tiesīgs slēgt šo Līgumu, pārzina tā saturu un uzņemto saistību apjomu un piegādās Līguma noteikumiem un Latvijas Republikā spēkā esošo normatīvo aktu prasībām atbilstošu Preci;</w:t>
      </w:r>
    </w:p>
    <w:p w14:paraId="5B1798C7"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6.1.2.Līguma saistību izpilde netiks apzināti kavēta vai apgrūtināta, kam par pamatu varētu būt nākamā Piegādātāja izvēle;</w:t>
      </w:r>
    </w:p>
    <w:p w14:paraId="334CFC69"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6.1.3.ievēros Pasūtītāja norādījumus Līguma izpildes laikā;</w:t>
      </w:r>
    </w:p>
    <w:p w14:paraId="2B7C1420"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6.1.4.Prece atbilst spēkā esošiem standartiem, kā arī citām Pasūtītāja izvirzītajām Preces kvalitātes prasībām, kā arī Preces izgatavotāja sniegtajai informācijai;</w:t>
      </w:r>
    </w:p>
    <w:p w14:paraId="521CCA25"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6.1.5.līdz Pavadzīmes abpusējai parakstīšanas dienai uzņemas visu risku par Preci, tostarp visu risku par nejaušu gadījumu, ja sakarā ar to Prece iet bojā vai bojājas.</w:t>
      </w:r>
    </w:p>
    <w:p w14:paraId="3583C1F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6.2. Piegādātājs ir atbildīgs par savu Līgumā noteikto saistību pilnīgu un savlaicīgu izpildi.</w:t>
      </w:r>
    </w:p>
    <w:p w14:paraId="1AB4D003"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6.3. Piegādātājam ir pienākums:</w:t>
      </w:r>
    </w:p>
    <w:p w14:paraId="259CCE2C"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6.3.1.pirms Preces piegādes saskaņot ar Pasūtītāja kontaktpersonu Preces piegādes laiku;</w:t>
      </w:r>
    </w:p>
    <w:p w14:paraId="0B9E219D"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6.3.2.pamatojoties uz Pretenzijā norādīto, veikt Preču apmaiņu pret Līguma noteikumiem atbilstošu Preci;</w:t>
      </w:r>
    </w:p>
    <w:p w14:paraId="4C7C3D48"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6.3.3.nekavējoties, bet ne vēlāk kā vienas darba dienas laikā, informēt Pasūtītāju par visiem Līguma izpildes laikā konstatētiem vai iespējamajiem sarežģījumiem, kas varētu aizkavēt ar šo Līgumu uzņemto saistību izpildi;</w:t>
      </w:r>
    </w:p>
    <w:p w14:paraId="5547C44D"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6.3.4.pēc Pasūtītāja pieprasījuma nekavējoties sniegt informāciju par Preces piegādi;</w:t>
      </w:r>
    </w:p>
    <w:p w14:paraId="3D42B350"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6.3.5.veicot piegādi, ievērot ražotāja un normatīvo aktu noteiktās Preču transportēšanas prasības. </w:t>
      </w:r>
    </w:p>
    <w:p w14:paraId="42E5C8C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6.3.6. Piegādātāja par Līguma izpildi atbildīgā persona ir _____________________,tālr._____, e-pasts: ___________, un ________________, tālr. _____________, e-pasts: ______________.</w:t>
      </w:r>
    </w:p>
    <w:p w14:paraId="04541D10" w14:textId="77777777" w:rsidR="008835AC" w:rsidRPr="008835AC" w:rsidRDefault="008835AC" w:rsidP="008835AC">
      <w:pPr>
        <w:spacing w:after="0" w:line="240" w:lineRule="auto"/>
        <w:jc w:val="both"/>
        <w:rPr>
          <w:rFonts w:ascii="Times New Roman" w:hAnsi="Times New Roman"/>
          <w:b/>
          <w:sz w:val="24"/>
          <w:szCs w:val="24"/>
          <w:lang w:eastAsia="lv-LV"/>
        </w:rPr>
      </w:pPr>
    </w:p>
    <w:p w14:paraId="29EBAD14" w14:textId="77777777" w:rsidR="008835AC" w:rsidRPr="008835AC" w:rsidRDefault="008835AC" w:rsidP="008835AC">
      <w:pPr>
        <w:spacing w:after="0" w:line="240" w:lineRule="auto"/>
        <w:jc w:val="both"/>
        <w:rPr>
          <w:rFonts w:ascii="Times New Roman" w:hAnsi="Times New Roman"/>
          <w:b/>
          <w:sz w:val="24"/>
          <w:szCs w:val="24"/>
          <w:lang w:eastAsia="lv-LV"/>
        </w:rPr>
      </w:pPr>
    </w:p>
    <w:p w14:paraId="515BAFEE" w14:textId="77777777" w:rsidR="008835AC" w:rsidRPr="008835AC" w:rsidRDefault="008835AC" w:rsidP="008835AC">
      <w:pPr>
        <w:spacing w:after="0" w:line="240" w:lineRule="auto"/>
        <w:jc w:val="center"/>
        <w:rPr>
          <w:rFonts w:ascii="Times New Roman" w:hAnsi="Times New Roman"/>
          <w:sz w:val="24"/>
          <w:szCs w:val="24"/>
          <w:lang w:eastAsia="lv-LV"/>
        </w:rPr>
      </w:pPr>
      <w:r w:rsidRPr="008835AC">
        <w:rPr>
          <w:rFonts w:ascii="Times New Roman" w:hAnsi="Times New Roman"/>
          <w:b/>
          <w:sz w:val="24"/>
          <w:szCs w:val="24"/>
          <w:lang w:eastAsia="lv-LV"/>
        </w:rPr>
        <w:t>7. NEPĀRVARAMĀ VARA</w:t>
      </w:r>
    </w:p>
    <w:p w14:paraId="45792B3B"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547C543E"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7.2. Nepārvaramas varas apstākļu pierādīšanas pienākums gulstas uz to Pusi, kura uz tiem atsaucas.</w:t>
      </w:r>
    </w:p>
    <w:p w14:paraId="40B8B83F"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7.3. Par nepārvaramas varas apstākļu iestāšanos vai izbeigšanos otra Puse tiek informēta </w:t>
      </w:r>
      <w:proofErr w:type="spellStart"/>
      <w:r w:rsidRPr="008835AC">
        <w:rPr>
          <w:rFonts w:ascii="Times New Roman" w:hAnsi="Times New Roman"/>
          <w:sz w:val="24"/>
          <w:szCs w:val="24"/>
          <w:lang w:eastAsia="lv-LV"/>
        </w:rPr>
        <w:t>rakstveidā</w:t>
      </w:r>
      <w:proofErr w:type="spellEnd"/>
      <w:r w:rsidRPr="008835AC">
        <w:rPr>
          <w:rFonts w:ascii="Times New Roman" w:hAnsi="Times New Roman"/>
          <w:sz w:val="24"/>
          <w:szCs w:val="24"/>
          <w:lang w:eastAsia="lv-LV"/>
        </w:rPr>
        <w:t xml:space="preserve"> 3 (trīs) dienu laikā, skaitot no šādu apstākļu iestāšanās vai izbeigšanās. </w:t>
      </w:r>
    </w:p>
    <w:p w14:paraId="09812E0B"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7.4. Nepārvaramas varas apstākļu iestāšanas gadījumā Puses 5 (piecu) darba dienu laikā vienojas par Līgumā noteikto saistību izpildes termiņa grozīšanu.</w:t>
      </w:r>
    </w:p>
    <w:p w14:paraId="3BD017B7" w14:textId="77777777" w:rsidR="008835AC" w:rsidRPr="008835AC" w:rsidRDefault="008835AC" w:rsidP="008835AC">
      <w:pPr>
        <w:spacing w:after="0" w:line="240" w:lineRule="auto"/>
        <w:ind w:left="360"/>
        <w:jc w:val="both"/>
        <w:rPr>
          <w:rFonts w:ascii="Times New Roman" w:hAnsi="Times New Roman"/>
          <w:b/>
          <w:sz w:val="24"/>
          <w:szCs w:val="24"/>
          <w:lang w:eastAsia="lv-LV"/>
        </w:rPr>
      </w:pPr>
    </w:p>
    <w:p w14:paraId="392A9867"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8. KAVĒJUMA MAKSA UN ZAUDĒJUMU ATLĪDZINĀŠANA</w:t>
      </w:r>
    </w:p>
    <w:p w14:paraId="322587DA"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8.1. Puses par Līgumā noteikto savu saistību nepildīšanu vai nepienācīgu izpildi atbild saskaņā ar Latvijas Republikas normatīvajiem aktiem un Līguma noteikumiem, zaudējumu nodarīšanas gadījumā atlīdzinot otrai Pusei nodarītos zaudējumus.</w:t>
      </w:r>
    </w:p>
    <w:p w14:paraId="64D9874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8.2. Līgumā noteikto saistību nesavlaicīgas vai nolaidīgas izpildes gadījumā Piegādātājs 10  (desmit) darba dienu laikā pēc Pasūtītāja rakstiska pieprasījuma nosūtīšanas maksā Pasūtītājam līgumsodu 0,5% (nulle komats piecu procentu) apmērā par katru nokavēto piegādes dienu, bet ne vairāk kā 10% (desmit procenti) no Pasūtījumā norādītās Preces summas.</w:t>
      </w:r>
    </w:p>
    <w:p w14:paraId="08272A1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14:paraId="6185E3BB"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8.4. Līgumsoda samaksa netiek ieskaitīta zaudējumu summas aprēķinā.</w:t>
      </w:r>
    </w:p>
    <w:p w14:paraId="687E6C0D"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8.5. Līgumsoda un zaudējumu atlīdzināšana neatbrīvo Puses no saistību pilnīgas izpildes.</w:t>
      </w:r>
    </w:p>
    <w:p w14:paraId="550416DF"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14:paraId="18EE5549" w14:textId="77777777" w:rsidR="008835AC" w:rsidRPr="008835AC" w:rsidRDefault="008835AC" w:rsidP="008835AC">
      <w:pPr>
        <w:spacing w:after="0" w:line="240" w:lineRule="auto"/>
        <w:ind w:firstLine="567"/>
        <w:jc w:val="both"/>
        <w:rPr>
          <w:rFonts w:ascii="Times New Roman" w:hAnsi="Times New Roman"/>
          <w:sz w:val="24"/>
          <w:szCs w:val="24"/>
          <w:lang w:eastAsia="lv-LV"/>
        </w:rPr>
      </w:pPr>
    </w:p>
    <w:p w14:paraId="0A4A970E"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9. DOMSTARPĪBAS UN STRĪDI</w:t>
      </w:r>
    </w:p>
    <w:p w14:paraId="6A91BD2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9.1. Visus strīdus un domstarpības, kas varētu rasties šī Līguma izpildes laikā, Puses risinās savstarpēju pārrunu ceļā.</w:t>
      </w:r>
    </w:p>
    <w:p w14:paraId="7411EBBC"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9.2. Strīdi un domstarpības, par kurām nav panākta vienošanās pārrunu ceļā, tiks izskatīti Latvijas Republikas normatīvajos aktos noteiktajā kārtībā.</w:t>
      </w:r>
    </w:p>
    <w:p w14:paraId="6E8D8D72" w14:textId="77777777" w:rsidR="008835AC" w:rsidRPr="008835AC" w:rsidRDefault="008835AC" w:rsidP="008835AC">
      <w:pPr>
        <w:spacing w:after="0" w:line="240" w:lineRule="auto"/>
        <w:ind w:left="360" w:firstLine="567"/>
        <w:jc w:val="center"/>
        <w:rPr>
          <w:rFonts w:ascii="Times New Roman" w:hAnsi="Times New Roman"/>
          <w:b/>
          <w:sz w:val="24"/>
          <w:szCs w:val="24"/>
          <w:lang w:eastAsia="lv-LV"/>
        </w:rPr>
      </w:pPr>
    </w:p>
    <w:p w14:paraId="47783BE2"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10. LĪGUMA SPĒKĀ ESAMĪBA UN IZBEIGŠANA</w:t>
      </w:r>
    </w:p>
    <w:p w14:paraId="6A9E3579"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10.1. Līgums stājas spēkā no parakstīšanas brīža un ir spēkā 36 (trīsdesmit sešus) mēnešus vai līdz brīdim, kad Pasūtītāja maksājumi par iepirkuma rezultātā saņemto piegādi sasniedz 3.1. punktā noteikto kopējo cenas slieksni.</w:t>
      </w:r>
    </w:p>
    <w:p w14:paraId="52766422"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10.2. Puses ir tiesīgas pagarināt Līguma termiņu abpusēji par to vienojoties un saskaņā ar Publisko iepirkumu likumu.</w:t>
      </w:r>
    </w:p>
    <w:p w14:paraId="22EC4BE3"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10.3. Līgums var tikt izbeigts pirms termiņa Līgumā un normatīvajos aktos noteiktajos gadījumos, kā arī Pusēm abpusēji vienojoties.</w:t>
      </w:r>
    </w:p>
    <w:p w14:paraId="5E280DA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10.4. Pasūtītājam ir tiesības vienpusēji atkāpties no Līguma, par to </w:t>
      </w:r>
      <w:proofErr w:type="spellStart"/>
      <w:r w:rsidRPr="008835AC">
        <w:rPr>
          <w:rFonts w:ascii="Times New Roman" w:hAnsi="Times New Roman"/>
          <w:sz w:val="24"/>
          <w:szCs w:val="24"/>
          <w:lang w:eastAsia="lv-LV"/>
        </w:rPr>
        <w:t>rakstveidā</w:t>
      </w:r>
      <w:proofErr w:type="spellEnd"/>
      <w:r w:rsidRPr="008835AC">
        <w:rPr>
          <w:rFonts w:ascii="Times New Roman" w:hAnsi="Times New Roman"/>
          <w:sz w:val="24"/>
          <w:szCs w:val="24"/>
          <w:lang w:eastAsia="lv-LV"/>
        </w:rPr>
        <w:t xml:space="preserve"> brīdinot Piegādātāju 10 (desmit) dienas iepriekš, ja:</w:t>
      </w:r>
    </w:p>
    <w:p w14:paraId="41A04609"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10.4.1.Pasūtītājam ir zudusi vajadzība pēc iepirkuma priekšmeta;</w:t>
      </w:r>
    </w:p>
    <w:p w14:paraId="3CABB1F8"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10.4.2. Piegādātājs apzināti sniedzis nepatiesu informāciju, nav ievērojis godīgas konkurences principus vai ar nolūku veicis citas prettiesiskas darbības;</w:t>
      </w:r>
    </w:p>
    <w:p w14:paraId="21D743BF"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lastRenderedPageBreak/>
        <w:t>10.4.3. Piegādātājs Līguma darbības laikā nespēj nodrošināt atbilstošu Līguma izpildi, vairāk par 3 (trīs) reizēm ir atteicis Preču piegādi vai piegādājis Tehniskajam – finanšu piedāvājumam neatbilstošu Preci, par ko tika sastādīti pretenzijas akti;</w:t>
      </w:r>
    </w:p>
    <w:p w14:paraId="5A4EC942"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10.4.4. Piegādātājs neievēro Līgumā noteikto Preces piegādes termiņu un Piegādātāja nokavējums ir sasniedzis vismaz 30 (trīsdesmit) dienas;</w:t>
      </w:r>
    </w:p>
    <w:p w14:paraId="1B8BBEC6"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10.4.5. Piegādātājs nepilda kādas Piegādes līgumā noteiktās saistības un ja Piegādātājs šādu neizpildi nav novērsis 10 (desmit) dienu laikā no attiecīga Pasūtītāja paziņojuma saņemšanas brīža. </w:t>
      </w:r>
    </w:p>
    <w:p w14:paraId="5B22649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10.5. Piegādātājam ir tiesības vienpusēji atkāpties no Līguma, par to brīdinot Pasūtītāju vismaz 10 (trīsdesmit) dienas iepriekš, ja Pasūtītājs neapmaksā rēķinu Līgumā noteiktajos termiņos un nokavējums pārsniedz 30 (trīsdesmit) dienas.</w:t>
      </w:r>
    </w:p>
    <w:p w14:paraId="517979E0"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10.6. Līguma 10.4. un 10.5.punkta gadījumā, Pusei, kura vienpusēji izbeidz Līgumu, nav jāatlīdzina otrai Pusei zaudējumi, kas radušies saistībā ar Līguma izbeigšanu pirms termiņa.</w:t>
      </w:r>
    </w:p>
    <w:p w14:paraId="3C4566BC" w14:textId="77777777" w:rsidR="008835AC" w:rsidRPr="008835AC" w:rsidRDefault="008835AC" w:rsidP="008835AC">
      <w:pPr>
        <w:spacing w:after="0" w:line="240" w:lineRule="auto"/>
        <w:jc w:val="center"/>
        <w:rPr>
          <w:rFonts w:ascii="Times New Roman" w:hAnsi="Times New Roman"/>
          <w:sz w:val="24"/>
          <w:szCs w:val="24"/>
          <w:lang w:eastAsia="lv-LV"/>
        </w:rPr>
      </w:pPr>
    </w:p>
    <w:p w14:paraId="4D830467"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11. PĀRĒJIE NOSACĪJUMI</w:t>
      </w:r>
    </w:p>
    <w:p w14:paraId="364CAF8C"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11.1. Līgumu var grozīt vai papildināt Pusēm </w:t>
      </w:r>
      <w:proofErr w:type="spellStart"/>
      <w:r w:rsidRPr="008835AC">
        <w:rPr>
          <w:rFonts w:ascii="Times New Roman" w:hAnsi="Times New Roman"/>
          <w:sz w:val="24"/>
          <w:szCs w:val="24"/>
          <w:lang w:eastAsia="lv-LV"/>
        </w:rPr>
        <w:t>rakstveidā</w:t>
      </w:r>
      <w:proofErr w:type="spellEnd"/>
      <w:r w:rsidRPr="008835AC">
        <w:rPr>
          <w:rFonts w:ascii="Times New Roman" w:hAnsi="Times New Roman"/>
          <w:sz w:val="24"/>
          <w:szCs w:val="24"/>
          <w:lang w:eastAsia="lv-LV"/>
        </w:rPr>
        <w:t xml:space="preserve"> vienojoties, pamatojoties uz Latvijas Republikas normatīvajiem aktiem un ievērojot Publisko iepirkumu likuma 61.pantā noteikto.</w:t>
      </w:r>
    </w:p>
    <w:p w14:paraId="36F75651"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11.2. Visi Līguma grozījumi ir spēkā tikai tad, ja tie noformēti </w:t>
      </w:r>
      <w:proofErr w:type="spellStart"/>
      <w:r w:rsidRPr="008835AC">
        <w:rPr>
          <w:rFonts w:ascii="Times New Roman" w:hAnsi="Times New Roman"/>
          <w:sz w:val="24"/>
          <w:szCs w:val="24"/>
          <w:lang w:eastAsia="lv-LV"/>
        </w:rPr>
        <w:t>rakstveidā</w:t>
      </w:r>
      <w:proofErr w:type="spellEnd"/>
      <w:r w:rsidRPr="008835AC">
        <w:rPr>
          <w:rFonts w:ascii="Times New Roman" w:hAnsi="Times New Roman"/>
          <w:sz w:val="24"/>
          <w:szCs w:val="24"/>
          <w:lang w:eastAsia="lv-LV"/>
        </w:rPr>
        <w:t xml:space="preserve"> un ir Pušu parakstīti. Līguma grozījumi ar to parakstīšanas brīdi kļūst par Līguma neatņemamu sastāvdaļu. Ar informāciju par kontaktpersonu maiņu Puses apmainās elektroniski.</w:t>
      </w:r>
    </w:p>
    <w:p w14:paraId="49B72DB4"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11.3. Puses ir tiesīgas veikt Līguma grozījumus, ja Piegādātāju aizstāj ar citu, atbilstoši komerctiesību jomas normatīvo aktu noteikumiem par komersantu reorganizāciju un uzņēmuma pāreju.</w:t>
      </w:r>
    </w:p>
    <w:p w14:paraId="136128C9"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11.4.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14:paraId="11666B0F"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11.5. Visa no Līguma izrietošā korespondence ir noformējama </w:t>
      </w:r>
      <w:proofErr w:type="spellStart"/>
      <w:r w:rsidRPr="008835AC">
        <w:rPr>
          <w:rFonts w:ascii="Times New Roman" w:hAnsi="Times New Roman"/>
          <w:sz w:val="24"/>
          <w:szCs w:val="24"/>
          <w:lang w:eastAsia="lv-LV"/>
        </w:rPr>
        <w:t>rakstveidā</w:t>
      </w:r>
      <w:proofErr w:type="spellEnd"/>
      <w:r w:rsidRPr="008835AC">
        <w:rPr>
          <w:rFonts w:ascii="Times New Roman" w:hAnsi="Times New Roman"/>
          <w:sz w:val="24"/>
          <w:szCs w:val="24"/>
          <w:lang w:eastAsia="lv-LV"/>
        </w:rP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14:paraId="2125CF3B"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 xml:space="preserve">11.6. Neviena no Pusēm nav tiesīga bez otras Puses rakstiskas piekrišanas nodot kādu no Līgumā noteiktajām saistībām vai tās izpildi trešajām personām. </w:t>
      </w:r>
    </w:p>
    <w:p w14:paraId="428BC76D"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11.7. Jautājumos, kas nav atrunāti Līgumā, Puses vadīsies pēc spēkā esošajiem Latvijas Republikas tiesību aktiem. Ja kāds no Līguma noteikumiem zaudē spēku, tas neietekmē pārējo Līguma noteikumu spēkā esamību.</w:t>
      </w:r>
    </w:p>
    <w:p w14:paraId="076E74E5" w14:textId="77777777" w:rsidR="008835AC" w:rsidRPr="008835AC" w:rsidRDefault="008835AC" w:rsidP="008835AC">
      <w:pPr>
        <w:spacing w:after="0" w:line="240" w:lineRule="auto"/>
        <w:ind w:firstLine="567"/>
        <w:jc w:val="both"/>
        <w:rPr>
          <w:rFonts w:ascii="Times New Roman" w:hAnsi="Times New Roman"/>
          <w:sz w:val="24"/>
          <w:szCs w:val="24"/>
          <w:lang w:eastAsia="lv-LV"/>
        </w:rPr>
      </w:pPr>
      <w:r w:rsidRPr="008835AC">
        <w:rPr>
          <w:rFonts w:ascii="Times New Roman" w:hAnsi="Times New Roman"/>
          <w:sz w:val="24"/>
          <w:szCs w:val="24"/>
          <w:lang w:eastAsia="lv-LV"/>
        </w:rPr>
        <w:t>11.8. Līgums sagatavots uz _______ (_________) lapām latviešu valodā divos eksemplāros, pa vienam eksemplāram katrai Pusei. Abiem eksemplāriem ir vienāds juridiskais spēks.</w:t>
      </w:r>
    </w:p>
    <w:p w14:paraId="338735EE" w14:textId="77777777" w:rsidR="008835AC" w:rsidRPr="008835AC" w:rsidRDefault="008835AC" w:rsidP="008835AC">
      <w:pPr>
        <w:spacing w:after="0" w:line="240" w:lineRule="auto"/>
        <w:jc w:val="both"/>
        <w:rPr>
          <w:rFonts w:ascii="Times New Roman" w:hAnsi="Times New Roman"/>
          <w:sz w:val="24"/>
          <w:szCs w:val="24"/>
          <w:lang w:eastAsia="lv-LV"/>
        </w:rPr>
      </w:pPr>
    </w:p>
    <w:p w14:paraId="652CC2E6" w14:textId="77777777" w:rsidR="008835AC" w:rsidRPr="008835AC" w:rsidRDefault="008835AC" w:rsidP="008835AC">
      <w:pPr>
        <w:spacing w:after="0" w:line="240" w:lineRule="auto"/>
        <w:jc w:val="center"/>
        <w:rPr>
          <w:rFonts w:ascii="Times New Roman" w:hAnsi="Times New Roman"/>
          <w:b/>
          <w:sz w:val="24"/>
          <w:szCs w:val="24"/>
          <w:lang w:eastAsia="lv-LV"/>
        </w:rPr>
      </w:pPr>
      <w:r w:rsidRPr="008835AC">
        <w:rPr>
          <w:rFonts w:ascii="Times New Roman" w:hAnsi="Times New Roman"/>
          <w:b/>
          <w:sz w:val="24"/>
          <w:szCs w:val="24"/>
          <w:lang w:eastAsia="lv-LV"/>
        </w:rPr>
        <w:t>12. PUŠU REKVIZĪTI UN PARAKSTI</w:t>
      </w:r>
    </w:p>
    <w:p w14:paraId="013DF0C9" w14:textId="77777777" w:rsidR="008835AC" w:rsidRPr="008835AC" w:rsidRDefault="008835AC" w:rsidP="008835AC">
      <w:pPr>
        <w:spacing w:after="0" w:line="240" w:lineRule="auto"/>
        <w:jc w:val="both"/>
        <w:rPr>
          <w:rFonts w:ascii="Times New Roman" w:hAnsi="Times New Roman"/>
          <w:sz w:val="24"/>
          <w:szCs w:val="24"/>
          <w:lang w:eastAsia="lv-LV"/>
        </w:rPr>
      </w:pPr>
      <w:r w:rsidRPr="008835AC">
        <w:rPr>
          <w:rFonts w:ascii="Times New Roman" w:hAnsi="Times New Roman"/>
          <w:sz w:val="24"/>
          <w:szCs w:val="24"/>
          <w:lang w:eastAsia="lv-LV"/>
        </w:rPr>
        <w:t>Pasūtītājs                                                                                 Piegādātājs</w:t>
      </w:r>
    </w:p>
    <w:p w14:paraId="404B12D4" w14:textId="77777777" w:rsidR="008835AC" w:rsidRPr="008835AC" w:rsidRDefault="008835AC" w:rsidP="008835AC">
      <w:pPr>
        <w:spacing w:after="0" w:line="240" w:lineRule="auto"/>
        <w:jc w:val="both"/>
        <w:rPr>
          <w:rFonts w:ascii="Times New Roman" w:hAnsi="Times New Roman"/>
          <w:sz w:val="24"/>
          <w:szCs w:val="24"/>
        </w:rPr>
      </w:pPr>
    </w:p>
    <w:p w14:paraId="1B1E379F" w14:textId="77777777" w:rsidR="008835AC" w:rsidRPr="008835AC" w:rsidRDefault="008835AC" w:rsidP="008835AC">
      <w:pPr>
        <w:widowControl w:val="0"/>
        <w:tabs>
          <w:tab w:val="left" w:pos="426"/>
        </w:tabs>
        <w:autoSpaceDE w:val="0"/>
        <w:autoSpaceDN w:val="0"/>
        <w:adjustRightInd w:val="0"/>
        <w:spacing w:after="0" w:line="240" w:lineRule="auto"/>
        <w:ind w:left="992"/>
        <w:jc w:val="both"/>
        <w:rPr>
          <w:rFonts w:ascii="Times New Roman" w:eastAsia="Times New Roman" w:hAnsi="Times New Roman"/>
          <w:color w:val="000000"/>
          <w:sz w:val="24"/>
          <w:szCs w:val="24"/>
        </w:rPr>
      </w:pPr>
    </w:p>
    <w:p w14:paraId="1E9C7090" w14:textId="77777777" w:rsidR="00CC424C" w:rsidRPr="002A4CF0" w:rsidRDefault="00CC424C" w:rsidP="00CC424C">
      <w:pPr>
        <w:tabs>
          <w:tab w:val="left" w:pos="993"/>
        </w:tabs>
        <w:spacing w:after="0" w:line="240" w:lineRule="auto"/>
        <w:ind w:left="567"/>
        <w:jc w:val="both"/>
        <w:rPr>
          <w:rFonts w:ascii="Times New Roman" w:eastAsia="Times New Roman" w:hAnsi="Times New Roman"/>
          <w:bCs/>
          <w:sz w:val="24"/>
          <w:szCs w:val="24"/>
          <w:lang w:eastAsia="lv-LV"/>
        </w:rPr>
      </w:pPr>
    </w:p>
    <w:sectPr w:rsidR="00CC424C" w:rsidRPr="002A4CF0" w:rsidSect="00683429">
      <w:footerReference w:type="default" r:id="rId26"/>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D54C8" w14:textId="77777777" w:rsidR="00C66314" w:rsidRDefault="00C66314" w:rsidP="0066252A">
      <w:pPr>
        <w:spacing w:after="0" w:line="240" w:lineRule="auto"/>
      </w:pPr>
      <w:r>
        <w:separator/>
      </w:r>
    </w:p>
  </w:endnote>
  <w:endnote w:type="continuationSeparator" w:id="0">
    <w:p w14:paraId="1DDBBFC2" w14:textId="77777777" w:rsidR="00C66314" w:rsidRDefault="00C66314"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736836" w:rsidRDefault="00736836">
    <w:pPr>
      <w:pStyle w:val="Footer"/>
      <w:jc w:val="center"/>
    </w:pPr>
    <w:r>
      <w:fldChar w:fldCharType="begin"/>
    </w:r>
    <w:r>
      <w:instrText xml:space="preserve"> PAGE   \* MERGEFORMAT </w:instrText>
    </w:r>
    <w:r>
      <w:fldChar w:fldCharType="separate"/>
    </w:r>
    <w:r>
      <w:rPr>
        <w:noProof/>
      </w:rPr>
      <w:t>24</w:t>
    </w:r>
    <w:r>
      <w:rPr>
        <w:noProof/>
      </w:rPr>
      <w:fldChar w:fldCharType="end"/>
    </w:r>
  </w:p>
  <w:p w14:paraId="3B0F7CC4" w14:textId="77777777" w:rsidR="00736836" w:rsidRDefault="0073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1B65A" w14:textId="77777777" w:rsidR="00C66314" w:rsidRDefault="00C66314" w:rsidP="0066252A">
      <w:pPr>
        <w:spacing w:after="0" w:line="240" w:lineRule="auto"/>
      </w:pPr>
      <w:r>
        <w:separator/>
      </w:r>
    </w:p>
  </w:footnote>
  <w:footnote w:type="continuationSeparator" w:id="0">
    <w:p w14:paraId="5DBBCB26" w14:textId="77777777" w:rsidR="00C66314" w:rsidRDefault="00C66314" w:rsidP="0066252A">
      <w:pPr>
        <w:spacing w:after="0" w:line="240" w:lineRule="auto"/>
      </w:pPr>
      <w:r>
        <w:continuationSeparator/>
      </w:r>
    </w:p>
  </w:footnote>
  <w:footnote w:id="1">
    <w:p w14:paraId="31FCFDDD" w14:textId="4EDE6172" w:rsidR="00736836" w:rsidRPr="008864C0" w:rsidRDefault="00736836">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68E7390" w14:textId="550F8FAE" w:rsidR="00736836" w:rsidRPr="00CA594A" w:rsidRDefault="00736836">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sidRPr="00250780">
        <w:rPr>
          <w:lang w:val="lv-LV"/>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604"/>
    <w:multiLevelType w:val="multilevel"/>
    <w:tmpl w:val="92BCE400"/>
    <w:name w:val="WW8Num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5C59DF"/>
    <w:multiLevelType w:val="multilevel"/>
    <w:tmpl w:val="3D5A1A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0F5305C4"/>
    <w:multiLevelType w:val="hybridMultilevel"/>
    <w:tmpl w:val="C1B0387C"/>
    <w:lvl w:ilvl="0" w:tplc="5F5A7B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1662136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926E2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3AE0F17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9BA20EB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F910A4D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CE38CA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1DBAD5F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B330F0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5"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481E36"/>
    <w:multiLevelType w:val="multilevel"/>
    <w:tmpl w:val="7A382648"/>
    <w:name w:val="WW8Num123"/>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8"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9" w15:restartNumberingAfterBreak="0">
    <w:nsid w:val="31AD0556"/>
    <w:multiLevelType w:val="multilevel"/>
    <w:tmpl w:val="010462E6"/>
    <w:name w:val="WW8Num1232"/>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6005866"/>
    <w:multiLevelType w:val="hybridMultilevel"/>
    <w:tmpl w:val="0ED8CB4A"/>
    <w:lvl w:ilvl="0" w:tplc="70D86AF8">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273438EA">
      <w:start w:val="1"/>
      <w:numFmt w:val="bullet"/>
      <w:lvlText w:val="o"/>
      <w:lvlJc w:val="left"/>
      <w:pPr>
        <w:ind w:left="14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3EADD6A">
      <w:start w:val="1"/>
      <w:numFmt w:val="bullet"/>
      <w:lvlText w:val="▪"/>
      <w:lvlJc w:val="left"/>
      <w:pPr>
        <w:ind w:left="21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CCFA3B8A">
      <w:start w:val="1"/>
      <w:numFmt w:val="bullet"/>
      <w:lvlText w:val="•"/>
      <w:lvlJc w:val="left"/>
      <w:pPr>
        <w:ind w:left="28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877C1822">
      <w:start w:val="1"/>
      <w:numFmt w:val="bullet"/>
      <w:lvlText w:val="o"/>
      <w:lvlJc w:val="left"/>
      <w:pPr>
        <w:ind w:left="356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4394F2F8">
      <w:start w:val="1"/>
      <w:numFmt w:val="bullet"/>
      <w:lvlText w:val="▪"/>
      <w:lvlJc w:val="left"/>
      <w:pPr>
        <w:ind w:left="428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99DAE56A">
      <w:start w:val="1"/>
      <w:numFmt w:val="bullet"/>
      <w:lvlText w:val="•"/>
      <w:lvlJc w:val="left"/>
      <w:pPr>
        <w:ind w:left="50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BBF2EC24">
      <w:start w:val="1"/>
      <w:numFmt w:val="bullet"/>
      <w:lvlText w:val="o"/>
      <w:lvlJc w:val="left"/>
      <w:pPr>
        <w:ind w:left="57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E4E24D72">
      <w:start w:val="1"/>
      <w:numFmt w:val="bullet"/>
      <w:lvlText w:val="▪"/>
      <w:lvlJc w:val="left"/>
      <w:pPr>
        <w:ind w:left="64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11"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15525A"/>
    <w:multiLevelType w:val="multilevel"/>
    <w:tmpl w:val="B8F2AF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3554EB"/>
    <w:multiLevelType w:val="hybridMultilevel"/>
    <w:tmpl w:val="98C06EDA"/>
    <w:lvl w:ilvl="0" w:tplc="04260011">
      <w:start w:val="1"/>
      <w:numFmt w:val="decimal"/>
      <w:lvlText w:val="%1)"/>
      <w:lvlJc w:val="left"/>
      <w:pPr>
        <w:tabs>
          <w:tab w:val="num" w:pos="405"/>
        </w:tabs>
        <w:ind w:left="405" w:hanging="360"/>
      </w:pPr>
      <w:rPr>
        <w:color w:val="auto"/>
      </w:rPr>
    </w:lvl>
    <w:lvl w:ilvl="1" w:tplc="04260019">
      <w:start w:val="1"/>
      <w:numFmt w:val="bullet"/>
      <w:lvlText w:val="o"/>
      <w:lvlJc w:val="left"/>
      <w:pPr>
        <w:tabs>
          <w:tab w:val="num" w:pos="1125"/>
        </w:tabs>
        <w:ind w:left="1125" w:hanging="360"/>
      </w:pPr>
      <w:rPr>
        <w:rFonts w:ascii="Cambria" w:hAnsi="Cambria" w:cs="Cambria" w:hint="default"/>
      </w:rPr>
    </w:lvl>
    <w:lvl w:ilvl="2" w:tplc="0426001B">
      <w:start w:val="1"/>
      <w:numFmt w:val="bullet"/>
      <w:lvlText w:val=""/>
      <w:lvlJc w:val="left"/>
      <w:pPr>
        <w:tabs>
          <w:tab w:val="num" w:pos="1845"/>
        </w:tabs>
        <w:ind w:left="1845" w:hanging="360"/>
      </w:pPr>
      <w:rPr>
        <w:rFonts w:ascii="Cambria" w:hAnsi="Cambria" w:hint="default"/>
      </w:rPr>
    </w:lvl>
    <w:lvl w:ilvl="3" w:tplc="0426000F">
      <w:start w:val="1"/>
      <w:numFmt w:val="bullet"/>
      <w:lvlText w:val=""/>
      <w:lvlJc w:val="left"/>
      <w:pPr>
        <w:tabs>
          <w:tab w:val="num" w:pos="2565"/>
        </w:tabs>
        <w:ind w:left="2565" w:hanging="360"/>
      </w:pPr>
      <w:rPr>
        <w:rFonts w:ascii="Verdana" w:hAnsi="Verdana" w:hint="default"/>
      </w:rPr>
    </w:lvl>
    <w:lvl w:ilvl="4" w:tplc="04260019">
      <w:start w:val="1"/>
      <w:numFmt w:val="bullet"/>
      <w:lvlText w:val="o"/>
      <w:lvlJc w:val="left"/>
      <w:pPr>
        <w:tabs>
          <w:tab w:val="num" w:pos="3285"/>
        </w:tabs>
        <w:ind w:left="3285" w:hanging="360"/>
      </w:pPr>
      <w:rPr>
        <w:rFonts w:ascii="Cambria" w:hAnsi="Cambria" w:cs="Cambria" w:hint="default"/>
      </w:rPr>
    </w:lvl>
    <w:lvl w:ilvl="5" w:tplc="0426001B">
      <w:start w:val="1"/>
      <w:numFmt w:val="bullet"/>
      <w:lvlText w:val=""/>
      <w:lvlJc w:val="left"/>
      <w:pPr>
        <w:tabs>
          <w:tab w:val="num" w:pos="4005"/>
        </w:tabs>
        <w:ind w:left="4005" w:hanging="360"/>
      </w:pPr>
      <w:rPr>
        <w:rFonts w:ascii="Cambria" w:hAnsi="Cambria" w:hint="default"/>
      </w:rPr>
    </w:lvl>
    <w:lvl w:ilvl="6" w:tplc="0426000F">
      <w:start w:val="1"/>
      <w:numFmt w:val="bullet"/>
      <w:lvlText w:val=""/>
      <w:lvlJc w:val="left"/>
      <w:pPr>
        <w:tabs>
          <w:tab w:val="num" w:pos="4725"/>
        </w:tabs>
        <w:ind w:left="4725" w:hanging="360"/>
      </w:pPr>
      <w:rPr>
        <w:rFonts w:ascii="Verdana" w:hAnsi="Verdana" w:hint="default"/>
      </w:rPr>
    </w:lvl>
    <w:lvl w:ilvl="7" w:tplc="04260019">
      <w:start w:val="1"/>
      <w:numFmt w:val="bullet"/>
      <w:lvlText w:val="o"/>
      <w:lvlJc w:val="left"/>
      <w:pPr>
        <w:tabs>
          <w:tab w:val="num" w:pos="5445"/>
        </w:tabs>
        <w:ind w:left="5445" w:hanging="360"/>
      </w:pPr>
      <w:rPr>
        <w:rFonts w:ascii="Cambria" w:hAnsi="Cambria" w:cs="Cambria" w:hint="default"/>
      </w:rPr>
    </w:lvl>
    <w:lvl w:ilvl="8" w:tplc="0426001B">
      <w:start w:val="1"/>
      <w:numFmt w:val="bullet"/>
      <w:lvlText w:val=""/>
      <w:lvlJc w:val="left"/>
      <w:pPr>
        <w:tabs>
          <w:tab w:val="num" w:pos="6165"/>
        </w:tabs>
        <w:ind w:left="6165" w:hanging="360"/>
      </w:pPr>
      <w:rPr>
        <w:rFonts w:ascii="Cambria" w:hAnsi="Cambria" w:hint="default"/>
      </w:rPr>
    </w:lvl>
  </w:abstractNum>
  <w:abstractNum w:abstractNumId="16" w15:restartNumberingAfterBreak="0">
    <w:nsid w:val="3B3E7C24"/>
    <w:multiLevelType w:val="hybridMultilevel"/>
    <w:tmpl w:val="72CC885C"/>
    <w:lvl w:ilvl="0" w:tplc="B73ACD26">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18" w15:restartNumberingAfterBreak="0">
    <w:nsid w:val="3E7B4427"/>
    <w:multiLevelType w:val="hybridMultilevel"/>
    <w:tmpl w:val="457859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1B5CC7"/>
    <w:multiLevelType w:val="multilevel"/>
    <w:tmpl w:val="3780ACE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4"/>
        <w:szCs w:val="23"/>
      </w:rPr>
    </w:lvl>
    <w:lvl w:ilvl="2">
      <w:start w:val="1"/>
      <w:numFmt w:val="decimal"/>
      <w:isLgl/>
      <w:lvlText w:val="%1.%2.%3."/>
      <w:lvlJc w:val="left"/>
      <w:pPr>
        <w:ind w:left="1080" w:hanging="720"/>
      </w:pPr>
      <w:rPr>
        <w:rFonts w:hint="default"/>
        <w:b w:val="0"/>
        <w:bCs/>
        <w:sz w:val="24"/>
        <w:szCs w:val="23"/>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CD6FFC"/>
    <w:multiLevelType w:val="multilevel"/>
    <w:tmpl w:val="0D8C055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062763"/>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1"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6E0C94"/>
    <w:multiLevelType w:val="multilevel"/>
    <w:tmpl w:val="123E2A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6BB6B3A"/>
    <w:multiLevelType w:val="multilevel"/>
    <w:tmpl w:val="DFBA78CC"/>
    <w:lvl w:ilvl="0">
      <w:start w:val="2"/>
      <w:numFmt w:val="decimal"/>
      <w:lvlText w:val="%1."/>
      <w:lvlJc w:val="left"/>
      <w:pPr>
        <w:ind w:left="360" w:hanging="360"/>
      </w:pPr>
      <w:rPr>
        <w:b/>
      </w:rPr>
    </w:lvl>
    <w:lvl w:ilvl="1">
      <w:start w:val="1"/>
      <w:numFmt w:val="decimal"/>
      <w:lvlText w:val="%1.%2."/>
      <w:lvlJc w:val="left"/>
      <w:pPr>
        <w:ind w:left="1560" w:hanging="360"/>
      </w:pPr>
      <w:rPr>
        <w:b w:val="0"/>
      </w:rPr>
    </w:lvl>
    <w:lvl w:ilvl="2">
      <w:start w:val="1"/>
      <w:numFmt w:val="decimal"/>
      <w:lvlText w:val="%1.%2.%3."/>
      <w:lvlJc w:val="left"/>
      <w:pPr>
        <w:ind w:left="1004" w:hanging="720"/>
      </w:pPr>
      <w:rPr>
        <w:b w:val="0"/>
      </w:rPr>
    </w:lvl>
    <w:lvl w:ilvl="3">
      <w:start w:val="1"/>
      <w:numFmt w:val="decimal"/>
      <w:lvlText w:val="%1.%2.%3.%4."/>
      <w:lvlJc w:val="left"/>
      <w:pPr>
        <w:ind w:left="4320" w:hanging="720"/>
      </w:pPr>
    </w:lvl>
    <w:lvl w:ilvl="4">
      <w:start w:val="1"/>
      <w:numFmt w:val="decimal"/>
      <w:lvlText w:val="%1.%2.%3.%4.%5."/>
      <w:lvlJc w:val="left"/>
      <w:pPr>
        <w:ind w:left="5880" w:hanging="1080"/>
      </w:pPr>
    </w:lvl>
    <w:lvl w:ilvl="5">
      <w:start w:val="1"/>
      <w:numFmt w:val="decimal"/>
      <w:lvlText w:val="%1.%2.%3.%4.%5.%6."/>
      <w:lvlJc w:val="left"/>
      <w:pPr>
        <w:ind w:left="7080" w:hanging="1080"/>
      </w:pPr>
    </w:lvl>
    <w:lvl w:ilvl="6">
      <w:start w:val="1"/>
      <w:numFmt w:val="decimal"/>
      <w:lvlText w:val="%1.%2.%3.%4.%5.%6.%7."/>
      <w:lvlJc w:val="left"/>
      <w:pPr>
        <w:ind w:left="8640" w:hanging="1440"/>
      </w:pPr>
    </w:lvl>
    <w:lvl w:ilvl="7">
      <w:start w:val="1"/>
      <w:numFmt w:val="decimal"/>
      <w:lvlText w:val="%1.%2.%3.%4.%5.%6.%7.%8."/>
      <w:lvlJc w:val="left"/>
      <w:pPr>
        <w:ind w:left="9840" w:hanging="1440"/>
      </w:pPr>
    </w:lvl>
    <w:lvl w:ilvl="8">
      <w:start w:val="1"/>
      <w:numFmt w:val="decimal"/>
      <w:lvlText w:val="%1.%2.%3.%4.%5.%6.%7.%8.%9."/>
      <w:lvlJc w:val="left"/>
      <w:pPr>
        <w:ind w:left="11400" w:hanging="1800"/>
      </w:pPr>
    </w:lvl>
  </w:abstractNum>
  <w:abstractNum w:abstractNumId="35" w15:restartNumberingAfterBreak="0">
    <w:nsid w:val="69455C79"/>
    <w:multiLevelType w:val="multilevel"/>
    <w:tmpl w:val="420C3856"/>
    <w:lvl w:ilvl="0">
      <w:start w:val="1"/>
      <w:numFmt w:val="decimal"/>
      <w:lvlText w:val="%1."/>
      <w:lvlJc w:val="left"/>
      <w:pPr>
        <w:tabs>
          <w:tab w:val="num" w:pos="3054"/>
        </w:tabs>
        <w:ind w:left="3054" w:hanging="360"/>
      </w:pPr>
      <w:rPr>
        <w:b/>
        <w:strike w:val="0"/>
        <w:dstrike w:val="0"/>
        <w:u w:val="none"/>
        <w:effect w:val="none"/>
      </w:rPr>
    </w:lvl>
    <w:lvl w:ilvl="1">
      <w:start w:val="1"/>
      <w:numFmt w:val="decimal"/>
      <w:isLgl/>
      <w:lvlText w:val="%1.%2."/>
      <w:lvlJc w:val="left"/>
      <w:pPr>
        <w:tabs>
          <w:tab w:val="num" w:pos="960"/>
        </w:tabs>
        <w:ind w:left="960" w:hanging="960"/>
      </w:pPr>
      <w:rPr>
        <w:b w:val="0"/>
        <w:strike w:val="0"/>
        <w:dstrike w:val="0"/>
        <w:sz w:val="24"/>
        <w:szCs w:val="24"/>
        <w:u w:val="none"/>
        <w:effect w:val="none"/>
      </w:rPr>
    </w:lvl>
    <w:lvl w:ilvl="2">
      <w:start w:val="1"/>
      <w:numFmt w:val="decimal"/>
      <w:isLgl/>
      <w:lvlText w:val="%1.%2.%3."/>
      <w:lvlJc w:val="left"/>
      <w:pPr>
        <w:tabs>
          <w:tab w:val="num" w:pos="960"/>
        </w:tabs>
        <w:ind w:left="960" w:hanging="9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36"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47920B1"/>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77C120D"/>
    <w:multiLevelType w:val="hybridMultilevel"/>
    <w:tmpl w:val="5082FA94"/>
    <w:lvl w:ilvl="0" w:tplc="9D7C128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74A8CD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65EA53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115065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DD6634D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9C5267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EA6E366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FC7E25C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A5A8B47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39"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9"/>
  </w:num>
  <w:num w:numId="8">
    <w:abstractNumId w:val="33"/>
  </w:num>
  <w:num w:numId="9">
    <w:abstractNumId w:val="22"/>
  </w:num>
  <w:num w:numId="10">
    <w:abstractNumId w:val="27"/>
  </w:num>
  <w:num w:numId="11">
    <w:abstractNumId w:val="2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38"/>
  </w:num>
  <w:num w:numId="17">
    <w:abstractNumId w:val="10"/>
  </w:num>
  <w:num w:numId="18">
    <w:abstractNumId w:val="14"/>
  </w:num>
  <w:num w:numId="19">
    <w:abstractNumId w:val="3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8"/>
  </w:num>
  <w:num w:numId="23">
    <w:abstractNumId w:val="5"/>
  </w:num>
  <w:num w:numId="24">
    <w:abstractNumId w:val="16"/>
  </w:num>
  <w:num w:numId="25">
    <w:abstractNumId w:val="35"/>
  </w:num>
  <w:num w:numId="26">
    <w:abstractNumId w:val="24"/>
  </w:num>
  <w:num w:numId="27">
    <w:abstractNumId w:val="15"/>
  </w:num>
  <w:num w:numId="28">
    <w:abstractNumId w:val="37"/>
  </w:num>
  <w:num w:numId="29">
    <w:abstractNumId w:val="29"/>
  </w:num>
  <w:num w:numId="30">
    <w:abstractNumId w:val="25"/>
  </w:num>
  <w:num w:numId="31">
    <w:abstractNumId w:val="1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6"/>
  </w:num>
  <w:num w:numId="35">
    <w:abstractNumId w:val="21"/>
  </w:num>
  <w:num w:numId="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num>
  <w:num w:numId="39">
    <w:abstractNumId w:val="9"/>
  </w:num>
  <w:num w:numId="40">
    <w:abstractNumId w:val="23"/>
  </w:num>
  <w:num w:numId="4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38D9"/>
    <w:rsid w:val="000145C2"/>
    <w:rsid w:val="00017024"/>
    <w:rsid w:val="00017C67"/>
    <w:rsid w:val="00020B99"/>
    <w:rsid w:val="00032D99"/>
    <w:rsid w:val="00036A89"/>
    <w:rsid w:val="0004143D"/>
    <w:rsid w:val="000421FB"/>
    <w:rsid w:val="00042CCF"/>
    <w:rsid w:val="00052AC5"/>
    <w:rsid w:val="000566FC"/>
    <w:rsid w:val="000574A3"/>
    <w:rsid w:val="000605EE"/>
    <w:rsid w:val="0007003C"/>
    <w:rsid w:val="000734F3"/>
    <w:rsid w:val="00073DBD"/>
    <w:rsid w:val="00075C60"/>
    <w:rsid w:val="00085BC2"/>
    <w:rsid w:val="000A3C81"/>
    <w:rsid w:val="000A4430"/>
    <w:rsid w:val="000A74C4"/>
    <w:rsid w:val="000B04E7"/>
    <w:rsid w:val="000B667E"/>
    <w:rsid w:val="000C4A76"/>
    <w:rsid w:val="000C524D"/>
    <w:rsid w:val="000E041A"/>
    <w:rsid w:val="000E35D7"/>
    <w:rsid w:val="000E7892"/>
    <w:rsid w:val="000F5686"/>
    <w:rsid w:val="00100A57"/>
    <w:rsid w:val="0010136E"/>
    <w:rsid w:val="00104BA4"/>
    <w:rsid w:val="00112A4F"/>
    <w:rsid w:val="001242A8"/>
    <w:rsid w:val="00124D7E"/>
    <w:rsid w:val="00125BD6"/>
    <w:rsid w:val="00131236"/>
    <w:rsid w:val="0014100E"/>
    <w:rsid w:val="00142687"/>
    <w:rsid w:val="00150537"/>
    <w:rsid w:val="00150626"/>
    <w:rsid w:val="001543E1"/>
    <w:rsid w:val="0016632F"/>
    <w:rsid w:val="00167B01"/>
    <w:rsid w:val="00175871"/>
    <w:rsid w:val="00180801"/>
    <w:rsid w:val="00185252"/>
    <w:rsid w:val="00190532"/>
    <w:rsid w:val="001924ED"/>
    <w:rsid w:val="00192649"/>
    <w:rsid w:val="00195032"/>
    <w:rsid w:val="001B0391"/>
    <w:rsid w:val="001B6272"/>
    <w:rsid w:val="001B7F47"/>
    <w:rsid w:val="001C1D20"/>
    <w:rsid w:val="001C78CF"/>
    <w:rsid w:val="001D21F4"/>
    <w:rsid w:val="001D5ACA"/>
    <w:rsid w:val="001D6BC7"/>
    <w:rsid w:val="001E0FE6"/>
    <w:rsid w:val="001E237E"/>
    <w:rsid w:val="001E30D8"/>
    <w:rsid w:val="001E50F0"/>
    <w:rsid w:val="001E72CF"/>
    <w:rsid w:val="001F053A"/>
    <w:rsid w:val="001F087E"/>
    <w:rsid w:val="001F37E9"/>
    <w:rsid w:val="00203121"/>
    <w:rsid w:val="0021011C"/>
    <w:rsid w:val="00212886"/>
    <w:rsid w:val="00212A52"/>
    <w:rsid w:val="00213846"/>
    <w:rsid w:val="00231F6C"/>
    <w:rsid w:val="00231F8C"/>
    <w:rsid w:val="00233FC6"/>
    <w:rsid w:val="00241569"/>
    <w:rsid w:val="00250780"/>
    <w:rsid w:val="00254812"/>
    <w:rsid w:val="002551A5"/>
    <w:rsid w:val="00257D53"/>
    <w:rsid w:val="00264B02"/>
    <w:rsid w:val="002651BB"/>
    <w:rsid w:val="00270F36"/>
    <w:rsid w:val="0027154B"/>
    <w:rsid w:val="00273C52"/>
    <w:rsid w:val="00275860"/>
    <w:rsid w:val="002809B7"/>
    <w:rsid w:val="00283592"/>
    <w:rsid w:val="00287624"/>
    <w:rsid w:val="002943A4"/>
    <w:rsid w:val="002A61F9"/>
    <w:rsid w:val="002A7549"/>
    <w:rsid w:val="002B0985"/>
    <w:rsid w:val="002B1EE9"/>
    <w:rsid w:val="002B38B8"/>
    <w:rsid w:val="002D28B3"/>
    <w:rsid w:val="002D3D44"/>
    <w:rsid w:val="002D7A09"/>
    <w:rsid w:val="002E11CC"/>
    <w:rsid w:val="002E2974"/>
    <w:rsid w:val="002E6F2D"/>
    <w:rsid w:val="002F1545"/>
    <w:rsid w:val="002F7AE6"/>
    <w:rsid w:val="003029A1"/>
    <w:rsid w:val="0031198E"/>
    <w:rsid w:val="00316FB0"/>
    <w:rsid w:val="00330DF3"/>
    <w:rsid w:val="00331961"/>
    <w:rsid w:val="00332C8A"/>
    <w:rsid w:val="00337416"/>
    <w:rsid w:val="00350456"/>
    <w:rsid w:val="00370782"/>
    <w:rsid w:val="0037459C"/>
    <w:rsid w:val="0037794E"/>
    <w:rsid w:val="003823D3"/>
    <w:rsid w:val="00383C09"/>
    <w:rsid w:val="00385DD3"/>
    <w:rsid w:val="00385F14"/>
    <w:rsid w:val="003868B2"/>
    <w:rsid w:val="00390820"/>
    <w:rsid w:val="0039237F"/>
    <w:rsid w:val="00394C2D"/>
    <w:rsid w:val="003958CD"/>
    <w:rsid w:val="003A0A70"/>
    <w:rsid w:val="003A3D0C"/>
    <w:rsid w:val="003A66FD"/>
    <w:rsid w:val="003B19D1"/>
    <w:rsid w:val="003B74C0"/>
    <w:rsid w:val="003B7835"/>
    <w:rsid w:val="003C5535"/>
    <w:rsid w:val="003D1973"/>
    <w:rsid w:val="003D32D3"/>
    <w:rsid w:val="003E452C"/>
    <w:rsid w:val="003F3FDF"/>
    <w:rsid w:val="00402C15"/>
    <w:rsid w:val="00413B4C"/>
    <w:rsid w:val="00422419"/>
    <w:rsid w:val="00423EDB"/>
    <w:rsid w:val="00426143"/>
    <w:rsid w:val="00427B65"/>
    <w:rsid w:val="004350FF"/>
    <w:rsid w:val="004409D8"/>
    <w:rsid w:val="00441238"/>
    <w:rsid w:val="00445A13"/>
    <w:rsid w:val="00446717"/>
    <w:rsid w:val="00452A43"/>
    <w:rsid w:val="00455418"/>
    <w:rsid w:val="00460F5E"/>
    <w:rsid w:val="00483A53"/>
    <w:rsid w:val="00486BA4"/>
    <w:rsid w:val="00491993"/>
    <w:rsid w:val="004A3E54"/>
    <w:rsid w:val="004A7979"/>
    <w:rsid w:val="004C04F4"/>
    <w:rsid w:val="004C5F50"/>
    <w:rsid w:val="004D2862"/>
    <w:rsid w:val="004D345D"/>
    <w:rsid w:val="004E1556"/>
    <w:rsid w:val="004E5379"/>
    <w:rsid w:val="004F0247"/>
    <w:rsid w:val="004F295E"/>
    <w:rsid w:val="004F5F3A"/>
    <w:rsid w:val="005123B3"/>
    <w:rsid w:val="00512C39"/>
    <w:rsid w:val="00512DA2"/>
    <w:rsid w:val="0053116D"/>
    <w:rsid w:val="00534440"/>
    <w:rsid w:val="00550802"/>
    <w:rsid w:val="00551457"/>
    <w:rsid w:val="00560C67"/>
    <w:rsid w:val="00560F63"/>
    <w:rsid w:val="00562A77"/>
    <w:rsid w:val="00564236"/>
    <w:rsid w:val="00566FDF"/>
    <w:rsid w:val="00573329"/>
    <w:rsid w:val="00582856"/>
    <w:rsid w:val="0058546B"/>
    <w:rsid w:val="00585E6B"/>
    <w:rsid w:val="00586C18"/>
    <w:rsid w:val="005A214E"/>
    <w:rsid w:val="005C042E"/>
    <w:rsid w:val="005C1B36"/>
    <w:rsid w:val="005D3A42"/>
    <w:rsid w:val="005D686B"/>
    <w:rsid w:val="005D6D07"/>
    <w:rsid w:val="005D6EB8"/>
    <w:rsid w:val="005E0FDE"/>
    <w:rsid w:val="005E2329"/>
    <w:rsid w:val="005E397E"/>
    <w:rsid w:val="005E5FDD"/>
    <w:rsid w:val="005F06B5"/>
    <w:rsid w:val="005F0DB0"/>
    <w:rsid w:val="005F3ED2"/>
    <w:rsid w:val="006026DC"/>
    <w:rsid w:val="006032E7"/>
    <w:rsid w:val="006067C2"/>
    <w:rsid w:val="006118AB"/>
    <w:rsid w:val="0061360D"/>
    <w:rsid w:val="00615256"/>
    <w:rsid w:val="00615445"/>
    <w:rsid w:val="00615559"/>
    <w:rsid w:val="00620D33"/>
    <w:rsid w:val="00620DE0"/>
    <w:rsid w:val="00621D6F"/>
    <w:rsid w:val="0063250C"/>
    <w:rsid w:val="00633B8D"/>
    <w:rsid w:val="00633F3F"/>
    <w:rsid w:val="0063699B"/>
    <w:rsid w:val="00643A87"/>
    <w:rsid w:val="00644CE0"/>
    <w:rsid w:val="00652FF9"/>
    <w:rsid w:val="00661BF2"/>
    <w:rsid w:val="0066252A"/>
    <w:rsid w:val="00672C7D"/>
    <w:rsid w:val="00683429"/>
    <w:rsid w:val="0069198C"/>
    <w:rsid w:val="00697FC4"/>
    <w:rsid w:val="00697FEF"/>
    <w:rsid w:val="006A0918"/>
    <w:rsid w:val="006A0E24"/>
    <w:rsid w:val="006A5605"/>
    <w:rsid w:val="006B2578"/>
    <w:rsid w:val="006B5CD2"/>
    <w:rsid w:val="006B5DBD"/>
    <w:rsid w:val="006B7211"/>
    <w:rsid w:val="006C0B27"/>
    <w:rsid w:val="006C14B7"/>
    <w:rsid w:val="006D1C73"/>
    <w:rsid w:val="006D38B9"/>
    <w:rsid w:val="006D4FBB"/>
    <w:rsid w:val="006D5FB4"/>
    <w:rsid w:val="006E28A7"/>
    <w:rsid w:val="006E3526"/>
    <w:rsid w:val="006F318B"/>
    <w:rsid w:val="007020CF"/>
    <w:rsid w:val="00711375"/>
    <w:rsid w:val="007124B6"/>
    <w:rsid w:val="00714747"/>
    <w:rsid w:val="007158B7"/>
    <w:rsid w:val="007163BE"/>
    <w:rsid w:val="00716B63"/>
    <w:rsid w:val="00716DB1"/>
    <w:rsid w:val="007172F7"/>
    <w:rsid w:val="00717A79"/>
    <w:rsid w:val="00717FB4"/>
    <w:rsid w:val="00721495"/>
    <w:rsid w:val="00725A2F"/>
    <w:rsid w:val="007307F7"/>
    <w:rsid w:val="00730BCA"/>
    <w:rsid w:val="00733EC6"/>
    <w:rsid w:val="00734C49"/>
    <w:rsid w:val="00734E5B"/>
    <w:rsid w:val="00736836"/>
    <w:rsid w:val="00737A42"/>
    <w:rsid w:val="007438E0"/>
    <w:rsid w:val="007458E9"/>
    <w:rsid w:val="007542A0"/>
    <w:rsid w:val="00756B9E"/>
    <w:rsid w:val="00760911"/>
    <w:rsid w:val="00770513"/>
    <w:rsid w:val="00771383"/>
    <w:rsid w:val="00776EC6"/>
    <w:rsid w:val="0078235F"/>
    <w:rsid w:val="00784C99"/>
    <w:rsid w:val="00785B02"/>
    <w:rsid w:val="007879BF"/>
    <w:rsid w:val="00793F25"/>
    <w:rsid w:val="007A73FB"/>
    <w:rsid w:val="007B25F2"/>
    <w:rsid w:val="007B2916"/>
    <w:rsid w:val="007B5740"/>
    <w:rsid w:val="007C11B5"/>
    <w:rsid w:val="007C635A"/>
    <w:rsid w:val="007E32E9"/>
    <w:rsid w:val="007E43E3"/>
    <w:rsid w:val="008042E6"/>
    <w:rsid w:val="00807F00"/>
    <w:rsid w:val="00810B0C"/>
    <w:rsid w:val="00813CD0"/>
    <w:rsid w:val="0082100B"/>
    <w:rsid w:val="0082174F"/>
    <w:rsid w:val="00826230"/>
    <w:rsid w:val="0083083A"/>
    <w:rsid w:val="00830F5D"/>
    <w:rsid w:val="0083319A"/>
    <w:rsid w:val="008372C3"/>
    <w:rsid w:val="00841216"/>
    <w:rsid w:val="008426C2"/>
    <w:rsid w:val="0084379F"/>
    <w:rsid w:val="00857D21"/>
    <w:rsid w:val="0087119E"/>
    <w:rsid w:val="00874B0B"/>
    <w:rsid w:val="00875760"/>
    <w:rsid w:val="00876B01"/>
    <w:rsid w:val="00881343"/>
    <w:rsid w:val="0088202D"/>
    <w:rsid w:val="008835AC"/>
    <w:rsid w:val="008864C0"/>
    <w:rsid w:val="00893E95"/>
    <w:rsid w:val="008961FC"/>
    <w:rsid w:val="008969B2"/>
    <w:rsid w:val="00896BD8"/>
    <w:rsid w:val="008A5614"/>
    <w:rsid w:val="008A5D68"/>
    <w:rsid w:val="008B2A45"/>
    <w:rsid w:val="008C235B"/>
    <w:rsid w:val="008C5C8D"/>
    <w:rsid w:val="008D34C6"/>
    <w:rsid w:val="008D7887"/>
    <w:rsid w:val="008F5AE0"/>
    <w:rsid w:val="008F6901"/>
    <w:rsid w:val="00901E0F"/>
    <w:rsid w:val="00904959"/>
    <w:rsid w:val="0090505F"/>
    <w:rsid w:val="0091449E"/>
    <w:rsid w:val="00920A07"/>
    <w:rsid w:val="00932117"/>
    <w:rsid w:val="00935F8C"/>
    <w:rsid w:val="00936AA7"/>
    <w:rsid w:val="0095005A"/>
    <w:rsid w:val="0095394D"/>
    <w:rsid w:val="009542E3"/>
    <w:rsid w:val="00956E36"/>
    <w:rsid w:val="009578E4"/>
    <w:rsid w:val="00960BD5"/>
    <w:rsid w:val="00971223"/>
    <w:rsid w:val="009725DB"/>
    <w:rsid w:val="009766C1"/>
    <w:rsid w:val="00980BBE"/>
    <w:rsid w:val="0098356B"/>
    <w:rsid w:val="00984944"/>
    <w:rsid w:val="00995332"/>
    <w:rsid w:val="00995C75"/>
    <w:rsid w:val="0099632A"/>
    <w:rsid w:val="009B3370"/>
    <w:rsid w:val="009B6BF8"/>
    <w:rsid w:val="009B71FF"/>
    <w:rsid w:val="009C211B"/>
    <w:rsid w:val="009C364F"/>
    <w:rsid w:val="009D2C7B"/>
    <w:rsid w:val="009D50E7"/>
    <w:rsid w:val="009D5F40"/>
    <w:rsid w:val="009E22A0"/>
    <w:rsid w:val="009F11A3"/>
    <w:rsid w:val="009F51BA"/>
    <w:rsid w:val="00A04ACC"/>
    <w:rsid w:val="00A04D87"/>
    <w:rsid w:val="00A069E6"/>
    <w:rsid w:val="00A13068"/>
    <w:rsid w:val="00A20D5E"/>
    <w:rsid w:val="00A23371"/>
    <w:rsid w:val="00A24D44"/>
    <w:rsid w:val="00A27C62"/>
    <w:rsid w:val="00A35E79"/>
    <w:rsid w:val="00A36D20"/>
    <w:rsid w:val="00A4446F"/>
    <w:rsid w:val="00A46758"/>
    <w:rsid w:val="00A5694C"/>
    <w:rsid w:val="00A57336"/>
    <w:rsid w:val="00A57E4C"/>
    <w:rsid w:val="00A62050"/>
    <w:rsid w:val="00A63864"/>
    <w:rsid w:val="00A73AE5"/>
    <w:rsid w:val="00A77D40"/>
    <w:rsid w:val="00A8123A"/>
    <w:rsid w:val="00A82BDB"/>
    <w:rsid w:val="00A8644C"/>
    <w:rsid w:val="00A94A9F"/>
    <w:rsid w:val="00A96695"/>
    <w:rsid w:val="00A97912"/>
    <w:rsid w:val="00AA0F19"/>
    <w:rsid w:val="00AA25DC"/>
    <w:rsid w:val="00AA3AA6"/>
    <w:rsid w:val="00AB26B2"/>
    <w:rsid w:val="00AB3DCC"/>
    <w:rsid w:val="00AB4D80"/>
    <w:rsid w:val="00AB60EB"/>
    <w:rsid w:val="00AB7238"/>
    <w:rsid w:val="00AC282A"/>
    <w:rsid w:val="00AC3FEA"/>
    <w:rsid w:val="00AD20F6"/>
    <w:rsid w:val="00AE08EF"/>
    <w:rsid w:val="00AE1156"/>
    <w:rsid w:val="00AE18C0"/>
    <w:rsid w:val="00AE7DE1"/>
    <w:rsid w:val="00AF027D"/>
    <w:rsid w:val="00AF57D9"/>
    <w:rsid w:val="00B0028F"/>
    <w:rsid w:val="00B037E0"/>
    <w:rsid w:val="00B04640"/>
    <w:rsid w:val="00B0600A"/>
    <w:rsid w:val="00B061BB"/>
    <w:rsid w:val="00B11809"/>
    <w:rsid w:val="00B24C94"/>
    <w:rsid w:val="00B2583E"/>
    <w:rsid w:val="00B25949"/>
    <w:rsid w:val="00B261E5"/>
    <w:rsid w:val="00B30379"/>
    <w:rsid w:val="00B52532"/>
    <w:rsid w:val="00B57B0E"/>
    <w:rsid w:val="00B626F5"/>
    <w:rsid w:val="00B64FA6"/>
    <w:rsid w:val="00B64FE5"/>
    <w:rsid w:val="00B65FAF"/>
    <w:rsid w:val="00B826AD"/>
    <w:rsid w:val="00B85C02"/>
    <w:rsid w:val="00B92FA1"/>
    <w:rsid w:val="00B94B19"/>
    <w:rsid w:val="00B94B9A"/>
    <w:rsid w:val="00BB0C0C"/>
    <w:rsid w:val="00BB6BD1"/>
    <w:rsid w:val="00BC4826"/>
    <w:rsid w:val="00BD0C70"/>
    <w:rsid w:val="00BD24CB"/>
    <w:rsid w:val="00BD3CD5"/>
    <w:rsid w:val="00BD717E"/>
    <w:rsid w:val="00BD7356"/>
    <w:rsid w:val="00BD7F30"/>
    <w:rsid w:val="00BE09D2"/>
    <w:rsid w:val="00BE1FBE"/>
    <w:rsid w:val="00BE234B"/>
    <w:rsid w:val="00BE2C4B"/>
    <w:rsid w:val="00BE633B"/>
    <w:rsid w:val="00BF0C9D"/>
    <w:rsid w:val="00BF0F5C"/>
    <w:rsid w:val="00BF2380"/>
    <w:rsid w:val="00BF35BE"/>
    <w:rsid w:val="00BF797A"/>
    <w:rsid w:val="00C01A9D"/>
    <w:rsid w:val="00C03CCB"/>
    <w:rsid w:val="00C24153"/>
    <w:rsid w:val="00C25669"/>
    <w:rsid w:val="00C3262A"/>
    <w:rsid w:val="00C356E1"/>
    <w:rsid w:val="00C40ABE"/>
    <w:rsid w:val="00C41E00"/>
    <w:rsid w:val="00C42178"/>
    <w:rsid w:val="00C46248"/>
    <w:rsid w:val="00C46CF9"/>
    <w:rsid w:val="00C4732D"/>
    <w:rsid w:val="00C55EBD"/>
    <w:rsid w:val="00C65BD7"/>
    <w:rsid w:val="00C66314"/>
    <w:rsid w:val="00C67ED6"/>
    <w:rsid w:val="00C75A51"/>
    <w:rsid w:val="00C75DF2"/>
    <w:rsid w:val="00C8284F"/>
    <w:rsid w:val="00C83371"/>
    <w:rsid w:val="00CA32CA"/>
    <w:rsid w:val="00CA594A"/>
    <w:rsid w:val="00CA7D7C"/>
    <w:rsid w:val="00CB16C8"/>
    <w:rsid w:val="00CB21DD"/>
    <w:rsid w:val="00CB26BB"/>
    <w:rsid w:val="00CC0D61"/>
    <w:rsid w:val="00CC424C"/>
    <w:rsid w:val="00CD13D3"/>
    <w:rsid w:val="00CD1BF9"/>
    <w:rsid w:val="00CD4E1A"/>
    <w:rsid w:val="00CD7BBE"/>
    <w:rsid w:val="00CE6402"/>
    <w:rsid w:val="00CF4C5A"/>
    <w:rsid w:val="00CF7AB1"/>
    <w:rsid w:val="00D005C5"/>
    <w:rsid w:val="00D05EAF"/>
    <w:rsid w:val="00D0795D"/>
    <w:rsid w:val="00D07F81"/>
    <w:rsid w:val="00D11D25"/>
    <w:rsid w:val="00D1455E"/>
    <w:rsid w:val="00D20848"/>
    <w:rsid w:val="00D25872"/>
    <w:rsid w:val="00D32C72"/>
    <w:rsid w:val="00D41098"/>
    <w:rsid w:val="00D4244D"/>
    <w:rsid w:val="00D4287B"/>
    <w:rsid w:val="00D45C92"/>
    <w:rsid w:val="00D530B2"/>
    <w:rsid w:val="00D553E3"/>
    <w:rsid w:val="00D57F6A"/>
    <w:rsid w:val="00D65BA3"/>
    <w:rsid w:val="00D846E6"/>
    <w:rsid w:val="00D905D0"/>
    <w:rsid w:val="00D90B61"/>
    <w:rsid w:val="00D91C11"/>
    <w:rsid w:val="00D91FF0"/>
    <w:rsid w:val="00D94307"/>
    <w:rsid w:val="00DA6238"/>
    <w:rsid w:val="00DB058A"/>
    <w:rsid w:val="00DB071F"/>
    <w:rsid w:val="00DB0833"/>
    <w:rsid w:val="00DB5349"/>
    <w:rsid w:val="00DB7A9D"/>
    <w:rsid w:val="00DB7EA0"/>
    <w:rsid w:val="00DC1598"/>
    <w:rsid w:val="00DF182F"/>
    <w:rsid w:val="00DF2741"/>
    <w:rsid w:val="00DF32E5"/>
    <w:rsid w:val="00DF43D8"/>
    <w:rsid w:val="00DF5812"/>
    <w:rsid w:val="00DF656E"/>
    <w:rsid w:val="00E05699"/>
    <w:rsid w:val="00E30294"/>
    <w:rsid w:val="00E324C7"/>
    <w:rsid w:val="00E34095"/>
    <w:rsid w:val="00E40996"/>
    <w:rsid w:val="00E439F7"/>
    <w:rsid w:val="00E43B8A"/>
    <w:rsid w:val="00E5056E"/>
    <w:rsid w:val="00E51F6C"/>
    <w:rsid w:val="00E530E5"/>
    <w:rsid w:val="00E54147"/>
    <w:rsid w:val="00E54691"/>
    <w:rsid w:val="00E630B4"/>
    <w:rsid w:val="00E6416E"/>
    <w:rsid w:val="00E73881"/>
    <w:rsid w:val="00E75E9D"/>
    <w:rsid w:val="00E81589"/>
    <w:rsid w:val="00E85E19"/>
    <w:rsid w:val="00E90FA4"/>
    <w:rsid w:val="00E93EB5"/>
    <w:rsid w:val="00E9558D"/>
    <w:rsid w:val="00EA45FE"/>
    <w:rsid w:val="00EB0F18"/>
    <w:rsid w:val="00EC18EC"/>
    <w:rsid w:val="00EC6899"/>
    <w:rsid w:val="00EC75EC"/>
    <w:rsid w:val="00ED4AE1"/>
    <w:rsid w:val="00ED6DAF"/>
    <w:rsid w:val="00ED70D0"/>
    <w:rsid w:val="00ED7DCE"/>
    <w:rsid w:val="00EE21A7"/>
    <w:rsid w:val="00EF321A"/>
    <w:rsid w:val="00EF3573"/>
    <w:rsid w:val="00F01657"/>
    <w:rsid w:val="00F06875"/>
    <w:rsid w:val="00F11157"/>
    <w:rsid w:val="00F11A8C"/>
    <w:rsid w:val="00F154FD"/>
    <w:rsid w:val="00F15D48"/>
    <w:rsid w:val="00F26643"/>
    <w:rsid w:val="00F325BC"/>
    <w:rsid w:val="00F33561"/>
    <w:rsid w:val="00F357E7"/>
    <w:rsid w:val="00F41688"/>
    <w:rsid w:val="00F41A5F"/>
    <w:rsid w:val="00F42AC6"/>
    <w:rsid w:val="00F43F8E"/>
    <w:rsid w:val="00F452BB"/>
    <w:rsid w:val="00F54E36"/>
    <w:rsid w:val="00F56B60"/>
    <w:rsid w:val="00F61ADB"/>
    <w:rsid w:val="00F627FB"/>
    <w:rsid w:val="00F62B3D"/>
    <w:rsid w:val="00F67644"/>
    <w:rsid w:val="00F72A98"/>
    <w:rsid w:val="00F80DD2"/>
    <w:rsid w:val="00F8106C"/>
    <w:rsid w:val="00F84494"/>
    <w:rsid w:val="00F86991"/>
    <w:rsid w:val="00F87504"/>
    <w:rsid w:val="00F94A2F"/>
    <w:rsid w:val="00F9649A"/>
    <w:rsid w:val="00F97116"/>
    <w:rsid w:val="00FA78F3"/>
    <w:rsid w:val="00FA7C95"/>
    <w:rsid w:val="00FB627E"/>
    <w:rsid w:val="00FC0FD0"/>
    <w:rsid w:val="00FC2CA8"/>
    <w:rsid w:val="00FC5E98"/>
    <w:rsid w:val="00FC6CCE"/>
    <w:rsid w:val="00FC7E19"/>
    <w:rsid w:val="00FD2ECF"/>
    <w:rsid w:val="00FD3573"/>
    <w:rsid w:val="00FD531F"/>
    <w:rsid w:val="00FE2B18"/>
    <w:rsid w:val="00FE6DEF"/>
    <w:rsid w:val="00FF0DE1"/>
    <w:rsid w:val="00FF2FB3"/>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Saraksta rindkopa"/>
    <w:basedOn w:val="Normal"/>
    <w:link w:val="ListParagraphChar"/>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table" w:customStyle="1" w:styleId="TableGrid7">
    <w:name w:val="Table Grid7"/>
    <w:basedOn w:val="TableNormal"/>
    <w:next w:val="TableGrid"/>
    <w:uiPriority w:val="59"/>
    <w:rsid w:val="0083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05275928">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www.iub.gov.lv/sites/default/files/upload/skaidrojums_mazajie_videjie_uzn.pdf"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s://likumi.lv/ta/id/55567-administrativa-procesa-likums" TargetMode="External"/><Relationship Id="rId28" Type="http://schemas.openxmlformats.org/officeDocument/2006/relationships/theme" Target="theme/theme1.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A9C12-AEA9-47DD-A88F-A5B3AAD5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35456</Words>
  <Characters>20211</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28</cp:revision>
  <cp:lastPrinted>2020-07-28T12:01:00Z</cp:lastPrinted>
  <dcterms:created xsi:type="dcterms:W3CDTF">2021-03-12T09:38:00Z</dcterms:created>
  <dcterms:modified xsi:type="dcterms:W3CDTF">2021-04-14T10:45:00Z</dcterms:modified>
</cp:coreProperties>
</file>