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A8DB" w14:textId="77777777" w:rsidR="00066546" w:rsidRDefault="00066546" w:rsidP="00977804">
      <w:pPr>
        <w:ind w:right="-649"/>
        <w:jc w:val="center"/>
        <w:rPr>
          <w:b/>
          <w:bCs/>
        </w:rPr>
      </w:pPr>
    </w:p>
    <w:p w14:paraId="1B09C41C" w14:textId="77777777" w:rsidR="00066546" w:rsidRDefault="00066546" w:rsidP="00977804">
      <w:pPr>
        <w:ind w:right="-649"/>
        <w:jc w:val="center"/>
        <w:rPr>
          <w:b/>
          <w:bCs/>
        </w:rPr>
      </w:pPr>
    </w:p>
    <w:p w14:paraId="60B524E3" w14:textId="77777777" w:rsidR="00977804" w:rsidRPr="00977804" w:rsidRDefault="00977804" w:rsidP="00977804">
      <w:pPr>
        <w:ind w:right="-649"/>
        <w:jc w:val="center"/>
        <w:rPr>
          <w:b/>
          <w:bCs/>
        </w:rPr>
      </w:pPr>
      <w:r w:rsidRPr="00977804">
        <w:rPr>
          <w:b/>
          <w:bCs/>
        </w:rPr>
        <w:t xml:space="preserve">Iepirkuma komisijas 2016.gada </w:t>
      </w:r>
      <w:r w:rsidR="00F91800">
        <w:rPr>
          <w:b/>
          <w:bCs/>
        </w:rPr>
        <w:t>9. maija</w:t>
      </w:r>
      <w:r w:rsidR="00066546">
        <w:rPr>
          <w:b/>
          <w:bCs/>
        </w:rPr>
        <w:t xml:space="preserve"> komisijas sēdē sniegtā</w:t>
      </w:r>
      <w:r w:rsidR="008565B7">
        <w:rPr>
          <w:b/>
          <w:bCs/>
        </w:rPr>
        <w:t>s</w:t>
      </w:r>
      <w:r w:rsidRPr="00977804">
        <w:rPr>
          <w:b/>
          <w:bCs/>
        </w:rPr>
        <w:t xml:space="preserve"> </w:t>
      </w:r>
    </w:p>
    <w:p w14:paraId="2054F394" w14:textId="77777777" w:rsidR="00977804" w:rsidRPr="00977804" w:rsidRDefault="00066546" w:rsidP="00977804">
      <w:pPr>
        <w:ind w:right="-649"/>
        <w:jc w:val="center"/>
        <w:rPr>
          <w:b/>
          <w:bCs/>
        </w:rPr>
      </w:pPr>
      <w:r>
        <w:rPr>
          <w:b/>
          <w:bCs/>
        </w:rPr>
        <w:t>atbilde</w:t>
      </w:r>
      <w:r w:rsidR="008565B7">
        <w:rPr>
          <w:b/>
          <w:bCs/>
        </w:rPr>
        <w:t>s</w:t>
      </w:r>
      <w:r w:rsidR="00977804" w:rsidRPr="00977804">
        <w:rPr>
          <w:b/>
          <w:bCs/>
        </w:rPr>
        <w:t xml:space="preserve"> uz ieinteresētā piegādātāja uzdot</w:t>
      </w:r>
      <w:r w:rsidR="008565B7">
        <w:rPr>
          <w:b/>
          <w:bCs/>
        </w:rPr>
        <w:t>ajiem</w:t>
      </w:r>
      <w:r w:rsidR="00977804" w:rsidRPr="00977804">
        <w:rPr>
          <w:b/>
          <w:bCs/>
        </w:rPr>
        <w:t xml:space="preserve"> jautājum</w:t>
      </w:r>
      <w:r w:rsidR="008565B7">
        <w:rPr>
          <w:b/>
          <w:bCs/>
        </w:rPr>
        <w:t>iem</w:t>
      </w:r>
      <w:r w:rsidR="00977804" w:rsidRPr="00977804">
        <w:rPr>
          <w:b/>
          <w:bCs/>
        </w:rPr>
        <w:t xml:space="preserve"> par </w:t>
      </w:r>
    </w:p>
    <w:p w14:paraId="761149CE" w14:textId="77777777" w:rsidR="00431F2F" w:rsidRDefault="00977804" w:rsidP="00977804">
      <w:pPr>
        <w:ind w:right="-649"/>
        <w:jc w:val="center"/>
        <w:rPr>
          <w:b/>
          <w:bCs/>
        </w:rPr>
      </w:pPr>
      <w:r w:rsidRPr="00977804">
        <w:rPr>
          <w:b/>
          <w:bCs/>
        </w:rPr>
        <w:t>atklāta konkursa “</w:t>
      </w:r>
      <w:r w:rsidR="00F91800">
        <w:rPr>
          <w:b/>
          <w:bCs/>
        </w:rPr>
        <w:t>Saimniecisko mazgāšanas līdzekļu un dezinfekcijas līdzekļu piegāde</w:t>
      </w:r>
      <w:r w:rsidRPr="00977804">
        <w:rPr>
          <w:b/>
          <w:bCs/>
        </w:rPr>
        <w:t xml:space="preserve">”, </w:t>
      </w:r>
    </w:p>
    <w:p w14:paraId="10496A43" w14:textId="77777777" w:rsidR="00E80FBC" w:rsidRPr="00977804" w:rsidRDefault="00F91800" w:rsidP="00431F2F">
      <w:pPr>
        <w:ind w:right="-649"/>
        <w:jc w:val="center"/>
        <w:rPr>
          <w:b/>
          <w:bCs/>
        </w:rPr>
      </w:pPr>
      <w:r>
        <w:rPr>
          <w:b/>
          <w:bCs/>
        </w:rPr>
        <w:t>ID Nr. PSKUS 2016/78</w:t>
      </w:r>
      <w:r w:rsidR="00431F2F">
        <w:rPr>
          <w:b/>
          <w:bCs/>
        </w:rPr>
        <w:t xml:space="preserve">, </w:t>
      </w:r>
      <w:r w:rsidR="00977804" w:rsidRPr="00977804">
        <w:rPr>
          <w:b/>
          <w:bCs/>
        </w:rPr>
        <w:t xml:space="preserve">nolikumu </w:t>
      </w:r>
    </w:p>
    <w:p w14:paraId="6B7E3AB8" w14:textId="77777777" w:rsidR="00E80FBC" w:rsidRDefault="00E80FBC" w:rsidP="001E2C2C">
      <w:pPr>
        <w:ind w:left="3600" w:right="-649" w:firstLine="720"/>
        <w:jc w:val="both"/>
        <w:rPr>
          <w:bCs/>
          <w:sz w:val="23"/>
          <w:szCs w:val="23"/>
        </w:rPr>
      </w:pPr>
    </w:p>
    <w:p w14:paraId="649F8F64" w14:textId="77777777" w:rsidR="00E80FBC" w:rsidRDefault="00E80FBC" w:rsidP="001E2C2C">
      <w:pPr>
        <w:ind w:left="3600" w:right="-649" w:firstLine="720"/>
        <w:jc w:val="both"/>
        <w:rPr>
          <w:bCs/>
          <w:sz w:val="23"/>
          <w:szCs w:val="23"/>
        </w:rPr>
      </w:pPr>
    </w:p>
    <w:p w14:paraId="584CD48E" w14:textId="77777777" w:rsidR="00E80FBC" w:rsidRDefault="00E80FBC" w:rsidP="001E2C2C">
      <w:pPr>
        <w:ind w:left="3600" w:right="-649" w:firstLine="720"/>
        <w:jc w:val="both"/>
        <w:rPr>
          <w:bCs/>
          <w:sz w:val="23"/>
          <w:szCs w:val="23"/>
        </w:rPr>
      </w:pPr>
    </w:p>
    <w:p w14:paraId="168334A3" w14:textId="77777777" w:rsidR="00E80FBC" w:rsidRDefault="00E80FBC" w:rsidP="001E2C2C">
      <w:pPr>
        <w:ind w:left="3600" w:right="-649" w:firstLine="720"/>
        <w:jc w:val="both"/>
        <w:rPr>
          <w:bCs/>
          <w:sz w:val="23"/>
          <w:szCs w:val="23"/>
        </w:rPr>
      </w:pPr>
    </w:p>
    <w:p w14:paraId="42871E04" w14:textId="77777777" w:rsidR="00066546" w:rsidRDefault="00066546" w:rsidP="001E2C2C">
      <w:pPr>
        <w:ind w:left="3600" w:right="-649" w:firstLine="720"/>
        <w:jc w:val="both"/>
        <w:rPr>
          <w:bCs/>
          <w:sz w:val="23"/>
          <w:szCs w:val="23"/>
        </w:rPr>
      </w:pPr>
    </w:p>
    <w:p w14:paraId="54976042" w14:textId="77777777" w:rsidR="00E80FBC" w:rsidRDefault="00E80FBC" w:rsidP="001E2C2C">
      <w:pPr>
        <w:ind w:left="3600" w:right="-649" w:firstLine="720"/>
        <w:jc w:val="both"/>
        <w:rPr>
          <w:bCs/>
          <w:sz w:val="23"/>
          <w:szCs w:val="23"/>
        </w:rPr>
      </w:pPr>
    </w:p>
    <w:p w14:paraId="4E54B7E4" w14:textId="77777777" w:rsidR="00E80FBC" w:rsidRDefault="008565B7" w:rsidP="00F91800">
      <w:pPr>
        <w:ind w:right="-649"/>
        <w:jc w:val="both"/>
        <w:rPr>
          <w:b/>
          <w:bCs/>
        </w:rPr>
      </w:pPr>
      <w:r>
        <w:rPr>
          <w:b/>
          <w:bCs/>
        </w:rPr>
        <w:t>1.j</w:t>
      </w:r>
      <w:r w:rsidR="002A1C9E" w:rsidRPr="002A1C9E">
        <w:rPr>
          <w:b/>
          <w:bCs/>
        </w:rPr>
        <w:t>autājums:</w:t>
      </w:r>
    </w:p>
    <w:p w14:paraId="231F7F98" w14:textId="77777777" w:rsidR="00F91800" w:rsidRDefault="00F91800" w:rsidP="00F91800">
      <w:pPr>
        <w:jc w:val="both"/>
      </w:pPr>
      <w:r>
        <w:t>Cik pamatota ir nolikuma 11.4. punktā izvirzītā prasība “Tehniskajam piedāvājumam jāpievieno sekojoši dokumenti: 11.4.1. piedāvātās Preces CE sertifikāta kopija un atbilstības deklarācijas kopija”?</w:t>
      </w:r>
    </w:p>
    <w:p w14:paraId="0A6EB4ED" w14:textId="77777777" w:rsidR="00F91800" w:rsidRDefault="00F91800" w:rsidP="00F91800">
      <w:pPr>
        <w:jc w:val="both"/>
      </w:pPr>
      <w:r>
        <w:t xml:space="preserve">Eiropas savienībā ne visām precēm obligāti jābūt ar CE marķējumu, turklāt šie marķējumi vienmēr sadārdzina preces izmaksas. </w:t>
      </w:r>
    </w:p>
    <w:p w14:paraId="541F9F3E" w14:textId="77777777" w:rsidR="00F91800" w:rsidRDefault="00F91800" w:rsidP="00F91800">
      <w:pPr>
        <w:jc w:val="both"/>
      </w:pPr>
      <w:r>
        <w:t>Lūdzam izskatīt iespēju Pretendentiem ļaut iesniegt piedāvājumos preces bez CE marķējuma, ja prece atbilst pārējām, pamatotām prasībām, tādējādi nodrošinot piegādātāju brīvu konkurenci un vienādu attieksmi, ievērojot Publisko iepirkumu likumu, kā arī provizoriski  ietaupot iepirkumam nepieciešamos līdzekļus.</w:t>
      </w:r>
    </w:p>
    <w:p w14:paraId="5C2D01BC" w14:textId="77777777" w:rsidR="002A1C9E" w:rsidRPr="00F80257" w:rsidRDefault="002A1C9E" w:rsidP="00F91800">
      <w:pPr>
        <w:jc w:val="both"/>
        <w:rPr>
          <w:b/>
        </w:rPr>
      </w:pPr>
      <w:r w:rsidRPr="00F80257">
        <w:rPr>
          <w:b/>
        </w:rPr>
        <w:t>Atbilde:</w:t>
      </w:r>
    </w:p>
    <w:p w14:paraId="45A87EEF" w14:textId="1AF4D3FE" w:rsidR="00842E22" w:rsidRDefault="00842E22" w:rsidP="0008510B">
      <w:pPr>
        <w:ind w:right="508"/>
        <w:jc w:val="both"/>
      </w:pPr>
      <w:r>
        <w:t xml:space="preserve">Pretendentam, sagatavojot piedāvājumu </w:t>
      </w:r>
      <w:r w:rsidR="0008510B">
        <w:t>konkursā</w:t>
      </w:r>
      <w:r>
        <w:t>, piedāvājumā obligāti ir jāiesniedz preces Atbilstības sertifikāts un piedāvātās preces CE sertifikāts.</w:t>
      </w:r>
    </w:p>
    <w:p w14:paraId="6C1A7768" w14:textId="77777777" w:rsidR="002A1C9E" w:rsidRDefault="002A1C9E" w:rsidP="00F91800">
      <w:pPr>
        <w:jc w:val="both"/>
        <w:rPr>
          <w:rFonts w:eastAsia="Calibri"/>
          <w:lang w:eastAsia="en-US"/>
        </w:rPr>
      </w:pPr>
    </w:p>
    <w:p w14:paraId="4E63AFCA" w14:textId="77777777" w:rsidR="008565B7" w:rsidRDefault="008565B7" w:rsidP="00F91800">
      <w:pPr>
        <w:jc w:val="both"/>
        <w:rPr>
          <w:rFonts w:eastAsia="Calibri"/>
          <w:b/>
          <w:lang w:eastAsia="en-US"/>
        </w:rPr>
      </w:pPr>
      <w:r w:rsidRPr="008565B7">
        <w:rPr>
          <w:rFonts w:eastAsia="Calibri"/>
          <w:b/>
          <w:lang w:eastAsia="en-US"/>
        </w:rPr>
        <w:t>2.jautājums:</w:t>
      </w:r>
    </w:p>
    <w:p w14:paraId="615BBE82" w14:textId="77777777" w:rsidR="00F91800" w:rsidRDefault="00F91800" w:rsidP="00F91800">
      <w:pPr>
        <w:jc w:val="both"/>
      </w:pPr>
      <w:r w:rsidRPr="00F91800">
        <w:t>Vai pozīcijās, kurās tiek prasīti koncentrēti produkti, to darba šķīdumu koncentrācija ir jānorāda pie preces apraksta, bet vienības cena ir par koncentrēta produkta litru?  Vai nebūtu lietderīgi arī uzrādīt darba šķīduma litra cenu?</w:t>
      </w:r>
    </w:p>
    <w:p w14:paraId="17A8712C" w14:textId="77777777" w:rsidR="008565B7" w:rsidRPr="008565B7" w:rsidRDefault="008565B7" w:rsidP="00F91800">
      <w:pPr>
        <w:jc w:val="both"/>
        <w:rPr>
          <w:rFonts w:eastAsia="Calibri"/>
          <w:b/>
          <w:lang w:eastAsia="en-US"/>
        </w:rPr>
      </w:pPr>
      <w:r w:rsidRPr="008565B7">
        <w:rPr>
          <w:rFonts w:eastAsia="Calibri"/>
          <w:b/>
          <w:lang w:eastAsia="en-US"/>
        </w:rPr>
        <w:t>Atbilde:</w:t>
      </w:r>
    </w:p>
    <w:p w14:paraId="340A66B3" w14:textId="12C7BA0D" w:rsidR="008565B7" w:rsidRDefault="00F91800" w:rsidP="00F91800">
      <w:pPr>
        <w:jc w:val="both"/>
        <w:rPr>
          <w:snapToGrid w:val="0"/>
        </w:rPr>
      </w:pPr>
      <w:r w:rsidRPr="00F91800">
        <w:rPr>
          <w:snapToGrid w:val="0"/>
        </w:rPr>
        <w:t xml:space="preserve">Piedāvājumu izvērtēšanā </w:t>
      </w:r>
      <w:r w:rsidR="0004522F">
        <w:rPr>
          <w:snapToGrid w:val="0"/>
        </w:rPr>
        <w:t>tiks vērtēta</w:t>
      </w:r>
      <w:r w:rsidRPr="00F91800">
        <w:rPr>
          <w:snapToGrid w:val="0"/>
        </w:rPr>
        <w:t xml:space="preserve"> piedāvātās preces vienības cena</w:t>
      </w:r>
      <w:r w:rsidR="00F34F5B">
        <w:rPr>
          <w:snapToGrid w:val="0"/>
        </w:rPr>
        <w:t xml:space="preserve"> reizinot to ar paredzamo piegādājamās preces daudzumu</w:t>
      </w:r>
      <w:r w:rsidRPr="00F91800">
        <w:rPr>
          <w:snapToGrid w:val="0"/>
        </w:rPr>
        <w:t>.</w:t>
      </w:r>
    </w:p>
    <w:p w14:paraId="0E129FF8" w14:textId="77777777" w:rsidR="00F91800" w:rsidRDefault="00F91800" w:rsidP="00F91800">
      <w:pPr>
        <w:jc w:val="both"/>
        <w:rPr>
          <w:snapToGrid w:val="0"/>
        </w:rPr>
      </w:pPr>
    </w:p>
    <w:p w14:paraId="7B8FB6BF" w14:textId="77777777" w:rsidR="00F91800" w:rsidRPr="00F91800" w:rsidRDefault="00F91800" w:rsidP="00F91800">
      <w:pPr>
        <w:jc w:val="both"/>
        <w:rPr>
          <w:b/>
          <w:snapToGrid w:val="0"/>
        </w:rPr>
      </w:pPr>
      <w:r w:rsidRPr="00F91800">
        <w:rPr>
          <w:b/>
          <w:snapToGrid w:val="0"/>
        </w:rPr>
        <w:t>3. jautājums:</w:t>
      </w:r>
    </w:p>
    <w:p w14:paraId="5362AC6E" w14:textId="77777777" w:rsidR="00F91800" w:rsidRDefault="00F91800" w:rsidP="00F91800">
      <w:pPr>
        <w:jc w:val="both"/>
        <w:rPr>
          <w:snapToGrid w:val="0"/>
        </w:rPr>
      </w:pPr>
      <w:r w:rsidRPr="00F91800">
        <w:rPr>
          <w:snapToGrid w:val="0"/>
        </w:rPr>
        <w:t xml:space="preserve">Tehniskās specifikācijas 1.daļā skaidrojošajos komentāros zem tabulas ir minēta “savienojams ar esošo dozēšanas sistēmu”.  Vai varētu uzzināt slimnīcā esošo dozēšanas sistēmas modeļus, specifikācijas, lai mēs saprastu vai mūsu piedāvātie produkti būs savienojami ar esošām </w:t>
      </w:r>
      <w:proofErr w:type="spellStart"/>
      <w:r w:rsidRPr="00F91800">
        <w:rPr>
          <w:snapToGrid w:val="0"/>
        </w:rPr>
        <w:t>dozācijas</w:t>
      </w:r>
      <w:proofErr w:type="spellEnd"/>
      <w:r w:rsidRPr="00F91800">
        <w:rPr>
          <w:snapToGrid w:val="0"/>
        </w:rPr>
        <w:t xml:space="preserve"> sistēmām.</w:t>
      </w:r>
    </w:p>
    <w:p w14:paraId="0B7DD94C" w14:textId="77777777" w:rsidR="00F91800" w:rsidRPr="00F91800" w:rsidRDefault="00F91800" w:rsidP="00F91800">
      <w:pPr>
        <w:jc w:val="both"/>
        <w:rPr>
          <w:b/>
          <w:snapToGrid w:val="0"/>
        </w:rPr>
      </w:pPr>
      <w:r w:rsidRPr="00F91800">
        <w:rPr>
          <w:b/>
          <w:snapToGrid w:val="0"/>
        </w:rPr>
        <w:t xml:space="preserve">Atbilde: </w:t>
      </w:r>
    </w:p>
    <w:p w14:paraId="7605EA35" w14:textId="4699AE9C" w:rsidR="00F91800" w:rsidRDefault="00F91800" w:rsidP="00F91800">
      <w:pPr>
        <w:jc w:val="both"/>
        <w:rPr>
          <w:snapToGrid w:val="0"/>
        </w:rPr>
      </w:pPr>
      <w:r w:rsidRPr="00F91800">
        <w:rPr>
          <w:snapToGrid w:val="0"/>
        </w:rPr>
        <w:t xml:space="preserve">Slimnīcā ir uzstādītas </w:t>
      </w:r>
      <w:proofErr w:type="spellStart"/>
      <w:r w:rsidR="00305198">
        <w:rPr>
          <w:snapToGrid w:val="0"/>
        </w:rPr>
        <w:t>Diversey</w:t>
      </w:r>
      <w:proofErr w:type="spellEnd"/>
      <w:r w:rsidR="00305198">
        <w:rPr>
          <w:snapToGrid w:val="0"/>
        </w:rPr>
        <w:t xml:space="preserve"> </w:t>
      </w:r>
      <w:r w:rsidR="00CB1E47">
        <w:rPr>
          <w:snapToGrid w:val="0"/>
        </w:rPr>
        <w:t xml:space="preserve"> </w:t>
      </w:r>
      <w:proofErr w:type="spellStart"/>
      <w:r w:rsidRPr="00F91800">
        <w:rPr>
          <w:snapToGrid w:val="0"/>
        </w:rPr>
        <w:t>Quattro</w:t>
      </w:r>
      <w:proofErr w:type="spellEnd"/>
      <w:r w:rsidRPr="00F91800">
        <w:rPr>
          <w:snapToGrid w:val="0"/>
        </w:rPr>
        <w:t xml:space="preserve"> </w:t>
      </w:r>
      <w:proofErr w:type="spellStart"/>
      <w:r w:rsidRPr="00F91800">
        <w:rPr>
          <w:snapToGrid w:val="0"/>
        </w:rPr>
        <w:t>Select</w:t>
      </w:r>
      <w:proofErr w:type="spellEnd"/>
      <w:r w:rsidRPr="00F91800">
        <w:rPr>
          <w:snapToGrid w:val="0"/>
        </w:rPr>
        <w:t xml:space="preserve"> dozēšanas sistēmas darba šķīduma pudeļu uzpildīšanai. </w:t>
      </w:r>
      <w:r w:rsidR="00782868">
        <w:rPr>
          <w:snapToGrid w:val="0"/>
        </w:rPr>
        <w:t>Atbilstoši tehniskajā specifikācijas 1.daļā norādītajam, j</w:t>
      </w:r>
      <w:r w:rsidRPr="00F91800">
        <w:rPr>
          <w:snapToGrid w:val="0"/>
        </w:rPr>
        <w:t>a Pretendents norāda citu fasējuma, taras tilpumu un tas nav savienojams ar esošo dozēšanas sistēmu tā pienākums ir Līguma izpildes laikā bez papildus maksas uzstādīt funkcionāli ekvivalentu dozēšanas sistēmu.</w:t>
      </w:r>
    </w:p>
    <w:p w14:paraId="5BF6FCE5" w14:textId="77777777" w:rsidR="00F91800" w:rsidRDefault="00F91800" w:rsidP="00F91800">
      <w:pPr>
        <w:jc w:val="both"/>
        <w:rPr>
          <w:snapToGrid w:val="0"/>
        </w:rPr>
      </w:pPr>
    </w:p>
    <w:p w14:paraId="2D50D0F5" w14:textId="77777777" w:rsidR="00F91800" w:rsidRPr="00F91800" w:rsidRDefault="00F91800" w:rsidP="00F91800">
      <w:pPr>
        <w:jc w:val="both"/>
        <w:rPr>
          <w:b/>
          <w:snapToGrid w:val="0"/>
        </w:rPr>
      </w:pPr>
      <w:r w:rsidRPr="00F91800">
        <w:rPr>
          <w:b/>
          <w:snapToGrid w:val="0"/>
        </w:rPr>
        <w:t xml:space="preserve">4. jautājums: </w:t>
      </w:r>
    </w:p>
    <w:p w14:paraId="106D12D6" w14:textId="77777777" w:rsidR="00F91800" w:rsidRDefault="00F91800" w:rsidP="00F91800">
      <w:pPr>
        <w:jc w:val="both"/>
        <w:rPr>
          <w:snapToGrid w:val="0"/>
        </w:rPr>
      </w:pPr>
      <w:r w:rsidRPr="00F91800">
        <w:rPr>
          <w:snapToGrid w:val="0"/>
        </w:rPr>
        <w:t>Vai Tehniskās specifik</w:t>
      </w:r>
      <w:r w:rsidR="0008510B">
        <w:rPr>
          <w:snapToGrid w:val="0"/>
        </w:rPr>
        <w:t>ācijas 3.daļā minētās veļas mašī</w:t>
      </w:r>
      <w:r w:rsidRPr="00F91800">
        <w:rPr>
          <w:snapToGrid w:val="0"/>
        </w:rPr>
        <w:t xml:space="preserve">nas </w:t>
      </w:r>
      <w:proofErr w:type="spellStart"/>
      <w:r w:rsidRPr="00F91800">
        <w:rPr>
          <w:snapToGrid w:val="0"/>
        </w:rPr>
        <w:t>Electrolux</w:t>
      </w:r>
      <w:proofErr w:type="spellEnd"/>
      <w:r w:rsidRPr="00F91800">
        <w:rPr>
          <w:snapToGrid w:val="0"/>
        </w:rPr>
        <w:t xml:space="preserve"> </w:t>
      </w:r>
      <w:proofErr w:type="spellStart"/>
      <w:r w:rsidRPr="00F91800">
        <w:rPr>
          <w:snapToGrid w:val="0"/>
        </w:rPr>
        <w:t>Compas</w:t>
      </w:r>
      <w:proofErr w:type="spellEnd"/>
      <w:r w:rsidRPr="00F91800">
        <w:rPr>
          <w:snapToGrid w:val="0"/>
        </w:rPr>
        <w:t xml:space="preserve"> </w:t>
      </w:r>
      <w:proofErr w:type="spellStart"/>
      <w:r w:rsidRPr="00F91800">
        <w:rPr>
          <w:snapToGrid w:val="0"/>
        </w:rPr>
        <w:t>Pro</w:t>
      </w:r>
      <w:proofErr w:type="spellEnd"/>
      <w:r w:rsidRPr="00F91800">
        <w:rPr>
          <w:snapToGrid w:val="0"/>
        </w:rPr>
        <w:t xml:space="preserve"> W5105H ir </w:t>
      </w:r>
      <w:r w:rsidR="0008510B">
        <w:rPr>
          <w:snapToGrid w:val="0"/>
        </w:rPr>
        <w:t xml:space="preserve">aprīkotas ar automātiskajām </w:t>
      </w:r>
      <w:proofErr w:type="spellStart"/>
      <w:r w:rsidR="0008510B">
        <w:rPr>
          <w:snapToGrid w:val="0"/>
        </w:rPr>
        <w:t>dozā</w:t>
      </w:r>
      <w:r w:rsidRPr="00F91800">
        <w:rPr>
          <w:snapToGrid w:val="0"/>
        </w:rPr>
        <w:t>cijas</w:t>
      </w:r>
      <w:proofErr w:type="spellEnd"/>
      <w:r w:rsidRPr="00F91800">
        <w:rPr>
          <w:snapToGrid w:val="0"/>
        </w:rPr>
        <w:t xml:space="preserve"> iekārtām, kāda veida, cik veļas mašīnas? Vai tās nodrošina Pretendents, uz kādiem noteikumiem?</w:t>
      </w:r>
      <w:bookmarkStart w:id="0" w:name="_GoBack"/>
      <w:bookmarkEnd w:id="0"/>
    </w:p>
    <w:p w14:paraId="43784853" w14:textId="77777777" w:rsidR="00F91800" w:rsidRPr="00F91800" w:rsidRDefault="00F91800" w:rsidP="00F91800">
      <w:pPr>
        <w:jc w:val="both"/>
        <w:rPr>
          <w:b/>
          <w:snapToGrid w:val="0"/>
        </w:rPr>
      </w:pPr>
      <w:r w:rsidRPr="00F91800">
        <w:rPr>
          <w:b/>
          <w:snapToGrid w:val="0"/>
        </w:rPr>
        <w:t xml:space="preserve">Atbilde: </w:t>
      </w:r>
    </w:p>
    <w:p w14:paraId="787B74E9" w14:textId="77D642E6" w:rsidR="00F91800" w:rsidRPr="00F91800" w:rsidRDefault="00305198" w:rsidP="00F91800">
      <w:pPr>
        <w:jc w:val="both"/>
        <w:rPr>
          <w:snapToGrid w:val="0"/>
        </w:rPr>
      </w:pPr>
      <w:r>
        <w:rPr>
          <w:snapToGrid w:val="0"/>
        </w:rPr>
        <w:t xml:space="preserve">Pasūtītāja īpašumā ir 2 (divas) </w:t>
      </w:r>
      <w:proofErr w:type="spellStart"/>
      <w:r w:rsidRPr="00F34F5B">
        <w:rPr>
          <w:snapToGrid w:val="0"/>
        </w:rPr>
        <w:t>Electrolux</w:t>
      </w:r>
      <w:proofErr w:type="spellEnd"/>
      <w:r w:rsidRPr="00F34F5B">
        <w:rPr>
          <w:snapToGrid w:val="0"/>
        </w:rPr>
        <w:t xml:space="preserve"> </w:t>
      </w:r>
      <w:proofErr w:type="spellStart"/>
      <w:r w:rsidRPr="00F34F5B">
        <w:rPr>
          <w:snapToGrid w:val="0"/>
        </w:rPr>
        <w:t>Compas</w:t>
      </w:r>
      <w:proofErr w:type="spellEnd"/>
      <w:r w:rsidRPr="00F34F5B">
        <w:rPr>
          <w:snapToGrid w:val="0"/>
        </w:rPr>
        <w:t xml:space="preserve"> </w:t>
      </w:r>
      <w:proofErr w:type="spellStart"/>
      <w:r w:rsidRPr="00F34F5B">
        <w:rPr>
          <w:snapToGrid w:val="0"/>
        </w:rPr>
        <w:t>Pro</w:t>
      </w:r>
      <w:proofErr w:type="spellEnd"/>
      <w:r w:rsidRPr="00F34F5B">
        <w:rPr>
          <w:snapToGrid w:val="0"/>
        </w:rPr>
        <w:t xml:space="preserve"> </w:t>
      </w:r>
      <w:r w:rsidRPr="00F91800">
        <w:rPr>
          <w:snapToGrid w:val="0"/>
        </w:rPr>
        <w:t>W5105H veļas mašīn</w:t>
      </w:r>
      <w:r>
        <w:rPr>
          <w:snapToGrid w:val="0"/>
        </w:rPr>
        <w:t>as</w:t>
      </w:r>
      <w:r w:rsidRPr="00305198">
        <w:rPr>
          <w:snapToGrid w:val="0"/>
        </w:rPr>
        <w:t xml:space="preserve"> </w:t>
      </w:r>
      <w:r>
        <w:rPr>
          <w:snapToGrid w:val="0"/>
        </w:rPr>
        <w:t xml:space="preserve">aprīkotas ar 2 (divām) </w:t>
      </w:r>
      <w:r w:rsidRPr="00F91800">
        <w:rPr>
          <w:snapToGrid w:val="0"/>
        </w:rPr>
        <w:t>dozēšanas iekārt</w:t>
      </w:r>
      <w:r>
        <w:rPr>
          <w:snapToGrid w:val="0"/>
        </w:rPr>
        <w:t xml:space="preserve">ām </w:t>
      </w:r>
      <w:proofErr w:type="spellStart"/>
      <w:r>
        <w:rPr>
          <w:snapToGrid w:val="0"/>
        </w:rPr>
        <w:t>Knight</w:t>
      </w:r>
      <w:proofErr w:type="spellEnd"/>
      <w:r>
        <w:rPr>
          <w:snapToGrid w:val="0"/>
        </w:rPr>
        <w:t xml:space="preserve"> </w:t>
      </w:r>
      <w:proofErr w:type="spellStart"/>
      <w:r>
        <w:rPr>
          <w:snapToGrid w:val="0"/>
        </w:rPr>
        <w:t>On</w:t>
      </w:r>
      <w:proofErr w:type="spellEnd"/>
      <w:r>
        <w:rPr>
          <w:snapToGrid w:val="0"/>
        </w:rPr>
        <w:t xml:space="preserve">- </w:t>
      </w:r>
      <w:proofErr w:type="spellStart"/>
      <w:r>
        <w:rPr>
          <w:snapToGrid w:val="0"/>
        </w:rPr>
        <w:t>Premise</w:t>
      </w:r>
      <w:proofErr w:type="spellEnd"/>
      <w:r>
        <w:rPr>
          <w:snapToGrid w:val="0"/>
        </w:rPr>
        <w:t xml:space="preserve">. Atbilstoši tehniskajā specifikācijas 4.daļā norādītajam, </w:t>
      </w:r>
      <w:r w:rsidRPr="00305198">
        <w:rPr>
          <w:snapToGrid w:val="0"/>
        </w:rPr>
        <w:t xml:space="preserve">norādīto tehnoloģiju vietā Pretendenti var piedāvāt ekvivalentu risinājumu. </w:t>
      </w:r>
    </w:p>
    <w:p w14:paraId="6125B51D" w14:textId="77777777" w:rsidR="00F91800" w:rsidRDefault="00F91800" w:rsidP="00F91800">
      <w:pPr>
        <w:jc w:val="both"/>
        <w:rPr>
          <w:snapToGrid w:val="0"/>
        </w:rPr>
      </w:pPr>
    </w:p>
    <w:p w14:paraId="7EA1FD56" w14:textId="77777777" w:rsidR="00F91800" w:rsidRPr="0008510B" w:rsidRDefault="00F91800" w:rsidP="00F91800">
      <w:pPr>
        <w:jc w:val="both"/>
        <w:rPr>
          <w:b/>
          <w:snapToGrid w:val="0"/>
        </w:rPr>
      </w:pPr>
      <w:r w:rsidRPr="0008510B">
        <w:rPr>
          <w:b/>
          <w:snapToGrid w:val="0"/>
        </w:rPr>
        <w:t xml:space="preserve">5. jautājums: </w:t>
      </w:r>
    </w:p>
    <w:p w14:paraId="2780CA59" w14:textId="77777777" w:rsidR="00F91800" w:rsidRDefault="00F91800" w:rsidP="00F91800">
      <w:pPr>
        <w:jc w:val="both"/>
        <w:rPr>
          <w:rFonts w:eastAsia="Calibri"/>
          <w:lang w:eastAsia="en-US"/>
        </w:rPr>
      </w:pPr>
      <w:r w:rsidRPr="00F91800">
        <w:rPr>
          <w:rFonts w:eastAsia="Calibri"/>
          <w:lang w:eastAsia="en-US"/>
        </w:rPr>
        <w:t>Vai Tehniskās specifikācijas 4.daļā minētās dozēšanas sistēmas ir paredzēts iegādāties īpašumā vai lietot uz Līguma darbības laiku?</w:t>
      </w:r>
    </w:p>
    <w:p w14:paraId="12DF86C9" w14:textId="77777777" w:rsidR="00F91800" w:rsidRPr="0008510B" w:rsidRDefault="00F91800" w:rsidP="00F91800">
      <w:pPr>
        <w:jc w:val="both"/>
        <w:rPr>
          <w:rFonts w:eastAsia="Calibri"/>
          <w:b/>
          <w:lang w:eastAsia="en-US"/>
        </w:rPr>
      </w:pPr>
      <w:r w:rsidRPr="0008510B">
        <w:rPr>
          <w:rFonts w:eastAsia="Calibri"/>
          <w:b/>
          <w:lang w:eastAsia="en-US"/>
        </w:rPr>
        <w:t>Atbilde:</w:t>
      </w:r>
    </w:p>
    <w:p w14:paraId="24428751" w14:textId="565C59D4" w:rsidR="00F91800" w:rsidRDefault="00F91800" w:rsidP="00F91800">
      <w:pPr>
        <w:jc w:val="both"/>
        <w:rPr>
          <w:rFonts w:eastAsia="Calibri"/>
          <w:lang w:eastAsia="en-US"/>
        </w:rPr>
      </w:pPr>
      <w:r>
        <w:rPr>
          <w:rFonts w:eastAsia="Calibri"/>
          <w:lang w:eastAsia="en-US"/>
        </w:rPr>
        <w:t xml:space="preserve">4. </w:t>
      </w:r>
      <w:r w:rsidRPr="00F91800">
        <w:rPr>
          <w:rFonts w:eastAsia="Calibri"/>
          <w:lang w:eastAsia="en-US"/>
        </w:rPr>
        <w:t xml:space="preserve">daļā minētās dozēšanas sistēmas ir </w:t>
      </w:r>
      <w:r w:rsidR="00305198">
        <w:rPr>
          <w:rFonts w:eastAsia="Calibri"/>
          <w:lang w:eastAsia="en-US"/>
        </w:rPr>
        <w:t>Pasūtītāja</w:t>
      </w:r>
      <w:r w:rsidRPr="00F91800">
        <w:rPr>
          <w:rFonts w:eastAsia="Calibri"/>
          <w:lang w:eastAsia="en-US"/>
        </w:rPr>
        <w:t xml:space="preserve"> īpašumā.</w:t>
      </w:r>
      <w:r w:rsidR="00305198">
        <w:rPr>
          <w:rFonts w:eastAsia="Calibri"/>
          <w:lang w:eastAsia="en-US"/>
        </w:rPr>
        <w:t xml:space="preserve"> Ja Pretendents</w:t>
      </w:r>
      <w:r w:rsidR="00305198" w:rsidRPr="00305198">
        <w:rPr>
          <w:snapToGrid w:val="0"/>
        </w:rPr>
        <w:t xml:space="preserve"> norādīto tehnoloģiju vietā piedāvā ekvivalentu risinājumu</w:t>
      </w:r>
      <w:r w:rsidR="00305198">
        <w:rPr>
          <w:snapToGrid w:val="0"/>
        </w:rPr>
        <w:t xml:space="preserve"> tas nodrošināms bez maksas un paliek Pasūtītāja īpašumā</w:t>
      </w:r>
      <w:r w:rsidR="00305198" w:rsidRPr="00305198">
        <w:rPr>
          <w:snapToGrid w:val="0"/>
        </w:rPr>
        <w:t>.</w:t>
      </w:r>
    </w:p>
    <w:sectPr w:rsidR="00F9180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CB0A6" w14:textId="77777777" w:rsidR="005D129F" w:rsidRDefault="005D129F">
      <w:r>
        <w:separator/>
      </w:r>
    </w:p>
  </w:endnote>
  <w:endnote w:type="continuationSeparator" w:id="0">
    <w:p w14:paraId="5CD1AE2C" w14:textId="77777777" w:rsidR="005D129F" w:rsidRDefault="005D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29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A46C9"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0A68" w14:textId="6CFD827F"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E47">
      <w:rPr>
        <w:rStyle w:val="PageNumber"/>
        <w:noProof/>
      </w:rPr>
      <w:t>2</w:t>
    </w:r>
    <w:r>
      <w:rPr>
        <w:rStyle w:val="PageNumber"/>
      </w:rPr>
      <w:fldChar w:fldCharType="end"/>
    </w:r>
  </w:p>
  <w:p w14:paraId="1711EC75"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755B" w14:textId="77777777" w:rsidR="005D129F" w:rsidRDefault="005D129F">
      <w:r>
        <w:separator/>
      </w:r>
    </w:p>
  </w:footnote>
  <w:footnote w:type="continuationSeparator" w:id="0">
    <w:p w14:paraId="05E77AAE" w14:textId="77777777" w:rsidR="005D129F" w:rsidRDefault="005D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B34D"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E4F3C"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6"/>
  </w:num>
  <w:num w:numId="4">
    <w:abstractNumId w:val="8"/>
  </w:num>
  <w:num w:numId="5">
    <w:abstractNumId w:val="15"/>
  </w:num>
  <w:num w:numId="6">
    <w:abstractNumId w:val="22"/>
  </w:num>
  <w:num w:numId="7">
    <w:abstractNumId w:val="10"/>
  </w:num>
  <w:num w:numId="8">
    <w:abstractNumId w:val="21"/>
  </w:num>
  <w:num w:numId="9">
    <w:abstractNumId w:val="14"/>
  </w:num>
  <w:num w:numId="10">
    <w:abstractNumId w:val="11"/>
  </w:num>
  <w:num w:numId="11">
    <w:abstractNumId w:val="20"/>
  </w:num>
  <w:num w:numId="12">
    <w:abstractNumId w:val="2"/>
  </w:num>
  <w:num w:numId="13">
    <w:abstractNumId w:val="1"/>
  </w:num>
  <w:num w:numId="14">
    <w:abstractNumId w:val="24"/>
  </w:num>
  <w:num w:numId="15">
    <w:abstractNumId w:val="5"/>
  </w:num>
  <w:num w:numId="16">
    <w:abstractNumId w:val="0"/>
  </w:num>
  <w:num w:numId="17">
    <w:abstractNumId w:val="4"/>
  </w:num>
  <w:num w:numId="18">
    <w:abstractNumId w:val="7"/>
  </w:num>
  <w:num w:numId="19">
    <w:abstractNumId w:val="16"/>
  </w:num>
  <w:num w:numId="20">
    <w:abstractNumId w:val="9"/>
  </w:num>
  <w:num w:numId="21">
    <w:abstractNumId w:val="3"/>
  </w:num>
  <w:num w:numId="22">
    <w:abstractNumId w:val="17"/>
  </w:num>
  <w:num w:numId="23">
    <w:abstractNumId w:val="1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522F"/>
    <w:rsid w:val="00053132"/>
    <w:rsid w:val="00055253"/>
    <w:rsid w:val="0006045E"/>
    <w:rsid w:val="000619B1"/>
    <w:rsid w:val="000649B2"/>
    <w:rsid w:val="00064E88"/>
    <w:rsid w:val="00064F5F"/>
    <w:rsid w:val="00066546"/>
    <w:rsid w:val="00071B26"/>
    <w:rsid w:val="0007217A"/>
    <w:rsid w:val="00076D3D"/>
    <w:rsid w:val="0007763B"/>
    <w:rsid w:val="00084919"/>
    <w:rsid w:val="0008510B"/>
    <w:rsid w:val="0008735F"/>
    <w:rsid w:val="000878AF"/>
    <w:rsid w:val="00087A17"/>
    <w:rsid w:val="000911D0"/>
    <w:rsid w:val="00093380"/>
    <w:rsid w:val="00094420"/>
    <w:rsid w:val="00094479"/>
    <w:rsid w:val="00094E1A"/>
    <w:rsid w:val="000956A2"/>
    <w:rsid w:val="000A4A1D"/>
    <w:rsid w:val="000A4A8E"/>
    <w:rsid w:val="000A7770"/>
    <w:rsid w:val="000B069D"/>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4D46"/>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4CBA"/>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300345"/>
    <w:rsid w:val="003007B8"/>
    <w:rsid w:val="00300E04"/>
    <w:rsid w:val="00302498"/>
    <w:rsid w:val="00303ECD"/>
    <w:rsid w:val="00305198"/>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63E3"/>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46160"/>
    <w:rsid w:val="00455A45"/>
    <w:rsid w:val="00460560"/>
    <w:rsid w:val="004628D0"/>
    <w:rsid w:val="00474C51"/>
    <w:rsid w:val="004764FC"/>
    <w:rsid w:val="0047698A"/>
    <w:rsid w:val="0048218B"/>
    <w:rsid w:val="004842AA"/>
    <w:rsid w:val="00485965"/>
    <w:rsid w:val="00485A40"/>
    <w:rsid w:val="0049186B"/>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D6DFF"/>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26E2"/>
    <w:rsid w:val="00534ADC"/>
    <w:rsid w:val="00534BF6"/>
    <w:rsid w:val="005356BD"/>
    <w:rsid w:val="0053730B"/>
    <w:rsid w:val="005455AB"/>
    <w:rsid w:val="0054622F"/>
    <w:rsid w:val="00546A23"/>
    <w:rsid w:val="0055229B"/>
    <w:rsid w:val="00552BCD"/>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129F"/>
    <w:rsid w:val="005D1C92"/>
    <w:rsid w:val="005D3444"/>
    <w:rsid w:val="005D484F"/>
    <w:rsid w:val="005D6EED"/>
    <w:rsid w:val="005D7A3E"/>
    <w:rsid w:val="005E285C"/>
    <w:rsid w:val="005F3D8F"/>
    <w:rsid w:val="005F463F"/>
    <w:rsid w:val="005F5916"/>
    <w:rsid w:val="00607AF0"/>
    <w:rsid w:val="00616510"/>
    <w:rsid w:val="006201F0"/>
    <w:rsid w:val="00620F56"/>
    <w:rsid w:val="00622295"/>
    <w:rsid w:val="00625D1F"/>
    <w:rsid w:val="0063045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8090D"/>
    <w:rsid w:val="006832D2"/>
    <w:rsid w:val="00690CB7"/>
    <w:rsid w:val="00692FB6"/>
    <w:rsid w:val="00695972"/>
    <w:rsid w:val="006959C0"/>
    <w:rsid w:val="006A3660"/>
    <w:rsid w:val="006B0498"/>
    <w:rsid w:val="006B1E8D"/>
    <w:rsid w:val="006C09FC"/>
    <w:rsid w:val="006C0FE2"/>
    <w:rsid w:val="006C50E6"/>
    <w:rsid w:val="006C69A5"/>
    <w:rsid w:val="006C6AF9"/>
    <w:rsid w:val="006C7570"/>
    <w:rsid w:val="006D3BA5"/>
    <w:rsid w:val="006D3EF7"/>
    <w:rsid w:val="006E2E72"/>
    <w:rsid w:val="006E4CBE"/>
    <w:rsid w:val="006E5275"/>
    <w:rsid w:val="006F0361"/>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2868"/>
    <w:rsid w:val="00783116"/>
    <w:rsid w:val="00783238"/>
    <w:rsid w:val="007835D2"/>
    <w:rsid w:val="00784F60"/>
    <w:rsid w:val="00785EBC"/>
    <w:rsid w:val="00787390"/>
    <w:rsid w:val="007875BC"/>
    <w:rsid w:val="007909CB"/>
    <w:rsid w:val="007A0B0E"/>
    <w:rsid w:val="007A13AB"/>
    <w:rsid w:val="007A2D9C"/>
    <w:rsid w:val="007A3A03"/>
    <w:rsid w:val="007A42DC"/>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2E22"/>
    <w:rsid w:val="0084349C"/>
    <w:rsid w:val="0085104F"/>
    <w:rsid w:val="00854610"/>
    <w:rsid w:val="008559A6"/>
    <w:rsid w:val="008565B7"/>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57"/>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F51"/>
    <w:rsid w:val="00BE3DC7"/>
    <w:rsid w:val="00BE4627"/>
    <w:rsid w:val="00BE4AB5"/>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1E47"/>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870C3"/>
    <w:rsid w:val="00E90585"/>
    <w:rsid w:val="00E912BD"/>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17344"/>
    <w:rsid w:val="00F23242"/>
    <w:rsid w:val="00F24DF4"/>
    <w:rsid w:val="00F260EF"/>
    <w:rsid w:val="00F27D3E"/>
    <w:rsid w:val="00F31FAB"/>
    <w:rsid w:val="00F3310C"/>
    <w:rsid w:val="00F33CB1"/>
    <w:rsid w:val="00F34F5B"/>
    <w:rsid w:val="00F3704E"/>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9073F"/>
    <w:rsid w:val="00F91800"/>
    <w:rsid w:val="00F9407B"/>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79E8"/>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18408"/>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389CA-B82E-48C2-9176-1E872ACC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1908</Words>
  <Characters>1089</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Dairis Roģis</cp:lastModifiedBy>
  <cp:revision>2</cp:revision>
  <cp:lastPrinted>2014-06-04T13:34:00Z</cp:lastPrinted>
  <dcterms:created xsi:type="dcterms:W3CDTF">2016-05-11T08:11:00Z</dcterms:created>
  <dcterms:modified xsi:type="dcterms:W3CDTF">2016-05-11T08:11:00Z</dcterms:modified>
</cp:coreProperties>
</file>