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EE" w:rsidRPr="00977804" w:rsidRDefault="00845EEE" w:rsidP="00845EEE">
      <w:pPr>
        <w:ind w:right="-649"/>
        <w:jc w:val="center"/>
        <w:rPr>
          <w:b/>
          <w:bCs/>
        </w:rPr>
      </w:pPr>
      <w:r>
        <w:rPr>
          <w:b/>
          <w:bCs/>
        </w:rPr>
        <w:t>Precizējums</w:t>
      </w:r>
    </w:p>
    <w:p w:rsidR="00845EEE" w:rsidRPr="008E02CD" w:rsidRDefault="00845EEE" w:rsidP="00845EEE">
      <w:pPr>
        <w:jc w:val="center"/>
        <w:rPr>
          <w:rFonts w:eastAsia="Calibri"/>
          <w:lang w:eastAsia="en-US"/>
        </w:rPr>
      </w:pPr>
      <w:r>
        <w:rPr>
          <w:b/>
          <w:bCs/>
        </w:rPr>
        <w:t>konkursa procedūras ar sarunām</w:t>
      </w:r>
      <w:r w:rsidRPr="00977804">
        <w:rPr>
          <w:b/>
          <w:bCs/>
        </w:rPr>
        <w:t xml:space="preserve"> “</w:t>
      </w:r>
      <w:r>
        <w:rPr>
          <w:b/>
          <w:bCs/>
        </w:rPr>
        <w:t>A korpusa otrās kārtas būvdarbu veikšana</w:t>
      </w:r>
      <w:r w:rsidRPr="00977804">
        <w:rPr>
          <w:b/>
          <w:bCs/>
        </w:rPr>
        <w:t xml:space="preserve">”, </w:t>
      </w:r>
    </w:p>
    <w:p w:rsidR="00845EEE" w:rsidRPr="00252F7E" w:rsidRDefault="00845EEE" w:rsidP="00845EEE">
      <w:pPr>
        <w:ind w:right="-649"/>
        <w:jc w:val="center"/>
        <w:rPr>
          <w:b/>
          <w:bCs/>
        </w:rPr>
      </w:pPr>
      <w:r w:rsidRPr="00977804">
        <w:rPr>
          <w:b/>
          <w:bCs/>
        </w:rPr>
        <w:t>ID Nr.</w:t>
      </w:r>
      <w:r>
        <w:rPr>
          <w:b/>
          <w:bCs/>
        </w:rPr>
        <w:t xml:space="preserve"> </w:t>
      </w:r>
      <w:r w:rsidRPr="00977804">
        <w:rPr>
          <w:b/>
          <w:bCs/>
        </w:rPr>
        <w:t>PSKUS 201</w:t>
      </w:r>
      <w:r>
        <w:rPr>
          <w:b/>
          <w:bCs/>
        </w:rPr>
        <w:t>8</w:t>
      </w:r>
      <w:r w:rsidRPr="00977804">
        <w:rPr>
          <w:b/>
          <w:bCs/>
        </w:rPr>
        <w:t>/</w:t>
      </w:r>
      <w:r>
        <w:rPr>
          <w:b/>
          <w:bCs/>
        </w:rPr>
        <w:t xml:space="preserve">2, </w:t>
      </w:r>
      <w:r w:rsidRPr="00252F7E">
        <w:rPr>
          <w:b/>
          <w:bCs/>
        </w:rPr>
        <w:t>1. posma kandidātu atlases nolikum</w:t>
      </w:r>
      <w:r>
        <w:rPr>
          <w:b/>
          <w:bCs/>
        </w:rPr>
        <w:t>ā</w:t>
      </w:r>
    </w:p>
    <w:p w:rsidR="00845EEE" w:rsidRDefault="00845EEE" w:rsidP="00845EEE">
      <w:pPr>
        <w:jc w:val="both"/>
        <w:rPr>
          <w:snapToGrid w:val="0"/>
        </w:rPr>
      </w:pPr>
    </w:p>
    <w:p w:rsidR="00845EEE" w:rsidRDefault="00845EEE" w:rsidP="00845EEE">
      <w:pPr>
        <w:jc w:val="both"/>
        <w:rPr>
          <w:snapToGrid w:val="0"/>
        </w:rPr>
      </w:pPr>
    </w:p>
    <w:p w:rsidR="00845EEE" w:rsidRDefault="00845EEE" w:rsidP="00845EEE">
      <w:pPr>
        <w:jc w:val="both"/>
        <w:rPr>
          <w:snapToGrid w:val="0"/>
        </w:rPr>
      </w:pPr>
      <w:r>
        <w:rPr>
          <w:snapToGrid w:val="0"/>
        </w:rPr>
        <w:t>Iepirkuma komisija pieņēma lēmumu veikt precizējumu</w:t>
      </w:r>
      <w:r w:rsidR="00CF5409">
        <w:rPr>
          <w:snapToGrid w:val="0"/>
        </w:rPr>
        <w:t xml:space="preserve"> </w:t>
      </w:r>
      <w:r w:rsidR="00CF5409" w:rsidRPr="00CF5409">
        <w:rPr>
          <w:snapToGrid w:val="0"/>
        </w:rPr>
        <w:t>(skat. lūdzu ar sarkanu atzīmēto tekstu)</w:t>
      </w:r>
      <w:r>
        <w:rPr>
          <w:snapToGrid w:val="0"/>
        </w:rPr>
        <w:t xml:space="preserve"> konkursa procedūras ar sarunām Nolikuma 4.4.1. punkta (a) apakšpunktā, izsakot to šādā redakcijā:</w:t>
      </w:r>
    </w:p>
    <w:p w:rsidR="00845EEE" w:rsidRDefault="00845EEE" w:rsidP="00845EEE">
      <w:pPr>
        <w:jc w:val="both"/>
        <w:rPr>
          <w:snapToGrid w:val="0"/>
        </w:rPr>
      </w:pPr>
    </w:p>
    <w:p w:rsidR="00845EEE" w:rsidRPr="00845EEE" w:rsidRDefault="00845EEE" w:rsidP="00845EEE">
      <w:pPr>
        <w:widowControl w:val="0"/>
        <w:suppressAutoHyphens/>
        <w:overflowPunct w:val="0"/>
        <w:autoSpaceDE w:val="0"/>
        <w:autoSpaceDN w:val="0"/>
        <w:adjustRightInd w:val="0"/>
        <w:spacing w:after="120"/>
        <w:ind w:left="177" w:right="-58"/>
        <w:jc w:val="both"/>
      </w:pPr>
      <w:r>
        <w:rPr>
          <w:snapToGrid w:val="0"/>
        </w:rPr>
        <w:t>“</w:t>
      </w:r>
      <w:r w:rsidR="00553D47">
        <w:rPr>
          <w:snapToGrid w:val="0"/>
        </w:rPr>
        <w:t xml:space="preserve">4.4.1. </w:t>
      </w:r>
      <w:bookmarkStart w:id="0" w:name="_GoBack"/>
      <w:bookmarkEnd w:id="0"/>
      <w:r>
        <w:rPr>
          <w:snapToGrid w:val="0"/>
        </w:rPr>
        <w:t xml:space="preserve">(a) </w:t>
      </w:r>
      <w:r w:rsidRPr="00845EEE">
        <w:rPr>
          <w:b/>
          <w:kern w:val="28"/>
        </w:rPr>
        <w:t>kandidāta gada vidējais finanšu apgrozījums būvniecības pakalpojumu sniegšanā</w:t>
      </w:r>
      <w:r w:rsidRPr="00845EEE">
        <w:rPr>
          <w:kern w:val="28"/>
        </w:rPr>
        <w:t xml:space="preserve"> iepriekšējos 3 (trīs) pārskata gados  ir </w:t>
      </w:r>
      <w:r w:rsidRPr="00845EEE">
        <w:rPr>
          <w:b/>
          <w:kern w:val="28"/>
        </w:rPr>
        <w:t>ne mazāks kā 25  000 000,00 EUR</w:t>
      </w:r>
      <w:r w:rsidRPr="00845EEE">
        <w:rPr>
          <w:kern w:val="28"/>
        </w:rPr>
        <w:t xml:space="preserve"> (divdesmit pieci miljoni </w:t>
      </w:r>
      <w:proofErr w:type="spellStart"/>
      <w:r w:rsidRPr="00845EEE">
        <w:rPr>
          <w:i/>
          <w:kern w:val="28"/>
        </w:rPr>
        <w:t>euro</w:t>
      </w:r>
      <w:proofErr w:type="spellEnd"/>
      <w:r w:rsidRPr="00845EEE">
        <w:rPr>
          <w:kern w:val="28"/>
        </w:rPr>
        <w:t>).</w:t>
      </w:r>
    </w:p>
    <w:p w:rsidR="00845EEE" w:rsidRPr="00845EEE" w:rsidRDefault="00845EEE" w:rsidP="00845EEE">
      <w:pPr>
        <w:spacing w:after="120"/>
        <w:ind w:left="177"/>
        <w:jc w:val="both"/>
        <w:outlineLvl w:val="3"/>
        <w:rPr>
          <w:kern w:val="24"/>
          <w:lang w:eastAsia="ar-SA"/>
        </w:rPr>
      </w:pPr>
      <w:r w:rsidRPr="00845EEE">
        <w:rPr>
          <w:kern w:val="24"/>
          <w:lang w:eastAsia="ar-SA"/>
        </w:rPr>
        <w:t xml:space="preserve">Ja kandidāts ir dibināts vēlāk, tad kandidāta finanšu apgrozījumam jāatbilst iepriekš minētajai prasībai attiecīgi īsākā laika periodā. </w:t>
      </w:r>
    </w:p>
    <w:p w:rsidR="00845EEE" w:rsidRPr="00845EEE" w:rsidRDefault="00845EEE" w:rsidP="00845EEE">
      <w:pPr>
        <w:spacing w:after="120"/>
        <w:ind w:left="177"/>
        <w:jc w:val="both"/>
        <w:outlineLvl w:val="3"/>
        <w:rPr>
          <w:kern w:val="24"/>
          <w:lang w:eastAsia="ar-SA"/>
        </w:rPr>
      </w:pPr>
      <w:r w:rsidRPr="00845EEE">
        <w:rPr>
          <w:kern w:val="28"/>
        </w:rPr>
        <w:t>Kandidātam, kas reģistrēts 2017. gadā</w:t>
      </w:r>
      <w:r>
        <w:rPr>
          <w:kern w:val="28"/>
        </w:rPr>
        <w:t xml:space="preserve">, </w:t>
      </w:r>
      <w:r w:rsidRPr="00CF5409">
        <w:rPr>
          <w:b/>
          <w:color w:val="FF0000"/>
          <w:kern w:val="28"/>
          <w:u w:val="single"/>
        </w:rPr>
        <w:t>vai vēlāk</w:t>
      </w:r>
      <w:r w:rsidRPr="00CF5409">
        <w:rPr>
          <w:color w:val="FF0000"/>
          <w:kern w:val="28"/>
        </w:rPr>
        <w:t xml:space="preserve"> </w:t>
      </w:r>
      <w:r w:rsidRPr="00845EEE">
        <w:rPr>
          <w:kern w:val="28"/>
        </w:rPr>
        <w:t xml:space="preserve">– jāiesniedz </w:t>
      </w:r>
      <w:proofErr w:type="spellStart"/>
      <w:r w:rsidRPr="00845EEE">
        <w:rPr>
          <w:kern w:val="28"/>
        </w:rPr>
        <w:t>paraksttiesīgo</w:t>
      </w:r>
      <w:proofErr w:type="spellEnd"/>
      <w:r w:rsidRPr="00845EEE">
        <w:rPr>
          <w:kern w:val="28"/>
        </w:rPr>
        <w:t xml:space="preserve"> personu apstiprināti operatīvās bilances dati par nostrādāto periodu.</w:t>
      </w:r>
      <w:r>
        <w:rPr>
          <w:kern w:val="28"/>
        </w:rPr>
        <w:t>”</w:t>
      </w:r>
    </w:p>
    <w:p w:rsidR="00845EEE" w:rsidRDefault="00845EEE" w:rsidP="00845EEE">
      <w:pPr>
        <w:jc w:val="both"/>
        <w:rPr>
          <w:snapToGrid w:val="0"/>
        </w:rPr>
      </w:pPr>
    </w:p>
    <w:p w:rsidR="00CC795D" w:rsidRDefault="00CC795D"/>
    <w:sectPr w:rsidR="00CC79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7D9F"/>
    <w:multiLevelType w:val="multilevel"/>
    <w:tmpl w:val="3A6E19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  <w:b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ind w:left="1854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EE"/>
    <w:rsid w:val="00553D47"/>
    <w:rsid w:val="00845EEE"/>
    <w:rsid w:val="008634B6"/>
    <w:rsid w:val="00CC795D"/>
    <w:rsid w:val="00C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00B75"/>
  <w15:chartTrackingRefBased/>
  <w15:docId w15:val="{946DE2CB-6E94-4DEA-81B2-C6FE1292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299</Characters>
  <Application>Microsoft Office Word</Application>
  <DocSecurity>0</DocSecurity>
  <Lines>2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Belozerova</dc:creator>
  <cp:keywords/>
  <dc:description/>
  <cp:lastModifiedBy>Diāna Belozerova</cp:lastModifiedBy>
  <cp:revision>3</cp:revision>
  <dcterms:created xsi:type="dcterms:W3CDTF">2018-02-28T11:15:00Z</dcterms:created>
  <dcterms:modified xsi:type="dcterms:W3CDTF">2018-02-28T13:08:00Z</dcterms:modified>
</cp:coreProperties>
</file>