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Iepirkuma komisijas 201</w:t>
      </w:r>
      <w:r w:rsidR="00230780">
        <w:rPr>
          <w:b/>
          <w:bCs/>
        </w:rPr>
        <w:t>7</w:t>
      </w:r>
      <w:r w:rsidRPr="00977804">
        <w:rPr>
          <w:b/>
          <w:bCs/>
        </w:rPr>
        <w:t xml:space="preserve">.gada </w:t>
      </w:r>
      <w:r w:rsidR="00BE4FB9">
        <w:rPr>
          <w:b/>
          <w:bCs/>
        </w:rPr>
        <w:t>29.septembra</w:t>
      </w:r>
      <w:r w:rsidR="00066546">
        <w:rPr>
          <w:b/>
          <w:bCs/>
        </w:rPr>
        <w:t xml:space="preserve"> komisijas sēdē sniegtā</w:t>
      </w:r>
      <w:r w:rsidR="008E02CD">
        <w:rPr>
          <w:b/>
          <w:bCs/>
        </w:rPr>
        <w:t>s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8E02CD">
        <w:rPr>
          <w:b/>
          <w:bCs/>
        </w:rPr>
        <w:t>s</w:t>
      </w:r>
      <w:r w:rsidR="00977804" w:rsidRPr="00977804">
        <w:rPr>
          <w:b/>
          <w:bCs/>
        </w:rPr>
        <w:t xml:space="preserve"> uz uzdot</w:t>
      </w:r>
      <w:r w:rsidR="008E02CD">
        <w:rPr>
          <w:b/>
          <w:bCs/>
        </w:rPr>
        <w:t>ajiem</w:t>
      </w:r>
      <w:r w:rsidR="00977804" w:rsidRPr="00977804">
        <w:rPr>
          <w:b/>
          <w:bCs/>
        </w:rPr>
        <w:t xml:space="preserve"> jautājum</w:t>
      </w:r>
      <w:r w:rsidR="008E02CD">
        <w:rPr>
          <w:b/>
          <w:bCs/>
        </w:rPr>
        <w:t>iem</w:t>
      </w:r>
      <w:r w:rsidR="00977804" w:rsidRPr="00977804">
        <w:rPr>
          <w:b/>
          <w:bCs/>
        </w:rPr>
        <w:t xml:space="preserve"> par </w:t>
      </w:r>
    </w:p>
    <w:p w:rsidR="00431F2F" w:rsidRPr="008E02CD" w:rsidRDefault="00977804" w:rsidP="008E02CD">
      <w:pPr>
        <w:jc w:val="center"/>
        <w:rPr>
          <w:rFonts w:eastAsia="Calibri"/>
          <w:lang w:eastAsia="en-US"/>
        </w:rPr>
      </w:pPr>
      <w:r w:rsidRPr="00977804">
        <w:rPr>
          <w:b/>
          <w:bCs/>
        </w:rPr>
        <w:t>atklāta konkursa “</w:t>
      </w:r>
      <w:r w:rsidR="00BE4FB9" w:rsidRPr="00BE4FB9">
        <w:rPr>
          <w:b/>
          <w:bCs/>
        </w:rPr>
        <w:t>Vienreizlietojamo ķirurģisko materiālu, medicīnisko ierīču un medikamentu piegāde Oftalmoloģijas klīnikai</w:t>
      </w:r>
      <w:r w:rsidRPr="00977804">
        <w:rPr>
          <w:b/>
          <w:bCs/>
        </w:rPr>
        <w:t xml:space="preserve">”, </w:t>
      </w:r>
    </w:p>
    <w:p w:rsidR="00E80FBC" w:rsidRPr="00977804" w:rsidRDefault="00977804" w:rsidP="00431F2F">
      <w:pPr>
        <w:ind w:right="-649"/>
        <w:jc w:val="center"/>
        <w:rPr>
          <w:b/>
          <w:bCs/>
        </w:rPr>
      </w:pPr>
      <w:r w:rsidRPr="00977804">
        <w:rPr>
          <w:b/>
          <w:bCs/>
        </w:rPr>
        <w:t xml:space="preserve">ID </w:t>
      </w:r>
      <w:proofErr w:type="spellStart"/>
      <w:r w:rsidRPr="00977804">
        <w:rPr>
          <w:b/>
          <w:bCs/>
        </w:rPr>
        <w:t>Nr.PSKUS</w:t>
      </w:r>
      <w:proofErr w:type="spellEnd"/>
      <w:r w:rsidRPr="00977804">
        <w:rPr>
          <w:b/>
          <w:bCs/>
        </w:rPr>
        <w:t xml:space="preserve"> 201</w:t>
      </w:r>
      <w:r w:rsidR="00230780">
        <w:rPr>
          <w:b/>
          <w:bCs/>
        </w:rPr>
        <w:t>7</w:t>
      </w:r>
      <w:r w:rsidRPr="00977804">
        <w:rPr>
          <w:b/>
          <w:bCs/>
        </w:rPr>
        <w:t>/</w:t>
      </w:r>
      <w:r w:rsidR="00BE4FB9">
        <w:rPr>
          <w:b/>
          <w:bCs/>
        </w:rPr>
        <w:t>87</w:t>
      </w:r>
      <w:r w:rsidR="00431F2F">
        <w:rPr>
          <w:b/>
          <w:bCs/>
        </w:rPr>
        <w:t xml:space="preserve">, </w:t>
      </w:r>
      <w:r w:rsidRPr="00977804">
        <w:rPr>
          <w:b/>
          <w:bCs/>
        </w:rPr>
        <w:t xml:space="preserve">nolikumu </w:t>
      </w:r>
    </w:p>
    <w:p w:rsidR="00066546" w:rsidRDefault="00066546" w:rsidP="005F3EE2">
      <w:pPr>
        <w:ind w:right="-649"/>
        <w:jc w:val="both"/>
        <w:rPr>
          <w:bCs/>
          <w:sz w:val="23"/>
          <w:szCs w:val="23"/>
        </w:rPr>
      </w:pPr>
    </w:p>
    <w:p w:rsidR="00230780" w:rsidRDefault="00230780" w:rsidP="00D869B0">
      <w:pPr>
        <w:jc w:val="both"/>
        <w:rPr>
          <w:b/>
          <w:snapToGrid w:val="0"/>
        </w:rPr>
      </w:pPr>
    </w:p>
    <w:p w:rsidR="00230780" w:rsidRDefault="00230780" w:rsidP="00D869B0">
      <w:pPr>
        <w:jc w:val="both"/>
        <w:rPr>
          <w:b/>
          <w:snapToGrid w:val="0"/>
        </w:rPr>
      </w:pPr>
    </w:p>
    <w:p w:rsidR="00AD6C49" w:rsidRDefault="00AD6C49" w:rsidP="00BE4FB9">
      <w:pPr>
        <w:jc w:val="both"/>
        <w:rPr>
          <w:b/>
          <w:snapToGrid w:val="0"/>
        </w:rPr>
      </w:pPr>
      <w:r w:rsidRPr="008E28FD">
        <w:rPr>
          <w:b/>
          <w:snapToGrid w:val="0"/>
        </w:rPr>
        <w:t>1.jautājums</w:t>
      </w:r>
    </w:p>
    <w:p w:rsidR="00BE4FB9" w:rsidRDefault="00BE4FB9" w:rsidP="00BE4FB9">
      <w:pPr>
        <w:jc w:val="both"/>
        <w:rPr>
          <w:snapToGrid w:val="0"/>
        </w:rPr>
      </w:pPr>
      <w:r>
        <w:rPr>
          <w:snapToGrid w:val="0"/>
        </w:rPr>
        <w:t>Lūdzu precizējiet, kāda ir komplekta kataraktas ķirurģijai pozīcija (282.pozīcija?) un vai medicīniskie materiāli no Nr.283. – 300. (skat. tehniskās specifikācijas Excel formu) ir komplekta kataraktas ķirurģijai sastāvdaļas, vai katrs produkts ir atsevišķa pozīcija?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7440"/>
      </w:tblGrid>
      <w:tr w:rsidR="00BE4FB9" w:rsidTr="00BE4FB9">
        <w:trPr>
          <w:trHeight w:val="975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bookmarkStart w:id="0" w:name="_Hlk494439067"/>
            <w:r>
              <w:rPr>
                <w:sz w:val="22"/>
                <w:szCs w:val="22"/>
              </w:rPr>
              <w:t>Sterils vienreizlietojams komplekts kataraktas ķirurģijai, kas sastāv no</w:t>
            </w:r>
            <w:bookmarkEnd w:id="0"/>
            <w:r>
              <w:rPr>
                <w:sz w:val="22"/>
                <w:szCs w:val="22"/>
              </w:rPr>
              <w:t xml:space="preserve">:1 gab. - Instrumentu galda pārklājs, 2 slāņi, </w:t>
            </w:r>
            <w:proofErr w:type="spellStart"/>
            <w:r>
              <w:rPr>
                <w:sz w:val="22"/>
                <w:szCs w:val="22"/>
              </w:rPr>
              <w:t>absorbējošš</w:t>
            </w:r>
            <w:proofErr w:type="spellEnd"/>
            <w:r>
              <w:rPr>
                <w:sz w:val="22"/>
                <w:szCs w:val="22"/>
              </w:rPr>
              <w:t xml:space="preserve"> un šķidrumu necaurlaidīgs, standarta, 150 x 150cm, absorbējošā daļa 75x150cm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gab. - Celulozes materiāla maisiņš 9 x 15cm, 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gab. - Neausta materiāla </w:t>
            </w:r>
            <w:proofErr w:type="spellStart"/>
            <w:r>
              <w:rPr>
                <w:sz w:val="22"/>
                <w:szCs w:val="22"/>
              </w:rPr>
              <w:t>tupferi</w:t>
            </w:r>
            <w:proofErr w:type="spellEnd"/>
            <w:r>
              <w:rPr>
                <w:sz w:val="22"/>
                <w:szCs w:val="22"/>
              </w:rPr>
              <w:t xml:space="preserve">, apaļi, izmērs - </w:t>
            </w:r>
            <w:proofErr w:type="spellStart"/>
            <w:r>
              <w:rPr>
                <w:sz w:val="22"/>
                <w:szCs w:val="22"/>
              </w:rPr>
              <w:t>Small</w:t>
            </w:r>
            <w:proofErr w:type="spellEnd"/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gab. - Zemādas adatas 21G, 40mm, 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gab. - Zemādas adata, 22G, 30mm,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gab. - Adata, 26G, 13mm,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gab. - </w:t>
            </w:r>
            <w:proofErr w:type="spellStart"/>
            <w:r>
              <w:rPr>
                <w:sz w:val="22"/>
                <w:szCs w:val="22"/>
              </w:rPr>
              <w:t>Kanula</w:t>
            </w:r>
            <w:proofErr w:type="spellEnd"/>
            <w:r>
              <w:rPr>
                <w:sz w:val="22"/>
                <w:szCs w:val="22"/>
              </w:rPr>
              <w:t>, preparāta ievadīšanai, 27G, 22mm, ieliekta 9mm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gab. - Šļirce, 2 komponentu, 10 ml, L/S savienojums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gab. - Šļirce, 3 komponentu, 1 ml, L/S savienojumus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gab. - Šļirce, 2 komponentu, 2 ml, L/S savienojums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gab. - Šļirce, 2 komponentu, 5 ml, L/S savienojums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gab. - </w:t>
            </w:r>
            <w:proofErr w:type="spellStart"/>
            <w:r>
              <w:rPr>
                <w:sz w:val="22"/>
                <w:szCs w:val="22"/>
              </w:rPr>
              <w:t>Pīķveida</w:t>
            </w:r>
            <w:proofErr w:type="spellEnd"/>
            <w:r>
              <w:rPr>
                <w:sz w:val="22"/>
                <w:szCs w:val="22"/>
              </w:rPr>
              <w:t xml:space="preserve"> kociņš acu brūces susināšanai (</w:t>
            </w:r>
            <w:proofErr w:type="spellStart"/>
            <w:r>
              <w:rPr>
                <w:sz w:val="22"/>
                <w:szCs w:val="22"/>
              </w:rPr>
              <w:t>Eye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gab. - Poliuretāna materiāla plēves pārsējs 10 x 12 cm, </w:t>
            </w:r>
          </w:p>
        </w:tc>
      </w:tr>
      <w:tr w:rsidR="00BE4FB9" w:rsidTr="00BE4FB9">
        <w:trPr>
          <w:trHeight w:val="6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gab. - Acu pārsējs, neausta materiāla, </w:t>
            </w:r>
            <w:proofErr w:type="spellStart"/>
            <w:r>
              <w:rPr>
                <w:sz w:val="22"/>
                <w:szCs w:val="22"/>
              </w:rPr>
              <w:t>pašlīpošām</w:t>
            </w:r>
            <w:proofErr w:type="spellEnd"/>
            <w:r>
              <w:rPr>
                <w:sz w:val="22"/>
                <w:szCs w:val="22"/>
              </w:rPr>
              <w:t xml:space="preserve"> malām un nepielīpošu vidusdaļu. Pieaugušajiem.</w:t>
            </w:r>
          </w:p>
        </w:tc>
      </w:tr>
      <w:tr w:rsidR="00BE4FB9" w:rsidTr="00BE4FB9">
        <w:trPr>
          <w:trHeight w:val="51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gab. - </w:t>
            </w:r>
            <w:proofErr w:type="spellStart"/>
            <w:r>
              <w:rPr>
                <w:sz w:val="22"/>
                <w:szCs w:val="22"/>
              </w:rPr>
              <w:t>Šālīte</w:t>
            </w:r>
            <w:proofErr w:type="spellEnd"/>
            <w:r>
              <w:rPr>
                <w:sz w:val="22"/>
                <w:szCs w:val="22"/>
              </w:rPr>
              <w:t xml:space="preserve">  vēlamais izmērs 14 x 24 x 2,5 cm, poliuretāna. </w:t>
            </w:r>
          </w:p>
        </w:tc>
      </w:tr>
      <w:tr w:rsidR="00BE4FB9" w:rsidTr="00BE4FB9">
        <w:trPr>
          <w:trHeight w:val="525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gab. - Acu pārklājs 150 x 180 cm ar kabatām, </w:t>
            </w:r>
            <w:proofErr w:type="spellStart"/>
            <w:r>
              <w:rPr>
                <w:sz w:val="22"/>
                <w:szCs w:val="22"/>
              </w:rPr>
              <w:t>pašlīpoša</w:t>
            </w:r>
            <w:proofErr w:type="spellEnd"/>
            <w:r>
              <w:rPr>
                <w:sz w:val="22"/>
                <w:szCs w:val="22"/>
              </w:rPr>
              <w:t xml:space="preserve"> atvere 5 x 7 cm, 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Komplekta iepakojums: </w:t>
            </w:r>
            <w:r>
              <w:rPr>
                <w:sz w:val="22"/>
                <w:szCs w:val="22"/>
              </w:rPr>
              <w:t>1) sterils, viegli atverams iepakojums,</w:t>
            </w:r>
          </w:p>
        </w:tc>
      </w:tr>
      <w:tr w:rsidR="00BE4FB9" w:rsidTr="00BE4FB9">
        <w:trPr>
          <w:trHeight w:val="6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sterilais iepakojuma materiāls - pilnībā viscaur mitruma un šķidrumu necaurlaidīgs (polietilēns)</w:t>
            </w:r>
          </w:p>
        </w:tc>
      </w:tr>
      <w:tr w:rsidR="00BE4FB9" w:rsidTr="00BE4FB9">
        <w:trPr>
          <w:trHeight w:val="30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E4FB9" w:rsidRDefault="00BE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komplekta iepakojums veikts ievērojot 3 sterilitātes barjeru sistēmu,</w:t>
            </w:r>
          </w:p>
        </w:tc>
      </w:tr>
    </w:tbl>
    <w:p w:rsidR="00BE4FB9" w:rsidRDefault="00BE4FB9" w:rsidP="00AD6C49">
      <w:pPr>
        <w:spacing w:before="120"/>
        <w:jc w:val="both"/>
        <w:rPr>
          <w:snapToGrid w:val="0"/>
        </w:rPr>
      </w:pPr>
    </w:p>
    <w:p w:rsidR="00BE4FB9" w:rsidRPr="00BE4FB9" w:rsidRDefault="00BE4FB9" w:rsidP="00795E40">
      <w:pPr>
        <w:jc w:val="both"/>
        <w:rPr>
          <w:b/>
          <w:snapToGrid w:val="0"/>
        </w:rPr>
      </w:pPr>
      <w:r w:rsidRPr="00BE4FB9">
        <w:rPr>
          <w:b/>
          <w:snapToGrid w:val="0"/>
        </w:rPr>
        <w:t>Atbilde:</w:t>
      </w:r>
    </w:p>
    <w:p w:rsidR="00795E40" w:rsidRDefault="00795E40" w:rsidP="00795E40">
      <w:pPr>
        <w:jc w:val="both"/>
        <w:rPr>
          <w:snapToGrid w:val="0"/>
        </w:rPr>
      </w:pPr>
      <w:r w:rsidRPr="00795E40">
        <w:rPr>
          <w:i/>
          <w:snapToGrid w:val="0"/>
        </w:rPr>
        <w:t>Iepirkuma komisija norāda, ka, uzdodot jautājumu par a</w:t>
      </w:r>
      <w:r w:rsidR="00BE4FB9" w:rsidRPr="00795E40">
        <w:rPr>
          <w:i/>
          <w:snapToGrid w:val="0"/>
        </w:rPr>
        <w:t xml:space="preserve">tklāta </w:t>
      </w:r>
      <w:r w:rsidR="00B74798" w:rsidRPr="00795E40">
        <w:rPr>
          <w:i/>
          <w:snapToGrid w:val="0"/>
        </w:rPr>
        <w:t>konkursa tehniskā un finanšu piedāvājum</w:t>
      </w:r>
      <w:r w:rsidRPr="00795E40">
        <w:rPr>
          <w:i/>
          <w:snapToGrid w:val="0"/>
        </w:rPr>
        <w:t>a</w:t>
      </w:r>
      <w:r w:rsidR="00B74798" w:rsidRPr="00795E40">
        <w:rPr>
          <w:i/>
          <w:snapToGrid w:val="0"/>
        </w:rPr>
        <w:t xml:space="preserve"> 1.sadaļas Vienreizlietojamie ķirurģiskie materiāli un medicīniskās ierīces</w:t>
      </w:r>
      <w:r w:rsidRPr="00795E40">
        <w:rPr>
          <w:i/>
          <w:snapToGrid w:val="0"/>
        </w:rPr>
        <w:t>, ieinteresētais piegādātājs kā 282. – 300. pozīcijas minējis Excel formas ailīšu numerāciju nevis 1.sadaļas apakšdaļas numurus; iepirkuma komisija precizē, ka jautājums uzdots par 265.apakšdaļu</w:t>
      </w:r>
      <w:r>
        <w:rPr>
          <w:snapToGrid w:val="0"/>
        </w:rPr>
        <w:t>.</w:t>
      </w:r>
    </w:p>
    <w:p w:rsidR="0004746A" w:rsidRDefault="00795E40" w:rsidP="00795E40">
      <w:pPr>
        <w:jc w:val="both"/>
        <w:rPr>
          <w:snapToGrid w:val="0"/>
        </w:rPr>
      </w:pPr>
      <w:r>
        <w:rPr>
          <w:snapToGrid w:val="0"/>
        </w:rPr>
        <w:t xml:space="preserve">Iepirkuma komisija norāda, ka pretendenta </w:t>
      </w:r>
      <w:r w:rsidR="00F8138B">
        <w:rPr>
          <w:snapToGrid w:val="0"/>
        </w:rPr>
        <w:t xml:space="preserve">jautājumā </w:t>
      </w:r>
      <w:r>
        <w:rPr>
          <w:snapToGrid w:val="0"/>
        </w:rPr>
        <w:t>norādītās vienības ir kā viena iepirkuma priekšmeta daļa</w:t>
      </w:r>
      <w:r w:rsidR="00F8138B">
        <w:rPr>
          <w:snapToGrid w:val="0"/>
        </w:rPr>
        <w:t xml:space="preserve">. Pretendentam jāpiedāvā </w:t>
      </w:r>
      <w:r w:rsidR="00F8138B">
        <w:t>s</w:t>
      </w:r>
      <w:r w:rsidR="00F8138B" w:rsidRPr="00F8138B">
        <w:t>terils vienreizlietojams komplekts kata</w:t>
      </w:r>
      <w:r w:rsidR="00F8138B">
        <w:t xml:space="preserve">raktas ķirurģijai, kas sastāv no tehniskajā un finanšu piedāvājumā norādītās komplektācijas, piedāvājot norādīto daudzumu – 4000 gab. </w:t>
      </w:r>
      <w:r>
        <w:rPr>
          <w:snapToGrid w:val="0"/>
        </w:rPr>
        <w:t xml:space="preserve"> </w:t>
      </w:r>
    </w:p>
    <w:p w:rsidR="0004746A" w:rsidRPr="0004746A" w:rsidRDefault="0004746A" w:rsidP="00795E40">
      <w:pPr>
        <w:jc w:val="both"/>
        <w:rPr>
          <w:b/>
          <w:snapToGrid w:val="0"/>
        </w:rPr>
      </w:pPr>
      <w:r w:rsidRPr="0004746A">
        <w:rPr>
          <w:b/>
          <w:snapToGrid w:val="0"/>
        </w:rPr>
        <w:lastRenderedPageBreak/>
        <w:t>2.jautājums:</w:t>
      </w:r>
    </w:p>
    <w:p w:rsidR="0004746A" w:rsidRDefault="0004746A" w:rsidP="0004746A">
      <w:pPr>
        <w:jc w:val="both"/>
        <w:rPr>
          <w:rFonts w:eastAsia="Calibri"/>
        </w:rPr>
      </w:pPr>
      <w:r>
        <w:rPr>
          <w:rFonts w:eastAsia="Calibri"/>
        </w:rPr>
        <w:t>Atklāta konkursa</w:t>
      </w:r>
      <w:r w:rsidRPr="0004746A">
        <w:rPr>
          <w:rFonts w:eastAsia="Calibri"/>
          <w:b/>
          <w:bCs/>
        </w:rPr>
        <w:t xml:space="preserve"> </w:t>
      </w:r>
      <w:r>
        <w:rPr>
          <w:rFonts w:eastAsia="Calibri"/>
        </w:rPr>
        <w:t>pozī</w:t>
      </w:r>
      <w:r w:rsidRPr="0004746A">
        <w:rPr>
          <w:rFonts w:eastAsia="Calibri"/>
        </w:rPr>
        <w:t>cijā</w:t>
      </w:r>
      <w:r>
        <w:rPr>
          <w:rFonts w:eastAsia="Calibri"/>
        </w:rPr>
        <w:t xml:space="preserve">s 211., </w:t>
      </w:r>
      <w:r w:rsidRPr="0004746A">
        <w:rPr>
          <w:rFonts w:eastAsia="Calibri"/>
        </w:rPr>
        <w:t>212</w:t>
      </w:r>
      <w:r>
        <w:rPr>
          <w:rFonts w:eastAsia="Calibri"/>
        </w:rPr>
        <w:t>.</w:t>
      </w:r>
      <w:r w:rsidRPr="0004746A">
        <w:rPr>
          <w:rFonts w:eastAsia="Calibri"/>
        </w:rPr>
        <w:t xml:space="preserve"> un 213</w:t>
      </w:r>
      <w:r>
        <w:rPr>
          <w:rFonts w:eastAsia="Calibri"/>
        </w:rPr>
        <w:t>.</w:t>
      </w:r>
      <w:r w:rsidRPr="0004746A">
        <w:rPr>
          <w:rFonts w:eastAsia="Calibri"/>
        </w:rPr>
        <w:t xml:space="preserve">  nav norādīts adatu</w:t>
      </w:r>
      <w:r>
        <w:rPr>
          <w:rFonts w:eastAsia="Calibri"/>
        </w:rPr>
        <w:t xml:space="preserve"> izmērs. V</w:t>
      </w:r>
      <w:r w:rsidRPr="0004746A">
        <w:rPr>
          <w:rFonts w:eastAsia="Calibri"/>
        </w:rPr>
        <w:t>ai nevarētu norādīt adatu izmērus, jo nav saprotams.</w:t>
      </w:r>
    </w:p>
    <w:p w:rsidR="0004746A" w:rsidRDefault="0004746A" w:rsidP="0004746A">
      <w:pPr>
        <w:jc w:val="both"/>
        <w:rPr>
          <w:rFonts w:eastAsia="Calibri"/>
        </w:rPr>
      </w:pPr>
    </w:p>
    <w:p w:rsidR="0004746A" w:rsidRPr="006E1366" w:rsidRDefault="0004746A" w:rsidP="0004746A">
      <w:pPr>
        <w:jc w:val="both"/>
        <w:rPr>
          <w:rFonts w:eastAsia="Calibri"/>
          <w:b/>
        </w:rPr>
      </w:pPr>
      <w:r w:rsidRPr="006E1366">
        <w:rPr>
          <w:rFonts w:eastAsia="Calibri"/>
          <w:b/>
        </w:rPr>
        <w:t>Atbilde:</w:t>
      </w:r>
    </w:p>
    <w:p w:rsidR="0004746A" w:rsidRPr="0004746A" w:rsidRDefault="0004746A" w:rsidP="0004746A">
      <w:pPr>
        <w:jc w:val="both"/>
        <w:rPr>
          <w:rFonts w:eastAsia="Calibri"/>
        </w:rPr>
      </w:pPr>
      <w:r>
        <w:rPr>
          <w:rFonts w:eastAsia="Calibri"/>
        </w:rPr>
        <w:t>Norādītajās pozīcijās ir norādīti izmantojamo diegu izmēri, pēc kuriem var identificēt procedūras laikā izmantojamās adatas. Līdz ar to a</w:t>
      </w:r>
      <w:r w:rsidR="007F3B87">
        <w:rPr>
          <w:rFonts w:eastAsia="Calibri"/>
        </w:rPr>
        <w:t>datu forma un izmēri nav būtiski</w:t>
      </w:r>
      <w:bookmarkStart w:id="1" w:name="_GoBack"/>
      <w:bookmarkEnd w:id="1"/>
      <w:r>
        <w:rPr>
          <w:rFonts w:eastAsia="Calibri"/>
        </w:rPr>
        <w:t xml:space="preserve">.  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520"/>
        <w:gridCol w:w="7440"/>
      </w:tblGrid>
      <w:tr w:rsidR="0004746A" w:rsidTr="0004746A">
        <w:trPr>
          <w:trHeight w:val="4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04746A" w:rsidRDefault="000474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hideMark/>
          </w:tcPr>
          <w:p w:rsidR="0004746A" w:rsidRDefault="000474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Neuzsūcošs Polipropilēna </w:t>
            </w:r>
            <w:proofErr w:type="spellStart"/>
            <w:r>
              <w:rPr>
                <w:color w:val="000000"/>
                <w:sz w:val="22"/>
                <w:szCs w:val="22"/>
              </w:rPr>
              <w:t>monofilaments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bez pārklājuma 9/0 30 cm.</w:t>
            </w:r>
          </w:p>
        </w:tc>
      </w:tr>
      <w:tr w:rsidR="0004746A" w:rsidTr="0004746A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6A" w:rsidRDefault="000474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6A" w:rsidRDefault="000474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Neuzsūcošs Polipropilēna </w:t>
            </w:r>
            <w:proofErr w:type="spellStart"/>
            <w:r>
              <w:rPr>
                <w:color w:val="000000"/>
                <w:sz w:val="22"/>
                <w:szCs w:val="22"/>
              </w:rPr>
              <w:t>monofilaments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bez pārklājuma  9/0 30 cm.</w:t>
            </w:r>
          </w:p>
        </w:tc>
      </w:tr>
      <w:tr w:rsidR="0004746A" w:rsidTr="0004746A">
        <w:trPr>
          <w:trHeight w:val="4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04746A" w:rsidRDefault="000474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04746A" w:rsidRDefault="000474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Neuzsūcošs Polipropilēna </w:t>
            </w:r>
            <w:proofErr w:type="spellStart"/>
            <w:r>
              <w:rPr>
                <w:color w:val="000000"/>
                <w:sz w:val="22"/>
                <w:szCs w:val="22"/>
              </w:rPr>
              <w:t>monofilaments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bez pārklājuma 4/0 8 cm.</w:t>
            </w:r>
          </w:p>
        </w:tc>
      </w:tr>
    </w:tbl>
    <w:p w:rsidR="0004746A" w:rsidRPr="0004746A" w:rsidRDefault="0004746A" w:rsidP="0004746A">
      <w:pPr>
        <w:jc w:val="both"/>
        <w:rPr>
          <w:rFonts w:eastAsia="Calibri"/>
        </w:rPr>
      </w:pPr>
    </w:p>
    <w:p w:rsidR="00BE4FB9" w:rsidRPr="00795E40" w:rsidRDefault="00795E40" w:rsidP="00795E40">
      <w:pPr>
        <w:jc w:val="both"/>
        <w:rPr>
          <w:snapToGrid w:val="0"/>
        </w:rPr>
      </w:pPr>
      <w:r>
        <w:rPr>
          <w:snapToGrid w:val="0"/>
        </w:rPr>
        <w:t xml:space="preserve">  </w:t>
      </w:r>
    </w:p>
    <w:sectPr w:rsidR="00BE4FB9" w:rsidRPr="00795E4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FBA" w:rsidRDefault="00602FBA">
      <w:r>
        <w:separator/>
      </w:r>
    </w:p>
  </w:endnote>
  <w:endnote w:type="continuationSeparator" w:id="0">
    <w:p w:rsidR="00602FBA" w:rsidRDefault="0060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B87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FBA" w:rsidRDefault="00602FBA">
      <w:r>
        <w:separator/>
      </w:r>
    </w:p>
  </w:footnote>
  <w:footnote w:type="continuationSeparator" w:id="0">
    <w:p w:rsidR="00602FBA" w:rsidRDefault="0060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693660E"/>
    <w:multiLevelType w:val="hybridMultilevel"/>
    <w:tmpl w:val="A1A48988"/>
    <w:lvl w:ilvl="0" w:tplc="C220ED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230DC"/>
    <w:multiLevelType w:val="hybridMultilevel"/>
    <w:tmpl w:val="DB4C913C"/>
    <w:lvl w:ilvl="0" w:tplc="183E610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8"/>
  </w:num>
  <w:num w:numId="5">
    <w:abstractNumId w:val="16"/>
  </w:num>
  <w:num w:numId="6">
    <w:abstractNumId w:val="23"/>
  </w:num>
  <w:num w:numId="7">
    <w:abstractNumId w:val="10"/>
  </w:num>
  <w:num w:numId="8">
    <w:abstractNumId w:val="22"/>
  </w:num>
  <w:num w:numId="9">
    <w:abstractNumId w:val="15"/>
  </w:num>
  <w:num w:numId="10">
    <w:abstractNumId w:val="12"/>
  </w:num>
  <w:num w:numId="11">
    <w:abstractNumId w:val="21"/>
  </w:num>
  <w:num w:numId="12">
    <w:abstractNumId w:val="2"/>
  </w:num>
  <w:num w:numId="13">
    <w:abstractNumId w:val="1"/>
  </w:num>
  <w:num w:numId="14">
    <w:abstractNumId w:val="25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7"/>
  </w:num>
  <w:num w:numId="20">
    <w:abstractNumId w:val="9"/>
  </w:num>
  <w:num w:numId="21">
    <w:abstractNumId w:val="3"/>
  </w:num>
  <w:num w:numId="22">
    <w:abstractNumId w:val="18"/>
  </w:num>
  <w:num w:numId="23">
    <w:abstractNumId w:val="13"/>
  </w:num>
  <w:num w:numId="24">
    <w:abstractNumId w:val="20"/>
  </w:num>
  <w:num w:numId="25">
    <w:abstractNumId w:val="14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4746A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780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2F6A02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66E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3EE2"/>
    <w:rsid w:val="005F463F"/>
    <w:rsid w:val="005F5916"/>
    <w:rsid w:val="006027F3"/>
    <w:rsid w:val="00602FBA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5942"/>
    <w:rsid w:val="006C09FC"/>
    <w:rsid w:val="006C69A5"/>
    <w:rsid w:val="006C6AF9"/>
    <w:rsid w:val="006C7570"/>
    <w:rsid w:val="006D3BA5"/>
    <w:rsid w:val="006D3EF7"/>
    <w:rsid w:val="006E1366"/>
    <w:rsid w:val="006E2E72"/>
    <w:rsid w:val="006E4CBE"/>
    <w:rsid w:val="006E5275"/>
    <w:rsid w:val="006F0361"/>
    <w:rsid w:val="006F2EB9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3347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95E40"/>
    <w:rsid w:val="007A0B0E"/>
    <w:rsid w:val="007A13AB"/>
    <w:rsid w:val="007A2D9C"/>
    <w:rsid w:val="007A3A03"/>
    <w:rsid w:val="007A42DC"/>
    <w:rsid w:val="007A6294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3B87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349C"/>
    <w:rsid w:val="0085104F"/>
    <w:rsid w:val="00854610"/>
    <w:rsid w:val="0085535E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02CD"/>
    <w:rsid w:val="008E1A38"/>
    <w:rsid w:val="008E271F"/>
    <w:rsid w:val="008E4B25"/>
    <w:rsid w:val="008E7E22"/>
    <w:rsid w:val="008F2C67"/>
    <w:rsid w:val="008F359D"/>
    <w:rsid w:val="008F4D77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36C75"/>
    <w:rsid w:val="00A43405"/>
    <w:rsid w:val="00A43B20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49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2FF8"/>
    <w:rsid w:val="00B23F1A"/>
    <w:rsid w:val="00B261AA"/>
    <w:rsid w:val="00B26599"/>
    <w:rsid w:val="00B270B6"/>
    <w:rsid w:val="00B30A07"/>
    <w:rsid w:val="00B32519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798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6D1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E4FB9"/>
    <w:rsid w:val="00BF4E17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4E7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9B0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26A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65F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5B63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8138B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6C0A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83A7F8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EF22D-D7F9-477B-926D-5B98A4CE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55</cp:revision>
  <cp:lastPrinted>2014-06-04T13:34:00Z</cp:lastPrinted>
  <dcterms:created xsi:type="dcterms:W3CDTF">2016-03-09T07:28:00Z</dcterms:created>
  <dcterms:modified xsi:type="dcterms:W3CDTF">2017-09-29T06:34:00Z</dcterms:modified>
</cp:coreProperties>
</file>