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1DA" w:rsidRDefault="00E5359D" w:rsidP="00F151DA">
      <w:pPr>
        <w:ind w:right="-649"/>
        <w:jc w:val="center"/>
        <w:rPr>
          <w:b/>
          <w:bCs/>
          <w:lang w:eastAsia="lv-LV"/>
        </w:rPr>
      </w:pPr>
      <w:r>
        <w:rPr>
          <w:b/>
          <w:bCs/>
          <w:lang w:eastAsia="lv-LV"/>
        </w:rPr>
        <w:t>Iepirkuma komisijas 2017.gada 13</w:t>
      </w:r>
      <w:bookmarkStart w:id="0" w:name="_GoBack"/>
      <w:bookmarkEnd w:id="0"/>
      <w:r w:rsidR="00F151DA">
        <w:rPr>
          <w:b/>
          <w:bCs/>
          <w:lang w:eastAsia="lv-LV"/>
        </w:rPr>
        <w:t xml:space="preserve">.oktobra komisijas sēdē sniegtā </w:t>
      </w:r>
    </w:p>
    <w:p w:rsidR="00F151DA" w:rsidRDefault="00F151DA" w:rsidP="00F151DA">
      <w:pPr>
        <w:ind w:right="-649"/>
        <w:jc w:val="center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atbilde uz uzdoto jautājumu par </w:t>
      </w:r>
    </w:p>
    <w:p w:rsidR="00F151DA" w:rsidRDefault="002C1AC5" w:rsidP="00F151DA">
      <w:pPr>
        <w:jc w:val="center"/>
        <w:rPr>
          <w:rFonts w:eastAsia="Calibri"/>
        </w:rPr>
      </w:pPr>
      <w:r>
        <w:rPr>
          <w:b/>
          <w:bCs/>
          <w:lang w:eastAsia="lv-LV"/>
        </w:rPr>
        <w:t>atklāta konkursa “Furnitūras materiālu piegāde</w:t>
      </w:r>
      <w:r w:rsidR="00F151DA">
        <w:rPr>
          <w:b/>
          <w:bCs/>
          <w:lang w:eastAsia="lv-LV"/>
        </w:rPr>
        <w:t xml:space="preserve">”, </w:t>
      </w:r>
    </w:p>
    <w:p w:rsidR="00F151DA" w:rsidRDefault="002C1AC5" w:rsidP="00F151DA">
      <w:pPr>
        <w:ind w:right="-649"/>
        <w:jc w:val="center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ID </w:t>
      </w:r>
      <w:proofErr w:type="spellStart"/>
      <w:r>
        <w:rPr>
          <w:b/>
          <w:bCs/>
          <w:lang w:eastAsia="lv-LV"/>
        </w:rPr>
        <w:t>Nr.PSKUS</w:t>
      </w:r>
      <w:proofErr w:type="spellEnd"/>
      <w:r>
        <w:rPr>
          <w:b/>
          <w:bCs/>
          <w:lang w:eastAsia="lv-LV"/>
        </w:rPr>
        <w:t xml:space="preserve"> 2017/136</w:t>
      </w:r>
      <w:r w:rsidR="00F151DA">
        <w:rPr>
          <w:b/>
          <w:bCs/>
          <w:lang w:eastAsia="lv-LV"/>
        </w:rPr>
        <w:t xml:space="preserve">, nolikumu </w:t>
      </w:r>
    </w:p>
    <w:p w:rsidR="00CE71D4" w:rsidRDefault="00CE71D4"/>
    <w:p w:rsidR="00CE71D4" w:rsidRPr="00CE71D4" w:rsidRDefault="00CE71D4" w:rsidP="00CE71D4"/>
    <w:p w:rsidR="00CE71D4" w:rsidRDefault="00CE71D4" w:rsidP="00CE71D4">
      <w:pPr>
        <w:spacing w:before="60"/>
        <w:outlineLvl w:val="3"/>
      </w:pPr>
    </w:p>
    <w:p w:rsidR="00CE71D4" w:rsidRDefault="00CE71D4" w:rsidP="00CE71D4">
      <w:pPr>
        <w:spacing w:before="60"/>
        <w:outlineLvl w:val="3"/>
      </w:pPr>
    </w:p>
    <w:p w:rsidR="00CE71D4" w:rsidRPr="00CE71D4" w:rsidRDefault="00CE71D4" w:rsidP="00CE71D4">
      <w:pPr>
        <w:spacing w:before="60"/>
        <w:outlineLvl w:val="3"/>
        <w:rPr>
          <w:b/>
        </w:rPr>
      </w:pPr>
      <w:r w:rsidRPr="00CE71D4">
        <w:rPr>
          <w:b/>
        </w:rPr>
        <w:t>Jautājums</w:t>
      </w:r>
    </w:p>
    <w:p w:rsidR="002C1AC5" w:rsidRPr="002C1AC5" w:rsidRDefault="002C1AC5" w:rsidP="002C1AC5">
      <w:pPr>
        <w:rPr>
          <w:sz w:val="22"/>
          <w:szCs w:val="22"/>
        </w:rPr>
      </w:pPr>
      <w:r>
        <w:t>Iepirkumā iekļautas ļoti dažādas lietas, tai skaitā durvju automātikas.</w:t>
      </w:r>
      <w:r>
        <w:rPr>
          <w:sz w:val="22"/>
          <w:szCs w:val="22"/>
        </w:rPr>
        <w:t xml:space="preserve"> </w:t>
      </w:r>
      <w:r>
        <w:t>Durvju automātikām nepieciešama kvalificēta montāža, ko var izdarīt tikai apmācīti tehniķi.</w:t>
      </w:r>
      <w:r>
        <w:rPr>
          <w:sz w:val="22"/>
          <w:szCs w:val="22"/>
        </w:rPr>
        <w:t xml:space="preserve"> </w:t>
      </w:r>
      <w:r>
        <w:t>Mēs bīdāmās automātikas likām Stradiņu jaunajā korpusā (visas sešas ārdurvis).</w:t>
      </w:r>
      <w:r>
        <w:rPr>
          <w:sz w:val="22"/>
          <w:szCs w:val="22"/>
        </w:rPr>
        <w:t xml:space="preserve"> </w:t>
      </w:r>
      <w:r>
        <w:t>Varbūt šai gadījumā mēs varam uztaisīt atsevišķu piedāvājumu tikai durvju automātikām ar montāžu?</w:t>
      </w:r>
    </w:p>
    <w:p w:rsidR="00CE71D4" w:rsidRDefault="00CE71D4" w:rsidP="00CE71D4">
      <w:pPr>
        <w:spacing w:before="60"/>
        <w:outlineLvl w:val="3"/>
      </w:pPr>
    </w:p>
    <w:p w:rsidR="00CE71D4" w:rsidRDefault="00CE71D4" w:rsidP="00CE71D4">
      <w:pPr>
        <w:spacing w:before="60"/>
        <w:outlineLvl w:val="3"/>
        <w:rPr>
          <w:b/>
        </w:rPr>
      </w:pPr>
      <w:r w:rsidRPr="00CE71D4">
        <w:rPr>
          <w:b/>
        </w:rPr>
        <w:t>Atbilde</w:t>
      </w:r>
    </w:p>
    <w:p w:rsidR="005F27A3" w:rsidRPr="005F27A3" w:rsidRDefault="002C1AC5" w:rsidP="005F27A3">
      <w:pPr>
        <w:pStyle w:val="Heading3"/>
        <w:rPr>
          <w:rFonts w:ascii="Times New Roman" w:eastAsia="Calibri" w:hAnsi="Times New Roman" w:cs="Times New Roman"/>
          <w:bCs/>
          <w:color w:val="auto"/>
        </w:rPr>
      </w:pPr>
      <w:r w:rsidRPr="005F27A3">
        <w:rPr>
          <w:rFonts w:ascii="Times New Roman" w:hAnsi="Times New Roman" w:cs="Times New Roman"/>
          <w:color w:val="auto"/>
        </w:rPr>
        <w:t xml:space="preserve">Saskaņā ar atklāta konkursa </w:t>
      </w:r>
      <w:r w:rsidR="00656DC0" w:rsidRPr="005F27A3">
        <w:rPr>
          <w:rFonts w:ascii="Times New Roman" w:hAnsi="Times New Roman" w:cs="Times New Roman"/>
          <w:color w:val="auto"/>
        </w:rPr>
        <w:t>nolikumu</w:t>
      </w:r>
      <w:r w:rsidR="005F27A3" w:rsidRPr="005F27A3">
        <w:rPr>
          <w:rFonts w:ascii="Times New Roman" w:hAnsi="Times New Roman" w:cs="Times New Roman"/>
          <w:color w:val="auto"/>
        </w:rPr>
        <w:t xml:space="preserve"> iepirkuma priekšmets</w:t>
      </w:r>
      <w:r w:rsidR="005F27A3">
        <w:rPr>
          <w:rFonts w:ascii="Times New Roman" w:hAnsi="Times New Roman" w:cs="Times New Roman"/>
          <w:color w:val="auto"/>
        </w:rPr>
        <w:t xml:space="preserve"> šajā konkursā</w:t>
      </w:r>
      <w:r w:rsidR="005F27A3" w:rsidRPr="005F27A3">
        <w:rPr>
          <w:rFonts w:ascii="Times New Roman" w:hAnsi="Times New Roman" w:cs="Times New Roman"/>
          <w:color w:val="auto"/>
        </w:rPr>
        <w:t xml:space="preserve"> ir</w:t>
      </w:r>
      <w:r w:rsidR="005F27A3" w:rsidRPr="005F27A3">
        <w:rPr>
          <w:color w:val="auto"/>
        </w:rPr>
        <w:t xml:space="preserve"> </w:t>
      </w:r>
      <w:r w:rsidRPr="005F27A3">
        <w:rPr>
          <w:color w:val="auto"/>
        </w:rPr>
        <w:t> </w:t>
      </w:r>
      <w:bookmarkStart w:id="1" w:name="_Toc336440018"/>
      <w:r w:rsidR="005F27A3">
        <w:rPr>
          <w:rFonts w:ascii="Times New Roman" w:eastAsia="Calibri" w:hAnsi="Times New Roman" w:cs="Times New Roman"/>
          <w:bCs/>
          <w:color w:val="auto"/>
        </w:rPr>
        <w:t>f</w:t>
      </w:r>
      <w:r w:rsidR="005F27A3" w:rsidRPr="005F27A3">
        <w:rPr>
          <w:rFonts w:ascii="Times New Roman" w:eastAsia="Calibri" w:hAnsi="Times New Roman" w:cs="Times New Roman"/>
          <w:bCs/>
          <w:color w:val="auto"/>
        </w:rPr>
        <w:t>urnitūras materiālu piegāde, kas ir</w:t>
      </w:r>
      <w:r w:rsidR="005F27A3" w:rsidRPr="005F27A3">
        <w:rPr>
          <w:rFonts w:ascii="Times New Roman" w:eastAsia="Times New Roman" w:hAnsi="Times New Roman" w:cs="Times New Roman"/>
          <w:bCs/>
          <w:color w:val="auto"/>
          <w:szCs w:val="26"/>
          <w:lang w:eastAsia="x-none"/>
        </w:rPr>
        <w:t xml:space="preserve"> </w:t>
      </w:r>
      <w:r w:rsidR="005F27A3" w:rsidRPr="005F27A3">
        <w:rPr>
          <w:rFonts w:ascii="Times New Roman" w:eastAsia="Calibri" w:hAnsi="Times New Roman" w:cs="Times New Roman"/>
          <w:bCs/>
          <w:color w:val="auto"/>
        </w:rPr>
        <w:t>saskaņā ar Atklāta konkursa tehniskā – finanšu piedāvājuma formu (2.pielikums) noteiktajām prasībām.</w:t>
      </w:r>
      <w:bookmarkEnd w:id="1"/>
    </w:p>
    <w:p w:rsidR="002C1AC5" w:rsidRDefault="005F27A3" w:rsidP="002C1AC5">
      <w:pPr>
        <w:rPr>
          <w:sz w:val="22"/>
          <w:szCs w:val="22"/>
        </w:rPr>
      </w:pPr>
      <w:r>
        <w:t xml:space="preserve">Ņemot vērā to, ka šī atklātā konkursa ietvaros ir paredzēts iegādāties tikai furnitūras materiālus, kas norādīti atklāta konkursa 2. pielikumā “Tehniskā – finanšu piedāvājuma forma”, piedāvājums atklātam konkursam ir jāiesniedz saskaņā ar atklāta konkursa “Furnitūras materiālu piegāde” izvirzītajām prasībām. Šajā gadījumā Nolikums neparedz iesniegt </w:t>
      </w:r>
      <w:r w:rsidR="002C1AC5">
        <w:t xml:space="preserve"> atsevišķu  piedāvājumu durvju automātikas materiālu piegād</w:t>
      </w:r>
      <w:r>
        <w:t>ei un montāžai.</w:t>
      </w:r>
      <w:r w:rsidR="002C1AC5">
        <w:t xml:space="preserve"> </w:t>
      </w:r>
    </w:p>
    <w:p w:rsidR="002C1AC5" w:rsidRDefault="002C1AC5" w:rsidP="002C1AC5"/>
    <w:p w:rsidR="002C1AC5" w:rsidRPr="00CE71D4" w:rsidRDefault="002C1AC5" w:rsidP="00CE71D4">
      <w:pPr>
        <w:spacing w:before="60"/>
        <w:outlineLvl w:val="3"/>
        <w:rPr>
          <w:b/>
        </w:rPr>
      </w:pPr>
    </w:p>
    <w:sectPr w:rsidR="002C1AC5" w:rsidRPr="00CE71D4" w:rsidSect="00CE71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51A9E"/>
    <w:multiLevelType w:val="multilevel"/>
    <w:tmpl w:val="EE10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D4"/>
    <w:rsid w:val="00167C4C"/>
    <w:rsid w:val="002C1AC5"/>
    <w:rsid w:val="005F27A3"/>
    <w:rsid w:val="00656DC0"/>
    <w:rsid w:val="006F44C2"/>
    <w:rsid w:val="008634B6"/>
    <w:rsid w:val="00CC795D"/>
    <w:rsid w:val="00CE71D4"/>
    <w:rsid w:val="00E5359D"/>
    <w:rsid w:val="00F1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A12069"/>
  <w15:chartTrackingRefBased/>
  <w15:docId w15:val="{27591909-DB31-4E1D-A6D1-E2A286AD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7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F27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Belozerova</dc:creator>
  <cp:keywords/>
  <dc:description/>
  <cp:lastModifiedBy>Diāna Belozerova</cp:lastModifiedBy>
  <cp:revision>5</cp:revision>
  <dcterms:created xsi:type="dcterms:W3CDTF">2017-10-12T05:49:00Z</dcterms:created>
  <dcterms:modified xsi:type="dcterms:W3CDTF">2017-10-13T08:27:00Z</dcterms:modified>
</cp:coreProperties>
</file>