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6164CF" w:rsidP="0063297A">
      <w:pPr>
        <w:jc w:val="center"/>
      </w:pPr>
      <w:r>
        <w:t xml:space="preserve">Lēmums </w:t>
      </w:r>
    </w:p>
    <w:p w:rsidR="00D20CF1" w:rsidRPr="006164CF" w:rsidRDefault="00CA4E83" w:rsidP="00CA4E83">
      <w:pPr>
        <w:jc w:val="center"/>
        <w:rPr>
          <w:b/>
          <w:bCs/>
          <w:sz w:val="26"/>
          <w:szCs w:val="26"/>
        </w:rPr>
      </w:pPr>
      <w:bookmarkStart w:id="0" w:name="_Hlk486938122"/>
      <w:bookmarkStart w:id="1" w:name="_Hlk488051345"/>
      <w:r w:rsidRPr="006164CF">
        <w:rPr>
          <w:b/>
          <w:bCs/>
        </w:rPr>
        <w:t>Mazgāšanas un dezinfekcijas līdzekļu iegāde endoskopu mazgāšanas iekārtā</w:t>
      </w:r>
      <w:r w:rsidRPr="006164CF">
        <w:rPr>
          <w:b/>
          <w:bCs/>
          <w:sz w:val="26"/>
          <w:szCs w:val="26"/>
        </w:rPr>
        <w:t>m</w:t>
      </w:r>
      <w:bookmarkEnd w:id="0"/>
    </w:p>
    <w:bookmarkEnd w:id="1"/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 w:rsidR="00CA4E83">
        <w:rPr>
          <w:bCs/>
        </w:rPr>
        <w:t>92</w:t>
      </w:r>
      <w:r w:rsidR="00D20CF1" w:rsidRPr="009073E8">
        <w:t>)</w:t>
      </w:r>
    </w:p>
    <w:p w:rsidR="00161595" w:rsidRPr="00161595" w:rsidRDefault="006164CF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E5553E">
        <w:t>7</w:t>
      </w:r>
      <w:r w:rsidR="005905C6" w:rsidRPr="009073E8">
        <w:t xml:space="preserve">.gada </w:t>
      </w:r>
      <w:r w:rsidR="00B60EBC">
        <w:t>17</w:t>
      </w:r>
      <w:r w:rsidR="00CA4E83">
        <w:t>.jūlijā</w:t>
      </w:r>
    </w:p>
    <w:p w:rsidR="00EA11AD" w:rsidRPr="009073E8" w:rsidRDefault="00EA11AD" w:rsidP="00EA11AD">
      <w:pPr>
        <w:jc w:val="both"/>
      </w:pPr>
    </w:p>
    <w:p w:rsidR="00047A34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E5553E">
        <w:t>7</w:t>
      </w:r>
      <w:r w:rsidRPr="009073E8">
        <w:t xml:space="preserve">.gada </w:t>
      </w:r>
      <w:r w:rsidR="00CA4E83">
        <w:t>30.jūnija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CA4E83">
        <w:t>11-10/86</w:t>
      </w:r>
      <w:r w:rsidR="00EA11AD" w:rsidRPr="009073E8">
        <w:t xml:space="preserve"> „Par iepirkuma komisijas izveidi iepirkumam “</w:t>
      </w:r>
      <w:r w:rsidR="00CA4E83" w:rsidRPr="00CA4E83">
        <w:t>Mazgāšanas un dezinfekcijas līdzekļu iegāde endoskopu mazgāšanas iekārtām</w:t>
      </w:r>
      <w:r w:rsidR="000355CC">
        <w:t>”</w:t>
      </w:r>
      <w:r w:rsidR="00047A34">
        <w:t>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AB45EC" w:rsidP="0013390F">
            <w:pPr>
              <w:jc w:val="both"/>
            </w:pPr>
            <w:r>
              <w:rPr>
                <w:b/>
              </w:rPr>
              <w:t>Toms Bērziņš</w:t>
            </w:r>
            <w:r w:rsidR="000355CC">
              <w:rPr>
                <w:b/>
              </w:rPr>
              <w:t xml:space="preserve"> – </w:t>
            </w:r>
            <w:r>
              <w:rPr>
                <w:lang w:eastAsia="en-US"/>
              </w:rPr>
              <w:t>Medicīnas tehnoloģiju daļas vadītājs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AB45EC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0355CC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Medicīnas uzturēšanas nodaļas vecākā medicīnas ierīču speciāliste/fiziķe</w:t>
            </w:r>
            <w:r w:rsidR="000355CC">
              <w:rPr>
                <w:lang w:eastAsia="en-US"/>
              </w:rPr>
              <w:t>;</w:t>
            </w:r>
          </w:p>
          <w:p w:rsidR="000355CC" w:rsidRPr="000355CC" w:rsidRDefault="000355CC" w:rsidP="00F112C3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</w:t>
            </w:r>
            <w:r w:rsidR="009268DF">
              <w:rPr>
                <w:lang w:eastAsia="en-US"/>
              </w:rPr>
              <w:t xml:space="preserve"> daļas </w:t>
            </w:r>
            <w:r>
              <w:rPr>
                <w:lang w:eastAsia="en-US"/>
              </w:rPr>
              <w:t xml:space="preserve"> </w:t>
            </w:r>
            <w:r w:rsidR="009268DF">
              <w:rPr>
                <w:lang w:eastAsia="en-US"/>
              </w:rPr>
              <w:t>iepirkumu procesu koordinatore</w:t>
            </w:r>
          </w:p>
        </w:tc>
      </w:tr>
    </w:tbl>
    <w:p w:rsidR="004E0D3E" w:rsidRDefault="004E0D3E" w:rsidP="00A475F1">
      <w:pPr>
        <w:jc w:val="both"/>
        <w:rPr>
          <w:b/>
        </w:rPr>
      </w:pPr>
    </w:p>
    <w:p w:rsidR="006164CF" w:rsidRDefault="006164CF" w:rsidP="00B85553">
      <w:pPr>
        <w:numPr>
          <w:ilvl w:val="0"/>
          <w:numId w:val="33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reģ. Nr. 40003457109, Pilsoņu iela 13, Rīga, LV-1002.</w:t>
      </w:r>
    </w:p>
    <w:p w:rsidR="006164CF" w:rsidRDefault="006164CF" w:rsidP="00B85553">
      <w:pPr>
        <w:numPr>
          <w:ilvl w:val="0"/>
          <w:numId w:val="33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2017/92.</w:t>
      </w:r>
    </w:p>
    <w:p w:rsidR="006164CF" w:rsidRDefault="006164CF" w:rsidP="00B85553">
      <w:pPr>
        <w:numPr>
          <w:ilvl w:val="0"/>
          <w:numId w:val="33"/>
        </w:numPr>
        <w:ind w:left="284" w:hanging="284"/>
        <w:jc w:val="both"/>
      </w:pPr>
      <w:r w:rsidRPr="00B85553">
        <w:rPr>
          <w:b/>
        </w:rPr>
        <w:t>Piedāvājuma izvēles kritērijs:</w:t>
      </w:r>
      <w:r>
        <w:t xml:space="preserve"> piedāvājums, kas atbilst nolikumā izvirzītajām prasībām un ir piedāvājums ar zemāko cenu.</w:t>
      </w:r>
    </w:p>
    <w:p w:rsidR="00345AD3" w:rsidRPr="00B85553" w:rsidRDefault="006164CF" w:rsidP="00B85553">
      <w:pPr>
        <w:numPr>
          <w:ilvl w:val="0"/>
          <w:numId w:val="33"/>
        </w:numPr>
        <w:ind w:left="284" w:hanging="284"/>
        <w:jc w:val="both"/>
        <w:rPr>
          <w:b/>
        </w:rPr>
      </w:pPr>
      <w:r w:rsidRPr="00B85553">
        <w:rPr>
          <w:b/>
        </w:rPr>
        <w:t xml:space="preserve">Pretendenti, kas iesniedza piedāvājumus un piedāvātās vērtējamās cenas EUR 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345AD3" w:rsidRPr="00D60878" w:rsidTr="006811D5">
        <w:tc>
          <w:tcPr>
            <w:tcW w:w="653" w:type="dxa"/>
            <w:shd w:val="clear" w:color="auto" w:fill="auto"/>
          </w:tcPr>
          <w:p w:rsidR="00345AD3" w:rsidRPr="00F12EFB" w:rsidRDefault="00345AD3" w:rsidP="006811D5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345AD3" w:rsidRPr="00F12EFB" w:rsidRDefault="00345AD3" w:rsidP="006811D5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45AD3" w:rsidRPr="00F12EFB" w:rsidRDefault="00345AD3" w:rsidP="006811D5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5AD3" w:rsidRPr="00F12EFB" w:rsidRDefault="00345AD3" w:rsidP="006811D5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345AD3" w:rsidRPr="00F12EFB" w:rsidRDefault="00345AD3" w:rsidP="006811D5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 xml:space="preserve">Piedāvātā </w:t>
            </w:r>
            <w:r>
              <w:rPr>
                <w:bCs/>
                <w:sz w:val="22"/>
                <w:szCs w:val="22"/>
              </w:rPr>
              <w:t xml:space="preserve"> kopējā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345AD3" w:rsidRPr="00D60878" w:rsidTr="006811D5">
        <w:tc>
          <w:tcPr>
            <w:tcW w:w="653" w:type="dxa"/>
            <w:shd w:val="clear" w:color="auto" w:fill="auto"/>
          </w:tcPr>
          <w:p w:rsidR="00345AD3" w:rsidRPr="00837E19" w:rsidRDefault="00345AD3" w:rsidP="006811D5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45AD3" w:rsidRDefault="008C4F5F" w:rsidP="0068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11.07.2017.</w:t>
            </w:r>
          </w:p>
          <w:p w:rsidR="008C4F5F" w:rsidRPr="00837E19" w:rsidRDefault="008C4F5F" w:rsidP="0068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15:32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5AD3" w:rsidRPr="00837E19" w:rsidRDefault="008C4F5F" w:rsidP="006811D5">
            <w:pPr>
              <w:jc w:val="center"/>
              <w:rPr>
                <w:sz w:val="22"/>
                <w:szCs w:val="22"/>
              </w:rPr>
            </w:pPr>
            <w:bookmarkStart w:id="2" w:name="_Hlk488051532"/>
            <w:r>
              <w:rPr>
                <w:sz w:val="22"/>
                <w:szCs w:val="22"/>
              </w:rPr>
              <w:t>Olympus Sverige Aktiebolag filiāle Latvijā</w:t>
            </w:r>
            <w:bookmarkEnd w:id="2"/>
          </w:p>
        </w:tc>
        <w:tc>
          <w:tcPr>
            <w:tcW w:w="3856" w:type="dxa"/>
            <w:shd w:val="clear" w:color="auto" w:fill="auto"/>
            <w:vAlign w:val="center"/>
          </w:tcPr>
          <w:p w:rsidR="00345AD3" w:rsidRPr="00837E19" w:rsidRDefault="008C4F5F" w:rsidP="006811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31 704,93</w:t>
            </w:r>
          </w:p>
        </w:tc>
      </w:tr>
    </w:tbl>
    <w:p w:rsidR="00345AD3" w:rsidRDefault="00345AD3" w:rsidP="002027E9">
      <w:pPr>
        <w:jc w:val="both"/>
        <w:rPr>
          <w:b/>
        </w:rPr>
      </w:pPr>
    </w:p>
    <w:p w:rsidR="00B85553" w:rsidRPr="00B85553" w:rsidRDefault="00B85553" w:rsidP="00B85553">
      <w:pPr>
        <w:ind w:left="284" w:hanging="284"/>
        <w:jc w:val="both"/>
        <w:rPr>
          <w:b/>
        </w:rPr>
      </w:pPr>
      <w:r w:rsidRPr="00B85553">
        <w:rPr>
          <w:b/>
        </w:rPr>
        <w:t>5.</w:t>
      </w:r>
      <w:r w:rsidRPr="00B85553">
        <w:rPr>
          <w:b/>
        </w:rPr>
        <w:tab/>
        <w:t xml:space="preserve">Noraidītie pretendenti un to noraidīšanas iemesli: nav </w:t>
      </w:r>
    </w:p>
    <w:p w:rsidR="00B85553" w:rsidRPr="00B85553" w:rsidRDefault="00B85553" w:rsidP="00B85553">
      <w:pPr>
        <w:ind w:left="284" w:hanging="284"/>
        <w:jc w:val="both"/>
        <w:rPr>
          <w:b/>
        </w:rPr>
      </w:pPr>
      <w:r w:rsidRPr="00B85553">
        <w:rPr>
          <w:b/>
        </w:rPr>
        <w:t>6.</w:t>
      </w:r>
      <w:r w:rsidRPr="00B85553">
        <w:rPr>
          <w:b/>
        </w:rPr>
        <w:tab/>
        <w:t xml:space="preserve">Lēmuma pieņemšanas datums: </w:t>
      </w:r>
      <w:r w:rsidR="00965D23">
        <w:rPr>
          <w:b/>
        </w:rPr>
        <w:t>17</w:t>
      </w:r>
      <w:r w:rsidRPr="00B85553">
        <w:rPr>
          <w:b/>
        </w:rPr>
        <w:t>.07.2017.</w:t>
      </w:r>
    </w:p>
    <w:p w:rsidR="008C4F5F" w:rsidRDefault="00B85553" w:rsidP="00B85553">
      <w:pPr>
        <w:ind w:left="284" w:hanging="284"/>
        <w:jc w:val="both"/>
        <w:rPr>
          <w:b/>
        </w:rPr>
      </w:pPr>
      <w:r w:rsidRPr="00B85553">
        <w:rPr>
          <w:b/>
        </w:rPr>
        <w:t>7.</w:t>
      </w:r>
      <w:r w:rsidRPr="00B85553">
        <w:rPr>
          <w:b/>
        </w:rPr>
        <w:tab/>
        <w:t>Pretendents, kuram piešķirtas līguma slēgšanas tiesības un pamatojums piedāvājuma izvēlei:</w:t>
      </w:r>
    </w:p>
    <w:p w:rsidR="001D2A7F" w:rsidRDefault="00B85553" w:rsidP="001D2A7F">
      <w:pPr>
        <w:ind w:right="83"/>
        <w:jc w:val="both"/>
        <w:rPr>
          <w:rFonts w:eastAsia="Calibri" w:cs="Arial Unicode MS"/>
          <w:lang w:eastAsia="en-US" w:bidi="bo-CN"/>
        </w:rPr>
      </w:pPr>
      <w:r>
        <w:rPr>
          <w:b/>
        </w:rPr>
        <w:t xml:space="preserve">- </w:t>
      </w:r>
      <w:r w:rsidR="001D2A7F" w:rsidRPr="00DD4CB2">
        <w:rPr>
          <w:rFonts w:eastAsia="Calibri" w:cs="Arial Unicode MS"/>
          <w:lang w:eastAsia="en-US" w:bidi="bo-CN"/>
        </w:rPr>
        <w:t xml:space="preserve">Saskaņā ar nolikuma </w:t>
      </w:r>
      <w:r w:rsidR="00263128">
        <w:rPr>
          <w:rFonts w:eastAsia="Calibri" w:cs="Arial Unicode MS"/>
          <w:lang w:eastAsia="en-US" w:bidi="bo-CN"/>
        </w:rPr>
        <w:t>13.3.4.3.</w:t>
      </w:r>
      <w:r w:rsidR="001D2A7F" w:rsidRPr="00DD4CB2">
        <w:rPr>
          <w:rFonts w:eastAsia="Calibri" w:cs="Arial Unicode MS"/>
          <w:lang w:eastAsia="en-US" w:bidi="bo-CN"/>
        </w:rPr>
        <w:t xml:space="preserve">punktu un iepirkuma komisijas izvērtējumu, līguma slēgšanas tiesības </w:t>
      </w:r>
      <w:r w:rsidR="00263128">
        <w:rPr>
          <w:rFonts w:eastAsia="Calibri" w:cs="Arial Unicode MS"/>
          <w:lang w:eastAsia="en-US" w:bidi="bo-CN"/>
        </w:rPr>
        <w:t>par m</w:t>
      </w:r>
      <w:r w:rsidR="00263128" w:rsidRPr="00263128">
        <w:rPr>
          <w:rFonts w:eastAsia="Calibri" w:cs="Arial Unicode MS"/>
          <w:lang w:eastAsia="en-US" w:bidi="bo-CN"/>
        </w:rPr>
        <w:t>azgāšanas un dezinfekcijas līdzekļu iegād</w:t>
      </w:r>
      <w:r w:rsidR="00263128">
        <w:rPr>
          <w:rFonts w:eastAsia="Calibri" w:cs="Arial Unicode MS"/>
          <w:lang w:eastAsia="en-US" w:bidi="bo-CN"/>
        </w:rPr>
        <w:t>i</w:t>
      </w:r>
      <w:r w:rsidR="00263128" w:rsidRPr="00263128">
        <w:rPr>
          <w:rFonts w:eastAsia="Calibri" w:cs="Arial Unicode MS"/>
          <w:lang w:eastAsia="en-US" w:bidi="bo-CN"/>
        </w:rPr>
        <w:t xml:space="preserve"> endoskopu mazgāšanas iekārtām</w:t>
      </w:r>
      <w:r w:rsidR="001D2A7F" w:rsidRPr="00DD4CB2">
        <w:rPr>
          <w:rFonts w:eastAsia="Calibri" w:cs="Arial Unicode MS"/>
          <w:lang w:eastAsia="en-US" w:bidi="bo-CN"/>
        </w:rPr>
        <w:t xml:space="preserve"> tiek piešķirtas kompānijai </w:t>
      </w:r>
      <w:r w:rsidR="001D2A7F" w:rsidRPr="00DD4CB2">
        <w:t xml:space="preserve">Olympus </w:t>
      </w:r>
      <w:r w:rsidR="001D2A7F" w:rsidRPr="00DD4CB2">
        <w:rPr>
          <w:rFonts w:eastAsia="Calibri" w:cs="Arial Unicode MS"/>
          <w:lang w:eastAsia="en-US" w:bidi="bo-CN"/>
        </w:rPr>
        <w:t>Sveri</w:t>
      </w:r>
      <w:r w:rsidR="00263128">
        <w:rPr>
          <w:rFonts w:eastAsia="Calibri" w:cs="Arial Unicode MS"/>
          <w:lang w:eastAsia="en-US" w:bidi="bo-CN"/>
        </w:rPr>
        <w:t>ge Aktiebolag filiāle Latvijā – iepirkuma ietvaros piedāvātā vērtējamā cena 31 704,93 EUR bez PVN</w:t>
      </w:r>
      <w:r w:rsidR="001D2A7F" w:rsidRPr="00DD4CB2">
        <w:rPr>
          <w:rFonts w:eastAsia="Calibri" w:cs="Arial Unicode MS"/>
          <w:lang w:eastAsia="en-US" w:bidi="bo-CN"/>
        </w:rPr>
        <w:t>.</w:t>
      </w:r>
    </w:p>
    <w:p w:rsidR="00AA6B18" w:rsidRPr="000A6E93" w:rsidRDefault="00B85553" w:rsidP="001D2A7F">
      <w:pPr>
        <w:ind w:right="83"/>
        <w:jc w:val="both"/>
        <w:rPr>
          <w:rFonts w:eastAsia="Calibri"/>
          <w:b/>
          <w:lang w:eastAsia="en-US" w:bidi="bo-CN"/>
        </w:rPr>
      </w:pPr>
      <w:r>
        <w:rPr>
          <w:rFonts w:eastAsia="Calibri" w:cs="Arial Unicode MS"/>
          <w:lang w:eastAsia="en-US" w:bidi="bo-CN"/>
        </w:rPr>
        <w:t xml:space="preserve">- </w:t>
      </w:r>
      <w:r w:rsidR="000A6E93">
        <w:rPr>
          <w:rFonts w:eastAsia="Calibri" w:cs="Arial Unicode MS"/>
          <w:lang w:eastAsia="en-US" w:bidi="bo-CN"/>
        </w:rPr>
        <w:t xml:space="preserve">Līgums tiks slēgts par pasūtītāja plānotajiem finanšu līdzekļiem 40 000,00 EUR bez PVN apmērā. </w:t>
      </w:r>
      <w:r w:rsidR="000A6E93" w:rsidRPr="000A6E93">
        <w:rPr>
          <w:rFonts w:eastAsia="Calibri"/>
          <w:lang w:eastAsia="en-US"/>
        </w:rPr>
        <w:t>Līgums stājas spēkā tā abpusējas parakstīšanas brīdī un ir spēkā līdz īsākajam no šādiem termiņiem: līdz līgumā noteiktās summas izlietojumam vai līdz ir pagājuši 24 mēneši no līguma noslēgšanas dienas.</w:t>
      </w:r>
    </w:p>
    <w:p w:rsidR="0069515F" w:rsidRDefault="0069515F" w:rsidP="0015344F">
      <w:pPr>
        <w:spacing w:before="120"/>
        <w:ind w:right="-153"/>
        <w:jc w:val="both"/>
        <w:rPr>
          <w:rFonts w:eastAsia="Calibri"/>
          <w:lang w:eastAsia="en-US"/>
        </w:rPr>
      </w:pPr>
    </w:p>
    <w:p w:rsidR="000A6E93" w:rsidRDefault="00B85553" w:rsidP="0015344F">
      <w:pPr>
        <w:spacing w:before="120"/>
        <w:ind w:right="-153"/>
        <w:jc w:val="both"/>
      </w:pPr>
      <w:bookmarkStart w:id="3" w:name="_GoBack"/>
      <w:bookmarkEnd w:id="3"/>
      <w:r w:rsidRPr="00C9253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šī lēmuma spēkā stāšanās dienas Administratīvā procesa likumā noteiktajā kārtībā</w:t>
      </w:r>
      <w:r>
        <w:rPr>
          <w:rFonts w:eastAsia="Calibri"/>
          <w:lang w:eastAsia="en-US"/>
        </w:rPr>
        <w:t>.</w:t>
      </w:r>
    </w:p>
    <w:p w:rsidR="00B85553" w:rsidRDefault="00B85553" w:rsidP="0015344F">
      <w:pPr>
        <w:spacing w:before="120"/>
        <w:ind w:right="-153"/>
        <w:jc w:val="both"/>
      </w:pPr>
    </w:p>
    <w:p w:rsidR="00A475F1" w:rsidRDefault="00A475F1" w:rsidP="008E4B25">
      <w:pPr>
        <w:ind w:right="-649"/>
        <w:jc w:val="both"/>
      </w:pPr>
    </w:p>
    <w:p w:rsidR="0069515F" w:rsidRDefault="0069515F" w:rsidP="008E4B25">
      <w:pPr>
        <w:ind w:right="-649"/>
        <w:jc w:val="both"/>
        <w:rPr>
          <w:bCs/>
        </w:rPr>
      </w:pPr>
    </w:p>
    <w:p w:rsidR="00E80FBC" w:rsidRPr="00B85553" w:rsidRDefault="00FE40C1" w:rsidP="00683419">
      <w:pPr>
        <w:ind w:right="-649"/>
        <w:jc w:val="both"/>
        <w:rPr>
          <w:bCs/>
        </w:rPr>
      </w:pPr>
      <w:r>
        <w:rPr>
          <w:bCs/>
        </w:rPr>
        <w:t xml:space="preserve">                                                   </w:t>
      </w:r>
    </w:p>
    <w:sectPr w:rsidR="00E80FBC" w:rsidRPr="00B85553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15F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5825BF"/>
    <w:multiLevelType w:val="hybridMultilevel"/>
    <w:tmpl w:val="303E0A96"/>
    <w:lvl w:ilvl="0" w:tplc="BB8C5C2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B33B6"/>
    <w:multiLevelType w:val="multilevel"/>
    <w:tmpl w:val="DA7411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30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7"/>
  </w:num>
  <w:num w:numId="4">
    <w:abstractNumId w:val="9"/>
  </w:num>
  <w:num w:numId="5">
    <w:abstractNumId w:val="21"/>
  </w:num>
  <w:num w:numId="6">
    <w:abstractNumId w:val="31"/>
  </w:num>
  <w:num w:numId="7">
    <w:abstractNumId w:val="11"/>
  </w:num>
  <w:num w:numId="8">
    <w:abstractNumId w:val="28"/>
  </w:num>
  <w:num w:numId="9">
    <w:abstractNumId w:val="19"/>
  </w:num>
  <w:num w:numId="10">
    <w:abstractNumId w:val="16"/>
  </w:num>
  <w:num w:numId="11">
    <w:abstractNumId w:val="27"/>
  </w:num>
  <w:num w:numId="12">
    <w:abstractNumId w:val="3"/>
  </w:num>
  <w:num w:numId="13">
    <w:abstractNumId w:val="2"/>
  </w:num>
  <w:num w:numId="14">
    <w:abstractNumId w:val="33"/>
  </w:num>
  <w:num w:numId="15">
    <w:abstractNumId w:val="6"/>
  </w:num>
  <w:num w:numId="16">
    <w:abstractNumId w:val="1"/>
  </w:num>
  <w:num w:numId="17">
    <w:abstractNumId w:val="5"/>
  </w:num>
  <w:num w:numId="18">
    <w:abstractNumId w:val="8"/>
  </w:num>
  <w:num w:numId="19">
    <w:abstractNumId w:val="22"/>
  </w:num>
  <w:num w:numId="20">
    <w:abstractNumId w:val="10"/>
  </w:num>
  <w:num w:numId="21">
    <w:abstractNumId w:val="4"/>
  </w:num>
  <w:num w:numId="22">
    <w:abstractNumId w:val="23"/>
  </w:num>
  <w:num w:numId="23">
    <w:abstractNumId w:val="17"/>
  </w:num>
  <w:num w:numId="24">
    <w:abstractNumId w:val="26"/>
  </w:num>
  <w:num w:numId="25">
    <w:abstractNumId w:val="30"/>
  </w:num>
  <w:num w:numId="26">
    <w:abstractNumId w:val="15"/>
  </w:num>
  <w:num w:numId="27">
    <w:abstractNumId w:val="1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  <w:num w:numId="31">
    <w:abstractNumId w:val="13"/>
  </w:num>
  <w:num w:numId="32">
    <w:abstractNumId w:val="20"/>
  </w:num>
  <w:num w:numId="33">
    <w:abstractNumId w:val="0"/>
  </w:num>
  <w:num w:numId="34">
    <w:abstractNumId w:val="1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6E93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2A7F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128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96994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9FE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3A70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46A1"/>
    <w:rsid w:val="00335490"/>
    <w:rsid w:val="00337A4A"/>
    <w:rsid w:val="00342E1B"/>
    <w:rsid w:val="003436CE"/>
    <w:rsid w:val="00345AD3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2E9"/>
    <w:rsid w:val="00366AC1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87DED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0CB1"/>
    <w:rsid w:val="00562F7C"/>
    <w:rsid w:val="0056726F"/>
    <w:rsid w:val="00570847"/>
    <w:rsid w:val="00571146"/>
    <w:rsid w:val="005721CD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5D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1EAC"/>
    <w:rsid w:val="006164CF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15F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4F5F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61DF"/>
    <w:rsid w:val="0095708E"/>
    <w:rsid w:val="00957BD2"/>
    <w:rsid w:val="00961730"/>
    <w:rsid w:val="00965D23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A6B18"/>
    <w:rsid w:val="00AB11B5"/>
    <w:rsid w:val="00AB3D57"/>
    <w:rsid w:val="00AB45EC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3B96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4AEA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0EBC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85553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1B29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24C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4E83"/>
    <w:rsid w:val="00CA588D"/>
    <w:rsid w:val="00CA6D8B"/>
    <w:rsid w:val="00CA7F67"/>
    <w:rsid w:val="00CB0A1E"/>
    <w:rsid w:val="00CB0A31"/>
    <w:rsid w:val="00CB5E35"/>
    <w:rsid w:val="00CC4D4A"/>
    <w:rsid w:val="00CC681A"/>
    <w:rsid w:val="00CC6878"/>
    <w:rsid w:val="00CD1E84"/>
    <w:rsid w:val="00CD2056"/>
    <w:rsid w:val="00CD5172"/>
    <w:rsid w:val="00CE21E4"/>
    <w:rsid w:val="00CE39BD"/>
    <w:rsid w:val="00CE5905"/>
    <w:rsid w:val="00CE5DE7"/>
    <w:rsid w:val="00CF3464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3A42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59A0"/>
    <w:rsid w:val="00D8060A"/>
    <w:rsid w:val="00D83EDB"/>
    <w:rsid w:val="00D86C86"/>
    <w:rsid w:val="00D87276"/>
    <w:rsid w:val="00D87EEB"/>
    <w:rsid w:val="00D911C5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59DA"/>
    <w:rsid w:val="00EC7D0C"/>
    <w:rsid w:val="00ED38B4"/>
    <w:rsid w:val="00ED397E"/>
    <w:rsid w:val="00ED69DB"/>
    <w:rsid w:val="00ED74E7"/>
    <w:rsid w:val="00EE260C"/>
    <w:rsid w:val="00EE2CFB"/>
    <w:rsid w:val="00EE7374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1493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C8E4EF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99"/>
    <w:locked/>
    <w:rsid w:val="000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1F1FA-A5E1-43A6-A0EC-8A307125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294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174</cp:revision>
  <cp:lastPrinted>2017-07-17T10:08:00Z</cp:lastPrinted>
  <dcterms:created xsi:type="dcterms:W3CDTF">2016-03-09T07:28:00Z</dcterms:created>
  <dcterms:modified xsi:type="dcterms:W3CDTF">2017-07-17T10:09:00Z</dcterms:modified>
</cp:coreProperties>
</file>