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8" w:rsidRDefault="00874825" w:rsidP="001D6D93">
      <w:pPr>
        <w:ind w:right="225"/>
        <w:jc w:val="center"/>
        <w:rPr>
          <w:b/>
        </w:rPr>
      </w:pPr>
      <w:r w:rsidRPr="00874825">
        <w:rPr>
          <w:b/>
        </w:rPr>
        <w:t xml:space="preserve">Lēmums </w:t>
      </w:r>
    </w:p>
    <w:p w:rsidR="00874825" w:rsidRPr="00874825" w:rsidRDefault="00874825" w:rsidP="00874825">
      <w:pPr>
        <w:ind w:right="-766"/>
        <w:jc w:val="center"/>
      </w:pPr>
      <w:r w:rsidRPr="00874825">
        <w:t>iepirkumā, kas tiek rīkots Publisko iepirkumu likuma 8.</w:t>
      </w:r>
      <w:r w:rsidRPr="00874825">
        <w:rPr>
          <w:vertAlign w:val="superscript"/>
        </w:rPr>
        <w:t xml:space="preserve">2 </w:t>
      </w:r>
      <w:r w:rsidRPr="00874825">
        <w:t xml:space="preserve"> panta kārtībā</w:t>
      </w:r>
    </w:p>
    <w:p w:rsidR="00D20CF1" w:rsidRPr="008064AC" w:rsidRDefault="00C6027F" w:rsidP="001D6D93">
      <w:pPr>
        <w:ind w:right="225"/>
        <w:jc w:val="center"/>
        <w:rPr>
          <w:b/>
        </w:rPr>
      </w:pPr>
      <w:r>
        <w:t>“</w:t>
      </w:r>
      <w:proofErr w:type="spellStart"/>
      <w:r w:rsidR="00BE1C64" w:rsidRPr="00BE1C64">
        <w:t>Elektroķirurģijas</w:t>
      </w:r>
      <w:proofErr w:type="spellEnd"/>
      <w:r w:rsidR="00BE1C64" w:rsidRPr="00BE1C64">
        <w:t xml:space="preserve"> ierīču piegāde A korpusam</w:t>
      </w:r>
      <w:r>
        <w:t>”</w:t>
      </w:r>
    </w:p>
    <w:p w:rsidR="00B44971" w:rsidRPr="00161595" w:rsidRDefault="005231E2" w:rsidP="001D6D93">
      <w:pPr>
        <w:ind w:right="225"/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BE1C64">
        <w:rPr>
          <w:bCs/>
        </w:rPr>
        <w:t>251</w:t>
      </w:r>
      <w:r w:rsidR="00D20CF1" w:rsidRPr="009073E8">
        <w:t>)</w:t>
      </w:r>
    </w:p>
    <w:p w:rsidR="00996620" w:rsidRPr="009073E8" w:rsidRDefault="00996620" w:rsidP="001D6D93">
      <w:pPr>
        <w:ind w:right="225"/>
      </w:pPr>
    </w:p>
    <w:p w:rsidR="005905C6" w:rsidRPr="009073E8" w:rsidRDefault="009F00CF" w:rsidP="000E2722">
      <w:pPr>
        <w:ind w:right="-59"/>
      </w:pPr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1B29E7">
        <w:t>13</w:t>
      </w:r>
      <w:r w:rsidR="008904A4">
        <w:t>.decembrī</w:t>
      </w:r>
    </w:p>
    <w:p w:rsidR="005D6EED" w:rsidRPr="009073E8" w:rsidRDefault="005D6EED" w:rsidP="000E2722">
      <w:pPr>
        <w:ind w:right="-59"/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0E2722">
      <w:pPr>
        <w:ind w:right="-59"/>
        <w:jc w:val="both"/>
      </w:pPr>
    </w:p>
    <w:p w:rsidR="00EA11AD" w:rsidRPr="009073E8" w:rsidRDefault="005231E2" w:rsidP="000E2722">
      <w:pPr>
        <w:ind w:right="-59"/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BE1C64">
        <w:t>16.novembra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F6287B">
        <w:t>65</w:t>
      </w:r>
      <w:r w:rsidR="005A11B5">
        <w:t>2</w:t>
      </w:r>
      <w:r w:rsidR="00EA11AD" w:rsidRPr="009073E8">
        <w:t xml:space="preserve"> „Par iepirkuma komisijas izveidi iepirkumam “</w:t>
      </w:r>
      <w:proofErr w:type="spellStart"/>
      <w:r w:rsidR="00BE1C64" w:rsidRPr="00BE1C64">
        <w:t>Elektroķirurģijas</w:t>
      </w:r>
      <w:proofErr w:type="spellEnd"/>
      <w:r w:rsidR="00BE1C64" w:rsidRPr="00BE1C64">
        <w:t xml:space="preserve"> ierīču piegāde A korpusam</w:t>
      </w:r>
      <w:r w:rsidR="005A11B5" w:rsidRPr="005A11B5">
        <w:t xml:space="preserve">” </w:t>
      </w:r>
      <w:r w:rsidR="00EA11AD" w:rsidRPr="009073E8">
        <w:t>(ID Nr. PSKUS 201</w:t>
      </w:r>
      <w:r w:rsidR="00227073" w:rsidRPr="009073E8">
        <w:t>6</w:t>
      </w:r>
      <w:r w:rsidR="00EA11AD" w:rsidRPr="009073E8">
        <w:t>/</w:t>
      </w:r>
      <w:r w:rsidR="00BE1C64">
        <w:t>251</w:t>
      </w:r>
      <w:r w:rsidR="00EA11AD" w:rsidRPr="009073E8">
        <w:t>)”.</w:t>
      </w:r>
    </w:p>
    <w:p w:rsidR="000401BD" w:rsidRPr="009073E8" w:rsidRDefault="000401BD" w:rsidP="000E2722">
      <w:pPr>
        <w:spacing w:before="120" w:after="120"/>
        <w:ind w:right="-59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7"/>
        <w:gridCol w:w="6336"/>
      </w:tblGrid>
      <w:tr w:rsidR="002B6083" w:rsidRPr="009073E8" w:rsidTr="001D6D93">
        <w:trPr>
          <w:trHeight w:val="262"/>
        </w:trPr>
        <w:tc>
          <w:tcPr>
            <w:tcW w:w="2737" w:type="dxa"/>
            <w:shd w:val="clear" w:color="auto" w:fill="auto"/>
          </w:tcPr>
          <w:p w:rsidR="002B6083" w:rsidRPr="009073E8" w:rsidRDefault="009109BB" w:rsidP="000E2722">
            <w:pPr>
              <w:ind w:right="-59"/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336" w:type="dxa"/>
            <w:shd w:val="clear" w:color="auto" w:fill="auto"/>
          </w:tcPr>
          <w:p w:rsidR="002B6083" w:rsidRPr="009073E8" w:rsidRDefault="00BE1C64" w:rsidP="000E2722">
            <w:pPr>
              <w:ind w:right="-59"/>
              <w:jc w:val="both"/>
            </w:pPr>
            <w:r>
              <w:rPr>
                <w:b/>
              </w:rPr>
              <w:t>Lāsma Vītoliņa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>
              <w:t>vecākā iepirkumu speciāliste</w:t>
            </w:r>
          </w:p>
        </w:tc>
      </w:tr>
      <w:tr w:rsidR="002B6083" w:rsidRPr="009073E8" w:rsidTr="001D6D93">
        <w:trPr>
          <w:trHeight w:val="788"/>
        </w:trPr>
        <w:tc>
          <w:tcPr>
            <w:tcW w:w="2737" w:type="dxa"/>
            <w:shd w:val="clear" w:color="auto" w:fill="auto"/>
          </w:tcPr>
          <w:p w:rsidR="002B6083" w:rsidRPr="009073E8" w:rsidRDefault="002B6083" w:rsidP="000E2722">
            <w:pPr>
              <w:ind w:right="-59"/>
              <w:jc w:val="both"/>
            </w:pPr>
            <w:r w:rsidRPr="009073E8">
              <w:t>Komisijas locekļi:</w:t>
            </w:r>
          </w:p>
        </w:tc>
        <w:tc>
          <w:tcPr>
            <w:tcW w:w="6336" w:type="dxa"/>
            <w:shd w:val="clear" w:color="auto" w:fill="auto"/>
          </w:tcPr>
          <w:p w:rsidR="00F112C3" w:rsidRPr="009073E8" w:rsidRDefault="00127FBC" w:rsidP="000E2722">
            <w:pPr>
              <w:ind w:right="-5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Medicīnas iekārtu uzturēšanas nodaļas vecākā </w:t>
            </w:r>
          </w:p>
          <w:p w:rsidR="00B66126" w:rsidRPr="00E45ED7" w:rsidRDefault="00127FBC" w:rsidP="000E2722">
            <w:pPr>
              <w:ind w:right="-59"/>
              <w:jc w:val="both"/>
            </w:pPr>
            <w:r>
              <w:rPr>
                <w:b/>
                <w:lang w:eastAsia="en-US"/>
              </w:rPr>
              <w:t>Toms Bērziņš</w:t>
            </w:r>
            <w:r w:rsidR="005A11B5">
              <w:rPr>
                <w:b/>
                <w:lang w:eastAsia="en-US"/>
              </w:rPr>
              <w:t xml:space="preserve"> – </w:t>
            </w:r>
            <w:r w:rsidR="00E45ED7">
              <w:rPr>
                <w:lang w:eastAsia="en-US"/>
              </w:rPr>
              <w:t xml:space="preserve">Medicīnas iekārtu un informācijas tehnoloģiju daļas vadītāja </w:t>
            </w:r>
            <w:proofErr w:type="spellStart"/>
            <w:r w:rsidR="00E45ED7">
              <w:rPr>
                <w:lang w:eastAsia="en-US"/>
              </w:rPr>
              <w:t>p.i</w:t>
            </w:r>
            <w:proofErr w:type="spellEnd"/>
            <w:r w:rsidR="00E45ED7">
              <w:rPr>
                <w:lang w:eastAsia="en-US"/>
              </w:rPr>
              <w:t>.</w:t>
            </w:r>
          </w:p>
        </w:tc>
      </w:tr>
    </w:tbl>
    <w:p w:rsidR="009F00CF" w:rsidRPr="009073E8" w:rsidRDefault="009F00CF" w:rsidP="000E2722">
      <w:pPr>
        <w:ind w:right="-59"/>
        <w:jc w:val="both"/>
        <w:rPr>
          <w:u w:val="single"/>
        </w:rPr>
      </w:pPr>
    </w:p>
    <w:p w:rsidR="00874825" w:rsidRPr="00874825" w:rsidRDefault="00874825" w:rsidP="000E2722">
      <w:pPr>
        <w:numPr>
          <w:ilvl w:val="0"/>
          <w:numId w:val="34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874825" w:rsidRPr="00874825" w:rsidRDefault="00874825" w:rsidP="000E2722">
      <w:pPr>
        <w:spacing w:after="120"/>
        <w:ind w:left="426" w:right="-59" w:hanging="426"/>
        <w:contextualSpacing/>
        <w:jc w:val="both"/>
        <w:rPr>
          <w:rFonts w:eastAsia="Calibri"/>
          <w:lang w:eastAsia="en-US"/>
        </w:rPr>
      </w:pPr>
    </w:p>
    <w:p w:rsidR="00874825" w:rsidRPr="00874825" w:rsidRDefault="00874825" w:rsidP="000E2722">
      <w:pPr>
        <w:numPr>
          <w:ilvl w:val="0"/>
          <w:numId w:val="34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2016/</w:t>
      </w:r>
      <w:r>
        <w:rPr>
          <w:rFonts w:eastAsia="Calibri"/>
          <w:lang w:eastAsia="en-US"/>
        </w:rPr>
        <w:t>251</w:t>
      </w:r>
      <w:r w:rsidRPr="00874825">
        <w:rPr>
          <w:rFonts w:eastAsia="Calibri"/>
          <w:lang w:eastAsia="en-US"/>
        </w:rPr>
        <w:t>.</w:t>
      </w:r>
    </w:p>
    <w:p w:rsidR="00874825" w:rsidRPr="00874825" w:rsidRDefault="00874825" w:rsidP="000E2722">
      <w:pPr>
        <w:numPr>
          <w:ilvl w:val="0"/>
          <w:numId w:val="34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</w:t>
      </w:r>
      <w:r w:rsidR="00C139B0">
        <w:rPr>
          <w:bCs/>
        </w:rPr>
        <w:t>.</w:t>
      </w:r>
    </w:p>
    <w:p w:rsidR="00874825" w:rsidRPr="00874825" w:rsidRDefault="00874825" w:rsidP="000E2722">
      <w:pPr>
        <w:spacing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</w:p>
    <w:p w:rsidR="00874825" w:rsidRPr="00874825" w:rsidRDefault="00874825" w:rsidP="000E2722">
      <w:pPr>
        <w:numPr>
          <w:ilvl w:val="0"/>
          <w:numId w:val="34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Pretendenti, kas iesniedza piedāvājumus un piedāvātās kopējās cenas EUR</w:t>
      </w:r>
      <w:r w:rsidRPr="00874825">
        <w:rPr>
          <w:b/>
          <w:i/>
        </w:rPr>
        <w:t xml:space="preserve"> </w:t>
      </w:r>
      <w:r w:rsidRPr="00874825">
        <w:rPr>
          <w:b/>
        </w:rPr>
        <w:t xml:space="preserve">bez PVN katrā iepirkuma priekšmeta daļā atsevišķi: </w:t>
      </w:r>
    </w:p>
    <w:tbl>
      <w:tblPr>
        <w:tblStyle w:val="TableGrid1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3118"/>
      </w:tblGrid>
      <w:tr w:rsidR="00874825" w:rsidRPr="00874825" w:rsidTr="007B48A5">
        <w:trPr>
          <w:trHeight w:val="175"/>
        </w:trPr>
        <w:tc>
          <w:tcPr>
            <w:tcW w:w="708" w:type="dxa"/>
          </w:tcPr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Nr.</w:t>
            </w:r>
          </w:p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2410" w:type="dxa"/>
          </w:tcPr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Pretendents</w:t>
            </w:r>
          </w:p>
        </w:tc>
        <w:tc>
          <w:tcPr>
            <w:tcW w:w="2410" w:type="dxa"/>
          </w:tcPr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874825" w:rsidRPr="00874825" w:rsidRDefault="00874825" w:rsidP="000E2722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74825">
              <w:rPr>
                <w:rFonts w:ascii="Times New Roman" w:hAnsi="Times New Roman"/>
                <w:b/>
                <w:bCs/>
              </w:rPr>
              <w:t>Piedāvātā kopējā cena EUR bez PVN</w:t>
            </w:r>
          </w:p>
        </w:tc>
      </w:tr>
      <w:tr w:rsidR="00C139B0" w:rsidRPr="00874825" w:rsidTr="007B48A5">
        <w:trPr>
          <w:trHeight w:val="175"/>
        </w:trPr>
        <w:tc>
          <w:tcPr>
            <w:tcW w:w="708" w:type="dxa"/>
          </w:tcPr>
          <w:p w:rsidR="00C139B0" w:rsidRPr="00874825" w:rsidRDefault="00C139B0" w:rsidP="000E2722">
            <w:pPr>
              <w:ind w:right="-5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7482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</w:rPr>
            </w:pPr>
            <w:r w:rsidRPr="00C139B0">
              <w:rPr>
                <w:rFonts w:ascii="Times New Roman" w:hAnsi="Times New Roman"/>
              </w:rPr>
              <w:t>02.12.2016.</w:t>
            </w:r>
          </w:p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</w:rPr>
            </w:pPr>
            <w:r w:rsidRPr="00C139B0">
              <w:rPr>
                <w:rFonts w:ascii="Times New Roman" w:hAnsi="Times New Roman"/>
              </w:rPr>
              <w:t>Plkst. 15:23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</w:rPr>
            </w:pPr>
            <w:r w:rsidRPr="00C139B0">
              <w:rPr>
                <w:rFonts w:ascii="Times New Roman" w:hAnsi="Times New Roman"/>
              </w:rPr>
              <w:t>SIA “</w:t>
            </w:r>
            <w:proofErr w:type="spellStart"/>
            <w:r w:rsidRPr="00C139B0">
              <w:rPr>
                <w:rFonts w:ascii="Times New Roman" w:hAnsi="Times New Roman"/>
              </w:rPr>
              <w:t>Arbor</w:t>
            </w:r>
            <w:proofErr w:type="spellEnd"/>
            <w:r w:rsidRPr="00C139B0">
              <w:rPr>
                <w:rFonts w:ascii="Times New Roman" w:hAnsi="Times New Roman"/>
              </w:rPr>
              <w:t xml:space="preserve"> </w:t>
            </w:r>
            <w:proofErr w:type="spellStart"/>
            <w:r w:rsidRPr="00C139B0">
              <w:rPr>
                <w:rFonts w:ascii="Times New Roman" w:hAnsi="Times New Roman"/>
              </w:rPr>
              <w:t>Medical</w:t>
            </w:r>
            <w:proofErr w:type="spellEnd"/>
            <w:r w:rsidRPr="00C139B0">
              <w:rPr>
                <w:rFonts w:ascii="Times New Roman" w:hAnsi="Times New Roman"/>
              </w:rPr>
              <w:t xml:space="preserve"> Korporācija”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  <w:bCs/>
              </w:rPr>
            </w:pPr>
            <w:r w:rsidRPr="00C139B0">
              <w:rPr>
                <w:rFonts w:ascii="Times New Roman" w:hAnsi="Times New Roman"/>
                <w:bCs/>
              </w:rPr>
              <w:t xml:space="preserve">12 158,80 </w:t>
            </w:r>
          </w:p>
        </w:tc>
      </w:tr>
      <w:tr w:rsidR="00C139B0" w:rsidRPr="00874825" w:rsidTr="007B48A5">
        <w:trPr>
          <w:trHeight w:val="175"/>
        </w:trPr>
        <w:tc>
          <w:tcPr>
            <w:tcW w:w="708" w:type="dxa"/>
          </w:tcPr>
          <w:p w:rsidR="00C139B0" w:rsidRPr="00874825" w:rsidRDefault="00C139B0" w:rsidP="000E2722">
            <w:pPr>
              <w:ind w:right="-5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74825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</w:rPr>
            </w:pPr>
            <w:r w:rsidRPr="00C139B0">
              <w:rPr>
                <w:rFonts w:ascii="Times New Roman" w:hAnsi="Times New Roman"/>
              </w:rPr>
              <w:t>05.12.2016.</w:t>
            </w:r>
          </w:p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</w:rPr>
            </w:pPr>
            <w:r w:rsidRPr="00C139B0">
              <w:rPr>
                <w:rFonts w:ascii="Times New Roman" w:hAnsi="Times New Roman"/>
              </w:rPr>
              <w:t>Plkst. 09:42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</w:rPr>
            </w:pPr>
            <w:r w:rsidRPr="00C139B0">
              <w:rPr>
                <w:rFonts w:ascii="Times New Roman" w:hAnsi="Times New Roman"/>
              </w:rPr>
              <w:t>SIA “</w:t>
            </w:r>
            <w:proofErr w:type="spellStart"/>
            <w:r w:rsidRPr="00C139B0">
              <w:rPr>
                <w:rFonts w:ascii="Times New Roman" w:hAnsi="Times New Roman"/>
              </w:rPr>
              <w:t>Medeksperts</w:t>
            </w:r>
            <w:proofErr w:type="spellEnd"/>
            <w:r w:rsidRPr="00C139B0">
              <w:rPr>
                <w:rFonts w:ascii="Times New Roman" w:hAnsi="Times New Roman"/>
              </w:rPr>
              <w:t>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139B0" w:rsidRPr="00C139B0" w:rsidRDefault="00C139B0" w:rsidP="000E2722">
            <w:pPr>
              <w:ind w:right="-59"/>
              <w:jc w:val="center"/>
              <w:rPr>
                <w:rFonts w:ascii="Times New Roman" w:hAnsi="Times New Roman"/>
                <w:bCs/>
              </w:rPr>
            </w:pPr>
            <w:r w:rsidRPr="00C139B0">
              <w:rPr>
                <w:rFonts w:ascii="Times New Roman" w:hAnsi="Times New Roman"/>
                <w:bCs/>
              </w:rPr>
              <w:t>13 088,00</w:t>
            </w:r>
          </w:p>
        </w:tc>
      </w:tr>
    </w:tbl>
    <w:p w:rsidR="00874825" w:rsidRPr="00874825" w:rsidRDefault="00874825" w:rsidP="000E2722">
      <w:pPr>
        <w:numPr>
          <w:ilvl w:val="0"/>
          <w:numId w:val="34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874825" w:rsidRPr="00874825" w:rsidRDefault="00874825" w:rsidP="000E2722">
      <w:pPr>
        <w:numPr>
          <w:ilvl w:val="0"/>
          <w:numId w:val="35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C139B0">
        <w:rPr>
          <w:rFonts w:eastAsia="Calibri"/>
          <w:lang w:eastAsia="en-US"/>
        </w:rPr>
        <w:t>13.12.2016.</w:t>
      </w:r>
    </w:p>
    <w:p w:rsidR="00874825" w:rsidRPr="00874825" w:rsidRDefault="00874825" w:rsidP="000E2722">
      <w:pPr>
        <w:numPr>
          <w:ilvl w:val="0"/>
          <w:numId w:val="35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874825" w:rsidRPr="00874825" w:rsidRDefault="00874825" w:rsidP="000E2722">
      <w:pPr>
        <w:ind w:left="851" w:right="-59" w:hanging="425"/>
        <w:contextualSpacing/>
        <w:jc w:val="both"/>
        <w:rPr>
          <w:rFonts w:eastAsia="Calibri"/>
          <w:b/>
          <w:lang w:eastAsia="en-US"/>
        </w:rPr>
      </w:pPr>
      <w:r w:rsidRPr="00874825">
        <w:rPr>
          <w:rFonts w:eastAsia="Calibri"/>
          <w:lang w:eastAsia="en-US"/>
        </w:rPr>
        <w:t>7.1.</w:t>
      </w:r>
      <w:r w:rsidR="000E2722" w:rsidRPr="000E2722">
        <w:rPr>
          <w:snapToGrid w:val="0"/>
        </w:rPr>
        <w:t xml:space="preserve"> </w:t>
      </w:r>
      <w:r w:rsidR="000E2722" w:rsidRPr="000E2722">
        <w:rPr>
          <w:rFonts w:eastAsia="Calibri"/>
          <w:lang w:eastAsia="en-US"/>
        </w:rPr>
        <w:t xml:space="preserve">Saskaņā ar nolikuma 12.11.punktu un iepirkuma komisijas </w:t>
      </w:r>
      <w:proofErr w:type="spellStart"/>
      <w:r w:rsidR="000E2722" w:rsidRPr="000E2722">
        <w:rPr>
          <w:rFonts w:eastAsia="Calibri"/>
          <w:lang w:eastAsia="en-US"/>
        </w:rPr>
        <w:t>izvērtējumu</w:t>
      </w:r>
      <w:proofErr w:type="spellEnd"/>
      <w:r w:rsidR="000E2722" w:rsidRPr="000E2722">
        <w:rPr>
          <w:rFonts w:eastAsia="Calibri"/>
          <w:lang w:eastAsia="en-US"/>
        </w:rPr>
        <w:t>, līguma slēgšanas tiesības piešķirt SIA “</w:t>
      </w:r>
      <w:proofErr w:type="spellStart"/>
      <w:r w:rsidR="000E2722" w:rsidRPr="000E2722">
        <w:rPr>
          <w:rFonts w:eastAsia="Calibri"/>
          <w:lang w:eastAsia="en-US"/>
        </w:rPr>
        <w:t>Arbor</w:t>
      </w:r>
      <w:proofErr w:type="spellEnd"/>
      <w:r w:rsidR="000E2722" w:rsidRPr="000E2722">
        <w:rPr>
          <w:rFonts w:eastAsia="Calibri"/>
          <w:lang w:eastAsia="en-US"/>
        </w:rPr>
        <w:t xml:space="preserve"> </w:t>
      </w:r>
      <w:proofErr w:type="spellStart"/>
      <w:r w:rsidR="000E2722" w:rsidRPr="000E2722">
        <w:rPr>
          <w:rFonts w:eastAsia="Calibri"/>
          <w:lang w:eastAsia="en-US"/>
        </w:rPr>
        <w:t>Medical</w:t>
      </w:r>
      <w:proofErr w:type="spellEnd"/>
      <w:r w:rsidR="000E2722" w:rsidRPr="000E2722">
        <w:rPr>
          <w:rFonts w:eastAsia="Calibri"/>
          <w:lang w:eastAsia="en-US"/>
        </w:rPr>
        <w:t xml:space="preserve"> Korporācija” par </w:t>
      </w:r>
      <w:proofErr w:type="spellStart"/>
      <w:r w:rsidR="000E2722" w:rsidRPr="000E2722">
        <w:rPr>
          <w:rFonts w:eastAsia="Calibri"/>
          <w:lang w:eastAsia="en-US"/>
        </w:rPr>
        <w:t>elektroķirurģijas</w:t>
      </w:r>
      <w:proofErr w:type="spellEnd"/>
      <w:r w:rsidR="000E2722" w:rsidRPr="000E2722">
        <w:rPr>
          <w:rFonts w:eastAsia="Calibri"/>
          <w:lang w:eastAsia="en-US"/>
        </w:rPr>
        <w:t xml:space="preserve"> ierīces piegādi A korpusam – viena </w:t>
      </w:r>
      <w:r w:rsidR="000E2722" w:rsidRPr="000E2722">
        <w:rPr>
          <w:rFonts w:eastAsia="Calibri"/>
          <w:i/>
          <w:lang w:eastAsia="en-US"/>
        </w:rPr>
        <w:t>radiofrekvenču ģeneratora piegādi</w:t>
      </w:r>
      <w:r w:rsidR="000E2722" w:rsidRPr="000E2722">
        <w:rPr>
          <w:rFonts w:eastAsia="Calibri"/>
          <w:lang w:eastAsia="en-US"/>
        </w:rPr>
        <w:t xml:space="preserve"> par kopējo summu –</w:t>
      </w:r>
      <w:r w:rsidR="000E2722" w:rsidRPr="000E2722">
        <w:rPr>
          <w:rFonts w:eastAsia="Calibri"/>
          <w:b/>
          <w:lang w:eastAsia="en-US"/>
        </w:rPr>
        <w:t>EUR 12 158,80 bez PVN</w:t>
      </w:r>
      <w:r w:rsidRPr="00874825">
        <w:rPr>
          <w:rFonts w:eastAsia="Calibri"/>
          <w:lang w:eastAsia="en-US"/>
        </w:rPr>
        <w:t>;</w:t>
      </w:r>
    </w:p>
    <w:p w:rsidR="00874825" w:rsidRPr="00874825" w:rsidRDefault="00874825" w:rsidP="000E2722">
      <w:pPr>
        <w:ind w:left="851" w:right="-59" w:hanging="425"/>
        <w:contextualSpacing/>
        <w:jc w:val="both"/>
        <w:rPr>
          <w:iCs/>
        </w:rPr>
      </w:pPr>
      <w:r w:rsidRPr="00874825">
        <w:rPr>
          <w:rFonts w:eastAsia="Calibri"/>
          <w:lang w:eastAsia="en-US"/>
        </w:rPr>
        <w:t>7.2.</w:t>
      </w:r>
      <w:r w:rsidR="000E2722" w:rsidRPr="00413688">
        <w:rPr>
          <w:iCs/>
        </w:rPr>
        <w:t xml:space="preserve">Nepiešķirt līguma slēgšanas tiesības pretendentam </w:t>
      </w:r>
      <w:r w:rsidR="000E2722">
        <w:rPr>
          <w:bCs/>
          <w:lang w:eastAsia="en-US"/>
        </w:rPr>
        <w:t>SIA “</w:t>
      </w:r>
      <w:proofErr w:type="spellStart"/>
      <w:r w:rsidR="000E2722">
        <w:t>Medeksperts</w:t>
      </w:r>
      <w:proofErr w:type="spellEnd"/>
      <w:r w:rsidR="000E2722">
        <w:rPr>
          <w:bCs/>
          <w:lang w:eastAsia="en-US"/>
        </w:rPr>
        <w:t xml:space="preserve">” </w:t>
      </w:r>
      <w:r w:rsidR="000E2722" w:rsidRPr="00413688">
        <w:rPr>
          <w:iCs/>
        </w:rPr>
        <w:t xml:space="preserve">jo, lai gan pretendenta iesniegtais piedāvājums atbilst visām nolikumā izvirzītajām prasībām, tā piedāvātā cena </w:t>
      </w:r>
      <w:r w:rsidR="000E2722">
        <w:rPr>
          <w:iCs/>
        </w:rPr>
        <w:t>pārsniedz pasūtītāja plānotos līdzekļus pakalpojuma iegādei</w:t>
      </w:r>
      <w:r w:rsidRPr="00874825">
        <w:t>.</w:t>
      </w:r>
      <w:r w:rsidRPr="00874825">
        <w:rPr>
          <w:iCs/>
        </w:rPr>
        <w:t xml:space="preserve"> </w:t>
      </w:r>
    </w:p>
    <w:p w:rsidR="00874825" w:rsidRPr="00874825" w:rsidRDefault="00874825" w:rsidP="00874825">
      <w:pPr>
        <w:ind w:right="-59"/>
        <w:jc w:val="both"/>
        <w:rPr>
          <w:rFonts w:eastAsia="Calibri"/>
          <w:lang w:eastAsia="en-US"/>
        </w:rPr>
      </w:pPr>
    </w:p>
    <w:p w:rsidR="00874825" w:rsidRDefault="00874825" w:rsidP="00874825">
      <w:pPr>
        <w:ind w:right="-59"/>
        <w:jc w:val="both"/>
        <w:rPr>
          <w:rFonts w:eastAsia="Calibri"/>
          <w:lang w:eastAsia="en-US"/>
        </w:rPr>
      </w:pPr>
    </w:p>
    <w:p w:rsidR="000E2722" w:rsidRDefault="000E2722" w:rsidP="00874825">
      <w:pPr>
        <w:ind w:right="-59"/>
        <w:jc w:val="both"/>
        <w:rPr>
          <w:rFonts w:eastAsia="Calibri"/>
          <w:lang w:eastAsia="en-US"/>
        </w:rPr>
      </w:pPr>
    </w:p>
    <w:p w:rsidR="000E2722" w:rsidRPr="00874825" w:rsidRDefault="000E2722" w:rsidP="00874825">
      <w:pPr>
        <w:ind w:right="-59"/>
        <w:jc w:val="both"/>
        <w:rPr>
          <w:rFonts w:eastAsia="Calibri"/>
          <w:lang w:eastAsia="en-US"/>
        </w:rPr>
      </w:pPr>
    </w:p>
    <w:p w:rsidR="00874825" w:rsidRPr="00874825" w:rsidRDefault="00874825" w:rsidP="00874825">
      <w:pPr>
        <w:numPr>
          <w:ilvl w:val="0"/>
          <w:numId w:val="35"/>
        </w:numPr>
        <w:spacing w:before="120"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lang w:eastAsia="en-US"/>
        </w:rPr>
        <w:lastRenderedPageBreak/>
        <w:t>Saskaņā ar Administratīvā procesa likuma 188.panta otro daļu un, vadoties no Publisko iepirkumu likuma 8.</w:t>
      </w:r>
      <w:r w:rsidRPr="00874825">
        <w:rPr>
          <w:rFonts w:eastAsia="Calibri"/>
          <w:vertAlign w:val="superscript"/>
          <w:lang w:eastAsia="en-US"/>
        </w:rPr>
        <w:t xml:space="preserve">2 </w:t>
      </w:r>
      <w:r w:rsidRPr="00874825">
        <w:rPr>
          <w:rFonts w:eastAsia="Calibri"/>
          <w:lang w:eastAsia="en-US"/>
        </w:rPr>
        <w:t>panta astoņpadsmitās daļas, lēmumu par iepirkuma rezultātiem var pārsūdzēt Administratīvajā rajona tiesā viena mēneša laikā no tā pieņemšanas dienas.</w:t>
      </w:r>
    </w:p>
    <w:p w:rsidR="008904A4" w:rsidRPr="00874825" w:rsidRDefault="008904A4" w:rsidP="00874825">
      <w:pPr>
        <w:spacing w:before="120"/>
        <w:ind w:right="-59"/>
        <w:jc w:val="both"/>
      </w:pPr>
    </w:p>
    <w:p w:rsidR="00874825" w:rsidRDefault="00874825" w:rsidP="0015344F">
      <w:pPr>
        <w:spacing w:before="120"/>
        <w:ind w:right="-153"/>
        <w:jc w:val="both"/>
      </w:pPr>
    </w:p>
    <w:p w:rsidR="00874825" w:rsidRDefault="00874825" w:rsidP="0015344F">
      <w:pPr>
        <w:spacing w:before="120"/>
        <w:ind w:right="-153"/>
        <w:jc w:val="both"/>
      </w:pPr>
    </w:p>
    <w:p w:rsidR="00874825" w:rsidRDefault="00874825" w:rsidP="0015344F">
      <w:pPr>
        <w:spacing w:before="120"/>
        <w:ind w:right="-153"/>
        <w:jc w:val="both"/>
      </w:pPr>
    </w:p>
    <w:p w:rsidR="00FE40C1" w:rsidRPr="009073E8" w:rsidRDefault="00FE40C1" w:rsidP="008E4B25">
      <w:pPr>
        <w:ind w:right="-649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</w:t>
      </w:r>
    </w:p>
    <w:p w:rsidR="001E2C2C" w:rsidRPr="00B7504F" w:rsidRDefault="001E2C2C" w:rsidP="001E2C2C">
      <w:pPr>
        <w:ind w:left="3600" w:right="-649" w:firstLine="720"/>
        <w:jc w:val="both"/>
        <w:rPr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683419">
      <w:pPr>
        <w:ind w:right="-649"/>
        <w:jc w:val="both"/>
        <w:rPr>
          <w:bCs/>
          <w:sz w:val="23"/>
          <w:szCs w:val="23"/>
        </w:rPr>
      </w:pPr>
    </w:p>
    <w:sectPr w:rsidR="00E80FB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F0" w:rsidRDefault="00AF0AF0">
      <w:r>
        <w:separator/>
      </w:r>
    </w:p>
  </w:endnote>
  <w:endnote w:type="continuationSeparator" w:id="0">
    <w:p w:rsidR="00AF0AF0" w:rsidRDefault="00A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EB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F0" w:rsidRDefault="00AF0AF0">
      <w:r>
        <w:separator/>
      </w:r>
    </w:p>
  </w:footnote>
  <w:footnote w:type="continuationSeparator" w:id="0">
    <w:p w:rsidR="00AF0AF0" w:rsidRDefault="00AF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367B60"/>
    <w:multiLevelType w:val="multilevel"/>
    <w:tmpl w:val="0A607C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572B8"/>
    <w:multiLevelType w:val="multilevel"/>
    <w:tmpl w:val="7DC452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4B8030AA"/>
    <w:multiLevelType w:val="multilevel"/>
    <w:tmpl w:val="EB56E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39E1DB5"/>
    <w:multiLevelType w:val="hybridMultilevel"/>
    <w:tmpl w:val="7EF039F0"/>
    <w:lvl w:ilvl="0" w:tplc="33606D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C7EF2"/>
    <w:multiLevelType w:val="multilevel"/>
    <w:tmpl w:val="E2A8F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7E53"/>
    <w:multiLevelType w:val="multilevel"/>
    <w:tmpl w:val="2AA45F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AB237D"/>
    <w:multiLevelType w:val="hybridMultilevel"/>
    <w:tmpl w:val="1CAE8BBA"/>
    <w:lvl w:ilvl="0" w:tplc="EA52D2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hint="default"/>
        <w:b/>
      </w:rPr>
    </w:lvl>
    <w:lvl w:ilvl="1" w:tplc="04260019">
      <w:start w:val="1"/>
      <w:numFmt w:val="lowerLetter"/>
      <w:lvlText w:val="%2."/>
      <w:lvlJc w:val="left"/>
      <w:pPr>
        <w:ind w:left="284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9"/>
  </w:num>
  <w:num w:numId="4">
    <w:abstractNumId w:val="11"/>
  </w:num>
  <w:num w:numId="5">
    <w:abstractNumId w:val="18"/>
  </w:num>
  <w:num w:numId="6">
    <w:abstractNumId w:val="31"/>
  </w:num>
  <w:num w:numId="7">
    <w:abstractNumId w:val="14"/>
  </w:num>
  <w:num w:numId="8">
    <w:abstractNumId w:val="28"/>
  </w:num>
  <w:num w:numId="9">
    <w:abstractNumId w:val="17"/>
  </w:num>
  <w:num w:numId="10">
    <w:abstractNumId w:val="15"/>
  </w:num>
  <w:num w:numId="11">
    <w:abstractNumId w:val="25"/>
  </w:num>
  <w:num w:numId="12">
    <w:abstractNumId w:val="4"/>
  </w:num>
  <w:num w:numId="13">
    <w:abstractNumId w:val="2"/>
  </w:num>
  <w:num w:numId="14">
    <w:abstractNumId w:val="34"/>
  </w:num>
  <w:num w:numId="15">
    <w:abstractNumId w:val="8"/>
  </w:num>
  <w:num w:numId="16">
    <w:abstractNumId w:val="1"/>
  </w:num>
  <w:num w:numId="17">
    <w:abstractNumId w:val="6"/>
  </w:num>
  <w:num w:numId="18">
    <w:abstractNumId w:val="10"/>
  </w:num>
  <w:num w:numId="19">
    <w:abstractNumId w:val="20"/>
  </w:num>
  <w:num w:numId="20">
    <w:abstractNumId w:val="12"/>
  </w:num>
  <w:num w:numId="21">
    <w:abstractNumId w:val="5"/>
  </w:num>
  <w:num w:numId="22">
    <w:abstractNumId w:val="21"/>
  </w:num>
  <w:num w:numId="23">
    <w:abstractNumId w:val="16"/>
  </w:num>
  <w:num w:numId="24">
    <w:abstractNumId w:val="24"/>
  </w:num>
  <w:num w:numId="25">
    <w:abstractNumId w:val="30"/>
  </w:num>
  <w:num w:numId="26">
    <w:abstractNumId w:val="0"/>
  </w:num>
  <w:num w:numId="27">
    <w:abstractNumId w:val="23"/>
  </w:num>
  <w:num w:numId="28">
    <w:abstractNumId w:val="33"/>
  </w:num>
  <w:num w:numId="29">
    <w:abstractNumId w:val="26"/>
  </w:num>
  <w:num w:numId="30">
    <w:abstractNumId w:val="19"/>
  </w:num>
  <w:num w:numId="31">
    <w:abstractNumId w:val="29"/>
  </w:num>
  <w:num w:numId="32">
    <w:abstractNumId w:val="13"/>
  </w:num>
  <w:num w:numId="33">
    <w:abstractNumId w:val="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2722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0B67"/>
    <w:rsid w:val="001A7854"/>
    <w:rsid w:val="001A7E8C"/>
    <w:rsid w:val="001B29E7"/>
    <w:rsid w:val="001B49B5"/>
    <w:rsid w:val="001B6DBA"/>
    <w:rsid w:val="001B7152"/>
    <w:rsid w:val="001B76D4"/>
    <w:rsid w:val="001C3A96"/>
    <w:rsid w:val="001D042E"/>
    <w:rsid w:val="001D6A32"/>
    <w:rsid w:val="001D6D93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2DA5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2F56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1A18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09D9"/>
    <w:rsid w:val="004D10B0"/>
    <w:rsid w:val="004D1DB5"/>
    <w:rsid w:val="004D7392"/>
    <w:rsid w:val="004E2FE1"/>
    <w:rsid w:val="004E5EF4"/>
    <w:rsid w:val="004E7FE0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03A9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176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3BB5"/>
    <w:rsid w:val="007A42DC"/>
    <w:rsid w:val="007B687B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C76CB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4825"/>
    <w:rsid w:val="00875E3B"/>
    <w:rsid w:val="00876FB3"/>
    <w:rsid w:val="00882F1F"/>
    <w:rsid w:val="00885858"/>
    <w:rsid w:val="008858E6"/>
    <w:rsid w:val="00885F65"/>
    <w:rsid w:val="008867B0"/>
    <w:rsid w:val="00887B95"/>
    <w:rsid w:val="008904A4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2F64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167F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3B07"/>
    <w:rsid w:val="00995209"/>
    <w:rsid w:val="00996620"/>
    <w:rsid w:val="00996A28"/>
    <w:rsid w:val="00996CD5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C7A2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0AF0"/>
    <w:rsid w:val="00AF1153"/>
    <w:rsid w:val="00AF3598"/>
    <w:rsid w:val="00AF433C"/>
    <w:rsid w:val="00AF6EB5"/>
    <w:rsid w:val="00AF7F04"/>
    <w:rsid w:val="00B07703"/>
    <w:rsid w:val="00B161B7"/>
    <w:rsid w:val="00B16203"/>
    <w:rsid w:val="00B22F61"/>
    <w:rsid w:val="00B261AA"/>
    <w:rsid w:val="00B26599"/>
    <w:rsid w:val="00B270B6"/>
    <w:rsid w:val="00B30090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3869"/>
    <w:rsid w:val="00BF4E17"/>
    <w:rsid w:val="00BF5F6F"/>
    <w:rsid w:val="00BF76CD"/>
    <w:rsid w:val="00C01E4F"/>
    <w:rsid w:val="00C10310"/>
    <w:rsid w:val="00C139B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3992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3A17"/>
    <w:rsid w:val="00EE7889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8748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42D07-D72C-427C-800F-817EB0C6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136</cp:revision>
  <cp:lastPrinted>2014-06-04T13:34:00Z</cp:lastPrinted>
  <dcterms:created xsi:type="dcterms:W3CDTF">2016-03-09T07:28:00Z</dcterms:created>
  <dcterms:modified xsi:type="dcterms:W3CDTF">2016-12-14T07:49:00Z</dcterms:modified>
</cp:coreProperties>
</file>