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E1" w:rsidRDefault="00AC22E1" w:rsidP="008064AC">
      <w:pPr>
        <w:jc w:val="center"/>
      </w:pPr>
      <w:r>
        <w:t xml:space="preserve">Lēmums </w:t>
      </w:r>
    </w:p>
    <w:p w:rsidR="00D20CF1" w:rsidRPr="008064AC" w:rsidRDefault="00AC22E1" w:rsidP="008064AC">
      <w:pPr>
        <w:jc w:val="center"/>
        <w:rPr>
          <w:b/>
        </w:rPr>
      </w:pPr>
      <w:r>
        <w:t xml:space="preserve"> </w:t>
      </w:r>
      <w:r w:rsidR="00C6027F">
        <w:t>“</w:t>
      </w:r>
      <w:r w:rsidR="00DE273F">
        <w:t>Perimetra aizsardzības iekārtas licences iegāde</w:t>
      </w:r>
      <w:r w:rsidR="00C6027F"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7731F">
        <w:rPr>
          <w:bCs/>
        </w:rPr>
        <w:t>7</w:t>
      </w:r>
      <w:r w:rsidR="009109BB" w:rsidRPr="009073E8">
        <w:rPr>
          <w:bCs/>
        </w:rPr>
        <w:t>/</w:t>
      </w:r>
      <w:r w:rsidR="00DE273F">
        <w:rPr>
          <w:bCs/>
        </w:rPr>
        <w:t>22</w:t>
      </w:r>
      <w:r w:rsidR="00D20CF1" w:rsidRPr="009073E8">
        <w:t>)</w:t>
      </w:r>
    </w:p>
    <w:p w:rsidR="00161595" w:rsidRPr="00161595" w:rsidRDefault="00AC22E1" w:rsidP="00161595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161595">
        <w:rPr>
          <w:i/>
        </w:rPr>
        <w:t>i</w:t>
      </w:r>
      <w:r w:rsidR="00161595" w:rsidRPr="00161595">
        <w:rPr>
          <w:i/>
        </w:rPr>
        <w:t xml:space="preserve">epirkums tiek rīkots </w:t>
      </w:r>
      <w:r w:rsidR="00161595" w:rsidRPr="00161595">
        <w:rPr>
          <w:rFonts w:eastAsia="Calibri"/>
          <w:i/>
          <w:szCs w:val="22"/>
          <w:lang w:eastAsia="en-US"/>
        </w:rPr>
        <w:t xml:space="preserve">Publisko iepirkumu likuma </w:t>
      </w:r>
      <w:r w:rsidR="00DE273F">
        <w:rPr>
          <w:rFonts w:eastAsia="Calibri"/>
          <w:i/>
          <w:szCs w:val="22"/>
          <w:lang w:eastAsia="en-US"/>
        </w:rPr>
        <w:t>9.</w:t>
      </w:r>
      <w:r w:rsidR="00161595" w:rsidRPr="00161595">
        <w:rPr>
          <w:rFonts w:eastAsia="Calibri"/>
          <w:i/>
          <w:szCs w:val="22"/>
          <w:vertAlign w:val="superscript"/>
          <w:lang w:eastAsia="en-US"/>
        </w:rPr>
        <w:t xml:space="preserve"> </w:t>
      </w:r>
      <w:r w:rsidR="00161595" w:rsidRPr="00161595">
        <w:rPr>
          <w:rFonts w:eastAsia="Calibri"/>
          <w:i/>
          <w:szCs w:val="22"/>
          <w:lang w:eastAsia="en-US"/>
        </w:rPr>
        <w:t>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7731F">
        <w:t>7</w:t>
      </w:r>
      <w:r w:rsidR="005905C6" w:rsidRPr="009073E8">
        <w:t xml:space="preserve">.gada </w:t>
      </w:r>
      <w:r w:rsidR="00984432" w:rsidRPr="00984432">
        <w:t>23</w:t>
      </w:r>
      <w:r w:rsidR="00DE273F" w:rsidRPr="00984432">
        <w:t>.martā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0026F3">
        <w:t>7</w:t>
      </w:r>
      <w:r w:rsidRPr="009073E8">
        <w:t xml:space="preserve">.gada </w:t>
      </w:r>
      <w:r w:rsidR="000026F3">
        <w:t>28.februāra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DE273F">
        <w:t>11-10/18</w:t>
      </w:r>
      <w:r w:rsidR="00EA11AD" w:rsidRPr="009073E8">
        <w:t xml:space="preserve"> „Par iepirkuma komisijas izveidi iepirkumam “</w:t>
      </w:r>
      <w:r w:rsidR="00DE273F">
        <w:t>Perimetra aizsardzības iekārtas licences iegāde</w:t>
      </w:r>
      <w:r w:rsidR="00EA11AD" w:rsidRPr="009073E8">
        <w:t>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</w:t>
            </w:r>
            <w:r w:rsidR="003A3871">
              <w:t>s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3A3871" w:rsidP="0013390F">
            <w:pPr>
              <w:jc w:val="both"/>
            </w:pPr>
            <w:r>
              <w:rPr>
                <w:b/>
              </w:rPr>
              <w:t xml:space="preserve">Jānis Gilners – </w:t>
            </w:r>
            <w:r w:rsidRPr="003A3871">
              <w:t xml:space="preserve">Informācijas tehnoloģiju infrastruktūras daļas </w:t>
            </w:r>
            <w:proofErr w:type="spellStart"/>
            <w:r w:rsidRPr="003A3871">
              <w:t>datortehniķis</w:t>
            </w:r>
            <w:proofErr w:type="spellEnd"/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3A3871" w:rsidRDefault="003A3871" w:rsidP="00F112C3">
            <w:pPr>
              <w:jc w:val="both"/>
            </w:pPr>
            <w:r>
              <w:rPr>
                <w:b/>
                <w:lang w:eastAsia="en-US"/>
              </w:rPr>
              <w:t xml:space="preserve">Ivo Purviņš - </w:t>
            </w:r>
            <w:r w:rsidRPr="003A3871">
              <w:t>Informācijas tehnoloģiju infrastruktūras daļas</w:t>
            </w:r>
            <w:r>
              <w:t xml:space="preserve"> elektroniskā pasta administrators</w:t>
            </w:r>
          </w:p>
          <w:p w:rsidR="003A3871" w:rsidRDefault="003A3871" w:rsidP="00F112C3">
            <w:pPr>
              <w:jc w:val="both"/>
            </w:pPr>
            <w:r w:rsidRPr="003A3871">
              <w:rPr>
                <w:b/>
              </w:rPr>
              <w:t>Toms Bērziņš</w:t>
            </w:r>
            <w:r>
              <w:t xml:space="preserve"> – Medicīnas tehnoloģiju daļas vadītājs</w:t>
            </w:r>
          </w:p>
          <w:p w:rsidR="00B66126" w:rsidRPr="00E45ED7" w:rsidRDefault="003A3871" w:rsidP="00F112C3">
            <w:pPr>
              <w:jc w:val="both"/>
            </w:pPr>
            <w:r w:rsidRPr="003A3871">
              <w:rPr>
                <w:b/>
              </w:rPr>
              <w:t>Lāsma Vītoliņa</w:t>
            </w:r>
            <w:r>
              <w:t xml:space="preserve"> – Iepirkumu daļas vecākā iepirkumu speciāliste</w:t>
            </w:r>
            <w:r w:rsidR="0097731F">
              <w:rPr>
                <w:b/>
                <w:lang w:eastAsia="en-US"/>
              </w:rPr>
              <w:t xml:space="preserve"> </w:t>
            </w:r>
          </w:p>
        </w:tc>
      </w:tr>
    </w:tbl>
    <w:p w:rsidR="00AC22E1" w:rsidRPr="0022024B" w:rsidRDefault="00AC22E1" w:rsidP="00AC22E1">
      <w:pPr>
        <w:numPr>
          <w:ilvl w:val="0"/>
          <w:numId w:val="27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AC22E1" w:rsidRPr="00874825" w:rsidRDefault="00AC22E1" w:rsidP="00AC22E1">
      <w:pPr>
        <w:numPr>
          <w:ilvl w:val="0"/>
          <w:numId w:val="27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2</w:t>
      </w:r>
      <w:r w:rsidR="00C738EF">
        <w:rPr>
          <w:rFonts w:eastAsia="Calibri"/>
          <w:lang w:eastAsia="en-US"/>
        </w:rPr>
        <w:t>2</w:t>
      </w:r>
      <w:r w:rsidRPr="00874825">
        <w:rPr>
          <w:rFonts w:eastAsia="Calibri"/>
          <w:lang w:eastAsia="en-US"/>
        </w:rPr>
        <w:t>.</w:t>
      </w:r>
    </w:p>
    <w:p w:rsidR="00AC22E1" w:rsidRPr="0022024B" w:rsidRDefault="00AC22E1" w:rsidP="00AC22E1">
      <w:pPr>
        <w:numPr>
          <w:ilvl w:val="0"/>
          <w:numId w:val="27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954E80" w:rsidRPr="00F12EFB" w:rsidRDefault="00AC22E1" w:rsidP="00AC22E1">
      <w:pPr>
        <w:numPr>
          <w:ilvl w:val="0"/>
          <w:numId w:val="27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 xml:space="preserve">Pretendenti, kas iesniedza piedāvājumus un piedāvātās </w:t>
      </w:r>
      <w:r>
        <w:rPr>
          <w:b/>
        </w:rPr>
        <w:t xml:space="preserve">vērtējamās </w:t>
      </w:r>
      <w:r w:rsidRPr="00874825">
        <w:rPr>
          <w:b/>
        </w:rPr>
        <w:t>cenas EUR</w:t>
      </w:r>
      <w:r w:rsidRPr="00874825">
        <w:rPr>
          <w:b/>
          <w:i/>
        </w:rPr>
        <w:t xml:space="preserve"> </w:t>
      </w:r>
      <w:r w:rsidRPr="00874825">
        <w:rPr>
          <w:b/>
        </w:rPr>
        <w:t xml:space="preserve">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954E80" w:rsidRPr="00D60878" w:rsidTr="0071734C">
        <w:tc>
          <w:tcPr>
            <w:tcW w:w="653" w:type="dxa"/>
            <w:shd w:val="clear" w:color="auto" w:fill="auto"/>
          </w:tcPr>
          <w:p w:rsidR="00954E80" w:rsidRPr="00F12EFB" w:rsidRDefault="00954E80" w:rsidP="0071734C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954E80" w:rsidRPr="00F12EFB" w:rsidRDefault="00954E80" w:rsidP="0071734C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4E80" w:rsidRPr="00F12EFB" w:rsidRDefault="00954E80" w:rsidP="0071734C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E80" w:rsidRPr="00F12EFB" w:rsidRDefault="00954E80" w:rsidP="0071734C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954E80" w:rsidRPr="00F12EFB" w:rsidRDefault="00954E80" w:rsidP="0071734C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 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954E80" w:rsidRPr="00D60878" w:rsidTr="0071734C">
        <w:tc>
          <w:tcPr>
            <w:tcW w:w="653" w:type="dxa"/>
            <w:shd w:val="clear" w:color="auto" w:fill="auto"/>
          </w:tcPr>
          <w:p w:rsidR="00954E80" w:rsidRPr="00837E19" w:rsidRDefault="00954E80" w:rsidP="0071734C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4E80" w:rsidRDefault="00954E80" w:rsidP="0071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20.03.2017.</w:t>
            </w:r>
          </w:p>
          <w:p w:rsidR="00954E80" w:rsidRPr="00837E19" w:rsidRDefault="00954E80" w:rsidP="0071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E80" w:rsidRPr="00837E19" w:rsidRDefault="00954E80" w:rsidP="0071734C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Vidzemes Elektrotehnikas Fabrika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954E80" w:rsidRPr="00837E19" w:rsidRDefault="00954E80" w:rsidP="007173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40 250,00</w:t>
            </w:r>
          </w:p>
        </w:tc>
      </w:tr>
      <w:tr w:rsidR="00954E80" w:rsidRPr="00D60878" w:rsidTr="0071734C">
        <w:tc>
          <w:tcPr>
            <w:tcW w:w="653" w:type="dxa"/>
            <w:shd w:val="clear" w:color="auto" w:fill="auto"/>
          </w:tcPr>
          <w:p w:rsidR="00954E80" w:rsidRPr="00837E19" w:rsidRDefault="00954E80" w:rsidP="0071734C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4E80" w:rsidRDefault="00954E80" w:rsidP="0071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20.03.2017.</w:t>
            </w:r>
          </w:p>
          <w:p w:rsidR="00954E80" w:rsidRPr="00837E19" w:rsidRDefault="00954E80" w:rsidP="0071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E80" w:rsidRPr="00837E19" w:rsidRDefault="00954E80" w:rsidP="0071734C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ENTRONS</w:t>
            </w:r>
            <w:r w:rsidRPr="00837E19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954E80" w:rsidRPr="00837E19" w:rsidRDefault="00954E80" w:rsidP="007173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39 995,00</w:t>
            </w:r>
          </w:p>
        </w:tc>
      </w:tr>
    </w:tbl>
    <w:p w:rsidR="00AC22E1" w:rsidRPr="00874825" w:rsidRDefault="00AC22E1" w:rsidP="00AC22E1">
      <w:pPr>
        <w:numPr>
          <w:ilvl w:val="0"/>
          <w:numId w:val="27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AC22E1" w:rsidRPr="00874825" w:rsidRDefault="00AC22E1" w:rsidP="00AC22E1">
      <w:pPr>
        <w:numPr>
          <w:ilvl w:val="0"/>
          <w:numId w:val="28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23.03.2017.</w:t>
      </w:r>
    </w:p>
    <w:p w:rsidR="00AC22E1" w:rsidRPr="00874825" w:rsidRDefault="00AC22E1" w:rsidP="00AC22E1">
      <w:pPr>
        <w:numPr>
          <w:ilvl w:val="0"/>
          <w:numId w:val="28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AC22E1" w:rsidRDefault="002635A8" w:rsidP="00AC22E1">
      <w:pPr>
        <w:pStyle w:val="ListParagraph"/>
        <w:numPr>
          <w:ilvl w:val="1"/>
          <w:numId w:val="28"/>
        </w:numPr>
        <w:ind w:right="-57"/>
        <w:jc w:val="both"/>
        <w:rPr>
          <w:rFonts w:eastAsia="Calibri"/>
          <w:lang w:eastAsia="en-US"/>
        </w:rPr>
      </w:pPr>
      <w:r w:rsidRPr="001A0B67">
        <w:rPr>
          <w:snapToGrid w:val="0"/>
        </w:rPr>
        <w:t>Saskaņā ar nolikuma 12.</w:t>
      </w:r>
      <w:r>
        <w:rPr>
          <w:snapToGrid w:val="0"/>
        </w:rPr>
        <w:t>7.2</w:t>
      </w:r>
      <w:r w:rsidRPr="001A0B67">
        <w:rPr>
          <w:snapToGrid w:val="0"/>
        </w:rPr>
        <w:t xml:space="preserve">.punktu un iepirkuma komisijas </w:t>
      </w:r>
      <w:proofErr w:type="spellStart"/>
      <w:r w:rsidRPr="001A0B67">
        <w:rPr>
          <w:snapToGrid w:val="0"/>
        </w:rPr>
        <w:t>izvērtējumu</w:t>
      </w:r>
      <w:proofErr w:type="spellEnd"/>
      <w:r w:rsidRPr="001A0B67">
        <w:rPr>
          <w:snapToGrid w:val="0"/>
        </w:rPr>
        <w:t xml:space="preserve">, līguma slēgšanas tiesības piešķirt </w:t>
      </w:r>
      <w:r w:rsidRPr="00413688">
        <w:t>SIA “</w:t>
      </w:r>
      <w:r>
        <w:t>ENTRONS</w:t>
      </w:r>
      <w:r w:rsidRPr="00413688">
        <w:t>”</w:t>
      </w:r>
      <w:r>
        <w:t>, reģistrācijas Nr.40103770356, par</w:t>
      </w:r>
      <w:r>
        <w:rPr>
          <w:color w:val="000000"/>
          <w:lang w:eastAsia="zh-CN"/>
        </w:rPr>
        <w:t xml:space="preserve"> </w:t>
      </w:r>
      <w:r w:rsidRPr="009B496D">
        <w:rPr>
          <w:rFonts w:eastAsia="Calibri"/>
          <w:iCs/>
          <w:color w:val="000000"/>
          <w:lang w:eastAsia="en-US"/>
        </w:rPr>
        <w:t>datortīkla perimetra aizsardzības iekārtu licenču atjaunošan</w:t>
      </w:r>
      <w:r>
        <w:rPr>
          <w:rFonts w:eastAsia="Calibri"/>
          <w:iCs/>
          <w:color w:val="000000"/>
          <w:lang w:eastAsia="en-US"/>
        </w:rPr>
        <w:t>u</w:t>
      </w:r>
      <w:r w:rsidRPr="009B496D">
        <w:rPr>
          <w:rFonts w:eastAsia="Calibri"/>
          <w:iCs/>
          <w:color w:val="000000"/>
          <w:lang w:eastAsia="en-US"/>
        </w:rPr>
        <w:t xml:space="preserve"> un paplašināšan</w:t>
      </w:r>
      <w:r>
        <w:rPr>
          <w:rFonts w:eastAsia="Calibri"/>
          <w:iCs/>
          <w:color w:val="000000"/>
          <w:lang w:eastAsia="en-US"/>
        </w:rPr>
        <w:t xml:space="preserve">u par </w:t>
      </w:r>
      <w:r w:rsidR="00201DA1">
        <w:rPr>
          <w:rFonts w:eastAsia="Calibri"/>
          <w:iCs/>
          <w:color w:val="000000"/>
          <w:lang w:eastAsia="en-US"/>
        </w:rPr>
        <w:t xml:space="preserve">EUR </w:t>
      </w:r>
      <w:r w:rsidR="00201DA1">
        <w:rPr>
          <w:bCs/>
        </w:rPr>
        <w:t>39 995,00</w:t>
      </w:r>
      <w:r w:rsidR="00201DA1" w:rsidRPr="00DF7425">
        <w:rPr>
          <w:bCs/>
        </w:rPr>
        <w:t xml:space="preserve"> bez PVN</w:t>
      </w:r>
      <w:r w:rsidR="00AC22E1" w:rsidRPr="004E663F">
        <w:rPr>
          <w:rFonts w:eastAsia="Calibri"/>
          <w:lang w:eastAsia="en-US"/>
        </w:rPr>
        <w:t>.</w:t>
      </w:r>
    </w:p>
    <w:p w:rsidR="00201DA1" w:rsidRPr="004E663F" w:rsidRDefault="00201DA1" w:rsidP="00AC22E1">
      <w:pPr>
        <w:pStyle w:val="ListParagraph"/>
        <w:numPr>
          <w:ilvl w:val="1"/>
          <w:numId w:val="28"/>
        </w:numPr>
        <w:ind w:right="-57"/>
        <w:jc w:val="both"/>
        <w:rPr>
          <w:rFonts w:eastAsia="Calibri"/>
          <w:lang w:eastAsia="en-US"/>
        </w:rPr>
      </w:pPr>
      <w:r>
        <w:rPr>
          <w:iCs/>
        </w:rPr>
        <w:t>Nepiešķirt līguma slēgšanas tiesības SIA “</w:t>
      </w:r>
      <w:r w:rsidRPr="00A06A89">
        <w:t>Vidzemes Elektrotehnikas Fabrika</w:t>
      </w:r>
      <w:r>
        <w:rPr>
          <w:iCs/>
        </w:rPr>
        <w:t>”, jo, lai gan pretendenta piedāvājums atbilst nolikumā izvirzītajām prasībām, tas nav piedāvājums ar viszemāko vērtējamo cenu.</w:t>
      </w:r>
    </w:p>
    <w:p w:rsidR="00AC22E1" w:rsidRDefault="00AC22E1" w:rsidP="00AC22E1">
      <w:pPr>
        <w:pStyle w:val="ListParagraph"/>
        <w:ind w:left="426" w:right="-59"/>
        <w:jc w:val="both"/>
      </w:pPr>
    </w:p>
    <w:p w:rsidR="00AC22E1" w:rsidRDefault="00AC22E1" w:rsidP="00AC22E1">
      <w:pPr>
        <w:pStyle w:val="ListParagraph"/>
        <w:ind w:left="426" w:right="-59"/>
        <w:jc w:val="both"/>
      </w:pPr>
    </w:p>
    <w:p w:rsidR="00AC22E1" w:rsidRDefault="00AC22E1" w:rsidP="00AC22E1">
      <w:pPr>
        <w:pStyle w:val="ListParagraph"/>
        <w:ind w:left="426" w:right="-59"/>
        <w:jc w:val="both"/>
      </w:pPr>
    </w:p>
    <w:p w:rsidR="00AC22E1" w:rsidRDefault="00AC22E1" w:rsidP="00AC22E1">
      <w:pPr>
        <w:pStyle w:val="ListParagraph"/>
        <w:ind w:left="426" w:right="-59"/>
        <w:jc w:val="both"/>
      </w:pPr>
    </w:p>
    <w:p w:rsidR="00AC22E1" w:rsidRDefault="00AC22E1" w:rsidP="00AC22E1">
      <w:pPr>
        <w:pStyle w:val="ListParagraph"/>
        <w:ind w:left="426" w:right="-59"/>
        <w:jc w:val="both"/>
      </w:pPr>
    </w:p>
    <w:p w:rsidR="00AC22E1" w:rsidRDefault="00AC22E1" w:rsidP="00AC22E1">
      <w:pPr>
        <w:pStyle w:val="ListParagraph"/>
        <w:ind w:left="426" w:right="-59"/>
        <w:jc w:val="both"/>
      </w:pPr>
    </w:p>
    <w:p w:rsidR="00AC22E1" w:rsidRDefault="00AC22E1" w:rsidP="00AC22E1">
      <w:pPr>
        <w:pStyle w:val="ListParagraph"/>
        <w:ind w:left="426" w:right="-59"/>
        <w:jc w:val="both"/>
      </w:pPr>
    </w:p>
    <w:p w:rsidR="00AC22E1" w:rsidRDefault="00AC22E1" w:rsidP="00AC22E1">
      <w:pPr>
        <w:pStyle w:val="ListParagraph"/>
        <w:ind w:left="426" w:right="-59"/>
        <w:jc w:val="both"/>
      </w:pPr>
    </w:p>
    <w:p w:rsidR="00AC22E1" w:rsidRDefault="0036076B" w:rsidP="00AC22E1">
      <w:pPr>
        <w:pStyle w:val="ListParagraph"/>
        <w:ind w:left="426" w:right="-59"/>
        <w:jc w:val="both"/>
      </w:pPr>
      <w:r>
        <w:rPr>
          <w:lang w:eastAsia="en-US"/>
        </w:rPr>
        <w:lastRenderedPageBreak/>
        <w:t>Pretendents, kurš</w:t>
      </w:r>
      <w:r w:rsidRPr="0036076B">
        <w:rPr>
          <w:lang w:eastAsia="en-US"/>
        </w:rPr>
        <w:t xml:space="preserve"> uzskata, ka ir aizskartas tā tiesības vai ir iespējams šo tiesību aizskārums, ir tiesīgs pārsūdzēt iepirkuma komisijas pieņemto lēmumu Administratīvajā rajona tiesā </w:t>
      </w:r>
      <w:hyperlink r:id="rId8" w:tgtFrame="_blank" w:history="1">
        <w:r w:rsidRPr="0036076B">
          <w:rPr>
            <w:lang w:eastAsia="en-US"/>
          </w:rPr>
          <w:t>Administratīvā procesa likumā</w:t>
        </w:r>
      </w:hyperlink>
      <w:r w:rsidRPr="0036076B">
        <w:rPr>
          <w:lang w:eastAsia="en-US"/>
        </w:rPr>
        <w:t xml:space="preserve"> noteiktajā kārtībā mēneša laikā no lēmuma saņemšanas dienas. Lēmuma pārsūdzēšana neaptur tā darbību</w:t>
      </w:r>
      <w:r>
        <w:rPr>
          <w:lang w:eastAsia="en-US"/>
        </w:rPr>
        <w:t>.</w:t>
      </w:r>
    </w:p>
    <w:p w:rsidR="00AC22E1" w:rsidRDefault="00AC22E1" w:rsidP="00AC22E1">
      <w:pPr>
        <w:pStyle w:val="ListParagraph"/>
        <w:ind w:left="426" w:right="-59"/>
        <w:jc w:val="both"/>
      </w:pPr>
    </w:p>
    <w:p w:rsidR="00955938" w:rsidRDefault="00955938" w:rsidP="0015344F">
      <w:pPr>
        <w:spacing w:before="120"/>
        <w:ind w:right="-153"/>
        <w:jc w:val="both"/>
      </w:pPr>
    </w:p>
    <w:p w:rsidR="00FE40C1" w:rsidRPr="009073E8" w:rsidRDefault="00FE40C1" w:rsidP="008E4B25">
      <w:pPr>
        <w:ind w:right="-649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</w:t>
      </w:r>
    </w:p>
    <w:p w:rsidR="001E2C2C" w:rsidRPr="00B7504F" w:rsidRDefault="001E2C2C" w:rsidP="001E2C2C">
      <w:pPr>
        <w:ind w:left="3600" w:right="-649" w:firstLine="720"/>
        <w:jc w:val="both"/>
        <w:rPr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683419">
      <w:pPr>
        <w:ind w:right="-649"/>
        <w:jc w:val="both"/>
        <w:rPr>
          <w:bCs/>
          <w:sz w:val="23"/>
          <w:szCs w:val="23"/>
        </w:rPr>
      </w:pPr>
    </w:p>
    <w:sectPr w:rsidR="00E80FBC" w:rsidSect="00295513">
      <w:headerReference w:type="even" r:id="rId9"/>
      <w:footerReference w:type="even" r:id="rId10"/>
      <w:footerReference w:type="default" r:id="rId11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2C" w:rsidRDefault="007E072C">
      <w:r>
        <w:separator/>
      </w:r>
    </w:p>
  </w:endnote>
  <w:endnote w:type="continuationSeparator" w:id="0">
    <w:p w:rsidR="007E072C" w:rsidRDefault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226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2C" w:rsidRDefault="007E072C">
      <w:r>
        <w:separator/>
      </w:r>
    </w:p>
  </w:footnote>
  <w:footnote w:type="continuationSeparator" w:id="0">
    <w:p w:rsidR="007E072C" w:rsidRDefault="007E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10"/>
  </w:num>
  <w:num w:numId="5">
    <w:abstractNumId w:val="16"/>
  </w:num>
  <w:num w:numId="6">
    <w:abstractNumId w:val="25"/>
  </w:num>
  <w:num w:numId="7">
    <w:abstractNumId w:val="12"/>
  </w:num>
  <w:num w:numId="8">
    <w:abstractNumId w:val="23"/>
  </w:num>
  <w:num w:numId="9">
    <w:abstractNumId w:val="15"/>
  </w:num>
  <w:num w:numId="10">
    <w:abstractNumId w:val="13"/>
  </w:num>
  <w:num w:numId="11">
    <w:abstractNumId w:val="21"/>
  </w:num>
  <w:num w:numId="12">
    <w:abstractNumId w:val="3"/>
  </w:num>
  <w:num w:numId="13">
    <w:abstractNumId w:val="2"/>
  </w:num>
  <w:num w:numId="14">
    <w:abstractNumId w:val="27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7"/>
  </w:num>
  <w:num w:numId="20">
    <w:abstractNumId w:val="11"/>
  </w:num>
  <w:num w:numId="21">
    <w:abstractNumId w:val="4"/>
  </w:num>
  <w:num w:numId="22">
    <w:abstractNumId w:val="18"/>
  </w:num>
  <w:num w:numId="23">
    <w:abstractNumId w:val="14"/>
  </w:num>
  <w:num w:numId="24">
    <w:abstractNumId w:val="20"/>
  </w:num>
  <w:num w:numId="25">
    <w:abstractNumId w:val="24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26F3"/>
    <w:rsid w:val="0000341D"/>
    <w:rsid w:val="000103D8"/>
    <w:rsid w:val="00011594"/>
    <w:rsid w:val="000119C6"/>
    <w:rsid w:val="00012923"/>
    <w:rsid w:val="0001312C"/>
    <w:rsid w:val="0001379B"/>
    <w:rsid w:val="000139B7"/>
    <w:rsid w:val="00013DAB"/>
    <w:rsid w:val="00014603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65D7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66AA"/>
    <w:rsid w:val="00187575"/>
    <w:rsid w:val="00187B35"/>
    <w:rsid w:val="00187CF5"/>
    <w:rsid w:val="00190C11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1DA1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36F95"/>
    <w:rsid w:val="00240214"/>
    <w:rsid w:val="00242811"/>
    <w:rsid w:val="00246556"/>
    <w:rsid w:val="00252ED0"/>
    <w:rsid w:val="00257C03"/>
    <w:rsid w:val="002601F3"/>
    <w:rsid w:val="002612CA"/>
    <w:rsid w:val="00261322"/>
    <w:rsid w:val="002635A8"/>
    <w:rsid w:val="00263CF2"/>
    <w:rsid w:val="002649E2"/>
    <w:rsid w:val="002671E3"/>
    <w:rsid w:val="002725CA"/>
    <w:rsid w:val="002746D1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3226"/>
    <w:rsid w:val="002C5A1E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76B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3871"/>
    <w:rsid w:val="003A485E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83A"/>
    <w:rsid w:val="003D7FD5"/>
    <w:rsid w:val="003E7B11"/>
    <w:rsid w:val="003F1AC1"/>
    <w:rsid w:val="003F3645"/>
    <w:rsid w:val="003F3655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4DDB"/>
    <w:rsid w:val="00455A45"/>
    <w:rsid w:val="00460197"/>
    <w:rsid w:val="00460560"/>
    <w:rsid w:val="004628D0"/>
    <w:rsid w:val="00462D34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0F6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05F8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1FC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96DA9"/>
    <w:rsid w:val="006A3660"/>
    <w:rsid w:val="006B0498"/>
    <w:rsid w:val="006B1E8D"/>
    <w:rsid w:val="006B41C9"/>
    <w:rsid w:val="006B5B46"/>
    <w:rsid w:val="006C09FC"/>
    <w:rsid w:val="006C69A5"/>
    <w:rsid w:val="006C6AF9"/>
    <w:rsid w:val="006C7570"/>
    <w:rsid w:val="006D3BA5"/>
    <w:rsid w:val="006E2E72"/>
    <w:rsid w:val="006E32BA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072C"/>
    <w:rsid w:val="007E1491"/>
    <w:rsid w:val="007E35EE"/>
    <w:rsid w:val="007E6C8F"/>
    <w:rsid w:val="007F0706"/>
    <w:rsid w:val="007F13F1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51F5"/>
    <w:rsid w:val="008377FF"/>
    <w:rsid w:val="00840C0C"/>
    <w:rsid w:val="008429F0"/>
    <w:rsid w:val="0084349C"/>
    <w:rsid w:val="0085104F"/>
    <w:rsid w:val="00854610"/>
    <w:rsid w:val="008559A6"/>
    <w:rsid w:val="00856C19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4E80"/>
    <w:rsid w:val="00955938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7731F"/>
    <w:rsid w:val="00980409"/>
    <w:rsid w:val="00980752"/>
    <w:rsid w:val="00984432"/>
    <w:rsid w:val="00986C04"/>
    <w:rsid w:val="00987217"/>
    <w:rsid w:val="00987FBB"/>
    <w:rsid w:val="00991A86"/>
    <w:rsid w:val="00993DFD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496D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4D1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37A6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22E1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16C2"/>
    <w:rsid w:val="00B1518D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5F14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1E92"/>
    <w:rsid w:val="00BE3DC7"/>
    <w:rsid w:val="00BE4627"/>
    <w:rsid w:val="00BE4AB5"/>
    <w:rsid w:val="00BF4E17"/>
    <w:rsid w:val="00BF5F6F"/>
    <w:rsid w:val="00BF6555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1CD9"/>
    <w:rsid w:val="00C733C3"/>
    <w:rsid w:val="00C733D9"/>
    <w:rsid w:val="00C738EF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5B85"/>
    <w:rsid w:val="00D37D10"/>
    <w:rsid w:val="00D40150"/>
    <w:rsid w:val="00D4025C"/>
    <w:rsid w:val="00D41398"/>
    <w:rsid w:val="00D42F7F"/>
    <w:rsid w:val="00D4589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4491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5D55"/>
    <w:rsid w:val="00DC62A9"/>
    <w:rsid w:val="00DD0347"/>
    <w:rsid w:val="00DD1202"/>
    <w:rsid w:val="00DD3F0F"/>
    <w:rsid w:val="00DD55D2"/>
    <w:rsid w:val="00DD6244"/>
    <w:rsid w:val="00DD6484"/>
    <w:rsid w:val="00DE273F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866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36E71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1A52"/>
    <w:rsid w:val="00E6434B"/>
    <w:rsid w:val="00E66B64"/>
    <w:rsid w:val="00E66E7E"/>
    <w:rsid w:val="00E70CB3"/>
    <w:rsid w:val="00E71EB9"/>
    <w:rsid w:val="00E744E9"/>
    <w:rsid w:val="00E7669B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3FC7"/>
    <w:rsid w:val="00ED69DB"/>
    <w:rsid w:val="00ED74E7"/>
    <w:rsid w:val="00EE260C"/>
    <w:rsid w:val="00EE2CFB"/>
    <w:rsid w:val="00EE44E2"/>
    <w:rsid w:val="00EE7889"/>
    <w:rsid w:val="00EF52AD"/>
    <w:rsid w:val="00EF6F17"/>
    <w:rsid w:val="00EF7B13"/>
    <w:rsid w:val="00F01820"/>
    <w:rsid w:val="00F042BF"/>
    <w:rsid w:val="00F112C3"/>
    <w:rsid w:val="00F1403E"/>
    <w:rsid w:val="00F15550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1C5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4A1"/>
    <w:rsid w:val="00FC09FE"/>
    <w:rsid w:val="00FC1BF7"/>
    <w:rsid w:val="00FC31E1"/>
    <w:rsid w:val="00FD2430"/>
    <w:rsid w:val="00FD2DBF"/>
    <w:rsid w:val="00FD455A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08E7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954E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4E80"/>
  </w:style>
  <w:style w:type="character" w:styleId="FootnoteReference">
    <w:name w:val="footnote reference"/>
    <w:basedOn w:val="DefaultParagraphFont"/>
    <w:semiHidden/>
    <w:unhideWhenUsed/>
    <w:rsid w:val="00954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3D94A-AC7B-42CE-8CE8-FC152345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170</cp:revision>
  <cp:lastPrinted>2017-02-15T12:18:00Z</cp:lastPrinted>
  <dcterms:created xsi:type="dcterms:W3CDTF">2016-03-09T07:28:00Z</dcterms:created>
  <dcterms:modified xsi:type="dcterms:W3CDTF">2017-03-23T14:26:00Z</dcterms:modified>
</cp:coreProperties>
</file>