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22A" w:rsidRDefault="00E7322A" w:rsidP="00C61887">
      <w:pPr>
        <w:spacing w:after="0" w:line="240" w:lineRule="auto"/>
        <w:ind w:right="-76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LĒMUMS</w:t>
      </w:r>
    </w:p>
    <w:p w:rsidR="00E7322A" w:rsidRDefault="00E7322A" w:rsidP="00B92F0A">
      <w:pPr>
        <w:spacing w:after="0" w:line="240" w:lineRule="auto"/>
        <w:ind w:right="-766"/>
        <w:jc w:val="center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iepirkumā, kas tiek rīkots Publisko iepirkumu likuma 8.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 xml:space="preserve">2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panta kārtībā</w:t>
      </w:r>
    </w:p>
    <w:p w:rsidR="00B92F0A" w:rsidRPr="00B92F0A" w:rsidRDefault="00B92F0A" w:rsidP="00B92F0A">
      <w:pPr>
        <w:spacing w:after="0" w:line="240" w:lineRule="auto"/>
        <w:ind w:right="-766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  <w:r w:rsidRPr="00166109">
        <w:rPr>
          <w:rFonts w:ascii="Times New Roman" w:eastAsia="Times New Roman" w:hAnsi="Times New Roman"/>
          <w:bCs/>
          <w:sz w:val="24"/>
          <w:szCs w:val="24"/>
          <w:lang w:eastAsia="lv-LV"/>
        </w:rPr>
        <w:t>„</w:t>
      </w:r>
      <w:r w:rsidR="00166109" w:rsidRPr="00166109">
        <w:rPr>
          <w:rFonts w:ascii="Times New Roman" w:hAnsi="Times New Roman"/>
          <w:sz w:val="24"/>
          <w:szCs w:val="24"/>
        </w:rPr>
        <w:t>Nepieciešamās dokumentācijas izstrāde VSIA “Paula Stradiņa klīniskā universitātes slimnīca” pētniecības organizācijas statusa iegūšanai</w:t>
      </w:r>
      <w:r w:rsidRPr="00166109">
        <w:rPr>
          <w:rFonts w:ascii="Times New Roman" w:eastAsia="Times New Roman" w:hAnsi="Times New Roman"/>
          <w:bCs/>
          <w:sz w:val="24"/>
          <w:szCs w:val="24"/>
          <w:lang w:eastAsia="lv-LV"/>
        </w:rPr>
        <w:t>”</w:t>
      </w:r>
    </w:p>
    <w:p w:rsidR="00B92F0A" w:rsidRPr="00B92F0A" w:rsidRDefault="00B92F0A" w:rsidP="00B92F0A">
      <w:pPr>
        <w:spacing w:after="0" w:line="240" w:lineRule="auto"/>
        <w:ind w:right="-766"/>
        <w:jc w:val="center"/>
        <w:rPr>
          <w:rFonts w:ascii="Times New Roman" w:eastAsia="Times New Roman" w:hAnsi="Times New Roman"/>
          <w:sz w:val="24"/>
          <w:szCs w:val="24"/>
          <w:lang w:eastAsia="lv-LV"/>
        </w:rPr>
      </w:pPr>
      <w:r w:rsidRPr="00B92F0A">
        <w:rPr>
          <w:rFonts w:ascii="Times New Roman" w:eastAsia="Times New Roman" w:hAnsi="Times New Roman"/>
          <w:sz w:val="24"/>
          <w:szCs w:val="24"/>
          <w:lang w:eastAsia="lv-LV"/>
        </w:rPr>
        <w:t>Identifikācijas Nr. PSKUS 2016/</w:t>
      </w:r>
      <w:r w:rsidR="004A6E9D">
        <w:rPr>
          <w:rFonts w:ascii="Times New Roman" w:eastAsia="Times New Roman" w:hAnsi="Times New Roman"/>
          <w:sz w:val="24"/>
          <w:szCs w:val="24"/>
          <w:lang w:eastAsia="lv-LV"/>
        </w:rPr>
        <w:t>21</w:t>
      </w:r>
      <w:r w:rsidR="00166109">
        <w:rPr>
          <w:rFonts w:ascii="Times New Roman" w:eastAsia="Times New Roman" w:hAnsi="Times New Roman"/>
          <w:sz w:val="24"/>
          <w:szCs w:val="24"/>
          <w:lang w:eastAsia="lv-LV"/>
        </w:rPr>
        <w:t>1</w:t>
      </w:r>
    </w:p>
    <w:p w:rsidR="00E7322A" w:rsidRDefault="00E7322A" w:rsidP="00B92F0A">
      <w:pPr>
        <w:spacing w:after="0" w:line="240" w:lineRule="auto"/>
        <w:ind w:right="-766"/>
        <w:jc w:val="center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C67719" w:rsidRDefault="00C67719" w:rsidP="00B92F0A">
      <w:pPr>
        <w:spacing w:after="0" w:line="240" w:lineRule="auto"/>
        <w:ind w:right="-766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8D0463" w:rsidRDefault="008D0463" w:rsidP="00B92F0A">
      <w:pPr>
        <w:spacing w:after="0" w:line="240" w:lineRule="auto"/>
        <w:ind w:right="-766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2016.gada </w:t>
      </w:r>
      <w:r w:rsidR="00166109">
        <w:rPr>
          <w:rFonts w:ascii="Times New Roman" w:eastAsia="Times New Roman" w:hAnsi="Times New Roman"/>
          <w:sz w:val="24"/>
          <w:szCs w:val="24"/>
          <w:lang w:eastAsia="lv-LV"/>
        </w:rPr>
        <w:t>14</w:t>
      </w:r>
      <w:r w:rsidR="004A6E9D">
        <w:rPr>
          <w:rFonts w:ascii="Times New Roman" w:eastAsia="Times New Roman" w:hAnsi="Times New Roman"/>
          <w:sz w:val="24"/>
          <w:szCs w:val="24"/>
          <w:lang w:eastAsia="lv-LV"/>
        </w:rPr>
        <w:t>.novembrī</w:t>
      </w:r>
    </w:p>
    <w:p w:rsidR="00FC4735" w:rsidRDefault="00FC4735" w:rsidP="00B92F0A">
      <w:pPr>
        <w:spacing w:after="0" w:line="240" w:lineRule="auto"/>
        <w:ind w:right="-766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FC4735">
        <w:rPr>
          <w:rFonts w:ascii="Times New Roman" w:eastAsia="Times New Roman" w:hAnsi="Times New Roman"/>
          <w:sz w:val="24"/>
          <w:szCs w:val="24"/>
          <w:lang w:eastAsia="lv-LV"/>
        </w:rPr>
        <w:t>Vieta: Pilsoņu ielā 13, Rīga, 2.korpuss</w:t>
      </w:r>
    </w:p>
    <w:p w:rsidR="00FC4735" w:rsidRDefault="00FC4735" w:rsidP="00B92F0A">
      <w:pPr>
        <w:spacing w:after="0" w:line="240" w:lineRule="auto"/>
        <w:ind w:right="-766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343DF7" w:rsidRDefault="00166109" w:rsidP="004A6E9D">
      <w:pPr>
        <w:spacing w:after="0" w:line="240" w:lineRule="auto"/>
        <w:ind w:right="-625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166109">
        <w:rPr>
          <w:rFonts w:ascii="Times New Roman" w:eastAsia="Times New Roman" w:hAnsi="Times New Roman"/>
          <w:sz w:val="24"/>
          <w:szCs w:val="24"/>
          <w:lang w:eastAsia="lv-LV"/>
        </w:rPr>
        <w:t>Iepirkuma komisija, izveidota ar VSIA “Paula Stradiņa klīniskā universitātes slimnīca” 2016.gada 7.oktobra rīkojumu Nr</w:t>
      </w:r>
      <w:r w:rsidRPr="00166109">
        <w:rPr>
          <w:rFonts w:ascii="Times New Roman" w:eastAsia="Times New Roman" w:hAnsi="Times New Roman"/>
          <w:color w:val="1F497D"/>
          <w:sz w:val="24"/>
          <w:szCs w:val="24"/>
          <w:lang w:eastAsia="lv-LV"/>
        </w:rPr>
        <w:t>.</w:t>
      </w:r>
      <w:r w:rsidRPr="00166109">
        <w:rPr>
          <w:rFonts w:ascii="Times New Roman" w:eastAsia="Times New Roman" w:hAnsi="Times New Roman"/>
          <w:sz w:val="24"/>
          <w:szCs w:val="24"/>
          <w:lang w:eastAsia="lv-LV"/>
        </w:rPr>
        <w:t>552 „Par iepirkuma komisijas izveidi iepirkumam “Nepieciešamās dokumentācijas izstrāde VSIA “Paula Stradiņa klīniskā universitātes slimnīca” pētniecības organizācijas statusa iegūšanai” (ID Nr. PSKUS 2016/211)”.</w:t>
      </w:r>
    </w:p>
    <w:p w:rsidR="00C67719" w:rsidRPr="00343DF7" w:rsidRDefault="00C67719" w:rsidP="00343DF7">
      <w:pPr>
        <w:spacing w:after="0" w:line="240" w:lineRule="auto"/>
        <w:ind w:right="282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B92F0A" w:rsidRPr="00B92F0A" w:rsidRDefault="00B92F0A" w:rsidP="00B92F0A">
      <w:pPr>
        <w:spacing w:before="120" w:after="120" w:line="240" w:lineRule="auto"/>
        <w:ind w:right="-766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lv-LV"/>
        </w:rPr>
      </w:pPr>
      <w:r w:rsidRPr="00B92F0A">
        <w:rPr>
          <w:rFonts w:ascii="Times New Roman" w:eastAsia="Times New Roman" w:hAnsi="Times New Roman"/>
          <w:b/>
          <w:sz w:val="24"/>
          <w:szCs w:val="24"/>
          <w:u w:val="single"/>
          <w:lang w:eastAsia="lv-LV"/>
        </w:rPr>
        <w:t>Komisijas sastāvs:</w:t>
      </w:r>
    </w:p>
    <w:tbl>
      <w:tblPr>
        <w:tblW w:w="9072" w:type="dxa"/>
        <w:tblLook w:val="04A0" w:firstRow="1" w:lastRow="0" w:firstColumn="1" w:lastColumn="0" w:noHBand="0" w:noVBand="1"/>
      </w:tblPr>
      <w:tblGrid>
        <w:gridCol w:w="2704"/>
        <w:gridCol w:w="6368"/>
      </w:tblGrid>
      <w:tr w:rsidR="007500B6" w:rsidRPr="007500B6" w:rsidTr="007A71D2">
        <w:tc>
          <w:tcPr>
            <w:tcW w:w="2704" w:type="dxa"/>
            <w:shd w:val="clear" w:color="auto" w:fill="auto"/>
          </w:tcPr>
          <w:p w:rsidR="007500B6" w:rsidRPr="007500B6" w:rsidRDefault="007500B6" w:rsidP="007500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7500B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Komisijas priekšsēdētāja:</w:t>
            </w:r>
          </w:p>
        </w:tc>
        <w:tc>
          <w:tcPr>
            <w:tcW w:w="6368" w:type="dxa"/>
            <w:shd w:val="clear" w:color="auto" w:fill="auto"/>
          </w:tcPr>
          <w:p w:rsidR="007500B6" w:rsidRPr="007500B6" w:rsidRDefault="00806FD6" w:rsidP="007500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06FD6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Eva Sokolova</w:t>
            </w:r>
            <w:r w:rsidRPr="00806FD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r w:rsidRPr="00806FD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  <w:t xml:space="preserve">– </w:t>
            </w:r>
            <w:r w:rsidRPr="00806FD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Iepirkumu daļas vadītāja</w:t>
            </w:r>
          </w:p>
        </w:tc>
      </w:tr>
      <w:tr w:rsidR="007500B6" w:rsidRPr="007500B6" w:rsidTr="007A71D2">
        <w:tc>
          <w:tcPr>
            <w:tcW w:w="2704" w:type="dxa"/>
            <w:shd w:val="clear" w:color="auto" w:fill="auto"/>
          </w:tcPr>
          <w:p w:rsidR="007500B6" w:rsidRPr="007500B6" w:rsidRDefault="007500B6" w:rsidP="007500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7500B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Komisijas locekļi:</w:t>
            </w:r>
          </w:p>
        </w:tc>
        <w:tc>
          <w:tcPr>
            <w:tcW w:w="6368" w:type="dxa"/>
            <w:shd w:val="clear" w:color="auto" w:fill="auto"/>
          </w:tcPr>
          <w:p w:rsidR="00806FD6" w:rsidRPr="00806FD6" w:rsidRDefault="00806FD6" w:rsidP="00806F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06FD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Lāsma Vītoliņa – </w:t>
            </w:r>
            <w:r w:rsidRPr="00806FD6">
              <w:rPr>
                <w:rFonts w:ascii="Times New Roman" w:eastAsia="Times New Roman" w:hAnsi="Times New Roman"/>
                <w:sz w:val="24"/>
                <w:szCs w:val="24"/>
              </w:rPr>
              <w:t>Iepirkumu daļas vecākā iepirkumu speciāliste</w:t>
            </w:r>
          </w:p>
          <w:p w:rsidR="007500B6" w:rsidRPr="007500B6" w:rsidRDefault="00806FD6" w:rsidP="00806F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06FD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Ilze Āboliņa – </w:t>
            </w:r>
            <w:r w:rsidRPr="00806FD6">
              <w:rPr>
                <w:rFonts w:ascii="Times New Roman" w:eastAsia="Times New Roman" w:hAnsi="Times New Roman"/>
                <w:sz w:val="24"/>
                <w:szCs w:val="24"/>
              </w:rPr>
              <w:t>Zinātniskā institūta Zinātnes nodaļas projektu vadītāja</w:t>
            </w:r>
          </w:p>
        </w:tc>
      </w:tr>
    </w:tbl>
    <w:p w:rsidR="00E7322A" w:rsidRDefault="00E7322A" w:rsidP="00B92F0A">
      <w:pPr>
        <w:tabs>
          <w:tab w:val="left" w:pos="2835"/>
        </w:tabs>
        <w:spacing w:after="0" w:line="240" w:lineRule="auto"/>
        <w:ind w:right="-766"/>
        <w:jc w:val="both"/>
        <w:rPr>
          <w:rFonts w:ascii="Times New Roman" w:hAnsi="Times New Roman"/>
          <w:sz w:val="24"/>
          <w:szCs w:val="24"/>
        </w:rPr>
      </w:pPr>
    </w:p>
    <w:p w:rsidR="00E7322A" w:rsidRDefault="00E7322A" w:rsidP="00B92F0A">
      <w:pPr>
        <w:pStyle w:val="ListParagraph"/>
        <w:numPr>
          <w:ilvl w:val="0"/>
          <w:numId w:val="1"/>
        </w:numPr>
        <w:spacing w:after="120" w:line="240" w:lineRule="auto"/>
        <w:ind w:left="426" w:right="-76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Pasūtītājs</w:t>
      </w:r>
      <w:r>
        <w:rPr>
          <w:rFonts w:ascii="Times New Roman" w:hAnsi="Times New Roman"/>
          <w:sz w:val="24"/>
          <w:szCs w:val="24"/>
        </w:rPr>
        <w:t xml:space="preserve"> – VSIA “Paula Stradiņa klīniskā universitātes slimnīca”, </w:t>
      </w:r>
      <w:proofErr w:type="spellStart"/>
      <w:r>
        <w:rPr>
          <w:rFonts w:ascii="Times New Roman" w:hAnsi="Times New Roman"/>
          <w:sz w:val="24"/>
          <w:szCs w:val="24"/>
        </w:rPr>
        <w:t>reģ</w:t>
      </w:r>
      <w:proofErr w:type="spellEnd"/>
      <w:r>
        <w:rPr>
          <w:rFonts w:ascii="Times New Roman" w:hAnsi="Times New Roman"/>
          <w:sz w:val="24"/>
          <w:szCs w:val="24"/>
        </w:rPr>
        <w:t>. Nr.</w:t>
      </w:r>
      <w:r>
        <w:t xml:space="preserve"> </w:t>
      </w:r>
      <w:r>
        <w:rPr>
          <w:rFonts w:ascii="Times New Roman" w:hAnsi="Times New Roman"/>
          <w:sz w:val="24"/>
          <w:szCs w:val="24"/>
        </w:rPr>
        <w:t>40003457109, Pilsoņu iela 13, Rīga, LV-1002.</w:t>
      </w:r>
    </w:p>
    <w:p w:rsidR="00E7322A" w:rsidRDefault="00E7322A" w:rsidP="00B92F0A">
      <w:pPr>
        <w:pStyle w:val="ListParagraph"/>
        <w:spacing w:after="120" w:line="240" w:lineRule="auto"/>
        <w:ind w:left="426" w:right="-766" w:hanging="426"/>
        <w:jc w:val="both"/>
        <w:rPr>
          <w:rFonts w:ascii="Times New Roman" w:hAnsi="Times New Roman"/>
          <w:sz w:val="12"/>
          <w:szCs w:val="12"/>
        </w:rPr>
      </w:pPr>
    </w:p>
    <w:p w:rsidR="00E7322A" w:rsidRDefault="00E7322A" w:rsidP="00B92F0A">
      <w:pPr>
        <w:pStyle w:val="ListParagraph"/>
        <w:numPr>
          <w:ilvl w:val="0"/>
          <w:numId w:val="1"/>
        </w:numPr>
        <w:spacing w:before="120" w:after="120"/>
        <w:ind w:left="426" w:right="-76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Iepirkuma identifikācijas numurs</w:t>
      </w:r>
      <w:r>
        <w:rPr>
          <w:rFonts w:ascii="Times New Roman" w:hAnsi="Times New Roman"/>
          <w:sz w:val="24"/>
          <w:szCs w:val="24"/>
        </w:rPr>
        <w:t xml:space="preserve"> – PSKUS 2016/</w:t>
      </w:r>
      <w:r w:rsidR="00806FD6">
        <w:rPr>
          <w:rFonts w:ascii="Times New Roman" w:hAnsi="Times New Roman"/>
          <w:sz w:val="24"/>
          <w:szCs w:val="24"/>
        </w:rPr>
        <w:t>211</w:t>
      </w:r>
      <w:r>
        <w:rPr>
          <w:rFonts w:ascii="Times New Roman" w:hAnsi="Times New Roman"/>
          <w:sz w:val="24"/>
          <w:szCs w:val="24"/>
        </w:rPr>
        <w:t>.</w:t>
      </w:r>
    </w:p>
    <w:p w:rsidR="00E7322A" w:rsidRDefault="00E7322A" w:rsidP="00B92F0A">
      <w:pPr>
        <w:pStyle w:val="ListParagraph"/>
        <w:numPr>
          <w:ilvl w:val="0"/>
          <w:numId w:val="1"/>
        </w:numPr>
        <w:spacing w:after="0"/>
        <w:ind w:left="425" w:right="-766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Piedāvājuma izvēles kritērijs</w:t>
      </w:r>
      <w:r>
        <w:rPr>
          <w:rFonts w:ascii="Times New Roman" w:hAnsi="Times New Roman"/>
          <w:sz w:val="24"/>
          <w:szCs w:val="24"/>
        </w:rPr>
        <w:t xml:space="preserve">: piedāvājums, kas </w:t>
      </w:r>
      <w:r>
        <w:rPr>
          <w:rFonts w:ascii="Times New Roman" w:eastAsia="Times New Roman" w:hAnsi="Times New Roman"/>
          <w:bCs/>
          <w:sz w:val="24"/>
          <w:szCs w:val="24"/>
          <w:lang w:eastAsia="lv-LV"/>
        </w:rPr>
        <w:t xml:space="preserve">atbilst nolikumā izvirzītajām prasībām un ir </w:t>
      </w:r>
      <w:r w:rsidR="00D6057D">
        <w:rPr>
          <w:rFonts w:ascii="Times New Roman" w:eastAsia="Times New Roman" w:hAnsi="Times New Roman"/>
          <w:bCs/>
          <w:sz w:val="24"/>
          <w:szCs w:val="24"/>
          <w:lang w:eastAsia="lv-LV"/>
        </w:rPr>
        <w:t>saimnieciski visizdevīgākais piedāvājums</w:t>
      </w:r>
      <w:r>
        <w:rPr>
          <w:rFonts w:ascii="Times New Roman" w:eastAsia="Times New Roman" w:hAnsi="Times New Roman"/>
          <w:bCs/>
          <w:sz w:val="24"/>
          <w:szCs w:val="24"/>
          <w:lang w:eastAsia="lv-LV"/>
        </w:rPr>
        <w:t>.</w:t>
      </w:r>
    </w:p>
    <w:p w:rsidR="00E7322A" w:rsidRDefault="00E7322A" w:rsidP="00B92F0A">
      <w:pPr>
        <w:pStyle w:val="ListParagraph"/>
        <w:spacing w:after="0"/>
        <w:ind w:left="425" w:right="-766" w:hanging="425"/>
        <w:jc w:val="both"/>
        <w:rPr>
          <w:rFonts w:ascii="Times New Roman" w:hAnsi="Times New Roman"/>
          <w:sz w:val="12"/>
          <w:szCs w:val="12"/>
        </w:rPr>
      </w:pPr>
    </w:p>
    <w:p w:rsidR="00B92F0A" w:rsidRPr="00B92F0A" w:rsidRDefault="00E7322A" w:rsidP="00452B56">
      <w:pPr>
        <w:pStyle w:val="Header"/>
        <w:numPr>
          <w:ilvl w:val="0"/>
          <w:numId w:val="1"/>
        </w:numPr>
        <w:spacing w:line="276" w:lineRule="auto"/>
        <w:ind w:left="426" w:right="-766" w:hanging="426"/>
        <w:jc w:val="both"/>
      </w:pPr>
      <w:r w:rsidRPr="00B92F0A">
        <w:rPr>
          <w:b/>
        </w:rPr>
        <w:t>Pretendent</w:t>
      </w:r>
      <w:r w:rsidR="00B92F0A" w:rsidRPr="00B92F0A">
        <w:rPr>
          <w:b/>
        </w:rPr>
        <w:t>i</w:t>
      </w:r>
      <w:r w:rsidRPr="00B92F0A">
        <w:rPr>
          <w:b/>
        </w:rPr>
        <w:t>, kas ies</w:t>
      </w:r>
      <w:r w:rsidR="00C31EA6" w:rsidRPr="00B92F0A">
        <w:rPr>
          <w:b/>
        </w:rPr>
        <w:t>niedza piedāvājumu</w:t>
      </w:r>
      <w:r w:rsidR="00B92F0A" w:rsidRPr="00B92F0A">
        <w:rPr>
          <w:b/>
        </w:rPr>
        <w:t>s</w:t>
      </w:r>
      <w:r w:rsidR="00C31EA6" w:rsidRPr="00B92F0A">
        <w:rPr>
          <w:b/>
        </w:rPr>
        <w:t xml:space="preserve"> un piedāvātā</w:t>
      </w:r>
      <w:r w:rsidR="00B92F0A" w:rsidRPr="00B92F0A">
        <w:rPr>
          <w:b/>
        </w:rPr>
        <w:t>s</w:t>
      </w:r>
      <w:r w:rsidR="00C31EA6" w:rsidRPr="00B92F0A">
        <w:rPr>
          <w:b/>
        </w:rPr>
        <w:t xml:space="preserve"> </w:t>
      </w:r>
      <w:r w:rsidR="00B92F0A" w:rsidRPr="00B92F0A">
        <w:rPr>
          <w:b/>
        </w:rPr>
        <w:t xml:space="preserve">kopējās </w:t>
      </w:r>
      <w:r w:rsidR="00C31EA6" w:rsidRPr="00B92F0A">
        <w:rPr>
          <w:b/>
        </w:rPr>
        <w:t>cena</w:t>
      </w:r>
      <w:r w:rsidR="00B92F0A" w:rsidRPr="00B92F0A">
        <w:rPr>
          <w:b/>
        </w:rPr>
        <w:t>s</w:t>
      </w:r>
      <w:r w:rsidRPr="00B92F0A">
        <w:rPr>
          <w:b/>
        </w:rPr>
        <w:t xml:space="preserve"> EUR</w:t>
      </w:r>
      <w:r w:rsidRPr="00B92F0A">
        <w:rPr>
          <w:b/>
          <w:i/>
        </w:rPr>
        <w:t xml:space="preserve"> </w:t>
      </w:r>
      <w:r w:rsidRPr="00B92F0A">
        <w:rPr>
          <w:b/>
        </w:rPr>
        <w:t>bez PVN</w:t>
      </w:r>
      <w:r w:rsidR="00343DF7">
        <w:rPr>
          <w:b/>
        </w:rPr>
        <w:t xml:space="preserve"> katrā iepirkuma priekšmeta daļā atsevišķi</w:t>
      </w:r>
      <w:r w:rsidRPr="00B92F0A">
        <w:rPr>
          <w:b/>
        </w:rPr>
        <w:t xml:space="preserve">: </w:t>
      </w:r>
    </w:p>
    <w:tbl>
      <w:tblPr>
        <w:tblStyle w:val="TableGrid"/>
        <w:tblW w:w="8646" w:type="dxa"/>
        <w:tblInd w:w="421" w:type="dxa"/>
        <w:tblLook w:val="04A0" w:firstRow="1" w:lastRow="0" w:firstColumn="1" w:lastColumn="0" w:noHBand="0" w:noVBand="1"/>
      </w:tblPr>
      <w:tblGrid>
        <w:gridCol w:w="700"/>
        <w:gridCol w:w="2346"/>
        <w:gridCol w:w="2599"/>
        <w:gridCol w:w="3001"/>
      </w:tblGrid>
      <w:tr w:rsidR="009C6F8D" w:rsidTr="009C6F8D">
        <w:trPr>
          <w:trHeight w:val="175"/>
        </w:trPr>
        <w:tc>
          <w:tcPr>
            <w:tcW w:w="708" w:type="dxa"/>
          </w:tcPr>
          <w:p w:rsidR="009C6F8D" w:rsidRPr="009C6F8D" w:rsidRDefault="009C6F8D" w:rsidP="009C6F8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9C6F8D">
              <w:rPr>
                <w:rFonts w:ascii="Times New Roman" w:hAnsi="Times New Roman"/>
                <w:b/>
                <w:bCs/>
              </w:rPr>
              <w:t>Nr.</w:t>
            </w:r>
          </w:p>
          <w:p w:rsidR="009C6F8D" w:rsidRPr="009C6F8D" w:rsidRDefault="009C6F8D" w:rsidP="009C6F8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9C6F8D">
              <w:rPr>
                <w:rFonts w:ascii="Times New Roman" w:hAnsi="Times New Roman"/>
                <w:b/>
                <w:bCs/>
              </w:rPr>
              <w:t>p.k.</w:t>
            </w:r>
          </w:p>
        </w:tc>
        <w:tc>
          <w:tcPr>
            <w:tcW w:w="2410" w:type="dxa"/>
          </w:tcPr>
          <w:p w:rsidR="009C6F8D" w:rsidRPr="009C6F8D" w:rsidRDefault="009C6F8D" w:rsidP="009C6F8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9C6F8D">
              <w:rPr>
                <w:rFonts w:ascii="Times New Roman" w:hAnsi="Times New Roman"/>
                <w:b/>
                <w:bCs/>
              </w:rPr>
              <w:t>P</w:t>
            </w:r>
            <w:r>
              <w:rPr>
                <w:rFonts w:ascii="Times New Roman" w:hAnsi="Times New Roman"/>
                <w:b/>
                <w:bCs/>
              </w:rPr>
              <w:t>retenden</w:t>
            </w:r>
            <w:r w:rsidRPr="009C6F8D">
              <w:rPr>
                <w:rFonts w:ascii="Times New Roman" w:hAnsi="Times New Roman"/>
                <w:b/>
                <w:bCs/>
              </w:rPr>
              <w:t>ts</w:t>
            </w:r>
          </w:p>
        </w:tc>
        <w:tc>
          <w:tcPr>
            <w:tcW w:w="2410" w:type="dxa"/>
          </w:tcPr>
          <w:p w:rsidR="009C6F8D" w:rsidRPr="009C6F8D" w:rsidRDefault="009C6F8D" w:rsidP="009C6F8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9C6F8D">
              <w:rPr>
                <w:rFonts w:ascii="Times New Roman" w:hAnsi="Times New Roman"/>
                <w:b/>
                <w:bCs/>
              </w:rPr>
              <w:t>Piedāvājuma iesniegšanas datums, laiks</w:t>
            </w:r>
          </w:p>
        </w:tc>
        <w:tc>
          <w:tcPr>
            <w:tcW w:w="3118" w:type="dxa"/>
          </w:tcPr>
          <w:p w:rsidR="009C6F8D" w:rsidRPr="009C6F8D" w:rsidRDefault="009C6F8D" w:rsidP="009C6F8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9C6F8D">
              <w:rPr>
                <w:rFonts w:ascii="Times New Roman" w:hAnsi="Times New Roman"/>
                <w:b/>
                <w:bCs/>
              </w:rPr>
              <w:t>Piedāvātā kopējā cena EUR bez PVN</w:t>
            </w:r>
          </w:p>
        </w:tc>
      </w:tr>
      <w:tr w:rsidR="00806FD6" w:rsidTr="008A384C">
        <w:trPr>
          <w:trHeight w:val="175"/>
        </w:trPr>
        <w:tc>
          <w:tcPr>
            <w:tcW w:w="708" w:type="dxa"/>
          </w:tcPr>
          <w:p w:rsidR="00806FD6" w:rsidRPr="009C6F8D" w:rsidRDefault="00806FD6" w:rsidP="00806FD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 w:rsidRPr="009C6F8D">
              <w:rPr>
                <w:rFonts w:ascii="Times New Roman" w:hAnsi="Times New Roman"/>
                <w:bCs/>
              </w:rPr>
              <w:t>1.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06FD6" w:rsidRPr="00806FD6" w:rsidRDefault="00806FD6" w:rsidP="00806F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6FD6">
              <w:rPr>
                <w:rFonts w:ascii="Times New Roman" w:hAnsi="Times New Roman"/>
              </w:rPr>
              <w:t>04.11.2016.</w:t>
            </w:r>
          </w:p>
          <w:p w:rsidR="00806FD6" w:rsidRPr="00806FD6" w:rsidRDefault="00806FD6" w:rsidP="00806F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6FD6">
              <w:rPr>
                <w:rFonts w:ascii="Times New Roman" w:hAnsi="Times New Roman"/>
              </w:rPr>
              <w:t>Plkst. 09:10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06FD6" w:rsidRPr="00806FD6" w:rsidRDefault="00806FD6" w:rsidP="00806F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6FD6">
              <w:rPr>
                <w:rFonts w:ascii="Times New Roman" w:hAnsi="Times New Roman"/>
              </w:rPr>
              <w:t>SIA “</w:t>
            </w:r>
            <w:proofErr w:type="spellStart"/>
            <w:r w:rsidRPr="00806FD6">
              <w:rPr>
                <w:rFonts w:ascii="Times New Roman" w:hAnsi="Times New Roman"/>
              </w:rPr>
              <w:t>PricewaterhouseCoopers</w:t>
            </w:r>
            <w:proofErr w:type="spellEnd"/>
            <w:r w:rsidRPr="00806FD6">
              <w:rPr>
                <w:rFonts w:ascii="Times New Roman" w:hAnsi="Times New Roman"/>
              </w:rPr>
              <w:t>”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06FD6" w:rsidRPr="00806FD6" w:rsidRDefault="00806FD6" w:rsidP="00806FD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06FD6">
              <w:rPr>
                <w:rFonts w:ascii="Times New Roman" w:hAnsi="Times New Roman"/>
                <w:bCs/>
              </w:rPr>
              <w:t xml:space="preserve">38 500,00 </w:t>
            </w:r>
          </w:p>
        </w:tc>
      </w:tr>
      <w:tr w:rsidR="00806FD6" w:rsidTr="008A384C">
        <w:trPr>
          <w:trHeight w:val="175"/>
        </w:trPr>
        <w:tc>
          <w:tcPr>
            <w:tcW w:w="708" w:type="dxa"/>
          </w:tcPr>
          <w:p w:rsidR="00806FD6" w:rsidRPr="009C6F8D" w:rsidRDefault="00806FD6" w:rsidP="00806FD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06FD6" w:rsidRPr="00806FD6" w:rsidRDefault="00806FD6" w:rsidP="00806F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6FD6">
              <w:rPr>
                <w:rFonts w:ascii="Times New Roman" w:hAnsi="Times New Roman"/>
              </w:rPr>
              <w:t>04.11.2016.</w:t>
            </w:r>
          </w:p>
          <w:p w:rsidR="00806FD6" w:rsidRPr="00806FD6" w:rsidRDefault="00806FD6" w:rsidP="00806F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6FD6">
              <w:rPr>
                <w:rFonts w:ascii="Times New Roman" w:hAnsi="Times New Roman"/>
              </w:rPr>
              <w:t>Plkst. 09:40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06FD6" w:rsidRPr="00806FD6" w:rsidRDefault="00806FD6" w:rsidP="00806F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6FD6">
              <w:rPr>
                <w:rFonts w:ascii="Times New Roman" w:hAnsi="Times New Roman"/>
              </w:rPr>
              <w:t>SIA “</w:t>
            </w:r>
            <w:proofErr w:type="spellStart"/>
            <w:r w:rsidRPr="00806FD6">
              <w:rPr>
                <w:rFonts w:ascii="Times New Roman" w:hAnsi="Times New Roman"/>
              </w:rPr>
              <w:t>Fidea</w:t>
            </w:r>
            <w:proofErr w:type="spellEnd"/>
            <w:r w:rsidRPr="00806FD6">
              <w:rPr>
                <w:rFonts w:ascii="Times New Roman" w:hAnsi="Times New Roman"/>
              </w:rPr>
              <w:t>”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06FD6" w:rsidRPr="00806FD6" w:rsidRDefault="00806FD6" w:rsidP="00806FD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06FD6">
              <w:rPr>
                <w:rFonts w:ascii="Times New Roman" w:hAnsi="Times New Roman"/>
                <w:bCs/>
              </w:rPr>
              <w:t>38 000,00</w:t>
            </w:r>
          </w:p>
        </w:tc>
      </w:tr>
    </w:tbl>
    <w:p w:rsidR="00E7322A" w:rsidRPr="00B92F0A" w:rsidRDefault="00E7322A" w:rsidP="00452B56">
      <w:pPr>
        <w:pStyle w:val="Header"/>
        <w:numPr>
          <w:ilvl w:val="0"/>
          <w:numId w:val="1"/>
        </w:numPr>
        <w:spacing w:line="276" w:lineRule="auto"/>
        <w:ind w:left="426" w:right="-766" w:hanging="426"/>
        <w:jc w:val="both"/>
      </w:pPr>
      <w:r w:rsidRPr="00B92F0A">
        <w:rPr>
          <w:b/>
        </w:rPr>
        <w:t>Noraidītie pretendenti un to noraidīšanas iemesli</w:t>
      </w:r>
      <w:r w:rsidR="009C6F8D">
        <w:t>:</w:t>
      </w:r>
      <w:r w:rsidR="00C61887">
        <w:t xml:space="preserve"> Nav.</w:t>
      </w:r>
      <w:r w:rsidR="009C6F8D">
        <w:t xml:space="preserve"> </w:t>
      </w:r>
    </w:p>
    <w:p w:rsidR="00E7322A" w:rsidRPr="00CE6BD1" w:rsidRDefault="00E7322A" w:rsidP="00B92F0A">
      <w:pPr>
        <w:pStyle w:val="ListParagraph"/>
        <w:numPr>
          <w:ilvl w:val="0"/>
          <w:numId w:val="3"/>
        </w:numPr>
        <w:spacing w:after="0"/>
        <w:ind w:left="426" w:right="-766" w:hanging="426"/>
        <w:jc w:val="both"/>
        <w:rPr>
          <w:rFonts w:ascii="Times New Roman" w:hAnsi="Times New Roman"/>
          <w:sz w:val="24"/>
          <w:szCs w:val="24"/>
        </w:rPr>
      </w:pPr>
      <w:r w:rsidRPr="00CE6BD1">
        <w:rPr>
          <w:rFonts w:ascii="Times New Roman" w:hAnsi="Times New Roman"/>
          <w:b/>
          <w:sz w:val="24"/>
          <w:szCs w:val="24"/>
        </w:rPr>
        <w:t>Lēmuma pieņemšanas datums</w:t>
      </w:r>
      <w:r w:rsidRPr="00CE6BD1">
        <w:rPr>
          <w:rFonts w:ascii="Times New Roman" w:hAnsi="Times New Roman"/>
          <w:sz w:val="24"/>
          <w:szCs w:val="24"/>
        </w:rPr>
        <w:t xml:space="preserve">: </w:t>
      </w:r>
      <w:r w:rsidR="00806FD6">
        <w:rPr>
          <w:rFonts w:ascii="Times New Roman" w:hAnsi="Times New Roman"/>
          <w:sz w:val="24"/>
          <w:szCs w:val="24"/>
        </w:rPr>
        <w:t>14</w:t>
      </w:r>
      <w:r w:rsidR="00F85B94">
        <w:rPr>
          <w:rFonts w:ascii="Times New Roman" w:hAnsi="Times New Roman"/>
          <w:sz w:val="24"/>
          <w:szCs w:val="24"/>
        </w:rPr>
        <w:t>.11</w:t>
      </w:r>
      <w:r w:rsidRPr="00CE6BD1">
        <w:rPr>
          <w:rFonts w:ascii="Times New Roman" w:hAnsi="Times New Roman"/>
          <w:sz w:val="24"/>
          <w:szCs w:val="24"/>
        </w:rPr>
        <w:t>.2016.</w:t>
      </w:r>
    </w:p>
    <w:p w:rsidR="00B41909" w:rsidRPr="00B41909" w:rsidRDefault="00E7322A" w:rsidP="00125D83">
      <w:pPr>
        <w:pStyle w:val="ListParagraph"/>
        <w:numPr>
          <w:ilvl w:val="0"/>
          <w:numId w:val="3"/>
        </w:numPr>
        <w:spacing w:after="0" w:line="240" w:lineRule="auto"/>
        <w:ind w:left="426" w:right="-766" w:hanging="426"/>
        <w:jc w:val="both"/>
        <w:rPr>
          <w:rFonts w:ascii="Times New Roman" w:hAnsi="Times New Roman"/>
          <w:sz w:val="12"/>
          <w:szCs w:val="12"/>
        </w:rPr>
      </w:pPr>
      <w:r w:rsidRPr="00963E4F">
        <w:rPr>
          <w:rFonts w:ascii="Times New Roman" w:hAnsi="Times New Roman"/>
          <w:b/>
          <w:sz w:val="24"/>
          <w:szCs w:val="24"/>
        </w:rPr>
        <w:t>Pretendents, kuram piešķirtas līguma slēgšanas tiesības un pamatojums piedāvājuma izvēlei</w:t>
      </w:r>
      <w:r w:rsidR="00125D83">
        <w:rPr>
          <w:rFonts w:ascii="Times New Roman" w:hAnsi="Times New Roman"/>
          <w:sz w:val="24"/>
          <w:szCs w:val="24"/>
        </w:rPr>
        <w:t xml:space="preserve">: </w:t>
      </w:r>
    </w:p>
    <w:p w:rsidR="00963E4F" w:rsidRDefault="00B41909" w:rsidP="00A14F81">
      <w:pPr>
        <w:pStyle w:val="ListParagraph"/>
        <w:spacing w:after="0" w:line="240" w:lineRule="auto"/>
        <w:ind w:left="851" w:right="-766" w:hanging="425"/>
        <w:jc w:val="both"/>
        <w:rPr>
          <w:rFonts w:ascii="Times New Roman" w:hAnsi="Times New Roman"/>
          <w:b/>
          <w:sz w:val="24"/>
          <w:szCs w:val="24"/>
        </w:rPr>
      </w:pPr>
      <w:r w:rsidRPr="00B41909">
        <w:rPr>
          <w:rFonts w:ascii="Times New Roman" w:hAnsi="Times New Roman"/>
          <w:sz w:val="24"/>
          <w:szCs w:val="24"/>
        </w:rPr>
        <w:t>7.1</w:t>
      </w:r>
      <w:r>
        <w:rPr>
          <w:rFonts w:ascii="Times New Roman" w:hAnsi="Times New Roman"/>
          <w:sz w:val="24"/>
          <w:szCs w:val="24"/>
        </w:rPr>
        <w:t>.</w:t>
      </w:r>
      <w:r w:rsidR="00D6057D" w:rsidRPr="00D6057D">
        <w:rPr>
          <w:rFonts w:ascii="Times New Roman" w:eastAsia="Times New Roman" w:hAnsi="Times New Roman"/>
          <w:snapToGrid w:val="0"/>
          <w:sz w:val="24"/>
          <w:szCs w:val="24"/>
          <w:lang w:eastAsia="lv-LV"/>
        </w:rPr>
        <w:t xml:space="preserve"> Saskaņā ar nolikuma 13.11.punktu un iepirkuma komisijas </w:t>
      </w:r>
      <w:proofErr w:type="spellStart"/>
      <w:r w:rsidR="00D6057D" w:rsidRPr="00D6057D">
        <w:rPr>
          <w:rFonts w:ascii="Times New Roman" w:eastAsia="Times New Roman" w:hAnsi="Times New Roman"/>
          <w:snapToGrid w:val="0"/>
          <w:sz w:val="24"/>
          <w:szCs w:val="24"/>
          <w:lang w:eastAsia="lv-LV"/>
        </w:rPr>
        <w:t>izvērtējumu</w:t>
      </w:r>
      <w:proofErr w:type="spellEnd"/>
      <w:r w:rsidR="00D6057D" w:rsidRPr="00D6057D">
        <w:rPr>
          <w:rFonts w:ascii="Times New Roman" w:eastAsia="Times New Roman" w:hAnsi="Times New Roman"/>
          <w:snapToGrid w:val="0"/>
          <w:sz w:val="24"/>
          <w:szCs w:val="24"/>
          <w:lang w:eastAsia="lv-LV"/>
        </w:rPr>
        <w:t xml:space="preserve">, līguma slēgšanas tiesības par </w:t>
      </w:r>
      <w:r w:rsidR="00D6057D" w:rsidRPr="00D6057D">
        <w:rPr>
          <w:rFonts w:ascii="Times New Roman" w:hAnsi="Times New Roman"/>
          <w:sz w:val="24"/>
          <w:szCs w:val="24"/>
        </w:rPr>
        <w:t>nepieciešamās dokumentācijas izstrādi VSIA “Paula Stradiņa klīniskā universitātes slimnīca” pētniecības organizācijas statusa iegūšanai tiek piešķirtas SIA “</w:t>
      </w:r>
      <w:proofErr w:type="spellStart"/>
      <w:r w:rsidR="00D6057D" w:rsidRPr="00D6057D">
        <w:rPr>
          <w:rFonts w:ascii="Times New Roman" w:hAnsi="Times New Roman"/>
          <w:sz w:val="24"/>
          <w:szCs w:val="24"/>
        </w:rPr>
        <w:t>Fidea</w:t>
      </w:r>
      <w:proofErr w:type="spellEnd"/>
      <w:r w:rsidR="00D6057D" w:rsidRPr="00D6057D">
        <w:rPr>
          <w:rFonts w:ascii="Times New Roman" w:hAnsi="Times New Roman"/>
          <w:sz w:val="24"/>
          <w:szCs w:val="24"/>
        </w:rPr>
        <w:t>” par kopējo līguma summu 38 000,00 EUR bez PVN, kura kopējā vērtējumā ir ieguvusi 100 punktus un ir iesniegusi saimnieciski visizdevīgāko piedāvājumu</w:t>
      </w:r>
      <w:r>
        <w:rPr>
          <w:rFonts w:ascii="Times New Roman" w:hAnsi="Times New Roman"/>
          <w:b/>
          <w:sz w:val="24"/>
          <w:szCs w:val="24"/>
        </w:rPr>
        <w:t>;</w:t>
      </w:r>
    </w:p>
    <w:p w:rsidR="00B41909" w:rsidRDefault="00B41909" w:rsidP="00B41909">
      <w:pPr>
        <w:pStyle w:val="ListParagraph"/>
        <w:spacing w:after="0" w:line="240" w:lineRule="auto"/>
        <w:ind w:left="851" w:right="-766" w:hanging="425"/>
        <w:jc w:val="both"/>
        <w:rPr>
          <w:rFonts w:ascii="Times New Roman" w:eastAsia="Times New Roman" w:hAnsi="Times New Roman"/>
          <w:iCs/>
          <w:sz w:val="24"/>
          <w:szCs w:val="24"/>
          <w:lang w:eastAsia="lv-LV"/>
        </w:rPr>
      </w:pPr>
      <w:r w:rsidRPr="00B41909">
        <w:rPr>
          <w:rFonts w:ascii="Times New Roman" w:hAnsi="Times New Roman"/>
          <w:sz w:val="24"/>
          <w:szCs w:val="24"/>
        </w:rPr>
        <w:t>7.2.</w:t>
      </w:r>
      <w:r w:rsidR="00D6057D" w:rsidRPr="00D6057D">
        <w:rPr>
          <w:rFonts w:ascii="Times New Roman" w:eastAsia="Times New Roman" w:hAnsi="Times New Roman"/>
          <w:iCs/>
          <w:sz w:val="24"/>
          <w:szCs w:val="24"/>
          <w:lang w:eastAsia="lv-LV"/>
        </w:rPr>
        <w:t xml:space="preserve"> Nepiešķirt līguma slēgšanas tiesības pretendentam </w:t>
      </w:r>
      <w:r w:rsidR="00D6057D" w:rsidRPr="00D6057D">
        <w:rPr>
          <w:rFonts w:ascii="Times New Roman" w:eastAsia="Times New Roman" w:hAnsi="Times New Roman"/>
          <w:bCs/>
          <w:sz w:val="24"/>
          <w:szCs w:val="24"/>
        </w:rPr>
        <w:t>SIA “</w:t>
      </w:r>
      <w:proofErr w:type="spellStart"/>
      <w:r w:rsidR="00D6057D" w:rsidRPr="00D6057D">
        <w:rPr>
          <w:rFonts w:ascii="Times New Roman" w:eastAsia="Times New Roman" w:hAnsi="Times New Roman"/>
          <w:sz w:val="24"/>
          <w:szCs w:val="24"/>
          <w:lang w:eastAsia="lv-LV"/>
        </w:rPr>
        <w:t>PricewaterhouseCoopers</w:t>
      </w:r>
      <w:proofErr w:type="spellEnd"/>
      <w:r w:rsidR="00D6057D" w:rsidRPr="00D6057D">
        <w:rPr>
          <w:rFonts w:ascii="Times New Roman" w:eastAsia="Times New Roman" w:hAnsi="Times New Roman"/>
          <w:bCs/>
          <w:sz w:val="24"/>
          <w:szCs w:val="24"/>
        </w:rPr>
        <w:t xml:space="preserve">” </w:t>
      </w:r>
      <w:r w:rsidR="00D6057D" w:rsidRPr="00D6057D">
        <w:rPr>
          <w:rFonts w:ascii="Times New Roman" w:eastAsia="Times New Roman" w:hAnsi="Times New Roman"/>
          <w:iCs/>
          <w:sz w:val="24"/>
          <w:szCs w:val="24"/>
          <w:lang w:eastAsia="lv-LV"/>
        </w:rPr>
        <w:t xml:space="preserve">jo, lai gan pretendenta iesniegtais piedāvājums atbilst visām nolikumā izvirzītajām </w:t>
      </w:r>
      <w:r w:rsidR="00D6057D" w:rsidRPr="00D6057D">
        <w:rPr>
          <w:rFonts w:ascii="Times New Roman" w:eastAsia="Times New Roman" w:hAnsi="Times New Roman"/>
          <w:iCs/>
          <w:sz w:val="24"/>
          <w:szCs w:val="24"/>
          <w:lang w:eastAsia="lv-LV"/>
        </w:rPr>
        <w:lastRenderedPageBreak/>
        <w:t>prasībām, tā piedāvājums nav saimnieciski visizdevīgākais piedāvājums</w:t>
      </w:r>
      <w:r w:rsidR="00D6057D">
        <w:rPr>
          <w:rFonts w:ascii="Times New Roman" w:eastAsia="Times New Roman" w:hAnsi="Times New Roman"/>
          <w:iCs/>
          <w:sz w:val="24"/>
          <w:szCs w:val="24"/>
          <w:lang w:eastAsia="lv-LV"/>
        </w:rPr>
        <w:t xml:space="preserve">. </w:t>
      </w:r>
      <w:r w:rsidR="00D6057D" w:rsidRPr="00D6057D">
        <w:rPr>
          <w:rFonts w:ascii="Times New Roman" w:eastAsia="Times New Roman" w:hAnsi="Times New Roman"/>
          <w:iCs/>
          <w:sz w:val="24"/>
          <w:szCs w:val="24"/>
          <w:lang w:eastAsia="lv-LV"/>
        </w:rPr>
        <w:t>SIA “</w:t>
      </w:r>
      <w:proofErr w:type="spellStart"/>
      <w:r w:rsidR="00D6057D" w:rsidRPr="00D6057D">
        <w:rPr>
          <w:rFonts w:ascii="Times New Roman" w:eastAsia="Times New Roman" w:hAnsi="Times New Roman"/>
          <w:sz w:val="24"/>
          <w:szCs w:val="24"/>
          <w:lang w:eastAsia="lv-LV"/>
        </w:rPr>
        <w:t>PricewaterhouseCoopers</w:t>
      </w:r>
      <w:proofErr w:type="spellEnd"/>
      <w:r w:rsidR="00D6057D" w:rsidRPr="00D6057D">
        <w:rPr>
          <w:rFonts w:ascii="Times New Roman" w:eastAsia="Times New Roman" w:hAnsi="Times New Roman"/>
          <w:iCs/>
          <w:sz w:val="24"/>
          <w:szCs w:val="24"/>
          <w:lang w:eastAsia="lv-LV"/>
        </w:rPr>
        <w:t xml:space="preserve">” </w:t>
      </w:r>
      <w:r w:rsidR="00D6057D" w:rsidRPr="00D6057D">
        <w:rPr>
          <w:rFonts w:ascii="Times New Roman" w:eastAsia="Times New Roman" w:hAnsi="Times New Roman"/>
          <w:sz w:val="24"/>
          <w:szCs w:val="24"/>
          <w:lang w:eastAsia="lv-LV"/>
        </w:rPr>
        <w:t>kopvērtējumā ieguvis 99.48 punktus</w:t>
      </w:r>
      <w:r w:rsidR="00D6057D">
        <w:rPr>
          <w:rFonts w:ascii="Times New Roman" w:eastAsia="Times New Roman" w:hAnsi="Times New Roman"/>
          <w:sz w:val="24"/>
          <w:szCs w:val="24"/>
          <w:lang w:eastAsia="lv-LV"/>
        </w:rPr>
        <w:t>.</w:t>
      </w:r>
      <w:r w:rsidR="00D6057D">
        <w:rPr>
          <w:rFonts w:ascii="Times New Roman" w:eastAsia="Times New Roman" w:hAnsi="Times New Roman"/>
          <w:iCs/>
          <w:sz w:val="24"/>
          <w:szCs w:val="24"/>
          <w:lang w:eastAsia="lv-LV"/>
        </w:rPr>
        <w:t xml:space="preserve"> </w:t>
      </w:r>
    </w:p>
    <w:p w:rsidR="00A14F81" w:rsidRPr="00D6057D" w:rsidRDefault="00A14F81" w:rsidP="00D6057D">
      <w:pPr>
        <w:spacing w:after="0" w:line="240" w:lineRule="auto"/>
        <w:ind w:right="-766"/>
        <w:jc w:val="both"/>
        <w:rPr>
          <w:rFonts w:ascii="Times New Roman" w:hAnsi="Times New Roman"/>
          <w:sz w:val="12"/>
          <w:szCs w:val="12"/>
        </w:rPr>
      </w:pPr>
    </w:p>
    <w:p w:rsidR="00963E4F" w:rsidRPr="00963E4F" w:rsidRDefault="00963E4F" w:rsidP="00963E4F">
      <w:pPr>
        <w:spacing w:after="0" w:line="240" w:lineRule="auto"/>
        <w:ind w:right="-766"/>
        <w:jc w:val="both"/>
        <w:rPr>
          <w:rFonts w:ascii="Times New Roman" w:hAnsi="Times New Roman"/>
          <w:sz w:val="12"/>
          <w:szCs w:val="12"/>
        </w:rPr>
      </w:pPr>
    </w:p>
    <w:p w:rsidR="00E7322A" w:rsidRDefault="00D6057D" w:rsidP="00B92F0A">
      <w:pPr>
        <w:pStyle w:val="ListParagraph"/>
        <w:numPr>
          <w:ilvl w:val="0"/>
          <w:numId w:val="3"/>
        </w:numPr>
        <w:spacing w:before="120" w:after="0" w:line="240" w:lineRule="auto"/>
        <w:ind w:left="426" w:right="-766" w:hanging="426"/>
        <w:jc w:val="both"/>
        <w:rPr>
          <w:rFonts w:ascii="Times New Roman" w:hAnsi="Times New Roman"/>
          <w:sz w:val="24"/>
          <w:szCs w:val="24"/>
        </w:rPr>
      </w:pPr>
      <w:r w:rsidRPr="00D6057D">
        <w:rPr>
          <w:rFonts w:ascii="Times New Roman" w:hAnsi="Times New Roman"/>
          <w:sz w:val="24"/>
          <w:szCs w:val="24"/>
        </w:rPr>
        <w:t>Saskaņā ar Administratīvā procesa likuma 188.panta otro daļu un, vadoties no Publisko iepirkumu likuma 8.</w:t>
      </w:r>
      <w:r w:rsidRPr="00D6057D">
        <w:rPr>
          <w:rFonts w:ascii="Times New Roman" w:hAnsi="Times New Roman"/>
          <w:sz w:val="24"/>
          <w:szCs w:val="24"/>
          <w:vertAlign w:val="superscript"/>
        </w:rPr>
        <w:t xml:space="preserve">2 </w:t>
      </w:r>
      <w:r w:rsidRPr="00D6057D">
        <w:rPr>
          <w:rFonts w:ascii="Times New Roman" w:hAnsi="Times New Roman"/>
          <w:sz w:val="24"/>
          <w:szCs w:val="24"/>
        </w:rPr>
        <w:t>panta astoņpadsmitās daļas, lēmumu par iepirkuma rezultātiem var pārsūdzēt Administratīvajā rajona tiesā viena mēneša laikā no tā pieņemšanas dienas</w:t>
      </w:r>
      <w:r>
        <w:rPr>
          <w:rFonts w:ascii="Times New Roman" w:hAnsi="Times New Roman"/>
          <w:sz w:val="24"/>
          <w:szCs w:val="24"/>
        </w:rPr>
        <w:t>.</w:t>
      </w:r>
    </w:p>
    <w:p w:rsidR="004E4D38" w:rsidRDefault="004E4D38" w:rsidP="00822EE5">
      <w:pPr>
        <w:spacing w:before="120" w:after="0" w:line="240" w:lineRule="auto"/>
        <w:ind w:right="-766"/>
        <w:jc w:val="both"/>
        <w:rPr>
          <w:rFonts w:ascii="Times New Roman" w:hAnsi="Times New Roman"/>
          <w:sz w:val="24"/>
          <w:szCs w:val="24"/>
        </w:rPr>
      </w:pPr>
    </w:p>
    <w:p w:rsidR="00D6057D" w:rsidRDefault="00D6057D" w:rsidP="00822EE5">
      <w:pPr>
        <w:spacing w:before="120" w:after="0" w:line="240" w:lineRule="auto"/>
        <w:ind w:right="-766"/>
        <w:jc w:val="both"/>
        <w:rPr>
          <w:rFonts w:ascii="Times New Roman" w:hAnsi="Times New Roman"/>
          <w:sz w:val="24"/>
          <w:szCs w:val="24"/>
        </w:rPr>
      </w:pPr>
    </w:p>
    <w:p w:rsidR="00D6057D" w:rsidRDefault="00D6057D" w:rsidP="00822EE5">
      <w:pPr>
        <w:spacing w:before="120" w:after="0" w:line="240" w:lineRule="auto"/>
        <w:ind w:right="-766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D6057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678C0"/>
    <w:multiLevelType w:val="multilevel"/>
    <w:tmpl w:val="24AAE1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" w15:restartNumberingAfterBreak="0">
    <w:nsid w:val="47B76FC1"/>
    <w:multiLevelType w:val="hybridMultilevel"/>
    <w:tmpl w:val="37367ECC"/>
    <w:lvl w:ilvl="0" w:tplc="0DD03A3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222" w:hanging="360"/>
      </w:pPr>
    </w:lvl>
    <w:lvl w:ilvl="2" w:tplc="0426001B" w:tentative="1">
      <w:start w:val="1"/>
      <w:numFmt w:val="lowerRoman"/>
      <w:lvlText w:val="%3."/>
      <w:lvlJc w:val="right"/>
      <w:pPr>
        <w:ind w:left="1942" w:hanging="180"/>
      </w:pPr>
    </w:lvl>
    <w:lvl w:ilvl="3" w:tplc="0426000F" w:tentative="1">
      <w:start w:val="1"/>
      <w:numFmt w:val="decimal"/>
      <w:lvlText w:val="%4."/>
      <w:lvlJc w:val="left"/>
      <w:pPr>
        <w:ind w:left="2662" w:hanging="360"/>
      </w:pPr>
    </w:lvl>
    <w:lvl w:ilvl="4" w:tplc="04260019" w:tentative="1">
      <w:start w:val="1"/>
      <w:numFmt w:val="lowerLetter"/>
      <w:lvlText w:val="%5."/>
      <w:lvlJc w:val="left"/>
      <w:pPr>
        <w:ind w:left="3382" w:hanging="360"/>
      </w:pPr>
    </w:lvl>
    <w:lvl w:ilvl="5" w:tplc="0426001B" w:tentative="1">
      <w:start w:val="1"/>
      <w:numFmt w:val="lowerRoman"/>
      <w:lvlText w:val="%6."/>
      <w:lvlJc w:val="right"/>
      <w:pPr>
        <w:ind w:left="4102" w:hanging="180"/>
      </w:pPr>
    </w:lvl>
    <w:lvl w:ilvl="6" w:tplc="0426000F" w:tentative="1">
      <w:start w:val="1"/>
      <w:numFmt w:val="decimal"/>
      <w:lvlText w:val="%7."/>
      <w:lvlJc w:val="left"/>
      <w:pPr>
        <w:ind w:left="4822" w:hanging="360"/>
      </w:pPr>
    </w:lvl>
    <w:lvl w:ilvl="7" w:tplc="04260019" w:tentative="1">
      <w:start w:val="1"/>
      <w:numFmt w:val="lowerLetter"/>
      <w:lvlText w:val="%8."/>
      <w:lvlJc w:val="left"/>
      <w:pPr>
        <w:ind w:left="5542" w:hanging="360"/>
      </w:pPr>
    </w:lvl>
    <w:lvl w:ilvl="8" w:tplc="042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6B0B595E"/>
    <w:multiLevelType w:val="hybridMultilevel"/>
    <w:tmpl w:val="7B98D5B0"/>
    <w:lvl w:ilvl="0" w:tplc="66EE4114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22A"/>
    <w:rsid w:val="00056BD6"/>
    <w:rsid w:val="00067E93"/>
    <w:rsid w:val="00125D83"/>
    <w:rsid w:val="00166109"/>
    <w:rsid w:val="001A3879"/>
    <w:rsid w:val="001E3C29"/>
    <w:rsid w:val="001E5F44"/>
    <w:rsid w:val="00343DF7"/>
    <w:rsid w:val="003C1147"/>
    <w:rsid w:val="004A6E9D"/>
    <w:rsid w:val="004E4D38"/>
    <w:rsid w:val="005931D3"/>
    <w:rsid w:val="005C35AA"/>
    <w:rsid w:val="006149FD"/>
    <w:rsid w:val="007500B6"/>
    <w:rsid w:val="00775373"/>
    <w:rsid w:val="007A71D2"/>
    <w:rsid w:val="00806FD6"/>
    <w:rsid w:val="00822EE5"/>
    <w:rsid w:val="008D0463"/>
    <w:rsid w:val="009276F3"/>
    <w:rsid w:val="00963E4F"/>
    <w:rsid w:val="009A713D"/>
    <w:rsid w:val="009C6F8D"/>
    <w:rsid w:val="00A06D7D"/>
    <w:rsid w:val="00A14F81"/>
    <w:rsid w:val="00A378D6"/>
    <w:rsid w:val="00A451FE"/>
    <w:rsid w:val="00A54B62"/>
    <w:rsid w:val="00A907DB"/>
    <w:rsid w:val="00AC6DA2"/>
    <w:rsid w:val="00B26CE1"/>
    <w:rsid w:val="00B41909"/>
    <w:rsid w:val="00B7425E"/>
    <w:rsid w:val="00B92F0A"/>
    <w:rsid w:val="00BD4D23"/>
    <w:rsid w:val="00C31EA6"/>
    <w:rsid w:val="00C61887"/>
    <w:rsid w:val="00C67719"/>
    <w:rsid w:val="00CE6BD1"/>
    <w:rsid w:val="00D6057D"/>
    <w:rsid w:val="00E7322A"/>
    <w:rsid w:val="00EA2CB8"/>
    <w:rsid w:val="00F85B94"/>
    <w:rsid w:val="00FC4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7775343-970B-486D-9B8A-C393B9952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E7322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322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C31EA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character" w:customStyle="1" w:styleId="HeaderChar">
    <w:name w:val="Header Char"/>
    <w:basedOn w:val="DefaultParagraphFont"/>
    <w:link w:val="Header"/>
    <w:uiPriority w:val="99"/>
    <w:rsid w:val="00C31EA6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TableGrid">
    <w:name w:val="Table Grid"/>
    <w:basedOn w:val="TableNormal"/>
    <w:uiPriority w:val="39"/>
    <w:rsid w:val="009C6F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343DF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43DF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12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1726</Words>
  <Characters>985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Lāsma Vītoliņa</dc:creator>
  <cp:keywords/>
  <dc:description/>
  <cp:lastModifiedBy>Lāsma Vītoliņa</cp:lastModifiedBy>
  <cp:revision>45</cp:revision>
  <dcterms:created xsi:type="dcterms:W3CDTF">2016-02-03T07:29:00Z</dcterms:created>
  <dcterms:modified xsi:type="dcterms:W3CDTF">2016-11-15T07:32:00Z</dcterms:modified>
</cp:coreProperties>
</file>