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D657DD" w:rsidP="0063297A">
      <w:pPr>
        <w:jc w:val="center"/>
      </w:pPr>
      <w:r>
        <w:t xml:space="preserve">Lēmums </w:t>
      </w:r>
    </w:p>
    <w:p w:rsidR="0068790E" w:rsidRDefault="0068790E" w:rsidP="00161595">
      <w:pPr>
        <w:jc w:val="center"/>
      </w:pPr>
      <w:r w:rsidRPr="0068790E">
        <w:rPr>
          <w:rFonts w:eastAsia="Calibri"/>
          <w:b/>
          <w:lang w:eastAsia="en-US"/>
        </w:rPr>
        <w:t>Spēka instruments ar kraniatomu un zāģi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68790E">
        <w:rPr>
          <w:bCs/>
        </w:rPr>
        <w:t>170</w:t>
      </w:r>
      <w:r w:rsidR="00D20CF1" w:rsidRPr="009073E8">
        <w:t>)</w:t>
      </w:r>
    </w:p>
    <w:p w:rsidR="00161595" w:rsidRPr="00161595" w:rsidRDefault="00D657DD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D657DD">
        <w:t>7.decembrī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2B7332">
        <w:t>30.augusta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2B7332">
        <w:t>121</w:t>
      </w:r>
      <w:r w:rsidR="00EA11AD" w:rsidRPr="009073E8">
        <w:t xml:space="preserve"> „Par iepirkuma komisijas izveidi iepirkumam “</w:t>
      </w:r>
      <w:r w:rsidR="0068790E" w:rsidRPr="0068790E">
        <w:t>Spēka instruments ar kraniatomu un zāģi</w:t>
      </w:r>
      <w:r w:rsidR="00E13D00">
        <w:t>”</w:t>
      </w:r>
      <w:r w:rsidR="002B7332">
        <w:t>, ar 23.11.2017. grozījumiem Nr.11-10/163: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68790E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 </w:t>
            </w:r>
            <w:r w:rsidRPr="002B7332">
              <w:rPr>
                <w:lang w:eastAsia="en-US"/>
              </w:rPr>
              <w:t>Medicīnas uzturēšanas nodaļas vecākā medicīnas ierīču pseciāliste/fiziķe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EC59DA" w:rsidRDefault="00EC59DA" w:rsidP="002027E9">
      <w:pPr>
        <w:jc w:val="both"/>
        <w:rPr>
          <w:b/>
        </w:rPr>
      </w:pPr>
    </w:p>
    <w:p w:rsidR="00D657DD" w:rsidRDefault="00D657DD" w:rsidP="00D657DD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D657DD" w:rsidRDefault="00D657DD" w:rsidP="00D657DD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2017/170.</w:t>
      </w:r>
    </w:p>
    <w:p w:rsidR="00D657DD" w:rsidRDefault="00D657DD" w:rsidP="00D657DD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D657DD" w:rsidRPr="009E042F" w:rsidRDefault="00D657DD" w:rsidP="00D657DD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D657DD" w:rsidRPr="00F12EFB" w:rsidTr="007F22DF">
        <w:tc>
          <w:tcPr>
            <w:tcW w:w="653" w:type="dxa"/>
            <w:shd w:val="clear" w:color="auto" w:fill="auto"/>
          </w:tcPr>
          <w:p w:rsidR="00D657DD" w:rsidRPr="00F12EFB" w:rsidRDefault="00D657DD" w:rsidP="007F22D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D657DD" w:rsidRPr="00F12EFB" w:rsidRDefault="00D657DD" w:rsidP="007F22D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657DD" w:rsidRPr="00F12EFB" w:rsidRDefault="00D657DD" w:rsidP="007F22D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57DD" w:rsidRPr="00F12EFB" w:rsidRDefault="00D657DD" w:rsidP="007F22D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657DD" w:rsidRPr="00F12EFB" w:rsidRDefault="00D657DD" w:rsidP="007F22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D657DD" w:rsidRPr="00837E19" w:rsidTr="007F22DF">
        <w:tc>
          <w:tcPr>
            <w:tcW w:w="653" w:type="dxa"/>
            <w:shd w:val="clear" w:color="auto" w:fill="auto"/>
          </w:tcPr>
          <w:p w:rsidR="00D657DD" w:rsidRPr="00837E19" w:rsidRDefault="00D657DD" w:rsidP="007F22D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657DD" w:rsidRDefault="00D657DD" w:rsidP="007F2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04.12.2017.</w:t>
            </w:r>
          </w:p>
          <w:p w:rsidR="00D657DD" w:rsidRPr="00837E19" w:rsidRDefault="00D657DD" w:rsidP="007F2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Plkst.09:58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57DD" w:rsidRPr="00837E19" w:rsidRDefault="00D657DD" w:rsidP="007F2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“Amerikas Baltijas Tehnoloģiju Korporācija”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657DD" w:rsidRPr="00837E19" w:rsidRDefault="00D657DD" w:rsidP="007F22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41 999.00</w:t>
            </w:r>
          </w:p>
        </w:tc>
      </w:tr>
    </w:tbl>
    <w:p w:rsidR="00D657DD" w:rsidRDefault="00D657DD" w:rsidP="002027E9">
      <w:pPr>
        <w:jc w:val="both"/>
      </w:pPr>
    </w:p>
    <w:p w:rsidR="000860E4" w:rsidRPr="00B85553" w:rsidRDefault="000860E4" w:rsidP="000860E4">
      <w:pPr>
        <w:ind w:left="284" w:hanging="284"/>
        <w:jc w:val="both"/>
        <w:rPr>
          <w:b/>
        </w:rPr>
      </w:pPr>
      <w:r>
        <w:rPr>
          <w:b/>
        </w:rPr>
        <w:t xml:space="preserve">5. 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0860E4" w:rsidRPr="00B85553" w:rsidRDefault="000860E4" w:rsidP="000860E4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rPr>
          <w:b/>
        </w:rPr>
        <w:t>07.12.</w:t>
      </w:r>
      <w:r w:rsidRPr="00B85553">
        <w:rPr>
          <w:b/>
        </w:rPr>
        <w:t>2017.</w:t>
      </w:r>
    </w:p>
    <w:p w:rsidR="000860E4" w:rsidRDefault="000860E4" w:rsidP="000860E4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0860E4" w:rsidRPr="009E042F" w:rsidRDefault="000860E4" w:rsidP="000860E4">
      <w:pPr>
        <w:ind w:left="142" w:hanging="142"/>
        <w:jc w:val="both"/>
      </w:pPr>
      <w:r>
        <w:t xml:space="preserve">- </w:t>
      </w:r>
      <w:r>
        <w:rPr>
          <w:rFonts w:eastAsia="Calibri" w:cs="Arial Unicode MS"/>
          <w:lang w:eastAsia="en-US" w:bidi="bo-CN"/>
        </w:rPr>
        <w:t>s</w:t>
      </w:r>
      <w:r w:rsidRPr="00DD4CB2">
        <w:rPr>
          <w:rFonts w:eastAsia="Calibri" w:cs="Arial Unicode MS"/>
          <w:lang w:eastAsia="en-US" w:bidi="bo-CN"/>
        </w:rPr>
        <w:t xml:space="preserve">askaņā ar nolikuma </w:t>
      </w:r>
      <w:r>
        <w:rPr>
          <w:rFonts w:eastAsia="Calibri" w:cs="Arial Unicode MS"/>
          <w:lang w:eastAsia="en-US" w:bidi="bo-CN"/>
        </w:rPr>
        <w:t>13.3.4.3.</w:t>
      </w:r>
      <w:r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>
        <w:rPr>
          <w:rFonts w:eastAsia="Calibri" w:cs="Arial Unicode MS"/>
          <w:lang w:eastAsia="en-US" w:bidi="bo-CN"/>
        </w:rPr>
        <w:t>par s</w:t>
      </w:r>
      <w:r w:rsidRPr="009D7129">
        <w:rPr>
          <w:rFonts w:eastAsia="Calibri" w:cs="Arial Unicode MS"/>
          <w:lang w:eastAsia="en-US" w:bidi="bo-CN"/>
        </w:rPr>
        <w:t>pēka instrument</w:t>
      </w:r>
      <w:r>
        <w:rPr>
          <w:rFonts w:eastAsia="Calibri" w:cs="Arial Unicode MS"/>
          <w:lang w:eastAsia="en-US" w:bidi="bo-CN"/>
        </w:rPr>
        <w:t>a</w:t>
      </w:r>
      <w:r w:rsidRPr="009D7129">
        <w:rPr>
          <w:rFonts w:eastAsia="Calibri" w:cs="Arial Unicode MS"/>
          <w:lang w:eastAsia="en-US" w:bidi="bo-CN"/>
        </w:rPr>
        <w:t xml:space="preserve"> ar kraniatomu un zāģi</w:t>
      </w:r>
      <w:r>
        <w:rPr>
          <w:rFonts w:eastAsia="Calibri" w:cs="Arial Unicode MS"/>
          <w:lang w:eastAsia="en-US" w:bidi="bo-CN"/>
        </w:rPr>
        <w:t xml:space="preserve"> piegādi tiek piešķirtas SIA “Amerikas Baltijas Tehnoloģiju Korporācija”, reģistrācijas Nr. 50003399781, par kopējo summu 41 999.00 EUR bez PVN</w:t>
      </w:r>
    </w:p>
    <w:p w:rsidR="00D657DD" w:rsidRDefault="00D657DD" w:rsidP="002027E9">
      <w:pPr>
        <w:jc w:val="both"/>
        <w:rPr>
          <w:b/>
        </w:rPr>
      </w:pPr>
    </w:p>
    <w:p w:rsidR="000860E4" w:rsidRPr="00EC40E5" w:rsidRDefault="000860E4" w:rsidP="000860E4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906DD0" w:rsidRDefault="00906DD0" w:rsidP="0015344F">
      <w:pPr>
        <w:spacing w:before="120"/>
        <w:ind w:right="-153"/>
        <w:jc w:val="both"/>
      </w:pPr>
      <w:bookmarkStart w:id="0" w:name="_GoBack"/>
      <w:bookmarkEnd w:id="0"/>
    </w:p>
    <w:sectPr w:rsidR="00906DD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0E4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0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2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29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0E4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595D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57DD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BFAE-11E9-49E2-90D6-5B443B37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172</cp:revision>
  <cp:lastPrinted>2014-06-04T13:34:00Z</cp:lastPrinted>
  <dcterms:created xsi:type="dcterms:W3CDTF">2016-03-09T07:28:00Z</dcterms:created>
  <dcterms:modified xsi:type="dcterms:W3CDTF">2017-12-07T14:24:00Z</dcterms:modified>
</cp:coreProperties>
</file>