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0D8" w:rsidRPr="00892A57" w:rsidRDefault="00FB52BE" w:rsidP="00C04D1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LĒMUMS</w:t>
      </w:r>
    </w:p>
    <w:p w:rsidR="007627A8" w:rsidRPr="007627A8" w:rsidRDefault="007627A8" w:rsidP="007627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iepirkumā, kas</w:t>
      </w:r>
      <w:r w:rsidRPr="007627A8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tiek rīkots </w:t>
      </w:r>
      <w:r w:rsidRPr="007627A8">
        <w:rPr>
          <w:rFonts w:ascii="Times New Roman" w:eastAsia="Calibri" w:hAnsi="Times New Roman" w:cs="Times New Roman"/>
          <w:sz w:val="23"/>
          <w:szCs w:val="23"/>
        </w:rPr>
        <w:t>Publisko iepirkumu likuma 8.</w:t>
      </w:r>
      <w:r w:rsidRPr="007627A8">
        <w:rPr>
          <w:rFonts w:ascii="Times New Roman" w:eastAsia="Calibri" w:hAnsi="Times New Roman" w:cs="Times New Roman"/>
          <w:sz w:val="23"/>
          <w:szCs w:val="23"/>
          <w:vertAlign w:val="superscript"/>
        </w:rPr>
        <w:t>2</w:t>
      </w:r>
      <w:r w:rsidRPr="007627A8">
        <w:rPr>
          <w:rFonts w:ascii="Times New Roman" w:eastAsia="Calibri" w:hAnsi="Times New Roman" w:cs="Times New Roman"/>
          <w:sz w:val="23"/>
          <w:szCs w:val="23"/>
        </w:rPr>
        <w:t>panta noteiktajā kārtībā</w:t>
      </w:r>
    </w:p>
    <w:p w:rsidR="00185902" w:rsidRDefault="00185902" w:rsidP="0018590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85902" w:rsidRPr="00925B2C" w:rsidRDefault="00185902" w:rsidP="00185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25B2C">
        <w:rPr>
          <w:rFonts w:ascii="Times New Roman" w:eastAsia="Calibri" w:hAnsi="Times New Roman" w:cs="Times New Roman"/>
          <w:b/>
        </w:rPr>
        <w:t>„</w:t>
      </w:r>
      <w:r w:rsidR="00AD2AA4">
        <w:rPr>
          <w:rFonts w:ascii="Times New Roman" w:eastAsia="Calibri" w:hAnsi="Times New Roman" w:cs="Times New Roman"/>
          <w:b/>
        </w:rPr>
        <w:t xml:space="preserve"> Krēslu un  mīksto m</w:t>
      </w:r>
      <w:r w:rsidR="0090311F">
        <w:rPr>
          <w:rFonts w:ascii="Times New Roman" w:eastAsia="Calibri" w:hAnsi="Times New Roman" w:cs="Times New Roman"/>
          <w:b/>
        </w:rPr>
        <w:t>ēbeļu piegāde</w:t>
      </w:r>
      <w:r w:rsidRPr="00925B2C">
        <w:rPr>
          <w:rFonts w:ascii="Times New Roman" w:eastAsia="Times New Roman" w:hAnsi="Times New Roman" w:cs="Times New Roman"/>
          <w:b/>
          <w:lang w:eastAsia="lv-LV"/>
        </w:rPr>
        <w:t>”</w:t>
      </w:r>
    </w:p>
    <w:p w:rsidR="00185902" w:rsidRPr="00925B2C" w:rsidRDefault="00185902" w:rsidP="0018590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/>
        </w:rPr>
      </w:pPr>
      <w:r w:rsidRPr="00925B2C">
        <w:rPr>
          <w:rFonts w:ascii="Times New Roman" w:eastAsia="Times New Roman" w:hAnsi="Times New Roman" w:cs="Times New Roman"/>
          <w:lang w:eastAsia="lv-LV"/>
        </w:rPr>
        <w:t xml:space="preserve">(identifikācijas Nr. </w:t>
      </w:r>
      <w:r w:rsidR="001C6818">
        <w:rPr>
          <w:rFonts w:ascii="Times New Roman" w:eastAsia="Times New Roman" w:hAnsi="Times New Roman" w:cs="Times New Roman"/>
          <w:bCs/>
          <w:lang w:eastAsia="lv-LV"/>
        </w:rPr>
        <w:t xml:space="preserve">PSKUS </w:t>
      </w:r>
      <w:r w:rsidR="00AD2AA4">
        <w:rPr>
          <w:rFonts w:ascii="Times New Roman" w:eastAsia="Times New Roman" w:hAnsi="Times New Roman" w:cs="Times New Roman"/>
          <w:bCs/>
          <w:lang w:eastAsia="lv-LV"/>
        </w:rPr>
        <w:t>2015/102</w:t>
      </w:r>
      <w:r w:rsidRPr="00925B2C">
        <w:rPr>
          <w:rFonts w:ascii="Times New Roman" w:eastAsia="Times New Roman" w:hAnsi="Times New Roman" w:cs="Times New Roman"/>
          <w:lang w:eastAsia="lv-LV"/>
        </w:rPr>
        <w:t>)</w:t>
      </w:r>
    </w:p>
    <w:p w:rsidR="00623FC5" w:rsidRDefault="00623FC5" w:rsidP="009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:rsidR="009F7B35" w:rsidRDefault="0037350B" w:rsidP="009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2016.gada 1</w:t>
      </w:r>
      <w:r w:rsidR="0090311F">
        <w:rPr>
          <w:rFonts w:ascii="Times New Roman" w:eastAsia="Times New Roman" w:hAnsi="Times New Roman" w:cs="Times New Roman"/>
          <w:sz w:val="23"/>
          <w:szCs w:val="23"/>
          <w:lang w:eastAsia="lv-LV"/>
        </w:rPr>
        <w:t>6.jūnij</w:t>
      </w:r>
      <w:r w:rsidR="00420391">
        <w:rPr>
          <w:rFonts w:ascii="Times New Roman" w:eastAsia="Times New Roman" w:hAnsi="Times New Roman" w:cs="Times New Roman"/>
          <w:sz w:val="23"/>
          <w:szCs w:val="23"/>
          <w:lang w:eastAsia="lv-LV"/>
        </w:rPr>
        <w:t>ā</w:t>
      </w:r>
    </w:p>
    <w:p w:rsidR="00185902" w:rsidRPr="00892A57" w:rsidRDefault="00185902" w:rsidP="00C04D1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D7E95" w:rsidRPr="001D7E95" w:rsidRDefault="001D7E95" w:rsidP="001D7E95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Pasūtītājs</w:t>
      </w:r>
      <w:r w:rsidRPr="00892A57">
        <w:rPr>
          <w:rFonts w:ascii="Times New Roman" w:hAnsi="Times New Roman" w:cs="Times New Roman"/>
          <w:sz w:val="23"/>
          <w:szCs w:val="23"/>
        </w:rPr>
        <w:t xml:space="preserve"> – VSIA „Paula Stradiņa klīniskā universitātes slimnīca”, </w:t>
      </w:r>
      <w:proofErr w:type="spellStart"/>
      <w:r w:rsidRPr="00892A57">
        <w:rPr>
          <w:rFonts w:ascii="Times New Roman" w:hAnsi="Times New Roman" w:cs="Times New Roman"/>
          <w:sz w:val="23"/>
          <w:szCs w:val="23"/>
        </w:rPr>
        <w:t>reģ</w:t>
      </w:r>
      <w:proofErr w:type="spellEnd"/>
      <w:r w:rsidRPr="00892A57">
        <w:rPr>
          <w:rFonts w:ascii="Times New Roman" w:hAnsi="Times New Roman" w:cs="Times New Roman"/>
          <w:sz w:val="23"/>
          <w:szCs w:val="23"/>
        </w:rPr>
        <w:t xml:space="preserve">. </w:t>
      </w:r>
      <w:r w:rsidRPr="00892A57">
        <w:rPr>
          <w:rFonts w:ascii="Times New Roman" w:eastAsia="Times New Roman" w:hAnsi="Times New Roman"/>
          <w:sz w:val="23"/>
          <w:szCs w:val="23"/>
          <w:lang w:eastAsia="lv-LV"/>
        </w:rPr>
        <w:t>Nr.</w:t>
      </w:r>
      <w:r w:rsidRPr="00892A57">
        <w:rPr>
          <w:rFonts w:ascii="Times New Roman" w:eastAsia="Times New Roman" w:hAnsi="Times New Roman"/>
          <w:sz w:val="23"/>
          <w:szCs w:val="23"/>
        </w:rPr>
        <w:t xml:space="preserve"> 40003457109</w:t>
      </w:r>
      <w:r w:rsidRPr="00892A57">
        <w:rPr>
          <w:rFonts w:ascii="Times New Roman" w:eastAsia="Times New Roman" w:hAnsi="Times New Roman"/>
          <w:sz w:val="23"/>
          <w:szCs w:val="23"/>
          <w:lang w:eastAsia="lv-LV"/>
        </w:rPr>
        <w:t xml:space="preserve">, </w:t>
      </w:r>
      <w:r w:rsidRPr="00892A57">
        <w:rPr>
          <w:rFonts w:ascii="Times New Roman" w:eastAsia="Times New Roman" w:hAnsi="Times New Roman"/>
          <w:sz w:val="23"/>
          <w:szCs w:val="23"/>
        </w:rPr>
        <w:t>Pilsoņu iela 13, Rīga, LV-1002</w:t>
      </w:r>
    </w:p>
    <w:p w:rsidR="0090311F" w:rsidRPr="0090311F" w:rsidRDefault="005E19D6" w:rsidP="00E61362">
      <w:pPr>
        <w:pStyle w:val="ListParagraph"/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90311F">
        <w:rPr>
          <w:rFonts w:ascii="Times New Roman" w:hAnsi="Times New Roman" w:cs="Times New Roman"/>
          <w:b/>
          <w:sz w:val="23"/>
          <w:szCs w:val="23"/>
        </w:rPr>
        <w:t>Iepirkuma identifikācijas numurs</w:t>
      </w:r>
      <w:r w:rsidRPr="0090311F">
        <w:rPr>
          <w:rFonts w:ascii="Times New Roman" w:hAnsi="Times New Roman" w:cs="Times New Roman"/>
          <w:sz w:val="23"/>
          <w:szCs w:val="23"/>
        </w:rPr>
        <w:t xml:space="preserve"> – </w:t>
      </w:r>
      <w:r w:rsidR="0081577F" w:rsidRPr="0090311F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PSKUS 2015/</w:t>
      </w:r>
      <w:r w:rsidR="00AD2AA4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102</w:t>
      </w:r>
    </w:p>
    <w:p w:rsidR="005E19D6" w:rsidRPr="0090311F" w:rsidRDefault="005E19D6" w:rsidP="00E61362">
      <w:pPr>
        <w:pStyle w:val="ListParagraph"/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90311F">
        <w:rPr>
          <w:rFonts w:ascii="Times New Roman" w:hAnsi="Times New Roman" w:cs="Times New Roman"/>
          <w:b/>
          <w:sz w:val="23"/>
          <w:szCs w:val="23"/>
        </w:rPr>
        <w:t>Piedāvājuma izvēles kritērijs</w:t>
      </w:r>
      <w:r w:rsidRPr="0090311F">
        <w:rPr>
          <w:rFonts w:ascii="Times New Roman" w:hAnsi="Times New Roman" w:cs="Times New Roman"/>
          <w:sz w:val="23"/>
          <w:szCs w:val="23"/>
        </w:rPr>
        <w:t xml:space="preserve">: </w:t>
      </w:r>
      <w:r w:rsidRPr="0090311F">
        <w:rPr>
          <w:rFonts w:ascii="Times New Roman" w:hAnsi="Times New Roman"/>
          <w:bCs/>
          <w:sz w:val="23"/>
          <w:szCs w:val="23"/>
          <w:lang w:val="x-none"/>
        </w:rPr>
        <w:t>piedāvājums, kas atbilst nolikumā izvirzītajām prasībām</w:t>
      </w:r>
      <w:r w:rsidRPr="0090311F">
        <w:rPr>
          <w:rFonts w:ascii="Times New Roman" w:hAnsi="Times New Roman"/>
          <w:bCs/>
          <w:sz w:val="23"/>
          <w:szCs w:val="23"/>
        </w:rPr>
        <w:t xml:space="preserve"> un ir </w:t>
      </w:r>
      <w:r w:rsidR="0090311F">
        <w:rPr>
          <w:rFonts w:ascii="Times New Roman" w:hAnsi="Times New Roman"/>
          <w:bCs/>
          <w:sz w:val="23"/>
          <w:szCs w:val="23"/>
        </w:rPr>
        <w:t>saimnieciski izdevīgākais</w:t>
      </w:r>
      <w:r w:rsidRPr="0090311F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.</w:t>
      </w: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 xml:space="preserve">Pretendenti, kas iesniedza piedāvājumu un piedāvātās cenas </w:t>
      </w:r>
      <w:r w:rsidRPr="00BD2E4B">
        <w:rPr>
          <w:rFonts w:ascii="Times New Roman" w:hAnsi="Times New Roman" w:cs="Times New Roman"/>
          <w:b/>
          <w:sz w:val="23"/>
          <w:szCs w:val="23"/>
        </w:rPr>
        <w:t>EUR</w:t>
      </w:r>
      <w:r w:rsidRPr="00892A57">
        <w:rPr>
          <w:rFonts w:ascii="Times New Roman" w:hAnsi="Times New Roman" w:cs="Times New Roman"/>
          <w:b/>
          <w:sz w:val="23"/>
          <w:szCs w:val="23"/>
        </w:rPr>
        <w:t xml:space="preserve"> bez PVN</w:t>
      </w:r>
      <w:r w:rsidRPr="00892A57">
        <w:rPr>
          <w:rFonts w:ascii="Times New Roman" w:hAnsi="Times New Roman" w:cs="Times New Roman"/>
          <w:sz w:val="23"/>
          <w:szCs w:val="23"/>
        </w:rPr>
        <w:t>: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268"/>
        <w:gridCol w:w="3738"/>
        <w:gridCol w:w="2322"/>
      </w:tblGrid>
      <w:tr w:rsidR="00AD2AA4" w:rsidRPr="00AD2AA4" w:rsidTr="00F16199">
        <w:tc>
          <w:tcPr>
            <w:tcW w:w="959" w:type="dxa"/>
            <w:shd w:val="clear" w:color="auto" w:fill="auto"/>
          </w:tcPr>
          <w:p w:rsidR="00AD2AA4" w:rsidRPr="00AD2AA4" w:rsidRDefault="00AD2AA4" w:rsidP="00AD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D2A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Nr.p.k</w:t>
            </w:r>
            <w:proofErr w:type="spellEnd"/>
            <w:r w:rsidRPr="00AD2A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AD2AA4" w:rsidRPr="00AD2AA4" w:rsidRDefault="00AD2AA4" w:rsidP="00AD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A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Pretendents</w:t>
            </w:r>
          </w:p>
        </w:tc>
        <w:tc>
          <w:tcPr>
            <w:tcW w:w="3738" w:type="dxa"/>
            <w:shd w:val="clear" w:color="auto" w:fill="auto"/>
          </w:tcPr>
          <w:p w:rsidR="00AD2AA4" w:rsidRPr="00AD2AA4" w:rsidRDefault="00AD2AA4" w:rsidP="00AD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A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datums un iesniegšanas laiks</w:t>
            </w:r>
          </w:p>
        </w:tc>
        <w:tc>
          <w:tcPr>
            <w:tcW w:w="2322" w:type="dxa"/>
            <w:shd w:val="clear" w:color="auto" w:fill="auto"/>
          </w:tcPr>
          <w:p w:rsidR="00AD2AA4" w:rsidRPr="00AD2AA4" w:rsidRDefault="00AD2AA4" w:rsidP="00AD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A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Piedāvātā vērtējamā cena EUR</w:t>
            </w:r>
          </w:p>
        </w:tc>
      </w:tr>
      <w:tr w:rsidR="00AD2AA4" w:rsidRPr="00AD2AA4" w:rsidTr="00F16199">
        <w:tc>
          <w:tcPr>
            <w:tcW w:w="959" w:type="dxa"/>
            <w:shd w:val="clear" w:color="auto" w:fill="auto"/>
          </w:tcPr>
          <w:p w:rsidR="00AD2AA4" w:rsidRPr="00AD2AA4" w:rsidRDefault="00AD2AA4" w:rsidP="00AD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A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AD2AA4" w:rsidRPr="00AD2AA4" w:rsidRDefault="00AD2AA4" w:rsidP="00AD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A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“SALONS ARKA”</w:t>
            </w:r>
          </w:p>
        </w:tc>
        <w:tc>
          <w:tcPr>
            <w:tcW w:w="3738" w:type="dxa"/>
            <w:shd w:val="clear" w:color="auto" w:fill="auto"/>
          </w:tcPr>
          <w:p w:rsidR="00AD2AA4" w:rsidRPr="00AD2AA4" w:rsidRDefault="00AD2AA4" w:rsidP="00AD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A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02.06.2016. plkst. 11.16</w:t>
            </w:r>
          </w:p>
        </w:tc>
        <w:tc>
          <w:tcPr>
            <w:tcW w:w="2322" w:type="dxa"/>
            <w:shd w:val="clear" w:color="auto" w:fill="auto"/>
          </w:tcPr>
          <w:p w:rsidR="00AD2AA4" w:rsidRPr="00AD2AA4" w:rsidRDefault="00AD2AA4" w:rsidP="00AD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A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3659.50</w:t>
            </w:r>
          </w:p>
        </w:tc>
      </w:tr>
      <w:tr w:rsidR="00AD2AA4" w:rsidRPr="00AD2AA4" w:rsidTr="00F16199">
        <w:tc>
          <w:tcPr>
            <w:tcW w:w="959" w:type="dxa"/>
            <w:shd w:val="clear" w:color="auto" w:fill="auto"/>
          </w:tcPr>
          <w:p w:rsidR="00AD2AA4" w:rsidRPr="00AD2AA4" w:rsidRDefault="00AD2AA4" w:rsidP="00AD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A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2. </w:t>
            </w:r>
          </w:p>
        </w:tc>
        <w:tc>
          <w:tcPr>
            <w:tcW w:w="2268" w:type="dxa"/>
            <w:shd w:val="clear" w:color="auto" w:fill="auto"/>
          </w:tcPr>
          <w:p w:rsidR="00AD2AA4" w:rsidRPr="00AD2AA4" w:rsidRDefault="00AD2AA4" w:rsidP="00AD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A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“Lazurīts S”</w:t>
            </w:r>
          </w:p>
        </w:tc>
        <w:tc>
          <w:tcPr>
            <w:tcW w:w="3738" w:type="dxa"/>
            <w:shd w:val="clear" w:color="auto" w:fill="auto"/>
          </w:tcPr>
          <w:p w:rsidR="00AD2AA4" w:rsidRPr="00AD2AA4" w:rsidRDefault="00AD2AA4" w:rsidP="00AD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A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06.06.2016. plkst. 9.09</w:t>
            </w:r>
          </w:p>
        </w:tc>
        <w:tc>
          <w:tcPr>
            <w:tcW w:w="2322" w:type="dxa"/>
            <w:shd w:val="clear" w:color="auto" w:fill="auto"/>
          </w:tcPr>
          <w:p w:rsidR="00AD2AA4" w:rsidRPr="00AD2AA4" w:rsidRDefault="00AD2AA4" w:rsidP="00AD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A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5480.32</w:t>
            </w:r>
          </w:p>
        </w:tc>
      </w:tr>
      <w:tr w:rsidR="00AD2AA4" w:rsidRPr="00AD2AA4" w:rsidTr="00F16199">
        <w:tc>
          <w:tcPr>
            <w:tcW w:w="959" w:type="dxa"/>
            <w:shd w:val="clear" w:color="auto" w:fill="auto"/>
          </w:tcPr>
          <w:p w:rsidR="00AD2AA4" w:rsidRPr="00AD2AA4" w:rsidRDefault="00AD2AA4" w:rsidP="00AD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  <w:shd w:val="clear" w:color="auto" w:fill="auto"/>
          </w:tcPr>
          <w:p w:rsidR="00AD2AA4" w:rsidRPr="00AD2AA4" w:rsidRDefault="00AD2AA4" w:rsidP="00AD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A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“VITRUM mēbeles un iekārtas”</w:t>
            </w:r>
          </w:p>
        </w:tc>
        <w:tc>
          <w:tcPr>
            <w:tcW w:w="3738" w:type="dxa"/>
            <w:shd w:val="clear" w:color="auto" w:fill="auto"/>
          </w:tcPr>
          <w:p w:rsidR="00AD2AA4" w:rsidRPr="00AD2AA4" w:rsidRDefault="00AD2AA4" w:rsidP="00AD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A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06.06.2016. plkst. 9.37</w:t>
            </w:r>
          </w:p>
        </w:tc>
        <w:tc>
          <w:tcPr>
            <w:tcW w:w="2322" w:type="dxa"/>
            <w:shd w:val="clear" w:color="auto" w:fill="auto"/>
          </w:tcPr>
          <w:p w:rsidR="00AD2AA4" w:rsidRPr="00AD2AA4" w:rsidRDefault="00AD2AA4" w:rsidP="00AD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A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3044.00</w:t>
            </w:r>
          </w:p>
        </w:tc>
      </w:tr>
    </w:tbl>
    <w:p w:rsidR="005E19D6" w:rsidRDefault="005E19D6" w:rsidP="00513329">
      <w:pPr>
        <w:pStyle w:val="ListParagraph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Noraidītie pretendenti un to noraidīšanas iemesli</w:t>
      </w:r>
      <w:r w:rsidR="00595491">
        <w:rPr>
          <w:rFonts w:ascii="Times New Roman" w:hAnsi="Times New Roman" w:cs="Times New Roman"/>
          <w:sz w:val="23"/>
          <w:szCs w:val="23"/>
        </w:rPr>
        <w:t>:</w:t>
      </w:r>
      <w:r w:rsidR="00AD2AA4">
        <w:rPr>
          <w:rFonts w:ascii="Times New Roman" w:hAnsi="Times New Roman" w:cs="Times New Roman"/>
          <w:sz w:val="23"/>
          <w:szCs w:val="23"/>
        </w:rPr>
        <w:t xml:space="preserve"> Noraidīto pretendentu nav</w:t>
      </w: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Lēmu</w:t>
      </w:r>
      <w:r w:rsidR="00AD2AA4">
        <w:rPr>
          <w:rFonts w:ascii="Times New Roman" w:hAnsi="Times New Roman" w:cs="Times New Roman"/>
          <w:b/>
          <w:sz w:val="23"/>
          <w:szCs w:val="23"/>
        </w:rPr>
        <w:t>m</w:t>
      </w:r>
      <w:r w:rsidRPr="00892A57">
        <w:rPr>
          <w:rFonts w:ascii="Times New Roman" w:hAnsi="Times New Roman" w:cs="Times New Roman"/>
          <w:b/>
          <w:sz w:val="23"/>
          <w:szCs w:val="23"/>
        </w:rPr>
        <w:t>a pieņemšanas datums</w:t>
      </w:r>
      <w:r w:rsidRPr="00892A57">
        <w:rPr>
          <w:rFonts w:ascii="Times New Roman" w:hAnsi="Times New Roman" w:cs="Times New Roman"/>
          <w:sz w:val="23"/>
          <w:szCs w:val="23"/>
        </w:rPr>
        <w:t xml:space="preserve">: </w:t>
      </w:r>
      <w:r w:rsidR="00E60977">
        <w:rPr>
          <w:rFonts w:ascii="Times New Roman" w:hAnsi="Times New Roman" w:cs="Times New Roman"/>
          <w:sz w:val="23"/>
          <w:szCs w:val="23"/>
        </w:rPr>
        <w:t>16.06</w:t>
      </w:r>
      <w:r w:rsidR="005B2F4A">
        <w:rPr>
          <w:rFonts w:ascii="Times New Roman" w:hAnsi="Times New Roman" w:cs="Times New Roman"/>
          <w:sz w:val="23"/>
          <w:szCs w:val="23"/>
        </w:rPr>
        <w:t>.2016</w:t>
      </w:r>
      <w:r w:rsidR="00DD1DDA">
        <w:rPr>
          <w:rFonts w:ascii="Times New Roman" w:hAnsi="Times New Roman" w:cs="Times New Roman"/>
          <w:sz w:val="23"/>
          <w:szCs w:val="23"/>
        </w:rPr>
        <w:t>.</w:t>
      </w:r>
    </w:p>
    <w:p w:rsidR="005E19D6" w:rsidRPr="005E19D6" w:rsidRDefault="005E19D6" w:rsidP="005E19D6">
      <w:pPr>
        <w:pStyle w:val="ListParagraph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Pretendents, kuram piešķirtas l</w:t>
      </w:r>
      <w:r w:rsidRPr="00892A57">
        <w:rPr>
          <w:rFonts w:ascii="Times New Roman" w:hAnsi="Times New Roman" w:cs="Times New Roman"/>
          <w:b/>
          <w:sz w:val="23"/>
          <w:szCs w:val="23"/>
        </w:rPr>
        <w:t>īgu</w:t>
      </w:r>
      <w:r>
        <w:rPr>
          <w:rFonts w:ascii="Times New Roman" w:hAnsi="Times New Roman" w:cs="Times New Roman"/>
          <w:b/>
          <w:sz w:val="23"/>
          <w:szCs w:val="23"/>
        </w:rPr>
        <w:t>ma slēgšanas tiesības, un pamatojums piedāvājuma izvēlei</w:t>
      </w:r>
      <w:r w:rsidRPr="00892A57">
        <w:rPr>
          <w:rFonts w:ascii="Times New Roman" w:hAnsi="Times New Roman" w:cs="Times New Roman"/>
          <w:sz w:val="23"/>
          <w:szCs w:val="23"/>
        </w:rPr>
        <w:t xml:space="preserve">: </w:t>
      </w:r>
      <w:r w:rsidR="00841155">
        <w:rPr>
          <w:rFonts w:ascii="Times New Roman" w:hAnsi="Times New Roman" w:cs="Times New Roman"/>
          <w:sz w:val="23"/>
          <w:szCs w:val="23"/>
        </w:rPr>
        <w:t>SIA</w:t>
      </w:r>
      <w:r w:rsidRPr="00892A57">
        <w:rPr>
          <w:rFonts w:ascii="Times New Roman" w:hAnsi="Times New Roman" w:cs="Times New Roman"/>
          <w:sz w:val="23"/>
          <w:szCs w:val="23"/>
        </w:rPr>
        <w:t xml:space="preserve"> </w:t>
      </w:r>
      <w:r w:rsidR="00DC0DFB">
        <w:rPr>
          <w:rFonts w:ascii="Times New Roman" w:hAnsi="Times New Roman" w:cs="Times New Roman"/>
          <w:sz w:val="23"/>
          <w:szCs w:val="23"/>
        </w:rPr>
        <w:t>“</w:t>
      </w:r>
      <w:r w:rsidR="00AD2AA4">
        <w:rPr>
          <w:rFonts w:ascii="Times New Roman" w:hAnsi="Times New Roman" w:cs="Times New Roman"/>
          <w:sz w:val="23"/>
          <w:szCs w:val="23"/>
        </w:rPr>
        <w:t>SALONS ARKA”</w:t>
      </w:r>
      <w:r w:rsidRPr="00892A57">
        <w:rPr>
          <w:rFonts w:ascii="Times New Roman" w:hAnsi="Times New Roman" w:cs="Times New Roman"/>
          <w:snapToGrid w:val="0"/>
          <w:sz w:val="23"/>
          <w:szCs w:val="23"/>
        </w:rPr>
        <w:t xml:space="preserve">, </w:t>
      </w:r>
      <w:r>
        <w:rPr>
          <w:rFonts w:ascii="Times New Roman" w:hAnsi="Times New Roman" w:cs="Times New Roman"/>
          <w:snapToGrid w:val="0"/>
          <w:sz w:val="23"/>
          <w:szCs w:val="23"/>
        </w:rPr>
        <w:t xml:space="preserve">kuras piedāvājums atbilst nolikumā izvirzītajām prasībām un ir </w:t>
      </w:r>
      <w:r w:rsidR="00420391">
        <w:rPr>
          <w:rFonts w:ascii="Times New Roman" w:hAnsi="Times New Roman" w:cs="Times New Roman"/>
          <w:snapToGrid w:val="0"/>
          <w:sz w:val="23"/>
          <w:szCs w:val="23"/>
        </w:rPr>
        <w:t>saimnieciski izdevīgākais pamatojoties uz iepirkuma nolikuma 13.12.1. punktu</w:t>
      </w:r>
      <w:r w:rsidRPr="00892A57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:rsidR="005E19D6" w:rsidRDefault="005E19D6" w:rsidP="005E19D6">
      <w:pPr>
        <w:pStyle w:val="ListParagraph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 w:rsidRPr="0060020E">
        <w:rPr>
          <w:rFonts w:ascii="Times New Roman" w:hAnsi="Times New Roman" w:cs="Times New Roman"/>
          <w:sz w:val="23"/>
          <w:szCs w:val="23"/>
        </w:rPr>
        <w:t>Iepirkuma komisijas lēmumu var pārsūdzēt Administratīvās rajona tiesas attiecīgajā tiesu namā pēc pieteicēja juridiskās adreses 1 (viena) mēneša laikā no lēmuma spēkā stāšanās dienas Administratīvā procesa likumā noteiktajā kārtībā</w:t>
      </w:r>
      <w:r w:rsidRPr="00892A57">
        <w:rPr>
          <w:rFonts w:ascii="Times New Roman" w:hAnsi="Times New Roman" w:cs="Times New Roman"/>
          <w:sz w:val="23"/>
          <w:szCs w:val="23"/>
        </w:rPr>
        <w:t>.</w:t>
      </w:r>
    </w:p>
    <w:p w:rsidR="001D7E95" w:rsidRPr="001D7E95" w:rsidRDefault="001D7E95" w:rsidP="001D7E95">
      <w:pPr>
        <w:pStyle w:val="ListParagrap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sectPr w:rsidR="001D7E95" w:rsidRPr="001D7E95" w:rsidSect="009F7B3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78C0"/>
    <w:multiLevelType w:val="multilevel"/>
    <w:tmpl w:val="7F3EC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1C"/>
    <w:rsid w:val="00017EE3"/>
    <w:rsid w:val="00026EB1"/>
    <w:rsid w:val="00061F9D"/>
    <w:rsid w:val="000638F8"/>
    <w:rsid w:val="000B24E1"/>
    <w:rsid w:val="000D3F2B"/>
    <w:rsid w:val="00101A7D"/>
    <w:rsid w:val="0015414F"/>
    <w:rsid w:val="001703F1"/>
    <w:rsid w:val="00185902"/>
    <w:rsid w:val="001B35FF"/>
    <w:rsid w:val="001B521B"/>
    <w:rsid w:val="001C0799"/>
    <w:rsid w:val="001C6818"/>
    <w:rsid w:val="001D4253"/>
    <w:rsid w:val="001D7E95"/>
    <w:rsid w:val="002074EE"/>
    <w:rsid w:val="00224C6B"/>
    <w:rsid w:val="00224E41"/>
    <w:rsid w:val="002565AA"/>
    <w:rsid w:val="002652A5"/>
    <w:rsid w:val="00273886"/>
    <w:rsid w:val="00277146"/>
    <w:rsid w:val="002B45F2"/>
    <w:rsid w:val="002E3277"/>
    <w:rsid w:val="003141EF"/>
    <w:rsid w:val="00333CDD"/>
    <w:rsid w:val="00365788"/>
    <w:rsid w:val="0037140F"/>
    <w:rsid w:val="0037350B"/>
    <w:rsid w:val="0038357E"/>
    <w:rsid w:val="003D102D"/>
    <w:rsid w:val="003D6658"/>
    <w:rsid w:val="003E47CF"/>
    <w:rsid w:val="003F28A0"/>
    <w:rsid w:val="00401C36"/>
    <w:rsid w:val="00420391"/>
    <w:rsid w:val="004338FC"/>
    <w:rsid w:val="0046154A"/>
    <w:rsid w:val="0049082D"/>
    <w:rsid w:val="004B7E4A"/>
    <w:rsid w:val="004E76B9"/>
    <w:rsid w:val="005017D3"/>
    <w:rsid w:val="00513329"/>
    <w:rsid w:val="00516B01"/>
    <w:rsid w:val="005258F6"/>
    <w:rsid w:val="005328C5"/>
    <w:rsid w:val="00534320"/>
    <w:rsid w:val="005360BC"/>
    <w:rsid w:val="00595491"/>
    <w:rsid w:val="005A67AE"/>
    <w:rsid w:val="005B2F4A"/>
    <w:rsid w:val="005E19D6"/>
    <w:rsid w:val="005E5EDA"/>
    <w:rsid w:val="005F72FA"/>
    <w:rsid w:val="0060020E"/>
    <w:rsid w:val="00623FC5"/>
    <w:rsid w:val="00665C19"/>
    <w:rsid w:val="00675B5E"/>
    <w:rsid w:val="006A7259"/>
    <w:rsid w:val="006A741D"/>
    <w:rsid w:val="006B68FF"/>
    <w:rsid w:val="006C22CB"/>
    <w:rsid w:val="006E2712"/>
    <w:rsid w:val="00750C72"/>
    <w:rsid w:val="007530ED"/>
    <w:rsid w:val="007627A8"/>
    <w:rsid w:val="00787505"/>
    <w:rsid w:val="00796A15"/>
    <w:rsid w:val="007C4C27"/>
    <w:rsid w:val="00805656"/>
    <w:rsid w:val="0081577F"/>
    <w:rsid w:val="00833E24"/>
    <w:rsid w:val="00841155"/>
    <w:rsid w:val="008874C7"/>
    <w:rsid w:val="00892A57"/>
    <w:rsid w:val="00894F8A"/>
    <w:rsid w:val="008B1DA8"/>
    <w:rsid w:val="008C1D58"/>
    <w:rsid w:val="0090311F"/>
    <w:rsid w:val="00946517"/>
    <w:rsid w:val="00985AF0"/>
    <w:rsid w:val="00997706"/>
    <w:rsid w:val="009D0203"/>
    <w:rsid w:val="009F7B35"/>
    <w:rsid w:val="00A04FCF"/>
    <w:rsid w:val="00A126B8"/>
    <w:rsid w:val="00A318BF"/>
    <w:rsid w:val="00A5774B"/>
    <w:rsid w:val="00A6169B"/>
    <w:rsid w:val="00A92259"/>
    <w:rsid w:val="00AA0717"/>
    <w:rsid w:val="00AD2AA4"/>
    <w:rsid w:val="00AF1C39"/>
    <w:rsid w:val="00AF6EE0"/>
    <w:rsid w:val="00B142F1"/>
    <w:rsid w:val="00B42EE9"/>
    <w:rsid w:val="00B836A6"/>
    <w:rsid w:val="00BA00E1"/>
    <w:rsid w:val="00BA1DF4"/>
    <w:rsid w:val="00BA2177"/>
    <w:rsid w:val="00BD2E4B"/>
    <w:rsid w:val="00C03342"/>
    <w:rsid w:val="00C04D1C"/>
    <w:rsid w:val="00C3458C"/>
    <w:rsid w:val="00C45EE0"/>
    <w:rsid w:val="00C53113"/>
    <w:rsid w:val="00C6305C"/>
    <w:rsid w:val="00C774F6"/>
    <w:rsid w:val="00C825AE"/>
    <w:rsid w:val="00CB2CC6"/>
    <w:rsid w:val="00CD0BC1"/>
    <w:rsid w:val="00CF3B4D"/>
    <w:rsid w:val="00D26DF9"/>
    <w:rsid w:val="00D556B1"/>
    <w:rsid w:val="00D96173"/>
    <w:rsid w:val="00DB7841"/>
    <w:rsid w:val="00DC0DFB"/>
    <w:rsid w:val="00DD1DDA"/>
    <w:rsid w:val="00E06E2A"/>
    <w:rsid w:val="00E22AEF"/>
    <w:rsid w:val="00E3736E"/>
    <w:rsid w:val="00E37F7A"/>
    <w:rsid w:val="00E60977"/>
    <w:rsid w:val="00E7066B"/>
    <w:rsid w:val="00E950F3"/>
    <w:rsid w:val="00E9515A"/>
    <w:rsid w:val="00EC24BA"/>
    <w:rsid w:val="00ED30D8"/>
    <w:rsid w:val="00ED4D76"/>
    <w:rsid w:val="00EF2C62"/>
    <w:rsid w:val="00F1103E"/>
    <w:rsid w:val="00F2505C"/>
    <w:rsid w:val="00F31BC8"/>
    <w:rsid w:val="00F5584F"/>
    <w:rsid w:val="00F60D8A"/>
    <w:rsid w:val="00F93EE0"/>
    <w:rsid w:val="00FB16C3"/>
    <w:rsid w:val="00FB213A"/>
    <w:rsid w:val="00FB52BE"/>
    <w:rsid w:val="00FE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E2B63D"/>
  <w15:docId w15:val="{6E30C678-6BD6-4718-B4B7-477C58AD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D1C"/>
    <w:pPr>
      <w:ind w:left="720"/>
      <w:contextualSpacing/>
    </w:pPr>
  </w:style>
  <w:style w:type="table" w:styleId="TableGrid">
    <w:name w:val="Table Grid"/>
    <w:basedOn w:val="TableNormal"/>
    <w:uiPriority w:val="59"/>
    <w:rsid w:val="00E70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Sokolova</dc:creator>
  <cp:lastModifiedBy>Dairis Roģis</cp:lastModifiedBy>
  <cp:revision>2</cp:revision>
  <cp:lastPrinted>2016-07-01T12:02:00Z</cp:lastPrinted>
  <dcterms:created xsi:type="dcterms:W3CDTF">2016-07-01T12:19:00Z</dcterms:created>
  <dcterms:modified xsi:type="dcterms:W3CDTF">2016-07-01T12:19:00Z</dcterms:modified>
</cp:coreProperties>
</file>