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7627A8" w:rsidRPr="007627A8" w:rsidRDefault="007627A8" w:rsidP="007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7627A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7627A8">
        <w:rPr>
          <w:rFonts w:ascii="Times New Roman" w:eastAsia="Calibri" w:hAnsi="Times New Roman" w:cs="Times New Roman"/>
          <w:sz w:val="23"/>
          <w:szCs w:val="23"/>
        </w:rPr>
        <w:t>Publisko iepirkumu likuma 8.</w:t>
      </w:r>
      <w:r w:rsidRPr="007627A8">
        <w:rPr>
          <w:rFonts w:ascii="Times New Roman" w:eastAsia="Calibri" w:hAnsi="Times New Roman" w:cs="Times New Roman"/>
          <w:sz w:val="23"/>
          <w:szCs w:val="23"/>
          <w:vertAlign w:val="superscript"/>
        </w:rPr>
        <w:t>2</w:t>
      </w:r>
      <w:r w:rsidRPr="007627A8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25B2C">
        <w:rPr>
          <w:rFonts w:ascii="Times New Roman" w:eastAsia="Calibri" w:hAnsi="Times New Roman" w:cs="Times New Roman"/>
          <w:b/>
        </w:rPr>
        <w:t>„</w:t>
      </w:r>
      <w:r w:rsidR="00C57C1B">
        <w:rPr>
          <w:rFonts w:ascii="Times New Roman" w:eastAsia="Calibri" w:hAnsi="Times New Roman" w:cs="Times New Roman"/>
          <w:b/>
        </w:rPr>
        <w:t>Saimniecisko mazgāšanas un dezinfekcijas līdzekļu piegāde</w:t>
      </w:r>
      <w:r w:rsidRPr="00925B2C">
        <w:rPr>
          <w:rFonts w:ascii="Times New Roman" w:eastAsia="Times New Roman" w:hAnsi="Times New Roman" w:cs="Times New Roman"/>
          <w:b/>
          <w:lang w:eastAsia="lv-LV"/>
        </w:rPr>
        <w:t>”</w:t>
      </w: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25B2C">
        <w:rPr>
          <w:rFonts w:ascii="Times New Roman" w:eastAsia="Times New Roman" w:hAnsi="Times New Roman" w:cs="Times New Roman"/>
          <w:lang w:eastAsia="lv-LV"/>
        </w:rPr>
        <w:t xml:space="preserve">(identifikācijas Nr. </w:t>
      </w:r>
      <w:r w:rsidR="001C6818">
        <w:rPr>
          <w:rFonts w:ascii="Times New Roman" w:eastAsia="Times New Roman" w:hAnsi="Times New Roman" w:cs="Times New Roman"/>
          <w:bCs/>
          <w:lang w:eastAsia="lv-LV"/>
        </w:rPr>
        <w:t xml:space="preserve">PSKUS </w:t>
      </w:r>
      <w:r w:rsidR="00F368C2">
        <w:rPr>
          <w:rFonts w:ascii="Times New Roman" w:eastAsia="Times New Roman" w:hAnsi="Times New Roman" w:cs="Times New Roman"/>
          <w:bCs/>
          <w:lang w:eastAsia="lv-LV"/>
        </w:rPr>
        <w:t>2016</w:t>
      </w:r>
      <w:r w:rsidR="00C57C1B">
        <w:rPr>
          <w:rFonts w:ascii="Times New Roman" w:eastAsia="Times New Roman" w:hAnsi="Times New Roman" w:cs="Times New Roman"/>
          <w:bCs/>
          <w:lang w:eastAsia="lv-LV"/>
        </w:rPr>
        <w:t>/78</w:t>
      </w:r>
      <w:r w:rsidRPr="00925B2C">
        <w:rPr>
          <w:rFonts w:ascii="Times New Roman" w:eastAsia="Times New Roman" w:hAnsi="Times New Roman" w:cs="Times New Roman"/>
          <w:lang w:eastAsia="lv-LV"/>
        </w:rPr>
        <w:t>)</w:t>
      </w:r>
    </w:p>
    <w:p w:rsidR="00623FC5" w:rsidRDefault="00623FC5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9F7B35" w:rsidRDefault="00F368C2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2016.gada 6.</w:t>
      </w:r>
      <w:r w:rsidR="00C57C1B">
        <w:rPr>
          <w:rFonts w:ascii="Times New Roman" w:eastAsia="Times New Roman" w:hAnsi="Times New Roman" w:cs="Times New Roman"/>
          <w:sz w:val="23"/>
          <w:szCs w:val="23"/>
          <w:lang w:eastAsia="lv-LV"/>
        </w:rPr>
        <w:t>jūnijā</w:t>
      </w:r>
    </w:p>
    <w:p w:rsidR="00185902" w:rsidRPr="00892A57" w:rsidRDefault="00185902" w:rsidP="00C04D1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D7E95" w:rsidRPr="001D7E95" w:rsidRDefault="001D7E95" w:rsidP="001D7E9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892A57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892A57">
        <w:rPr>
          <w:rFonts w:ascii="Times New Roman" w:hAnsi="Times New Roman" w:cs="Times New Roman"/>
          <w:sz w:val="23"/>
          <w:szCs w:val="23"/>
        </w:rPr>
        <w:t xml:space="preserve">. 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892A57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892A57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F368C2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PSKUS 2016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/</w:t>
      </w:r>
      <w:r w:rsidR="00C57C1B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78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Piedāvājuma izvēles kritērijs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/>
          <w:bCs/>
          <w:sz w:val="23"/>
          <w:szCs w:val="23"/>
          <w:lang w:val="x-none"/>
        </w:rPr>
        <w:t>piedāvājums</w:t>
      </w:r>
      <w:r w:rsidRPr="00892A57">
        <w:rPr>
          <w:rFonts w:ascii="Times New Roman" w:hAnsi="Times New Roman"/>
          <w:bCs/>
          <w:sz w:val="23"/>
          <w:szCs w:val="23"/>
          <w:lang w:val="x-none"/>
        </w:rPr>
        <w:t>, kas atbilst nolikumā izvirzītajām prasībām</w:t>
      </w:r>
      <w:r w:rsidRPr="00892A57">
        <w:rPr>
          <w:rFonts w:ascii="Times New Roman" w:hAnsi="Times New Roman"/>
          <w:bCs/>
          <w:sz w:val="23"/>
          <w:szCs w:val="23"/>
        </w:rPr>
        <w:t xml:space="preserve"> un ir ar viszemāko piedāvāto cenu</w:t>
      </w:r>
      <w:r w:rsidRPr="00892A57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.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 xml:space="preserve">Pretendenti, kas iesniedza piedāvājumu un piedāvātās cenas </w:t>
      </w:r>
      <w:r w:rsidRPr="00BD2E4B">
        <w:rPr>
          <w:rFonts w:ascii="Times New Roman" w:hAnsi="Times New Roman" w:cs="Times New Roman"/>
          <w:b/>
          <w:sz w:val="23"/>
          <w:szCs w:val="23"/>
        </w:rPr>
        <w:t>EUR</w:t>
      </w:r>
      <w:r w:rsidRPr="00892A57">
        <w:rPr>
          <w:rFonts w:ascii="Times New Roman" w:hAnsi="Times New Roman" w:cs="Times New Roman"/>
          <w:b/>
          <w:sz w:val="23"/>
          <w:szCs w:val="23"/>
        </w:rPr>
        <w:t xml:space="preserve"> bez PVN</w:t>
      </w:r>
      <w:r w:rsidRPr="00892A57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8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2268"/>
        <w:gridCol w:w="2403"/>
      </w:tblGrid>
      <w:tr w:rsidR="005E19D6" w:rsidRPr="00892A57" w:rsidTr="00496732">
        <w:tc>
          <w:tcPr>
            <w:tcW w:w="2268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Pretendenta nosaukums</w:t>
            </w:r>
          </w:p>
        </w:tc>
        <w:tc>
          <w:tcPr>
            <w:tcW w:w="170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Reģ</w:t>
            </w:r>
            <w:proofErr w:type="spellEnd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. Nr.</w:t>
            </w:r>
          </w:p>
        </w:tc>
        <w:tc>
          <w:tcPr>
            <w:tcW w:w="2268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Piedāvājuma iesniegšanas datums un laiks</w:t>
            </w:r>
          </w:p>
        </w:tc>
        <w:tc>
          <w:tcPr>
            <w:tcW w:w="2403" w:type="dxa"/>
            <w:vAlign w:val="center"/>
          </w:tcPr>
          <w:p w:rsidR="005E19D6" w:rsidRPr="00B17B06" w:rsidRDefault="005E19D6" w:rsidP="00F3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Piedāvājuma vērtējamā cena</w:t>
            </w:r>
            <w:r w:rsidR="0037350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EUR bez PVN</w:t>
            </w:r>
            <w:r w:rsidR="00C57C1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daļās</w:t>
            </w: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</w:p>
        </w:tc>
      </w:tr>
      <w:tr w:rsidR="00496732" w:rsidRPr="00892A57" w:rsidTr="00496732">
        <w:tc>
          <w:tcPr>
            <w:tcW w:w="2268" w:type="dxa"/>
            <w:vAlign w:val="center"/>
          </w:tcPr>
          <w:p w:rsidR="00496732" w:rsidRPr="00496732" w:rsidRDefault="00496732" w:rsidP="004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496732">
              <w:rPr>
                <w:rFonts w:ascii="Times New Roman" w:eastAsia="Times New Roman" w:hAnsi="Times New Roman" w:cs="Times New Roman"/>
                <w:lang w:eastAsia="lv-LV"/>
              </w:rPr>
              <w:t xml:space="preserve">SIA “ANITRA” </w:t>
            </w:r>
          </w:p>
        </w:tc>
        <w:tc>
          <w:tcPr>
            <w:tcW w:w="1701" w:type="dxa"/>
            <w:vAlign w:val="center"/>
          </w:tcPr>
          <w:p w:rsidR="00496732" w:rsidRPr="00496732" w:rsidRDefault="00496732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496732">
              <w:rPr>
                <w:rFonts w:ascii="Times New Roman" w:eastAsia="Times New Roman" w:hAnsi="Times New Roman" w:cs="Times New Roman"/>
                <w:lang w:eastAsia="lv-LV"/>
              </w:rPr>
              <w:t>50003045201</w:t>
            </w:r>
          </w:p>
        </w:tc>
        <w:tc>
          <w:tcPr>
            <w:tcW w:w="2268" w:type="dxa"/>
            <w:vAlign w:val="center"/>
          </w:tcPr>
          <w:p w:rsidR="00496732" w:rsidRPr="00B17B06" w:rsidRDefault="00496732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4967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  <w:r w:rsidRPr="00496732">
              <w:rPr>
                <w:rFonts w:ascii="Times New Roman" w:eastAsia="Times New Roman" w:hAnsi="Times New Roman" w:cs="Times New Roman"/>
                <w:lang w:eastAsia="lv-LV"/>
              </w:rPr>
              <w:t>05.2016. plkst. 11.36</w:t>
            </w:r>
          </w:p>
        </w:tc>
        <w:tc>
          <w:tcPr>
            <w:tcW w:w="2403" w:type="dxa"/>
            <w:vAlign w:val="center"/>
          </w:tcPr>
          <w:p w:rsidR="00496732" w:rsidRPr="00496732" w:rsidRDefault="00496732" w:rsidP="004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96732">
              <w:rPr>
                <w:rFonts w:ascii="Times New Roman" w:eastAsia="Times New Roman" w:hAnsi="Times New Roman" w:cs="Times New Roman"/>
                <w:lang w:eastAsia="lv-LV"/>
              </w:rPr>
              <w:t>2. daļa: 17143.75 EUR</w:t>
            </w:r>
          </w:p>
          <w:p w:rsidR="00496732" w:rsidRPr="00496732" w:rsidRDefault="00496732" w:rsidP="004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96732">
              <w:rPr>
                <w:rFonts w:ascii="Times New Roman" w:eastAsia="Times New Roman" w:hAnsi="Times New Roman" w:cs="Times New Roman"/>
                <w:lang w:eastAsia="lv-LV"/>
              </w:rPr>
              <w:t>3. daļa: 1472.80 EUR</w:t>
            </w:r>
          </w:p>
          <w:p w:rsidR="00496732" w:rsidRPr="00B17B06" w:rsidRDefault="00496732" w:rsidP="0049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496732">
              <w:rPr>
                <w:rFonts w:ascii="Times New Roman" w:eastAsia="Times New Roman" w:hAnsi="Times New Roman" w:cs="Times New Roman"/>
                <w:lang w:eastAsia="lv-LV"/>
              </w:rPr>
              <w:t>4. daļa: 1015.20 EUR</w:t>
            </w:r>
          </w:p>
        </w:tc>
      </w:tr>
      <w:tr w:rsidR="00985AF0" w:rsidRPr="00892A57" w:rsidTr="00496732">
        <w:tc>
          <w:tcPr>
            <w:tcW w:w="2268" w:type="dxa"/>
            <w:vAlign w:val="center"/>
          </w:tcPr>
          <w:p w:rsidR="00985AF0" w:rsidRPr="00513329" w:rsidRDefault="00C57C1B" w:rsidP="003735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A.Medical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vAlign w:val="center"/>
          </w:tcPr>
          <w:p w:rsidR="00985AF0" w:rsidRPr="00513329" w:rsidRDefault="00C57C1B" w:rsidP="0098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40103599415</w:t>
            </w:r>
          </w:p>
        </w:tc>
        <w:tc>
          <w:tcPr>
            <w:tcW w:w="2268" w:type="dxa"/>
            <w:vAlign w:val="center"/>
          </w:tcPr>
          <w:p w:rsidR="00985AF0" w:rsidRPr="00513329" w:rsidRDefault="00C57C1B" w:rsidP="00C57C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  <w:r w:rsidR="00F368C2">
              <w:rPr>
                <w:rFonts w:ascii="Times New Roman" w:hAnsi="Times New Roman" w:cs="Times New Roman"/>
              </w:rPr>
              <w:t>.2016. plkst.</w:t>
            </w:r>
            <w:r>
              <w:rPr>
                <w:rFonts w:ascii="Times New Roman" w:hAnsi="Times New Roman" w:cs="Times New Roman"/>
              </w:rPr>
              <w:t>9:14</w:t>
            </w:r>
          </w:p>
        </w:tc>
        <w:tc>
          <w:tcPr>
            <w:tcW w:w="2403" w:type="dxa"/>
            <w:vAlign w:val="center"/>
          </w:tcPr>
          <w:p w:rsidR="00496732" w:rsidRPr="00496732" w:rsidRDefault="00496732" w:rsidP="00496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732">
              <w:rPr>
                <w:rFonts w:ascii="Times New Roman" w:hAnsi="Times New Roman" w:cs="Times New Roman"/>
              </w:rPr>
              <w:t>1. daļa: 6812.70 EUR</w:t>
            </w:r>
          </w:p>
          <w:p w:rsidR="00496732" w:rsidRPr="00496732" w:rsidRDefault="00496732" w:rsidP="00496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732">
              <w:rPr>
                <w:rFonts w:ascii="Times New Roman" w:hAnsi="Times New Roman" w:cs="Times New Roman"/>
              </w:rPr>
              <w:t>2. daļa: 23003.95 EUR</w:t>
            </w:r>
          </w:p>
          <w:p w:rsidR="00496732" w:rsidRPr="00496732" w:rsidRDefault="00496732" w:rsidP="00496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732">
              <w:rPr>
                <w:rFonts w:ascii="Times New Roman" w:hAnsi="Times New Roman" w:cs="Times New Roman"/>
              </w:rPr>
              <w:t>3. daļa: 2934.00 EUR</w:t>
            </w:r>
          </w:p>
          <w:p w:rsidR="00C57C1B" w:rsidRPr="00513329" w:rsidRDefault="00496732" w:rsidP="00496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732">
              <w:rPr>
                <w:rFonts w:ascii="Times New Roman" w:hAnsi="Times New Roman" w:cs="Times New Roman"/>
              </w:rPr>
              <w:t>4. daļa: 1461.50 EUR</w:t>
            </w:r>
          </w:p>
        </w:tc>
      </w:tr>
      <w:tr w:rsidR="00496732" w:rsidRPr="00892A57" w:rsidTr="00496732">
        <w:tc>
          <w:tcPr>
            <w:tcW w:w="2268" w:type="dxa"/>
            <w:vAlign w:val="center"/>
          </w:tcPr>
          <w:p w:rsidR="00496732" w:rsidRDefault="00496732" w:rsidP="004967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Prāna</w:t>
            </w:r>
            <w:proofErr w:type="spellEnd"/>
            <w:r>
              <w:rPr>
                <w:rFonts w:ascii="Times New Roman" w:hAnsi="Times New Roman" w:cs="Times New Roman"/>
              </w:rPr>
              <w:t xml:space="preserve"> Ko” </w:t>
            </w:r>
          </w:p>
        </w:tc>
        <w:tc>
          <w:tcPr>
            <w:tcW w:w="1701" w:type="dxa"/>
            <w:vAlign w:val="center"/>
          </w:tcPr>
          <w:p w:rsidR="00496732" w:rsidRDefault="00496732" w:rsidP="0098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40003277283</w:t>
            </w:r>
          </w:p>
        </w:tc>
        <w:tc>
          <w:tcPr>
            <w:tcW w:w="2268" w:type="dxa"/>
            <w:vAlign w:val="center"/>
          </w:tcPr>
          <w:p w:rsidR="00496732" w:rsidRDefault="00496732" w:rsidP="00496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17.05.2016. plkst. 9:22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3" w:type="dxa"/>
            <w:vAlign w:val="center"/>
          </w:tcPr>
          <w:p w:rsidR="00496732" w:rsidRPr="00496732" w:rsidRDefault="00496732" w:rsidP="00496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daļa: 14590.25 EUR</w:t>
            </w:r>
            <w:r w:rsidRPr="004967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7C1B" w:rsidRPr="00892A57" w:rsidTr="00496732">
        <w:tc>
          <w:tcPr>
            <w:tcW w:w="2268" w:type="dxa"/>
            <w:vAlign w:val="center"/>
          </w:tcPr>
          <w:p w:rsidR="00C57C1B" w:rsidRDefault="00496732" w:rsidP="00373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6732">
              <w:rPr>
                <w:rFonts w:ascii="Times New Roman" w:hAnsi="Times New Roman" w:cs="Times New Roman"/>
              </w:rPr>
              <w:t>SIA “ EMANSIS”</w:t>
            </w:r>
          </w:p>
        </w:tc>
        <w:tc>
          <w:tcPr>
            <w:tcW w:w="1701" w:type="dxa"/>
            <w:vAlign w:val="center"/>
          </w:tcPr>
          <w:p w:rsidR="00C57C1B" w:rsidRDefault="00496732" w:rsidP="0098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96732">
              <w:rPr>
                <w:rFonts w:ascii="Times New Roman" w:eastAsia="Times New Roman" w:hAnsi="Times New Roman" w:cs="Times New Roman"/>
                <w:lang w:eastAsia="lv-LV"/>
              </w:rPr>
              <w:t>40103220401</w:t>
            </w:r>
          </w:p>
        </w:tc>
        <w:tc>
          <w:tcPr>
            <w:tcW w:w="2268" w:type="dxa"/>
            <w:vAlign w:val="center"/>
          </w:tcPr>
          <w:p w:rsidR="00C57C1B" w:rsidRDefault="00496732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732">
              <w:rPr>
                <w:rFonts w:ascii="Times New Roman" w:hAnsi="Times New Roman" w:cs="Times New Roman"/>
              </w:rPr>
              <w:t>17.05.2016. plkst. 9.32</w:t>
            </w:r>
          </w:p>
        </w:tc>
        <w:tc>
          <w:tcPr>
            <w:tcW w:w="2403" w:type="dxa"/>
            <w:vAlign w:val="center"/>
          </w:tcPr>
          <w:p w:rsidR="00C57C1B" w:rsidRDefault="00496732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732">
              <w:rPr>
                <w:rFonts w:ascii="Times New Roman" w:hAnsi="Times New Roman" w:cs="Times New Roman"/>
              </w:rPr>
              <w:t>1. daļa: 24929.20 EUR</w:t>
            </w:r>
          </w:p>
        </w:tc>
      </w:tr>
      <w:tr w:rsidR="00C57C1B" w:rsidRPr="00892A57" w:rsidTr="00496732">
        <w:tc>
          <w:tcPr>
            <w:tcW w:w="2268" w:type="dxa"/>
            <w:vAlign w:val="center"/>
          </w:tcPr>
          <w:p w:rsidR="00C57C1B" w:rsidRDefault="00C57C1B" w:rsidP="00373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“BG” </w:t>
            </w:r>
          </w:p>
        </w:tc>
        <w:tc>
          <w:tcPr>
            <w:tcW w:w="1701" w:type="dxa"/>
            <w:vAlign w:val="center"/>
          </w:tcPr>
          <w:p w:rsidR="00C57C1B" w:rsidRDefault="00C57C1B" w:rsidP="0098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40003148160</w:t>
            </w:r>
          </w:p>
        </w:tc>
        <w:tc>
          <w:tcPr>
            <w:tcW w:w="2268" w:type="dxa"/>
            <w:vAlign w:val="center"/>
          </w:tcPr>
          <w:p w:rsidR="00C57C1B" w:rsidRDefault="00C57C1B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17.05.2016. plkst. 9:49</w:t>
            </w:r>
          </w:p>
        </w:tc>
        <w:tc>
          <w:tcPr>
            <w:tcW w:w="2403" w:type="dxa"/>
            <w:vAlign w:val="center"/>
          </w:tcPr>
          <w:p w:rsidR="00496732" w:rsidRPr="00496732" w:rsidRDefault="00496732" w:rsidP="00496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732">
              <w:rPr>
                <w:rFonts w:ascii="Times New Roman" w:hAnsi="Times New Roman" w:cs="Times New Roman"/>
              </w:rPr>
              <w:t>1. daļa: 16769.40 EUR</w:t>
            </w:r>
          </w:p>
          <w:p w:rsidR="00496732" w:rsidRPr="00496732" w:rsidRDefault="00496732" w:rsidP="00496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732">
              <w:rPr>
                <w:rFonts w:ascii="Times New Roman" w:hAnsi="Times New Roman" w:cs="Times New Roman"/>
              </w:rPr>
              <w:t>2. daļa: 14962.50 EUR</w:t>
            </w:r>
          </w:p>
          <w:p w:rsidR="00C57C1B" w:rsidRDefault="00496732" w:rsidP="004967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732">
              <w:rPr>
                <w:rFonts w:ascii="Times New Roman" w:hAnsi="Times New Roman" w:cs="Times New Roman"/>
              </w:rPr>
              <w:t>3. daļa: 2198.00 EUR</w:t>
            </w:r>
          </w:p>
        </w:tc>
      </w:tr>
    </w:tbl>
    <w:p w:rsidR="005E19D6" w:rsidRPr="00892A57" w:rsidRDefault="005E19D6" w:rsidP="005E19D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E19D6" w:rsidRDefault="00F368C2" w:rsidP="00513329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Piedāvājuma vērtējamā cena pēc aritmētisko kļūdu labošanas:</w:t>
      </w:r>
    </w:p>
    <w:p w:rsidR="00F368C2" w:rsidRDefault="00C57C1B" w:rsidP="00F368C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SIA “A. </w:t>
      </w:r>
      <w:proofErr w:type="spellStart"/>
      <w:r>
        <w:rPr>
          <w:rFonts w:ascii="Times New Roman" w:hAnsi="Times New Roman" w:cs="Times New Roman"/>
          <w:sz w:val="23"/>
          <w:szCs w:val="23"/>
        </w:rPr>
        <w:t>Medical</w:t>
      </w:r>
      <w:proofErr w:type="spellEnd"/>
      <w:r>
        <w:rPr>
          <w:rFonts w:ascii="Times New Roman" w:hAnsi="Times New Roman" w:cs="Times New Roman"/>
          <w:sz w:val="23"/>
          <w:szCs w:val="23"/>
        </w:rPr>
        <w:t>”</w:t>
      </w:r>
      <w:r w:rsidR="00F368C2">
        <w:rPr>
          <w:rFonts w:ascii="Times New Roman" w:hAnsi="Times New Roman" w:cs="Times New Roman"/>
          <w:sz w:val="23"/>
          <w:szCs w:val="23"/>
        </w:rPr>
        <w:t xml:space="preserve"> piedāvājuma vērtējamā cena pēc aritmētikas labošanas </w:t>
      </w:r>
      <w:r>
        <w:rPr>
          <w:rFonts w:ascii="Times New Roman" w:hAnsi="Times New Roman" w:cs="Times New Roman"/>
          <w:sz w:val="23"/>
          <w:szCs w:val="23"/>
        </w:rPr>
        <w:t xml:space="preserve"> iepirkuma 4. daļā </w:t>
      </w:r>
      <w:r w:rsidR="00F368C2">
        <w:rPr>
          <w:rFonts w:ascii="Times New Roman" w:hAnsi="Times New Roman" w:cs="Times New Roman"/>
          <w:sz w:val="23"/>
          <w:szCs w:val="23"/>
        </w:rPr>
        <w:t xml:space="preserve">ir EUR </w:t>
      </w:r>
      <w:r w:rsidR="00077F93">
        <w:rPr>
          <w:rFonts w:ascii="Times New Roman" w:hAnsi="Times New Roman" w:cs="Times New Roman"/>
          <w:sz w:val="23"/>
          <w:szCs w:val="23"/>
        </w:rPr>
        <w:t>1175.40</w:t>
      </w:r>
      <w:r w:rsidR="00F368C2">
        <w:rPr>
          <w:rFonts w:ascii="Times New Roman" w:hAnsi="Times New Roman" w:cs="Times New Roman"/>
          <w:sz w:val="23"/>
          <w:szCs w:val="23"/>
        </w:rPr>
        <w:t xml:space="preserve"> (</w:t>
      </w:r>
      <w:r w:rsidR="00077F93">
        <w:rPr>
          <w:rFonts w:ascii="Times New Roman" w:hAnsi="Times New Roman" w:cs="Times New Roman"/>
          <w:sz w:val="23"/>
          <w:szCs w:val="23"/>
        </w:rPr>
        <w:t>viens tūkstotis viens simts septiņdesmit pieci</w:t>
      </w:r>
      <w:r w:rsidR="00F368C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368C2" w:rsidRPr="00F368C2">
        <w:rPr>
          <w:rFonts w:ascii="Times New Roman" w:hAnsi="Times New Roman" w:cs="Times New Roman"/>
          <w:i/>
          <w:sz w:val="23"/>
          <w:szCs w:val="23"/>
        </w:rPr>
        <w:t>euro</w:t>
      </w:r>
      <w:proofErr w:type="spellEnd"/>
      <w:r w:rsidR="00F368C2">
        <w:rPr>
          <w:rFonts w:ascii="Times New Roman" w:hAnsi="Times New Roman" w:cs="Times New Roman"/>
          <w:sz w:val="23"/>
          <w:szCs w:val="23"/>
        </w:rPr>
        <w:t xml:space="preserve"> un </w:t>
      </w:r>
      <w:r w:rsidR="00077F93">
        <w:rPr>
          <w:rFonts w:ascii="Times New Roman" w:hAnsi="Times New Roman" w:cs="Times New Roman"/>
          <w:sz w:val="23"/>
          <w:szCs w:val="23"/>
        </w:rPr>
        <w:t>40</w:t>
      </w:r>
      <w:r w:rsidR="00F368C2">
        <w:rPr>
          <w:rFonts w:ascii="Times New Roman" w:hAnsi="Times New Roman" w:cs="Times New Roman"/>
          <w:sz w:val="23"/>
          <w:szCs w:val="23"/>
        </w:rPr>
        <w:t xml:space="preserve"> centi)</w:t>
      </w:r>
    </w:p>
    <w:p w:rsidR="00F368C2" w:rsidRDefault="00F368C2" w:rsidP="00513329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Noraidītie pretendenti un to noraidīšanas iemesli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513329" w:rsidRPr="00AA0717" w:rsidRDefault="00077F93" w:rsidP="00D556B1">
      <w:pPr>
        <w:pStyle w:val="ListParagraph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Noraidīts pretendents SIA “ANITRA” </w:t>
      </w:r>
      <w:proofErr w:type="spellStart"/>
      <w:r>
        <w:rPr>
          <w:rFonts w:ascii="Times New Roman" w:hAnsi="Times New Roman" w:cs="Times New Roman"/>
          <w:sz w:val="23"/>
          <w:szCs w:val="23"/>
        </w:rPr>
        <w:t>reģ</w:t>
      </w:r>
      <w:proofErr w:type="spellEnd"/>
      <w:r>
        <w:rPr>
          <w:rFonts w:ascii="Times New Roman" w:hAnsi="Times New Roman" w:cs="Times New Roman"/>
          <w:sz w:val="23"/>
          <w:szCs w:val="23"/>
        </w:rPr>
        <w:t>. nr. 50003045201, piedāvājumā iesniegtais Tehniskais piedāvājums neatbilst nolikuma 11.4. punkta prasībām, Pretendents nav iesniedzis piedāvātās preces CE sertifikātu kopijas un atbilstības deklarāciju kopijas un piedāvātās preces tehniskās datu lapas (“</w:t>
      </w:r>
      <w:proofErr w:type="spellStart"/>
      <w:r>
        <w:rPr>
          <w:rFonts w:ascii="Times New Roman" w:hAnsi="Times New Roman" w:cs="Times New Roman"/>
          <w:sz w:val="23"/>
          <w:szCs w:val="23"/>
        </w:rPr>
        <w:t>data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sheet</w:t>
      </w:r>
      <w:proofErr w:type="spellEnd"/>
      <w:r>
        <w:rPr>
          <w:rFonts w:ascii="Times New Roman" w:hAnsi="Times New Roman" w:cs="Times New Roman"/>
          <w:sz w:val="23"/>
          <w:szCs w:val="23"/>
        </w:rPr>
        <w:t>”).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F368C2">
        <w:rPr>
          <w:rFonts w:ascii="Times New Roman" w:hAnsi="Times New Roman" w:cs="Times New Roman"/>
          <w:sz w:val="23"/>
          <w:szCs w:val="23"/>
        </w:rPr>
        <w:t>06.0</w:t>
      </w:r>
      <w:r w:rsidR="00077F93">
        <w:rPr>
          <w:rFonts w:ascii="Times New Roman" w:hAnsi="Times New Roman" w:cs="Times New Roman"/>
          <w:sz w:val="23"/>
          <w:szCs w:val="23"/>
        </w:rPr>
        <w:t>6</w:t>
      </w:r>
      <w:bookmarkStart w:id="0" w:name="_GoBack"/>
      <w:bookmarkEnd w:id="0"/>
      <w:r w:rsidR="005B2F4A">
        <w:rPr>
          <w:rFonts w:ascii="Times New Roman" w:hAnsi="Times New Roman" w:cs="Times New Roman"/>
          <w:sz w:val="23"/>
          <w:szCs w:val="23"/>
        </w:rPr>
        <w:t>.2016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077F93" w:rsidRDefault="00077F93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Pretendentiem, kuriem</w:t>
      </w:r>
      <w:r w:rsidR="005E19D6">
        <w:rPr>
          <w:rFonts w:ascii="Times New Roman" w:hAnsi="Times New Roman" w:cs="Times New Roman"/>
          <w:b/>
          <w:sz w:val="23"/>
          <w:szCs w:val="23"/>
        </w:rPr>
        <w:t xml:space="preserve"> piešķirtas l</w:t>
      </w:r>
      <w:r w:rsidR="005E19D6" w:rsidRPr="00892A57">
        <w:rPr>
          <w:rFonts w:ascii="Times New Roman" w:hAnsi="Times New Roman" w:cs="Times New Roman"/>
          <w:b/>
          <w:sz w:val="23"/>
          <w:szCs w:val="23"/>
        </w:rPr>
        <w:t>īgu</w:t>
      </w:r>
      <w:r w:rsidR="005E19D6">
        <w:rPr>
          <w:rFonts w:ascii="Times New Roman" w:hAnsi="Times New Roman" w:cs="Times New Roman"/>
          <w:b/>
          <w:sz w:val="23"/>
          <w:szCs w:val="23"/>
        </w:rPr>
        <w:t>ma slēgšanas tiesības, un pamatojums piedāvājuma izvēlei</w:t>
      </w:r>
      <w:r w:rsidR="005E19D6" w:rsidRPr="00892A57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5E19D6" w:rsidRPr="00077F93" w:rsidRDefault="00077F93" w:rsidP="00077F9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1. daļa, Dažādu virsmu tīrīšanas līdzekļi, SIA “A. </w:t>
      </w:r>
      <w:proofErr w:type="spellStart"/>
      <w:r>
        <w:rPr>
          <w:rFonts w:ascii="Times New Roman" w:hAnsi="Times New Roman" w:cs="Times New Roman"/>
          <w:sz w:val="23"/>
          <w:szCs w:val="23"/>
        </w:rPr>
        <w:t>Medical</w:t>
      </w:r>
      <w:proofErr w:type="spellEnd"/>
      <w:r>
        <w:rPr>
          <w:rFonts w:ascii="Times New Roman" w:hAnsi="Times New Roman" w:cs="Times New Roman"/>
          <w:sz w:val="23"/>
          <w:szCs w:val="23"/>
        </w:rPr>
        <w:t>”</w:t>
      </w:r>
      <w:r w:rsidR="005E19D6" w:rsidRPr="00892A57">
        <w:rPr>
          <w:rFonts w:ascii="Times New Roman" w:hAnsi="Times New Roman" w:cs="Times New Roman"/>
          <w:snapToGrid w:val="0"/>
          <w:sz w:val="23"/>
          <w:szCs w:val="23"/>
        </w:rPr>
        <w:t xml:space="preserve">, </w:t>
      </w:r>
      <w:r w:rsidR="005E19D6">
        <w:rPr>
          <w:rFonts w:ascii="Times New Roman" w:hAnsi="Times New Roman" w:cs="Times New Roman"/>
          <w:snapToGrid w:val="0"/>
          <w:sz w:val="23"/>
          <w:szCs w:val="23"/>
        </w:rPr>
        <w:t xml:space="preserve">kuras piedāvājums atbilst nolikumā izvirzītajām prasībām un ir ar viszemāko piedāvāto cenu– </w:t>
      </w:r>
      <w:r w:rsidR="005E19D6" w:rsidRPr="00892A57">
        <w:rPr>
          <w:rFonts w:ascii="Times New Roman" w:hAnsi="Times New Roman" w:cs="Times New Roman"/>
          <w:snapToGrid w:val="0"/>
          <w:sz w:val="23"/>
          <w:szCs w:val="23"/>
        </w:rPr>
        <w:t>EUR</w:t>
      </w:r>
      <w:r w:rsidR="003141EF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snapToGrid w:val="0"/>
          <w:sz w:val="23"/>
          <w:szCs w:val="23"/>
        </w:rPr>
        <w:t>6812.70</w:t>
      </w:r>
      <w:r w:rsidR="002158F4">
        <w:rPr>
          <w:rFonts w:ascii="Times New Roman" w:hAnsi="Times New Roman" w:cs="Times New Roman"/>
          <w:snapToGrid w:val="0"/>
          <w:sz w:val="23"/>
          <w:szCs w:val="23"/>
        </w:rPr>
        <w:t xml:space="preserve"> (bez PVN);</w:t>
      </w:r>
    </w:p>
    <w:p w:rsidR="00077F93" w:rsidRPr="00077F93" w:rsidRDefault="00077F93" w:rsidP="00077F9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2. daļa, Ziepes un citi tīrīšanas līdzekļi, SIA “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Prāna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Ko”, kuras piedāvājums atbilst nolikumā izvirzītajām prasībām un ir ar viszemāko piedāvāto cenu- EUR 14590.25 (bez PVN)</w:t>
      </w:r>
      <w:r w:rsidR="002158F4">
        <w:rPr>
          <w:rFonts w:ascii="Times New Roman" w:hAnsi="Times New Roman" w:cs="Times New Roman"/>
          <w:bCs/>
          <w:sz w:val="23"/>
          <w:szCs w:val="23"/>
        </w:rPr>
        <w:t>;</w:t>
      </w:r>
    </w:p>
    <w:p w:rsidR="00077F93" w:rsidRPr="002158F4" w:rsidRDefault="00077F93" w:rsidP="00077F9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3. daļa, Mazgāšanas līdzekļu profesionālām veļas mašīnām, SIA “BG”, kuras piedāvājums atbilst nolikumā izvirzītajām prasībām un ir ar viszemāko piedāvāto cenu- EUR 2198.00 (bez PVN)</w:t>
      </w:r>
      <w:r w:rsidR="002158F4">
        <w:rPr>
          <w:rFonts w:ascii="Times New Roman" w:hAnsi="Times New Roman" w:cs="Times New Roman"/>
          <w:bCs/>
          <w:sz w:val="23"/>
          <w:szCs w:val="23"/>
        </w:rPr>
        <w:t>;</w:t>
      </w:r>
    </w:p>
    <w:p w:rsidR="002158F4" w:rsidRPr="005E19D6" w:rsidRDefault="002158F4" w:rsidP="00077F9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4.daļa, Mazgāšanas līdzekļi virtuvei, SIA “A.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Medical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>”, kuras piedāvājums atbilst nolikumā izvirzītajām prasībām un ir ar viszemāko piedāvāto cenu- EUR 1175.40 (bez PVN).</w:t>
      </w:r>
    </w:p>
    <w:p w:rsidR="005E19D6" w:rsidRPr="005E19D6" w:rsidRDefault="005E19D6" w:rsidP="005E19D6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60020E">
        <w:rPr>
          <w:rFonts w:ascii="Times New Roman" w:hAnsi="Times New Roman" w:cs="Times New Roman"/>
          <w:sz w:val="23"/>
          <w:szCs w:val="23"/>
        </w:rPr>
        <w:t>Iepirkuma komisijas lēmumu var pārsūdzēt Administratīvās rajona tiesas attiecīgajā tiesu namā pēc pieteicēja juridiskās adreses 1 (viena) mēneša laikā no lēmuma spēkā stāšanās dienas Administratīvā procesa likumā noteiktajā kārtībā</w:t>
      </w:r>
      <w:r w:rsidRPr="00892A57">
        <w:rPr>
          <w:rFonts w:ascii="Times New Roman" w:hAnsi="Times New Roman" w:cs="Times New Roman"/>
          <w:sz w:val="23"/>
          <w:szCs w:val="23"/>
        </w:rPr>
        <w:t>.</w:t>
      </w:r>
    </w:p>
    <w:p w:rsidR="001D7E95" w:rsidRPr="001D7E95" w:rsidRDefault="001D7E95" w:rsidP="001D7E9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1D7E95" w:rsidRPr="00892A57" w:rsidRDefault="001D7E95" w:rsidP="001D7E95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3"/>
          <w:szCs w:val="23"/>
        </w:rPr>
      </w:pPr>
    </w:p>
    <w:p w:rsidR="001D7E95" w:rsidRPr="00056BD6" w:rsidRDefault="001D7E95" w:rsidP="001D7E95">
      <w:pPr>
        <w:pStyle w:val="ListParagraph"/>
        <w:spacing w:after="0" w:line="360" w:lineRule="auto"/>
        <w:ind w:left="426" w:right="-76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1D7E95" w:rsidRPr="00056BD6" w:rsidSect="009F7B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7F3E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61F9D"/>
    <w:rsid w:val="000638F8"/>
    <w:rsid w:val="00077F93"/>
    <w:rsid w:val="000B24E1"/>
    <w:rsid w:val="000D3F2B"/>
    <w:rsid w:val="00101A7D"/>
    <w:rsid w:val="0015414F"/>
    <w:rsid w:val="001703F1"/>
    <w:rsid w:val="00185902"/>
    <w:rsid w:val="001B35FF"/>
    <w:rsid w:val="001B521B"/>
    <w:rsid w:val="001C0799"/>
    <w:rsid w:val="001C6818"/>
    <w:rsid w:val="001D4253"/>
    <w:rsid w:val="001D7E95"/>
    <w:rsid w:val="002074EE"/>
    <w:rsid w:val="002158F4"/>
    <w:rsid w:val="00224C6B"/>
    <w:rsid w:val="00224E41"/>
    <w:rsid w:val="002565AA"/>
    <w:rsid w:val="002652A5"/>
    <w:rsid w:val="00273886"/>
    <w:rsid w:val="00277146"/>
    <w:rsid w:val="002B45F2"/>
    <w:rsid w:val="002E3277"/>
    <w:rsid w:val="003141EF"/>
    <w:rsid w:val="00333CDD"/>
    <w:rsid w:val="00365788"/>
    <w:rsid w:val="0037140F"/>
    <w:rsid w:val="0037350B"/>
    <w:rsid w:val="0038357E"/>
    <w:rsid w:val="003D102D"/>
    <w:rsid w:val="003D6658"/>
    <w:rsid w:val="003E47CF"/>
    <w:rsid w:val="003F28A0"/>
    <w:rsid w:val="00401C36"/>
    <w:rsid w:val="004338FC"/>
    <w:rsid w:val="0046154A"/>
    <w:rsid w:val="0049082D"/>
    <w:rsid w:val="00496732"/>
    <w:rsid w:val="004B7E4A"/>
    <w:rsid w:val="005017D3"/>
    <w:rsid w:val="00513329"/>
    <w:rsid w:val="00516B01"/>
    <w:rsid w:val="005258F6"/>
    <w:rsid w:val="005328C5"/>
    <w:rsid w:val="005360BC"/>
    <w:rsid w:val="00595491"/>
    <w:rsid w:val="005A67AE"/>
    <w:rsid w:val="005B2F4A"/>
    <w:rsid w:val="005E19D6"/>
    <w:rsid w:val="005E5EDA"/>
    <w:rsid w:val="005F72FA"/>
    <w:rsid w:val="0060020E"/>
    <w:rsid w:val="00623FC5"/>
    <w:rsid w:val="00665C19"/>
    <w:rsid w:val="00675B5E"/>
    <w:rsid w:val="006A7259"/>
    <w:rsid w:val="006A741D"/>
    <w:rsid w:val="006B68FF"/>
    <w:rsid w:val="006C22CB"/>
    <w:rsid w:val="006E2712"/>
    <w:rsid w:val="007256E7"/>
    <w:rsid w:val="00750C72"/>
    <w:rsid w:val="007530ED"/>
    <w:rsid w:val="007627A8"/>
    <w:rsid w:val="00787505"/>
    <w:rsid w:val="00796A15"/>
    <w:rsid w:val="007C4C27"/>
    <w:rsid w:val="00805656"/>
    <w:rsid w:val="0081577F"/>
    <w:rsid w:val="00833E24"/>
    <w:rsid w:val="00841155"/>
    <w:rsid w:val="008874C7"/>
    <w:rsid w:val="00892A57"/>
    <w:rsid w:val="00894F8A"/>
    <w:rsid w:val="008B1DA8"/>
    <w:rsid w:val="008C1D58"/>
    <w:rsid w:val="00946517"/>
    <w:rsid w:val="00985AF0"/>
    <w:rsid w:val="00997706"/>
    <w:rsid w:val="009D0203"/>
    <w:rsid w:val="009F7B35"/>
    <w:rsid w:val="00A04FCF"/>
    <w:rsid w:val="00A126B8"/>
    <w:rsid w:val="00A318BF"/>
    <w:rsid w:val="00A5774B"/>
    <w:rsid w:val="00A6169B"/>
    <w:rsid w:val="00A92259"/>
    <w:rsid w:val="00AA0717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57C1B"/>
    <w:rsid w:val="00C6305C"/>
    <w:rsid w:val="00C774F6"/>
    <w:rsid w:val="00C825AE"/>
    <w:rsid w:val="00CB2CC6"/>
    <w:rsid w:val="00CD0BC1"/>
    <w:rsid w:val="00CF3B4D"/>
    <w:rsid w:val="00D26DF9"/>
    <w:rsid w:val="00D556B1"/>
    <w:rsid w:val="00D96173"/>
    <w:rsid w:val="00DB7841"/>
    <w:rsid w:val="00DC0DFB"/>
    <w:rsid w:val="00DD1DDA"/>
    <w:rsid w:val="00E06E2A"/>
    <w:rsid w:val="00E22AEF"/>
    <w:rsid w:val="00E3736E"/>
    <w:rsid w:val="00E37F7A"/>
    <w:rsid w:val="00E7066B"/>
    <w:rsid w:val="00E950F3"/>
    <w:rsid w:val="00E9515A"/>
    <w:rsid w:val="00EC24BA"/>
    <w:rsid w:val="00ED30D8"/>
    <w:rsid w:val="00ED4D76"/>
    <w:rsid w:val="00EF2C62"/>
    <w:rsid w:val="00F1103E"/>
    <w:rsid w:val="00F2505C"/>
    <w:rsid w:val="00F31BC8"/>
    <w:rsid w:val="00F368C2"/>
    <w:rsid w:val="00F5584F"/>
    <w:rsid w:val="00F60D8A"/>
    <w:rsid w:val="00F93EE0"/>
    <w:rsid w:val="00FB16C3"/>
    <w:rsid w:val="00FB213A"/>
    <w:rsid w:val="00FB52BE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DB9C9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1832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Dairis Roģis</cp:lastModifiedBy>
  <cp:revision>2</cp:revision>
  <cp:lastPrinted>2016-06-06T13:33:00Z</cp:lastPrinted>
  <dcterms:created xsi:type="dcterms:W3CDTF">2016-06-17T10:12:00Z</dcterms:created>
  <dcterms:modified xsi:type="dcterms:W3CDTF">2016-06-17T10:12:00Z</dcterms:modified>
</cp:coreProperties>
</file>