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075BA4" w:rsidP="0063297A">
      <w:pPr>
        <w:jc w:val="center"/>
      </w:pPr>
      <w:r>
        <w:t xml:space="preserve">Lēmums </w:t>
      </w:r>
    </w:p>
    <w:p w:rsidR="00273F9E" w:rsidRPr="00273F9E" w:rsidRDefault="00273F9E" w:rsidP="00273F9E">
      <w:pPr>
        <w:jc w:val="center"/>
        <w:rPr>
          <w:b/>
          <w:bCs/>
        </w:rPr>
      </w:pPr>
      <w:bookmarkStart w:id="0" w:name="_Hlk515537125"/>
      <w:r w:rsidRPr="00273F9E">
        <w:rPr>
          <w:b/>
          <w:bCs/>
        </w:rPr>
        <w:t>Pacientu uzlīmju un aproču piegāde</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273F9E">
        <w:rPr>
          <w:bCs/>
        </w:rPr>
        <w:t>80</w:t>
      </w:r>
      <w:r w:rsidR="00D20CF1" w:rsidRPr="009073E8">
        <w:t>)</w:t>
      </w:r>
    </w:p>
    <w:p w:rsidR="00161595" w:rsidRPr="00161595" w:rsidRDefault="00075BA4"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996620" w:rsidRPr="009073E8" w:rsidRDefault="00996620" w:rsidP="005905C6">
      <w:bookmarkStart w:id="2" w:name="_GoBack"/>
      <w:bookmarkEnd w:id="2"/>
    </w:p>
    <w:p w:rsidR="005905C6" w:rsidRPr="009073E8" w:rsidRDefault="009F00CF" w:rsidP="005905C6">
      <w:r w:rsidRPr="009073E8">
        <w:t xml:space="preserve">Rīga </w:t>
      </w:r>
      <w:r w:rsidR="005905C6" w:rsidRPr="009073E8">
        <w:t>201</w:t>
      </w:r>
      <w:r w:rsidR="004B1A9D">
        <w:t>8</w:t>
      </w:r>
      <w:r w:rsidR="005905C6" w:rsidRPr="009073E8">
        <w:t xml:space="preserve">.gada </w:t>
      </w:r>
      <w:r w:rsidR="00936FC9">
        <w:t>1.jīnijā</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273F9E">
        <w:t>16.maija</w:t>
      </w:r>
      <w:r w:rsidRPr="009073E8">
        <w:t xml:space="preserve"> </w:t>
      </w:r>
      <w:r w:rsidR="00EA11AD" w:rsidRPr="009073E8">
        <w:t>rīkojumu Nr</w:t>
      </w:r>
      <w:r w:rsidR="00EA11AD" w:rsidRPr="009073E8">
        <w:rPr>
          <w:color w:val="1F497D"/>
        </w:rPr>
        <w:t>.</w:t>
      </w:r>
      <w:r w:rsidR="00E5553E">
        <w:t>11-10/</w:t>
      </w:r>
      <w:r w:rsidR="00273F9E">
        <w:t>73</w:t>
      </w:r>
      <w:r w:rsidR="002F696A">
        <w:t xml:space="preserve"> </w:t>
      </w:r>
      <w:r w:rsidR="00EA11AD" w:rsidRPr="009073E8">
        <w:t>„Par iepirkuma komisijas izveidi iepirkumam “</w:t>
      </w:r>
      <w:r w:rsidR="00273F9E" w:rsidRPr="00273F9E">
        <w:t>Pacientu uzlīmju un aproču piegāde</w:t>
      </w:r>
      <w:r w:rsidR="00E13D00">
        <w:t>”</w:t>
      </w:r>
      <w:r w:rsidR="002B7332">
        <w:t>:</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F3595">
            <w:pPr>
              <w:jc w:val="both"/>
            </w:pPr>
            <w:r>
              <w:t>Komisijas priekšsēdētājs</w:t>
            </w:r>
            <w:r w:rsidR="002B6083" w:rsidRPr="009073E8">
              <w:t>:</w:t>
            </w:r>
          </w:p>
        </w:tc>
        <w:tc>
          <w:tcPr>
            <w:tcW w:w="6388" w:type="dxa"/>
            <w:shd w:val="clear" w:color="auto" w:fill="auto"/>
          </w:tcPr>
          <w:p w:rsidR="002B6083" w:rsidRPr="009073E8" w:rsidRDefault="00C8407C" w:rsidP="0013390F">
            <w:pPr>
              <w:jc w:val="both"/>
            </w:pPr>
            <w:r>
              <w:rPr>
                <w:b/>
              </w:rPr>
              <w:t>Jānis Gilners</w:t>
            </w:r>
            <w:r w:rsidR="000355CC">
              <w:rPr>
                <w:b/>
              </w:rPr>
              <w:t xml:space="preserve"> – </w:t>
            </w:r>
            <w:r>
              <w:rPr>
                <w:lang w:eastAsia="en-US"/>
              </w:rPr>
              <w:t xml:space="preserve">Informācijas tehnoloģiju infrastruktūras daļas </w:t>
            </w:r>
            <w:proofErr w:type="spellStart"/>
            <w:r>
              <w:rPr>
                <w:lang w:eastAsia="en-US"/>
              </w:rPr>
              <w:t>datortehniķis</w:t>
            </w:r>
            <w:proofErr w:type="spellEnd"/>
            <w:r w:rsidR="0085530B">
              <w:rPr>
                <w:lang w:eastAsia="en-US"/>
              </w:rPr>
              <w:t xml:space="preserve"> </w:t>
            </w:r>
          </w:p>
        </w:tc>
      </w:tr>
      <w:tr w:rsidR="002B6083" w:rsidRPr="009073E8" w:rsidTr="000355CC">
        <w:trPr>
          <w:trHeight w:val="1145"/>
        </w:trPr>
        <w:tc>
          <w:tcPr>
            <w:tcW w:w="2760" w:type="dxa"/>
            <w:shd w:val="clear" w:color="auto" w:fill="auto"/>
          </w:tcPr>
          <w:p w:rsidR="002B6083" w:rsidRPr="009073E8" w:rsidRDefault="002B6083" w:rsidP="004F3595">
            <w:pPr>
              <w:jc w:val="both"/>
            </w:pPr>
            <w:r w:rsidRPr="009073E8">
              <w:t>Komisijas locekļi:</w:t>
            </w:r>
          </w:p>
        </w:tc>
        <w:tc>
          <w:tcPr>
            <w:tcW w:w="6388" w:type="dxa"/>
            <w:shd w:val="clear" w:color="auto" w:fill="auto"/>
          </w:tcPr>
          <w:p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rsidR="009F00CF" w:rsidRPr="009073E8" w:rsidRDefault="009F00CF" w:rsidP="006B1E8D">
      <w:pPr>
        <w:jc w:val="both"/>
        <w:rPr>
          <w:u w:val="single"/>
        </w:rPr>
      </w:pPr>
    </w:p>
    <w:p w:rsidR="007E05EB" w:rsidRPr="00DA6E68" w:rsidRDefault="007E05EB" w:rsidP="007E05EB">
      <w:pPr>
        <w:ind w:left="4320" w:hanging="4320"/>
        <w:jc w:val="both"/>
      </w:pPr>
      <w:r w:rsidRPr="00DA6E68">
        <w:t>Pieaicinātais eksperts:</w:t>
      </w:r>
      <w:r>
        <w:t xml:space="preserve"> </w:t>
      </w:r>
      <w:proofErr w:type="spellStart"/>
      <w:r w:rsidR="00C8407C">
        <w:t>K.Bētiņš</w:t>
      </w:r>
      <w:proofErr w:type="spellEnd"/>
    </w:p>
    <w:p w:rsidR="00075BA4" w:rsidRDefault="00075BA4" w:rsidP="00075BA4">
      <w:pPr>
        <w:numPr>
          <w:ilvl w:val="0"/>
          <w:numId w:val="3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075BA4" w:rsidRDefault="00075BA4" w:rsidP="00075BA4">
      <w:pPr>
        <w:numPr>
          <w:ilvl w:val="0"/>
          <w:numId w:val="35"/>
        </w:numPr>
        <w:ind w:left="284" w:hanging="284"/>
        <w:jc w:val="both"/>
      </w:pPr>
      <w:r w:rsidRPr="00B85553">
        <w:rPr>
          <w:b/>
        </w:rPr>
        <w:t>Iepirkuma identifikācijas numurs</w:t>
      </w:r>
      <w:r>
        <w:t xml:space="preserve"> – PSKUS 2018/80</w:t>
      </w:r>
    </w:p>
    <w:p w:rsidR="00075BA4" w:rsidRDefault="00075BA4" w:rsidP="00075BA4">
      <w:pPr>
        <w:numPr>
          <w:ilvl w:val="0"/>
          <w:numId w:val="35"/>
        </w:numPr>
        <w:ind w:left="284" w:hanging="284"/>
        <w:jc w:val="both"/>
      </w:pPr>
      <w:r w:rsidRPr="00B85553">
        <w:rPr>
          <w:b/>
        </w:rPr>
        <w:t>Piedāvājuma izvēles kritērijs:</w:t>
      </w:r>
      <w:r>
        <w:t xml:space="preserve"> piedāvājums, kas atbilst nolikumā izvirzītajām prasībām un ir ar zemāko kopējo cenu EUR bez PVN.</w:t>
      </w:r>
    </w:p>
    <w:p w:rsidR="00936FC9" w:rsidRPr="00075BA4" w:rsidRDefault="00075BA4" w:rsidP="00936FC9">
      <w:pPr>
        <w:numPr>
          <w:ilvl w:val="0"/>
          <w:numId w:val="3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936FC9" w:rsidRPr="00D60878" w:rsidTr="00EE1ED0">
        <w:tc>
          <w:tcPr>
            <w:tcW w:w="653" w:type="dxa"/>
            <w:shd w:val="clear" w:color="auto" w:fill="auto"/>
          </w:tcPr>
          <w:p w:rsidR="00936FC9" w:rsidRPr="00F12EFB" w:rsidRDefault="00936FC9" w:rsidP="00EE1ED0">
            <w:pPr>
              <w:rPr>
                <w:bCs/>
                <w:sz w:val="22"/>
                <w:szCs w:val="22"/>
              </w:rPr>
            </w:pPr>
            <w:r w:rsidRPr="00F12EFB">
              <w:rPr>
                <w:bCs/>
                <w:sz w:val="22"/>
                <w:szCs w:val="22"/>
              </w:rPr>
              <w:t>Nr.</w:t>
            </w:r>
          </w:p>
          <w:p w:rsidR="00936FC9" w:rsidRPr="00F12EFB" w:rsidRDefault="00936FC9" w:rsidP="00EE1ED0">
            <w:pPr>
              <w:rPr>
                <w:bCs/>
                <w:sz w:val="22"/>
                <w:szCs w:val="22"/>
              </w:rPr>
            </w:pPr>
            <w:r w:rsidRPr="00F12EFB">
              <w:rPr>
                <w:bCs/>
                <w:sz w:val="22"/>
                <w:szCs w:val="22"/>
              </w:rPr>
              <w:t>p.k.</w:t>
            </w:r>
          </w:p>
        </w:tc>
        <w:tc>
          <w:tcPr>
            <w:tcW w:w="2012" w:type="dxa"/>
            <w:shd w:val="clear" w:color="auto" w:fill="auto"/>
            <w:vAlign w:val="center"/>
          </w:tcPr>
          <w:p w:rsidR="00936FC9" w:rsidRPr="00F12EFB" w:rsidRDefault="00936FC9" w:rsidP="00EE1ED0">
            <w:pPr>
              <w:jc w:val="center"/>
              <w:rPr>
                <w:sz w:val="22"/>
                <w:szCs w:val="22"/>
              </w:rPr>
            </w:pPr>
            <w:r w:rsidRPr="00F12EFB">
              <w:rPr>
                <w:sz w:val="22"/>
                <w:szCs w:val="22"/>
              </w:rPr>
              <w:t>Piedāvājuma iesniegšanas datums un laiks</w:t>
            </w:r>
          </w:p>
        </w:tc>
        <w:tc>
          <w:tcPr>
            <w:tcW w:w="2835" w:type="dxa"/>
            <w:shd w:val="clear" w:color="auto" w:fill="auto"/>
            <w:vAlign w:val="center"/>
          </w:tcPr>
          <w:p w:rsidR="00936FC9" w:rsidRPr="00F12EFB" w:rsidRDefault="00936FC9" w:rsidP="00EE1ED0">
            <w:pPr>
              <w:jc w:val="center"/>
              <w:rPr>
                <w:sz w:val="22"/>
                <w:szCs w:val="22"/>
              </w:rPr>
            </w:pPr>
            <w:r w:rsidRPr="00F12EFB">
              <w:rPr>
                <w:sz w:val="22"/>
                <w:szCs w:val="22"/>
              </w:rPr>
              <w:t>Pretendenta nosaukums</w:t>
            </w:r>
          </w:p>
        </w:tc>
        <w:tc>
          <w:tcPr>
            <w:tcW w:w="3856" w:type="dxa"/>
            <w:shd w:val="clear" w:color="auto" w:fill="auto"/>
            <w:vAlign w:val="center"/>
          </w:tcPr>
          <w:p w:rsidR="00936FC9" w:rsidRPr="00F12EFB" w:rsidRDefault="00936FC9" w:rsidP="00EE1ED0">
            <w:pPr>
              <w:jc w:val="center"/>
              <w:rPr>
                <w:b/>
                <w:bCs/>
                <w:sz w:val="22"/>
                <w:szCs w:val="22"/>
              </w:rPr>
            </w:pPr>
            <w:r>
              <w:rPr>
                <w:bCs/>
                <w:sz w:val="22"/>
                <w:szCs w:val="22"/>
              </w:rPr>
              <w:t xml:space="preserve">Piedāvātās kopējās </w:t>
            </w:r>
            <w:r w:rsidRPr="00F12EFB">
              <w:rPr>
                <w:bCs/>
                <w:sz w:val="22"/>
                <w:szCs w:val="22"/>
              </w:rPr>
              <w:t>cena</w:t>
            </w:r>
            <w:r>
              <w:rPr>
                <w:bCs/>
                <w:sz w:val="22"/>
                <w:szCs w:val="22"/>
              </w:rPr>
              <w:t>s</w:t>
            </w:r>
            <w:r w:rsidRPr="00F12EFB">
              <w:rPr>
                <w:bCs/>
                <w:sz w:val="22"/>
                <w:szCs w:val="22"/>
              </w:rPr>
              <w:t xml:space="preserve"> EUR bez PVN</w:t>
            </w:r>
          </w:p>
        </w:tc>
      </w:tr>
      <w:tr w:rsidR="00936FC9" w:rsidRPr="00D60878" w:rsidTr="00EE1ED0">
        <w:tc>
          <w:tcPr>
            <w:tcW w:w="653" w:type="dxa"/>
            <w:shd w:val="clear" w:color="auto" w:fill="auto"/>
          </w:tcPr>
          <w:p w:rsidR="00936FC9" w:rsidRPr="00837E19" w:rsidRDefault="00936FC9" w:rsidP="00EE1ED0">
            <w:pPr>
              <w:rPr>
                <w:bCs/>
                <w:sz w:val="22"/>
                <w:szCs w:val="22"/>
              </w:rPr>
            </w:pPr>
            <w:r w:rsidRPr="00837E19">
              <w:rPr>
                <w:bCs/>
                <w:sz w:val="22"/>
                <w:szCs w:val="22"/>
              </w:rPr>
              <w:t>1.</w:t>
            </w:r>
          </w:p>
        </w:tc>
        <w:tc>
          <w:tcPr>
            <w:tcW w:w="2012" w:type="dxa"/>
            <w:shd w:val="clear" w:color="auto" w:fill="auto"/>
            <w:vAlign w:val="center"/>
          </w:tcPr>
          <w:p w:rsidR="00936FC9" w:rsidRDefault="00936FC9" w:rsidP="00EE1ED0">
            <w:pPr>
              <w:jc w:val="center"/>
              <w:rPr>
                <w:sz w:val="22"/>
                <w:szCs w:val="22"/>
              </w:rPr>
            </w:pPr>
            <w:r>
              <w:rPr>
                <w:sz w:val="22"/>
                <w:szCs w:val="22"/>
              </w:rPr>
              <w:t>01.06.2018.</w:t>
            </w:r>
          </w:p>
          <w:p w:rsidR="00936FC9" w:rsidRPr="00837E19" w:rsidRDefault="00936FC9" w:rsidP="00EE1ED0">
            <w:pPr>
              <w:jc w:val="center"/>
              <w:rPr>
                <w:sz w:val="22"/>
                <w:szCs w:val="22"/>
              </w:rPr>
            </w:pPr>
            <w:r>
              <w:rPr>
                <w:sz w:val="22"/>
                <w:szCs w:val="22"/>
              </w:rPr>
              <w:t>Plkst.08:38</w:t>
            </w:r>
          </w:p>
        </w:tc>
        <w:tc>
          <w:tcPr>
            <w:tcW w:w="2835" w:type="dxa"/>
            <w:shd w:val="clear" w:color="auto" w:fill="auto"/>
            <w:vAlign w:val="center"/>
          </w:tcPr>
          <w:p w:rsidR="00936FC9" w:rsidRPr="00837E19" w:rsidRDefault="00936FC9" w:rsidP="00EE1ED0">
            <w:pPr>
              <w:jc w:val="center"/>
              <w:rPr>
                <w:sz w:val="22"/>
                <w:szCs w:val="22"/>
              </w:rPr>
            </w:pPr>
            <w:r>
              <w:rPr>
                <w:sz w:val="22"/>
                <w:szCs w:val="22"/>
              </w:rPr>
              <w:t>SIA “</w:t>
            </w:r>
            <w:proofErr w:type="spellStart"/>
            <w:r>
              <w:rPr>
                <w:sz w:val="22"/>
                <w:szCs w:val="22"/>
              </w:rPr>
              <w:t>Timesaving</w:t>
            </w:r>
            <w:proofErr w:type="spellEnd"/>
            <w:r>
              <w:rPr>
                <w:sz w:val="22"/>
                <w:szCs w:val="22"/>
              </w:rPr>
              <w:t>”</w:t>
            </w:r>
          </w:p>
        </w:tc>
        <w:tc>
          <w:tcPr>
            <w:tcW w:w="3856" w:type="dxa"/>
            <w:shd w:val="clear" w:color="auto" w:fill="auto"/>
            <w:vAlign w:val="center"/>
          </w:tcPr>
          <w:p w:rsidR="00936FC9" w:rsidRPr="00837E19" w:rsidRDefault="00936FC9" w:rsidP="00EE1ED0">
            <w:pPr>
              <w:jc w:val="center"/>
              <w:rPr>
                <w:bCs/>
                <w:sz w:val="22"/>
                <w:szCs w:val="22"/>
              </w:rPr>
            </w:pPr>
            <w:r>
              <w:rPr>
                <w:bCs/>
                <w:sz w:val="22"/>
                <w:szCs w:val="22"/>
              </w:rPr>
              <w:t xml:space="preserve">33 855.00 </w:t>
            </w:r>
          </w:p>
        </w:tc>
      </w:tr>
      <w:tr w:rsidR="00936FC9" w:rsidRPr="00D60878" w:rsidTr="00EE1ED0">
        <w:tc>
          <w:tcPr>
            <w:tcW w:w="653" w:type="dxa"/>
            <w:shd w:val="clear" w:color="auto" w:fill="auto"/>
          </w:tcPr>
          <w:p w:rsidR="00936FC9" w:rsidRPr="00837E19" w:rsidRDefault="00936FC9" w:rsidP="00EE1ED0">
            <w:pPr>
              <w:rPr>
                <w:bCs/>
                <w:sz w:val="22"/>
                <w:szCs w:val="22"/>
              </w:rPr>
            </w:pPr>
            <w:r>
              <w:rPr>
                <w:bCs/>
                <w:sz w:val="22"/>
                <w:szCs w:val="22"/>
              </w:rPr>
              <w:t>2.</w:t>
            </w:r>
          </w:p>
        </w:tc>
        <w:tc>
          <w:tcPr>
            <w:tcW w:w="2012" w:type="dxa"/>
            <w:shd w:val="clear" w:color="auto" w:fill="auto"/>
            <w:vAlign w:val="center"/>
          </w:tcPr>
          <w:p w:rsidR="00936FC9" w:rsidRDefault="00936FC9" w:rsidP="00EE1ED0">
            <w:pPr>
              <w:jc w:val="center"/>
              <w:rPr>
                <w:sz w:val="22"/>
                <w:szCs w:val="22"/>
              </w:rPr>
            </w:pPr>
            <w:r>
              <w:rPr>
                <w:sz w:val="22"/>
                <w:szCs w:val="22"/>
              </w:rPr>
              <w:t>01.06.2018.</w:t>
            </w:r>
          </w:p>
          <w:p w:rsidR="00936FC9" w:rsidRDefault="00936FC9" w:rsidP="00EE1ED0">
            <w:pPr>
              <w:jc w:val="center"/>
              <w:rPr>
                <w:sz w:val="22"/>
                <w:szCs w:val="22"/>
              </w:rPr>
            </w:pPr>
            <w:r>
              <w:rPr>
                <w:sz w:val="22"/>
                <w:szCs w:val="22"/>
              </w:rPr>
              <w:t>Plkst.09:00</w:t>
            </w:r>
          </w:p>
        </w:tc>
        <w:tc>
          <w:tcPr>
            <w:tcW w:w="2835" w:type="dxa"/>
            <w:shd w:val="clear" w:color="auto" w:fill="auto"/>
            <w:vAlign w:val="center"/>
          </w:tcPr>
          <w:p w:rsidR="00936FC9" w:rsidRDefault="00936FC9" w:rsidP="00EE1ED0">
            <w:pPr>
              <w:jc w:val="center"/>
              <w:rPr>
                <w:sz w:val="22"/>
                <w:szCs w:val="22"/>
              </w:rPr>
            </w:pPr>
            <w:r>
              <w:rPr>
                <w:sz w:val="22"/>
                <w:szCs w:val="22"/>
              </w:rPr>
              <w:t>SIA “</w:t>
            </w:r>
            <w:proofErr w:type="spellStart"/>
            <w:r>
              <w:rPr>
                <w:sz w:val="22"/>
                <w:szCs w:val="22"/>
              </w:rPr>
              <w:t>Hansab</w:t>
            </w:r>
            <w:proofErr w:type="spellEnd"/>
            <w:r>
              <w:rPr>
                <w:sz w:val="22"/>
                <w:szCs w:val="22"/>
              </w:rPr>
              <w:t>”</w:t>
            </w:r>
          </w:p>
        </w:tc>
        <w:tc>
          <w:tcPr>
            <w:tcW w:w="3856" w:type="dxa"/>
            <w:shd w:val="clear" w:color="auto" w:fill="auto"/>
            <w:vAlign w:val="center"/>
          </w:tcPr>
          <w:p w:rsidR="00936FC9" w:rsidRDefault="00936FC9" w:rsidP="00EE1ED0">
            <w:pPr>
              <w:jc w:val="center"/>
              <w:rPr>
                <w:bCs/>
                <w:sz w:val="22"/>
                <w:szCs w:val="22"/>
              </w:rPr>
            </w:pPr>
            <w:r>
              <w:rPr>
                <w:bCs/>
                <w:sz w:val="22"/>
                <w:szCs w:val="22"/>
              </w:rPr>
              <w:t>113 470.00</w:t>
            </w:r>
          </w:p>
        </w:tc>
      </w:tr>
    </w:tbl>
    <w:p w:rsidR="00075BA4" w:rsidRPr="00B85553" w:rsidRDefault="00075BA4" w:rsidP="00075BA4">
      <w:pPr>
        <w:ind w:left="284" w:hanging="284"/>
        <w:jc w:val="both"/>
        <w:rPr>
          <w:b/>
        </w:rPr>
      </w:pP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075BA4" w:rsidRPr="009418C8" w:rsidRDefault="00075BA4" w:rsidP="00075BA4">
      <w:pPr>
        <w:ind w:left="284" w:hanging="284"/>
        <w:jc w:val="both"/>
      </w:pPr>
      <w:r w:rsidRPr="00B85553">
        <w:rPr>
          <w:b/>
        </w:rPr>
        <w:t>6.</w:t>
      </w:r>
      <w:r w:rsidRPr="00B85553">
        <w:rPr>
          <w:b/>
        </w:rPr>
        <w:tab/>
        <w:t xml:space="preserve">Lēmuma pieņemšanas datums: </w:t>
      </w:r>
      <w:r>
        <w:t>01.06.2018.</w:t>
      </w:r>
    </w:p>
    <w:p w:rsidR="00936FC9" w:rsidRPr="00075BA4" w:rsidRDefault="00075BA4" w:rsidP="00075BA4">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B7744C" w:rsidRDefault="00B7744C" w:rsidP="00AB41EF">
      <w:pPr>
        <w:pStyle w:val="ListParagraph"/>
        <w:numPr>
          <w:ilvl w:val="0"/>
          <w:numId w:val="36"/>
        </w:numPr>
        <w:ind w:right="83"/>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 xml:space="preserve">askaņā ar nolikuma 13.3.4.3.punktu un iepirkuma komisijas </w:t>
      </w:r>
      <w:proofErr w:type="spellStart"/>
      <w:r w:rsidRPr="003B1D0C">
        <w:rPr>
          <w:rFonts w:eastAsia="Calibri" w:cs="Arial Unicode MS"/>
          <w:lang w:eastAsia="en-US" w:bidi="bo-CN"/>
        </w:rPr>
        <w:t>izvērtējumu</w:t>
      </w:r>
      <w:proofErr w:type="spellEnd"/>
      <w:r w:rsidRPr="003B1D0C">
        <w:rPr>
          <w:rFonts w:eastAsia="Calibri" w:cs="Arial Unicode MS"/>
          <w:lang w:eastAsia="en-US" w:bidi="bo-CN"/>
        </w:rPr>
        <w:t xml:space="preserve">, līguma slēgšanas tiesības par </w:t>
      </w:r>
      <w:r w:rsidR="00AB41EF">
        <w:rPr>
          <w:rFonts w:eastAsia="Calibri" w:cs="Arial Unicode MS"/>
          <w:lang w:eastAsia="en-US" w:bidi="bo-CN"/>
        </w:rPr>
        <w:t>p</w:t>
      </w:r>
      <w:r w:rsidR="00AB41EF" w:rsidRPr="00AB41EF">
        <w:rPr>
          <w:rFonts w:eastAsia="Calibri" w:cs="Arial Unicode MS"/>
          <w:lang w:eastAsia="en-US" w:bidi="bo-CN"/>
        </w:rPr>
        <w:t>acientu uzlīmju un aproču piegād</w:t>
      </w:r>
      <w:r w:rsidR="00AB41EF">
        <w:rPr>
          <w:rFonts w:eastAsia="Calibri" w:cs="Arial Unicode MS"/>
          <w:lang w:eastAsia="en-US" w:bidi="bo-CN"/>
        </w:rPr>
        <w:t xml:space="preserve">i </w:t>
      </w:r>
      <w:r w:rsidRPr="003B1D0C">
        <w:rPr>
          <w:rFonts w:eastAsia="Calibri" w:cs="Arial Unicode MS"/>
          <w:lang w:eastAsia="en-US" w:bidi="bo-CN"/>
        </w:rPr>
        <w:t>tiek piešķirtas SIA “</w:t>
      </w:r>
      <w:proofErr w:type="spellStart"/>
      <w:r w:rsidR="0069678D">
        <w:rPr>
          <w:rFonts w:eastAsia="Calibri" w:cs="Arial Unicode MS"/>
          <w:lang w:eastAsia="en-US" w:bidi="bo-CN"/>
        </w:rPr>
        <w:t>Timesaving</w:t>
      </w:r>
      <w:proofErr w:type="spellEnd"/>
      <w:r w:rsidRPr="003B1D0C">
        <w:rPr>
          <w:rFonts w:eastAsia="Calibri" w:cs="Arial Unicode MS"/>
          <w:lang w:eastAsia="en-US" w:bidi="bo-CN"/>
        </w:rPr>
        <w:t xml:space="preserve">”, reģistrācijas Nr. </w:t>
      </w:r>
      <w:r w:rsidR="0069678D">
        <w:rPr>
          <w:rFonts w:eastAsia="Calibri" w:cs="Arial Unicode MS"/>
          <w:lang w:eastAsia="en-US" w:bidi="bo-CN"/>
        </w:rPr>
        <w:t>40003948967</w:t>
      </w:r>
      <w:r w:rsidRPr="003B1D0C">
        <w:rPr>
          <w:rFonts w:eastAsia="Calibri" w:cs="Arial Unicode MS"/>
          <w:lang w:eastAsia="en-US" w:bidi="bo-CN"/>
        </w:rPr>
        <w:t xml:space="preserve">, līgumu slēdzot uz 12 (divpadsmit) mēnešiem par </w:t>
      </w:r>
      <w:r w:rsidR="0069678D">
        <w:rPr>
          <w:rFonts w:eastAsia="Calibri" w:cs="Arial Unicode MS"/>
          <w:lang w:eastAsia="en-US" w:bidi="bo-CN"/>
        </w:rPr>
        <w:t>piedāvājumā norādīto summu – 33 855.00 EUR bez PVN</w:t>
      </w:r>
      <w:r>
        <w:rPr>
          <w:rFonts w:eastAsia="Calibri" w:cs="Arial Unicode MS"/>
          <w:lang w:eastAsia="en-US" w:bidi="bo-CN"/>
        </w:rPr>
        <w:t>;</w:t>
      </w:r>
    </w:p>
    <w:p w:rsidR="00B7744C" w:rsidRDefault="00B7744C" w:rsidP="00B7744C">
      <w:pPr>
        <w:pStyle w:val="ListParagraph"/>
        <w:numPr>
          <w:ilvl w:val="0"/>
          <w:numId w:val="36"/>
        </w:numPr>
        <w:ind w:right="83"/>
        <w:jc w:val="both"/>
        <w:rPr>
          <w:rFonts w:eastAsia="Calibri" w:cs="Arial Unicode MS"/>
          <w:lang w:eastAsia="en-US" w:bidi="bo-CN"/>
        </w:rPr>
      </w:pPr>
      <w:r>
        <w:rPr>
          <w:rFonts w:eastAsia="Calibri" w:cs="Arial Unicode MS"/>
          <w:lang w:eastAsia="en-US" w:bidi="bo-CN"/>
        </w:rPr>
        <w:t>n</w:t>
      </w:r>
      <w:r w:rsidRPr="003B1D0C">
        <w:rPr>
          <w:rFonts w:eastAsia="Calibri" w:cs="Arial Unicode MS"/>
          <w:lang w:eastAsia="en-US" w:bidi="bo-CN"/>
        </w:rPr>
        <w:t>epiešķirt līguma slēgšanas tiesības SIA “</w:t>
      </w:r>
      <w:proofErr w:type="spellStart"/>
      <w:r w:rsidR="0069678D">
        <w:rPr>
          <w:rFonts w:eastAsia="Calibri" w:cs="Arial Unicode MS"/>
          <w:lang w:eastAsia="en-US" w:bidi="bo-CN"/>
        </w:rPr>
        <w:t>Hansab</w:t>
      </w:r>
      <w:proofErr w:type="spellEnd"/>
      <w:r w:rsidRPr="003B1D0C">
        <w:rPr>
          <w:rFonts w:eastAsia="Calibri" w:cs="Arial Unicode MS"/>
          <w:lang w:eastAsia="en-US" w:bidi="bo-CN"/>
        </w:rPr>
        <w:t>”, jo</w:t>
      </w:r>
      <w:r w:rsidR="0069678D">
        <w:rPr>
          <w:rFonts w:eastAsia="Calibri" w:cs="Arial Unicode MS"/>
          <w:lang w:eastAsia="en-US" w:bidi="bo-CN"/>
        </w:rPr>
        <w:t xml:space="preserve"> iepirkuma komisija ir pieņēmusi lēmumu nevērtēt pretendenta piedāvājumu, tā kā </w:t>
      </w:r>
      <w:r w:rsidR="0029147F">
        <w:rPr>
          <w:rFonts w:eastAsia="Calibri"/>
          <w:lang w:eastAsia="en-US"/>
        </w:rPr>
        <w:t>pretendenta piedāvātā summa pārsniedz iepirkuma veida maksimālo finanšu slieksni (iepirkuma summas maksimālais slieksnis Publiskā iepirkumu likuma 9.panta kārtībā veicamajiem iepirkumiem ir līdz 41 999.99 EUR bez PVN).</w:t>
      </w:r>
      <w:r w:rsidR="0069678D">
        <w:rPr>
          <w:rFonts w:eastAsia="Calibri" w:cs="Arial Unicode MS"/>
          <w:lang w:eastAsia="en-US" w:bidi="bo-CN"/>
        </w:rPr>
        <w:t xml:space="preserve"> </w:t>
      </w:r>
    </w:p>
    <w:p w:rsidR="00B7744C" w:rsidRDefault="00B7744C" w:rsidP="00B7744C">
      <w:pPr>
        <w:ind w:right="83"/>
        <w:jc w:val="both"/>
        <w:rPr>
          <w:b/>
        </w:rPr>
      </w:pPr>
    </w:p>
    <w:p w:rsidR="001E2C2C" w:rsidRPr="00791BA0" w:rsidRDefault="00075BA4" w:rsidP="00791BA0">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rsidR="00E80FBC" w:rsidRDefault="00E80FBC" w:rsidP="00E126D0">
      <w:pPr>
        <w:ind w:right="-649"/>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0E7F84"/>
    <w:multiLevelType w:val="hybridMultilevel"/>
    <w:tmpl w:val="11E84D20"/>
    <w:lvl w:ilvl="0" w:tplc="43E036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7"/>
  </w:num>
  <w:num w:numId="4">
    <w:abstractNumId w:val="9"/>
  </w:num>
  <w:num w:numId="5">
    <w:abstractNumId w:val="23"/>
  </w:num>
  <w:num w:numId="6">
    <w:abstractNumId w:val="32"/>
  </w:num>
  <w:num w:numId="7">
    <w:abstractNumId w:val="11"/>
  </w:num>
  <w:num w:numId="8">
    <w:abstractNumId w:val="30"/>
  </w:num>
  <w:num w:numId="9">
    <w:abstractNumId w:val="21"/>
  </w:num>
  <w:num w:numId="10">
    <w:abstractNumId w:val="18"/>
  </w:num>
  <w:num w:numId="11">
    <w:abstractNumId w:val="29"/>
  </w:num>
  <w:num w:numId="12">
    <w:abstractNumId w:val="3"/>
  </w:num>
  <w:num w:numId="13">
    <w:abstractNumId w:val="2"/>
  </w:num>
  <w:num w:numId="14">
    <w:abstractNumId w:val="34"/>
  </w:num>
  <w:num w:numId="15">
    <w:abstractNumId w:val="6"/>
  </w:num>
  <w:num w:numId="16">
    <w:abstractNumId w:val="1"/>
  </w:num>
  <w:num w:numId="17">
    <w:abstractNumId w:val="5"/>
  </w:num>
  <w:num w:numId="18">
    <w:abstractNumId w:val="8"/>
  </w:num>
  <w:num w:numId="19">
    <w:abstractNumId w:val="24"/>
  </w:num>
  <w:num w:numId="20">
    <w:abstractNumId w:val="10"/>
  </w:num>
  <w:num w:numId="21">
    <w:abstractNumId w:val="4"/>
  </w:num>
  <w:num w:numId="22">
    <w:abstractNumId w:val="25"/>
  </w:num>
  <w:num w:numId="23">
    <w:abstractNumId w:val="19"/>
  </w:num>
  <w:num w:numId="24">
    <w:abstractNumId w:val="28"/>
  </w:num>
  <w:num w:numId="25">
    <w:abstractNumId w:val="31"/>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12"/>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5BA4"/>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3F9E"/>
    <w:rsid w:val="0027657C"/>
    <w:rsid w:val="002766B5"/>
    <w:rsid w:val="00277C4D"/>
    <w:rsid w:val="00277ED0"/>
    <w:rsid w:val="0028019F"/>
    <w:rsid w:val="00280C57"/>
    <w:rsid w:val="00281285"/>
    <w:rsid w:val="002813FA"/>
    <w:rsid w:val="0029147F"/>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A96"/>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062B"/>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349A"/>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9678D"/>
    <w:rsid w:val="006971E2"/>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91BA0"/>
    <w:rsid w:val="007A0B0E"/>
    <w:rsid w:val="007A13AB"/>
    <w:rsid w:val="007A2D9C"/>
    <w:rsid w:val="007A3A03"/>
    <w:rsid w:val="007A42DC"/>
    <w:rsid w:val="007B6C76"/>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36FC9"/>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1EF"/>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2DB7"/>
    <w:rsid w:val="00B73C40"/>
    <w:rsid w:val="00B74F67"/>
    <w:rsid w:val="00B7504F"/>
    <w:rsid w:val="00B753BA"/>
    <w:rsid w:val="00B767ED"/>
    <w:rsid w:val="00B7744C"/>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26D0"/>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143F4"/>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C65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C1559-F47D-4FB4-8A26-79576A2C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336</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196</cp:revision>
  <cp:lastPrinted>2018-02-20T10:35:00Z</cp:lastPrinted>
  <dcterms:created xsi:type="dcterms:W3CDTF">2016-03-09T07:28:00Z</dcterms:created>
  <dcterms:modified xsi:type="dcterms:W3CDTF">2018-06-01T08:19:00Z</dcterms:modified>
</cp:coreProperties>
</file>