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B60AC" w14:textId="2A07B893" w:rsidR="00220978" w:rsidRPr="009073E8" w:rsidRDefault="006267E4" w:rsidP="0063297A">
      <w:pPr>
        <w:jc w:val="center"/>
      </w:pPr>
      <w:r>
        <w:t xml:space="preserve">Lēmums </w:t>
      </w:r>
    </w:p>
    <w:p w14:paraId="5AC4BA31" w14:textId="2897C691" w:rsidR="00471AD0" w:rsidRPr="00471AD0" w:rsidRDefault="00471AD0" w:rsidP="00471AD0">
      <w:pPr>
        <w:jc w:val="center"/>
        <w:rPr>
          <w:b/>
          <w:bCs/>
        </w:rPr>
      </w:pPr>
      <w:bookmarkStart w:id="0" w:name="_Hlk517090686"/>
      <w:proofErr w:type="spellStart"/>
      <w:r w:rsidRPr="00471AD0">
        <w:rPr>
          <w:b/>
          <w:bCs/>
        </w:rPr>
        <w:t>AngioPAC</w:t>
      </w:r>
      <w:proofErr w:type="spellEnd"/>
      <w:r w:rsidRPr="00471AD0">
        <w:rPr>
          <w:b/>
          <w:bCs/>
        </w:rPr>
        <w:t xml:space="preserve"> IS izstrādes darbi</w:t>
      </w:r>
    </w:p>
    <w:bookmarkEnd w:id="0"/>
    <w:p w14:paraId="19C19E8A" w14:textId="2913556F"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471AD0">
        <w:rPr>
          <w:bCs/>
        </w:rPr>
        <w:t>105</w:t>
      </w:r>
      <w:r w:rsidR="00D20CF1" w:rsidRPr="009073E8">
        <w:t>)</w:t>
      </w:r>
    </w:p>
    <w:p w14:paraId="76640834" w14:textId="0540A670" w:rsidR="00161595" w:rsidRPr="00161595" w:rsidRDefault="006267E4"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769BB38A" w14:textId="77777777" w:rsidR="00161595" w:rsidRPr="009073E8" w:rsidRDefault="00161595" w:rsidP="00B7504F">
      <w:pPr>
        <w:jc w:val="center"/>
      </w:pPr>
    </w:p>
    <w:p w14:paraId="4E43B0B0" w14:textId="77777777" w:rsidR="00996620" w:rsidRPr="009073E8" w:rsidRDefault="00996620" w:rsidP="005905C6"/>
    <w:p w14:paraId="15DE3E03" w14:textId="6A0859A1" w:rsidR="005905C6" w:rsidRPr="009073E8" w:rsidRDefault="009F00CF" w:rsidP="005905C6">
      <w:r w:rsidRPr="009073E8">
        <w:t xml:space="preserve">Rīga </w:t>
      </w:r>
      <w:r w:rsidR="005905C6" w:rsidRPr="009073E8">
        <w:t>201</w:t>
      </w:r>
      <w:r w:rsidR="004B1A9D">
        <w:t>8</w:t>
      </w:r>
      <w:r w:rsidR="005905C6" w:rsidRPr="009073E8">
        <w:t xml:space="preserve">.gada </w:t>
      </w:r>
      <w:r w:rsidR="003D3AA2" w:rsidRPr="00274378">
        <w:t>2</w:t>
      </w:r>
      <w:r w:rsidR="003D3AA2">
        <w:t>.jūlijā</w:t>
      </w:r>
    </w:p>
    <w:p w14:paraId="62D7F399" w14:textId="77777777" w:rsidR="00EA11AD" w:rsidRPr="009073E8" w:rsidRDefault="00EA11AD" w:rsidP="00EA11AD">
      <w:pPr>
        <w:jc w:val="both"/>
      </w:pPr>
    </w:p>
    <w:p w14:paraId="11A91B3D" w14:textId="6156C777"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471AD0">
        <w:t>12.jūnija</w:t>
      </w:r>
      <w:r w:rsidRPr="009073E8">
        <w:t xml:space="preserve"> </w:t>
      </w:r>
      <w:r w:rsidR="00EA11AD" w:rsidRPr="009073E8">
        <w:t>rīkojumu Nr</w:t>
      </w:r>
      <w:r w:rsidR="00EA11AD" w:rsidRPr="009073E8">
        <w:rPr>
          <w:color w:val="1F497D"/>
        </w:rPr>
        <w:t>.</w:t>
      </w:r>
      <w:r w:rsidR="00E5553E">
        <w:t>11-10/</w:t>
      </w:r>
      <w:r w:rsidR="00471AD0">
        <w:t>97</w:t>
      </w:r>
      <w:r w:rsidR="002F696A">
        <w:t xml:space="preserve"> </w:t>
      </w:r>
      <w:r w:rsidR="00EA11AD" w:rsidRPr="009073E8">
        <w:t>„Par iepirkuma komisijas izveidi iepirkumam “</w:t>
      </w:r>
      <w:proofErr w:type="spellStart"/>
      <w:r w:rsidR="00471AD0" w:rsidRPr="00471AD0">
        <w:t>AngioPAC</w:t>
      </w:r>
      <w:proofErr w:type="spellEnd"/>
      <w:r w:rsidR="00471AD0" w:rsidRPr="00471AD0">
        <w:t xml:space="preserve"> IS izstrādes darbi</w:t>
      </w:r>
      <w:r w:rsidR="00E13D00">
        <w:t>”</w:t>
      </w:r>
      <w:r w:rsidR="002B7332">
        <w:t>:</w:t>
      </w:r>
    </w:p>
    <w:p w14:paraId="1F86A0CB" w14:textId="77777777" w:rsidR="000401BD" w:rsidRPr="009073E8" w:rsidRDefault="000401BD" w:rsidP="00187575">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60"/>
        <w:gridCol w:w="6388"/>
      </w:tblGrid>
      <w:tr w:rsidR="002B6083" w:rsidRPr="009073E8" w14:paraId="211664F8" w14:textId="77777777" w:rsidTr="000355CC">
        <w:trPr>
          <w:trHeight w:val="430"/>
        </w:trPr>
        <w:tc>
          <w:tcPr>
            <w:tcW w:w="2760" w:type="dxa"/>
            <w:shd w:val="clear" w:color="auto" w:fill="auto"/>
          </w:tcPr>
          <w:p w14:paraId="0AD356FA" w14:textId="77777777" w:rsidR="002B6083" w:rsidRPr="009073E8" w:rsidRDefault="00E5553E" w:rsidP="004F3595">
            <w:pPr>
              <w:jc w:val="both"/>
            </w:pPr>
            <w:r>
              <w:t>Komisijas priekšsēdētājs</w:t>
            </w:r>
            <w:r w:rsidR="002B6083" w:rsidRPr="009073E8">
              <w:t>:</w:t>
            </w:r>
          </w:p>
        </w:tc>
        <w:tc>
          <w:tcPr>
            <w:tcW w:w="6388" w:type="dxa"/>
            <w:shd w:val="clear" w:color="auto" w:fill="auto"/>
          </w:tcPr>
          <w:p w14:paraId="68BC7661" w14:textId="77777777" w:rsidR="002B6083" w:rsidRPr="009073E8" w:rsidRDefault="00C8407C" w:rsidP="0013390F">
            <w:pPr>
              <w:jc w:val="both"/>
            </w:pPr>
            <w:r>
              <w:rPr>
                <w:b/>
              </w:rPr>
              <w:t>Jānis Gilners</w:t>
            </w:r>
            <w:r w:rsidR="000355CC">
              <w:rPr>
                <w:b/>
              </w:rPr>
              <w:t xml:space="preserve"> – </w:t>
            </w:r>
            <w:r>
              <w:rPr>
                <w:lang w:eastAsia="en-US"/>
              </w:rPr>
              <w:t xml:space="preserve">Informācijas tehnoloģiju infrastruktūras daļas </w:t>
            </w:r>
            <w:proofErr w:type="spellStart"/>
            <w:r>
              <w:rPr>
                <w:lang w:eastAsia="en-US"/>
              </w:rPr>
              <w:t>datortehniķis</w:t>
            </w:r>
            <w:proofErr w:type="spellEnd"/>
            <w:r w:rsidR="0085530B">
              <w:rPr>
                <w:lang w:eastAsia="en-US"/>
              </w:rPr>
              <w:t xml:space="preserve"> </w:t>
            </w:r>
          </w:p>
        </w:tc>
      </w:tr>
      <w:tr w:rsidR="002B6083" w:rsidRPr="009073E8" w14:paraId="0B2175C7" w14:textId="77777777" w:rsidTr="000355CC">
        <w:trPr>
          <w:trHeight w:val="1145"/>
        </w:trPr>
        <w:tc>
          <w:tcPr>
            <w:tcW w:w="2760" w:type="dxa"/>
            <w:shd w:val="clear" w:color="auto" w:fill="auto"/>
          </w:tcPr>
          <w:p w14:paraId="732C4FFD" w14:textId="77777777" w:rsidR="002B6083" w:rsidRPr="009073E8" w:rsidRDefault="002B6083" w:rsidP="004F3595">
            <w:pPr>
              <w:jc w:val="both"/>
            </w:pPr>
            <w:r w:rsidRPr="009073E8">
              <w:t>Komisijas locekļi:</w:t>
            </w:r>
          </w:p>
        </w:tc>
        <w:tc>
          <w:tcPr>
            <w:tcW w:w="6388" w:type="dxa"/>
            <w:shd w:val="clear" w:color="auto" w:fill="auto"/>
          </w:tcPr>
          <w:p w14:paraId="06058B35" w14:textId="77777777" w:rsidR="00B66126" w:rsidRDefault="00C8407C" w:rsidP="00F112C3">
            <w:pPr>
              <w:jc w:val="both"/>
              <w:rPr>
                <w:lang w:eastAsia="en-US"/>
              </w:rPr>
            </w:pPr>
            <w:r>
              <w:rPr>
                <w:b/>
                <w:lang w:eastAsia="en-US"/>
              </w:rPr>
              <w:t>Alfrēds Saliņš</w:t>
            </w:r>
            <w:r w:rsidR="000355CC">
              <w:rPr>
                <w:b/>
                <w:lang w:eastAsia="en-US"/>
              </w:rPr>
              <w:t xml:space="preserve"> – </w:t>
            </w:r>
            <w:r>
              <w:rPr>
                <w:lang w:eastAsia="en-US"/>
              </w:rPr>
              <w:t xml:space="preserve">Informācijas tehnoloģiju infrastruktūras daļas Telefona informācijas dienesta konsultants </w:t>
            </w:r>
          </w:p>
          <w:p w14:paraId="1DBA321E" w14:textId="77777777" w:rsidR="000355CC" w:rsidRPr="000355CC" w:rsidRDefault="000355CC" w:rsidP="00F112C3">
            <w:pPr>
              <w:jc w:val="both"/>
            </w:pPr>
            <w:r w:rsidRPr="000355CC">
              <w:rPr>
                <w:b/>
                <w:lang w:eastAsia="en-US"/>
              </w:rPr>
              <w:t>Lāsma Vītoliņa</w:t>
            </w:r>
            <w:r>
              <w:rPr>
                <w:lang w:eastAsia="en-US"/>
              </w:rPr>
              <w:t xml:space="preserve"> – Iepirkumu</w:t>
            </w:r>
            <w:r w:rsidR="009268DF">
              <w:rPr>
                <w:lang w:eastAsia="en-US"/>
              </w:rPr>
              <w:t xml:space="preserve"> daļas </w:t>
            </w:r>
            <w:r>
              <w:rPr>
                <w:lang w:eastAsia="en-US"/>
              </w:rPr>
              <w:t xml:space="preserve"> </w:t>
            </w:r>
            <w:r w:rsidR="009268DF">
              <w:rPr>
                <w:lang w:eastAsia="en-US"/>
              </w:rPr>
              <w:t>iepirkumu procesu koordinatore</w:t>
            </w:r>
          </w:p>
        </w:tc>
      </w:tr>
    </w:tbl>
    <w:p w14:paraId="0BC052B3" w14:textId="6C3161E2" w:rsidR="006267E4" w:rsidRDefault="006267E4" w:rsidP="006B1E8D">
      <w:pPr>
        <w:jc w:val="both"/>
        <w:rPr>
          <w:u w:val="single"/>
        </w:rPr>
      </w:pPr>
    </w:p>
    <w:p w14:paraId="3A87B8F3" w14:textId="676713A3" w:rsidR="006267E4" w:rsidRDefault="006267E4" w:rsidP="006267E4">
      <w:pPr>
        <w:ind w:left="4320" w:hanging="4320"/>
        <w:jc w:val="both"/>
      </w:pPr>
      <w:r w:rsidRPr="00DA6E68">
        <w:t>Pieaicinātais eksperts:</w:t>
      </w:r>
      <w:r>
        <w:t xml:space="preserve"> </w:t>
      </w:r>
      <w:proofErr w:type="spellStart"/>
      <w:r>
        <w:t>K.Bētiņš</w:t>
      </w:r>
      <w:proofErr w:type="spellEnd"/>
    </w:p>
    <w:p w14:paraId="78693698" w14:textId="77777777" w:rsidR="006267E4" w:rsidRPr="00DA6E68" w:rsidRDefault="006267E4" w:rsidP="006267E4">
      <w:pPr>
        <w:ind w:left="4320" w:hanging="4320"/>
        <w:jc w:val="both"/>
      </w:pPr>
    </w:p>
    <w:p w14:paraId="03CF11DB" w14:textId="77777777" w:rsidR="006267E4" w:rsidRDefault="006267E4" w:rsidP="006267E4">
      <w:pPr>
        <w:numPr>
          <w:ilvl w:val="0"/>
          <w:numId w:val="35"/>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39ECAE4A" w14:textId="4C1D5210" w:rsidR="006267E4" w:rsidRDefault="006267E4" w:rsidP="006267E4">
      <w:pPr>
        <w:numPr>
          <w:ilvl w:val="0"/>
          <w:numId w:val="35"/>
        </w:numPr>
        <w:ind w:left="284" w:hanging="284"/>
        <w:jc w:val="both"/>
      </w:pPr>
      <w:r w:rsidRPr="00B85553">
        <w:rPr>
          <w:b/>
        </w:rPr>
        <w:t>Iepirkuma identifikācijas numurs</w:t>
      </w:r>
      <w:r>
        <w:t xml:space="preserve"> – PSKUS 2018/105</w:t>
      </w:r>
    </w:p>
    <w:p w14:paraId="47E71B68" w14:textId="77777777" w:rsidR="006267E4" w:rsidRDefault="006267E4" w:rsidP="006267E4">
      <w:pPr>
        <w:numPr>
          <w:ilvl w:val="0"/>
          <w:numId w:val="35"/>
        </w:numPr>
        <w:ind w:left="284" w:hanging="284"/>
        <w:jc w:val="both"/>
      </w:pPr>
      <w:r w:rsidRPr="00B85553">
        <w:rPr>
          <w:b/>
        </w:rPr>
        <w:t>Piedāvājuma izvēles kritērijs:</w:t>
      </w:r>
      <w:r>
        <w:t xml:space="preserve"> piedāvājums, kas atbilst nolikumā izvirzītajām prasībām un ir ar zemāko vērtējamo cenu EUR bez PVN.</w:t>
      </w:r>
    </w:p>
    <w:p w14:paraId="739407E9" w14:textId="2525C1A7" w:rsidR="008C7973" w:rsidRPr="006267E4" w:rsidRDefault="006267E4" w:rsidP="008C7973">
      <w:pPr>
        <w:numPr>
          <w:ilvl w:val="0"/>
          <w:numId w:val="35"/>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8C7973" w:rsidRPr="00D60878" w14:paraId="10E28842" w14:textId="77777777" w:rsidTr="00541FF4">
        <w:tc>
          <w:tcPr>
            <w:tcW w:w="653" w:type="dxa"/>
            <w:shd w:val="clear" w:color="auto" w:fill="auto"/>
          </w:tcPr>
          <w:p w14:paraId="1100710E" w14:textId="77777777" w:rsidR="008C7973" w:rsidRPr="00F12EFB" w:rsidRDefault="008C7973" w:rsidP="00541FF4">
            <w:pPr>
              <w:rPr>
                <w:bCs/>
                <w:sz w:val="22"/>
                <w:szCs w:val="22"/>
              </w:rPr>
            </w:pPr>
            <w:r w:rsidRPr="00F12EFB">
              <w:rPr>
                <w:bCs/>
                <w:sz w:val="22"/>
                <w:szCs w:val="22"/>
              </w:rPr>
              <w:t>Nr.</w:t>
            </w:r>
          </w:p>
          <w:p w14:paraId="58FDDFDB" w14:textId="77777777" w:rsidR="008C7973" w:rsidRPr="00F12EFB" w:rsidRDefault="008C7973" w:rsidP="00541FF4">
            <w:pPr>
              <w:rPr>
                <w:bCs/>
                <w:sz w:val="22"/>
                <w:szCs w:val="22"/>
              </w:rPr>
            </w:pPr>
            <w:r w:rsidRPr="00F12EFB">
              <w:rPr>
                <w:bCs/>
                <w:sz w:val="22"/>
                <w:szCs w:val="22"/>
              </w:rPr>
              <w:t>p.k.</w:t>
            </w:r>
          </w:p>
        </w:tc>
        <w:tc>
          <w:tcPr>
            <w:tcW w:w="2012" w:type="dxa"/>
            <w:shd w:val="clear" w:color="auto" w:fill="auto"/>
            <w:vAlign w:val="center"/>
          </w:tcPr>
          <w:p w14:paraId="1E81B020" w14:textId="77777777" w:rsidR="008C7973" w:rsidRPr="00F12EFB" w:rsidRDefault="008C7973" w:rsidP="00541FF4">
            <w:pPr>
              <w:jc w:val="center"/>
              <w:rPr>
                <w:sz w:val="22"/>
                <w:szCs w:val="22"/>
              </w:rPr>
            </w:pPr>
            <w:r w:rsidRPr="00F12EFB">
              <w:rPr>
                <w:sz w:val="22"/>
                <w:szCs w:val="22"/>
              </w:rPr>
              <w:t>Piedāvājuma iesniegšanas datums un laiks</w:t>
            </w:r>
          </w:p>
        </w:tc>
        <w:tc>
          <w:tcPr>
            <w:tcW w:w="2835" w:type="dxa"/>
            <w:shd w:val="clear" w:color="auto" w:fill="auto"/>
            <w:vAlign w:val="center"/>
          </w:tcPr>
          <w:p w14:paraId="704E6DC0" w14:textId="77777777" w:rsidR="008C7973" w:rsidRPr="00F12EFB" w:rsidRDefault="008C7973" w:rsidP="00541FF4">
            <w:pPr>
              <w:jc w:val="center"/>
              <w:rPr>
                <w:sz w:val="22"/>
                <w:szCs w:val="22"/>
              </w:rPr>
            </w:pPr>
            <w:r w:rsidRPr="00F12EFB">
              <w:rPr>
                <w:sz w:val="22"/>
                <w:szCs w:val="22"/>
              </w:rPr>
              <w:t>Pretendenta nosaukums</w:t>
            </w:r>
          </w:p>
        </w:tc>
        <w:tc>
          <w:tcPr>
            <w:tcW w:w="3856" w:type="dxa"/>
            <w:shd w:val="clear" w:color="auto" w:fill="auto"/>
            <w:vAlign w:val="center"/>
          </w:tcPr>
          <w:p w14:paraId="0BD54C73" w14:textId="77777777" w:rsidR="008C7973" w:rsidRPr="00F12EFB" w:rsidRDefault="008C7973" w:rsidP="00541FF4">
            <w:pPr>
              <w:jc w:val="center"/>
              <w:rPr>
                <w:b/>
                <w:bCs/>
                <w:sz w:val="22"/>
                <w:szCs w:val="22"/>
              </w:rPr>
            </w:pPr>
            <w:r w:rsidRPr="00F12EFB">
              <w:rPr>
                <w:bCs/>
                <w:sz w:val="22"/>
                <w:szCs w:val="22"/>
              </w:rPr>
              <w:t xml:space="preserve">Piedāvātā </w:t>
            </w:r>
            <w:r>
              <w:rPr>
                <w:bCs/>
                <w:sz w:val="22"/>
                <w:szCs w:val="22"/>
              </w:rPr>
              <w:t xml:space="preserve"> kopējā </w:t>
            </w:r>
            <w:r w:rsidRPr="00F12EFB">
              <w:rPr>
                <w:bCs/>
                <w:sz w:val="22"/>
                <w:szCs w:val="22"/>
              </w:rPr>
              <w:t>cena EUR bez PVN</w:t>
            </w:r>
            <w:r>
              <w:rPr>
                <w:bCs/>
                <w:sz w:val="22"/>
                <w:szCs w:val="22"/>
              </w:rPr>
              <w:t xml:space="preserve"> </w:t>
            </w:r>
          </w:p>
        </w:tc>
      </w:tr>
      <w:tr w:rsidR="008C7973" w:rsidRPr="00D60878" w14:paraId="4CA14B49" w14:textId="77777777" w:rsidTr="00541FF4">
        <w:tc>
          <w:tcPr>
            <w:tcW w:w="653" w:type="dxa"/>
            <w:shd w:val="clear" w:color="auto" w:fill="auto"/>
          </w:tcPr>
          <w:p w14:paraId="5D921375" w14:textId="77777777" w:rsidR="008C7973" w:rsidRPr="00837E19" w:rsidRDefault="008C7973" w:rsidP="00541FF4">
            <w:pPr>
              <w:rPr>
                <w:bCs/>
                <w:sz w:val="22"/>
                <w:szCs w:val="22"/>
              </w:rPr>
            </w:pPr>
            <w:r w:rsidRPr="00837E19">
              <w:rPr>
                <w:bCs/>
                <w:sz w:val="22"/>
                <w:szCs w:val="22"/>
              </w:rPr>
              <w:t>1.</w:t>
            </w:r>
          </w:p>
        </w:tc>
        <w:tc>
          <w:tcPr>
            <w:tcW w:w="2012" w:type="dxa"/>
            <w:shd w:val="clear" w:color="auto" w:fill="auto"/>
            <w:vAlign w:val="center"/>
          </w:tcPr>
          <w:p w14:paraId="39D95F7D" w14:textId="77777777" w:rsidR="008C7973" w:rsidRDefault="008C7973" w:rsidP="00541FF4">
            <w:pPr>
              <w:jc w:val="center"/>
              <w:rPr>
                <w:sz w:val="22"/>
                <w:szCs w:val="22"/>
              </w:rPr>
            </w:pPr>
            <w:r>
              <w:rPr>
                <w:sz w:val="22"/>
                <w:szCs w:val="22"/>
              </w:rPr>
              <w:t>28.06.2018.</w:t>
            </w:r>
          </w:p>
          <w:p w14:paraId="760B33C2" w14:textId="2128CA37" w:rsidR="008C7973" w:rsidRPr="00837E19" w:rsidRDefault="008C7973" w:rsidP="00541FF4">
            <w:pPr>
              <w:jc w:val="center"/>
              <w:rPr>
                <w:sz w:val="22"/>
                <w:szCs w:val="22"/>
              </w:rPr>
            </w:pPr>
            <w:r>
              <w:rPr>
                <w:sz w:val="22"/>
                <w:szCs w:val="22"/>
              </w:rPr>
              <w:t>Plkst. 09:06</w:t>
            </w:r>
          </w:p>
        </w:tc>
        <w:tc>
          <w:tcPr>
            <w:tcW w:w="2835" w:type="dxa"/>
            <w:shd w:val="clear" w:color="auto" w:fill="auto"/>
            <w:vAlign w:val="center"/>
          </w:tcPr>
          <w:p w14:paraId="26CD7F02" w14:textId="2BE0F001" w:rsidR="008C7973" w:rsidRPr="00837E19" w:rsidRDefault="008C7973" w:rsidP="00541FF4">
            <w:pPr>
              <w:jc w:val="center"/>
              <w:rPr>
                <w:sz w:val="22"/>
                <w:szCs w:val="22"/>
              </w:rPr>
            </w:pPr>
            <w:r>
              <w:rPr>
                <w:sz w:val="22"/>
                <w:szCs w:val="22"/>
              </w:rPr>
              <w:t>SIA “</w:t>
            </w:r>
            <w:bookmarkStart w:id="2" w:name="_Hlk518301254"/>
            <w:r>
              <w:rPr>
                <w:sz w:val="22"/>
                <w:szCs w:val="22"/>
              </w:rPr>
              <w:t>Vidzemes Elektrotehnikas Fabrika</w:t>
            </w:r>
            <w:bookmarkEnd w:id="2"/>
            <w:r>
              <w:rPr>
                <w:sz w:val="22"/>
                <w:szCs w:val="22"/>
              </w:rPr>
              <w:t>”</w:t>
            </w:r>
          </w:p>
        </w:tc>
        <w:tc>
          <w:tcPr>
            <w:tcW w:w="3856" w:type="dxa"/>
            <w:shd w:val="clear" w:color="auto" w:fill="auto"/>
            <w:vAlign w:val="center"/>
          </w:tcPr>
          <w:p w14:paraId="348E2800" w14:textId="06BDD346" w:rsidR="008C7973" w:rsidRPr="00837E19" w:rsidRDefault="008C7973" w:rsidP="00541FF4">
            <w:pPr>
              <w:jc w:val="both"/>
              <w:rPr>
                <w:bCs/>
                <w:sz w:val="22"/>
                <w:szCs w:val="22"/>
              </w:rPr>
            </w:pPr>
            <w:r>
              <w:rPr>
                <w:bCs/>
                <w:sz w:val="22"/>
                <w:szCs w:val="22"/>
              </w:rPr>
              <w:t>saskaņā ar iesniegto piedāvājumu (pielikumā)</w:t>
            </w:r>
            <w:r w:rsidR="00306DFE">
              <w:rPr>
                <w:bCs/>
                <w:sz w:val="22"/>
                <w:szCs w:val="22"/>
              </w:rPr>
              <w:t>*</w:t>
            </w:r>
          </w:p>
        </w:tc>
      </w:tr>
      <w:tr w:rsidR="008C7973" w:rsidRPr="00D60878" w14:paraId="386157C0" w14:textId="77777777" w:rsidTr="00541FF4">
        <w:tc>
          <w:tcPr>
            <w:tcW w:w="653" w:type="dxa"/>
            <w:shd w:val="clear" w:color="auto" w:fill="auto"/>
          </w:tcPr>
          <w:p w14:paraId="62D20DB4" w14:textId="77777777" w:rsidR="008C7973" w:rsidRPr="00837E19" w:rsidRDefault="008C7973" w:rsidP="00541FF4">
            <w:pPr>
              <w:rPr>
                <w:bCs/>
                <w:sz w:val="22"/>
                <w:szCs w:val="22"/>
              </w:rPr>
            </w:pPr>
            <w:r w:rsidRPr="00837E19">
              <w:rPr>
                <w:bCs/>
                <w:sz w:val="22"/>
                <w:szCs w:val="22"/>
              </w:rPr>
              <w:t>2.</w:t>
            </w:r>
          </w:p>
        </w:tc>
        <w:tc>
          <w:tcPr>
            <w:tcW w:w="2012" w:type="dxa"/>
            <w:shd w:val="clear" w:color="auto" w:fill="auto"/>
            <w:vAlign w:val="center"/>
          </w:tcPr>
          <w:p w14:paraId="539EC62B" w14:textId="77777777" w:rsidR="008C7973" w:rsidRDefault="008C7973" w:rsidP="00541FF4">
            <w:pPr>
              <w:jc w:val="center"/>
              <w:rPr>
                <w:sz w:val="22"/>
                <w:szCs w:val="22"/>
              </w:rPr>
            </w:pPr>
            <w:r>
              <w:rPr>
                <w:sz w:val="22"/>
                <w:szCs w:val="22"/>
              </w:rPr>
              <w:t>28.06.2018.</w:t>
            </w:r>
          </w:p>
          <w:p w14:paraId="413ECFC4" w14:textId="203EC479" w:rsidR="008C7973" w:rsidRPr="00837E19" w:rsidRDefault="008C7973" w:rsidP="00541FF4">
            <w:pPr>
              <w:jc w:val="center"/>
              <w:rPr>
                <w:sz w:val="22"/>
                <w:szCs w:val="22"/>
              </w:rPr>
            </w:pPr>
            <w:r>
              <w:rPr>
                <w:sz w:val="22"/>
                <w:szCs w:val="22"/>
              </w:rPr>
              <w:t>Plkst. 09:34</w:t>
            </w:r>
          </w:p>
        </w:tc>
        <w:tc>
          <w:tcPr>
            <w:tcW w:w="2835" w:type="dxa"/>
            <w:shd w:val="clear" w:color="auto" w:fill="auto"/>
            <w:vAlign w:val="center"/>
          </w:tcPr>
          <w:p w14:paraId="21B57629" w14:textId="365F776D" w:rsidR="008C7973" w:rsidRPr="00837E19" w:rsidRDefault="008C7973" w:rsidP="00541FF4">
            <w:pPr>
              <w:jc w:val="center"/>
              <w:rPr>
                <w:sz w:val="22"/>
                <w:szCs w:val="22"/>
              </w:rPr>
            </w:pPr>
            <w:r>
              <w:rPr>
                <w:sz w:val="22"/>
                <w:szCs w:val="22"/>
              </w:rPr>
              <w:t>SIA “ENTRONS”</w:t>
            </w:r>
          </w:p>
        </w:tc>
        <w:tc>
          <w:tcPr>
            <w:tcW w:w="3856" w:type="dxa"/>
            <w:shd w:val="clear" w:color="auto" w:fill="auto"/>
            <w:vAlign w:val="center"/>
          </w:tcPr>
          <w:p w14:paraId="4982C235" w14:textId="3B5ED103" w:rsidR="008C7973" w:rsidRPr="00837E19" w:rsidRDefault="008C7973" w:rsidP="00541FF4">
            <w:pPr>
              <w:jc w:val="both"/>
              <w:rPr>
                <w:bCs/>
                <w:sz w:val="22"/>
                <w:szCs w:val="22"/>
              </w:rPr>
            </w:pPr>
            <w:r>
              <w:rPr>
                <w:bCs/>
                <w:sz w:val="22"/>
                <w:szCs w:val="22"/>
              </w:rPr>
              <w:t>saskaņā ar iesniegto piedāvājumu (pielikumā)</w:t>
            </w:r>
            <w:r w:rsidR="00306DFE">
              <w:rPr>
                <w:bCs/>
                <w:sz w:val="22"/>
                <w:szCs w:val="22"/>
              </w:rPr>
              <w:t>*</w:t>
            </w:r>
          </w:p>
        </w:tc>
      </w:tr>
    </w:tbl>
    <w:p w14:paraId="194FD888" w14:textId="32C12C08" w:rsidR="006267E4" w:rsidRDefault="00306DFE" w:rsidP="006267E4">
      <w:pPr>
        <w:ind w:left="284" w:hanging="284"/>
        <w:jc w:val="both"/>
        <w:rPr>
          <w:i/>
          <w:sz w:val="20"/>
          <w:szCs w:val="20"/>
        </w:rPr>
      </w:pPr>
      <w:r>
        <w:rPr>
          <w:b/>
        </w:rPr>
        <w:t>*</w:t>
      </w:r>
      <w:r w:rsidRPr="00306DFE">
        <w:rPr>
          <w:i/>
          <w:sz w:val="20"/>
          <w:szCs w:val="20"/>
        </w:rPr>
        <w:t>pretendentu norādītās cenas tiek izmantotas saimnieciski visizdevīgākā piedāvājuma noteikšanai</w:t>
      </w:r>
      <w:r>
        <w:rPr>
          <w:i/>
          <w:sz w:val="20"/>
          <w:szCs w:val="20"/>
        </w:rPr>
        <w:t xml:space="preserve"> – pretendenti, saskaņā ar nolikuma noteikumiem, piedāvājumā norādījuši vairāk cenas.</w:t>
      </w:r>
    </w:p>
    <w:p w14:paraId="2E855A64" w14:textId="77777777" w:rsidR="00306DFE" w:rsidRPr="00306DFE" w:rsidRDefault="00306DFE" w:rsidP="006267E4">
      <w:pPr>
        <w:ind w:left="284" w:hanging="284"/>
        <w:jc w:val="both"/>
        <w:rPr>
          <w:i/>
          <w:sz w:val="20"/>
          <w:szCs w:val="20"/>
        </w:rPr>
      </w:pPr>
    </w:p>
    <w:p w14:paraId="19340D8C" w14:textId="1D0A6B99" w:rsidR="002C4F9E" w:rsidRPr="002C4F9E" w:rsidRDefault="006267E4" w:rsidP="002C4F9E">
      <w:pPr>
        <w:ind w:left="284" w:hanging="284"/>
        <w:jc w:val="both"/>
      </w:pPr>
      <w:r>
        <w:rPr>
          <w:b/>
        </w:rPr>
        <w:t>5.</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19AAF64B" w14:textId="22D7BC3C" w:rsidR="006267E4" w:rsidRPr="009418C8" w:rsidRDefault="006267E4" w:rsidP="006267E4">
      <w:pPr>
        <w:ind w:left="284" w:hanging="284"/>
        <w:jc w:val="both"/>
      </w:pPr>
      <w:r w:rsidRPr="00B85553">
        <w:rPr>
          <w:b/>
        </w:rPr>
        <w:t>6.</w:t>
      </w:r>
      <w:r w:rsidRPr="00B85553">
        <w:rPr>
          <w:b/>
        </w:rPr>
        <w:tab/>
        <w:t xml:space="preserve">Lēmuma pieņemšanas datums: </w:t>
      </w:r>
      <w:r>
        <w:t>02.07.2018.</w:t>
      </w:r>
    </w:p>
    <w:p w14:paraId="4EB75697" w14:textId="77777777" w:rsidR="006267E4" w:rsidRPr="00075BA4" w:rsidRDefault="006267E4" w:rsidP="006267E4">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p>
    <w:p w14:paraId="7A173738" w14:textId="5107A8DA" w:rsidR="006267E4" w:rsidRPr="006267E4" w:rsidRDefault="006267E4" w:rsidP="006267E4">
      <w:pPr>
        <w:pStyle w:val="ListParagraph"/>
        <w:numPr>
          <w:ilvl w:val="1"/>
          <w:numId w:val="40"/>
        </w:numPr>
        <w:ind w:left="426" w:right="83" w:hanging="426"/>
        <w:jc w:val="both"/>
        <w:rPr>
          <w:rFonts w:eastAsia="Calibri" w:cs="Arial Unicode MS"/>
          <w:lang w:eastAsia="en-US" w:bidi="bo-CN"/>
        </w:rPr>
      </w:pPr>
      <w:r w:rsidRPr="006267E4">
        <w:rPr>
          <w:rFonts w:eastAsia="Calibri" w:cs="Arial Unicode MS"/>
          <w:lang w:eastAsia="en-US" w:bidi="bo-CN"/>
        </w:rPr>
        <w:t xml:space="preserve">Saskaņā ar nolikuma 13.3.4.3.punktu un iepirkuma komisijas </w:t>
      </w:r>
      <w:proofErr w:type="spellStart"/>
      <w:r w:rsidRPr="006267E4">
        <w:rPr>
          <w:rFonts w:eastAsia="Calibri" w:cs="Arial Unicode MS"/>
          <w:lang w:eastAsia="en-US" w:bidi="bo-CN"/>
        </w:rPr>
        <w:t>izvērtējumu</w:t>
      </w:r>
      <w:proofErr w:type="spellEnd"/>
      <w:r w:rsidRPr="006267E4">
        <w:rPr>
          <w:rFonts w:eastAsia="Calibri" w:cs="Arial Unicode MS"/>
          <w:lang w:eastAsia="en-US" w:bidi="bo-CN"/>
        </w:rPr>
        <w:t xml:space="preserve">, līguma slēgšanas tiesības par </w:t>
      </w:r>
      <w:proofErr w:type="spellStart"/>
      <w:r w:rsidRPr="006267E4">
        <w:rPr>
          <w:rFonts w:eastAsia="Calibri" w:cs="Arial Unicode MS"/>
          <w:lang w:eastAsia="en-US" w:bidi="bo-CN"/>
        </w:rPr>
        <w:t>AngioPAC</w:t>
      </w:r>
      <w:proofErr w:type="spellEnd"/>
      <w:r w:rsidRPr="006267E4">
        <w:rPr>
          <w:rFonts w:eastAsia="Calibri" w:cs="Arial Unicode MS"/>
          <w:lang w:eastAsia="en-US" w:bidi="bo-CN"/>
        </w:rPr>
        <w:t xml:space="preserve"> IS izstrādes darbiem tiek piešķirtas SIA “ENTRONS”, reģistrācijas Nr. 40103770356, līgumu slēdzot uz 6 (sešiem) mēnešiem par pasūtītāja plānotajiem finanšu līdzekļiem – 41 990.00 EUR bez PVN.</w:t>
      </w:r>
    </w:p>
    <w:p w14:paraId="67AE5401" w14:textId="77777777" w:rsidR="006267E4" w:rsidRDefault="006267E4" w:rsidP="006267E4">
      <w:pPr>
        <w:numPr>
          <w:ilvl w:val="1"/>
          <w:numId w:val="40"/>
        </w:numPr>
        <w:ind w:left="425" w:right="-153" w:hanging="425"/>
        <w:jc w:val="both"/>
      </w:pPr>
      <w:r w:rsidRPr="00CD72D1">
        <w:t>Nepiešķirt līguma slēgšanas tiesības SIA “</w:t>
      </w:r>
      <w:r w:rsidRPr="004B11A1">
        <w:t>Vidzemes Elektrotehnikas Fabrika</w:t>
      </w:r>
      <w:r>
        <w:t>”, jo pretendenta piedāvājums nav saimnieciski visizdevīgākais piedāvājums – pretendents kopvērtējumā ir ieguvis 84.44 punktus.</w:t>
      </w:r>
    </w:p>
    <w:p w14:paraId="1786096C" w14:textId="084D658A" w:rsidR="002C4F9E" w:rsidRPr="009E3C67" w:rsidRDefault="006267E4" w:rsidP="009E3C67">
      <w:pPr>
        <w:pStyle w:val="ListParagraph"/>
        <w:numPr>
          <w:ilvl w:val="1"/>
          <w:numId w:val="40"/>
        </w:numPr>
        <w:ind w:left="426" w:hanging="426"/>
        <w:jc w:val="both"/>
        <w:rPr>
          <w:rFonts w:eastAsia="Calibri"/>
          <w:lang w:eastAsia="en-US"/>
        </w:rPr>
      </w:pPr>
      <w:r>
        <w:t>Nelūgt SIA “</w:t>
      </w:r>
      <w:r w:rsidRPr="004B11A1">
        <w:t>Vidzemes Elektrotehnikas Fabrika</w:t>
      </w:r>
      <w:r>
        <w:t>” sniegt skaidrojumu par iepirkuma komisijas konstatēto par nolikuma 11.2. un 11.3.prasībām, jo pretendenta piedāvājums nav saimnieciski visizdevīgākais piedāvājums</w:t>
      </w:r>
      <w:r w:rsidR="009E3C67">
        <w:t>: i</w:t>
      </w:r>
      <w:r w:rsidR="002C4F9E" w:rsidRPr="00322CFC">
        <w:t>epirkuma komisija</w:t>
      </w:r>
      <w:r w:rsidR="002C4F9E">
        <w:t xml:space="preserve">, izvērtējot </w:t>
      </w:r>
      <w:r w:rsidR="002C4F9E" w:rsidRPr="00322CFC">
        <w:t xml:space="preserve">pretendenta </w:t>
      </w:r>
      <w:r w:rsidR="002C4F9E">
        <w:t>SIA “</w:t>
      </w:r>
      <w:r w:rsidR="002C4F9E" w:rsidRPr="002C4F9E">
        <w:t>Vidzemes Elektrotehnikas Fabrika</w:t>
      </w:r>
      <w:r w:rsidR="002C4F9E">
        <w:t xml:space="preserve">” </w:t>
      </w:r>
      <w:r w:rsidR="002C4F9E" w:rsidRPr="00322CFC">
        <w:t>iesniegtos dokumentus</w:t>
      </w:r>
      <w:r w:rsidR="002C4F9E">
        <w:t>,</w:t>
      </w:r>
      <w:r w:rsidR="009E3C67">
        <w:t xml:space="preserve"> konstatēja - </w:t>
      </w:r>
      <w:r w:rsidR="002C4F9E" w:rsidRPr="00322CFC">
        <w:rPr>
          <w:lang w:eastAsia="en-US"/>
        </w:rPr>
        <w:t>pretendenta iesniegt</w:t>
      </w:r>
      <w:r w:rsidR="009E3C67">
        <w:rPr>
          <w:lang w:eastAsia="en-US"/>
        </w:rPr>
        <w:t>ais</w:t>
      </w:r>
      <w:r w:rsidR="002C4F9E" w:rsidRPr="00322CFC">
        <w:rPr>
          <w:lang w:eastAsia="en-US"/>
        </w:rPr>
        <w:t xml:space="preserve"> vidēj</w:t>
      </w:r>
      <w:r w:rsidR="009E3C67">
        <w:rPr>
          <w:lang w:eastAsia="en-US"/>
        </w:rPr>
        <w:t>ais</w:t>
      </w:r>
      <w:r w:rsidR="002C4F9E" w:rsidRPr="00322CFC">
        <w:rPr>
          <w:lang w:eastAsia="en-US"/>
        </w:rPr>
        <w:t xml:space="preserve"> gada finanšu apgrozījumu (2015., 2016., un 2017.gads – nolikuma 10.2.prasība), iepirkuma </w:t>
      </w:r>
      <w:r w:rsidR="002C4F9E" w:rsidRPr="00322CFC">
        <w:rPr>
          <w:lang w:eastAsia="en-US"/>
        </w:rPr>
        <w:lastRenderedPageBreak/>
        <w:t>komisija konstatē, ka pretendents, saskaņā ar nolikuma 11.2.prasību, nav iesniedzis peļņas vai zaudējumu aprēķinu.</w:t>
      </w:r>
      <w:r w:rsidR="009E3C67">
        <w:rPr>
          <w:lang w:eastAsia="en-US"/>
        </w:rPr>
        <w:t xml:space="preserve"> </w:t>
      </w:r>
      <w:r w:rsidR="002C4F9E" w:rsidRPr="00322CFC">
        <w:rPr>
          <w:lang w:eastAsia="en-US"/>
        </w:rPr>
        <w:t>Vērtējot pretendenta iesniegto pieredzes aprakstu, iepirkuma komisija konstatē, ka, saskaņā ar nolikuma 11.3.prasību, nav iesniegtas atsauksmes vai izziņas no sarakstā norādītā pakalpojuma saņēmēja vai darbu nodošanas – pieņemšanas akts vai cits dokumentāls pierādījums.</w:t>
      </w:r>
      <w:r w:rsidR="009E3C67">
        <w:rPr>
          <w:lang w:eastAsia="en-US"/>
        </w:rPr>
        <w:t xml:space="preserve"> </w:t>
      </w:r>
      <w:r w:rsidR="002C4F9E">
        <w:rPr>
          <w:lang w:eastAsia="en-US"/>
        </w:rPr>
        <w:t xml:space="preserve">Pārējie </w:t>
      </w:r>
      <w:r w:rsidR="002C4F9E" w:rsidRPr="00322CFC">
        <w:t>iesniegtie kvalifikācijas dokumenti ir atbilstoši nolikumā izvirzītajām prasībām</w:t>
      </w:r>
      <w:r w:rsidR="009E3C67">
        <w:t>.</w:t>
      </w:r>
    </w:p>
    <w:p w14:paraId="320BD4FF" w14:textId="77777777" w:rsidR="002C4F9E" w:rsidRDefault="002C4F9E" w:rsidP="006267E4">
      <w:pPr>
        <w:jc w:val="both"/>
        <w:rPr>
          <w:rFonts w:eastAsia="Calibri"/>
          <w:lang w:eastAsia="en-US"/>
        </w:rPr>
      </w:pPr>
    </w:p>
    <w:p w14:paraId="7E0A3280" w14:textId="5293F885" w:rsidR="006267E4" w:rsidRDefault="006267E4" w:rsidP="006267E4">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6840587A" w14:textId="77777777" w:rsidR="006267E4" w:rsidRDefault="006267E4" w:rsidP="006267E4">
      <w:pPr>
        <w:spacing w:before="120"/>
        <w:ind w:right="-153"/>
        <w:jc w:val="both"/>
      </w:pPr>
    </w:p>
    <w:p w14:paraId="303AC99F" w14:textId="77777777" w:rsidR="008C7973" w:rsidRDefault="008C7973" w:rsidP="0015344F">
      <w:pPr>
        <w:spacing w:before="120"/>
        <w:ind w:right="-153"/>
        <w:jc w:val="both"/>
      </w:pPr>
    </w:p>
    <w:p w14:paraId="323BACFF" w14:textId="77777777" w:rsidR="001E2C2C" w:rsidRPr="00B7504F" w:rsidRDefault="001E2C2C" w:rsidP="001E2C2C">
      <w:pPr>
        <w:ind w:left="3600" w:right="-649" w:firstLine="720"/>
        <w:jc w:val="both"/>
        <w:rPr>
          <w:sz w:val="23"/>
          <w:szCs w:val="23"/>
        </w:rPr>
      </w:pPr>
      <w:bookmarkStart w:id="3" w:name="_GoBack"/>
      <w:bookmarkEnd w:id="3"/>
    </w:p>
    <w:p w14:paraId="366884FC" w14:textId="77777777" w:rsidR="00E80FBC" w:rsidRDefault="00E80FBC" w:rsidP="00E126D0">
      <w:pPr>
        <w:ind w:right="-649"/>
        <w:rPr>
          <w:bCs/>
          <w:sz w:val="23"/>
          <w:szCs w:val="23"/>
        </w:rPr>
      </w:pPr>
    </w:p>
    <w:sectPr w:rsidR="00E80FB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2D0B8" w14:textId="77777777" w:rsidR="003662E9" w:rsidRDefault="003662E9">
      <w:r>
        <w:separator/>
      </w:r>
    </w:p>
  </w:endnote>
  <w:endnote w:type="continuationSeparator" w:id="0">
    <w:p w14:paraId="7472495D"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9E3A9"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5FA954"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ECB3"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4195E4D"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58D98" w14:textId="77777777" w:rsidR="003662E9" w:rsidRDefault="003662E9">
      <w:r>
        <w:separator/>
      </w:r>
    </w:p>
  </w:footnote>
  <w:footnote w:type="continuationSeparator" w:id="0">
    <w:p w14:paraId="419FF366"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F269"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898B00"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E828EF8C"/>
    <w:lvl w:ilvl="0">
      <w:start w:val="1"/>
      <w:numFmt w:val="decimal"/>
      <w:lvlText w:val="%1."/>
      <w:lvlJc w:val="left"/>
      <w:pPr>
        <w:ind w:left="786" w:hanging="360"/>
      </w:pPr>
      <w:rPr>
        <w:rFonts w:hint="default"/>
        <w:b/>
      </w:r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D868D2"/>
    <w:multiLevelType w:val="hybridMultilevel"/>
    <w:tmpl w:val="A6BE6A9C"/>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B0E7F84"/>
    <w:multiLevelType w:val="hybridMultilevel"/>
    <w:tmpl w:val="11E84D20"/>
    <w:lvl w:ilvl="0" w:tplc="43E036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E55D31"/>
    <w:multiLevelType w:val="multilevel"/>
    <w:tmpl w:val="BBE0F028"/>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5"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2136E46"/>
    <w:multiLevelType w:val="hybridMultilevel"/>
    <w:tmpl w:val="3850B65E"/>
    <w:lvl w:ilvl="0" w:tplc="D41CD4E0">
      <w:start w:val="46"/>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6E7A33"/>
    <w:multiLevelType w:val="hybridMultilevel"/>
    <w:tmpl w:val="900A40DC"/>
    <w:lvl w:ilvl="0" w:tplc="8466DFBA">
      <w:start w:val="28"/>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7"/>
  </w:num>
  <w:num w:numId="2">
    <w:abstractNumId w:val="28"/>
  </w:num>
  <w:num w:numId="3">
    <w:abstractNumId w:val="8"/>
  </w:num>
  <w:num w:numId="4">
    <w:abstractNumId w:val="10"/>
  </w:num>
  <w:num w:numId="5">
    <w:abstractNumId w:val="25"/>
  </w:num>
  <w:num w:numId="6">
    <w:abstractNumId w:val="36"/>
  </w:num>
  <w:num w:numId="7">
    <w:abstractNumId w:val="12"/>
  </w:num>
  <w:num w:numId="8">
    <w:abstractNumId w:val="33"/>
  </w:num>
  <w:num w:numId="9">
    <w:abstractNumId w:val="23"/>
  </w:num>
  <w:num w:numId="10">
    <w:abstractNumId w:val="20"/>
  </w:num>
  <w:num w:numId="11">
    <w:abstractNumId w:val="32"/>
  </w:num>
  <w:num w:numId="12">
    <w:abstractNumId w:val="4"/>
  </w:num>
  <w:num w:numId="13">
    <w:abstractNumId w:val="2"/>
  </w:num>
  <w:num w:numId="14">
    <w:abstractNumId w:val="38"/>
  </w:num>
  <w:num w:numId="15">
    <w:abstractNumId w:val="7"/>
  </w:num>
  <w:num w:numId="16">
    <w:abstractNumId w:val="1"/>
  </w:num>
  <w:num w:numId="17">
    <w:abstractNumId w:val="6"/>
  </w:num>
  <w:num w:numId="18">
    <w:abstractNumId w:val="9"/>
  </w:num>
  <w:num w:numId="19">
    <w:abstractNumId w:val="26"/>
  </w:num>
  <w:num w:numId="20">
    <w:abstractNumId w:val="11"/>
  </w:num>
  <w:num w:numId="21">
    <w:abstractNumId w:val="5"/>
  </w:num>
  <w:num w:numId="22">
    <w:abstractNumId w:val="27"/>
  </w:num>
  <w:num w:numId="23">
    <w:abstractNumId w:val="21"/>
  </w:num>
  <w:num w:numId="24">
    <w:abstractNumId w:val="31"/>
  </w:num>
  <w:num w:numId="25">
    <w:abstractNumId w:val="35"/>
  </w:num>
  <w:num w:numId="26">
    <w:abstractNumId w:val="19"/>
  </w:num>
  <w:num w:numId="27">
    <w:abstractNumId w:val="2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9"/>
  </w:num>
  <w:num w:numId="31">
    <w:abstractNumId w:val="17"/>
  </w:num>
  <w:num w:numId="32">
    <w:abstractNumId w:val="24"/>
  </w:num>
  <w:num w:numId="33">
    <w:abstractNumId w:val="15"/>
  </w:num>
  <w:num w:numId="34">
    <w:abstractNumId w:val="13"/>
  </w:num>
  <w:num w:numId="35">
    <w:abstractNumId w:val="0"/>
  </w:num>
  <w:num w:numId="36">
    <w:abstractNumId w:val="3"/>
  </w:num>
  <w:num w:numId="37">
    <w:abstractNumId w:val="34"/>
  </w:num>
  <w:num w:numId="38">
    <w:abstractNumId w:val="30"/>
  </w:num>
  <w:num w:numId="39">
    <w:abstractNumId w:val="1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7C03"/>
    <w:rsid w:val="002601F3"/>
    <w:rsid w:val="002612CA"/>
    <w:rsid w:val="00261322"/>
    <w:rsid w:val="00263CF2"/>
    <w:rsid w:val="002671E3"/>
    <w:rsid w:val="002725CA"/>
    <w:rsid w:val="00273F9E"/>
    <w:rsid w:val="00274378"/>
    <w:rsid w:val="00275282"/>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4F9E"/>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A96"/>
    <w:rsid w:val="00303ECD"/>
    <w:rsid w:val="00306DFE"/>
    <w:rsid w:val="0031025E"/>
    <w:rsid w:val="00311BFD"/>
    <w:rsid w:val="00311C88"/>
    <w:rsid w:val="00312028"/>
    <w:rsid w:val="00313885"/>
    <w:rsid w:val="00314A1F"/>
    <w:rsid w:val="00317906"/>
    <w:rsid w:val="00317F29"/>
    <w:rsid w:val="00322CFC"/>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0EAD"/>
    <w:rsid w:val="003912C5"/>
    <w:rsid w:val="00392827"/>
    <w:rsid w:val="00393A02"/>
    <w:rsid w:val="00395796"/>
    <w:rsid w:val="003A17F1"/>
    <w:rsid w:val="003A1D8A"/>
    <w:rsid w:val="003A2336"/>
    <w:rsid w:val="003A5CA8"/>
    <w:rsid w:val="003A615F"/>
    <w:rsid w:val="003A6D44"/>
    <w:rsid w:val="003A71AF"/>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3AA2"/>
    <w:rsid w:val="003D640E"/>
    <w:rsid w:val="003D6BF2"/>
    <w:rsid w:val="003D7FD5"/>
    <w:rsid w:val="003E4D37"/>
    <w:rsid w:val="003E7B11"/>
    <w:rsid w:val="003F1AC1"/>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1A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67E4"/>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BD2"/>
    <w:rsid w:val="00666FB2"/>
    <w:rsid w:val="00666FEF"/>
    <w:rsid w:val="0066776D"/>
    <w:rsid w:val="00671DD1"/>
    <w:rsid w:val="00672542"/>
    <w:rsid w:val="00675CE6"/>
    <w:rsid w:val="00676463"/>
    <w:rsid w:val="00676F50"/>
    <w:rsid w:val="0068090D"/>
    <w:rsid w:val="006832D2"/>
    <w:rsid w:val="00683419"/>
    <w:rsid w:val="0068790E"/>
    <w:rsid w:val="00690CB7"/>
    <w:rsid w:val="00692FB6"/>
    <w:rsid w:val="00695972"/>
    <w:rsid w:val="006959C0"/>
    <w:rsid w:val="00695F28"/>
    <w:rsid w:val="006971E2"/>
    <w:rsid w:val="006A301E"/>
    <w:rsid w:val="006A3660"/>
    <w:rsid w:val="006B0498"/>
    <w:rsid w:val="006B1E8D"/>
    <w:rsid w:val="006C09FC"/>
    <w:rsid w:val="006C69A5"/>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6FB8"/>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C7973"/>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462E1"/>
    <w:rsid w:val="009523DE"/>
    <w:rsid w:val="00952683"/>
    <w:rsid w:val="0095708E"/>
    <w:rsid w:val="00957BD2"/>
    <w:rsid w:val="00961730"/>
    <w:rsid w:val="0096623B"/>
    <w:rsid w:val="009665C4"/>
    <w:rsid w:val="00967C79"/>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3C67"/>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0705"/>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3FA5"/>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82B"/>
    <w:rsid w:val="00B366D1"/>
    <w:rsid w:val="00B37A72"/>
    <w:rsid w:val="00B436C0"/>
    <w:rsid w:val="00B43A38"/>
    <w:rsid w:val="00B44971"/>
    <w:rsid w:val="00B50DF1"/>
    <w:rsid w:val="00B51560"/>
    <w:rsid w:val="00B54C42"/>
    <w:rsid w:val="00B551CD"/>
    <w:rsid w:val="00B55906"/>
    <w:rsid w:val="00B55D88"/>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26D0"/>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489"/>
    <w:rsid w:val="00EA2D47"/>
    <w:rsid w:val="00EA34DA"/>
    <w:rsid w:val="00EA491F"/>
    <w:rsid w:val="00EA4D79"/>
    <w:rsid w:val="00EA5112"/>
    <w:rsid w:val="00EA75C8"/>
    <w:rsid w:val="00EB01E6"/>
    <w:rsid w:val="00EB15DE"/>
    <w:rsid w:val="00EB271E"/>
    <w:rsid w:val="00EB37B7"/>
    <w:rsid w:val="00EB3B81"/>
    <w:rsid w:val="00EB3EB4"/>
    <w:rsid w:val="00EB5720"/>
    <w:rsid w:val="00EB7B32"/>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143F4"/>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9EEA"/>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20D59-57B0-4685-B5C3-9CD17E68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Pages>
  <Words>443</Words>
  <Characters>3322</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207</cp:revision>
  <cp:lastPrinted>2018-07-02T10:12:00Z</cp:lastPrinted>
  <dcterms:created xsi:type="dcterms:W3CDTF">2016-03-09T07:28:00Z</dcterms:created>
  <dcterms:modified xsi:type="dcterms:W3CDTF">2018-07-02T10:33:00Z</dcterms:modified>
</cp:coreProperties>
</file>