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951F3D" w:rsidRPr="00951F3D" w14:paraId="467699DD" w14:textId="77777777" w:rsidTr="00082525">
        <w:trPr>
          <w:trHeight w:val="803"/>
        </w:trPr>
        <w:tc>
          <w:tcPr>
            <w:tcW w:w="9759" w:type="dxa"/>
            <w:tcBorders>
              <w:top w:val="nil"/>
              <w:left w:val="nil"/>
              <w:bottom w:val="nil"/>
              <w:right w:val="nil"/>
            </w:tcBorders>
          </w:tcPr>
          <w:p w14:paraId="3A9F083B" w14:textId="77777777" w:rsidR="00951F3D" w:rsidRPr="00951F3D" w:rsidRDefault="00951F3D" w:rsidP="00951F3D">
            <w:pPr>
              <w:spacing w:after="0" w:line="240" w:lineRule="auto"/>
              <w:ind w:right="49"/>
              <w:jc w:val="both"/>
              <w:outlineLvl w:val="0"/>
              <w:rPr>
                <w:rFonts w:ascii="Times New Roman" w:eastAsia="Times New Roman" w:hAnsi="Times New Roman" w:cs="Times New Roman"/>
                <w:sz w:val="24"/>
                <w:szCs w:val="24"/>
                <w:lang w:eastAsia="lv-LV"/>
              </w:rPr>
            </w:pPr>
          </w:p>
          <w:p w14:paraId="020B8C3D" w14:textId="1A8C2539" w:rsidR="00951F3D" w:rsidRPr="00951F3D" w:rsidRDefault="00951F3D" w:rsidP="00951F3D">
            <w:pPr>
              <w:spacing w:after="0" w:line="240" w:lineRule="auto"/>
              <w:ind w:right="49"/>
              <w:jc w:val="center"/>
              <w:outlineLvl w:val="0"/>
              <w:rPr>
                <w:rFonts w:ascii="Times New Roman" w:eastAsia="Times New Roman" w:hAnsi="Times New Roman" w:cs="Times New Roman"/>
                <w:b/>
                <w:sz w:val="24"/>
                <w:szCs w:val="24"/>
                <w:lang w:eastAsia="lv-LV"/>
              </w:rPr>
            </w:pPr>
            <w:r w:rsidRPr="00951F3D">
              <w:rPr>
                <w:rFonts w:ascii="Times New Roman" w:eastAsia="Times New Roman" w:hAnsi="Times New Roman" w:cs="Times New Roman"/>
                <w:b/>
                <w:sz w:val="24"/>
                <w:szCs w:val="24"/>
                <w:lang w:eastAsia="lv-LV"/>
              </w:rPr>
              <w:t xml:space="preserve">VISPĀRĪGĀ VIENOŠANĀS Nr. </w:t>
            </w:r>
            <w:r w:rsidR="00AD60EC">
              <w:rPr>
                <w:rFonts w:ascii="Times New Roman" w:eastAsia="Times New Roman" w:hAnsi="Times New Roman" w:cs="Times New Roman"/>
                <w:b/>
                <w:sz w:val="24"/>
                <w:szCs w:val="24"/>
                <w:lang w:eastAsia="lv-LV"/>
              </w:rPr>
              <w:t>SKUS 456/19-VV</w:t>
            </w:r>
          </w:p>
          <w:p w14:paraId="100FBA9C" w14:textId="3EA344CC" w:rsidR="00951F3D" w:rsidRPr="00951F3D" w:rsidRDefault="00951F3D" w:rsidP="00951F3D">
            <w:pPr>
              <w:spacing w:after="0" w:line="240" w:lineRule="auto"/>
              <w:ind w:right="49"/>
              <w:jc w:val="center"/>
              <w:outlineLvl w:val="0"/>
              <w:rPr>
                <w:rFonts w:ascii="Times New Roman" w:eastAsia="Times New Roman" w:hAnsi="Times New Roman" w:cs="Times New Roman"/>
                <w:sz w:val="24"/>
                <w:szCs w:val="24"/>
              </w:rPr>
            </w:pPr>
            <w:bookmarkStart w:id="0" w:name="_Hlk518481614"/>
            <w:r>
              <w:rPr>
                <w:rFonts w:ascii="Times New Roman" w:eastAsia="Times New Roman" w:hAnsi="Times New Roman" w:cs="Times New Roman"/>
                <w:i/>
                <w:sz w:val="24"/>
                <w:szCs w:val="24"/>
                <w:lang w:eastAsia="lv-LV"/>
              </w:rPr>
              <w:t>p</w:t>
            </w:r>
            <w:r w:rsidRPr="00951F3D">
              <w:rPr>
                <w:rFonts w:ascii="Times New Roman" w:eastAsia="Times New Roman" w:hAnsi="Times New Roman" w:cs="Times New Roman"/>
                <w:i/>
                <w:sz w:val="24"/>
                <w:szCs w:val="24"/>
                <w:lang w:eastAsia="lv-LV"/>
              </w:rPr>
              <w:t>ar</w:t>
            </w:r>
            <w:bookmarkEnd w:id="0"/>
            <w:r>
              <w:rPr>
                <w:rFonts w:ascii="Times New Roman" w:eastAsia="Times New Roman" w:hAnsi="Times New Roman" w:cs="Times New Roman"/>
                <w:b/>
                <w:i/>
                <w:sz w:val="24"/>
                <w:szCs w:val="24"/>
                <w:lang w:eastAsia="lv-LV"/>
              </w:rPr>
              <w:t xml:space="preserve"> </w:t>
            </w:r>
            <w:r w:rsidRPr="00951F3D">
              <w:rPr>
                <w:rFonts w:ascii="Times New Roman" w:eastAsia="Times New Roman" w:hAnsi="Times New Roman" w:cs="Times New Roman"/>
                <w:bCs/>
                <w:i/>
                <w:sz w:val="24"/>
                <w:szCs w:val="24"/>
                <w:lang w:eastAsia="lv-LV"/>
              </w:rPr>
              <w:t>medicīnas iekārtu servisa un tehnisk</w:t>
            </w:r>
            <w:r>
              <w:rPr>
                <w:rFonts w:ascii="Times New Roman" w:eastAsia="Times New Roman" w:hAnsi="Times New Roman" w:cs="Times New Roman"/>
                <w:bCs/>
                <w:i/>
                <w:sz w:val="24"/>
                <w:szCs w:val="24"/>
                <w:lang w:eastAsia="lv-LV"/>
              </w:rPr>
              <w:t>o</w:t>
            </w:r>
            <w:r w:rsidRPr="00951F3D">
              <w:rPr>
                <w:rFonts w:ascii="Times New Roman" w:eastAsia="Times New Roman" w:hAnsi="Times New Roman" w:cs="Times New Roman"/>
                <w:bCs/>
                <w:i/>
                <w:sz w:val="24"/>
                <w:szCs w:val="24"/>
                <w:lang w:eastAsia="lv-LV"/>
              </w:rPr>
              <w:t xml:space="preserve"> apkop</w:t>
            </w:r>
            <w:r>
              <w:rPr>
                <w:rFonts w:ascii="Times New Roman" w:eastAsia="Times New Roman" w:hAnsi="Times New Roman" w:cs="Times New Roman"/>
                <w:bCs/>
                <w:i/>
                <w:sz w:val="24"/>
                <w:szCs w:val="24"/>
                <w:lang w:eastAsia="lv-LV"/>
              </w:rPr>
              <w:t>ju</w:t>
            </w:r>
            <w:r w:rsidRPr="00951F3D">
              <w:rPr>
                <w:rFonts w:ascii="Times New Roman" w:eastAsia="Times New Roman" w:hAnsi="Times New Roman" w:cs="Times New Roman"/>
                <w:bCs/>
                <w:i/>
                <w:sz w:val="24"/>
                <w:szCs w:val="24"/>
                <w:lang w:eastAsia="lv-LV"/>
              </w:rPr>
              <w:t xml:space="preserve"> pakalpojumi</w:t>
            </w:r>
            <w:r>
              <w:rPr>
                <w:rFonts w:ascii="Times New Roman" w:eastAsia="Times New Roman" w:hAnsi="Times New Roman" w:cs="Times New Roman"/>
                <w:bCs/>
                <w:i/>
                <w:sz w:val="24"/>
                <w:szCs w:val="24"/>
                <w:lang w:eastAsia="lv-LV"/>
              </w:rPr>
              <w:t>em</w:t>
            </w:r>
          </w:p>
        </w:tc>
      </w:tr>
      <w:tr w:rsidR="00951F3D" w:rsidRPr="00951F3D" w14:paraId="01457376" w14:textId="77777777" w:rsidTr="00082525">
        <w:trPr>
          <w:trHeight w:val="453"/>
        </w:trPr>
        <w:tc>
          <w:tcPr>
            <w:tcW w:w="9759" w:type="dxa"/>
            <w:tcBorders>
              <w:top w:val="nil"/>
              <w:left w:val="nil"/>
              <w:bottom w:val="nil"/>
              <w:right w:val="nil"/>
            </w:tcBorders>
          </w:tcPr>
          <w:p w14:paraId="4EF97DB0" w14:textId="77777777" w:rsidR="00951F3D" w:rsidRPr="00951F3D" w:rsidRDefault="00951F3D" w:rsidP="00951F3D">
            <w:pPr>
              <w:spacing w:after="0" w:line="240" w:lineRule="auto"/>
              <w:ind w:right="49"/>
              <w:jc w:val="center"/>
              <w:rPr>
                <w:rFonts w:ascii="Times New Roman" w:eastAsia="Times New Roman" w:hAnsi="Times New Roman" w:cs="Times New Roman"/>
                <w:sz w:val="24"/>
                <w:szCs w:val="24"/>
                <w:lang w:eastAsia="lv-LV"/>
              </w:rPr>
            </w:pPr>
          </w:p>
          <w:p w14:paraId="5457B0F0" w14:textId="0EA98BC5" w:rsidR="00951F3D" w:rsidRPr="00951F3D" w:rsidRDefault="00951F3D" w:rsidP="00951F3D">
            <w:pPr>
              <w:spacing w:after="0" w:line="240" w:lineRule="auto"/>
              <w:ind w:right="49"/>
              <w:jc w:val="center"/>
              <w:rPr>
                <w:rFonts w:ascii="Times New Roman" w:eastAsia="Times New Roman" w:hAnsi="Times New Roman" w:cs="Times New Roman"/>
                <w:sz w:val="24"/>
                <w:szCs w:val="24"/>
                <w:lang w:eastAsia="lv-LV"/>
              </w:rPr>
            </w:pPr>
            <w:r w:rsidRPr="00951F3D">
              <w:rPr>
                <w:rFonts w:ascii="Times New Roman" w:eastAsia="Times New Roman" w:hAnsi="Times New Roman" w:cs="Times New Roman"/>
                <w:sz w:val="24"/>
                <w:szCs w:val="24"/>
                <w:lang w:eastAsia="lv-LV"/>
              </w:rPr>
              <w:t xml:space="preserve">Rīgā,                                                                                         2019.gada </w:t>
            </w:r>
            <w:r w:rsidR="00AD60EC">
              <w:rPr>
                <w:rFonts w:ascii="Times New Roman" w:eastAsia="Times New Roman" w:hAnsi="Times New Roman" w:cs="Times New Roman"/>
                <w:sz w:val="24"/>
                <w:szCs w:val="24"/>
                <w:lang w:eastAsia="lv-LV"/>
              </w:rPr>
              <w:t>13.septembrī</w:t>
            </w:r>
            <w:bookmarkStart w:id="1" w:name="_GoBack"/>
            <w:bookmarkEnd w:id="1"/>
          </w:p>
          <w:p w14:paraId="432BC586" w14:textId="77777777" w:rsidR="00951F3D" w:rsidRPr="00951F3D" w:rsidRDefault="00951F3D" w:rsidP="00951F3D">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14:paraId="606B17CF" w14:textId="0B03D51F" w:rsidR="00951F3D" w:rsidRPr="00951F3D" w:rsidRDefault="00951F3D" w:rsidP="00951F3D">
      <w:pPr>
        <w:spacing w:after="0" w:line="240" w:lineRule="auto"/>
        <w:ind w:right="49"/>
        <w:jc w:val="both"/>
        <w:rPr>
          <w:rFonts w:ascii="Times New Roman" w:eastAsia="Times New Roman" w:hAnsi="Times New Roman" w:cs="Times New Roman"/>
          <w:sz w:val="24"/>
          <w:szCs w:val="24"/>
        </w:rPr>
      </w:pPr>
      <w:r w:rsidRPr="00951F3D">
        <w:rPr>
          <w:rFonts w:ascii="Times New Roman" w:eastAsia="Times New Roman" w:hAnsi="Times New Roman" w:cs="Times New Roman"/>
          <w:b/>
          <w:bCs/>
          <w:sz w:val="24"/>
          <w:szCs w:val="24"/>
        </w:rPr>
        <w:t>VSIA „Paula Stradiņa klīniskā universitātes slimnīca”</w:t>
      </w:r>
      <w:r w:rsidRPr="00951F3D">
        <w:rPr>
          <w:rFonts w:ascii="Times New Roman" w:eastAsia="Times New Roman" w:hAnsi="Times New Roman" w:cs="Times New Roman"/>
          <w:snapToGrid w:val="0"/>
          <w:sz w:val="24"/>
          <w:szCs w:val="24"/>
        </w:rPr>
        <w:t>, reģ.Nr.</w:t>
      </w:r>
      <w:r w:rsidRPr="00951F3D">
        <w:rPr>
          <w:rFonts w:ascii="Times New Roman" w:eastAsia="Times New Roman" w:hAnsi="Times New Roman" w:cs="Times New Roman"/>
          <w:sz w:val="24"/>
          <w:szCs w:val="24"/>
        </w:rPr>
        <w:t xml:space="preserve">40003457109, kuru, </w:t>
      </w:r>
      <w:r w:rsidR="00C90DA9" w:rsidRPr="00C90DA9">
        <w:rPr>
          <w:rFonts w:ascii="Times New Roman" w:eastAsia="Times New Roman" w:hAnsi="Times New Roman" w:cs="Times New Roman"/>
          <w:sz w:val="24"/>
          <w:szCs w:val="24"/>
        </w:rPr>
        <w:t xml:space="preserve">saskaņā ar statūtiem un 13.06.2018. valdes lēmumu Nr.62 (protokols Nr.23 p.1) “Par pilnvarojuma (paraksttiesību) piešķiršanu” pārstāv valdes priekšsēdētāja Ilze Kreicberga, (turpmāk - Pasūtītājs) no vienas puses, </w:t>
      </w:r>
      <w:r w:rsidRPr="00951F3D">
        <w:rPr>
          <w:rFonts w:ascii="Times New Roman" w:eastAsia="Times New Roman" w:hAnsi="Times New Roman" w:cs="Times New Roman"/>
          <w:sz w:val="24"/>
          <w:szCs w:val="24"/>
        </w:rPr>
        <w:t>un</w:t>
      </w:r>
    </w:p>
    <w:p w14:paraId="6583E48A" w14:textId="0BB61E78" w:rsidR="00951F3D" w:rsidRPr="00951F3D" w:rsidRDefault="005070CD" w:rsidP="00951F3D">
      <w:pPr>
        <w:spacing w:after="0" w:line="240" w:lineRule="auto"/>
        <w:ind w:right="49"/>
        <w:jc w:val="both"/>
        <w:rPr>
          <w:rFonts w:ascii="Times New Roman" w:eastAsia="Times New Roman" w:hAnsi="Times New Roman" w:cs="Times New Roman"/>
          <w:sz w:val="24"/>
          <w:szCs w:val="24"/>
        </w:rPr>
      </w:pPr>
      <w:r w:rsidRPr="00805CF3">
        <w:rPr>
          <w:rFonts w:ascii="Times New Roman" w:eastAsia="Times New Roman" w:hAnsi="Times New Roman" w:cs="Times New Roman"/>
          <w:b/>
          <w:bCs/>
          <w:sz w:val="24"/>
          <w:szCs w:val="24"/>
        </w:rPr>
        <w:t>SIA “NMS Elpa”</w:t>
      </w:r>
      <w:r w:rsidRPr="00805CF3">
        <w:rPr>
          <w:rFonts w:ascii="Times New Roman" w:eastAsia="Times New Roman" w:hAnsi="Times New Roman" w:cs="Times New Roman"/>
          <w:sz w:val="24"/>
          <w:szCs w:val="24"/>
        </w:rPr>
        <w:t>, reģistrācijas Nr.</w:t>
      </w:r>
      <w:r w:rsidRPr="00805CF3">
        <w:rPr>
          <w:rFonts w:ascii="Calibri" w:eastAsia="Calibri" w:hAnsi="Calibri" w:cs="Times New Roman"/>
        </w:rPr>
        <w:t xml:space="preserve"> </w:t>
      </w:r>
      <w:r w:rsidRPr="00805CF3">
        <w:rPr>
          <w:rFonts w:ascii="Times New Roman" w:eastAsia="Times New Roman" w:hAnsi="Times New Roman" w:cs="Times New Roman"/>
          <w:sz w:val="24"/>
          <w:szCs w:val="24"/>
        </w:rPr>
        <w:t>40003348336, tās valdes locekļa</w:t>
      </w:r>
      <w:r w:rsidRPr="00944CDF">
        <w:rPr>
          <w:rFonts w:ascii="Times New Roman" w:eastAsia="Times New Roman" w:hAnsi="Times New Roman" w:cs="Times New Roman"/>
          <w:sz w:val="24"/>
          <w:szCs w:val="24"/>
        </w:rPr>
        <w:t xml:space="preserve"> </w:t>
      </w:r>
      <w:r w:rsidRPr="00805CF3">
        <w:rPr>
          <w:rFonts w:ascii="Times New Roman" w:eastAsia="Times New Roman" w:hAnsi="Times New Roman" w:cs="Times New Roman"/>
          <w:sz w:val="24"/>
          <w:szCs w:val="24"/>
        </w:rPr>
        <w:t>Ilmāra Čurkstes personā</w:t>
      </w:r>
      <w:r>
        <w:rPr>
          <w:rFonts w:ascii="Times New Roman" w:eastAsia="Times New Roman" w:hAnsi="Times New Roman" w:cs="Times New Roman"/>
          <w:sz w:val="24"/>
          <w:szCs w:val="24"/>
        </w:rPr>
        <w:t>, kurš rīkojas uz statūtu pamata</w:t>
      </w:r>
      <w:r w:rsidR="00AD6CAA">
        <w:rPr>
          <w:rFonts w:ascii="Times New Roman" w:eastAsia="Times New Roman" w:hAnsi="Times New Roman" w:cs="Times New Roman"/>
          <w:sz w:val="24"/>
          <w:szCs w:val="24"/>
        </w:rPr>
        <w:t xml:space="preserve"> </w:t>
      </w:r>
      <w:r w:rsidR="00951F3D" w:rsidRPr="00951F3D">
        <w:rPr>
          <w:rFonts w:ascii="Times New Roman" w:eastAsia="Times New Roman" w:hAnsi="Times New Roman" w:cs="Times New Roman"/>
          <w:sz w:val="24"/>
          <w:szCs w:val="24"/>
        </w:rPr>
        <w:t>(turpmāk – Pakalpojuma sniedzējs)</w:t>
      </w:r>
      <w:r w:rsidR="00AD6CAA">
        <w:rPr>
          <w:rFonts w:ascii="Times New Roman" w:eastAsia="Times New Roman" w:hAnsi="Times New Roman" w:cs="Times New Roman"/>
          <w:sz w:val="24"/>
          <w:szCs w:val="24"/>
        </w:rPr>
        <w:t>,</w:t>
      </w:r>
      <w:r w:rsidR="00951F3D" w:rsidRPr="00951F3D">
        <w:rPr>
          <w:rFonts w:ascii="Times New Roman" w:eastAsia="Times New Roman" w:hAnsi="Times New Roman" w:cs="Times New Roman"/>
          <w:sz w:val="24"/>
          <w:szCs w:val="24"/>
        </w:rPr>
        <w:t xml:space="preserve"> no otras puses, (visi kopā Puses un katrs atsevišķi - Puse), pamatojoties uz atklāta konkursa „Medicīnas iekārtu servisa un tehniskās apkopes pakalpojumi” (ID Nr. PSKUS 2019/68) rezultātiem un, saskaņā ar katra Piegādātāja atklātā konkursā iesniegto piedāvājumu, noslēdz šādu vispārīgo vienošanos (turpmāk – Vienošanās):</w:t>
      </w:r>
    </w:p>
    <w:p w14:paraId="0FE38243" w14:textId="77777777" w:rsidR="00951F3D" w:rsidRPr="00951F3D" w:rsidRDefault="00951F3D" w:rsidP="00951F3D">
      <w:pPr>
        <w:spacing w:after="0" w:line="240" w:lineRule="auto"/>
        <w:ind w:right="49"/>
        <w:jc w:val="both"/>
        <w:rPr>
          <w:rFonts w:ascii="Times New Roman" w:eastAsia="Times New Roman" w:hAnsi="Times New Roman" w:cs="Times New Roman"/>
          <w:b/>
          <w:sz w:val="24"/>
          <w:szCs w:val="24"/>
        </w:rPr>
      </w:pPr>
    </w:p>
    <w:p w14:paraId="26090F0C" w14:textId="77777777" w:rsidR="00951F3D" w:rsidRPr="00951F3D" w:rsidRDefault="00951F3D" w:rsidP="00951F3D">
      <w:pPr>
        <w:numPr>
          <w:ilvl w:val="0"/>
          <w:numId w:val="1"/>
        </w:numPr>
        <w:spacing w:after="0" w:line="240" w:lineRule="auto"/>
        <w:ind w:right="49"/>
        <w:jc w:val="center"/>
        <w:rPr>
          <w:rFonts w:ascii="Times New Roman" w:eastAsia="Times New Roman" w:hAnsi="Times New Roman" w:cs="Times New Roman"/>
          <w:b/>
          <w:bCs/>
          <w:sz w:val="24"/>
          <w:szCs w:val="24"/>
        </w:rPr>
      </w:pPr>
      <w:r w:rsidRPr="00951F3D">
        <w:rPr>
          <w:rFonts w:ascii="Times New Roman" w:eastAsia="Times New Roman" w:hAnsi="Times New Roman" w:cs="Times New Roman"/>
          <w:b/>
          <w:bCs/>
          <w:sz w:val="24"/>
          <w:szCs w:val="24"/>
        </w:rPr>
        <w:t>Vienošanās priekšmets</w:t>
      </w:r>
    </w:p>
    <w:p w14:paraId="4492F682"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rPr>
        <w:t>Vispārīgā vienošanās nosaka kārtību, kādā tiek slēgti līgumi par atklātā konkursa “Medicīnas iekārtu servisa un tehniskās apkopes pakalpojumi”, ID Nr.PSKUS 2019/68 tehniskajā specifikācijā paredzētajām piegādēm.</w:t>
      </w:r>
    </w:p>
    <w:p w14:paraId="5507A713"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Ar Vienošanās parakstīšanu Pakalpojuma sniedzējam, kurš piedāvājis viszemāko cenu attiecīgajā iepirkuma priekšmeta pozīcijā, tiek piešķirtas tiesības slēgt iepirkuma līgumu ar Pasūtītāju par medicīnas iekārtu servisa un tehniskās apkopes pakalpojumu nodrošināšanu (turpmāk– Pakalpojums), saskaņā ar Pakalpojuma sniedzēja piedāvājumu attiecīgajā iepirkuma priekšmeta pozīcijā.</w:t>
      </w:r>
    </w:p>
    <w:p w14:paraId="21A1798B" w14:textId="7A78BF74" w:rsidR="00951F3D" w:rsidRPr="00951F3D" w:rsidRDefault="00951F3D" w:rsidP="00951F3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 xml:space="preserve">Gadījumā, ja Pakalpojuma sniedzējs, ar kuru noslēgts iepirkuma līgums, nespēj vai atsakās veikt Vienošanās paredzēto Pakalpojumu, Pasūtītājs lauž Vienošanos un rīkojas saskaņā ar līguma </w:t>
      </w:r>
      <w:r w:rsidR="00FE1F0A" w:rsidRPr="002D5341">
        <w:rPr>
          <w:rFonts w:ascii="Times New Roman" w:eastAsia="Times New Roman" w:hAnsi="Times New Roman" w:cs="Times New Roman"/>
          <w:sz w:val="24"/>
          <w:szCs w:val="24"/>
          <w:lang w:eastAsia="lv-LV"/>
        </w:rPr>
        <w:t>7.</w:t>
      </w:r>
      <w:r w:rsidR="002D5341">
        <w:rPr>
          <w:rFonts w:ascii="Times New Roman" w:eastAsia="Times New Roman" w:hAnsi="Times New Roman" w:cs="Times New Roman"/>
          <w:sz w:val="24"/>
          <w:szCs w:val="24"/>
          <w:lang w:eastAsia="lv-LV"/>
        </w:rPr>
        <w:t>2</w:t>
      </w:r>
      <w:r w:rsidRPr="00951F3D">
        <w:rPr>
          <w:rFonts w:ascii="Times New Roman" w:eastAsia="Times New Roman" w:hAnsi="Times New Roman" w:cs="Times New Roman"/>
          <w:sz w:val="24"/>
          <w:szCs w:val="24"/>
          <w:lang w:eastAsia="lv-LV"/>
        </w:rPr>
        <w:t>.punktā noteikto.</w:t>
      </w:r>
    </w:p>
    <w:p w14:paraId="4AC083B7"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rPr>
        <w:t>Vienošanās nosaka Pušu tiesības un pienākumus, kuri ir saistoši visā Vienošanās darbības laikā.</w:t>
      </w:r>
    </w:p>
    <w:p w14:paraId="5689E27D"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rPr>
        <w:t>Vienošanās lasāma kopā ar tās pielikumiem.</w:t>
      </w:r>
      <w:r w:rsidRPr="00951F3D">
        <w:rPr>
          <w:rFonts w:ascii="Calibri" w:eastAsia="Calibri" w:hAnsi="Calibri" w:cs="Times New Roman"/>
          <w:b/>
          <w:bCs/>
        </w:rPr>
        <w:t xml:space="preserve"> </w:t>
      </w:r>
    </w:p>
    <w:p w14:paraId="03A166B7" w14:textId="32901C2B" w:rsidR="00951F3D" w:rsidRPr="00951F3D" w:rsidRDefault="00951F3D" w:rsidP="007D337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rPr>
        <w:t>Līgumi par konkrētu Pakalpojumu veikšanu, kuri noslēgti saskaņā ar Vienošanos, pēc to parakstīšanas kļūst par Vienošanās neatņemamu sastāvdaļu (turpmāk – Līgums).</w:t>
      </w:r>
    </w:p>
    <w:p w14:paraId="61EE3C31" w14:textId="77777777" w:rsidR="00951F3D" w:rsidRPr="00951F3D" w:rsidRDefault="00951F3D" w:rsidP="00951F3D">
      <w:pPr>
        <w:spacing w:after="0" w:line="240" w:lineRule="auto"/>
        <w:ind w:right="49"/>
        <w:jc w:val="both"/>
        <w:rPr>
          <w:rFonts w:ascii="Times New Roman" w:eastAsia="Times New Roman" w:hAnsi="Times New Roman" w:cs="Times New Roman"/>
          <w:b/>
          <w:bCs/>
          <w:sz w:val="24"/>
          <w:szCs w:val="24"/>
        </w:rPr>
      </w:pPr>
    </w:p>
    <w:p w14:paraId="0B88201A" w14:textId="77777777" w:rsidR="00951F3D" w:rsidRPr="00951F3D" w:rsidRDefault="00951F3D" w:rsidP="00951F3D">
      <w:pPr>
        <w:numPr>
          <w:ilvl w:val="0"/>
          <w:numId w:val="1"/>
        </w:numPr>
        <w:spacing w:after="0" w:line="240" w:lineRule="auto"/>
        <w:ind w:right="49"/>
        <w:jc w:val="center"/>
        <w:rPr>
          <w:rFonts w:ascii="Times New Roman" w:eastAsia="Calibri" w:hAnsi="Times New Roman" w:cs="Times New Roman"/>
          <w:b/>
          <w:bCs/>
          <w:sz w:val="24"/>
          <w:szCs w:val="24"/>
        </w:rPr>
      </w:pPr>
      <w:r w:rsidRPr="00951F3D">
        <w:rPr>
          <w:rFonts w:ascii="Times New Roman" w:eastAsia="Calibri" w:hAnsi="Times New Roman" w:cs="Times New Roman"/>
          <w:b/>
          <w:bCs/>
          <w:sz w:val="24"/>
          <w:szCs w:val="24"/>
        </w:rPr>
        <w:t>Vienošanās summa</w:t>
      </w:r>
    </w:p>
    <w:p w14:paraId="004436C1" w14:textId="5926AEDC" w:rsidR="00951F3D" w:rsidRPr="00951F3D" w:rsidRDefault="00951F3D" w:rsidP="00951F3D">
      <w:pPr>
        <w:numPr>
          <w:ilvl w:val="1"/>
          <w:numId w:val="1"/>
        </w:numPr>
        <w:spacing w:after="0" w:line="240" w:lineRule="auto"/>
        <w:ind w:right="49"/>
        <w:jc w:val="both"/>
        <w:rPr>
          <w:rFonts w:ascii="Calibri" w:eastAsia="Calibri" w:hAnsi="Calibri" w:cs="Times New Roman"/>
          <w:b/>
          <w:bCs/>
        </w:rPr>
      </w:pPr>
      <w:r w:rsidRPr="00951F3D">
        <w:rPr>
          <w:rFonts w:ascii="Times New Roman" w:eastAsia="Calibri" w:hAnsi="Times New Roman" w:cs="Times New Roman"/>
          <w:bCs/>
          <w:sz w:val="24"/>
          <w:szCs w:val="24"/>
        </w:rPr>
        <w:t xml:space="preserve">Vienošanās maksimālā summa ir </w:t>
      </w:r>
      <w:r w:rsidR="007D337D" w:rsidRPr="007D337D">
        <w:rPr>
          <w:rFonts w:ascii="Times New Roman" w:eastAsia="Calibri" w:hAnsi="Times New Roman" w:cs="Times New Roman"/>
          <w:b/>
          <w:sz w:val="24"/>
          <w:szCs w:val="24"/>
        </w:rPr>
        <w:t>25 000.00</w:t>
      </w:r>
      <w:r w:rsidRPr="00951F3D">
        <w:rPr>
          <w:rFonts w:ascii="Times New Roman" w:eastAsia="Calibri" w:hAnsi="Times New Roman" w:cs="Times New Roman"/>
          <w:b/>
          <w:sz w:val="24"/>
          <w:szCs w:val="24"/>
        </w:rPr>
        <w:t xml:space="preserve"> EUR</w:t>
      </w:r>
      <w:r w:rsidRPr="00951F3D">
        <w:rPr>
          <w:rFonts w:ascii="Times New Roman" w:eastAsia="Calibri" w:hAnsi="Times New Roman" w:cs="Times New Roman"/>
          <w:bCs/>
          <w:sz w:val="24"/>
          <w:szCs w:val="24"/>
        </w:rPr>
        <w:t xml:space="preserve"> (</w:t>
      </w:r>
      <w:r w:rsidR="007D337D">
        <w:rPr>
          <w:rFonts w:ascii="Times New Roman" w:eastAsia="Calibri" w:hAnsi="Times New Roman" w:cs="Times New Roman"/>
          <w:bCs/>
          <w:sz w:val="24"/>
          <w:szCs w:val="24"/>
        </w:rPr>
        <w:t xml:space="preserve">divdesmit pieci tūkstoši </w:t>
      </w:r>
      <w:r w:rsidRPr="00951F3D">
        <w:rPr>
          <w:rFonts w:ascii="Times New Roman" w:eastAsia="Calibri" w:hAnsi="Times New Roman" w:cs="Times New Roman"/>
          <w:bCs/>
          <w:i/>
          <w:sz w:val="24"/>
          <w:szCs w:val="24"/>
        </w:rPr>
        <w:t>euro</w:t>
      </w:r>
      <w:r w:rsidRPr="00951F3D">
        <w:rPr>
          <w:rFonts w:ascii="Times New Roman" w:eastAsia="Calibri" w:hAnsi="Times New Roman" w:cs="Times New Roman"/>
          <w:bCs/>
          <w:sz w:val="24"/>
          <w:szCs w:val="24"/>
        </w:rPr>
        <w:t xml:space="preserve"> un </w:t>
      </w:r>
      <w:r w:rsidR="00306491">
        <w:rPr>
          <w:rFonts w:ascii="Times New Roman" w:eastAsia="Calibri" w:hAnsi="Times New Roman" w:cs="Times New Roman"/>
          <w:bCs/>
          <w:sz w:val="24"/>
          <w:szCs w:val="24"/>
        </w:rPr>
        <w:t xml:space="preserve">00 </w:t>
      </w:r>
      <w:r w:rsidRPr="00951F3D">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14:paraId="405D3CEA" w14:textId="2E382964" w:rsidR="00951F3D" w:rsidRPr="00951F3D" w:rsidRDefault="00951F3D" w:rsidP="00951F3D">
      <w:pPr>
        <w:numPr>
          <w:ilvl w:val="1"/>
          <w:numId w:val="1"/>
        </w:numPr>
        <w:spacing w:after="0" w:line="240" w:lineRule="auto"/>
        <w:ind w:right="49"/>
        <w:jc w:val="both"/>
        <w:rPr>
          <w:rFonts w:ascii="Calibri" w:eastAsia="Calibri" w:hAnsi="Calibri" w:cs="Times New Roman"/>
          <w:b/>
          <w:bCs/>
        </w:rPr>
      </w:pPr>
      <w:r w:rsidRPr="00951F3D">
        <w:rPr>
          <w:rFonts w:ascii="Times New Roman" w:eastAsia="Times New Roman" w:hAnsi="Times New Roman" w:cs="Times New Roman"/>
          <w:sz w:val="24"/>
          <w:szCs w:val="24"/>
          <w:lang w:eastAsia="x-none"/>
        </w:rPr>
        <w:t>Vienošanās kopējā summa ietver visus Līguma pielikumā noteiktos un citus izdevumus (izņemot PVN) un nodevas, kas attiecināmi uz Vienošanās izpildi.</w:t>
      </w:r>
    </w:p>
    <w:p w14:paraId="53F6AE14" w14:textId="77777777" w:rsidR="00951F3D" w:rsidRPr="00951F3D" w:rsidRDefault="00951F3D" w:rsidP="00951F3D">
      <w:pPr>
        <w:spacing w:after="0" w:line="240" w:lineRule="auto"/>
        <w:ind w:right="49"/>
        <w:jc w:val="both"/>
        <w:rPr>
          <w:rFonts w:ascii="Times New Roman" w:eastAsia="Times New Roman" w:hAnsi="Times New Roman" w:cs="Times New Roman"/>
          <w:b/>
          <w:bCs/>
          <w:sz w:val="24"/>
          <w:szCs w:val="24"/>
        </w:rPr>
      </w:pPr>
    </w:p>
    <w:p w14:paraId="398123A3" w14:textId="77777777" w:rsidR="00951F3D" w:rsidRPr="00951F3D" w:rsidRDefault="00951F3D" w:rsidP="00951F3D">
      <w:pPr>
        <w:numPr>
          <w:ilvl w:val="0"/>
          <w:numId w:val="1"/>
        </w:numPr>
        <w:spacing w:after="0" w:line="240" w:lineRule="auto"/>
        <w:ind w:right="49"/>
        <w:jc w:val="center"/>
        <w:rPr>
          <w:rFonts w:ascii="Calibri" w:eastAsia="Calibri" w:hAnsi="Calibri" w:cs="Times New Roman"/>
          <w:b/>
          <w:bCs/>
        </w:rPr>
      </w:pPr>
      <w:r w:rsidRPr="00951F3D">
        <w:rPr>
          <w:rFonts w:ascii="Times New Roman" w:eastAsia="Calibri" w:hAnsi="Times New Roman" w:cs="Times New Roman"/>
          <w:b/>
          <w:bCs/>
          <w:sz w:val="24"/>
          <w:szCs w:val="24"/>
        </w:rPr>
        <w:t>Vienošanās darbības laiks un spēkā esamība</w:t>
      </w:r>
    </w:p>
    <w:p w14:paraId="2A40ED0C"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rPr>
      </w:pPr>
      <w:r w:rsidRPr="00951F3D">
        <w:rPr>
          <w:rFonts w:ascii="Times New Roman" w:eastAsia="Calibri" w:hAnsi="Times New Roman" w:cs="Times New Roman"/>
          <w:bCs/>
          <w:sz w:val="24"/>
          <w:szCs w:val="24"/>
        </w:rPr>
        <w:t>Vienošanās stājas spēkā tās abpusējas parakstīšanas brīdī un ir spēkā līdz īsākajam no šādiem termiņiem:</w:t>
      </w:r>
    </w:p>
    <w:p w14:paraId="17D2AE1E" w14:textId="77777777" w:rsidR="00951F3D" w:rsidRPr="00951F3D" w:rsidRDefault="00951F3D" w:rsidP="00951F3D">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951F3D">
        <w:rPr>
          <w:rFonts w:ascii="Times New Roman" w:eastAsia="Times New Roman" w:hAnsi="Times New Roman" w:cs="Times New Roman"/>
          <w:sz w:val="24"/>
          <w:szCs w:val="24"/>
        </w:rPr>
        <w:t>līdz Vienošanās 2.1.punktā noteiktās summas izlietojumam;</w:t>
      </w:r>
    </w:p>
    <w:p w14:paraId="086E76B0" w14:textId="77777777" w:rsidR="00951F3D" w:rsidRPr="00951F3D" w:rsidRDefault="00951F3D" w:rsidP="00951F3D">
      <w:pPr>
        <w:numPr>
          <w:ilvl w:val="2"/>
          <w:numId w:val="1"/>
        </w:numPr>
        <w:spacing w:after="0" w:line="240" w:lineRule="auto"/>
        <w:ind w:left="1276" w:right="49" w:hanging="709"/>
        <w:jc w:val="both"/>
        <w:rPr>
          <w:rFonts w:ascii="Calibri" w:eastAsia="Calibri" w:hAnsi="Calibri" w:cs="Times New Roman"/>
          <w:b/>
          <w:bCs/>
        </w:rPr>
      </w:pPr>
      <w:r w:rsidRPr="00951F3D">
        <w:rPr>
          <w:rFonts w:ascii="Times New Roman" w:eastAsia="Times New Roman" w:hAnsi="Times New Roman" w:cs="Times New Roman"/>
          <w:sz w:val="24"/>
          <w:szCs w:val="24"/>
        </w:rPr>
        <w:t>48 (četrdesmit astoņus) mēnešus no Vienošanās spēkā stāšanās dienas.</w:t>
      </w:r>
    </w:p>
    <w:p w14:paraId="10CC03D9"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rPr>
      </w:pPr>
      <w:bookmarkStart w:id="2" w:name="_Hlk512334731"/>
      <w:r w:rsidRPr="00951F3D">
        <w:rPr>
          <w:rFonts w:ascii="Times New Roman" w:eastAsia="Times New Roman" w:hAnsi="Times New Roman" w:cs="Times New Roman"/>
          <w:sz w:val="24"/>
          <w:szCs w:val="24"/>
        </w:rPr>
        <w:t>Ja Vienošanās darbības laikā netiek sasniegta Vienošanās 2.1.punktā noteiktā summa, Pusēm vienojoties tās darbības termiņš var tikt pagarināts uz laiku līdz 12 mēnešiem</w:t>
      </w:r>
      <w:bookmarkEnd w:id="2"/>
      <w:r w:rsidRPr="00951F3D">
        <w:rPr>
          <w:rFonts w:ascii="Times New Roman" w:eastAsia="Times New Roman" w:hAnsi="Times New Roman" w:cs="Times New Roman"/>
          <w:sz w:val="24"/>
          <w:szCs w:val="24"/>
        </w:rPr>
        <w:t>.</w:t>
      </w:r>
    </w:p>
    <w:p w14:paraId="7DBC615D"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rPr>
      </w:pPr>
      <w:r w:rsidRPr="00951F3D">
        <w:rPr>
          <w:rFonts w:ascii="Times New Roman" w:eastAsia="Times New Roman" w:hAnsi="Times New Roman" w:cs="Times New Roman"/>
          <w:sz w:val="24"/>
          <w:szCs w:val="24"/>
        </w:rPr>
        <w:t>Kādai no Pusēm ir tiesības jebkurā brīdī izbeigt Vienošanos, par to rakstiski vienojoties un nosūtot par to rakstisku paziņojumu uz otras Puses juridisko adresi 10 (desmit) kalendārās dienas iepriekš.</w:t>
      </w:r>
    </w:p>
    <w:p w14:paraId="3EF01C34" w14:textId="77777777" w:rsidR="00951F3D" w:rsidRPr="00951F3D" w:rsidRDefault="00951F3D" w:rsidP="00951F3D">
      <w:pPr>
        <w:numPr>
          <w:ilvl w:val="1"/>
          <w:numId w:val="1"/>
        </w:numPr>
        <w:spacing w:after="0" w:line="240" w:lineRule="auto"/>
        <w:ind w:right="49"/>
        <w:jc w:val="both"/>
        <w:rPr>
          <w:rFonts w:ascii="Times New Roman" w:eastAsia="Calibri" w:hAnsi="Times New Roman" w:cs="Times New Roman"/>
          <w:b/>
          <w:bCs/>
          <w:sz w:val="24"/>
          <w:szCs w:val="24"/>
        </w:rPr>
      </w:pPr>
      <w:r w:rsidRPr="00951F3D">
        <w:rPr>
          <w:rFonts w:ascii="Times New Roman" w:eastAsia="Calibri" w:hAnsi="Times New Roman" w:cs="Times New Roman"/>
          <w:bCs/>
          <w:sz w:val="24"/>
          <w:szCs w:val="24"/>
        </w:rPr>
        <w:lastRenderedPageBreak/>
        <w:t>Pusēm ir tiesības nekavējoties vienpusēji izbeigt Vienošanos, ja:</w:t>
      </w:r>
    </w:p>
    <w:p w14:paraId="1C76D4A1"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Calibri" w:hAnsi="Times New Roman" w:cs="Times New Roman"/>
          <w:bCs/>
          <w:sz w:val="24"/>
          <w:szCs w:val="24"/>
        </w:rPr>
        <w:t xml:space="preserve">kādai no Pusēm ir uzsākts </w:t>
      </w:r>
      <w:r w:rsidRPr="00951F3D">
        <w:rPr>
          <w:rFonts w:ascii="Times New Roman" w:eastAsia="Times New Roman" w:hAnsi="Times New Roman" w:cs="Times New Roman"/>
          <w:sz w:val="24"/>
          <w:szCs w:val="24"/>
        </w:rPr>
        <w:t>maksātnespējas process, likvidācija, tā darbība tiek izbeigta vai pārtraukta, vai ir apturēta tā saimnieciskā darbība;</w:t>
      </w:r>
    </w:p>
    <w:p w14:paraId="15C7E0E2"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rPr>
        <w:t>Pakalpojuma sniedzējs Vienošanās noslēgšanas vai tās izpildes laikā sniedzis nepatiesas vai nepilnīgas ziņas vai apliecinājumus;</w:t>
      </w:r>
    </w:p>
    <w:p w14:paraId="300B0104"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rPr>
        <w:t>Pakalpojuma sniedzējs atkārtoti (Pasūtītājs 2 reizes atteicis pieņemt Pakalpojuma pieņemšanas – nodošanas faktu)</w:t>
      </w:r>
      <w:r w:rsidRPr="00951F3D">
        <w:rPr>
          <w:rFonts w:ascii="Times New Roman" w:eastAsia="Calibri" w:hAnsi="Times New Roman" w:cs="Times New Roman"/>
          <w:sz w:val="24"/>
          <w:szCs w:val="24"/>
        </w:rPr>
        <w:t xml:space="preserve"> veicis nekvalitatīvus vai nav veicis vispār Līgumā paredzētos pakalpojumus</w:t>
      </w:r>
      <w:r w:rsidRPr="00951F3D">
        <w:rPr>
          <w:rFonts w:ascii="Times New Roman" w:eastAsia="Times New Roman" w:hAnsi="Times New Roman" w:cs="Times New Roman"/>
          <w:sz w:val="24"/>
          <w:szCs w:val="24"/>
        </w:rPr>
        <w:t>;</w:t>
      </w:r>
    </w:p>
    <w:p w14:paraId="3132B1CC"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Calibri" w:hAnsi="Times New Roman" w:cs="Times New Roman"/>
          <w:sz w:val="24"/>
          <w:szCs w:val="24"/>
        </w:rPr>
        <w:t>Pasūtītājam zudusi nepieciešamība pēc Pakalpojuma;</w:t>
      </w:r>
    </w:p>
    <w:p w14:paraId="00DBB38F" w14:textId="3BCF243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i/>
          <w:sz w:val="24"/>
          <w:szCs w:val="24"/>
        </w:rPr>
      </w:pPr>
      <w:r w:rsidRPr="00951F3D">
        <w:rPr>
          <w:rFonts w:ascii="Times New Roman" w:eastAsia="Calibri" w:hAnsi="Times New Roman" w:cs="Times New Roman"/>
          <w:sz w:val="24"/>
          <w:szCs w:val="24"/>
        </w:rPr>
        <w:t>Pakalpojuma sniedzējs ir zaudēji iekārtu ražotāja autorizāciju</w:t>
      </w:r>
      <w:r w:rsidR="00746C75">
        <w:rPr>
          <w:rFonts w:ascii="Times New Roman" w:eastAsia="Calibri" w:hAnsi="Times New Roman" w:cs="Times New Roman"/>
          <w:iCs/>
          <w:sz w:val="24"/>
          <w:szCs w:val="24"/>
        </w:rPr>
        <w:t>;</w:t>
      </w:r>
    </w:p>
    <w:p w14:paraId="07841D44"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14:paraId="7263628A"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rPr>
        <w:t>iestājušies apstākļi, kas apgrūtina vai padara neiespējamu šajā Līgumā noteikto saistību izpildi kādai no Pusēm;</w:t>
      </w:r>
    </w:p>
    <w:p w14:paraId="69C82D3F"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3F7CBBB4" w14:textId="77777777" w:rsidR="00951F3D" w:rsidRPr="00951F3D" w:rsidRDefault="00951F3D" w:rsidP="00951F3D">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bookmarkStart w:id="3" w:name="_Hlk523396691"/>
      <w:r w:rsidRPr="00951F3D">
        <w:rPr>
          <w:rFonts w:ascii="Times New Roman" w:eastAsia="Calibri" w:hAnsi="Times New Roman" w:cs="Times New Roman"/>
          <w:sz w:val="24"/>
          <w:szCs w:val="24"/>
        </w:rPr>
        <w:t>Par vienpusēju atkāpšanos saskaņā ar Vienošanās 3.4.punktu, Puse paziņo otrai Pusei, nosūtot paziņojumu ar elektroniskā pasta starpniecību, izmantojot drošu elektronisko parakstu. Vienošanās uzskatāma par izbeigtu otrajā darba dienā pēc paziņojuma nosūtīšanas</w:t>
      </w:r>
      <w:bookmarkEnd w:id="3"/>
      <w:r w:rsidRPr="00951F3D">
        <w:rPr>
          <w:rFonts w:ascii="Times New Roman" w:eastAsia="Calibri" w:hAnsi="Times New Roman" w:cs="Times New Roman"/>
          <w:sz w:val="24"/>
          <w:szCs w:val="24"/>
        </w:rPr>
        <w:t>.</w:t>
      </w:r>
    </w:p>
    <w:p w14:paraId="2F39BEDC" w14:textId="77777777" w:rsidR="00951F3D" w:rsidRPr="00951F3D" w:rsidRDefault="00951F3D" w:rsidP="00951F3D">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lang w:eastAsia="ar-SA"/>
        </w:rPr>
        <w:t>Izbeidzot Vienošanos, vienlaicīgi tiek izbeigts uz Vienošanās pamata noslēgtais pakalpojuma līgums.</w:t>
      </w:r>
    </w:p>
    <w:p w14:paraId="555BC8ED" w14:textId="77777777" w:rsidR="00951F3D" w:rsidRPr="00951F3D" w:rsidRDefault="00951F3D" w:rsidP="00951F3D">
      <w:pPr>
        <w:spacing w:after="0" w:line="240" w:lineRule="auto"/>
        <w:ind w:right="49"/>
        <w:jc w:val="both"/>
        <w:rPr>
          <w:rFonts w:ascii="Times New Roman" w:eastAsia="Times New Roman" w:hAnsi="Times New Roman" w:cs="Times New Roman"/>
          <w:bCs/>
          <w:sz w:val="24"/>
          <w:szCs w:val="24"/>
        </w:rPr>
      </w:pPr>
    </w:p>
    <w:p w14:paraId="3D37FF1E" w14:textId="77777777" w:rsidR="00951F3D" w:rsidRPr="00951F3D" w:rsidRDefault="00951F3D" w:rsidP="00951F3D">
      <w:pPr>
        <w:numPr>
          <w:ilvl w:val="0"/>
          <w:numId w:val="1"/>
        </w:numPr>
        <w:spacing w:after="0" w:line="240" w:lineRule="auto"/>
        <w:ind w:right="49"/>
        <w:jc w:val="center"/>
        <w:rPr>
          <w:rFonts w:ascii="Times New Roman" w:eastAsia="Calibri" w:hAnsi="Times New Roman" w:cs="Times New Roman"/>
          <w:b/>
          <w:bCs/>
          <w:sz w:val="24"/>
          <w:szCs w:val="24"/>
        </w:rPr>
      </w:pPr>
      <w:bookmarkStart w:id="4" w:name="_Hlk496185708"/>
      <w:r w:rsidRPr="00951F3D">
        <w:rPr>
          <w:rFonts w:ascii="Times New Roman" w:eastAsia="Calibri" w:hAnsi="Times New Roman" w:cs="Times New Roman"/>
          <w:b/>
          <w:bCs/>
          <w:sz w:val="24"/>
          <w:szCs w:val="24"/>
        </w:rPr>
        <w:t>Līgumu noslēgšana un izpildes kārtība</w:t>
      </w:r>
    </w:p>
    <w:p w14:paraId="284305A1" w14:textId="77777777" w:rsidR="00951F3D" w:rsidRPr="00951F3D" w:rsidRDefault="00951F3D" w:rsidP="00951F3D">
      <w:pPr>
        <w:numPr>
          <w:ilvl w:val="1"/>
          <w:numId w:val="1"/>
        </w:numPr>
        <w:spacing w:after="0" w:line="240" w:lineRule="auto"/>
        <w:ind w:left="561" w:right="51" w:hanging="561"/>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Līgumu Pasūtītājs slēdz ar Pakalpojuma sniedzējiem, saskaņā ar Vienošanās 1.pielikumu un tajā norādītājām cenām un izpildes noteikumiem.</w:t>
      </w:r>
    </w:p>
    <w:p w14:paraId="2E3BC243" w14:textId="77777777" w:rsidR="00951F3D" w:rsidRPr="00951F3D" w:rsidRDefault="00951F3D" w:rsidP="00951F3D">
      <w:pPr>
        <w:numPr>
          <w:ilvl w:val="1"/>
          <w:numId w:val="1"/>
        </w:numPr>
        <w:spacing w:after="0" w:line="240" w:lineRule="auto"/>
        <w:ind w:left="561" w:right="51" w:hanging="561"/>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Slēdzot Līgumu, Pakalpojuma sniedzējs vienojas ar Pasūtītāju par Pakalpojuma veikšanu un tā noteikumiem.</w:t>
      </w:r>
    </w:p>
    <w:p w14:paraId="459856D6" w14:textId="77777777" w:rsidR="00951F3D" w:rsidRPr="00951F3D" w:rsidRDefault="00951F3D" w:rsidP="00951F3D">
      <w:pPr>
        <w:numPr>
          <w:ilvl w:val="1"/>
          <w:numId w:val="1"/>
        </w:numPr>
        <w:spacing w:after="0" w:line="240" w:lineRule="auto"/>
        <w:ind w:left="561" w:right="51" w:hanging="561"/>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Pakalpojuma izpilde notiek saskaņā ar radušos nepieciešamību (piemēram – iekārtas remonta darbi, iekārtas ražotāja noteiktās apkopes). Pakalpojuma izpildi Pasūtītājs piesaka telefoniski, pa faksu, vai e-pastā saskaņā ar Līgumā norādītajiem Pakalpojuma sniedzēja kontaktiem.</w:t>
      </w:r>
    </w:p>
    <w:p w14:paraId="00482910" w14:textId="77777777" w:rsidR="00951F3D" w:rsidRPr="00951F3D" w:rsidRDefault="00951F3D" w:rsidP="00951F3D">
      <w:pPr>
        <w:numPr>
          <w:ilvl w:val="1"/>
          <w:numId w:val="1"/>
        </w:numPr>
        <w:spacing w:after="0" w:line="240" w:lineRule="auto"/>
        <w:ind w:left="561" w:right="51" w:hanging="561"/>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Gadījumā, ja Pakalpojuma sniedzējam ir savlaicīgi pieejama informācija par konkrētiem darbiem vai materiāliem, kuri nebūs pieejami Pakalpojuma izpildei, Pakalpojuma sniedzējam ir pienākums sniegt šādu informāciju Pasūtītājam, norādot, kādus tieši darbus nav iespējams veikt un laika posmu kurā šo pienākumu izpilde nav iespējama.</w:t>
      </w:r>
    </w:p>
    <w:p w14:paraId="6B5BEBB4" w14:textId="77777777" w:rsidR="00951F3D" w:rsidRPr="00951F3D" w:rsidRDefault="00951F3D" w:rsidP="00951F3D">
      <w:pPr>
        <w:spacing w:after="0" w:line="240" w:lineRule="auto"/>
        <w:ind w:left="561" w:right="51"/>
        <w:jc w:val="both"/>
        <w:rPr>
          <w:rFonts w:ascii="Calibri" w:eastAsia="Calibri" w:hAnsi="Calibri" w:cs="Times New Roman"/>
          <w:b/>
          <w:bCs/>
        </w:rPr>
      </w:pPr>
    </w:p>
    <w:p w14:paraId="406E4EA1" w14:textId="77777777" w:rsidR="00951F3D" w:rsidRPr="00951F3D" w:rsidRDefault="00951F3D" w:rsidP="00951F3D">
      <w:pPr>
        <w:numPr>
          <w:ilvl w:val="0"/>
          <w:numId w:val="1"/>
        </w:numPr>
        <w:spacing w:after="0" w:line="240" w:lineRule="auto"/>
        <w:ind w:right="49"/>
        <w:jc w:val="center"/>
        <w:rPr>
          <w:rFonts w:ascii="Times New Roman" w:eastAsia="Calibri" w:hAnsi="Times New Roman" w:cs="Times New Roman"/>
          <w:b/>
          <w:bCs/>
          <w:sz w:val="24"/>
          <w:szCs w:val="24"/>
        </w:rPr>
      </w:pPr>
      <w:r w:rsidRPr="00951F3D">
        <w:rPr>
          <w:rFonts w:ascii="Times New Roman" w:eastAsia="Calibri" w:hAnsi="Times New Roman" w:cs="Times New Roman"/>
          <w:b/>
          <w:bCs/>
          <w:sz w:val="24"/>
          <w:szCs w:val="24"/>
        </w:rPr>
        <w:t>Pušu saistības</w:t>
      </w:r>
    </w:p>
    <w:p w14:paraId="62CB507A"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Cs/>
        </w:rPr>
      </w:pPr>
      <w:r w:rsidRPr="00951F3D">
        <w:rPr>
          <w:rFonts w:ascii="Times New Roman" w:eastAsia="Calibri" w:hAnsi="Times New Roman" w:cs="Times New Roman"/>
          <w:sz w:val="24"/>
          <w:szCs w:val="24"/>
        </w:rPr>
        <w:t>Pakalpojuma sniedzējs apņemas veikt Pakalpojumu saskaņā ar Vienošanās un Līguma noteikumiem.</w:t>
      </w:r>
    </w:p>
    <w:p w14:paraId="2CDB37EE"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Cs/>
        </w:rPr>
      </w:pPr>
      <w:r w:rsidRPr="00951F3D">
        <w:rPr>
          <w:rFonts w:ascii="Times New Roman" w:eastAsia="Times New Roman" w:hAnsi="Times New Roman" w:cs="Times New Roman"/>
          <w:sz w:val="24"/>
          <w:szCs w:val="24"/>
        </w:rPr>
        <w:t>Ja Pakalpojuma sniedzējs objektīvu iemeslu dēļ nevar pildīt Līgumā un tā pielikumos noteiktās saistības, Pakalpojuma sniedzējs par to informē Pasūtītāju Līguma 6.1.17.punktā noteiktajā kārtībā.</w:t>
      </w:r>
    </w:p>
    <w:p w14:paraId="70FD769B"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Cs/>
        </w:rPr>
      </w:pPr>
      <w:r w:rsidRPr="00951F3D">
        <w:rPr>
          <w:rFonts w:ascii="Times New Roman" w:eastAsia="Times New Roman" w:hAnsi="Times New Roman" w:cs="Times New Roman"/>
          <w:sz w:val="24"/>
          <w:szCs w:val="24"/>
        </w:rPr>
        <w:t>Puses Vienošanās darbības laikā ievēro visu Vienošanās un Līgumā noteikto kārtību.</w:t>
      </w:r>
    </w:p>
    <w:bookmarkEnd w:id="4"/>
    <w:p w14:paraId="46BC0DA5" w14:textId="77777777" w:rsidR="00951F3D" w:rsidRPr="00951F3D" w:rsidRDefault="00951F3D" w:rsidP="00951F3D">
      <w:pPr>
        <w:spacing w:after="0" w:line="240" w:lineRule="auto"/>
        <w:ind w:right="49"/>
        <w:jc w:val="both"/>
        <w:rPr>
          <w:rFonts w:ascii="Times New Roman" w:eastAsia="Times New Roman" w:hAnsi="Times New Roman" w:cs="Times New Roman"/>
          <w:b/>
          <w:bCs/>
          <w:sz w:val="24"/>
          <w:szCs w:val="24"/>
        </w:rPr>
      </w:pPr>
    </w:p>
    <w:p w14:paraId="37645E2A" w14:textId="77777777" w:rsidR="00951F3D" w:rsidRPr="00951F3D" w:rsidRDefault="00951F3D" w:rsidP="00951F3D">
      <w:pPr>
        <w:spacing w:after="0" w:line="240" w:lineRule="auto"/>
        <w:ind w:right="49"/>
        <w:jc w:val="both"/>
        <w:rPr>
          <w:rFonts w:ascii="Times New Roman" w:eastAsia="Times New Roman" w:hAnsi="Times New Roman" w:cs="Times New Roman"/>
          <w:b/>
          <w:bCs/>
          <w:sz w:val="24"/>
          <w:szCs w:val="24"/>
        </w:rPr>
      </w:pPr>
    </w:p>
    <w:p w14:paraId="207D4854" w14:textId="77777777" w:rsidR="00951F3D" w:rsidRPr="00951F3D" w:rsidRDefault="00951F3D" w:rsidP="00951F3D">
      <w:pPr>
        <w:numPr>
          <w:ilvl w:val="0"/>
          <w:numId w:val="1"/>
        </w:numPr>
        <w:spacing w:after="0" w:line="240" w:lineRule="auto"/>
        <w:ind w:right="49"/>
        <w:jc w:val="center"/>
        <w:rPr>
          <w:rFonts w:ascii="Times New Roman" w:eastAsia="Calibri" w:hAnsi="Times New Roman" w:cs="Times New Roman"/>
          <w:b/>
          <w:bCs/>
          <w:sz w:val="24"/>
          <w:szCs w:val="24"/>
        </w:rPr>
      </w:pPr>
      <w:r w:rsidRPr="00951F3D">
        <w:rPr>
          <w:rFonts w:ascii="Times New Roman" w:eastAsia="Calibri" w:hAnsi="Times New Roman" w:cs="Times New Roman"/>
          <w:b/>
          <w:bCs/>
          <w:sz w:val="24"/>
          <w:szCs w:val="24"/>
        </w:rPr>
        <w:t>Vienošanās grozījumi</w:t>
      </w:r>
    </w:p>
    <w:p w14:paraId="014C748B"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sz w:val="24"/>
          <w:szCs w:val="24"/>
        </w:rPr>
      </w:pPr>
      <w:r w:rsidRPr="00951F3D">
        <w:rPr>
          <w:rFonts w:ascii="Times New Roman" w:eastAsia="Times New Roman" w:hAnsi="Times New Roman" w:cs="Times New Roman"/>
          <w:sz w:val="24"/>
          <w:szCs w:val="24"/>
          <w:lang w:eastAsia="lv-LV"/>
        </w:rPr>
        <w:lastRenderedPageBreak/>
        <w:t>Vienošanos var grozīt vai papildināt Pusēm rakstveidā vienojoties, pamatojoties uz Latvijas Republikas normatīvajiem aktiem un ievērojot Publisko iepirkumu likuma 61.pantā noteikto.</w:t>
      </w:r>
    </w:p>
    <w:p w14:paraId="6D1FAA8C"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sz w:val="24"/>
          <w:szCs w:val="24"/>
        </w:rPr>
      </w:pPr>
      <w:r w:rsidRPr="00951F3D">
        <w:rPr>
          <w:rFonts w:ascii="Times New Roman" w:eastAsia="Times New Roman" w:hAnsi="Times New Roman" w:cs="Times New Roman"/>
          <w:sz w:val="24"/>
          <w:szCs w:val="24"/>
        </w:rPr>
        <w:t>Grozījumi ir nebūtiski, ja tie precizē Vienošanās vai uz tās pamata noslēgto Līgumu saturu atbilstoši faktiskajai situācijai vai precizē pārrakstīšanās vai gramatiskās kļūdas.</w:t>
      </w:r>
    </w:p>
    <w:p w14:paraId="72DEA396"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sz w:val="24"/>
          <w:szCs w:val="24"/>
        </w:rPr>
      </w:pPr>
      <w:r w:rsidRPr="00951F3D">
        <w:rPr>
          <w:rFonts w:ascii="Times New Roman" w:eastAsia="Times New Roman" w:hAnsi="Times New Roman" w:cs="Times New Roman"/>
          <w:sz w:val="24"/>
          <w:szCs w:val="24"/>
        </w:rPr>
        <w:t>Puses ir tiesīgas veikt grozījumus, ja Pakalpojuma sniedzēju aizstāj ar citu, atbilstoši komerctiesību jomas normatīvo aktu noteikumiem par komersantu reorganizāciju un uzņēmuma pāreju.</w:t>
      </w:r>
    </w:p>
    <w:p w14:paraId="62369811"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sz w:val="24"/>
          <w:szCs w:val="24"/>
        </w:rPr>
      </w:pPr>
      <w:r w:rsidRPr="00951F3D">
        <w:rPr>
          <w:rFonts w:ascii="Times New Roman" w:eastAsia="Times New Roman" w:hAnsi="Times New Roman" w:cs="Times New Roman"/>
          <w:sz w:val="24"/>
          <w:szCs w:val="24"/>
        </w:rPr>
        <w:t>Jebkuri Pušu veiktie grozījumi tiek noformēti rakstveidā un kļūst par Vienošanās neatņemamu sastāvdaļu.</w:t>
      </w:r>
    </w:p>
    <w:p w14:paraId="6374B7A3" w14:textId="77777777" w:rsidR="00951F3D" w:rsidRPr="00951F3D" w:rsidRDefault="00951F3D" w:rsidP="00951F3D">
      <w:pPr>
        <w:spacing w:after="0" w:line="240" w:lineRule="auto"/>
        <w:ind w:left="142" w:right="49"/>
        <w:jc w:val="both"/>
        <w:rPr>
          <w:rFonts w:ascii="Times New Roman" w:eastAsia="Times New Roman" w:hAnsi="Times New Roman" w:cs="Times New Roman"/>
          <w:b/>
          <w:bCs/>
          <w:sz w:val="24"/>
          <w:szCs w:val="24"/>
        </w:rPr>
      </w:pPr>
    </w:p>
    <w:p w14:paraId="0FB5E4E6" w14:textId="77777777" w:rsidR="00951F3D" w:rsidRPr="00951F3D" w:rsidRDefault="00951F3D" w:rsidP="00951F3D">
      <w:pPr>
        <w:numPr>
          <w:ilvl w:val="0"/>
          <w:numId w:val="1"/>
        </w:numPr>
        <w:spacing w:after="0" w:line="240" w:lineRule="auto"/>
        <w:ind w:right="49"/>
        <w:jc w:val="center"/>
        <w:rPr>
          <w:rFonts w:ascii="Calibri" w:eastAsia="Calibri" w:hAnsi="Calibri" w:cs="Times New Roman"/>
          <w:b/>
          <w:bCs/>
        </w:rPr>
      </w:pPr>
      <w:r w:rsidRPr="00951F3D">
        <w:rPr>
          <w:rFonts w:ascii="Times New Roman" w:eastAsia="Calibri" w:hAnsi="Times New Roman" w:cs="Times New Roman"/>
          <w:b/>
          <w:bCs/>
          <w:sz w:val="24"/>
          <w:szCs w:val="24"/>
        </w:rPr>
        <w:t>Nepārvarama vara</w:t>
      </w:r>
    </w:p>
    <w:p w14:paraId="501B089F"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38269706"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14:paraId="3B7CA429"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37B290B6"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iCs/>
          <w:sz w:val="24"/>
          <w:szCs w:val="24"/>
        </w:rPr>
        <w:t xml:space="preserve">Ar rakstisku vienošanos </w:t>
      </w:r>
      <w:r w:rsidRPr="00951F3D">
        <w:rPr>
          <w:rFonts w:ascii="Times New Roman" w:eastAsia="Times New Roman" w:hAnsi="Times New Roman" w:cs="Times New Roman"/>
          <w:bCs/>
          <w:iCs/>
          <w:sz w:val="24"/>
          <w:szCs w:val="24"/>
        </w:rPr>
        <w:t>Puses</w:t>
      </w:r>
      <w:r w:rsidRPr="00951F3D">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951F3D">
        <w:rPr>
          <w:rFonts w:ascii="Times New Roman" w:eastAsia="Times New Roman" w:hAnsi="Times New Roman" w:cs="Times New Roman"/>
          <w:bCs/>
          <w:iCs/>
          <w:sz w:val="24"/>
          <w:szCs w:val="24"/>
        </w:rPr>
        <w:t>Puses</w:t>
      </w:r>
      <w:r w:rsidRPr="00951F3D">
        <w:rPr>
          <w:rFonts w:ascii="Times New Roman" w:eastAsia="Times New Roman" w:hAnsi="Times New Roman" w:cs="Times New Roman"/>
          <w:b/>
          <w:bCs/>
          <w:iCs/>
          <w:sz w:val="24"/>
          <w:szCs w:val="24"/>
        </w:rPr>
        <w:t xml:space="preserve"> </w:t>
      </w:r>
      <w:r w:rsidRPr="00951F3D">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14:paraId="58666B76"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951F3D">
        <w:rPr>
          <w:rFonts w:ascii="Times New Roman" w:eastAsia="Times New Roman" w:hAnsi="Times New Roman" w:cs="Times New Roman"/>
          <w:bCs/>
          <w:iCs/>
          <w:sz w:val="24"/>
          <w:szCs w:val="24"/>
        </w:rPr>
        <w:t>Pusei</w:t>
      </w:r>
      <w:r w:rsidRPr="00951F3D">
        <w:rPr>
          <w:rFonts w:ascii="Times New Roman" w:eastAsia="Times New Roman" w:hAnsi="Times New Roman" w:cs="Times New Roman"/>
          <w:b/>
          <w:bCs/>
          <w:iCs/>
          <w:sz w:val="24"/>
          <w:szCs w:val="24"/>
        </w:rPr>
        <w:t xml:space="preserve"> </w:t>
      </w:r>
      <w:r w:rsidRPr="00951F3D">
        <w:rPr>
          <w:rFonts w:ascii="Times New Roman" w:eastAsia="Times New Roman" w:hAnsi="Times New Roman" w:cs="Times New Roman"/>
          <w:iCs/>
          <w:sz w:val="24"/>
          <w:szCs w:val="24"/>
        </w:rPr>
        <w:t>ir jāatdod otrai tas, ko tā izpildījusi vai par izpildīto jāatlīdzina.</w:t>
      </w:r>
    </w:p>
    <w:p w14:paraId="6C35636F"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14:paraId="573483CC" w14:textId="77777777" w:rsidR="00951F3D" w:rsidRPr="00951F3D" w:rsidRDefault="00951F3D" w:rsidP="00951F3D">
      <w:pPr>
        <w:spacing w:after="0" w:line="240" w:lineRule="auto"/>
        <w:ind w:right="49"/>
        <w:jc w:val="both"/>
        <w:rPr>
          <w:rFonts w:ascii="Times New Roman" w:eastAsia="Times New Roman" w:hAnsi="Times New Roman" w:cs="Times New Roman"/>
          <w:bCs/>
          <w:sz w:val="24"/>
          <w:szCs w:val="24"/>
        </w:rPr>
      </w:pPr>
    </w:p>
    <w:p w14:paraId="14B1074C" w14:textId="77777777" w:rsidR="00951F3D" w:rsidRPr="00951F3D" w:rsidRDefault="00951F3D" w:rsidP="00951F3D">
      <w:pPr>
        <w:numPr>
          <w:ilvl w:val="0"/>
          <w:numId w:val="1"/>
        </w:numPr>
        <w:spacing w:after="0" w:line="240" w:lineRule="auto"/>
        <w:ind w:right="49"/>
        <w:jc w:val="center"/>
        <w:rPr>
          <w:rFonts w:ascii="Times New Roman" w:eastAsia="Calibri" w:hAnsi="Times New Roman" w:cs="Times New Roman"/>
          <w:b/>
          <w:bCs/>
          <w:sz w:val="24"/>
          <w:szCs w:val="24"/>
        </w:rPr>
      </w:pPr>
      <w:r w:rsidRPr="00951F3D">
        <w:rPr>
          <w:rFonts w:ascii="Times New Roman" w:eastAsia="Calibri" w:hAnsi="Times New Roman" w:cs="Times New Roman"/>
          <w:b/>
          <w:bCs/>
          <w:sz w:val="24"/>
          <w:szCs w:val="24"/>
        </w:rPr>
        <w:t>Strīdu izskatīšanas kārtība</w:t>
      </w:r>
    </w:p>
    <w:p w14:paraId="6671AE72"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Strīdus, kas Pusēm rodas saistību izpildes gaitā, Puses risina savstarpēju pārrunu ceļā. Vienošanās par strīda atrisināšanu noformējama rakstveidā un Puses to abpusēji paraksta. Minētā vienošanās pievienojama pie Vienošanās. Ja vienošanās netiek panākta, tad strīdus risina tiesā Latvijas Republikas normatīvajos aktos noteiktajā kārtībā.</w:t>
      </w:r>
    </w:p>
    <w:p w14:paraId="323E4254"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14:paraId="19834E1C" w14:textId="77777777" w:rsidR="00951F3D" w:rsidRPr="00951F3D" w:rsidRDefault="00951F3D" w:rsidP="00951F3D">
      <w:pPr>
        <w:spacing w:after="0" w:line="240" w:lineRule="auto"/>
        <w:ind w:right="49"/>
        <w:jc w:val="both"/>
        <w:rPr>
          <w:rFonts w:ascii="Times New Roman" w:eastAsia="Times New Roman" w:hAnsi="Times New Roman" w:cs="Times New Roman"/>
          <w:b/>
          <w:bCs/>
          <w:sz w:val="24"/>
          <w:szCs w:val="24"/>
        </w:rPr>
      </w:pPr>
    </w:p>
    <w:p w14:paraId="5D58477C" w14:textId="77777777" w:rsidR="00951F3D" w:rsidRPr="00951F3D" w:rsidRDefault="00951F3D" w:rsidP="00951F3D">
      <w:pPr>
        <w:numPr>
          <w:ilvl w:val="0"/>
          <w:numId w:val="1"/>
        </w:numPr>
        <w:spacing w:after="0" w:line="240" w:lineRule="auto"/>
        <w:ind w:right="49"/>
        <w:jc w:val="center"/>
        <w:rPr>
          <w:rFonts w:ascii="Calibri" w:eastAsia="Calibri" w:hAnsi="Calibri" w:cs="Times New Roman"/>
          <w:b/>
          <w:bCs/>
        </w:rPr>
      </w:pPr>
      <w:r w:rsidRPr="00951F3D">
        <w:rPr>
          <w:rFonts w:ascii="Times New Roman" w:eastAsia="Calibri" w:hAnsi="Times New Roman" w:cs="Times New Roman"/>
          <w:b/>
          <w:bCs/>
          <w:sz w:val="24"/>
          <w:szCs w:val="24"/>
        </w:rPr>
        <w:t>Citi noteikumi</w:t>
      </w:r>
    </w:p>
    <w:p w14:paraId="1EBB4C8C"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bookmarkStart w:id="5" w:name="_Hlk10534331"/>
      <w:r w:rsidRPr="00951F3D">
        <w:rPr>
          <w:rFonts w:ascii="Times New Roman" w:eastAsia="Times New Roman" w:hAnsi="Times New Roman" w:cs="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14:paraId="12744AF0"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lastRenderedPageBreak/>
        <w:t>Puses ir tiesīgas rakstveidā vienoties par Vienošanās termiņa pagarinājumu vai kopējās summas palielinājumu atbilstoši Publisko iepirkumu likumā noteiktajam.</w:t>
      </w:r>
    </w:p>
    <w:p w14:paraId="126B95E2"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4461B786"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Pakalpojuma sniedzēju.</w:t>
      </w:r>
    </w:p>
    <w:p w14:paraId="73CA60E6"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14:paraId="35F453DD"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Puses nav tiesīgas nodot savas tiesības un saistības, kas saistītas ar Vienošanos un izriet no tā, trešajai personai.</w:t>
      </w:r>
    </w:p>
    <w:p w14:paraId="794205F2" w14:textId="77777777" w:rsidR="00951F3D" w:rsidRPr="00951F3D" w:rsidRDefault="00951F3D" w:rsidP="00951F3D">
      <w:pPr>
        <w:numPr>
          <w:ilvl w:val="1"/>
          <w:numId w:val="1"/>
        </w:numPr>
        <w:spacing w:after="0" w:line="240" w:lineRule="auto"/>
        <w:ind w:right="49"/>
        <w:jc w:val="both"/>
        <w:rPr>
          <w:rFonts w:ascii="Times New Roman" w:eastAsia="Calibri" w:hAnsi="Times New Roman" w:cs="Times New Roman"/>
          <w:bCs/>
          <w:sz w:val="24"/>
          <w:szCs w:val="24"/>
        </w:rPr>
      </w:pPr>
      <w:r w:rsidRPr="00951F3D">
        <w:rPr>
          <w:rFonts w:ascii="Times New Roman" w:eastAsia="Calibri" w:hAnsi="Times New Roman" w:cs="Times New Roman"/>
          <w:sz w:val="24"/>
          <w:szCs w:val="24"/>
        </w:rPr>
        <w:t>Gadījumos, kas nav paredzēti Vienošanās un Līgumā, Puses rīkojas saskaņā ar spēkā esošajiem normatīvajiem aktiem.</w:t>
      </w:r>
    </w:p>
    <w:p w14:paraId="74EB0BBF" w14:textId="2DB6C948" w:rsidR="00951F3D" w:rsidRPr="00951F3D" w:rsidRDefault="00951F3D" w:rsidP="00951F3D">
      <w:pPr>
        <w:numPr>
          <w:ilvl w:val="1"/>
          <w:numId w:val="1"/>
        </w:numPr>
        <w:spacing w:after="0" w:line="240" w:lineRule="auto"/>
        <w:ind w:right="49"/>
        <w:jc w:val="both"/>
        <w:rPr>
          <w:rFonts w:ascii="Times New Roman" w:eastAsia="Calibri" w:hAnsi="Times New Roman" w:cs="Times New Roman"/>
          <w:bCs/>
          <w:sz w:val="24"/>
          <w:szCs w:val="24"/>
        </w:rPr>
      </w:pPr>
      <w:r w:rsidRPr="00951F3D">
        <w:rPr>
          <w:rFonts w:ascii="Times New Roman" w:eastAsia="Times New Roman" w:hAnsi="Times New Roman" w:cs="Times New Roman"/>
          <w:sz w:val="24"/>
          <w:szCs w:val="24"/>
        </w:rPr>
        <w:t xml:space="preserve">Vienošanās </w:t>
      </w:r>
      <w:r w:rsidR="00EE1439">
        <w:rPr>
          <w:rFonts w:ascii="Times New Roman" w:eastAsia="Times New Roman" w:hAnsi="Times New Roman" w:cs="Times New Roman"/>
          <w:sz w:val="24"/>
          <w:szCs w:val="24"/>
        </w:rPr>
        <w:t xml:space="preserve">teksts </w:t>
      </w:r>
      <w:r w:rsidRPr="00951F3D">
        <w:rPr>
          <w:rFonts w:ascii="Times New Roman" w:eastAsia="Times New Roman" w:hAnsi="Times New Roman" w:cs="Times New Roman"/>
          <w:sz w:val="24"/>
          <w:szCs w:val="24"/>
        </w:rPr>
        <w:t xml:space="preserve">sagatavota latviešu valodā, uz </w:t>
      </w:r>
      <w:r w:rsidR="00EE1439">
        <w:rPr>
          <w:rFonts w:ascii="Times New Roman" w:eastAsia="Times New Roman" w:hAnsi="Times New Roman" w:cs="Times New Roman"/>
          <w:sz w:val="24"/>
          <w:szCs w:val="24"/>
        </w:rPr>
        <w:t>4</w:t>
      </w:r>
      <w:r w:rsidRPr="00951F3D">
        <w:rPr>
          <w:rFonts w:ascii="Times New Roman" w:eastAsia="Times New Roman" w:hAnsi="Times New Roman" w:cs="Times New Roman"/>
          <w:sz w:val="24"/>
          <w:szCs w:val="24"/>
        </w:rPr>
        <w:t xml:space="preserve"> (</w:t>
      </w:r>
      <w:r w:rsidR="00EE1439">
        <w:rPr>
          <w:rFonts w:ascii="Times New Roman" w:eastAsia="Times New Roman" w:hAnsi="Times New Roman" w:cs="Times New Roman"/>
          <w:sz w:val="24"/>
          <w:szCs w:val="24"/>
        </w:rPr>
        <w:t>četrām</w:t>
      </w:r>
      <w:r w:rsidRPr="00951F3D">
        <w:rPr>
          <w:rFonts w:ascii="Times New Roman" w:eastAsia="Times New Roman" w:hAnsi="Times New Roman" w:cs="Times New Roman"/>
          <w:sz w:val="24"/>
          <w:szCs w:val="24"/>
        </w:rPr>
        <w:t>) lapām, visi eksemplāri ir ar vienādu juridisko spēku. Viens no Līguma eksemplāriem atrodas pie Pasūtītāja, bet otrs – pie Pakalpojuma sniedzēja.</w:t>
      </w:r>
    </w:p>
    <w:p w14:paraId="782EA1E2" w14:textId="77777777" w:rsidR="00951F3D" w:rsidRPr="00951F3D" w:rsidRDefault="00951F3D" w:rsidP="00951F3D">
      <w:pPr>
        <w:numPr>
          <w:ilvl w:val="1"/>
          <w:numId w:val="1"/>
        </w:numPr>
        <w:spacing w:after="0" w:line="240" w:lineRule="auto"/>
        <w:ind w:right="-1"/>
        <w:contextualSpacing/>
        <w:jc w:val="both"/>
        <w:rPr>
          <w:rFonts w:ascii="Times New Roman" w:eastAsia="Times New Roman" w:hAnsi="Times New Roman" w:cs="Times New Roman"/>
          <w:sz w:val="24"/>
          <w:szCs w:val="24"/>
        </w:rPr>
      </w:pPr>
      <w:r w:rsidRPr="00951F3D">
        <w:rPr>
          <w:rFonts w:ascii="Times New Roman" w:eastAsia="Times New Roman" w:hAnsi="Times New Roman" w:cs="Times New Roman"/>
          <w:sz w:val="24"/>
          <w:szCs w:val="24"/>
        </w:rPr>
        <w:t>Vienošanai tā noslēgšanas brīdī tiek pievienoti šādi pielikumi, kas ir neatņemamas tā sastāvdaļas:</w:t>
      </w:r>
    </w:p>
    <w:p w14:paraId="300552EA" w14:textId="418AE40C" w:rsidR="00951F3D" w:rsidRPr="00951F3D" w:rsidRDefault="00951F3D" w:rsidP="00951F3D">
      <w:pPr>
        <w:numPr>
          <w:ilvl w:val="2"/>
          <w:numId w:val="1"/>
        </w:numPr>
        <w:tabs>
          <w:tab w:val="num" w:pos="1276"/>
        </w:tabs>
        <w:spacing w:after="0" w:line="240" w:lineRule="auto"/>
        <w:ind w:left="1276" w:right="-1" w:hanging="709"/>
        <w:jc w:val="both"/>
        <w:rPr>
          <w:rFonts w:ascii="Times New Roman" w:eastAsia="Calibri" w:hAnsi="Times New Roman" w:cs="Times New Roman"/>
          <w:bCs/>
          <w:sz w:val="24"/>
          <w:szCs w:val="24"/>
        </w:rPr>
      </w:pPr>
      <w:r w:rsidRPr="00951F3D">
        <w:rPr>
          <w:rFonts w:ascii="Times New Roman" w:eastAsia="Times New Roman" w:hAnsi="Times New Roman" w:cs="Times New Roman"/>
          <w:sz w:val="24"/>
          <w:szCs w:val="24"/>
        </w:rPr>
        <w:t>noslēgtie piegādes līgumi</w:t>
      </w:r>
      <w:r w:rsidR="00EE1439">
        <w:rPr>
          <w:rFonts w:ascii="Times New Roman" w:eastAsia="Times New Roman" w:hAnsi="Times New Roman" w:cs="Times New Roman"/>
          <w:sz w:val="24"/>
          <w:szCs w:val="24"/>
        </w:rPr>
        <w:t>.</w:t>
      </w:r>
    </w:p>
    <w:p w14:paraId="574A9F91" w14:textId="77777777" w:rsidR="00951F3D" w:rsidRPr="00951F3D" w:rsidRDefault="00951F3D" w:rsidP="00951F3D">
      <w:pPr>
        <w:spacing w:after="0" w:line="240" w:lineRule="auto"/>
        <w:ind w:right="-766"/>
        <w:jc w:val="both"/>
        <w:rPr>
          <w:rFonts w:ascii="Times New Roman" w:eastAsia="Times New Roman" w:hAnsi="Times New Roman" w:cs="Times New Roman"/>
          <w:bCs/>
          <w:sz w:val="24"/>
          <w:szCs w:val="24"/>
        </w:rPr>
      </w:pPr>
    </w:p>
    <w:bookmarkEnd w:id="5"/>
    <w:p w14:paraId="343D5D99" w14:textId="67EA024D" w:rsidR="00EE1439" w:rsidRPr="003868C3" w:rsidRDefault="00951F3D" w:rsidP="003868C3">
      <w:pPr>
        <w:numPr>
          <w:ilvl w:val="0"/>
          <w:numId w:val="1"/>
        </w:numPr>
        <w:spacing w:after="0" w:line="240" w:lineRule="auto"/>
        <w:ind w:right="-766"/>
        <w:jc w:val="center"/>
        <w:rPr>
          <w:rFonts w:ascii="Times New Roman" w:eastAsia="Times New Roman" w:hAnsi="Times New Roman" w:cs="Times New Roman"/>
          <w:b/>
          <w:bCs/>
          <w:sz w:val="24"/>
          <w:szCs w:val="24"/>
        </w:rPr>
      </w:pPr>
      <w:r w:rsidRPr="00951F3D">
        <w:rPr>
          <w:rFonts w:ascii="Times New Roman" w:eastAsia="Times New Roman" w:hAnsi="Times New Roman" w:cs="Times New Roman"/>
          <w:b/>
          <w:bCs/>
          <w:sz w:val="24"/>
          <w:szCs w:val="24"/>
        </w:rPr>
        <w:t>Pušu juridiskās adreses un rekvizīti:</w:t>
      </w:r>
    </w:p>
    <w:tbl>
      <w:tblPr>
        <w:tblW w:w="9472" w:type="dxa"/>
        <w:tblInd w:w="-284" w:type="dxa"/>
        <w:tblLook w:val="01E0" w:firstRow="1" w:lastRow="1" w:firstColumn="1" w:lastColumn="1" w:noHBand="0" w:noVBand="0"/>
      </w:tblPr>
      <w:tblGrid>
        <w:gridCol w:w="4811"/>
        <w:gridCol w:w="4661"/>
      </w:tblGrid>
      <w:tr w:rsidR="00EE1439" w:rsidRPr="00F7572D" w14:paraId="0844B68A" w14:textId="77777777" w:rsidTr="00082525">
        <w:trPr>
          <w:trHeight w:val="68"/>
        </w:trPr>
        <w:tc>
          <w:tcPr>
            <w:tcW w:w="4811" w:type="dxa"/>
          </w:tcPr>
          <w:p w14:paraId="6DCB0BD7" w14:textId="77777777" w:rsidR="00EE1439" w:rsidRDefault="00EE1439" w:rsidP="00082525">
            <w:pPr>
              <w:spacing w:after="0" w:line="240" w:lineRule="auto"/>
              <w:ind w:right="-1"/>
              <w:jc w:val="both"/>
              <w:rPr>
                <w:rFonts w:ascii="Times New Roman" w:eastAsia="Times New Roman" w:hAnsi="Times New Roman" w:cs="Times New Roman"/>
                <w:b/>
                <w:bCs/>
                <w:sz w:val="24"/>
                <w:szCs w:val="24"/>
                <w:u w:val="single"/>
              </w:rPr>
            </w:pPr>
            <w:bookmarkStart w:id="6" w:name="_Hlk17451188"/>
          </w:p>
          <w:p w14:paraId="21921F2F" w14:textId="77777777" w:rsidR="00EE1439" w:rsidRDefault="00EE1439" w:rsidP="00082525">
            <w:pPr>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14:paraId="7DC30D16" w14:textId="77777777" w:rsidR="00EE1439" w:rsidRDefault="00EE1439" w:rsidP="00082525">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14:paraId="3ED9FBFB" w14:textId="77777777" w:rsidR="00EE1439" w:rsidRDefault="00EE1439" w:rsidP="00082525">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14:paraId="4BA490BE" w14:textId="77777777"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40003457109</w:t>
            </w:r>
          </w:p>
          <w:p w14:paraId="0351AA96" w14:textId="77777777"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LV-1002</w:t>
            </w:r>
          </w:p>
          <w:p w14:paraId="6F09DCA2" w14:textId="77777777"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Pr>
                <w:rFonts w:ascii="Times New Roman" w:eastAsia="Calibri" w:hAnsi="Times New Roman" w:cs="Times New Roman"/>
                <w:bCs/>
                <w:sz w:val="24"/>
                <w:szCs w:val="24"/>
              </w:rPr>
              <w:t>LV74HABA0551027673367</w:t>
            </w:r>
          </w:p>
          <w:p w14:paraId="68623022" w14:textId="77777777"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14:paraId="19DD6DE2" w14:textId="77777777"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Pr>
                <w:rFonts w:ascii="Times New Roman" w:eastAsia="Calibri" w:hAnsi="Times New Roman" w:cs="Times New Roman"/>
                <w:bCs/>
                <w:sz w:val="24"/>
                <w:szCs w:val="24"/>
              </w:rPr>
              <w:t>HABALV22</w:t>
            </w:r>
          </w:p>
          <w:p w14:paraId="23ADE07D" w14:textId="3A58626C" w:rsidR="00491E6E" w:rsidRDefault="00491E6E" w:rsidP="00082525">
            <w:pPr>
              <w:spacing w:after="0" w:line="240" w:lineRule="auto"/>
              <w:ind w:right="-1"/>
              <w:jc w:val="both"/>
              <w:rPr>
                <w:rFonts w:ascii="Times New Roman" w:eastAsia="Times New Roman" w:hAnsi="Times New Roman" w:cs="Times New Roman"/>
                <w:sz w:val="24"/>
                <w:szCs w:val="24"/>
              </w:rPr>
            </w:pPr>
          </w:p>
          <w:p w14:paraId="6BC4AED6" w14:textId="73742D44" w:rsidR="00491E6E" w:rsidRDefault="00491E6E" w:rsidP="00082525">
            <w:pPr>
              <w:spacing w:after="0" w:line="240" w:lineRule="auto"/>
              <w:ind w:right="-1"/>
              <w:jc w:val="both"/>
              <w:rPr>
                <w:rFonts w:ascii="Times New Roman" w:eastAsia="Times New Roman" w:hAnsi="Times New Roman" w:cs="Times New Roman"/>
                <w:sz w:val="24"/>
                <w:szCs w:val="24"/>
              </w:rPr>
            </w:pPr>
          </w:p>
          <w:p w14:paraId="4AF98EB3" w14:textId="77777777" w:rsidR="00491E6E" w:rsidRDefault="00491E6E" w:rsidP="00082525">
            <w:pPr>
              <w:spacing w:after="0" w:line="240" w:lineRule="auto"/>
              <w:ind w:right="-1"/>
              <w:jc w:val="both"/>
              <w:rPr>
                <w:rFonts w:ascii="Times New Roman" w:eastAsia="Times New Roman" w:hAnsi="Times New Roman" w:cs="Times New Roman"/>
                <w:sz w:val="24"/>
                <w:szCs w:val="24"/>
              </w:rPr>
            </w:pPr>
          </w:p>
          <w:p w14:paraId="5ECD2F4C" w14:textId="1A50AA9C"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w:t>
            </w:r>
          </w:p>
          <w:p w14:paraId="009C594B" w14:textId="77777777" w:rsidR="00EE1439" w:rsidRPr="00CE3057" w:rsidRDefault="00EE1439" w:rsidP="00082525">
            <w:pPr>
              <w:tabs>
                <w:tab w:val="left" w:pos="3195"/>
              </w:tabs>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I.Kreicberga</w:t>
            </w:r>
          </w:p>
        </w:tc>
        <w:tc>
          <w:tcPr>
            <w:tcW w:w="4661" w:type="dxa"/>
          </w:tcPr>
          <w:p w14:paraId="091A4E31" w14:textId="77777777" w:rsidR="00EE1439" w:rsidRPr="00F7572D" w:rsidRDefault="00EE1439" w:rsidP="00082525">
            <w:pPr>
              <w:spacing w:after="0" w:line="240" w:lineRule="auto"/>
              <w:ind w:right="-1"/>
              <w:rPr>
                <w:rFonts w:ascii="Times New Roman" w:eastAsia="Times New Roman" w:hAnsi="Times New Roman" w:cs="Times New Roman"/>
                <w:b/>
                <w:bCs/>
                <w:sz w:val="24"/>
                <w:szCs w:val="24"/>
                <w:u w:val="single"/>
              </w:rPr>
            </w:pPr>
          </w:p>
          <w:p w14:paraId="51366D44" w14:textId="6F137A3B" w:rsidR="00EE1439" w:rsidRPr="00F7572D" w:rsidRDefault="00A36929" w:rsidP="00082525">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Pakalpojuma sniedzējs</w:t>
            </w:r>
            <w:r w:rsidR="00EE1439" w:rsidRPr="00F7572D">
              <w:rPr>
                <w:rFonts w:ascii="Times New Roman" w:eastAsia="Times New Roman" w:hAnsi="Times New Roman" w:cs="Times New Roman"/>
                <w:b/>
                <w:bCs/>
                <w:sz w:val="24"/>
                <w:szCs w:val="24"/>
                <w:u w:val="single"/>
              </w:rPr>
              <w:t>:</w:t>
            </w:r>
          </w:p>
          <w:p w14:paraId="3DEDCD1D" w14:textId="77777777" w:rsidR="005070CD" w:rsidRPr="00F7572D" w:rsidRDefault="005070CD" w:rsidP="005070CD">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rPr>
              <w:t>SIA “</w:t>
            </w:r>
            <w:r>
              <w:rPr>
                <w:rFonts w:ascii="Times New Roman" w:eastAsia="Times New Roman" w:hAnsi="Times New Roman" w:cs="Times New Roman"/>
                <w:b/>
                <w:bCs/>
                <w:sz w:val="24"/>
                <w:szCs w:val="24"/>
              </w:rPr>
              <w:t>NMS Elpa</w:t>
            </w:r>
            <w:r w:rsidRPr="00F7572D">
              <w:rPr>
                <w:rFonts w:ascii="Times New Roman" w:eastAsia="Times New Roman" w:hAnsi="Times New Roman" w:cs="Times New Roman"/>
                <w:b/>
                <w:bCs/>
                <w:sz w:val="24"/>
                <w:szCs w:val="24"/>
              </w:rPr>
              <w:t>”</w:t>
            </w:r>
          </w:p>
          <w:p w14:paraId="66E29C63" w14:textId="77777777" w:rsidR="005070CD" w:rsidRPr="00F7572D" w:rsidRDefault="005070CD" w:rsidP="005070CD">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 xml:space="preserve">Reģ. Nr. </w:t>
            </w:r>
            <w:r>
              <w:rPr>
                <w:rFonts w:ascii="Times New Roman" w:eastAsia="Times New Roman" w:hAnsi="Times New Roman" w:cs="Times New Roman"/>
                <w:sz w:val="24"/>
                <w:szCs w:val="24"/>
              </w:rPr>
              <w:t>40003348336</w:t>
            </w:r>
          </w:p>
          <w:p w14:paraId="1E966D6A" w14:textId="77777777" w:rsidR="005070CD" w:rsidRPr="00F7572D" w:rsidRDefault="005070CD" w:rsidP="005070CD">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Malienas iela 31-22, Rīga, LV - 1079</w:t>
            </w:r>
          </w:p>
          <w:p w14:paraId="0BF0411F" w14:textId="77777777" w:rsidR="005070CD" w:rsidRPr="00F7572D" w:rsidRDefault="005070CD" w:rsidP="005070CD">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Konta Nr. LV</w:t>
            </w:r>
            <w:r>
              <w:rPr>
                <w:rFonts w:ascii="Times New Roman" w:eastAsia="Times New Roman" w:hAnsi="Times New Roman" w:cs="Times New Roman"/>
                <w:sz w:val="24"/>
                <w:szCs w:val="24"/>
              </w:rPr>
              <w:t>76HABA0001408033881</w:t>
            </w:r>
          </w:p>
          <w:p w14:paraId="1AFEEBED" w14:textId="77777777" w:rsidR="005070CD" w:rsidRPr="00F7572D" w:rsidRDefault="005070CD" w:rsidP="005070CD">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Banka: AS Swedbank</w:t>
            </w:r>
          </w:p>
          <w:p w14:paraId="40AD9646" w14:textId="77777777" w:rsidR="005070CD" w:rsidRPr="00F7572D" w:rsidRDefault="005070CD" w:rsidP="005070CD">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Kods: HABALV22</w:t>
            </w:r>
          </w:p>
          <w:p w14:paraId="5E6AD797" w14:textId="792A2BFB" w:rsidR="005070CD" w:rsidRDefault="005070CD" w:rsidP="005070CD">
            <w:pPr>
              <w:spacing w:after="0" w:line="240" w:lineRule="auto"/>
              <w:ind w:right="-1"/>
              <w:rPr>
                <w:rFonts w:ascii="Times New Roman" w:eastAsia="Times New Roman" w:hAnsi="Times New Roman" w:cs="Times New Roman"/>
                <w:sz w:val="24"/>
                <w:szCs w:val="24"/>
              </w:rPr>
            </w:pPr>
          </w:p>
          <w:p w14:paraId="61E630C5" w14:textId="56E9E7AE" w:rsidR="005070CD" w:rsidRDefault="005070CD" w:rsidP="005070CD">
            <w:pPr>
              <w:spacing w:after="0" w:line="240" w:lineRule="auto"/>
              <w:ind w:right="-1"/>
              <w:rPr>
                <w:rFonts w:ascii="Times New Roman" w:eastAsia="Times New Roman" w:hAnsi="Times New Roman" w:cs="Times New Roman"/>
                <w:sz w:val="24"/>
                <w:szCs w:val="24"/>
              </w:rPr>
            </w:pPr>
          </w:p>
          <w:p w14:paraId="6669F08D" w14:textId="093E321C" w:rsidR="005070CD" w:rsidRDefault="005070CD" w:rsidP="005070CD">
            <w:pPr>
              <w:spacing w:after="0" w:line="240" w:lineRule="auto"/>
              <w:ind w:right="-1"/>
              <w:rPr>
                <w:rFonts w:ascii="Times New Roman" w:eastAsia="Times New Roman" w:hAnsi="Times New Roman" w:cs="Times New Roman"/>
                <w:sz w:val="24"/>
                <w:szCs w:val="24"/>
              </w:rPr>
            </w:pPr>
          </w:p>
          <w:p w14:paraId="32150A54" w14:textId="77777777" w:rsidR="005070CD" w:rsidRPr="00F7572D" w:rsidRDefault="005070CD" w:rsidP="005070CD">
            <w:pPr>
              <w:spacing w:after="0" w:line="240" w:lineRule="auto"/>
              <w:ind w:right="-1"/>
              <w:rPr>
                <w:rFonts w:ascii="Times New Roman" w:eastAsia="Times New Roman" w:hAnsi="Times New Roman" w:cs="Times New Roman"/>
                <w:sz w:val="24"/>
                <w:szCs w:val="24"/>
              </w:rPr>
            </w:pPr>
          </w:p>
          <w:p w14:paraId="43DDA5BB" w14:textId="77777777" w:rsidR="005070CD" w:rsidRPr="00F7572D" w:rsidRDefault="005070CD" w:rsidP="005070CD">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_____________________________</w:t>
            </w:r>
          </w:p>
          <w:p w14:paraId="34930C1E" w14:textId="292BC3A9" w:rsidR="00EE1439" w:rsidRPr="00F7572D" w:rsidRDefault="005070CD" w:rsidP="005070CD">
            <w:pPr>
              <w:spacing w:after="0" w:line="240" w:lineRule="auto"/>
              <w:ind w:right="-1"/>
              <w:rPr>
                <w:rFonts w:ascii="Times New Roman" w:eastAsia="Times New Roman" w:hAnsi="Times New Roman" w:cs="Times New Roman"/>
                <w:sz w:val="24"/>
                <w:szCs w:val="24"/>
              </w:rPr>
            </w:pPr>
            <w:r w:rsidRPr="00805CF3">
              <w:rPr>
                <w:rFonts w:ascii="Times New Roman" w:eastAsia="Times New Roman" w:hAnsi="Times New Roman" w:cs="Times New Roman"/>
                <w:sz w:val="24"/>
                <w:szCs w:val="24"/>
              </w:rPr>
              <w:t>I.Čurkste</w:t>
            </w:r>
          </w:p>
        </w:tc>
      </w:tr>
      <w:bookmarkEnd w:id="6"/>
    </w:tbl>
    <w:p w14:paraId="79E80323" w14:textId="77777777" w:rsidR="00EE1439" w:rsidRDefault="00EE1439"/>
    <w:sectPr w:rsidR="00EE1439" w:rsidSect="00EE1439">
      <w:footerReference w:type="default" r:id="rId7"/>
      <w:footerReference w:type="first" r:id="rId8"/>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5A08E" w14:textId="77777777" w:rsidR="00F94FB4" w:rsidRDefault="00F94FB4" w:rsidP="00F94FB4">
      <w:pPr>
        <w:spacing w:after="0" w:line="240" w:lineRule="auto"/>
      </w:pPr>
      <w:r>
        <w:separator/>
      </w:r>
    </w:p>
  </w:endnote>
  <w:endnote w:type="continuationSeparator" w:id="0">
    <w:p w14:paraId="10A8B1FA" w14:textId="77777777" w:rsidR="00F94FB4" w:rsidRDefault="00F94FB4" w:rsidP="00F94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1617529"/>
      <w:docPartObj>
        <w:docPartGallery w:val="Page Numbers (Bottom of Page)"/>
        <w:docPartUnique/>
      </w:docPartObj>
    </w:sdtPr>
    <w:sdtEndPr>
      <w:rPr>
        <w:noProof/>
      </w:rPr>
    </w:sdtEndPr>
    <w:sdtContent>
      <w:p w14:paraId="3A7DF7AB" w14:textId="5FAC1DD8" w:rsidR="00EE1439" w:rsidRDefault="00EE14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408A0" w14:textId="77777777" w:rsidR="00EE1439" w:rsidRDefault="00EE1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60CBD" w14:textId="05C9E7FF" w:rsidR="00F94FB4" w:rsidRDefault="00F94FB4">
    <w:pPr>
      <w:pStyle w:val="Footer"/>
      <w:jc w:val="center"/>
    </w:pPr>
  </w:p>
  <w:p w14:paraId="479EEF5F" w14:textId="77777777" w:rsidR="00F94FB4" w:rsidRDefault="00F94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3076A" w14:textId="77777777" w:rsidR="00F94FB4" w:rsidRDefault="00F94FB4" w:rsidP="00F94FB4">
      <w:pPr>
        <w:spacing w:after="0" w:line="240" w:lineRule="auto"/>
      </w:pPr>
      <w:r>
        <w:separator/>
      </w:r>
    </w:p>
  </w:footnote>
  <w:footnote w:type="continuationSeparator" w:id="0">
    <w:p w14:paraId="212FDB62" w14:textId="77777777" w:rsidR="00F94FB4" w:rsidRDefault="00F94FB4" w:rsidP="00F94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B0F088D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3D"/>
    <w:rsid w:val="001625EE"/>
    <w:rsid w:val="002D5341"/>
    <w:rsid w:val="00306491"/>
    <w:rsid w:val="003868C3"/>
    <w:rsid w:val="003B554A"/>
    <w:rsid w:val="004213E8"/>
    <w:rsid w:val="00491E6E"/>
    <w:rsid w:val="00493E93"/>
    <w:rsid w:val="004B24E9"/>
    <w:rsid w:val="005070CD"/>
    <w:rsid w:val="00746C75"/>
    <w:rsid w:val="007D337D"/>
    <w:rsid w:val="008D529C"/>
    <w:rsid w:val="00951F3D"/>
    <w:rsid w:val="00A17089"/>
    <w:rsid w:val="00A36929"/>
    <w:rsid w:val="00AD60EC"/>
    <w:rsid w:val="00AD6CAA"/>
    <w:rsid w:val="00C90DA9"/>
    <w:rsid w:val="00D20182"/>
    <w:rsid w:val="00D51008"/>
    <w:rsid w:val="00D84801"/>
    <w:rsid w:val="00E756D1"/>
    <w:rsid w:val="00EE1439"/>
    <w:rsid w:val="00F94FB4"/>
    <w:rsid w:val="00FE1F0A"/>
    <w:rsid w:val="00FF40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72A6"/>
  <w15:chartTrackingRefBased/>
  <w15:docId w15:val="{95A88A31-CEC4-4E6E-BB7B-4103B14D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F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94FB4"/>
  </w:style>
  <w:style w:type="paragraph" w:styleId="Footer">
    <w:name w:val="footer"/>
    <w:basedOn w:val="Normal"/>
    <w:link w:val="FooterChar"/>
    <w:uiPriority w:val="99"/>
    <w:unhideWhenUsed/>
    <w:rsid w:val="00F94F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94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7317</Words>
  <Characters>4171</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2019-08-26T08:52:00Z</dcterms:created>
  <dcterms:modified xsi:type="dcterms:W3CDTF">2019-09-17T13:00:00Z</dcterms:modified>
</cp:coreProperties>
</file>