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9CD" w:rsidRPr="00980944" w:rsidRDefault="00B909CD" w:rsidP="00B909CD">
      <w:pPr>
        <w:jc w:val="center"/>
        <w:rPr>
          <w:rFonts w:ascii="Times New Roman" w:hAnsi="Times New Roman"/>
          <w:b/>
          <w:sz w:val="23"/>
          <w:szCs w:val="23"/>
        </w:rPr>
      </w:pPr>
      <w:r w:rsidRPr="00980944">
        <w:rPr>
          <w:rFonts w:ascii="Times New Roman" w:hAnsi="Times New Roman"/>
          <w:b/>
          <w:sz w:val="23"/>
          <w:szCs w:val="23"/>
        </w:rPr>
        <w:t>PAPILDU VIENOŠANĀS Nr.3</w:t>
      </w:r>
    </w:p>
    <w:p w:rsidR="00B909CD" w:rsidRPr="00980944" w:rsidRDefault="00B909CD" w:rsidP="00B909CD">
      <w:pPr>
        <w:jc w:val="center"/>
        <w:rPr>
          <w:rFonts w:ascii="Times New Roman" w:hAnsi="Times New Roman"/>
          <w:sz w:val="23"/>
          <w:szCs w:val="23"/>
        </w:rPr>
      </w:pPr>
      <w:r w:rsidRPr="00980944">
        <w:rPr>
          <w:rFonts w:ascii="Times New Roman" w:hAnsi="Times New Roman"/>
          <w:sz w:val="23"/>
          <w:szCs w:val="23"/>
        </w:rPr>
        <w:t xml:space="preserve">pie 2017. gada 28. augusta Iepirkuma līguma Nr. SKUS 565/17 </w:t>
      </w:r>
    </w:p>
    <w:p w:rsidR="00B909CD" w:rsidRPr="00980944" w:rsidRDefault="00B909CD" w:rsidP="00B909CD">
      <w:pPr>
        <w:widowControl w:val="0"/>
        <w:tabs>
          <w:tab w:val="right" w:pos="9072"/>
        </w:tabs>
        <w:overflowPunct w:val="0"/>
        <w:spacing w:after="0" w:line="240" w:lineRule="auto"/>
        <w:rPr>
          <w:rFonts w:ascii="Times New Roman" w:hAnsi="Times New Roman"/>
          <w:bCs/>
          <w:sz w:val="23"/>
          <w:szCs w:val="23"/>
        </w:rPr>
      </w:pPr>
      <w:r w:rsidRPr="00980944">
        <w:rPr>
          <w:rFonts w:ascii="Times New Roman" w:hAnsi="Times New Roman"/>
          <w:bCs/>
          <w:sz w:val="23"/>
          <w:szCs w:val="23"/>
        </w:rPr>
        <w:t>Rīgā,</w:t>
      </w:r>
    </w:p>
    <w:p w:rsidR="00B909CD" w:rsidRPr="00980944" w:rsidRDefault="00B909CD" w:rsidP="00B909CD">
      <w:pPr>
        <w:widowControl w:val="0"/>
        <w:tabs>
          <w:tab w:val="right" w:pos="9072"/>
        </w:tabs>
        <w:overflowPunct w:val="0"/>
        <w:spacing w:after="0" w:line="240" w:lineRule="auto"/>
        <w:rPr>
          <w:rFonts w:ascii="Times New Roman" w:hAnsi="Times New Roman"/>
          <w:bCs/>
          <w:sz w:val="23"/>
          <w:szCs w:val="23"/>
        </w:rPr>
      </w:pPr>
      <w:r w:rsidRPr="00980944">
        <w:rPr>
          <w:rFonts w:ascii="Times New Roman" w:hAnsi="Times New Roman"/>
          <w:bCs/>
          <w:sz w:val="23"/>
          <w:szCs w:val="23"/>
        </w:rPr>
        <w:t>202</w:t>
      </w:r>
      <w:r w:rsidR="0047671D">
        <w:rPr>
          <w:rFonts w:ascii="Times New Roman" w:hAnsi="Times New Roman"/>
          <w:bCs/>
          <w:sz w:val="23"/>
          <w:szCs w:val="23"/>
        </w:rPr>
        <w:t>1</w:t>
      </w:r>
      <w:r w:rsidRPr="00980944">
        <w:rPr>
          <w:rFonts w:ascii="Times New Roman" w:hAnsi="Times New Roman"/>
          <w:bCs/>
          <w:sz w:val="23"/>
          <w:szCs w:val="23"/>
        </w:rPr>
        <w:t xml:space="preserve">. gada </w:t>
      </w:r>
      <w:r w:rsidR="0047671D">
        <w:rPr>
          <w:rFonts w:ascii="Times New Roman" w:hAnsi="Times New Roman"/>
          <w:bCs/>
          <w:sz w:val="23"/>
          <w:szCs w:val="23"/>
        </w:rPr>
        <w:t>18</w:t>
      </w:r>
      <w:r w:rsidRPr="00980944">
        <w:rPr>
          <w:rFonts w:ascii="Times New Roman" w:hAnsi="Times New Roman"/>
          <w:bCs/>
          <w:sz w:val="23"/>
          <w:szCs w:val="23"/>
        </w:rPr>
        <w:t>. </w:t>
      </w:r>
      <w:r w:rsidR="0047671D">
        <w:rPr>
          <w:rFonts w:ascii="Times New Roman" w:hAnsi="Times New Roman"/>
          <w:bCs/>
          <w:sz w:val="23"/>
          <w:szCs w:val="23"/>
        </w:rPr>
        <w:t>janvārī</w:t>
      </w:r>
    </w:p>
    <w:p w:rsidR="00B909CD" w:rsidRPr="00980944" w:rsidRDefault="00B909CD" w:rsidP="00B909CD">
      <w:pPr>
        <w:widowControl w:val="0"/>
        <w:tabs>
          <w:tab w:val="right" w:pos="9072"/>
        </w:tabs>
        <w:overflowPunct w:val="0"/>
        <w:spacing w:after="0" w:line="240" w:lineRule="auto"/>
        <w:rPr>
          <w:rFonts w:ascii="Times New Roman" w:hAnsi="Times New Roman"/>
          <w:bCs/>
          <w:sz w:val="23"/>
          <w:szCs w:val="23"/>
        </w:rPr>
      </w:pPr>
    </w:p>
    <w:p w:rsidR="00B909CD" w:rsidRPr="00980944" w:rsidRDefault="00B909CD" w:rsidP="00B909CD">
      <w:pPr>
        <w:widowControl w:val="0"/>
        <w:tabs>
          <w:tab w:val="left" w:pos="284"/>
          <w:tab w:val="right" w:pos="9072"/>
        </w:tabs>
        <w:overflowPunct w:val="0"/>
        <w:ind w:firstLine="709"/>
        <w:jc w:val="both"/>
        <w:rPr>
          <w:rFonts w:ascii="Times New Roman" w:hAnsi="Times New Roman"/>
          <w:sz w:val="23"/>
          <w:szCs w:val="23"/>
        </w:rPr>
      </w:pPr>
      <w:r w:rsidRPr="00980944">
        <w:rPr>
          <w:rFonts w:ascii="Times New Roman" w:hAnsi="Times New Roman"/>
          <w:b/>
          <w:sz w:val="23"/>
          <w:szCs w:val="23"/>
        </w:rPr>
        <w:t xml:space="preserve">Valsts sabiedrība ar ierobežotu atbildību „Paula </w:t>
      </w:r>
      <w:proofErr w:type="gramStart"/>
      <w:r w:rsidRPr="00980944">
        <w:rPr>
          <w:rFonts w:ascii="Times New Roman" w:hAnsi="Times New Roman"/>
          <w:b/>
          <w:sz w:val="23"/>
          <w:szCs w:val="23"/>
        </w:rPr>
        <w:t>Stradiņa klīniskā universitātes slimnīca</w:t>
      </w:r>
      <w:proofErr w:type="gramEnd"/>
      <w:r w:rsidRPr="00980944">
        <w:rPr>
          <w:rFonts w:ascii="Times New Roman" w:hAnsi="Times New Roman"/>
          <w:b/>
          <w:sz w:val="23"/>
          <w:szCs w:val="23"/>
        </w:rPr>
        <w:t>”</w:t>
      </w:r>
      <w:r w:rsidRPr="00980944">
        <w:rPr>
          <w:rFonts w:ascii="Times New Roman" w:hAnsi="Times New Roman"/>
          <w:sz w:val="23"/>
          <w:szCs w:val="23"/>
        </w:rPr>
        <w:t xml:space="preserve">, juridiskā adrese: </w:t>
      </w:r>
      <w:r w:rsidRPr="00980944">
        <w:rPr>
          <w:rFonts w:ascii="Times New Roman" w:hAnsi="Times New Roman"/>
          <w:snapToGrid w:val="0"/>
          <w:sz w:val="23"/>
          <w:szCs w:val="23"/>
        </w:rPr>
        <w:t xml:space="preserve">Pilsoņu ielā 13, Rīgā, LV-1002, </w:t>
      </w:r>
      <w:r w:rsidRPr="00980944">
        <w:rPr>
          <w:rFonts w:ascii="Times New Roman" w:hAnsi="Times New Roman"/>
          <w:sz w:val="23"/>
          <w:szCs w:val="23"/>
        </w:rPr>
        <w:t>vienotais reģistrācijas Nr. 40003457109 (turpmāk – Pasūtītājs), kuru saskaņā ar statūtiem pārstāv valdes priekšsēdētājs Rinalds Muciņš, valdes locekle Ilze Kreicberga, valdes locekle Agra Ločmele un valdes loceklis Jānis Naglis, no vienas puses, un</w:t>
      </w:r>
    </w:p>
    <w:p w:rsidR="00B909CD" w:rsidRPr="00980944" w:rsidRDefault="00B909CD" w:rsidP="00B909CD">
      <w:pPr>
        <w:widowControl w:val="0"/>
        <w:tabs>
          <w:tab w:val="left" w:pos="284"/>
          <w:tab w:val="right" w:pos="9072"/>
        </w:tabs>
        <w:overflowPunct w:val="0"/>
        <w:ind w:firstLine="709"/>
        <w:jc w:val="both"/>
        <w:rPr>
          <w:rFonts w:ascii="Times New Roman" w:eastAsia="Times New Roman" w:hAnsi="Times New Roman"/>
          <w:sz w:val="23"/>
          <w:szCs w:val="23"/>
        </w:rPr>
      </w:pPr>
      <w:r w:rsidRPr="00980944">
        <w:rPr>
          <w:rFonts w:ascii="Times New Roman" w:eastAsia="Times New Roman" w:hAnsi="Times New Roman"/>
          <w:b/>
          <w:snapToGrid w:val="0"/>
          <w:sz w:val="23"/>
          <w:szCs w:val="23"/>
        </w:rPr>
        <w:t>SIA “SESTAIS STILS”</w:t>
      </w:r>
      <w:r w:rsidRPr="00980944">
        <w:rPr>
          <w:rFonts w:ascii="Times New Roman" w:eastAsia="Times New Roman" w:hAnsi="Times New Roman"/>
          <w:snapToGrid w:val="0"/>
          <w:sz w:val="23"/>
          <w:szCs w:val="23"/>
        </w:rPr>
        <w:t xml:space="preserve">, juridiskā adrese: Tirgoņu iela 8 – 2, Rīga, LV-1050, </w:t>
      </w:r>
      <w:r w:rsidRPr="00980944">
        <w:rPr>
          <w:rFonts w:ascii="Times New Roman" w:hAnsi="Times New Roman"/>
          <w:sz w:val="23"/>
          <w:szCs w:val="23"/>
        </w:rPr>
        <w:t>vienotais reģistrācijas Nr. 40003076375</w:t>
      </w:r>
      <w:r w:rsidRPr="00980944">
        <w:rPr>
          <w:rFonts w:ascii="Times New Roman" w:eastAsia="Times New Roman" w:hAnsi="Times New Roman"/>
          <w:sz w:val="23"/>
          <w:szCs w:val="23"/>
        </w:rPr>
        <w:t xml:space="preserve">, (turpmāk – Projektētājs), kuru saskaņā ar statūtiem pārstāv valdes priekšsēdētāja Vita </w:t>
      </w:r>
      <w:proofErr w:type="spellStart"/>
      <w:r w:rsidRPr="00980944">
        <w:rPr>
          <w:rFonts w:ascii="Times New Roman" w:eastAsia="Times New Roman" w:hAnsi="Times New Roman"/>
          <w:sz w:val="23"/>
          <w:szCs w:val="23"/>
        </w:rPr>
        <w:t>Polkovņikova</w:t>
      </w:r>
      <w:proofErr w:type="spellEnd"/>
      <w:r w:rsidRPr="00980944">
        <w:rPr>
          <w:rFonts w:ascii="Times New Roman" w:eastAsia="Times New Roman" w:hAnsi="Times New Roman"/>
          <w:sz w:val="23"/>
          <w:szCs w:val="23"/>
        </w:rPr>
        <w:t xml:space="preserve">, no otras puses, Pasūtītājs un Projektētājs abi kopā saukti – Puses, </w:t>
      </w:r>
    </w:p>
    <w:p w:rsidR="00B909CD" w:rsidRPr="00980944" w:rsidRDefault="00B909CD" w:rsidP="00B909CD">
      <w:pPr>
        <w:tabs>
          <w:tab w:val="left" w:pos="284"/>
        </w:tabs>
        <w:jc w:val="both"/>
        <w:rPr>
          <w:rFonts w:ascii="Times New Roman" w:hAnsi="Times New Roman"/>
          <w:sz w:val="23"/>
          <w:szCs w:val="23"/>
          <w:lang w:eastAsia="lv-LV"/>
        </w:rPr>
      </w:pPr>
      <w:r w:rsidRPr="00980944">
        <w:rPr>
          <w:rFonts w:ascii="Times New Roman" w:hAnsi="Times New Roman"/>
          <w:sz w:val="23"/>
          <w:szCs w:val="23"/>
          <w:lang w:eastAsia="lv-LV"/>
        </w:rPr>
        <w:t>konstatē, ka:</w:t>
      </w:r>
    </w:p>
    <w:p w:rsidR="00B909CD" w:rsidRPr="00B52F29" w:rsidRDefault="00B909CD" w:rsidP="00B52F29">
      <w:pPr>
        <w:numPr>
          <w:ilvl w:val="0"/>
          <w:numId w:val="2"/>
        </w:numPr>
        <w:tabs>
          <w:tab w:val="left" w:pos="284"/>
        </w:tabs>
        <w:suppressAutoHyphens w:val="0"/>
        <w:autoSpaceDN/>
        <w:spacing w:after="0" w:line="240" w:lineRule="auto"/>
        <w:contextualSpacing/>
        <w:jc w:val="both"/>
        <w:textAlignment w:val="auto"/>
        <w:rPr>
          <w:rFonts w:ascii="Times New Roman" w:hAnsi="Times New Roman"/>
          <w:sz w:val="23"/>
          <w:szCs w:val="23"/>
          <w:lang w:eastAsia="lv-LV"/>
        </w:rPr>
      </w:pPr>
      <w:r w:rsidRPr="00980944">
        <w:rPr>
          <w:rFonts w:ascii="Times New Roman" w:hAnsi="Times New Roman"/>
          <w:sz w:val="23"/>
          <w:szCs w:val="23"/>
          <w:lang w:eastAsia="lv-LV"/>
        </w:rPr>
        <w:t>2017. gada 28. augustā starp Pasūtītā</w:t>
      </w:r>
      <w:r w:rsidR="00B52F29">
        <w:rPr>
          <w:rFonts w:ascii="Times New Roman" w:hAnsi="Times New Roman"/>
          <w:sz w:val="23"/>
          <w:szCs w:val="23"/>
          <w:lang w:eastAsia="lv-LV"/>
        </w:rPr>
        <w:t>j</w:t>
      </w:r>
      <w:r w:rsidRPr="00B52F29">
        <w:rPr>
          <w:rFonts w:ascii="Times New Roman" w:hAnsi="Times New Roman"/>
          <w:sz w:val="23"/>
          <w:szCs w:val="23"/>
          <w:lang w:eastAsia="lv-LV"/>
        </w:rPr>
        <w:t xml:space="preserve">u un Projektētāju tika noslēgts Iepirkuma līgums Nr. SKUS 565/17 par Paula </w:t>
      </w:r>
      <w:proofErr w:type="gramStart"/>
      <w:r w:rsidRPr="00B52F29">
        <w:rPr>
          <w:rFonts w:ascii="Times New Roman" w:hAnsi="Times New Roman"/>
          <w:sz w:val="23"/>
          <w:szCs w:val="23"/>
          <w:lang w:eastAsia="lv-LV"/>
        </w:rPr>
        <w:t>Stradiņa klīniskās universitātes slimnīcas</w:t>
      </w:r>
      <w:proofErr w:type="gramEnd"/>
      <w:r w:rsidRPr="00B52F29">
        <w:rPr>
          <w:rFonts w:ascii="Times New Roman" w:hAnsi="Times New Roman"/>
          <w:sz w:val="23"/>
          <w:szCs w:val="23"/>
          <w:lang w:eastAsia="lv-LV"/>
        </w:rPr>
        <w:t xml:space="preserve"> A korpuss II kārtas būvprojekta izstrādi un autoruzraudzības veikšanu (turpmāk – Līgums);</w:t>
      </w:r>
    </w:p>
    <w:p w:rsidR="00B909CD" w:rsidRPr="00980944" w:rsidRDefault="00B909CD" w:rsidP="00B909CD">
      <w:pPr>
        <w:numPr>
          <w:ilvl w:val="0"/>
          <w:numId w:val="2"/>
        </w:numPr>
        <w:tabs>
          <w:tab w:val="left" w:pos="284"/>
        </w:tabs>
        <w:suppressAutoHyphens w:val="0"/>
        <w:autoSpaceDN/>
        <w:spacing w:after="0" w:line="240" w:lineRule="auto"/>
        <w:contextualSpacing/>
        <w:jc w:val="both"/>
        <w:textAlignment w:val="auto"/>
        <w:rPr>
          <w:rFonts w:ascii="Times New Roman" w:hAnsi="Times New Roman"/>
          <w:sz w:val="23"/>
          <w:szCs w:val="23"/>
          <w:lang w:eastAsia="lv-LV"/>
        </w:rPr>
      </w:pPr>
      <w:r w:rsidRPr="00980944">
        <w:rPr>
          <w:rFonts w:ascii="Times New Roman" w:hAnsi="Times New Roman"/>
          <w:sz w:val="23"/>
          <w:szCs w:val="23"/>
          <w:lang w:eastAsia="lv-LV"/>
        </w:rPr>
        <w:t>Līguma 4.1.5.punktā ir noteikts ka Projektētājs apņemas “..</w:t>
      </w:r>
      <w:proofErr w:type="gramStart"/>
      <w:r w:rsidRPr="00980944">
        <w:rPr>
          <w:rFonts w:ascii="Times New Roman" w:hAnsi="Times New Roman"/>
          <w:sz w:val="23"/>
          <w:szCs w:val="23"/>
          <w:lang w:eastAsia="lv-LV"/>
        </w:rPr>
        <w:t>[</w:t>
      </w:r>
      <w:proofErr w:type="gramEnd"/>
      <w:r w:rsidRPr="00980944">
        <w:rPr>
          <w:rFonts w:ascii="Times New Roman" w:hAnsi="Times New Roman"/>
          <w:sz w:val="23"/>
          <w:szCs w:val="23"/>
          <w:lang w:eastAsia="lv-LV"/>
        </w:rPr>
        <w:t>..] ne ilgāk kā 14 (četrpadsmit) kalendāro mēnešu laikā no Līguma spēkā stāšanās dienas izstrādāt un saskaņot ar Pasūtītāju Būvprojekta sadaļu detalizāciju”;</w:t>
      </w:r>
    </w:p>
    <w:p w:rsidR="00B909CD" w:rsidRPr="00980944" w:rsidRDefault="00B909CD" w:rsidP="00B909CD">
      <w:pPr>
        <w:numPr>
          <w:ilvl w:val="0"/>
          <w:numId w:val="2"/>
        </w:numPr>
        <w:tabs>
          <w:tab w:val="left" w:pos="284"/>
        </w:tabs>
        <w:suppressAutoHyphens w:val="0"/>
        <w:autoSpaceDN/>
        <w:spacing w:after="0" w:line="240" w:lineRule="auto"/>
        <w:contextualSpacing/>
        <w:jc w:val="both"/>
        <w:textAlignment w:val="auto"/>
        <w:rPr>
          <w:rFonts w:ascii="Times New Roman" w:hAnsi="Times New Roman"/>
          <w:sz w:val="23"/>
          <w:szCs w:val="23"/>
          <w:lang w:eastAsia="lv-LV"/>
        </w:rPr>
      </w:pPr>
      <w:r w:rsidRPr="00980944">
        <w:rPr>
          <w:rFonts w:ascii="Times New Roman" w:hAnsi="Times New Roman"/>
          <w:sz w:val="23"/>
          <w:szCs w:val="23"/>
          <w:lang w:eastAsia="lv-LV"/>
        </w:rPr>
        <w:t>Līguma 4.1.6.punktā ir noteikts, ka Projektētājs apņemas “..</w:t>
      </w:r>
      <w:proofErr w:type="gramStart"/>
      <w:r w:rsidRPr="00980944">
        <w:rPr>
          <w:rFonts w:ascii="Times New Roman" w:hAnsi="Times New Roman"/>
          <w:sz w:val="23"/>
          <w:szCs w:val="23"/>
          <w:lang w:eastAsia="lv-LV"/>
        </w:rPr>
        <w:t>[</w:t>
      </w:r>
      <w:proofErr w:type="gramEnd"/>
      <w:r w:rsidRPr="00980944">
        <w:rPr>
          <w:rFonts w:ascii="Times New Roman" w:hAnsi="Times New Roman"/>
          <w:sz w:val="23"/>
          <w:szCs w:val="23"/>
          <w:lang w:eastAsia="lv-LV"/>
        </w:rPr>
        <w:t>..] ne ilgāk kā 14 (četrpadsmit) kalendāro mēnešu laikā no Līguma spēkā stāšanās dienas izstrādāt un saskaņot ar Pasūtītāju Tendera dokumentāciju”;</w:t>
      </w:r>
    </w:p>
    <w:p w:rsidR="00B909CD" w:rsidRPr="00980944" w:rsidRDefault="00B909CD" w:rsidP="00B909CD">
      <w:pPr>
        <w:numPr>
          <w:ilvl w:val="0"/>
          <w:numId w:val="2"/>
        </w:numPr>
        <w:tabs>
          <w:tab w:val="left" w:pos="284"/>
        </w:tabs>
        <w:suppressAutoHyphens w:val="0"/>
        <w:autoSpaceDN/>
        <w:spacing w:after="0" w:line="240" w:lineRule="auto"/>
        <w:contextualSpacing/>
        <w:jc w:val="both"/>
        <w:textAlignment w:val="auto"/>
        <w:rPr>
          <w:rFonts w:ascii="Times New Roman" w:hAnsi="Times New Roman"/>
          <w:sz w:val="23"/>
          <w:szCs w:val="23"/>
          <w:lang w:eastAsia="lv-LV"/>
        </w:rPr>
      </w:pPr>
      <w:r w:rsidRPr="00980944">
        <w:rPr>
          <w:rFonts w:ascii="Times New Roman" w:eastAsia="Times New Roman" w:hAnsi="Times New Roman"/>
          <w:sz w:val="23"/>
          <w:szCs w:val="23"/>
          <w:lang w:eastAsia="lv-LV"/>
        </w:rPr>
        <w:t>Līguma 7.3.punktā ir noteikts, ka “Ja Projektētājs kavē kādu no Līguma 4.1.punkta apakšpunktos minētajiem darbu izpildes termiņiem, Pasūtītājam ir tiesības pieprasīt Projektētājam maksāt līgumsodu 0,1% (nulle komats vienu procentu) apmērā no Līguma 3.1.1.punktā minētās samaksas par Projektēšanas darbu izpildes par katru nokavēto dienu, bet kopumā ne vairāk kā 10% (desmit) procenti no Līguma 3.1.1.punktā minētās samaksas par Projektēšanas darbu izpildi”;</w:t>
      </w:r>
    </w:p>
    <w:p w:rsidR="00B909CD" w:rsidRPr="00980944" w:rsidRDefault="00B909CD" w:rsidP="00B909CD">
      <w:pPr>
        <w:pStyle w:val="Sarakstarindkopa"/>
        <w:spacing w:before="120" w:after="0" w:line="240" w:lineRule="auto"/>
        <w:ind w:left="0"/>
        <w:jc w:val="both"/>
        <w:rPr>
          <w:rFonts w:ascii="Times New Roman" w:hAnsi="Times New Roman"/>
          <w:sz w:val="23"/>
          <w:szCs w:val="23"/>
        </w:rPr>
      </w:pPr>
      <w:r w:rsidRPr="00980944">
        <w:rPr>
          <w:rFonts w:ascii="Times New Roman" w:hAnsi="Times New Roman"/>
          <w:sz w:val="23"/>
          <w:szCs w:val="23"/>
        </w:rPr>
        <w:t>ņemot vērā, ka:</w:t>
      </w:r>
    </w:p>
    <w:p w:rsidR="009752D3" w:rsidRPr="00980944" w:rsidRDefault="00B909CD" w:rsidP="00697002">
      <w:pPr>
        <w:pStyle w:val="Sarakstarindkopa"/>
        <w:numPr>
          <w:ilvl w:val="0"/>
          <w:numId w:val="2"/>
        </w:numPr>
        <w:spacing w:before="120" w:after="0" w:line="240" w:lineRule="auto"/>
        <w:jc w:val="both"/>
        <w:rPr>
          <w:rFonts w:ascii="Times New Roman" w:eastAsia="Times New Roman" w:hAnsi="Times New Roman"/>
          <w:sz w:val="23"/>
          <w:szCs w:val="23"/>
          <w:lang w:eastAsia="lv-LV"/>
        </w:rPr>
      </w:pPr>
      <w:r w:rsidRPr="00980944">
        <w:rPr>
          <w:rFonts w:ascii="Times New Roman" w:eastAsia="Times New Roman" w:hAnsi="Times New Roman"/>
          <w:sz w:val="23"/>
          <w:szCs w:val="23"/>
          <w:lang w:eastAsia="lv-LV"/>
        </w:rPr>
        <w:t>starp Pusēm nav strīds par izpildītajiem un ar Pasūtītāju saskaņotiem Projektēšanas darbiem, kas definēti Līguma 1.9.punktā un Līguma 1.23.punktā, bet ir strīds par Līguma 4.1.5.punktā un 4.1.6.punktā minēto Projektēšanas darbu izpildes termiņu kavējuma dienām</w:t>
      </w:r>
      <w:r w:rsidR="009752D3" w:rsidRPr="00980944">
        <w:rPr>
          <w:rFonts w:ascii="Times New Roman" w:eastAsia="Times New Roman" w:hAnsi="Times New Roman"/>
          <w:sz w:val="23"/>
          <w:szCs w:val="23"/>
          <w:lang w:eastAsia="lv-LV"/>
        </w:rPr>
        <w:t xml:space="preserve"> (</w:t>
      </w:r>
      <w:r w:rsidRPr="00980944">
        <w:rPr>
          <w:rFonts w:ascii="Times New Roman" w:eastAsia="Times New Roman" w:hAnsi="Times New Roman"/>
          <w:sz w:val="23"/>
          <w:szCs w:val="23"/>
          <w:lang w:eastAsia="lv-LV"/>
        </w:rPr>
        <w:t>piemērojamo līgumsoda apmēru</w:t>
      </w:r>
      <w:r w:rsidR="009752D3" w:rsidRPr="00980944">
        <w:rPr>
          <w:rFonts w:ascii="Times New Roman" w:eastAsia="Times New Roman" w:hAnsi="Times New Roman"/>
          <w:sz w:val="23"/>
          <w:szCs w:val="23"/>
          <w:lang w:eastAsia="lv-LV"/>
        </w:rPr>
        <w:t xml:space="preserve"> EUR) un papildu</w:t>
      </w:r>
      <w:r w:rsidR="009C3A55">
        <w:rPr>
          <w:rFonts w:ascii="Times New Roman" w:eastAsia="Times New Roman" w:hAnsi="Times New Roman"/>
          <w:sz w:val="23"/>
          <w:szCs w:val="23"/>
          <w:lang w:eastAsia="lv-LV"/>
        </w:rPr>
        <w:t>s</w:t>
      </w:r>
      <w:r w:rsidR="009752D3" w:rsidRPr="00980944">
        <w:rPr>
          <w:rFonts w:ascii="Times New Roman" w:eastAsia="Times New Roman" w:hAnsi="Times New Roman"/>
          <w:sz w:val="23"/>
          <w:szCs w:val="23"/>
          <w:lang w:eastAsia="lv-LV"/>
        </w:rPr>
        <w:t>, Projektētāja ieskatā, veiktajiem projektēšanas darbiem (turpmāk – Strīdu priekšmets)</w:t>
      </w:r>
      <w:r w:rsidRPr="00980944">
        <w:rPr>
          <w:rFonts w:ascii="Times New Roman" w:eastAsia="Times New Roman" w:hAnsi="Times New Roman"/>
          <w:sz w:val="23"/>
          <w:szCs w:val="23"/>
          <w:lang w:eastAsia="lv-LV"/>
        </w:rPr>
        <w:t>;</w:t>
      </w:r>
    </w:p>
    <w:p w:rsidR="009752D3" w:rsidRPr="00980944" w:rsidRDefault="009752D3" w:rsidP="00697002">
      <w:pPr>
        <w:pStyle w:val="Sarakstarindkopa"/>
        <w:numPr>
          <w:ilvl w:val="0"/>
          <w:numId w:val="2"/>
        </w:numPr>
        <w:spacing w:before="120" w:after="0" w:line="240" w:lineRule="auto"/>
        <w:jc w:val="both"/>
        <w:rPr>
          <w:rFonts w:ascii="Times New Roman" w:eastAsia="Times New Roman" w:hAnsi="Times New Roman"/>
          <w:sz w:val="23"/>
          <w:szCs w:val="23"/>
          <w:lang w:eastAsia="lv-LV"/>
        </w:rPr>
      </w:pPr>
      <w:r w:rsidRPr="00980944">
        <w:rPr>
          <w:rFonts w:ascii="Times New Roman" w:eastAsia="Times New Roman" w:hAnsi="Times New Roman"/>
          <w:sz w:val="23"/>
          <w:szCs w:val="23"/>
          <w:lang w:eastAsia="lv-LV"/>
        </w:rPr>
        <w:t xml:space="preserve">nepieciešams panākt vienošanos par Strīdu priekšmetu, Pasūtītājs ir pieaicinājis ekspertu – Sabiedrību ar ierobežotu atbildību “Forma 2” (50003883681) – </w:t>
      </w:r>
      <w:r w:rsidR="00754AF8" w:rsidRPr="00980944">
        <w:rPr>
          <w:rFonts w:ascii="Times New Roman" w:eastAsia="Times New Roman" w:hAnsi="Times New Roman"/>
          <w:sz w:val="23"/>
          <w:szCs w:val="23"/>
          <w:lang w:eastAsia="lv-LV"/>
        </w:rPr>
        <w:t xml:space="preserve">(turpmāk – Eksperts) </w:t>
      </w:r>
      <w:r w:rsidRPr="00980944">
        <w:rPr>
          <w:rFonts w:ascii="Times New Roman" w:eastAsia="Times New Roman" w:hAnsi="Times New Roman"/>
          <w:sz w:val="23"/>
          <w:szCs w:val="23"/>
          <w:lang w:eastAsia="lv-LV"/>
        </w:rPr>
        <w:t xml:space="preserve">inženiertehniska atzinuma saņemšanai, pamats: </w:t>
      </w:r>
      <w:r w:rsidR="00754AF8" w:rsidRPr="00980944">
        <w:rPr>
          <w:rFonts w:ascii="Times New Roman" w:eastAsia="Times New Roman" w:hAnsi="Times New Roman"/>
          <w:sz w:val="23"/>
          <w:szCs w:val="23"/>
          <w:lang w:eastAsia="lv-LV"/>
        </w:rPr>
        <w:t>31.07.2020. Uzņēmuma līgums Nr. SKUS 405/20;</w:t>
      </w:r>
    </w:p>
    <w:p w:rsidR="00754AF8" w:rsidRPr="00980944" w:rsidRDefault="00754AF8" w:rsidP="00697002">
      <w:pPr>
        <w:pStyle w:val="Sarakstarindkopa"/>
        <w:numPr>
          <w:ilvl w:val="0"/>
          <w:numId w:val="2"/>
        </w:numPr>
        <w:spacing w:before="120" w:after="0" w:line="240" w:lineRule="auto"/>
        <w:jc w:val="both"/>
        <w:rPr>
          <w:rFonts w:ascii="Times New Roman" w:eastAsia="Times New Roman" w:hAnsi="Times New Roman"/>
          <w:sz w:val="23"/>
          <w:szCs w:val="23"/>
          <w:lang w:eastAsia="lv-LV"/>
        </w:rPr>
      </w:pPr>
      <w:r w:rsidRPr="00D511D6">
        <w:rPr>
          <w:rFonts w:ascii="Times New Roman" w:eastAsia="Times New Roman" w:hAnsi="Times New Roman"/>
          <w:sz w:val="23"/>
          <w:szCs w:val="23"/>
          <w:lang w:eastAsia="lv-LV"/>
        </w:rPr>
        <w:t xml:space="preserve">10.12.2020. </w:t>
      </w:r>
      <w:r w:rsidRPr="00980944">
        <w:rPr>
          <w:rFonts w:ascii="Times New Roman" w:eastAsia="Times New Roman" w:hAnsi="Times New Roman"/>
          <w:sz w:val="23"/>
          <w:szCs w:val="23"/>
          <w:lang w:eastAsia="lv-LV"/>
        </w:rPr>
        <w:t>ir saņemts Eksperta inženiertehniskais atzinums Nr. 2020/07/04 “Papildinātā versija ar iekļautu projektētāja atbildēm un inženiera atbildēm” (turpmāk – Atzinums);</w:t>
      </w:r>
    </w:p>
    <w:p w:rsidR="00754AF8" w:rsidRPr="00980944" w:rsidRDefault="00754AF8" w:rsidP="00697002">
      <w:pPr>
        <w:pStyle w:val="Sarakstarindkopa"/>
        <w:numPr>
          <w:ilvl w:val="0"/>
          <w:numId w:val="2"/>
        </w:numPr>
        <w:spacing w:before="120" w:after="0" w:line="240" w:lineRule="auto"/>
        <w:jc w:val="both"/>
        <w:rPr>
          <w:rFonts w:ascii="Times New Roman" w:eastAsia="Times New Roman" w:hAnsi="Times New Roman"/>
          <w:sz w:val="23"/>
          <w:szCs w:val="23"/>
          <w:lang w:eastAsia="lv-LV"/>
        </w:rPr>
      </w:pPr>
      <w:r w:rsidRPr="00980944">
        <w:rPr>
          <w:rFonts w:ascii="Times New Roman" w:eastAsia="Times New Roman" w:hAnsi="Times New Roman"/>
          <w:sz w:val="23"/>
          <w:szCs w:val="23"/>
          <w:lang w:eastAsia="lv-LV"/>
        </w:rPr>
        <w:t>Projektētājam nav iebildumu par Atzinumā sniegto novērtējumu;</w:t>
      </w:r>
    </w:p>
    <w:p w:rsidR="00B909CD" w:rsidRPr="00980944" w:rsidRDefault="00B909CD" w:rsidP="00B909CD">
      <w:pPr>
        <w:pStyle w:val="Sarakstarindkopa"/>
        <w:spacing w:before="120" w:after="0" w:line="240" w:lineRule="auto"/>
        <w:ind w:left="0"/>
        <w:jc w:val="both"/>
        <w:rPr>
          <w:rFonts w:ascii="Times New Roman" w:eastAsia="Times New Roman" w:hAnsi="Times New Roman"/>
          <w:sz w:val="23"/>
          <w:szCs w:val="23"/>
          <w:lang w:eastAsia="lv-LV"/>
        </w:rPr>
      </w:pPr>
      <w:r w:rsidRPr="00980944">
        <w:rPr>
          <w:rFonts w:ascii="Times New Roman" w:eastAsia="Times New Roman" w:hAnsi="Times New Roman"/>
          <w:sz w:val="23"/>
          <w:szCs w:val="23"/>
          <w:lang w:eastAsia="lv-LV"/>
        </w:rPr>
        <w:t>ievērojot:</w:t>
      </w:r>
    </w:p>
    <w:p w:rsidR="00B909CD" w:rsidRPr="00980944" w:rsidRDefault="00B909CD" w:rsidP="00697002">
      <w:pPr>
        <w:pStyle w:val="Sarakstarindkopa"/>
        <w:numPr>
          <w:ilvl w:val="0"/>
          <w:numId w:val="2"/>
        </w:numPr>
        <w:spacing w:before="120" w:after="0" w:line="240" w:lineRule="auto"/>
        <w:jc w:val="both"/>
        <w:rPr>
          <w:rFonts w:ascii="Times New Roman" w:eastAsia="Times New Roman" w:hAnsi="Times New Roman"/>
          <w:sz w:val="23"/>
          <w:szCs w:val="23"/>
          <w:u w:val="single"/>
          <w:lang w:eastAsia="lv-LV"/>
        </w:rPr>
      </w:pPr>
      <w:r w:rsidRPr="00980944">
        <w:rPr>
          <w:rFonts w:ascii="Times New Roman" w:eastAsia="Times New Roman" w:hAnsi="Times New Roman"/>
          <w:color w:val="000000"/>
          <w:sz w:val="23"/>
          <w:szCs w:val="23"/>
          <w:lang w:eastAsia="lv-LV"/>
        </w:rPr>
        <w:t xml:space="preserve">Publisko iepirkumu likuma </w:t>
      </w:r>
      <w:proofErr w:type="gramStart"/>
      <w:r w:rsidRPr="00980944">
        <w:rPr>
          <w:rFonts w:ascii="Times New Roman" w:eastAsia="Times New Roman" w:hAnsi="Times New Roman"/>
          <w:color w:val="000000"/>
          <w:sz w:val="23"/>
          <w:szCs w:val="23"/>
          <w:lang w:eastAsia="lv-LV"/>
        </w:rPr>
        <w:t>61.panta</w:t>
      </w:r>
      <w:proofErr w:type="gramEnd"/>
      <w:r w:rsidRPr="00980944">
        <w:rPr>
          <w:rFonts w:ascii="Times New Roman" w:eastAsia="Times New Roman" w:hAnsi="Times New Roman"/>
          <w:color w:val="000000"/>
          <w:sz w:val="23"/>
          <w:szCs w:val="23"/>
          <w:lang w:eastAsia="lv-LV"/>
        </w:rPr>
        <w:t xml:space="preserve"> </w:t>
      </w:r>
      <w:r w:rsidR="00D44387" w:rsidRPr="00980944">
        <w:rPr>
          <w:rFonts w:ascii="Times New Roman" w:eastAsia="Times New Roman" w:hAnsi="Times New Roman"/>
          <w:color w:val="000000"/>
          <w:sz w:val="23"/>
          <w:szCs w:val="23"/>
          <w:lang w:eastAsia="lv-LV"/>
        </w:rPr>
        <w:t>piektās</w:t>
      </w:r>
      <w:r w:rsidRPr="00980944">
        <w:rPr>
          <w:rFonts w:ascii="Times New Roman" w:eastAsia="Times New Roman" w:hAnsi="Times New Roman"/>
          <w:color w:val="000000"/>
          <w:sz w:val="23"/>
          <w:szCs w:val="23"/>
          <w:lang w:eastAsia="lv-LV"/>
        </w:rPr>
        <w:t xml:space="preserve"> daļ</w:t>
      </w:r>
      <w:r w:rsidR="00D44387" w:rsidRPr="00980944">
        <w:rPr>
          <w:rFonts w:ascii="Times New Roman" w:eastAsia="Times New Roman" w:hAnsi="Times New Roman"/>
          <w:color w:val="000000"/>
          <w:sz w:val="23"/>
          <w:szCs w:val="23"/>
          <w:lang w:eastAsia="lv-LV"/>
        </w:rPr>
        <w:t>as 2) punktā</w:t>
      </w:r>
      <w:r w:rsidRPr="00980944">
        <w:rPr>
          <w:rFonts w:ascii="Times New Roman" w:eastAsia="Times New Roman" w:hAnsi="Times New Roman"/>
          <w:color w:val="000000"/>
          <w:sz w:val="23"/>
          <w:szCs w:val="23"/>
          <w:lang w:eastAsia="lv-LV"/>
        </w:rPr>
        <w:t xml:space="preserve"> noteikto</w:t>
      </w:r>
      <w:r w:rsidR="00D44387" w:rsidRPr="00980944">
        <w:rPr>
          <w:rFonts w:ascii="Times New Roman" w:eastAsia="Times New Roman" w:hAnsi="Times New Roman"/>
          <w:sz w:val="23"/>
          <w:szCs w:val="23"/>
          <w:lang w:eastAsia="lv-LV"/>
        </w:rPr>
        <w:t xml:space="preserve"> “Iepirkuma līguma vai vispārīgās vienošanās grozījumi ir pieļaujami, ja iepirkuma līguma vai vispārīgās vienošanās grozījumu vērtība, ko noteic kā visu secīgi veikto grozījumu naudas vērtību summu (neņemot vērā to grozījumu vērtību, kuri izdarīti ar šā panta trešās daļas 1., 2.,  un 3.punktu), vienlaikus nesasniedz: 10 procentus no sākotnējās iepirkuma līguma vai vispārīgās vienošanās līgumcenas publiska piegādes un publiska pakalpojuma līguma gadījumā un 15 procentus no sākotnējās iepirkuma līguma vai vispārīgās vienošanās līgumcenas publiska būvdarbu līguma gadījuma”,</w:t>
      </w:r>
    </w:p>
    <w:p w:rsidR="00B909CD" w:rsidRPr="00980944" w:rsidRDefault="00B909CD" w:rsidP="00B909CD">
      <w:pPr>
        <w:spacing w:before="120" w:after="0" w:line="240" w:lineRule="atLeast"/>
        <w:jc w:val="both"/>
        <w:rPr>
          <w:rFonts w:ascii="Times New Roman" w:eastAsia="Times New Roman" w:hAnsi="Times New Roman"/>
          <w:color w:val="000000"/>
          <w:sz w:val="23"/>
          <w:szCs w:val="23"/>
          <w:lang w:eastAsia="lv-LV"/>
        </w:rPr>
      </w:pPr>
      <w:r w:rsidRPr="00980944">
        <w:rPr>
          <w:rFonts w:ascii="Times New Roman" w:eastAsia="Times New Roman" w:hAnsi="Times New Roman"/>
          <w:color w:val="000000"/>
          <w:sz w:val="23"/>
          <w:szCs w:val="23"/>
          <w:lang w:eastAsia="lv-LV"/>
        </w:rPr>
        <w:lastRenderedPageBreak/>
        <w:t>noslēdz papildu vienošanos (turpmāk – vienošanās) par turpmāk minēto:</w:t>
      </w:r>
    </w:p>
    <w:p w:rsidR="003A2CAE" w:rsidRPr="00D511D6" w:rsidRDefault="00E72CD6" w:rsidP="002458A7">
      <w:pPr>
        <w:pStyle w:val="Pamatteksts"/>
        <w:widowControl/>
        <w:numPr>
          <w:ilvl w:val="0"/>
          <w:numId w:val="7"/>
        </w:numPr>
        <w:tabs>
          <w:tab w:val="left" w:pos="284"/>
          <w:tab w:val="left" w:pos="567"/>
        </w:tabs>
        <w:autoSpaceDE/>
        <w:spacing w:before="120" w:line="240" w:lineRule="atLeast"/>
        <w:ind w:left="0" w:firstLine="0"/>
        <w:rPr>
          <w:rFonts w:ascii="Times New Roman" w:eastAsia="Times New Roman" w:hAnsi="Times New Roman"/>
          <w:sz w:val="23"/>
          <w:szCs w:val="23"/>
          <w:lang w:val="lv-LV" w:eastAsia="lv-LV"/>
        </w:rPr>
      </w:pPr>
      <w:bookmarkStart w:id="0" w:name="_Hlk61860676"/>
      <w:r w:rsidRPr="00D511D6">
        <w:rPr>
          <w:rFonts w:ascii="Times New Roman" w:hAnsi="Times New Roman"/>
          <w:sz w:val="23"/>
          <w:szCs w:val="23"/>
          <w:lang w:val="lv-LV"/>
        </w:rPr>
        <w:t xml:space="preserve">Par Līguma 4.1.5.punktā un 4.1.6. punktā minēto saistību izpildi, Projektētājam tiek piemērots Līguma 7.3.punktā noteiktais maksimālais līgumsods 10% procenti no Līguma 3.1.1.punktā minētās samaksas par Projektēšanas darbu izpildi, t.i. </w:t>
      </w:r>
      <w:r w:rsidR="003A2CAE" w:rsidRPr="00D511D6">
        <w:rPr>
          <w:rFonts w:ascii="Times New Roman" w:hAnsi="Times New Roman"/>
          <w:sz w:val="23"/>
          <w:szCs w:val="23"/>
          <w:lang w:val="lv-LV"/>
        </w:rPr>
        <w:t>–</w:t>
      </w:r>
      <w:r w:rsidRPr="00D511D6">
        <w:rPr>
          <w:rFonts w:ascii="Times New Roman" w:hAnsi="Times New Roman"/>
          <w:sz w:val="23"/>
          <w:szCs w:val="23"/>
          <w:lang w:val="lv-LV"/>
        </w:rPr>
        <w:t xml:space="preserve"> </w:t>
      </w:r>
      <w:r w:rsidR="003A2CAE" w:rsidRPr="00D511D6">
        <w:rPr>
          <w:rFonts w:ascii="Times New Roman" w:hAnsi="Times New Roman"/>
          <w:sz w:val="23"/>
          <w:szCs w:val="23"/>
          <w:lang w:val="lv-LV"/>
        </w:rPr>
        <w:t>215 630,70</w:t>
      </w:r>
      <w:r w:rsidRPr="00D511D6">
        <w:rPr>
          <w:rFonts w:ascii="Times New Roman" w:hAnsi="Times New Roman"/>
          <w:sz w:val="23"/>
          <w:szCs w:val="23"/>
          <w:lang w:val="lv-LV"/>
        </w:rPr>
        <w:t xml:space="preserve"> EUR </w:t>
      </w:r>
      <w:proofErr w:type="gramStart"/>
      <w:r w:rsidRPr="00D511D6">
        <w:rPr>
          <w:rFonts w:ascii="Times New Roman" w:hAnsi="Times New Roman"/>
          <w:sz w:val="23"/>
          <w:szCs w:val="23"/>
          <w:lang w:val="lv-LV"/>
        </w:rPr>
        <w:t>(</w:t>
      </w:r>
      <w:proofErr w:type="gramEnd"/>
      <w:r w:rsidR="003A2CAE" w:rsidRPr="00D511D6">
        <w:rPr>
          <w:rFonts w:ascii="Times New Roman" w:hAnsi="Times New Roman"/>
          <w:sz w:val="23"/>
          <w:szCs w:val="23"/>
          <w:lang w:val="lv-LV"/>
        </w:rPr>
        <w:t xml:space="preserve">divi simti piecpadsmit tūkstoši seši simti trīsdesmit </w:t>
      </w:r>
      <w:proofErr w:type="spellStart"/>
      <w:r w:rsidR="003A2CAE" w:rsidRPr="00D511D6">
        <w:rPr>
          <w:rFonts w:ascii="Times New Roman" w:hAnsi="Times New Roman"/>
          <w:i/>
          <w:iCs/>
          <w:sz w:val="23"/>
          <w:szCs w:val="23"/>
          <w:lang w:val="lv-LV"/>
        </w:rPr>
        <w:t>euro</w:t>
      </w:r>
      <w:proofErr w:type="spellEnd"/>
      <w:r w:rsidR="003A2CAE" w:rsidRPr="00D511D6">
        <w:rPr>
          <w:rFonts w:ascii="Times New Roman" w:hAnsi="Times New Roman"/>
          <w:sz w:val="23"/>
          <w:szCs w:val="23"/>
          <w:lang w:val="lv-LV"/>
        </w:rPr>
        <w:t>, 70 centi</w:t>
      </w:r>
      <w:r w:rsidRPr="00D511D6">
        <w:rPr>
          <w:rFonts w:ascii="Times New Roman" w:hAnsi="Times New Roman"/>
          <w:sz w:val="23"/>
          <w:szCs w:val="23"/>
          <w:lang w:val="lv-LV"/>
        </w:rPr>
        <w:t>)</w:t>
      </w:r>
      <w:r w:rsidR="004F7979">
        <w:rPr>
          <w:rFonts w:ascii="Times New Roman" w:hAnsi="Times New Roman"/>
          <w:sz w:val="23"/>
          <w:szCs w:val="23"/>
          <w:lang w:val="lv-LV"/>
        </w:rPr>
        <w:t xml:space="preserve"> bez pievienotā vērtības nodokļa (turpmāk – PVN)</w:t>
      </w:r>
      <w:r w:rsidR="002458A7" w:rsidRPr="00D511D6">
        <w:rPr>
          <w:rFonts w:ascii="Times New Roman" w:hAnsi="Times New Roman"/>
          <w:sz w:val="23"/>
          <w:szCs w:val="23"/>
          <w:lang w:val="lv-LV"/>
        </w:rPr>
        <w:t>, minētajā līgumsodā tiek ieskaitīts arī iepriekš Projektētājam piemērotais līgumsods</w:t>
      </w:r>
      <w:bookmarkEnd w:id="0"/>
      <w:r w:rsidR="002458A7" w:rsidRPr="00D511D6">
        <w:rPr>
          <w:rFonts w:ascii="Times New Roman" w:hAnsi="Times New Roman"/>
          <w:sz w:val="23"/>
          <w:szCs w:val="23"/>
          <w:lang w:val="lv-LV"/>
        </w:rPr>
        <w:t xml:space="preserve">. </w:t>
      </w:r>
    </w:p>
    <w:p w:rsidR="00B909CD" w:rsidRPr="00D511D6" w:rsidRDefault="00E72CD6" w:rsidP="00B909CD">
      <w:pPr>
        <w:pStyle w:val="Pamatteksts"/>
        <w:widowControl/>
        <w:numPr>
          <w:ilvl w:val="0"/>
          <w:numId w:val="4"/>
        </w:numPr>
        <w:tabs>
          <w:tab w:val="left" w:pos="284"/>
          <w:tab w:val="left" w:pos="567"/>
        </w:tabs>
        <w:autoSpaceDE/>
        <w:spacing w:before="120" w:line="240" w:lineRule="atLeast"/>
        <w:ind w:left="0" w:firstLine="0"/>
        <w:rPr>
          <w:rFonts w:ascii="Times New Roman" w:eastAsia="Times New Roman" w:hAnsi="Times New Roman"/>
          <w:sz w:val="23"/>
          <w:szCs w:val="23"/>
          <w:lang w:val="lv-LV" w:eastAsia="lv-LV"/>
        </w:rPr>
      </w:pPr>
      <w:bookmarkStart w:id="1" w:name="_Hlk61860726"/>
      <w:r w:rsidRPr="00D511D6">
        <w:rPr>
          <w:rFonts w:ascii="Times New Roman" w:hAnsi="Times New Roman"/>
          <w:sz w:val="23"/>
          <w:szCs w:val="23"/>
          <w:lang w:val="lv-LV"/>
        </w:rPr>
        <w:t>Puses vienojas apstiprināt papildu projektēšanas darbus par kopējo summu</w:t>
      </w:r>
      <w:r w:rsidR="003A2CAE" w:rsidRPr="00D511D6">
        <w:rPr>
          <w:rFonts w:ascii="Times New Roman" w:hAnsi="Times New Roman"/>
          <w:sz w:val="23"/>
          <w:szCs w:val="23"/>
          <w:lang w:val="lv-LV"/>
        </w:rPr>
        <w:t xml:space="preserve"> 167 328,80</w:t>
      </w:r>
      <w:r w:rsidRPr="00D511D6">
        <w:rPr>
          <w:rFonts w:ascii="Times New Roman" w:hAnsi="Times New Roman"/>
          <w:sz w:val="23"/>
          <w:szCs w:val="23"/>
          <w:lang w:val="lv-LV"/>
        </w:rPr>
        <w:t xml:space="preserve"> EUR (</w:t>
      </w:r>
      <w:r w:rsidR="003A2CAE" w:rsidRPr="00D511D6">
        <w:rPr>
          <w:rFonts w:ascii="Times New Roman" w:hAnsi="Times New Roman"/>
          <w:sz w:val="23"/>
          <w:szCs w:val="23"/>
          <w:lang w:val="lv-LV"/>
        </w:rPr>
        <w:t xml:space="preserve">viens simts sešdesmit septiņi tūkstoši trīs simti divdesmit astoņi </w:t>
      </w:r>
      <w:proofErr w:type="spellStart"/>
      <w:r w:rsidR="003A2CAE" w:rsidRPr="00D511D6">
        <w:rPr>
          <w:rFonts w:ascii="Times New Roman" w:hAnsi="Times New Roman"/>
          <w:i/>
          <w:iCs/>
          <w:sz w:val="23"/>
          <w:szCs w:val="23"/>
          <w:lang w:val="lv-LV"/>
        </w:rPr>
        <w:t>euro</w:t>
      </w:r>
      <w:proofErr w:type="spellEnd"/>
      <w:r w:rsidR="003A2CAE" w:rsidRPr="00D511D6">
        <w:rPr>
          <w:rFonts w:ascii="Times New Roman" w:hAnsi="Times New Roman"/>
          <w:sz w:val="23"/>
          <w:szCs w:val="23"/>
          <w:lang w:val="lv-LV"/>
        </w:rPr>
        <w:t>, 80 centi</w:t>
      </w:r>
      <w:r w:rsidRPr="00D511D6">
        <w:rPr>
          <w:rFonts w:ascii="Times New Roman" w:hAnsi="Times New Roman"/>
          <w:sz w:val="23"/>
          <w:szCs w:val="23"/>
          <w:lang w:val="lv-LV"/>
        </w:rPr>
        <w:t>)</w:t>
      </w:r>
      <w:r w:rsidR="004F7979">
        <w:rPr>
          <w:rFonts w:ascii="Times New Roman" w:hAnsi="Times New Roman"/>
          <w:sz w:val="23"/>
          <w:szCs w:val="23"/>
          <w:lang w:val="lv-LV"/>
        </w:rPr>
        <w:t xml:space="preserve"> </w:t>
      </w:r>
      <w:r w:rsidRPr="00D511D6">
        <w:rPr>
          <w:rFonts w:ascii="Times New Roman" w:hAnsi="Times New Roman"/>
          <w:sz w:val="23"/>
          <w:szCs w:val="23"/>
          <w:lang w:val="lv-LV"/>
        </w:rPr>
        <w:t>(</w:t>
      </w:r>
      <w:r w:rsidRPr="00D511D6">
        <w:rPr>
          <w:rFonts w:ascii="Times New Roman" w:hAnsi="Times New Roman"/>
          <w:i/>
          <w:iCs/>
          <w:sz w:val="23"/>
          <w:szCs w:val="23"/>
          <w:lang w:val="lv-LV"/>
        </w:rPr>
        <w:t>1.pielikums</w:t>
      </w:r>
      <w:r w:rsidRPr="00D511D6">
        <w:rPr>
          <w:rFonts w:ascii="Times New Roman" w:hAnsi="Times New Roman"/>
          <w:sz w:val="23"/>
          <w:szCs w:val="23"/>
          <w:lang w:val="lv-LV"/>
        </w:rPr>
        <w:t>), p</w:t>
      </w:r>
      <w:proofErr w:type="spellStart"/>
      <w:r w:rsidR="00B909CD" w:rsidRPr="00D511D6">
        <w:rPr>
          <w:rFonts w:ascii="Times New Roman" w:hAnsi="Times New Roman"/>
          <w:sz w:val="23"/>
          <w:szCs w:val="23"/>
        </w:rPr>
        <w:t>apildus</w:t>
      </w:r>
      <w:proofErr w:type="spellEnd"/>
      <w:r w:rsidR="00B909CD" w:rsidRPr="00D511D6">
        <w:rPr>
          <w:rFonts w:ascii="Times New Roman" w:hAnsi="Times New Roman"/>
          <w:sz w:val="23"/>
          <w:szCs w:val="23"/>
        </w:rPr>
        <w:t xml:space="preserve"> šajā punktā minētajai summai Pasūtītājs maksā PVN atbilstoši spēkā esošajiem normatīvajiem aktiem.</w:t>
      </w:r>
    </w:p>
    <w:bookmarkEnd w:id="1"/>
    <w:p w:rsidR="00B909CD" w:rsidRPr="00D511D6" w:rsidRDefault="00B909CD" w:rsidP="00B909CD">
      <w:pPr>
        <w:pStyle w:val="Pamatteksts"/>
        <w:widowControl/>
        <w:numPr>
          <w:ilvl w:val="0"/>
          <w:numId w:val="4"/>
        </w:numPr>
        <w:tabs>
          <w:tab w:val="left" w:pos="284"/>
          <w:tab w:val="left" w:pos="567"/>
        </w:tabs>
        <w:autoSpaceDE/>
        <w:spacing w:before="120" w:line="240" w:lineRule="atLeast"/>
        <w:ind w:left="0" w:firstLine="0"/>
        <w:rPr>
          <w:rFonts w:ascii="Times New Roman" w:hAnsi="Times New Roman"/>
          <w:sz w:val="23"/>
          <w:szCs w:val="23"/>
          <w:lang w:val="lv-LV"/>
        </w:rPr>
      </w:pPr>
      <w:r w:rsidRPr="00D511D6">
        <w:rPr>
          <w:rFonts w:ascii="Times New Roman" w:hAnsi="Times New Roman"/>
          <w:sz w:val="23"/>
          <w:szCs w:val="23"/>
          <w:lang w:val="lv-LV"/>
        </w:rPr>
        <w:t>Vienlaikus ar šīs vienošanās parakstīšanu Puses vienojas parakstīt Projektēšanas darbu pieņemšanas un nodošanas aktu (</w:t>
      </w:r>
      <w:r w:rsidR="00E72CD6" w:rsidRPr="00D511D6">
        <w:rPr>
          <w:rFonts w:ascii="Times New Roman" w:hAnsi="Times New Roman"/>
          <w:i/>
          <w:iCs/>
          <w:sz w:val="23"/>
          <w:szCs w:val="23"/>
          <w:lang w:val="lv-LV"/>
        </w:rPr>
        <w:t>2</w:t>
      </w:r>
      <w:r w:rsidRPr="00D511D6">
        <w:rPr>
          <w:rFonts w:ascii="Times New Roman" w:hAnsi="Times New Roman"/>
          <w:i/>
          <w:iCs/>
          <w:sz w:val="23"/>
          <w:szCs w:val="23"/>
          <w:lang w:val="lv-LV"/>
        </w:rPr>
        <w:t>.pielikums</w:t>
      </w:r>
      <w:r w:rsidRPr="00D511D6">
        <w:rPr>
          <w:rFonts w:ascii="Times New Roman" w:hAnsi="Times New Roman"/>
          <w:sz w:val="23"/>
          <w:szCs w:val="23"/>
          <w:lang w:val="lv-LV"/>
        </w:rPr>
        <w:t xml:space="preserve">) par </w:t>
      </w:r>
      <w:r w:rsidRPr="00D511D6">
        <w:rPr>
          <w:rFonts w:ascii="Times New Roman" w:eastAsia="Times New Roman" w:hAnsi="Times New Roman"/>
          <w:sz w:val="23"/>
          <w:szCs w:val="23"/>
          <w:lang w:eastAsia="lv-LV"/>
        </w:rPr>
        <w:t xml:space="preserve">izpildītajiem un ar Pasūtītāju saskaņotiem </w:t>
      </w:r>
      <w:r w:rsidR="00E72CD6" w:rsidRPr="00D511D6">
        <w:rPr>
          <w:rFonts w:ascii="Times New Roman" w:eastAsia="Times New Roman" w:hAnsi="Times New Roman"/>
          <w:sz w:val="23"/>
          <w:szCs w:val="23"/>
          <w:lang w:val="lv-LV" w:eastAsia="lv-LV"/>
        </w:rPr>
        <w:t>Papildu p</w:t>
      </w:r>
      <w:proofErr w:type="spellStart"/>
      <w:r w:rsidR="00E72CD6" w:rsidRPr="00D511D6">
        <w:rPr>
          <w:rFonts w:ascii="Times New Roman" w:eastAsia="Times New Roman" w:hAnsi="Times New Roman"/>
          <w:sz w:val="23"/>
          <w:szCs w:val="23"/>
          <w:lang w:eastAsia="lv-LV"/>
        </w:rPr>
        <w:t>rojektēšanas</w:t>
      </w:r>
      <w:proofErr w:type="spellEnd"/>
      <w:r w:rsidRPr="00D511D6">
        <w:rPr>
          <w:rFonts w:ascii="Times New Roman" w:eastAsia="Times New Roman" w:hAnsi="Times New Roman"/>
          <w:sz w:val="23"/>
          <w:szCs w:val="23"/>
          <w:lang w:eastAsia="lv-LV"/>
        </w:rPr>
        <w:t xml:space="preserve"> darbiem</w:t>
      </w:r>
      <w:r w:rsidRPr="00D511D6">
        <w:rPr>
          <w:rFonts w:ascii="Times New Roman" w:eastAsia="Times New Roman" w:hAnsi="Times New Roman"/>
          <w:sz w:val="23"/>
          <w:szCs w:val="23"/>
          <w:lang w:val="lv-LV" w:eastAsia="lv-LV"/>
        </w:rPr>
        <w:t>.</w:t>
      </w:r>
    </w:p>
    <w:p w:rsidR="00980944" w:rsidRPr="00D511D6" w:rsidRDefault="00980944" w:rsidP="00980944">
      <w:pPr>
        <w:pStyle w:val="Pamatteksts"/>
        <w:widowControl/>
        <w:numPr>
          <w:ilvl w:val="0"/>
          <w:numId w:val="4"/>
        </w:numPr>
        <w:tabs>
          <w:tab w:val="left" w:pos="284"/>
          <w:tab w:val="left" w:pos="567"/>
        </w:tabs>
        <w:autoSpaceDE/>
        <w:spacing w:before="120" w:line="240" w:lineRule="atLeast"/>
        <w:ind w:left="0" w:firstLine="0"/>
        <w:rPr>
          <w:rFonts w:ascii="Times New Roman" w:hAnsi="Times New Roman"/>
          <w:sz w:val="23"/>
          <w:szCs w:val="23"/>
          <w:lang w:val="lv-LV"/>
        </w:rPr>
      </w:pPr>
      <w:r w:rsidRPr="00D511D6">
        <w:rPr>
          <w:rFonts w:ascii="Times New Roman" w:eastAsia="Times New Roman" w:hAnsi="Times New Roman"/>
          <w:sz w:val="23"/>
          <w:szCs w:val="23"/>
          <w:lang w:val="lv-LV" w:eastAsia="lv-LV"/>
        </w:rPr>
        <w:t xml:space="preserve">Projektētājs ir informēts, ka Līguma izpilde tiek finansēta no Eiropas Savienības fondu finansējuma, tai skaitā papildu projektēšanas darbi, kas tiek apstiprināti vienošanās 2) punktā. </w:t>
      </w:r>
    </w:p>
    <w:p w:rsidR="00980944" w:rsidRPr="00D511D6" w:rsidRDefault="00980944" w:rsidP="00980944">
      <w:pPr>
        <w:pStyle w:val="Pamatteksts"/>
        <w:widowControl/>
        <w:numPr>
          <w:ilvl w:val="0"/>
          <w:numId w:val="4"/>
        </w:numPr>
        <w:tabs>
          <w:tab w:val="left" w:pos="284"/>
          <w:tab w:val="left" w:pos="567"/>
        </w:tabs>
        <w:autoSpaceDE/>
        <w:spacing w:before="120" w:line="240" w:lineRule="atLeast"/>
        <w:ind w:left="0" w:firstLine="0"/>
        <w:rPr>
          <w:rFonts w:ascii="Times New Roman" w:hAnsi="Times New Roman"/>
          <w:sz w:val="23"/>
          <w:szCs w:val="23"/>
          <w:lang w:val="lv-LV"/>
        </w:rPr>
      </w:pPr>
      <w:r w:rsidRPr="00D511D6">
        <w:rPr>
          <w:rFonts w:ascii="Times New Roman" w:eastAsia="Times New Roman" w:hAnsi="Times New Roman"/>
          <w:sz w:val="23"/>
          <w:szCs w:val="23"/>
          <w:lang w:val="lv-LV" w:eastAsia="lv-LV"/>
        </w:rPr>
        <w:t xml:space="preserve">Gadījumā, ja </w:t>
      </w:r>
      <w:r w:rsidRPr="00D511D6">
        <w:rPr>
          <w:rFonts w:ascii="Times New Roman" w:hAnsi="Times New Roman"/>
          <w:sz w:val="23"/>
          <w:szCs w:val="23"/>
        </w:rPr>
        <w:t xml:space="preserve">Eiropas Savienības fondu </w:t>
      </w:r>
      <w:r w:rsidRPr="00D511D6">
        <w:rPr>
          <w:rFonts w:ascii="Times New Roman" w:hAnsi="Times New Roman"/>
          <w:sz w:val="23"/>
          <w:szCs w:val="23"/>
          <w:lang w:val="lv-LV"/>
        </w:rPr>
        <w:t xml:space="preserve">administrējošā iestāde, t.i., Centrālā finanšu un līgumu aģentūra vai kāda cita </w:t>
      </w:r>
      <w:r w:rsidRPr="00D511D6">
        <w:rPr>
          <w:rFonts w:ascii="Times New Roman" w:hAnsi="Times New Roman"/>
          <w:sz w:val="23"/>
          <w:szCs w:val="23"/>
        </w:rPr>
        <w:t>kompetentā iestāde</w:t>
      </w:r>
      <w:r w:rsidRPr="00D511D6">
        <w:rPr>
          <w:rFonts w:ascii="Times New Roman" w:hAnsi="Times New Roman"/>
          <w:sz w:val="23"/>
          <w:szCs w:val="23"/>
          <w:lang w:val="lv-LV"/>
        </w:rPr>
        <w:t xml:space="preserve">, piemēro finanšu korekciju EUR, proti, neatzīstot kādus no vienošanās 2) punktā apstiprinātajiem papildu projektēšanas darbiem, Projektētājs apņems segt zaudējumus Pasūtītājam 100% apmērā no piemērotās finanšu korekcijas apmēra EUR. </w:t>
      </w:r>
    </w:p>
    <w:p w:rsidR="00980944" w:rsidRPr="00D511D6" w:rsidRDefault="00980944" w:rsidP="00980944">
      <w:pPr>
        <w:pStyle w:val="Pamatteksts"/>
        <w:widowControl/>
        <w:numPr>
          <w:ilvl w:val="0"/>
          <w:numId w:val="4"/>
        </w:numPr>
        <w:tabs>
          <w:tab w:val="left" w:pos="284"/>
          <w:tab w:val="left" w:pos="567"/>
        </w:tabs>
        <w:autoSpaceDE/>
        <w:spacing w:before="120" w:line="240" w:lineRule="atLeast"/>
        <w:ind w:left="0" w:firstLine="0"/>
        <w:rPr>
          <w:rFonts w:ascii="Times New Roman" w:hAnsi="Times New Roman"/>
          <w:sz w:val="23"/>
          <w:szCs w:val="23"/>
          <w:lang w:val="lv-LV"/>
        </w:rPr>
      </w:pPr>
      <w:r w:rsidRPr="00D511D6">
        <w:rPr>
          <w:rFonts w:ascii="Times New Roman" w:hAnsi="Times New Roman"/>
          <w:sz w:val="23"/>
          <w:szCs w:val="23"/>
          <w:lang w:val="lv-LV"/>
        </w:rPr>
        <w:t>Pasūtītājam ir tiesības no šī Līguma izrietošo maksājumu summu samazināt zaudējumu vai citu maksājumu apmērā, ko Projektētājam ir pienākums samaksāt Pasūtītājam, sedzot to ieturējuma veidā.</w:t>
      </w:r>
    </w:p>
    <w:p w:rsidR="00B909CD" w:rsidRPr="00980944" w:rsidRDefault="00B909CD" w:rsidP="00B909CD">
      <w:pPr>
        <w:pStyle w:val="Sarakstarindkopa"/>
        <w:numPr>
          <w:ilvl w:val="0"/>
          <w:numId w:val="4"/>
        </w:numPr>
        <w:tabs>
          <w:tab w:val="left" w:pos="284"/>
          <w:tab w:val="left" w:pos="567"/>
        </w:tabs>
        <w:spacing w:before="120" w:after="0" w:line="240" w:lineRule="atLeast"/>
        <w:ind w:left="0" w:firstLine="0"/>
        <w:jc w:val="both"/>
        <w:rPr>
          <w:rFonts w:ascii="Times New Roman" w:hAnsi="Times New Roman"/>
          <w:sz w:val="23"/>
          <w:szCs w:val="23"/>
        </w:rPr>
      </w:pPr>
      <w:r w:rsidRPr="00980944">
        <w:rPr>
          <w:rFonts w:ascii="Times New Roman" w:hAnsi="Times New Roman"/>
          <w:sz w:val="23"/>
          <w:szCs w:val="23"/>
        </w:rPr>
        <w:t>Šī vienošanās stājas spēkā ar tās parakstīšanas brīdi.</w:t>
      </w:r>
    </w:p>
    <w:p w:rsidR="00B909CD" w:rsidRPr="00980944" w:rsidRDefault="00B909CD" w:rsidP="00B909CD">
      <w:pPr>
        <w:pStyle w:val="Sarakstarindkopa"/>
        <w:numPr>
          <w:ilvl w:val="0"/>
          <w:numId w:val="4"/>
        </w:numPr>
        <w:tabs>
          <w:tab w:val="left" w:pos="284"/>
          <w:tab w:val="left" w:pos="567"/>
        </w:tabs>
        <w:spacing w:before="120" w:after="0" w:line="240" w:lineRule="atLeast"/>
        <w:ind w:left="0" w:firstLine="0"/>
        <w:jc w:val="both"/>
        <w:rPr>
          <w:rFonts w:ascii="Times New Roman" w:hAnsi="Times New Roman"/>
          <w:sz w:val="23"/>
          <w:szCs w:val="23"/>
        </w:rPr>
      </w:pPr>
      <w:r w:rsidRPr="00980944">
        <w:rPr>
          <w:rFonts w:ascii="Times New Roman" w:hAnsi="Times New Roman"/>
          <w:sz w:val="23"/>
          <w:szCs w:val="23"/>
        </w:rPr>
        <w:t>Pārējie Līguma punkti netiek grozīti. Šī vienošanās ir Līguma pielikums un neatņemama tā sastāvdaļa.</w:t>
      </w:r>
    </w:p>
    <w:p w:rsidR="00B909CD" w:rsidRPr="00980944" w:rsidRDefault="00B909CD" w:rsidP="00B909CD">
      <w:pPr>
        <w:pStyle w:val="Sarakstarindkopa"/>
        <w:numPr>
          <w:ilvl w:val="0"/>
          <w:numId w:val="4"/>
        </w:numPr>
        <w:tabs>
          <w:tab w:val="left" w:pos="284"/>
          <w:tab w:val="left" w:pos="567"/>
        </w:tabs>
        <w:spacing w:before="120" w:after="0" w:line="240" w:lineRule="atLeast"/>
        <w:ind w:left="0" w:firstLine="0"/>
        <w:jc w:val="both"/>
        <w:rPr>
          <w:rFonts w:ascii="Times New Roman" w:hAnsi="Times New Roman"/>
          <w:sz w:val="23"/>
          <w:szCs w:val="23"/>
        </w:rPr>
      </w:pPr>
      <w:r w:rsidRPr="00980944">
        <w:rPr>
          <w:rFonts w:ascii="Times New Roman" w:hAnsi="Times New Roman"/>
          <w:sz w:val="23"/>
          <w:szCs w:val="23"/>
        </w:rPr>
        <w:t>Ja šajā vienošanās nav noteikts citādi, visiem šajā vienošanās lietotajiem terminiem un skaidrojumiem ir tāda pati nozīme, kā tādiem pašiem terminiem un skaidrojumiem, lietotiem Līgumā un vienošanās.</w:t>
      </w:r>
    </w:p>
    <w:p w:rsidR="00B909CD" w:rsidRPr="00980944" w:rsidRDefault="00B909CD" w:rsidP="00B909CD">
      <w:pPr>
        <w:pStyle w:val="Sarakstarindkopa"/>
        <w:numPr>
          <w:ilvl w:val="0"/>
          <w:numId w:val="4"/>
        </w:numPr>
        <w:tabs>
          <w:tab w:val="left" w:pos="284"/>
          <w:tab w:val="left" w:pos="567"/>
        </w:tabs>
        <w:spacing w:before="120" w:after="0" w:line="240" w:lineRule="atLeast"/>
        <w:ind w:left="0" w:firstLine="0"/>
        <w:jc w:val="both"/>
        <w:rPr>
          <w:rFonts w:ascii="Times New Roman" w:hAnsi="Times New Roman"/>
          <w:sz w:val="23"/>
          <w:szCs w:val="23"/>
        </w:rPr>
      </w:pPr>
      <w:r w:rsidRPr="00980944">
        <w:rPr>
          <w:rFonts w:ascii="Times New Roman" w:hAnsi="Times New Roman"/>
          <w:sz w:val="23"/>
          <w:szCs w:val="23"/>
        </w:rPr>
        <w:t>Visi strīdi un domstarpības attiecībā uz šo vienošanos tiek izskatīti Līgumā noteiktajā kārtībā.</w:t>
      </w:r>
    </w:p>
    <w:p w:rsidR="00B909CD" w:rsidRDefault="00B909CD" w:rsidP="00B909CD">
      <w:pPr>
        <w:pStyle w:val="Sarakstarindkopa"/>
        <w:numPr>
          <w:ilvl w:val="0"/>
          <w:numId w:val="4"/>
        </w:numPr>
        <w:tabs>
          <w:tab w:val="left" w:pos="284"/>
          <w:tab w:val="left" w:pos="567"/>
        </w:tabs>
        <w:spacing w:before="120" w:after="0" w:line="240" w:lineRule="atLeast"/>
        <w:ind w:left="0" w:firstLine="0"/>
        <w:jc w:val="both"/>
        <w:rPr>
          <w:rFonts w:ascii="Times New Roman" w:hAnsi="Times New Roman"/>
          <w:sz w:val="23"/>
          <w:szCs w:val="23"/>
        </w:rPr>
      </w:pPr>
      <w:r w:rsidRPr="00980944">
        <w:rPr>
          <w:rFonts w:ascii="Times New Roman" w:hAnsi="Times New Roman"/>
          <w:sz w:val="23"/>
          <w:szCs w:val="23"/>
        </w:rPr>
        <w:t xml:space="preserve">Vienošanās ir sagatavota un parakstīta uz </w:t>
      </w:r>
      <w:r w:rsidR="002458A7" w:rsidRPr="002458A7">
        <w:rPr>
          <w:rFonts w:ascii="Times New Roman" w:hAnsi="Times New Roman"/>
          <w:sz w:val="23"/>
          <w:szCs w:val="23"/>
        </w:rPr>
        <w:t>2</w:t>
      </w:r>
      <w:r w:rsidRPr="002458A7">
        <w:rPr>
          <w:rFonts w:ascii="Times New Roman" w:hAnsi="Times New Roman"/>
          <w:sz w:val="23"/>
          <w:szCs w:val="23"/>
        </w:rPr>
        <w:t xml:space="preserve"> (</w:t>
      </w:r>
      <w:r w:rsidR="002458A7" w:rsidRPr="002458A7">
        <w:rPr>
          <w:rFonts w:ascii="Times New Roman" w:hAnsi="Times New Roman"/>
          <w:sz w:val="23"/>
          <w:szCs w:val="23"/>
        </w:rPr>
        <w:t>divas</w:t>
      </w:r>
      <w:r w:rsidRPr="002458A7">
        <w:rPr>
          <w:rFonts w:ascii="Times New Roman" w:hAnsi="Times New Roman"/>
          <w:sz w:val="23"/>
          <w:szCs w:val="23"/>
        </w:rPr>
        <w:t>) lapām</w:t>
      </w:r>
      <w:r w:rsidRPr="00980944">
        <w:rPr>
          <w:rFonts w:ascii="Times New Roman" w:hAnsi="Times New Roman"/>
          <w:sz w:val="23"/>
          <w:szCs w:val="23"/>
        </w:rPr>
        <w:t xml:space="preserve"> latviešu valodā divos eksemplāros, katrai pusei pa vienam. Abiem šīs vienošanās eksemplāriem ir vienāds juridiskais spēks.</w:t>
      </w:r>
    </w:p>
    <w:p w:rsidR="0056066A" w:rsidRPr="00980944" w:rsidRDefault="0056066A" w:rsidP="0056066A">
      <w:pPr>
        <w:pStyle w:val="Sarakstarindkopa"/>
        <w:tabs>
          <w:tab w:val="left" w:pos="284"/>
          <w:tab w:val="left" w:pos="567"/>
        </w:tabs>
        <w:spacing w:before="120" w:after="0" w:line="240" w:lineRule="atLeast"/>
        <w:ind w:left="0"/>
        <w:jc w:val="both"/>
        <w:rPr>
          <w:rFonts w:ascii="Times New Roman" w:hAnsi="Times New Roman"/>
          <w:sz w:val="23"/>
          <w:szCs w:val="23"/>
        </w:rPr>
      </w:pPr>
    </w:p>
    <w:p w:rsidR="00E72CD6" w:rsidRPr="00980944" w:rsidRDefault="00E72CD6" w:rsidP="008D4643">
      <w:pPr>
        <w:pStyle w:val="Pamatteksts"/>
        <w:widowControl/>
        <w:tabs>
          <w:tab w:val="left" w:pos="284"/>
          <w:tab w:val="left" w:pos="567"/>
        </w:tabs>
        <w:autoSpaceDE/>
        <w:rPr>
          <w:rFonts w:ascii="Times New Roman" w:hAnsi="Times New Roman"/>
          <w:i/>
          <w:iCs/>
          <w:sz w:val="23"/>
          <w:szCs w:val="23"/>
          <w:lang w:val="lv-LV"/>
        </w:rPr>
      </w:pPr>
      <w:r w:rsidRPr="00980944">
        <w:rPr>
          <w:rFonts w:ascii="Times New Roman" w:hAnsi="Times New Roman"/>
          <w:i/>
          <w:iCs/>
          <w:sz w:val="23"/>
          <w:szCs w:val="23"/>
          <w:lang w:val="lv-LV"/>
        </w:rPr>
        <w:t xml:space="preserve">Pielikumā (2): </w:t>
      </w:r>
    </w:p>
    <w:p w:rsidR="00E72CD6" w:rsidRPr="00D511D6" w:rsidRDefault="00E72CD6" w:rsidP="008D4643">
      <w:pPr>
        <w:pStyle w:val="Pamatteksts"/>
        <w:widowControl/>
        <w:numPr>
          <w:ilvl w:val="0"/>
          <w:numId w:val="5"/>
        </w:numPr>
        <w:tabs>
          <w:tab w:val="left" w:pos="284"/>
          <w:tab w:val="left" w:pos="567"/>
        </w:tabs>
        <w:autoSpaceDE/>
        <w:rPr>
          <w:rFonts w:ascii="Times New Roman" w:hAnsi="Times New Roman"/>
          <w:i/>
          <w:iCs/>
          <w:sz w:val="23"/>
          <w:szCs w:val="23"/>
          <w:lang w:val="lv-LV"/>
        </w:rPr>
      </w:pPr>
      <w:r w:rsidRPr="00D511D6">
        <w:rPr>
          <w:rFonts w:ascii="Times New Roman" w:hAnsi="Times New Roman"/>
          <w:i/>
          <w:iCs/>
          <w:sz w:val="23"/>
          <w:szCs w:val="23"/>
          <w:lang w:val="lv-LV"/>
        </w:rPr>
        <w:t xml:space="preserve">Tāme – papildu projektēšanas darbi uz </w:t>
      </w:r>
      <w:r w:rsidR="0047671D">
        <w:rPr>
          <w:rFonts w:ascii="Times New Roman" w:hAnsi="Times New Roman"/>
          <w:i/>
          <w:iCs/>
          <w:sz w:val="23"/>
          <w:szCs w:val="23"/>
          <w:lang w:val="lv-LV"/>
        </w:rPr>
        <w:t>1</w:t>
      </w:r>
      <w:r w:rsidRPr="00D511D6">
        <w:rPr>
          <w:rFonts w:ascii="Times New Roman" w:hAnsi="Times New Roman"/>
          <w:i/>
          <w:iCs/>
          <w:sz w:val="23"/>
          <w:szCs w:val="23"/>
          <w:lang w:val="lv-LV"/>
        </w:rPr>
        <w:t xml:space="preserve"> lp.</w:t>
      </w:r>
    </w:p>
    <w:p w:rsidR="00E72CD6" w:rsidRPr="0056066A" w:rsidRDefault="00E72CD6" w:rsidP="008D4643">
      <w:pPr>
        <w:pStyle w:val="Pamatteksts"/>
        <w:widowControl/>
        <w:numPr>
          <w:ilvl w:val="0"/>
          <w:numId w:val="5"/>
        </w:numPr>
        <w:tabs>
          <w:tab w:val="left" w:pos="284"/>
          <w:tab w:val="left" w:pos="567"/>
        </w:tabs>
        <w:autoSpaceDE/>
        <w:rPr>
          <w:rFonts w:ascii="Times New Roman" w:hAnsi="Times New Roman"/>
          <w:i/>
          <w:iCs/>
          <w:sz w:val="23"/>
          <w:szCs w:val="23"/>
          <w:lang w:val="lv-LV"/>
        </w:rPr>
      </w:pPr>
      <w:r w:rsidRPr="00980944">
        <w:rPr>
          <w:rFonts w:ascii="Times New Roman" w:hAnsi="Times New Roman"/>
          <w:i/>
          <w:iCs/>
          <w:sz w:val="23"/>
          <w:szCs w:val="23"/>
          <w:lang w:val="lv-LV"/>
        </w:rPr>
        <w:t xml:space="preserve">Projektēšanas darbu pieņemšanas un nodošanas akts par </w:t>
      </w:r>
      <w:r w:rsidRPr="00980944">
        <w:rPr>
          <w:rFonts w:ascii="Times New Roman" w:eastAsia="Times New Roman" w:hAnsi="Times New Roman"/>
          <w:i/>
          <w:iCs/>
          <w:sz w:val="23"/>
          <w:szCs w:val="23"/>
          <w:lang w:eastAsia="lv-LV"/>
        </w:rPr>
        <w:t xml:space="preserve">izpildītajiem un ar Pasūtītāju saskaņotiem </w:t>
      </w:r>
      <w:r w:rsidRPr="00980944">
        <w:rPr>
          <w:rFonts w:ascii="Times New Roman" w:eastAsia="Times New Roman" w:hAnsi="Times New Roman"/>
          <w:i/>
          <w:iCs/>
          <w:sz w:val="23"/>
          <w:szCs w:val="23"/>
          <w:lang w:val="lv-LV" w:eastAsia="lv-LV"/>
        </w:rPr>
        <w:t>Papildu p</w:t>
      </w:r>
      <w:proofErr w:type="spellStart"/>
      <w:r w:rsidRPr="00980944">
        <w:rPr>
          <w:rFonts w:ascii="Times New Roman" w:eastAsia="Times New Roman" w:hAnsi="Times New Roman"/>
          <w:i/>
          <w:iCs/>
          <w:sz w:val="23"/>
          <w:szCs w:val="23"/>
          <w:lang w:eastAsia="lv-LV"/>
        </w:rPr>
        <w:t>rojektēšanas</w:t>
      </w:r>
      <w:proofErr w:type="spellEnd"/>
      <w:r w:rsidRPr="00980944">
        <w:rPr>
          <w:rFonts w:ascii="Times New Roman" w:eastAsia="Times New Roman" w:hAnsi="Times New Roman"/>
          <w:i/>
          <w:iCs/>
          <w:sz w:val="23"/>
          <w:szCs w:val="23"/>
          <w:lang w:eastAsia="lv-LV"/>
        </w:rPr>
        <w:t xml:space="preserve"> darbiem</w:t>
      </w:r>
      <w:r w:rsidRPr="00980944">
        <w:rPr>
          <w:rFonts w:ascii="Times New Roman" w:eastAsia="Times New Roman" w:hAnsi="Times New Roman"/>
          <w:i/>
          <w:iCs/>
          <w:sz w:val="23"/>
          <w:szCs w:val="23"/>
          <w:lang w:val="lv-LV" w:eastAsia="lv-LV"/>
        </w:rPr>
        <w:t xml:space="preserve"> uz 1 lp.</w:t>
      </w:r>
    </w:p>
    <w:p w:rsidR="0056066A" w:rsidRPr="008D4643" w:rsidRDefault="0056066A" w:rsidP="00BE448E">
      <w:pPr>
        <w:pStyle w:val="Pamatteksts"/>
        <w:widowControl/>
        <w:tabs>
          <w:tab w:val="left" w:pos="284"/>
          <w:tab w:val="left" w:pos="567"/>
        </w:tabs>
        <w:autoSpaceDE/>
        <w:ind w:left="720"/>
        <w:rPr>
          <w:rFonts w:ascii="Times New Roman" w:hAnsi="Times New Roman"/>
          <w:i/>
          <w:iCs/>
          <w:sz w:val="23"/>
          <w:szCs w:val="23"/>
          <w:lang w:val="lv-LV"/>
        </w:rPr>
      </w:pPr>
      <w:bookmarkStart w:id="2" w:name="_GoBack"/>
      <w:bookmarkEnd w:id="2"/>
    </w:p>
    <w:tbl>
      <w:tblPr>
        <w:tblW w:w="7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62"/>
        <w:gridCol w:w="3861"/>
      </w:tblGrid>
      <w:tr w:rsidR="00B909CD" w:rsidRPr="00980944" w:rsidTr="00595F5B">
        <w:trPr>
          <w:jc w:val="center"/>
        </w:trPr>
        <w:tc>
          <w:tcPr>
            <w:tcW w:w="3962" w:type="dxa"/>
            <w:shd w:val="clear" w:color="auto" w:fill="auto"/>
            <w:tcMar>
              <w:top w:w="0" w:type="dxa"/>
              <w:left w:w="108" w:type="dxa"/>
              <w:bottom w:w="0" w:type="dxa"/>
              <w:right w:w="108" w:type="dxa"/>
            </w:tcMar>
          </w:tcPr>
          <w:p w:rsidR="00B909CD" w:rsidRPr="008D4643" w:rsidRDefault="00B909CD" w:rsidP="00595F5B">
            <w:pPr>
              <w:widowControl w:val="0"/>
              <w:overflowPunct w:val="0"/>
              <w:spacing w:after="0" w:line="240" w:lineRule="auto"/>
              <w:ind w:right="26"/>
              <w:jc w:val="center"/>
              <w:rPr>
                <w:rFonts w:ascii="Times New Roman" w:hAnsi="Times New Roman"/>
                <w:b/>
                <w:bCs/>
                <w:sz w:val="23"/>
                <w:szCs w:val="23"/>
              </w:rPr>
            </w:pPr>
            <w:r w:rsidRPr="00980944">
              <w:rPr>
                <w:rFonts w:ascii="Times New Roman" w:hAnsi="Times New Roman"/>
                <w:b/>
                <w:bCs/>
                <w:sz w:val="23"/>
                <w:szCs w:val="23"/>
              </w:rPr>
              <w:t>Pasūtītājs</w:t>
            </w:r>
          </w:p>
        </w:tc>
        <w:tc>
          <w:tcPr>
            <w:tcW w:w="3861" w:type="dxa"/>
            <w:shd w:val="clear" w:color="auto" w:fill="auto"/>
            <w:tcMar>
              <w:top w:w="0" w:type="dxa"/>
              <w:left w:w="108" w:type="dxa"/>
              <w:bottom w:w="0" w:type="dxa"/>
              <w:right w:w="108" w:type="dxa"/>
            </w:tcMar>
          </w:tcPr>
          <w:p w:rsidR="00B909CD" w:rsidRPr="00980944" w:rsidRDefault="00B909CD" w:rsidP="00595F5B">
            <w:pPr>
              <w:widowControl w:val="0"/>
              <w:overflowPunct w:val="0"/>
              <w:spacing w:after="0" w:line="240" w:lineRule="auto"/>
              <w:ind w:right="26"/>
              <w:jc w:val="center"/>
              <w:rPr>
                <w:rFonts w:ascii="Times New Roman" w:hAnsi="Times New Roman"/>
                <w:sz w:val="23"/>
                <w:szCs w:val="23"/>
              </w:rPr>
            </w:pPr>
            <w:r w:rsidRPr="00980944">
              <w:rPr>
                <w:rFonts w:ascii="Times New Roman" w:hAnsi="Times New Roman"/>
                <w:b/>
                <w:bCs/>
                <w:sz w:val="23"/>
                <w:szCs w:val="23"/>
              </w:rPr>
              <w:t>Projektētājs</w:t>
            </w:r>
          </w:p>
        </w:tc>
      </w:tr>
      <w:tr w:rsidR="00B909CD" w:rsidRPr="00980944" w:rsidTr="00595F5B">
        <w:trPr>
          <w:jc w:val="center"/>
        </w:trPr>
        <w:tc>
          <w:tcPr>
            <w:tcW w:w="3962" w:type="dxa"/>
            <w:shd w:val="clear" w:color="auto" w:fill="auto"/>
            <w:tcMar>
              <w:top w:w="0" w:type="dxa"/>
              <w:left w:w="108" w:type="dxa"/>
              <w:bottom w:w="0" w:type="dxa"/>
              <w:right w:w="108" w:type="dxa"/>
            </w:tcMar>
          </w:tcPr>
          <w:p w:rsidR="00B909CD" w:rsidRPr="00980944" w:rsidRDefault="00B909CD" w:rsidP="00595F5B">
            <w:pPr>
              <w:widowControl w:val="0"/>
              <w:overflowPunct w:val="0"/>
              <w:spacing w:after="0" w:line="240" w:lineRule="auto"/>
              <w:jc w:val="center"/>
              <w:rPr>
                <w:rFonts w:ascii="Times New Roman" w:hAnsi="Times New Roman"/>
                <w:sz w:val="23"/>
                <w:szCs w:val="23"/>
                <w:lang w:val="de-DE"/>
              </w:rPr>
            </w:pPr>
            <w:proofErr w:type="spellStart"/>
            <w:r w:rsidRPr="00980944">
              <w:rPr>
                <w:rFonts w:ascii="Times New Roman" w:hAnsi="Times New Roman"/>
                <w:sz w:val="23"/>
                <w:szCs w:val="23"/>
                <w:lang w:val="de-DE"/>
              </w:rPr>
              <w:t>Valsts</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sabiedrība</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ar</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ierobežotu</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atbildību</w:t>
            </w:r>
            <w:proofErr w:type="spellEnd"/>
            <w:r w:rsidRPr="00980944">
              <w:rPr>
                <w:rFonts w:ascii="Times New Roman" w:hAnsi="Times New Roman"/>
                <w:sz w:val="23"/>
                <w:szCs w:val="23"/>
                <w:lang w:val="de-DE"/>
              </w:rPr>
              <w:t xml:space="preserve"> „Paula </w:t>
            </w:r>
            <w:proofErr w:type="spellStart"/>
            <w:r w:rsidRPr="00980944">
              <w:rPr>
                <w:rFonts w:ascii="Times New Roman" w:hAnsi="Times New Roman"/>
                <w:sz w:val="23"/>
                <w:szCs w:val="23"/>
                <w:lang w:val="de-DE"/>
              </w:rPr>
              <w:t>Stradiņa</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klīniskā</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universitātes</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slimnīca</w:t>
            </w:r>
            <w:proofErr w:type="spellEnd"/>
            <w:r w:rsidRPr="00980944">
              <w:rPr>
                <w:rFonts w:ascii="Times New Roman" w:hAnsi="Times New Roman"/>
                <w:sz w:val="23"/>
                <w:szCs w:val="23"/>
                <w:lang w:val="de-DE"/>
              </w:rPr>
              <w:t>“</w:t>
            </w:r>
          </w:p>
          <w:p w:rsidR="00B909CD" w:rsidRPr="00980944" w:rsidRDefault="00B909CD" w:rsidP="00595F5B">
            <w:pPr>
              <w:widowControl w:val="0"/>
              <w:overflowPunct w:val="0"/>
              <w:spacing w:after="0" w:line="240" w:lineRule="auto"/>
              <w:jc w:val="center"/>
              <w:rPr>
                <w:rFonts w:ascii="Times New Roman" w:hAnsi="Times New Roman"/>
                <w:sz w:val="23"/>
                <w:szCs w:val="23"/>
                <w:lang w:val="de-DE"/>
              </w:rPr>
            </w:pPr>
            <w:r w:rsidRPr="00980944">
              <w:rPr>
                <w:rFonts w:ascii="Times New Roman" w:hAnsi="Times New Roman"/>
                <w:sz w:val="23"/>
                <w:szCs w:val="23"/>
                <w:lang w:val="de-DE"/>
              </w:rPr>
              <w:t>(</w:t>
            </w:r>
            <w:r w:rsidRPr="00980944">
              <w:rPr>
                <w:rFonts w:ascii="Times New Roman" w:hAnsi="Times New Roman"/>
                <w:sz w:val="23"/>
                <w:szCs w:val="23"/>
              </w:rPr>
              <w:t>40003457109)</w:t>
            </w:r>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r w:rsidRPr="00980944">
              <w:rPr>
                <w:rFonts w:ascii="Times New Roman" w:hAnsi="Times New Roman"/>
                <w:sz w:val="23"/>
                <w:szCs w:val="23"/>
                <w:lang w:val="de-DE"/>
              </w:rPr>
              <w:t>__________________________</w:t>
            </w:r>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proofErr w:type="spellStart"/>
            <w:r w:rsidRPr="00980944">
              <w:rPr>
                <w:rFonts w:ascii="Times New Roman" w:hAnsi="Times New Roman"/>
                <w:sz w:val="23"/>
                <w:szCs w:val="23"/>
                <w:lang w:val="de-DE"/>
              </w:rPr>
              <w:t>valdes</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priekšsēdētājs</w:t>
            </w:r>
            <w:proofErr w:type="spellEnd"/>
            <w:r w:rsidRPr="00980944">
              <w:rPr>
                <w:rFonts w:ascii="Times New Roman" w:hAnsi="Times New Roman"/>
                <w:sz w:val="23"/>
                <w:szCs w:val="23"/>
                <w:lang w:val="de-DE"/>
              </w:rPr>
              <w:t xml:space="preserve"> R. </w:t>
            </w:r>
            <w:proofErr w:type="spellStart"/>
            <w:r w:rsidRPr="00980944">
              <w:rPr>
                <w:rFonts w:ascii="Times New Roman" w:hAnsi="Times New Roman"/>
                <w:sz w:val="23"/>
                <w:szCs w:val="23"/>
                <w:lang w:val="de-DE"/>
              </w:rPr>
              <w:t>Muciņš</w:t>
            </w:r>
            <w:proofErr w:type="spellEnd"/>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r w:rsidRPr="00980944">
              <w:rPr>
                <w:rFonts w:ascii="Times New Roman" w:hAnsi="Times New Roman"/>
                <w:sz w:val="23"/>
                <w:szCs w:val="23"/>
                <w:lang w:val="de-DE"/>
              </w:rPr>
              <w:t>__________________________</w:t>
            </w:r>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proofErr w:type="spellStart"/>
            <w:r w:rsidRPr="00980944">
              <w:rPr>
                <w:rFonts w:ascii="Times New Roman" w:hAnsi="Times New Roman"/>
                <w:sz w:val="23"/>
                <w:szCs w:val="23"/>
                <w:lang w:val="de-DE"/>
              </w:rPr>
              <w:t>valdes</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locekle</w:t>
            </w:r>
            <w:proofErr w:type="spellEnd"/>
            <w:r w:rsidRPr="00980944">
              <w:rPr>
                <w:rFonts w:ascii="Times New Roman" w:hAnsi="Times New Roman"/>
                <w:sz w:val="23"/>
                <w:szCs w:val="23"/>
                <w:lang w:val="de-DE"/>
              </w:rPr>
              <w:t xml:space="preserve"> I. </w:t>
            </w:r>
            <w:proofErr w:type="spellStart"/>
            <w:r w:rsidRPr="00980944">
              <w:rPr>
                <w:rFonts w:ascii="Times New Roman" w:hAnsi="Times New Roman"/>
                <w:sz w:val="23"/>
                <w:szCs w:val="23"/>
                <w:lang w:val="de-DE"/>
              </w:rPr>
              <w:t>Kreicberga</w:t>
            </w:r>
            <w:proofErr w:type="spellEnd"/>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r w:rsidRPr="00980944">
              <w:rPr>
                <w:rFonts w:ascii="Times New Roman" w:hAnsi="Times New Roman"/>
                <w:sz w:val="23"/>
                <w:szCs w:val="23"/>
                <w:lang w:val="de-DE"/>
              </w:rPr>
              <w:t>__________________________</w:t>
            </w:r>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proofErr w:type="spellStart"/>
            <w:r w:rsidRPr="00980944">
              <w:rPr>
                <w:rFonts w:ascii="Times New Roman" w:hAnsi="Times New Roman"/>
                <w:sz w:val="23"/>
                <w:szCs w:val="23"/>
                <w:lang w:val="de-DE"/>
              </w:rPr>
              <w:t>valdes</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locekle</w:t>
            </w:r>
            <w:proofErr w:type="spellEnd"/>
            <w:r w:rsidRPr="00980944">
              <w:rPr>
                <w:rFonts w:ascii="Times New Roman" w:hAnsi="Times New Roman"/>
                <w:sz w:val="23"/>
                <w:szCs w:val="23"/>
                <w:lang w:val="de-DE"/>
              </w:rPr>
              <w:t xml:space="preserve"> A. </w:t>
            </w:r>
            <w:proofErr w:type="spellStart"/>
            <w:r w:rsidRPr="00980944">
              <w:rPr>
                <w:rFonts w:ascii="Times New Roman" w:hAnsi="Times New Roman"/>
                <w:sz w:val="23"/>
                <w:szCs w:val="23"/>
                <w:lang w:val="de-DE"/>
              </w:rPr>
              <w:t>Ločmele</w:t>
            </w:r>
            <w:proofErr w:type="spellEnd"/>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p>
          <w:p w:rsidR="00B909CD" w:rsidRPr="00980944" w:rsidRDefault="00B909CD" w:rsidP="00B909CD">
            <w:pPr>
              <w:widowControl w:val="0"/>
              <w:overflowPunct w:val="0"/>
              <w:spacing w:after="0" w:line="240" w:lineRule="auto"/>
              <w:ind w:right="26"/>
              <w:jc w:val="center"/>
              <w:rPr>
                <w:rFonts w:ascii="Times New Roman" w:hAnsi="Times New Roman"/>
                <w:sz w:val="23"/>
                <w:szCs w:val="23"/>
                <w:lang w:val="de-DE"/>
              </w:rPr>
            </w:pPr>
            <w:r w:rsidRPr="00980944">
              <w:rPr>
                <w:rFonts w:ascii="Times New Roman" w:hAnsi="Times New Roman"/>
                <w:sz w:val="23"/>
                <w:szCs w:val="23"/>
                <w:lang w:val="de-DE"/>
              </w:rPr>
              <w:t>__________________________</w:t>
            </w:r>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proofErr w:type="spellStart"/>
            <w:r w:rsidRPr="00980944">
              <w:rPr>
                <w:rFonts w:ascii="Times New Roman" w:hAnsi="Times New Roman"/>
                <w:sz w:val="23"/>
                <w:szCs w:val="23"/>
                <w:lang w:val="de-DE"/>
              </w:rPr>
              <w:t>valdes</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loceklis</w:t>
            </w:r>
            <w:proofErr w:type="spellEnd"/>
            <w:r w:rsidRPr="00980944">
              <w:rPr>
                <w:rFonts w:ascii="Times New Roman" w:hAnsi="Times New Roman"/>
                <w:sz w:val="23"/>
                <w:szCs w:val="23"/>
                <w:lang w:val="de-DE"/>
              </w:rPr>
              <w:t xml:space="preserve"> J. </w:t>
            </w:r>
            <w:proofErr w:type="spellStart"/>
            <w:r w:rsidRPr="00980944">
              <w:rPr>
                <w:rFonts w:ascii="Times New Roman" w:hAnsi="Times New Roman"/>
                <w:sz w:val="23"/>
                <w:szCs w:val="23"/>
                <w:lang w:val="de-DE"/>
              </w:rPr>
              <w:t>Naglis</w:t>
            </w:r>
            <w:proofErr w:type="spellEnd"/>
          </w:p>
        </w:tc>
        <w:tc>
          <w:tcPr>
            <w:tcW w:w="3861" w:type="dxa"/>
            <w:shd w:val="clear" w:color="auto" w:fill="auto"/>
            <w:tcMar>
              <w:top w:w="0" w:type="dxa"/>
              <w:left w:w="108" w:type="dxa"/>
              <w:bottom w:w="0" w:type="dxa"/>
              <w:right w:w="108" w:type="dxa"/>
            </w:tcMar>
          </w:tcPr>
          <w:p w:rsidR="00B909CD" w:rsidRPr="00980944" w:rsidRDefault="00B909CD" w:rsidP="00595F5B">
            <w:pPr>
              <w:spacing w:after="0" w:line="240" w:lineRule="auto"/>
              <w:jc w:val="center"/>
              <w:rPr>
                <w:rFonts w:ascii="Times New Roman" w:hAnsi="Times New Roman"/>
                <w:sz w:val="23"/>
                <w:szCs w:val="23"/>
              </w:rPr>
            </w:pPr>
            <w:r w:rsidRPr="00980944">
              <w:rPr>
                <w:rFonts w:ascii="Times New Roman" w:hAnsi="Times New Roman"/>
                <w:sz w:val="23"/>
                <w:szCs w:val="23"/>
              </w:rPr>
              <w:t>SIA “SESTAIS STILS”</w:t>
            </w:r>
          </w:p>
          <w:p w:rsidR="00B909CD" w:rsidRPr="00980944" w:rsidRDefault="00B909CD" w:rsidP="00595F5B">
            <w:pPr>
              <w:spacing w:after="0" w:line="240" w:lineRule="auto"/>
              <w:jc w:val="center"/>
              <w:rPr>
                <w:rFonts w:ascii="Times New Roman" w:hAnsi="Times New Roman"/>
                <w:sz w:val="23"/>
                <w:szCs w:val="23"/>
              </w:rPr>
            </w:pPr>
            <w:r w:rsidRPr="00980944">
              <w:rPr>
                <w:rFonts w:ascii="Times New Roman" w:hAnsi="Times New Roman"/>
                <w:sz w:val="23"/>
                <w:szCs w:val="23"/>
              </w:rPr>
              <w:t>(40003076375)</w:t>
            </w:r>
          </w:p>
          <w:p w:rsidR="00B909CD" w:rsidRPr="00980944" w:rsidRDefault="00B909CD" w:rsidP="00595F5B">
            <w:pPr>
              <w:spacing w:after="0" w:line="240" w:lineRule="auto"/>
              <w:jc w:val="center"/>
              <w:rPr>
                <w:rFonts w:ascii="Times New Roman" w:hAnsi="Times New Roman"/>
                <w:sz w:val="23"/>
                <w:szCs w:val="23"/>
              </w:rPr>
            </w:pPr>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p>
          <w:p w:rsidR="00B909CD" w:rsidRPr="00980944" w:rsidRDefault="00B909CD" w:rsidP="00595F5B">
            <w:pPr>
              <w:widowControl w:val="0"/>
              <w:overflowPunct w:val="0"/>
              <w:spacing w:after="0" w:line="240" w:lineRule="auto"/>
              <w:ind w:right="26"/>
              <w:jc w:val="center"/>
              <w:rPr>
                <w:rFonts w:ascii="Times New Roman" w:hAnsi="Times New Roman"/>
                <w:sz w:val="23"/>
                <w:szCs w:val="23"/>
                <w:lang w:val="de-DE"/>
              </w:rPr>
            </w:pPr>
            <w:r w:rsidRPr="00980944">
              <w:rPr>
                <w:rFonts w:ascii="Times New Roman" w:hAnsi="Times New Roman"/>
                <w:sz w:val="23"/>
                <w:szCs w:val="23"/>
                <w:lang w:val="de-DE"/>
              </w:rPr>
              <w:t>__________________________</w:t>
            </w:r>
          </w:p>
          <w:p w:rsidR="00B909CD" w:rsidRPr="00980944" w:rsidRDefault="00B909CD" w:rsidP="00595F5B">
            <w:pPr>
              <w:jc w:val="center"/>
              <w:rPr>
                <w:rFonts w:ascii="Times New Roman" w:hAnsi="Times New Roman"/>
                <w:sz w:val="23"/>
                <w:szCs w:val="23"/>
                <w:lang w:val="de-DE"/>
              </w:rPr>
            </w:pPr>
            <w:proofErr w:type="spellStart"/>
            <w:r w:rsidRPr="00980944">
              <w:rPr>
                <w:rFonts w:ascii="Times New Roman" w:hAnsi="Times New Roman"/>
                <w:sz w:val="23"/>
                <w:szCs w:val="23"/>
                <w:lang w:val="de-DE"/>
              </w:rPr>
              <w:t>valdes</w:t>
            </w:r>
            <w:proofErr w:type="spellEnd"/>
            <w:r w:rsidRPr="00980944">
              <w:rPr>
                <w:rFonts w:ascii="Times New Roman" w:hAnsi="Times New Roman"/>
                <w:sz w:val="23"/>
                <w:szCs w:val="23"/>
                <w:lang w:val="de-DE"/>
              </w:rPr>
              <w:t xml:space="preserve"> </w:t>
            </w:r>
            <w:proofErr w:type="spellStart"/>
            <w:r w:rsidRPr="00980944">
              <w:rPr>
                <w:rFonts w:ascii="Times New Roman" w:hAnsi="Times New Roman"/>
                <w:sz w:val="23"/>
                <w:szCs w:val="23"/>
                <w:lang w:val="de-DE"/>
              </w:rPr>
              <w:t>priekšsēdētāja</w:t>
            </w:r>
            <w:proofErr w:type="spellEnd"/>
            <w:r w:rsidRPr="00980944">
              <w:rPr>
                <w:rFonts w:ascii="Times New Roman" w:hAnsi="Times New Roman"/>
                <w:sz w:val="23"/>
                <w:szCs w:val="23"/>
                <w:lang w:val="de-DE"/>
              </w:rPr>
              <w:t xml:space="preserve"> V. </w:t>
            </w:r>
            <w:proofErr w:type="spellStart"/>
            <w:r w:rsidRPr="00980944">
              <w:rPr>
                <w:rFonts w:ascii="Times New Roman" w:hAnsi="Times New Roman"/>
                <w:sz w:val="23"/>
                <w:szCs w:val="23"/>
                <w:lang w:val="de-DE"/>
              </w:rPr>
              <w:t>Polkovņikova</w:t>
            </w:r>
            <w:proofErr w:type="spellEnd"/>
          </w:p>
        </w:tc>
      </w:tr>
    </w:tbl>
    <w:p w:rsidR="00B909CD" w:rsidRPr="00980944" w:rsidRDefault="00B909CD" w:rsidP="0056066A">
      <w:pPr>
        <w:rPr>
          <w:rFonts w:ascii="Times New Roman" w:hAnsi="Times New Roman"/>
          <w:sz w:val="23"/>
          <w:szCs w:val="23"/>
        </w:rPr>
      </w:pPr>
    </w:p>
    <w:sectPr w:rsidR="00B909CD" w:rsidRPr="00980944" w:rsidSect="0056066A">
      <w:pgSz w:w="11906" w:h="16838"/>
      <w:pgMar w:top="851" w:right="1134" w:bottom="142" w:left="1701" w:header="720" w:footer="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9CD" w:rsidRDefault="00B909CD" w:rsidP="00B909CD">
      <w:pPr>
        <w:spacing w:after="0" w:line="240" w:lineRule="auto"/>
      </w:pPr>
      <w:r>
        <w:separator/>
      </w:r>
    </w:p>
  </w:endnote>
  <w:endnote w:type="continuationSeparator" w:id="0">
    <w:p w:rsidR="00B909CD" w:rsidRDefault="00B909CD" w:rsidP="00B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9CD" w:rsidRDefault="00B909CD" w:rsidP="00B909CD">
      <w:pPr>
        <w:spacing w:after="0" w:line="240" w:lineRule="auto"/>
      </w:pPr>
      <w:r>
        <w:separator/>
      </w:r>
    </w:p>
  </w:footnote>
  <w:footnote w:type="continuationSeparator" w:id="0">
    <w:p w:rsidR="00B909CD" w:rsidRDefault="00B909CD" w:rsidP="00B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7E43"/>
    <w:multiLevelType w:val="hybridMultilevel"/>
    <w:tmpl w:val="A5CC19D2"/>
    <w:lvl w:ilvl="0" w:tplc="9760B2B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550DA0"/>
    <w:multiLevelType w:val="hybridMultilevel"/>
    <w:tmpl w:val="38CC4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910D6D"/>
    <w:multiLevelType w:val="hybridMultilevel"/>
    <w:tmpl w:val="31DC4A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4" w15:restartNumberingAfterBreak="0">
    <w:nsid w:val="63EA4E26"/>
    <w:multiLevelType w:val="hybridMultilevel"/>
    <w:tmpl w:val="AFDE606A"/>
    <w:lvl w:ilvl="0" w:tplc="AAB8EFA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7B205EDE"/>
    <w:multiLevelType w:val="hybridMultilevel"/>
    <w:tmpl w:val="C9C645A0"/>
    <w:lvl w:ilvl="0" w:tplc="2E2807A6">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CD"/>
    <w:rsid w:val="000A1760"/>
    <w:rsid w:val="00210E39"/>
    <w:rsid w:val="002458A7"/>
    <w:rsid w:val="003A2CAE"/>
    <w:rsid w:val="0047671D"/>
    <w:rsid w:val="004F7979"/>
    <w:rsid w:val="0056066A"/>
    <w:rsid w:val="00697002"/>
    <w:rsid w:val="007171F6"/>
    <w:rsid w:val="00754AF8"/>
    <w:rsid w:val="008D4643"/>
    <w:rsid w:val="009752D3"/>
    <w:rsid w:val="00980944"/>
    <w:rsid w:val="009C3A55"/>
    <w:rsid w:val="00B52F29"/>
    <w:rsid w:val="00B909CD"/>
    <w:rsid w:val="00BE448E"/>
    <w:rsid w:val="00CA4538"/>
    <w:rsid w:val="00D44387"/>
    <w:rsid w:val="00D511D6"/>
    <w:rsid w:val="00E72C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0276"/>
  <w15:chartTrackingRefBased/>
  <w15:docId w15:val="{6712DAD1-3D83-49CB-B496-9E751719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09CD"/>
    <w:pPr>
      <w:suppressAutoHyphens/>
      <w:autoSpaceDN w:val="0"/>
      <w:spacing w:line="247" w:lineRule="auto"/>
      <w:textAlignment w:val="baseline"/>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9CD"/>
    <w:pPr>
      <w:widowControl w:val="0"/>
      <w:suppressAutoHyphens w:val="0"/>
      <w:autoSpaceDE w:val="0"/>
      <w:spacing w:after="0" w:line="240" w:lineRule="auto"/>
      <w:jc w:val="both"/>
      <w:textAlignment w:val="auto"/>
    </w:pPr>
    <w:rPr>
      <w:rFonts w:ascii="Cambria" w:eastAsia="Cambria" w:hAnsi="Cambria"/>
      <w:sz w:val="28"/>
      <w:szCs w:val="20"/>
      <w:lang w:val="x-none" w:eastAsia="x-none"/>
    </w:rPr>
  </w:style>
  <w:style w:type="character" w:customStyle="1" w:styleId="PamattekstsRakstz">
    <w:name w:val="Pamatteksts Rakstz."/>
    <w:basedOn w:val="Noklusjumarindkopasfonts"/>
    <w:link w:val="Pamatteksts"/>
    <w:rsid w:val="00B909CD"/>
    <w:rPr>
      <w:rFonts w:ascii="Cambria" w:eastAsia="Cambria" w:hAnsi="Cambria" w:cs="Times New Roman"/>
      <w:sz w:val="28"/>
      <w:szCs w:val="20"/>
      <w:lang w:val="x-none" w:eastAsia="x-none"/>
    </w:rPr>
  </w:style>
  <w:style w:type="paragraph" w:styleId="Sarakstarindkopa">
    <w:name w:val="List Paragraph"/>
    <w:basedOn w:val="Parasts"/>
    <w:link w:val="SarakstarindkopaRakstz"/>
    <w:uiPriority w:val="34"/>
    <w:qFormat/>
    <w:rsid w:val="00B909CD"/>
    <w:pPr>
      <w:ind w:left="720"/>
    </w:pPr>
  </w:style>
  <w:style w:type="paragraph" w:customStyle="1" w:styleId="tv213">
    <w:name w:val="tv213"/>
    <w:basedOn w:val="Parasts"/>
    <w:rsid w:val="00B909C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Vresteksts">
    <w:name w:val="footnote text"/>
    <w:basedOn w:val="Parasts"/>
    <w:link w:val="VrestekstsRakstz"/>
    <w:uiPriority w:val="99"/>
    <w:semiHidden/>
    <w:unhideWhenUsed/>
    <w:rsid w:val="00B909C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909CD"/>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B909CD"/>
    <w:rPr>
      <w:vertAlign w:val="superscript"/>
    </w:rPr>
  </w:style>
  <w:style w:type="character" w:customStyle="1" w:styleId="SarakstarindkopaRakstz">
    <w:name w:val="Saraksta rindkopa Rakstz."/>
    <w:link w:val="Sarakstarindkopa"/>
    <w:uiPriority w:val="34"/>
    <w:rsid w:val="00980944"/>
    <w:rPr>
      <w:rFonts w:ascii="Calibri" w:eastAsia="Calibri" w:hAnsi="Calibri" w:cs="Times New Roman"/>
    </w:rPr>
  </w:style>
  <w:style w:type="paragraph" w:styleId="Galvene">
    <w:name w:val="header"/>
    <w:basedOn w:val="Parasts"/>
    <w:link w:val="GalveneRakstz"/>
    <w:uiPriority w:val="99"/>
    <w:unhideWhenUsed/>
    <w:rsid w:val="005606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066A"/>
    <w:rPr>
      <w:rFonts w:ascii="Calibri" w:eastAsia="Calibri" w:hAnsi="Calibri" w:cs="Times New Roman"/>
    </w:rPr>
  </w:style>
  <w:style w:type="paragraph" w:styleId="Kjene">
    <w:name w:val="footer"/>
    <w:basedOn w:val="Parasts"/>
    <w:link w:val="KjeneRakstz"/>
    <w:uiPriority w:val="99"/>
    <w:unhideWhenUsed/>
    <w:rsid w:val="0056066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06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17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4187</Words>
  <Characters>2388</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Puķe</dc:creator>
  <cp:keywords/>
  <dc:description/>
  <cp:lastModifiedBy>Evija Puķe</cp:lastModifiedBy>
  <cp:revision>4</cp:revision>
  <dcterms:created xsi:type="dcterms:W3CDTF">2021-01-05T12:27:00Z</dcterms:created>
  <dcterms:modified xsi:type="dcterms:W3CDTF">2021-01-18T09:15:00Z</dcterms:modified>
</cp:coreProperties>
</file>