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652E42">
        <w:rPr>
          <w:rFonts w:ascii="Times New Roman" w:eastAsia="Times New Roman" w:hAnsi="Times New Roman" w:cs="Times New Roman"/>
          <w:b/>
          <w:bCs/>
          <w:sz w:val="24"/>
          <w:szCs w:val="24"/>
        </w:rPr>
        <w:t>SKUS 735/17-V</w:t>
      </w:r>
      <w:r w:rsidR="00D2320C" w:rsidRPr="00D2320C">
        <w:rPr>
          <w:rFonts w:ascii="Times New Roman" w:eastAsia="Times New Roman" w:hAnsi="Times New Roman" w:cs="Times New Roman"/>
          <w:b/>
          <w:bCs/>
          <w:sz w:val="24"/>
          <w:szCs w:val="24"/>
        </w:rPr>
        <w:t xml:space="preserve"> </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652E42">
        <w:rPr>
          <w:rFonts w:ascii="Times New Roman" w:eastAsia="Times New Roman" w:hAnsi="Times New Roman" w:cs="Times New Roman"/>
          <w:sz w:val="24"/>
          <w:szCs w:val="24"/>
        </w:rPr>
        <w:t>22.novembris</w:t>
      </w:r>
      <w:bookmarkStart w:id="0" w:name="_GoBack"/>
      <w:bookmarkEnd w:id="0"/>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136779"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VESSA Medical OÜ,</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11257802</w:t>
      </w:r>
      <w:r w:rsidR="00D2320C">
        <w:rPr>
          <w:rFonts w:ascii="Times New Roman" w:eastAsia="Calibri" w:hAnsi="Times New Roman" w:cs="Times New Roman"/>
          <w:sz w:val="24"/>
          <w:szCs w:val="24"/>
        </w:rPr>
        <w:t xml:space="preserve">, tās </w:t>
      </w:r>
      <w:r w:rsidR="004D5686" w:rsidRPr="002B52F4">
        <w:rPr>
          <w:rFonts w:ascii="Times New Roman" w:eastAsia="Calibri" w:hAnsi="Times New Roman" w:cs="Times New Roman"/>
          <w:sz w:val="24"/>
          <w:szCs w:val="24"/>
        </w:rPr>
        <w:t xml:space="preserve">valdes locekles </w:t>
      </w:r>
      <w:proofErr w:type="spellStart"/>
      <w:r w:rsidR="004D5686" w:rsidRPr="002B52F4">
        <w:rPr>
          <w:rFonts w:ascii="Times New Roman" w:eastAsia="Calibri" w:hAnsi="Times New Roman" w:cs="Times New Roman"/>
          <w:sz w:val="24"/>
          <w:szCs w:val="24"/>
        </w:rPr>
        <w:t>Jelenas</w:t>
      </w:r>
      <w:proofErr w:type="spellEnd"/>
      <w:r w:rsidR="004D5686" w:rsidRPr="002B52F4">
        <w:rPr>
          <w:rFonts w:ascii="Times New Roman" w:eastAsia="Calibri" w:hAnsi="Times New Roman" w:cs="Times New Roman"/>
          <w:sz w:val="24"/>
          <w:szCs w:val="24"/>
        </w:rPr>
        <w:t xml:space="preserve"> </w:t>
      </w:r>
      <w:proofErr w:type="spellStart"/>
      <w:r w:rsidR="004D5686" w:rsidRPr="002B52F4">
        <w:rPr>
          <w:rFonts w:ascii="Times New Roman" w:eastAsia="Calibri" w:hAnsi="Times New Roman" w:cs="Times New Roman"/>
          <w:sz w:val="24"/>
          <w:szCs w:val="24"/>
        </w:rPr>
        <w:t>Saareojas</w:t>
      </w:r>
      <w:proofErr w:type="spellEnd"/>
      <w:r w:rsidR="004D5686">
        <w:rPr>
          <w:rFonts w:ascii="Times New Roman" w:eastAsia="Calibri" w:hAnsi="Times New Roman" w:cs="Times New Roman"/>
          <w:sz w:val="24"/>
          <w:szCs w:val="24"/>
        </w:rPr>
        <w:t xml:space="preserve"> personā, kur</w:t>
      </w:r>
      <w:r w:rsidR="004D5686" w:rsidRPr="002B52F4">
        <w:rPr>
          <w:rFonts w:ascii="Times New Roman" w:eastAsia="Calibri" w:hAnsi="Times New Roman" w:cs="Times New Roman"/>
          <w:sz w:val="24"/>
          <w:szCs w:val="24"/>
        </w:rPr>
        <w:t>a</w:t>
      </w:r>
      <w:r w:rsidR="00D2320C" w:rsidRPr="00D2320C">
        <w:rPr>
          <w:rFonts w:ascii="Times New Roman" w:eastAsia="Calibri" w:hAnsi="Times New Roman" w:cs="Times New Roman"/>
          <w:sz w:val="24"/>
          <w:szCs w:val="24"/>
        </w:rPr>
        <w:t xml:space="preserve"> rīkojas uz </w:t>
      </w:r>
      <w:r w:rsidR="004D5686" w:rsidRPr="002B52F4">
        <w:rPr>
          <w:rFonts w:ascii="Times New Roman" w:eastAsia="Calibri" w:hAnsi="Times New Roman" w:cs="Times New Roman"/>
          <w:sz w:val="24"/>
          <w:szCs w:val="24"/>
        </w:rPr>
        <w:t>statūt</w:t>
      </w:r>
      <w:r w:rsidR="004D5686">
        <w:rPr>
          <w:rFonts w:ascii="Times New Roman" w:eastAsia="Calibri" w:hAnsi="Times New Roman" w:cs="Times New Roman"/>
          <w:sz w:val="24"/>
          <w:szCs w:val="24"/>
        </w:rPr>
        <w:t>u</w:t>
      </w:r>
      <w:r w:rsidR="00D2320C" w:rsidRPr="00D2320C">
        <w:rPr>
          <w:rFonts w:ascii="Times New Roman" w:eastAsia="Calibri" w:hAnsi="Times New Roman" w:cs="Times New Roman"/>
          <w:sz w:val="24"/>
          <w:szCs w:val="24"/>
        </w:rPr>
        <w:t xml:space="preserve"> 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w:t>
      </w:r>
      <w:r w:rsidR="00BD4DE9">
        <w:rPr>
          <w:rFonts w:ascii="Times New Roman" w:eastAsia="Times New Roman" w:hAnsi="Times New Roman" w:cs="Times New Roman"/>
          <w:sz w:val="24"/>
          <w:szCs w:val="24"/>
          <w:lang w:eastAsia="lv-LV"/>
        </w:rPr>
        <w:t xml:space="preserve"> – </w:t>
      </w:r>
      <w:r w:rsidR="008903D8">
        <w:rPr>
          <w:rFonts w:ascii="Times New Roman" w:eastAsia="Times New Roman" w:hAnsi="Times New Roman" w:cs="Times New Roman"/>
          <w:sz w:val="24"/>
          <w:szCs w:val="24"/>
          <w:lang w:eastAsia="lv-LV"/>
        </w:rPr>
        <w:t>3</w:t>
      </w:r>
      <w:r w:rsidR="00BD4DE9">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w:t>
      </w:r>
      <w:r w:rsidRPr="00D2320C">
        <w:rPr>
          <w:rFonts w:ascii="Times New Roman" w:eastAsia="Times New Roman" w:hAnsi="Times New Roman" w:cs="Times New Roman"/>
          <w:sz w:val="24"/>
          <w:szCs w:val="24"/>
          <w:lang w:eastAsia="lv-LV"/>
        </w:rPr>
        <w:lastRenderedPageBreak/>
        <w:t>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w:t>
      </w:r>
      <w:r w:rsidR="00971A21">
        <w:rPr>
          <w:rFonts w:ascii="Times New Roman" w:eastAsia="Times New Roman" w:hAnsi="Times New Roman" w:cs="Times New Roman"/>
          <w:sz w:val="24"/>
          <w:szCs w:val="24"/>
          <w:lang w:eastAsia="lv-LV"/>
        </w:rPr>
        <w:t xml:space="preserve"> – </w:t>
      </w:r>
      <w:r w:rsidR="008903D8">
        <w:rPr>
          <w:rFonts w:ascii="Times New Roman" w:eastAsia="Times New Roman" w:hAnsi="Times New Roman" w:cs="Times New Roman"/>
          <w:sz w:val="24"/>
          <w:szCs w:val="24"/>
          <w:lang w:eastAsia="lv-LV"/>
        </w:rPr>
        <w:t>3</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w:t>
      </w:r>
      <w:r w:rsidR="00971A21">
        <w:rPr>
          <w:rFonts w:ascii="Times New Roman" w:eastAsia="Times New Roman" w:hAnsi="Times New Roman" w:cs="Times New Roman"/>
          <w:sz w:val="24"/>
          <w:szCs w:val="24"/>
          <w:lang w:eastAsia="lv-LV"/>
        </w:rPr>
        <w:t xml:space="preserve"> – </w:t>
      </w:r>
      <w:r w:rsidR="008903D8">
        <w:rPr>
          <w:rFonts w:ascii="Times New Roman" w:eastAsia="Times New Roman" w:hAnsi="Times New Roman" w:cs="Times New Roman"/>
          <w:sz w:val="24"/>
          <w:szCs w:val="24"/>
          <w:lang w:eastAsia="lv-LV"/>
        </w:rPr>
        <w:t>3</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 xml:space="preserve"> 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9E02DE" w:rsidRPr="00D2320C" w:rsidRDefault="009E02DE"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w:t>
      </w:r>
      <w:r w:rsidRPr="00D2320C">
        <w:rPr>
          <w:rFonts w:ascii="Times New Roman" w:eastAsia="Times New Roman" w:hAnsi="Times New Roman" w:cs="Times New Roman"/>
          <w:sz w:val="24"/>
          <w:szCs w:val="24"/>
          <w:lang w:eastAsia="lv-LV"/>
        </w:rPr>
        <w:lastRenderedPageBreak/>
        <w:t xml:space="preserve">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proofErr w:type="spellStart"/>
      <w:r w:rsidR="004D5686" w:rsidRPr="002B52F4">
        <w:rPr>
          <w:rFonts w:ascii="Times New Roman" w:eastAsia="Times New Roman" w:hAnsi="Times New Roman" w:cs="Times New Roman"/>
          <w:sz w:val="24"/>
          <w:szCs w:val="24"/>
          <w:lang w:eastAsia="lv-LV"/>
        </w:rPr>
        <w:t>Jelena</w:t>
      </w:r>
      <w:proofErr w:type="spellEnd"/>
      <w:r w:rsidR="004D5686" w:rsidRPr="002B52F4">
        <w:rPr>
          <w:rFonts w:ascii="Times New Roman" w:eastAsia="Times New Roman" w:hAnsi="Times New Roman" w:cs="Times New Roman"/>
          <w:sz w:val="24"/>
          <w:szCs w:val="24"/>
          <w:lang w:eastAsia="lv-LV"/>
        </w:rPr>
        <w:t xml:space="preserve"> </w:t>
      </w:r>
      <w:proofErr w:type="spellStart"/>
      <w:r w:rsidR="004D5686" w:rsidRPr="002B52F4">
        <w:rPr>
          <w:rFonts w:ascii="Times New Roman" w:eastAsia="Times New Roman" w:hAnsi="Times New Roman" w:cs="Times New Roman"/>
          <w:sz w:val="24"/>
          <w:szCs w:val="24"/>
          <w:lang w:eastAsia="lv-LV"/>
        </w:rPr>
        <w:t>Saareoja</w:t>
      </w:r>
      <w:r w:rsidRPr="00D2320C">
        <w:rPr>
          <w:rFonts w:ascii="Times New Roman" w:eastAsia="Times New Roman" w:hAnsi="Times New Roman" w:cs="Times New Roman"/>
          <w:sz w:val="24"/>
          <w:szCs w:val="24"/>
          <w:lang w:eastAsia="lv-LV"/>
        </w:rPr>
        <w:t>,tālr</w:t>
      </w:r>
      <w:proofErr w:type="spellEnd"/>
      <w:r w:rsidRPr="00D2320C">
        <w:rPr>
          <w:rFonts w:ascii="Times New Roman" w:eastAsia="Times New Roman" w:hAnsi="Times New Roman" w:cs="Times New Roman"/>
          <w:sz w:val="24"/>
          <w:szCs w:val="24"/>
          <w:lang w:eastAsia="lv-LV"/>
        </w:rPr>
        <w:t>.</w:t>
      </w:r>
      <w:r w:rsidR="004D5686">
        <w:rPr>
          <w:rFonts w:ascii="Times New Roman" w:eastAsia="Times New Roman" w:hAnsi="Times New Roman" w:cs="Times New Roman"/>
          <w:sz w:val="24"/>
          <w:szCs w:val="24"/>
          <w:lang w:eastAsia="lv-LV"/>
        </w:rPr>
        <w:t xml:space="preserve"> </w:t>
      </w:r>
      <w:r w:rsidR="004D5686" w:rsidRPr="002B52F4">
        <w:rPr>
          <w:rFonts w:ascii="Times New Roman" w:eastAsia="Times New Roman" w:hAnsi="Times New Roman" w:cs="Times New Roman"/>
          <w:sz w:val="24"/>
          <w:szCs w:val="24"/>
          <w:lang w:eastAsia="lv-LV"/>
        </w:rPr>
        <w:t>+372 5037371</w:t>
      </w:r>
      <w:r w:rsidRPr="002B52F4">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 xml:space="preserve"> e-pasts: </w:t>
      </w:r>
      <w:hyperlink r:id="rId10" w:history="1">
        <w:r w:rsidR="00D85C7B" w:rsidRPr="002B52F4">
          <w:rPr>
            <w:rStyle w:val="Hyperlink"/>
            <w:rFonts w:ascii="Times New Roman" w:eastAsia="Times New Roman" w:hAnsi="Times New Roman" w:cs="Times New Roman"/>
            <w:sz w:val="24"/>
            <w:szCs w:val="24"/>
            <w:lang w:eastAsia="lv-LV"/>
          </w:rPr>
          <w:t>saareoja</w:t>
        </w:r>
        <w:r w:rsidR="00D85C7B" w:rsidRPr="002B52F4">
          <w:rPr>
            <w:rStyle w:val="Hyperlink"/>
            <w:rFonts w:ascii="Times New Roman" w:eastAsia="Times New Roman" w:hAnsi="Times New Roman" w:cs="Times New Roman"/>
            <w:sz w:val="24"/>
            <w:szCs w:val="24"/>
            <w:lang w:val="et-EE" w:eastAsia="lv-LV"/>
          </w:rPr>
          <w:t>@vessamedical.ee</w:t>
        </w:r>
      </w:hyperlink>
      <w:r w:rsidR="00D85C7B">
        <w:rPr>
          <w:rFonts w:ascii="Times New Roman" w:eastAsia="Times New Roman" w:hAnsi="Times New Roman" w:cs="Times New Roman"/>
          <w:sz w:val="24"/>
          <w:szCs w:val="24"/>
          <w:lang w:eastAsia="lv-LV"/>
        </w:rPr>
        <w:t>.</w:t>
      </w:r>
    </w:p>
    <w:p w:rsidR="00D2320C" w:rsidRDefault="00D2320C" w:rsidP="00D2320C">
      <w:pPr>
        <w:spacing w:after="120" w:line="240" w:lineRule="auto"/>
        <w:ind w:left="709" w:right="-908"/>
        <w:contextualSpacing/>
        <w:jc w:val="both"/>
        <w:rPr>
          <w:rFonts w:ascii="Times New Roman" w:eastAsia="Times New Roman" w:hAnsi="Times New Roman" w:cs="Times New Roman"/>
          <w:sz w:val="24"/>
          <w:szCs w:val="24"/>
        </w:rPr>
      </w:pPr>
    </w:p>
    <w:p w:rsidR="008903D8" w:rsidRDefault="008903D8" w:rsidP="00D2320C">
      <w:pPr>
        <w:spacing w:after="120" w:line="240" w:lineRule="auto"/>
        <w:ind w:left="709" w:right="-908"/>
        <w:contextualSpacing/>
        <w:jc w:val="both"/>
        <w:rPr>
          <w:rFonts w:ascii="Times New Roman" w:eastAsia="Times New Roman" w:hAnsi="Times New Roman" w:cs="Times New Roman"/>
          <w:sz w:val="24"/>
          <w:szCs w:val="24"/>
        </w:rPr>
      </w:pPr>
    </w:p>
    <w:p w:rsidR="008903D8" w:rsidRPr="00D2320C" w:rsidRDefault="008903D8" w:rsidP="00D2320C">
      <w:pPr>
        <w:spacing w:after="120" w:line="240" w:lineRule="auto"/>
        <w:ind w:left="709"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 xml:space="preserve">Līgumā noteikto sankciju un līgumsoda apmaksa tiek veikta 30 (trīsdesmit) kalendāro dienu laikā pēc attiecīgā Līdzēja rēķina par līgumsoda samaksu saņemšanas. Ja Piegādātājs </w:t>
      </w:r>
      <w:r w:rsidRPr="00D2320C">
        <w:rPr>
          <w:rFonts w:ascii="Times New Roman" w:eastAsia="Times New Roman" w:hAnsi="Times New Roman" w:cs="Times New Roman"/>
          <w:sz w:val="24"/>
          <w:szCs w:val="24"/>
          <w:lang w:eastAsia="lv-LV"/>
        </w:rPr>
        <w:lastRenderedPageBreak/>
        <w:t>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Pasūtītāja vadītāja maiņa nevar būt par pamatu Līguma pārtraukšanai vai izbeigšanai. Gadījumā, ja notiek Pasūtītāja reorganizācija, Līgums paliek spēkā un tā nosacījumi ir </w:t>
      </w:r>
      <w:r w:rsidRPr="00D2320C">
        <w:rPr>
          <w:rFonts w:ascii="Times New Roman" w:eastAsia="Times New Roman" w:hAnsi="Times New Roman" w:cs="Times New Roman"/>
          <w:sz w:val="24"/>
          <w:szCs w:val="24"/>
          <w:lang w:eastAsia="lv-LV"/>
        </w:rPr>
        <w:lastRenderedPageBreak/>
        <w:t>saistoši tā tiesību un saistību pārņēmējam. Pasūtītājs par šādu apstākļu iestāšanos 5 (piecas) dienas iepriekš rakstiski brīdina Piegādātāju.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AB7BE1">
        <w:rPr>
          <w:rFonts w:ascii="Times New Roman" w:eastAsia="Times New Roman" w:hAnsi="Times New Roman" w:cs="Times New Roman"/>
          <w:snapToGrid w:val="0"/>
          <w:sz w:val="24"/>
          <w:szCs w:val="24"/>
          <w:lang w:eastAsia="lv-LV"/>
        </w:rPr>
        <w:t>11 (vienpadsmit</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5707E8">
        <w:rPr>
          <w:rFonts w:ascii="Times New Roman" w:eastAsia="Times New Roman" w:hAnsi="Times New Roman" w:cs="Times New Roman"/>
          <w:sz w:val="24"/>
          <w:szCs w:val="24"/>
        </w:rPr>
        <w:t>šanas brīdī tiek pievienoti šādi pielikumi</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1"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8903D8">
        <w:rPr>
          <w:rFonts w:ascii="Times New Roman" w:eastAsia="Times New Roman" w:hAnsi="Times New Roman" w:cs="Times New Roman"/>
          <w:sz w:val="24"/>
          <w:szCs w:val="24"/>
        </w:rPr>
        <w:t>10</w:t>
      </w:r>
      <w:r w:rsidR="003B7223">
        <w:rPr>
          <w:rFonts w:ascii="Times New Roman" w:eastAsia="Times New Roman" w:hAnsi="Times New Roman" w:cs="Times New Roman"/>
          <w:sz w:val="24"/>
          <w:szCs w:val="24"/>
        </w:rPr>
        <w:t>.daļā</w:t>
      </w:r>
      <w:bookmarkEnd w:id="1"/>
      <w:r w:rsidR="003B7223">
        <w:rPr>
          <w:rFonts w:ascii="Times New Roman" w:eastAsia="Times New Roman" w:hAnsi="Times New Roman" w:cs="Times New Roman"/>
          <w:sz w:val="24"/>
          <w:szCs w:val="24"/>
        </w:rPr>
        <w:t>;</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8903D8">
        <w:rPr>
          <w:rFonts w:ascii="Times New Roman" w:eastAsia="Times New Roman" w:hAnsi="Times New Roman" w:cs="Times New Roman"/>
          <w:sz w:val="24"/>
          <w:szCs w:val="24"/>
        </w:rPr>
        <w:t>12</w:t>
      </w:r>
      <w:r>
        <w:rPr>
          <w:rFonts w:ascii="Times New Roman" w:eastAsia="Times New Roman" w:hAnsi="Times New Roman" w:cs="Times New Roman"/>
          <w:sz w:val="24"/>
          <w:szCs w:val="24"/>
        </w:rPr>
        <w:t>.daļā;</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8903D8">
        <w:rPr>
          <w:rFonts w:ascii="Times New Roman" w:eastAsia="Times New Roman" w:hAnsi="Times New Roman" w:cs="Times New Roman"/>
          <w:sz w:val="24"/>
          <w:szCs w:val="24"/>
        </w:rPr>
        <w:t>14</w:t>
      </w:r>
      <w:r>
        <w:rPr>
          <w:rFonts w:ascii="Times New Roman" w:eastAsia="Times New Roman" w:hAnsi="Times New Roman" w:cs="Times New Roman"/>
          <w:sz w:val="24"/>
          <w:szCs w:val="24"/>
        </w:rPr>
        <w:t>.daļā;</w:t>
      </w:r>
    </w:p>
    <w:p w:rsidR="00D2320C" w:rsidRPr="00D2320C" w:rsidRDefault="00D2320C" w:rsidP="00D2320C">
      <w:pPr>
        <w:spacing w:after="0" w:line="240" w:lineRule="auto"/>
        <w:jc w:val="center"/>
        <w:rPr>
          <w:rFonts w:ascii="Times New Roman" w:eastAsia="Times New Roman" w:hAnsi="Times New Roman" w:cs="Times New Roman"/>
          <w:bCs/>
          <w:i/>
          <w:sz w:val="20"/>
          <w:szCs w:val="20"/>
          <w:lang w:eastAsia="lv-LV"/>
        </w:rPr>
      </w:pP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9F5541"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VESSA Medical OÜ</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9F5541">
              <w:rPr>
                <w:rFonts w:ascii="Times New Roman" w:eastAsia="Times New Roman" w:hAnsi="Times New Roman" w:cs="Times New Roman"/>
                <w:sz w:val="24"/>
                <w:szCs w:val="24"/>
              </w:rPr>
              <w:t>11257802</w:t>
            </w:r>
          </w:p>
          <w:p w:rsidR="007E47CE" w:rsidRPr="00DE110D" w:rsidRDefault="009F5541" w:rsidP="007E47CE">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Helme</w:t>
            </w:r>
            <w:proofErr w:type="spellEnd"/>
            <w:r>
              <w:rPr>
                <w:rFonts w:ascii="Times New Roman" w:eastAsia="Times New Roman" w:hAnsi="Times New Roman" w:cs="Times New Roman"/>
                <w:iCs/>
                <w:sz w:val="24"/>
                <w:szCs w:val="24"/>
              </w:rPr>
              <w:t xml:space="preserve"> 9B-36, 10614 Tallina, Igaunija</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9F5541">
              <w:rPr>
                <w:rFonts w:ascii="Times New Roman" w:eastAsia="Times New Roman" w:hAnsi="Times New Roman" w:cs="Times New Roman"/>
                <w:iCs/>
                <w:sz w:val="24"/>
                <w:szCs w:val="24"/>
              </w:rPr>
              <w:t>Swedbank</w:t>
            </w:r>
            <w:r w:rsidRPr="00DE110D">
              <w:rPr>
                <w:rFonts w:ascii="Times New Roman" w:eastAsia="Times New Roman" w:hAnsi="Times New Roman" w:cs="Times New Roman"/>
                <w:iCs/>
                <w:sz w:val="24"/>
                <w:szCs w:val="24"/>
              </w:rPr>
              <w:t xml:space="preserve">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9F5541">
              <w:rPr>
                <w:rFonts w:ascii="Times New Roman" w:eastAsia="Times New Roman" w:hAnsi="Times New Roman" w:cs="Times New Roman"/>
                <w:sz w:val="24"/>
                <w:szCs w:val="24"/>
              </w:rPr>
              <w:t>HABAEE2X</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9F5541">
              <w:rPr>
                <w:rFonts w:ascii="Times New Roman" w:eastAsia="Times New Roman" w:hAnsi="Times New Roman" w:cs="Times New Roman"/>
                <w:sz w:val="24"/>
                <w:szCs w:val="24"/>
              </w:rPr>
              <w:t xml:space="preserve"> EE342200221031640742</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9F5541" w:rsidRDefault="009F5541"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C122DB" w:rsidRDefault="00F63051" w:rsidP="007E47CE">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J.Saareoja</w:t>
            </w:r>
            <w:proofErr w:type="spellEnd"/>
          </w:p>
        </w:tc>
      </w:tr>
    </w:tbl>
    <w:p w:rsidR="00D5535F" w:rsidRDefault="00D5535F"/>
    <w:p w:rsidR="00D6736C" w:rsidRDefault="00D6736C"/>
    <w:p w:rsidR="00D6736C" w:rsidRDefault="00D6736C"/>
    <w:p w:rsidR="00D6736C" w:rsidRDefault="00D6736C"/>
    <w:p w:rsidR="00D6736C" w:rsidRDefault="00D6736C" w:rsidP="002A1CA4">
      <w:pPr>
        <w:rPr>
          <w:rFonts w:ascii="Times New Roman" w:hAnsi="Times New Roman" w:cs="Times New Roman"/>
          <w:sz w:val="20"/>
          <w:szCs w:val="20"/>
        </w:rPr>
      </w:pPr>
    </w:p>
    <w:sectPr w:rsidR="00D6736C" w:rsidSect="003B7223">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B81" w:rsidRDefault="00D87B81" w:rsidP="003B7223">
      <w:pPr>
        <w:spacing w:after="0" w:line="240" w:lineRule="auto"/>
      </w:pPr>
      <w:r>
        <w:separator/>
      </w:r>
    </w:p>
  </w:endnote>
  <w:endnote w:type="continuationSeparator" w:id="0">
    <w:p w:rsidR="00D87B81" w:rsidRDefault="00D87B81"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652E42">
          <w:rPr>
            <w:noProof/>
          </w:rPr>
          <w:t>6</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B81" w:rsidRDefault="00D87B81" w:rsidP="003B7223">
      <w:pPr>
        <w:spacing w:after="0" w:line="240" w:lineRule="auto"/>
      </w:pPr>
      <w:r>
        <w:separator/>
      </w:r>
    </w:p>
  </w:footnote>
  <w:footnote w:type="continuationSeparator" w:id="0">
    <w:p w:rsidR="00D87B81" w:rsidRDefault="00D87B81"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C"/>
    <w:rsid w:val="00136779"/>
    <w:rsid w:val="001625EE"/>
    <w:rsid w:val="002A1CA4"/>
    <w:rsid w:val="002B52F4"/>
    <w:rsid w:val="002E1819"/>
    <w:rsid w:val="003B7223"/>
    <w:rsid w:val="003D7127"/>
    <w:rsid w:val="003D79CC"/>
    <w:rsid w:val="003F6542"/>
    <w:rsid w:val="00493E93"/>
    <w:rsid w:val="004D5686"/>
    <w:rsid w:val="005707E8"/>
    <w:rsid w:val="00652E42"/>
    <w:rsid w:val="006973C4"/>
    <w:rsid w:val="007E47CE"/>
    <w:rsid w:val="008857CF"/>
    <w:rsid w:val="008903D8"/>
    <w:rsid w:val="00934291"/>
    <w:rsid w:val="00971A21"/>
    <w:rsid w:val="009E02DE"/>
    <w:rsid w:val="009F5541"/>
    <w:rsid w:val="00AB7BE1"/>
    <w:rsid w:val="00BD4DE9"/>
    <w:rsid w:val="00D2320C"/>
    <w:rsid w:val="00D5535F"/>
    <w:rsid w:val="00D6736C"/>
    <w:rsid w:val="00D85C7B"/>
    <w:rsid w:val="00D87B81"/>
    <w:rsid w:val="00E240AB"/>
    <w:rsid w:val="00E647BE"/>
    <w:rsid w:val="00F16ED5"/>
    <w:rsid w:val="00F63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4149"/>
  <w15:docId w15:val="{7E29F57B-D3E3-43D0-8144-EAE99192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areoja@vessamedical.ee" TargetMode="Externa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11440</Words>
  <Characters>6521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2017-11-15T13:37:00Z</dcterms:created>
  <dcterms:modified xsi:type="dcterms:W3CDTF">2017-12-06T09:04:00Z</dcterms:modified>
</cp:coreProperties>
</file>