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3723D" w14:textId="77777777" w:rsidR="00AC517B" w:rsidRPr="00AC517B" w:rsidRDefault="00AC517B" w:rsidP="00AC517B">
      <w:pPr>
        <w:spacing w:after="0" w:line="240" w:lineRule="auto"/>
        <w:ind w:right="-427"/>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LĪGUMS Nr. ______________</w:t>
      </w:r>
    </w:p>
    <w:p w14:paraId="2C324E00" w14:textId="77777777" w:rsidR="00AC517B" w:rsidRPr="00AC517B" w:rsidRDefault="00AC517B" w:rsidP="002D49CB">
      <w:pPr>
        <w:spacing w:after="0" w:line="240" w:lineRule="auto"/>
        <w:jc w:val="center"/>
        <w:rPr>
          <w:rFonts w:ascii="Times New Roman" w:eastAsia="Times New Roman" w:hAnsi="Times New Roman" w:cs="Times New Roman"/>
          <w:bCs/>
          <w:i/>
          <w:iCs/>
          <w:sz w:val="24"/>
          <w:szCs w:val="24"/>
          <w:lang w:eastAsia="lv-LV"/>
        </w:rPr>
      </w:pPr>
      <w:r w:rsidRPr="00AC517B">
        <w:rPr>
          <w:rFonts w:ascii="Times New Roman" w:eastAsia="Times New Roman" w:hAnsi="Times New Roman" w:cs="Times New Roman"/>
          <w:bCs/>
          <w:i/>
          <w:iCs/>
          <w:sz w:val="24"/>
          <w:szCs w:val="24"/>
          <w:lang w:eastAsia="lv-LV"/>
        </w:rPr>
        <w:t>Anestēzijas aprīkojuma piegāde</w:t>
      </w:r>
    </w:p>
    <w:p w14:paraId="20E7268D"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5EBEACD0" w14:textId="77777777" w:rsidR="00AC517B" w:rsidRPr="00AC517B" w:rsidRDefault="00AC517B" w:rsidP="00AC517B">
      <w:pPr>
        <w:spacing w:after="0" w:line="240" w:lineRule="auto"/>
        <w:ind w:right="-1"/>
        <w:jc w:val="both"/>
        <w:rPr>
          <w:rFonts w:ascii="Times New Roman" w:eastAsia="Times New Roman" w:hAnsi="Times New Roman" w:cs="Times New Roman"/>
          <w:bCs/>
          <w:sz w:val="24"/>
          <w:szCs w:val="24"/>
        </w:rPr>
      </w:pPr>
      <w:r w:rsidRPr="00AC517B">
        <w:rPr>
          <w:rFonts w:ascii="Times New Roman" w:eastAsia="Times New Roman" w:hAnsi="Times New Roman" w:cs="Times New Roman"/>
          <w:bCs/>
          <w:sz w:val="24"/>
          <w:szCs w:val="24"/>
        </w:rPr>
        <w:t>Rīgā,</w:t>
      </w:r>
      <w:r w:rsidRPr="00AC517B">
        <w:rPr>
          <w:rFonts w:ascii="Times New Roman" w:eastAsia="Times New Roman" w:hAnsi="Times New Roman" w:cs="Times New Roman"/>
          <w:bCs/>
          <w:sz w:val="24"/>
          <w:szCs w:val="24"/>
        </w:rPr>
        <w:tab/>
        <w:t xml:space="preserve">                                                                                           2019. gada ______________</w:t>
      </w:r>
    </w:p>
    <w:p w14:paraId="53F88D3D" w14:textId="77777777" w:rsidR="00AC517B" w:rsidRPr="00AC517B" w:rsidRDefault="00AC517B" w:rsidP="00AC517B">
      <w:pPr>
        <w:spacing w:after="0" w:line="240" w:lineRule="auto"/>
        <w:ind w:right="-1"/>
        <w:jc w:val="both"/>
        <w:rPr>
          <w:rFonts w:ascii="Times New Roman" w:eastAsia="Times New Roman" w:hAnsi="Times New Roman" w:cs="Times New Roman"/>
          <w:b/>
          <w:sz w:val="24"/>
          <w:szCs w:val="24"/>
        </w:rPr>
      </w:pPr>
    </w:p>
    <w:p w14:paraId="014F49A9" w14:textId="77777777" w:rsidR="00AC517B" w:rsidRPr="00AC517B" w:rsidRDefault="00AC517B" w:rsidP="00AC517B">
      <w:pPr>
        <w:autoSpaceDN w:val="0"/>
        <w:spacing w:after="0" w:line="240" w:lineRule="auto"/>
        <w:ind w:firstLine="720"/>
        <w:jc w:val="both"/>
        <w:rPr>
          <w:rFonts w:ascii="Times New Roman" w:eastAsia="Times New Roman" w:hAnsi="Times New Roman" w:cs="Times New Roman"/>
          <w:bCs/>
          <w:sz w:val="24"/>
          <w:szCs w:val="24"/>
        </w:rPr>
      </w:pPr>
      <w:r w:rsidRPr="00AC517B">
        <w:rPr>
          <w:rFonts w:ascii="Times New Roman" w:eastAsia="Times New Roman" w:hAnsi="Times New Roman" w:cs="Times New Roman"/>
          <w:b/>
          <w:bCs/>
          <w:sz w:val="24"/>
          <w:szCs w:val="24"/>
        </w:rPr>
        <w:t>VSIA „Paula Stradiņa klīniskā universitātes slimnīca”</w:t>
      </w:r>
      <w:r w:rsidRPr="00AC517B">
        <w:rPr>
          <w:rFonts w:ascii="Times New Roman" w:eastAsia="Times New Roman" w:hAnsi="Times New Roman" w:cs="Times New Roman"/>
          <w:bCs/>
          <w:sz w:val="24"/>
          <w:szCs w:val="24"/>
        </w:rPr>
        <w:t xml:space="preserve">, reģistrācijas Nr.40003457109, kuru saskaņā ar statūtiem pārstāv valdes locekle </w:t>
      </w:r>
      <w:r w:rsidRPr="00AC517B">
        <w:rPr>
          <w:rFonts w:ascii="Times New Roman" w:eastAsia="Times New Roman" w:hAnsi="Times New Roman" w:cs="Times New Roman"/>
          <w:b/>
          <w:bCs/>
          <w:sz w:val="24"/>
          <w:szCs w:val="24"/>
        </w:rPr>
        <w:t>Ilze Kreicberga</w:t>
      </w:r>
      <w:r w:rsidRPr="00AC517B">
        <w:rPr>
          <w:rFonts w:ascii="Times New Roman" w:eastAsia="Times New Roman" w:hAnsi="Times New Roman" w:cs="Times New Roman"/>
          <w:bCs/>
          <w:sz w:val="24"/>
          <w:szCs w:val="24"/>
        </w:rPr>
        <w:t xml:space="preserve"> (turpmāk - Pasūtītājs) no vienas puses, un </w:t>
      </w:r>
    </w:p>
    <w:p w14:paraId="59C98C78" w14:textId="07C5C0C4" w:rsidR="00AC517B" w:rsidRPr="00AC517B" w:rsidRDefault="00015BA3" w:rsidP="00AC517B">
      <w:pPr>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b/>
          <w:bCs/>
          <w:sz w:val="24"/>
          <w:szCs w:val="24"/>
        </w:rPr>
        <w:t>“TRADINTEK” SIA</w:t>
      </w:r>
      <w:r w:rsidRPr="00A94E0A">
        <w:rPr>
          <w:rFonts w:ascii="Times New Roman" w:eastAsia="Times New Roman" w:hAnsi="Times New Roman"/>
          <w:sz w:val="24"/>
          <w:szCs w:val="24"/>
        </w:rPr>
        <w:t xml:space="preserve">, reģistrācijas Nr. </w:t>
      </w:r>
      <w:r>
        <w:rPr>
          <w:rFonts w:ascii="Times New Roman" w:eastAsia="Times New Roman" w:hAnsi="Times New Roman"/>
          <w:sz w:val="24"/>
          <w:szCs w:val="24"/>
        </w:rPr>
        <w:t>40003308634</w:t>
      </w:r>
      <w:r w:rsidRPr="00A94E0A">
        <w:rPr>
          <w:rFonts w:ascii="Times New Roman" w:eastAsia="Times New Roman" w:hAnsi="Times New Roman"/>
          <w:sz w:val="24"/>
          <w:szCs w:val="24"/>
        </w:rPr>
        <w:t xml:space="preserve">, tās </w:t>
      </w:r>
      <w:r>
        <w:rPr>
          <w:rFonts w:ascii="Times New Roman" w:eastAsia="Times New Roman" w:hAnsi="Times New Roman"/>
          <w:sz w:val="24"/>
          <w:szCs w:val="24"/>
        </w:rPr>
        <w:t xml:space="preserve">valdes locekļa Aleksandra </w:t>
      </w:r>
      <w:proofErr w:type="spellStart"/>
      <w:r>
        <w:rPr>
          <w:rFonts w:ascii="Times New Roman" w:eastAsia="Times New Roman" w:hAnsi="Times New Roman"/>
          <w:sz w:val="24"/>
          <w:szCs w:val="24"/>
        </w:rPr>
        <w:t>Packeviča</w:t>
      </w:r>
      <w:proofErr w:type="spellEnd"/>
      <w:r w:rsidRPr="00A94E0A">
        <w:rPr>
          <w:rFonts w:ascii="Times New Roman" w:eastAsia="Times New Roman" w:hAnsi="Times New Roman"/>
          <w:sz w:val="24"/>
          <w:szCs w:val="24"/>
        </w:rPr>
        <w:t xml:space="preserve"> personā, kurš darbojas uz </w:t>
      </w:r>
      <w:r>
        <w:rPr>
          <w:rFonts w:ascii="Times New Roman" w:eastAsia="Times New Roman" w:hAnsi="Times New Roman"/>
          <w:sz w:val="24"/>
          <w:szCs w:val="24"/>
        </w:rPr>
        <w:t>statūtu</w:t>
      </w:r>
      <w:r w:rsidRPr="00A94E0A">
        <w:rPr>
          <w:rFonts w:ascii="Times New Roman" w:eastAsia="Times New Roman" w:hAnsi="Times New Roman"/>
          <w:sz w:val="24"/>
          <w:szCs w:val="24"/>
        </w:rPr>
        <w:t xml:space="preserve"> pamata</w:t>
      </w:r>
      <w:r>
        <w:rPr>
          <w:rFonts w:ascii="Times New Roman" w:eastAsia="Times New Roman" w:hAnsi="Times New Roman"/>
          <w:sz w:val="24"/>
          <w:szCs w:val="24"/>
        </w:rPr>
        <w:t xml:space="preserve"> </w:t>
      </w:r>
      <w:r w:rsidRPr="00B41739">
        <w:rPr>
          <w:rFonts w:ascii="Times New Roman" w:eastAsia="Times New Roman" w:hAnsi="Times New Roman"/>
          <w:sz w:val="24"/>
          <w:szCs w:val="24"/>
        </w:rPr>
        <w:t>(turpmāk - Piegādātājs)</w:t>
      </w:r>
      <w:r>
        <w:rPr>
          <w:rFonts w:ascii="Times New Roman" w:eastAsia="Times New Roman" w:hAnsi="Times New Roman"/>
          <w:sz w:val="24"/>
          <w:szCs w:val="24"/>
        </w:rPr>
        <w:t xml:space="preserve">, </w:t>
      </w:r>
      <w:r w:rsidR="00AC517B" w:rsidRPr="00AC517B">
        <w:rPr>
          <w:rFonts w:ascii="Times New Roman" w:eastAsia="Times New Roman" w:hAnsi="Times New Roman" w:cs="Times New Roman"/>
          <w:sz w:val="24"/>
          <w:szCs w:val="24"/>
        </w:rPr>
        <w:t>no otras puses (abi kopā – Puses), pamatojoties uz iepirkuma „Anestēzijas aprīkojuma piegāde” (ID Nr. PSKUS 2019/127) rezultātiem un, saskaņā ar Piegādātāja iepirkumā iesniegto piedāvājumu, noslēdz šādu līgumu (turpmāk – Līgums):</w:t>
      </w:r>
    </w:p>
    <w:p w14:paraId="241EBAA7"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9EB5C8D"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priekšmets</w:t>
      </w:r>
    </w:p>
    <w:p w14:paraId="654A7CCA" w14:textId="60CB5378" w:rsidR="00AC517B" w:rsidRPr="00AC517B" w:rsidRDefault="00AC517B" w:rsidP="00AC517B">
      <w:pPr>
        <w:numPr>
          <w:ilvl w:val="1"/>
          <w:numId w:val="32"/>
        </w:numPr>
        <w:spacing w:after="0" w:line="240" w:lineRule="auto"/>
        <w:ind w:left="561" w:right="-1" w:hanging="561"/>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 xml:space="preserve">Pasūtītājs </w:t>
      </w:r>
      <w:proofErr w:type="spellStart"/>
      <w:r w:rsidRPr="00AC517B">
        <w:rPr>
          <w:rFonts w:ascii="Times New Roman" w:eastAsia="Times New Roman" w:hAnsi="Times New Roman" w:cs="Times New Roman"/>
          <w:sz w:val="24"/>
          <w:szCs w:val="24"/>
        </w:rPr>
        <w:t>pasūta</w:t>
      </w:r>
      <w:proofErr w:type="spellEnd"/>
      <w:r w:rsidRPr="00AC517B">
        <w:rPr>
          <w:rFonts w:ascii="Times New Roman" w:eastAsia="Times New Roman" w:hAnsi="Times New Roman" w:cs="Times New Roman"/>
          <w:sz w:val="24"/>
          <w:szCs w:val="24"/>
        </w:rPr>
        <w:t xml:space="preserve"> un Piegādātājs piegādā </w:t>
      </w:r>
      <w:proofErr w:type="spellStart"/>
      <w:r w:rsidR="00015BA3" w:rsidRPr="00015BA3">
        <w:rPr>
          <w:rFonts w:ascii="Times New Roman" w:eastAsia="Times New Roman" w:hAnsi="Times New Roman" w:cs="Times New Roman"/>
          <w:sz w:val="24"/>
          <w:szCs w:val="24"/>
        </w:rPr>
        <w:t>Videostiletes</w:t>
      </w:r>
      <w:proofErr w:type="spellEnd"/>
      <w:r w:rsidR="00015BA3" w:rsidRPr="00015BA3">
        <w:rPr>
          <w:rFonts w:ascii="Times New Roman" w:eastAsia="Times New Roman" w:hAnsi="Times New Roman" w:cs="Times New Roman"/>
          <w:sz w:val="24"/>
          <w:szCs w:val="24"/>
        </w:rPr>
        <w:t xml:space="preserve"> un </w:t>
      </w:r>
      <w:proofErr w:type="spellStart"/>
      <w:r w:rsidR="00015BA3" w:rsidRPr="00015BA3">
        <w:rPr>
          <w:rFonts w:ascii="Times New Roman" w:eastAsia="Times New Roman" w:hAnsi="Times New Roman" w:cs="Times New Roman"/>
          <w:sz w:val="24"/>
          <w:szCs w:val="24"/>
        </w:rPr>
        <w:t>videolaringoskopu</w:t>
      </w:r>
      <w:proofErr w:type="spellEnd"/>
      <w:r w:rsidR="00015BA3" w:rsidRPr="00015BA3">
        <w:rPr>
          <w:rFonts w:ascii="Times New Roman" w:eastAsia="Times New Roman" w:hAnsi="Times New Roman" w:cs="Times New Roman"/>
          <w:sz w:val="24"/>
          <w:szCs w:val="24"/>
        </w:rPr>
        <w:t xml:space="preserve"> grūtām intubācijām </w:t>
      </w:r>
      <w:r w:rsidRPr="00AC517B">
        <w:rPr>
          <w:rFonts w:ascii="Times New Roman" w:eastAsia="Times New Roman" w:hAnsi="Times New Roman" w:cs="Times New Roman"/>
          <w:sz w:val="24"/>
          <w:szCs w:val="24"/>
        </w:rPr>
        <w:t>iekārt</w:t>
      </w:r>
      <w:r>
        <w:rPr>
          <w:rFonts w:ascii="Times New Roman" w:eastAsia="Times New Roman" w:hAnsi="Times New Roman" w:cs="Times New Roman"/>
          <w:sz w:val="24"/>
          <w:szCs w:val="24"/>
        </w:rPr>
        <w:t>u</w:t>
      </w:r>
      <w:r w:rsidRPr="00AC517B">
        <w:rPr>
          <w:rFonts w:ascii="Times New Roman" w:eastAsia="Times New Roman" w:hAnsi="Times New Roman" w:cs="Times New Roman"/>
          <w:sz w:val="24"/>
          <w:szCs w:val="24"/>
        </w:rPr>
        <w:t xml:space="preserve"> (turpmāk – Prece) atbilstoši Līguma un tā pielikumu noteikumiem (</w:t>
      </w:r>
      <w:r w:rsidR="007353F8">
        <w:rPr>
          <w:rFonts w:ascii="Times New Roman" w:eastAsia="Times New Roman" w:hAnsi="Times New Roman" w:cs="Times New Roman"/>
          <w:sz w:val="24"/>
          <w:szCs w:val="24"/>
        </w:rPr>
        <w:t>2</w:t>
      </w:r>
      <w:r w:rsidRPr="00AC517B">
        <w:rPr>
          <w:rFonts w:ascii="Times New Roman" w:eastAsia="Times New Roman" w:hAnsi="Times New Roman" w:cs="Times New Roman"/>
          <w:sz w:val="24"/>
          <w:szCs w:val="24"/>
        </w:rPr>
        <w:t xml:space="preserve">.pielikums – Pieņemšanas – nodošanas akts un piegādes akts, </w:t>
      </w:r>
      <w:r w:rsidR="007353F8">
        <w:rPr>
          <w:rFonts w:ascii="Times New Roman" w:eastAsia="Times New Roman" w:hAnsi="Times New Roman" w:cs="Times New Roman"/>
          <w:sz w:val="24"/>
          <w:szCs w:val="24"/>
        </w:rPr>
        <w:t>1</w:t>
      </w:r>
      <w:r w:rsidRPr="00AC517B">
        <w:rPr>
          <w:rFonts w:ascii="Times New Roman" w:eastAsia="Times New Roman" w:hAnsi="Times New Roman" w:cs="Times New Roman"/>
          <w:sz w:val="24"/>
          <w:szCs w:val="24"/>
        </w:rPr>
        <w:t xml:space="preserve">.pielikums – Tehniskais un finanšu piedāvājums), </w:t>
      </w:r>
      <w:r w:rsidRPr="00AC517B">
        <w:rPr>
          <w:rFonts w:ascii="Times New Roman" w:eastAsia="Calibri" w:hAnsi="Times New Roman" w:cs="Times New Roman"/>
          <w:sz w:val="24"/>
          <w:szCs w:val="24"/>
        </w:rPr>
        <w:t>nodrošina lietotāju apmācību, Preces garantiju un ražotāja noteiktās tehniskās apkopes un pārbaudes garantijas laikā.</w:t>
      </w:r>
    </w:p>
    <w:p w14:paraId="75A23CFA" w14:textId="77777777" w:rsidR="00AC517B" w:rsidRPr="00AC517B" w:rsidRDefault="00AC517B" w:rsidP="00AC517B">
      <w:pPr>
        <w:numPr>
          <w:ilvl w:val="1"/>
          <w:numId w:val="32"/>
        </w:numPr>
        <w:spacing w:after="0" w:line="240" w:lineRule="auto"/>
        <w:ind w:right="-1"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lietotāju apmācību nodrošina Pasūtītāja telpās.  </w:t>
      </w:r>
    </w:p>
    <w:p w14:paraId="6C0A3CBA" w14:textId="77777777" w:rsidR="00AC517B" w:rsidRPr="00AC517B" w:rsidRDefault="00AC517B" w:rsidP="00AC517B">
      <w:pPr>
        <w:tabs>
          <w:tab w:val="num" w:pos="720"/>
        </w:tabs>
        <w:spacing w:after="0" w:line="240" w:lineRule="auto"/>
        <w:ind w:right="-1"/>
        <w:jc w:val="both"/>
        <w:rPr>
          <w:rFonts w:ascii="Times New Roman" w:eastAsia="Times New Roman" w:hAnsi="Times New Roman" w:cs="Times New Roman"/>
          <w:sz w:val="24"/>
          <w:szCs w:val="24"/>
        </w:rPr>
      </w:pPr>
    </w:p>
    <w:p w14:paraId="5FC899CA"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summa, piegādes un norēķinu kārtība</w:t>
      </w:r>
    </w:p>
    <w:p w14:paraId="2DC0BBB7" w14:textId="1D98C6ED"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kopējā summa nepārsniedz </w:t>
      </w:r>
      <w:r w:rsidR="00015BA3" w:rsidRPr="00015BA3">
        <w:rPr>
          <w:rFonts w:ascii="Times New Roman" w:eastAsia="Calibri" w:hAnsi="Times New Roman" w:cs="Times New Roman"/>
          <w:sz w:val="24"/>
          <w:szCs w:val="24"/>
        </w:rPr>
        <w:t xml:space="preserve">EUR </w:t>
      </w:r>
      <w:r w:rsidR="00015BA3" w:rsidRPr="00015BA3">
        <w:rPr>
          <w:rFonts w:ascii="Times New Roman" w:eastAsia="Calibri" w:hAnsi="Times New Roman" w:cs="Times New Roman"/>
          <w:b/>
          <w:bCs/>
          <w:sz w:val="24"/>
          <w:szCs w:val="24"/>
        </w:rPr>
        <w:t>19 982.70</w:t>
      </w:r>
      <w:r w:rsidR="00015BA3" w:rsidRPr="00015BA3">
        <w:rPr>
          <w:rFonts w:ascii="Times New Roman" w:eastAsia="Calibri" w:hAnsi="Times New Roman" w:cs="Times New Roman"/>
          <w:sz w:val="24"/>
          <w:szCs w:val="24"/>
        </w:rPr>
        <w:t xml:space="preserve"> (deviņpadsmit tūkstoši deviņi simti astoņdesmit divi </w:t>
      </w:r>
      <w:proofErr w:type="spellStart"/>
      <w:r w:rsidR="00015BA3" w:rsidRPr="00015BA3">
        <w:rPr>
          <w:rFonts w:ascii="Times New Roman" w:eastAsia="Calibri" w:hAnsi="Times New Roman" w:cs="Times New Roman"/>
          <w:sz w:val="24"/>
          <w:szCs w:val="24"/>
        </w:rPr>
        <w:t>euro</w:t>
      </w:r>
      <w:proofErr w:type="spellEnd"/>
      <w:r w:rsidR="00015BA3" w:rsidRPr="00015BA3">
        <w:rPr>
          <w:rFonts w:ascii="Times New Roman" w:eastAsia="Calibri" w:hAnsi="Times New Roman" w:cs="Times New Roman"/>
          <w:sz w:val="24"/>
          <w:szCs w:val="24"/>
        </w:rPr>
        <w:t xml:space="preserve"> un 70 centi)</w:t>
      </w:r>
      <w:r w:rsidRPr="00AC517B">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r w:rsidRPr="00AC517B">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55EE337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AC517B">
        <w:rPr>
          <w:rFonts w:ascii="Times New Roman" w:eastAsia="Calibri" w:hAnsi="Times New Roman" w:cs="Times New Roman"/>
          <w:sz w:val="24"/>
          <w:szCs w:val="24"/>
        </w:rPr>
        <w:t>transporta izmaksas, darbs, materiāli, lietotāju apmācību u.c. saistītās izmaksas</w:t>
      </w:r>
      <w:r w:rsidRPr="00AC517B">
        <w:rPr>
          <w:rFonts w:ascii="Times New Roman" w:eastAsia="Times New Roman" w:hAnsi="Times New Roman" w:cs="Times New Roman"/>
          <w:sz w:val="24"/>
          <w:szCs w:val="24"/>
        </w:rPr>
        <w:t xml:space="preserve">. </w:t>
      </w:r>
      <w:bookmarkStart w:id="0" w:name="_Hlk483986137"/>
      <w:r w:rsidRPr="00AC517B">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AC517B">
        <w:rPr>
          <w:rFonts w:ascii="Times New Roman" w:eastAsia="Times New Roman" w:hAnsi="Times New Roman" w:cs="Times New Roman"/>
          <w:sz w:val="24"/>
          <w:szCs w:val="24"/>
        </w:rPr>
        <w:t>.</w:t>
      </w:r>
    </w:p>
    <w:p w14:paraId="2E387FB2"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veic samaksu par piegādāto Preci ne vēlāk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14:paraId="48879CFD" w14:textId="77777777" w:rsidR="00AC517B" w:rsidRPr="00AC517B" w:rsidRDefault="00AC517B" w:rsidP="00AC517B">
      <w:pPr>
        <w:numPr>
          <w:ilvl w:val="1"/>
          <w:numId w:val="6"/>
        </w:numPr>
        <w:spacing w:after="0" w:line="240" w:lineRule="auto"/>
        <w:ind w:left="561"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14:paraId="159E8123"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7CCCCC6A" w14:textId="77777777" w:rsidR="00AC517B" w:rsidRPr="00AC517B" w:rsidRDefault="00AC517B" w:rsidP="00AC517B">
      <w:pPr>
        <w:numPr>
          <w:ilvl w:val="1"/>
          <w:numId w:val="6"/>
        </w:numPr>
        <w:spacing w:after="0" w:line="240" w:lineRule="auto"/>
        <w:ind w:left="561" w:right="-1" w:hanging="561"/>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AC517B">
          <w:rPr>
            <w:rFonts w:ascii="Times New Roman" w:eastAsia="Times New Roman" w:hAnsi="Times New Roman" w:cs="Times New Roman"/>
            <w:color w:val="0000FF"/>
            <w:sz w:val="24"/>
            <w:szCs w:val="24"/>
            <w:u w:val="single"/>
          </w:rPr>
          <w:t>rekini@stradini.lv</w:t>
        </w:r>
      </w:hyperlink>
      <w:r w:rsidRPr="00AC517B">
        <w:rPr>
          <w:rFonts w:ascii="Times New Roman" w:eastAsia="Times New Roman" w:hAnsi="Times New Roman" w:cs="Times New Roman"/>
          <w:sz w:val="24"/>
          <w:szCs w:val="24"/>
        </w:rPr>
        <w:t xml:space="preserve">. </w:t>
      </w:r>
    </w:p>
    <w:p w14:paraId="57CB0142"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14:paraId="21FC1978"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5F69D7ED" w14:textId="77777777" w:rsidR="00AC517B" w:rsidRPr="00AC517B" w:rsidRDefault="00AC517B" w:rsidP="00AC517B">
      <w:pPr>
        <w:numPr>
          <w:ilvl w:val="0"/>
          <w:numId w:val="6"/>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Līguma darbības termiņš un spēkā esamība</w:t>
      </w:r>
    </w:p>
    <w:p w14:paraId="7A8D75F0"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lang w:eastAsia="lv-LV"/>
        </w:rPr>
        <w:t>Līgums stājas spēkā tā abpusējas parakstīšanas</w:t>
      </w:r>
      <w:r w:rsidRPr="00AC517B">
        <w:rPr>
          <w:rFonts w:ascii="Times New Roman" w:eastAsia="Times New Roman" w:hAnsi="Times New Roman" w:cs="Times New Roman"/>
          <w:sz w:val="24"/>
          <w:szCs w:val="24"/>
        </w:rPr>
        <w:t xml:space="preserve"> brīdī un ir spēkā 12 (divpadsmit) mēnešus.</w:t>
      </w:r>
    </w:p>
    <w:p w14:paraId="1FF26609"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Līguma noteikumi un saistības attiecībā uz garantijas noteikumiem ir spēkā </w:t>
      </w:r>
      <w:r w:rsidR="005B5BAF">
        <w:rPr>
          <w:rFonts w:ascii="Times New Roman" w:eastAsia="Times New Roman" w:hAnsi="Times New Roman" w:cs="Times New Roman"/>
          <w:sz w:val="24"/>
          <w:szCs w:val="24"/>
        </w:rPr>
        <w:t xml:space="preserve">24 </w:t>
      </w:r>
      <w:r w:rsidRPr="00AC517B">
        <w:rPr>
          <w:rFonts w:ascii="Times New Roman" w:eastAsia="Times New Roman" w:hAnsi="Times New Roman" w:cs="Times New Roman"/>
          <w:sz w:val="24"/>
          <w:szCs w:val="24"/>
        </w:rPr>
        <w:t>(</w:t>
      </w:r>
      <w:r w:rsidR="005B5BAF">
        <w:rPr>
          <w:rFonts w:ascii="Times New Roman" w:eastAsia="Times New Roman" w:hAnsi="Times New Roman" w:cs="Times New Roman"/>
          <w:sz w:val="24"/>
          <w:szCs w:val="24"/>
        </w:rPr>
        <w:t>divdesmit četrus</w:t>
      </w:r>
      <w:r w:rsidRPr="00AC517B">
        <w:rPr>
          <w:rFonts w:ascii="Times New Roman" w:eastAsia="Times New Roman" w:hAnsi="Times New Roman" w:cs="Times New Roman"/>
          <w:sz w:val="24"/>
          <w:szCs w:val="24"/>
        </w:rPr>
        <w:t>) mēnešus no Preces pieņemšanas brīža.</w:t>
      </w:r>
    </w:p>
    <w:p w14:paraId="314125D6"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14:paraId="2B554FE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Pasūtītājam ir tiesības vienpusēji atkāpties no Līguma, rakstiski par to brīdinot Piegādātāju, ja:</w:t>
      </w:r>
    </w:p>
    <w:p w14:paraId="02E7C7A9"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AC517B">
        <w:rPr>
          <w:rFonts w:ascii="Times New Roman" w:eastAsia="Calibri" w:hAnsi="Times New Roman" w:cs="Times New Roman"/>
          <w:sz w:val="24"/>
          <w:szCs w:val="24"/>
        </w:rPr>
        <w:t xml:space="preserve">; </w:t>
      </w:r>
    </w:p>
    <w:p w14:paraId="10E35758"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14:paraId="7C9A803E"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notikusi Piegādātāja likvidācija; </w:t>
      </w:r>
    </w:p>
    <w:p w14:paraId="4E36C0FC"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pret Piegādātāju uzsākta maksātnespējas procedūra.</w:t>
      </w:r>
    </w:p>
    <w:p w14:paraId="25966422"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14:paraId="158C2500" w14:textId="77777777" w:rsidR="00AC517B" w:rsidRPr="00AC517B" w:rsidRDefault="00AC517B" w:rsidP="00AC517B">
      <w:pPr>
        <w:numPr>
          <w:ilvl w:val="2"/>
          <w:numId w:val="6"/>
        </w:numPr>
        <w:tabs>
          <w:tab w:val="num" w:pos="1276"/>
        </w:tabs>
        <w:spacing w:after="0" w:line="240" w:lineRule="auto"/>
        <w:ind w:left="1276"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14:paraId="3C7430C4"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1" w:name="_Hlk523396691"/>
      <w:r w:rsidRPr="00AC517B">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1"/>
      <w:r w:rsidRPr="00AC517B">
        <w:rPr>
          <w:rFonts w:ascii="Times New Roman" w:eastAsia="Times New Roman" w:hAnsi="Times New Roman" w:cs="Times New Roman"/>
          <w:sz w:val="24"/>
          <w:szCs w:val="24"/>
        </w:rPr>
        <w:t>.</w:t>
      </w:r>
    </w:p>
    <w:p w14:paraId="507F98C8"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bookmarkStart w:id="2" w:name="_Hlk523396753"/>
      <w:r w:rsidRPr="00AC517B">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2"/>
      <w:r w:rsidRPr="00AC517B">
        <w:rPr>
          <w:rFonts w:ascii="Times New Roman" w:eastAsia="Times New Roman" w:hAnsi="Times New Roman" w:cs="Times New Roman"/>
          <w:sz w:val="24"/>
          <w:szCs w:val="24"/>
        </w:rPr>
        <w:t>.</w:t>
      </w:r>
    </w:p>
    <w:p w14:paraId="4A1518BB" w14:textId="77777777" w:rsidR="00AC517B" w:rsidRPr="00AC517B" w:rsidRDefault="00AC517B" w:rsidP="00AC517B">
      <w:pPr>
        <w:numPr>
          <w:ilvl w:val="1"/>
          <w:numId w:val="6"/>
        </w:numPr>
        <w:spacing w:after="0" w:line="240" w:lineRule="auto"/>
        <w:ind w:right="-1" w:hanging="562"/>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14:paraId="2662A33D" w14:textId="77777777" w:rsidR="00AC517B" w:rsidRPr="00AC517B" w:rsidRDefault="00AC517B" w:rsidP="00AC517B">
      <w:pPr>
        <w:spacing w:after="0" w:line="240" w:lineRule="auto"/>
        <w:ind w:left="562" w:right="-1"/>
        <w:jc w:val="both"/>
        <w:rPr>
          <w:rFonts w:ascii="Times New Roman" w:eastAsia="Times New Roman" w:hAnsi="Times New Roman" w:cs="Times New Roman"/>
          <w:sz w:val="24"/>
          <w:szCs w:val="24"/>
        </w:rPr>
      </w:pPr>
    </w:p>
    <w:p w14:paraId="311D24D1" w14:textId="77777777" w:rsidR="00AC517B" w:rsidRPr="00AC517B" w:rsidRDefault="00AC517B" w:rsidP="00AC517B">
      <w:pPr>
        <w:numPr>
          <w:ilvl w:val="0"/>
          <w:numId w:val="6"/>
        </w:numPr>
        <w:spacing w:after="0" w:line="240" w:lineRule="auto"/>
        <w:ind w:right="-6" w:hanging="720"/>
        <w:jc w:val="center"/>
        <w:rPr>
          <w:rFonts w:ascii="Times New Roman" w:eastAsia="Calibri" w:hAnsi="Times New Roman" w:cs="Times New Roman"/>
          <w:b/>
          <w:sz w:val="24"/>
          <w:szCs w:val="24"/>
        </w:rPr>
      </w:pPr>
      <w:bookmarkStart w:id="3" w:name="_Hlk869759"/>
      <w:r w:rsidRPr="00AC517B">
        <w:rPr>
          <w:rFonts w:ascii="Times New Roman" w:eastAsia="Calibri" w:hAnsi="Times New Roman" w:cs="Times New Roman"/>
          <w:b/>
          <w:sz w:val="24"/>
          <w:szCs w:val="24"/>
        </w:rPr>
        <w:t>Preču pasūtīšanas, piegādes nodošanas un pieņemšanas kārtība</w:t>
      </w:r>
    </w:p>
    <w:bookmarkEnd w:id="3"/>
    <w:p w14:paraId="461A2E9B"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pasūtīšanas un piegādes kārtību:</w:t>
      </w:r>
    </w:p>
    <w:p w14:paraId="757AD17D"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Piegādātājs piegādā </w:t>
      </w:r>
      <w:r w:rsidRPr="00AC517B">
        <w:rPr>
          <w:rFonts w:ascii="Times New Roman" w:eastAsia="Calibri" w:hAnsi="Times New Roman" w:cs="Times New Roman"/>
          <w:sz w:val="24"/>
          <w:szCs w:val="24"/>
        </w:rPr>
        <w:t xml:space="preserve">piedāvātās preces ne vēlāk kā </w:t>
      </w:r>
      <w:r w:rsidR="005B5BAF">
        <w:rPr>
          <w:rFonts w:ascii="Times New Roman" w:eastAsia="Calibri" w:hAnsi="Times New Roman" w:cs="Times New Roman"/>
          <w:sz w:val="24"/>
          <w:szCs w:val="24"/>
        </w:rPr>
        <w:t>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četru</w:t>
      </w:r>
      <w:r w:rsidRPr="00AC517B">
        <w:rPr>
          <w:rFonts w:ascii="Times New Roman" w:eastAsia="Calibri" w:hAnsi="Times New Roman" w:cs="Times New Roman"/>
          <w:sz w:val="24"/>
          <w:szCs w:val="24"/>
        </w:rPr>
        <w:t xml:space="preserve">) nedēļu laikā </w:t>
      </w:r>
      <w:r w:rsidRPr="00AC517B">
        <w:rPr>
          <w:rFonts w:ascii="Times New Roman" w:eastAsia="Calibri" w:hAnsi="Times New Roman" w:cs="Times New Roman"/>
          <w:bCs/>
          <w:sz w:val="24"/>
          <w:szCs w:val="24"/>
        </w:rPr>
        <w:t xml:space="preserve">no  pasūtījuma veikšanas dienas. Par pasūtīšanas laiku ir uzskatāma diena, kad Pasūtītāja </w:t>
      </w:r>
      <w:r w:rsidR="005B5BAF">
        <w:rPr>
          <w:rFonts w:ascii="Times New Roman" w:eastAsia="Calibri" w:hAnsi="Times New Roman" w:cs="Times New Roman"/>
          <w:bCs/>
          <w:sz w:val="24"/>
          <w:szCs w:val="24"/>
        </w:rPr>
        <w:t>Līgumā</w:t>
      </w:r>
      <w:r w:rsidRPr="00AC517B">
        <w:rPr>
          <w:rFonts w:ascii="Times New Roman" w:eastAsia="Calibri" w:hAnsi="Times New Roman" w:cs="Times New Roman"/>
          <w:bCs/>
          <w:sz w:val="24"/>
          <w:szCs w:val="24"/>
        </w:rPr>
        <w:t xml:space="preserve"> minētā kontaktpersona ir nosūtījusi pieprasījumu uz</w:t>
      </w:r>
      <w:r w:rsidR="005B5BAF">
        <w:rPr>
          <w:rFonts w:ascii="Times New Roman" w:eastAsia="Calibri" w:hAnsi="Times New Roman" w:cs="Times New Roman"/>
          <w:bCs/>
          <w:sz w:val="24"/>
          <w:szCs w:val="24"/>
        </w:rPr>
        <w:t xml:space="preserve"> </w:t>
      </w:r>
      <w:r w:rsidR="005B5BAF" w:rsidRPr="005B5BAF">
        <w:rPr>
          <w:rFonts w:ascii="Times New Roman" w:eastAsia="Calibri" w:hAnsi="Times New Roman" w:cs="Times New Roman"/>
          <w:bCs/>
          <w:sz w:val="24"/>
          <w:szCs w:val="24"/>
        </w:rPr>
        <w:t>Piegādātāj</w:t>
      </w:r>
      <w:r w:rsidR="005B5BAF">
        <w:rPr>
          <w:rFonts w:ascii="Times New Roman" w:eastAsia="Calibri" w:hAnsi="Times New Roman" w:cs="Times New Roman"/>
          <w:bCs/>
          <w:sz w:val="24"/>
          <w:szCs w:val="24"/>
        </w:rPr>
        <w:t xml:space="preserve">a Līgumā </w:t>
      </w:r>
      <w:r w:rsidRPr="00AC517B">
        <w:rPr>
          <w:rFonts w:ascii="Times New Roman" w:eastAsia="Calibri" w:hAnsi="Times New Roman" w:cs="Times New Roman"/>
          <w:bCs/>
          <w:sz w:val="24"/>
          <w:szCs w:val="24"/>
        </w:rPr>
        <w:t xml:space="preserve">minēto e-pastu; </w:t>
      </w:r>
    </w:p>
    <w:p w14:paraId="03C398CE"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Piegādātājam 1 (vienas) darba dienas laikā jāapstiprina Preču pasūtījuma saņemšanu. Rodoties nepieciešamībai, Pusēm vienojoties, var tikt noteikts cits piegāžu termiņš, bet  tas nedrīkst pārsniegt šajā punktā noteiktos termiņus vairāk kā 2 (divas) nedēļas;</w:t>
      </w:r>
    </w:p>
    <w:p w14:paraId="01C9DC00" w14:textId="77777777" w:rsidR="00AC517B" w:rsidRPr="00AC517B" w:rsidRDefault="00AC517B" w:rsidP="00AC517B">
      <w:pPr>
        <w:numPr>
          <w:ilvl w:val="2"/>
          <w:numId w:val="6"/>
        </w:numPr>
        <w:tabs>
          <w:tab w:val="num" w:pos="562"/>
          <w:tab w:val="num" w:pos="1276"/>
          <w:tab w:val="left" w:pos="2160"/>
        </w:tab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Veicot pasūtījumu, Pasūtītājs norāda Preces veidu, daudzumu, nepieciešamo piegādes datumu un piegādes vietu;</w:t>
      </w:r>
    </w:p>
    <w:p w14:paraId="38099237"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sz w:val="24"/>
          <w:szCs w:val="24"/>
        </w:rPr>
        <w:lastRenderedPageBreak/>
        <w:t>Piegādātājs transportējot Preci, nodrošina Preces drošību pret iespējamajiem bojājumiem;</w:t>
      </w:r>
    </w:p>
    <w:p w14:paraId="623B13E2" w14:textId="77777777" w:rsidR="00AC517B" w:rsidRPr="00AC517B" w:rsidRDefault="00AC517B" w:rsidP="00AC517B">
      <w:pPr>
        <w:numPr>
          <w:ilvl w:val="2"/>
          <w:numId w:val="6"/>
        </w:numPr>
        <w:tabs>
          <w:tab w:val="num" w:pos="562"/>
          <w:tab w:val="num" w:pos="1276"/>
        </w:tabs>
        <w:spacing w:after="0" w:line="240" w:lineRule="auto"/>
        <w:ind w:left="1276" w:right="49"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pēc piegādes veic vides sakārtošanu, nodrošinot visu iepakojuma materiālu izvešanu no telpām un teritorijas;</w:t>
      </w:r>
    </w:p>
    <w:p w14:paraId="0F76B606"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Preču piegādes adrese:</w:t>
      </w:r>
      <w:r w:rsidRPr="00AC517B">
        <w:rPr>
          <w:rFonts w:ascii="Times New Roman" w:eastAsia="Calibri" w:hAnsi="Times New Roman" w:cs="Times New Roman"/>
          <w:sz w:val="24"/>
          <w:szCs w:val="24"/>
        </w:rPr>
        <w:t xml:space="preserve"> VSIA „Paula Stradiņa klīniskā universitātes slimnīca”, Pilsoņu iela 13, Rīga;</w:t>
      </w:r>
    </w:p>
    <w:p w14:paraId="5831AD64"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Piegādātājs Preces piegādi veic, Pasūtītājam iesniedzot Preces piegādes aktu (sk. pielikumu nr. 1).</w:t>
      </w:r>
    </w:p>
    <w:p w14:paraId="04D5AB6D" w14:textId="77777777" w:rsidR="00AC517B" w:rsidRPr="00AC517B" w:rsidRDefault="00AC517B" w:rsidP="00AC517B">
      <w:pPr>
        <w:numPr>
          <w:ilvl w:val="1"/>
          <w:numId w:val="6"/>
        </w:numPr>
        <w:tabs>
          <w:tab w:val="left" w:pos="2160"/>
        </w:tabs>
        <w:spacing w:after="0" w:line="240" w:lineRule="auto"/>
        <w:ind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Piegādātāja un Pasūtītāja tiesības un pienākumi attiecībā uz nodošanas un pieņemšanas kārtību:</w:t>
      </w:r>
    </w:p>
    <w:p w14:paraId="141E1CC3"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pieņemot Preces, ir tiesīgs pārbaudīt to atbilstību Līguma noteikumiem un kvalitāti. Līguma prasībām neatbilstošas un/vai nekvalitatīvas Preces piegādes gadījumā, ne vēlāk kā 10 (desmit) kalendāro dienu laikā apmainīt to pret jaunu, nelietotu un kvalitatīvu Preci uz sava rēķina. Ja Preces neatbilstība Līguma noteikumiem tiek konstatēta ekspluatācijas laikā, Pasūtītājas rīkojas saskaņā ar līguma 7.sadaļas noteikto. Šajā gadījumā Pasūtītājs ir tiesīgs nepieņemt un neapmaksāt Līguma noteikumiem neatbilstošās Preces;</w:t>
      </w:r>
    </w:p>
    <w:p w14:paraId="6242261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nodrošina Preces uzstādīšanai izmantoto materiālu, metožu, paņēmienu, kā arī darbus pārraugošo un izpildošo darbinieku kvalifikācijas atbilstību ražotāja noteiktajam;</w:t>
      </w:r>
    </w:p>
    <w:p w14:paraId="1EBC954E"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4" w:name="_Ref500138914"/>
      <w:r w:rsidRPr="00AC517B">
        <w:rPr>
          <w:rFonts w:ascii="Times New Roman" w:eastAsia="Calibri" w:hAnsi="Times New Roman" w:cs="Times New Roman"/>
          <w:sz w:val="24"/>
          <w:szCs w:val="24"/>
        </w:rPr>
        <w:t>Piegādātājs veic Preces tehniskajā dokumentācijā pieprasītā lietošanas vides raksturlielumu un garantētā elektroapgādes režīma pārbaudi;</w:t>
      </w:r>
      <w:bookmarkEnd w:id="4"/>
    </w:p>
    <w:p w14:paraId="43B88D5B"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5" w:name="_Ref500138921"/>
      <w:bookmarkStart w:id="6" w:name="_Ref500138919"/>
      <w:r w:rsidRPr="00AC517B">
        <w:rPr>
          <w:rFonts w:ascii="Times New Roman" w:eastAsia="Calibri" w:hAnsi="Times New Roman" w:cs="Times New Roman"/>
          <w:sz w:val="24"/>
          <w:szCs w:val="24"/>
        </w:rPr>
        <w:t>Piegādātājs nodrošina lietotāja apmācību apmācītajām personām izsniedzot apmācību apliecinošu dokumentu (sertifikātu) atbilstoši MK not. Nr. 689 166.2 punkta prasībām.</w:t>
      </w:r>
      <w:bookmarkEnd w:id="5"/>
      <w:r w:rsidRPr="00AC517B">
        <w:rPr>
          <w:rFonts w:ascii="Times New Roman" w:eastAsia="Calibri" w:hAnsi="Times New Roman" w:cs="Times New Roman"/>
          <w:sz w:val="24"/>
          <w:szCs w:val="24"/>
        </w:rPr>
        <w:t xml:space="preserve"> Pēc Pasūtītāja pieprasījuma tiek nodrošinātas papildu apmācības;</w:t>
      </w:r>
    </w:p>
    <w:p w14:paraId="1A13A27E"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Preces lietošanas instrukciju valsts valodā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lietotājam un elektroniski – </w:t>
      </w:r>
      <w:bookmarkStart w:id="7" w:name="_Hlk875676"/>
      <w:r w:rsidRPr="00AC517B">
        <w:rPr>
          <w:rFonts w:ascii="Times New Roman" w:eastAsia="Calibri" w:hAnsi="Times New Roman" w:cs="Times New Roman"/>
          <w:sz w:val="24"/>
          <w:szCs w:val="24"/>
        </w:rPr>
        <w:t>Medicīnas iekārtu uzturēšanas nodaļas pārstāvim</w:t>
      </w:r>
      <w:bookmarkEnd w:id="7"/>
      <w:r w:rsidRPr="00AC517B">
        <w:rPr>
          <w:rFonts w:ascii="Times New Roman" w:eastAsia="Calibri" w:hAnsi="Times New Roman" w:cs="Times New Roman"/>
          <w:sz w:val="24"/>
          <w:szCs w:val="24"/>
        </w:rPr>
        <w:t>;</w:t>
      </w:r>
    </w:p>
    <w:p w14:paraId="7E4D8BB8"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iesniedz </w:t>
      </w:r>
      <w:proofErr w:type="spellStart"/>
      <w:r w:rsidRPr="00AC517B">
        <w:rPr>
          <w:rFonts w:ascii="Times New Roman" w:eastAsia="Calibri" w:hAnsi="Times New Roman" w:cs="Times New Roman"/>
          <w:sz w:val="24"/>
          <w:szCs w:val="24"/>
        </w:rPr>
        <w:t>papīrveidā</w:t>
      </w:r>
      <w:proofErr w:type="spellEnd"/>
      <w:r w:rsidRPr="00AC517B">
        <w:rPr>
          <w:rFonts w:ascii="Times New Roman" w:eastAsia="Calibri" w:hAnsi="Times New Roman" w:cs="Times New Roman"/>
          <w:sz w:val="24"/>
          <w:szCs w:val="24"/>
        </w:rPr>
        <w:t xml:space="preserve"> vai elektroniski Medicīnas iekārtu uzturēšanas nodaļas pārstāvim Preces ražotāja instrukcijas par noteiktajām apkopēm un pārbaudēm, kurā norādīti veicamie darbi un nomaināmie materiāli, pārbaudāmie parametri ar atbilstības robežām un veikšanas periodiskumu. Piegādātājs veic preces ražotāja bez maksas noteiktās apkopes, testus un pārbaudes uzstādot iekārtu un tās garantijas laikā saskaņa ar 7.sadaļas prasībām, nododot attiecīgus pārskatus Pasūtītājam;</w:t>
      </w:r>
      <w:bookmarkEnd w:id="6"/>
    </w:p>
    <w:p w14:paraId="7FF60AC6"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bookmarkStart w:id="8" w:name="_Ref500138924"/>
      <w:r w:rsidRPr="00AC517B">
        <w:rPr>
          <w:rFonts w:ascii="Times New Roman" w:eastAsia="Calibri" w:hAnsi="Times New Roman" w:cs="Times New Roman"/>
          <w:sz w:val="24"/>
          <w:szCs w:val="24"/>
        </w:rPr>
        <w:t>Piegādātājs veic vides sakārtošanu pēc Preces uzstādīšanas, nodrošinot visu iepakojuma materiālu izvešanu no teritorijas;</w:t>
      </w:r>
      <w:bookmarkEnd w:id="8"/>
    </w:p>
    <w:p w14:paraId="1D0854BA" w14:textId="77777777" w:rsidR="00AC517B" w:rsidRPr="00AC517B" w:rsidRDefault="00AC517B" w:rsidP="00AC517B">
      <w:pPr>
        <w:numPr>
          <w:ilvl w:val="2"/>
          <w:numId w:val="6"/>
        </w:numPr>
        <w:tabs>
          <w:tab w:val="num" w:pos="562"/>
          <w:tab w:val="num" w:pos="1276"/>
        </w:tab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sagatavo un nodod Pasūtītājam Preces pieņemšanas - nodošanas aktu pēc 4.1., 4.2.1.-4.2.7. punktu izpildes, saskaņā ar pielikumā nr.1 norādīto formu;</w:t>
      </w:r>
    </w:p>
    <w:p w14:paraId="63A734B7" w14:textId="77777777" w:rsidR="00AC517B" w:rsidRPr="00AC517B" w:rsidRDefault="00AC517B" w:rsidP="00AC517B">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Prece ir uzskatāma par piegādātu un nodotu Pasūtītājam ar brīdi, kad Puses (to pilnvarotie pārstāvji) abpusēji parakstījušas Preču pieņemšanas – nodošanas aktu.</w:t>
      </w:r>
    </w:p>
    <w:p w14:paraId="209E45D2" w14:textId="77777777" w:rsidR="00AC517B" w:rsidRPr="00AC517B" w:rsidRDefault="00AC517B" w:rsidP="005B5BAF">
      <w:pPr>
        <w:numPr>
          <w:ilvl w:val="2"/>
          <w:numId w:val="6"/>
        </w:numPr>
        <w:tabs>
          <w:tab w:val="num" w:pos="562"/>
          <w:tab w:val="num" w:pos="1276"/>
        </w:tabs>
        <w:spacing w:after="0" w:line="240" w:lineRule="auto"/>
        <w:ind w:left="1276"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nodrošina, ka Pasūtītājam tiek iesniegti, atbilstoši normatīvajiem aktiem noformēti, Preču rēķina </w:t>
      </w:r>
      <w:r w:rsidRPr="00AC517B">
        <w:rPr>
          <w:rFonts w:ascii="Times New Roman" w:eastAsia="Calibri" w:hAnsi="Times New Roman" w:cs="Times New Roman"/>
          <w:bCs/>
          <w:sz w:val="24"/>
          <w:szCs w:val="24"/>
        </w:rPr>
        <w:t xml:space="preserve">trīs eksemplāri pēc pieņemšanas-nodošanas akta parakstīšanas (viens eksemplārs - Piegādātājam, divi eksemplāri – Pasūtītājam), Preču rēķinā </w:t>
      </w:r>
      <w:r w:rsidRPr="00AC517B">
        <w:rPr>
          <w:rFonts w:ascii="Times New Roman" w:eastAsia="Calibri" w:hAnsi="Times New Roman" w:cs="Times New Roman"/>
          <w:sz w:val="24"/>
          <w:szCs w:val="24"/>
        </w:rPr>
        <w:t xml:space="preserve">tiek uzrādītas piegādāto Preču cenas </w:t>
      </w:r>
      <w:proofErr w:type="spellStart"/>
      <w:r w:rsidRPr="00AC517B">
        <w:rPr>
          <w:rFonts w:ascii="Times New Roman" w:eastAsia="Calibri" w:hAnsi="Times New Roman" w:cs="Times New Roman"/>
          <w:sz w:val="24"/>
          <w:szCs w:val="24"/>
        </w:rPr>
        <w:t>euro</w:t>
      </w:r>
      <w:proofErr w:type="spellEnd"/>
      <w:r w:rsidRPr="00AC517B">
        <w:rPr>
          <w:rFonts w:ascii="Times New Roman" w:eastAsia="Calibri" w:hAnsi="Times New Roman" w:cs="Times New Roman"/>
          <w:sz w:val="24"/>
          <w:szCs w:val="24"/>
        </w:rPr>
        <w:t>, PVN likme un kopējā cena ar PVN. Preču pavadzīmē obligāti jānorāda Līguma numurs.</w:t>
      </w:r>
    </w:p>
    <w:p w14:paraId="72E94DFF"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Preču kvalitāte </w:t>
      </w:r>
    </w:p>
    <w:p w14:paraId="7B621F20"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Precēm jābūt piegādātām iepakojumā, kas nodrošina Preču saglabāšanu to pārvadāšanas un glabāšanas laikā, atbilstoši Preču ražotāja noteiktām prasībām un spēkā esošiem normatīvajiem aktiem.</w:t>
      </w:r>
    </w:p>
    <w:p w14:paraId="7E51199D"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Visas piedāvātās Preces ir jaunas (ražotas ne vēlāk kā 12 mēnešu laikā no pasūtījuma brīža), iepriekš nelietotas un nesatur iepriekš lietotas vai atjaunotas sastāvdaļas vai komponentes.</w:t>
      </w:r>
    </w:p>
    <w:p w14:paraId="08509A25" w14:textId="77777777" w:rsidR="00AC517B" w:rsidRPr="00AC517B" w:rsidRDefault="00AC517B" w:rsidP="00AC517B">
      <w:pPr>
        <w:numPr>
          <w:ilvl w:val="1"/>
          <w:numId w:val="6"/>
        </w:numPr>
        <w:spacing w:after="0" w:line="240" w:lineRule="auto"/>
        <w:ind w:right="-6"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lastRenderedPageBreak/>
        <w:t>Prece (</w:t>
      </w:r>
      <w:r w:rsidRPr="00AC517B">
        <w:rPr>
          <w:rFonts w:ascii="Times New Roman" w:eastAsia="SimSun" w:hAnsi="Times New Roman" w:cs="Times New Roman"/>
          <w:sz w:val="24"/>
          <w:szCs w:val="24"/>
        </w:rPr>
        <w:t>jābūt individuāli iesaiņotai, ja nav noteiks citādāk</w:t>
      </w:r>
      <w:r w:rsidRPr="00AC517B">
        <w:rPr>
          <w:rFonts w:ascii="Times New Roman" w:eastAsia="Calibri" w:hAnsi="Times New Roman" w:cs="Times New Roman"/>
          <w:sz w:val="24"/>
          <w:szCs w:val="24"/>
        </w:rPr>
        <w:t xml:space="preserve">) ir marķēta ar ražotāja firmas zīmi, preces kodu, derīguma termiņu, tai ir CE marķējums un pievienota lietošanas instrukcija latviešu valodā </w:t>
      </w:r>
      <w:r w:rsidRPr="00AC517B">
        <w:rPr>
          <w:rFonts w:ascii="Times New Roman" w:eastAsia="Calibri" w:hAnsi="Times New Roman" w:cs="Times New Roman"/>
          <w:color w:val="000000"/>
          <w:sz w:val="24"/>
          <w:szCs w:val="24"/>
        </w:rPr>
        <w:t>atbilstoši spēkā esošiem normatīvajiem aktiem.</w:t>
      </w:r>
    </w:p>
    <w:p w14:paraId="17362588" w14:textId="77777777" w:rsidR="00AC517B" w:rsidRPr="00AC517B" w:rsidRDefault="00AC517B" w:rsidP="002D49CB">
      <w:pPr>
        <w:numPr>
          <w:ilvl w:val="1"/>
          <w:numId w:val="6"/>
        </w:numPr>
        <w:suppressAutoHyphens/>
        <w:spacing w:after="0" w:line="240" w:lineRule="auto"/>
        <w:ind w:hanging="562"/>
        <w:jc w:val="both"/>
        <w:rPr>
          <w:rFonts w:ascii="Times New Roman" w:eastAsia="SimSun" w:hAnsi="Times New Roman" w:cs="Times New Roman"/>
          <w:sz w:val="24"/>
          <w:szCs w:val="24"/>
        </w:rPr>
      </w:pPr>
      <w:r w:rsidRPr="00AC517B">
        <w:rPr>
          <w:rFonts w:ascii="Times New Roman" w:eastAsia="Calibri" w:hAnsi="Times New Roman" w:cs="Times New Roman"/>
          <w:sz w:val="24"/>
          <w:szCs w:val="24"/>
        </w:rPr>
        <w:t>Piegādātājs garantē, ka Prece atbilst Līguma noteikumiem un ir derīga ekspluatācijai.</w:t>
      </w:r>
    </w:p>
    <w:p w14:paraId="134A8CB4"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Garantijas termiņš</w:t>
      </w:r>
    </w:p>
    <w:p w14:paraId="2E049502"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garantijas laiks ir </w:t>
      </w:r>
      <w:r w:rsidR="005B5BAF">
        <w:rPr>
          <w:rFonts w:ascii="Times New Roman" w:eastAsia="Calibri" w:hAnsi="Times New Roman" w:cs="Times New Roman"/>
          <w:sz w:val="24"/>
          <w:szCs w:val="24"/>
        </w:rPr>
        <w:t>24</w:t>
      </w:r>
      <w:r w:rsidRPr="00AC517B">
        <w:rPr>
          <w:rFonts w:ascii="Times New Roman" w:eastAsia="Calibri" w:hAnsi="Times New Roman" w:cs="Times New Roman"/>
          <w:sz w:val="24"/>
          <w:szCs w:val="24"/>
        </w:rPr>
        <w:t xml:space="preserve"> (</w:t>
      </w:r>
      <w:r w:rsidR="005B5BAF">
        <w:rPr>
          <w:rFonts w:ascii="Times New Roman" w:eastAsia="Calibri" w:hAnsi="Times New Roman" w:cs="Times New Roman"/>
          <w:sz w:val="24"/>
          <w:szCs w:val="24"/>
        </w:rPr>
        <w:t>divdesmit četri</w:t>
      </w:r>
      <w:r w:rsidRPr="00AC517B">
        <w:rPr>
          <w:rFonts w:ascii="Times New Roman" w:eastAsia="Calibri" w:hAnsi="Times New Roman" w:cs="Times New Roman"/>
          <w:sz w:val="24"/>
          <w:szCs w:val="24"/>
        </w:rPr>
        <w:t xml:space="preserve">) mēneši no tās pavadzīmes-rēķina akta abpusējas parakstīšanas dienas. </w:t>
      </w:r>
    </w:p>
    <w:p w14:paraId="00D5296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bez maksas diagnosticēt un novērst jebkuru Preces defektu saskaņā ar ražotāja noteikumiem.</w:t>
      </w:r>
    </w:p>
    <w:p w14:paraId="0CA0EB7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    Preces garantija neattiecas uz preces defektiem, kas radušies:</w:t>
      </w:r>
    </w:p>
    <w:p w14:paraId="147618CA"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sz w:val="24"/>
          <w:szCs w:val="24"/>
        </w:rPr>
      </w:pPr>
      <w:r w:rsidRPr="00AC517B">
        <w:rPr>
          <w:rFonts w:ascii="Times New Roman" w:eastAsia="Calibri" w:hAnsi="Times New Roman" w:cs="Times New Roman"/>
          <w:bCs/>
          <w:sz w:val="24"/>
          <w:szCs w:val="24"/>
        </w:rPr>
        <w:t>ekspluatējot Preci neatbilstoši tās ekspluatācijas noteikumiem (ražotāja instrukcijām);</w:t>
      </w:r>
    </w:p>
    <w:p w14:paraId="11A1B339"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pierādāmu Preces lietotāju nolaidības, to nepareizas lietošanas vai apzinātu bojājumu konstatēšanas gadījumā;</w:t>
      </w:r>
    </w:p>
    <w:p w14:paraId="03654586" w14:textId="77777777" w:rsidR="00AC517B" w:rsidRPr="00AC517B" w:rsidRDefault="00AC517B" w:rsidP="00AC517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neatļautu izmaiņu veikšanas, Pasūtītāja pašrocīgas remontēšanas, neapstiprinātu detaļu lietošanas Iekārtai vai Iekārtas lietošanu tādā veidā, kas ir pretrunā ar tās ražotāja instrukcijām; </w:t>
      </w:r>
    </w:p>
    <w:p w14:paraId="5F28DD2A" w14:textId="77777777" w:rsidR="00AC517B" w:rsidRPr="00AC517B" w:rsidRDefault="00AC517B" w:rsidP="002D49CB">
      <w:pPr>
        <w:numPr>
          <w:ilvl w:val="2"/>
          <w:numId w:val="6"/>
        </w:numPr>
        <w:tabs>
          <w:tab w:val="num" w:pos="562"/>
          <w:tab w:val="num" w:pos="1276"/>
        </w:tabs>
        <w:suppressAutoHyphens/>
        <w:spacing w:after="0" w:line="240" w:lineRule="auto"/>
        <w:ind w:left="1276" w:hanging="562"/>
        <w:jc w:val="both"/>
        <w:rPr>
          <w:rFonts w:ascii="Times New Roman" w:eastAsia="Calibri" w:hAnsi="Times New Roman" w:cs="Times New Roman"/>
          <w:bCs/>
          <w:sz w:val="24"/>
          <w:szCs w:val="24"/>
        </w:rPr>
      </w:pPr>
      <w:r w:rsidRPr="00AC517B">
        <w:rPr>
          <w:rFonts w:ascii="Times New Roman" w:eastAsia="Calibri" w:hAnsi="Times New Roman" w:cs="Times New Roman"/>
          <w:bCs/>
          <w:sz w:val="24"/>
          <w:szCs w:val="24"/>
        </w:rPr>
        <w:t xml:space="preserve">nepārvaramas varas apstākļu rezultātā. </w:t>
      </w:r>
    </w:p>
    <w:p w14:paraId="3DB96E49" w14:textId="77777777" w:rsidR="00AC517B" w:rsidRPr="00AC517B" w:rsidRDefault="00AC517B" w:rsidP="00AC517B">
      <w:pPr>
        <w:numPr>
          <w:ilvl w:val="0"/>
          <w:numId w:val="6"/>
        </w:numPr>
        <w:tabs>
          <w:tab w:val="num" w:pos="562"/>
        </w:tabs>
        <w:spacing w:after="0" w:line="240" w:lineRule="auto"/>
        <w:ind w:right="-6" w:hanging="562"/>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Ekspluatācijas nosacījumi garantijas laikā</w:t>
      </w:r>
    </w:p>
    <w:p w14:paraId="0DC8B665"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nodrošināt Preces ikdienas apkopi, kuru veic saskaņā ar Preces rokasgrāmatu un Piegādātāja dotajiem norādījumiem, kā arī strādāt ar Preci akurāti, sargājot to no bojājumiem, putekļiem un mitruma. </w:t>
      </w:r>
    </w:p>
    <w:p w14:paraId="680A0C4B"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Pasūtītājs apņemas nekavējoties (ne vēlāk vienas dienas laikā) ziņot Piegādātājam par jebkuru Preces bojājumu vai tā darbības pasliktināšanos, kā arī neveikt nekādus Preces remonta darbus vai pārveidojumus bez Piegādātāja rakstiskas atļaujas. </w:t>
      </w:r>
    </w:p>
    <w:p w14:paraId="64867DA6" w14:textId="05A39FBC"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Piegādātāja pienākums ir nekavējoties (darba dienās laikā) reaģēt uz Pasūtītāja pieteikumu par Preces darbības traucējumiem. Pasūtītājs Preces bojājumu piesaka telefoniski, zvanot uz servisa numuru</w:t>
      </w:r>
      <w:r w:rsidR="002C3723">
        <w:rPr>
          <w:rFonts w:ascii="Times New Roman" w:eastAsia="Calibri" w:hAnsi="Times New Roman" w:cs="Times New Roman"/>
          <w:sz w:val="24"/>
          <w:szCs w:val="24"/>
        </w:rPr>
        <w:t xml:space="preserve"> 67325943</w:t>
      </w:r>
      <w:r w:rsidRPr="00AC517B">
        <w:rPr>
          <w:rFonts w:ascii="Times New Roman" w:eastAsia="Calibri" w:hAnsi="Times New Roman" w:cs="Times New Roman"/>
          <w:sz w:val="24"/>
          <w:szCs w:val="24"/>
        </w:rPr>
        <w:t>. Piegādātāja pienākums darba dienās laikā, nodrošināt nepieciešamo servisa inženiera ierašanos bojājuma novēršanai. Pusēm vienojoties minētais termiņš var tikt mainīts.</w:t>
      </w:r>
    </w:p>
    <w:p w14:paraId="168F326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nodrošināt Piegādātāja servisa inženieriem brīvu piekļūšanu Precei visu profilaktisko apkopju, remontdarbu un citu darbu veikšanai, kā arī apņemas veikt visas nepieciešamās darbības, lai pilnībā nodrošinātu Piegādātājam netraucētu Līgumā minēto saistību izpildi.</w:t>
      </w:r>
    </w:p>
    <w:p w14:paraId="0E8E79B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Pasūtītājs apņemas nepieļaut kādai citai personai veikt Preces profilaktisko apkopi vai remontdarbus, tādējādi nodrošinot, ka visus Preces profilaktiskās apkopes un remontdarbus veic tikai Piegādātājs.</w:t>
      </w:r>
    </w:p>
    <w:p w14:paraId="0AE0D7A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Jautājumu par Preces defekta aktā norādītā pamatotību izlemj Pušu pilnvarotie pārstāvji defektu akta sastādīšanas brīdī.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6EBCBCA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Garantijas defekta gadījumā Piegādātājam, ne vēlāk kā 21 (divdesmit vienas) darba dienas laikā no defekta konstatēšanas, jānomaina Prece ar jaunu vai līdzvērtīgu uzglabāšanas procesa nepārtrauktības nodrošināšanai nepiemērojot papildus samaksu uz defekta novēršanas laiku vai jāveic tās remonts bez papildus samaksas. Preces dīkstāve nedrīkst pārsniegt 30 (trīsdesmit) kalendārās dienas. Ja garantijas darbības laikā kopējais dīkstāves periods sasniedz 60 (sešdesmit) kalendārās dienas, Pasūtītājs rīkojas saskaņā ar Līguma 8.2.punktā noteikto. </w:t>
      </w:r>
    </w:p>
    <w:p w14:paraId="599F822E"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Puses vienojas, ka Piegādātājs nenes atbildību par netiešajiem Preces bojājumiem, izņemot gadījumus, kuri radušies Piegādātāja nolaidības rezultātā. Ja Preces bojājums radies </w:t>
      </w:r>
      <w:r w:rsidRPr="00AC517B">
        <w:rPr>
          <w:rFonts w:ascii="Times New Roman" w:eastAsia="Calibri" w:hAnsi="Times New Roman" w:cs="Times New Roman"/>
          <w:sz w:val="24"/>
          <w:szCs w:val="24"/>
        </w:rPr>
        <w:lastRenderedPageBreak/>
        <w:t xml:space="preserve">Pasūtītāja vainas dēļ (ir pierādīta likumsakarība), remontu apmaksā Pasūtītājs, iepriekš saskaņojot ar Piegādātāju remonta darbu apjomu, cenu un laiku, remonts ir jāveic 2 darba dienu laikā no defekta akta saskaņošanas. Ja garantijas darbības laikā kopējais dīkstāves periods sasniedz 60 (sešdesmit) kalendārās dienas, Pasūtītājs rīkojas saskaņā ar Līguma 8.2.punktā noteikto. </w:t>
      </w:r>
    </w:p>
    <w:p w14:paraId="5751FB3F"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Piegādātājs Līguma darbības laikā apņemas bez maksas veikt Preces ražotāja apstiprinātas Preces tehniskās apkopes un regulāro pārbaužu/detaļu nomaiņu saskaņā ar Pušu savstarpēji apstiprinātu Preces profilaktisko apkopju grafiku. Apkopes tiek veiktas Pušu iepriekš saskaņotā laikā. </w:t>
      </w:r>
      <w:r w:rsidRPr="00AC517B">
        <w:rPr>
          <w:rFonts w:ascii="Times New Roman" w:eastAsia="Times New Roman" w:hAnsi="Times New Roman" w:cs="Times New Roman"/>
          <w:sz w:val="24"/>
          <w:szCs w:val="24"/>
        </w:rPr>
        <w:t>Pārbaudēm jāatbilst 2017.gada 28.novembra ministru kabineta noteikumos Nr. 689 noteiktajām prasībām</w:t>
      </w:r>
    </w:p>
    <w:p w14:paraId="7F20863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veikt Preces remontdarbus regulārās Preces profilaktiskās apkopes laikā, kā arī pamatojoties uz Pasūtītāja izsaukumu.</w:t>
      </w:r>
    </w:p>
    <w:p w14:paraId="1DCAB0A6"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apņemas visus Preces profilaktiskās apkopes darbus un remontdarbus veikt savlaicīgi un kvalitatīvi. Jebkura Preces remontdarbu veikšana tiek noformēta ar tehniskās apkopes un Preces parametru pārbaudes protokolu un Pušu apstiprinātu pieņemšanas - nodošanas aktu.</w:t>
      </w:r>
    </w:p>
    <w:p w14:paraId="03E785BC"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Piegādātājs piekrīt uzņemties atbildību par zaudējumiem, bojājumiem, dīkstāvēm, nelaimes gadījumiem vai traumām, kuras radušās Preces pareizas lietošanas rezultātā, un kuru pierādīts cēlonis ir Piegādātāja vai tā darbinieka nolaidība. Piegādātājs apņemas atlīdzināt šo bojājumu, dīkstāvju, nelaimes gadījumu un/vai traumu radītos zaudējumus un/vai samaksāt par prasībām, kuras radušās zaudējumu, bojājumu, dīkstāves, nelaimes gadījumu vai traumu rezultātā Pasūtītājam un trešajām personām.</w:t>
      </w:r>
    </w:p>
    <w:p w14:paraId="64021DF7"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Preces profilaktiskās apkopes Piegādātājs nodod Pasūtītājam sastādot nodošanas - pieņemšanas aktu, kurā tiek norādīts izpildītā Preces tehniskās apkopes darbu veids un Precei nomainīto rezerves daļu daudzums, ja tāds ticis veikts. </w:t>
      </w:r>
    </w:p>
    <w:p w14:paraId="40446E10"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Nodošanas – pieņemšanas akts tiek sastādīts nekavējoties pēc Preces tehniskās apkopes pabeigšanas. Pasūtītājs pirms nodošanas – pieņemšanas akta parakstīšanas ir tiesīgs izteikt iebildumus un/vai piezīmes par Piegādātāja iesniegtā nodošanas – pieņemšanas akta saturu un veiktās Iekārtas tehniskās apkopes kvalitāti. </w:t>
      </w:r>
    </w:p>
    <w:p w14:paraId="1C3F33C8"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Puses apliecina, ka viņu darbinieki un/vai amatpersonas, kas parakstīs nodošanas – pieņemšanas aktu Pušu vārdā, būs tam pienācīgi pilnvarotas, un Puses atzīs minēto personu rīcību sev par saistošu, kā dēļ šāda pilnvarojuma papildus pārbaude nodošanas – pieņemšanas akta parakstīšanas laikā nebūs nepieciešama.</w:t>
      </w:r>
    </w:p>
    <w:p w14:paraId="3FB23C93" w14:textId="77777777" w:rsidR="00AC517B" w:rsidRPr="00AC517B" w:rsidRDefault="00AC517B" w:rsidP="00AC517B">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Pasūtītājam ir tiesības piecu darbdienu laikā no nodošanas - pieņemšanas akta saņemšanas dienas rakstiski pieteikt Piegādātajam pretenziju par Preces tehniskās apkopes kvalitāti. Jautājumu par Pasūtītāja pretenzijā minēto iebildumu pamatotību izlemj Pušu pilnvarotie pārstāvji piecu darbdienu laikā. Ja pārstāvji nevar vienoties, Pusēm ir tiesības pieaicināt neatkarīgu ekspertu, kura pakalpojumu apmaksā Izpildītājs, ja tiek konstatēts, ka ir veikta Līguma noteikumiem neatbilstoša Preces tehniskās apkope. Ja neatkarīgais eksperts nekonstatē nekādu veiktās Preces tehniskās apkopes neatbilstību Līguma noteikumiem, neatkarīgā eksperta pakalpojumu apmaksā Pasūtītājs.</w:t>
      </w:r>
    </w:p>
    <w:p w14:paraId="7F84EACA" w14:textId="6209796B" w:rsidR="00AC517B" w:rsidRPr="00015BA3" w:rsidRDefault="00AC517B" w:rsidP="00015BA3">
      <w:pPr>
        <w:numPr>
          <w:ilvl w:val="1"/>
          <w:numId w:val="6"/>
        </w:numPr>
        <w:suppressAutoHyphens/>
        <w:spacing w:after="0" w:line="240" w:lineRule="auto"/>
        <w:ind w:hanging="562"/>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Izpildītājs novērš konstatētos trūkumus uz sava rēķina ne ilgāk kā 5 (piecu) darbdienu laikā. Pusēm vienojoties minētais termiņš var tikt pagarināts.</w:t>
      </w:r>
    </w:p>
    <w:p w14:paraId="293044D1" w14:textId="77777777" w:rsidR="00AC517B" w:rsidRPr="00AC517B" w:rsidRDefault="00AC517B" w:rsidP="00015BA3">
      <w:pPr>
        <w:numPr>
          <w:ilvl w:val="0"/>
          <w:numId w:val="8"/>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atbildība</w:t>
      </w:r>
    </w:p>
    <w:p w14:paraId="3BCCBC19" w14:textId="77777777" w:rsidR="00AC517B" w:rsidRPr="00AC517B" w:rsidRDefault="00AC517B" w:rsidP="00AC517B">
      <w:pPr>
        <w:numPr>
          <w:ilvl w:val="1"/>
          <w:numId w:val="9"/>
        </w:numPr>
        <w:spacing w:after="0" w:line="240" w:lineRule="auto"/>
        <w:ind w:left="567" w:right="-1" w:hanging="567"/>
        <w:contextualSpacing/>
        <w:jc w:val="both"/>
        <w:rPr>
          <w:rFonts w:ascii="Times New Roman" w:eastAsia="Calibri" w:hAnsi="Times New Roman" w:cs="Times New Roman"/>
          <w:sz w:val="24"/>
          <w:szCs w:val="24"/>
        </w:rPr>
      </w:pPr>
      <w:r w:rsidRPr="00AC517B">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3858F16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Preces piegādes termiņa kavēšanu vai citu Līgumā noteikto saistību nepildīšanu </w:t>
      </w:r>
      <w:r w:rsidR="005B5BAF">
        <w:rPr>
          <w:rFonts w:ascii="Times New Roman" w:eastAsia="Times New Roman" w:hAnsi="Times New Roman" w:cs="Times New Roman"/>
          <w:sz w:val="24"/>
          <w:szCs w:val="24"/>
        </w:rPr>
        <w:t xml:space="preserve">/termiņu kavēšanu </w:t>
      </w:r>
      <w:r w:rsidRPr="00AC517B">
        <w:rPr>
          <w:rFonts w:ascii="Times New Roman" w:eastAsia="Times New Roman" w:hAnsi="Times New Roman" w:cs="Times New Roman"/>
          <w:sz w:val="24"/>
          <w:szCs w:val="24"/>
        </w:rPr>
        <w:t xml:space="preserve">Pasūtītājs ir tiesīgs piemērot Piegādātājam līgumsodu 0,1% apmērā no kopējās Līguma summas par katru nokavējuma dienu, bet ne vairāk kā 10% no kopējās Līguma summas. </w:t>
      </w:r>
    </w:p>
    <w:p w14:paraId="47330DC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14:paraId="0CA599EA"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14:paraId="6B6EA5FD" w14:textId="20E25B90" w:rsidR="00AC517B" w:rsidRPr="00015BA3"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Līgumsoda samaksa neatbrīvo Puses no turpmākas saistību izpildes pienākuma un netiek ieskaitīta zaudējumu atlīdzībā.</w:t>
      </w:r>
    </w:p>
    <w:p w14:paraId="59075B71" w14:textId="77777777" w:rsidR="00015BA3" w:rsidRDefault="00015BA3" w:rsidP="00015BA3">
      <w:pPr>
        <w:numPr>
          <w:ilvl w:val="0"/>
          <w:numId w:val="9"/>
        </w:numPr>
        <w:spacing w:after="0" w:line="240" w:lineRule="auto"/>
        <w:ind w:right="-1"/>
        <w:jc w:val="center"/>
        <w:rPr>
          <w:rFonts w:ascii="Times New Roman" w:eastAsia="Times New Roman" w:hAnsi="Times New Roman"/>
          <w:b/>
          <w:bCs/>
          <w:sz w:val="24"/>
          <w:szCs w:val="24"/>
        </w:rPr>
      </w:pPr>
      <w:r>
        <w:rPr>
          <w:rFonts w:ascii="Times New Roman" w:eastAsia="Times New Roman" w:hAnsi="Times New Roman"/>
          <w:b/>
          <w:bCs/>
          <w:sz w:val="24"/>
          <w:szCs w:val="24"/>
        </w:rPr>
        <w:t>Personas datu aizsardzība (iepirkuma 3.daļai)</w:t>
      </w:r>
    </w:p>
    <w:p w14:paraId="0A4BE169" w14:textId="77777777" w:rsidR="00015BA3" w:rsidRPr="00BE3333" w:rsidRDefault="00015BA3" w:rsidP="00015BA3">
      <w:pPr>
        <w:numPr>
          <w:ilvl w:val="1"/>
          <w:numId w:val="9"/>
        </w:numPr>
        <w:spacing w:before="120" w:after="0" w:line="240" w:lineRule="auto"/>
        <w:ind w:left="567" w:right="-143" w:hanging="567"/>
        <w:contextualSpacing/>
        <w:jc w:val="both"/>
        <w:rPr>
          <w:rFonts w:ascii="Times New Roman" w:eastAsia="Times New Roman" w:hAnsi="Times New Roman"/>
          <w:sz w:val="24"/>
          <w:szCs w:val="24"/>
          <w:lang w:eastAsia="lv-LV"/>
        </w:rPr>
      </w:pPr>
      <w:r w:rsidRPr="00BE3333">
        <w:rPr>
          <w:rFonts w:ascii="Times New Roman" w:eastAsia="Times New Roman" w:hAnsi="Times New Roman"/>
          <w:sz w:val="24"/>
          <w:szCs w:val="24"/>
          <w:lang w:eastAsia="lv-LV"/>
        </w:rPr>
        <w:t xml:space="preserve">Puses vienojas par šādiem fizisko personas datu aizsardzības noteikumiem: </w:t>
      </w:r>
    </w:p>
    <w:p w14:paraId="1C132714"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šādus Pasūtītāja kā pārziņa rīcībā esošos fizisko personu datus: vārds, uzvārds, personas kods, veiktā izmeklējuma rezultāti, kuri ir pieejami iekārtu ietvaros esošajās iekšējās datu uzglabāšanas atmiņās</w:t>
      </w:r>
      <w:r>
        <w:rPr>
          <w:rFonts w:ascii="Times New Roman" w:eastAsia="Times New Roman" w:hAnsi="Times New Roman"/>
          <w:sz w:val="24"/>
          <w:szCs w:val="24"/>
          <w:lang w:eastAsia="lv-LV"/>
        </w:rPr>
        <w:t>;</w:t>
      </w:r>
    </w:p>
    <w:p w14:paraId="25CEEB01"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ietvaros uzskatāms par Pasūtītāja datu apstrādes operatoru</w:t>
      </w:r>
      <w:r>
        <w:rPr>
          <w:rFonts w:ascii="Times New Roman" w:eastAsia="Times New Roman" w:hAnsi="Times New Roman"/>
          <w:sz w:val="24"/>
          <w:szCs w:val="24"/>
          <w:lang w:eastAsia="lv-LV"/>
        </w:rPr>
        <w:t>;</w:t>
      </w:r>
    </w:p>
    <w:p w14:paraId="0E1A5CCF"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veicot datu apstrādi (</w:t>
      </w:r>
      <w:r>
        <w:rPr>
          <w:rFonts w:ascii="Times New Roman" w:eastAsia="Times New Roman" w:hAnsi="Times New Roman"/>
          <w:sz w:val="24"/>
          <w:szCs w:val="24"/>
          <w:lang w:eastAsia="lv-LV"/>
        </w:rPr>
        <w:t>Preces</w:t>
      </w:r>
      <w:r w:rsidRPr="006957EE">
        <w:rPr>
          <w:rFonts w:ascii="Times New Roman" w:eastAsia="Times New Roman" w:hAnsi="Times New Roman"/>
          <w:sz w:val="24"/>
          <w:szCs w:val="24"/>
          <w:lang w:eastAsia="lv-LV"/>
        </w:rPr>
        <w:t xml:space="preserve"> garantijas uzturēšanu, servisa pakalpojumus), nodrošina normatīvajos aktos noteikto fizisko personu datu aizsardzības obligāto tehnisko un organizatorisko prasību izpildi</w:t>
      </w:r>
      <w:r>
        <w:rPr>
          <w:rFonts w:ascii="Times New Roman" w:eastAsia="Times New Roman" w:hAnsi="Times New Roman"/>
          <w:sz w:val="24"/>
          <w:szCs w:val="24"/>
          <w:lang w:eastAsia="lv-LV"/>
        </w:rPr>
        <w:t>;</w:t>
      </w:r>
    </w:p>
    <w:p w14:paraId="246723B4"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ja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r>
        <w:rPr>
          <w:rFonts w:ascii="Times New Roman" w:eastAsia="Times New Roman" w:hAnsi="Times New Roman"/>
          <w:sz w:val="24"/>
          <w:szCs w:val="24"/>
          <w:lang w:eastAsia="lv-LV"/>
        </w:rPr>
        <w:t>;</w:t>
      </w:r>
    </w:p>
    <w:p w14:paraId="23D17434"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apņemas Līguma izpildes laikā un pēc Līguma termiņa beigām neizpaust trešajām personām nekādu Līguma izpildes laikā iegūto fizisko personu datus saturošo informāciju. Minētais pienākums attiecas arī uz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darbiniekiem. Piegādātājs nodrošina, ka tā darbinieki paraksta attiecīgus saistību rakstus par šajā Līgumā noteikto konfidencialitātes prasību izpildi (ja vien šīs prasības jau nav iekļautas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darbinieku darba līgumos)</w:t>
      </w:r>
      <w:r>
        <w:rPr>
          <w:rFonts w:ascii="Times New Roman" w:eastAsia="Times New Roman" w:hAnsi="Times New Roman"/>
          <w:sz w:val="24"/>
          <w:szCs w:val="24"/>
          <w:lang w:eastAsia="lv-LV"/>
        </w:rPr>
        <w:t>;</w:t>
      </w:r>
    </w:p>
    <w:p w14:paraId="3563B121"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apstrādā fizisko personu datus tikai fizisko personu datu apstrādes mērķim, nepārsniedzot Līguma izpildei nepieciešamo fizisko personu datu apstrādes apjomu un intensitāti. Jebkāda </w:t>
      </w:r>
      <w:r>
        <w:rPr>
          <w:rFonts w:ascii="Times New Roman" w:eastAsia="Times New Roman" w:hAnsi="Times New Roman"/>
          <w:sz w:val="24"/>
          <w:szCs w:val="24"/>
          <w:lang w:eastAsia="lv-LV"/>
        </w:rPr>
        <w:t>Piegādātāja</w:t>
      </w:r>
      <w:r w:rsidRPr="006957EE">
        <w:rPr>
          <w:rFonts w:ascii="Times New Roman" w:eastAsia="Times New Roman" w:hAnsi="Times New Roman"/>
          <w:sz w:val="24"/>
          <w:szCs w:val="24"/>
          <w:lang w:eastAsia="lv-LV"/>
        </w:rPr>
        <w:t xml:space="preserve"> no Pasūtītāja saņemto fizisko personu datu apstrāde citiem mērķiem, kā vien tiem, kas ir paredzēti Līguma izpildei, ir aizliegta bez Pasūtītāja rakstveida piekrišanas saņemšanas</w:t>
      </w:r>
      <w:r>
        <w:rPr>
          <w:rFonts w:ascii="Times New Roman" w:eastAsia="Times New Roman" w:hAnsi="Times New Roman"/>
          <w:sz w:val="24"/>
          <w:szCs w:val="24"/>
          <w:lang w:eastAsia="lv-LV"/>
        </w:rPr>
        <w:t>;</w:t>
      </w:r>
    </w:p>
    <w:p w14:paraId="4C8F0858"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sidRPr="006957EE">
        <w:rPr>
          <w:rFonts w:ascii="Times New Roman" w:eastAsia="Times New Roman" w:hAnsi="Times New Roman"/>
          <w:sz w:val="24"/>
          <w:szCs w:val="24"/>
          <w:lang w:eastAsia="lv-LV"/>
        </w:rPr>
        <w:t xml:space="preserve">pēc Pasūtītāja pieprasījuma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fizisko personu datu apstrādi un fizisko personu datu apstrādes līdzekļiem, ko Līguma izpildes ietvaros ir veicis vai izmantojis </w:t>
      </w:r>
      <w:r>
        <w:rPr>
          <w:rFonts w:ascii="Times New Roman" w:eastAsia="Times New Roman" w:hAnsi="Times New Roman"/>
          <w:sz w:val="24"/>
          <w:szCs w:val="24"/>
          <w:lang w:eastAsia="lv-LV"/>
        </w:rPr>
        <w:t>Piegādātājs;</w:t>
      </w:r>
    </w:p>
    <w:p w14:paraId="263FEB24"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sniedz Pasūtītājam visu informāciju par Līguma ietvaros apstrādājamo fizisko personu datu pieprasījumiem no datu subjektu vai trešo personu puses</w:t>
      </w:r>
      <w:r>
        <w:rPr>
          <w:rFonts w:ascii="Times New Roman" w:eastAsia="Times New Roman" w:hAnsi="Times New Roman"/>
          <w:sz w:val="24"/>
          <w:szCs w:val="24"/>
          <w:lang w:eastAsia="lv-LV"/>
        </w:rPr>
        <w:t>;</w:t>
      </w:r>
    </w:p>
    <w:p w14:paraId="7D2C8F61"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b/>
          <w:bCs/>
          <w:sz w:val="24"/>
          <w:szCs w:val="24"/>
        </w:rPr>
      </w:pPr>
      <w:r>
        <w:rPr>
          <w:rFonts w:ascii="Times New Roman" w:eastAsia="Times New Roman" w:hAnsi="Times New Roman"/>
          <w:sz w:val="24"/>
          <w:szCs w:val="24"/>
          <w:lang w:eastAsia="lv-LV"/>
        </w:rPr>
        <w:t>f</w:t>
      </w:r>
      <w:r w:rsidRPr="006957EE">
        <w:rPr>
          <w:rFonts w:ascii="Times New Roman" w:eastAsia="Times New Roman" w:hAnsi="Times New Roman"/>
          <w:sz w:val="24"/>
          <w:szCs w:val="24"/>
          <w:lang w:eastAsia="lv-LV"/>
        </w:rPr>
        <w:t xml:space="preserve">izisko personu datu obligāto tehnisko aizsardzību </w:t>
      </w:r>
      <w:r>
        <w:rPr>
          <w:rFonts w:ascii="Times New Roman" w:eastAsia="Times New Roman" w:hAnsi="Times New Roman"/>
          <w:sz w:val="24"/>
          <w:szCs w:val="24"/>
          <w:lang w:eastAsia="lv-LV"/>
        </w:rPr>
        <w:t>Piegādātājs</w:t>
      </w:r>
      <w:r w:rsidRPr="006957EE">
        <w:rPr>
          <w:rFonts w:ascii="Times New Roman" w:eastAsia="Times New Roman" w:hAnsi="Times New Roman"/>
          <w:sz w:val="24"/>
          <w:szCs w:val="24"/>
          <w:lang w:eastAsia="lv-LV"/>
        </w:rPr>
        <w:t xml:space="preserve"> īsteno ar fiziskiem un loģiskiem aizsardzības līdzekļiem, nodrošinot</w:t>
      </w:r>
      <w:r>
        <w:rPr>
          <w:rFonts w:ascii="Times New Roman" w:eastAsia="Times New Roman" w:hAnsi="Times New Roman"/>
          <w:sz w:val="24"/>
          <w:szCs w:val="24"/>
          <w:lang w:eastAsia="lv-LV"/>
        </w:rPr>
        <w:t>:</w:t>
      </w:r>
    </w:p>
    <w:p w14:paraId="31856B22" w14:textId="77777777" w:rsidR="00015BA3" w:rsidRDefault="00015BA3" w:rsidP="00015BA3">
      <w:pPr>
        <w:numPr>
          <w:ilvl w:val="3"/>
          <w:numId w:val="9"/>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aizsardzību pret fiziskās iedarbības radītu fizisko personu datu apdraudējumu</w:t>
      </w:r>
      <w:r>
        <w:rPr>
          <w:rFonts w:ascii="Times New Roman" w:eastAsia="Times New Roman" w:hAnsi="Times New Roman"/>
          <w:sz w:val="24"/>
          <w:szCs w:val="24"/>
          <w:lang w:eastAsia="lv-LV"/>
        </w:rPr>
        <w:t>;</w:t>
      </w:r>
    </w:p>
    <w:p w14:paraId="666BCA98" w14:textId="77777777" w:rsidR="00015BA3" w:rsidRDefault="00015BA3" w:rsidP="00015BA3">
      <w:pPr>
        <w:numPr>
          <w:ilvl w:val="3"/>
          <w:numId w:val="9"/>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 xml:space="preserve">aizsardzību, kuru realizē ar programmatūras līdzekļiem, parolēm, šifrēšanu, </w:t>
      </w:r>
      <w:proofErr w:type="spellStart"/>
      <w:r w:rsidRPr="006957EE">
        <w:rPr>
          <w:rFonts w:ascii="Times New Roman" w:eastAsia="Times New Roman" w:hAnsi="Times New Roman"/>
          <w:sz w:val="24"/>
          <w:szCs w:val="24"/>
          <w:lang w:eastAsia="lv-LV"/>
        </w:rPr>
        <w:t>kriptēšanu</w:t>
      </w:r>
      <w:proofErr w:type="spellEnd"/>
      <w:r w:rsidRPr="006957EE">
        <w:rPr>
          <w:rFonts w:ascii="Times New Roman" w:eastAsia="Times New Roman" w:hAnsi="Times New Roman"/>
          <w:sz w:val="24"/>
          <w:szCs w:val="24"/>
          <w:lang w:eastAsia="lv-LV"/>
        </w:rPr>
        <w:t xml:space="preserve"> un citiem loģiskās aizsardzības līdzekļiem</w:t>
      </w:r>
      <w:r>
        <w:rPr>
          <w:rFonts w:ascii="Times New Roman" w:eastAsia="Times New Roman" w:hAnsi="Times New Roman"/>
          <w:sz w:val="24"/>
          <w:szCs w:val="24"/>
          <w:lang w:eastAsia="lv-LV"/>
        </w:rPr>
        <w:t>;</w:t>
      </w:r>
    </w:p>
    <w:p w14:paraId="504821DA" w14:textId="77777777" w:rsidR="00015BA3" w:rsidRDefault="00015BA3" w:rsidP="00015BA3">
      <w:pPr>
        <w:numPr>
          <w:ilvl w:val="3"/>
          <w:numId w:val="9"/>
        </w:numPr>
        <w:spacing w:after="0" w:line="240" w:lineRule="auto"/>
        <w:ind w:left="2127" w:right="-1" w:hanging="851"/>
        <w:jc w:val="both"/>
        <w:rPr>
          <w:rFonts w:ascii="Times New Roman" w:eastAsia="Times New Roman" w:hAnsi="Times New Roman"/>
          <w:sz w:val="24"/>
          <w:szCs w:val="24"/>
          <w:lang w:eastAsia="lv-LV"/>
        </w:rPr>
      </w:pPr>
      <w:r w:rsidRPr="006957EE">
        <w:rPr>
          <w:rFonts w:ascii="Times New Roman" w:eastAsia="Times New Roman" w:hAnsi="Times New Roman"/>
          <w:sz w:val="24"/>
          <w:szCs w:val="24"/>
          <w:lang w:eastAsia="lv-LV"/>
        </w:rPr>
        <w:t>tikai pilnvarotu personu piekļūšanu pie tehniskajiem resursiem, kas tiek izmantoti fizisko personu datu apstrādei un aizsardzībai</w:t>
      </w:r>
      <w:r>
        <w:rPr>
          <w:rFonts w:ascii="Times New Roman" w:eastAsia="Times New Roman" w:hAnsi="Times New Roman"/>
          <w:sz w:val="24"/>
          <w:szCs w:val="24"/>
          <w:lang w:eastAsia="lv-LV"/>
        </w:rPr>
        <w:t>.</w:t>
      </w:r>
    </w:p>
    <w:p w14:paraId="7A4792F7"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piegādātājam</w:t>
      </w:r>
      <w:r w:rsidRPr="006957EE">
        <w:rPr>
          <w:rFonts w:ascii="Times New Roman" w:hAnsi="Times New Roman"/>
          <w:sz w:val="24"/>
          <w:szCs w:val="24"/>
        </w:rPr>
        <w:t xml:space="preserve"> Līguma izpildes laikā ir aizliegts piesaistīt apakšuzņēmējus Pasūtītāja fizisko datu apstrādei bez Pasūtītāja rakstveida saskaņojuma saņemšanas</w:t>
      </w:r>
      <w:r>
        <w:rPr>
          <w:rFonts w:ascii="Times New Roman" w:hAnsi="Times New Roman"/>
          <w:sz w:val="24"/>
          <w:szCs w:val="24"/>
        </w:rPr>
        <w:t>;</w:t>
      </w:r>
    </w:p>
    <w:p w14:paraId="26DE07B7" w14:textId="77777777" w:rsidR="00015BA3" w:rsidRPr="006957EE" w:rsidRDefault="00015BA3" w:rsidP="00015BA3">
      <w:pPr>
        <w:numPr>
          <w:ilvl w:val="2"/>
          <w:numId w:val="9"/>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t xml:space="preserve">Pasūtītājam ir tiesības bez iepriekšēja brīdinājuma uzdod </w:t>
      </w:r>
      <w:r>
        <w:rPr>
          <w:rFonts w:ascii="Times New Roman" w:hAnsi="Times New Roman"/>
          <w:sz w:val="24"/>
          <w:szCs w:val="24"/>
        </w:rPr>
        <w:t>Piegādātājam</w:t>
      </w:r>
      <w:r w:rsidRPr="006957EE">
        <w:rPr>
          <w:rFonts w:ascii="Times New Roman" w:hAnsi="Times New Roman"/>
          <w:sz w:val="24"/>
          <w:szCs w:val="24"/>
        </w:rPr>
        <w:t xml:space="preserve"> apturēt fizisko personu datu apstrādi, ja tai rodas šaubas par fizisko personu datu apstrādes atbilstību normatīvo aktu prasībām. Šāds Pasūtītāja rīkojums no </w:t>
      </w:r>
      <w:r>
        <w:rPr>
          <w:rFonts w:ascii="Times New Roman" w:hAnsi="Times New Roman"/>
          <w:sz w:val="24"/>
          <w:szCs w:val="24"/>
        </w:rPr>
        <w:t>piegādātāja</w:t>
      </w:r>
      <w:r w:rsidRPr="006957EE">
        <w:rPr>
          <w:rFonts w:ascii="Times New Roman" w:hAnsi="Times New Roman"/>
          <w:sz w:val="24"/>
          <w:szCs w:val="24"/>
        </w:rPr>
        <w:t xml:space="preserve"> puses ir izpildāms nekavējoties</w:t>
      </w:r>
      <w:r>
        <w:rPr>
          <w:rFonts w:ascii="Times New Roman" w:hAnsi="Times New Roman"/>
          <w:sz w:val="24"/>
          <w:szCs w:val="24"/>
        </w:rPr>
        <w:t>;</w:t>
      </w:r>
    </w:p>
    <w:p w14:paraId="2EDAC63B" w14:textId="77777777" w:rsidR="00015BA3" w:rsidRPr="00710C22" w:rsidRDefault="00015BA3" w:rsidP="00015BA3">
      <w:pPr>
        <w:numPr>
          <w:ilvl w:val="2"/>
          <w:numId w:val="9"/>
        </w:numPr>
        <w:spacing w:after="0" w:line="240" w:lineRule="auto"/>
        <w:ind w:left="1276" w:right="-1" w:hanging="709"/>
        <w:jc w:val="both"/>
        <w:rPr>
          <w:rFonts w:ascii="Times New Roman" w:eastAsia="Times New Roman" w:hAnsi="Times New Roman"/>
          <w:sz w:val="24"/>
          <w:szCs w:val="24"/>
          <w:lang w:eastAsia="lv-LV"/>
        </w:rPr>
      </w:pPr>
      <w:r w:rsidRPr="006957EE">
        <w:rPr>
          <w:rFonts w:ascii="Times New Roman" w:hAnsi="Times New Roman"/>
          <w:sz w:val="24"/>
          <w:szCs w:val="24"/>
        </w:rPr>
        <w:lastRenderedPageBreak/>
        <w:t xml:space="preserve">Pēc Līguma termiņa izbeigšanās, </w:t>
      </w:r>
      <w:r>
        <w:rPr>
          <w:rFonts w:ascii="Times New Roman" w:hAnsi="Times New Roman"/>
          <w:sz w:val="24"/>
          <w:szCs w:val="24"/>
        </w:rPr>
        <w:t>Piegādātājs</w:t>
      </w:r>
      <w:r w:rsidRPr="006957EE">
        <w:rPr>
          <w:rFonts w:ascii="Times New Roman" w:hAnsi="Times New Roman"/>
          <w:sz w:val="24"/>
          <w:szCs w:val="24"/>
        </w:rPr>
        <w:t xml:space="preserve"> dzēš saņemto fizisko personu datus saturošo informāciju un tās kopijas no saviem fizisko personu datu apstrādē izmantotajiem tehniskajiem resursiem</w:t>
      </w:r>
      <w:r>
        <w:rPr>
          <w:rFonts w:ascii="Times New Roman" w:hAnsi="Times New Roman"/>
          <w:sz w:val="24"/>
          <w:szCs w:val="24"/>
        </w:rPr>
        <w:t>;</w:t>
      </w:r>
    </w:p>
    <w:p w14:paraId="19F39B9B" w14:textId="77777777" w:rsidR="00015BA3" w:rsidRPr="00710C22" w:rsidRDefault="00015BA3" w:rsidP="00015BA3">
      <w:pPr>
        <w:numPr>
          <w:ilvl w:val="2"/>
          <w:numId w:val="9"/>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dzēš no Pasūtītāja saņemtos personas datus pirms Līguma </w:t>
      </w:r>
      <w:r>
        <w:rPr>
          <w:rFonts w:ascii="Times New Roman" w:hAnsi="Times New Roman"/>
          <w:sz w:val="24"/>
          <w:szCs w:val="24"/>
        </w:rPr>
        <w:t>3</w:t>
      </w:r>
      <w:r w:rsidRPr="00710C22">
        <w:rPr>
          <w:rFonts w:ascii="Times New Roman" w:hAnsi="Times New Roman"/>
          <w:sz w:val="24"/>
          <w:szCs w:val="24"/>
        </w:rPr>
        <w:t xml:space="preserve">.1.punktā minētā termiņa iestāšanās, ja tie vairs nav nepieciešami </w:t>
      </w:r>
      <w:r>
        <w:rPr>
          <w:rFonts w:ascii="Times New Roman" w:hAnsi="Times New Roman"/>
          <w:sz w:val="24"/>
          <w:szCs w:val="24"/>
        </w:rPr>
        <w:t>Piegādātāja</w:t>
      </w:r>
      <w:r w:rsidRPr="00710C22">
        <w:rPr>
          <w:rFonts w:ascii="Times New Roman" w:hAnsi="Times New Roman"/>
          <w:sz w:val="24"/>
          <w:szCs w:val="24"/>
        </w:rPr>
        <w:t xml:space="preserve"> Līguma izpildei</w:t>
      </w:r>
      <w:r>
        <w:rPr>
          <w:rFonts w:ascii="Times New Roman" w:hAnsi="Times New Roman"/>
          <w:sz w:val="24"/>
          <w:szCs w:val="24"/>
        </w:rPr>
        <w:t>;</w:t>
      </w:r>
    </w:p>
    <w:p w14:paraId="2A730432" w14:textId="27395F73" w:rsidR="00015BA3" w:rsidRPr="00015BA3" w:rsidRDefault="00015BA3" w:rsidP="00015BA3">
      <w:pPr>
        <w:numPr>
          <w:ilvl w:val="2"/>
          <w:numId w:val="9"/>
        </w:numPr>
        <w:spacing w:after="0" w:line="240" w:lineRule="auto"/>
        <w:ind w:left="1276" w:right="-1" w:hanging="709"/>
        <w:jc w:val="both"/>
        <w:rPr>
          <w:rFonts w:ascii="Times New Roman" w:eastAsia="Times New Roman" w:hAnsi="Times New Roman"/>
          <w:sz w:val="24"/>
          <w:szCs w:val="24"/>
          <w:lang w:eastAsia="lv-LV"/>
        </w:rPr>
      </w:pPr>
      <w:r>
        <w:rPr>
          <w:rFonts w:ascii="Times New Roman" w:hAnsi="Times New Roman"/>
          <w:sz w:val="24"/>
          <w:szCs w:val="24"/>
        </w:rPr>
        <w:t>Piegādātājs</w:t>
      </w:r>
      <w:r w:rsidRPr="00710C22">
        <w:rPr>
          <w:rFonts w:ascii="Times New Roman" w:hAnsi="Times New Roman"/>
          <w:sz w:val="24"/>
          <w:szCs w:val="24"/>
        </w:rPr>
        <w:t xml:space="preserve"> apņemas kompensēt Pasūtītājam visus zaudējumus, kas radušies saistībā ar fizisko personu datu apstrādes pārkāpumiem, ja šie pārkāpumi ir radušies </w:t>
      </w:r>
      <w:r>
        <w:rPr>
          <w:rFonts w:ascii="Times New Roman" w:hAnsi="Times New Roman"/>
          <w:sz w:val="24"/>
          <w:szCs w:val="24"/>
        </w:rPr>
        <w:t>piegādātāja</w:t>
      </w:r>
      <w:r w:rsidRPr="00710C22">
        <w:rPr>
          <w:rFonts w:ascii="Times New Roman" w:hAnsi="Times New Roman"/>
          <w:sz w:val="24"/>
          <w:szCs w:val="24"/>
        </w:rPr>
        <w:t xml:space="preserve"> darbības vai bezdarbības rezultātā</w:t>
      </w:r>
      <w:r>
        <w:rPr>
          <w:rFonts w:ascii="Times New Roman" w:hAnsi="Times New Roman"/>
          <w:sz w:val="24"/>
          <w:szCs w:val="24"/>
        </w:rPr>
        <w:t>.</w:t>
      </w:r>
    </w:p>
    <w:p w14:paraId="16A591C0" w14:textId="77777777" w:rsidR="00015BA3" w:rsidRDefault="00015BA3" w:rsidP="00015BA3">
      <w:pPr>
        <w:spacing w:after="0" w:line="240" w:lineRule="auto"/>
        <w:ind w:left="360" w:right="-1"/>
        <w:rPr>
          <w:rFonts w:ascii="Times New Roman" w:eastAsia="Times New Roman" w:hAnsi="Times New Roman" w:cs="Times New Roman"/>
          <w:b/>
          <w:bCs/>
          <w:sz w:val="24"/>
          <w:szCs w:val="24"/>
        </w:rPr>
      </w:pPr>
    </w:p>
    <w:p w14:paraId="0EE2D8DE" w14:textId="7EFBA2E8"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Nepārvarama vara</w:t>
      </w:r>
    </w:p>
    <w:p w14:paraId="2FA67D2A"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211C76C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14:paraId="5C062EF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444EF81"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Ar rakstisku vienošanos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AC517B">
        <w:rPr>
          <w:rFonts w:ascii="Times New Roman" w:eastAsia="Times New Roman" w:hAnsi="Times New Roman" w:cs="Times New Roman"/>
          <w:bCs/>
          <w:iCs/>
          <w:sz w:val="24"/>
          <w:szCs w:val="24"/>
        </w:rPr>
        <w:t>Puses</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14:paraId="13A51B08"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AC517B">
        <w:rPr>
          <w:rFonts w:ascii="Times New Roman" w:eastAsia="Times New Roman" w:hAnsi="Times New Roman" w:cs="Times New Roman"/>
          <w:bCs/>
          <w:iCs/>
          <w:sz w:val="24"/>
          <w:szCs w:val="24"/>
        </w:rPr>
        <w:t>Pusei</w:t>
      </w:r>
      <w:r w:rsidRPr="00AC517B">
        <w:rPr>
          <w:rFonts w:ascii="Times New Roman" w:eastAsia="Times New Roman" w:hAnsi="Times New Roman" w:cs="Times New Roman"/>
          <w:b/>
          <w:bCs/>
          <w:iCs/>
          <w:sz w:val="24"/>
          <w:szCs w:val="24"/>
        </w:rPr>
        <w:t xml:space="preserve"> </w:t>
      </w:r>
      <w:r w:rsidRPr="00AC517B">
        <w:rPr>
          <w:rFonts w:ascii="Times New Roman" w:eastAsia="Times New Roman" w:hAnsi="Times New Roman" w:cs="Times New Roman"/>
          <w:iCs/>
          <w:sz w:val="24"/>
          <w:szCs w:val="24"/>
        </w:rPr>
        <w:t>ir jāatdod otrai tas, ko tā izpildījusi vai par izpildīto jāatlīdzina.</w:t>
      </w:r>
    </w:p>
    <w:p w14:paraId="76EB761D" w14:textId="35A61C56" w:rsidR="00AC517B" w:rsidRPr="00015BA3"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Par zaudējumiem, kas radušies nepārvaramas varas apstākļu dēļ, neviena no Pusēm atbildību nenes, ja Puse ir informējusi otru Pusi atbilstoši līguma </w:t>
      </w:r>
      <w:r w:rsidR="00015BA3">
        <w:rPr>
          <w:rFonts w:ascii="Times New Roman" w:eastAsia="Times New Roman" w:hAnsi="Times New Roman" w:cs="Times New Roman"/>
          <w:sz w:val="24"/>
          <w:szCs w:val="24"/>
        </w:rPr>
        <w:t>10</w:t>
      </w:r>
      <w:r w:rsidRPr="00AC517B">
        <w:rPr>
          <w:rFonts w:ascii="Times New Roman" w:eastAsia="Times New Roman" w:hAnsi="Times New Roman" w:cs="Times New Roman"/>
          <w:sz w:val="24"/>
          <w:szCs w:val="24"/>
        </w:rPr>
        <w:t>.3.punktam.</w:t>
      </w:r>
    </w:p>
    <w:p w14:paraId="421F328B"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41E2C9A6"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Strīdu izskatīšanas kārtība</w:t>
      </w:r>
    </w:p>
    <w:p w14:paraId="345EC64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AC517B">
        <w:rPr>
          <w:rFonts w:ascii="Times New Roman" w:eastAsia="Times New Roman" w:hAnsi="Times New Roman" w:cs="Times New Roman"/>
          <w:sz w:val="24"/>
          <w:szCs w:val="24"/>
        </w:rPr>
        <w:t>rakstveidā</w:t>
      </w:r>
      <w:proofErr w:type="spellEnd"/>
      <w:r w:rsidRPr="00AC517B">
        <w:rPr>
          <w:rFonts w:ascii="Times New Roman" w:eastAsia="Times New Roman" w:hAnsi="Times New Roman" w:cs="Times New Roman"/>
          <w:sz w:val="24"/>
          <w:szCs w:val="24"/>
        </w:rPr>
        <w:t xml:space="preserve"> un Puses to abpusēji paraksta. Minētā vienošanās pievienojama pie Līguma. Ja vienošanās netiek panākta 30 (trīsdesmit) kalendāro dienu laikā, tad strīdus risina tiesā Latvijas Republikas normatīvajos aktos noteiktajā kārtībā.</w:t>
      </w:r>
    </w:p>
    <w:p w14:paraId="32E8D3D4"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Jautājumos, kas nav tiešā veidā paredzēti Līgumā, Puses risina saskaņā ar spēkā esošajiem normatīvajiem aktiem.</w:t>
      </w:r>
    </w:p>
    <w:p w14:paraId="29133D8A" w14:textId="77777777" w:rsidR="00AC517B" w:rsidRPr="00AC517B" w:rsidRDefault="00AC517B" w:rsidP="00AC517B">
      <w:pPr>
        <w:spacing w:after="0" w:line="240" w:lineRule="auto"/>
        <w:ind w:right="-1"/>
        <w:jc w:val="both"/>
        <w:rPr>
          <w:rFonts w:ascii="Times New Roman" w:eastAsia="Times New Roman" w:hAnsi="Times New Roman" w:cs="Times New Roman"/>
          <w:sz w:val="24"/>
          <w:szCs w:val="24"/>
        </w:rPr>
      </w:pPr>
    </w:p>
    <w:p w14:paraId="622CA295" w14:textId="77777777" w:rsidR="00AC517B" w:rsidRPr="00AC517B" w:rsidRDefault="00AC517B" w:rsidP="00AC517B">
      <w:pPr>
        <w:numPr>
          <w:ilvl w:val="0"/>
          <w:numId w:val="9"/>
        </w:numPr>
        <w:spacing w:after="0" w:line="240" w:lineRule="auto"/>
        <w:ind w:right="-1"/>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Citi noteikumi</w:t>
      </w:r>
    </w:p>
    <w:p w14:paraId="65662AF5"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1B8AEA5F"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lastRenderedPageBreak/>
        <w:t>Puses ir tiesīgas veikt Līguma grozījumus, ja Piegādātāju aizstāj ar citu, atbilstoši komerctiesību jomas normatīvo aktu noteikumiem par komersantu reorganizāciju un uzņēmuma pāreju.</w:t>
      </w:r>
    </w:p>
    <w:p w14:paraId="3B4E1188"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Jebkuri Līguma grozījumi tiek noformēti rakstiski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14:paraId="3D037223"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483E797D" w14:textId="73D89045"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FC782E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43F5D799"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Informācijas apmaiņa starp Pusēm var notikt arī izmantojot e-pasta saraksti, kas kļūst par Līguma neatņemamu sastāvdaļu.</w:t>
      </w:r>
    </w:p>
    <w:p w14:paraId="495CCFD7"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Puses nav tiesīgas nodot savas tiesības un saistības, kas saistītas ar Līgumu un izriet no tā, trešajai personai.</w:t>
      </w:r>
    </w:p>
    <w:p w14:paraId="089E3AFC" w14:textId="77777777" w:rsidR="00AC517B" w:rsidRPr="00AC517B" w:rsidRDefault="00AC517B" w:rsidP="00AC517B">
      <w:pPr>
        <w:numPr>
          <w:ilvl w:val="1"/>
          <w:numId w:val="9"/>
        </w:numPr>
        <w:spacing w:after="0" w:line="240" w:lineRule="auto"/>
        <w:ind w:left="567" w:right="-1" w:hanging="567"/>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Pušu kontaktpersonas: </w:t>
      </w:r>
    </w:p>
    <w:p w14:paraId="39497AC9" w14:textId="77777777" w:rsidR="002D49CB" w:rsidRPr="00937909" w:rsidRDefault="002D49CB" w:rsidP="002D49CB">
      <w:pPr>
        <w:pStyle w:val="ListParagraph"/>
        <w:numPr>
          <w:ilvl w:val="2"/>
          <w:numId w:val="9"/>
        </w:numPr>
        <w:ind w:right="-1"/>
        <w:jc w:val="both"/>
      </w:pPr>
      <w:bookmarkStart w:id="9" w:name="_Hlk488824614"/>
      <w:r w:rsidRPr="00937909">
        <w:t xml:space="preserve">par Līguma izpildi no Pasūtītāja puses: medicīnas tehnoloģiju daļas vadītājs Uldis Jaspers, tālruņa numurs: 67069996, e-pasta adrese: </w:t>
      </w:r>
      <w:hyperlink r:id="rId8" w:history="1">
        <w:r w:rsidRPr="00F720CC">
          <w:rPr>
            <w:rStyle w:val="Hyperlink"/>
          </w:rPr>
          <w:t>uldis.jaspers@stradini.lv</w:t>
        </w:r>
      </w:hyperlink>
      <w:r>
        <w:t>;</w:t>
      </w:r>
    </w:p>
    <w:p w14:paraId="52F8556C" w14:textId="77777777" w:rsidR="002D49CB" w:rsidRPr="00F720CC" w:rsidRDefault="002D49CB" w:rsidP="002D49CB">
      <w:pPr>
        <w:pStyle w:val="ListParagraph"/>
        <w:numPr>
          <w:ilvl w:val="2"/>
          <w:numId w:val="9"/>
        </w:numPr>
        <w:ind w:right="-1"/>
        <w:jc w:val="both"/>
      </w:pPr>
      <w:r w:rsidRPr="00F720CC">
        <w:t xml:space="preserve">Par preču pasūtīšanu un pieņemšanu: </w:t>
      </w:r>
      <w:r>
        <w:t>Renata Līce</w:t>
      </w:r>
      <w:r w:rsidRPr="00F720CC">
        <w:t xml:space="preserve">, tālruņa numurs: </w:t>
      </w:r>
      <w:r>
        <w:t>28854505</w:t>
      </w:r>
      <w:r w:rsidRPr="00F720CC">
        <w:t xml:space="preserve">, e-pasta adrese: </w:t>
      </w:r>
      <w:r>
        <w:t>renata.lice</w:t>
      </w:r>
      <w:r w:rsidRPr="00F720CC">
        <w:t>@stradini.lv</w:t>
      </w:r>
      <w:r>
        <w:t>;</w:t>
      </w:r>
    </w:p>
    <w:p w14:paraId="1BF1F95C" w14:textId="77777777" w:rsidR="002D49CB" w:rsidRPr="00937909" w:rsidRDefault="002D49CB" w:rsidP="002D49CB">
      <w:pPr>
        <w:pStyle w:val="ListParagraph"/>
        <w:numPr>
          <w:ilvl w:val="2"/>
          <w:numId w:val="9"/>
        </w:numPr>
        <w:ind w:right="-1"/>
        <w:jc w:val="both"/>
      </w:pPr>
      <w:r w:rsidRPr="00F720CC">
        <w:t xml:space="preserve">Par preču saņemšanu: </w:t>
      </w:r>
      <w:proofErr w:type="spellStart"/>
      <w:r w:rsidRPr="00F720CC">
        <w:t>Jovita</w:t>
      </w:r>
      <w:proofErr w:type="spellEnd"/>
      <w:r w:rsidRPr="00F720CC">
        <w:t xml:space="preserve"> Sproģe, tālruņa numurs: 67069643, e-pasta adrese jovita.sproge@stradini.lv vai Rolands </w:t>
      </w:r>
      <w:proofErr w:type="spellStart"/>
      <w:r w:rsidRPr="00F720CC">
        <w:t>Dedjuško</w:t>
      </w:r>
      <w:proofErr w:type="spellEnd"/>
      <w:r w:rsidRPr="00F720CC">
        <w:t>, tālrunis: 67069643, e-pasta adrese rolands.dedjusko@stradini.lv.</w:t>
      </w:r>
    </w:p>
    <w:bookmarkEnd w:id="9"/>
    <w:p w14:paraId="2CF81231" w14:textId="1DF20F10" w:rsidR="00AC517B" w:rsidRPr="00AC517B" w:rsidRDefault="00AC517B" w:rsidP="00AC517B">
      <w:pPr>
        <w:spacing w:after="0" w:line="240" w:lineRule="auto"/>
        <w:ind w:left="1276" w:right="-1" w:hanging="709"/>
        <w:jc w:val="both"/>
        <w:rPr>
          <w:rFonts w:ascii="Times New Roman" w:eastAsia="Calibri" w:hAnsi="Times New Roman" w:cs="Times New Roman"/>
          <w:sz w:val="24"/>
          <w:szCs w:val="24"/>
        </w:rPr>
      </w:pPr>
      <w:r w:rsidRPr="00AC517B">
        <w:rPr>
          <w:rFonts w:ascii="Times New Roman" w:eastAsia="Times New Roman" w:hAnsi="Times New Roman" w:cs="Times New Roman"/>
          <w:sz w:val="24"/>
          <w:szCs w:val="24"/>
        </w:rPr>
        <w:t xml:space="preserve">11.9.2.par Līguma izpildi no Piegādātāja puses: </w:t>
      </w:r>
      <w:r w:rsidR="002C3723">
        <w:rPr>
          <w:rFonts w:ascii="Times New Roman" w:eastAsia="Times New Roman" w:hAnsi="Times New Roman" w:cs="Times New Roman"/>
          <w:sz w:val="24"/>
          <w:szCs w:val="24"/>
        </w:rPr>
        <w:t xml:space="preserve">Pēteris </w:t>
      </w:r>
      <w:proofErr w:type="spellStart"/>
      <w:r w:rsidR="002C3723">
        <w:rPr>
          <w:rFonts w:ascii="Times New Roman" w:eastAsia="Times New Roman" w:hAnsi="Times New Roman" w:cs="Times New Roman"/>
          <w:sz w:val="24"/>
          <w:szCs w:val="24"/>
        </w:rPr>
        <w:t>Paņins</w:t>
      </w:r>
      <w:proofErr w:type="spellEnd"/>
      <w:r w:rsidR="002C3723">
        <w:rPr>
          <w:rFonts w:ascii="Times New Roman" w:eastAsia="Times New Roman" w:hAnsi="Times New Roman" w:cs="Times New Roman"/>
          <w:sz w:val="24"/>
          <w:szCs w:val="24"/>
        </w:rPr>
        <w:t>, tālrunis: 29109790, e-pasta adrese: tradintek@tradintek.lv</w:t>
      </w:r>
    </w:p>
    <w:p w14:paraId="43DEBE7D" w14:textId="00543173" w:rsidR="00AC517B" w:rsidRPr="00AC517B" w:rsidRDefault="00AC517B" w:rsidP="002D49CB">
      <w:pPr>
        <w:numPr>
          <w:ilvl w:val="1"/>
          <w:numId w:val="9"/>
        </w:numPr>
        <w:spacing w:after="0" w:line="240" w:lineRule="auto"/>
        <w:ind w:left="709" w:right="-1" w:hanging="709"/>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Līgums sagatavots latviešu valodā, parakstīts divos oriģinālos eksemplāros uz </w:t>
      </w:r>
      <w:r w:rsidR="002D49CB">
        <w:rPr>
          <w:rFonts w:ascii="Times New Roman" w:eastAsia="Times New Roman" w:hAnsi="Times New Roman" w:cs="Times New Roman"/>
          <w:sz w:val="24"/>
          <w:szCs w:val="24"/>
        </w:rPr>
        <w:t>1</w:t>
      </w:r>
      <w:r w:rsidR="003050C0">
        <w:rPr>
          <w:rFonts w:ascii="Times New Roman" w:eastAsia="Times New Roman" w:hAnsi="Times New Roman" w:cs="Times New Roman"/>
          <w:sz w:val="24"/>
          <w:szCs w:val="24"/>
        </w:rPr>
        <w:t>5</w:t>
      </w:r>
      <w:r w:rsidRPr="00AC517B">
        <w:rPr>
          <w:rFonts w:ascii="Times New Roman" w:eastAsia="Times New Roman" w:hAnsi="Times New Roman" w:cs="Times New Roman"/>
          <w:sz w:val="24"/>
          <w:szCs w:val="24"/>
        </w:rPr>
        <w:t xml:space="preserve"> (</w:t>
      </w:r>
      <w:r w:rsidR="003050C0">
        <w:rPr>
          <w:rFonts w:ascii="Times New Roman" w:eastAsia="Times New Roman" w:hAnsi="Times New Roman" w:cs="Times New Roman"/>
          <w:sz w:val="24"/>
          <w:szCs w:val="24"/>
        </w:rPr>
        <w:t>piec</w:t>
      </w:r>
      <w:bookmarkStart w:id="10" w:name="_GoBack"/>
      <w:bookmarkEnd w:id="10"/>
      <w:r w:rsidR="002D49CB">
        <w:rPr>
          <w:rFonts w:ascii="Times New Roman" w:eastAsia="Times New Roman" w:hAnsi="Times New Roman" w:cs="Times New Roman"/>
          <w:sz w:val="24"/>
          <w:szCs w:val="24"/>
        </w:rPr>
        <w:t>padsmit</w:t>
      </w:r>
      <w:r w:rsidRPr="00AC517B">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14:paraId="533E8F56" w14:textId="77777777" w:rsidR="00AC517B" w:rsidRDefault="00AC517B" w:rsidP="00AC517B">
      <w:pPr>
        <w:numPr>
          <w:ilvl w:val="0"/>
          <w:numId w:val="9"/>
        </w:numPr>
        <w:spacing w:after="200" w:line="276" w:lineRule="auto"/>
        <w:ind w:right="-6"/>
        <w:jc w:val="center"/>
        <w:rPr>
          <w:rFonts w:ascii="Times New Roman" w:eastAsia="Times New Roman" w:hAnsi="Times New Roman" w:cs="Times New Roman"/>
          <w:b/>
          <w:bCs/>
          <w:sz w:val="24"/>
          <w:szCs w:val="24"/>
        </w:rPr>
      </w:pPr>
      <w:r w:rsidRPr="00AC517B">
        <w:rPr>
          <w:rFonts w:ascii="Times New Roman" w:eastAsia="Times New Roman" w:hAnsi="Times New Roman" w:cs="Times New Roman"/>
          <w:b/>
          <w:bCs/>
          <w:sz w:val="24"/>
          <w:szCs w:val="24"/>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2D49CB" w:rsidRPr="002D49CB" w14:paraId="78B9ACBA" w14:textId="77777777" w:rsidTr="00015BA3">
        <w:trPr>
          <w:trHeight w:val="103"/>
        </w:trPr>
        <w:tc>
          <w:tcPr>
            <w:tcW w:w="4217" w:type="dxa"/>
          </w:tcPr>
          <w:p w14:paraId="220DAC7D"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u w:val="single"/>
              </w:rPr>
            </w:pPr>
            <w:r w:rsidRPr="002D49CB">
              <w:rPr>
                <w:rFonts w:ascii="Times New Roman" w:eastAsia="Times New Roman" w:hAnsi="Times New Roman" w:cs="Times New Roman"/>
                <w:b/>
                <w:bCs/>
                <w:sz w:val="24"/>
                <w:szCs w:val="24"/>
                <w:u w:val="single"/>
              </w:rPr>
              <w:t>Pasūtītājs:</w:t>
            </w:r>
          </w:p>
          <w:p w14:paraId="019EED83"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rPr>
              <w:t>VSIA “Paula Stradiņa klīniskā</w:t>
            </w:r>
          </w:p>
          <w:p w14:paraId="490A739C" w14:textId="77777777" w:rsidR="002D49CB" w:rsidRPr="002D49CB" w:rsidRDefault="002D49CB" w:rsidP="002D49CB">
            <w:pPr>
              <w:spacing w:after="0" w:line="240" w:lineRule="auto"/>
              <w:ind w:right="-6"/>
              <w:jc w:val="both"/>
              <w:rPr>
                <w:rFonts w:ascii="Times New Roman" w:eastAsia="Times New Roman" w:hAnsi="Times New Roman" w:cs="Times New Roman"/>
                <w:b/>
                <w:bCs/>
                <w:sz w:val="24"/>
                <w:szCs w:val="24"/>
              </w:rPr>
            </w:pPr>
            <w:r w:rsidRPr="002D49CB">
              <w:rPr>
                <w:rFonts w:ascii="Times New Roman" w:eastAsia="Times New Roman" w:hAnsi="Times New Roman" w:cs="Times New Roman"/>
                <w:b/>
                <w:bCs/>
                <w:sz w:val="24"/>
                <w:szCs w:val="24"/>
              </w:rPr>
              <w:t>universitātes slimnīca”</w:t>
            </w:r>
          </w:p>
          <w:p w14:paraId="31020A4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roofErr w:type="spellStart"/>
            <w:r w:rsidRPr="002D49CB">
              <w:rPr>
                <w:rFonts w:ascii="Times New Roman" w:eastAsia="Times New Roman" w:hAnsi="Times New Roman" w:cs="Times New Roman"/>
                <w:sz w:val="24"/>
                <w:szCs w:val="24"/>
              </w:rPr>
              <w:t>Reģ</w:t>
            </w:r>
            <w:proofErr w:type="spellEnd"/>
            <w:r w:rsidRPr="002D49CB">
              <w:rPr>
                <w:rFonts w:ascii="Times New Roman" w:eastAsia="Times New Roman" w:hAnsi="Times New Roman" w:cs="Times New Roman"/>
                <w:sz w:val="24"/>
                <w:szCs w:val="24"/>
              </w:rPr>
              <w:t>. Nr. 40003457109</w:t>
            </w:r>
          </w:p>
          <w:p w14:paraId="36512C9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Pilsoņu iela 13, Rīga, LV - 1002</w:t>
            </w:r>
          </w:p>
          <w:p w14:paraId="6328A526"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Konta Nr. </w:t>
            </w:r>
            <w:r w:rsidRPr="002D49CB">
              <w:rPr>
                <w:rFonts w:ascii="Times New Roman" w:eastAsia="Times New Roman" w:hAnsi="Times New Roman" w:cs="Times New Roman"/>
                <w:bCs/>
                <w:sz w:val="24"/>
                <w:szCs w:val="24"/>
              </w:rPr>
              <w:t>LV74HABA0551027673367</w:t>
            </w:r>
          </w:p>
          <w:p w14:paraId="29548C28"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Banka: AS Swedbank </w:t>
            </w:r>
          </w:p>
          <w:p w14:paraId="0C3ADACC" w14:textId="2DF3910D"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 xml:space="preserve">Kods: </w:t>
            </w:r>
            <w:r w:rsidRPr="002D49CB">
              <w:rPr>
                <w:rFonts w:ascii="Times New Roman" w:eastAsia="Times New Roman" w:hAnsi="Times New Roman" w:cs="Times New Roman"/>
                <w:bCs/>
                <w:sz w:val="24"/>
                <w:szCs w:val="24"/>
              </w:rPr>
              <w:t>HABALV22</w:t>
            </w:r>
          </w:p>
          <w:p w14:paraId="48E86CCC"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r w:rsidRPr="002D49CB">
              <w:rPr>
                <w:rFonts w:ascii="Times New Roman" w:eastAsia="Times New Roman" w:hAnsi="Times New Roman" w:cs="Times New Roman"/>
                <w:sz w:val="24"/>
                <w:szCs w:val="24"/>
              </w:rPr>
              <w:t>___________________________</w:t>
            </w:r>
          </w:p>
          <w:p w14:paraId="17A299CA"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roofErr w:type="spellStart"/>
            <w:r w:rsidRPr="002D49CB">
              <w:rPr>
                <w:rFonts w:ascii="Times New Roman" w:eastAsia="Times New Roman" w:hAnsi="Times New Roman" w:cs="Times New Roman"/>
                <w:sz w:val="24"/>
                <w:szCs w:val="24"/>
              </w:rPr>
              <w:t>I.Kreicberga</w:t>
            </w:r>
            <w:proofErr w:type="spellEnd"/>
          </w:p>
          <w:p w14:paraId="53F29F64"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
          <w:p w14:paraId="1DD9A455" w14:textId="77777777" w:rsidR="002D49CB" w:rsidRPr="002D49CB" w:rsidRDefault="002D49CB" w:rsidP="002D49CB">
            <w:pPr>
              <w:spacing w:after="0" w:line="240" w:lineRule="auto"/>
              <w:ind w:right="-6"/>
              <w:jc w:val="both"/>
              <w:rPr>
                <w:rFonts w:ascii="Times New Roman" w:eastAsia="Times New Roman" w:hAnsi="Times New Roman" w:cs="Times New Roman"/>
                <w:sz w:val="24"/>
                <w:szCs w:val="24"/>
              </w:rPr>
            </w:pPr>
          </w:p>
        </w:tc>
        <w:tc>
          <w:tcPr>
            <w:tcW w:w="4303" w:type="dxa"/>
          </w:tcPr>
          <w:p w14:paraId="128A840B" w14:textId="77777777" w:rsidR="00015BA3" w:rsidRPr="00015BA3" w:rsidRDefault="00015BA3" w:rsidP="00015BA3">
            <w:pPr>
              <w:tabs>
                <w:tab w:val="left" w:pos="2160"/>
              </w:tabs>
              <w:spacing w:after="0" w:line="256" w:lineRule="auto"/>
              <w:ind w:right="-1"/>
              <w:jc w:val="both"/>
              <w:rPr>
                <w:rFonts w:ascii="Times New Roman" w:eastAsia="Times New Roman" w:hAnsi="Times New Roman" w:cs="Times New Roman"/>
                <w:b/>
                <w:bCs/>
                <w:sz w:val="24"/>
                <w:szCs w:val="24"/>
              </w:rPr>
            </w:pPr>
            <w:r w:rsidRPr="00015BA3">
              <w:rPr>
                <w:rFonts w:ascii="Times New Roman" w:eastAsia="Times New Roman" w:hAnsi="Times New Roman" w:cs="Times New Roman"/>
                <w:b/>
                <w:bCs/>
                <w:sz w:val="24"/>
                <w:szCs w:val="24"/>
                <w:u w:val="single"/>
              </w:rPr>
              <w:t>Piegādātājs:</w:t>
            </w:r>
          </w:p>
          <w:p w14:paraId="66F86226"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
                <w:bCs/>
                <w:sz w:val="24"/>
                <w:szCs w:val="24"/>
                <w:lang w:val="lt-LT"/>
              </w:rPr>
            </w:pPr>
            <w:r w:rsidRPr="00015BA3">
              <w:rPr>
                <w:rFonts w:ascii="Times New Roman" w:eastAsia="Times New Roman" w:hAnsi="Times New Roman" w:cs="Times New Roman"/>
                <w:b/>
                <w:bCs/>
                <w:sz w:val="24"/>
                <w:szCs w:val="24"/>
                <w:lang w:val="lt-LT"/>
              </w:rPr>
              <w:t>„TRADINTEK“ SIA</w:t>
            </w:r>
          </w:p>
          <w:p w14:paraId="3454EFA3" w14:textId="77777777" w:rsidR="002C3723" w:rsidRDefault="002C3723" w:rsidP="00015BA3">
            <w:pPr>
              <w:tabs>
                <w:tab w:val="left" w:pos="2160"/>
              </w:tabs>
              <w:spacing w:after="0" w:line="240" w:lineRule="auto"/>
              <w:ind w:right="-1"/>
              <w:jc w:val="both"/>
              <w:rPr>
                <w:rFonts w:ascii="Times New Roman" w:eastAsia="Times New Roman" w:hAnsi="Times New Roman" w:cs="Times New Roman"/>
                <w:bCs/>
                <w:sz w:val="24"/>
                <w:szCs w:val="24"/>
                <w:lang w:val="lt-LT"/>
              </w:rPr>
            </w:pPr>
          </w:p>
          <w:p w14:paraId="61DA48EF" w14:textId="42F461B3"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r w:rsidRPr="00015BA3">
              <w:rPr>
                <w:rFonts w:ascii="Times New Roman" w:eastAsia="Times New Roman" w:hAnsi="Times New Roman" w:cs="Times New Roman"/>
                <w:bCs/>
                <w:sz w:val="24"/>
                <w:szCs w:val="24"/>
                <w:lang w:val="lt-LT"/>
              </w:rPr>
              <w:t>Reģ. Nr. 40003308634</w:t>
            </w:r>
          </w:p>
          <w:p w14:paraId="0E2CDFB4"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r w:rsidRPr="00015BA3">
              <w:rPr>
                <w:rFonts w:ascii="Times New Roman" w:eastAsia="Times New Roman" w:hAnsi="Times New Roman" w:cs="Times New Roman"/>
                <w:bCs/>
                <w:sz w:val="24"/>
                <w:szCs w:val="24"/>
                <w:lang w:val="lt-LT"/>
              </w:rPr>
              <w:t>Citadeles iela 2, Rīga, LV - 1010</w:t>
            </w:r>
          </w:p>
          <w:p w14:paraId="6A8EBEED"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u w:val="double"/>
                <w:lang w:val="lt-LT"/>
              </w:rPr>
            </w:pPr>
            <w:r w:rsidRPr="00015BA3">
              <w:rPr>
                <w:rFonts w:ascii="Times New Roman" w:eastAsia="Times New Roman" w:hAnsi="Times New Roman" w:cs="Times New Roman"/>
                <w:bCs/>
                <w:sz w:val="24"/>
                <w:szCs w:val="24"/>
                <w:lang w:val="lt-LT"/>
              </w:rPr>
              <w:t>Banka: AS Swedbank</w:t>
            </w:r>
          </w:p>
          <w:p w14:paraId="013F6F54"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r w:rsidRPr="00015BA3">
              <w:rPr>
                <w:rFonts w:ascii="Times New Roman" w:eastAsia="Times New Roman" w:hAnsi="Times New Roman" w:cs="Times New Roman"/>
                <w:bCs/>
                <w:sz w:val="24"/>
                <w:szCs w:val="24"/>
                <w:lang w:val="lt-LT"/>
              </w:rPr>
              <w:t>Kods: HABALV22</w:t>
            </w:r>
          </w:p>
          <w:p w14:paraId="799EAC33"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r w:rsidRPr="00015BA3">
              <w:rPr>
                <w:rFonts w:ascii="Times New Roman" w:eastAsia="Times New Roman" w:hAnsi="Times New Roman" w:cs="Times New Roman"/>
                <w:bCs/>
                <w:sz w:val="24"/>
                <w:szCs w:val="24"/>
                <w:lang w:val="lt-LT"/>
              </w:rPr>
              <w:t>Konta Nr. LV02HABA0001408032885</w:t>
            </w:r>
          </w:p>
          <w:p w14:paraId="30E9912D"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p>
          <w:p w14:paraId="0B733156" w14:textId="77777777" w:rsidR="00015BA3" w:rsidRPr="00015BA3" w:rsidRDefault="00015BA3" w:rsidP="00015BA3">
            <w:pPr>
              <w:tabs>
                <w:tab w:val="left" w:pos="2160"/>
              </w:tabs>
              <w:spacing w:after="0" w:line="240" w:lineRule="auto"/>
              <w:ind w:right="-1"/>
              <w:jc w:val="both"/>
              <w:rPr>
                <w:rFonts w:ascii="Times New Roman" w:eastAsia="Times New Roman" w:hAnsi="Times New Roman" w:cs="Times New Roman"/>
                <w:bCs/>
                <w:sz w:val="24"/>
                <w:szCs w:val="24"/>
                <w:lang w:val="lt-LT"/>
              </w:rPr>
            </w:pPr>
            <w:r w:rsidRPr="00015BA3">
              <w:rPr>
                <w:rFonts w:ascii="Times New Roman" w:eastAsia="Times New Roman" w:hAnsi="Times New Roman" w:cs="Times New Roman"/>
                <w:bCs/>
                <w:sz w:val="24"/>
                <w:szCs w:val="24"/>
                <w:lang w:val="lt-LT"/>
              </w:rPr>
              <w:t>_______________________________</w:t>
            </w:r>
          </w:p>
          <w:p w14:paraId="6F06F388" w14:textId="5D385661" w:rsidR="002D49CB" w:rsidRPr="002D49CB" w:rsidRDefault="00015BA3" w:rsidP="00015BA3">
            <w:pPr>
              <w:spacing w:after="0" w:line="240" w:lineRule="auto"/>
              <w:rPr>
                <w:rFonts w:ascii="Times New Roman" w:eastAsia="Times New Roman" w:hAnsi="Times New Roman" w:cs="Times New Roman"/>
                <w:sz w:val="24"/>
                <w:szCs w:val="24"/>
              </w:rPr>
            </w:pPr>
            <w:r w:rsidRPr="00015BA3">
              <w:rPr>
                <w:rFonts w:ascii="Times New Roman" w:eastAsia="Times New Roman" w:hAnsi="Times New Roman" w:cs="Times New Roman"/>
                <w:bCs/>
                <w:sz w:val="24"/>
                <w:szCs w:val="24"/>
                <w:lang w:val="lt-LT"/>
              </w:rPr>
              <w:t>A.Packevičs</w:t>
            </w:r>
          </w:p>
        </w:tc>
      </w:tr>
    </w:tbl>
    <w:p w14:paraId="0D050F7F" w14:textId="77777777" w:rsidR="002E77D5" w:rsidRDefault="002E77D5" w:rsidP="002D49CB">
      <w:pPr>
        <w:spacing w:after="0" w:line="240" w:lineRule="auto"/>
        <w:rPr>
          <w:rFonts w:ascii="Times New Roman" w:eastAsia="Times New Roman" w:hAnsi="Times New Roman" w:cs="Times New Roman"/>
          <w:sz w:val="24"/>
          <w:szCs w:val="24"/>
          <w:lang w:eastAsia="lv-LV"/>
        </w:rPr>
        <w:sectPr w:rsidR="002E77D5" w:rsidSect="00015BA3">
          <w:footerReference w:type="default" r:id="rId9"/>
          <w:footnotePr>
            <w:numFmt w:val="chicago"/>
          </w:footnotePr>
          <w:pgSz w:w="11906" w:h="16838"/>
          <w:pgMar w:top="993" w:right="991" w:bottom="1134" w:left="1701" w:header="709" w:footer="709" w:gutter="0"/>
          <w:cols w:space="708"/>
          <w:titlePg/>
          <w:docGrid w:linePitch="360"/>
        </w:sectPr>
      </w:pPr>
    </w:p>
    <w:tbl>
      <w:tblPr>
        <w:tblW w:w="5000" w:type="pct"/>
        <w:tblLook w:val="04A0" w:firstRow="1" w:lastRow="0" w:firstColumn="1" w:lastColumn="0" w:noHBand="0" w:noVBand="1"/>
      </w:tblPr>
      <w:tblGrid>
        <w:gridCol w:w="364"/>
        <w:gridCol w:w="711"/>
        <w:gridCol w:w="6051"/>
        <w:gridCol w:w="1130"/>
        <w:gridCol w:w="1503"/>
        <w:gridCol w:w="3924"/>
        <w:gridCol w:w="887"/>
      </w:tblGrid>
      <w:tr w:rsidR="003050C0" w:rsidRPr="003050C0" w14:paraId="3B2C7253" w14:textId="77777777" w:rsidTr="003050C0">
        <w:trPr>
          <w:trHeight w:val="315"/>
        </w:trPr>
        <w:tc>
          <w:tcPr>
            <w:tcW w:w="160" w:type="pct"/>
            <w:tcBorders>
              <w:top w:val="nil"/>
              <w:left w:val="nil"/>
              <w:bottom w:val="nil"/>
              <w:right w:val="nil"/>
            </w:tcBorders>
            <w:shd w:val="clear" w:color="auto" w:fill="auto"/>
            <w:noWrap/>
            <w:vAlign w:val="center"/>
            <w:hideMark/>
          </w:tcPr>
          <w:p w14:paraId="26787EA6" w14:textId="77777777" w:rsidR="003050C0" w:rsidRPr="003050C0" w:rsidRDefault="003050C0" w:rsidP="003050C0">
            <w:pPr>
              <w:spacing w:after="0" w:line="240" w:lineRule="auto"/>
              <w:rPr>
                <w:rFonts w:ascii="Times New Roman" w:eastAsia="Times New Roman" w:hAnsi="Times New Roman" w:cs="Times New Roman"/>
                <w:sz w:val="24"/>
                <w:szCs w:val="24"/>
                <w:lang w:eastAsia="lv-LV"/>
              </w:rPr>
            </w:pPr>
          </w:p>
        </w:tc>
        <w:tc>
          <w:tcPr>
            <w:tcW w:w="4840" w:type="pct"/>
            <w:gridSpan w:val="6"/>
            <w:tcBorders>
              <w:top w:val="nil"/>
              <w:left w:val="nil"/>
              <w:bottom w:val="nil"/>
              <w:right w:val="nil"/>
            </w:tcBorders>
            <w:shd w:val="clear" w:color="auto" w:fill="auto"/>
            <w:vAlign w:val="center"/>
            <w:hideMark/>
          </w:tcPr>
          <w:p w14:paraId="779F73DA"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r w:rsidRPr="003050C0">
              <w:rPr>
                <w:rFonts w:ascii="Times New Roman" w:eastAsia="Times New Roman" w:hAnsi="Times New Roman" w:cs="Times New Roman"/>
                <w:b/>
                <w:bCs/>
                <w:sz w:val="24"/>
                <w:szCs w:val="24"/>
                <w:lang w:eastAsia="lv-LV"/>
              </w:rPr>
              <w:t xml:space="preserve">Tehniskā specifikācija/Tehniskais-finanšu piedāvājums </w:t>
            </w:r>
          </w:p>
        </w:tc>
      </w:tr>
      <w:tr w:rsidR="003050C0" w:rsidRPr="003050C0" w14:paraId="22BDAB2C" w14:textId="77777777" w:rsidTr="003050C0">
        <w:trPr>
          <w:trHeight w:val="315"/>
        </w:trPr>
        <w:tc>
          <w:tcPr>
            <w:tcW w:w="160" w:type="pct"/>
            <w:tcBorders>
              <w:top w:val="nil"/>
              <w:left w:val="nil"/>
              <w:bottom w:val="nil"/>
              <w:right w:val="nil"/>
            </w:tcBorders>
            <w:shd w:val="clear" w:color="auto" w:fill="auto"/>
            <w:noWrap/>
            <w:vAlign w:val="center"/>
            <w:hideMark/>
          </w:tcPr>
          <w:p w14:paraId="332AA502"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p>
        </w:tc>
        <w:tc>
          <w:tcPr>
            <w:tcW w:w="4840" w:type="pct"/>
            <w:gridSpan w:val="6"/>
            <w:tcBorders>
              <w:top w:val="nil"/>
              <w:left w:val="nil"/>
              <w:bottom w:val="nil"/>
              <w:right w:val="nil"/>
            </w:tcBorders>
            <w:shd w:val="clear" w:color="auto" w:fill="auto"/>
            <w:vAlign w:val="center"/>
            <w:hideMark/>
          </w:tcPr>
          <w:p w14:paraId="060902D0"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r w:rsidRPr="003050C0">
              <w:rPr>
                <w:rFonts w:ascii="Times New Roman" w:eastAsia="Times New Roman" w:hAnsi="Times New Roman" w:cs="Times New Roman"/>
                <w:b/>
                <w:bCs/>
                <w:sz w:val="24"/>
                <w:szCs w:val="24"/>
                <w:lang w:eastAsia="lv-LV"/>
              </w:rPr>
              <w:t xml:space="preserve">Anestēzijas aprīkojuma piegāde </w:t>
            </w:r>
          </w:p>
        </w:tc>
      </w:tr>
      <w:tr w:rsidR="003050C0" w:rsidRPr="003050C0" w14:paraId="5CD2D9DD" w14:textId="77777777" w:rsidTr="003050C0">
        <w:trPr>
          <w:trHeight w:val="315"/>
        </w:trPr>
        <w:tc>
          <w:tcPr>
            <w:tcW w:w="160" w:type="pct"/>
            <w:tcBorders>
              <w:top w:val="nil"/>
              <w:left w:val="nil"/>
              <w:bottom w:val="nil"/>
              <w:right w:val="nil"/>
            </w:tcBorders>
            <w:shd w:val="clear" w:color="auto" w:fill="auto"/>
            <w:noWrap/>
            <w:vAlign w:val="center"/>
            <w:hideMark/>
          </w:tcPr>
          <w:p w14:paraId="615C8702"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p>
        </w:tc>
        <w:tc>
          <w:tcPr>
            <w:tcW w:w="4840" w:type="pct"/>
            <w:gridSpan w:val="6"/>
            <w:tcBorders>
              <w:top w:val="nil"/>
              <w:left w:val="nil"/>
              <w:bottom w:val="nil"/>
              <w:right w:val="nil"/>
            </w:tcBorders>
            <w:shd w:val="clear" w:color="auto" w:fill="auto"/>
            <w:vAlign w:val="center"/>
            <w:hideMark/>
          </w:tcPr>
          <w:p w14:paraId="35B43144"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r w:rsidRPr="003050C0">
              <w:rPr>
                <w:rFonts w:ascii="Times New Roman" w:eastAsia="Times New Roman" w:hAnsi="Times New Roman" w:cs="Times New Roman"/>
                <w:b/>
                <w:bCs/>
                <w:sz w:val="24"/>
                <w:szCs w:val="24"/>
                <w:lang w:eastAsia="lv-LV"/>
              </w:rPr>
              <w:t xml:space="preserve">3.daļa </w:t>
            </w:r>
            <w:proofErr w:type="spellStart"/>
            <w:r w:rsidRPr="003050C0">
              <w:rPr>
                <w:rFonts w:ascii="Times New Roman" w:eastAsia="Times New Roman" w:hAnsi="Times New Roman" w:cs="Times New Roman"/>
                <w:b/>
                <w:bCs/>
                <w:sz w:val="24"/>
                <w:szCs w:val="24"/>
                <w:lang w:eastAsia="lv-LV"/>
              </w:rPr>
              <w:t>Videostilete</w:t>
            </w:r>
            <w:proofErr w:type="spellEnd"/>
            <w:r w:rsidRPr="003050C0">
              <w:rPr>
                <w:rFonts w:ascii="Times New Roman" w:eastAsia="Times New Roman" w:hAnsi="Times New Roman" w:cs="Times New Roman"/>
                <w:b/>
                <w:bCs/>
                <w:sz w:val="24"/>
                <w:szCs w:val="24"/>
                <w:lang w:eastAsia="lv-LV"/>
              </w:rPr>
              <w:t xml:space="preserve"> un </w:t>
            </w:r>
            <w:proofErr w:type="spellStart"/>
            <w:r w:rsidRPr="003050C0">
              <w:rPr>
                <w:rFonts w:ascii="Times New Roman" w:eastAsia="Times New Roman" w:hAnsi="Times New Roman" w:cs="Times New Roman"/>
                <w:b/>
                <w:bCs/>
                <w:sz w:val="24"/>
                <w:szCs w:val="24"/>
                <w:lang w:eastAsia="lv-LV"/>
              </w:rPr>
              <w:t>videolaringoskopi</w:t>
            </w:r>
            <w:proofErr w:type="spellEnd"/>
            <w:r w:rsidRPr="003050C0">
              <w:rPr>
                <w:rFonts w:ascii="Times New Roman" w:eastAsia="Times New Roman" w:hAnsi="Times New Roman" w:cs="Times New Roman"/>
                <w:b/>
                <w:bCs/>
                <w:sz w:val="24"/>
                <w:szCs w:val="24"/>
                <w:lang w:eastAsia="lv-LV"/>
              </w:rPr>
              <w:t xml:space="preserve"> grūtām intubācijām</w:t>
            </w:r>
          </w:p>
        </w:tc>
      </w:tr>
      <w:tr w:rsidR="003050C0" w:rsidRPr="003050C0" w14:paraId="324B095A" w14:textId="77777777" w:rsidTr="003050C0">
        <w:trPr>
          <w:trHeight w:val="315"/>
        </w:trPr>
        <w:tc>
          <w:tcPr>
            <w:tcW w:w="2291" w:type="pct"/>
            <w:gridSpan w:val="3"/>
            <w:tcBorders>
              <w:top w:val="nil"/>
              <w:left w:val="nil"/>
              <w:bottom w:val="nil"/>
              <w:right w:val="nil"/>
            </w:tcBorders>
            <w:shd w:val="clear" w:color="auto" w:fill="auto"/>
            <w:noWrap/>
            <w:vAlign w:val="center"/>
            <w:hideMark/>
          </w:tcPr>
          <w:p w14:paraId="1FFCDD29" w14:textId="77777777" w:rsidR="003050C0" w:rsidRPr="003050C0" w:rsidRDefault="003050C0" w:rsidP="003050C0">
            <w:pPr>
              <w:spacing w:after="0" w:line="240" w:lineRule="auto"/>
              <w:rPr>
                <w:rFonts w:ascii="Times New Roman" w:eastAsia="Times New Roman" w:hAnsi="Times New Roman" w:cs="Times New Roman"/>
                <w:b/>
                <w:bCs/>
                <w:color w:val="000000"/>
                <w:sz w:val="20"/>
                <w:szCs w:val="20"/>
                <w:lang w:eastAsia="lv-LV"/>
              </w:rPr>
            </w:pPr>
            <w:r w:rsidRPr="003050C0">
              <w:rPr>
                <w:rFonts w:ascii="Times New Roman" w:eastAsia="Times New Roman" w:hAnsi="Times New Roman" w:cs="Times New Roman"/>
                <w:b/>
                <w:bCs/>
                <w:color w:val="000000"/>
                <w:sz w:val="20"/>
                <w:szCs w:val="20"/>
                <w:lang w:eastAsia="lv-LV"/>
              </w:rPr>
              <w:t>Vispārīgās prasības:</w:t>
            </w:r>
          </w:p>
        </w:tc>
        <w:tc>
          <w:tcPr>
            <w:tcW w:w="551" w:type="pct"/>
            <w:tcBorders>
              <w:top w:val="nil"/>
              <w:left w:val="nil"/>
              <w:bottom w:val="nil"/>
              <w:right w:val="nil"/>
            </w:tcBorders>
            <w:shd w:val="clear" w:color="auto" w:fill="auto"/>
            <w:vAlign w:val="bottom"/>
            <w:hideMark/>
          </w:tcPr>
          <w:p w14:paraId="42BD3A9F" w14:textId="77777777" w:rsidR="003050C0" w:rsidRPr="003050C0" w:rsidRDefault="003050C0" w:rsidP="003050C0">
            <w:pPr>
              <w:spacing w:after="0" w:line="240" w:lineRule="auto"/>
              <w:rPr>
                <w:rFonts w:ascii="Times New Roman" w:eastAsia="Times New Roman" w:hAnsi="Times New Roman" w:cs="Times New Roman"/>
                <w:b/>
                <w:bCs/>
                <w:color w:val="000000"/>
                <w:sz w:val="20"/>
                <w:szCs w:val="20"/>
                <w:lang w:eastAsia="lv-LV"/>
              </w:rPr>
            </w:pPr>
          </w:p>
        </w:tc>
        <w:tc>
          <w:tcPr>
            <w:tcW w:w="577" w:type="pct"/>
            <w:tcBorders>
              <w:top w:val="nil"/>
              <w:left w:val="nil"/>
              <w:bottom w:val="nil"/>
              <w:right w:val="nil"/>
            </w:tcBorders>
            <w:shd w:val="clear" w:color="auto" w:fill="auto"/>
            <w:vAlign w:val="bottom"/>
            <w:hideMark/>
          </w:tcPr>
          <w:p w14:paraId="707EBF99" w14:textId="77777777" w:rsidR="003050C0" w:rsidRPr="003050C0" w:rsidRDefault="003050C0" w:rsidP="003050C0">
            <w:pPr>
              <w:spacing w:after="0" w:line="240" w:lineRule="auto"/>
              <w:jc w:val="center"/>
              <w:rPr>
                <w:rFonts w:ascii="Times New Roman" w:eastAsia="Times New Roman" w:hAnsi="Times New Roman" w:cs="Times New Roman"/>
                <w:sz w:val="20"/>
                <w:szCs w:val="20"/>
                <w:lang w:eastAsia="lv-LV"/>
              </w:rPr>
            </w:pPr>
          </w:p>
        </w:tc>
        <w:tc>
          <w:tcPr>
            <w:tcW w:w="1211" w:type="pct"/>
            <w:tcBorders>
              <w:top w:val="nil"/>
              <w:left w:val="nil"/>
              <w:bottom w:val="nil"/>
              <w:right w:val="nil"/>
            </w:tcBorders>
            <w:shd w:val="clear" w:color="auto" w:fill="auto"/>
            <w:vAlign w:val="bottom"/>
            <w:hideMark/>
          </w:tcPr>
          <w:p w14:paraId="4989489E" w14:textId="77777777" w:rsidR="003050C0" w:rsidRPr="003050C0" w:rsidRDefault="003050C0" w:rsidP="003050C0">
            <w:pPr>
              <w:spacing w:after="0" w:line="240" w:lineRule="auto"/>
              <w:jc w:val="center"/>
              <w:rPr>
                <w:rFonts w:ascii="Times New Roman" w:eastAsia="Times New Roman" w:hAnsi="Times New Roman" w:cs="Times New Roman"/>
                <w:sz w:val="20"/>
                <w:szCs w:val="20"/>
                <w:lang w:eastAsia="lv-LV"/>
              </w:rPr>
            </w:pPr>
          </w:p>
        </w:tc>
        <w:tc>
          <w:tcPr>
            <w:tcW w:w="370" w:type="pct"/>
            <w:tcBorders>
              <w:top w:val="nil"/>
              <w:left w:val="nil"/>
              <w:bottom w:val="nil"/>
              <w:right w:val="nil"/>
            </w:tcBorders>
            <w:shd w:val="clear" w:color="auto" w:fill="auto"/>
            <w:vAlign w:val="bottom"/>
            <w:hideMark/>
          </w:tcPr>
          <w:p w14:paraId="32B3AEF0" w14:textId="77777777" w:rsidR="003050C0" w:rsidRPr="003050C0" w:rsidRDefault="003050C0" w:rsidP="003050C0">
            <w:pPr>
              <w:spacing w:after="0" w:line="240" w:lineRule="auto"/>
              <w:jc w:val="center"/>
              <w:rPr>
                <w:rFonts w:ascii="Times New Roman" w:eastAsia="Times New Roman" w:hAnsi="Times New Roman" w:cs="Times New Roman"/>
                <w:sz w:val="20"/>
                <w:szCs w:val="20"/>
                <w:lang w:eastAsia="lv-LV"/>
              </w:rPr>
            </w:pPr>
          </w:p>
        </w:tc>
      </w:tr>
      <w:tr w:rsidR="003050C0" w:rsidRPr="003050C0" w14:paraId="74248D05" w14:textId="77777777" w:rsidTr="003050C0">
        <w:trPr>
          <w:trHeight w:val="795"/>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03B28536"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1)</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72AD0EFA"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Finanšu piedāvājumā pretendentam jāietver visus izdevumus un izmaksas, kas saistītas ar Preces piegādi, transportu, uzstādīšanu, iekārtu nodošanu ekspluatācijā, apmācību, ražotāja noteikto tehnisko apkopju veikšanu, kā arī visu apkopē noteikto apkopes komplektu, materiālu un palīgmateriālu nomaiņu un izmantošanu garantijas periodā;</w:t>
            </w:r>
          </w:p>
        </w:tc>
      </w:tr>
      <w:tr w:rsidR="003050C0" w:rsidRPr="003050C0" w14:paraId="1B4BF67B" w14:textId="77777777" w:rsidTr="003050C0">
        <w:trPr>
          <w:trHeight w:val="30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3942F0ED"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2)</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58219487"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Piegāde 4 nedēļu laikā no pasūtījuma brīža;</w:t>
            </w:r>
          </w:p>
        </w:tc>
      </w:tr>
      <w:tr w:rsidR="003050C0" w:rsidRPr="003050C0" w14:paraId="111EC81C" w14:textId="77777777" w:rsidTr="003050C0">
        <w:trPr>
          <w:trHeight w:val="51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4C3B94B0"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24C41322"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Piedāvātajām Precēm garantijas termiņš (</w:t>
            </w:r>
            <w:r w:rsidRPr="003050C0">
              <w:rPr>
                <w:rFonts w:ascii="Times New Roman" w:eastAsia="Times New Roman" w:hAnsi="Times New Roman" w:cs="Times New Roman"/>
                <w:i/>
                <w:iCs/>
                <w:sz w:val="20"/>
                <w:szCs w:val="20"/>
                <w:lang w:eastAsia="lv-LV"/>
              </w:rPr>
              <w:t>nosaka Pretendents</w:t>
            </w:r>
            <w:r w:rsidRPr="003050C0">
              <w:rPr>
                <w:rFonts w:ascii="Times New Roman" w:eastAsia="Times New Roman" w:hAnsi="Times New Roman" w:cs="Times New Roman"/>
                <w:sz w:val="20"/>
                <w:szCs w:val="20"/>
                <w:lang w:eastAsia="lv-LV"/>
              </w:rPr>
              <w:t>) ir 24 (divdesmit četri) mēneši no pieņemšanas-nodošanas akta abpusējas parakstīšanas brīža, bet ne mazāk kā 24 mēneši;</w:t>
            </w:r>
          </w:p>
        </w:tc>
      </w:tr>
      <w:tr w:rsidR="003050C0" w:rsidRPr="003050C0" w14:paraId="24E15354" w14:textId="77777777" w:rsidTr="003050C0">
        <w:trPr>
          <w:trHeight w:val="30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64EF9BF5"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4)</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573EF246"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*Pretendenta tehniskajā piedāvājumā norāda Preces ražotāju un modeli atbilstošos parametrus;</w:t>
            </w:r>
          </w:p>
        </w:tc>
      </w:tr>
      <w:tr w:rsidR="003050C0" w:rsidRPr="003050C0" w14:paraId="2C47EAF7" w14:textId="77777777" w:rsidTr="003050C0">
        <w:trPr>
          <w:trHeight w:val="78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3468691"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5)</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73A56CB2"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Parametru atbilstību pamatot ar norādi uz tehniskajām datu lapām ("</w:t>
            </w:r>
            <w:proofErr w:type="spellStart"/>
            <w:r w:rsidRPr="003050C0">
              <w:rPr>
                <w:rFonts w:ascii="Times New Roman" w:eastAsia="Times New Roman" w:hAnsi="Times New Roman" w:cs="Times New Roman"/>
                <w:sz w:val="20"/>
                <w:szCs w:val="20"/>
                <w:lang w:eastAsia="lv-LV"/>
              </w:rPr>
              <w:t>data</w:t>
            </w:r>
            <w:proofErr w:type="spellEnd"/>
            <w:r w:rsidRPr="003050C0">
              <w:rPr>
                <w:rFonts w:ascii="Times New Roman" w:eastAsia="Times New Roman" w:hAnsi="Times New Roman" w:cs="Times New Roman"/>
                <w:sz w:val="20"/>
                <w:szCs w:val="20"/>
                <w:lang w:eastAsia="lv-LV"/>
              </w:rPr>
              <w:t xml:space="preserve"> </w:t>
            </w:r>
            <w:proofErr w:type="spellStart"/>
            <w:r w:rsidRPr="003050C0">
              <w:rPr>
                <w:rFonts w:ascii="Times New Roman" w:eastAsia="Times New Roman" w:hAnsi="Times New Roman" w:cs="Times New Roman"/>
                <w:sz w:val="20"/>
                <w:szCs w:val="20"/>
                <w:lang w:eastAsia="lv-LV"/>
              </w:rPr>
              <w:t>sheet</w:t>
            </w:r>
            <w:proofErr w:type="spellEnd"/>
            <w:r w:rsidRPr="003050C0">
              <w:rPr>
                <w:rFonts w:ascii="Times New Roman" w:eastAsia="Times New Roman" w:hAnsi="Times New Roman" w:cs="Times New Roman"/>
                <w:sz w:val="20"/>
                <w:szCs w:val="20"/>
                <w:lang w:eastAsia="lv-LV"/>
              </w:rPr>
              <w:t>'') jeb informatīviem materiāliem, kas apliecina atbilstību (oriģinālvalodā un tulkojumi valsts valodā, ja oriģinālvalodā nav angļu), norādot atsauci tehniskajā piedāvājumā uz konkrēto lapaspusi. Informatīvajos materiālos pretendents atzīmē uz kuru iepirkuma tehniskās specifikācijas pozīciju pievienotā informācija attiecināma;</w:t>
            </w:r>
          </w:p>
        </w:tc>
      </w:tr>
      <w:tr w:rsidR="003050C0" w:rsidRPr="003050C0" w14:paraId="031B6782" w14:textId="77777777" w:rsidTr="003050C0">
        <w:trPr>
          <w:trHeight w:val="54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E0DDAC6"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6)</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548EBDFD"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Visas piedāvātās Preces ir jaunas (ražotas ne vēlāk kā 12 mēnešu laikā no pasūtījuma brīža), iepriekš nelietotas un nesatur iepriekš lietotas vai atjaunotas sastāvdaļas vai komponentes;</w:t>
            </w:r>
          </w:p>
        </w:tc>
      </w:tr>
      <w:tr w:rsidR="003050C0" w:rsidRPr="003050C0" w14:paraId="0E0E842A" w14:textId="77777777" w:rsidTr="003050C0">
        <w:trPr>
          <w:trHeight w:val="540"/>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4D5E9C79"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7)</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41A5BB48"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xml:space="preserve">***Piedāvātās preces  EK atbilstības deklarācijas kopija, atbilstoši direktīvas EEK 93/42 vai regulas 2017/745 prasībām un CE sertifikāta kopija (ja ražotājs noteicis ierīču klasi: I klases sterilas ierīces un I klases ierīces ar mērīšanas funkciju, </w:t>
            </w:r>
            <w:proofErr w:type="spellStart"/>
            <w:r w:rsidRPr="003050C0">
              <w:rPr>
                <w:rFonts w:ascii="Times New Roman" w:eastAsia="Times New Roman" w:hAnsi="Times New Roman" w:cs="Times New Roman"/>
                <w:sz w:val="20"/>
                <w:szCs w:val="20"/>
                <w:lang w:eastAsia="lv-LV"/>
              </w:rPr>
              <w:t>IIa</w:t>
            </w:r>
            <w:proofErr w:type="spellEnd"/>
            <w:r w:rsidRPr="003050C0">
              <w:rPr>
                <w:rFonts w:ascii="Times New Roman" w:eastAsia="Times New Roman" w:hAnsi="Times New Roman" w:cs="Times New Roman"/>
                <w:sz w:val="20"/>
                <w:szCs w:val="20"/>
                <w:lang w:eastAsia="lv-LV"/>
              </w:rPr>
              <w:t xml:space="preserve">, </w:t>
            </w:r>
            <w:proofErr w:type="spellStart"/>
            <w:r w:rsidRPr="003050C0">
              <w:rPr>
                <w:rFonts w:ascii="Times New Roman" w:eastAsia="Times New Roman" w:hAnsi="Times New Roman" w:cs="Times New Roman"/>
                <w:sz w:val="20"/>
                <w:szCs w:val="20"/>
                <w:lang w:eastAsia="lv-LV"/>
              </w:rPr>
              <w:t>IIb</w:t>
            </w:r>
            <w:proofErr w:type="spellEnd"/>
            <w:r w:rsidRPr="003050C0">
              <w:rPr>
                <w:rFonts w:ascii="Times New Roman" w:eastAsia="Times New Roman" w:hAnsi="Times New Roman" w:cs="Times New Roman"/>
                <w:sz w:val="20"/>
                <w:szCs w:val="20"/>
                <w:lang w:eastAsia="lv-LV"/>
              </w:rPr>
              <w:t xml:space="preserve"> vai III klases ierīces), ja ražotājs definējis Preci kā medicīnas ierīci;</w:t>
            </w:r>
          </w:p>
        </w:tc>
      </w:tr>
      <w:tr w:rsidR="003050C0" w:rsidRPr="003050C0" w14:paraId="0E744A70" w14:textId="77777777" w:rsidTr="003050C0">
        <w:trPr>
          <w:trHeight w:val="555"/>
        </w:trPr>
        <w:tc>
          <w:tcPr>
            <w:tcW w:w="390"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5DF0EBEA"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8)</w:t>
            </w:r>
          </w:p>
        </w:tc>
        <w:tc>
          <w:tcPr>
            <w:tcW w:w="4610" w:type="pct"/>
            <w:gridSpan w:val="5"/>
            <w:tcBorders>
              <w:top w:val="single" w:sz="4" w:space="0" w:color="auto"/>
              <w:left w:val="single" w:sz="4" w:space="0" w:color="auto"/>
              <w:bottom w:val="single" w:sz="4" w:space="0" w:color="auto"/>
              <w:right w:val="single" w:sz="4" w:space="0" w:color="000000"/>
            </w:tcBorders>
            <w:shd w:val="clear" w:color="auto" w:fill="auto"/>
            <w:hideMark/>
          </w:tcPr>
          <w:p w14:paraId="7E9753BC"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Piedāvājumam jāpievieno Preces ražotāja izsniegta autorizācijas vēstule, kas apliecina, ka pretendents tiesīgs izplatīt un nodrošināt servisu piedāvātai Precei Latvijas Republikā.</w:t>
            </w:r>
          </w:p>
        </w:tc>
      </w:tr>
      <w:tr w:rsidR="003050C0" w:rsidRPr="003050C0" w14:paraId="1FA9C859" w14:textId="77777777" w:rsidTr="003050C0">
        <w:trPr>
          <w:trHeight w:val="315"/>
        </w:trPr>
        <w:tc>
          <w:tcPr>
            <w:tcW w:w="160" w:type="pct"/>
            <w:tcBorders>
              <w:top w:val="nil"/>
              <w:left w:val="nil"/>
              <w:bottom w:val="nil"/>
              <w:right w:val="nil"/>
            </w:tcBorders>
            <w:shd w:val="clear" w:color="auto" w:fill="auto"/>
            <w:noWrap/>
            <w:vAlign w:val="center"/>
            <w:hideMark/>
          </w:tcPr>
          <w:p w14:paraId="1E5856F9"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4840" w:type="pct"/>
            <w:gridSpan w:val="6"/>
            <w:tcBorders>
              <w:top w:val="nil"/>
              <w:left w:val="nil"/>
              <w:bottom w:val="nil"/>
              <w:right w:val="nil"/>
            </w:tcBorders>
            <w:shd w:val="clear" w:color="auto" w:fill="auto"/>
            <w:vAlign w:val="bottom"/>
            <w:hideMark/>
          </w:tcPr>
          <w:p w14:paraId="3E0D4F58"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p>
        </w:tc>
      </w:tr>
      <w:tr w:rsidR="003050C0" w:rsidRPr="003050C0" w14:paraId="2B004B85" w14:textId="77777777" w:rsidTr="003050C0">
        <w:trPr>
          <w:trHeight w:val="315"/>
        </w:trPr>
        <w:tc>
          <w:tcPr>
            <w:tcW w:w="390" w:type="pct"/>
            <w:gridSpan w:val="2"/>
            <w:tcBorders>
              <w:top w:val="single" w:sz="4" w:space="0" w:color="auto"/>
              <w:left w:val="single" w:sz="4" w:space="0" w:color="auto"/>
              <w:bottom w:val="single" w:sz="4" w:space="0" w:color="auto"/>
              <w:right w:val="single" w:sz="4" w:space="0" w:color="000000"/>
            </w:tcBorders>
            <w:shd w:val="clear" w:color="000000" w:fill="C6E0B4"/>
            <w:vAlign w:val="center"/>
            <w:hideMark/>
          </w:tcPr>
          <w:p w14:paraId="4F77CEF4" w14:textId="77777777" w:rsidR="003050C0" w:rsidRPr="003050C0" w:rsidRDefault="003050C0" w:rsidP="003050C0">
            <w:pPr>
              <w:spacing w:after="0" w:line="240" w:lineRule="auto"/>
              <w:jc w:val="center"/>
              <w:rPr>
                <w:rFonts w:ascii="Times New Roman" w:eastAsia="Times New Roman" w:hAnsi="Times New Roman" w:cs="Times New Roman"/>
                <w:b/>
                <w:bCs/>
                <w:sz w:val="24"/>
                <w:szCs w:val="24"/>
                <w:lang w:eastAsia="lv-LV"/>
              </w:rPr>
            </w:pPr>
            <w:r w:rsidRPr="003050C0">
              <w:rPr>
                <w:rFonts w:ascii="Times New Roman" w:eastAsia="Times New Roman" w:hAnsi="Times New Roman" w:cs="Times New Roman"/>
                <w:b/>
                <w:bCs/>
                <w:sz w:val="24"/>
                <w:szCs w:val="24"/>
                <w:lang w:eastAsia="lv-LV"/>
              </w:rPr>
              <w:t>3.</w:t>
            </w:r>
          </w:p>
        </w:tc>
        <w:tc>
          <w:tcPr>
            <w:tcW w:w="1901" w:type="pct"/>
            <w:tcBorders>
              <w:top w:val="single" w:sz="4" w:space="0" w:color="auto"/>
              <w:left w:val="single" w:sz="4" w:space="0" w:color="auto"/>
              <w:bottom w:val="single" w:sz="4" w:space="0" w:color="auto"/>
              <w:right w:val="nil"/>
            </w:tcBorders>
            <w:shd w:val="clear" w:color="000000" w:fill="C6E0B4"/>
            <w:hideMark/>
          </w:tcPr>
          <w:p w14:paraId="424B5190" w14:textId="77777777" w:rsidR="003050C0" w:rsidRPr="003050C0" w:rsidRDefault="003050C0" w:rsidP="003050C0">
            <w:pPr>
              <w:spacing w:after="0" w:line="240" w:lineRule="auto"/>
              <w:rPr>
                <w:rFonts w:ascii="Times New Roman" w:eastAsia="Times New Roman" w:hAnsi="Times New Roman" w:cs="Times New Roman"/>
                <w:b/>
                <w:bCs/>
                <w:sz w:val="24"/>
                <w:szCs w:val="24"/>
                <w:lang w:eastAsia="lv-LV"/>
              </w:rPr>
            </w:pPr>
            <w:proofErr w:type="spellStart"/>
            <w:r w:rsidRPr="003050C0">
              <w:rPr>
                <w:rFonts w:ascii="Times New Roman" w:eastAsia="Times New Roman" w:hAnsi="Times New Roman" w:cs="Times New Roman"/>
                <w:b/>
                <w:bCs/>
                <w:sz w:val="24"/>
                <w:szCs w:val="24"/>
                <w:lang w:eastAsia="lv-LV"/>
              </w:rPr>
              <w:t>Videostilete</w:t>
            </w:r>
            <w:proofErr w:type="spellEnd"/>
            <w:r w:rsidRPr="003050C0">
              <w:rPr>
                <w:rFonts w:ascii="Times New Roman" w:eastAsia="Times New Roman" w:hAnsi="Times New Roman" w:cs="Times New Roman"/>
                <w:b/>
                <w:bCs/>
                <w:sz w:val="24"/>
                <w:szCs w:val="24"/>
                <w:lang w:eastAsia="lv-LV"/>
              </w:rPr>
              <w:t xml:space="preserve"> un </w:t>
            </w:r>
            <w:proofErr w:type="spellStart"/>
            <w:r w:rsidRPr="003050C0">
              <w:rPr>
                <w:rFonts w:ascii="Times New Roman" w:eastAsia="Times New Roman" w:hAnsi="Times New Roman" w:cs="Times New Roman"/>
                <w:b/>
                <w:bCs/>
                <w:sz w:val="24"/>
                <w:szCs w:val="24"/>
                <w:lang w:eastAsia="lv-LV"/>
              </w:rPr>
              <w:t>videolaringoskopi</w:t>
            </w:r>
            <w:proofErr w:type="spellEnd"/>
            <w:r w:rsidRPr="003050C0">
              <w:rPr>
                <w:rFonts w:ascii="Times New Roman" w:eastAsia="Times New Roman" w:hAnsi="Times New Roman" w:cs="Times New Roman"/>
                <w:b/>
                <w:bCs/>
                <w:sz w:val="24"/>
                <w:szCs w:val="24"/>
                <w:lang w:eastAsia="lv-LV"/>
              </w:rPr>
              <w:t xml:space="preserve"> grūtām intubācijām</w:t>
            </w:r>
          </w:p>
        </w:tc>
        <w:tc>
          <w:tcPr>
            <w:tcW w:w="2709" w:type="pct"/>
            <w:gridSpan w:val="4"/>
            <w:tcBorders>
              <w:top w:val="single" w:sz="4" w:space="0" w:color="auto"/>
              <w:left w:val="single" w:sz="4" w:space="0" w:color="auto"/>
              <w:bottom w:val="single" w:sz="4" w:space="0" w:color="auto"/>
              <w:right w:val="single" w:sz="4" w:space="0" w:color="000000"/>
            </w:tcBorders>
            <w:shd w:val="clear" w:color="000000" w:fill="C6E0B4"/>
            <w:vAlign w:val="center"/>
            <w:hideMark/>
          </w:tcPr>
          <w:p w14:paraId="5E84E2DE" w14:textId="77777777" w:rsidR="003050C0" w:rsidRPr="003050C0" w:rsidRDefault="003050C0" w:rsidP="003050C0">
            <w:pPr>
              <w:spacing w:after="0" w:line="240" w:lineRule="auto"/>
              <w:jc w:val="center"/>
              <w:rPr>
                <w:rFonts w:ascii="Times New Roman" w:eastAsia="Times New Roman" w:hAnsi="Times New Roman" w:cs="Times New Roman"/>
                <w:b/>
                <w:bCs/>
                <w:sz w:val="20"/>
                <w:szCs w:val="20"/>
                <w:lang w:eastAsia="lv-LV"/>
              </w:rPr>
            </w:pPr>
            <w:r w:rsidRPr="003050C0">
              <w:rPr>
                <w:rFonts w:ascii="Times New Roman" w:eastAsia="Times New Roman" w:hAnsi="Times New Roman" w:cs="Times New Roman"/>
                <w:b/>
                <w:bCs/>
                <w:sz w:val="20"/>
                <w:szCs w:val="20"/>
                <w:lang w:eastAsia="lv-LV"/>
              </w:rPr>
              <w:t> </w:t>
            </w:r>
          </w:p>
        </w:tc>
      </w:tr>
      <w:tr w:rsidR="003050C0" w:rsidRPr="003050C0" w14:paraId="1B78C3B0" w14:textId="77777777" w:rsidTr="003050C0">
        <w:trPr>
          <w:trHeight w:val="810"/>
        </w:trPr>
        <w:tc>
          <w:tcPr>
            <w:tcW w:w="160" w:type="pct"/>
            <w:tcBorders>
              <w:top w:val="single" w:sz="4" w:space="0" w:color="auto"/>
              <w:left w:val="single" w:sz="4" w:space="0" w:color="auto"/>
              <w:bottom w:val="single" w:sz="4" w:space="0" w:color="auto"/>
              <w:right w:val="nil"/>
            </w:tcBorders>
            <w:shd w:val="clear" w:color="000000" w:fill="F4B084"/>
            <w:vAlign w:val="center"/>
            <w:hideMark/>
          </w:tcPr>
          <w:p w14:paraId="455E043C" w14:textId="77777777" w:rsidR="003050C0" w:rsidRPr="003050C0" w:rsidRDefault="003050C0" w:rsidP="003050C0">
            <w:pPr>
              <w:spacing w:after="0" w:line="240" w:lineRule="auto"/>
              <w:jc w:val="right"/>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230" w:type="pct"/>
            <w:tcBorders>
              <w:top w:val="nil"/>
              <w:left w:val="nil"/>
              <w:bottom w:val="single" w:sz="4" w:space="0" w:color="auto"/>
              <w:right w:val="nil"/>
            </w:tcBorders>
            <w:shd w:val="clear" w:color="000000" w:fill="F4B084"/>
            <w:vAlign w:val="center"/>
            <w:hideMark/>
          </w:tcPr>
          <w:p w14:paraId="42D5403F"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901" w:type="pct"/>
            <w:tcBorders>
              <w:top w:val="nil"/>
              <w:left w:val="single" w:sz="4" w:space="0" w:color="auto"/>
              <w:bottom w:val="single" w:sz="4" w:space="0" w:color="auto"/>
              <w:right w:val="single" w:sz="4" w:space="0" w:color="auto"/>
            </w:tcBorders>
            <w:shd w:val="clear" w:color="000000" w:fill="F4B084"/>
            <w:vAlign w:val="center"/>
            <w:hideMark/>
          </w:tcPr>
          <w:p w14:paraId="0A0E918C"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Komplektācija:</w:t>
            </w:r>
          </w:p>
        </w:tc>
        <w:tc>
          <w:tcPr>
            <w:tcW w:w="551" w:type="pct"/>
            <w:tcBorders>
              <w:top w:val="single" w:sz="4" w:space="0" w:color="auto"/>
              <w:left w:val="nil"/>
              <w:bottom w:val="single" w:sz="4" w:space="0" w:color="auto"/>
              <w:right w:val="nil"/>
            </w:tcBorders>
            <w:shd w:val="clear" w:color="000000" w:fill="F4B084"/>
            <w:vAlign w:val="center"/>
            <w:hideMark/>
          </w:tcPr>
          <w:p w14:paraId="6BF26779"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xml:space="preserve">Preces modelis, </w:t>
            </w:r>
            <w:proofErr w:type="spellStart"/>
            <w:r w:rsidRPr="003050C0">
              <w:rPr>
                <w:rFonts w:ascii="Times New Roman" w:eastAsia="Times New Roman" w:hAnsi="Times New Roman" w:cs="Times New Roman"/>
                <w:b/>
                <w:bCs/>
                <w:i/>
                <w:iCs/>
                <w:sz w:val="20"/>
                <w:szCs w:val="20"/>
                <w:lang w:eastAsia="lv-LV"/>
              </w:rPr>
              <w:t>ref</w:t>
            </w:r>
            <w:proofErr w:type="spellEnd"/>
            <w:r w:rsidRPr="003050C0">
              <w:rPr>
                <w:rFonts w:ascii="Times New Roman" w:eastAsia="Times New Roman" w:hAnsi="Times New Roman" w:cs="Times New Roman"/>
                <w:b/>
                <w:bCs/>
                <w:i/>
                <w:iCs/>
                <w:sz w:val="20"/>
                <w:szCs w:val="20"/>
                <w:lang w:eastAsia="lv-LV"/>
              </w:rPr>
              <w:t xml:space="preserve"> kods, ražotājs: </w:t>
            </w:r>
          </w:p>
        </w:tc>
        <w:tc>
          <w:tcPr>
            <w:tcW w:w="577" w:type="pct"/>
            <w:tcBorders>
              <w:top w:val="single" w:sz="4" w:space="0" w:color="auto"/>
              <w:left w:val="single" w:sz="4" w:space="0" w:color="auto"/>
              <w:bottom w:val="single" w:sz="4" w:space="0" w:color="auto"/>
              <w:right w:val="single" w:sz="4" w:space="0" w:color="auto"/>
            </w:tcBorders>
            <w:shd w:val="clear" w:color="000000" w:fill="F4B084"/>
            <w:vAlign w:val="center"/>
            <w:hideMark/>
          </w:tcPr>
          <w:p w14:paraId="4D786EF6" w14:textId="77777777" w:rsidR="003050C0" w:rsidRPr="003050C0" w:rsidRDefault="003050C0" w:rsidP="003050C0">
            <w:pPr>
              <w:spacing w:after="0" w:line="240" w:lineRule="auto"/>
              <w:jc w:val="center"/>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Medicīnas ierīces klase (atsauce uz EK atbilstības deklarāciju)***</w:t>
            </w:r>
          </w:p>
        </w:tc>
        <w:tc>
          <w:tcPr>
            <w:tcW w:w="1211" w:type="pct"/>
            <w:tcBorders>
              <w:top w:val="single" w:sz="4" w:space="0" w:color="auto"/>
              <w:left w:val="nil"/>
              <w:bottom w:val="single" w:sz="4" w:space="0" w:color="auto"/>
              <w:right w:val="single" w:sz="4" w:space="0" w:color="auto"/>
            </w:tcBorders>
            <w:shd w:val="clear" w:color="000000" w:fill="F4B084"/>
            <w:vAlign w:val="center"/>
            <w:hideMark/>
          </w:tcPr>
          <w:p w14:paraId="2045C3B0" w14:textId="77777777" w:rsidR="003050C0" w:rsidRPr="003050C0" w:rsidRDefault="003050C0" w:rsidP="003050C0">
            <w:pPr>
              <w:spacing w:after="0" w:line="240" w:lineRule="auto"/>
              <w:jc w:val="center"/>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Paredzamais daudzums (gab.)****:</w:t>
            </w:r>
          </w:p>
        </w:tc>
        <w:tc>
          <w:tcPr>
            <w:tcW w:w="370" w:type="pct"/>
            <w:tcBorders>
              <w:top w:val="single" w:sz="4" w:space="0" w:color="auto"/>
              <w:left w:val="nil"/>
              <w:bottom w:val="single" w:sz="4" w:space="0" w:color="auto"/>
              <w:right w:val="single" w:sz="4" w:space="0" w:color="auto"/>
            </w:tcBorders>
            <w:shd w:val="clear" w:color="000000" w:fill="F4B084"/>
            <w:vAlign w:val="center"/>
            <w:hideMark/>
          </w:tcPr>
          <w:p w14:paraId="2F70F521" w14:textId="77777777" w:rsidR="003050C0" w:rsidRPr="003050C0" w:rsidRDefault="003050C0" w:rsidP="003050C0">
            <w:pPr>
              <w:spacing w:after="0" w:line="240" w:lineRule="auto"/>
              <w:jc w:val="center"/>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1 vienības cena bez PVN, EUR:</w:t>
            </w:r>
          </w:p>
        </w:tc>
      </w:tr>
      <w:tr w:rsidR="003050C0" w:rsidRPr="003050C0" w14:paraId="64146045"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02F80278"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7F836CAA"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FECA30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Videostilete</w:t>
            </w:r>
            <w:proofErr w:type="spellEnd"/>
          </w:p>
        </w:tc>
        <w:tc>
          <w:tcPr>
            <w:tcW w:w="551" w:type="pct"/>
            <w:tcBorders>
              <w:top w:val="nil"/>
              <w:left w:val="nil"/>
              <w:bottom w:val="single" w:sz="4" w:space="0" w:color="auto"/>
              <w:right w:val="single" w:sz="4" w:space="0" w:color="auto"/>
            </w:tcBorders>
            <w:shd w:val="clear" w:color="auto" w:fill="auto"/>
            <w:vAlign w:val="center"/>
            <w:hideMark/>
          </w:tcPr>
          <w:p w14:paraId="643647D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10331BXK</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116EBAEE"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6005FC4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60ACE68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6 637.50 </w:t>
            </w:r>
          </w:p>
        </w:tc>
      </w:tr>
      <w:tr w:rsidR="003050C0" w:rsidRPr="003050C0" w14:paraId="2C6BE24B"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7CBE1CBE"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24619186"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4E1875C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Savienotājkabelis</w:t>
            </w:r>
          </w:p>
        </w:tc>
        <w:tc>
          <w:tcPr>
            <w:tcW w:w="551" w:type="pct"/>
            <w:tcBorders>
              <w:top w:val="nil"/>
              <w:left w:val="nil"/>
              <w:bottom w:val="single" w:sz="4" w:space="0" w:color="auto"/>
              <w:right w:val="single" w:sz="4" w:space="0" w:color="auto"/>
            </w:tcBorders>
            <w:shd w:val="clear" w:color="auto" w:fill="auto"/>
            <w:vAlign w:val="center"/>
            <w:hideMark/>
          </w:tcPr>
          <w:p w14:paraId="1B6A502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8403X</w:t>
            </w:r>
          </w:p>
        </w:tc>
        <w:tc>
          <w:tcPr>
            <w:tcW w:w="577" w:type="pct"/>
            <w:tcBorders>
              <w:top w:val="nil"/>
              <w:left w:val="nil"/>
              <w:bottom w:val="single" w:sz="4" w:space="0" w:color="auto"/>
              <w:right w:val="single" w:sz="4" w:space="0" w:color="auto"/>
            </w:tcBorders>
            <w:shd w:val="clear" w:color="auto" w:fill="auto"/>
            <w:vAlign w:val="center"/>
            <w:hideMark/>
          </w:tcPr>
          <w:p w14:paraId="58926067"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02894702"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6775C74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402.30 </w:t>
            </w:r>
          </w:p>
        </w:tc>
      </w:tr>
      <w:tr w:rsidR="003050C0" w:rsidRPr="003050C0" w14:paraId="14AF239D"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41D51164"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lastRenderedPageBreak/>
              <w:t>3.</w:t>
            </w:r>
          </w:p>
        </w:tc>
        <w:tc>
          <w:tcPr>
            <w:tcW w:w="230" w:type="pct"/>
            <w:tcBorders>
              <w:top w:val="nil"/>
              <w:left w:val="nil"/>
              <w:bottom w:val="single" w:sz="4" w:space="0" w:color="auto"/>
              <w:right w:val="single" w:sz="4" w:space="0" w:color="auto"/>
            </w:tcBorders>
            <w:shd w:val="clear" w:color="auto" w:fill="auto"/>
            <w:vAlign w:val="center"/>
            <w:hideMark/>
          </w:tcPr>
          <w:p w14:paraId="2609015F"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42865D6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Videolaringoskopa</w:t>
            </w:r>
            <w:proofErr w:type="spellEnd"/>
            <w:r w:rsidRPr="003050C0">
              <w:rPr>
                <w:rFonts w:ascii="Times New Roman" w:eastAsia="Times New Roman" w:hAnsi="Times New Roman" w:cs="Times New Roman"/>
                <w:color w:val="000000"/>
                <w:sz w:val="20"/>
                <w:szCs w:val="20"/>
                <w:lang w:eastAsia="lv-LV"/>
              </w:rPr>
              <w:t xml:space="preserve"> spogulis Macintosh tipa 3.izmērs</w:t>
            </w:r>
          </w:p>
        </w:tc>
        <w:tc>
          <w:tcPr>
            <w:tcW w:w="551" w:type="pct"/>
            <w:tcBorders>
              <w:top w:val="nil"/>
              <w:left w:val="nil"/>
              <w:bottom w:val="single" w:sz="4" w:space="0" w:color="auto"/>
              <w:right w:val="single" w:sz="4" w:space="0" w:color="auto"/>
            </w:tcBorders>
            <w:shd w:val="clear" w:color="auto" w:fill="auto"/>
            <w:vAlign w:val="center"/>
            <w:hideMark/>
          </w:tcPr>
          <w:p w14:paraId="37B9DB4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8403AXC</w:t>
            </w:r>
          </w:p>
        </w:tc>
        <w:tc>
          <w:tcPr>
            <w:tcW w:w="577" w:type="pct"/>
            <w:tcBorders>
              <w:top w:val="nil"/>
              <w:left w:val="nil"/>
              <w:bottom w:val="single" w:sz="4" w:space="0" w:color="auto"/>
              <w:right w:val="single" w:sz="4" w:space="0" w:color="auto"/>
            </w:tcBorders>
            <w:shd w:val="clear" w:color="auto" w:fill="auto"/>
            <w:vAlign w:val="center"/>
            <w:hideMark/>
          </w:tcPr>
          <w:p w14:paraId="701D5E92"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31C200F3"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7AAB322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2 331.90 </w:t>
            </w:r>
          </w:p>
        </w:tc>
      </w:tr>
      <w:tr w:rsidR="003050C0" w:rsidRPr="003050C0" w14:paraId="74AAE670"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1DF5E8D2"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7DF18F43"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4</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711E86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Videolaringoskopa</w:t>
            </w:r>
            <w:proofErr w:type="spellEnd"/>
            <w:r w:rsidRPr="003050C0">
              <w:rPr>
                <w:rFonts w:ascii="Times New Roman" w:eastAsia="Times New Roman" w:hAnsi="Times New Roman" w:cs="Times New Roman"/>
                <w:color w:val="000000"/>
                <w:sz w:val="20"/>
                <w:szCs w:val="20"/>
                <w:lang w:eastAsia="lv-LV"/>
              </w:rPr>
              <w:t xml:space="preserve"> spogulis Miller tipa 1.izmērs</w:t>
            </w:r>
          </w:p>
        </w:tc>
        <w:tc>
          <w:tcPr>
            <w:tcW w:w="551" w:type="pct"/>
            <w:tcBorders>
              <w:top w:val="nil"/>
              <w:left w:val="nil"/>
              <w:bottom w:val="single" w:sz="4" w:space="0" w:color="auto"/>
              <w:right w:val="single" w:sz="4" w:space="0" w:color="auto"/>
            </w:tcBorders>
            <w:shd w:val="clear" w:color="auto" w:fill="auto"/>
            <w:vAlign w:val="center"/>
            <w:hideMark/>
          </w:tcPr>
          <w:p w14:paraId="450DF3B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8403GXC</w:t>
            </w:r>
          </w:p>
        </w:tc>
        <w:tc>
          <w:tcPr>
            <w:tcW w:w="577" w:type="pct"/>
            <w:tcBorders>
              <w:top w:val="nil"/>
              <w:left w:val="nil"/>
              <w:bottom w:val="single" w:sz="4" w:space="0" w:color="auto"/>
              <w:right w:val="single" w:sz="4" w:space="0" w:color="auto"/>
            </w:tcBorders>
            <w:shd w:val="clear" w:color="auto" w:fill="auto"/>
            <w:vAlign w:val="center"/>
            <w:hideMark/>
          </w:tcPr>
          <w:p w14:paraId="434B78B7"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4162D807"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08064C5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2 952.90 </w:t>
            </w:r>
          </w:p>
        </w:tc>
      </w:tr>
      <w:tr w:rsidR="003050C0" w:rsidRPr="003050C0" w14:paraId="490F1BF4"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5B57522B"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3FF822A6"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5</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D560AC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Videolaringoskopa</w:t>
            </w:r>
            <w:proofErr w:type="spellEnd"/>
            <w:r w:rsidRPr="003050C0">
              <w:rPr>
                <w:rFonts w:ascii="Times New Roman" w:eastAsia="Times New Roman" w:hAnsi="Times New Roman" w:cs="Times New Roman"/>
                <w:color w:val="000000"/>
                <w:sz w:val="20"/>
                <w:szCs w:val="20"/>
                <w:lang w:eastAsia="lv-LV"/>
              </w:rPr>
              <w:t xml:space="preserve"> spogulis Miller tipa 0.izmērs</w:t>
            </w:r>
          </w:p>
        </w:tc>
        <w:tc>
          <w:tcPr>
            <w:tcW w:w="551" w:type="pct"/>
            <w:tcBorders>
              <w:top w:val="nil"/>
              <w:left w:val="nil"/>
              <w:bottom w:val="single" w:sz="4" w:space="0" w:color="auto"/>
              <w:right w:val="single" w:sz="4" w:space="0" w:color="auto"/>
            </w:tcBorders>
            <w:shd w:val="clear" w:color="auto" w:fill="auto"/>
            <w:vAlign w:val="center"/>
            <w:hideMark/>
          </w:tcPr>
          <w:p w14:paraId="58E8514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8403DXC</w:t>
            </w:r>
          </w:p>
        </w:tc>
        <w:tc>
          <w:tcPr>
            <w:tcW w:w="577" w:type="pct"/>
            <w:tcBorders>
              <w:top w:val="nil"/>
              <w:left w:val="nil"/>
              <w:bottom w:val="single" w:sz="4" w:space="0" w:color="auto"/>
              <w:right w:val="single" w:sz="4" w:space="0" w:color="auto"/>
            </w:tcBorders>
            <w:shd w:val="clear" w:color="auto" w:fill="auto"/>
            <w:vAlign w:val="center"/>
            <w:hideMark/>
          </w:tcPr>
          <w:p w14:paraId="6382FA97"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32D45EFA"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184C7AC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2 952.90 </w:t>
            </w:r>
          </w:p>
        </w:tc>
      </w:tr>
      <w:tr w:rsidR="003050C0" w:rsidRPr="003050C0" w14:paraId="6C6919F3"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63B03C8D"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7B0FD00D"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6</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8AD72F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Monitors </w:t>
            </w:r>
          </w:p>
        </w:tc>
        <w:tc>
          <w:tcPr>
            <w:tcW w:w="551" w:type="pct"/>
            <w:tcBorders>
              <w:top w:val="nil"/>
              <w:left w:val="nil"/>
              <w:bottom w:val="single" w:sz="4" w:space="0" w:color="auto"/>
              <w:right w:val="single" w:sz="4" w:space="0" w:color="auto"/>
            </w:tcBorders>
            <w:shd w:val="clear" w:color="auto" w:fill="auto"/>
            <w:vAlign w:val="center"/>
            <w:hideMark/>
          </w:tcPr>
          <w:p w14:paraId="21204B7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8403ZXC</w:t>
            </w:r>
          </w:p>
        </w:tc>
        <w:tc>
          <w:tcPr>
            <w:tcW w:w="577" w:type="pct"/>
            <w:tcBorders>
              <w:top w:val="nil"/>
              <w:left w:val="nil"/>
              <w:bottom w:val="single" w:sz="4" w:space="0" w:color="auto"/>
              <w:right w:val="single" w:sz="4" w:space="0" w:color="auto"/>
            </w:tcBorders>
            <w:shd w:val="clear" w:color="auto" w:fill="auto"/>
            <w:vAlign w:val="center"/>
            <w:hideMark/>
          </w:tcPr>
          <w:p w14:paraId="6EFBF6F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533F0AD2"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348EFC12"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3 735.90 </w:t>
            </w:r>
          </w:p>
        </w:tc>
      </w:tr>
      <w:tr w:rsidR="003050C0" w:rsidRPr="003050C0" w14:paraId="7F6DDB89"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17157032"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2C7DFDD0"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7</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787EF19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SD karte un/vai USB atmiņa</w:t>
            </w:r>
          </w:p>
        </w:tc>
        <w:tc>
          <w:tcPr>
            <w:tcW w:w="551" w:type="pct"/>
            <w:tcBorders>
              <w:top w:val="nil"/>
              <w:left w:val="nil"/>
              <w:bottom w:val="single" w:sz="4" w:space="0" w:color="auto"/>
              <w:right w:val="single" w:sz="4" w:space="0" w:color="auto"/>
            </w:tcBorders>
            <w:shd w:val="clear" w:color="auto" w:fill="auto"/>
            <w:vAlign w:val="center"/>
            <w:hideMark/>
          </w:tcPr>
          <w:p w14:paraId="3908518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8403ZXC iekļauts</w:t>
            </w:r>
          </w:p>
        </w:tc>
        <w:tc>
          <w:tcPr>
            <w:tcW w:w="577" w:type="pct"/>
            <w:tcBorders>
              <w:top w:val="nil"/>
              <w:left w:val="nil"/>
              <w:bottom w:val="single" w:sz="4" w:space="0" w:color="auto"/>
              <w:right w:val="single" w:sz="4" w:space="0" w:color="auto"/>
            </w:tcBorders>
            <w:shd w:val="clear" w:color="auto" w:fill="auto"/>
            <w:vAlign w:val="center"/>
            <w:hideMark/>
          </w:tcPr>
          <w:p w14:paraId="0F2C901F"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3BA1B434"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458AF88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   </w:t>
            </w:r>
          </w:p>
        </w:tc>
      </w:tr>
      <w:tr w:rsidR="003050C0" w:rsidRPr="003050C0" w14:paraId="7919D972"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348C1E51"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7E73D387"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8</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C86D48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Sterilizācijas konteineris </w:t>
            </w:r>
            <w:proofErr w:type="spellStart"/>
            <w:r w:rsidRPr="003050C0">
              <w:rPr>
                <w:rFonts w:ascii="Times New Roman" w:eastAsia="Times New Roman" w:hAnsi="Times New Roman" w:cs="Times New Roman"/>
                <w:color w:val="000000"/>
                <w:sz w:val="20"/>
                <w:szCs w:val="20"/>
                <w:lang w:eastAsia="lv-LV"/>
              </w:rPr>
              <w:t>videostiletei</w:t>
            </w:r>
            <w:proofErr w:type="spellEnd"/>
          </w:p>
        </w:tc>
        <w:tc>
          <w:tcPr>
            <w:tcW w:w="551" w:type="pct"/>
            <w:tcBorders>
              <w:top w:val="nil"/>
              <w:left w:val="nil"/>
              <w:bottom w:val="single" w:sz="4" w:space="0" w:color="auto"/>
              <w:right w:val="single" w:sz="4" w:space="0" w:color="auto"/>
            </w:tcBorders>
            <w:shd w:val="clear" w:color="auto" w:fill="auto"/>
            <w:vAlign w:val="center"/>
            <w:hideMark/>
          </w:tcPr>
          <w:p w14:paraId="1B94543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39301LA</w:t>
            </w:r>
          </w:p>
        </w:tc>
        <w:tc>
          <w:tcPr>
            <w:tcW w:w="577" w:type="pct"/>
            <w:tcBorders>
              <w:top w:val="nil"/>
              <w:left w:val="nil"/>
              <w:bottom w:val="single" w:sz="4" w:space="0" w:color="auto"/>
              <w:right w:val="single" w:sz="4" w:space="0" w:color="auto"/>
            </w:tcBorders>
            <w:shd w:val="clear" w:color="auto" w:fill="auto"/>
            <w:vAlign w:val="center"/>
            <w:hideMark/>
          </w:tcPr>
          <w:p w14:paraId="2470015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77F089B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61E0689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700.20 </w:t>
            </w:r>
          </w:p>
        </w:tc>
      </w:tr>
      <w:tr w:rsidR="003050C0" w:rsidRPr="003050C0" w14:paraId="40F165F8"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6FB7F421"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7F1D90CB"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9</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C48B0D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Soma komplekta pārvietošanai un uzglabāšanai </w:t>
            </w:r>
          </w:p>
        </w:tc>
        <w:tc>
          <w:tcPr>
            <w:tcW w:w="551" w:type="pct"/>
            <w:tcBorders>
              <w:top w:val="nil"/>
              <w:left w:val="nil"/>
              <w:bottom w:val="single" w:sz="4" w:space="0" w:color="auto"/>
              <w:right w:val="single" w:sz="4" w:space="0" w:color="auto"/>
            </w:tcBorders>
            <w:shd w:val="clear" w:color="auto" w:fill="auto"/>
            <w:vAlign w:val="center"/>
            <w:hideMark/>
          </w:tcPr>
          <w:p w14:paraId="7BB5BE2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8403YD</w:t>
            </w:r>
          </w:p>
        </w:tc>
        <w:tc>
          <w:tcPr>
            <w:tcW w:w="577" w:type="pct"/>
            <w:tcBorders>
              <w:top w:val="nil"/>
              <w:left w:val="nil"/>
              <w:bottom w:val="single" w:sz="4" w:space="0" w:color="auto"/>
              <w:right w:val="single" w:sz="4" w:space="0" w:color="auto"/>
            </w:tcBorders>
            <w:shd w:val="clear" w:color="auto" w:fill="auto"/>
            <w:vAlign w:val="center"/>
            <w:hideMark/>
          </w:tcPr>
          <w:p w14:paraId="064D2DB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w:t>
            </w:r>
          </w:p>
        </w:tc>
        <w:tc>
          <w:tcPr>
            <w:tcW w:w="1211" w:type="pct"/>
            <w:tcBorders>
              <w:top w:val="nil"/>
              <w:left w:val="single" w:sz="4" w:space="0" w:color="auto"/>
              <w:bottom w:val="single" w:sz="4" w:space="0" w:color="auto"/>
              <w:right w:val="single" w:sz="4" w:space="0" w:color="auto"/>
            </w:tcBorders>
            <w:shd w:val="clear" w:color="auto" w:fill="auto"/>
            <w:vAlign w:val="center"/>
            <w:hideMark/>
          </w:tcPr>
          <w:p w14:paraId="59DFCB60"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w:t>
            </w:r>
          </w:p>
        </w:tc>
        <w:tc>
          <w:tcPr>
            <w:tcW w:w="370" w:type="pct"/>
            <w:tcBorders>
              <w:top w:val="nil"/>
              <w:left w:val="nil"/>
              <w:bottom w:val="single" w:sz="4" w:space="0" w:color="auto"/>
              <w:right w:val="single" w:sz="4" w:space="0" w:color="auto"/>
            </w:tcBorders>
            <w:shd w:val="clear" w:color="auto" w:fill="auto"/>
            <w:vAlign w:val="center"/>
            <w:hideMark/>
          </w:tcPr>
          <w:p w14:paraId="798A126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269.10 </w:t>
            </w:r>
          </w:p>
        </w:tc>
      </w:tr>
      <w:tr w:rsidR="003050C0" w:rsidRPr="003050C0" w14:paraId="6C772106" w14:textId="77777777" w:rsidTr="003050C0">
        <w:trPr>
          <w:trHeight w:val="315"/>
        </w:trPr>
        <w:tc>
          <w:tcPr>
            <w:tcW w:w="160" w:type="pct"/>
            <w:tcBorders>
              <w:top w:val="nil"/>
              <w:left w:val="single" w:sz="4" w:space="0" w:color="auto"/>
              <w:bottom w:val="single" w:sz="4" w:space="0" w:color="auto"/>
              <w:right w:val="nil"/>
            </w:tcBorders>
            <w:shd w:val="clear" w:color="000000" w:fill="F4B084"/>
            <w:vAlign w:val="center"/>
            <w:hideMark/>
          </w:tcPr>
          <w:p w14:paraId="07E19F82" w14:textId="77777777" w:rsidR="003050C0" w:rsidRPr="003050C0" w:rsidRDefault="003050C0" w:rsidP="003050C0">
            <w:pPr>
              <w:spacing w:after="0" w:line="240" w:lineRule="auto"/>
              <w:jc w:val="right"/>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230" w:type="pct"/>
            <w:tcBorders>
              <w:top w:val="nil"/>
              <w:left w:val="nil"/>
              <w:bottom w:val="single" w:sz="4" w:space="0" w:color="auto"/>
              <w:right w:val="nil"/>
            </w:tcBorders>
            <w:shd w:val="clear" w:color="000000" w:fill="F4B084"/>
            <w:vAlign w:val="center"/>
            <w:hideMark/>
          </w:tcPr>
          <w:p w14:paraId="75B0EB7B"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901" w:type="pct"/>
            <w:tcBorders>
              <w:top w:val="nil"/>
              <w:left w:val="nil"/>
              <w:bottom w:val="single" w:sz="4" w:space="0" w:color="auto"/>
              <w:right w:val="nil"/>
            </w:tcBorders>
            <w:shd w:val="clear" w:color="000000" w:fill="F4B084"/>
            <w:noWrap/>
            <w:vAlign w:val="bottom"/>
            <w:hideMark/>
          </w:tcPr>
          <w:p w14:paraId="1F46C2CD" w14:textId="77777777" w:rsidR="003050C0" w:rsidRPr="003050C0" w:rsidRDefault="003050C0" w:rsidP="003050C0">
            <w:pPr>
              <w:spacing w:after="0" w:line="240" w:lineRule="auto"/>
              <w:rPr>
                <w:rFonts w:ascii="Calibri" w:eastAsia="Times New Roman" w:hAnsi="Calibri" w:cs="Times New Roman"/>
                <w:color w:val="000000"/>
                <w:lang w:eastAsia="lv-LV"/>
              </w:rPr>
            </w:pPr>
            <w:r w:rsidRPr="003050C0">
              <w:rPr>
                <w:rFonts w:ascii="Calibri" w:eastAsia="Times New Roman" w:hAnsi="Calibri" w:cs="Times New Roman"/>
                <w:color w:val="000000"/>
                <w:lang w:eastAsia="lv-LV"/>
              </w:rPr>
              <w:t> </w:t>
            </w:r>
          </w:p>
        </w:tc>
        <w:tc>
          <w:tcPr>
            <w:tcW w:w="551" w:type="pct"/>
            <w:tcBorders>
              <w:top w:val="single" w:sz="4" w:space="0" w:color="auto"/>
              <w:left w:val="nil"/>
              <w:bottom w:val="single" w:sz="4" w:space="0" w:color="auto"/>
              <w:right w:val="nil"/>
            </w:tcBorders>
            <w:shd w:val="clear" w:color="000000" w:fill="F4B084"/>
            <w:vAlign w:val="center"/>
            <w:hideMark/>
          </w:tcPr>
          <w:p w14:paraId="78ABE25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577" w:type="pct"/>
            <w:tcBorders>
              <w:top w:val="nil"/>
              <w:left w:val="nil"/>
              <w:bottom w:val="single" w:sz="4" w:space="0" w:color="auto"/>
              <w:right w:val="nil"/>
            </w:tcBorders>
            <w:shd w:val="clear" w:color="000000" w:fill="F4B084"/>
            <w:vAlign w:val="center"/>
            <w:hideMark/>
          </w:tcPr>
          <w:p w14:paraId="7517732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211" w:type="pct"/>
            <w:tcBorders>
              <w:top w:val="single" w:sz="4" w:space="0" w:color="auto"/>
              <w:left w:val="nil"/>
              <w:bottom w:val="single" w:sz="4" w:space="0" w:color="auto"/>
              <w:right w:val="single" w:sz="4" w:space="0" w:color="auto"/>
            </w:tcBorders>
            <w:shd w:val="clear" w:color="000000" w:fill="F4B084"/>
            <w:noWrap/>
            <w:vAlign w:val="center"/>
            <w:hideMark/>
          </w:tcPr>
          <w:p w14:paraId="1FA9A511" w14:textId="77777777" w:rsidR="003050C0" w:rsidRPr="003050C0" w:rsidRDefault="003050C0" w:rsidP="003050C0">
            <w:pPr>
              <w:spacing w:after="0" w:line="240" w:lineRule="auto"/>
              <w:jc w:val="right"/>
              <w:rPr>
                <w:rFonts w:ascii="Times New Roman" w:eastAsia="Times New Roman" w:hAnsi="Times New Roman" w:cs="Times New Roman"/>
                <w:b/>
                <w:bCs/>
                <w:sz w:val="20"/>
                <w:szCs w:val="20"/>
                <w:lang w:eastAsia="lv-LV"/>
              </w:rPr>
            </w:pPr>
            <w:r w:rsidRPr="003050C0">
              <w:rPr>
                <w:rFonts w:ascii="Times New Roman" w:eastAsia="Times New Roman" w:hAnsi="Times New Roman" w:cs="Times New Roman"/>
                <w:b/>
                <w:bCs/>
                <w:sz w:val="20"/>
                <w:szCs w:val="20"/>
                <w:lang w:eastAsia="lv-LV"/>
              </w:rPr>
              <w:t>KOPĒJĀ CENA par 3.daļu bez PVN, EUR:</w:t>
            </w:r>
          </w:p>
        </w:tc>
        <w:tc>
          <w:tcPr>
            <w:tcW w:w="370" w:type="pct"/>
            <w:tcBorders>
              <w:top w:val="nil"/>
              <w:left w:val="single" w:sz="4" w:space="0" w:color="auto"/>
              <w:bottom w:val="single" w:sz="4" w:space="0" w:color="auto"/>
              <w:right w:val="single" w:sz="4" w:space="0" w:color="auto"/>
            </w:tcBorders>
            <w:shd w:val="clear" w:color="000000" w:fill="F4B084"/>
            <w:vAlign w:val="center"/>
            <w:hideMark/>
          </w:tcPr>
          <w:p w14:paraId="4A2E476E" w14:textId="77777777" w:rsidR="003050C0" w:rsidRPr="003050C0" w:rsidRDefault="003050C0" w:rsidP="003050C0">
            <w:pPr>
              <w:spacing w:after="0" w:line="240" w:lineRule="auto"/>
              <w:rPr>
                <w:rFonts w:ascii="Times New Roman" w:eastAsia="Times New Roman" w:hAnsi="Times New Roman" w:cs="Times New Roman"/>
                <w:b/>
                <w:bCs/>
                <w:color w:val="000000"/>
                <w:sz w:val="20"/>
                <w:szCs w:val="20"/>
                <w:lang w:eastAsia="lv-LV"/>
              </w:rPr>
            </w:pPr>
            <w:r w:rsidRPr="003050C0">
              <w:rPr>
                <w:rFonts w:ascii="Times New Roman" w:eastAsia="Times New Roman" w:hAnsi="Times New Roman" w:cs="Times New Roman"/>
                <w:b/>
                <w:bCs/>
                <w:color w:val="000000"/>
                <w:sz w:val="20"/>
                <w:szCs w:val="20"/>
                <w:lang w:eastAsia="lv-LV"/>
              </w:rPr>
              <w:t xml:space="preserve"> €             19 982.70 </w:t>
            </w:r>
          </w:p>
        </w:tc>
      </w:tr>
      <w:tr w:rsidR="003050C0" w:rsidRPr="003050C0" w14:paraId="6C7BE418" w14:textId="77777777" w:rsidTr="003050C0">
        <w:trPr>
          <w:trHeight w:val="315"/>
        </w:trPr>
        <w:tc>
          <w:tcPr>
            <w:tcW w:w="160" w:type="pct"/>
            <w:tcBorders>
              <w:top w:val="nil"/>
              <w:left w:val="single" w:sz="4" w:space="0" w:color="auto"/>
              <w:bottom w:val="single" w:sz="4" w:space="0" w:color="auto"/>
              <w:right w:val="nil"/>
            </w:tcBorders>
            <w:shd w:val="clear" w:color="auto" w:fill="auto"/>
            <w:vAlign w:val="center"/>
            <w:hideMark/>
          </w:tcPr>
          <w:p w14:paraId="313AC9C2"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230" w:type="pct"/>
            <w:tcBorders>
              <w:top w:val="nil"/>
              <w:left w:val="nil"/>
              <w:bottom w:val="single" w:sz="4" w:space="0" w:color="auto"/>
              <w:right w:val="nil"/>
            </w:tcBorders>
            <w:shd w:val="clear" w:color="auto" w:fill="auto"/>
            <w:vAlign w:val="center"/>
            <w:hideMark/>
          </w:tcPr>
          <w:p w14:paraId="375AE494"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1901" w:type="pct"/>
            <w:tcBorders>
              <w:top w:val="nil"/>
              <w:left w:val="single" w:sz="4" w:space="0" w:color="auto"/>
              <w:bottom w:val="single" w:sz="4" w:space="0" w:color="auto"/>
              <w:right w:val="nil"/>
            </w:tcBorders>
            <w:shd w:val="clear" w:color="auto" w:fill="auto"/>
            <w:hideMark/>
          </w:tcPr>
          <w:p w14:paraId="34FFD816"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2340"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611810F"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PVN likme, %:</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7890F7B5"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21%</w:t>
            </w:r>
          </w:p>
        </w:tc>
      </w:tr>
      <w:tr w:rsidR="003050C0" w:rsidRPr="003050C0" w14:paraId="31D1F4B4" w14:textId="77777777" w:rsidTr="003050C0">
        <w:trPr>
          <w:trHeight w:val="300"/>
        </w:trPr>
        <w:tc>
          <w:tcPr>
            <w:tcW w:w="160" w:type="pct"/>
            <w:tcBorders>
              <w:top w:val="nil"/>
              <w:left w:val="single" w:sz="4" w:space="0" w:color="auto"/>
              <w:bottom w:val="single" w:sz="4" w:space="0" w:color="auto"/>
              <w:right w:val="nil"/>
            </w:tcBorders>
            <w:shd w:val="clear" w:color="auto" w:fill="auto"/>
            <w:vAlign w:val="center"/>
            <w:hideMark/>
          </w:tcPr>
          <w:p w14:paraId="67EA6AF9"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230" w:type="pct"/>
            <w:tcBorders>
              <w:top w:val="nil"/>
              <w:left w:val="nil"/>
              <w:bottom w:val="single" w:sz="4" w:space="0" w:color="auto"/>
              <w:right w:val="nil"/>
            </w:tcBorders>
            <w:shd w:val="clear" w:color="auto" w:fill="auto"/>
            <w:vAlign w:val="center"/>
            <w:hideMark/>
          </w:tcPr>
          <w:p w14:paraId="2716AED8"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1901" w:type="pct"/>
            <w:tcBorders>
              <w:top w:val="nil"/>
              <w:left w:val="single" w:sz="4" w:space="0" w:color="auto"/>
              <w:bottom w:val="single" w:sz="4" w:space="0" w:color="auto"/>
              <w:right w:val="nil"/>
            </w:tcBorders>
            <w:shd w:val="clear" w:color="auto" w:fill="auto"/>
            <w:hideMark/>
          </w:tcPr>
          <w:p w14:paraId="2C3E6CE3"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w:t>
            </w:r>
          </w:p>
        </w:tc>
        <w:tc>
          <w:tcPr>
            <w:tcW w:w="551" w:type="pct"/>
            <w:tcBorders>
              <w:top w:val="nil"/>
              <w:left w:val="nil"/>
              <w:bottom w:val="single" w:sz="4" w:space="0" w:color="auto"/>
              <w:right w:val="nil"/>
            </w:tcBorders>
            <w:shd w:val="clear" w:color="auto" w:fill="auto"/>
            <w:vAlign w:val="center"/>
            <w:hideMark/>
          </w:tcPr>
          <w:p w14:paraId="71E400D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577" w:type="pct"/>
            <w:tcBorders>
              <w:top w:val="nil"/>
              <w:left w:val="nil"/>
              <w:bottom w:val="single" w:sz="4" w:space="0" w:color="auto"/>
              <w:right w:val="single" w:sz="4" w:space="0" w:color="auto"/>
            </w:tcBorders>
            <w:shd w:val="clear" w:color="auto" w:fill="auto"/>
            <w:vAlign w:val="center"/>
            <w:hideMark/>
          </w:tcPr>
          <w:p w14:paraId="53009FF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211" w:type="pct"/>
            <w:tcBorders>
              <w:top w:val="nil"/>
              <w:left w:val="nil"/>
              <w:bottom w:val="single" w:sz="4" w:space="0" w:color="auto"/>
              <w:right w:val="single" w:sz="4" w:space="0" w:color="auto"/>
            </w:tcBorders>
            <w:shd w:val="clear" w:color="auto" w:fill="auto"/>
            <w:noWrap/>
            <w:vAlign w:val="center"/>
            <w:hideMark/>
          </w:tcPr>
          <w:p w14:paraId="5A062770"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KOPĒJĀ CENA par 3.daļu ar PVN, EUR:</w:t>
            </w:r>
          </w:p>
        </w:tc>
        <w:tc>
          <w:tcPr>
            <w:tcW w:w="370" w:type="pct"/>
            <w:tcBorders>
              <w:top w:val="nil"/>
              <w:left w:val="single" w:sz="4" w:space="0" w:color="auto"/>
              <w:bottom w:val="single" w:sz="4" w:space="0" w:color="auto"/>
              <w:right w:val="single" w:sz="4" w:space="0" w:color="auto"/>
            </w:tcBorders>
            <w:shd w:val="clear" w:color="auto" w:fill="auto"/>
            <w:vAlign w:val="center"/>
            <w:hideMark/>
          </w:tcPr>
          <w:p w14:paraId="3923E9E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                24 179.07 </w:t>
            </w:r>
          </w:p>
        </w:tc>
      </w:tr>
      <w:tr w:rsidR="003050C0" w:rsidRPr="003050C0" w14:paraId="76168FC5" w14:textId="77777777" w:rsidTr="003050C0">
        <w:trPr>
          <w:trHeight w:val="300"/>
        </w:trPr>
        <w:tc>
          <w:tcPr>
            <w:tcW w:w="160" w:type="pct"/>
            <w:tcBorders>
              <w:top w:val="nil"/>
              <w:left w:val="single" w:sz="4" w:space="0" w:color="auto"/>
              <w:bottom w:val="single" w:sz="4" w:space="0" w:color="auto"/>
              <w:right w:val="nil"/>
            </w:tcBorders>
            <w:shd w:val="clear" w:color="000000" w:fill="F4B084"/>
            <w:vAlign w:val="center"/>
            <w:hideMark/>
          </w:tcPr>
          <w:p w14:paraId="5EA55B6E" w14:textId="77777777" w:rsidR="003050C0" w:rsidRPr="003050C0" w:rsidRDefault="003050C0" w:rsidP="003050C0">
            <w:pPr>
              <w:spacing w:after="0" w:line="240" w:lineRule="auto"/>
              <w:jc w:val="right"/>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230" w:type="pct"/>
            <w:tcBorders>
              <w:top w:val="nil"/>
              <w:left w:val="nil"/>
              <w:bottom w:val="single" w:sz="4" w:space="0" w:color="auto"/>
              <w:right w:val="nil"/>
            </w:tcBorders>
            <w:shd w:val="clear" w:color="000000" w:fill="F4B084"/>
            <w:vAlign w:val="center"/>
            <w:hideMark/>
          </w:tcPr>
          <w:p w14:paraId="08B17417"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901" w:type="pct"/>
            <w:tcBorders>
              <w:top w:val="nil"/>
              <w:left w:val="single" w:sz="4" w:space="0" w:color="auto"/>
              <w:bottom w:val="single" w:sz="4" w:space="0" w:color="auto"/>
              <w:right w:val="single" w:sz="4" w:space="0" w:color="auto"/>
            </w:tcBorders>
            <w:shd w:val="clear" w:color="000000" w:fill="F4B084"/>
            <w:vAlign w:val="center"/>
            <w:hideMark/>
          </w:tcPr>
          <w:p w14:paraId="1ABF43C4"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Veicamās funkcijas:</w:t>
            </w:r>
          </w:p>
        </w:tc>
        <w:tc>
          <w:tcPr>
            <w:tcW w:w="551" w:type="pct"/>
            <w:tcBorders>
              <w:top w:val="nil"/>
              <w:left w:val="nil"/>
              <w:bottom w:val="single" w:sz="4" w:space="0" w:color="auto"/>
              <w:right w:val="nil"/>
            </w:tcBorders>
            <w:shd w:val="clear" w:color="000000" w:fill="F4B084"/>
            <w:vAlign w:val="center"/>
            <w:hideMark/>
          </w:tcPr>
          <w:p w14:paraId="36976C87"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577" w:type="pct"/>
            <w:tcBorders>
              <w:top w:val="nil"/>
              <w:left w:val="nil"/>
              <w:bottom w:val="single" w:sz="4" w:space="0" w:color="auto"/>
              <w:right w:val="nil"/>
            </w:tcBorders>
            <w:shd w:val="clear" w:color="000000" w:fill="F4B084"/>
            <w:vAlign w:val="center"/>
            <w:hideMark/>
          </w:tcPr>
          <w:p w14:paraId="6A2B44F7"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211" w:type="pct"/>
            <w:tcBorders>
              <w:top w:val="nil"/>
              <w:left w:val="nil"/>
              <w:bottom w:val="single" w:sz="4" w:space="0" w:color="auto"/>
              <w:right w:val="nil"/>
            </w:tcBorders>
            <w:shd w:val="clear" w:color="000000" w:fill="F4B084"/>
            <w:vAlign w:val="center"/>
            <w:hideMark/>
          </w:tcPr>
          <w:p w14:paraId="1901B457"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370" w:type="pct"/>
            <w:tcBorders>
              <w:top w:val="single" w:sz="4" w:space="0" w:color="auto"/>
              <w:left w:val="nil"/>
              <w:bottom w:val="single" w:sz="4" w:space="0" w:color="auto"/>
              <w:right w:val="single" w:sz="4" w:space="0" w:color="auto"/>
            </w:tcBorders>
            <w:shd w:val="clear" w:color="000000" w:fill="F4B084"/>
            <w:vAlign w:val="center"/>
            <w:hideMark/>
          </w:tcPr>
          <w:p w14:paraId="717023B3"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r>
      <w:tr w:rsidR="003050C0" w:rsidRPr="003050C0" w14:paraId="3C041DB7" w14:textId="77777777" w:rsidTr="003050C0">
        <w:trPr>
          <w:trHeight w:val="510"/>
        </w:trPr>
        <w:tc>
          <w:tcPr>
            <w:tcW w:w="160" w:type="pct"/>
            <w:tcBorders>
              <w:top w:val="nil"/>
              <w:left w:val="single" w:sz="4" w:space="0" w:color="auto"/>
              <w:bottom w:val="single" w:sz="4" w:space="0" w:color="auto"/>
              <w:right w:val="nil"/>
            </w:tcBorders>
            <w:shd w:val="clear" w:color="auto" w:fill="auto"/>
            <w:vAlign w:val="center"/>
            <w:hideMark/>
          </w:tcPr>
          <w:p w14:paraId="5A96819C" w14:textId="77777777" w:rsidR="003050C0" w:rsidRPr="003050C0" w:rsidRDefault="003050C0" w:rsidP="003050C0">
            <w:pPr>
              <w:spacing w:after="0" w:line="240" w:lineRule="auto"/>
              <w:jc w:val="right"/>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3.</w:t>
            </w:r>
          </w:p>
        </w:tc>
        <w:tc>
          <w:tcPr>
            <w:tcW w:w="230" w:type="pct"/>
            <w:tcBorders>
              <w:top w:val="nil"/>
              <w:left w:val="nil"/>
              <w:bottom w:val="single" w:sz="4" w:space="0" w:color="auto"/>
              <w:right w:val="single" w:sz="4" w:space="0" w:color="auto"/>
            </w:tcBorders>
            <w:shd w:val="clear" w:color="auto" w:fill="auto"/>
            <w:vAlign w:val="center"/>
            <w:hideMark/>
          </w:tcPr>
          <w:p w14:paraId="5AF7200D"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10</w:t>
            </w:r>
          </w:p>
        </w:tc>
        <w:tc>
          <w:tcPr>
            <w:tcW w:w="1901" w:type="pct"/>
            <w:tcBorders>
              <w:top w:val="nil"/>
              <w:left w:val="single" w:sz="4" w:space="0" w:color="auto"/>
              <w:bottom w:val="single" w:sz="4" w:space="0" w:color="auto"/>
              <w:right w:val="single" w:sz="4" w:space="0" w:color="auto"/>
            </w:tcBorders>
            <w:shd w:val="clear" w:color="auto" w:fill="auto"/>
            <w:hideMark/>
          </w:tcPr>
          <w:p w14:paraId="55957F84"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roofErr w:type="spellStart"/>
            <w:r w:rsidRPr="003050C0">
              <w:rPr>
                <w:rFonts w:ascii="Times New Roman" w:eastAsia="Times New Roman" w:hAnsi="Times New Roman" w:cs="Times New Roman"/>
                <w:sz w:val="20"/>
                <w:szCs w:val="20"/>
                <w:lang w:eastAsia="lv-LV"/>
              </w:rPr>
              <w:t>Videolaringoskops</w:t>
            </w:r>
            <w:proofErr w:type="spellEnd"/>
            <w:r w:rsidRPr="003050C0">
              <w:rPr>
                <w:rFonts w:ascii="Times New Roman" w:eastAsia="Times New Roman" w:hAnsi="Times New Roman" w:cs="Times New Roman"/>
                <w:sz w:val="20"/>
                <w:szCs w:val="20"/>
                <w:lang w:eastAsia="lv-LV"/>
              </w:rPr>
              <w:t xml:space="preserve"> un </w:t>
            </w:r>
            <w:proofErr w:type="spellStart"/>
            <w:r w:rsidRPr="003050C0">
              <w:rPr>
                <w:rFonts w:ascii="Times New Roman" w:eastAsia="Times New Roman" w:hAnsi="Times New Roman" w:cs="Times New Roman"/>
                <w:sz w:val="20"/>
                <w:szCs w:val="20"/>
                <w:lang w:eastAsia="lv-LV"/>
              </w:rPr>
              <w:t>videostilete</w:t>
            </w:r>
            <w:proofErr w:type="spellEnd"/>
            <w:r w:rsidRPr="003050C0">
              <w:rPr>
                <w:rFonts w:ascii="Times New Roman" w:eastAsia="Times New Roman" w:hAnsi="Times New Roman" w:cs="Times New Roman"/>
                <w:sz w:val="20"/>
                <w:szCs w:val="20"/>
                <w:lang w:eastAsia="lv-LV"/>
              </w:rPr>
              <w:t xml:space="preserve"> nodrošina elpceļu </w:t>
            </w:r>
            <w:proofErr w:type="spellStart"/>
            <w:r w:rsidRPr="003050C0">
              <w:rPr>
                <w:rFonts w:ascii="Times New Roman" w:eastAsia="Times New Roman" w:hAnsi="Times New Roman" w:cs="Times New Roman"/>
                <w:sz w:val="20"/>
                <w:szCs w:val="20"/>
                <w:lang w:eastAsia="lv-LV"/>
              </w:rPr>
              <w:t>vizualizāciju</w:t>
            </w:r>
            <w:proofErr w:type="spellEnd"/>
            <w:r w:rsidRPr="003050C0">
              <w:rPr>
                <w:rFonts w:ascii="Times New Roman" w:eastAsia="Times New Roman" w:hAnsi="Times New Roman" w:cs="Times New Roman"/>
                <w:sz w:val="20"/>
                <w:szCs w:val="20"/>
                <w:lang w:eastAsia="lv-LV"/>
              </w:rPr>
              <w:t xml:space="preserve"> un paredzēts grūtu intubāciju veikšanai bērniem un pieaugušajiem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349E143"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Videolaringoskops</w:t>
            </w:r>
            <w:proofErr w:type="spellEnd"/>
            <w:r w:rsidRPr="003050C0">
              <w:rPr>
                <w:rFonts w:ascii="Times New Roman" w:eastAsia="Times New Roman" w:hAnsi="Times New Roman" w:cs="Times New Roman"/>
                <w:color w:val="000000"/>
                <w:sz w:val="20"/>
                <w:szCs w:val="20"/>
                <w:lang w:eastAsia="lv-LV"/>
              </w:rPr>
              <w:t xml:space="preserve"> un </w:t>
            </w:r>
            <w:proofErr w:type="spellStart"/>
            <w:r w:rsidRPr="003050C0">
              <w:rPr>
                <w:rFonts w:ascii="Times New Roman" w:eastAsia="Times New Roman" w:hAnsi="Times New Roman" w:cs="Times New Roman"/>
                <w:color w:val="000000"/>
                <w:sz w:val="20"/>
                <w:szCs w:val="20"/>
                <w:lang w:eastAsia="lv-LV"/>
              </w:rPr>
              <w:t>videostilete</w:t>
            </w:r>
            <w:proofErr w:type="spellEnd"/>
            <w:r w:rsidRPr="003050C0">
              <w:rPr>
                <w:rFonts w:ascii="Times New Roman" w:eastAsia="Times New Roman" w:hAnsi="Times New Roman" w:cs="Times New Roman"/>
                <w:color w:val="000000"/>
                <w:sz w:val="20"/>
                <w:szCs w:val="20"/>
                <w:lang w:eastAsia="lv-LV"/>
              </w:rPr>
              <w:t xml:space="preserve"> nodrošina elpceļu </w:t>
            </w:r>
            <w:proofErr w:type="spellStart"/>
            <w:r w:rsidRPr="003050C0">
              <w:rPr>
                <w:rFonts w:ascii="Times New Roman" w:eastAsia="Times New Roman" w:hAnsi="Times New Roman" w:cs="Times New Roman"/>
                <w:color w:val="000000"/>
                <w:sz w:val="20"/>
                <w:szCs w:val="20"/>
                <w:lang w:eastAsia="lv-LV"/>
              </w:rPr>
              <w:t>vizualizāciju</w:t>
            </w:r>
            <w:proofErr w:type="spellEnd"/>
            <w:r w:rsidRPr="003050C0">
              <w:rPr>
                <w:rFonts w:ascii="Times New Roman" w:eastAsia="Times New Roman" w:hAnsi="Times New Roman" w:cs="Times New Roman"/>
                <w:color w:val="000000"/>
                <w:sz w:val="20"/>
                <w:szCs w:val="20"/>
                <w:lang w:eastAsia="lv-LV"/>
              </w:rPr>
              <w:t xml:space="preserve"> un paredzēts grūtu intubāciju veikšanai bērniem un pieaugušajiem</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53C047"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 un 2lpp</w:t>
            </w:r>
          </w:p>
        </w:tc>
      </w:tr>
      <w:tr w:rsidR="003050C0" w:rsidRPr="003050C0" w14:paraId="44E449BB" w14:textId="77777777" w:rsidTr="003050C0">
        <w:trPr>
          <w:trHeight w:val="300"/>
        </w:trPr>
        <w:tc>
          <w:tcPr>
            <w:tcW w:w="160" w:type="pct"/>
            <w:tcBorders>
              <w:top w:val="nil"/>
              <w:left w:val="single" w:sz="4" w:space="0" w:color="auto"/>
              <w:bottom w:val="single" w:sz="4" w:space="0" w:color="auto"/>
              <w:right w:val="nil"/>
            </w:tcBorders>
            <w:shd w:val="clear" w:color="000000" w:fill="F4B084"/>
            <w:vAlign w:val="center"/>
            <w:hideMark/>
          </w:tcPr>
          <w:p w14:paraId="04F4B89F" w14:textId="77777777" w:rsidR="003050C0" w:rsidRPr="003050C0" w:rsidRDefault="003050C0" w:rsidP="003050C0">
            <w:pPr>
              <w:spacing w:after="0" w:line="240" w:lineRule="auto"/>
              <w:jc w:val="right"/>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230" w:type="pct"/>
            <w:tcBorders>
              <w:top w:val="nil"/>
              <w:left w:val="nil"/>
              <w:bottom w:val="single" w:sz="4" w:space="0" w:color="auto"/>
              <w:right w:val="nil"/>
            </w:tcBorders>
            <w:shd w:val="clear" w:color="000000" w:fill="F4B084"/>
            <w:vAlign w:val="center"/>
            <w:hideMark/>
          </w:tcPr>
          <w:p w14:paraId="3B5B55A6"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901" w:type="pct"/>
            <w:tcBorders>
              <w:top w:val="nil"/>
              <w:left w:val="single" w:sz="4" w:space="0" w:color="auto"/>
              <w:bottom w:val="single" w:sz="4" w:space="0" w:color="auto"/>
              <w:right w:val="nil"/>
            </w:tcBorders>
            <w:shd w:val="clear" w:color="000000" w:fill="F4B084"/>
            <w:vAlign w:val="center"/>
            <w:hideMark/>
          </w:tcPr>
          <w:p w14:paraId="39F18963"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xml:space="preserve">Tehniskās prasības: </w:t>
            </w:r>
          </w:p>
        </w:tc>
        <w:tc>
          <w:tcPr>
            <w:tcW w:w="551" w:type="pct"/>
            <w:tcBorders>
              <w:top w:val="nil"/>
              <w:left w:val="nil"/>
              <w:bottom w:val="single" w:sz="4" w:space="0" w:color="auto"/>
              <w:right w:val="nil"/>
            </w:tcBorders>
            <w:shd w:val="clear" w:color="000000" w:fill="F4B084"/>
            <w:vAlign w:val="center"/>
            <w:hideMark/>
          </w:tcPr>
          <w:p w14:paraId="02306AC4"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577" w:type="pct"/>
            <w:tcBorders>
              <w:top w:val="nil"/>
              <w:left w:val="nil"/>
              <w:bottom w:val="single" w:sz="4" w:space="0" w:color="auto"/>
              <w:right w:val="nil"/>
            </w:tcBorders>
            <w:shd w:val="clear" w:color="000000" w:fill="F4B084"/>
            <w:vAlign w:val="center"/>
            <w:hideMark/>
          </w:tcPr>
          <w:p w14:paraId="167CA5D7"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1211" w:type="pct"/>
            <w:tcBorders>
              <w:top w:val="nil"/>
              <w:left w:val="nil"/>
              <w:bottom w:val="single" w:sz="4" w:space="0" w:color="auto"/>
              <w:right w:val="nil"/>
            </w:tcBorders>
            <w:shd w:val="clear" w:color="000000" w:fill="F4B084"/>
            <w:vAlign w:val="center"/>
            <w:hideMark/>
          </w:tcPr>
          <w:p w14:paraId="46F2EB45"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c>
          <w:tcPr>
            <w:tcW w:w="370" w:type="pct"/>
            <w:tcBorders>
              <w:top w:val="nil"/>
              <w:left w:val="nil"/>
              <w:bottom w:val="single" w:sz="4" w:space="0" w:color="auto"/>
              <w:right w:val="single" w:sz="4" w:space="0" w:color="auto"/>
            </w:tcBorders>
            <w:shd w:val="clear" w:color="000000" w:fill="F4B084"/>
            <w:vAlign w:val="center"/>
            <w:hideMark/>
          </w:tcPr>
          <w:p w14:paraId="70388F74" w14:textId="77777777" w:rsidR="003050C0" w:rsidRPr="003050C0" w:rsidRDefault="003050C0" w:rsidP="003050C0">
            <w:pPr>
              <w:spacing w:after="0" w:line="240" w:lineRule="auto"/>
              <w:rPr>
                <w:rFonts w:ascii="Times New Roman" w:eastAsia="Times New Roman" w:hAnsi="Times New Roman" w:cs="Times New Roman"/>
                <w:b/>
                <w:bCs/>
                <w:i/>
                <w:iCs/>
                <w:sz w:val="20"/>
                <w:szCs w:val="20"/>
                <w:lang w:eastAsia="lv-LV"/>
              </w:rPr>
            </w:pPr>
            <w:r w:rsidRPr="003050C0">
              <w:rPr>
                <w:rFonts w:ascii="Times New Roman" w:eastAsia="Times New Roman" w:hAnsi="Times New Roman" w:cs="Times New Roman"/>
                <w:b/>
                <w:bCs/>
                <w:i/>
                <w:iCs/>
                <w:sz w:val="20"/>
                <w:szCs w:val="20"/>
                <w:lang w:eastAsia="lv-LV"/>
              </w:rPr>
              <w:t> </w:t>
            </w:r>
          </w:p>
        </w:tc>
      </w:tr>
      <w:tr w:rsidR="003050C0" w:rsidRPr="003050C0" w14:paraId="5C9E85E6"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04ED56B1"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202369E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09A316E5" w14:textId="77777777" w:rsidR="003050C0" w:rsidRPr="003050C0" w:rsidRDefault="003050C0" w:rsidP="003050C0">
            <w:pPr>
              <w:spacing w:after="0" w:line="240" w:lineRule="auto"/>
              <w:rPr>
                <w:rFonts w:ascii="Times New Roman" w:eastAsia="Times New Roman" w:hAnsi="Times New Roman" w:cs="Times New Roman"/>
                <w:i/>
                <w:iCs/>
                <w:sz w:val="20"/>
                <w:szCs w:val="20"/>
                <w:lang w:eastAsia="lv-LV"/>
              </w:rPr>
            </w:pPr>
            <w:r w:rsidRPr="003050C0">
              <w:rPr>
                <w:rFonts w:ascii="Times New Roman" w:eastAsia="Times New Roman" w:hAnsi="Times New Roman" w:cs="Times New Roman"/>
                <w:i/>
                <w:iCs/>
                <w:sz w:val="20"/>
                <w:szCs w:val="20"/>
                <w:lang w:eastAsia="lv-LV"/>
              </w:rPr>
              <w:t>Prasības savienotājkabelim: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0B1FD5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5114F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8403X 3, 5lpp un 6lpp</w:t>
            </w:r>
          </w:p>
        </w:tc>
      </w:tr>
      <w:tr w:rsidR="003050C0" w:rsidRPr="003050C0" w14:paraId="2F374816"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883A28B"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CFF8E1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11.1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72FB72F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'Savieno </w:t>
            </w:r>
            <w:proofErr w:type="spellStart"/>
            <w:r w:rsidRPr="003050C0">
              <w:rPr>
                <w:rFonts w:ascii="Times New Roman" w:eastAsia="Times New Roman" w:hAnsi="Times New Roman" w:cs="Times New Roman"/>
                <w:color w:val="000000"/>
                <w:sz w:val="20"/>
                <w:szCs w:val="20"/>
                <w:lang w:eastAsia="lv-LV"/>
              </w:rPr>
              <w:t>videolaringoskopa</w:t>
            </w:r>
            <w:proofErr w:type="spellEnd"/>
            <w:r w:rsidRPr="003050C0">
              <w:rPr>
                <w:rFonts w:ascii="Times New Roman" w:eastAsia="Times New Roman" w:hAnsi="Times New Roman" w:cs="Times New Roman"/>
                <w:color w:val="000000"/>
                <w:sz w:val="20"/>
                <w:szCs w:val="20"/>
                <w:lang w:eastAsia="lv-LV"/>
              </w:rPr>
              <w:t xml:space="preserve"> spoguli un </w:t>
            </w:r>
            <w:proofErr w:type="spellStart"/>
            <w:r w:rsidRPr="003050C0">
              <w:rPr>
                <w:rFonts w:ascii="Times New Roman" w:eastAsia="Times New Roman" w:hAnsi="Times New Roman" w:cs="Times New Roman"/>
                <w:color w:val="000000"/>
                <w:sz w:val="20"/>
                <w:szCs w:val="20"/>
                <w:lang w:eastAsia="lv-LV"/>
              </w:rPr>
              <w:t>videostileti</w:t>
            </w:r>
            <w:proofErr w:type="spellEnd"/>
            <w:r w:rsidRPr="003050C0">
              <w:rPr>
                <w:rFonts w:ascii="Times New Roman" w:eastAsia="Times New Roman" w:hAnsi="Times New Roman" w:cs="Times New Roman"/>
                <w:color w:val="000000"/>
                <w:sz w:val="20"/>
                <w:szCs w:val="20"/>
                <w:lang w:eastAsia="lv-LV"/>
              </w:rPr>
              <w:t xml:space="preserve"> ar monitoru</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3375F00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Savieno </w:t>
            </w:r>
            <w:proofErr w:type="spellStart"/>
            <w:r w:rsidRPr="003050C0">
              <w:rPr>
                <w:rFonts w:ascii="Times New Roman" w:eastAsia="Times New Roman" w:hAnsi="Times New Roman" w:cs="Times New Roman"/>
                <w:color w:val="000000"/>
                <w:sz w:val="20"/>
                <w:szCs w:val="20"/>
                <w:lang w:eastAsia="lv-LV"/>
              </w:rPr>
              <w:t>videolaringoskopa</w:t>
            </w:r>
            <w:proofErr w:type="spellEnd"/>
            <w:r w:rsidRPr="003050C0">
              <w:rPr>
                <w:rFonts w:ascii="Times New Roman" w:eastAsia="Times New Roman" w:hAnsi="Times New Roman" w:cs="Times New Roman"/>
                <w:color w:val="000000"/>
                <w:sz w:val="20"/>
                <w:szCs w:val="20"/>
                <w:lang w:eastAsia="lv-LV"/>
              </w:rPr>
              <w:t xml:space="preserve"> spoguli un </w:t>
            </w:r>
            <w:proofErr w:type="spellStart"/>
            <w:r w:rsidRPr="003050C0">
              <w:rPr>
                <w:rFonts w:ascii="Times New Roman" w:eastAsia="Times New Roman" w:hAnsi="Times New Roman" w:cs="Times New Roman"/>
                <w:color w:val="000000"/>
                <w:sz w:val="20"/>
                <w:szCs w:val="20"/>
                <w:lang w:eastAsia="lv-LV"/>
              </w:rPr>
              <w:t>videostileti</w:t>
            </w:r>
            <w:proofErr w:type="spellEnd"/>
            <w:r w:rsidRPr="003050C0">
              <w:rPr>
                <w:rFonts w:ascii="Times New Roman" w:eastAsia="Times New Roman" w:hAnsi="Times New Roman" w:cs="Times New Roman"/>
                <w:color w:val="000000"/>
                <w:sz w:val="20"/>
                <w:szCs w:val="20"/>
                <w:lang w:eastAsia="lv-LV"/>
              </w:rPr>
              <w:t xml:space="preserve"> ar monitoru</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8714D6"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3lpp</w:t>
            </w:r>
          </w:p>
        </w:tc>
      </w:tr>
      <w:tr w:rsidR="003050C0" w:rsidRPr="003050C0" w14:paraId="39109A32"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6D52E82"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lastRenderedPageBreak/>
              <w:t>3.</w:t>
            </w:r>
          </w:p>
        </w:tc>
        <w:tc>
          <w:tcPr>
            <w:tcW w:w="230" w:type="pct"/>
            <w:tcBorders>
              <w:top w:val="nil"/>
              <w:left w:val="nil"/>
              <w:bottom w:val="single" w:sz="4" w:space="0" w:color="auto"/>
              <w:right w:val="single" w:sz="4" w:space="0" w:color="auto"/>
            </w:tcBorders>
            <w:shd w:val="clear" w:color="auto" w:fill="auto"/>
            <w:noWrap/>
            <w:vAlign w:val="center"/>
            <w:hideMark/>
          </w:tcPr>
          <w:p w14:paraId="6B662C1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11.2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49B703D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Viegli pārvietojams starp laringoskopa spoguļiem un </w:t>
            </w:r>
            <w:proofErr w:type="spellStart"/>
            <w:r w:rsidRPr="003050C0">
              <w:rPr>
                <w:rFonts w:ascii="Times New Roman" w:eastAsia="Times New Roman" w:hAnsi="Times New Roman" w:cs="Times New Roman"/>
                <w:color w:val="000000"/>
                <w:sz w:val="20"/>
                <w:szCs w:val="20"/>
                <w:lang w:eastAsia="lv-LV"/>
              </w:rPr>
              <w:t>videostileti</w:t>
            </w:r>
            <w:proofErr w:type="spellEnd"/>
            <w:r w:rsidRPr="003050C0">
              <w:rPr>
                <w:rFonts w:ascii="Times New Roman" w:eastAsia="Times New Roman" w:hAnsi="Times New Roman" w:cs="Times New Roman"/>
                <w:color w:val="000000"/>
                <w:sz w:val="20"/>
                <w:szCs w:val="20"/>
                <w:lang w:eastAsia="lv-LV"/>
              </w:rPr>
              <w:t xml:space="preserve"> </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0D1A341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Viegli pārvietojams starp laringoskopa spoguļiem un </w:t>
            </w:r>
            <w:proofErr w:type="spellStart"/>
            <w:r w:rsidRPr="003050C0">
              <w:rPr>
                <w:rFonts w:ascii="Times New Roman" w:eastAsia="Times New Roman" w:hAnsi="Times New Roman" w:cs="Times New Roman"/>
                <w:color w:val="000000"/>
                <w:sz w:val="20"/>
                <w:szCs w:val="20"/>
                <w:lang w:eastAsia="lv-LV"/>
              </w:rPr>
              <w:t>videostileti</w:t>
            </w:r>
            <w:proofErr w:type="spellEnd"/>
            <w:r w:rsidRPr="003050C0">
              <w:rPr>
                <w:rFonts w:ascii="Times New Roman" w:eastAsia="Times New Roman" w:hAnsi="Times New Roman" w:cs="Times New Roman"/>
                <w:color w:val="000000"/>
                <w:sz w:val="20"/>
                <w:szCs w:val="20"/>
                <w:lang w:eastAsia="lv-LV"/>
              </w:rPr>
              <w:t xml:space="preserve">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4CC43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3lpp</w:t>
            </w:r>
          </w:p>
        </w:tc>
      </w:tr>
      <w:tr w:rsidR="003050C0" w:rsidRPr="003050C0" w14:paraId="7B77E50A"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CF841B0"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6AFCC86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11.3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7EA07AC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D93AF4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B77E5F"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5lpp</w:t>
            </w:r>
          </w:p>
        </w:tc>
      </w:tr>
      <w:tr w:rsidR="003050C0" w:rsidRPr="003050C0" w14:paraId="22FB6DB1"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19AAB5E"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65ACFD0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11.4</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872F09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Garums ne mazāk kā 2 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C85D4C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Garums ne mazāk kā 2 m</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3FFDE1"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56ED2622"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22ABE7AF"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37E3E9E2"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D905D9E" w14:textId="77777777" w:rsidR="003050C0" w:rsidRPr="003050C0" w:rsidRDefault="003050C0" w:rsidP="003050C0">
            <w:pPr>
              <w:spacing w:after="0" w:line="240" w:lineRule="auto"/>
              <w:rPr>
                <w:rFonts w:ascii="Times New Roman" w:eastAsia="Times New Roman" w:hAnsi="Times New Roman" w:cs="Times New Roman"/>
                <w:i/>
                <w:iCs/>
                <w:sz w:val="20"/>
                <w:szCs w:val="20"/>
                <w:lang w:eastAsia="lv-LV"/>
              </w:rPr>
            </w:pPr>
            <w:r w:rsidRPr="003050C0">
              <w:rPr>
                <w:rFonts w:ascii="Times New Roman" w:eastAsia="Times New Roman" w:hAnsi="Times New Roman" w:cs="Times New Roman"/>
                <w:i/>
                <w:iCs/>
                <w:sz w:val="20"/>
                <w:szCs w:val="20"/>
                <w:lang w:eastAsia="lv-LV"/>
              </w:rPr>
              <w:t>Prasības monitoram: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6643A0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142C1D"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8403ZXK 3un 6lpp</w:t>
            </w:r>
          </w:p>
        </w:tc>
      </w:tr>
      <w:tr w:rsidR="003050C0" w:rsidRPr="003050C0" w14:paraId="139FFEA2"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2DCB8C5"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48A9564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35FAD2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TFT LCD tipa monitors vai analogs</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883407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TFT LCD tipa monitors vai analogs</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4DA42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3lpp</w:t>
            </w:r>
          </w:p>
        </w:tc>
      </w:tr>
      <w:tr w:rsidR="003050C0" w:rsidRPr="003050C0" w14:paraId="0F98B51F" w14:textId="77777777" w:rsidTr="003050C0">
        <w:trPr>
          <w:trHeight w:val="492"/>
        </w:trPr>
        <w:tc>
          <w:tcPr>
            <w:tcW w:w="160" w:type="pct"/>
            <w:tcBorders>
              <w:top w:val="nil"/>
              <w:left w:val="single" w:sz="4" w:space="0" w:color="auto"/>
              <w:bottom w:val="single" w:sz="4" w:space="0" w:color="auto"/>
              <w:right w:val="nil"/>
            </w:tcBorders>
            <w:shd w:val="clear" w:color="auto" w:fill="auto"/>
            <w:noWrap/>
            <w:vAlign w:val="center"/>
            <w:hideMark/>
          </w:tcPr>
          <w:p w14:paraId="7BF84DBC"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FCB310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1251D5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Izmērs vismaz 7” pa diagonāli ar izšķirtspēju ne mazāk kā 1280x800</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77E3117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Izmērs 7” pa diagonāli ar izšķirtspēju  1280x800</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228016"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33F6B9C2" w14:textId="77777777" w:rsidTr="003050C0">
        <w:trPr>
          <w:trHeight w:val="510"/>
        </w:trPr>
        <w:tc>
          <w:tcPr>
            <w:tcW w:w="160" w:type="pct"/>
            <w:tcBorders>
              <w:top w:val="nil"/>
              <w:left w:val="single" w:sz="4" w:space="0" w:color="auto"/>
              <w:bottom w:val="single" w:sz="4" w:space="0" w:color="auto"/>
              <w:right w:val="nil"/>
            </w:tcBorders>
            <w:shd w:val="clear" w:color="auto" w:fill="auto"/>
            <w:noWrap/>
            <w:vAlign w:val="center"/>
            <w:hideMark/>
          </w:tcPr>
          <w:p w14:paraId="706913AA"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0A2463D0"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115CA3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Video ierakstu un attēlu saglabāšanai paredzēts ports SD kartei un/vai izeja USB datu nesējam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BFAE3B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Video ierakstu un attēlu saglabāšanai paredzēts ports SD kartei un/vai izeja USB datu nesējam</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FFA200"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6F239471"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1B412690"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2D71290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12.4</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94076D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Var dezinficēt</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91B1860"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Var dezinficēt</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82FCA8"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0ED12AA4"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302A3F8"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575930B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12.5</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13AFC61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Ar taustiņiem attēla fiksācijai, video ieraksta un attēla saglabāšanai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94F046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Ar taustiņiem attēla fiksācijai, video ieraksta un attēla saglabāšanai</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687EB1"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66D0EAE6"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095D7CFE"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6290E49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12.6</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B9DE67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Izturīgs korpuss</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39F683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Izturīgs korpuss</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6E62C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360E1538"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7D05BA2"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0F584D2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12.7</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4994182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Aprīkots ar stiprinājumiem pie statīva</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16F3AE0"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Aprīkots ar stiprinājumiem pie statīva</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3291BF"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62FF80D9"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5550CE19"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17FF7D3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12.8</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F742CB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Barošana no tīkla 220V, 50 Hz</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6E3E14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Barošana no tīkla 220V, 50 Hz</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469CF0"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6lpp</w:t>
            </w:r>
          </w:p>
        </w:tc>
      </w:tr>
      <w:tr w:rsidR="003050C0" w:rsidRPr="003050C0" w14:paraId="7A2135CE"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EFEE09E"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12FBFAC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7D11F13" w14:textId="77777777" w:rsidR="003050C0" w:rsidRPr="003050C0" w:rsidRDefault="003050C0" w:rsidP="003050C0">
            <w:pPr>
              <w:spacing w:after="0" w:line="240" w:lineRule="auto"/>
              <w:rPr>
                <w:rFonts w:ascii="Times New Roman" w:eastAsia="Times New Roman" w:hAnsi="Times New Roman" w:cs="Times New Roman"/>
                <w:i/>
                <w:iCs/>
                <w:sz w:val="20"/>
                <w:szCs w:val="20"/>
                <w:lang w:eastAsia="lv-LV"/>
              </w:rPr>
            </w:pPr>
            <w:r w:rsidRPr="003050C0">
              <w:rPr>
                <w:rFonts w:ascii="Times New Roman" w:eastAsia="Times New Roman" w:hAnsi="Times New Roman" w:cs="Times New Roman"/>
                <w:i/>
                <w:iCs/>
                <w:sz w:val="20"/>
                <w:szCs w:val="20"/>
                <w:lang w:eastAsia="lv-LV"/>
              </w:rPr>
              <w:t xml:space="preserve">Prasības </w:t>
            </w:r>
            <w:proofErr w:type="spellStart"/>
            <w:r w:rsidRPr="003050C0">
              <w:rPr>
                <w:rFonts w:ascii="Times New Roman" w:eastAsia="Times New Roman" w:hAnsi="Times New Roman" w:cs="Times New Roman"/>
                <w:i/>
                <w:iCs/>
                <w:sz w:val="20"/>
                <w:szCs w:val="20"/>
                <w:lang w:eastAsia="lv-LV"/>
              </w:rPr>
              <w:t>videostiletei</w:t>
            </w:r>
            <w:proofErr w:type="spellEnd"/>
            <w:r w:rsidRPr="003050C0">
              <w:rPr>
                <w:rFonts w:ascii="Times New Roman" w:eastAsia="Times New Roman" w:hAnsi="Times New Roman" w:cs="Times New Roman"/>
                <w:i/>
                <w:iCs/>
                <w:sz w:val="20"/>
                <w:szCs w:val="20"/>
                <w:lang w:eastAsia="lv-LV"/>
              </w:rPr>
              <w:t>:</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CA21A3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D52CB6"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10331BXK 5lpp un 8lpp</w:t>
            </w:r>
          </w:p>
        </w:tc>
      </w:tr>
      <w:tr w:rsidR="003050C0" w:rsidRPr="003050C0" w14:paraId="043373C3"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71A0B0E"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6D27159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0F74253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Rigīda</w:t>
            </w:r>
            <w:proofErr w:type="spellEnd"/>
            <w:r w:rsidRPr="003050C0">
              <w:rPr>
                <w:rFonts w:ascii="Times New Roman" w:eastAsia="Times New Roman" w:hAnsi="Times New Roman" w:cs="Times New Roman"/>
                <w:color w:val="000000"/>
                <w:sz w:val="20"/>
                <w:szCs w:val="20"/>
                <w:lang w:eastAsia="lv-LV"/>
              </w:rPr>
              <w:t xml:space="preserve"> </w:t>
            </w:r>
            <w:proofErr w:type="spellStart"/>
            <w:r w:rsidRPr="003050C0">
              <w:rPr>
                <w:rFonts w:ascii="Times New Roman" w:eastAsia="Times New Roman" w:hAnsi="Times New Roman" w:cs="Times New Roman"/>
                <w:color w:val="000000"/>
                <w:sz w:val="20"/>
                <w:szCs w:val="20"/>
                <w:lang w:eastAsia="lv-LV"/>
              </w:rPr>
              <w:t>stilete</w:t>
            </w:r>
            <w:proofErr w:type="spellEnd"/>
            <w:r w:rsidRPr="003050C0">
              <w:rPr>
                <w:rFonts w:ascii="Times New Roman" w:eastAsia="Times New Roman" w:hAnsi="Times New Roman" w:cs="Times New Roman"/>
                <w:color w:val="000000"/>
                <w:sz w:val="20"/>
                <w:szCs w:val="20"/>
                <w:lang w:eastAsia="lv-LV"/>
              </w:rPr>
              <w:t xml:space="preserve"> ar kustīgo galu</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75C45D0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proofErr w:type="spellStart"/>
            <w:r w:rsidRPr="003050C0">
              <w:rPr>
                <w:rFonts w:ascii="Times New Roman" w:eastAsia="Times New Roman" w:hAnsi="Times New Roman" w:cs="Times New Roman"/>
                <w:color w:val="000000"/>
                <w:sz w:val="20"/>
                <w:szCs w:val="20"/>
                <w:lang w:eastAsia="lv-LV"/>
              </w:rPr>
              <w:t>Rigīda</w:t>
            </w:r>
            <w:proofErr w:type="spellEnd"/>
            <w:r w:rsidRPr="003050C0">
              <w:rPr>
                <w:rFonts w:ascii="Times New Roman" w:eastAsia="Times New Roman" w:hAnsi="Times New Roman" w:cs="Times New Roman"/>
                <w:color w:val="000000"/>
                <w:sz w:val="20"/>
                <w:szCs w:val="20"/>
                <w:lang w:eastAsia="lv-LV"/>
              </w:rPr>
              <w:t xml:space="preserve"> </w:t>
            </w:r>
            <w:proofErr w:type="spellStart"/>
            <w:r w:rsidRPr="003050C0">
              <w:rPr>
                <w:rFonts w:ascii="Times New Roman" w:eastAsia="Times New Roman" w:hAnsi="Times New Roman" w:cs="Times New Roman"/>
                <w:color w:val="000000"/>
                <w:sz w:val="20"/>
                <w:szCs w:val="20"/>
                <w:lang w:eastAsia="lv-LV"/>
              </w:rPr>
              <w:t>stilete</w:t>
            </w:r>
            <w:proofErr w:type="spellEnd"/>
            <w:r w:rsidRPr="003050C0">
              <w:rPr>
                <w:rFonts w:ascii="Times New Roman" w:eastAsia="Times New Roman" w:hAnsi="Times New Roman" w:cs="Times New Roman"/>
                <w:color w:val="000000"/>
                <w:sz w:val="20"/>
                <w:szCs w:val="20"/>
                <w:lang w:eastAsia="lv-LV"/>
              </w:rPr>
              <w:t xml:space="preserve"> ar kustīgo galu</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32FD7E"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335546DF"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4ECC107"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49B6046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6D4D67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Apskates virziens 0°</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0E34594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Apskates virziens 0°</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9523F5B"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127F921F"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98CB76B"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56657EF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0EC5275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Redzes lauks apskates laikā ne mazāk  kā 100°</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3C84263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Redzes lauks apskates laikā  kā 100°</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BB5A2F"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3F48DB36"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31568F5"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2768539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13.4</w:t>
            </w:r>
          </w:p>
        </w:tc>
        <w:tc>
          <w:tcPr>
            <w:tcW w:w="1901" w:type="pct"/>
            <w:tcBorders>
              <w:top w:val="nil"/>
              <w:left w:val="single" w:sz="4" w:space="0" w:color="auto"/>
              <w:bottom w:val="single" w:sz="4" w:space="0" w:color="auto"/>
              <w:right w:val="single" w:sz="4" w:space="0" w:color="auto"/>
            </w:tcBorders>
            <w:shd w:val="clear" w:color="auto" w:fill="auto"/>
            <w:hideMark/>
          </w:tcPr>
          <w:p w14:paraId="685BF131"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Ievadāmās daļas diametrs ne lielāks par 5,5 mm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A40D21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Ievadāmās daļas diametrs 5,5 mm</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C9C9A1"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5F8740C8"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90E8985"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lastRenderedPageBreak/>
              <w:t>3.</w:t>
            </w:r>
          </w:p>
        </w:tc>
        <w:tc>
          <w:tcPr>
            <w:tcW w:w="230" w:type="pct"/>
            <w:tcBorders>
              <w:top w:val="nil"/>
              <w:left w:val="nil"/>
              <w:bottom w:val="single" w:sz="4" w:space="0" w:color="auto"/>
              <w:right w:val="single" w:sz="4" w:space="0" w:color="auto"/>
            </w:tcBorders>
            <w:shd w:val="clear" w:color="auto" w:fill="auto"/>
            <w:noWrap/>
            <w:vAlign w:val="center"/>
            <w:hideMark/>
          </w:tcPr>
          <w:p w14:paraId="6DBEAA8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13.5</w:t>
            </w:r>
          </w:p>
        </w:tc>
        <w:tc>
          <w:tcPr>
            <w:tcW w:w="1901" w:type="pct"/>
            <w:tcBorders>
              <w:top w:val="nil"/>
              <w:left w:val="single" w:sz="4" w:space="0" w:color="auto"/>
              <w:bottom w:val="single" w:sz="4" w:space="0" w:color="auto"/>
              <w:right w:val="single" w:sz="4" w:space="0" w:color="auto"/>
            </w:tcBorders>
            <w:shd w:val="clear" w:color="auto" w:fill="auto"/>
            <w:hideMark/>
          </w:tcPr>
          <w:p w14:paraId="46A0D682"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Saliekšana uz augšu/uz leju ne mazāk kā 60°/0°</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3520E92"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 Saliekšana uz augšu/uz leju  60°/0°</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05CC9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3B6F1207"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2CD16C4"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0EF3C6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13.6</w:t>
            </w:r>
          </w:p>
        </w:tc>
        <w:tc>
          <w:tcPr>
            <w:tcW w:w="1901" w:type="pct"/>
            <w:tcBorders>
              <w:top w:val="nil"/>
              <w:left w:val="single" w:sz="4" w:space="0" w:color="auto"/>
              <w:bottom w:val="single" w:sz="4" w:space="0" w:color="auto"/>
              <w:right w:val="single" w:sz="4" w:space="0" w:color="auto"/>
            </w:tcBorders>
            <w:shd w:val="clear" w:color="auto" w:fill="auto"/>
            <w:hideMark/>
          </w:tcPr>
          <w:p w14:paraId="24EE695C"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Darba garums 40 cm ± 10%</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94CABC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Darba garums 40 cm ± 10%</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673528"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8lpp</w:t>
            </w:r>
          </w:p>
        </w:tc>
      </w:tr>
      <w:tr w:rsidR="003050C0" w:rsidRPr="003050C0" w14:paraId="02B32364"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2F136FDC"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17B7122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13.7</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5413E9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130ACC1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449920"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5lpp</w:t>
            </w:r>
          </w:p>
        </w:tc>
      </w:tr>
      <w:tr w:rsidR="003050C0" w:rsidRPr="003050C0" w14:paraId="22346C8C"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2D6160BC"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0BC8E8F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13.8</w:t>
            </w:r>
          </w:p>
        </w:tc>
        <w:tc>
          <w:tcPr>
            <w:tcW w:w="1901" w:type="pct"/>
            <w:tcBorders>
              <w:top w:val="nil"/>
              <w:left w:val="single" w:sz="4" w:space="0" w:color="auto"/>
              <w:bottom w:val="single" w:sz="4" w:space="0" w:color="auto"/>
              <w:right w:val="single" w:sz="4" w:space="0" w:color="auto"/>
            </w:tcBorders>
            <w:shd w:val="clear" w:color="auto" w:fill="auto"/>
            <w:hideMark/>
          </w:tcPr>
          <w:p w14:paraId="359EF07A"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 xml:space="preserve">Komplektācijā ar sterilizācijas konteineri </w:t>
            </w:r>
            <w:proofErr w:type="spellStart"/>
            <w:r w:rsidRPr="003050C0">
              <w:rPr>
                <w:rFonts w:ascii="Times New Roman" w:eastAsia="Times New Roman" w:hAnsi="Times New Roman" w:cs="Times New Roman"/>
                <w:sz w:val="20"/>
                <w:szCs w:val="20"/>
                <w:lang w:eastAsia="lv-LV"/>
              </w:rPr>
              <w:t>videostiletei</w:t>
            </w:r>
            <w:proofErr w:type="spellEnd"/>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2D7C457F"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Komplektācijā ar sterilizācijas konteineri </w:t>
            </w:r>
            <w:proofErr w:type="spellStart"/>
            <w:r w:rsidRPr="003050C0">
              <w:rPr>
                <w:rFonts w:ascii="Times New Roman" w:eastAsia="Times New Roman" w:hAnsi="Times New Roman" w:cs="Times New Roman"/>
                <w:color w:val="000000"/>
                <w:sz w:val="20"/>
                <w:szCs w:val="20"/>
                <w:lang w:eastAsia="lv-LV"/>
              </w:rPr>
              <w:t>videostiletei</w:t>
            </w:r>
            <w:proofErr w:type="spellEnd"/>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82F66D"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39301LA - 8lpp</w:t>
            </w:r>
          </w:p>
        </w:tc>
      </w:tr>
      <w:tr w:rsidR="003050C0" w:rsidRPr="003050C0" w14:paraId="607A5460"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5034EC22"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1953B3D0"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B25F5C6" w14:textId="77777777" w:rsidR="003050C0" w:rsidRPr="003050C0" w:rsidRDefault="003050C0" w:rsidP="003050C0">
            <w:pPr>
              <w:spacing w:after="0" w:line="240" w:lineRule="auto"/>
              <w:rPr>
                <w:rFonts w:ascii="Times New Roman" w:eastAsia="Times New Roman" w:hAnsi="Times New Roman" w:cs="Times New Roman"/>
                <w:i/>
                <w:iCs/>
                <w:sz w:val="20"/>
                <w:szCs w:val="20"/>
                <w:lang w:eastAsia="lv-LV"/>
              </w:rPr>
            </w:pPr>
            <w:r w:rsidRPr="003050C0">
              <w:rPr>
                <w:rFonts w:ascii="Times New Roman" w:eastAsia="Times New Roman" w:hAnsi="Times New Roman" w:cs="Times New Roman"/>
                <w:i/>
                <w:iCs/>
                <w:sz w:val="20"/>
                <w:szCs w:val="20"/>
                <w:lang w:eastAsia="lv-LV"/>
              </w:rPr>
              <w:t xml:space="preserve">Prasības </w:t>
            </w:r>
            <w:proofErr w:type="spellStart"/>
            <w:r w:rsidRPr="003050C0">
              <w:rPr>
                <w:rFonts w:ascii="Times New Roman" w:eastAsia="Times New Roman" w:hAnsi="Times New Roman" w:cs="Times New Roman"/>
                <w:i/>
                <w:iCs/>
                <w:sz w:val="20"/>
                <w:szCs w:val="20"/>
                <w:lang w:eastAsia="lv-LV"/>
              </w:rPr>
              <w:t>videolaringoskopa</w:t>
            </w:r>
            <w:proofErr w:type="spellEnd"/>
            <w:r w:rsidRPr="003050C0">
              <w:rPr>
                <w:rFonts w:ascii="Times New Roman" w:eastAsia="Times New Roman" w:hAnsi="Times New Roman" w:cs="Times New Roman"/>
                <w:i/>
                <w:iCs/>
                <w:sz w:val="20"/>
                <w:szCs w:val="20"/>
                <w:lang w:eastAsia="lv-LV"/>
              </w:rPr>
              <w:t xml:space="preserve"> spoguļiem:</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3A52842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A469C5"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8403AXC, GXC, DXC - 4 un 7lpp</w:t>
            </w:r>
          </w:p>
        </w:tc>
      </w:tr>
      <w:tr w:rsidR="003050C0" w:rsidRPr="003050C0" w14:paraId="1E715366"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5003CE5A"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3D10269E"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FA63FA9"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Daudzreiz lietojami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17E4FC1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Daudzreiz lietojami</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6A76242"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4lpp</w:t>
            </w:r>
          </w:p>
        </w:tc>
      </w:tr>
      <w:tr w:rsidR="003050C0" w:rsidRPr="003050C0" w14:paraId="10A3C2F4"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C992639"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1A5C656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14.2</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65ABBEDE"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CMOS tipa kamera</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08C6344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CMOS tipa kamera</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D125C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7lpp</w:t>
            </w:r>
          </w:p>
        </w:tc>
      </w:tr>
      <w:tr w:rsidR="003050C0" w:rsidRPr="003050C0" w14:paraId="7D56A0AC"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57AB4D3"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F77E69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14.3</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5D6AE2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Ar </w:t>
            </w:r>
            <w:proofErr w:type="spellStart"/>
            <w:r w:rsidRPr="003050C0">
              <w:rPr>
                <w:rFonts w:ascii="Times New Roman" w:eastAsia="Times New Roman" w:hAnsi="Times New Roman" w:cs="Times New Roman"/>
                <w:color w:val="000000"/>
                <w:sz w:val="20"/>
                <w:szCs w:val="20"/>
                <w:lang w:eastAsia="lv-LV"/>
              </w:rPr>
              <w:t>distālo</w:t>
            </w:r>
            <w:proofErr w:type="spellEnd"/>
            <w:r w:rsidRPr="003050C0">
              <w:rPr>
                <w:rFonts w:ascii="Times New Roman" w:eastAsia="Times New Roman" w:hAnsi="Times New Roman" w:cs="Times New Roman"/>
                <w:color w:val="000000"/>
                <w:sz w:val="20"/>
                <w:szCs w:val="20"/>
                <w:lang w:eastAsia="lv-LV"/>
              </w:rPr>
              <w:t xml:space="preserve"> lēcu</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07E348DD"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Ar </w:t>
            </w:r>
            <w:proofErr w:type="spellStart"/>
            <w:r w:rsidRPr="003050C0">
              <w:rPr>
                <w:rFonts w:ascii="Times New Roman" w:eastAsia="Times New Roman" w:hAnsi="Times New Roman" w:cs="Times New Roman"/>
                <w:color w:val="000000"/>
                <w:sz w:val="20"/>
                <w:szCs w:val="20"/>
                <w:lang w:eastAsia="lv-LV"/>
              </w:rPr>
              <w:t>distālo</w:t>
            </w:r>
            <w:proofErr w:type="spellEnd"/>
            <w:r w:rsidRPr="003050C0">
              <w:rPr>
                <w:rFonts w:ascii="Times New Roman" w:eastAsia="Times New Roman" w:hAnsi="Times New Roman" w:cs="Times New Roman"/>
                <w:color w:val="000000"/>
                <w:sz w:val="20"/>
                <w:szCs w:val="20"/>
                <w:lang w:eastAsia="lv-LV"/>
              </w:rPr>
              <w:t xml:space="preserve"> lēcu</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56EF916"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4lpp</w:t>
            </w:r>
          </w:p>
        </w:tc>
      </w:tr>
      <w:tr w:rsidR="003050C0" w:rsidRPr="003050C0" w14:paraId="65A37D2F"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F5EE4F6"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682A29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14.4</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0CA419A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LED apgaismojums optimālai </w:t>
            </w:r>
            <w:proofErr w:type="spellStart"/>
            <w:r w:rsidRPr="003050C0">
              <w:rPr>
                <w:rFonts w:ascii="Times New Roman" w:eastAsia="Times New Roman" w:hAnsi="Times New Roman" w:cs="Times New Roman"/>
                <w:color w:val="000000"/>
                <w:sz w:val="20"/>
                <w:szCs w:val="20"/>
                <w:lang w:eastAsia="lv-LV"/>
              </w:rPr>
              <w:t>vizualizācijai</w:t>
            </w:r>
            <w:proofErr w:type="spellEnd"/>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0E78E85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LED apgaismojums optimālai </w:t>
            </w:r>
            <w:proofErr w:type="spellStart"/>
            <w:r w:rsidRPr="003050C0">
              <w:rPr>
                <w:rFonts w:ascii="Times New Roman" w:eastAsia="Times New Roman" w:hAnsi="Times New Roman" w:cs="Times New Roman"/>
                <w:color w:val="000000"/>
                <w:sz w:val="20"/>
                <w:szCs w:val="20"/>
                <w:lang w:eastAsia="lv-LV"/>
              </w:rPr>
              <w:t>vizualizācijai</w:t>
            </w:r>
            <w:proofErr w:type="spellEnd"/>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7564A9"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4lpp</w:t>
            </w:r>
          </w:p>
        </w:tc>
      </w:tr>
      <w:tr w:rsidR="003050C0" w:rsidRPr="003050C0" w14:paraId="6F96DEC3"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4C067374"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2E87FAE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14.5</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31B0B6D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Lēcu </w:t>
            </w:r>
            <w:proofErr w:type="spellStart"/>
            <w:r w:rsidRPr="003050C0">
              <w:rPr>
                <w:rFonts w:ascii="Times New Roman" w:eastAsia="Times New Roman" w:hAnsi="Times New Roman" w:cs="Times New Roman"/>
                <w:color w:val="000000"/>
                <w:sz w:val="20"/>
                <w:szCs w:val="20"/>
                <w:lang w:eastAsia="lv-LV"/>
              </w:rPr>
              <w:t>pretsvīšanas</w:t>
            </w:r>
            <w:proofErr w:type="spellEnd"/>
            <w:r w:rsidRPr="003050C0">
              <w:rPr>
                <w:rFonts w:ascii="Times New Roman" w:eastAsia="Times New Roman" w:hAnsi="Times New Roman" w:cs="Times New Roman"/>
                <w:color w:val="000000"/>
                <w:sz w:val="20"/>
                <w:szCs w:val="20"/>
                <w:lang w:eastAsia="lv-LV"/>
              </w:rPr>
              <w:t xml:space="preserve"> sistēma</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36286C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Lēcu </w:t>
            </w:r>
            <w:proofErr w:type="spellStart"/>
            <w:r w:rsidRPr="003050C0">
              <w:rPr>
                <w:rFonts w:ascii="Times New Roman" w:eastAsia="Times New Roman" w:hAnsi="Times New Roman" w:cs="Times New Roman"/>
                <w:color w:val="000000"/>
                <w:sz w:val="20"/>
                <w:szCs w:val="20"/>
                <w:lang w:eastAsia="lv-LV"/>
              </w:rPr>
              <w:t>pretsvīšanas</w:t>
            </w:r>
            <w:proofErr w:type="spellEnd"/>
            <w:r w:rsidRPr="003050C0">
              <w:rPr>
                <w:rFonts w:ascii="Times New Roman" w:eastAsia="Times New Roman" w:hAnsi="Times New Roman" w:cs="Times New Roman"/>
                <w:color w:val="000000"/>
                <w:sz w:val="20"/>
                <w:szCs w:val="20"/>
                <w:lang w:eastAsia="lv-LV"/>
              </w:rPr>
              <w:t xml:space="preserve"> sistēma</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D88C9A"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4lpp</w:t>
            </w:r>
          </w:p>
        </w:tc>
      </w:tr>
      <w:tr w:rsidR="003050C0" w:rsidRPr="003050C0" w14:paraId="42E0E6DC"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09ECD17C"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5D2D323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14.6</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9ECAD0B"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Pieejamas vismaz šādas spoguļu modifikācijas:</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77B74DE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Pieejamas šādas spoguļu modifikācijas:</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342E4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8403AXC, GXC, DXC</w:t>
            </w:r>
          </w:p>
        </w:tc>
      </w:tr>
      <w:tr w:rsidR="003050C0" w:rsidRPr="003050C0" w14:paraId="52B92487" w14:textId="77777777" w:rsidTr="003050C0">
        <w:trPr>
          <w:trHeight w:val="510"/>
        </w:trPr>
        <w:tc>
          <w:tcPr>
            <w:tcW w:w="160" w:type="pct"/>
            <w:tcBorders>
              <w:top w:val="nil"/>
              <w:left w:val="single" w:sz="4" w:space="0" w:color="auto"/>
              <w:bottom w:val="single" w:sz="4" w:space="0" w:color="auto"/>
              <w:right w:val="nil"/>
            </w:tcBorders>
            <w:shd w:val="clear" w:color="auto" w:fill="auto"/>
            <w:noWrap/>
            <w:vAlign w:val="center"/>
            <w:hideMark/>
          </w:tcPr>
          <w:p w14:paraId="49056A2D"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6FC71B8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14.6.1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447832C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Macintosh tipa 3.izmēra laringoskopa spogulis ar ergonomisku rokturi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240FE9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Macintosh tipa 3.izmēra laringoskopa spogulis ar ergonomisku rokturi</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73E231"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7lpp</w:t>
            </w:r>
          </w:p>
        </w:tc>
      </w:tr>
      <w:tr w:rsidR="003050C0" w:rsidRPr="003050C0" w14:paraId="5144DAA2" w14:textId="77777777" w:rsidTr="003050C0">
        <w:trPr>
          <w:trHeight w:val="480"/>
        </w:trPr>
        <w:tc>
          <w:tcPr>
            <w:tcW w:w="160" w:type="pct"/>
            <w:tcBorders>
              <w:top w:val="nil"/>
              <w:left w:val="single" w:sz="4" w:space="0" w:color="auto"/>
              <w:bottom w:val="single" w:sz="4" w:space="0" w:color="auto"/>
              <w:right w:val="nil"/>
            </w:tcBorders>
            <w:shd w:val="clear" w:color="auto" w:fill="auto"/>
            <w:noWrap/>
            <w:vAlign w:val="center"/>
            <w:hideMark/>
          </w:tcPr>
          <w:p w14:paraId="23BB27C3"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5DF119B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14.6.2</w:t>
            </w:r>
          </w:p>
        </w:tc>
        <w:tc>
          <w:tcPr>
            <w:tcW w:w="1901" w:type="pct"/>
            <w:tcBorders>
              <w:top w:val="nil"/>
              <w:left w:val="single" w:sz="4" w:space="0" w:color="auto"/>
              <w:bottom w:val="single" w:sz="4" w:space="0" w:color="auto"/>
              <w:right w:val="single" w:sz="4" w:space="0" w:color="auto"/>
            </w:tcBorders>
            <w:shd w:val="clear" w:color="auto" w:fill="auto"/>
            <w:noWrap/>
            <w:vAlign w:val="center"/>
            <w:hideMark/>
          </w:tcPr>
          <w:p w14:paraId="05744BF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Miller tipa 1.izmēra laringoskopa spogulis ar ergonomisku rokturi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5992E4F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Miller tipa 1.izmēra laringoskopa spogulis ar ergonomisku rokturi</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66FEAB"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7lpp</w:t>
            </w:r>
          </w:p>
        </w:tc>
      </w:tr>
      <w:tr w:rsidR="003050C0" w:rsidRPr="003050C0" w14:paraId="2B91212A" w14:textId="77777777" w:rsidTr="003050C0">
        <w:trPr>
          <w:trHeight w:val="409"/>
        </w:trPr>
        <w:tc>
          <w:tcPr>
            <w:tcW w:w="160" w:type="pct"/>
            <w:tcBorders>
              <w:top w:val="nil"/>
              <w:left w:val="single" w:sz="4" w:space="0" w:color="auto"/>
              <w:bottom w:val="single" w:sz="4" w:space="0" w:color="auto"/>
              <w:right w:val="nil"/>
            </w:tcBorders>
            <w:shd w:val="clear" w:color="auto" w:fill="auto"/>
            <w:noWrap/>
            <w:vAlign w:val="center"/>
            <w:hideMark/>
          </w:tcPr>
          <w:p w14:paraId="59846413"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470003F8"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14.6.3</w:t>
            </w:r>
          </w:p>
        </w:tc>
        <w:tc>
          <w:tcPr>
            <w:tcW w:w="1901" w:type="pct"/>
            <w:tcBorders>
              <w:top w:val="nil"/>
              <w:left w:val="single" w:sz="4" w:space="0" w:color="auto"/>
              <w:bottom w:val="single" w:sz="4" w:space="0" w:color="auto"/>
              <w:right w:val="single" w:sz="4" w:space="0" w:color="auto"/>
            </w:tcBorders>
            <w:shd w:val="clear" w:color="auto" w:fill="auto"/>
            <w:noWrap/>
            <w:vAlign w:val="center"/>
            <w:hideMark/>
          </w:tcPr>
          <w:p w14:paraId="66A51D7A"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Miller tipa 0.izmēra laringoskopa spogulis ar ergonomisku rokturi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768D019"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Metāla Miller tipa 0.izmēra laringoskopa spogulis ar ergonomisku rokturi</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B0435CF"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7lpp</w:t>
            </w:r>
          </w:p>
        </w:tc>
      </w:tr>
      <w:tr w:rsidR="003050C0" w:rsidRPr="003050C0" w14:paraId="2A708B9E"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79B20F5D"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3F044B1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14.17</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22C15ED7"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6F601B65"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xml:space="preserve">Paredzēts tīrīšanai, augsta līmeņa dezinfekcijai un sterilizācijai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07E1DC"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4lpp</w:t>
            </w:r>
          </w:p>
        </w:tc>
      </w:tr>
      <w:tr w:rsidR="003050C0" w:rsidRPr="003050C0" w14:paraId="7F43B6BB"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3AA8E5F2"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3.</w:t>
            </w:r>
          </w:p>
        </w:tc>
        <w:tc>
          <w:tcPr>
            <w:tcW w:w="230" w:type="pct"/>
            <w:tcBorders>
              <w:top w:val="nil"/>
              <w:left w:val="nil"/>
              <w:bottom w:val="single" w:sz="4" w:space="0" w:color="auto"/>
              <w:right w:val="single" w:sz="4" w:space="0" w:color="auto"/>
            </w:tcBorders>
            <w:shd w:val="clear" w:color="auto" w:fill="auto"/>
            <w:noWrap/>
            <w:vAlign w:val="center"/>
            <w:hideMark/>
          </w:tcPr>
          <w:p w14:paraId="7C8A3B91"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18</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5E1C34E4" w14:textId="77777777" w:rsidR="003050C0" w:rsidRPr="003050C0" w:rsidRDefault="003050C0" w:rsidP="003050C0">
            <w:pPr>
              <w:spacing w:after="0" w:line="240" w:lineRule="auto"/>
              <w:rPr>
                <w:rFonts w:ascii="Times New Roman" w:eastAsia="Times New Roman" w:hAnsi="Times New Roman" w:cs="Times New Roman"/>
                <w:i/>
                <w:iCs/>
                <w:sz w:val="20"/>
                <w:szCs w:val="20"/>
                <w:lang w:eastAsia="lv-LV"/>
              </w:rPr>
            </w:pPr>
            <w:r w:rsidRPr="003050C0">
              <w:rPr>
                <w:rFonts w:ascii="Times New Roman" w:eastAsia="Times New Roman" w:hAnsi="Times New Roman" w:cs="Times New Roman"/>
                <w:i/>
                <w:iCs/>
                <w:sz w:val="20"/>
                <w:szCs w:val="20"/>
                <w:lang w:eastAsia="lv-LV"/>
              </w:rPr>
              <w:t>Prasības somai sistēmas pārvietošanai un uzglabāšanai:</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7B25FB8C"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 </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B301933"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8403YD</w:t>
            </w:r>
          </w:p>
        </w:tc>
      </w:tr>
      <w:tr w:rsidR="003050C0" w:rsidRPr="003050C0" w14:paraId="364B0F7A"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center"/>
            <w:hideMark/>
          </w:tcPr>
          <w:p w14:paraId="63C611DA" w14:textId="77777777" w:rsidR="003050C0" w:rsidRPr="003050C0" w:rsidRDefault="003050C0" w:rsidP="003050C0">
            <w:pPr>
              <w:spacing w:after="0" w:line="240" w:lineRule="auto"/>
              <w:jc w:val="right"/>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lastRenderedPageBreak/>
              <w:t>3.</w:t>
            </w:r>
          </w:p>
        </w:tc>
        <w:tc>
          <w:tcPr>
            <w:tcW w:w="230" w:type="pct"/>
            <w:tcBorders>
              <w:top w:val="nil"/>
              <w:left w:val="nil"/>
              <w:bottom w:val="single" w:sz="4" w:space="0" w:color="auto"/>
              <w:right w:val="single" w:sz="4" w:space="0" w:color="auto"/>
            </w:tcBorders>
            <w:shd w:val="clear" w:color="auto" w:fill="auto"/>
            <w:noWrap/>
            <w:vAlign w:val="center"/>
            <w:hideMark/>
          </w:tcPr>
          <w:p w14:paraId="40A7C404"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18.1</w:t>
            </w:r>
          </w:p>
        </w:tc>
        <w:tc>
          <w:tcPr>
            <w:tcW w:w="1901" w:type="pct"/>
            <w:tcBorders>
              <w:top w:val="nil"/>
              <w:left w:val="single" w:sz="4" w:space="0" w:color="auto"/>
              <w:bottom w:val="single" w:sz="4" w:space="0" w:color="auto"/>
              <w:right w:val="single" w:sz="4" w:space="0" w:color="auto"/>
            </w:tcBorders>
            <w:shd w:val="clear" w:color="auto" w:fill="auto"/>
            <w:vAlign w:val="center"/>
            <w:hideMark/>
          </w:tcPr>
          <w:p w14:paraId="7F17B5E6"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No ūdens necaurlaidīga un izturīga materiāla</w:t>
            </w:r>
          </w:p>
        </w:tc>
        <w:tc>
          <w:tcPr>
            <w:tcW w:w="1129" w:type="pct"/>
            <w:gridSpan w:val="2"/>
            <w:tcBorders>
              <w:top w:val="single" w:sz="4" w:space="0" w:color="auto"/>
              <w:left w:val="nil"/>
              <w:bottom w:val="single" w:sz="4" w:space="0" w:color="auto"/>
              <w:right w:val="single" w:sz="4" w:space="0" w:color="000000"/>
            </w:tcBorders>
            <w:shd w:val="clear" w:color="auto" w:fill="auto"/>
            <w:vAlign w:val="center"/>
            <w:hideMark/>
          </w:tcPr>
          <w:p w14:paraId="4BAA40B3" w14:textId="77777777" w:rsidR="003050C0" w:rsidRPr="003050C0" w:rsidRDefault="003050C0" w:rsidP="003050C0">
            <w:pPr>
              <w:spacing w:after="0" w:line="240" w:lineRule="auto"/>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No ūdens necaurlaidīga un izturīga materiāla</w:t>
            </w:r>
          </w:p>
        </w:tc>
        <w:tc>
          <w:tcPr>
            <w:tcW w:w="1581"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D80EE83" w14:textId="77777777" w:rsidR="003050C0" w:rsidRPr="003050C0" w:rsidRDefault="003050C0" w:rsidP="003050C0">
            <w:pPr>
              <w:spacing w:after="0" w:line="240" w:lineRule="auto"/>
              <w:jc w:val="center"/>
              <w:rPr>
                <w:rFonts w:ascii="Times New Roman" w:eastAsia="Times New Roman" w:hAnsi="Times New Roman" w:cs="Times New Roman"/>
                <w:color w:val="000000"/>
                <w:sz w:val="20"/>
                <w:szCs w:val="20"/>
                <w:lang w:eastAsia="lv-LV"/>
              </w:rPr>
            </w:pPr>
            <w:r w:rsidRPr="003050C0">
              <w:rPr>
                <w:rFonts w:ascii="Times New Roman" w:eastAsia="Times New Roman" w:hAnsi="Times New Roman" w:cs="Times New Roman"/>
                <w:color w:val="000000"/>
                <w:sz w:val="20"/>
                <w:szCs w:val="20"/>
                <w:lang w:eastAsia="lv-LV"/>
              </w:rPr>
              <w:t>9lpp</w:t>
            </w:r>
          </w:p>
        </w:tc>
      </w:tr>
      <w:tr w:rsidR="003050C0" w:rsidRPr="003050C0" w14:paraId="7589E11A" w14:textId="77777777" w:rsidTr="003050C0">
        <w:trPr>
          <w:trHeight w:val="300"/>
        </w:trPr>
        <w:tc>
          <w:tcPr>
            <w:tcW w:w="160" w:type="pct"/>
            <w:tcBorders>
              <w:top w:val="nil"/>
              <w:left w:val="single" w:sz="4" w:space="0" w:color="auto"/>
              <w:bottom w:val="single" w:sz="4" w:space="0" w:color="auto"/>
              <w:right w:val="nil"/>
            </w:tcBorders>
            <w:shd w:val="clear" w:color="auto" w:fill="auto"/>
            <w:noWrap/>
            <w:vAlign w:val="bottom"/>
            <w:hideMark/>
          </w:tcPr>
          <w:p w14:paraId="789D86C5" w14:textId="77777777" w:rsidR="003050C0" w:rsidRPr="003050C0" w:rsidRDefault="003050C0" w:rsidP="003050C0">
            <w:pPr>
              <w:spacing w:after="0" w:line="240" w:lineRule="auto"/>
              <w:rPr>
                <w:rFonts w:ascii="Calibri" w:eastAsia="Times New Roman" w:hAnsi="Calibri" w:cs="Times New Roman"/>
                <w:color w:val="000000"/>
                <w:lang w:eastAsia="lv-LV"/>
              </w:rPr>
            </w:pPr>
            <w:r w:rsidRPr="003050C0">
              <w:rPr>
                <w:rFonts w:ascii="Calibri" w:eastAsia="Times New Roman" w:hAnsi="Calibri" w:cs="Times New Roman"/>
                <w:color w:val="000000"/>
                <w:lang w:eastAsia="lv-LV"/>
              </w:rPr>
              <w:t> </w:t>
            </w:r>
          </w:p>
        </w:tc>
        <w:tc>
          <w:tcPr>
            <w:tcW w:w="230" w:type="pct"/>
            <w:tcBorders>
              <w:top w:val="nil"/>
              <w:left w:val="nil"/>
              <w:bottom w:val="single" w:sz="4" w:space="0" w:color="auto"/>
              <w:right w:val="single" w:sz="4" w:space="0" w:color="auto"/>
            </w:tcBorders>
            <w:shd w:val="clear" w:color="auto" w:fill="auto"/>
            <w:noWrap/>
            <w:vAlign w:val="bottom"/>
            <w:hideMark/>
          </w:tcPr>
          <w:p w14:paraId="4E483065" w14:textId="77777777" w:rsidR="003050C0" w:rsidRPr="003050C0" w:rsidRDefault="003050C0" w:rsidP="003050C0">
            <w:pPr>
              <w:spacing w:after="0" w:line="240" w:lineRule="auto"/>
              <w:rPr>
                <w:rFonts w:ascii="Calibri" w:eastAsia="Times New Roman" w:hAnsi="Calibri" w:cs="Times New Roman"/>
                <w:color w:val="000000"/>
                <w:lang w:eastAsia="lv-LV"/>
              </w:rPr>
            </w:pPr>
            <w:r w:rsidRPr="003050C0">
              <w:rPr>
                <w:rFonts w:ascii="Calibri" w:eastAsia="Times New Roman" w:hAnsi="Calibri" w:cs="Times New Roman"/>
                <w:color w:val="000000"/>
                <w:lang w:eastAsia="lv-LV"/>
              </w:rPr>
              <w:t> </w:t>
            </w:r>
          </w:p>
        </w:tc>
        <w:tc>
          <w:tcPr>
            <w:tcW w:w="1901" w:type="pct"/>
            <w:tcBorders>
              <w:top w:val="nil"/>
              <w:left w:val="single" w:sz="4" w:space="0" w:color="auto"/>
              <w:bottom w:val="single" w:sz="4" w:space="0" w:color="auto"/>
              <w:right w:val="nil"/>
            </w:tcBorders>
            <w:shd w:val="clear" w:color="auto" w:fill="auto"/>
            <w:hideMark/>
          </w:tcPr>
          <w:p w14:paraId="42758435" w14:textId="77777777" w:rsidR="003050C0" w:rsidRPr="003050C0" w:rsidRDefault="003050C0" w:rsidP="003050C0">
            <w:pPr>
              <w:spacing w:after="0" w:line="240" w:lineRule="auto"/>
              <w:jc w:val="right"/>
              <w:rPr>
                <w:rFonts w:ascii="Times New Roman" w:eastAsia="Times New Roman" w:hAnsi="Times New Roman" w:cs="Times New Roman"/>
                <w:b/>
                <w:bCs/>
                <w:sz w:val="20"/>
                <w:szCs w:val="20"/>
                <w:lang w:eastAsia="lv-LV"/>
              </w:rPr>
            </w:pPr>
            <w:r w:rsidRPr="003050C0">
              <w:rPr>
                <w:rFonts w:ascii="Times New Roman" w:eastAsia="Times New Roman" w:hAnsi="Times New Roman" w:cs="Times New Roman"/>
                <w:b/>
                <w:bCs/>
                <w:sz w:val="20"/>
                <w:szCs w:val="20"/>
                <w:lang w:eastAsia="lv-LV"/>
              </w:rPr>
              <w:t>EKK:</w:t>
            </w:r>
          </w:p>
        </w:tc>
        <w:tc>
          <w:tcPr>
            <w:tcW w:w="2709" w:type="pct"/>
            <w:gridSpan w:val="4"/>
            <w:tcBorders>
              <w:top w:val="nil"/>
              <w:left w:val="single" w:sz="4" w:space="0" w:color="auto"/>
              <w:bottom w:val="single" w:sz="4" w:space="0" w:color="auto"/>
              <w:right w:val="single" w:sz="4" w:space="0" w:color="000000"/>
            </w:tcBorders>
            <w:shd w:val="clear" w:color="auto" w:fill="auto"/>
            <w:vAlign w:val="center"/>
            <w:hideMark/>
          </w:tcPr>
          <w:p w14:paraId="315DC636" w14:textId="77777777" w:rsidR="003050C0" w:rsidRPr="003050C0" w:rsidRDefault="003050C0" w:rsidP="003050C0">
            <w:pPr>
              <w:spacing w:after="0" w:line="240" w:lineRule="auto"/>
              <w:jc w:val="center"/>
              <w:rPr>
                <w:rFonts w:ascii="Times New Roman" w:eastAsia="Times New Roman" w:hAnsi="Times New Roman" w:cs="Times New Roman"/>
                <w:sz w:val="20"/>
                <w:szCs w:val="20"/>
                <w:lang w:eastAsia="lv-LV"/>
              </w:rPr>
            </w:pPr>
            <w:r w:rsidRPr="003050C0">
              <w:rPr>
                <w:rFonts w:ascii="Times New Roman" w:eastAsia="Times New Roman" w:hAnsi="Times New Roman" w:cs="Times New Roman"/>
                <w:sz w:val="20"/>
                <w:szCs w:val="20"/>
                <w:lang w:eastAsia="lv-LV"/>
              </w:rPr>
              <w:t>52201</w:t>
            </w:r>
          </w:p>
        </w:tc>
      </w:tr>
      <w:tr w:rsidR="003050C0" w:rsidRPr="003050C0" w14:paraId="20F3C490" w14:textId="77777777" w:rsidTr="003050C0">
        <w:trPr>
          <w:trHeight w:val="300"/>
        </w:trPr>
        <w:tc>
          <w:tcPr>
            <w:tcW w:w="160" w:type="pct"/>
            <w:tcBorders>
              <w:top w:val="nil"/>
              <w:left w:val="nil"/>
              <w:bottom w:val="nil"/>
              <w:right w:val="nil"/>
            </w:tcBorders>
            <w:shd w:val="clear" w:color="auto" w:fill="auto"/>
            <w:noWrap/>
            <w:vAlign w:val="bottom"/>
            <w:hideMark/>
          </w:tcPr>
          <w:p w14:paraId="458D9A55" w14:textId="77777777" w:rsidR="003050C0" w:rsidRPr="003050C0" w:rsidRDefault="003050C0" w:rsidP="003050C0">
            <w:pPr>
              <w:spacing w:after="0" w:line="240" w:lineRule="auto"/>
              <w:jc w:val="center"/>
              <w:rPr>
                <w:rFonts w:ascii="Times New Roman" w:eastAsia="Times New Roman" w:hAnsi="Times New Roman" w:cs="Times New Roman"/>
                <w:sz w:val="20"/>
                <w:szCs w:val="20"/>
                <w:lang w:eastAsia="lv-LV"/>
              </w:rPr>
            </w:pPr>
          </w:p>
        </w:tc>
        <w:tc>
          <w:tcPr>
            <w:tcW w:w="230" w:type="pct"/>
            <w:tcBorders>
              <w:top w:val="nil"/>
              <w:left w:val="nil"/>
              <w:bottom w:val="nil"/>
              <w:right w:val="nil"/>
            </w:tcBorders>
            <w:shd w:val="clear" w:color="auto" w:fill="auto"/>
            <w:noWrap/>
            <w:vAlign w:val="bottom"/>
            <w:hideMark/>
          </w:tcPr>
          <w:p w14:paraId="64667A54"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1901" w:type="pct"/>
            <w:tcBorders>
              <w:top w:val="nil"/>
              <w:left w:val="nil"/>
              <w:bottom w:val="nil"/>
              <w:right w:val="nil"/>
            </w:tcBorders>
            <w:shd w:val="clear" w:color="auto" w:fill="auto"/>
            <w:noWrap/>
            <w:vAlign w:val="bottom"/>
            <w:hideMark/>
          </w:tcPr>
          <w:p w14:paraId="4A6FE559"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551" w:type="pct"/>
            <w:tcBorders>
              <w:top w:val="nil"/>
              <w:left w:val="nil"/>
              <w:bottom w:val="nil"/>
              <w:right w:val="nil"/>
            </w:tcBorders>
            <w:shd w:val="clear" w:color="auto" w:fill="auto"/>
            <w:noWrap/>
            <w:vAlign w:val="bottom"/>
            <w:hideMark/>
          </w:tcPr>
          <w:p w14:paraId="41BE5256"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577" w:type="pct"/>
            <w:tcBorders>
              <w:top w:val="nil"/>
              <w:left w:val="nil"/>
              <w:bottom w:val="nil"/>
              <w:right w:val="nil"/>
            </w:tcBorders>
            <w:shd w:val="clear" w:color="auto" w:fill="auto"/>
            <w:noWrap/>
            <w:vAlign w:val="bottom"/>
            <w:hideMark/>
          </w:tcPr>
          <w:p w14:paraId="3D698043"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1211" w:type="pct"/>
            <w:tcBorders>
              <w:top w:val="nil"/>
              <w:left w:val="nil"/>
              <w:bottom w:val="nil"/>
              <w:right w:val="nil"/>
            </w:tcBorders>
            <w:shd w:val="clear" w:color="auto" w:fill="auto"/>
            <w:noWrap/>
            <w:vAlign w:val="bottom"/>
            <w:hideMark/>
          </w:tcPr>
          <w:p w14:paraId="136A6E13"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c>
          <w:tcPr>
            <w:tcW w:w="370" w:type="pct"/>
            <w:tcBorders>
              <w:top w:val="nil"/>
              <w:left w:val="nil"/>
              <w:bottom w:val="nil"/>
              <w:right w:val="nil"/>
            </w:tcBorders>
            <w:shd w:val="clear" w:color="auto" w:fill="auto"/>
            <w:noWrap/>
            <w:vAlign w:val="bottom"/>
            <w:hideMark/>
          </w:tcPr>
          <w:p w14:paraId="750D794F" w14:textId="77777777" w:rsidR="003050C0" w:rsidRPr="003050C0" w:rsidRDefault="003050C0" w:rsidP="003050C0">
            <w:pPr>
              <w:spacing w:after="0" w:line="240" w:lineRule="auto"/>
              <w:rPr>
                <w:rFonts w:ascii="Times New Roman" w:eastAsia="Times New Roman" w:hAnsi="Times New Roman" w:cs="Times New Roman"/>
                <w:sz w:val="20"/>
                <w:szCs w:val="20"/>
                <w:lang w:eastAsia="lv-LV"/>
              </w:rPr>
            </w:pPr>
          </w:p>
        </w:tc>
      </w:tr>
    </w:tbl>
    <w:p w14:paraId="4F865525" w14:textId="768D96D7" w:rsidR="002E77D5" w:rsidRDefault="002E77D5" w:rsidP="002E77D5">
      <w:pPr>
        <w:rPr>
          <w:rFonts w:ascii="Times New Roman" w:eastAsia="Times New Roman" w:hAnsi="Times New Roman" w:cs="Times New Roman"/>
          <w:bCs/>
          <w:sz w:val="24"/>
          <w:szCs w:val="24"/>
        </w:rPr>
        <w:sectPr w:rsidR="002E77D5" w:rsidSect="002E77D5">
          <w:footnotePr>
            <w:numFmt w:val="chicago"/>
          </w:footnotePr>
          <w:pgSz w:w="16838" w:h="11906" w:orient="landscape"/>
          <w:pgMar w:top="992" w:right="1134" w:bottom="1701" w:left="1134" w:header="709" w:footer="709" w:gutter="0"/>
          <w:cols w:space="708"/>
          <w:titlePg/>
          <w:docGrid w:linePitch="360"/>
        </w:sectPr>
      </w:pPr>
    </w:p>
    <w:p w14:paraId="721EACD8"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1DD9C2FF" w14:textId="77777777" w:rsidR="00AC517B" w:rsidRPr="00AC517B" w:rsidRDefault="00AC517B" w:rsidP="00AC517B">
      <w:pPr>
        <w:spacing w:after="0" w:line="240" w:lineRule="auto"/>
        <w:jc w:val="right"/>
        <w:rPr>
          <w:rFonts w:ascii="Times New Roman" w:eastAsia="Calibri" w:hAnsi="Times New Roman" w:cs="Times New Roman"/>
          <w:sz w:val="20"/>
          <w:szCs w:val="20"/>
        </w:rPr>
      </w:pPr>
      <w:r w:rsidRPr="00AC517B">
        <w:rPr>
          <w:rFonts w:ascii="Times New Roman" w:eastAsia="Calibri" w:hAnsi="Times New Roman" w:cs="Times New Roman"/>
          <w:sz w:val="20"/>
          <w:szCs w:val="20"/>
        </w:rPr>
        <w:t xml:space="preserve">Līguma </w:t>
      </w:r>
      <w:proofErr w:type="spellStart"/>
      <w:r w:rsidRPr="00AC517B">
        <w:rPr>
          <w:rFonts w:ascii="Times New Roman" w:eastAsia="Calibri" w:hAnsi="Times New Roman" w:cs="Times New Roman"/>
          <w:sz w:val="20"/>
          <w:szCs w:val="20"/>
        </w:rPr>
        <w:t>Nr.SKUS</w:t>
      </w:r>
      <w:proofErr w:type="spellEnd"/>
      <w:r w:rsidRPr="00AC517B">
        <w:rPr>
          <w:rFonts w:ascii="Times New Roman" w:eastAsia="Calibri" w:hAnsi="Times New Roman" w:cs="Times New Roman"/>
          <w:sz w:val="20"/>
          <w:szCs w:val="20"/>
        </w:rPr>
        <w:t xml:space="preserve"> ____________</w:t>
      </w:r>
    </w:p>
    <w:p w14:paraId="461A7319" w14:textId="30819555" w:rsidR="00AC517B" w:rsidRPr="00AC517B" w:rsidRDefault="003050C0" w:rsidP="00AC517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2</w:t>
      </w:r>
      <w:r w:rsidR="00AC517B" w:rsidRPr="00AC517B">
        <w:rPr>
          <w:rFonts w:ascii="Times New Roman" w:eastAsia="Calibri" w:hAnsi="Times New Roman" w:cs="Times New Roman"/>
          <w:sz w:val="20"/>
          <w:szCs w:val="20"/>
        </w:rPr>
        <w:t>.pielikums</w:t>
      </w:r>
    </w:p>
    <w:p w14:paraId="7FBE6457" w14:textId="77777777" w:rsidR="00AC517B" w:rsidRPr="00AC517B" w:rsidRDefault="00AC517B" w:rsidP="00AC517B">
      <w:pPr>
        <w:spacing w:after="0" w:line="240" w:lineRule="auto"/>
        <w:jc w:val="center"/>
        <w:rPr>
          <w:rFonts w:ascii="Times New Roman" w:eastAsia="Times New Roman" w:hAnsi="Times New Roman" w:cs="Times New Roman"/>
          <w:b/>
          <w:sz w:val="24"/>
          <w:szCs w:val="24"/>
        </w:rPr>
      </w:pPr>
      <w:r w:rsidRPr="00AC517B">
        <w:rPr>
          <w:rFonts w:ascii="Times New Roman" w:eastAsia="Times New Roman" w:hAnsi="Times New Roman" w:cs="Times New Roman"/>
          <w:b/>
          <w:sz w:val="24"/>
          <w:szCs w:val="24"/>
        </w:rPr>
        <w:t>PIEŅEMŠANAS – NODOŠANAS AKTS</w:t>
      </w:r>
    </w:p>
    <w:p w14:paraId="461C4AC7" w14:textId="77777777" w:rsidR="00AC517B" w:rsidRPr="00AC517B" w:rsidRDefault="00AC517B" w:rsidP="00AC517B">
      <w:pPr>
        <w:spacing w:after="0" w:line="240" w:lineRule="auto"/>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Rīgā</w:t>
      </w:r>
    </w:p>
    <w:p w14:paraId="466D80CB" w14:textId="77777777" w:rsidR="00AC517B" w:rsidRPr="00AC517B" w:rsidRDefault="00AC517B" w:rsidP="00AC517B">
      <w:pPr>
        <w:spacing w:after="0" w:line="240" w:lineRule="auto"/>
        <w:jc w:val="both"/>
        <w:rPr>
          <w:rFonts w:ascii="Times New Roman" w:eastAsia="Times New Roman" w:hAnsi="Times New Roman" w:cs="Times New Roman"/>
          <w:b/>
          <w:sz w:val="24"/>
          <w:szCs w:val="24"/>
        </w:rPr>
      </w:pPr>
      <w:r w:rsidRPr="00AC517B">
        <w:rPr>
          <w:rFonts w:ascii="Times New Roman" w:eastAsia="Times New Roman" w:hAnsi="Times New Roman" w:cs="Times New Roman"/>
          <w:sz w:val="24"/>
          <w:szCs w:val="24"/>
        </w:rPr>
        <w:t>___________________________</w:t>
      </w:r>
    </w:p>
    <w:p w14:paraId="71F2D70A" w14:textId="77777777" w:rsidR="00AC517B" w:rsidRPr="00AC517B" w:rsidRDefault="00AC517B" w:rsidP="00AC517B">
      <w:pPr>
        <w:spacing w:after="0" w:line="240" w:lineRule="auto"/>
        <w:ind w:left="283"/>
        <w:jc w:val="both"/>
        <w:rPr>
          <w:rFonts w:ascii="Times New Roman" w:eastAsia="Times New Roman" w:hAnsi="Times New Roman" w:cs="Times New Roman"/>
          <w:sz w:val="20"/>
          <w:szCs w:val="20"/>
        </w:rPr>
      </w:pPr>
      <w:r w:rsidRPr="00AC517B">
        <w:rPr>
          <w:rFonts w:ascii="Times New Roman" w:eastAsia="Times New Roman" w:hAnsi="Times New Roman" w:cs="Times New Roman"/>
          <w:sz w:val="24"/>
          <w:szCs w:val="24"/>
        </w:rPr>
        <w:t xml:space="preserve"> </w:t>
      </w:r>
      <w:r w:rsidRPr="00AC517B">
        <w:rPr>
          <w:rFonts w:ascii="Times New Roman" w:eastAsia="Times New Roman" w:hAnsi="Times New Roman" w:cs="Times New Roman"/>
          <w:sz w:val="20"/>
          <w:szCs w:val="20"/>
        </w:rPr>
        <w:t>datums</w:t>
      </w:r>
    </w:p>
    <w:p w14:paraId="0C309F09" w14:textId="77777777" w:rsidR="00AC517B" w:rsidRPr="00AC517B" w:rsidRDefault="00AC517B" w:rsidP="00AC517B">
      <w:pPr>
        <w:spacing w:after="0" w:line="240" w:lineRule="auto"/>
        <w:ind w:left="283"/>
        <w:jc w:val="center"/>
        <w:rPr>
          <w:rFonts w:ascii="Times New Roman" w:eastAsia="Times New Roman" w:hAnsi="Times New Roman" w:cs="Times New Roman"/>
          <w:b/>
          <w:sz w:val="16"/>
          <w:szCs w:val="16"/>
        </w:rPr>
      </w:pPr>
    </w:p>
    <w:p w14:paraId="4051CE3F" w14:textId="77777777" w:rsidR="00AC517B" w:rsidRPr="00AC517B" w:rsidRDefault="00AC517B" w:rsidP="00AC517B">
      <w:pPr>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Par medicīnas ierīces pieņemšanu – nodošanu ekspluatācijā</w:t>
      </w:r>
    </w:p>
    <w:p w14:paraId="1D6226A6"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kern w:val="2"/>
          <w:sz w:val="16"/>
          <w:szCs w:val="16"/>
        </w:rPr>
      </w:pPr>
    </w:p>
    <w:p w14:paraId="59716706"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______________________</w:t>
      </w:r>
      <w:r w:rsidRPr="00AC517B">
        <w:rPr>
          <w:rFonts w:ascii="Times New Roman" w:eastAsia="Times New Roman" w:hAnsi="Times New Roman" w:cs="Times New Roman"/>
          <w:i/>
          <w:sz w:val="24"/>
          <w:szCs w:val="24"/>
        </w:rPr>
        <w:t xml:space="preserve">(vārds, uzvārds) </w:t>
      </w:r>
      <w:r w:rsidRPr="00AC517B">
        <w:rPr>
          <w:rFonts w:ascii="Times New Roman" w:eastAsia="Times New Roman" w:hAnsi="Times New Roman" w:cs="Times New Roman"/>
          <w:sz w:val="24"/>
          <w:szCs w:val="24"/>
        </w:rPr>
        <w:t>personā, no otras puses, ar šo pieņemšanas – nodošanas aktu apliecina sekojošo:</w:t>
      </w:r>
    </w:p>
    <w:p w14:paraId="6E8A3E46" w14:textId="77777777" w:rsidR="00AC517B" w:rsidRPr="00AC517B" w:rsidRDefault="00AC517B" w:rsidP="00AC517B">
      <w:pPr>
        <w:widowControl w:val="0"/>
        <w:numPr>
          <w:ilvl w:val="0"/>
          <w:numId w:val="20"/>
        </w:numPr>
        <w:autoSpaceDE w:val="0"/>
        <w:autoSpaceDN w:val="0"/>
        <w:spacing w:after="0" w:line="240" w:lineRule="auto"/>
        <w:ind w:left="284" w:hanging="426"/>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481"/>
        <w:gridCol w:w="1977"/>
        <w:gridCol w:w="752"/>
        <w:gridCol w:w="2423"/>
      </w:tblGrid>
      <w:tr w:rsidR="00AC517B" w:rsidRPr="00AC517B" w14:paraId="713A5EAD" w14:textId="77777777" w:rsidTr="00253FF5">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883EF40"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14:paraId="087E52C7"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2656EAAC" w14:textId="77777777" w:rsidTr="00253FF5">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74F1080"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14:paraId="5F38EFDD"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355A5D06" w14:textId="77777777" w:rsidTr="00253FF5">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F7585D9"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14:paraId="0A9CCCF9"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3C7018BD"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14:paraId="3371F1EA"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r w:rsidR="00AC517B" w:rsidRPr="00AC517B" w14:paraId="01A27424" w14:textId="77777777" w:rsidTr="00253FF5">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6AF7FCD"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 xml:space="preserve">Sērijas </w:t>
            </w:r>
            <w:r w:rsidRPr="00AC517B">
              <w:rPr>
                <w:rFonts w:ascii="Times New Roman" w:eastAsia="Times New Roman" w:hAnsi="Times New Roman" w:cs="Times New Roman"/>
                <w:bCs/>
                <w:sz w:val="20"/>
                <w:szCs w:val="20"/>
              </w:rPr>
              <w:t>Nr</w:t>
            </w:r>
            <w:r w:rsidRPr="00AC517B">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14:paraId="75C6C664"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14:paraId="65B5F23F"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14:paraId="101B47E9" w14:textId="77777777" w:rsidR="00AC517B" w:rsidRPr="00AC517B" w:rsidRDefault="00AC517B" w:rsidP="00AC517B">
            <w:pPr>
              <w:spacing w:after="0" w:line="240" w:lineRule="auto"/>
              <w:jc w:val="both"/>
              <w:rPr>
                <w:rFonts w:ascii="Times New Roman" w:eastAsia="Times New Roman" w:hAnsi="Times New Roman" w:cs="Times New Roman"/>
                <w:b/>
                <w:sz w:val="20"/>
                <w:szCs w:val="20"/>
              </w:rPr>
            </w:pPr>
          </w:p>
        </w:tc>
      </w:tr>
      <w:tr w:rsidR="00AC517B" w:rsidRPr="00AC517B" w14:paraId="72C9BF38" w14:textId="77777777" w:rsidTr="00253FF5">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04E28EC"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r w:rsidRPr="00AC517B">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14:paraId="6184C724" w14:textId="77777777" w:rsidR="00AC517B" w:rsidRPr="00AC517B" w:rsidRDefault="00AC517B" w:rsidP="00AC517B">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14:paraId="3DD89A7A"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r w:rsidRPr="00AC517B">
              <w:rPr>
                <w:rFonts w:ascii="Times New Roman" w:eastAsia="Times New Roman" w:hAnsi="Times New Roman" w:cs="Times New Roman"/>
                <w:sz w:val="20"/>
                <w:szCs w:val="20"/>
              </w:rPr>
              <w:t xml:space="preserve">Klase (I, </w:t>
            </w:r>
            <w:proofErr w:type="spellStart"/>
            <w:r w:rsidRPr="00AC517B">
              <w:rPr>
                <w:rFonts w:ascii="Times New Roman" w:eastAsia="Times New Roman" w:hAnsi="Times New Roman" w:cs="Times New Roman"/>
                <w:sz w:val="20"/>
                <w:szCs w:val="20"/>
              </w:rPr>
              <w:t>IIa</w:t>
            </w:r>
            <w:proofErr w:type="spellEnd"/>
            <w:r w:rsidRPr="00AC517B">
              <w:rPr>
                <w:rFonts w:ascii="Times New Roman" w:eastAsia="Times New Roman" w:hAnsi="Times New Roman" w:cs="Times New Roman"/>
                <w:sz w:val="20"/>
                <w:szCs w:val="20"/>
              </w:rPr>
              <w:t xml:space="preserve">, </w:t>
            </w:r>
            <w:proofErr w:type="spellStart"/>
            <w:r w:rsidRPr="00AC517B">
              <w:rPr>
                <w:rFonts w:ascii="Times New Roman" w:eastAsia="Times New Roman" w:hAnsi="Times New Roman" w:cs="Times New Roman"/>
                <w:sz w:val="20"/>
                <w:szCs w:val="20"/>
              </w:rPr>
              <w:t>IIb</w:t>
            </w:r>
            <w:proofErr w:type="spellEnd"/>
            <w:r w:rsidRPr="00AC517B">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14:paraId="39AB1176" w14:textId="77777777" w:rsidR="00AC517B" w:rsidRPr="00AC517B" w:rsidRDefault="00AC517B" w:rsidP="00AC517B">
            <w:pPr>
              <w:spacing w:after="0" w:line="240" w:lineRule="auto"/>
              <w:jc w:val="both"/>
              <w:rPr>
                <w:rFonts w:ascii="Times New Roman" w:eastAsia="Times New Roman" w:hAnsi="Times New Roman" w:cs="Times New Roman"/>
                <w:b/>
                <w:bCs/>
                <w:sz w:val="20"/>
                <w:szCs w:val="20"/>
              </w:rPr>
            </w:pPr>
          </w:p>
        </w:tc>
      </w:tr>
    </w:tbl>
    <w:p w14:paraId="40B9C200" w14:textId="77777777" w:rsidR="00AC517B" w:rsidRPr="00AC517B" w:rsidRDefault="00AC517B" w:rsidP="00AC517B">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AC517B">
        <w:rPr>
          <w:rFonts w:ascii="Times New Roman" w:eastAsia="Times New Roman" w:hAnsi="Times New Roman" w:cs="Times New Roman"/>
          <w:i/>
          <w:sz w:val="20"/>
          <w:szCs w:val="20"/>
        </w:rPr>
        <w:t>*Saskaņā ar direktīvas EKK 93/42 vai regulas 2017/745 medicīnas ierīču klasifikāciju. Aizpildīt aili, ja attiecas.</w:t>
      </w:r>
    </w:p>
    <w:p w14:paraId="3154612D" w14:textId="77777777" w:rsidR="00AC517B" w:rsidRPr="00AC517B" w:rsidRDefault="00AC517B" w:rsidP="00AC517B">
      <w:pPr>
        <w:widowControl w:val="0"/>
        <w:autoSpaceDE w:val="0"/>
        <w:autoSpaceDN w:val="0"/>
        <w:spacing w:after="0" w:line="240" w:lineRule="auto"/>
        <w:ind w:left="284"/>
        <w:jc w:val="both"/>
        <w:rPr>
          <w:rFonts w:ascii="Times New Roman" w:eastAsia="Times New Roman" w:hAnsi="Times New Roman" w:cs="Times New Roman"/>
          <w:i/>
          <w:sz w:val="20"/>
          <w:szCs w:val="20"/>
        </w:rPr>
      </w:pPr>
    </w:p>
    <w:p w14:paraId="0D20D9C3"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14:paraId="404EBC39"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uzstādīta un pārbaudīta. Ierīces uzstādīšanu veica ________________</w:t>
      </w:r>
      <w:r w:rsidRPr="00AC517B">
        <w:rPr>
          <w:rFonts w:ascii="Times New Roman" w:eastAsia="Times New Roman" w:hAnsi="Times New Roman" w:cs="Times New Roman"/>
          <w:i/>
          <w:sz w:val="24"/>
          <w:szCs w:val="24"/>
        </w:rPr>
        <w:t xml:space="preserve">(amats) </w:t>
      </w:r>
      <w:r w:rsidRPr="00AC517B">
        <w:rPr>
          <w:rFonts w:ascii="Times New Roman" w:eastAsia="Times New Roman" w:hAnsi="Times New Roman" w:cs="Times New Roman"/>
          <w:sz w:val="24"/>
          <w:szCs w:val="24"/>
        </w:rPr>
        <w:t>________</w:t>
      </w:r>
      <w:r w:rsidRPr="00AC517B">
        <w:rPr>
          <w:rFonts w:ascii="Times New Roman" w:eastAsia="Times New Roman" w:hAnsi="Times New Roman" w:cs="Times New Roman"/>
          <w:i/>
          <w:sz w:val="24"/>
          <w:szCs w:val="24"/>
        </w:rPr>
        <w:t>(vārds, uzvārds)</w:t>
      </w:r>
      <w:r w:rsidRPr="00AC517B">
        <w:rPr>
          <w:rFonts w:ascii="Times New Roman" w:eastAsia="Times New Roman" w:hAnsi="Times New Roman" w:cs="Times New Roman"/>
          <w:sz w:val="24"/>
          <w:szCs w:val="24"/>
        </w:rPr>
        <w:t>,</w:t>
      </w:r>
      <w:r w:rsidRPr="00AC517B">
        <w:rPr>
          <w:rFonts w:ascii="Times New Roman" w:eastAsia="Times New Roman" w:hAnsi="Times New Roman" w:cs="Times New Roman"/>
          <w:i/>
          <w:sz w:val="24"/>
          <w:szCs w:val="24"/>
        </w:rPr>
        <w:t xml:space="preserve"> </w:t>
      </w:r>
      <w:r w:rsidRPr="00AC517B">
        <w:rPr>
          <w:rFonts w:ascii="Times New Roman" w:eastAsia="Times New Roman" w:hAnsi="Times New Roman" w:cs="Times New Roman"/>
          <w:sz w:val="24"/>
          <w:szCs w:val="24"/>
        </w:rPr>
        <w:t>kas atbilstoši saņēmis ražotāja sertifikātu par zināšanu atbilstību veicamajam darbam (skatīt pielikumu nr.1).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3341"/>
        <w:gridCol w:w="3341"/>
      </w:tblGrid>
      <w:tr w:rsidR="00AC517B" w:rsidRPr="00AC517B" w14:paraId="784E83BB" w14:textId="77777777" w:rsidTr="00253FF5">
        <w:tc>
          <w:tcPr>
            <w:tcW w:w="1370" w:type="pct"/>
            <w:tcBorders>
              <w:top w:val="single" w:sz="4" w:space="0" w:color="auto"/>
              <w:left w:val="single" w:sz="4" w:space="0" w:color="auto"/>
              <w:bottom w:val="single" w:sz="4" w:space="0" w:color="auto"/>
              <w:right w:val="single" w:sz="4" w:space="0" w:color="auto"/>
            </w:tcBorders>
            <w:hideMark/>
          </w:tcPr>
          <w:p w14:paraId="27979AE5"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14:paraId="7E1E01E7"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14:paraId="603BFC64"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b/>
                <w:i/>
                <w:sz w:val="24"/>
                <w:szCs w:val="24"/>
              </w:rPr>
            </w:pPr>
            <w:r w:rsidRPr="00AC517B">
              <w:rPr>
                <w:rFonts w:ascii="Times New Roman" w:eastAsia="Times New Roman" w:hAnsi="Times New Roman" w:cs="Times New Roman"/>
                <w:b/>
                <w:i/>
                <w:sz w:val="24"/>
                <w:szCs w:val="24"/>
              </w:rPr>
              <w:t>Pārbaudes dokumenta nr.</w:t>
            </w:r>
          </w:p>
        </w:tc>
      </w:tr>
      <w:tr w:rsidR="00AC517B" w:rsidRPr="00AC517B" w14:paraId="5472D295" w14:textId="77777777" w:rsidTr="00253FF5">
        <w:tc>
          <w:tcPr>
            <w:tcW w:w="1370" w:type="pct"/>
            <w:tcBorders>
              <w:top w:val="single" w:sz="4" w:space="0" w:color="auto"/>
              <w:left w:val="single" w:sz="4" w:space="0" w:color="auto"/>
              <w:bottom w:val="single" w:sz="4" w:space="0" w:color="auto"/>
              <w:right w:val="single" w:sz="4" w:space="0" w:color="auto"/>
            </w:tcBorders>
          </w:tcPr>
          <w:p w14:paraId="7720A35A"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Iekārtas ražotāja noteiktie darbi pie uzstādīšanas:</w:t>
            </w:r>
          </w:p>
          <w:p w14:paraId="3A27AECE"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attiecas</w:t>
            </w:r>
          </w:p>
          <w:p w14:paraId="1F69D919"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sym w:font="Wingdings" w:char="F06F"/>
            </w:r>
            <w:r w:rsidRPr="00AC517B">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14:paraId="3ABA59C4"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14:paraId="1A128B33" w14:textId="77777777" w:rsidR="00AC517B" w:rsidRPr="00AC517B" w:rsidRDefault="00AC517B" w:rsidP="00AC517B">
            <w:pPr>
              <w:widowControl w:val="0"/>
              <w:autoSpaceDE w:val="0"/>
              <w:autoSpaceDN w:val="0"/>
              <w:spacing w:after="0" w:line="240" w:lineRule="auto"/>
              <w:jc w:val="both"/>
              <w:rPr>
                <w:rFonts w:ascii="Times New Roman" w:eastAsia="Times New Roman" w:hAnsi="Times New Roman" w:cs="Times New Roman"/>
                <w:sz w:val="24"/>
                <w:szCs w:val="24"/>
              </w:rPr>
            </w:pPr>
          </w:p>
        </w:tc>
      </w:tr>
    </w:tbl>
    <w:p w14:paraId="54057AAA" w14:textId="77777777" w:rsidR="00AC517B" w:rsidRPr="00AC517B" w:rsidRDefault="00AC517B" w:rsidP="00AC517B">
      <w:pPr>
        <w:suppressAutoHyphens/>
        <w:spacing w:after="0" w:line="240" w:lineRule="auto"/>
        <w:rPr>
          <w:rFonts w:ascii="Times New Roman" w:eastAsia="Times New Roman" w:hAnsi="Times New Roman" w:cs="Times New Roman"/>
          <w:sz w:val="10"/>
          <w:szCs w:val="10"/>
          <w:lang w:val="x-none" w:eastAsia="x-none"/>
        </w:rPr>
      </w:pPr>
    </w:p>
    <w:p w14:paraId="713FB21B"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AC517B">
        <w:rPr>
          <w:rFonts w:ascii="Times New Roman" w:eastAsia="Times New Roman" w:hAnsi="Times New Roman" w:cs="Times New Roman"/>
          <w:sz w:val="24"/>
          <w:szCs w:val="24"/>
        </w:rPr>
        <w:t>vigilances</w:t>
      </w:r>
      <w:proofErr w:type="spellEnd"/>
      <w:r w:rsidRPr="00AC517B">
        <w:rPr>
          <w:rFonts w:ascii="Times New Roman" w:eastAsia="Times New Roman" w:hAnsi="Times New Roman" w:cs="Times New Roman"/>
          <w:sz w:val="24"/>
          <w:szCs w:val="24"/>
        </w:rPr>
        <w:t xml:space="preserve"> sistēmas darbības izskaidrošana lietotājam attiecībā uz konkrēto medicīnisko ierīci.</w:t>
      </w:r>
    </w:p>
    <w:p w14:paraId="33A0BAA8"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14:paraId="38259AD2"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14:paraId="15B13153" w14:textId="77777777" w:rsidR="00AC517B" w:rsidRPr="00AC517B" w:rsidRDefault="00AC517B" w:rsidP="00AC517B">
      <w:pPr>
        <w:widowControl w:val="0"/>
        <w:numPr>
          <w:ilvl w:val="0"/>
          <w:numId w:val="20"/>
        </w:numPr>
        <w:autoSpaceDE w:val="0"/>
        <w:autoSpaceDN w:val="0"/>
        <w:spacing w:after="0" w:line="240" w:lineRule="auto"/>
        <w:ind w:left="283" w:hanging="425"/>
        <w:jc w:val="both"/>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Ierīce ir sertificēta atbilstoši ES ražošanas prasībām.</w:t>
      </w:r>
    </w:p>
    <w:p w14:paraId="49BDF81F"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Nodeva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920"/>
        <w:gridCol w:w="1673"/>
        <w:gridCol w:w="275"/>
        <w:gridCol w:w="1556"/>
        <w:gridCol w:w="264"/>
        <w:gridCol w:w="1526"/>
      </w:tblGrid>
      <w:tr w:rsidR="00AC517B" w:rsidRPr="00AC517B" w14:paraId="6F6625EC" w14:textId="77777777" w:rsidTr="00253FF5">
        <w:trPr>
          <w:trHeight w:val="343"/>
        </w:trPr>
        <w:tc>
          <w:tcPr>
            <w:tcW w:w="4077" w:type="dxa"/>
            <w:shd w:val="clear" w:color="auto" w:fill="auto"/>
            <w:vAlign w:val="bottom"/>
          </w:tcPr>
          <w:p w14:paraId="17E4953B"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14:paraId="373DB55A"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14:paraId="55630B05"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14:paraId="53AAAA0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14:paraId="554A18B3"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14:paraId="16A2676B"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r>
      <w:tr w:rsidR="00AC517B" w:rsidRPr="00AC517B" w14:paraId="27324C27" w14:textId="77777777" w:rsidTr="00253FF5">
        <w:tc>
          <w:tcPr>
            <w:tcW w:w="4077" w:type="dxa"/>
            <w:shd w:val="clear" w:color="auto" w:fill="auto"/>
          </w:tcPr>
          <w:p w14:paraId="3CC9B576"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14:paraId="21434AE8"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2D9D745C"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0C85AB3E"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7F071760"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4E18C45F"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4FA02D43" w14:textId="77777777" w:rsidR="00AC517B" w:rsidRPr="00AC517B" w:rsidRDefault="00AC517B" w:rsidP="00AC517B">
      <w:pPr>
        <w:spacing w:after="0" w:line="240" w:lineRule="auto"/>
        <w:jc w:val="both"/>
        <w:rPr>
          <w:rFonts w:ascii="Times New Roman" w:eastAsia="Times New Roman" w:hAnsi="Times New Roman" w:cs="Times New Roman"/>
          <w:sz w:val="24"/>
          <w:szCs w:val="24"/>
        </w:rPr>
      </w:pPr>
      <w:r w:rsidRPr="00AC517B">
        <w:rPr>
          <w:rFonts w:ascii="Times New Roman" w:eastAsia="Times New Roman" w:hAnsi="Times New Roman" w:cs="Times New Roman"/>
          <w:b/>
          <w:smallCaps/>
          <w:sz w:val="24"/>
          <w:szCs w:val="24"/>
        </w:rPr>
        <w:t>Pieņēma</w:t>
      </w:r>
      <w:r w:rsidRPr="00AC517B">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787"/>
        <w:gridCol w:w="1720"/>
        <w:gridCol w:w="277"/>
        <w:gridCol w:w="1596"/>
        <w:gridCol w:w="267"/>
        <w:gridCol w:w="1567"/>
      </w:tblGrid>
      <w:tr w:rsidR="00AC517B" w:rsidRPr="00AC517B" w14:paraId="0B67022D" w14:textId="77777777" w:rsidTr="00253FF5">
        <w:trPr>
          <w:trHeight w:val="80"/>
        </w:trPr>
        <w:tc>
          <w:tcPr>
            <w:tcW w:w="4077" w:type="dxa"/>
            <w:shd w:val="clear" w:color="auto" w:fill="auto"/>
            <w:vAlign w:val="bottom"/>
          </w:tcPr>
          <w:p w14:paraId="4EF54CEA" w14:textId="77777777" w:rsidR="00AC517B" w:rsidRPr="00AC517B" w:rsidRDefault="00AC517B" w:rsidP="00AC517B">
            <w:pPr>
              <w:spacing w:before="120"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24"/>
                <w:szCs w:val="24"/>
                <w:lang w:eastAsia="lv-LV"/>
              </w:rPr>
              <w:t xml:space="preserve">VSIA “Paula Stradiņa klīniskās universitātes slimnīca” </w:t>
            </w:r>
          </w:p>
        </w:tc>
        <w:tc>
          <w:tcPr>
            <w:tcW w:w="1843" w:type="dxa"/>
            <w:tcBorders>
              <w:bottom w:val="single" w:sz="4" w:space="0" w:color="auto"/>
            </w:tcBorders>
            <w:shd w:val="clear" w:color="auto" w:fill="auto"/>
            <w:vAlign w:val="bottom"/>
          </w:tcPr>
          <w:p w14:paraId="3394843A"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14:paraId="63A16907"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14:paraId="42472814"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14:paraId="3ED96EBE"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14:paraId="367A42F2" w14:textId="77777777" w:rsidR="00AC517B" w:rsidRPr="00AC517B" w:rsidRDefault="00AC517B" w:rsidP="00AC517B">
            <w:pPr>
              <w:spacing w:after="0" w:line="240" w:lineRule="auto"/>
              <w:rPr>
                <w:rFonts w:ascii="Times New Roman" w:eastAsia="Times New Roman" w:hAnsi="Times New Roman" w:cs="Times New Roman"/>
                <w:sz w:val="24"/>
                <w:szCs w:val="24"/>
                <w:lang w:eastAsia="lv-LV"/>
              </w:rPr>
            </w:pPr>
          </w:p>
        </w:tc>
      </w:tr>
      <w:tr w:rsidR="00AC517B" w:rsidRPr="00AC517B" w14:paraId="71972562" w14:textId="77777777" w:rsidTr="00253FF5">
        <w:tc>
          <w:tcPr>
            <w:tcW w:w="4077" w:type="dxa"/>
            <w:shd w:val="clear" w:color="auto" w:fill="auto"/>
          </w:tcPr>
          <w:p w14:paraId="09CB3E09"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14:paraId="55178FE6" w14:textId="77777777" w:rsidR="00AC517B" w:rsidRPr="00AC517B" w:rsidRDefault="00AC517B" w:rsidP="00AC517B">
            <w:pPr>
              <w:spacing w:after="0" w:line="240" w:lineRule="auto"/>
              <w:jc w:val="center"/>
              <w:rPr>
                <w:rFonts w:ascii="Times New Roman" w:eastAsia="Times New Roman" w:hAnsi="Times New Roman" w:cs="Times New Roman"/>
                <w:sz w:val="24"/>
                <w:szCs w:val="24"/>
                <w:lang w:eastAsia="lv-LV"/>
              </w:rPr>
            </w:pPr>
            <w:r w:rsidRPr="00AC517B">
              <w:rPr>
                <w:rFonts w:ascii="Times New Roman" w:eastAsia="Times New Roman" w:hAnsi="Times New Roman" w:cs="Times New Roman"/>
                <w:sz w:val="16"/>
                <w:szCs w:val="16"/>
                <w:lang w:eastAsia="lv-LV"/>
              </w:rPr>
              <w:t>vārds, uzvārds</w:t>
            </w:r>
          </w:p>
        </w:tc>
        <w:tc>
          <w:tcPr>
            <w:tcW w:w="284" w:type="dxa"/>
            <w:shd w:val="clear" w:color="auto" w:fill="auto"/>
          </w:tcPr>
          <w:p w14:paraId="03F83FFA" w14:textId="77777777" w:rsidR="00AC517B" w:rsidRPr="00AC517B" w:rsidRDefault="00AC517B" w:rsidP="00AC517B">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14:paraId="65BB0FFE"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paraksts</w:t>
            </w:r>
          </w:p>
        </w:tc>
        <w:tc>
          <w:tcPr>
            <w:tcW w:w="272" w:type="dxa"/>
            <w:shd w:val="clear" w:color="auto" w:fill="auto"/>
          </w:tcPr>
          <w:p w14:paraId="546169A0"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14:paraId="381DFD9C" w14:textId="77777777" w:rsidR="00AC517B" w:rsidRPr="00AC517B" w:rsidRDefault="00AC517B" w:rsidP="00AC517B">
            <w:pPr>
              <w:spacing w:after="0" w:line="240" w:lineRule="auto"/>
              <w:jc w:val="center"/>
              <w:rPr>
                <w:rFonts w:ascii="Times New Roman" w:eastAsia="Times New Roman" w:hAnsi="Times New Roman" w:cs="Times New Roman"/>
                <w:sz w:val="16"/>
                <w:szCs w:val="16"/>
                <w:lang w:eastAsia="lv-LV"/>
              </w:rPr>
            </w:pPr>
            <w:r w:rsidRPr="00AC517B">
              <w:rPr>
                <w:rFonts w:ascii="Times New Roman" w:eastAsia="Times New Roman" w:hAnsi="Times New Roman" w:cs="Times New Roman"/>
                <w:sz w:val="16"/>
                <w:szCs w:val="16"/>
                <w:lang w:eastAsia="lv-LV"/>
              </w:rPr>
              <w:t>datums</w:t>
            </w:r>
          </w:p>
        </w:tc>
      </w:tr>
    </w:tbl>
    <w:p w14:paraId="5D4EFA19" w14:textId="77777777" w:rsidR="00AC517B" w:rsidRPr="00AC517B" w:rsidRDefault="00AC517B" w:rsidP="002E77D5">
      <w:pPr>
        <w:suppressAutoHyphens/>
        <w:autoSpaceDN w:val="0"/>
        <w:spacing w:after="0" w:line="276" w:lineRule="auto"/>
        <w:rPr>
          <w:rFonts w:ascii="Times New Roman" w:eastAsia="Calibri" w:hAnsi="Times New Roman" w:cs="Times New Roman"/>
          <w:b/>
          <w:sz w:val="24"/>
          <w:szCs w:val="24"/>
        </w:rPr>
      </w:pPr>
    </w:p>
    <w:p w14:paraId="39DD73EA"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 xml:space="preserve">PIEGĀDES AKTS </w:t>
      </w:r>
      <w:r w:rsidRPr="00AC517B">
        <w:rPr>
          <w:rFonts w:ascii="Times New Roman" w:eastAsia="Calibri" w:hAnsi="Times New Roman" w:cs="Times New Roman"/>
          <w:i/>
          <w:sz w:val="24"/>
          <w:szCs w:val="24"/>
        </w:rPr>
        <w:t>(veidne)</w:t>
      </w:r>
    </w:p>
    <w:p w14:paraId="7FB4A1E2" w14:textId="77777777" w:rsidR="00AC517B" w:rsidRPr="00AC517B" w:rsidRDefault="00AC517B" w:rsidP="00AC517B">
      <w:pPr>
        <w:spacing w:after="0" w:line="240" w:lineRule="auto"/>
        <w:ind w:right="-6"/>
        <w:jc w:val="center"/>
        <w:rPr>
          <w:rFonts w:ascii="Times New Roman" w:eastAsia="Times New Roman" w:hAnsi="Times New Roman" w:cs="Times New Roman"/>
          <w:sz w:val="24"/>
          <w:szCs w:val="24"/>
        </w:rPr>
      </w:pPr>
      <w:r w:rsidRPr="00AC517B">
        <w:rPr>
          <w:rFonts w:ascii="Times New Roman" w:eastAsia="Times New Roman" w:hAnsi="Times New Roman" w:cs="Times New Roman"/>
          <w:sz w:val="24"/>
          <w:szCs w:val="24"/>
        </w:rPr>
        <w:t>(saskaņā ar Līguma 4.4.punktu)</w:t>
      </w:r>
    </w:p>
    <w:p w14:paraId="4FB35F0D"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p>
    <w:p w14:paraId="2F524A9E" w14:textId="77777777" w:rsidR="00AC517B" w:rsidRPr="00AC517B" w:rsidRDefault="00AC517B" w:rsidP="00AC517B">
      <w:pPr>
        <w:suppressAutoHyphens/>
        <w:autoSpaceDN w:val="0"/>
        <w:spacing w:after="0" w:line="276" w:lineRule="auto"/>
        <w:rPr>
          <w:rFonts w:ascii="Times New Roman" w:eastAsia="Calibri" w:hAnsi="Times New Roman" w:cs="Times New Roman"/>
        </w:rPr>
      </w:pPr>
    </w:p>
    <w:p w14:paraId="03056186"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20___.gada_____.______________</w:t>
      </w:r>
    </w:p>
    <w:p w14:paraId="007B0828"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AF49C09" w14:textId="77777777" w:rsidR="00AC517B" w:rsidRPr="00AC517B" w:rsidRDefault="00AC517B" w:rsidP="00AC517B">
      <w:pPr>
        <w:keepNext/>
        <w:spacing w:after="0" w:line="240" w:lineRule="auto"/>
        <w:ind w:firstLine="567"/>
        <w:outlineLvl w:val="0"/>
        <w:rPr>
          <w:rFonts w:ascii="Times New Roman" w:eastAsia="Times New Roman" w:hAnsi="Times New Roman" w:cs="Times New Roman"/>
          <w:b/>
          <w:bCs/>
          <w:i/>
          <w:iCs/>
          <w:sz w:val="24"/>
          <w:szCs w:val="24"/>
          <w:lang w:eastAsia="lv-LV"/>
        </w:rPr>
      </w:pPr>
      <w:r w:rsidRPr="00AC517B">
        <w:rPr>
          <w:rFonts w:ascii="Times New Roman" w:eastAsia="Times New Roman" w:hAnsi="Times New Roman" w:cs="Times New Roman"/>
          <w:b/>
          <w:bCs/>
          <w:i/>
          <w:iCs/>
          <w:sz w:val="24"/>
          <w:szCs w:val="24"/>
          <w:lang w:eastAsia="lv-LV"/>
        </w:rPr>
        <w:t>Par medicīnas ierīces piegādi</w:t>
      </w:r>
    </w:p>
    <w:p w14:paraId="6512C3E7" w14:textId="77777777" w:rsidR="00AC517B" w:rsidRPr="00AC517B" w:rsidRDefault="00AC517B" w:rsidP="00AC517B">
      <w:pPr>
        <w:suppressAutoHyphens/>
        <w:autoSpaceDN w:val="0"/>
        <w:spacing w:after="0" w:line="276" w:lineRule="auto"/>
        <w:rPr>
          <w:rFonts w:ascii="Times New Roman" w:eastAsia="Calibri" w:hAnsi="Times New Roman" w:cs="Times New Roman"/>
          <w:sz w:val="24"/>
          <w:lang w:eastAsia="lv-LV"/>
        </w:rPr>
      </w:pPr>
    </w:p>
    <w:p w14:paraId="1BF25C4E" w14:textId="77777777" w:rsidR="00AC517B" w:rsidRPr="00AC517B" w:rsidRDefault="00AC517B" w:rsidP="00AC517B">
      <w:pPr>
        <w:suppressAutoHyphens/>
        <w:autoSpaceDN w:val="0"/>
        <w:spacing w:after="200" w:line="276" w:lineRule="auto"/>
        <w:rPr>
          <w:rFonts w:ascii="Times New Roman" w:eastAsia="Calibri" w:hAnsi="Times New Roman" w:cs="Times New Roman"/>
          <w:sz w:val="24"/>
          <w:lang w:eastAsia="lv-LV"/>
        </w:rPr>
      </w:pPr>
      <w:r w:rsidRPr="00AC517B">
        <w:rPr>
          <w:rFonts w:ascii="Times New Roman" w:eastAsia="Calibri" w:hAnsi="Times New Roman" w:cs="Times New Roman"/>
          <w:sz w:val="24"/>
          <w:lang w:eastAsia="lv-LV"/>
        </w:rPr>
        <w:t xml:space="preserve">Saskaņā ar noslēgto līgumu Nr. SKUS __________, </w:t>
      </w:r>
    </w:p>
    <w:p w14:paraId="3BCBCACB" w14:textId="77777777" w:rsidR="00AC517B" w:rsidRPr="00AC517B" w:rsidRDefault="00AC517B" w:rsidP="00AC517B">
      <w:pPr>
        <w:pBdr>
          <w:bottom w:val="single" w:sz="12" w:space="1" w:color="000000"/>
        </w:pBdr>
        <w:suppressAutoHyphens/>
        <w:autoSpaceDN w:val="0"/>
        <w:spacing w:after="0" w:line="276" w:lineRule="auto"/>
        <w:rPr>
          <w:rFonts w:ascii="Times New Roman" w:eastAsia="Calibri" w:hAnsi="Times New Roman" w:cs="Times New Roman"/>
          <w:sz w:val="24"/>
          <w:szCs w:val="24"/>
        </w:rPr>
      </w:pPr>
    </w:p>
    <w:p w14:paraId="142F98E7"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01099084"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66F9CD13"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piegādāja</w:t>
      </w:r>
      <w:r w:rsidRPr="00AC517B">
        <w:rPr>
          <w:rFonts w:ascii="Times New Roman" w:eastAsia="Calibri" w:hAnsi="Times New Roman" w:cs="Times New Roman"/>
          <w:sz w:val="24"/>
          <w:szCs w:val="24"/>
        </w:rPr>
        <w:t xml:space="preserve"> un </w:t>
      </w:r>
    </w:p>
    <w:p w14:paraId="183D49CB"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244A14E" w14:textId="77777777" w:rsidR="00AC517B" w:rsidRPr="00AC517B" w:rsidRDefault="00AC517B" w:rsidP="00AC517B">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VSIA “Paula Stradiņa Klīniskā universitātes slimnīca” </w:t>
      </w:r>
      <w:proofErr w:type="spellStart"/>
      <w:r w:rsidRPr="00AC517B">
        <w:rPr>
          <w:rFonts w:ascii="Times New Roman" w:eastAsia="Calibri" w:hAnsi="Times New Roman" w:cs="Times New Roman"/>
          <w:sz w:val="24"/>
          <w:szCs w:val="24"/>
        </w:rPr>
        <w:t>reģ</w:t>
      </w:r>
      <w:proofErr w:type="spellEnd"/>
      <w:r w:rsidRPr="00AC517B">
        <w:rPr>
          <w:rFonts w:ascii="Times New Roman" w:eastAsia="Calibri" w:hAnsi="Times New Roman" w:cs="Times New Roman"/>
          <w:sz w:val="24"/>
          <w:szCs w:val="24"/>
        </w:rPr>
        <w:t>. Nr. 40003457109</w:t>
      </w:r>
    </w:p>
    <w:p w14:paraId="1DECD56D"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sz w:val="24"/>
          <w:szCs w:val="24"/>
        </w:rPr>
      </w:pPr>
      <w:r w:rsidRPr="00AC517B">
        <w:rPr>
          <w:rFonts w:ascii="Times New Roman" w:eastAsia="Calibri" w:hAnsi="Times New Roman" w:cs="Times New Roman"/>
          <w:sz w:val="24"/>
          <w:szCs w:val="24"/>
        </w:rPr>
        <w:t xml:space="preserve">(uzņēmuma nosaukums, </w:t>
      </w:r>
      <w:proofErr w:type="spellStart"/>
      <w:r w:rsidRPr="00AC517B">
        <w:rPr>
          <w:rFonts w:ascii="Times New Roman" w:eastAsia="Calibri" w:hAnsi="Times New Roman" w:cs="Times New Roman"/>
          <w:sz w:val="24"/>
          <w:szCs w:val="24"/>
        </w:rPr>
        <w:t>reģ.Nr</w:t>
      </w:r>
      <w:proofErr w:type="spellEnd"/>
      <w:r w:rsidRPr="00AC517B">
        <w:rPr>
          <w:rFonts w:ascii="Times New Roman" w:eastAsia="Calibri" w:hAnsi="Times New Roman" w:cs="Times New Roman"/>
          <w:sz w:val="24"/>
          <w:szCs w:val="24"/>
        </w:rPr>
        <w:t>.,)</w:t>
      </w:r>
    </w:p>
    <w:p w14:paraId="21C470E5"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82BD7D0"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1502F924"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b/>
          <w:sz w:val="24"/>
          <w:szCs w:val="24"/>
          <w:u w:val="single"/>
        </w:rPr>
        <w:t>saņēma</w:t>
      </w:r>
      <w:r w:rsidRPr="00AC517B">
        <w:rPr>
          <w:rFonts w:ascii="Times New Roman" w:eastAsia="Calibri" w:hAnsi="Times New Roman" w:cs="Times New Roman"/>
          <w:sz w:val="24"/>
          <w:szCs w:val="24"/>
        </w:rPr>
        <w:t>:</w:t>
      </w:r>
    </w:p>
    <w:p w14:paraId="2E1CA4DC"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AC517B" w:rsidRPr="00AC517B" w14:paraId="18BDA576" w14:textId="77777777" w:rsidTr="00253FF5">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BED4A0A"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3E2B5C"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1125E6F" w14:textId="77777777" w:rsidR="00AC517B" w:rsidRPr="00AC517B" w:rsidRDefault="00AC517B" w:rsidP="00AC517B">
            <w:pPr>
              <w:suppressAutoHyphens/>
              <w:autoSpaceDN w:val="0"/>
              <w:spacing w:after="0" w:line="276" w:lineRule="auto"/>
              <w:jc w:val="center"/>
              <w:rPr>
                <w:rFonts w:ascii="Times New Roman" w:eastAsia="Calibri" w:hAnsi="Times New Roman" w:cs="Times New Roman"/>
                <w:b/>
                <w:sz w:val="24"/>
                <w:szCs w:val="24"/>
              </w:rPr>
            </w:pPr>
            <w:r w:rsidRPr="00AC517B">
              <w:rPr>
                <w:rFonts w:ascii="Times New Roman" w:eastAsia="Calibri" w:hAnsi="Times New Roman" w:cs="Times New Roman"/>
                <w:b/>
                <w:sz w:val="24"/>
                <w:szCs w:val="24"/>
              </w:rPr>
              <w:t>Daudzums</w:t>
            </w:r>
          </w:p>
        </w:tc>
      </w:tr>
      <w:tr w:rsidR="00AC517B" w:rsidRPr="00AC517B" w14:paraId="0D499D3A"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3E81713D"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06E2150B"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2A4DFF58"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r w:rsidR="00AC517B" w:rsidRPr="00AC517B" w14:paraId="24B2AFF2" w14:textId="77777777" w:rsidTr="00253FF5">
        <w:trPr>
          <w:trHeight w:val="397"/>
          <w:jc w:val="center"/>
        </w:trPr>
        <w:tc>
          <w:tcPr>
            <w:tcW w:w="617" w:type="dxa"/>
            <w:tcBorders>
              <w:top w:val="single" w:sz="4" w:space="0" w:color="auto"/>
              <w:left w:val="single" w:sz="4" w:space="0" w:color="auto"/>
              <w:bottom w:val="single" w:sz="4" w:space="0" w:color="auto"/>
              <w:right w:val="single" w:sz="4" w:space="0" w:color="auto"/>
            </w:tcBorders>
          </w:tcPr>
          <w:p w14:paraId="5C216DC5"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14:paraId="097D0526"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14:paraId="1C3B2978" w14:textId="77777777" w:rsidR="00AC517B" w:rsidRPr="00AC517B" w:rsidRDefault="00AC517B" w:rsidP="00AC517B">
            <w:pPr>
              <w:suppressAutoHyphens/>
              <w:autoSpaceDN w:val="0"/>
              <w:spacing w:after="200" w:line="276" w:lineRule="auto"/>
              <w:jc w:val="both"/>
              <w:rPr>
                <w:rFonts w:ascii="Times New Roman" w:eastAsia="Calibri" w:hAnsi="Times New Roman" w:cs="Times New Roman"/>
                <w:sz w:val="24"/>
                <w:szCs w:val="24"/>
              </w:rPr>
            </w:pPr>
          </w:p>
        </w:tc>
      </w:tr>
    </w:tbl>
    <w:p w14:paraId="76149819"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p w14:paraId="0F1BF856" w14:textId="77777777" w:rsidR="00AC517B" w:rsidRPr="00AC517B" w:rsidRDefault="00AC517B" w:rsidP="00AC517B">
      <w:pPr>
        <w:tabs>
          <w:tab w:val="left" w:pos="3555"/>
        </w:tabs>
        <w:suppressAutoHyphens/>
        <w:autoSpaceDN w:val="0"/>
        <w:spacing w:after="0" w:line="276"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Piegādes vieta (</w:t>
      </w:r>
      <w:r w:rsidRPr="00AC517B">
        <w:rPr>
          <w:rFonts w:ascii="Times New Roman" w:eastAsia="Calibri" w:hAnsi="Times New Roman" w:cs="Times New Roman"/>
          <w:i/>
          <w:sz w:val="20"/>
          <w:szCs w:val="20"/>
        </w:rPr>
        <w:t>vajadzīgo pasvītrot</w:t>
      </w:r>
      <w:r w:rsidRPr="00AC517B">
        <w:rPr>
          <w:rFonts w:ascii="Times New Roman" w:eastAsia="Calibri" w:hAnsi="Times New Roman" w:cs="Times New Roman"/>
          <w:sz w:val="24"/>
          <w:szCs w:val="24"/>
        </w:rPr>
        <w:t>): Centrālā noliktava/struktūrvienība</w:t>
      </w:r>
      <w:r w:rsidRPr="00AC517B">
        <w:rPr>
          <w:rFonts w:ascii="Times New Roman" w:eastAsia="Calibri" w:hAnsi="Times New Roman" w:cs="Times New Roman"/>
          <w:sz w:val="24"/>
          <w:szCs w:val="24"/>
        </w:rPr>
        <w:tab/>
      </w:r>
    </w:p>
    <w:p w14:paraId="3F12BB75" w14:textId="77777777" w:rsidR="00AC517B" w:rsidRPr="00AC517B" w:rsidRDefault="00AC517B" w:rsidP="00AC517B">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AC517B" w:rsidRPr="00AC517B" w14:paraId="79921273" w14:textId="77777777" w:rsidTr="00253FF5">
        <w:trPr>
          <w:jc w:val="center"/>
        </w:trPr>
        <w:tc>
          <w:tcPr>
            <w:tcW w:w="4814" w:type="dxa"/>
            <w:tcMar>
              <w:top w:w="0" w:type="dxa"/>
              <w:left w:w="108" w:type="dxa"/>
              <w:bottom w:w="0" w:type="dxa"/>
              <w:right w:w="108" w:type="dxa"/>
            </w:tcMar>
          </w:tcPr>
          <w:p w14:paraId="4CAE4488"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PIEGĀDĀJA:</w:t>
            </w:r>
          </w:p>
          <w:p w14:paraId="5487E4C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7C5FA7A9"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14:paraId="7CAFFFA4"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06EF4386"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AC517B" w:rsidRPr="00AC517B" w14:paraId="1385D1A1" w14:textId="77777777" w:rsidTr="00253FF5">
              <w:tc>
                <w:tcPr>
                  <w:tcW w:w="4607" w:type="dxa"/>
                  <w:tcMar>
                    <w:top w:w="0" w:type="dxa"/>
                    <w:left w:w="108" w:type="dxa"/>
                    <w:bottom w:w="0" w:type="dxa"/>
                    <w:right w:w="108" w:type="dxa"/>
                  </w:tcMar>
                </w:tcPr>
                <w:p w14:paraId="23FE126B"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SAŅĒMA:</w:t>
                  </w:r>
                </w:p>
                <w:p w14:paraId="65156930"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p w14:paraId="017139DF" w14:textId="77777777" w:rsidR="00AC517B" w:rsidRPr="00AC517B" w:rsidRDefault="00AC517B" w:rsidP="00AC517B">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14:paraId="6FC5D4E9"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7EB284D8" w14:textId="77777777" w:rsidTr="00253FF5">
              <w:tc>
                <w:tcPr>
                  <w:tcW w:w="4607" w:type="dxa"/>
                  <w:tcMar>
                    <w:top w:w="0" w:type="dxa"/>
                    <w:left w:w="108" w:type="dxa"/>
                    <w:bottom w:w="0" w:type="dxa"/>
                    <w:right w:w="108" w:type="dxa"/>
                  </w:tcMar>
                  <w:hideMark/>
                </w:tcPr>
                <w:p w14:paraId="0FC7CA8F"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r w:rsidRPr="00AC517B">
                    <w:rPr>
                      <w:rFonts w:ascii="Times New Roman" w:eastAsia="Calibri" w:hAnsi="Times New Roman" w:cs="Times New Roman"/>
                      <w:sz w:val="24"/>
                      <w:szCs w:val="24"/>
                    </w:rPr>
                    <w:t>(amats, vārds, uzvārds)</w:t>
                  </w:r>
                </w:p>
              </w:tc>
            </w:tr>
          </w:tbl>
          <w:p w14:paraId="219F5BD1" w14:textId="77777777" w:rsidR="00AC517B" w:rsidRPr="00AC517B" w:rsidRDefault="00AC517B" w:rsidP="00AC517B">
            <w:pPr>
              <w:suppressAutoHyphens/>
              <w:autoSpaceDN w:val="0"/>
              <w:spacing w:after="0" w:line="240" w:lineRule="auto"/>
              <w:rPr>
                <w:rFonts w:ascii="Times New Roman" w:eastAsia="Calibri" w:hAnsi="Times New Roman" w:cs="Times New Roman"/>
                <w:sz w:val="24"/>
                <w:szCs w:val="24"/>
              </w:rPr>
            </w:pPr>
          </w:p>
        </w:tc>
      </w:tr>
      <w:tr w:rsidR="00AC517B" w:rsidRPr="00AC517B" w14:paraId="251CF46B" w14:textId="77777777" w:rsidTr="00253FF5">
        <w:trPr>
          <w:jc w:val="center"/>
        </w:trPr>
        <w:tc>
          <w:tcPr>
            <w:tcW w:w="4814" w:type="dxa"/>
            <w:tcMar>
              <w:top w:w="0" w:type="dxa"/>
              <w:left w:w="108" w:type="dxa"/>
              <w:bottom w:w="0" w:type="dxa"/>
              <w:right w:w="108" w:type="dxa"/>
            </w:tcMar>
          </w:tcPr>
          <w:p w14:paraId="73DAC873"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14:paraId="2B48DB97" w14:textId="77777777" w:rsidR="00AC517B" w:rsidRPr="00AC517B" w:rsidRDefault="00AC517B" w:rsidP="00AC517B">
            <w:pPr>
              <w:suppressAutoHyphens/>
              <w:autoSpaceDN w:val="0"/>
              <w:spacing w:after="0" w:line="240" w:lineRule="auto"/>
              <w:rPr>
                <w:rFonts w:ascii="Times New Roman" w:eastAsia="Calibri" w:hAnsi="Times New Roman" w:cs="Times New Roman"/>
              </w:rPr>
            </w:pPr>
          </w:p>
        </w:tc>
      </w:tr>
    </w:tbl>
    <w:p w14:paraId="62D96810"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Datums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Datums</w:t>
      </w:r>
      <w:proofErr w:type="spellEnd"/>
    </w:p>
    <w:p w14:paraId="497A1AAF" w14:textId="77777777" w:rsidR="00AC517B" w:rsidRPr="00AC517B" w:rsidRDefault="00AC517B" w:rsidP="00AC517B">
      <w:pPr>
        <w:suppressAutoHyphens/>
        <w:autoSpaceDN w:val="0"/>
        <w:spacing w:after="0" w:line="276" w:lineRule="auto"/>
        <w:rPr>
          <w:rFonts w:ascii="Times New Roman" w:eastAsia="Calibri" w:hAnsi="Times New Roman" w:cs="Times New Roman"/>
          <w:sz w:val="20"/>
          <w:szCs w:val="20"/>
        </w:rPr>
      </w:pPr>
      <w:r w:rsidRPr="00AC517B">
        <w:rPr>
          <w:rFonts w:ascii="Times New Roman" w:eastAsia="Calibri" w:hAnsi="Times New Roman" w:cs="Times New Roman"/>
          <w:sz w:val="20"/>
          <w:szCs w:val="20"/>
        </w:rPr>
        <w:t>Paraksts</w:t>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r w:rsidRPr="00AC517B">
        <w:rPr>
          <w:rFonts w:ascii="Times New Roman" w:eastAsia="Calibri" w:hAnsi="Times New Roman" w:cs="Times New Roman"/>
          <w:sz w:val="20"/>
          <w:szCs w:val="20"/>
        </w:rPr>
        <w:tab/>
      </w:r>
      <w:proofErr w:type="spellStart"/>
      <w:r w:rsidRPr="00AC517B">
        <w:rPr>
          <w:rFonts w:ascii="Times New Roman" w:eastAsia="Calibri" w:hAnsi="Times New Roman" w:cs="Times New Roman"/>
          <w:sz w:val="20"/>
          <w:szCs w:val="20"/>
        </w:rPr>
        <w:t>Paraksts</w:t>
      </w:r>
      <w:proofErr w:type="spellEnd"/>
    </w:p>
    <w:p w14:paraId="6C5E827D" w14:textId="77777777" w:rsidR="00AC517B" w:rsidRPr="00AC517B" w:rsidRDefault="00AC517B" w:rsidP="00AC517B">
      <w:pPr>
        <w:spacing w:after="0" w:line="240" w:lineRule="auto"/>
        <w:ind w:right="-427"/>
        <w:jc w:val="both"/>
        <w:rPr>
          <w:rFonts w:ascii="Times New Roman" w:eastAsia="Times New Roman" w:hAnsi="Times New Roman" w:cs="Times New Roman"/>
          <w:bCs/>
          <w:sz w:val="24"/>
          <w:szCs w:val="24"/>
        </w:rPr>
      </w:pPr>
    </w:p>
    <w:p w14:paraId="00C0EA3A" w14:textId="77777777" w:rsidR="00AC517B" w:rsidRPr="00AC517B" w:rsidRDefault="00AC517B" w:rsidP="00AC517B">
      <w:pPr>
        <w:tabs>
          <w:tab w:val="left" w:pos="2160"/>
        </w:tabs>
        <w:spacing w:after="0" w:line="240" w:lineRule="auto"/>
        <w:jc w:val="both"/>
        <w:rPr>
          <w:rFonts w:ascii="Times New Roman" w:eastAsia="Times New Roman" w:hAnsi="Times New Roman" w:cs="Times New Roman"/>
          <w:bCs/>
          <w:sz w:val="20"/>
          <w:szCs w:val="20"/>
        </w:rPr>
      </w:pPr>
    </w:p>
    <w:p w14:paraId="03E66D72" w14:textId="77777777" w:rsidR="00CA40C2" w:rsidRDefault="003050C0"/>
    <w:sectPr w:rsidR="00CA40C2" w:rsidSect="0026260E">
      <w:footnotePr>
        <w:numFmt w:val="chicago"/>
      </w:footnotePr>
      <w:pgSz w:w="11906" w:h="16838"/>
      <w:pgMar w:top="1134" w:right="99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168B" w14:textId="77777777" w:rsidR="003B4FB2" w:rsidRDefault="003B4FB2">
      <w:pPr>
        <w:spacing w:after="0" w:line="240" w:lineRule="auto"/>
      </w:pPr>
      <w:r>
        <w:separator/>
      </w:r>
    </w:p>
  </w:endnote>
  <w:endnote w:type="continuationSeparator" w:id="0">
    <w:p w14:paraId="53E30DBD" w14:textId="77777777" w:rsidR="003B4FB2" w:rsidRDefault="003B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imes New Roman Bold">
    <w:altName w:val="Times New Roman"/>
    <w:panose1 w:val="02020803070505020304"/>
    <w:charset w:val="00"/>
    <w:family w:val="roman"/>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Calibri"/>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14EA3" w14:textId="77777777" w:rsidR="006B0079" w:rsidRDefault="005E5564">
    <w:pPr>
      <w:pStyle w:val="Footer"/>
      <w:jc w:val="center"/>
    </w:pPr>
    <w:r>
      <w:fldChar w:fldCharType="begin"/>
    </w:r>
    <w:r>
      <w:instrText xml:space="preserve"> PAGE   \* MERGEFORMAT </w:instrText>
    </w:r>
    <w:r>
      <w:fldChar w:fldCharType="separate"/>
    </w:r>
    <w:r>
      <w:rPr>
        <w:noProof/>
      </w:rPr>
      <w:t>19</w:t>
    </w:r>
    <w:r>
      <w:rPr>
        <w:noProof/>
      </w:rPr>
      <w:fldChar w:fldCharType="end"/>
    </w:r>
  </w:p>
  <w:p w14:paraId="5F32863B" w14:textId="77777777" w:rsidR="006B0079" w:rsidRDefault="00305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80DA" w14:textId="77777777" w:rsidR="003B4FB2" w:rsidRDefault="003B4FB2">
      <w:pPr>
        <w:spacing w:after="0" w:line="240" w:lineRule="auto"/>
      </w:pPr>
      <w:r>
        <w:separator/>
      </w:r>
    </w:p>
  </w:footnote>
  <w:footnote w:type="continuationSeparator" w:id="0">
    <w:p w14:paraId="3584AA0A" w14:textId="77777777" w:rsidR="003B4FB2" w:rsidRDefault="003B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6790738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1" w15:restartNumberingAfterBreak="0">
    <w:nsid w:val="03F5717D"/>
    <w:multiLevelType w:val="multilevel"/>
    <w:tmpl w:val="0F3E0B9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4443E6"/>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A43D23"/>
    <w:multiLevelType w:val="multilevel"/>
    <w:tmpl w:val="528A0946"/>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65A5B"/>
    <w:multiLevelType w:val="multilevel"/>
    <w:tmpl w:val="BFCEC3F6"/>
    <w:lvl w:ilvl="0">
      <w:start w:val="5"/>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325312B"/>
    <w:multiLevelType w:val="hybridMultilevel"/>
    <w:tmpl w:val="36301C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644594"/>
    <w:multiLevelType w:val="multilevel"/>
    <w:tmpl w:val="B7EED1C2"/>
    <w:lvl w:ilvl="0">
      <w:start w:val="1"/>
      <w:numFmt w:val="decimal"/>
      <w:pStyle w:val="Heading1"/>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794"/>
        </w:tabs>
        <w:ind w:left="794" w:hanging="794"/>
      </w:pPr>
      <w:rPr>
        <w:rFonts w:ascii="Times New Roman" w:hAnsi="Times New Roman" w:hint="default"/>
        <w:b w:val="0"/>
        <w:i w:val="0"/>
        <w:color w:val="auto"/>
        <w:sz w:val="24"/>
      </w:rPr>
    </w:lvl>
    <w:lvl w:ilvl="3">
      <w:start w:val="1"/>
      <w:numFmt w:val="decimal"/>
      <w:lvlText w:val="%1.%2.%3.%4."/>
      <w:lvlJc w:val="left"/>
      <w:pPr>
        <w:tabs>
          <w:tab w:val="num" w:pos="4423"/>
        </w:tabs>
        <w:ind w:left="4423"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1C8724D2"/>
    <w:multiLevelType w:val="multilevel"/>
    <w:tmpl w:val="5144057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15B14"/>
    <w:multiLevelType w:val="multilevel"/>
    <w:tmpl w:val="ACAA99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0D0BCF"/>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A4007A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2D7178E1"/>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6A3472"/>
    <w:multiLevelType w:val="multilevel"/>
    <w:tmpl w:val="5D72402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7D92C5A"/>
    <w:multiLevelType w:val="multilevel"/>
    <w:tmpl w:val="51F82D90"/>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44516A"/>
    <w:multiLevelType w:val="multilevel"/>
    <w:tmpl w:val="3D008788"/>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906"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45170F"/>
    <w:multiLevelType w:val="multilevel"/>
    <w:tmpl w:val="55E6CF30"/>
    <w:lvl w:ilvl="0">
      <w:start w:val="1"/>
      <w:numFmt w:val="decimal"/>
      <w:lvlText w:val="%1."/>
      <w:lvlJc w:val="left"/>
      <w:pPr>
        <w:ind w:left="720" w:hanging="360"/>
      </w:pPr>
      <w:rPr>
        <w:rFonts w:ascii="Times New Roman" w:eastAsia="Times New Roman" w:hAnsi="Times New Roman" w:cs="Times New Roman"/>
        <w:i w:val="0"/>
        <w:iCs w:val="0"/>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F4E1DD3"/>
    <w:multiLevelType w:val="multilevel"/>
    <w:tmpl w:val="BF04A36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58CF3DF3"/>
    <w:multiLevelType w:val="multilevel"/>
    <w:tmpl w:val="B2F4A6F2"/>
    <w:lvl w:ilvl="0">
      <w:start w:val="5"/>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B4D739A"/>
    <w:multiLevelType w:val="hybridMultilevel"/>
    <w:tmpl w:val="B560B41E"/>
    <w:lvl w:ilvl="0" w:tplc="2708AFEE">
      <w:start w:val="90"/>
      <w:numFmt w:val="decimal"/>
      <w:lvlText w:val="%1"/>
      <w:lvlJc w:val="left"/>
      <w:pPr>
        <w:ind w:left="3131" w:hanging="360"/>
      </w:pPr>
      <w:rPr>
        <w:rFonts w:hint="default"/>
      </w:rPr>
    </w:lvl>
    <w:lvl w:ilvl="1" w:tplc="04260019" w:tentative="1">
      <w:start w:val="1"/>
      <w:numFmt w:val="lowerLetter"/>
      <w:lvlText w:val="%2."/>
      <w:lvlJc w:val="left"/>
      <w:pPr>
        <w:ind w:left="3851" w:hanging="360"/>
      </w:pPr>
    </w:lvl>
    <w:lvl w:ilvl="2" w:tplc="0426001B" w:tentative="1">
      <w:start w:val="1"/>
      <w:numFmt w:val="lowerRoman"/>
      <w:lvlText w:val="%3."/>
      <w:lvlJc w:val="right"/>
      <w:pPr>
        <w:ind w:left="4571" w:hanging="180"/>
      </w:pPr>
    </w:lvl>
    <w:lvl w:ilvl="3" w:tplc="0426000F" w:tentative="1">
      <w:start w:val="1"/>
      <w:numFmt w:val="decimal"/>
      <w:lvlText w:val="%4."/>
      <w:lvlJc w:val="left"/>
      <w:pPr>
        <w:ind w:left="5291" w:hanging="360"/>
      </w:pPr>
    </w:lvl>
    <w:lvl w:ilvl="4" w:tplc="04260019" w:tentative="1">
      <w:start w:val="1"/>
      <w:numFmt w:val="lowerLetter"/>
      <w:lvlText w:val="%5."/>
      <w:lvlJc w:val="left"/>
      <w:pPr>
        <w:ind w:left="6011" w:hanging="360"/>
      </w:pPr>
    </w:lvl>
    <w:lvl w:ilvl="5" w:tplc="0426001B" w:tentative="1">
      <w:start w:val="1"/>
      <w:numFmt w:val="lowerRoman"/>
      <w:lvlText w:val="%6."/>
      <w:lvlJc w:val="right"/>
      <w:pPr>
        <w:ind w:left="6731" w:hanging="180"/>
      </w:pPr>
    </w:lvl>
    <w:lvl w:ilvl="6" w:tplc="0426000F" w:tentative="1">
      <w:start w:val="1"/>
      <w:numFmt w:val="decimal"/>
      <w:lvlText w:val="%7."/>
      <w:lvlJc w:val="left"/>
      <w:pPr>
        <w:ind w:left="7451" w:hanging="360"/>
      </w:pPr>
    </w:lvl>
    <w:lvl w:ilvl="7" w:tplc="04260019" w:tentative="1">
      <w:start w:val="1"/>
      <w:numFmt w:val="lowerLetter"/>
      <w:lvlText w:val="%8."/>
      <w:lvlJc w:val="left"/>
      <w:pPr>
        <w:ind w:left="8171" w:hanging="360"/>
      </w:pPr>
    </w:lvl>
    <w:lvl w:ilvl="8" w:tplc="0426001B" w:tentative="1">
      <w:start w:val="1"/>
      <w:numFmt w:val="lowerRoman"/>
      <w:lvlText w:val="%9."/>
      <w:lvlJc w:val="right"/>
      <w:pPr>
        <w:ind w:left="8891" w:hanging="180"/>
      </w:pPr>
    </w:lvl>
  </w:abstractNum>
  <w:abstractNum w:abstractNumId="26" w15:restartNumberingAfterBreak="0">
    <w:nsid w:val="5D066D0A"/>
    <w:multiLevelType w:val="multilevel"/>
    <w:tmpl w:val="861A15F0"/>
    <w:lvl w:ilvl="0">
      <w:start w:val="8"/>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7"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C8C08BF"/>
    <w:multiLevelType w:val="multilevel"/>
    <w:tmpl w:val="4E129B98"/>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6DF81C0F"/>
    <w:multiLevelType w:val="multilevel"/>
    <w:tmpl w:val="4D5656A0"/>
    <w:lvl w:ilvl="0">
      <w:start w:val="13"/>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7013D93"/>
    <w:multiLevelType w:val="multilevel"/>
    <w:tmpl w:val="FCA6F1BA"/>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A6E1FC1"/>
    <w:multiLevelType w:val="multilevel"/>
    <w:tmpl w:val="FA9E326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967C66"/>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5"/>
  </w:num>
  <w:num w:numId="4">
    <w:abstractNumId w:val="14"/>
  </w:num>
  <w:num w:numId="5">
    <w:abstractNumId w:val="19"/>
  </w:num>
  <w:num w:numId="6">
    <w:abstractNumId w:val="18"/>
  </w:num>
  <w:num w:numId="7">
    <w:abstractNumId w:val="22"/>
  </w:num>
  <w:num w:numId="8">
    <w:abstractNumId w:val="26"/>
  </w:num>
  <w:num w:numId="9">
    <w:abstractNumId w:val="8"/>
  </w:num>
  <w:num w:numId="10">
    <w:abstractNumId w:val="1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5"/>
  </w:num>
  <w:num w:numId="15">
    <w:abstractNumId w:val="16"/>
  </w:num>
  <w:num w:numId="16">
    <w:abstractNumId w:val="17"/>
  </w:num>
  <w:num w:numId="17">
    <w:abstractNumId w:val="24"/>
  </w:num>
  <w:num w:numId="18">
    <w:abstractNumId w:val="1"/>
  </w:num>
  <w:num w:numId="19">
    <w:abstractNumId w:val="3"/>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4"/>
  </w:num>
  <w:num w:numId="23">
    <w:abstractNumId w:val="11"/>
  </w:num>
  <w:num w:numId="24">
    <w:abstractNumId w:val="31"/>
  </w:num>
  <w:num w:numId="25">
    <w:abstractNumId w:val="2"/>
  </w:num>
  <w:num w:numId="26">
    <w:abstractNumId w:val="33"/>
  </w:num>
  <w:num w:numId="27">
    <w:abstractNumId w:val="23"/>
  </w:num>
  <w:num w:numId="28">
    <w:abstractNumId w:val="30"/>
  </w:num>
  <w:num w:numId="29">
    <w:abstractNumId w:val="12"/>
  </w:num>
  <w:num w:numId="30">
    <w:abstractNumId w:val="0"/>
  </w:num>
  <w:num w:numId="31">
    <w:abstractNumId w:val="2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7"/>
  </w:num>
  <w:num w:numId="35">
    <w:abstractNumId w:val="25"/>
  </w:num>
  <w:num w:numId="36">
    <w:abstractNumId w:val="10"/>
  </w:num>
  <w:num w:numId="37">
    <w:abstractNumId w:val="0"/>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7B"/>
    <w:rsid w:val="00015BA3"/>
    <w:rsid w:val="000757A5"/>
    <w:rsid w:val="002C3723"/>
    <w:rsid w:val="002D49CB"/>
    <w:rsid w:val="002D5AD8"/>
    <w:rsid w:val="002E77D5"/>
    <w:rsid w:val="003050C0"/>
    <w:rsid w:val="003B4FB2"/>
    <w:rsid w:val="00465A66"/>
    <w:rsid w:val="00535BB9"/>
    <w:rsid w:val="005B5BAF"/>
    <w:rsid w:val="005E5564"/>
    <w:rsid w:val="00614BBB"/>
    <w:rsid w:val="007353F8"/>
    <w:rsid w:val="007C50BC"/>
    <w:rsid w:val="00AA1AD2"/>
    <w:rsid w:val="00AC517B"/>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D708"/>
  <w15:chartTrackingRefBased/>
  <w15:docId w15:val="{B8B412A6-3DF4-4B2E-B223-1AD14827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AC517B"/>
    <w:pPr>
      <w:keepNext/>
      <w:numPr>
        <w:numId w:val="38"/>
      </w:numPr>
      <w:tabs>
        <w:tab w:val="clear" w:pos="2279"/>
      </w:tabs>
      <w:spacing w:before="240" w:after="60" w:line="240" w:lineRule="auto"/>
      <w:ind w:left="0" w:firstLine="0"/>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AC517B"/>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AC517B"/>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AC517B"/>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AC517B"/>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AC517B"/>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AC517B"/>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AC517B"/>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AC517B"/>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C517B"/>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AC517B"/>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AC517B"/>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AC517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AC517B"/>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AC517B"/>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AC517B"/>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AC517B"/>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AC517B"/>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AC517B"/>
  </w:style>
  <w:style w:type="numbering" w:customStyle="1" w:styleId="NoList11">
    <w:name w:val="No List11"/>
    <w:next w:val="NoList"/>
    <w:uiPriority w:val="99"/>
    <w:semiHidden/>
    <w:unhideWhenUsed/>
    <w:rsid w:val="00AC517B"/>
  </w:style>
  <w:style w:type="numbering" w:customStyle="1" w:styleId="NoList111">
    <w:name w:val="No List111"/>
    <w:next w:val="NoList"/>
    <w:uiPriority w:val="99"/>
    <w:semiHidden/>
    <w:unhideWhenUsed/>
    <w:rsid w:val="00AC517B"/>
  </w:style>
  <w:style w:type="numbering" w:customStyle="1" w:styleId="NoList1111">
    <w:name w:val="No List1111"/>
    <w:next w:val="NoList"/>
    <w:uiPriority w:val="99"/>
    <w:semiHidden/>
    <w:unhideWhenUsed/>
    <w:rsid w:val="00AC517B"/>
  </w:style>
  <w:style w:type="character" w:styleId="Hyperlink">
    <w:name w:val="Hyperlink"/>
    <w:uiPriority w:val="99"/>
    <w:rsid w:val="00AC517B"/>
    <w:rPr>
      <w:rFonts w:cs="Times New Roman"/>
      <w:color w:val="0000FF"/>
      <w:u w:val="single"/>
    </w:rPr>
  </w:style>
  <w:style w:type="paragraph" w:styleId="BodyText">
    <w:name w:val="Body Text"/>
    <w:basedOn w:val="Normal"/>
    <w:link w:val="BodyTextChar1"/>
    <w:rsid w:val="00AC517B"/>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AC517B"/>
  </w:style>
  <w:style w:type="character" w:customStyle="1" w:styleId="BodyTextChar1">
    <w:name w:val="Body Text Char1"/>
    <w:link w:val="BodyText"/>
    <w:rsid w:val="00AC517B"/>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
    <w:basedOn w:val="Normal"/>
    <w:link w:val="ListParagraphChar"/>
    <w:uiPriority w:val="34"/>
    <w:qFormat/>
    <w:rsid w:val="00AC517B"/>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AC517B"/>
    <w:pPr>
      <w:spacing w:after="200" w:line="276" w:lineRule="auto"/>
      <w:ind w:left="720"/>
      <w:contextualSpacing/>
    </w:pPr>
    <w:rPr>
      <w:rFonts w:ascii="Calibri" w:eastAsia="Times New Roman" w:hAnsi="Calibri" w:cs="Times New Roman"/>
      <w:lang w:eastAsia="lv-LV"/>
    </w:rPr>
  </w:style>
  <w:style w:type="character" w:customStyle="1" w:styleId="11IvetaChar">
    <w:name w:val="1.1. Iveta Char"/>
    <w:link w:val="11Iveta"/>
    <w:locked/>
    <w:rsid w:val="00AC517B"/>
    <w:rPr>
      <w:sz w:val="24"/>
      <w:lang w:val="x-none" w:eastAsia="x-none"/>
    </w:rPr>
  </w:style>
  <w:style w:type="paragraph" w:customStyle="1" w:styleId="11Iveta">
    <w:name w:val="1.1. Iveta"/>
    <w:basedOn w:val="ListParagraph"/>
    <w:link w:val="11IvetaChar"/>
    <w:qFormat/>
    <w:rsid w:val="00AC517B"/>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AC517B"/>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AC517B"/>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AC517B"/>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AC517B"/>
    <w:rPr>
      <w:rFonts w:ascii="Times New Roman" w:eastAsia="Calibri" w:hAnsi="Times New Roman" w:cs="Times New Roman"/>
      <w:sz w:val="24"/>
      <w:szCs w:val="20"/>
      <w:lang w:val="x-none" w:eastAsia="x-none"/>
    </w:rPr>
  </w:style>
  <w:style w:type="paragraph" w:styleId="NoSpacing">
    <w:name w:val="No Spacing"/>
    <w:uiPriority w:val="1"/>
    <w:qFormat/>
    <w:rsid w:val="00AC517B"/>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AC517B"/>
    <w:rPr>
      <w:sz w:val="16"/>
      <w:szCs w:val="16"/>
    </w:rPr>
  </w:style>
  <w:style w:type="paragraph" w:styleId="CommentText">
    <w:name w:val="annotation text"/>
    <w:basedOn w:val="Normal"/>
    <w:link w:val="CommentTextChar"/>
    <w:uiPriority w:val="99"/>
    <w:unhideWhenUsed/>
    <w:rsid w:val="00AC517B"/>
    <w:pPr>
      <w:spacing w:after="200"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AC517B"/>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AC517B"/>
    <w:rPr>
      <w:b/>
      <w:bCs/>
    </w:rPr>
  </w:style>
  <w:style w:type="character" w:customStyle="1" w:styleId="CommentSubjectChar">
    <w:name w:val="Comment Subject Char"/>
    <w:basedOn w:val="CommentTextChar"/>
    <w:link w:val="CommentSubject"/>
    <w:rsid w:val="00AC517B"/>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AC517B"/>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AC517B"/>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AC517B"/>
    <w:pPr>
      <w:spacing w:after="0" w:line="240" w:lineRule="auto"/>
      <w:jc w:val="both"/>
    </w:pPr>
  </w:style>
  <w:style w:type="character" w:styleId="Emphasis">
    <w:name w:val="Emphasis"/>
    <w:qFormat/>
    <w:rsid w:val="00AC517B"/>
    <w:rPr>
      <w:i/>
      <w:iCs/>
    </w:rPr>
  </w:style>
  <w:style w:type="table" w:styleId="TableGrid">
    <w:name w:val="Table Grid"/>
    <w:basedOn w:val="TableNormal"/>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517B"/>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AC517B"/>
    <w:pPr>
      <w:spacing w:after="120" w:line="276" w:lineRule="auto"/>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AC517B"/>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AC517B"/>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AC517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AC517B"/>
    <w:rPr>
      <w:rFonts w:ascii="Times New Roman" w:eastAsia="Times New Roman" w:hAnsi="Times New Roman" w:cs="Times New Roman"/>
      <w:sz w:val="20"/>
      <w:szCs w:val="20"/>
      <w:lang w:val="x-none" w:eastAsia="x-none"/>
    </w:rPr>
  </w:style>
  <w:style w:type="character" w:styleId="FootnoteReference">
    <w:name w:val="footnote reference"/>
    <w:uiPriority w:val="99"/>
    <w:rsid w:val="00AC517B"/>
    <w:rPr>
      <w:vertAlign w:val="superscript"/>
    </w:rPr>
  </w:style>
  <w:style w:type="paragraph" w:customStyle="1" w:styleId="naisf">
    <w:name w:val="naisf"/>
    <w:basedOn w:val="Normal"/>
    <w:rsid w:val="00AC517B"/>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AC517B"/>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AC517B"/>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AC517B"/>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AC517B"/>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AC517B"/>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AC517B"/>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AC517B"/>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AC517B"/>
    <w:rPr>
      <w:rFonts w:ascii="Times New Roman" w:eastAsia="Times New Roman" w:hAnsi="Times New Roman" w:cs="Times New Roman"/>
      <w:sz w:val="24"/>
      <w:szCs w:val="20"/>
      <w:lang w:val="en-US" w:eastAsia="x-none"/>
    </w:rPr>
  </w:style>
  <w:style w:type="paragraph" w:styleId="BlockText">
    <w:name w:val="Block Text"/>
    <w:basedOn w:val="Normal"/>
    <w:rsid w:val="00AC517B"/>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AC517B"/>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AC517B"/>
  </w:style>
  <w:style w:type="paragraph" w:customStyle="1" w:styleId="WW-BlockText1">
    <w:name w:val="WW-Block Text1"/>
    <w:basedOn w:val="Normal"/>
    <w:rsid w:val="00AC517B"/>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AC517B"/>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AC517B"/>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AC517B"/>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AC517B"/>
    <w:rPr>
      <w:color w:val="800080"/>
      <w:u w:val="single"/>
    </w:rPr>
  </w:style>
  <w:style w:type="character" w:styleId="Strong">
    <w:name w:val="Strong"/>
    <w:uiPriority w:val="99"/>
    <w:qFormat/>
    <w:rsid w:val="00AC517B"/>
    <w:rPr>
      <w:rFonts w:ascii="Times New Roman" w:hAnsi="Times New Roman" w:cs="Times New Roman" w:hint="default"/>
      <w:b/>
      <w:bCs/>
    </w:rPr>
  </w:style>
  <w:style w:type="paragraph" w:customStyle="1" w:styleId="Sarakstarindkopa1">
    <w:name w:val="Saraksta rindkopa1"/>
    <w:basedOn w:val="Normal"/>
    <w:qFormat/>
    <w:rsid w:val="00AC517B"/>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AC517B"/>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AC517B"/>
    <w:rPr>
      <w:rFonts w:eastAsia="Calibri"/>
      <w:lang w:eastAsia="en-US"/>
    </w:rPr>
  </w:style>
  <w:style w:type="character" w:customStyle="1" w:styleId="BalloonTextChar1">
    <w:name w:val="Balloon Text Char1"/>
    <w:rsid w:val="00AC517B"/>
    <w:rPr>
      <w:rFonts w:ascii="Tahoma" w:eastAsia="Calibri" w:hAnsi="Tahoma" w:cs="Tahoma"/>
      <w:sz w:val="16"/>
      <w:szCs w:val="16"/>
      <w:lang w:eastAsia="en-US"/>
    </w:rPr>
  </w:style>
  <w:style w:type="character" w:customStyle="1" w:styleId="CommentTextChar1">
    <w:name w:val="Comment Text Char1"/>
    <w:rsid w:val="00AC517B"/>
    <w:rPr>
      <w:rFonts w:eastAsia="Calibri"/>
      <w:lang w:eastAsia="en-US"/>
    </w:rPr>
  </w:style>
  <w:style w:type="character" w:customStyle="1" w:styleId="CommentSubjectChar1">
    <w:name w:val="Comment Subject Char1"/>
    <w:rsid w:val="00AC517B"/>
    <w:rPr>
      <w:rFonts w:eastAsia="Calibri"/>
      <w:b/>
      <w:bCs/>
      <w:lang w:eastAsia="en-US"/>
    </w:rPr>
  </w:style>
  <w:style w:type="paragraph" w:customStyle="1" w:styleId="tv2131">
    <w:name w:val="tv2131"/>
    <w:basedOn w:val="Normal"/>
    <w:rsid w:val="00AC517B"/>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AC517B"/>
  </w:style>
  <w:style w:type="paragraph" w:customStyle="1" w:styleId="Rindkopa">
    <w:name w:val="Rindkopa"/>
    <w:basedOn w:val="Normal"/>
    <w:next w:val="Normal"/>
    <w:rsid w:val="00AC517B"/>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AC517B"/>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AC517B"/>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AC517B"/>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AC517B"/>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AC517B"/>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AC517B"/>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AC517B"/>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AC51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AC517B"/>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AC517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AC517B"/>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AC517B"/>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AC517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AC517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AC517B"/>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AC517B"/>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AC517B"/>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AC517B"/>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AC517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AC517B"/>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AC51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AC51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AC517B"/>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AC517B"/>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AC517B"/>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AC517B"/>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AC517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AC51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AC517B"/>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AC517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AC517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AC517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AC517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AC517B"/>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AC517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AC517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AC517B"/>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AC517B"/>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AC517B"/>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AC517B"/>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AC517B"/>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AC517B"/>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AC517B"/>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AC517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AC517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AC517B"/>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AC517B"/>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AC517B"/>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AC517B"/>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AC517B"/>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AC517B"/>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AC517B"/>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AC517B"/>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AC517B"/>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AC517B"/>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AC517B"/>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AC517B"/>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AC517B"/>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AC517B"/>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AC517B"/>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AC517B"/>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AC517B"/>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AC517B"/>
  </w:style>
  <w:style w:type="numbering" w:customStyle="1" w:styleId="NoList12">
    <w:name w:val="No List12"/>
    <w:next w:val="NoList"/>
    <w:uiPriority w:val="99"/>
    <w:semiHidden/>
    <w:unhideWhenUsed/>
    <w:rsid w:val="00AC517B"/>
  </w:style>
  <w:style w:type="numbering" w:customStyle="1" w:styleId="NoList112">
    <w:name w:val="No List112"/>
    <w:next w:val="NoList"/>
    <w:uiPriority w:val="99"/>
    <w:semiHidden/>
    <w:unhideWhenUsed/>
    <w:rsid w:val="00AC517B"/>
  </w:style>
  <w:style w:type="table" w:customStyle="1" w:styleId="TableGrid1">
    <w:name w:val="Table Grid1"/>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AC517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517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locked/>
    <w:rsid w:val="00AC517B"/>
    <w:rPr>
      <w:rFonts w:ascii="Times New Roman" w:eastAsia="Times New Roman" w:hAnsi="Times New Roman" w:cs="Times New Roman"/>
      <w:sz w:val="24"/>
      <w:szCs w:val="24"/>
      <w:lang w:eastAsia="lv-LV"/>
    </w:rPr>
  </w:style>
  <w:style w:type="character" w:styleId="Mention">
    <w:name w:val="Mention"/>
    <w:uiPriority w:val="99"/>
    <w:semiHidden/>
    <w:unhideWhenUsed/>
    <w:rsid w:val="00AC517B"/>
    <w:rPr>
      <w:color w:val="2B579A"/>
      <w:shd w:val="clear" w:color="auto" w:fill="E6E6E6"/>
    </w:rPr>
  </w:style>
  <w:style w:type="table" w:customStyle="1" w:styleId="TableGrid4">
    <w:name w:val="Table Grid4"/>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AC5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C51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69659">
      <w:bodyDiv w:val="1"/>
      <w:marLeft w:val="0"/>
      <w:marRight w:val="0"/>
      <w:marTop w:val="0"/>
      <w:marBottom w:val="0"/>
      <w:divBdr>
        <w:top w:val="none" w:sz="0" w:space="0" w:color="auto"/>
        <w:left w:val="none" w:sz="0" w:space="0" w:color="auto"/>
        <w:bottom w:val="none" w:sz="0" w:space="0" w:color="auto"/>
        <w:right w:val="none" w:sz="0" w:space="0" w:color="auto"/>
      </w:divBdr>
    </w:div>
    <w:div w:id="501555550">
      <w:bodyDiv w:val="1"/>
      <w:marLeft w:val="0"/>
      <w:marRight w:val="0"/>
      <w:marTop w:val="0"/>
      <w:marBottom w:val="0"/>
      <w:divBdr>
        <w:top w:val="none" w:sz="0" w:space="0" w:color="auto"/>
        <w:left w:val="none" w:sz="0" w:space="0" w:color="auto"/>
        <w:bottom w:val="none" w:sz="0" w:space="0" w:color="auto"/>
        <w:right w:val="none" w:sz="0" w:space="0" w:color="auto"/>
      </w:divBdr>
    </w:div>
    <w:div w:id="122194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jasper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24142</Words>
  <Characters>13762</Characters>
  <Application>Microsoft Office Word</Application>
  <DocSecurity>4</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2019-11-05T14:43:00Z</dcterms:created>
  <dcterms:modified xsi:type="dcterms:W3CDTF">2019-11-05T14:43:00Z</dcterms:modified>
</cp:coreProperties>
</file>