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31F" w:rsidRDefault="0049031F" w:rsidP="0049031F">
      <w:pPr>
        <w:tabs>
          <w:tab w:val="left" w:pos="5760"/>
        </w:tabs>
        <w:spacing w:after="120" w:line="240" w:lineRule="auto"/>
        <w:ind w:right="-766"/>
        <w:jc w:val="center"/>
        <w:rPr>
          <w:rFonts w:ascii="Times New Roman" w:eastAsia="Times New Roman" w:hAnsi="Times New Roman"/>
          <w:b/>
          <w:sz w:val="24"/>
          <w:szCs w:val="24"/>
        </w:rPr>
      </w:pPr>
      <w:r>
        <w:rPr>
          <w:rFonts w:ascii="Times New Roman" w:eastAsia="Times New Roman" w:hAnsi="Times New Roman"/>
          <w:b/>
          <w:sz w:val="24"/>
          <w:szCs w:val="24"/>
        </w:rPr>
        <w:t>PIEGĀDES LĪGUMS</w:t>
      </w:r>
    </w:p>
    <w:p w:rsidR="009141F5" w:rsidRDefault="0049031F" w:rsidP="0049031F">
      <w:pPr>
        <w:tabs>
          <w:tab w:val="left" w:pos="5760"/>
        </w:tabs>
        <w:spacing w:after="120" w:line="240" w:lineRule="auto"/>
        <w:ind w:right="-766"/>
        <w:jc w:val="center"/>
        <w:rPr>
          <w:rFonts w:ascii="Times New Roman" w:eastAsia="Times New Roman" w:hAnsi="Times New Roman"/>
          <w:b/>
          <w:sz w:val="24"/>
          <w:szCs w:val="24"/>
        </w:rPr>
      </w:pPr>
      <w:r>
        <w:rPr>
          <w:rFonts w:ascii="Times New Roman" w:eastAsia="Times New Roman" w:hAnsi="Times New Roman"/>
          <w:b/>
          <w:sz w:val="24"/>
          <w:szCs w:val="24"/>
        </w:rPr>
        <w:t>Pacientu novērošanas monitoru piederumi</w:t>
      </w:r>
      <w:r w:rsidR="009141F5">
        <w:rPr>
          <w:rFonts w:ascii="Times New Roman" w:eastAsia="Times New Roman" w:hAnsi="Times New Roman"/>
          <w:b/>
          <w:sz w:val="24"/>
          <w:szCs w:val="24"/>
        </w:rPr>
        <w:t xml:space="preserve"> </w:t>
      </w:r>
    </w:p>
    <w:p w:rsidR="009141F5" w:rsidRDefault="009141F5" w:rsidP="0049031F">
      <w:pPr>
        <w:spacing w:after="120" w:line="240" w:lineRule="auto"/>
        <w:ind w:right="-766"/>
        <w:jc w:val="center"/>
        <w:rPr>
          <w:rFonts w:ascii="Times New Roman" w:eastAsia="Times New Roman" w:hAnsi="Times New Roman"/>
          <w:b/>
          <w:sz w:val="24"/>
          <w:szCs w:val="24"/>
        </w:rPr>
      </w:pPr>
      <w:r>
        <w:rPr>
          <w:rFonts w:ascii="Times New Roman" w:eastAsia="Times New Roman" w:hAnsi="Times New Roman"/>
          <w:sz w:val="24"/>
          <w:szCs w:val="24"/>
        </w:rPr>
        <w:t>Pasūtītāj</w:t>
      </w:r>
      <w:r w:rsidR="008B1B47">
        <w:rPr>
          <w:rFonts w:ascii="Times New Roman" w:eastAsia="Times New Roman" w:hAnsi="Times New Roman"/>
          <w:sz w:val="24"/>
          <w:szCs w:val="24"/>
        </w:rPr>
        <w:t>a līguma Nr. SKUS 335/17-Am</w:t>
      </w:r>
    </w:p>
    <w:p w:rsidR="009141F5" w:rsidRDefault="009141F5" w:rsidP="0049031F">
      <w:pPr>
        <w:spacing w:after="120" w:line="240" w:lineRule="auto"/>
        <w:ind w:right="-766"/>
        <w:jc w:val="center"/>
        <w:rPr>
          <w:rFonts w:ascii="Times New Roman" w:eastAsia="Times New Roman" w:hAnsi="Times New Roman"/>
          <w:sz w:val="24"/>
          <w:szCs w:val="24"/>
        </w:rPr>
      </w:pPr>
      <w:r>
        <w:rPr>
          <w:rFonts w:ascii="Times New Roman" w:eastAsia="Times New Roman" w:hAnsi="Times New Roman"/>
          <w:sz w:val="24"/>
          <w:szCs w:val="24"/>
        </w:rPr>
        <w:t>Piegā</w:t>
      </w:r>
      <w:r w:rsidR="008B1B47">
        <w:rPr>
          <w:rFonts w:ascii="Times New Roman" w:eastAsia="Times New Roman" w:hAnsi="Times New Roman"/>
          <w:sz w:val="24"/>
          <w:szCs w:val="24"/>
        </w:rPr>
        <w:t>dātāja līguma Nr. ML/PSKUS-41</w:t>
      </w:r>
    </w:p>
    <w:p w:rsidR="009141F5" w:rsidRDefault="009141F5" w:rsidP="0049031F">
      <w:pPr>
        <w:spacing w:after="120" w:line="240" w:lineRule="auto"/>
        <w:ind w:right="-766"/>
        <w:rPr>
          <w:rFonts w:ascii="Times New Roman" w:eastAsia="Times New Roman" w:hAnsi="Times New Roman"/>
          <w:sz w:val="24"/>
          <w:szCs w:val="24"/>
        </w:rPr>
      </w:pPr>
    </w:p>
    <w:p w:rsidR="009141F5" w:rsidRDefault="0049031F" w:rsidP="0049031F">
      <w:pPr>
        <w:spacing w:after="120" w:line="240" w:lineRule="auto"/>
        <w:ind w:right="-766"/>
        <w:rPr>
          <w:rFonts w:ascii="Times New Roman" w:eastAsia="Times New Roman" w:hAnsi="Times New Roman"/>
          <w:sz w:val="24"/>
          <w:szCs w:val="24"/>
        </w:rPr>
      </w:pPr>
      <w:r>
        <w:rPr>
          <w:rFonts w:ascii="Times New Roman" w:eastAsia="Times New Roman" w:hAnsi="Times New Roman"/>
          <w:sz w:val="24"/>
          <w:szCs w:val="24"/>
        </w:rPr>
        <w:t>Rīgā, 2017</w:t>
      </w:r>
      <w:r w:rsidR="008B1B47">
        <w:rPr>
          <w:rFonts w:ascii="Times New Roman" w:eastAsia="Times New Roman" w:hAnsi="Times New Roman"/>
          <w:sz w:val="24"/>
          <w:szCs w:val="24"/>
        </w:rPr>
        <w:t>. gada 22.maijā</w:t>
      </w:r>
    </w:p>
    <w:p w:rsidR="00482B6B" w:rsidRDefault="00482B6B" w:rsidP="0049031F">
      <w:pPr>
        <w:spacing w:after="120" w:line="240" w:lineRule="auto"/>
        <w:ind w:right="-766"/>
        <w:jc w:val="both"/>
        <w:rPr>
          <w:rFonts w:ascii="Times New Roman" w:eastAsia="Times New Roman" w:hAnsi="Times New Roman"/>
          <w:b/>
          <w:color w:val="000000"/>
          <w:sz w:val="24"/>
          <w:szCs w:val="24"/>
        </w:rPr>
      </w:pPr>
    </w:p>
    <w:p w:rsidR="009141F5" w:rsidRDefault="0049031F" w:rsidP="0049031F">
      <w:pPr>
        <w:spacing w:after="120" w:line="240" w:lineRule="auto"/>
        <w:ind w:right="-766"/>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Valsts sabiedrība ar ierobežotu atbildību “Paula Stradiņa klīniskā universitātes slimnīca”</w:t>
      </w:r>
      <w:r w:rsidR="009141F5">
        <w:rPr>
          <w:rFonts w:ascii="Times New Roman" w:eastAsia="Times New Roman" w:hAnsi="Times New Roman"/>
          <w:color w:val="000000"/>
          <w:sz w:val="24"/>
          <w:szCs w:val="24"/>
        </w:rPr>
        <w:t>,</w:t>
      </w:r>
      <w:r w:rsidR="009141F5">
        <w:rPr>
          <w:rFonts w:ascii="Times New Roman" w:eastAsia="Times New Roman" w:hAnsi="Times New Roman"/>
          <w:b/>
          <w:color w:val="000000"/>
          <w:sz w:val="24"/>
          <w:szCs w:val="24"/>
        </w:rPr>
        <w:t xml:space="preserve"> </w:t>
      </w:r>
      <w:r w:rsidR="009141F5">
        <w:rPr>
          <w:rFonts w:ascii="Times New Roman" w:eastAsia="Times New Roman" w:hAnsi="Times New Roman"/>
          <w:color w:val="000000"/>
          <w:sz w:val="24"/>
          <w:szCs w:val="24"/>
        </w:rPr>
        <w:t>reģistrācijas numurs</w:t>
      </w:r>
      <w:r w:rsidR="00C56699">
        <w:rPr>
          <w:rFonts w:ascii="Times New Roman" w:eastAsia="Times New Roman" w:hAnsi="Times New Roman"/>
          <w:color w:val="000000"/>
          <w:sz w:val="24"/>
          <w:szCs w:val="24"/>
        </w:rPr>
        <w:t xml:space="preserve"> </w:t>
      </w:r>
      <w:r w:rsidR="00C56699" w:rsidRPr="0035636D">
        <w:rPr>
          <w:rFonts w:ascii="Times New Roman" w:eastAsia="Times New Roman" w:hAnsi="Times New Roman"/>
          <w:color w:val="000000"/>
          <w:sz w:val="24"/>
          <w:szCs w:val="24"/>
        </w:rPr>
        <w:t xml:space="preserve">40003457109, juridiskā adrese: Pilsoņu iela 13, Rīga, LV-1002, </w:t>
      </w:r>
      <w:r w:rsidR="00C56699" w:rsidRPr="001B2A62">
        <w:rPr>
          <w:rFonts w:ascii="Times New Roman" w:eastAsia="Times New Roman" w:hAnsi="Times New Roman"/>
          <w:bCs/>
          <w:color w:val="000000"/>
          <w:sz w:val="24"/>
          <w:szCs w:val="24"/>
        </w:rPr>
        <w:t>tās valdes priekšsēdētājas Ilzes Kreicbergas</w:t>
      </w:r>
      <w:r w:rsidR="00C56699" w:rsidRPr="0035636D">
        <w:rPr>
          <w:rFonts w:ascii="Times New Roman" w:eastAsia="Times New Roman" w:hAnsi="Times New Roman"/>
          <w:b/>
          <w:bCs/>
          <w:color w:val="000000"/>
          <w:sz w:val="24"/>
          <w:szCs w:val="24"/>
        </w:rPr>
        <w:t xml:space="preserve"> </w:t>
      </w:r>
      <w:r w:rsidR="00C56699">
        <w:rPr>
          <w:rFonts w:ascii="Times New Roman" w:eastAsia="Times New Roman" w:hAnsi="Times New Roman"/>
          <w:color w:val="000000"/>
          <w:sz w:val="24"/>
          <w:szCs w:val="24"/>
        </w:rPr>
        <w:t>personā</w:t>
      </w:r>
      <w:r w:rsidR="009141F5">
        <w:rPr>
          <w:rFonts w:ascii="Times New Roman" w:eastAsia="Times New Roman" w:hAnsi="Times New Roman"/>
          <w:color w:val="000000"/>
          <w:sz w:val="24"/>
          <w:szCs w:val="24"/>
        </w:rPr>
        <w:t>, kura rīkojas uz statūtu</w:t>
      </w:r>
      <w:r w:rsidR="009141F5">
        <w:rPr>
          <w:rFonts w:ascii="Times New Roman" w:eastAsia="Times New Roman" w:hAnsi="Times New Roman"/>
          <w:sz w:val="24"/>
          <w:szCs w:val="24"/>
        </w:rPr>
        <w:t xml:space="preserve"> </w:t>
      </w:r>
      <w:r w:rsidR="009141F5">
        <w:rPr>
          <w:rFonts w:ascii="Times New Roman" w:eastAsia="Times New Roman" w:hAnsi="Times New Roman"/>
          <w:color w:val="000000"/>
          <w:sz w:val="24"/>
          <w:szCs w:val="24"/>
        </w:rPr>
        <w:t xml:space="preserve">pamata, (turpmāk – </w:t>
      </w:r>
      <w:r w:rsidR="009141F5">
        <w:rPr>
          <w:rFonts w:ascii="Times New Roman" w:eastAsia="Times New Roman" w:hAnsi="Times New Roman"/>
          <w:b/>
          <w:color w:val="000000"/>
          <w:sz w:val="24"/>
          <w:szCs w:val="24"/>
        </w:rPr>
        <w:t>Pasūtītājs</w:t>
      </w:r>
      <w:r w:rsidR="009141F5">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009141F5">
        <w:rPr>
          <w:rFonts w:ascii="Times New Roman" w:eastAsia="Times New Roman" w:hAnsi="Times New Roman"/>
          <w:color w:val="000000"/>
          <w:sz w:val="24"/>
          <w:szCs w:val="24"/>
        </w:rPr>
        <w:t xml:space="preserve">un </w:t>
      </w:r>
    </w:p>
    <w:p w:rsidR="009141F5" w:rsidRDefault="00761A38" w:rsidP="0049031F">
      <w:pPr>
        <w:spacing w:after="120" w:line="240" w:lineRule="auto"/>
        <w:ind w:right="-766"/>
        <w:jc w:val="both"/>
        <w:rPr>
          <w:rFonts w:ascii="Times New Roman" w:eastAsia="Times New Roman" w:hAnsi="Times New Roman"/>
          <w:sz w:val="24"/>
          <w:szCs w:val="24"/>
        </w:rPr>
      </w:pPr>
      <w:r>
        <w:rPr>
          <w:rFonts w:ascii="Times New Roman" w:eastAsia="Times New Roman" w:hAnsi="Times New Roman"/>
          <w:b/>
          <w:color w:val="000000"/>
          <w:sz w:val="24"/>
          <w:szCs w:val="24"/>
        </w:rPr>
        <w:t>SIA “Amerikas Baltijas Tehnoloģiju Korporācija</w:t>
      </w:r>
      <w:r w:rsidR="00C803A3" w:rsidRPr="00C803A3">
        <w:rPr>
          <w:rFonts w:ascii="Times New Roman" w:eastAsia="Times New Roman" w:hAnsi="Times New Roman"/>
          <w:b/>
          <w:color w:val="000000"/>
          <w:sz w:val="24"/>
          <w:szCs w:val="24"/>
        </w:rPr>
        <w:t>”</w:t>
      </w:r>
      <w:r w:rsidR="009141F5" w:rsidRPr="00C803A3">
        <w:rPr>
          <w:rFonts w:ascii="Times New Roman" w:eastAsia="Times New Roman" w:hAnsi="Times New Roman"/>
          <w:color w:val="000000"/>
          <w:sz w:val="24"/>
          <w:szCs w:val="24"/>
        </w:rPr>
        <w:t>,</w:t>
      </w:r>
      <w:r w:rsidR="009141F5">
        <w:rPr>
          <w:rFonts w:ascii="Times New Roman" w:eastAsia="Times New Roman" w:hAnsi="Times New Roman"/>
          <w:b/>
          <w:color w:val="000000"/>
          <w:sz w:val="24"/>
          <w:szCs w:val="24"/>
        </w:rPr>
        <w:t xml:space="preserve"> </w:t>
      </w:r>
      <w:r w:rsidR="009141F5" w:rsidRPr="007B5FF7">
        <w:rPr>
          <w:rFonts w:ascii="Times New Roman" w:eastAsia="Times New Roman" w:hAnsi="Times New Roman"/>
          <w:color w:val="000000"/>
          <w:sz w:val="24"/>
          <w:szCs w:val="24"/>
        </w:rPr>
        <w:t>reģistrācijas numurs:</w:t>
      </w:r>
      <w:r w:rsidR="00A71D3E" w:rsidRPr="007B5FF7">
        <w:rPr>
          <w:rFonts w:ascii="Times New Roman" w:eastAsia="Times New Roman" w:hAnsi="Times New Roman"/>
          <w:b/>
          <w:color w:val="000000"/>
          <w:sz w:val="24"/>
          <w:szCs w:val="24"/>
        </w:rPr>
        <w:t xml:space="preserve"> 50003399781,</w:t>
      </w:r>
      <w:r w:rsidR="009141F5" w:rsidRPr="007B5FF7">
        <w:rPr>
          <w:rFonts w:ascii="Times New Roman" w:eastAsia="Times New Roman" w:hAnsi="Times New Roman"/>
          <w:b/>
          <w:color w:val="000000"/>
          <w:sz w:val="24"/>
          <w:szCs w:val="24"/>
        </w:rPr>
        <w:t xml:space="preserve"> </w:t>
      </w:r>
      <w:r w:rsidR="00A71D3E" w:rsidRPr="007B5FF7">
        <w:rPr>
          <w:rFonts w:ascii="Times New Roman" w:eastAsia="Times New Roman" w:hAnsi="Times New Roman"/>
          <w:color w:val="000000"/>
          <w:sz w:val="24"/>
          <w:szCs w:val="24"/>
        </w:rPr>
        <w:t>juridiskā adrese: Gustava Zemgala gatve 62, Rīga, LV-1039</w:t>
      </w:r>
      <w:r w:rsidR="009141F5" w:rsidRPr="007B5FF7">
        <w:rPr>
          <w:rFonts w:ascii="Times New Roman" w:eastAsia="Times New Roman" w:hAnsi="Times New Roman"/>
          <w:bCs/>
          <w:color w:val="000000"/>
          <w:sz w:val="24"/>
          <w:szCs w:val="24"/>
        </w:rPr>
        <w:t>,</w:t>
      </w:r>
      <w:r w:rsidR="00A71D3E" w:rsidRPr="007B5FF7">
        <w:rPr>
          <w:rFonts w:ascii="Times New Roman" w:eastAsia="Times New Roman" w:hAnsi="Times New Roman"/>
          <w:bCs/>
          <w:color w:val="000000"/>
          <w:sz w:val="24"/>
          <w:szCs w:val="24"/>
        </w:rPr>
        <w:t xml:space="preserve"> tās</w:t>
      </w:r>
      <w:r w:rsidR="009141F5" w:rsidRPr="007B5FF7">
        <w:rPr>
          <w:rFonts w:ascii="Times New Roman" w:eastAsia="Times New Roman" w:hAnsi="Times New Roman"/>
          <w:bCs/>
          <w:color w:val="000000"/>
          <w:sz w:val="24"/>
          <w:szCs w:val="24"/>
        </w:rPr>
        <w:t xml:space="preserve"> </w:t>
      </w:r>
      <w:r w:rsidR="00A71D3E" w:rsidRPr="007B5FF7">
        <w:rPr>
          <w:rFonts w:ascii="Times New Roman" w:eastAsia="Times New Roman" w:hAnsi="Times New Roman"/>
          <w:b/>
          <w:bCs/>
          <w:color w:val="000000"/>
          <w:sz w:val="24"/>
          <w:szCs w:val="24"/>
        </w:rPr>
        <w:t xml:space="preserve">valdes priekšsēdētāja Rinalda Krūkļa </w:t>
      </w:r>
      <w:r w:rsidR="00A71D3E" w:rsidRPr="007B5FF7">
        <w:rPr>
          <w:rFonts w:ascii="Times New Roman" w:eastAsia="Times New Roman" w:hAnsi="Times New Roman"/>
          <w:sz w:val="24"/>
          <w:szCs w:val="24"/>
        </w:rPr>
        <w:t>personā, kurš rīkojas uz statūtu</w:t>
      </w:r>
      <w:r w:rsidR="009141F5" w:rsidRPr="007B5FF7">
        <w:rPr>
          <w:rFonts w:ascii="Times New Roman" w:eastAsia="Times New Roman" w:hAnsi="Times New Roman"/>
          <w:sz w:val="24"/>
          <w:szCs w:val="24"/>
        </w:rPr>
        <w:t xml:space="preserve"> pamata</w:t>
      </w:r>
      <w:r w:rsidR="009141F5">
        <w:rPr>
          <w:rFonts w:ascii="Times New Roman" w:eastAsia="Times New Roman" w:hAnsi="Times New Roman"/>
          <w:sz w:val="24"/>
          <w:szCs w:val="24"/>
        </w:rPr>
        <w:t xml:space="preserve"> (turpmāk – </w:t>
      </w:r>
      <w:r w:rsidR="009141F5">
        <w:rPr>
          <w:rFonts w:ascii="Times New Roman" w:eastAsia="Times New Roman" w:hAnsi="Times New Roman"/>
          <w:b/>
          <w:sz w:val="24"/>
          <w:szCs w:val="24"/>
        </w:rPr>
        <w:t>Piegādātājs</w:t>
      </w:r>
      <w:r w:rsidR="009141F5">
        <w:rPr>
          <w:rFonts w:ascii="Times New Roman" w:eastAsia="Times New Roman" w:hAnsi="Times New Roman"/>
          <w:sz w:val="24"/>
          <w:szCs w:val="24"/>
        </w:rPr>
        <w:t xml:space="preserve">), katrs atsevišķi saukts Līdzējs, bet abi kopā Līdzēji, pamatojoties uz iepirkuma </w:t>
      </w:r>
      <w:r w:rsidR="009141F5">
        <w:rPr>
          <w:rFonts w:ascii="Times New Roman" w:eastAsia="Times New Roman" w:hAnsi="Times New Roman"/>
          <w:b/>
          <w:sz w:val="24"/>
          <w:szCs w:val="24"/>
        </w:rPr>
        <w:t>„Pacientu novērošanas monitoru piederumi”</w:t>
      </w:r>
      <w:r w:rsidR="009141F5">
        <w:rPr>
          <w:rFonts w:ascii="Times New Roman" w:eastAsia="Times New Roman" w:hAnsi="Times New Roman"/>
          <w:sz w:val="24"/>
          <w:szCs w:val="24"/>
        </w:rPr>
        <w:t>, identifikācijas numurs SKUS 2017/12 (turpmāk – Iepirkum</w:t>
      </w:r>
      <w:r w:rsidR="00DE7CCC">
        <w:rPr>
          <w:rFonts w:ascii="Times New Roman" w:eastAsia="Times New Roman" w:hAnsi="Times New Roman"/>
          <w:sz w:val="24"/>
          <w:szCs w:val="24"/>
        </w:rPr>
        <w:t>s) re</w:t>
      </w:r>
      <w:r w:rsidR="0095499F">
        <w:rPr>
          <w:rFonts w:ascii="Times New Roman" w:eastAsia="Times New Roman" w:hAnsi="Times New Roman"/>
          <w:sz w:val="24"/>
          <w:szCs w:val="24"/>
        </w:rPr>
        <w:t>zultātiem iepirkuma priekšmeta 2</w:t>
      </w:r>
      <w:r w:rsidR="00DE7CCC">
        <w:rPr>
          <w:rFonts w:ascii="Times New Roman" w:eastAsia="Times New Roman" w:hAnsi="Times New Roman"/>
          <w:sz w:val="24"/>
          <w:szCs w:val="24"/>
        </w:rPr>
        <w:t>.daļā un Līdzēju 2017</w:t>
      </w:r>
      <w:r w:rsidR="008B1B47">
        <w:rPr>
          <w:rFonts w:ascii="Times New Roman" w:eastAsia="Times New Roman" w:hAnsi="Times New Roman"/>
          <w:sz w:val="24"/>
          <w:szCs w:val="24"/>
        </w:rPr>
        <w:t xml:space="preserve">.gada 22.maija vispārīgo vienošanos </w:t>
      </w:r>
      <w:proofErr w:type="spellStart"/>
      <w:r w:rsidR="008B1B47">
        <w:rPr>
          <w:rFonts w:ascii="Times New Roman" w:eastAsia="Times New Roman" w:hAnsi="Times New Roman"/>
          <w:sz w:val="24"/>
          <w:szCs w:val="24"/>
        </w:rPr>
        <w:t>Nr.SKUS</w:t>
      </w:r>
      <w:proofErr w:type="spellEnd"/>
      <w:r w:rsidR="008B1B47">
        <w:rPr>
          <w:rFonts w:ascii="Times New Roman" w:eastAsia="Times New Roman" w:hAnsi="Times New Roman"/>
          <w:sz w:val="24"/>
          <w:szCs w:val="24"/>
        </w:rPr>
        <w:t xml:space="preserve"> 335/17</w:t>
      </w:r>
      <w:bookmarkStart w:id="0" w:name="_GoBack"/>
      <w:bookmarkEnd w:id="0"/>
      <w:r w:rsidR="009141F5">
        <w:rPr>
          <w:rFonts w:ascii="Times New Roman" w:eastAsia="Times New Roman" w:hAnsi="Times New Roman"/>
          <w:sz w:val="24"/>
          <w:szCs w:val="24"/>
        </w:rPr>
        <w:t xml:space="preserve"> (turpmāk – Vispārīgā vienošanās), noslēdz šādu līgumu (turpmāk – Līgums):</w:t>
      </w:r>
    </w:p>
    <w:p w:rsidR="009141F5" w:rsidRDefault="009141F5" w:rsidP="0049031F">
      <w:pPr>
        <w:shd w:val="clear" w:color="auto" w:fill="FFFFFF"/>
        <w:spacing w:after="120" w:line="252" w:lineRule="exact"/>
        <w:ind w:right="-766"/>
        <w:jc w:val="both"/>
        <w:rPr>
          <w:rFonts w:ascii="Times New Roman" w:eastAsia="Times New Roman" w:hAnsi="Times New Roman"/>
          <w:sz w:val="24"/>
          <w:szCs w:val="24"/>
        </w:rPr>
      </w:pPr>
    </w:p>
    <w:p w:rsidR="009141F5" w:rsidRDefault="009141F5" w:rsidP="0049031F">
      <w:pPr>
        <w:numPr>
          <w:ilvl w:val="0"/>
          <w:numId w:val="1"/>
        </w:numPr>
        <w:shd w:val="clear" w:color="auto" w:fill="FFFFFF"/>
        <w:spacing w:after="120" w:line="240" w:lineRule="auto"/>
        <w:ind w:left="0" w:right="-766" w:firstLine="0"/>
        <w:jc w:val="center"/>
        <w:rPr>
          <w:rFonts w:ascii="Times New Roman" w:eastAsia="Times New Roman" w:hAnsi="Times New Roman"/>
          <w:b/>
          <w:bCs/>
          <w:sz w:val="24"/>
          <w:szCs w:val="24"/>
        </w:rPr>
      </w:pPr>
      <w:r>
        <w:rPr>
          <w:rFonts w:ascii="Times New Roman" w:eastAsia="Times New Roman" w:hAnsi="Times New Roman"/>
          <w:b/>
          <w:sz w:val="24"/>
          <w:szCs w:val="24"/>
        </w:rPr>
        <w:t>Līguma priekšmets</w:t>
      </w:r>
    </w:p>
    <w:p w:rsidR="009141F5" w:rsidRDefault="009141F5" w:rsidP="0049031F">
      <w:pPr>
        <w:numPr>
          <w:ilvl w:val="1"/>
          <w:numId w:val="1"/>
        </w:numPr>
        <w:shd w:val="clear" w:color="auto" w:fill="FFFFFF"/>
        <w:spacing w:after="120" w:line="252" w:lineRule="exact"/>
        <w:ind w:left="540" w:right="-766" w:hanging="540"/>
        <w:jc w:val="both"/>
        <w:rPr>
          <w:rFonts w:ascii="Times New Roman" w:eastAsia="Times New Roman" w:hAnsi="Times New Roman"/>
          <w:sz w:val="24"/>
          <w:szCs w:val="24"/>
        </w:rPr>
      </w:pPr>
      <w:r>
        <w:rPr>
          <w:rFonts w:ascii="Times New Roman" w:eastAsia="Times New Roman" w:hAnsi="Times New Roman"/>
          <w:bCs/>
          <w:sz w:val="24"/>
          <w:szCs w:val="24"/>
        </w:rPr>
        <w:t>Piegādātājs apņemas pārdot un piegādāt Pasūtītājam</w:t>
      </w:r>
      <w:r w:rsidR="00BB7712">
        <w:rPr>
          <w:rFonts w:ascii="Times New Roman" w:eastAsia="Times New Roman" w:hAnsi="Times New Roman"/>
          <w:bCs/>
          <w:sz w:val="24"/>
          <w:szCs w:val="24"/>
        </w:rPr>
        <w:t xml:space="preserve"> piederumus </w:t>
      </w:r>
      <w:r w:rsidR="0095499F">
        <w:rPr>
          <w:rFonts w:ascii="Times New Roman" w:eastAsia="Times New Roman" w:hAnsi="Times New Roman"/>
          <w:bCs/>
          <w:sz w:val="24"/>
          <w:szCs w:val="24"/>
        </w:rPr>
        <w:t xml:space="preserve">Pulsion </w:t>
      </w:r>
      <w:r w:rsidR="00BB7712">
        <w:rPr>
          <w:rFonts w:ascii="Times New Roman" w:eastAsia="Times New Roman" w:hAnsi="Times New Roman"/>
          <w:bCs/>
          <w:sz w:val="24"/>
          <w:szCs w:val="24"/>
        </w:rPr>
        <w:t>pacientu monitoriem</w:t>
      </w:r>
      <w:r w:rsidR="00AD41A3">
        <w:rPr>
          <w:rFonts w:ascii="Times New Roman" w:eastAsia="Times New Roman" w:hAnsi="Times New Roman"/>
          <w:bCs/>
          <w:sz w:val="24"/>
          <w:szCs w:val="24"/>
        </w:rPr>
        <w:t xml:space="preserve"> </w:t>
      </w:r>
      <w:r w:rsidR="0095499F">
        <w:rPr>
          <w:rFonts w:ascii="Times New Roman" w:eastAsia="Times New Roman" w:hAnsi="Times New Roman"/>
          <w:bCs/>
          <w:sz w:val="24"/>
          <w:szCs w:val="24"/>
        </w:rPr>
        <w:t>(iepirkuma priekšmeta 2</w:t>
      </w:r>
      <w:r w:rsidR="00BB7712">
        <w:rPr>
          <w:rFonts w:ascii="Times New Roman" w:eastAsia="Times New Roman" w:hAnsi="Times New Roman"/>
          <w:bCs/>
          <w:sz w:val="24"/>
          <w:szCs w:val="24"/>
        </w:rPr>
        <w:t xml:space="preserve">.daļa), </w:t>
      </w:r>
      <w:r>
        <w:rPr>
          <w:rFonts w:ascii="Times New Roman" w:eastAsia="Times New Roman" w:hAnsi="Times New Roman"/>
          <w:bCs/>
          <w:sz w:val="24"/>
          <w:szCs w:val="24"/>
        </w:rPr>
        <w:t xml:space="preserve">(turpmāk – Preces), kuru nosaukums, cena un prognozējamais iepirkuma apjoms norādīts </w:t>
      </w:r>
      <w:r>
        <w:rPr>
          <w:rFonts w:ascii="Times New Roman" w:eastAsia="Times New Roman" w:hAnsi="Times New Roman"/>
          <w:sz w:val="24"/>
          <w:szCs w:val="24"/>
        </w:rPr>
        <w:t>Līguma pielikumā (turpmāk – Pielikums).</w:t>
      </w:r>
    </w:p>
    <w:p w:rsidR="009141F5" w:rsidRDefault="009141F5" w:rsidP="0049031F">
      <w:pPr>
        <w:numPr>
          <w:ilvl w:val="1"/>
          <w:numId w:val="1"/>
        </w:numPr>
        <w:tabs>
          <w:tab w:val="left" w:pos="2520"/>
        </w:tabs>
        <w:spacing w:after="120" w:line="240" w:lineRule="auto"/>
        <w:ind w:left="540" w:right="-766" w:hanging="540"/>
        <w:jc w:val="both"/>
        <w:rPr>
          <w:rFonts w:ascii="Times New Roman" w:eastAsia="Times New Roman" w:hAnsi="Times New Roman"/>
          <w:sz w:val="24"/>
          <w:szCs w:val="24"/>
        </w:rPr>
      </w:pPr>
      <w:r>
        <w:rPr>
          <w:rFonts w:ascii="Times New Roman" w:eastAsia="Times New Roman" w:hAnsi="Times New Roman"/>
          <w:sz w:val="24"/>
          <w:szCs w:val="24"/>
        </w:rPr>
        <w:t>Pasūtītājs negarantē, ka Preces tiks pasūtītas Tehniskajā – finanšu piedāvājumā norādītajā apjomā. Pasūtītājs ir tiesīgs vienpusēji samazināt vai palielināt Preču apjomu, atkarībā no Pasūtītājam pieejamo finanšu līdzekļu apjoma un nepieciešamības.</w:t>
      </w:r>
    </w:p>
    <w:p w:rsidR="009141F5" w:rsidRDefault="009141F5" w:rsidP="0049031F">
      <w:pPr>
        <w:shd w:val="clear" w:color="auto" w:fill="FFFFFF"/>
        <w:spacing w:after="120" w:line="252" w:lineRule="exact"/>
        <w:ind w:right="-766"/>
        <w:jc w:val="both"/>
        <w:rPr>
          <w:rFonts w:ascii="Times New Roman" w:eastAsia="Times New Roman" w:hAnsi="Times New Roman"/>
          <w:sz w:val="24"/>
          <w:szCs w:val="24"/>
        </w:rPr>
      </w:pPr>
    </w:p>
    <w:p w:rsidR="009141F5" w:rsidRDefault="009141F5" w:rsidP="0049031F">
      <w:pPr>
        <w:numPr>
          <w:ilvl w:val="0"/>
          <w:numId w:val="1"/>
        </w:numPr>
        <w:shd w:val="clear" w:color="auto" w:fill="FFFFFF"/>
        <w:spacing w:after="120" w:line="240" w:lineRule="auto"/>
        <w:ind w:right="-766"/>
        <w:jc w:val="center"/>
        <w:rPr>
          <w:rFonts w:ascii="Times New Roman" w:eastAsia="Times New Roman" w:hAnsi="Times New Roman"/>
          <w:b/>
          <w:sz w:val="24"/>
          <w:szCs w:val="24"/>
        </w:rPr>
      </w:pPr>
      <w:r>
        <w:rPr>
          <w:rFonts w:ascii="Times New Roman" w:eastAsia="Times New Roman" w:hAnsi="Times New Roman"/>
          <w:b/>
          <w:sz w:val="24"/>
          <w:szCs w:val="24"/>
        </w:rPr>
        <w:t>Līguma summa un Preču cenas</w:t>
      </w:r>
    </w:p>
    <w:p w:rsidR="009141F5" w:rsidRDefault="009141F5" w:rsidP="0049031F">
      <w:pPr>
        <w:numPr>
          <w:ilvl w:val="1"/>
          <w:numId w:val="1"/>
        </w:numPr>
        <w:shd w:val="clear" w:color="auto" w:fill="FFFFFF"/>
        <w:spacing w:after="120" w:line="240" w:lineRule="auto"/>
        <w:ind w:left="540" w:right="-766" w:hanging="540"/>
        <w:jc w:val="both"/>
        <w:rPr>
          <w:rFonts w:ascii="Times New Roman" w:eastAsia="Times New Roman" w:hAnsi="Times New Roman"/>
          <w:sz w:val="24"/>
          <w:szCs w:val="24"/>
          <w:lang w:eastAsia="lv-LV"/>
        </w:rPr>
      </w:pPr>
      <w:r>
        <w:rPr>
          <w:rFonts w:ascii="Times New Roman" w:eastAsia="Times New Roman" w:hAnsi="Times New Roman"/>
          <w:sz w:val="24"/>
          <w:szCs w:val="24"/>
        </w:rPr>
        <w:t>Līguma summu veidos visu to piegādāto Preču summa, ko Pasūtītājs iegādāsies Līguma darbības laikā, ievērojot Pielikumā noteiktās Preču cenas.</w:t>
      </w:r>
    </w:p>
    <w:p w:rsidR="009141F5" w:rsidRDefault="009141F5" w:rsidP="0049031F">
      <w:pPr>
        <w:numPr>
          <w:ilvl w:val="1"/>
          <w:numId w:val="1"/>
        </w:numPr>
        <w:shd w:val="clear" w:color="auto" w:fill="FFFFFF"/>
        <w:tabs>
          <w:tab w:val="num" w:pos="540"/>
        </w:tabs>
        <w:spacing w:after="120" w:line="240" w:lineRule="auto"/>
        <w:ind w:left="540" w:right="-766" w:hanging="540"/>
        <w:jc w:val="both"/>
        <w:rPr>
          <w:rFonts w:ascii="Times New Roman" w:eastAsia="Times New Roman" w:hAnsi="Times New Roman"/>
          <w:sz w:val="24"/>
          <w:szCs w:val="24"/>
          <w:lang w:eastAsia="lv-LV"/>
        </w:rPr>
      </w:pPr>
      <w:r>
        <w:rPr>
          <w:rFonts w:ascii="Times New Roman" w:eastAsia="Times New Roman" w:hAnsi="Times New Roman"/>
          <w:sz w:val="24"/>
          <w:szCs w:val="24"/>
        </w:rPr>
        <w:t>Preču cena ietver Preču piegādes izdevumus līdz Līgumā norādītajai piegādes vietai (t.sk. transporta), iepakojuma izmaksas, visus nodokļus un nodevas, kā arī citas uz Precēm un to piegādi attiecināmās izmaksas.</w:t>
      </w:r>
    </w:p>
    <w:p w:rsidR="009141F5" w:rsidRDefault="009141F5" w:rsidP="0049031F">
      <w:pPr>
        <w:numPr>
          <w:ilvl w:val="1"/>
          <w:numId w:val="1"/>
        </w:numPr>
        <w:shd w:val="clear" w:color="auto" w:fill="FFFFFF"/>
        <w:tabs>
          <w:tab w:val="num" w:pos="540"/>
        </w:tabs>
        <w:spacing w:after="120" w:line="240" w:lineRule="auto"/>
        <w:ind w:left="540" w:right="-766"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saskaņā ar normatīvajiem aktiem tiek grozīta Preču pievienotās vērtības (turpmāk – PVN) likme, Preču cenas ar PVN tiek grozīta bez atsevišķas Līdzēju vienošanās. Šādas PVN likmes izmaiņas stājas spēkā normatīvajos aktos noteiktajā laikā un kārtībā. Preču cenas bez PVN, šādā kārtībā nevar tikt grozītas. </w:t>
      </w:r>
    </w:p>
    <w:p w:rsidR="009141F5" w:rsidRDefault="009141F5" w:rsidP="0049031F">
      <w:pPr>
        <w:spacing w:after="120" w:line="240" w:lineRule="auto"/>
        <w:ind w:right="-766"/>
        <w:jc w:val="both"/>
        <w:rPr>
          <w:rFonts w:ascii="Times New Roman" w:eastAsia="Times New Roman" w:hAnsi="Times New Roman"/>
          <w:sz w:val="24"/>
          <w:szCs w:val="24"/>
          <w:lang w:eastAsia="lv-LV"/>
        </w:rPr>
      </w:pPr>
    </w:p>
    <w:p w:rsidR="009141F5" w:rsidRDefault="009141F5" w:rsidP="0049031F">
      <w:pPr>
        <w:numPr>
          <w:ilvl w:val="0"/>
          <w:numId w:val="1"/>
        </w:numPr>
        <w:shd w:val="clear" w:color="auto" w:fill="FFFFFF"/>
        <w:spacing w:after="120" w:line="240" w:lineRule="auto"/>
        <w:ind w:right="-766"/>
        <w:jc w:val="center"/>
        <w:rPr>
          <w:rFonts w:ascii="Times New Roman" w:eastAsia="Times New Roman" w:hAnsi="Times New Roman"/>
          <w:b/>
          <w:sz w:val="24"/>
          <w:szCs w:val="24"/>
        </w:rPr>
      </w:pPr>
      <w:r>
        <w:rPr>
          <w:rFonts w:ascii="Times New Roman" w:eastAsia="Times New Roman" w:hAnsi="Times New Roman"/>
          <w:b/>
          <w:sz w:val="24"/>
          <w:szCs w:val="24"/>
        </w:rPr>
        <w:t xml:space="preserve">Preču piegāde </w:t>
      </w:r>
    </w:p>
    <w:p w:rsidR="009141F5" w:rsidRDefault="009141F5" w:rsidP="0049031F">
      <w:pPr>
        <w:numPr>
          <w:ilvl w:val="1"/>
          <w:numId w:val="1"/>
        </w:numPr>
        <w:shd w:val="clear" w:color="auto" w:fill="FFFFFF"/>
        <w:tabs>
          <w:tab w:val="num" w:pos="567"/>
        </w:tabs>
        <w:spacing w:after="120" w:line="240" w:lineRule="auto"/>
        <w:ind w:left="567" w:right="-766" w:hanging="567"/>
        <w:contextualSpacing/>
        <w:jc w:val="both"/>
        <w:rPr>
          <w:rFonts w:ascii="Times New Roman" w:eastAsia="Times New Roman" w:hAnsi="Times New Roman"/>
          <w:b/>
          <w:sz w:val="24"/>
          <w:szCs w:val="24"/>
        </w:rPr>
      </w:pPr>
      <w:r>
        <w:rPr>
          <w:rFonts w:ascii="Times New Roman" w:eastAsia="Times New Roman" w:hAnsi="Times New Roman"/>
          <w:sz w:val="24"/>
          <w:szCs w:val="24"/>
        </w:rPr>
        <w:t>Piegādātājs Preces piegādā uz šādu Preču pasūtījumā norā</w:t>
      </w:r>
      <w:r w:rsidR="00AF1715">
        <w:rPr>
          <w:rFonts w:ascii="Times New Roman" w:eastAsia="Times New Roman" w:hAnsi="Times New Roman"/>
          <w:sz w:val="24"/>
          <w:szCs w:val="24"/>
        </w:rPr>
        <w:t>dīto piegādes vietu: Pilsoņu iela 13, Rīga</w:t>
      </w:r>
      <w:r>
        <w:rPr>
          <w:rFonts w:ascii="Times New Roman" w:eastAsia="Times New Roman" w:hAnsi="Times New Roman"/>
          <w:bCs/>
          <w:sz w:val="24"/>
          <w:szCs w:val="24"/>
        </w:rPr>
        <w:t>.</w:t>
      </w:r>
    </w:p>
    <w:p w:rsidR="009141F5" w:rsidRDefault="009141F5" w:rsidP="0049031F">
      <w:pPr>
        <w:numPr>
          <w:ilvl w:val="1"/>
          <w:numId w:val="1"/>
        </w:numPr>
        <w:tabs>
          <w:tab w:val="num" w:pos="540"/>
        </w:tabs>
        <w:spacing w:after="120" w:line="240" w:lineRule="auto"/>
        <w:ind w:left="540" w:right="-766" w:hanging="540"/>
        <w:jc w:val="both"/>
        <w:rPr>
          <w:rFonts w:ascii="Times New Roman" w:eastAsia="Times New Roman" w:hAnsi="Times New Roman"/>
          <w:sz w:val="24"/>
          <w:szCs w:val="24"/>
        </w:rPr>
      </w:pPr>
      <w:r>
        <w:rPr>
          <w:rFonts w:ascii="Times New Roman" w:eastAsia="Times New Roman" w:hAnsi="Times New Roman"/>
          <w:sz w:val="24"/>
          <w:szCs w:val="24"/>
        </w:rPr>
        <w:lastRenderedPageBreak/>
        <w:t>Pasūtītājs Preces pasūta pa telefonu vai izmantojot elektronisko pastu, sazinoties ar Līguma 3.14.2.apakšpunktā norādīto Piegādātāja kontaktpersonu. Pasūtītājs nosaka konkrētu Preču pasūtījuma apjomu un piegādes biežumu.</w:t>
      </w:r>
    </w:p>
    <w:p w:rsidR="009141F5" w:rsidRDefault="009141F5" w:rsidP="0049031F">
      <w:pPr>
        <w:numPr>
          <w:ilvl w:val="1"/>
          <w:numId w:val="1"/>
        </w:numPr>
        <w:tabs>
          <w:tab w:val="num" w:pos="540"/>
        </w:tabs>
        <w:spacing w:after="120" w:line="240" w:lineRule="auto"/>
        <w:ind w:left="540" w:right="-766" w:hanging="540"/>
        <w:jc w:val="both"/>
        <w:rPr>
          <w:rFonts w:ascii="Times New Roman" w:eastAsia="Times New Roman" w:hAnsi="Times New Roman"/>
          <w:sz w:val="24"/>
          <w:szCs w:val="24"/>
        </w:rPr>
      </w:pPr>
      <w:r>
        <w:rPr>
          <w:rFonts w:ascii="Times New Roman" w:eastAsia="Times New Roman" w:hAnsi="Times New Roman"/>
          <w:sz w:val="24"/>
          <w:szCs w:val="24"/>
        </w:rPr>
        <w:t xml:space="preserve">Ja Piegādātājs nespēj piegādāt kādu no pasūtītajām Precēm vai nevar tās piegādāt par Pielikumā noteikto cenu vai saskaņā ar citiem Līguma noteikumiem, Piegādātājs 24 (divdesmit četru) stundu laikā no Preču pasūtījuma saņemšanas nosūta Pasūtītājam rakstisku paziņojumu </w:t>
      </w:r>
      <w:r w:rsidRPr="006F5D33">
        <w:rPr>
          <w:rFonts w:ascii="Times New Roman" w:eastAsia="Times New Roman" w:hAnsi="Times New Roman"/>
          <w:sz w:val="24"/>
          <w:szCs w:val="24"/>
        </w:rPr>
        <w:t xml:space="preserve">uz elektronisko pastu: </w:t>
      </w:r>
      <w:hyperlink r:id="rId7" w:history="1">
        <w:r w:rsidR="006F5D33" w:rsidRPr="006546E1">
          <w:rPr>
            <w:rStyle w:val="Hyperlink"/>
            <w:rFonts w:ascii="Times New Roman" w:eastAsia="Times New Roman" w:hAnsi="Times New Roman"/>
            <w:sz w:val="24"/>
            <w:szCs w:val="24"/>
          </w:rPr>
          <w:t>jovita.sproge@stradini.lv</w:t>
        </w:r>
      </w:hyperlink>
      <w:r w:rsidR="006F5D33" w:rsidRPr="006F5D33">
        <w:rPr>
          <w:rFonts w:ascii="Times New Roman" w:eastAsia="Times New Roman" w:hAnsi="Times New Roman"/>
          <w:sz w:val="24"/>
          <w:szCs w:val="24"/>
        </w:rPr>
        <w:t xml:space="preserve"> vai </w:t>
      </w:r>
      <w:r w:rsidR="006F5D33">
        <w:rPr>
          <w:rFonts w:ascii="Times New Roman" w:eastAsia="Times New Roman" w:hAnsi="Times New Roman"/>
          <w:sz w:val="24"/>
          <w:szCs w:val="24"/>
        </w:rPr>
        <w:t>rolands.dedjusko@stradini.lv</w:t>
      </w:r>
      <w:r>
        <w:rPr>
          <w:rFonts w:ascii="Times New Roman" w:eastAsia="Times New Roman" w:hAnsi="Times New Roman"/>
          <w:sz w:val="24"/>
          <w:szCs w:val="24"/>
        </w:rPr>
        <w:t xml:space="preserve">. Paziņojumā Piegādātājs sniedz informāciju, kuras pasūtītās Preces nespēj piegādāt, norādot konkrētas Preces nosaukumu, daudzumu un cenu. </w:t>
      </w:r>
    </w:p>
    <w:p w:rsidR="009141F5" w:rsidRDefault="009141F5" w:rsidP="0049031F">
      <w:pPr>
        <w:widowControl w:val="0"/>
        <w:numPr>
          <w:ilvl w:val="1"/>
          <w:numId w:val="1"/>
        </w:numPr>
        <w:shd w:val="clear" w:color="auto" w:fill="FFFFFF"/>
        <w:tabs>
          <w:tab w:val="num" w:pos="540"/>
        </w:tabs>
        <w:autoSpaceDE w:val="0"/>
        <w:autoSpaceDN w:val="0"/>
        <w:adjustRightInd w:val="0"/>
        <w:spacing w:after="120" w:line="240" w:lineRule="auto"/>
        <w:ind w:left="539" w:right="-766" w:hanging="539"/>
        <w:jc w:val="both"/>
        <w:rPr>
          <w:rFonts w:ascii="Times New Roman" w:eastAsia="Times New Roman" w:hAnsi="Times New Roman"/>
          <w:sz w:val="24"/>
          <w:szCs w:val="24"/>
        </w:rPr>
      </w:pPr>
      <w:r>
        <w:rPr>
          <w:rFonts w:ascii="Times New Roman" w:eastAsia="Times New Roman" w:hAnsi="Times New Roman"/>
          <w:sz w:val="24"/>
          <w:szCs w:val="24"/>
        </w:rPr>
        <w:t>Piegādātājs pasūtītās Preces piegādā 5 (piecu) darba dienu laikā no Preču pasūtījuma saņemšanas dienas. Līdzējiem vienojoties var tikt noteikt cits Preču piegādes termiņš.</w:t>
      </w:r>
    </w:p>
    <w:p w:rsidR="009141F5" w:rsidRDefault="009141F5" w:rsidP="0049031F">
      <w:pPr>
        <w:numPr>
          <w:ilvl w:val="1"/>
          <w:numId w:val="1"/>
        </w:numPr>
        <w:shd w:val="clear" w:color="auto" w:fill="FFFFFF"/>
        <w:tabs>
          <w:tab w:val="num" w:pos="540"/>
          <w:tab w:val="left" w:pos="720"/>
        </w:tabs>
        <w:suppressAutoHyphens/>
        <w:autoSpaceDE w:val="0"/>
        <w:autoSpaceDN w:val="0"/>
        <w:adjustRightInd w:val="0"/>
        <w:spacing w:after="120" w:line="240" w:lineRule="auto"/>
        <w:ind w:left="539" w:right="-766" w:hanging="539"/>
        <w:jc w:val="both"/>
        <w:rPr>
          <w:rFonts w:ascii="Times New Roman" w:eastAsia="Times New Roman" w:hAnsi="Times New Roman"/>
          <w:sz w:val="24"/>
          <w:szCs w:val="24"/>
        </w:rPr>
      </w:pPr>
      <w:r>
        <w:rPr>
          <w:rFonts w:ascii="Times New Roman" w:eastAsia="Times New Roman" w:hAnsi="Times New Roman"/>
          <w:sz w:val="24"/>
          <w:szCs w:val="24"/>
        </w:rPr>
        <w:t>Piegādātājs</w:t>
      </w:r>
      <w:r>
        <w:rPr>
          <w:rFonts w:ascii="Times New Roman" w:eastAsia="Times New Roman" w:hAnsi="Times New Roman"/>
          <w:b/>
          <w:color w:val="0000FF"/>
          <w:sz w:val="24"/>
          <w:szCs w:val="24"/>
        </w:rPr>
        <w:t xml:space="preserve"> </w:t>
      </w:r>
      <w:r>
        <w:rPr>
          <w:rFonts w:ascii="Times New Roman" w:eastAsia="Times New Roman" w:hAnsi="Times New Roman"/>
          <w:sz w:val="24"/>
          <w:szCs w:val="24"/>
        </w:rPr>
        <w:t>nodrošina Preču piegādi un izkraušanu, izmantojot savu transportu un darbaspēku.</w:t>
      </w:r>
      <w:r>
        <w:rPr>
          <w:rFonts w:ascii="Times New Roman" w:eastAsia="Times New Roman" w:hAnsi="Times New Roman"/>
          <w:b/>
          <w:color w:val="0000FF"/>
          <w:sz w:val="24"/>
          <w:szCs w:val="24"/>
        </w:rPr>
        <w:t xml:space="preserve"> </w:t>
      </w:r>
    </w:p>
    <w:p w:rsidR="009141F5" w:rsidRDefault="009141F5" w:rsidP="0049031F">
      <w:pPr>
        <w:numPr>
          <w:ilvl w:val="1"/>
          <w:numId w:val="1"/>
        </w:numPr>
        <w:shd w:val="clear" w:color="auto" w:fill="FFFFFF"/>
        <w:tabs>
          <w:tab w:val="num" w:pos="540"/>
          <w:tab w:val="left" w:pos="720"/>
        </w:tabs>
        <w:suppressAutoHyphens/>
        <w:autoSpaceDE w:val="0"/>
        <w:autoSpaceDN w:val="0"/>
        <w:adjustRightInd w:val="0"/>
        <w:spacing w:after="120" w:line="240" w:lineRule="auto"/>
        <w:ind w:left="539" w:right="-766" w:hanging="539"/>
        <w:jc w:val="both"/>
        <w:rPr>
          <w:rFonts w:ascii="Times New Roman" w:eastAsia="Times New Roman" w:hAnsi="Times New Roman"/>
          <w:sz w:val="24"/>
          <w:szCs w:val="24"/>
        </w:rPr>
      </w:pPr>
      <w:r>
        <w:rPr>
          <w:rFonts w:ascii="Times New Roman" w:eastAsia="Times New Roman" w:hAnsi="Times New Roman"/>
          <w:sz w:val="24"/>
          <w:szCs w:val="24"/>
        </w:rPr>
        <w:t>Piegādātājs</w:t>
      </w:r>
      <w:r>
        <w:rPr>
          <w:rFonts w:ascii="Times New Roman" w:eastAsia="Times New Roman" w:hAnsi="Times New Roman"/>
          <w:b/>
          <w:color w:val="0000FF"/>
          <w:sz w:val="24"/>
          <w:szCs w:val="24"/>
        </w:rPr>
        <w:t xml:space="preserve"> </w:t>
      </w:r>
      <w:r>
        <w:rPr>
          <w:rFonts w:ascii="Times New Roman" w:eastAsia="Times New Roman" w:hAnsi="Times New Roman"/>
          <w:sz w:val="24"/>
          <w:szCs w:val="24"/>
        </w:rPr>
        <w:t>nodod Preces Pasūtītājam kopā ar Preču rēķinu.</w:t>
      </w:r>
    </w:p>
    <w:p w:rsidR="009141F5" w:rsidRDefault="009141F5" w:rsidP="0049031F">
      <w:pPr>
        <w:widowControl w:val="0"/>
        <w:numPr>
          <w:ilvl w:val="1"/>
          <w:numId w:val="1"/>
        </w:numPr>
        <w:shd w:val="clear" w:color="auto" w:fill="FFFFFF"/>
        <w:tabs>
          <w:tab w:val="num" w:pos="540"/>
          <w:tab w:val="left" w:pos="720"/>
        </w:tabs>
        <w:suppressAutoHyphens/>
        <w:autoSpaceDE w:val="0"/>
        <w:autoSpaceDN w:val="0"/>
        <w:adjustRightInd w:val="0"/>
        <w:spacing w:after="120" w:line="254" w:lineRule="exact"/>
        <w:ind w:left="540" w:right="-766" w:hanging="540"/>
        <w:jc w:val="both"/>
        <w:rPr>
          <w:rFonts w:ascii="Times New Roman" w:eastAsia="Times New Roman" w:hAnsi="Times New Roman"/>
          <w:spacing w:val="2"/>
          <w:sz w:val="24"/>
          <w:szCs w:val="24"/>
        </w:rPr>
      </w:pPr>
      <w:r>
        <w:rPr>
          <w:rFonts w:ascii="Times New Roman" w:eastAsia="Times New Roman" w:hAnsi="Times New Roman"/>
          <w:sz w:val="24"/>
          <w:szCs w:val="24"/>
        </w:rPr>
        <w:t xml:space="preserve">Piegādātājs nodrošina, ka Pasūtītājam tiek iesniegti atbilstoši tiesību normatīvajiem aktiem noformēti Preču rēķina </w:t>
      </w:r>
      <w:r>
        <w:rPr>
          <w:rFonts w:ascii="Times New Roman" w:eastAsia="Times New Roman" w:hAnsi="Times New Roman"/>
          <w:bCs/>
          <w:sz w:val="24"/>
          <w:szCs w:val="24"/>
        </w:rPr>
        <w:t>trīs eksemplāri (viens eksemplārs – Piegādātājam, divi eksemplāri – Pasūtītājam). Preču rēķinā</w:t>
      </w:r>
      <w:r>
        <w:rPr>
          <w:rFonts w:ascii="Times New Roman" w:eastAsia="Times New Roman" w:hAnsi="Times New Roman"/>
          <w:sz w:val="24"/>
          <w:szCs w:val="24"/>
        </w:rPr>
        <w:t xml:space="preserve"> tiek norādīts piegādātās Preces nosaukums, daudzums, vienas vienības cena latos, PVN likme un kopējā cena ar PVN. Preču rēķinā obligāti jānorāda Līguma numurs. Pasūtītājs neapmaksā nepareizi noformētu Preču rēķinu.</w:t>
      </w:r>
    </w:p>
    <w:p w:rsidR="009141F5" w:rsidRDefault="009141F5" w:rsidP="0049031F">
      <w:pPr>
        <w:widowControl w:val="0"/>
        <w:numPr>
          <w:ilvl w:val="1"/>
          <w:numId w:val="1"/>
        </w:numPr>
        <w:shd w:val="clear" w:color="auto" w:fill="FFFFFF"/>
        <w:tabs>
          <w:tab w:val="num" w:pos="540"/>
          <w:tab w:val="left" w:pos="720"/>
        </w:tabs>
        <w:suppressAutoHyphens/>
        <w:autoSpaceDE w:val="0"/>
        <w:autoSpaceDN w:val="0"/>
        <w:adjustRightInd w:val="0"/>
        <w:spacing w:after="120" w:line="254" w:lineRule="exact"/>
        <w:ind w:left="540" w:right="-766" w:hanging="540"/>
        <w:jc w:val="both"/>
        <w:rPr>
          <w:rFonts w:ascii="Times New Roman" w:eastAsia="Times New Roman" w:hAnsi="Times New Roman"/>
          <w:spacing w:val="2"/>
          <w:sz w:val="24"/>
          <w:szCs w:val="24"/>
        </w:rPr>
      </w:pPr>
      <w:r>
        <w:rPr>
          <w:rFonts w:ascii="Times New Roman" w:eastAsia="Times New Roman" w:hAnsi="Times New Roman"/>
          <w:sz w:val="24"/>
          <w:szCs w:val="24"/>
        </w:rPr>
        <w:t xml:space="preserve">Pasūtītājs, pieņemot Preces, ir tiesīgs pārbaudīt Preču atbilstību Līguma noteikumiem, pasūtījumam, Preču rēķinam  un pārbaudīt Preču kvalitāti. Ja Preces atbilst visām prasībām, tad Pasūtītāja pārstāvis veic atzīmi par Preču pieņemšanu uz Piegādātājam nododamā Preču rēķina eksemplāra. Ja Preces neatbilst visām prasībām, Pasūtītāja pārstāvis sagatavo Preču defektu aktu un nodod to Piegādātājam. Preču neatbilstības gadījumā Pasūtītājs ir tiesīgs nepieņemt un neapmaksāt Preces. </w:t>
      </w:r>
    </w:p>
    <w:p w:rsidR="009141F5" w:rsidRDefault="009141F5" w:rsidP="0049031F">
      <w:pPr>
        <w:widowControl w:val="0"/>
        <w:numPr>
          <w:ilvl w:val="1"/>
          <w:numId w:val="1"/>
        </w:numPr>
        <w:shd w:val="clear" w:color="auto" w:fill="FFFFFF"/>
        <w:autoSpaceDE w:val="0"/>
        <w:autoSpaceDN w:val="0"/>
        <w:adjustRightInd w:val="0"/>
        <w:spacing w:after="120" w:line="254" w:lineRule="exact"/>
        <w:ind w:left="540" w:right="-766" w:hanging="540"/>
        <w:jc w:val="both"/>
        <w:rPr>
          <w:rFonts w:ascii="Times New Roman" w:eastAsia="Times New Roman" w:hAnsi="Times New Roman"/>
          <w:sz w:val="24"/>
          <w:szCs w:val="24"/>
        </w:rPr>
      </w:pPr>
      <w:r>
        <w:rPr>
          <w:rFonts w:ascii="Times New Roman" w:eastAsia="Times New Roman" w:hAnsi="Times New Roman"/>
          <w:spacing w:val="2"/>
          <w:sz w:val="24"/>
          <w:szCs w:val="24"/>
        </w:rPr>
        <w:t>Piegādātājs pieņem atpakaļ no Pasūtītāja Līgumam neatbilstošās</w:t>
      </w:r>
      <w:r>
        <w:rPr>
          <w:rFonts w:ascii="Times New Roman" w:eastAsia="Times New Roman" w:hAnsi="Times New Roman"/>
          <w:sz w:val="24"/>
          <w:szCs w:val="24"/>
        </w:rPr>
        <w:t xml:space="preserve"> Preces un veic to aizvietošanu ar atbilstošām Precēm trīs darbdienu laikā no Preču defektu akta sagatavošanas dienas par saviem līdzekļiem.</w:t>
      </w:r>
    </w:p>
    <w:p w:rsidR="009141F5" w:rsidRDefault="009141F5" w:rsidP="0049031F">
      <w:pPr>
        <w:numPr>
          <w:ilvl w:val="1"/>
          <w:numId w:val="1"/>
        </w:numPr>
        <w:shd w:val="clear" w:color="auto" w:fill="FFFFFF"/>
        <w:spacing w:after="120" w:line="240" w:lineRule="auto"/>
        <w:ind w:left="539" w:right="-766" w:hanging="539"/>
        <w:jc w:val="both"/>
        <w:rPr>
          <w:rFonts w:ascii="Times New Roman" w:eastAsia="Times New Roman" w:hAnsi="Times New Roman"/>
          <w:spacing w:val="2"/>
          <w:sz w:val="24"/>
          <w:szCs w:val="24"/>
        </w:rPr>
      </w:pPr>
      <w:r>
        <w:rPr>
          <w:rFonts w:ascii="Times New Roman" w:eastAsia="Times New Roman" w:hAnsi="Times New Roman"/>
          <w:sz w:val="24"/>
          <w:szCs w:val="24"/>
        </w:rPr>
        <w:t xml:space="preserve">Jautājumu par Preču </w:t>
      </w:r>
      <w:r>
        <w:rPr>
          <w:rFonts w:ascii="Times New Roman" w:eastAsia="Times New Roman" w:hAnsi="Times New Roman"/>
          <w:bCs/>
          <w:iCs/>
          <w:sz w:val="24"/>
          <w:szCs w:val="24"/>
        </w:rPr>
        <w:t xml:space="preserve">defektu aktā </w:t>
      </w:r>
      <w:r>
        <w:rPr>
          <w:rFonts w:ascii="Times New Roman" w:eastAsia="Times New Roman" w:hAnsi="Times New Roman"/>
          <w:sz w:val="24"/>
          <w:szCs w:val="24"/>
        </w:rPr>
        <w:t>norādītā pamatotību izlemj Līdzēju pārstāvji Preču defektu akta sastādīšanas brīdī. Ja pārstāvji nevar vienoties, Līdzējiem ir tiesības pieaicināt neatkarīgu ekspertu, kura pakalpojumu apmaksā Piegādātājs, ja tiek konstatēts, ka Preču defekta rašanās iemesls nav Pasūtītāja vaina. Ja neatkarīgais eksperts konstatē, ka Preču defekts radies Pasūtītāja vainas dēļ, neatkarīgā eksperta pakalpojumu apmaksā Pasūtītājs.</w:t>
      </w:r>
    </w:p>
    <w:p w:rsidR="009141F5" w:rsidRDefault="009141F5" w:rsidP="0049031F">
      <w:pPr>
        <w:widowControl w:val="0"/>
        <w:numPr>
          <w:ilvl w:val="1"/>
          <w:numId w:val="1"/>
        </w:numPr>
        <w:shd w:val="clear" w:color="auto" w:fill="FFFFFF"/>
        <w:tabs>
          <w:tab w:val="num" w:pos="540"/>
          <w:tab w:val="left" w:pos="720"/>
        </w:tabs>
        <w:suppressAutoHyphens/>
        <w:autoSpaceDE w:val="0"/>
        <w:autoSpaceDN w:val="0"/>
        <w:adjustRightInd w:val="0"/>
        <w:spacing w:after="120" w:line="254" w:lineRule="exact"/>
        <w:ind w:left="540" w:right="-766" w:hanging="540"/>
        <w:jc w:val="both"/>
        <w:rPr>
          <w:rFonts w:ascii="Times New Roman" w:eastAsia="Times New Roman" w:hAnsi="Times New Roman"/>
          <w:spacing w:val="2"/>
          <w:sz w:val="24"/>
          <w:szCs w:val="24"/>
        </w:rPr>
      </w:pPr>
      <w:r>
        <w:rPr>
          <w:rFonts w:ascii="Times New Roman" w:eastAsia="Times New Roman" w:hAnsi="Times New Roman"/>
          <w:sz w:val="24"/>
          <w:szCs w:val="24"/>
        </w:rPr>
        <w:t xml:space="preserve">Preces uzskatāmas par piegādātām un nodotām Pasūtītājam ar brīdi, kad Līdzēji abpusēji parakstījuši Preču rēķinu. </w:t>
      </w:r>
    </w:p>
    <w:p w:rsidR="009141F5" w:rsidRDefault="009141F5" w:rsidP="0049031F">
      <w:pPr>
        <w:numPr>
          <w:ilvl w:val="1"/>
          <w:numId w:val="1"/>
        </w:numPr>
        <w:tabs>
          <w:tab w:val="num" w:pos="540"/>
        </w:tabs>
        <w:spacing w:after="120" w:line="240" w:lineRule="auto"/>
        <w:ind w:left="540" w:right="-766" w:hanging="540"/>
        <w:jc w:val="both"/>
        <w:rPr>
          <w:rFonts w:ascii="Times New Roman" w:eastAsia="Times New Roman" w:hAnsi="Times New Roman"/>
          <w:spacing w:val="2"/>
          <w:sz w:val="24"/>
          <w:szCs w:val="24"/>
        </w:rPr>
      </w:pPr>
      <w:r>
        <w:rPr>
          <w:rFonts w:ascii="Times New Roman" w:eastAsia="Times New Roman" w:hAnsi="Times New Roman"/>
          <w:sz w:val="24"/>
          <w:szCs w:val="24"/>
        </w:rPr>
        <w:t>Ja Piegādātājs nespēj piegādāt kādu no pasūtītajām Precēm, tas nezaudē tiesības Preces piegādāt nākotnē, citā Pasūtītāja pasūtījumā.</w:t>
      </w:r>
    </w:p>
    <w:p w:rsidR="009141F5" w:rsidRDefault="009141F5" w:rsidP="0049031F">
      <w:pPr>
        <w:numPr>
          <w:ilvl w:val="1"/>
          <w:numId w:val="1"/>
        </w:numPr>
        <w:tabs>
          <w:tab w:val="num" w:pos="540"/>
        </w:tabs>
        <w:spacing w:after="120" w:line="240" w:lineRule="auto"/>
        <w:ind w:left="540" w:right="-766" w:hanging="540"/>
        <w:jc w:val="both"/>
        <w:rPr>
          <w:rFonts w:ascii="Times New Roman" w:eastAsia="Times New Roman" w:hAnsi="Times New Roman"/>
          <w:spacing w:val="2"/>
          <w:sz w:val="24"/>
          <w:szCs w:val="24"/>
        </w:rPr>
      </w:pPr>
      <w:r>
        <w:rPr>
          <w:rFonts w:ascii="Times New Roman" w:eastAsia="Times New Roman" w:hAnsi="Times New Roman"/>
          <w:sz w:val="24"/>
          <w:szCs w:val="24"/>
        </w:rPr>
        <w:t>Piegādātājs ir atbildīgs par piegādājamo Preču nejaušas, pilnīgas vai daļējas bojāejas vai bojāšanās risku līdz Preču rēķina parakstīšanas brīdim.</w:t>
      </w:r>
    </w:p>
    <w:p w:rsidR="009141F5" w:rsidRDefault="009141F5" w:rsidP="0049031F">
      <w:pPr>
        <w:numPr>
          <w:ilvl w:val="1"/>
          <w:numId w:val="1"/>
        </w:numPr>
        <w:tabs>
          <w:tab w:val="num" w:pos="567"/>
        </w:tabs>
        <w:spacing w:after="120" w:line="240" w:lineRule="auto"/>
        <w:ind w:right="-766"/>
        <w:jc w:val="both"/>
        <w:rPr>
          <w:rFonts w:ascii="Times New Roman" w:eastAsia="Times New Roman" w:hAnsi="Times New Roman"/>
          <w:spacing w:val="-6"/>
          <w:sz w:val="24"/>
          <w:szCs w:val="24"/>
        </w:rPr>
      </w:pPr>
      <w:r>
        <w:rPr>
          <w:rFonts w:ascii="Times New Roman" w:eastAsia="Times New Roman" w:hAnsi="Times New Roman"/>
          <w:sz w:val="24"/>
          <w:szCs w:val="24"/>
        </w:rPr>
        <w:t>Kontaktpersonas Līguma darbības laikā:</w:t>
      </w:r>
    </w:p>
    <w:p w:rsidR="009141F5" w:rsidRPr="006F5D33" w:rsidRDefault="009141F5" w:rsidP="006F5D33">
      <w:pPr>
        <w:numPr>
          <w:ilvl w:val="2"/>
          <w:numId w:val="1"/>
        </w:numPr>
        <w:tabs>
          <w:tab w:val="left" w:pos="1134"/>
          <w:tab w:val="num" w:pos="1276"/>
        </w:tabs>
        <w:spacing w:after="120" w:line="240" w:lineRule="auto"/>
        <w:ind w:left="1134" w:right="-766" w:hanging="567"/>
        <w:jc w:val="both"/>
        <w:rPr>
          <w:rFonts w:ascii="Times New Roman" w:eastAsia="Times New Roman" w:hAnsi="Times New Roman"/>
          <w:sz w:val="24"/>
          <w:szCs w:val="24"/>
        </w:rPr>
      </w:pPr>
      <w:r>
        <w:rPr>
          <w:rFonts w:ascii="Times New Roman" w:eastAsia="Times New Roman" w:hAnsi="Times New Roman"/>
          <w:sz w:val="24"/>
          <w:szCs w:val="24"/>
        </w:rPr>
        <w:t xml:space="preserve">no Pasūtītāja puses </w:t>
      </w:r>
      <w:r w:rsidR="006F5D33">
        <w:rPr>
          <w:rFonts w:ascii="Times New Roman" w:eastAsia="Times New Roman" w:hAnsi="Times New Roman"/>
          <w:sz w:val="24"/>
          <w:szCs w:val="24"/>
        </w:rPr>
        <w:t xml:space="preserve">- </w:t>
      </w:r>
      <w:proofErr w:type="spellStart"/>
      <w:r w:rsidR="006F5D33" w:rsidRPr="006F5D33">
        <w:rPr>
          <w:rFonts w:ascii="Times New Roman" w:eastAsia="Times New Roman" w:hAnsi="Times New Roman"/>
          <w:sz w:val="24"/>
          <w:szCs w:val="24"/>
        </w:rPr>
        <w:t>Jovita</w:t>
      </w:r>
      <w:proofErr w:type="spellEnd"/>
      <w:r w:rsidR="006F5D33" w:rsidRPr="006F5D33">
        <w:rPr>
          <w:rFonts w:ascii="Times New Roman" w:eastAsia="Times New Roman" w:hAnsi="Times New Roman"/>
          <w:sz w:val="24"/>
          <w:szCs w:val="24"/>
        </w:rPr>
        <w:t xml:space="preserve"> Sproģe, tālrunis: 67069643, elektroniskais pasts: </w:t>
      </w:r>
      <w:hyperlink r:id="rId8" w:history="1">
        <w:r w:rsidR="006F5D33" w:rsidRPr="006F5D33">
          <w:rPr>
            <w:rStyle w:val="Hyperlink"/>
            <w:rFonts w:ascii="Times New Roman" w:eastAsia="Times New Roman" w:hAnsi="Times New Roman"/>
            <w:sz w:val="24"/>
            <w:szCs w:val="24"/>
          </w:rPr>
          <w:t>jovita.sproge@stradini.lv</w:t>
        </w:r>
      </w:hyperlink>
      <w:r w:rsidR="006F5D33" w:rsidRPr="006F5D33">
        <w:rPr>
          <w:rFonts w:ascii="Times New Roman" w:eastAsia="Times New Roman" w:hAnsi="Times New Roman"/>
          <w:sz w:val="24"/>
          <w:szCs w:val="24"/>
        </w:rPr>
        <w:t xml:space="preserve"> vai Rolands Dedjuško, tālrunis: 67069643, elektroniskais</w:t>
      </w:r>
      <w:r w:rsidR="006F5D33">
        <w:rPr>
          <w:rFonts w:ascii="Times New Roman" w:eastAsia="Times New Roman" w:hAnsi="Times New Roman"/>
          <w:sz w:val="24"/>
          <w:szCs w:val="24"/>
        </w:rPr>
        <w:t xml:space="preserve"> pasts: rolands.dedjusko@stradini.lv;</w:t>
      </w:r>
    </w:p>
    <w:p w:rsidR="009141F5" w:rsidRPr="007B5FF7" w:rsidRDefault="009141F5" w:rsidP="0049031F">
      <w:pPr>
        <w:numPr>
          <w:ilvl w:val="2"/>
          <w:numId w:val="1"/>
        </w:numPr>
        <w:tabs>
          <w:tab w:val="left" w:pos="1134"/>
          <w:tab w:val="num" w:pos="1276"/>
        </w:tabs>
        <w:spacing w:after="120" w:line="240" w:lineRule="auto"/>
        <w:ind w:left="1134" w:right="-766" w:hanging="567"/>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no </w:t>
      </w:r>
      <w:r w:rsidRPr="007B5FF7">
        <w:rPr>
          <w:rFonts w:ascii="Times New Roman" w:eastAsia="Times New Roman" w:hAnsi="Times New Roman"/>
          <w:sz w:val="24"/>
          <w:szCs w:val="24"/>
        </w:rPr>
        <w:t>Piegādātā</w:t>
      </w:r>
      <w:r w:rsidR="00A71D3E" w:rsidRPr="007B5FF7">
        <w:rPr>
          <w:rFonts w:ascii="Times New Roman" w:eastAsia="Times New Roman" w:hAnsi="Times New Roman"/>
          <w:sz w:val="24"/>
          <w:szCs w:val="24"/>
        </w:rPr>
        <w:t>ja puses – Una Klūģe</w:t>
      </w:r>
      <w:r w:rsidRPr="007B5FF7">
        <w:rPr>
          <w:rFonts w:ascii="Times New Roman" w:eastAsia="Times New Roman" w:hAnsi="Times New Roman"/>
          <w:sz w:val="24"/>
          <w:szCs w:val="24"/>
        </w:rPr>
        <w:t xml:space="preserve">, tālrunis: </w:t>
      </w:r>
      <w:r w:rsidR="00A71D3E" w:rsidRPr="007B5FF7">
        <w:rPr>
          <w:rFonts w:ascii="Times New Roman" w:eastAsia="Times New Roman" w:hAnsi="Times New Roman"/>
          <w:sz w:val="24"/>
          <w:szCs w:val="24"/>
        </w:rPr>
        <w:t>67840360</w:t>
      </w:r>
      <w:r w:rsidRPr="007B5FF7">
        <w:rPr>
          <w:rFonts w:ascii="Times New Roman" w:eastAsia="Times New Roman" w:hAnsi="Times New Roman"/>
          <w:sz w:val="24"/>
          <w:szCs w:val="24"/>
        </w:rPr>
        <w:t xml:space="preserve">; elektroniskais pasts: </w:t>
      </w:r>
      <w:r w:rsidR="00A71D3E" w:rsidRPr="007B5FF7">
        <w:rPr>
          <w:rFonts w:ascii="Times New Roman" w:eastAsia="Times New Roman" w:hAnsi="Times New Roman"/>
          <w:sz w:val="24"/>
          <w:szCs w:val="24"/>
        </w:rPr>
        <w:t>mail@abtechnology.lv</w:t>
      </w:r>
      <w:r w:rsidRPr="007B5FF7">
        <w:rPr>
          <w:rFonts w:ascii="Times New Roman" w:eastAsia="Times New Roman" w:hAnsi="Times New Roman"/>
          <w:sz w:val="24"/>
          <w:szCs w:val="24"/>
        </w:rPr>
        <w:t>.</w:t>
      </w:r>
    </w:p>
    <w:p w:rsidR="009141F5" w:rsidRDefault="009141F5" w:rsidP="0049031F">
      <w:pPr>
        <w:shd w:val="clear" w:color="auto" w:fill="FFFFFF"/>
        <w:spacing w:after="120" w:line="240" w:lineRule="auto"/>
        <w:ind w:right="-766"/>
        <w:rPr>
          <w:rFonts w:ascii="Times New Roman" w:eastAsia="Times New Roman" w:hAnsi="Times New Roman"/>
          <w:b/>
          <w:sz w:val="24"/>
          <w:szCs w:val="24"/>
        </w:rPr>
      </w:pPr>
    </w:p>
    <w:p w:rsidR="009141F5" w:rsidRDefault="009141F5" w:rsidP="0049031F">
      <w:pPr>
        <w:numPr>
          <w:ilvl w:val="0"/>
          <w:numId w:val="1"/>
        </w:numPr>
        <w:shd w:val="clear" w:color="auto" w:fill="FFFFFF"/>
        <w:spacing w:after="120" w:line="240" w:lineRule="auto"/>
        <w:ind w:left="0" w:right="-766" w:firstLine="0"/>
        <w:jc w:val="center"/>
        <w:rPr>
          <w:rFonts w:ascii="Times New Roman" w:eastAsia="Times New Roman" w:hAnsi="Times New Roman"/>
          <w:b/>
          <w:sz w:val="24"/>
          <w:szCs w:val="24"/>
        </w:rPr>
      </w:pPr>
      <w:r>
        <w:rPr>
          <w:rFonts w:ascii="Times New Roman" w:eastAsia="Times New Roman" w:hAnsi="Times New Roman"/>
          <w:b/>
          <w:sz w:val="24"/>
          <w:szCs w:val="24"/>
        </w:rPr>
        <w:t>Norēķinu kārtība</w:t>
      </w:r>
    </w:p>
    <w:p w:rsidR="009141F5" w:rsidRDefault="009141F5" w:rsidP="0049031F">
      <w:pPr>
        <w:numPr>
          <w:ilvl w:val="1"/>
          <w:numId w:val="1"/>
        </w:numPr>
        <w:shd w:val="clear" w:color="auto" w:fill="FFFFFF"/>
        <w:tabs>
          <w:tab w:val="num" w:pos="567"/>
        </w:tabs>
        <w:spacing w:after="120" w:line="254" w:lineRule="exact"/>
        <w:ind w:left="567" w:right="-766" w:hanging="567"/>
        <w:jc w:val="both"/>
        <w:rPr>
          <w:rFonts w:ascii="Times New Roman" w:eastAsia="Times New Roman" w:hAnsi="Times New Roman"/>
          <w:spacing w:val="5"/>
          <w:sz w:val="24"/>
          <w:szCs w:val="24"/>
        </w:rPr>
      </w:pPr>
      <w:r>
        <w:rPr>
          <w:rFonts w:ascii="Times New Roman" w:eastAsia="Times New Roman" w:hAnsi="Times New Roman"/>
          <w:spacing w:val="4"/>
          <w:sz w:val="24"/>
          <w:szCs w:val="24"/>
        </w:rPr>
        <w:t xml:space="preserve">Apmaksa par Precēm tiek veikta </w:t>
      </w:r>
      <w:r>
        <w:rPr>
          <w:rFonts w:ascii="Times New Roman" w:eastAsia="Times New Roman" w:hAnsi="Times New Roman"/>
          <w:i/>
          <w:spacing w:val="4"/>
          <w:sz w:val="24"/>
          <w:szCs w:val="24"/>
        </w:rPr>
        <w:t>euro</w:t>
      </w:r>
      <w:r>
        <w:rPr>
          <w:rFonts w:ascii="Times New Roman" w:eastAsia="Times New Roman" w:hAnsi="Times New Roman"/>
          <w:spacing w:val="4"/>
          <w:sz w:val="24"/>
          <w:szCs w:val="24"/>
        </w:rPr>
        <w:t xml:space="preserve">, nepārsniedzot Līguma Pielikumā </w:t>
      </w:r>
      <w:r>
        <w:rPr>
          <w:rFonts w:ascii="Times New Roman" w:eastAsia="Times New Roman" w:hAnsi="Times New Roman"/>
          <w:spacing w:val="-3"/>
          <w:sz w:val="24"/>
          <w:szCs w:val="24"/>
        </w:rPr>
        <w:t>noteiktās Preču cenas un saskaņā ar Piegādātāja</w:t>
      </w:r>
      <w:r>
        <w:rPr>
          <w:rFonts w:ascii="Times New Roman" w:eastAsia="Times New Roman" w:hAnsi="Times New Roman"/>
          <w:spacing w:val="-2"/>
          <w:sz w:val="24"/>
          <w:szCs w:val="24"/>
        </w:rPr>
        <w:t xml:space="preserve"> iesniegto Preču rēķinu, veicot pārskaitījumu uz Preču  rēķinā norādīto bankas kontu 60 (sešdesmit) </w:t>
      </w:r>
      <w:r>
        <w:rPr>
          <w:rFonts w:ascii="Times New Roman" w:eastAsia="Times New Roman" w:hAnsi="Times New Roman"/>
          <w:spacing w:val="5"/>
          <w:sz w:val="24"/>
          <w:szCs w:val="24"/>
        </w:rPr>
        <w:t>dienu laikā pēc Preču rēķina, kurš noformēts atbilstoši Līguma noteikumiem, abpusējas parakstīšanas.</w:t>
      </w:r>
    </w:p>
    <w:p w:rsidR="009141F5" w:rsidRDefault="009141F5" w:rsidP="0049031F">
      <w:pPr>
        <w:numPr>
          <w:ilvl w:val="1"/>
          <w:numId w:val="1"/>
        </w:numPr>
        <w:shd w:val="clear" w:color="auto" w:fill="FFFFFF"/>
        <w:tabs>
          <w:tab w:val="num" w:pos="567"/>
        </w:tabs>
        <w:spacing w:after="120" w:line="254" w:lineRule="exact"/>
        <w:ind w:left="567" w:right="-766" w:hanging="567"/>
        <w:jc w:val="both"/>
        <w:rPr>
          <w:rFonts w:ascii="Times New Roman" w:eastAsia="Times New Roman" w:hAnsi="Times New Roman"/>
          <w:spacing w:val="5"/>
          <w:sz w:val="24"/>
          <w:szCs w:val="24"/>
        </w:rPr>
      </w:pPr>
      <w:r>
        <w:rPr>
          <w:rFonts w:ascii="Times New Roman" w:eastAsia="Times New Roman" w:hAnsi="Times New Roman"/>
          <w:spacing w:val="5"/>
          <w:sz w:val="24"/>
          <w:szCs w:val="24"/>
        </w:rPr>
        <w:t>Par Preču apmaksas dienu uzskatāma diena, kad Pasūtītājs pārskaitījis naudu uz Preču rēķinā norādīto Piegādātāja bankas kontu, ko apliecina attiecīgais maksājuma uzdevums.</w:t>
      </w:r>
    </w:p>
    <w:p w:rsidR="009141F5" w:rsidRDefault="009141F5" w:rsidP="0049031F">
      <w:pPr>
        <w:numPr>
          <w:ilvl w:val="0"/>
          <w:numId w:val="1"/>
        </w:numPr>
        <w:shd w:val="clear" w:color="auto" w:fill="FFFFFF"/>
        <w:spacing w:after="120" w:line="240" w:lineRule="auto"/>
        <w:ind w:right="-766"/>
        <w:jc w:val="center"/>
        <w:rPr>
          <w:rFonts w:ascii="Times New Roman" w:eastAsia="Times New Roman" w:hAnsi="Times New Roman"/>
          <w:b/>
          <w:sz w:val="24"/>
          <w:szCs w:val="24"/>
        </w:rPr>
      </w:pPr>
      <w:r>
        <w:rPr>
          <w:rFonts w:ascii="Times New Roman" w:eastAsia="Times New Roman" w:hAnsi="Times New Roman"/>
          <w:b/>
          <w:sz w:val="24"/>
          <w:szCs w:val="24"/>
        </w:rPr>
        <w:t>Preču kvalitāte</w:t>
      </w:r>
    </w:p>
    <w:p w:rsidR="009141F5" w:rsidRDefault="009141F5" w:rsidP="0049031F">
      <w:pPr>
        <w:numPr>
          <w:ilvl w:val="1"/>
          <w:numId w:val="1"/>
        </w:numPr>
        <w:shd w:val="clear" w:color="auto" w:fill="FFFFFF"/>
        <w:tabs>
          <w:tab w:val="left" w:pos="720"/>
        </w:tabs>
        <w:suppressAutoHyphens/>
        <w:spacing w:after="120" w:line="240" w:lineRule="auto"/>
        <w:ind w:right="-766"/>
        <w:jc w:val="both"/>
        <w:rPr>
          <w:rFonts w:ascii="Times New Roman" w:eastAsia="Times New Roman" w:hAnsi="Times New Roman"/>
          <w:sz w:val="24"/>
          <w:szCs w:val="24"/>
        </w:rPr>
      </w:pPr>
      <w:r>
        <w:rPr>
          <w:rFonts w:ascii="Times New Roman" w:eastAsia="Times New Roman" w:hAnsi="Times New Roman"/>
          <w:sz w:val="24"/>
          <w:szCs w:val="24"/>
        </w:rPr>
        <w:t>Piegādātajām Precēm ir jāatbilst Latvijas Republikas spēkā esošajos normatīvajos aktos noteiktajām prasībām.</w:t>
      </w:r>
    </w:p>
    <w:p w:rsidR="009141F5" w:rsidRDefault="009141F5" w:rsidP="0049031F">
      <w:pPr>
        <w:numPr>
          <w:ilvl w:val="1"/>
          <w:numId w:val="1"/>
        </w:numPr>
        <w:shd w:val="clear" w:color="auto" w:fill="FFFFFF"/>
        <w:tabs>
          <w:tab w:val="left" w:pos="720"/>
        </w:tabs>
        <w:suppressAutoHyphens/>
        <w:spacing w:after="120" w:line="240" w:lineRule="auto"/>
        <w:ind w:right="-766"/>
        <w:jc w:val="both"/>
        <w:rPr>
          <w:rFonts w:ascii="Times New Roman" w:eastAsia="Times New Roman" w:hAnsi="Times New Roman"/>
          <w:sz w:val="24"/>
          <w:szCs w:val="24"/>
        </w:rPr>
      </w:pPr>
      <w:r>
        <w:rPr>
          <w:rFonts w:ascii="Times New Roman" w:eastAsia="Times New Roman" w:hAnsi="Times New Roman"/>
          <w:sz w:val="24"/>
          <w:szCs w:val="24"/>
        </w:rPr>
        <w:t xml:space="preserve">Obligātās prasības: </w:t>
      </w:r>
    </w:p>
    <w:p w:rsidR="009141F5" w:rsidRDefault="009141F5" w:rsidP="0049031F">
      <w:pPr>
        <w:numPr>
          <w:ilvl w:val="2"/>
          <w:numId w:val="1"/>
        </w:numPr>
        <w:tabs>
          <w:tab w:val="num" w:pos="993"/>
        </w:tabs>
        <w:suppressAutoHyphens/>
        <w:spacing w:after="120" w:line="240" w:lineRule="auto"/>
        <w:ind w:left="993" w:right="-766" w:hanging="567"/>
        <w:contextualSpacing/>
        <w:jc w:val="both"/>
        <w:rPr>
          <w:rFonts w:ascii="Times New Roman" w:eastAsia="Times New Roman" w:hAnsi="Times New Roman"/>
          <w:sz w:val="24"/>
          <w:szCs w:val="24"/>
        </w:rPr>
      </w:pPr>
      <w:r>
        <w:rPr>
          <w:rFonts w:ascii="Times New Roman" w:hAnsi="Times New Roman"/>
          <w:color w:val="000000"/>
          <w:sz w:val="24"/>
          <w:szCs w:val="24"/>
          <w:lang w:eastAsia="lv-LV"/>
        </w:rPr>
        <w:t xml:space="preserve">Piegādātajām precēm garantijas termiņš ir </w:t>
      </w:r>
      <w:r w:rsidR="00DA25D4">
        <w:rPr>
          <w:rFonts w:ascii="Times New Roman" w:hAnsi="Times New Roman"/>
          <w:color w:val="000000"/>
          <w:sz w:val="24"/>
          <w:szCs w:val="24"/>
          <w:lang w:eastAsia="lv-LV"/>
        </w:rPr>
        <w:t>ne mazāk kā 3 (trīs</w:t>
      </w:r>
      <w:r>
        <w:rPr>
          <w:rFonts w:ascii="Times New Roman" w:hAnsi="Times New Roman"/>
          <w:color w:val="000000"/>
          <w:sz w:val="24"/>
          <w:szCs w:val="24"/>
          <w:lang w:eastAsia="lv-LV"/>
        </w:rPr>
        <w:t xml:space="preserve">) mēneši no </w:t>
      </w:r>
      <w:r w:rsidR="00D63263">
        <w:rPr>
          <w:rFonts w:ascii="Times New Roman" w:hAnsi="Times New Roman"/>
          <w:color w:val="000000"/>
          <w:sz w:val="24"/>
          <w:szCs w:val="24"/>
          <w:lang w:eastAsia="lv-LV"/>
        </w:rPr>
        <w:t xml:space="preserve">Preču </w:t>
      </w:r>
      <w:r>
        <w:rPr>
          <w:rFonts w:ascii="Times New Roman" w:hAnsi="Times New Roman"/>
          <w:color w:val="000000"/>
          <w:sz w:val="24"/>
          <w:szCs w:val="24"/>
          <w:lang w:eastAsia="lv-LV"/>
        </w:rPr>
        <w:t>pieņemšanas</w:t>
      </w:r>
      <w:r w:rsidR="00D63263">
        <w:rPr>
          <w:rFonts w:ascii="Times New Roman" w:hAnsi="Times New Roman"/>
          <w:color w:val="000000"/>
          <w:sz w:val="24"/>
          <w:szCs w:val="24"/>
          <w:lang w:eastAsia="lv-LV"/>
        </w:rPr>
        <w:t xml:space="preserve"> dienas</w:t>
      </w:r>
      <w:r>
        <w:rPr>
          <w:rFonts w:ascii="Times New Roman" w:hAnsi="Times New Roman"/>
          <w:color w:val="000000"/>
          <w:sz w:val="24"/>
          <w:szCs w:val="24"/>
          <w:lang w:eastAsia="lv-LV"/>
        </w:rPr>
        <w:t xml:space="preserve"> (daudzreiz lietojamām precēm);</w:t>
      </w:r>
    </w:p>
    <w:p w:rsidR="009141F5" w:rsidRDefault="009141F5" w:rsidP="0049031F">
      <w:pPr>
        <w:numPr>
          <w:ilvl w:val="2"/>
          <w:numId w:val="1"/>
        </w:numPr>
        <w:tabs>
          <w:tab w:val="num" w:pos="993"/>
        </w:tabs>
        <w:suppressAutoHyphens/>
        <w:spacing w:after="120" w:line="240" w:lineRule="auto"/>
        <w:ind w:left="993"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Precēm jābūt piegādātām iepakojumā, kas nodrošina Preču saglabāšanu to pārvadāšanas un glabāšanas laikā, atbilstoši ražotāja noteiktām prasībām un spēkā esošiem normatīvajiem aktiem;</w:t>
      </w:r>
    </w:p>
    <w:p w:rsidR="009141F5" w:rsidRDefault="009141F5" w:rsidP="0049031F">
      <w:pPr>
        <w:numPr>
          <w:ilvl w:val="2"/>
          <w:numId w:val="1"/>
        </w:numPr>
        <w:tabs>
          <w:tab w:val="num" w:pos="993"/>
        </w:tabs>
        <w:suppressAutoHyphens/>
        <w:spacing w:after="120" w:line="240" w:lineRule="auto"/>
        <w:ind w:left="993"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Precēm jābūt ar instrukcijām latviešu valodā atbilstoši spēkā esošiem Latvijas Republikas normatīvajiem aktiem.</w:t>
      </w:r>
    </w:p>
    <w:p w:rsidR="009141F5" w:rsidRDefault="009141F5" w:rsidP="0049031F">
      <w:pPr>
        <w:suppressAutoHyphens/>
        <w:spacing w:after="120" w:line="240" w:lineRule="auto"/>
        <w:ind w:left="426" w:right="-766"/>
        <w:contextualSpacing/>
        <w:jc w:val="both"/>
        <w:rPr>
          <w:rFonts w:ascii="Times New Roman" w:eastAsia="Times New Roman" w:hAnsi="Times New Roman"/>
          <w:sz w:val="24"/>
          <w:szCs w:val="24"/>
        </w:rPr>
      </w:pPr>
    </w:p>
    <w:p w:rsidR="009141F5" w:rsidRDefault="009141F5" w:rsidP="0049031F">
      <w:pPr>
        <w:numPr>
          <w:ilvl w:val="0"/>
          <w:numId w:val="1"/>
        </w:numPr>
        <w:shd w:val="clear" w:color="auto" w:fill="FFFFFF"/>
        <w:spacing w:after="120" w:line="240" w:lineRule="auto"/>
        <w:ind w:left="0" w:right="-766" w:firstLine="0"/>
        <w:jc w:val="center"/>
        <w:rPr>
          <w:rFonts w:ascii="Times New Roman" w:eastAsia="Times New Roman" w:hAnsi="Times New Roman"/>
          <w:b/>
          <w:sz w:val="24"/>
          <w:szCs w:val="24"/>
        </w:rPr>
      </w:pPr>
      <w:r>
        <w:rPr>
          <w:rFonts w:ascii="Times New Roman" w:eastAsia="Times New Roman" w:hAnsi="Times New Roman"/>
          <w:b/>
          <w:sz w:val="24"/>
          <w:szCs w:val="24"/>
        </w:rPr>
        <w:t>Līdzēju atbildība</w:t>
      </w:r>
    </w:p>
    <w:p w:rsidR="009141F5" w:rsidRDefault="009141F5" w:rsidP="0049031F">
      <w:pPr>
        <w:widowControl w:val="0"/>
        <w:numPr>
          <w:ilvl w:val="1"/>
          <w:numId w:val="1"/>
        </w:numPr>
        <w:shd w:val="clear" w:color="auto" w:fill="FFFFFF"/>
        <w:autoSpaceDE w:val="0"/>
        <w:autoSpaceDN w:val="0"/>
        <w:adjustRightInd w:val="0"/>
        <w:spacing w:after="120" w:line="254" w:lineRule="exact"/>
        <w:ind w:left="426" w:right="-766" w:hanging="426"/>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Ja </w:t>
      </w:r>
      <w:r>
        <w:rPr>
          <w:rFonts w:ascii="Times New Roman" w:eastAsia="Times New Roman" w:hAnsi="Times New Roman"/>
          <w:spacing w:val="2"/>
          <w:sz w:val="24"/>
          <w:szCs w:val="24"/>
        </w:rPr>
        <w:t>Piegādātājs</w:t>
      </w:r>
      <w:r>
        <w:rPr>
          <w:rFonts w:ascii="Times New Roman" w:eastAsia="Times New Roman" w:hAnsi="Times New Roman"/>
          <w:sz w:val="24"/>
          <w:szCs w:val="24"/>
        </w:rPr>
        <w:t xml:space="preserve"> neapmaina neatbilstošās Preces Līgumā noteiktajā termiņā, Piegādātājs atmaksā Pasūtītājam neatbilstošo Preču cenu un līgumsodu 10 % (desmit procenti) apmērā no neatbilstošo Preču cenas.</w:t>
      </w:r>
    </w:p>
    <w:p w:rsidR="009141F5" w:rsidRDefault="009141F5" w:rsidP="0049031F">
      <w:pPr>
        <w:widowControl w:val="0"/>
        <w:numPr>
          <w:ilvl w:val="1"/>
          <w:numId w:val="1"/>
        </w:numPr>
        <w:shd w:val="clear" w:color="auto" w:fill="FFFFFF"/>
        <w:autoSpaceDE w:val="0"/>
        <w:autoSpaceDN w:val="0"/>
        <w:adjustRightInd w:val="0"/>
        <w:spacing w:after="120" w:line="254" w:lineRule="exact"/>
        <w:ind w:left="426" w:right="-766" w:hanging="426"/>
        <w:jc w:val="both"/>
        <w:rPr>
          <w:rFonts w:ascii="Times New Roman" w:eastAsia="Times New Roman" w:hAnsi="Times New Roman"/>
          <w:sz w:val="24"/>
          <w:szCs w:val="24"/>
        </w:rPr>
      </w:pPr>
      <w:r>
        <w:rPr>
          <w:rFonts w:ascii="Times New Roman" w:eastAsia="Times New Roman" w:hAnsi="Times New Roman"/>
          <w:sz w:val="24"/>
          <w:szCs w:val="24"/>
        </w:rPr>
        <w:t xml:space="preserve">Ja Piegādātājs neveic Preču piegādi Līgumā noteiktajā termiņā, </w:t>
      </w:r>
      <w:r>
        <w:rPr>
          <w:rFonts w:ascii="Times New Roman" w:eastAsia="Times New Roman" w:hAnsi="Times New Roman"/>
          <w:spacing w:val="2"/>
          <w:sz w:val="24"/>
          <w:szCs w:val="24"/>
        </w:rPr>
        <w:t xml:space="preserve">Piegādātājs maksā Pasūtītājam </w:t>
      </w:r>
      <w:r>
        <w:rPr>
          <w:rFonts w:ascii="Times New Roman" w:eastAsia="Times New Roman" w:hAnsi="Times New Roman"/>
          <w:sz w:val="24"/>
          <w:szCs w:val="24"/>
        </w:rPr>
        <w:t xml:space="preserve">līgumsodu 0,1 % (nulle komats viens procents) apmērā no savlaicīgi nepiegādātās Preču summas par katru nokavēto dienu, bet ne vairāk kā </w:t>
      </w:r>
      <w:r>
        <w:rPr>
          <w:rFonts w:ascii="Times New Roman" w:eastAsia="Times New Roman" w:hAnsi="Times New Roman"/>
          <w:color w:val="000000"/>
          <w:sz w:val="24"/>
          <w:szCs w:val="24"/>
        </w:rPr>
        <w:t>10 % (desmit procenti) no nepiegādāto Preču summas.</w:t>
      </w:r>
    </w:p>
    <w:p w:rsidR="009141F5" w:rsidRDefault="009141F5" w:rsidP="0049031F">
      <w:pPr>
        <w:widowControl w:val="0"/>
        <w:numPr>
          <w:ilvl w:val="1"/>
          <w:numId w:val="1"/>
        </w:numPr>
        <w:shd w:val="clear" w:color="auto" w:fill="FFFFFF"/>
        <w:autoSpaceDE w:val="0"/>
        <w:autoSpaceDN w:val="0"/>
        <w:adjustRightInd w:val="0"/>
        <w:spacing w:after="120" w:line="254" w:lineRule="exact"/>
        <w:ind w:left="426" w:right="-766" w:hanging="426"/>
        <w:jc w:val="both"/>
        <w:rPr>
          <w:rFonts w:ascii="Times New Roman" w:eastAsia="Times New Roman" w:hAnsi="Times New Roman"/>
          <w:sz w:val="24"/>
          <w:szCs w:val="24"/>
        </w:rPr>
      </w:pPr>
      <w:r>
        <w:rPr>
          <w:rFonts w:ascii="Times New Roman" w:eastAsia="Times New Roman" w:hAnsi="Times New Roman"/>
          <w:sz w:val="24"/>
          <w:szCs w:val="24"/>
        </w:rPr>
        <w:t xml:space="preserve">Ja Pasūtītājs neveic rēķina apmaksu Līgumā noteiktajā termiņā, Pasūtītājs maksā Piegādātājam līgumsodu 0,1 % (nulle komats viens procents) apmērā no savlaicīgi neapmaksātās Preču rēķina summas par katru nokavēto dienu, bet ne vairāk kā </w:t>
      </w:r>
      <w:r>
        <w:rPr>
          <w:rFonts w:ascii="Times New Roman" w:eastAsia="Times New Roman" w:hAnsi="Times New Roman"/>
          <w:color w:val="000000"/>
          <w:sz w:val="24"/>
          <w:szCs w:val="24"/>
        </w:rPr>
        <w:t>10 % (desmit procenti) no neapmaksātās Preču rēķina summas.</w:t>
      </w:r>
    </w:p>
    <w:p w:rsidR="009141F5" w:rsidRDefault="009141F5" w:rsidP="0049031F">
      <w:pPr>
        <w:numPr>
          <w:ilvl w:val="1"/>
          <w:numId w:val="2"/>
        </w:numPr>
        <w:suppressAutoHyphens/>
        <w:autoSpaceDN w:val="0"/>
        <w:spacing w:after="120" w:line="240" w:lineRule="auto"/>
        <w:ind w:left="426" w:right="-766" w:hanging="426"/>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Līgumā noteikto sankciju un līgumsoda apmaksa tiek veikta 30 (trīsdesmit) dienu laikā pēc attiecīgā Līdzēja rēķina par līgumsoda samaksu saņemšanas. Ja Piegādātājs nav veicis līgumsoda apmaksu, Pasūtītājam ir tiesības ieturēt attiecīgu naudas summu no Piegādātājam veicamajām apmaksām. </w:t>
      </w:r>
    </w:p>
    <w:p w:rsidR="009141F5" w:rsidRDefault="009141F5" w:rsidP="0049031F">
      <w:pPr>
        <w:numPr>
          <w:ilvl w:val="1"/>
          <w:numId w:val="2"/>
        </w:numPr>
        <w:shd w:val="clear" w:color="auto" w:fill="FFFFFF"/>
        <w:suppressAutoHyphens/>
        <w:autoSpaceDE w:val="0"/>
        <w:autoSpaceDN w:val="0"/>
        <w:adjustRightInd w:val="0"/>
        <w:spacing w:after="120" w:line="254" w:lineRule="exact"/>
        <w:ind w:left="426" w:right="-766" w:hanging="426"/>
        <w:jc w:val="both"/>
        <w:rPr>
          <w:rFonts w:ascii="Times New Roman" w:eastAsia="Times New Roman" w:hAnsi="Times New Roman"/>
          <w:sz w:val="24"/>
          <w:szCs w:val="24"/>
        </w:rPr>
      </w:pPr>
      <w:r>
        <w:rPr>
          <w:rFonts w:ascii="Times New Roman" w:eastAsia="Times New Roman" w:hAnsi="Times New Roman"/>
          <w:sz w:val="24"/>
          <w:szCs w:val="24"/>
        </w:rPr>
        <w:t>Līgumsoda samaksa neatbrīvo Līdzējus no Līguma izpildes un Līdzēji var prasīt kā līgumsoda, tā arī Līguma noteikumu izpildīšanu.</w:t>
      </w:r>
    </w:p>
    <w:p w:rsidR="009141F5" w:rsidRDefault="009141F5" w:rsidP="0049031F">
      <w:pPr>
        <w:widowControl w:val="0"/>
        <w:numPr>
          <w:ilvl w:val="1"/>
          <w:numId w:val="2"/>
        </w:numPr>
        <w:shd w:val="clear" w:color="auto" w:fill="FFFFFF"/>
        <w:tabs>
          <w:tab w:val="left" w:pos="284"/>
          <w:tab w:val="left" w:pos="426"/>
          <w:tab w:val="num" w:pos="720"/>
        </w:tabs>
        <w:suppressAutoHyphens/>
        <w:autoSpaceDE w:val="0"/>
        <w:autoSpaceDN w:val="0"/>
        <w:adjustRightInd w:val="0"/>
        <w:spacing w:after="120" w:line="254" w:lineRule="exact"/>
        <w:ind w:left="426" w:right="-766" w:hanging="426"/>
        <w:jc w:val="both"/>
        <w:rPr>
          <w:rFonts w:ascii="Times New Roman" w:eastAsia="Times New Roman" w:hAnsi="Times New Roman"/>
          <w:sz w:val="24"/>
          <w:szCs w:val="24"/>
        </w:rPr>
      </w:pPr>
      <w:r>
        <w:rPr>
          <w:rFonts w:ascii="Times New Roman" w:eastAsia="Times New Roman" w:hAnsi="Times New Roman"/>
          <w:sz w:val="24"/>
          <w:szCs w:val="24"/>
        </w:rPr>
        <w:t>Līdzēji ir atbildīgi par to darbības/bezdarbības rezultātā otram Līdzējam</w:t>
      </w:r>
      <w:r>
        <w:rPr>
          <w:rFonts w:ascii="Times New Roman" w:eastAsia="Times New Roman" w:hAnsi="Times New Roman"/>
          <w:snapToGrid w:val="0"/>
          <w:sz w:val="24"/>
          <w:szCs w:val="24"/>
        </w:rPr>
        <w:t xml:space="preserve"> </w:t>
      </w:r>
      <w:r>
        <w:rPr>
          <w:rFonts w:ascii="Times New Roman" w:eastAsia="Times New Roman" w:hAnsi="Times New Roman"/>
          <w:sz w:val="24"/>
          <w:szCs w:val="24"/>
        </w:rPr>
        <w:t>nodarītajiem tiešajiem zaudējumiem.</w:t>
      </w:r>
    </w:p>
    <w:p w:rsidR="009141F5" w:rsidRDefault="009141F5" w:rsidP="0049031F">
      <w:pPr>
        <w:widowControl w:val="0"/>
        <w:shd w:val="clear" w:color="auto" w:fill="FFFFFF"/>
        <w:tabs>
          <w:tab w:val="left" w:pos="284"/>
          <w:tab w:val="left" w:pos="426"/>
        </w:tabs>
        <w:suppressAutoHyphens/>
        <w:autoSpaceDE w:val="0"/>
        <w:autoSpaceDN w:val="0"/>
        <w:adjustRightInd w:val="0"/>
        <w:spacing w:after="120" w:line="254" w:lineRule="exact"/>
        <w:ind w:right="-766"/>
        <w:jc w:val="both"/>
        <w:rPr>
          <w:rFonts w:ascii="Times New Roman" w:eastAsia="Times New Roman" w:hAnsi="Times New Roman"/>
          <w:sz w:val="24"/>
          <w:szCs w:val="24"/>
        </w:rPr>
      </w:pPr>
    </w:p>
    <w:p w:rsidR="007A0710" w:rsidRDefault="007A0710" w:rsidP="0049031F">
      <w:pPr>
        <w:widowControl w:val="0"/>
        <w:shd w:val="clear" w:color="auto" w:fill="FFFFFF"/>
        <w:tabs>
          <w:tab w:val="left" w:pos="284"/>
          <w:tab w:val="left" w:pos="426"/>
        </w:tabs>
        <w:suppressAutoHyphens/>
        <w:autoSpaceDE w:val="0"/>
        <w:autoSpaceDN w:val="0"/>
        <w:adjustRightInd w:val="0"/>
        <w:spacing w:after="120" w:line="254" w:lineRule="exact"/>
        <w:ind w:right="-766"/>
        <w:jc w:val="both"/>
        <w:rPr>
          <w:rFonts w:ascii="Times New Roman" w:eastAsia="Times New Roman" w:hAnsi="Times New Roman"/>
          <w:sz w:val="24"/>
          <w:szCs w:val="24"/>
        </w:rPr>
      </w:pPr>
    </w:p>
    <w:p w:rsidR="009141F5" w:rsidRDefault="009141F5" w:rsidP="0049031F">
      <w:pPr>
        <w:numPr>
          <w:ilvl w:val="0"/>
          <w:numId w:val="2"/>
        </w:numPr>
        <w:spacing w:after="120" w:line="240" w:lineRule="auto"/>
        <w:ind w:right="-766"/>
        <w:contextualSpacing/>
        <w:jc w:val="center"/>
        <w:outlineLvl w:val="0"/>
        <w:rPr>
          <w:rFonts w:ascii="Times New Roman" w:eastAsia="Times New Roman" w:hAnsi="Times New Roman"/>
          <w:sz w:val="24"/>
          <w:szCs w:val="24"/>
        </w:rPr>
      </w:pPr>
      <w:r>
        <w:rPr>
          <w:rFonts w:ascii="Times New Roman" w:eastAsia="Times New Roman" w:hAnsi="Times New Roman"/>
          <w:b/>
          <w:bCs/>
          <w:sz w:val="24"/>
          <w:szCs w:val="24"/>
        </w:rPr>
        <w:lastRenderedPageBreak/>
        <w:t>Nepārvarama vara</w:t>
      </w:r>
    </w:p>
    <w:p w:rsidR="009141F5" w:rsidRDefault="009141F5" w:rsidP="0049031F">
      <w:pPr>
        <w:numPr>
          <w:ilvl w:val="1"/>
          <w:numId w:val="3"/>
        </w:numPr>
        <w:suppressAutoHyphens/>
        <w:autoSpaceDN w:val="0"/>
        <w:spacing w:after="120" w:line="240" w:lineRule="auto"/>
        <w:ind w:left="426" w:right="-766" w:hanging="426"/>
        <w:jc w:val="both"/>
        <w:textAlignment w:val="baseline"/>
        <w:rPr>
          <w:rFonts w:ascii="Times New Roman" w:eastAsia="Times New Roman" w:hAnsi="Times New Roman"/>
          <w:sz w:val="24"/>
          <w:szCs w:val="24"/>
        </w:rPr>
      </w:pPr>
      <w:r>
        <w:rPr>
          <w:rFonts w:ascii="Times New Roman" w:eastAsia="Times New Roman" w:hAnsi="Times New Roman"/>
          <w:sz w:val="24"/>
          <w:szCs w:val="24"/>
        </w:rPr>
        <w:t>Līdzēji tiek atbrīvoti no atbildības par daļēju vai pilnīgu Līgumā noteikto saistību neizpildi, ja saistību izpilde nav iespējama nepārvaramas varas dēļ, kuras darbība ir sākusies pēc Līguma parakstīšanas un kuru Līdzēji nevarēja iepriekš paredzēt un novērst ar jebkādām saprātīgām darbībām. Pie šādiem apstākļiem pieder – valsts pārvaldes, pašvaldību institūciju pieņemtie lēmumi, kuri ierobežo vai izslēdz Līguma izpildes iespējas, tiesas pieņemtie lēmumi, masu nekārtības, banku bankroti, avārijas, dabas katastrofas (ugunsnelaime, plūdi utt., kas ir saitīti ar Līguma izpildes nodrošināšanu).</w:t>
      </w:r>
    </w:p>
    <w:p w:rsidR="009141F5" w:rsidRDefault="009141F5" w:rsidP="0049031F">
      <w:pPr>
        <w:numPr>
          <w:ilvl w:val="1"/>
          <w:numId w:val="3"/>
        </w:numPr>
        <w:suppressAutoHyphens/>
        <w:autoSpaceDN w:val="0"/>
        <w:spacing w:after="120" w:line="240" w:lineRule="auto"/>
        <w:ind w:left="426" w:right="-766" w:hanging="426"/>
        <w:jc w:val="both"/>
        <w:textAlignment w:val="baseline"/>
        <w:rPr>
          <w:rFonts w:ascii="Times New Roman" w:eastAsia="Times New Roman" w:hAnsi="Times New Roman"/>
          <w:sz w:val="24"/>
          <w:szCs w:val="24"/>
        </w:rPr>
      </w:pPr>
      <w:r>
        <w:rPr>
          <w:rFonts w:ascii="Times New Roman" w:eastAsia="Times New Roman" w:hAnsi="Times New Roman"/>
          <w:sz w:val="24"/>
          <w:szCs w:val="24"/>
        </w:rPr>
        <w:t>Līdzējam, kurš atsaucas uz nepārvaramu varu, nekavējoties par to jāpaziņo otram Līdzējam, norādot kādā termiņā, pēc tā domām, ir paredzama Līdzēja saistību izpilde.</w:t>
      </w:r>
    </w:p>
    <w:p w:rsidR="009141F5" w:rsidRDefault="009141F5" w:rsidP="0049031F">
      <w:pPr>
        <w:numPr>
          <w:ilvl w:val="1"/>
          <w:numId w:val="3"/>
        </w:numPr>
        <w:suppressAutoHyphens/>
        <w:autoSpaceDN w:val="0"/>
        <w:spacing w:after="120" w:line="240" w:lineRule="auto"/>
        <w:ind w:left="426" w:right="-766" w:hanging="426"/>
        <w:jc w:val="both"/>
        <w:textAlignment w:val="baseline"/>
        <w:rPr>
          <w:rFonts w:ascii="Times New Roman" w:eastAsia="Times New Roman" w:hAnsi="Times New Roman"/>
          <w:sz w:val="24"/>
          <w:szCs w:val="24"/>
        </w:rPr>
      </w:pPr>
      <w:r>
        <w:rPr>
          <w:rFonts w:ascii="Times New Roman" w:eastAsia="Times New Roman" w:hAnsi="Times New Roman"/>
          <w:sz w:val="24"/>
          <w:szCs w:val="24"/>
        </w:rPr>
        <w:t>Ja kādu no Līdzējiem neapmierina laika periods, par kuru tiek pagarināts saistību izpildes termiņš iepriekšējos punktos minētās nepārvaramās varas dēļ, katrs no Līdzējiem patur sev tiesības vienpusēji izbeigt Līgumu, par to nekavējoties rakstiski informējot otru Līdzēju.</w:t>
      </w:r>
    </w:p>
    <w:p w:rsidR="009141F5" w:rsidRDefault="009141F5" w:rsidP="0049031F">
      <w:pPr>
        <w:suppressAutoHyphens/>
        <w:autoSpaceDN w:val="0"/>
        <w:spacing w:after="120" w:line="240" w:lineRule="auto"/>
        <w:ind w:right="-766"/>
        <w:textAlignment w:val="baseline"/>
        <w:rPr>
          <w:rFonts w:ascii="Times New Roman" w:eastAsia="Times New Roman" w:hAnsi="Times New Roman"/>
          <w:b/>
          <w:sz w:val="24"/>
          <w:szCs w:val="24"/>
        </w:rPr>
      </w:pPr>
    </w:p>
    <w:p w:rsidR="009141F5" w:rsidRDefault="009141F5" w:rsidP="0049031F">
      <w:pPr>
        <w:numPr>
          <w:ilvl w:val="0"/>
          <w:numId w:val="4"/>
        </w:numPr>
        <w:suppressAutoHyphens/>
        <w:autoSpaceDN w:val="0"/>
        <w:spacing w:after="120" w:line="240" w:lineRule="auto"/>
        <w:ind w:right="-766"/>
        <w:contextualSpacing/>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Līguma darbība</w:t>
      </w:r>
    </w:p>
    <w:p w:rsidR="009141F5" w:rsidRDefault="009141F5" w:rsidP="0049031F">
      <w:pPr>
        <w:numPr>
          <w:ilvl w:val="1"/>
          <w:numId w:val="4"/>
        </w:numPr>
        <w:spacing w:after="120" w:line="240" w:lineRule="auto"/>
        <w:ind w:left="426" w:right="-766" w:hanging="426"/>
        <w:jc w:val="both"/>
        <w:rPr>
          <w:rFonts w:ascii="Times New Roman" w:eastAsia="Times New Roman" w:hAnsi="Times New Roman"/>
          <w:sz w:val="24"/>
          <w:szCs w:val="24"/>
        </w:rPr>
      </w:pPr>
      <w:r>
        <w:rPr>
          <w:rFonts w:ascii="Times New Roman" w:eastAsia="Times New Roman" w:hAnsi="Times New Roman"/>
          <w:sz w:val="24"/>
          <w:szCs w:val="24"/>
        </w:rPr>
        <w:t xml:space="preserve">Līgums stājas spēkā ar Līguma abpusējas parakstīšanas dienu un ir spēkā līdz </w:t>
      </w:r>
      <w:r>
        <w:rPr>
          <w:rFonts w:ascii="Times New Roman" w:eastAsia="Times New Roman" w:hAnsi="Times New Roman"/>
          <w:color w:val="000000"/>
          <w:sz w:val="24"/>
          <w:szCs w:val="24"/>
        </w:rPr>
        <w:t xml:space="preserve">Līgumā noteikto Līdzēju saistību pilnīgai izpildei. </w:t>
      </w:r>
      <w:r>
        <w:rPr>
          <w:rFonts w:ascii="Times New Roman" w:eastAsia="Times New Roman" w:hAnsi="Times New Roman"/>
          <w:sz w:val="24"/>
          <w:szCs w:val="24"/>
        </w:rPr>
        <w:t xml:space="preserve"> </w:t>
      </w:r>
    </w:p>
    <w:p w:rsidR="009141F5" w:rsidRDefault="009141F5" w:rsidP="0049031F">
      <w:pPr>
        <w:widowControl w:val="0"/>
        <w:numPr>
          <w:ilvl w:val="1"/>
          <w:numId w:val="4"/>
        </w:numPr>
        <w:autoSpaceDE w:val="0"/>
        <w:autoSpaceDN w:val="0"/>
        <w:adjustRightInd w:val="0"/>
        <w:spacing w:after="120" w:line="240" w:lineRule="auto"/>
        <w:ind w:left="426" w:right="-766" w:hanging="426"/>
        <w:jc w:val="both"/>
        <w:rPr>
          <w:rFonts w:ascii="Times New Roman" w:eastAsia="Times New Roman" w:hAnsi="Times New Roman"/>
          <w:sz w:val="24"/>
          <w:szCs w:val="24"/>
        </w:rPr>
      </w:pPr>
      <w:r>
        <w:rPr>
          <w:rFonts w:ascii="Times New Roman" w:eastAsia="Times New Roman" w:hAnsi="Times New Roman"/>
          <w:sz w:val="24"/>
          <w:szCs w:val="24"/>
        </w:rPr>
        <w:t xml:space="preserve">Līguma darbības termiņš ir no Līguma spēkā stāšanās dienas līdz </w:t>
      </w:r>
      <w:r>
        <w:rPr>
          <w:rFonts w:ascii="Times New Roman" w:eastAsia="Times New Roman" w:hAnsi="Times New Roman"/>
          <w:color w:val="000000"/>
          <w:sz w:val="24"/>
          <w:szCs w:val="24"/>
        </w:rPr>
        <w:t>īsākajam no šādiem termiņiem:</w:t>
      </w:r>
    </w:p>
    <w:p w:rsidR="009141F5" w:rsidRDefault="009141F5" w:rsidP="0049031F">
      <w:pPr>
        <w:widowControl w:val="0"/>
        <w:numPr>
          <w:ilvl w:val="2"/>
          <w:numId w:val="4"/>
        </w:numPr>
        <w:autoSpaceDE w:val="0"/>
        <w:autoSpaceDN w:val="0"/>
        <w:adjustRightInd w:val="0"/>
        <w:spacing w:after="120" w:line="240" w:lineRule="auto"/>
        <w:ind w:left="993" w:right="-766" w:hanging="567"/>
        <w:jc w:val="both"/>
        <w:rPr>
          <w:rFonts w:ascii="Times New Roman" w:eastAsia="Times New Roman" w:hAnsi="Times New Roman"/>
          <w:sz w:val="24"/>
          <w:szCs w:val="24"/>
        </w:rPr>
      </w:pPr>
      <w:r>
        <w:rPr>
          <w:rFonts w:ascii="Times New Roman" w:eastAsia="Times New Roman" w:hAnsi="Times New Roman"/>
          <w:sz w:val="24"/>
          <w:szCs w:val="24"/>
        </w:rPr>
        <w:t>līdz Vispārīgās vienošanās 1.2.punktā norādītā Pasūtītāja finanšu līdzekļu apmēra izlietošanas dienai;</w:t>
      </w:r>
    </w:p>
    <w:p w:rsidR="009141F5" w:rsidRDefault="009141F5" w:rsidP="0049031F">
      <w:pPr>
        <w:widowControl w:val="0"/>
        <w:numPr>
          <w:ilvl w:val="2"/>
          <w:numId w:val="4"/>
        </w:numPr>
        <w:autoSpaceDE w:val="0"/>
        <w:autoSpaceDN w:val="0"/>
        <w:adjustRightInd w:val="0"/>
        <w:spacing w:after="120" w:line="240" w:lineRule="auto"/>
        <w:ind w:left="993" w:right="-766" w:hanging="567"/>
        <w:jc w:val="both"/>
        <w:rPr>
          <w:rFonts w:ascii="Times New Roman" w:eastAsia="Times New Roman" w:hAnsi="Times New Roman"/>
          <w:sz w:val="24"/>
          <w:szCs w:val="24"/>
        </w:rPr>
      </w:pPr>
      <w:r>
        <w:rPr>
          <w:rFonts w:ascii="Times New Roman" w:eastAsia="Times New Roman" w:hAnsi="Times New Roman"/>
          <w:sz w:val="24"/>
          <w:szCs w:val="24"/>
        </w:rPr>
        <w:t>12 (divpadsmit) mēneši no Vispārīgās vienošanās spēkā stāšanās dienas.</w:t>
      </w:r>
    </w:p>
    <w:p w:rsidR="009141F5" w:rsidRDefault="009141F5" w:rsidP="0049031F">
      <w:pPr>
        <w:numPr>
          <w:ilvl w:val="1"/>
          <w:numId w:val="4"/>
        </w:numPr>
        <w:suppressAutoHyphens/>
        <w:autoSpaceDN w:val="0"/>
        <w:spacing w:after="120" w:line="240" w:lineRule="auto"/>
        <w:ind w:left="426" w:right="-766" w:hanging="426"/>
        <w:jc w:val="both"/>
        <w:textAlignment w:val="baseline"/>
        <w:rPr>
          <w:rFonts w:ascii="Times New Roman" w:eastAsia="Times New Roman" w:hAnsi="Times New Roman"/>
          <w:sz w:val="24"/>
          <w:szCs w:val="24"/>
        </w:rPr>
      </w:pPr>
      <w:r>
        <w:rPr>
          <w:rFonts w:ascii="Times New Roman" w:eastAsia="Times New Roman" w:hAnsi="Times New Roman"/>
          <w:sz w:val="24"/>
          <w:szCs w:val="24"/>
        </w:rPr>
        <w:t>Līgums var tikt izbeigts pirms termiņa:</w:t>
      </w:r>
    </w:p>
    <w:p w:rsidR="009141F5" w:rsidRDefault="009141F5" w:rsidP="0049031F">
      <w:pPr>
        <w:numPr>
          <w:ilvl w:val="2"/>
          <w:numId w:val="4"/>
        </w:numPr>
        <w:tabs>
          <w:tab w:val="left" w:pos="567"/>
        </w:tabs>
        <w:suppressAutoHyphens/>
        <w:autoSpaceDN w:val="0"/>
        <w:spacing w:after="120" w:line="240" w:lineRule="auto"/>
        <w:ind w:left="993" w:right="-766" w:hanging="567"/>
        <w:jc w:val="both"/>
        <w:textAlignment w:val="baseline"/>
        <w:rPr>
          <w:rFonts w:ascii="Times New Roman" w:eastAsia="Times New Roman" w:hAnsi="Times New Roman"/>
          <w:sz w:val="24"/>
          <w:szCs w:val="24"/>
        </w:rPr>
      </w:pPr>
      <w:r>
        <w:rPr>
          <w:rFonts w:ascii="Times New Roman" w:eastAsia="Times New Roman" w:hAnsi="Times New Roman"/>
          <w:sz w:val="24"/>
          <w:szCs w:val="24"/>
        </w:rPr>
        <w:t>Līdzējiem rakstiski vienojoties;</w:t>
      </w:r>
    </w:p>
    <w:p w:rsidR="009141F5" w:rsidRDefault="009141F5" w:rsidP="0049031F">
      <w:pPr>
        <w:numPr>
          <w:ilvl w:val="2"/>
          <w:numId w:val="4"/>
        </w:numPr>
        <w:tabs>
          <w:tab w:val="left" w:pos="567"/>
        </w:tabs>
        <w:suppressAutoHyphens/>
        <w:autoSpaceDN w:val="0"/>
        <w:spacing w:after="120" w:line="240" w:lineRule="auto"/>
        <w:ind w:left="993" w:right="-766" w:hanging="567"/>
        <w:jc w:val="both"/>
        <w:textAlignment w:val="baseline"/>
        <w:rPr>
          <w:rFonts w:ascii="Times New Roman" w:eastAsia="Times New Roman" w:hAnsi="Times New Roman"/>
          <w:sz w:val="24"/>
          <w:szCs w:val="24"/>
        </w:rPr>
      </w:pPr>
      <w:r>
        <w:rPr>
          <w:rFonts w:ascii="Times New Roman" w:eastAsia="Times New Roman" w:hAnsi="Times New Roman"/>
          <w:sz w:val="24"/>
          <w:szCs w:val="24"/>
        </w:rPr>
        <w:t>pēc viena Līdzēja iniciatīvas, iepriekš par to rakstiski brīdinot otru Līdzēju ne vēlāk kā 60 (sešdesmit) dienas iepriekš.</w:t>
      </w:r>
    </w:p>
    <w:p w:rsidR="009141F5" w:rsidRDefault="009141F5" w:rsidP="0049031F">
      <w:pPr>
        <w:numPr>
          <w:ilvl w:val="1"/>
          <w:numId w:val="4"/>
        </w:numPr>
        <w:suppressAutoHyphens/>
        <w:autoSpaceDN w:val="0"/>
        <w:spacing w:after="120" w:line="240" w:lineRule="auto"/>
        <w:ind w:left="426" w:right="-766" w:hanging="426"/>
        <w:jc w:val="both"/>
        <w:textAlignment w:val="baseline"/>
        <w:rPr>
          <w:rFonts w:ascii="Times New Roman" w:eastAsia="Times New Roman" w:hAnsi="Times New Roman"/>
          <w:sz w:val="24"/>
          <w:szCs w:val="24"/>
        </w:rPr>
      </w:pPr>
      <w:r>
        <w:rPr>
          <w:rFonts w:ascii="Times New Roman" w:eastAsia="Times New Roman" w:hAnsi="Times New Roman"/>
          <w:sz w:val="24"/>
          <w:szCs w:val="24"/>
        </w:rPr>
        <w:t>Līdzējam ir tiesības nekavējoties izbeigt Līgumu, ja:</w:t>
      </w:r>
    </w:p>
    <w:p w:rsidR="009141F5" w:rsidRDefault="009141F5" w:rsidP="0049031F">
      <w:pPr>
        <w:numPr>
          <w:ilvl w:val="2"/>
          <w:numId w:val="4"/>
        </w:numPr>
        <w:tabs>
          <w:tab w:val="left" w:pos="-2520"/>
          <w:tab w:val="left" w:pos="-1440"/>
        </w:tabs>
        <w:spacing w:after="120" w:line="240" w:lineRule="auto"/>
        <w:ind w:left="993" w:right="-766" w:hanging="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notikusi Līdzēja labprātīga vai piespiedu likvidācija;</w:t>
      </w:r>
    </w:p>
    <w:p w:rsidR="009141F5" w:rsidRDefault="009141F5" w:rsidP="0049031F">
      <w:pPr>
        <w:numPr>
          <w:ilvl w:val="2"/>
          <w:numId w:val="4"/>
        </w:numPr>
        <w:tabs>
          <w:tab w:val="left" w:pos="-4320"/>
          <w:tab w:val="left" w:pos="-1800"/>
        </w:tabs>
        <w:spacing w:after="120" w:line="240" w:lineRule="auto"/>
        <w:ind w:left="993" w:right="-766" w:hanging="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pret Piegādātāju uzsākta maksātnespējas procedūra.</w:t>
      </w:r>
    </w:p>
    <w:p w:rsidR="009141F5" w:rsidRDefault="009141F5" w:rsidP="0049031F">
      <w:pPr>
        <w:numPr>
          <w:ilvl w:val="1"/>
          <w:numId w:val="4"/>
        </w:numPr>
        <w:tabs>
          <w:tab w:val="left" w:pos="-4320"/>
          <w:tab w:val="left" w:pos="-1800"/>
        </w:tabs>
        <w:spacing w:after="120" w:line="240" w:lineRule="auto"/>
        <w:ind w:right="-766"/>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Pasūtītājam ir tiesības vienpusēji pārtraukt Līgumu, nosūtot Piegādātājam rakstisku paziņojumu par Līguma pārtraukšanu 3 (trīs) darba dienu laikā no pārkāpumu fakta konstatēšanas, un Līgums uzskatāms par pārtrauktu ar dienu, kad Pasūtītājs nosūtījis Piegādātājam šajā apakšpunktā minēto paziņojumu, ja:</w:t>
      </w:r>
    </w:p>
    <w:p w:rsidR="009141F5" w:rsidRDefault="009141F5" w:rsidP="0049031F">
      <w:pPr>
        <w:tabs>
          <w:tab w:val="left" w:pos="-4320"/>
          <w:tab w:val="left" w:pos="-1800"/>
        </w:tabs>
        <w:spacing w:after="120" w:line="240" w:lineRule="auto"/>
        <w:ind w:left="993" w:right="-766" w:hanging="633"/>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8.5.1. Piegādātājs vairāk kā divas reizes piegādājis Preces, kuras kvalitātes prasības būtiski atšķiras no Pielikumā norādītajām Preces īpašībām (</w:t>
      </w:r>
      <w:r>
        <w:rPr>
          <w:rFonts w:ascii="Times New Roman" w:eastAsia="Times New Roman" w:hAnsi="Times New Roman"/>
          <w:sz w:val="24"/>
          <w:szCs w:val="24"/>
        </w:rPr>
        <w:t>Preces lietošana izraisa ārstniecības procesa būtiskas izmaiņas, kas var radīt draudus pacienta veselībai vai dzīvībai,</w:t>
      </w:r>
      <w:r>
        <w:rPr>
          <w:rFonts w:ascii="Times New Roman" w:eastAsia="Times New Roman" w:hAnsi="Times New Roman"/>
          <w:sz w:val="24"/>
          <w:szCs w:val="24"/>
          <w:lang w:eastAsia="ar-SA"/>
        </w:rPr>
        <w:t xml:space="preserve"> </w:t>
      </w:r>
      <w:r>
        <w:rPr>
          <w:rFonts w:ascii="Times New Roman" w:eastAsia="Times New Roman" w:hAnsi="Times New Roman"/>
          <w:sz w:val="24"/>
          <w:szCs w:val="24"/>
        </w:rPr>
        <w:t>konstatēta Preces iedarbības neefektivitāte</w:t>
      </w:r>
      <w:r>
        <w:rPr>
          <w:rFonts w:ascii="Times New Roman" w:eastAsia="Times New Roman" w:hAnsi="Times New Roman"/>
          <w:sz w:val="24"/>
          <w:szCs w:val="24"/>
          <w:lang w:eastAsia="ar-SA"/>
        </w:rPr>
        <w:t>) un par to sastādīts attiecīgs akts. Ja Līgums tiek pārtraukts šajā apakšpunktā noteiktā kārtībā, Piegādātājam ir pienākums atmaksāt Pasūtītājam piegādātās nekvalitatīvās Preces vērtību, par kuru veikta samaksa, kā arī pieņemt un aizvest Preci no Pasūtītāja telpām;</w:t>
      </w:r>
    </w:p>
    <w:p w:rsidR="009141F5" w:rsidRDefault="009141F5" w:rsidP="0049031F">
      <w:pPr>
        <w:tabs>
          <w:tab w:val="left" w:pos="-4320"/>
          <w:tab w:val="left" w:pos="-1800"/>
        </w:tabs>
        <w:spacing w:after="120" w:line="240" w:lineRule="auto"/>
        <w:ind w:left="993" w:right="-766" w:hanging="633"/>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8.5.2. Piegādātājs atkārtoti neveic Preces piegādi ilgāk par 10 (desmit) dienām kā noteikts Līguma 3.4.apakšpunktā.</w:t>
      </w:r>
    </w:p>
    <w:p w:rsidR="009141F5" w:rsidRDefault="009141F5" w:rsidP="0049031F">
      <w:pPr>
        <w:numPr>
          <w:ilvl w:val="1"/>
          <w:numId w:val="4"/>
        </w:numPr>
        <w:suppressAutoHyphens/>
        <w:autoSpaceDN w:val="0"/>
        <w:spacing w:after="120" w:line="240" w:lineRule="auto"/>
        <w:ind w:left="426" w:right="-766" w:hanging="426"/>
        <w:jc w:val="both"/>
        <w:textAlignment w:val="baseline"/>
        <w:rPr>
          <w:rFonts w:ascii="Times New Roman" w:eastAsia="Times New Roman" w:hAnsi="Times New Roman"/>
          <w:sz w:val="24"/>
          <w:szCs w:val="24"/>
        </w:rPr>
      </w:pPr>
      <w:r>
        <w:rPr>
          <w:rFonts w:ascii="Times New Roman" w:eastAsia="Times New Roman" w:hAnsi="Times New Roman"/>
          <w:sz w:val="24"/>
          <w:szCs w:val="24"/>
        </w:rPr>
        <w:t>Izbeidzot Līgumu pirms Līguma darbības termiņa beigām, Pasūtītājs samaksā Piegādātājam par atbilstoši Līguma noteikumiem piegādātajām Precēm.</w:t>
      </w:r>
    </w:p>
    <w:p w:rsidR="009141F5" w:rsidRDefault="009141F5" w:rsidP="0049031F">
      <w:pPr>
        <w:numPr>
          <w:ilvl w:val="1"/>
          <w:numId w:val="4"/>
        </w:numPr>
        <w:suppressAutoHyphens/>
        <w:autoSpaceDN w:val="0"/>
        <w:spacing w:after="120" w:line="240" w:lineRule="auto"/>
        <w:ind w:left="426" w:right="-766" w:hanging="426"/>
        <w:jc w:val="both"/>
        <w:textAlignment w:val="baseline"/>
        <w:rPr>
          <w:rFonts w:ascii="Times New Roman" w:eastAsia="Times New Roman" w:hAnsi="Times New Roman"/>
          <w:sz w:val="24"/>
          <w:szCs w:val="24"/>
        </w:rPr>
      </w:pPr>
      <w:r>
        <w:rPr>
          <w:rFonts w:ascii="Times New Roman" w:eastAsia="Times New Roman" w:hAnsi="Times New Roman"/>
          <w:sz w:val="24"/>
          <w:szCs w:val="24"/>
        </w:rPr>
        <w:lastRenderedPageBreak/>
        <w:t>Izbeidzot Līgumu tiek izbeigta arī Vispārīgās vienošanās, uz kuras pamata noslēgts Līgums.</w:t>
      </w:r>
    </w:p>
    <w:p w:rsidR="009141F5" w:rsidRDefault="009141F5" w:rsidP="0049031F">
      <w:pPr>
        <w:numPr>
          <w:ilvl w:val="0"/>
          <w:numId w:val="4"/>
        </w:numPr>
        <w:shd w:val="clear" w:color="auto" w:fill="FFFFFF"/>
        <w:spacing w:after="120" w:line="240" w:lineRule="auto"/>
        <w:ind w:right="-766"/>
        <w:contextualSpacing/>
        <w:jc w:val="center"/>
        <w:rPr>
          <w:rFonts w:ascii="Times New Roman" w:eastAsia="Times New Roman" w:hAnsi="Times New Roman"/>
          <w:b/>
          <w:sz w:val="24"/>
          <w:szCs w:val="24"/>
        </w:rPr>
      </w:pPr>
      <w:r>
        <w:rPr>
          <w:rFonts w:ascii="Times New Roman" w:eastAsia="Times New Roman" w:hAnsi="Times New Roman"/>
          <w:b/>
          <w:sz w:val="24"/>
          <w:szCs w:val="24"/>
        </w:rPr>
        <w:t>Strīdu risināšanas kārtība</w:t>
      </w:r>
    </w:p>
    <w:p w:rsidR="009141F5" w:rsidRDefault="009141F5" w:rsidP="0049031F">
      <w:pPr>
        <w:numPr>
          <w:ilvl w:val="1"/>
          <w:numId w:val="4"/>
        </w:numPr>
        <w:spacing w:after="120" w:line="240" w:lineRule="auto"/>
        <w:ind w:left="426" w:right="-76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Jebkuri no Līguma izrietoši strīdi, kas rodas starp Līdzējiem, tiek sākotnēji risināti savstarpēju sarunu ceļā.</w:t>
      </w:r>
    </w:p>
    <w:p w:rsidR="009141F5" w:rsidRDefault="009141F5" w:rsidP="0049031F">
      <w:pPr>
        <w:numPr>
          <w:ilvl w:val="1"/>
          <w:numId w:val="4"/>
        </w:numPr>
        <w:spacing w:after="120" w:line="240" w:lineRule="auto"/>
        <w:ind w:left="426" w:right="-76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 Līguma izrietošās saistības ir apspriežamas atbilstoši Latvijas Republikas normatīvajiem aktiem.</w:t>
      </w:r>
    </w:p>
    <w:p w:rsidR="009141F5" w:rsidRDefault="009141F5" w:rsidP="0049031F">
      <w:pPr>
        <w:numPr>
          <w:ilvl w:val="1"/>
          <w:numId w:val="4"/>
        </w:numPr>
        <w:spacing w:after="120" w:line="240" w:lineRule="auto"/>
        <w:ind w:left="426" w:right="-76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40 (četrdesmit) dienu laikā strīdu nav iespējams atrisināt sarunu ceļā, tas tiek risināts Latvijas Republikas tiesā saskaņā ar spēkā esošajiem normatīvajiem aktiem.</w:t>
      </w:r>
    </w:p>
    <w:p w:rsidR="009141F5" w:rsidRDefault="009141F5" w:rsidP="0049031F">
      <w:pPr>
        <w:numPr>
          <w:ilvl w:val="1"/>
          <w:numId w:val="4"/>
        </w:numPr>
        <w:spacing w:after="120" w:line="240" w:lineRule="auto"/>
        <w:ind w:left="426" w:right="-76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Jautājumi, kas nav atrunāti Līgumā, tiek apspriesti un risināti saskaņā ar Latvijas Republikas normatīvajiem aktiem.</w:t>
      </w:r>
    </w:p>
    <w:p w:rsidR="009141F5" w:rsidRDefault="009141F5" w:rsidP="0049031F">
      <w:pPr>
        <w:shd w:val="clear" w:color="auto" w:fill="FFFFFF"/>
        <w:spacing w:after="120" w:line="240" w:lineRule="auto"/>
        <w:ind w:right="-766"/>
        <w:contextualSpacing/>
        <w:rPr>
          <w:rFonts w:ascii="Times New Roman" w:eastAsia="Times New Roman" w:hAnsi="Times New Roman"/>
          <w:b/>
          <w:sz w:val="24"/>
          <w:szCs w:val="24"/>
        </w:rPr>
      </w:pPr>
    </w:p>
    <w:p w:rsidR="009141F5" w:rsidRDefault="009141F5" w:rsidP="0049031F">
      <w:pPr>
        <w:numPr>
          <w:ilvl w:val="0"/>
          <w:numId w:val="4"/>
        </w:numPr>
        <w:shd w:val="clear" w:color="auto" w:fill="FFFFFF"/>
        <w:spacing w:after="120" w:line="240" w:lineRule="auto"/>
        <w:ind w:right="-766"/>
        <w:contextualSpacing/>
        <w:jc w:val="center"/>
        <w:rPr>
          <w:rFonts w:ascii="Times New Roman" w:eastAsia="Times New Roman" w:hAnsi="Times New Roman"/>
          <w:b/>
          <w:sz w:val="24"/>
          <w:szCs w:val="24"/>
        </w:rPr>
      </w:pPr>
      <w:r>
        <w:rPr>
          <w:rFonts w:ascii="Times New Roman" w:eastAsia="Times New Roman" w:hAnsi="Times New Roman"/>
          <w:b/>
          <w:spacing w:val="4"/>
          <w:sz w:val="24"/>
          <w:szCs w:val="24"/>
        </w:rPr>
        <w:t>Citi noteikumi</w:t>
      </w:r>
    </w:p>
    <w:p w:rsidR="009141F5" w:rsidRDefault="009141F5" w:rsidP="0049031F">
      <w:pPr>
        <w:numPr>
          <w:ilvl w:val="1"/>
          <w:numId w:val="4"/>
        </w:numPr>
        <w:suppressAutoHyphens/>
        <w:autoSpaceDN w:val="0"/>
        <w:spacing w:after="120" w:line="240" w:lineRule="auto"/>
        <w:ind w:left="540" w:right="-766" w:hanging="540"/>
        <w:jc w:val="both"/>
        <w:textAlignment w:val="baseline"/>
        <w:rPr>
          <w:rFonts w:ascii="Times New Roman" w:eastAsia="Times New Roman" w:hAnsi="Times New Roman"/>
          <w:sz w:val="24"/>
          <w:szCs w:val="24"/>
        </w:rPr>
      </w:pPr>
      <w:r>
        <w:rPr>
          <w:rFonts w:ascii="Times New Roman" w:eastAsia="Times New Roman" w:hAnsi="Times New Roman"/>
          <w:sz w:val="24"/>
          <w:szCs w:val="24"/>
        </w:rPr>
        <w:t>Kādam no Līguma noteikumiem zaudējot spēku normatīvo aktu izmaiņu gadījumā, Līgums nezaudē spēku tā pārējos punktos, un šādā gadījumā Līdzējiem ir pienākums piemērot Līgumu saskaņā ar spēkā esošo normatīvo aktu prasībām.</w:t>
      </w:r>
    </w:p>
    <w:p w:rsidR="009141F5" w:rsidRDefault="009141F5" w:rsidP="0049031F">
      <w:pPr>
        <w:numPr>
          <w:ilvl w:val="1"/>
          <w:numId w:val="4"/>
        </w:numPr>
        <w:suppressAutoHyphens/>
        <w:autoSpaceDN w:val="0"/>
        <w:spacing w:after="120" w:line="240" w:lineRule="auto"/>
        <w:ind w:left="540" w:right="-766" w:hanging="540"/>
        <w:jc w:val="both"/>
        <w:textAlignment w:val="baseline"/>
        <w:rPr>
          <w:rFonts w:ascii="Times New Roman" w:eastAsia="Times New Roman" w:hAnsi="Times New Roman"/>
          <w:sz w:val="24"/>
          <w:szCs w:val="24"/>
        </w:rPr>
      </w:pPr>
      <w:r>
        <w:rPr>
          <w:rFonts w:ascii="Times New Roman" w:eastAsia="Times New Roman" w:hAnsi="Times New Roman"/>
          <w:sz w:val="24"/>
          <w:szCs w:val="24"/>
        </w:rPr>
        <w:t>Līdzējiem rakstiski vienojoties ir tiesības noteikt konsignācijas preču sarakstu un konsignācijas preču aprites kārtību.</w:t>
      </w:r>
    </w:p>
    <w:p w:rsidR="009141F5" w:rsidRDefault="009141F5" w:rsidP="0049031F">
      <w:pPr>
        <w:numPr>
          <w:ilvl w:val="1"/>
          <w:numId w:val="4"/>
        </w:numPr>
        <w:suppressAutoHyphens/>
        <w:autoSpaceDN w:val="0"/>
        <w:spacing w:after="120" w:line="240" w:lineRule="auto"/>
        <w:ind w:left="540" w:right="-766" w:hanging="540"/>
        <w:jc w:val="both"/>
        <w:textAlignment w:val="baseline"/>
        <w:rPr>
          <w:rFonts w:ascii="Times New Roman" w:eastAsia="Times New Roman" w:hAnsi="Times New Roman"/>
          <w:sz w:val="24"/>
          <w:szCs w:val="24"/>
        </w:rPr>
      </w:pPr>
      <w:r>
        <w:rPr>
          <w:rFonts w:ascii="Times New Roman" w:eastAsia="Times New Roman" w:hAnsi="Times New Roman"/>
          <w:sz w:val="24"/>
          <w:szCs w:val="24"/>
        </w:rPr>
        <w:t>Ja kāds no Līdzējiem tiek reorganizēts, likvidēts utt., Līgums paliek spēkā un tā noteikumi ir saistoši Līdzēju saistību un tiesību pārņēmējam.</w:t>
      </w:r>
    </w:p>
    <w:p w:rsidR="009141F5" w:rsidRDefault="009141F5" w:rsidP="0049031F">
      <w:pPr>
        <w:numPr>
          <w:ilvl w:val="1"/>
          <w:numId w:val="4"/>
        </w:numPr>
        <w:suppressAutoHyphens/>
        <w:autoSpaceDN w:val="0"/>
        <w:spacing w:after="120" w:line="240" w:lineRule="auto"/>
        <w:ind w:left="540" w:right="-766" w:hanging="540"/>
        <w:jc w:val="both"/>
        <w:textAlignment w:val="baseline"/>
        <w:rPr>
          <w:rFonts w:ascii="Times New Roman" w:eastAsia="Times New Roman" w:hAnsi="Times New Roman"/>
          <w:sz w:val="24"/>
          <w:szCs w:val="24"/>
        </w:rPr>
      </w:pPr>
      <w:r>
        <w:rPr>
          <w:rFonts w:ascii="Times New Roman" w:eastAsia="Times New Roman" w:hAnsi="Times New Roman"/>
          <w:sz w:val="24"/>
          <w:szCs w:val="24"/>
        </w:rPr>
        <w:t>Līdzēji nav tiesīgi pilnīgi vai daļēji nodot Līgumā noteiktās tiesības, pienākumus un saistības trešajām personām bez otra Līdzēja rakstiskas piekrišanas.</w:t>
      </w:r>
    </w:p>
    <w:p w:rsidR="009141F5" w:rsidRDefault="009141F5" w:rsidP="0049031F">
      <w:pPr>
        <w:numPr>
          <w:ilvl w:val="1"/>
          <w:numId w:val="4"/>
        </w:numPr>
        <w:suppressAutoHyphens/>
        <w:autoSpaceDN w:val="0"/>
        <w:spacing w:after="120" w:line="240" w:lineRule="auto"/>
        <w:ind w:left="540" w:right="-766" w:hanging="540"/>
        <w:jc w:val="both"/>
        <w:textAlignment w:val="baseline"/>
        <w:rPr>
          <w:rFonts w:ascii="Times New Roman" w:eastAsia="Times New Roman" w:hAnsi="Times New Roman"/>
          <w:sz w:val="24"/>
          <w:szCs w:val="24"/>
        </w:rPr>
      </w:pPr>
      <w:r>
        <w:rPr>
          <w:rFonts w:ascii="Times New Roman" w:eastAsia="Times New Roman" w:hAnsi="Times New Roman"/>
          <w:sz w:val="24"/>
          <w:szCs w:val="24"/>
        </w:rPr>
        <w:t>Jebkuras izmaiņas un papildinājumi Līgumā tiek noformēti rakstveidā un kļūst par Līguma neatņemamu sastāvdaļu brīdī, kad to ir parakstījuši abi Līdzēji.</w:t>
      </w:r>
    </w:p>
    <w:p w:rsidR="009141F5" w:rsidRDefault="009141F5" w:rsidP="0049031F">
      <w:pPr>
        <w:numPr>
          <w:ilvl w:val="1"/>
          <w:numId w:val="4"/>
        </w:numPr>
        <w:shd w:val="clear" w:color="auto" w:fill="FFFFFF"/>
        <w:spacing w:after="120" w:line="252" w:lineRule="exact"/>
        <w:ind w:left="540" w:right="-766" w:hanging="540"/>
        <w:contextualSpacing/>
        <w:jc w:val="both"/>
        <w:rPr>
          <w:rFonts w:ascii="Times New Roman" w:eastAsia="Times New Roman" w:hAnsi="Times New Roman"/>
          <w:sz w:val="24"/>
          <w:szCs w:val="24"/>
        </w:rPr>
      </w:pPr>
      <w:r>
        <w:rPr>
          <w:rFonts w:ascii="Times New Roman" w:eastAsia="Times New Roman" w:hAnsi="Times New Roman"/>
          <w:sz w:val="24"/>
          <w:szCs w:val="24"/>
        </w:rPr>
        <w:t>Līgums i</w:t>
      </w:r>
      <w:r w:rsidR="003A3665">
        <w:rPr>
          <w:rFonts w:ascii="Times New Roman" w:eastAsia="Times New Roman" w:hAnsi="Times New Roman"/>
          <w:sz w:val="24"/>
          <w:szCs w:val="24"/>
        </w:rPr>
        <w:t>r sagatavots un parakstīts uz 7 (septiņām</w:t>
      </w:r>
      <w:r>
        <w:rPr>
          <w:rFonts w:ascii="Times New Roman" w:eastAsia="Times New Roman" w:hAnsi="Times New Roman"/>
          <w:sz w:val="24"/>
          <w:szCs w:val="24"/>
        </w:rPr>
        <w:t>) la</w:t>
      </w:r>
      <w:r w:rsidR="006E50D5">
        <w:rPr>
          <w:rFonts w:ascii="Times New Roman" w:eastAsia="Times New Roman" w:hAnsi="Times New Roman"/>
          <w:sz w:val="24"/>
          <w:szCs w:val="24"/>
        </w:rPr>
        <w:t>pām, tajā skaitā pielikums uz 2 (divām</w:t>
      </w:r>
      <w:r>
        <w:rPr>
          <w:rFonts w:ascii="Times New Roman" w:eastAsia="Times New Roman" w:hAnsi="Times New Roman"/>
          <w:sz w:val="24"/>
          <w:szCs w:val="24"/>
        </w:rPr>
        <w:t>) lapām. Līgums ir sagatavots divos vienādos eksemplāros, katram Līdzējam pa vienam Līguma eksemplāram. Abiem Līguma eksemplāriem ir vienāds juridiskais spēks.</w:t>
      </w:r>
    </w:p>
    <w:p w:rsidR="00775CA5" w:rsidRDefault="00775CA5" w:rsidP="0049031F">
      <w:pPr>
        <w:ind w:right="-766"/>
      </w:pPr>
    </w:p>
    <w:tbl>
      <w:tblPr>
        <w:tblW w:w="9245" w:type="dxa"/>
        <w:tblInd w:w="-106" w:type="dxa"/>
        <w:tblLook w:val="01E0" w:firstRow="1" w:lastRow="1" w:firstColumn="1" w:lastColumn="1" w:noHBand="0" w:noVBand="0"/>
      </w:tblPr>
      <w:tblGrid>
        <w:gridCol w:w="4608"/>
        <w:gridCol w:w="4637"/>
      </w:tblGrid>
      <w:tr w:rsidR="00A710B0" w:rsidRPr="00A710B0" w:rsidTr="001F35D3">
        <w:trPr>
          <w:trHeight w:val="80"/>
        </w:trPr>
        <w:tc>
          <w:tcPr>
            <w:tcW w:w="4608" w:type="dxa"/>
          </w:tcPr>
          <w:p w:rsidR="00A710B0" w:rsidRPr="00A710B0" w:rsidRDefault="00A710B0" w:rsidP="00A710B0">
            <w:pPr>
              <w:snapToGrid w:val="0"/>
              <w:spacing w:after="0" w:line="240" w:lineRule="auto"/>
              <w:jc w:val="both"/>
              <w:rPr>
                <w:rFonts w:ascii="Times New Roman" w:eastAsia="Times New Roman" w:hAnsi="Times New Roman"/>
                <w:b/>
                <w:color w:val="000000"/>
                <w:sz w:val="24"/>
                <w:szCs w:val="24"/>
              </w:rPr>
            </w:pPr>
          </w:p>
          <w:p w:rsidR="00A710B0" w:rsidRPr="00A710B0" w:rsidRDefault="00A710B0" w:rsidP="00A710B0">
            <w:pPr>
              <w:snapToGrid w:val="0"/>
              <w:spacing w:after="0" w:line="240" w:lineRule="auto"/>
              <w:jc w:val="both"/>
              <w:rPr>
                <w:rFonts w:ascii="Times New Roman" w:eastAsia="Times New Roman" w:hAnsi="Times New Roman"/>
                <w:b/>
                <w:color w:val="000000"/>
                <w:sz w:val="24"/>
                <w:szCs w:val="24"/>
              </w:rPr>
            </w:pPr>
            <w:r w:rsidRPr="00A710B0">
              <w:rPr>
                <w:rFonts w:ascii="Times New Roman" w:eastAsia="Times New Roman" w:hAnsi="Times New Roman"/>
                <w:b/>
                <w:color w:val="000000"/>
                <w:sz w:val="24"/>
                <w:szCs w:val="24"/>
              </w:rPr>
              <w:t>P</w:t>
            </w:r>
            <w:r>
              <w:rPr>
                <w:rFonts w:ascii="Times New Roman" w:eastAsia="Times New Roman" w:hAnsi="Times New Roman"/>
                <w:b/>
                <w:color w:val="000000"/>
                <w:sz w:val="24"/>
                <w:szCs w:val="24"/>
              </w:rPr>
              <w:t>asūtītājs</w:t>
            </w:r>
            <w:r w:rsidRPr="00A710B0">
              <w:rPr>
                <w:rFonts w:ascii="Times New Roman" w:eastAsia="Times New Roman" w:hAnsi="Times New Roman"/>
                <w:b/>
                <w:color w:val="000000"/>
                <w:sz w:val="24"/>
                <w:szCs w:val="24"/>
              </w:rPr>
              <w:t>:</w:t>
            </w:r>
          </w:p>
          <w:p w:rsidR="00A710B0" w:rsidRPr="00A710B0" w:rsidRDefault="00A710B0" w:rsidP="00A710B0">
            <w:pPr>
              <w:spacing w:after="0" w:line="240" w:lineRule="auto"/>
              <w:ind w:right="-1"/>
              <w:jc w:val="both"/>
              <w:rPr>
                <w:rFonts w:ascii="Times New Roman" w:eastAsia="Times New Roman" w:hAnsi="Times New Roman"/>
                <w:b/>
                <w:bCs/>
                <w:sz w:val="24"/>
                <w:szCs w:val="24"/>
              </w:rPr>
            </w:pPr>
            <w:r w:rsidRPr="00A710B0">
              <w:rPr>
                <w:rFonts w:ascii="Times New Roman" w:eastAsia="Times New Roman" w:hAnsi="Times New Roman"/>
                <w:b/>
                <w:bCs/>
                <w:sz w:val="24"/>
                <w:szCs w:val="24"/>
              </w:rPr>
              <w:t>VSIA “Paula Stradiņa klīniskās</w:t>
            </w:r>
          </w:p>
          <w:p w:rsidR="00A710B0" w:rsidRPr="00A710B0" w:rsidRDefault="00A710B0" w:rsidP="00A710B0">
            <w:pPr>
              <w:spacing w:after="0" w:line="240" w:lineRule="auto"/>
              <w:ind w:right="-1"/>
              <w:jc w:val="both"/>
              <w:rPr>
                <w:rFonts w:ascii="Times New Roman" w:eastAsia="Times New Roman" w:hAnsi="Times New Roman"/>
                <w:b/>
                <w:bCs/>
                <w:sz w:val="24"/>
                <w:szCs w:val="24"/>
              </w:rPr>
            </w:pPr>
            <w:r w:rsidRPr="00A710B0">
              <w:rPr>
                <w:rFonts w:ascii="Times New Roman" w:eastAsia="Times New Roman" w:hAnsi="Times New Roman"/>
                <w:b/>
                <w:bCs/>
                <w:sz w:val="24"/>
                <w:szCs w:val="24"/>
              </w:rPr>
              <w:t>universitātes slimnīca”</w:t>
            </w:r>
          </w:p>
          <w:p w:rsidR="00A710B0" w:rsidRPr="00A710B0" w:rsidRDefault="00A710B0" w:rsidP="00A710B0">
            <w:pPr>
              <w:spacing w:after="0" w:line="240" w:lineRule="auto"/>
              <w:ind w:right="-1"/>
              <w:jc w:val="both"/>
              <w:rPr>
                <w:rFonts w:ascii="Times New Roman" w:eastAsia="Times New Roman" w:hAnsi="Times New Roman"/>
                <w:sz w:val="24"/>
                <w:szCs w:val="24"/>
              </w:rPr>
            </w:pPr>
            <w:r w:rsidRPr="00A710B0">
              <w:rPr>
                <w:rFonts w:ascii="Times New Roman" w:eastAsia="Times New Roman" w:hAnsi="Times New Roman"/>
                <w:sz w:val="24"/>
                <w:szCs w:val="24"/>
              </w:rPr>
              <w:t>Reģ. Nr. 40003457109</w:t>
            </w:r>
          </w:p>
          <w:p w:rsidR="00A710B0" w:rsidRPr="00A710B0" w:rsidRDefault="00A710B0" w:rsidP="00A710B0">
            <w:pPr>
              <w:spacing w:after="0" w:line="240" w:lineRule="auto"/>
              <w:ind w:right="-1"/>
              <w:jc w:val="both"/>
              <w:rPr>
                <w:rFonts w:ascii="Times New Roman" w:eastAsia="Times New Roman" w:hAnsi="Times New Roman"/>
                <w:sz w:val="24"/>
                <w:szCs w:val="24"/>
              </w:rPr>
            </w:pPr>
            <w:r w:rsidRPr="00A710B0">
              <w:rPr>
                <w:rFonts w:ascii="Times New Roman" w:eastAsia="Times New Roman" w:hAnsi="Times New Roman"/>
                <w:sz w:val="24"/>
                <w:szCs w:val="24"/>
              </w:rPr>
              <w:t>Pilsoņu iela 13, Rīga, LV - 1002</w:t>
            </w:r>
          </w:p>
          <w:p w:rsidR="00A710B0" w:rsidRPr="00A710B0" w:rsidRDefault="00A710B0" w:rsidP="00A710B0">
            <w:pPr>
              <w:spacing w:after="0" w:line="240" w:lineRule="auto"/>
              <w:ind w:right="-1"/>
              <w:jc w:val="both"/>
              <w:rPr>
                <w:rFonts w:ascii="Times New Roman" w:eastAsia="Times New Roman" w:hAnsi="Times New Roman"/>
                <w:sz w:val="24"/>
                <w:szCs w:val="24"/>
              </w:rPr>
            </w:pPr>
            <w:r w:rsidRPr="00A710B0">
              <w:rPr>
                <w:rFonts w:ascii="Times New Roman" w:eastAsia="Times New Roman" w:hAnsi="Times New Roman"/>
                <w:sz w:val="24"/>
                <w:szCs w:val="24"/>
              </w:rPr>
              <w:t xml:space="preserve">Konta Nr.: LV74HABA0551027673367 </w:t>
            </w:r>
          </w:p>
          <w:p w:rsidR="00A710B0" w:rsidRPr="00A710B0" w:rsidRDefault="00A710B0" w:rsidP="00A710B0">
            <w:pPr>
              <w:spacing w:after="0" w:line="240" w:lineRule="auto"/>
              <w:ind w:right="-1"/>
              <w:jc w:val="both"/>
              <w:rPr>
                <w:rFonts w:ascii="Times New Roman" w:eastAsia="Times New Roman" w:hAnsi="Times New Roman"/>
                <w:sz w:val="24"/>
                <w:szCs w:val="24"/>
              </w:rPr>
            </w:pPr>
            <w:r w:rsidRPr="00A710B0">
              <w:rPr>
                <w:rFonts w:ascii="Times New Roman" w:eastAsia="Times New Roman" w:hAnsi="Times New Roman"/>
                <w:sz w:val="24"/>
                <w:szCs w:val="24"/>
              </w:rPr>
              <w:t xml:space="preserve">Banka: Swedbank AS  </w:t>
            </w:r>
          </w:p>
          <w:p w:rsidR="00A710B0" w:rsidRPr="00A710B0" w:rsidRDefault="00A710B0" w:rsidP="00A710B0">
            <w:pPr>
              <w:tabs>
                <w:tab w:val="center" w:pos="2142"/>
              </w:tabs>
              <w:spacing w:after="0" w:line="240" w:lineRule="auto"/>
              <w:ind w:right="-1"/>
              <w:rPr>
                <w:rFonts w:ascii="Times New Roman" w:eastAsia="Times New Roman" w:hAnsi="Times New Roman"/>
                <w:iCs/>
                <w:color w:val="000000"/>
                <w:sz w:val="24"/>
                <w:szCs w:val="24"/>
              </w:rPr>
            </w:pPr>
            <w:r w:rsidRPr="00A710B0">
              <w:rPr>
                <w:rFonts w:ascii="Times New Roman" w:eastAsia="Times New Roman" w:hAnsi="Times New Roman"/>
                <w:sz w:val="24"/>
                <w:szCs w:val="24"/>
              </w:rPr>
              <w:t>Kods: HABALV22</w:t>
            </w:r>
            <w:r w:rsidRPr="00A710B0">
              <w:rPr>
                <w:rFonts w:ascii="Times New Roman" w:eastAsia="Times New Roman" w:hAnsi="Times New Roman"/>
                <w:iCs/>
                <w:color w:val="000000"/>
                <w:sz w:val="24"/>
                <w:szCs w:val="24"/>
              </w:rPr>
              <w:t xml:space="preserve"> </w:t>
            </w:r>
          </w:p>
          <w:p w:rsidR="00A710B0" w:rsidRPr="00A710B0" w:rsidRDefault="00A710B0" w:rsidP="00A710B0">
            <w:pPr>
              <w:tabs>
                <w:tab w:val="center" w:pos="2142"/>
              </w:tabs>
              <w:spacing w:after="0" w:line="240" w:lineRule="auto"/>
              <w:ind w:right="-1"/>
              <w:rPr>
                <w:rFonts w:ascii="Times New Roman" w:eastAsia="Times New Roman" w:hAnsi="Times New Roman"/>
                <w:iCs/>
                <w:color w:val="000000"/>
                <w:sz w:val="24"/>
                <w:szCs w:val="24"/>
              </w:rPr>
            </w:pPr>
          </w:p>
          <w:p w:rsidR="00A710B0" w:rsidRPr="00A710B0" w:rsidRDefault="00A710B0" w:rsidP="00A710B0">
            <w:pPr>
              <w:tabs>
                <w:tab w:val="center" w:pos="2142"/>
              </w:tabs>
              <w:spacing w:after="0" w:line="240" w:lineRule="auto"/>
              <w:ind w:right="-1"/>
              <w:rPr>
                <w:rFonts w:ascii="Times New Roman" w:eastAsia="Times New Roman" w:hAnsi="Times New Roman"/>
                <w:iCs/>
                <w:color w:val="000000"/>
                <w:sz w:val="24"/>
                <w:szCs w:val="24"/>
              </w:rPr>
            </w:pPr>
          </w:p>
          <w:p w:rsidR="00A710B0" w:rsidRPr="00A710B0" w:rsidRDefault="00A710B0" w:rsidP="00A710B0">
            <w:pPr>
              <w:tabs>
                <w:tab w:val="center" w:pos="2142"/>
              </w:tabs>
              <w:spacing w:after="0" w:line="240" w:lineRule="auto"/>
              <w:ind w:right="-1"/>
              <w:rPr>
                <w:rFonts w:ascii="Times New Roman" w:eastAsia="Times New Roman" w:hAnsi="Times New Roman"/>
                <w:iCs/>
                <w:color w:val="000000"/>
                <w:sz w:val="24"/>
                <w:szCs w:val="24"/>
              </w:rPr>
            </w:pPr>
            <w:r w:rsidRPr="00A710B0">
              <w:rPr>
                <w:rFonts w:ascii="Times New Roman" w:eastAsia="Times New Roman" w:hAnsi="Times New Roman"/>
                <w:iCs/>
                <w:color w:val="000000"/>
                <w:sz w:val="24"/>
                <w:szCs w:val="24"/>
              </w:rPr>
              <w:t>Ilze Kreicberga___________________</w:t>
            </w:r>
          </w:p>
          <w:p w:rsidR="00A710B0" w:rsidRPr="00A710B0" w:rsidRDefault="00A71D3E" w:rsidP="00A710B0">
            <w:pPr>
              <w:tabs>
                <w:tab w:val="center" w:pos="2142"/>
              </w:tabs>
              <w:spacing w:after="0" w:line="240" w:lineRule="auto"/>
              <w:ind w:right="-1"/>
              <w:rPr>
                <w:rFonts w:ascii="Times New Roman" w:eastAsia="Times New Roman" w:hAnsi="Times New Roman"/>
                <w:iCs/>
                <w:color w:val="000000"/>
                <w:sz w:val="24"/>
                <w:szCs w:val="24"/>
              </w:rPr>
            </w:pPr>
            <w:r>
              <w:rPr>
                <w:rFonts w:ascii="Times New Roman" w:eastAsia="Times New Roman" w:hAnsi="Times New Roman"/>
                <w:iCs/>
                <w:color w:val="000000"/>
                <w:sz w:val="24"/>
                <w:szCs w:val="24"/>
              </w:rPr>
              <w:t>Valdes priekšsēdētājs</w:t>
            </w:r>
          </w:p>
          <w:p w:rsidR="00A710B0" w:rsidRPr="00A710B0" w:rsidRDefault="00A710B0" w:rsidP="00A710B0">
            <w:pPr>
              <w:tabs>
                <w:tab w:val="center" w:pos="2142"/>
              </w:tabs>
              <w:spacing w:after="0" w:line="240" w:lineRule="auto"/>
              <w:ind w:right="-1"/>
              <w:rPr>
                <w:rFonts w:ascii="Times New Roman" w:eastAsia="Times New Roman" w:hAnsi="Times New Roman"/>
                <w:iCs/>
                <w:color w:val="000000"/>
                <w:sz w:val="24"/>
                <w:szCs w:val="24"/>
              </w:rPr>
            </w:pPr>
          </w:p>
          <w:p w:rsidR="00A710B0" w:rsidRPr="00A710B0" w:rsidRDefault="00A710B0" w:rsidP="00A710B0">
            <w:pPr>
              <w:tabs>
                <w:tab w:val="center" w:pos="2142"/>
              </w:tabs>
              <w:spacing w:after="0" w:line="240" w:lineRule="auto"/>
              <w:ind w:right="-1"/>
              <w:rPr>
                <w:rFonts w:ascii="Times New Roman" w:eastAsia="Times New Roman" w:hAnsi="Times New Roman"/>
                <w:iCs/>
                <w:color w:val="000000"/>
                <w:sz w:val="24"/>
                <w:szCs w:val="24"/>
              </w:rPr>
            </w:pPr>
          </w:p>
          <w:p w:rsidR="00A710B0" w:rsidRPr="00A710B0" w:rsidRDefault="00A710B0" w:rsidP="00A710B0">
            <w:pPr>
              <w:tabs>
                <w:tab w:val="center" w:pos="2142"/>
              </w:tabs>
              <w:spacing w:after="0" w:line="240" w:lineRule="auto"/>
              <w:ind w:right="-1"/>
              <w:rPr>
                <w:rFonts w:ascii="Times New Roman" w:eastAsia="Times New Roman" w:hAnsi="Times New Roman"/>
                <w:b/>
                <w:bCs/>
                <w:sz w:val="24"/>
                <w:szCs w:val="24"/>
              </w:rPr>
            </w:pPr>
          </w:p>
        </w:tc>
        <w:tc>
          <w:tcPr>
            <w:tcW w:w="4637" w:type="dxa"/>
          </w:tcPr>
          <w:p w:rsidR="00A710B0" w:rsidRPr="00A710B0" w:rsidRDefault="00A710B0" w:rsidP="00A710B0">
            <w:pPr>
              <w:spacing w:after="0" w:line="240" w:lineRule="auto"/>
              <w:ind w:right="-1"/>
              <w:rPr>
                <w:rFonts w:ascii="Times New Roman" w:eastAsia="Times New Roman" w:hAnsi="Times New Roman"/>
                <w:b/>
                <w:bCs/>
                <w:sz w:val="24"/>
                <w:szCs w:val="24"/>
              </w:rPr>
            </w:pPr>
          </w:p>
          <w:p w:rsidR="00A710B0" w:rsidRPr="007B5FF7" w:rsidRDefault="00A710B0" w:rsidP="00A710B0">
            <w:pPr>
              <w:spacing w:after="0" w:line="240" w:lineRule="auto"/>
              <w:ind w:right="-1"/>
              <w:rPr>
                <w:rFonts w:ascii="Times New Roman" w:eastAsia="Times New Roman" w:hAnsi="Times New Roman"/>
                <w:b/>
                <w:bCs/>
                <w:sz w:val="24"/>
                <w:szCs w:val="24"/>
              </w:rPr>
            </w:pPr>
            <w:r w:rsidRPr="007B5FF7">
              <w:rPr>
                <w:rFonts w:ascii="Times New Roman" w:eastAsia="Times New Roman" w:hAnsi="Times New Roman"/>
                <w:b/>
                <w:bCs/>
                <w:sz w:val="24"/>
                <w:szCs w:val="24"/>
              </w:rPr>
              <w:t>Piegādātājs:</w:t>
            </w:r>
          </w:p>
          <w:p w:rsidR="00A710B0" w:rsidRPr="007B5FF7" w:rsidRDefault="001F11EB" w:rsidP="00A710B0">
            <w:pPr>
              <w:spacing w:after="0" w:line="240" w:lineRule="auto"/>
              <w:ind w:right="-1"/>
              <w:rPr>
                <w:rFonts w:ascii="Times New Roman" w:eastAsia="Times New Roman" w:hAnsi="Times New Roman"/>
                <w:b/>
                <w:bCs/>
                <w:sz w:val="24"/>
                <w:szCs w:val="24"/>
              </w:rPr>
            </w:pPr>
            <w:r w:rsidRPr="007B5FF7">
              <w:rPr>
                <w:rFonts w:ascii="Times New Roman" w:eastAsia="Times New Roman" w:hAnsi="Times New Roman"/>
                <w:b/>
                <w:bCs/>
                <w:sz w:val="24"/>
                <w:szCs w:val="24"/>
              </w:rPr>
              <w:t>SIA”Amerikas Baltijas Tehnoloģiju Korporācija</w:t>
            </w:r>
            <w:r w:rsidR="00A710B0" w:rsidRPr="007B5FF7">
              <w:rPr>
                <w:rFonts w:ascii="Times New Roman" w:eastAsia="Times New Roman" w:hAnsi="Times New Roman"/>
                <w:b/>
                <w:bCs/>
                <w:sz w:val="24"/>
                <w:szCs w:val="24"/>
              </w:rPr>
              <w:t>”</w:t>
            </w:r>
          </w:p>
          <w:p w:rsidR="00A710B0" w:rsidRPr="007B5FF7" w:rsidRDefault="00A710B0" w:rsidP="00A710B0">
            <w:pPr>
              <w:spacing w:after="0" w:line="240" w:lineRule="auto"/>
              <w:ind w:right="-1"/>
              <w:rPr>
                <w:rFonts w:ascii="Times New Roman" w:eastAsia="Times New Roman" w:hAnsi="Times New Roman"/>
                <w:sz w:val="24"/>
                <w:szCs w:val="24"/>
              </w:rPr>
            </w:pPr>
            <w:proofErr w:type="spellStart"/>
            <w:r w:rsidRPr="007B5FF7">
              <w:rPr>
                <w:rFonts w:ascii="Times New Roman" w:eastAsia="Times New Roman" w:hAnsi="Times New Roman"/>
                <w:sz w:val="24"/>
                <w:szCs w:val="24"/>
              </w:rPr>
              <w:t>Reģ</w:t>
            </w:r>
            <w:proofErr w:type="spellEnd"/>
            <w:r w:rsidRPr="007B5FF7">
              <w:rPr>
                <w:rFonts w:ascii="Times New Roman" w:eastAsia="Times New Roman" w:hAnsi="Times New Roman"/>
                <w:sz w:val="24"/>
                <w:szCs w:val="24"/>
              </w:rPr>
              <w:t xml:space="preserve">. Nr.: </w:t>
            </w:r>
            <w:r w:rsidR="00A71D3E" w:rsidRPr="007B5FF7">
              <w:rPr>
                <w:rFonts w:ascii="Times New Roman" w:eastAsia="Times New Roman" w:hAnsi="Times New Roman"/>
                <w:sz w:val="24"/>
                <w:szCs w:val="24"/>
              </w:rPr>
              <w:t>50003399781</w:t>
            </w:r>
          </w:p>
          <w:p w:rsidR="00A710B0" w:rsidRPr="007B5FF7" w:rsidRDefault="00C47130" w:rsidP="00A710B0">
            <w:pPr>
              <w:spacing w:after="0" w:line="240" w:lineRule="auto"/>
              <w:ind w:right="-1"/>
              <w:rPr>
                <w:rFonts w:ascii="Times New Roman" w:eastAsia="Times New Roman" w:hAnsi="Times New Roman"/>
                <w:sz w:val="24"/>
                <w:szCs w:val="24"/>
              </w:rPr>
            </w:pPr>
            <w:r w:rsidRPr="007B5FF7">
              <w:rPr>
                <w:rFonts w:ascii="Times New Roman" w:eastAsia="Times New Roman" w:hAnsi="Times New Roman"/>
                <w:color w:val="000000"/>
                <w:sz w:val="24"/>
                <w:szCs w:val="24"/>
              </w:rPr>
              <w:t>Gustava Zemgala gatve 62, Rīga, LV-1039</w:t>
            </w:r>
          </w:p>
          <w:p w:rsidR="00A710B0" w:rsidRPr="007B5FF7" w:rsidRDefault="00A710B0" w:rsidP="00A710B0">
            <w:pPr>
              <w:spacing w:after="0" w:line="240" w:lineRule="auto"/>
              <w:ind w:right="-1"/>
              <w:rPr>
                <w:rFonts w:ascii="Times New Roman" w:eastAsia="Times New Roman" w:hAnsi="Times New Roman"/>
                <w:sz w:val="24"/>
                <w:szCs w:val="24"/>
              </w:rPr>
            </w:pPr>
            <w:r w:rsidRPr="007B5FF7">
              <w:rPr>
                <w:rFonts w:ascii="Times New Roman" w:eastAsia="Times New Roman" w:hAnsi="Times New Roman"/>
                <w:sz w:val="24"/>
                <w:szCs w:val="24"/>
              </w:rPr>
              <w:t>Konta Nr.</w:t>
            </w:r>
            <w:r w:rsidR="00A71D3E" w:rsidRPr="007B5FF7">
              <w:rPr>
                <w:rFonts w:ascii="Times New Roman" w:eastAsia="Times New Roman" w:hAnsi="Times New Roman"/>
                <w:sz w:val="24"/>
                <w:szCs w:val="24"/>
              </w:rPr>
              <w:t xml:space="preserve"> LV06PARX0016271190001</w:t>
            </w:r>
          </w:p>
          <w:p w:rsidR="00A710B0" w:rsidRPr="007B5FF7" w:rsidRDefault="00A710B0" w:rsidP="00A710B0">
            <w:pPr>
              <w:spacing w:after="0" w:line="240" w:lineRule="auto"/>
              <w:ind w:right="-1"/>
              <w:rPr>
                <w:rFonts w:ascii="Times New Roman" w:eastAsia="Times New Roman" w:hAnsi="Times New Roman"/>
                <w:sz w:val="24"/>
                <w:szCs w:val="24"/>
              </w:rPr>
            </w:pPr>
            <w:r w:rsidRPr="007B5FF7">
              <w:rPr>
                <w:rFonts w:ascii="Times New Roman" w:eastAsia="Times New Roman" w:hAnsi="Times New Roman"/>
                <w:sz w:val="24"/>
                <w:szCs w:val="24"/>
              </w:rPr>
              <w:t xml:space="preserve">Banka: </w:t>
            </w:r>
            <w:r w:rsidR="00A71D3E" w:rsidRPr="007B5FF7">
              <w:rPr>
                <w:rFonts w:ascii="Times New Roman" w:eastAsia="Times New Roman" w:hAnsi="Times New Roman"/>
                <w:sz w:val="24"/>
                <w:szCs w:val="24"/>
              </w:rPr>
              <w:t>AS CITADELE</w:t>
            </w:r>
          </w:p>
          <w:p w:rsidR="00A710B0" w:rsidRPr="007B5FF7" w:rsidRDefault="00A710B0" w:rsidP="00A710B0">
            <w:pPr>
              <w:spacing w:after="0" w:line="240" w:lineRule="auto"/>
              <w:ind w:right="-1"/>
              <w:rPr>
                <w:rFonts w:ascii="Times New Roman" w:eastAsia="Times New Roman" w:hAnsi="Times New Roman"/>
                <w:sz w:val="24"/>
                <w:szCs w:val="24"/>
              </w:rPr>
            </w:pPr>
            <w:r w:rsidRPr="007B5FF7">
              <w:rPr>
                <w:rFonts w:ascii="Times New Roman" w:eastAsia="Times New Roman" w:hAnsi="Times New Roman"/>
                <w:sz w:val="24"/>
                <w:szCs w:val="24"/>
              </w:rPr>
              <w:t xml:space="preserve">Kods: </w:t>
            </w:r>
            <w:r w:rsidR="00A71D3E" w:rsidRPr="007B5FF7">
              <w:rPr>
                <w:rFonts w:ascii="Times New Roman" w:eastAsia="Times New Roman" w:hAnsi="Times New Roman"/>
                <w:sz w:val="24"/>
                <w:szCs w:val="24"/>
              </w:rPr>
              <w:t>PARXLV22</w:t>
            </w:r>
          </w:p>
          <w:p w:rsidR="00A710B0" w:rsidRPr="00A710B0" w:rsidRDefault="00A710B0" w:rsidP="00A710B0">
            <w:pPr>
              <w:spacing w:after="0" w:line="240" w:lineRule="auto"/>
              <w:ind w:right="-1"/>
              <w:rPr>
                <w:rFonts w:ascii="Times New Roman" w:eastAsia="Times New Roman" w:hAnsi="Times New Roman"/>
                <w:sz w:val="24"/>
                <w:szCs w:val="24"/>
                <w:highlight w:val="yellow"/>
              </w:rPr>
            </w:pPr>
          </w:p>
          <w:p w:rsidR="00C47130" w:rsidRDefault="00C47130" w:rsidP="00A710B0">
            <w:pPr>
              <w:spacing w:after="0" w:line="240" w:lineRule="auto"/>
              <w:ind w:right="-1"/>
              <w:rPr>
                <w:rFonts w:ascii="Times New Roman" w:eastAsia="Times New Roman" w:hAnsi="Times New Roman"/>
                <w:sz w:val="24"/>
                <w:szCs w:val="24"/>
              </w:rPr>
            </w:pPr>
          </w:p>
          <w:p w:rsidR="00A710B0" w:rsidRDefault="00A71D3E" w:rsidP="00A710B0">
            <w:pPr>
              <w:spacing w:after="0" w:line="240" w:lineRule="auto"/>
              <w:ind w:right="-1"/>
              <w:rPr>
                <w:rFonts w:ascii="Times New Roman" w:eastAsia="Times New Roman" w:hAnsi="Times New Roman"/>
                <w:sz w:val="24"/>
                <w:szCs w:val="24"/>
              </w:rPr>
            </w:pPr>
            <w:r w:rsidRPr="0014794B">
              <w:rPr>
                <w:rFonts w:ascii="Times New Roman" w:eastAsia="Times New Roman" w:hAnsi="Times New Roman"/>
                <w:sz w:val="24"/>
                <w:szCs w:val="24"/>
              </w:rPr>
              <w:t>Rinalds Krūklis</w:t>
            </w:r>
            <w:r w:rsidR="0014794B">
              <w:rPr>
                <w:rFonts w:ascii="Times New Roman" w:eastAsia="Times New Roman" w:hAnsi="Times New Roman"/>
                <w:sz w:val="24"/>
                <w:szCs w:val="24"/>
              </w:rPr>
              <w:t>_________________</w:t>
            </w:r>
          </w:p>
          <w:p w:rsidR="0014794B" w:rsidRPr="0014794B" w:rsidRDefault="0014794B" w:rsidP="00A710B0">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Valdes priekšsēdētājs</w:t>
            </w:r>
          </w:p>
          <w:p w:rsidR="00A710B0" w:rsidRPr="00A710B0" w:rsidRDefault="00A710B0" w:rsidP="00A710B0">
            <w:pPr>
              <w:spacing w:after="0" w:line="240" w:lineRule="auto"/>
              <w:ind w:right="-1"/>
              <w:rPr>
                <w:rFonts w:ascii="Times New Roman" w:eastAsia="Times New Roman" w:hAnsi="Times New Roman"/>
                <w:sz w:val="24"/>
                <w:szCs w:val="24"/>
              </w:rPr>
            </w:pPr>
          </w:p>
          <w:p w:rsidR="00A710B0" w:rsidRPr="00A710B0" w:rsidRDefault="00A710B0" w:rsidP="00A710B0">
            <w:pPr>
              <w:spacing w:after="0" w:line="240" w:lineRule="auto"/>
              <w:ind w:right="-1"/>
              <w:rPr>
                <w:rFonts w:ascii="Times New Roman" w:eastAsia="Times New Roman" w:hAnsi="Times New Roman"/>
                <w:sz w:val="24"/>
                <w:szCs w:val="24"/>
              </w:rPr>
            </w:pPr>
          </w:p>
          <w:p w:rsidR="00A710B0" w:rsidRPr="00A710B0" w:rsidRDefault="00A710B0" w:rsidP="00A710B0">
            <w:pPr>
              <w:spacing w:after="0" w:line="240" w:lineRule="auto"/>
              <w:ind w:right="-1"/>
              <w:rPr>
                <w:rFonts w:ascii="Times New Roman" w:eastAsia="Times New Roman" w:hAnsi="Times New Roman"/>
                <w:sz w:val="24"/>
                <w:szCs w:val="24"/>
              </w:rPr>
            </w:pPr>
          </w:p>
        </w:tc>
      </w:tr>
    </w:tbl>
    <w:p w:rsidR="0049031F" w:rsidRDefault="0049031F">
      <w:pPr>
        <w:ind w:right="-766"/>
      </w:pPr>
    </w:p>
    <w:sectPr w:rsidR="0049031F">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F60" w:rsidRDefault="00DD2F60" w:rsidP="00DD2F60">
      <w:pPr>
        <w:spacing w:after="0" w:line="240" w:lineRule="auto"/>
      </w:pPr>
      <w:r>
        <w:separator/>
      </w:r>
    </w:p>
  </w:endnote>
  <w:endnote w:type="continuationSeparator" w:id="0">
    <w:p w:rsidR="00DD2F60" w:rsidRDefault="00DD2F60" w:rsidP="00DD2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772711"/>
      <w:docPartObj>
        <w:docPartGallery w:val="Page Numbers (Bottom of Page)"/>
        <w:docPartUnique/>
      </w:docPartObj>
    </w:sdtPr>
    <w:sdtEndPr>
      <w:rPr>
        <w:noProof/>
      </w:rPr>
    </w:sdtEndPr>
    <w:sdtContent>
      <w:p w:rsidR="00DD2F60" w:rsidRDefault="00DD2F60">
        <w:pPr>
          <w:pStyle w:val="Footer"/>
          <w:jc w:val="center"/>
        </w:pPr>
        <w:r>
          <w:fldChar w:fldCharType="begin"/>
        </w:r>
        <w:r>
          <w:instrText xml:space="preserve"> PAGE   \* MERGEFORMAT </w:instrText>
        </w:r>
        <w:r>
          <w:fldChar w:fldCharType="separate"/>
        </w:r>
        <w:r w:rsidR="008B1B47">
          <w:rPr>
            <w:noProof/>
          </w:rPr>
          <w:t>5</w:t>
        </w:r>
        <w:r>
          <w:rPr>
            <w:noProof/>
          </w:rPr>
          <w:fldChar w:fldCharType="end"/>
        </w:r>
      </w:p>
    </w:sdtContent>
  </w:sdt>
  <w:p w:rsidR="00DD2F60" w:rsidRDefault="00DD2F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F60" w:rsidRDefault="00DD2F60" w:rsidP="00DD2F60">
      <w:pPr>
        <w:spacing w:after="0" w:line="240" w:lineRule="auto"/>
      </w:pPr>
      <w:r>
        <w:separator/>
      </w:r>
    </w:p>
  </w:footnote>
  <w:footnote w:type="continuationSeparator" w:id="0">
    <w:p w:rsidR="00DD2F60" w:rsidRDefault="00DD2F60" w:rsidP="00DD2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33ED4"/>
    <w:multiLevelType w:val="multilevel"/>
    <w:tmpl w:val="BD54C204"/>
    <w:lvl w:ilvl="0">
      <w:start w:val="6"/>
      <w:numFmt w:val="decimal"/>
      <w:lvlText w:val="%1."/>
      <w:lvlJc w:val="left"/>
      <w:pPr>
        <w:ind w:left="360" w:hanging="360"/>
      </w:pPr>
      <w:rPr>
        <w:rFonts w:cs="Times New Roman"/>
        <w:b/>
        <w:bCs/>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15:restartNumberingAfterBreak="0">
    <w:nsid w:val="45E93B6A"/>
    <w:multiLevelType w:val="multilevel"/>
    <w:tmpl w:val="6FD498BC"/>
    <w:lvl w:ilvl="0">
      <w:start w:val="8"/>
      <w:numFmt w:val="decimal"/>
      <w:lvlText w:val="%1."/>
      <w:lvlJc w:val="left"/>
      <w:pPr>
        <w:ind w:left="360" w:hanging="360"/>
      </w:pPr>
      <w:rPr>
        <w:rFonts w:cs="Times New Roman"/>
        <w:sz w:val="24"/>
        <w:szCs w:val="24"/>
      </w:rPr>
    </w:lvl>
    <w:lvl w:ilvl="1">
      <w:start w:val="1"/>
      <w:numFmt w:val="decimal"/>
      <w:lvlText w:val="%1.%2."/>
      <w:lvlJc w:val="left"/>
      <w:pPr>
        <w:ind w:left="360" w:hanging="360"/>
      </w:pPr>
      <w:rPr>
        <w:rFonts w:cs="Times New Roman"/>
      </w:rPr>
    </w:lvl>
    <w:lvl w:ilvl="2">
      <w:start w:val="1"/>
      <w:numFmt w:val="decimal"/>
      <w:lvlText w:val="%1.%2.%3."/>
      <w:lvlJc w:val="left"/>
      <w:pPr>
        <w:ind w:left="2154" w:hanging="720"/>
      </w:pPr>
      <w:rPr>
        <w:rFonts w:cs="Times New Roman"/>
      </w:rPr>
    </w:lvl>
    <w:lvl w:ilvl="3">
      <w:start w:val="1"/>
      <w:numFmt w:val="decimal"/>
      <w:lvlText w:val="%1.%2.%3.%4."/>
      <w:lvlJc w:val="left"/>
      <w:pPr>
        <w:ind w:left="2871" w:hanging="720"/>
      </w:pPr>
      <w:rPr>
        <w:rFonts w:cs="Times New Roman"/>
      </w:rPr>
    </w:lvl>
    <w:lvl w:ilvl="4">
      <w:start w:val="1"/>
      <w:numFmt w:val="decimal"/>
      <w:lvlText w:val="%1.%2.%3.%4.%5."/>
      <w:lvlJc w:val="left"/>
      <w:pPr>
        <w:ind w:left="3948" w:hanging="1080"/>
      </w:pPr>
      <w:rPr>
        <w:rFonts w:cs="Times New Roman"/>
      </w:rPr>
    </w:lvl>
    <w:lvl w:ilvl="5">
      <w:start w:val="1"/>
      <w:numFmt w:val="decimal"/>
      <w:lvlText w:val="%1.%2.%3.%4.%5.%6."/>
      <w:lvlJc w:val="left"/>
      <w:pPr>
        <w:ind w:left="4665" w:hanging="1080"/>
      </w:pPr>
      <w:rPr>
        <w:rFonts w:cs="Times New Roman"/>
      </w:rPr>
    </w:lvl>
    <w:lvl w:ilvl="6">
      <w:start w:val="1"/>
      <w:numFmt w:val="decimal"/>
      <w:lvlText w:val="%1.%2.%3.%4.%5.%6.%7."/>
      <w:lvlJc w:val="left"/>
      <w:pPr>
        <w:ind w:left="5742" w:hanging="1440"/>
      </w:pPr>
      <w:rPr>
        <w:rFonts w:cs="Times New Roman"/>
      </w:rPr>
    </w:lvl>
    <w:lvl w:ilvl="7">
      <w:start w:val="1"/>
      <w:numFmt w:val="decimal"/>
      <w:lvlText w:val="%1.%2.%3.%4.%5.%6.%7.%8."/>
      <w:lvlJc w:val="left"/>
      <w:pPr>
        <w:ind w:left="6459" w:hanging="1440"/>
      </w:pPr>
      <w:rPr>
        <w:rFonts w:cs="Times New Roman"/>
      </w:rPr>
    </w:lvl>
    <w:lvl w:ilvl="8">
      <w:start w:val="1"/>
      <w:numFmt w:val="decimal"/>
      <w:lvlText w:val="%1.%2.%3.%4.%5.%6.%7.%8.%9."/>
      <w:lvlJc w:val="left"/>
      <w:pPr>
        <w:ind w:left="7536" w:hanging="1800"/>
      </w:pPr>
      <w:rPr>
        <w:rFonts w:cs="Times New Roman"/>
      </w:rPr>
    </w:lvl>
  </w:abstractNum>
  <w:abstractNum w:abstractNumId="2" w15:restartNumberingAfterBreak="0">
    <w:nsid w:val="5E4C59A3"/>
    <w:multiLevelType w:val="multilevel"/>
    <w:tmpl w:val="BFF49634"/>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b w:val="0"/>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3" w15:restartNumberingAfterBreak="0">
    <w:nsid w:val="73EF6446"/>
    <w:multiLevelType w:val="multilevel"/>
    <w:tmpl w:val="25E8B3E8"/>
    <w:lvl w:ilvl="0">
      <w:start w:val="7"/>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lowerLetter"/>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F07"/>
    <w:rsid w:val="0014794B"/>
    <w:rsid w:val="001C12E4"/>
    <w:rsid w:val="001F11EB"/>
    <w:rsid w:val="00250CF2"/>
    <w:rsid w:val="003A3665"/>
    <w:rsid w:val="003C233B"/>
    <w:rsid w:val="00414F7A"/>
    <w:rsid w:val="00482B6B"/>
    <w:rsid w:val="0049031F"/>
    <w:rsid w:val="00531F97"/>
    <w:rsid w:val="005E62B6"/>
    <w:rsid w:val="005F2A01"/>
    <w:rsid w:val="006E50D5"/>
    <w:rsid w:val="006F5D33"/>
    <w:rsid w:val="00706C0D"/>
    <w:rsid w:val="0075073F"/>
    <w:rsid w:val="00761A38"/>
    <w:rsid w:val="00775CA5"/>
    <w:rsid w:val="007A0710"/>
    <w:rsid w:val="007B5FF7"/>
    <w:rsid w:val="008B1B47"/>
    <w:rsid w:val="009141F5"/>
    <w:rsid w:val="0095499F"/>
    <w:rsid w:val="00987038"/>
    <w:rsid w:val="00A54AF6"/>
    <w:rsid w:val="00A55D92"/>
    <w:rsid w:val="00A710B0"/>
    <w:rsid w:val="00A71D3E"/>
    <w:rsid w:val="00AD41A3"/>
    <w:rsid w:val="00AF1715"/>
    <w:rsid w:val="00BB7712"/>
    <w:rsid w:val="00BF7E77"/>
    <w:rsid w:val="00C36DC8"/>
    <w:rsid w:val="00C47130"/>
    <w:rsid w:val="00C56699"/>
    <w:rsid w:val="00C803A3"/>
    <w:rsid w:val="00C863C1"/>
    <w:rsid w:val="00C96917"/>
    <w:rsid w:val="00D22F07"/>
    <w:rsid w:val="00D63263"/>
    <w:rsid w:val="00DA25D4"/>
    <w:rsid w:val="00DD2F60"/>
    <w:rsid w:val="00DE7CCC"/>
    <w:rsid w:val="00DF20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D13480-AA21-4E5C-8AE8-F03F9EEE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1F5"/>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F6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D2F60"/>
    <w:rPr>
      <w:rFonts w:eastAsia="Calibri"/>
      <w:sz w:val="22"/>
      <w:szCs w:val="22"/>
    </w:rPr>
  </w:style>
  <w:style w:type="paragraph" w:styleId="Footer">
    <w:name w:val="footer"/>
    <w:basedOn w:val="Normal"/>
    <w:link w:val="FooterChar"/>
    <w:uiPriority w:val="99"/>
    <w:unhideWhenUsed/>
    <w:rsid w:val="00DD2F6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D2F60"/>
    <w:rPr>
      <w:rFonts w:eastAsia="Calibri"/>
      <w:sz w:val="22"/>
      <w:szCs w:val="22"/>
    </w:rPr>
  </w:style>
  <w:style w:type="character" w:styleId="Hyperlink">
    <w:name w:val="Hyperlink"/>
    <w:basedOn w:val="DefaultParagraphFont"/>
    <w:uiPriority w:val="99"/>
    <w:unhideWhenUsed/>
    <w:rsid w:val="006F5D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873889">
      <w:bodyDiv w:val="1"/>
      <w:marLeft w:val="0"/>
      <w:marRight w:val="0"/>
      <w:marTop w:val="0"/>
      <w:marBottom w:val="0"/>
      <w:divBdr>
        <w:top w:val="none" w:sz="0" w:space="0" w:color="auto"/>
        <w:left w:val="none" w:sz="0" w:space="0" w:color="auto"/>
        <w:bottom w:val="none" w:sz="0" w:space="0" w:color="auto"/>
        <w:right w:val="none" w:sz="0" w:space="0" w:color="auto"/>
      </w:divBdr>
    </w:div>
    <w:div w:id="126592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vita.sproge@stradini.lv" TargetMode="External"/><Relationship Id="rId3" Type="http://schemas.openxmlformats.org/officeDocument/2006/relationships/settings" Target="settings.xml"/><Relationship Id="rId7" Type="http://schemas.openxmlformats.org/officeDocument/2006/relationships/hyperlink" Target="mailto:jovita.sproge@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8498</Words>
  <Characters>4844</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 Muižniece</dc:creator>
  <cp:lastModifiedBy>Inguna Muižniece</cp:lastModifiedBy>
  <cp:revision>15</cp:revision>
  <dcterms:created xsi:type="dcterms:W3CDTF">2017-05-11T07:11:00Z</dcterms:created>
  <dcterms:modified xsi:type="dcterms:W3CDTF">2017-05-25T06:13:00Z</dcterms:modified>
</cp:coreProperties>
</file>