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1868" w14:textId="77334E1E" w:rsidR="007F1851" w:rsidRPr="007F1851" w:rsidRDefault="007F1851" w:rsidP="007F1851">
      <w:pPr>
        <w:spacing w:after="0" w:line="240" w:lineRule="auto"/>
        <w:ind w:right="-766"/>
        <w:jc w:val="center"/>
        <w:rPr>
          <w:rFonts w:ascii="Times New Roman" w:eastAsia="Calibri" w:hAnsi="Times New Roman" w:cs="Times New Roman"/>
        </w:rPr>
      </w:pPr>
      <w:r w:rsidRPr="007F1851">
        <w:rPr>
          <w:rFonts w:ascii="Times New Roman" w:eastAsia="Calibri" w:hAnsi="Times New Roman" w:cs="Times New Roman"/>
          <w:b/>
          <w:sz w:val="24"/>
          <w:szCs w:val="24"/>
        </w:rPr>
        <w:t xml:space="preserve">LĪGUMS </w:t>
      </w:r>
      <w:r w:rsidR="00615473">
        <w:rPr>
          <w:rFonts w:ascii="Times New Roman" w:eastAsia="Calibri" w:hAnsi="Times New Roman" w:cs="Times New Roman"/>
          <w:sz w:val="24"/>
          <w:szCs w:val="24"/>
        </w:rPr>
        <w:t>Nr. SKUS 502/17</w:t>
      </w:r>
    </w:p>
    <w:p w14:paraId="632F3209" w14:textId="77777777" w:rsidR="007F1851" w:rsidRPr="007F1851" w:rsidRDefault="007F1851" w:rsidP="007F1851">
      <w:pPr>
        <w:tabs>
          <w:tab w:val="left" w:pos="2160"/>
        </w:tabs>
        <w:spacing w:after="0" w:line="240" w:lineRule="auto"/>
        <w:ind w:right="-766"/>
        <w:jc w:val="center"/>
        <w:rPr>
          <w:rFonts w:ascii="Times New Roman" w:eastAsia="Times New Roman" w:hAnsi="Times New Roman" w:cs="Times New Roman"/>
          <w:bCs/>
          <w:i/>
          <w:sz w:val="24"/>
          <w:szCs w:val="24"/>
        </w:rPr>
      </w:pPr>
      <w:r w:rsidRPr="007F1851">
        <w:rPr>
          <w:rFonts w:ascii="Times New Roman" w:eastAsia="Times New Roman" w:hAnsi="Times New Roman" w:cs="Times New Roman"/>
          <w:bCs/>
          <w:i/>
          <w:sz w:val="24"/>
          <w:szCs w:val="24"/>
        </w:rPr>
        <w:t>ELEKTA esošās Staru terapijas kabineta informācijas un plānošanas sistēmas remonts un pilnvērtīga klientu atbalsta servisa līguma nodrošināšana</w:t>
      </w:r>
    </w:p>
    <w:p w14:paraId="249F69EC" w14:textId="77777777" w:rsidR="007F1851" w:rsidRPr="007F1851" w:rsidRDefault="007F1851" w:rsidP="007F1851">
      <w:pPr>
        <w:tabs>
          <w:tab w:val="left" w:pos="2160"/>
        </w:tabs>
        <w:spacing w:after="0" w:line="240" w:lineRule="auto"/>
        <w:jc w:val="center"/>
        <w:rPr>
          <w:rFonts w:ascii="Times New Roman" w:eastAsia="Times New Roman" w:hAnsi="Times New Roman" w:cs="Times New Roman"/>
          <w:bCs/>
          <w:i/>
          <w:sz w:val="24"/>
          <w:szCs w:val="24"/>
        </w:rPr>
      </w:pPr>
    </w:p>
    <w:p w14:paraId="12AF56BB" w14:textId="77777777" w:rsidR="007F1851" w:rsidRPr="007F1851" w:rsidRDefault="007F1851" w:rsidP="007F1851">
      <w:pPr>
        <w:tabs>
          <w:tab w:val="left" w:pos="2160"/>
        </w:tabs>
        <w:spacing w:after="0" w:line="240" w:lineRule="auto"/>
        <w:jc w:val="both"/>
        <w:rPr>
          <w:rFonts w:ascii="Times New Roman" w:eastAsia="Times New Roman" w:hAnsi="Times New Roman" w:cs="Times New Roman"/>
          <w:bCs/>
          <w:sz w:val="24"/>
          <w:szCs w:val="24"/>
        </w:rPr>
      </w:pPr>
    </w:p>
    <w:p w14:paraId="6B9F0F29" w14:textId="78884D81" w:rsidR="007F1851" w:rsidRPr="007F1851" w:rsidRDefault="007F1851" w:rsidP="007F185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615473">
        <w:rPr>
          <w:rFonts w:ascii="Times New Roman" w:eastAsia="Calibri" w:hAnsi="Times New Roman" w:cs="Times New Roman"/>
          <w:sz w:val="24"/>
          <w:szCs w:val="24"/>
        </w:rPr>
        <w:t xml:space="preserve">                </w:t>
      </w:r>
      <w:bookmarkStart w:id="0" w:name="_GoBack"/>
      <w:bookmarkEnd w:id="0"/>
      <w:r>
        <w:rPr>
          <w:rFonts w:ascii="Times New Roman" w:eastAsia="Calibri" w:hAnsi="Times New Roman" w:cs="Times New Roman"/>
          <w:sz w:val="24"/>
          <w:szCs w:val="24"/>
        </w:rPr>
        <w:t xml:space="preserve">  </w:t>
      </w:r>
      <w:r w:rsidR="00615473">
        <w:rPr>
          <w:rFonts w:ascii="Times New Roman" w:eastAsia="Calibri" w:hAnsi="Times New Roman" w:cs="Times New Roman"/>
          <w:sz w:val="24"/>
          <w:szCs w:val="24"/>
        </w:rPr>
        <w:t>2017.gada 20.jūlijā</w:t>
      </w:r>
    </w:p>
    <w:p w14:paraId="50157FD2" w14:textId="77777777" w:rsidR="007F1851" w:rsidRPr="007F1851" w:rsidRDefault="007F1851" w:rsidP="007F1851">
      <w:pPr>
        <w:spacing w:after="0" w:line="240" w:lineRule="auto"/>
        <w:ind w:right="-1"/>
        <w:jc w:val="both"/>
        <w:rPr>
          <w:rFonts w:ascii="Times New Roman" w:eastAsia="Calibri" w:hAnsi="Times New Roman" w:cs="Times New Roman"/>
          <w:b/>
          <w:sz w:val="24"/>
          <w:szCs w:val="24"/>
        </w:rPr>
      </w:pPr>
    </w:p>
    <w:p w14:paraId="63D572BB" w14:textId="627C00DB" w:rsidR="007F1851" w:rsidRPr="007F1851" w:rsidRDefault="007F1851" w:rsidP="007F1851">
      <w:pPr>
        <w:spacing w:after="0" w:line="240" w:lineRule="auto"/>
        <w:ind w:right="-1050"/>
        <w:jc w:val="both"/>
        <w:rPr>
          <w:rFonts w:ascii="Times New Roman" w:eastAsia="Times New Roman" w:hAnsi="Times New Roman" w:cs="Times New Roman"/>
          <w:snapToGrid w:val="0"/>
          <w:sz w:val="24"/>
          <w:szCs w:val="24"/>
        </w:rPr>
      </w:pPr>
      <w:r w:rsidRPr="007F1851">
        <w:rPr>
          <w:rFonts w:ascii="Times New Roman" w:eastAsia="Times New Roman" w:hAnsi="Times New Roman" w:cs="Times New Roman"/>
          <w:b/>
          <w:bCs/>
          <w:sz w:val="24"/>
          <w:szCs w:val="24"/>
        </w:rPr>
        <w:t>VSIA „Paula Stradiņa klīniskā universitātes slimnīca”</w:t>
      </w:r>
      <w:r w:rsidRPr="007F1851">
        <w:rPr>
          <w:rFonts w:ascii="Times New Roman" w:eastAsia="Times New Roman" w:hAnsi="Times New Roman" w:cs="Times New Roman"/>
          <w:snapToGrid w:val="0"/>
          <w:sz w:val="24"/>
          <w:szCs w:val="24"/>
        </w:rPr>
        <w:t>, reģ.Nr.</w:t>
      </w:r>
      <w:r w:rsidRPr="007F1851">
        <w:rPr>
          <w:rFonts w:ascii="Times New Roman" w:eastAsia="Times New Roman" w:hAnsi="Times New Roman" w:cs="Times New Roman"/>
          <w:sz w:val="24"/>
          <w:szCs w:val="24"/>
        </w:rPr>
        <w:t>40003457109</w:t>
      </w:r>
      <w:r w:rsidRPr="007F1851">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z w:val="24"/>
          <w:szCs w:val="24"/>
        </w:rPr>
        <w:t xml:space="preserve">kuru, saskaņā ar statūtiem, pārstāv </w:t>
      </w:r>
      <w:r w:rsidR="00CF7C37">
        <w:rPr>
          <w:rFonts w:ascii="Times New Roman" w:eastAsia="Times New Roman" w:hAnsi="Times New Roman" w:cs="Times New Roman"/>
          <w:sz w:val="24"/>
          <w:szCs w:val="24"/>
        </w:rPr>
        <w:t>valdes priekšsēdētāja Ilze Kreic</w:t>
      </w:r>
      <w:r>
        <w:rPr>
          <w:rFonts w:ascii="Times New Roman" w:eastAsia="Times New Roman" w:hAnsi="Times New Roman" w:cs="Times New Roman"/>
          <w:sz w:val="24"/>
          <w:szCs w:val="24"/>
        </w:rPr>
        <w:t>berga un valdes locekles Arta Biruma un Elita Buša</w:t>
      </w:r>
      <w:r w:rsidRPr="007F1851">
        <w:rPr>
          <w:rFonts w:ascii="Times New Roman" w:eastAsia="Times New Roman" w:hAnsi="Times New Roman" w:cs="Times New Roman"/>
          <w:snapToGrid w:val="0"/>
          <w:sz w:val="24"/>
          <w:szCs w:val="24"/>
        </w:rPr>
        <w:t xml:space="preserve"> (turpmāk -Pasūtītājs) no vienas puses, un</w:t>
      </w:r>
    </w:p>
    <w:p w14:paraId="0E9F48CD" w14:textId="77777777" w:rsidR="007F1851" w:rsidRPr="007F1851" w:rsidRDefault="007F1851" w:rsidP="007F1851">
      <w:pPr>
        <w:spacing w:after="0" w:line="240" w:lineRule="auto"/>
        <w:ind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b/>
          <w:bCs/>
          <w:sz w:val="24"/>
          <w:szCs w:val="24"/>
        </w:rPr>
        <w:t>SIA “</w:t>
      </w:r>
      <w:proofErr w:type="spellStart"/>
      <w:r w:rsidRPr="007F1851">
        <w:rPr>
          <w:rFonts w:ascii="Times New Roman" w:eastAsia="Times New Roman" w:hAnsi="Times New Roman" w:cs="Times New Roman"/>
          <w:b/>
          <w:bCs/>
          <w:sz w:val="24"/>
          <w:szCs w:val="24"/>
        </w:rPr>
        <w:t>A.Medical</w:t>
      </w:r>
      <w:proofErr w:type="spellEnd"/>
      <w:r w:rsidRPr="007F185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reģistrācijas Nr. </w:t>
      </w:r>
      <w:r w:rsidRPr="007F1851">
        <w:rPr>
          <w:rFonts w:ascii="Times New Roman" w:eastAsia="Times New Roman" w:hAnsi="Times New Roman" w:cs="Times New Roman"/>
          <w:sz w:val="24"/>
          <w:szCs w:val="24"/>
        </w:rPr>
        <w:t>40103599415</w:t>
      </w:r>
      <w:r>
        <w:rPr>
          <w:rFonts w:ascii="Times New Roman" w:eastAsia="Times New Roman" w:hAnsi="Times New Roman" w:cs="Times New Roman"/>
          <w:sz w:val="24"/>
          <w:szCs w:val="24"/>
        </w:rPr>
        <w:t xml:space="preserve">, tās </w:t>
      </w:r>
      <w:r w:rsidRPr="005C6E38">
        <w:rPr>
          <w:rFonts w:ascii="Times New Roman" w:eastAsia="Times New Roman" w:hAnsi="Times New Roman" w:cs="Times New Roman"/>
          <w:sz w:val="24"/>
          <w:szCs w:val="24"/>
        </w:rPr>
        <w:t xml:space="preserve">valdes priekšsēdētāja Igora </w:t>
      </w:r>
      <w:proofErr w:type="spellStart"/>
      <w:r w:rsidRPr="005C6E38">
        <w:rPr>
          <w:rFonts w:ascii="Times New Roman" w:eastAsia="Times New Roman" w:hAnsi="Times New Roman" w:cs="Times New Roman"/>
          <w:sz w:val="24"/>
          <w:szCs w:val="24"/>
        </w:rPr>
        <w:t>Palkova</w:t>
      </w:r>
      <w:proofErr w:type="spellEnd"/>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personā, kurš rīkojas uz </w:t>
      </w:r>
      <w:r>
        <w:rPr>
          <w:rFonts w:ascii="Times New Roman" w:eastAsia="Times New Roman" w:hAnsi="Times New Roman" w:cs="Times New Roman"/>
          <w:sz w:val="24"/>
          <w:szCs w:val="24"/>
        </w:rPr>
        <w:t>statūtu</w:t>
      </w:r>
      <w:r w:rsidRPr="007F1851">
        <w:rPr>
          <w:rFonts w:ascii="Times New Roman" w:eastAsia="Times New Roman" w:hAnsi="Times New Roman" w:cs="Times New Roman"/>
          <w:sz w:val="24"/>
          <w:szCs w:val="24"/>
        </w:rPr>
        <w:t xml:space="preserve"> pamata (turpmāk – Izpildītājs) no otras puses (abi kopā – Puses), pamatojoties uz sarunu procedūras „ELEKTA esošās Staru terapijas kabineta informācijas un plānošanas sistēmas remonts un pilnvērtīga klientu atbalsta servisa līguma nodrošināšana” (ID Nr. PSKUS 2017/52), rezultātiem un, saskaņā ar Izpildītāja iesniegto piedāvājumu, noslēdz šādu līgumu (turpmāk – Līgums):</w:t>
      </w:r>
    </w:p>
    <w:p w14:paraId="0FB8A449" w14:textId="77777777" w:rsidR="007F1851" w:rsidRP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398346C2" w14:textId="77777777" w:rsidR="007F1851" w:rsidRPr="007F1851" w:rsidRDefault="007F1851" w:rsidP="007F1851">
      <w:pPr>
        <w:numPr>
          <w:ilvl w:val="0"/>
          <w:numId w:val="1"/>
        </w:numPr>
        <w:spacing w:before="120" w:after="120" w:line="240" w:lineRule="auto"/>
        <w:ind w:right="-105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Līguma priekšmets, summa un norēķinu kārtība</w:t>
      </w:r>
    </w:p>
    <w:p w14:paraId="7C3E49D4"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Pasūtītājs </w:t>
      </w:r>
      <w:proofErr w:type="spellStart"/>
      <w:r w:rsidRPr="007F1851">
        <w:rPr>
          <w:rFonts w:ascii="Times New Roman" w:eastAsia="Calibri" w:hAnsi="Times New Roman" w:cs="Times New Roman"/>
          <w:sz w:val="24"/>
          <w:szCs w:val="24"/>
        </w:rPr>
        <w:t>pasūta</w:t>
      </w:r>
      <w:proofErr w:type="spellEnd"/>
      <w:r w:rsidRPr="007F1851">
        <w:rPr>
          <w:rFonts w:ascii="Times New Roman" w:eastAsia="Calibri" w:hAnsi="Times New Roman" w:cs="Times New Roman"/>
          <w:sz w:val="24"/>
          <w:szCs w:val="24"/>
        </w:rPr>
        <w:t xml:space="preserve"> un Izpildītājs nodrošina Pasūtītāja rīcībā esošās ELEKTA esošās Staru terapijas kabineta informācijas un plānošanas sistēmas (turpmāk – Sistēmas) remontu un pilnvērtīgu klientu atbalsta servisu (turpmāk – Pakalpojums), atbilstoši Līgumam un tā pielikumu noteikumiem.</w:t>
      </w:r>
    </w:p>
    <w:p w14:paraId="7CA3438C" w14:textId="77777777" w:rsidR="007F1851" w:rsidRPr="007F1851" w:rsidRDefault="007F1851" w:rsidP="007F1851">
      <w:pPr>
        <w:numPr>
          <w:ilvl w:val="1"/>
          <w:numId w:val="1"/>
        </w:numPr>
        <w:spacing w:after="0" w:line="240" w:lineRule="auto"/>
        <w:ind w:left="561" w:right="-1050" w:hanging="561"/>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Pakalpojuma sniegšanas vieta: VSIA “Paula Stradiņa klīniskā universitātes slimnīca” Pilsoņu iela 13, Rīga, LV – 1002. </w:t>
      </w:r>
    </w:p>
    <w:p w14:paraId="1E6343AE" w14:textId="77777777" w:rsidR="007F1851" w:rsidRPr="007F1851" w:rsidRDefault="007F1851" w:rsidP="007F1851">
      <w:pPr>
        <w:numPr>
          <w:ilvl w:val="1"/>
          <w:numId w:val="1"/>
        </w:numPr>
        <w:spacing w:after="0" w:line="240" w:lineRule="auto"/>
        <w:ind w:left="561" w:right="-1050" w:hanging="561"/>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Pakalpojumu ietvaros Izpildītājs veic Sistēmas modernizēšanu un uzturēšanu, nodrošinot sistēmas atjaunināšanu un pilnvērtīgu darbību, nodrošinot pilnvērtīgu lietotāju atbalstu, tai skaitā izmantojot </w:t>
      </w:r>
      <w:proofErr w:type="spellStart"/>
      <w:r w:rsidRPr="007F1851">
        <w:rPr>
          <w:rFonts w:ascii="Times New Roman" w:eastAsia="Calibri" w:hAnsi="Times New Roman" w:cs="Times New Roman"/>
          <w:i/>
          <w:sz w:val="24"/>
          <w:szCs w:val="24"/>
        </w:rPr>
        <w:t>Elekta</w:t>
      </w:r>
      <w:proofErr w:type="spellEnd"/>
      <w:r w:rsidRPr="007F1851">
        <w:rPr>
          <w:rFonts w:ascii="Times New Roman" w:eastAsia="Calibri" w:hAnsi="Times New Roman" w:cs="Times New Roman"/>
          <w:i/>
          <w:sz w:val="24"/>
          <w:szCs w:val="24"/>
        </w:rPr>
        <w:t xml:space="preserve"> </w:t>
      </w:r>
      <w:proofErr w:type="spellStart"/>
      <w:r w:rsidRPr="007F1851">
        <w:rPr>
          <w:rFonts w:ascii="Times New Roman" w:eastAsia="Calibri" w:hAnsi="Times New Roman" w:cs="Times New Roman"/>
          <w:i/>
          <w:sz w:val="24"/>
          <w:szCs w:val="24"/>
        </w:rPr>
        <w:t>care</w:t>
      </w:r>
      <w:proofErr w:type="spellEnd"/>
      <w:r w:rsidRPr="007F1851">
        <w:rPr>
          <w:rFonts w:ascii="Times New Roman" w:eastAsia="Calibri" w:hAnsi="Times New Roman" w:cs="Times New Roman"/>
          <w:i/>
          <w:sz w:val="24"/>
          <w:szCs w:val="24"/>
        </w:rPr>
        <w:t xml:space="preserve"> </w:t>
      </w:r>
      <w:proofErr w:type="spellStart"/>
      <w:r w:rsidRPr="007F1851">
        <w:rPr>
          <w:rFonts w:ascii="Times New Roman" w:eastAsia="Calibri" w:hAnsi="Times New Roman" w:cs="Times New Roman"/>
          <w:i/>
          <w:sz w:val="24"/>
          <w:szCs w:val="24"/>
        </w:rPr>
        <w:t>hotline</w:t>
      </w:r>
      <w:proofErr w:type="spellEnd"/>
      <w:r w:rsidRPr="007F1851">
        <w:rPr>
          <w:rFonts w:ascii="Times New Roman" w:eastAsia="Calibri" w:hAnsi="Times New Roman" w:cs="Times New Roman"/>
          <w:sz w:val="24"/>
          <w:szCs w:val="24"/>
        </w:rPr>
        <w:t xml:space="preserve"> – konsultācijas telefoniski un caur e-pastu (bez ierobežojuma).</w:t>
      </w:r>
    </w:p>
    <w:p w14:paraId="61281A63" w14:textId="77777777" w:rsidR="007F1851" w:rsidRPr="007F1851" w:rsidRDefault="007F1851" w:rsidP="007F1851">
      <w:pPr>
        <w:numPr>
          <w:ilvl w:val="1"/>
          <w:numId w:val="1"/>
        </w:numPr>
        <w:tabs>
          <w:tab w:val="num" w:pos="426"/>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Līguma kopējā summa nepārsniedz </w:t>
      </w:r>
      <w:r w:rsidR="00F37E98" w:rsidRPr="00F37E98">
        <w:rPr>
          <w:rFonts w:ascii="Times New Roman" w:eastAsia="Calibri" w:hAnsi="Times New Roman" w:cs="Times New Roman"/>
          <w:b/>
          <w:sz w:val="24"/>
          <w:szCs w:val="24"/>
        </w:rPr>
        <w:t xml:space="preserve">318 968,00 </w:t>
      </w:r>
      <w:r w:rsidRPr="007F1851">
        <w:rPr>
          <w:rFonts w:ascii="Times New Roman" w:eastAsia="Calibri" w:hAnsi="Times New Roman" w:cs="Times New Roman"/>
          <w:b/>
          <w:bCs/>
          <w:sz w:val="24"/>
          <w:szCs w:val="24"/>
        </w:rPr>
        <w:t>EUR</w:t>
      </w:r>
      <w:r w:rsidRPr="007F1851">
        <w:rPr>
          <w:rFonts w:ascii="Times New Roman" w:eastAsia="Calibri" w:hAnsi="Times New Roman" w:cs="Times New Roman"/>
          <w:sz w:val="24"/>
          <w:szCs w:val="24"/>
        </w:rPr>
        <w:t xml:space="preserve"> (</w:t>
      </w:r>
      <w:r w:rsidR="00F37E98">
        <w:rPr>
          <w:rFonts w:ascii="Times New Roman" w:eastAsia="Calibri" w:hAnsi="Times New Roman" w:cs="Times New Roman"/>
          <w:sz w:val="24"/>
          <w:szCs w:val="24"/>
        </w:rPr>
        <w:t>trīs simti astoņpadsmit tūkstoši deviņi simti sešdesmit astoņi</w:t>
      </w:r>
      <w:r w:rsidRPr="007F1851">
        <w:rPr>
          <w:rFonts w:ascii="Times New Roman" w:eastAsia="Calibri" w:hAnsi="Times New Roman" w:cs="Times New Roman"/>
          <w:sz w:val="24"/>
          <w:szCs w:val="24"/>
        </w:rPr>
        <w:t xml:space="preserve"> </w:t>
      </w:r>
      <w:proofErr w:type="spellStart"/>
      <w:r w:rsidRPr="007F1851">
        <w:rPr>
          <w:rFonts w:ascii="Times New Roman" w:eastAsia="Calibri" w:hAnsi="Times New Roman" w:cs="Times New Roman"/>
          <w:i/>
          <w:sz w:val="24"/>
          <w:szCs w:val="24"/>
        </w:rPr>
        <w:t>euro</w:t>
      </w:r>
      <w:proofErr w:type="spellEnd"/>
      <w:r w:rsidRPr="007F1851">
        <w:rPr>
          <w:rFonts w:ascii="Times New Roman" w:eastAsia="Calibri" w:hAnsi="Times New Roman" w:cs="Times New Roman"/>
          <w:sz w:val="24"/>
          <w:szCs w:val="24"/>
        </w:rPr>
        <w:t xml:space="preserve"> un 00 centi) bez pievienotās vērtības nodokļa (turpmāk – PVN). PVN tiek aprēķināts un maksāts papildus saskaņā ar spēkā esošo nodokļu likmi.</w:t>
      </w:r>
    </w:p>
    <w:p w14:paraId="5A89404C"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Pasūtītājs katru mēnesi Izpildītājam maksā </w:t>
      </w:r>
      <w:r w:rsidRPr="007F1851">
        <w:rPr>
          <w:rFonts w:ascii="Times New Roman" w:eastAsia="Calibri" w:hAnsi="Times New Roman" w:cs="Times New Roman"/>
          <w:b/>
          <w:sz w:val="24"/>
          <w:szCs w:val="24"/>
        </w:rPr>
        <w:t>pilna servisa apkalpošanas maksu</w:t>
      </w:r>
      <w:r w:rsidRPr="007F1851">
        <w:rPr>
          <w:rFonts w:ascii="Times New Roman" w:eastAsia="Calibri" w:hAnsi="Times New Roman" w:cs="Times New Roman"/>
          <w:sz w:val="24"/>
          <w:szCs w:val="24"/>
        </w:rPr>
        <w:t xml:space="preserve"> </w:t>
      </w:r>
      <w:r w:rsidR="00E33C6B" w:rsidRPr="00E33C6B">
        <w:rPr>
          <w:rFonts w:ascii="Times New Roman" w:eastAsia="Calibri" w:hAnsi="Times New Roman" w:cs="Times New Roman"/>
          <w:b/>
          <w:sz w:val="24"/>
          <w:szCs w:val="24"/>
        </w:rPr>
        <w:t>6 638,00</w:t>
      </w:r>
      <w:r w:rsidR="00F37E98">
        <w:rPr>
          <w:rFonts w:ascii="Times New Roman" w:eastAsia="Calibri" w:hAnsi="Times New Roman" w:cs="Times New Roman"/>
          <w:b/>
          <w:sz w:val="24"/>
          <w:szCs w:val="24"/>
        </w:rPr>
        <w:t xml:space="preserve"> EUR</w:t>
      </w:r>
      <w:r w:rsidR="00E33C6B">
        <w:rPr>
          <w:rFonts w:ascii="Times New Roman" w:eastAsia="Calibri" w:hAnsi="Times New Roman" w:cs="Times New Roman"/>
          <w:sz w:val="24"/>
          <w:szCs w:val="24"/>
        </w:rPr>
        <w:t xml:space="preserve"> </w:t>
      </w:r>
      <w:r w:rsidR="00E33C6B" w:rsidRPr="00F37E98">
        <w:rPr>
          <w:rFonts w:ascii="Times New Roman" w:eastAsia="Calibri" w:hAnsi="Times New Roman" w:cs="Times New Roman"/>
          <w:sz w:val="24"/>
          <w:szCs w:val="24"/>
        </w:rPr>
        <w:t>(seši tūkstoši seši simti trī</w:t>
      </w:r>
      <w:r w:rsidR="00F37E98" w:rsidRPr="00F37E98">
        <w:rPr>
          <w:rFonts w:ascii="Times New Roman" w:eastAsia="Calibri" w:hAnsi="Times New Roman" w:cs="Times New Roman"/>
          <w:sz w:val="24"/>
          <w:szCs w:val="24"/>
        </w:rPr>
        <w:t xml:space="preserve">sdesmit astoņi </w:t>
      </w:r>
      <w:proofErr w:type="spellStart"/>
      <w:r w:rsidR="00F37E98" w:rsidRPr="00F37E98">
        <w:rPr>
          <w:rFonts w:ascii="Times New Roman" w:eastAsia="Calibri" w:hAnsi="Times New Roman" w:cs="Times New Roman"/>
          <w:i/>
          <w:sz w:val="24"/>
          <w:szCs w:val="24"/>
        </w:rPr>
        <w:t>euro</w:t>
      </w:r>
      <w:proofErr w:type="spellEnd"/>
      <w:r w:rsidR="00F37E98" w:rsidRPr="00F37E98">
        <w:rPr>
          <w:rFonts w:ascii="Times New Roman" w:eastAsia="Calibri" w:hAnsi="Times New Roman" w:cs="Times New Roman"/>
          <w:sz w:val="24"/>
          <w:szCs w:val="24"/>
        </w:rPr>
        <w:t xml:space="preserve"> un 00 centi) </w:t>
      </w:r>
      <w:r w:rsidRPr="007F1851">
        <w:rPr>
          <w:rFonts w:ascii="Times New Roman" w:eastAsia="Calibri" w:hAnsi="Times New Roman" w:cs="Times New Roman"/>
          <w:sz w:val="24"/>
          <w:szCs w:val="24"/>
        </w:rPr>
        <w:t xml:space="preserve">bez PVN apmērā. Summā ietverti </w:t>
      </w:r>
      <w:r w:rsidRPr="007F1851">
        <w:rPr>
          <w:rFonts w:ascii="Times New Roman" w:eastAsia="Calibri" w:hAnsi="Times New Roman" w:cs="Times New Roman"/>
          <w:b/>
          <w:sz w:val="24"/>
          <w:szCs w:val="24"/>
        </w:rPr>
        <w:t>visi</w:t>
      </w:r>
      <w:r w:rsidRPr="007F1851">
        <w:rPr>
          <w:rFonts w:ascii="Times New Roman" w:eastAsia="Calibri" w:hAnsi="Times New Roman" w:cs="Times New Roman"/>
          <w:sz w:val="24"/>
          <w:szCs w:val="24"/>
        </w:rPr>
        <w:t xml:space="preserve"> ar Sistēmas uzturēšanu, apkalpošanu, remontu (ieskaitot rezerves daļas, </w:t>
      </w:r>
      <w:proofErr w:type="spellStart"/>
      <w:r w:rsidRPr="007F1851">
        <w:rPr>
          <w:rFonts w:ascii="Times New Roman" w:eastAsia="Calibri" w:hAnsi="Times New Roman" w:cs="Times New Roman"/>
          <w:sz w:val="24"/>
          <w:szCs w:val="24"/>
        </w:rPr>
        <w:t>defektācijas</w:t>
      </w:r>
      <w:proofErr w:type="spellEnd"/>
      <w:r w:rsidRPr="007F1851">
        <w:rPr>
          <w:rFonts w:ascii="Times New Roman" w:eastAsia="Calibri" w:hAnsi="Times New Roman" w:cs="Times New Roman"/>
          <w:sz w:val="24"/>
          <w:szCs w:val="24"/>
        </w:rPr>
        <w:t xml:space="preserve"> fakta konstatēšanu, izsaukumu un cilvēkstundas), apkopēm un lietotāju apmācību saistītie izdevumi.   </w:t>
      </w:r>
    </w:p>
    <w:p w14:paraId="5E7498DF"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Līguma 1.5.punktā norādītais ikmēneša maksājums tiek veikts 60 (sešdesmit) kalendāro dienu laikā pēc Līguma noteikumiem atbilstoša Pakalpojuma veikšanas, rēķina saņemšanas un pieņemšanas – nodošanas akta abpusējas parakstīšanas dienas, pārskaitot rēķinā norādīto naudas summu uz Līgumā norādīto Izpildītāja bankas norēķina kontu. </w:t>
      </w:r>
      <w:r w:rsidRPr="007F1851">
        <w:rPr>
          <w:rFonts w:ascii="Times New Roman" w:eastAsia="Times New Roman" w:hAnsi="Times New Roman" w:cs="Times New Roman"/>
          <w:sz w:val="24"/>
          <w:szCs w:val="24"/>
        </w:rPr>
        <w:t xml:space="preserve">Rēķins tiek izrakstīts atbilstoši </w:t>
      </w:r>
      <w:r w:rsidRPr="007F1851">
        <w:rPr>
          <w:rFonts w:ascii="Times New Roman" w:eastAsia="Calibri" w:hAnsi="Times New Roman" w:cs="Times New Roman"/>
          <w:sz w:val="24"/>
          <w:szCs w:val="24"/>
        </w:rPr>
        <w:t>Līguma 1.5.punktā norādītajai ikmēneša pilna servisa maksai.</w:t>
      </w:r>
    </w:p>
    <w:p w14:paraId="3A19871E"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Līguma 1.4.punktā norādītājā summā ir ietvertas</w:t>
      </w:r>
      <w:r w:rsidR="00FB77FD" w:rsidRPr="001E5275">
        <w:rPr>
          <w:rFonts w:ascii="Times New Roman" w:eastAsia="Calibri" w:hAnsi="Times New Roman" w:cs="Times New Roman"/>
          <w:sz w:val="24"/>
          <w:szCs w:val="24"/>
        </w:rPr>
        <w:t xml:space="preserve"> </w:t>
      </w:r>
      <w:r w:rsidR="001E5275">
        <w:rPr>
          <w:rFonts w:ascii="Times New Roman" w:eastAsia="Calibri" w:hAnsi="Times New Roman" w:cs="Times New Roman"/>
          <w:sz w:val="24"/>
          <w:szCs w:val="24"/>
        </w:rPr>
        <w:t>licenču piegādes izmaksas</w:t>
      </w:r>
      <w:r w:rsidRPr="007F1851">
        <w:rPr>
          <w:rFonts w:ascii="Times New Roman" w:eastAsia="Calibri" w:hAnsi="Times New Roman" w:cs="Times New Roman"/>
          <w:sz w:val="24"/>
          <w:szCs w:val="24"/>
        </w:rPr>
        <w:t>.</w:t>
      </w:r>
    </w:p>
    <w:p w14:paraId="00615727"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14:paraId="3159310F"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w:t>
      </w:r>
      <w:r w:rsidRPr="007F1851">
        <w:rPr>
          <w:rFonts w:ascii="Times New Roman" w:eastAsia="Calibri" w:hAnsi="Times New Roman" w:cs="Times New Roman"/>
          <w:sz w:val="24"/>
          <w:szCs w:val="24"/>
        </w:rPr>
        <w:lastRenderedPageBreak/>
        <w:t xml:space="preserve">savstarpējo norēķinu salīdzināšanu tiek nosūtīti elektroniski uz Pasūtītāja elektronisko pasta adresi: </w:t>
      </w:r>
      <w:hyperlink r:id="rId7" w:history="1">
        <w:r w:rsidRPr="007F1851">
          <w:rPr>
            <w:rFonts w:ascii="Times New Roman" w:eastAsia="Calibri" w:hAnsi="Times New Roman" w:cs="Times New Roman"/>
            <w:color w:val="0000FF"/>
            <w:sz w:val="24"/>
            <w:szCs w:val="24"/>
            <w:u w:val="single"/>
          </w:rPr>
          <w:t>rekini@stradini.lv</w:t>
        </w:r>
      </w:hyperlink>
      <w:r w:rsidRPr="007F1851">
        <w:rPr>
          <w:rFonts w:ascii="Times New Roman" w:eastAsia="Calibri" w:hAnsi="Times New Roman" w:cs="Times New Roman"/>
          <w:sz w:val="24"/>
          <w:szCs w:val="24"/>
        </w:rPr>
        <w:t>.</w:t>
      </w:r>
    </w:p>
    <w:p w14:paraId="45BBE7A3" w14:textId="77777777" w:rsidR="007F1851" w:rsidRPr="007F1851" w:rsidRDefault="007F1851" w:rsidP="007F1851">
      <w:pPr>
        <w:numPr>
          <w:ilvl w:val="1"/>
          <w:numId w:val="1"/>
        </w:numPr>
        <w:tabs>
          <w:tab w:val="clear" w:pos="562"/>
          <w:tab w:val="num" w:pos="567"/>
        </w:tabs>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nav pienākums apmaksāt Izpildītājam rēķinus vai segt jebkādas citas izmaksas vai zaudējumus, par ko Puses nav vienojušās.</w:t>
      </w:r>
    </w:p>
    <w:p w14:paraId="54B2429D"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55B2582D" w14:textId="77777777" w:rsidR="007F1851" w:rsidRPr="007F1851" w:rsidRDefault="007F1851" w:rsidP="007F1851">
      <w:pPr>
        <w:spacing w:after="0" w:line="240" w:lineRule="auto"/>
        <w:ind w:left="562" w:right="-1050"/>
        <w:jc w:val="both"/>
        <w:rPr>
          <w:rFonts w:ascii="Times New Roman" w:eastAsia="Calibri" w:hAnsi="Times New Roman" w:cs="Times New Roman"/>
          <w:sz w:val="24"/>
          <w:szCs w:val="24"/>
        </w:rPr>
      </w:pPr>
    </w:p>
    <w:p w14:paraId="35ED99B4" w14:textId="77777777" w:rsidR="007F1851" w:rsidRPr="007F1851" w:rsidRDefault="007F1851" w:rsidP="007F1851">
      <w:pPr>
        <w:numPr>
          <w:ilvl w:val="0"/>
          <w:numId w:val="1"/>
        </w:numPr>
        <w:spacing w:before="120" w:after="120" w:line="240" w:lineRule="auto"/>
        <w:ind w:right="-1050"/>
        <w:jc w:val="center"/>
        <w:rPr>
          <w:rFonts w:ascii="Times New Roman" w:eastAsia="Times New Roman" w:hAnsi="Times New Roman" w:cs="Times New Roman"/>
          <w:b/>
          <w:bCs/>
          <w:sz w:val="24"/>
          <w:szCs w:val="24"/>
          <w:lang w:eastAsia="lv-LV"/>
        </w:rPr>
      </w:pPr>
      <w:r w:rsidRPr="007F1851">
        <w:rPr>
          <w:rFonts w:ascii="Times New Roman" w:eastAsia="Times New Roman" w:hAnsi="Times New Roman" w:cs="Times New Roman"/>
          <w:b/>
          <w:bCs/>
          <w:sz w:val="24"/>
          <w:szCs w:val="24"/>
          <w:lang w:eastAsia="lv-LV"/>
        </w:rPr>
        <w:t>Līguma darbības termiņš un spēkā esamība</w:t>
      </w:r>
    </w:p>
    <w:p w14:paraId="772E62AF" w14:textId="77777777" w:rsidR="007F1851" w:rsidRPr="007F1851" w:rsidRDefault="007F1851" w:rsidP="007F1851">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Līgums stājas spēkā tā abpusējas parakstīšanas</w:t>
      </w:r>
      <w:r w:rsidRPr="007F1851">
        <w:rPr>
          <w:rFonts w:ascii="Times New Roman" w:eastAsia="Times New Roman" w:hAnsi="Times New Roman" w:cs="Times New Roman"/>
          <w:sz w:val="24"/>
          <w:szCs w:val="24"/>
        </w:rPr>
        <w:t xml:space="preserve"> brīdī un ir spēkā līdz īsākajam no šādiem termiņiem:</w:t>
      </w:r>
    </w:p>
    <w:p w14:paraId="498CBAAD" w14:textId="77777777" w:rsidR="007F1851" w:rsidRPr="007F1851" w:rsidRDefault="007F1851" w:rsidP="007F1851">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3.1.1.līdz Līguma 1.4.punktā noteiktās summas izlietojumam;</w:t>
      </w:r>
    </w:p>
    <w:p w14:paraId="36E2564A" w14:textId="77777777" w:rsidR="00F37E98" w:rsidRPr="007F1851" w:rsidRDefault="007F1851" w:rsidP="00F37E98">
      <w:pPr>
        <w:spacing w:after="0" w:line="240" w:lineRule="auto"/>
        <w:ind w:left="562" w:right="-1050"/>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3.1.2.36 (trīsdesmit seši) mēneši no Līguma spēkā stāšanās dienas.</w:t>
      </w:r>
    </w:p>
    <w:p w14:paraId="24152DC0" w14:textId="77777777" w:rsidR="007F1851" w:rsidRPr="007F1851" w:rsidRDefault="007F1851" w:rsidP="007F1851">
      <w:pPr>
        <w:numPr>
          <w:ilvl w:val="1"/>
          <w:numId w:val="1"/>
        </w:numPr>
        <w:spacing w:after="0" w:line="240" w:lineRule="auto"/>
        <w:ind w:right="-1050" w:hanging="562"/>
        <w:jc w:val="both"/>
        <w:rPr>
          <w:rFonts w:ascii="Times New Roman" w:eastAsia="Times New Roman" w:hAnsi="Times New Roman" w:cs="Times New Roman"/>
          <w:sz w:val="24"/>
          <w:szCs w:val="24"/>
          <w:lang w:eastAsia="lv-LV"/>
        </w:rPr>
      </w:pPr>
      <w:r w:rsidRPr="007F1851">
        <w:rPr>
          <w:rFonts w:ascii="Times New Roman" w:eastAsia="Times New Roman" w:hAnsi="Times New Roman" w:cs="Times New Roman"/>
          <w:sz w:val="24"/>
          <w:szCs w:val="24"/>
          <w:lang w:eastAsia="lv-LV"/>
        </w:rPr>
        <w:t>Pusēm ir tiesības jebkurā brīdī izbeigt Līgumu, par to rakstiski vienojoties.</w:t>
      </w:r>
    </w:p>
    <w:p w14:paraId="5B88E28F"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2D68708D"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zaudē tiesības veikt Līguma ietvaros noteikto Pakalpojumu; </w:t>
      </w:r>
    </w:p>
    <w:p w14:paraId="1AB29A94" w14:textId="77777777" w:rsidR="007F1851" w:rsidRPr="007F1851" w:rsidRDefault="007F1851" w:rsidP="007F1851">
      <w:pPr>
        <w:numPr>
          <w:ilvl w:val="2"/>
          <w:numId w:val="1"/>
        </w:numPr>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50E0F2EF"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iestājušies apstākļi, kas apgrūtina vai padara neiespējamu Izpildītāja Līgumā noteikto saistību izpildi;</w:t>
      </w:r>
    </w:p>
    <w:p w14:paraId="60D4AC7D" w14:textId="55FC3274" w:rsidR="007F1851" w:rsidRPr="007F1851" w:rsidRDefault="00F440ED"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ja plānošanas un onkoloģiskās informācijas sistēmas darbības pārtraukumi Izpildītāja vainas dēļ ilgst ilgāk kā 21 (divdesmit vienu) kalendāro dienu</w:t>
      </w:r>
      <w:r w:rsidR="007F1851" w:rsidRPr="007F1851">
        <w:rPr>
          <w:rFonts w:ascii="Times New Roman" w:eastAsia="Calibri" w:hAnsi="Times New Roman" w:cs="Times New Roman"/>
          <w:sz w:val="24"/>
          <w:szCs w:val="24"/>
        </w:rPr>
        <w:t>;</w:t>
      </w:r>
    </w:p>
    <w:p w14:paraId="59EA264E"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notikusi Izpildītāja likvidācija; </w:t>
      </w:r>
    </w:p>
    <w:p w14:paraId="06CC519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pret Izpildītāju uzsākta maksātnespējas procedūra;</w:t>
      </w:r>
    </w:p>
    <w:p w14:paraId="4BBD9AD4"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vienpusēju atkāpšanos no Līguma Pasūtītājs Līguma 3.3.punktā noteiktajā termiņā nosuta Izpildītājam rakstisku paziņojumu. Līgums uzskatāms par izbeigtu trīsdesmitajā dienā pēc Pasūtītāja rakstiska paziņojuma nosūtīšanas.</w:t>
      </w:r>
    </w:p>
    <w:p w14:paraId="43E98AA3"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71785DF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1B9A2E6"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39AB2733" w14:textId="77777777" w:rsidR="007F1851" w:rsidRPr="007F1851" w:rsidRDefault="007F1851" w:rsidP="007F1851">
      <w:pPr>
        <w:numPr>
          <w:ilvl w:val="1"/>
          <w:numId w:val="1"/>
        </w:numPr>
        <w:spacing w:after="0" w:line="240" w:lineRule="auto"/>
        <w:ind w:right="-1050" w:hanging="562"/>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760B9A9A" w14:textId="77777777" w:rsidR="007F1851" w:rsidRP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3637064C" w14:textId="77777777" w:rsidR="007F1851" w:rsidRPr="007F1851" w:rsidRDefault="007F1851" w:rsidP="007F1851">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Pakalpojuma kvalitāte</w:t>
      </w:r>
    </w:p>
    <w:p w14:paraId="77F9714A" w14:textId="77777777"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bCs/>
          <w:sz w:val="24"/>
          <w:szCs w:val="24"/>
        </w:rPr>
        <w:t xml:space="preserve">3.1. </w:t>
      </w:r>
      <w:r w:rsidRPr="007F1851">
        <w:rPr>
          <w:rFonts w:ascii="Times New Roman" w:eastAsia="Calibri" w:hAnsi="Times New Roman" w:cs="Times New Roman"/>
          <w:bCs/>
          <w:sz w:val="24"/>
          <w:szCs w:val="24"/>
        </w:rPr>
        <w:tab/>
      </w:r>
      <w:r w:rsidRPr="007F1851">
        <w:rPr>
          <w:rFonts w:ascii="Times New Roman" w:eastAsia="Calibri" w:hAnsi="Times New Roman" w:cs="Times New Roman"/>
          <w:sz w:val="24"/>
          <w:szCs w:val="24"/>
        </w:rPr>
        <w:t>Pakalpojuma kvalitātei ir jāatbilst ražotāja noteiktajam Sistēmas apkopes reglamentam un periodiskumam vai speciāli izstrādātām metodikām. Par Pakalpojuma kvalitātes atbilstību ražotāja noteiktajam Sistēmu apkopes reglamentam un periodiskumam atbild Izpildītājs.</w:t>
      </w:r>
    </w:p>
    <w:p w14:paraId="377C225D" w14:textId="77777777"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3.2.</w:t>
      </w:r>
      <w:r w:rsidRPr="007F1851">
        <w:rPr>
          <w:rFonts w:ascii="Times New Roman" w:eastAsia="Calibri" w:hAnsi="Times New Roman" w:cs="Times New Roman"/>
          <w:sz w:val="24"/>
          <w:szCs w:val="24"/>
        </w:rPr>
        <w:tab/>
        <w:t>Ja darba gaitā atklājas, ka darbu izpilde nav iespējama noteiktajā termiņā, Izpildītājs par to nekavējoties ziņo Pasūtītājam. Pēc tam abas Puses vienojas par tālāko darbu veikšanas kārtību un termiņu.</w:t>
      </w:r>
    </w:p>
    <w:p w14:paraId="303F14A4" w14:textId="77777777" w:rsidR="007F1851" w:rsidRDefault="007F1851" w:rsidP="007F1851">
      <w:pPr>
        <w:spacing w:after="0" w:line="240" w:lineRule="auto"/>
        <w:ind w:left="567" w:right="-1050" w:hanging="567"/>
        <w:jc w:val="both"/>
        <w:rPr>
          <w:rFonts w:ascii="Times New Roman" w:eastAsia="Calibri" w:hAnsi="Times New Roman" w:cs="Times New Roman"/>
          <w:bCs/>
          <w:sz w:val="24"/>
          <w:szCs w:val="24"/>
        </w:rPr>
      </w:pPr>
    </w:p>
    <w:p w14:paraId="7F079CA9" w14:textId="77777777" w:rsidR="00EA4417" w:rsidRPr="007F1851" w:rsidRDefault="00EA4417" w:rsidP="007F1851">
      <w:pPr>
        <w:spacing w:after="0" w:line="240" w:lineRule="auto"/>
        <w:ind w:left="567" w:right="-1050" w:hanging="567"/>
        <w:jc w:val="both"/>
        <w:rPr>
          <w:rFonts w:ascii="Times New Roman" w:eastAsia="Calibri" w:hAnsi="Times New Roman" w:cs="Times New Roman"/>
          <w:bCs/>
          <w:sz w:val="24"/>
          <w:szCs w:val="24"/>
        </w:rPr>
      </w:pPr>
    </w:p>
    <w:p w14:paraId="6211EB5D" w14:textId="77777777" w:rsidR="007F1851" w:rsidRPr="007F1851" w:rsidRDefault="007F1851" w:rsidP="007F1851">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lastRenderedPageBreak/>
        <w:t>Garantija</w:t>
      </w:r>
    </w:p>
    <w:p w14:paraId="647F453F" w14:textId="77777777" w:rsidR="007F1851" w:rsidRPr="007F1851" w:rsidRDefault="007F1851" w:rsidP="007F1851">
      <w:p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Calibri" w:hAnsi="Times New Roman" w:cs="Times New Roman"/>
          <w:bCs/>
          <w:sz w:val="24"/>
          <w:szCs w:val="24"/>
        </w:rPr>
        <w:t>4.1.</w:t>
      </w:r>
      <w:r w:rsidRPr="007F1851">
        <w:rPr>
          <w:rFonts w:ascii="Times New Roman" w:eastAsia="Calibri" w:hAnsi="Times New Roman" w:cs="Times New Roman"/>
          <w:bCs/>
          <w:sz w:val="24"/>
          <w:szCs w:val="24"/>
        </w:rPr>
        <w:tab/>
      </w:r>
      <w:r w:rsidRPr="007F1851">
        <w:rPr>
          <w:rFonts w:ascii="Times New Roman" w:eastAsia="Times New Roman" w:hAnsi="Times New Roman" w:cs="Times New Roman"/>
          <w:sz w:val="24"/>
          <w:szCs w:val="24"/>
        </w:rPr>
        <w:t>Preces garantijas laiks ir 24 (divdesmit četri) mēneši no Preces pieņemšanas – nodošanas akta abpusējas parakstīšanas dienas.</w:t>
      </w:r>
    </w:p>
    <w:p w14:paraId="01906266" w14:textId="77777777" w:rsidR="007F1851" w:rsidRPr="007F1851" w:rsidRDefault="007F1851" w:rsidP="007F1851">
      <w:p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4.2.</w:t>
      </w:r>
      <w:r w:rsidRPr="007F1851">
        <w:rPr>
          <w:rFonts w:ascii="Times New Roman" w:eastAsia="Times New Roman" w:hAnsi="Times New Roman" w:cs="Times New Roman"/>
          <w:sz w:val="24"/>
          <w:szCs w:val="24"/>
        </w:rPr>
        <w:tab/>
        <w:t>Izpildītājs apņemas bez maksas novērst jebkuru Preces defektu, ja defekts ir atklāts Preces garantijas laikā.</w:t>
      </w:r>
    </w:p>
    <w:p w14:paraId="1B1B94BC" w14:textId="77777777" w:rsidR="007F1851" w:rsidRPr="007F1851" w:rsidRDefault="007F1851" w:rsidP="007F1851">
      <w:pPr>
        <w:spacing w:after="0" w:line="240" w:lineRule="auto"/>
        <w:ind w:left="567" w:right="-1050" w:hanging="567"/>
        <w:jc w:val="both"/>
        <w:rPr>
          <w:rFonts w:ascii="Times New Roman" w:eastAsia="Calibri" w:hAnsi="Times New Roman" w:cs="Times New Roman"/>
          <w:bCs/>
          <w:sz w:val="24"/>
          <w:szCs w:val="24"/>
        </w:rPr>
      </w:pPr>
      <w:r w:rsidRPr="007F1851">
        <w:rPr>
          <w:rFonts w:ascii="Times New Roman" w:eastAsia="Calibri" w:hAnsi="Times New Roman" w:cs="Times New Roman"/>
          <w:bCs/>
          <w:sz w:val="24"/>
          <w:szCs w:val="24"/>
        </w:rPr>
        <w:t>4.3.</w:t>
      </w:r>
      <w:r w:rsidRPr="007F1851">
        <w:rPr>
          <w:rFonts w:ascii="Times New Roman" w:eastAsia="Calibri" w:hAnsi="Times New Roman" w:cs="Times New Roman"/>
          <w:bCs/>
          <w:sz w:val="24"/>
          <w:szCs w:val="24"/>
        </w:rPr>
        <w:tab/>
        <w:t>Preces garantija neattiecas uz preces defektiem, kas radušies:</w:t>
      </w:r>
    </w:p>
    <w:p w14:paraId="0C25B430" w14:textId="77777777" w:rsidR="007F1851" w:rsidRPr="007F1851" w:rsidRDefault="007F1851" w:rsidP="007F1851">
      <w:pPr>
        <w:spacing w:after="0" w:line="240" w:lineRule="auto"/>
        <w:ind w:left="1276" w:right="-1050" w:hanging="1276"/>
        <w:jc w:val="both"/>
        <w:rPr>
          <w:rFonts w:ascii="Times New Roman" w:eastAsia="Calibri" w:hAnsi="Times New Roman" w:cs="Times New Roman"/>
          <w:bCs/>
          <w:sz w:val="24"/>
          <w:szCs w:val="24"/>
        </w:rPr>
      </w:pPr>
      <w:r w:rsidRPr="007F1851">
        <w:rPr>
          <w:rFonts w:ascii="Times New Roman" w:eastAsia="Calibri" w:hAnsi="Times New Roman" w:cs="Times New Roman"/>
          <w:bCs/>
          <w:sz w:val="24"/>
          <w:szCs w:val="24"/>
        </w:rPr>
        <w:t xml:space="preserve">         4.3.1.</w:t>
      </w:r>
      <w:r w:rsidRPr="007F1851">
        <w:rPr>
          <w:rFonts w:ascii="Times New Roman" w:eastAsia="Calibri" w:hAnsi="Times New Roman" w:cs="Times New Roman"/>
          <w:bCs/>
          <w:sz w:val="24"/>
          <w:szCs w:val="24"/>
        </w:rPr>
        <w:tab/>
        <w:t>ekspluatējot Preci neatbilstoši tās ekspluatācijas noteikumiem (ražotāja instrukcijām);</w:t>
      </w:r>
    </w:p>
    <w:p w14:paraId="1D7E43C8" w14:textId="77777777" w:rsidR="007F1851" w:rsidRPr="007F1851" w:rsidRDefault="007F1851" w:rsidP="007F1851">
      <w:pPr>
        <w:spacing w:after="0" w:line="240" w:lineRule="auto"/>
        <w:ind w:left="1276" w:right="-1050" w:hanging="850"/>
        <w:jc w:val="both"/>
        <w:rPr>
          <w:rFonts w:ascii="Times New Roman" w:eastAsia="Calibri" w:hAnsi="Times New Roman" w:cs="Times New Roman"/>
          <w:sz w:val="24"/>
          <w:szCs w:val="24"/>
        </w:rPr>
      </w:pPr>
      <w:r w:rsidRPr="007F1851">
        <w:rPr>
          <w:rFonts w:ascii="Times New Roman" w:eastAsia="Calibri" w:hAnsi="Times New Roman" w:cs="Times New Roman"/>
          <w:bCs/>
          <w:sz w:val="24"/>
          <w:szCs w:val="24"/>
        </w:rPr>
        <w:t xml:space="preserve">  45.3.2. </w:t>
      </w:r>
      <w:r w:rsidRPr="007F1851">
        <w:rPr>
          <w:rFonts w:ascii="Times New Roman" w:eastAsia="Calibri" w:hAnsi="Times New Roman" w:cs="Times New Roman"/>
          <w:bCs/>
          <w:sz w:val="24"/>
          <w:szCs w:val="24"/>
        </w:rPr>
        <w:tab/>
      </w:r>
      <w:r w:rsidRPr="007F1851">
        <w:rPr>
          <w:rFonts w:ascii="Times New Roman" w:eastAsia="Calibri" w:hAnsi="Times New Roman" w:cs="Times New Roman"/>
          <w:sz w:val="24"/>
          <w:szCs w:val="24"/>
        </w:rPr>
        <w:t>pierādāmu Preces lietotāju nolaidības, nepareizas Preces lietošanas vai apzinātu bojājumu konstatēšanas gadījumā;</w:t>
      </w:r>
    </w:p>
    <w:p w14:paraId="0FFB238B" w14:textId="77777777" w:rsidR="007F1851" w:rsidRPr="007F1851" w:rsidRDefault="007F1851" w:rsidP="007F1851">
      <w:pPr>
        <w:spacing w:after="0" w:line="240" w:lineRule="auto"/>
        <w:ind w:left="1276" w:right="-1050" w:hanging="709"/>
        <w:jc w:val="both"/>
        <w:rPr>
          <w:rFonts w:ascii="Times New Roman" w:eastAsia="Calibri" w:hAnsi="Times New Roman" w:cs="Times New Roman"/>
          <w:bCs/>
          <w:sz w:val="24"/>
          <w:szCs w:val="24"/>
        </w:rPr>
      </w:pPr>
      <w:r w:rsidRPr="007F1851">
        <w:rPr>
          <w:rFonts w:ascii="Times New Roman" w:eastAsia="Calibri" w:hAnsi="Times New Roman" w:cs="Times New Roman"/>
          <w:sz w:val="24"/>
          <w:szCs w:val="24"/>
        </w:rPr>
        <w:t>4.3.3.</w:t>
      </w:r>
      <w:r w:rsidRPr="007F1851">
        <w:rPr>
          <w:rFonts w:ascii="Times New Roman" w:eastAsia="Calibri"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r w:rsidRPr="007F1851">
        <w:rPr>
          <w:rFonts w:ascii="Times New Roman" w:eastAsia="Calibri" w:hAnsi="Times New Roman" w:cs="Times New Roman"/>
          <w:bCs/>
          <w:sz w:val="24"/>
          <w:szCs w:val="24"/>
        </w:rPr>
        <w:t>;</w:t>
      </w:r>
    </w:p>
    <w:p w14:paraId="308F3917" w14:textId="77777777" w:rsidR="007F1851" w:rsidRPr="007F1851" w:rsidRDefault="007F1851" w:rsidP="007F1851">
      <w:pPr>
        <w:spacing w:after="0" w:line="240" w:lineRule="auto"/>
        <w:ind w:left="1276" w:right="-1050" w:hanging="709"/>
        <w:jc w:val="both"/>
        <w:rPr>
          <w:rFonts w:ascii="Times New Roman" w:eastAsia="Calibri" w:hAnsi="Times New Roman" w:cs="Times New Roman"/>
          <w:bCs/>
          <w:sz w:val="24"/>
          <w:szCs w:val="24"/>
        </w:rPr>
      </w:pPr>
      <w:r w:rsidRPr="007F1851">
        <w:rPr>
          <w:rFonts w:ascii="Times New Roman" w:eastAsia="Calibri" w:hAnsi="Times New Roman" w:cs="Times New Roman"/>
          <w:bCs/>
          <w:sz w:val="24"/>
          <w:szCs w:val="24"/>
        </w:rPr>
        <w:t>4.3.4.</w:t>
      </w:r>
      <w:r w:rsidRPr="007F1851">
        <w:rPr>
          <w:rFonts w:ascii="Times New Roman" w:eastAsia="Calibri" w:hAnsi="Times New Roman" w:cs="Times New Roman"/>
          <w:bCs/>
          <w:sz w:val="24"/>
          <w:szCs w:val="24"/>
        </w:rPr>
        <w:tab/>
        <w:t>nepārvaramas varas apstākļu rezultātā.</w:t>
      </w:r>
    </w:p>
    <w:p w14:paraId="018E0249" w14:textId="77777777"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bCs/>
          <w:sz w:val="24"/>
          <w:szCs w:val="24"/>
        </w:rPr>
        <w:t>4.4.</w:t>
      </w:r>
      <w:r w:rsidRPr="007F1851">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ab/>
        <w:t>Par jebkuru Preces bojājumu vai darbības traucējumu, kas jānovērš Preces garantijas ietvaros, Pasūtītājs sastāda defektu aktu, kas ir saistošs Izpildītājam, un nekavējoties iesniedz Izpildītājam.</w:t>
      </w:r>
      <w:r w:rsidRPr="007F1851">
        <w:rPr>
          <w:rFonts w:ascii="Times New Roman" w:eastAsia="Calibri" w:hAnsi="Times New Roman" w:cs="Times New Roman"/>
          <w:sz w:val="24"/>
          <w:szCs w:val="24"/>
        </w:rPr>
        <w:t xml:space="preserve"> Izpildītājam ne vēlāk kā 2 (divu) darba dienu laikā no paziņošanas brīža jāierodas uz abpusēju defektu akta sastādīšanu. Ja Izpildītājs minētajā termiņā neierodas, Pasūtītājs vienpusēji sagatavo Preces defektu aktu, kas ir saistošs Izpildītājam.</w:t>
      </w:r>
    </w:p>
    <w:p w14:paraId="3FFA5AF6" w14:textId="77777777" w:rsidR="007F1851" w:rsidRPr="007F1851" w:rsidRDefault="007F1851" w:rsidP="007F1851">
      <w:p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4.5.</w:t>
      </w:r>
      <w:r w:rsidRPr="007F1851">
        <w:rPr>
          <w:rFonts w:ascii="Times New Roman" w:eastAsia="Calibri" w:hAnsi="Times New Roman" w:cs="Times New Roman"/>
          <w:sz w:val="24"/>
          <w:szCs w:val="24"/>
        </w:rPr>
        <w:tab/>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280668D" w14:textId="77777777" w:rsidR="007F1851" w:rsidRPr="007F1851" w:rsidRDefault="007F1851" w:rsidP="007F1851">
      <w:p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Calibri" w:hAnsi="Times New Roman" w:cs="Times New Roman"/>
          <w:sz w:val="24"/>
          <w:szCs w:val="24"/>
        </w:rPr>
        <w:t>4.6.</w:t>
      </w:r>
      <w:r w:rsidRPr="007F1851">
        <w:rPr>
          <w:rFonts w:ascii="Times New Roman" w:eastAsia="Calibri" w:hAnsi="Times New Roman" w:cs="Times New Roman"/>
          <w:sz w:val="24"/>
          <w:szCs w:val="24"/>
        </w:rPr>
        <w:tab/>
      </w:r>
      <w:r w:rsidRPr="007F1851">
        <w:rPr>
          <w:rFonts w:ascii="Times New Roman" w:eastAsia="Times New Roman" w:hAnsi="Times New Roman" w:cs="Times New Roman"/>
          <w:sz w:val="24"/>
          <w:szCs w:val="24"/>
        </w:rPr>
        <w:t>Pamatojoties uz Preces defektu aktu, Izpildītājam, ne vēlāk kā 10 (desmit) kalendāro dienu laikā no defektu akta saņemšanas dienas, jānomaina Prece vai tās komponente ar jaunu, vai jāveic Preces remonts bez papildus samaksas.</w:t>
      </w:r>
    </w:p>
    <w:p w14:paraId="12EAE805" w14:textId="77777777" w:rsidR="007F1851" w:rsidRPr="007F1851" w:rsidRDefault="007F1851" w:rsidP="007F1851">
      <w:p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4.7.</w:t>
      </w:r>
      <w:r w:rsidRPr="007F1851">
        <w:rPr>
          <w:rFonts w:ascii="Times New Roman" w:eastAsia="Times New Roman" w:hAnsi="Times New Roman" w:cs="Times New Roman"/>
          <w:sz w:val="24"/>
          <w:szCs w:val="24"/>
        </w:rPr>
        <w:tab/>
        <w:t>Ja Preces bojājums radies Pasūtītāja vainas dēļ, Preces remontu apmaksā Pasūtītājs, iepriekš saskaņojot ar Izpildītāju Preces remonta darbu apjomu, cenu un laiku.</w:t>
      </w:r>
    </w:p>
    <w:p w14:paraId="58D3D585" w14:textId="77777777" w:rsidR="007F1851" w:rsidRPr="007F1851" w:rsidRDefault="007F1851" w:rsidP="007F1851">
      <w:pPr>
        <w:spacing w:after="0" w:line="240" w:lineRule="auto"/>
        <w:ind w:left="567" w:right="-1050" w:hanging="567"/>
        <w:jc w:val="both"/>
        <w:rPr>
          <w:rFonts w:ascii="Times New Roman" w:eastAsia="Calibri" w:hAnsi="Times New Roman" w:cs="Times New Roman"/>
          <w:bCs/>
          <w:sz w:val="24"/>
          <w:szCs w:val="24"/>
        </w:rPr>
      </w:pPr>
      <w:r w:rsidRPr="007F1851">
        <w:rPr>
          <w:rFonts w:ascii="Times New Roman" w:eastAsia="Times New Roman" w:hAnsi="Times New Roman" w:cs="Times New Roman"/>
          <w:sz w:val="24"/>
          <w:szCs w:val="24"/>
        </w:rPr>
        <w:t>4.8.</w:t>
      </w:r>
      <w:r w:rsidRPr="007F1851">
        <w:rPr>
          <w:rFonts w:ascii="Times New Roman" w:eastAsia="Times New Roman" w:hAnsi="Times New Roman" w:cs="Times New Roman"/>
          <w:sz w:val="24"/>
          <w:szCs w:val="24"/>
        </w:rPr>
        <w:tab/>
      </w:r>
      <w:r w:rsidRPr="007F1851">
        <w:rPr>
          <w:rFonts w:ascii="Times New Roman" w:eastAsia="Calibri" w:hAnsi="Times New Roman" w:cs="Times New Roman"/>
          <w:sz w:val="24"/>
          <w:szCs w:val="24"/>
        </w:rPr>
        <w:t>Izpildītājs garantijas laikā veic regulāras bezmaksas Preces pārbaudes un apkopes atbilstoši ražotāja noteiktajam.</w:t>
      </w:r>
      <w:r w:rsidRPr="007F1851">
        <w:rPr>
          <w:rFonts w:ascii="Times New Roman" w:eastAsia="Calibri" w:hAnsi="Times New Roman" w:cs="Times New Roman"/>
          <w:bCs/>
          <w:sz w:val="24"/>
          <w:szCs w:val="24"/>
        </w:rPr>
        <w:tab/>
      </w:r>
    </w:p>
    <w:p w14:paraId="51B327A8" w14:textId="77777777" w:rsidR="007F1851" w:rsidRPr="007F1851" w:rsidRDefault="007F1851" w:rsidP="007F1851">
      <w:pPr>
        <w:numPr>
          <w:ilvl w:val="0"/>
          <w:numId w:val="1"/>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Pušu saistības</w:t>
      </w:r>
    </w:p>
    <w:p w14:paraId="610537CA" w14:textId="77777777" w:rsidR="007F1851" w:rsidRPr="007F1851" w:rsidRDefault="007F1851" w:rsidP="007F1851">
      <w:pPr>
        <w:numPr>
          <w:ilvl w:val="1"/>
          <w:numId w:val="1"/>
        </w:numPr>
        <w:spacing w:after="0" w:line="240" w:lineRule="auto"/>
        <w:ind w:right="-1050" w:hanging="562"/>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Izpildītāja pienākumi:</w:t>
      </w:r>
    </w:p>
    <w:p w14:paraId="203A1F78"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Pakalpojumu veikt atbilstoši Līguma un tā pielikumu noteikumiem;</w:t>
      </w:r>
    </w:p>
    <w:p w14:paraId="70D60553"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Izpildītāja reaģēšanas laiks -  darba dienās 4 (četru) stundu laikā no izsaukuma saņemšanas (telefona zvans, e-pasta pieteikums). Šajā gadījumā Pasūtītājs ar Izpildītāju vienojas par Izpildītāja nepieciešamību ierasties pie Pasūtītāja vai atbalsta sniegšanu attālināti.</w:t>
      </w:r>
    </w:p>
    <w:p w14:paraId="5D972CF9"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14:paraId="0BA534FC"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14:paraId="5BEE69EF"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sagatavot un nodot Pasūtītājam rēķinu;</w:t>
      </w:r>
    </w:p>
    <w:p w14:paraId="6462CD1D"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laikus, vismaz 2 (divas) darba dienas pirms Pakalpojuma uzsākšanas termiņa iestāšanās, informēt Pasūtītāju par iespējamiem vai paredzamiem kavējumiem </w:t>
      </w:r>
      <w:r w:rsidRPr="007F1851">
        <w:rPr>
          <w:rFonts w:ascii="Times New Roman" w:eastAsia="Times New Roman" w:hAnsi="Times New Roman" w:cs="Times New Roman"/>
          <w:sz w:val="24"/>
          <w:szCs w:val="24"/>
        </w:rPr>
        <w:lastRenderedPageBreak/>
        <w:t>Līguma izpildē un apstākļiem, notikumiem un problēmām, kas kavē darbu uzsākšanu noteiktajā laikā;</w:t>
      </w:r>
    </w:p>
    <w:p w14:paraId="3D63C2D4" w14:textId="77777777" w:rsidR="007F1851" w:rsidRPr="007F1851" w:rsidRDefault="007F1851" w:rsidP="007F1851">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veikt Līguma izpildi ar saviem spēkiem, resursiem un līdzekļiem.</w:t>
      </w:r>
    </w:p>
    <w:p w14:paraId="37360B12" w14:textId="77777777" w:rsidR="007F1851" w:rsidRPr="007F1851" w:rsidRDefault="007F1851" w:rsidP="007F1851">
      <w:pPr>
        <w:tabs>
          <w:tab w:val="left" w:pos="567"/>
        </w:tabs>
        <w:spacing w:after="0" w:line="240" w:lineRule="auto"/>
        <w:ind w:left="1276" w:right="-1050" w:hanging="1276"/>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    Izpildītāja tiesības:</w:t>
      </w:r>
    </w:p>
    <w:p w14:paraId="2F537307" w14:textId="77777777" w:rsidR="007F1851" w:rsidRPr="007F1851" w:rsidRDefault="007F1851" w:rsidP="007F1851">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5.2.1.</w:t>
      </w:r>
      <w:r w:rsidRPr="007F1851">
        <w:rPr>
          <w:rFonts w:ascii="Times New Roman" w:eastAsia="Times New Roman" w:hAnsi="Times New Roman" w:cs="Times New Roman"/>
          <w:sz w:val="24"/>
          <w:szCs w:val="24"/>
        </w:rPr>
        <w:tab/>
        <w:t>par kvalitatīvi un savlaicīgi veiktu Pakalpojumu savlaicīgi saņemt Līgumā noteikto samaksu;</w:t>
      </w:r>
    </w:p>
    <w:p w14:paraId="2F70A3F1" w14:textId="77777777" w:rsidR="007F1851" w:rsidRDefault="007F1851" w:rsidP="007F1851">
      <w:p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5.2.2.</w:t>
      </w:r>
      <w:r w:rsidRPr="007F1851">
        <w:rPr>
          <w:rFonts w:ascii="Times New Roman" w:eastAsia="Times New Roman" w:hAnsi="Times New Roman" w:cs="Times New Roman"/>
          <w:sz w:val="24"/>
          <w:szCs w:val="24"/>
        </w:rPr>
        <w:tab/>
        <w:t>saņemt no Pasūtītāja saistību izpildei nepieciešamo informāciju un visas nepieciešamās piekļuves.</w:t>
      </w:r>
    </w:p>
    <w:p w14:paraId="0F4E2A92" w14:textId="77777777" w:rsidR="00D31814" w:rsidRPr="007F1851" w:rsidRDefault="00D31814" w:rsidP="00D31814">
      <w:pPr>
        <w:spacing w:after="0" w:line="240" w:lineRule="auto"/>
        <w:ind w:right="-1050"/>
        <w:jc w:val="both"/>
        <w:rPr>
          <w:rFonts w:ascii="Times New Roman" w:eastAsia="Times New Roman" w:hAnsi="Times New Roman" w:cs="Times New Roman"/>
          <w:sz w:val="24"/>
          <w:szCs w:val="24"/>
        </w:rPr>
      </w:pPr>
    </w:p>
    <w:p w14:paraId="44C3EA98" w14:textId="77777777" w:rsidR="007F1851" w:rsidRPr="007F1851" w:rsidRDefault="007F1851" w:rsidP="007F1851">
      <w:pPr>
        <w:tabs>
          <w:tab w:val="num" w:pos="567"/>
          <w:tab w:val="left" w:pos="993"/>
        </w:tabs>
        <w:spacing w:after="0" w:line="240" w:lineRule="auto"/>
        <w:ind w:left="142" w:right="-1050" w:hanging="142"/>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5.3.    Pasūtītāja pienākumi:</w:t>
      </w:r>
    </w:p>
    <w:p w14:paraId="2B0BB4F8" w14:textId="77777777" w:rsidR="007F1851" w:rsidRPr="007F1851" w:rsidRDefault="007F1851" w:rsidP="007F1851">
      <w:pPr>
        <w:numPr>
          <w:ilvl w:val="2"/>
          <w:numId w:val="2"/>
        </w:numPr>
        <w:spacing w:after="0" w:line="240" w:lineRule="auto"/>
        <w:ind w:left="1276" w:right="-1050" w:hanging="709"/>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pārbaudīt Izpildītāja sniegtā Pakalpojuma kvalitāti un atbilstību Līguma noteikumiem;</w:t>
      </w:r>
    </w:p>
    <w:p w14:paraId="7B2A4935" w14:textId="77777777" w:rsidR="00EA4417" w:rsidRPr="007F1851" w:rsidRDefault="007F1851" w:rsidP="00D31814">
      <w:pPr>
        <w:numPr>
          <w:ilvl w:val="2"/>
          <w:numId w:val="2"/>
        </w:numPr>
        <w:spacing w:after="0" w:line="240" w:lineRule="auto"/>
        <w:ind w:left="1276" w:right="-1050" w:hanging="709"/>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Līgumā noteiktajā kārtībā savlaicīgi veikt noteiktos maksājumus.</w:t>
      </w:r>
    </w:p>
    <w:p w14:paraId="20478286" w14:textId="77777777" w:rsidR="007F1851" w:rsidRPr="007F1851" w:rsidRDefault="007F1851" w:rsidP="007F1851">
      <w:pPr>
        <w:numPr>
          <w:ilvl w:val="1"/>
          <w:numId w:val="2"/>
        </w:numPr>
        <w:tabs>
          <w:tab w:val="left" w:pos="426"/>
        </w:tabs>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   Pasūtītāja tiesības:</w:t>
      </w:r>
    </w:p>
    <w:p w14:paraId="7267035A"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dot Izpildītājam saistošus norādījumus attiecībā uz Līguma izpildi;</w:t>
      </w:r>
    </w:p>
    <w:p w14:paraId="74F88822"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saņemt no Izpildītāja informāciju un paskaidrojumus par Līguma izpildes gaitu un citiem Līguma izpildes jautājumiem;</w:t>
      </w:r>
    </w:p>
    <w:p w14:paraId="7D8B64AD"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pieņemt, saskaņā ar Līguma noteikumiem veikto, Līguma prasībām atbilstošo  Pakalpojumu;</w:t>
      </w:r>
    </w:p>
    <w:p w14:paraId="67A24971"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nekvalitatīvi un Līguma prasībām neatbilstoši veikta Pakalpojuma gadījumā, lūgt Izpildītāju ne vēlāk kā 2 (divu) kalendāro dienu laikā novērst konstatētās neatbilstības; </w:t>
      </w:r>
    </w:p>
    <w:p w14:paraId="57E852FC"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06C46CB6"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apturēt Līguma izpildi Līguma 2.3.punktā noteiktajos gadījumos;</w:t>
      </w:r>
    </w:p>
    <w:p w14:paraId="388B2975"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4DC22ED7" w14:textId="77777777" w:rsidR="007F1851" w:rsidRPr="007F1851" w:rsidRDefault="007F1851" w:rsidP="007F1851">
      <w:pPr>
        <w:numPr>
          <w:ilvl w:val="2"/>
          <w:numId w:val="2"/>
        </w:numPr>
        <w:spacing w:after="0" w:line="240" w:lineRule="auto"/>
        <w:ind w:left="1276" w:right="-1050" w:hanging="709"/>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2D8BD6EE" w14:textId="77777777" w:rsidR="007F1851" w:rsidRP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68C146B8" w14:textId="77777777" w:rsidR="007F1851" w:rsidRPr="007F1851" w:rsidRDefault="007F1851" w:rsidP="007F1851">
      <w:pPr>
        <w:numPr>
          <w:ilvl w:val="0"/>
          <w:numId w:val="2"/>
        </w:numPr>
        <w:spacing w:before="120" w:after="120" w:line="240" w:lineRule="auto"/>
        <w:ind w:right="-1050"/>
        <w:contextualSpacing/>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Pušu atbildība</w:t>
      </w:r>
    </w:p>
    <w:p w14:paraId="59C2EE03"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631DBE2"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kopējās Līguma summas par katru nokavējuma dienu, bet ne vairāk kā 10% no kopējās Līguma summas. </w:t>
      </w:r>
    </w:p>
    <w:p w14:paraId="61CD2B11" w14:textId="77777777" w:rsidR="007F1851" w:rsidRPr="007F1851" w:rsidRDefault="007F1851" w:rsidP="007F1851">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7F1851">
        <w:rPr>
          <w:rFonts w:ascii="Times New Roman" w:eastAsia="Calibri" w:hAnsi="Times New Roman" w:cs="Times New Roman"/>
          <w:color w:val="000000"/>
          <w:sz w:val="24"/>
          <w:szCs w:val="24"/>
        </w:rPr>
        <w:t xml:space="preserve"> </w:t>
      </w:r>
    </w:p>
    <w:p w14:paraId="16FA0D56" w14:textId="77777777" w:rsidR="007F1851" w:rsidRPr="007F1851" w:rsidRDefault="007F1851" w:rsidP="007F1851">
      <w:pPr>
        <w:numPr>
          <w:ilvl w:val="1"/>
          <w:numId w:val="3"/>
        </w:numPr>
        <w:tabs>
          <w:tab w:val="left" w:pos="567"/>
        </w:tabs>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11DE4DC6" w14:textId="77777777" w:rsidR="00D31814" w:rsidRPr="007F1851" w:rsidRDefault="007F1851" w:rsidP="00D31814">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Līgumsoda samaksa neatbrīvo Puses no turpmākas saistību izpildes pienākuma un netiek ieskaitīta zaudējumu atlīdzībā.</w:t>
      </w:r>
    </w:p>
    <w:p w14:paraId="185A5AE1" w14:textId="77777777" w:rsidR="007F1851" w:rsidRPr="007F1851" w:rsidRDefault="007F1851" w:rsidP="007F1851">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Nepārvarama vara</w:t>
      </w:r>
    </w:p>
    <w:p w14:paraId="5D5D3B2F" w14:textId="77777777" w:rsidR="007F1851" w:rsidRPr="007F1851" w:rsidRDefault="007F1851" w:rsidP="007F185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w:t>
      </w:r>
      <w:r w:rsidRPr="007F1851">
        <w:rPr>
          <w:rFonts w:ascii="Times New Roman" w:eastAsia="Calibri" w:hAnsi="Times New Roman" w:cs="Times New Roman"/>
          <w:sz w:val="24"/>
          <w:szCs w:val="24"/>
          <w:lang w:eastAsia="lv-LV"/>
        </w:rPr>
        <w:lastRenderedPageBreak/>
        <w:t>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F1851">
        <w:rPr>
          <w:rFonts w:ascii="Times New Roman" w:eastAsia="Calibri" w:hAnsi="Times New Roman" w:cs="Times New Roman"/>
          <w:sz w:val="24"/>
          <w:szCs w:val="24"/>
        </w:rPr>
        <w:t>.</w:t>
      </w:r>
    </w:p>
    <w:p w14:paraId="5CB464EC"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F1851">
        <w:rPr>
          <w:rFonts w:ascii="Times New Roman" w:eastAsia="Calibri" w:hAnsi="Times New Roman" w:cs="Times New Roman"/>
          <w:sz w:val="24"/>
          <w:szCs w:val="24"/>
        </w:rPr>
        <w:t>.</w:t>
      </w:r>
    </w:p>
    <w:p w14:paraId="0F908C53"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6416C8"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Ar rakstisku vienošanos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F1851">
        <w:rPr>
          <w:rFonts w:ascii="Times New Roman" w:eastAsia="Times New Roman" w:hAnsi="Times New Roman" w:cs="Times New Roman"/>
          <w:bCs/>
          <w:iCs/>
          <w:kern w:val="56"/>
          <w:sz w:val="24"/>
          <w:szCs w:val="24"/>
          <w:lang w:eastAsia="lv-LV"/>
        </w:rPr>
        <w:t>Puses</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15CACD34"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F1851">
        <w:rPr>
          <w:rFonts w:ascii="Times New Roman" w:eastAsia="Times New Roman" w:hAnsi="Times New Roman" w:cs="Times New Roman"/>
          <w:bCs/>
          <w:iCs/>
          <w:kern w:val="56"/>
          <w:sz w:val="24"/>
          <w:szCs w:val="24"/>
          <w:lang w:eastAsia="lv-LV"/>
        </w:rPr>
        <w:t>Pusei</w:t>
      </w:r>
      <w:r w:rsidRPr="007F1851">
        <w:rPr>
          <w:rFonts w:ascii="Times New Roman" w:eastAsia="Times New Roman" w:hAnsi="Times New Roman" w:cs="Times New Roman"/>
          <w:b/>
          <w:bCs/>
          <w:iCs/>
          <w:kern w:val="56"/>
          <w:sz w:val="24"/>
          <w:szCs w:val="24"/>
          <w:lang w:eastAsia="lv-LV"/>
        </w:rPr>
        <w:t xml:space="preserve"> </w:t>
      </w:r>
      <w:r w:rsidRPr="007F1851">
        <w:rPr>
          <w:rFonts w:ascii="Times New Roman" w:eastAsia="Times New Roman" w:hAnsi="Times New Roman" w:cs="Times New Roman"/>
          <w:iCs/>
          <w:kern w:val="56"/>
          <w:sz w:val="24"/>
          <w:szCs w:val="24"/>
          <w:lang w:eastAsia="lv-LV"/>
        </w:rPr>
        <w:t>ir jāatdod otrai tas, ko tā izpildījusi vai par izpildīto jāatlīdzina.</w:t>
      </w:r>
    </w:p>
    <w:p w14:paraId="202EEF80" w14:textId="77777777" w:rsidR="007F1851" w:rsidRPr="007F1851" w:rsidRDefault="007F1851" w:rsidP="007F1851">
      <w:pPr>
        <w:spacing w:after="0" w:line="240" w:lineRule="auto"/>
        <w:ind w:left="567" w:right="-1050"/>
        <w:jc w:val="both"/>
        <w:rPr>
          <w:rFonts w:ascii="Times New Roman" w:eastAsia="Calibri" w:hAnsi="Times New Roman" w:cs="Times New Roman"/>
          <w:sz w:val="24"/>
          <w:szCs w:val="24"/>
          <w:lang w:eastAsia="lv-LV"/>
        </w:rPr>
      </w:pPr>
      <w:r w:rsidRPr="007F1851">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14:paraId="43A6D066" w14:textId="77777777" w:rsidR="007F1851" w:rsidRPr="007F1851" w:rsidRDefault="007F1851" w:rsidP="007F1851">
      <w:pPr>
        <w:spacing w:after="0" w:line="240" w:lineRule="auto"/>
        <w:ind w:left="567" w:right="-1050"/>
        <w:jc w:val="both"/>
        <w:rPr>
          <w:rFonts w:ascii="Times New Roman" w:eastAsia="Calibri" w:hAnsi="Times New Roman" w:cs="Times New Roman"/>
          <w:sz w:val="24"/>
          <w:szCs w:val="24"/>
          <w:lang w:eastAsia="lv-LV"/>
        </w:rPr>
      </w:pPr>
    </w:p>
    <w:p w14:paraId="7195BD28" w14:textId="77777777" w:rsidR="007F1851" w:rsidRPr="007F1851" w:rsidRDefault="007F1851" w:rsidP="007F1851">
      <w:pPr>
        <w:numPr>
          <w:ilvl w:val="0"/>
          <w:numId w:val="3"/>
        </w:numPr>
        <w:spacing w:before="120" w:after="120" w:line="240" w:lineRule="auto"/>
        <w:ind w:right="-1050"/>
        <w:jc w:val="center"/>
        <w:rPr>
          <w:rFonts w:ascii="Times New Roman" w:eastAsia="Calibri" w:hAnsi="Times New Roman" w:cs="Times New Roman"/>
          <w:b/>
          <w:bCs/>
          <w:sz w:val="24"/>
          <w:szCs w:val="24"/>
        </w:rPr>
      </w:pPr>
      <w:r w:rsidRPr="007F1851">
        <w:rPr>
          <w:rFonts w:ascii="Times New Roman" w:eastAsia="Calibri" w:hAnsi="Times New Roman" w:cs="Times New Roman"/>
          <w:b/>
          <w:bCs/>
          <w:sz w:val="24"/>
          <w:szCs w:val="24"/>
        </w:rPr>
        <w:t>Strīdu izskatīšanas kārtība</w:t>
      </w:r>
    </w:p>
    <w:p w14:paraId="18869B26" w14:textId="77777777" w:rsidR="007F1851" w:rsidRPr="007F1851" w:rsidRDefault="007F1851" w:rsidP="007F1851">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F1851">
        <w:rPr>
          <w:rFonts w:ascii="Times New Roman" w:eastAsia="Times New Roman" w:hAnsi="Times New Roman" w:cs="Times New Roman"/>
          <w:sz w:val="24"/>
          <w:szCs w:val="24"/>
        </w:rPr>
        <w:t>rakstveidā</w:t>
      </w:r>
      <w:proofErr w:type="spellEnd"/>
      <w:r w:rsidRPr="007F1851">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EFABEC4" w14:textId="77777777" w:rsidR="007F1851" w:rsidRPr="007F1851" w:rsidRDefault="007F1851" w:rsidP="007F1851">
      <w:pPr>
        <w:numPr>
          <w:ilvl w:val="1"/>
          <w:numId w:val="3"/>
        </w:numPr>
        <w:spacing w:before="120" w:after="120" w:line="240" w:lineRule="auto"/>
        <w:ind w:left="567" w:right="-1050" w:hanging="567"/>
        <w:contextualSpacing/>
        <w:jc w:val="both"/>
        <w:rPr>
          <w:rFonts w:ascii="Times New Roman" w:eastAsia="Times New Roman" w:hAnsi="Times New Roman" w:cs="Times New Roman"/>
          <w:sz w:val="24"/>
          <w:szCs w:val="24"/>
        </w:rPr>
      </w:pPr>
      <w:r w:rsidRPr="007F1851">
        <w:rPr>
          <w:rFonts w:ascii="Times New Roman" w:eastAsia="Calibri" w:hAnsi="Times New Roman" w:cs="Times New Roman"/>
          <w:sz w:val="24"/>
          <w:szCs w:val="24"/>
        </w:rPr>
        <w:t>Jautājumos, kas nav tiešā veidā paredzēti Līgumā, Puses risina saskaņā ar spēkā esošajiem normatīvajiem aktiem.</w:t>
      </w:r>
    </w:p>
    <w:p w14:paraId="74756DB8" w14:textId="77777777" w:rsidR="007F1851" w:rsidRPr="007F1851" w:rsidRDefault="007F1851" w:rsidP="007F1851">
      <w:pPr>
        <w:tabs>
          <w:tab w:val="left" w:pos="2160"/>
        </w:tabs>
        <w:spacing w:after="0" w:line="240" w:lineRule="auto"/>
        <w:ind w:right="-1050"/>
        <w:jc w:val="both"/>
        <w:rPr>
          <w:rFonts w:ascii="Times New Roman" w:eastAsia="Times New Roman" w:hAnsi="Times New Roman" w:cs="Times New Roman"/>
          <w:bCs/>
          <w:sz w:val="24"/>
          <w:szCs w:val="24"/>
        </w:rPr>
      </w:pPr>
    </w:p>
    <w:p w14:paraId="57FF2A3F" w14:textId="77777777" w:rsidR="007F1851" w:rsidRPr="007F1851" w:rsidRDefault="007F1851" w:rsidP="007F1851">
      <w:pPr>
        <w:numPr>
          <w:ilvl w:val="0"/>
          <w:numId w:val="3"/>
        </w:numPr>
        <w:spacing w:before="120" w:after="120" w:line="240" w:lineRule="auto"/>
        <w:ind w:right="-1050"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Citi noteikumi</w:t>
      </w:r>
    </w:p>
    <w:p w14:paraId="73049D35"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30FF0CB"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65955D02"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Jebkuri Līguma grozījumi tiek noformēti </w:t>
      </w:r>
      <w:proofErr w:type="spellStart"/>
      <w:r w:rsidRPr="007F1851">
        <w:rPr>
          <w:rFonts w:ascii="Times New Roman" w:eastAsia="Calibri" w:hAnsi="Times New Roman" w:cs="Times New Roman"/>
          <w:sz w:val="24"/>
          <w:szCs w:val="24"/>
        </w:rPr>
        <w:t>rakstveidā</w:t>
      </w:r>
      <w:proofErr w:type="spellEnd"/>
      <w:r w:rsidRPr="007F1851">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14:paraId="2E1DF796"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EAFF182"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7F1851">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14:paraId="4ED0F506"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Informācijas apmaiņa starp Pusēm var notikt arī izmantojot e-pasta saraksti, kas kļūst par Līguma neatņemamu sastāvdaļu.</w:t>
      </w:r>
    </w:p>
    <w:p w14:paraId="4154B721" w14:textId="7777777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Puses nav tiesīgas nodot savas tiesības un saistības, kas saistītas ar Līgumu un izriet no tā, trešajai personai.</w:t>
      </w:r>
    </w:p>
    <w:p w14:paraId="5078B858" w14:textId="77777777" w:rsidR="005C6E38" w:rsidRPr="005C6E38" w:rsidRDefault="005C6E38"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Pr>
          <w:rFonts w:ascii="Times New Roman" w:hAnsi="Times New Roman"/>
          <w:sz w:val="24"/>
          <w:szCs w:val="24"/>
        </w:rPr>
        <w:t xml:space="preserve">Pasūtītāja kontaktpersona: Nelda Kreislere, tālruņa numurs: +371 67069694, e-pasta adrese: </w:t>
      </w:r>
      <w:hyperlink r:id="rId8" w:history="1">
        <w:r>
          <w:rPr>
            <w:rStyle w:val="Hyperlink"/>
            <w:rFonts w:ascii="Times New Roman" w:hAnsi="Times New Roman"/>
            <w:sz w:val="24"/>
            <w:szCs w:val="24"/>
          </w:rPr>
          <w:t>nelda.kreislere@stradini.lv</w:t>
        </w:r>
      </w:hyperlink>
      <w:r>
        <w:rPr>
          <w:rFonts w:ascii="Times New Roman" w:hAnsi="Times New Roman"/>
          <w:sz w:val="24"/>
          <w:szCs w:val="24"/>
        </w:rPr>
        <w:t xml:space="preserve"> vai Rolands </w:t>
      </w:r>
      <w:proofErr w:type="spellStart"/>
      <w:r>
        <w:rPr>
          <w:rFonts w:ascii="Times New Roman" w:hAnsi="Times New Roman"/>
          <w:sz w:val="24"/>
          <w:szCs w:val="24"/>
        </w:rPr>
        <w:t>Falkans</w:t>
      </w:r>
      <w:proofErr w:type="spellEnd"/>
      <w:r>
        <w:rPr>
          <w:rFonts w:ascii="Times New Roman" w:hAnsi="Times New Roman"/>
          <w:sz w:val="24"/>
          <w:szCs w:val="24"/>
        </w:rPr>
        <w:t xml:space="preserve"> tālruņa numurs: +371 29269582.  Pilnvarotā persona ir tiesīga pieņemt Preci un Pakalpojumu, parakstīt attiecīgos pieņemšanas – nodošanas dokumentus un veikt citas ar Līgumu saistītas darbības.</w:t>
      </w:r>
    </w:p>
    <w:p w14:paraId="734D313B" w14:textId="66B19E37" w:rsidR="007F1851" w:rsidRPr="007F1851" w:rsidRDefault="007F1851" w:rsidP="007F1851">
      <w:pPr>
        <w:numPr>
          <w:ilvl w:val="1"/>
          <w:numId w:val="3"/>
        </w:numPr>
        <w:spacing w:after="0" w:line="240" w:lineRule="auto"/>
        <w:ind w:left="567" w:right="-1050" w:hanging="567"/>
        <w:jc w:val="both"/>
        <w:rPr>
          <w:rFonts w:ascii="Times New Roman" w:eastAsia="Calibri" w:hAnsi="Times New Roman" w:cs="Times New Roman"/>
          <w:sz w:val="24"/>
          <w:szCs w:val="24"/>
        </w:rPr>
      </w:pPr>
      <w:r w:rsidRPr="007F1851">
        <w:rPr>
          <w:rFonts w:ascii="Times New Roman" w:eastAsia="Calibri" w:hAnsi="Times New Roman" w:cs="Times New Roman"/>
          <w:sz w:val="24"/>
          <w:szCs w:val="24"/>
        </w:rPr>
        <w:t xml:space="preserve">Izpildītāja kontaktpersona: </w:t>
      </w:r>
      <w:r w:rsidR="005C6E38">
        <w:rPr>
          <w:rFonts w:ascii="Times New Roman" w:eastAsia="Calibri" w:hAnsi="Times New Roman" w:cs="Times New Roman"/>
          <w:sz w:val="24"/>
          <w:szCs w:val="24"/>
        </w:rPr>
        <w:t>Jānis Palkovs</w:t>
      </w:r>
      <w:r w:rsidRPr="007F1851">
        <w:rPr>
          <w:rFonts w:ascii="Times New Roman" w:eastAsia="Calibri" w:hAnsi="Times New Roman" w:cs="Times New Roman"/>
          <w:sz w:val="24"/>
          <w:szCs w:val="24"/>
        </w:rPr>
        <w:t xml:space="preserve">, tālruņa numurs: </w:t>
      </w:r>
      <w:r w:rsidR="005C6E38">
        <w:rPr>
          <w:rFonts w:ascii="Times New Roman" w:eastAsia="Calibri" w:hAnsi="Times New Roman" w:cs="Times New Roman"/>
          <w:sz w:val="24"/>
          <w:szCs w:val="24"/>
        </w:rPr>
        <w:t>+371 29454674</w:t>
      </w:r>
      <w:r w:rsidRPr="007F1851">
        <w:rPr>
          <w:rFonts w:ascii="Times New Roman" w:eastAsia="Calibri" w:hAnsi="Times New Roman" w:cs="Times New Roman"/>
          <w:sz w:val="24"/>
          <w:szCs w:val="24"/>
        </w:rPr>
        <w:t>, e-pasta adrese:</w:t>
      </w:r>
      <w:r w:rsidR="005C6E38">
        <w:rPr>
          <w:rFonts w:ascii="Times New Roman" w:eastAsia="Calibri" w:hAnsi="Times New Roman" w:cs="Times New Roman"/>
          <w:sz w:val="24"/>
          <w:szCs w:val="24"/>
        </w:rPr>
        <w:t xml:space="preserve"> janis.palkovs@amedical.eu</w:t>
      </w:r>
      <w:r w:rsidRPr="007F1851">
        <w:rPr>
          <w:rFonts w:ascii="Times New Roman" w:eastAsia="Calibri" w:hAnsi="Times New Roman" w:cs="Times New Roman"/>
          <w:sz w:val="24"/>
          <w:szCs w:val="24"/>
        </w:rPr>
        <w:t>.</w:t>
      </w:r>
    </w:p>
    <w:p w14:paraId="73668DEE" w14:textId="4FC18620" w:rsidR="007F1851" w:rsidRPr="007F1851" w:rsidRDefault="007F1851" w:rsidP="007F1851">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Līgums sagatavots latviešu valodā, parakstīts divos oriģinālos eksemplāros uz </w:t>
      </w:r>
      <w:r w:rsidR="0074535E">
        <w:rPr>
          <w:rFonts w:ascii="Times New Roman" w:eastAsia="Times New Roman" w:hAnsi="Times New Roman" w:cs="Times New Roman"/>
          <w:sz w:val="24"/>
          <w:szCs w:val="24"/>
        </w:rPr>
        <w:t>9</w:t>
      </w:r>
      <w:r w:rsidR="00D31814">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w:t>
      </w:r>
      <w:r w:rsidR="0074535E">
        <w:rPr>
          <w:rFonts w:ascii="Times New Roman" w:eastAsia="Times New Roman" w:hAnsi="Times New Roman" w:cs="Times New Roman"/>
          <w:sz w:val="24"/>
          <w:szCs w:val="24"/>
        </w:rPr>
        <w:t>deviņām</w:t>
      </w:r>
      <w:r w:rsidR="00D31814">
        <w:rPr>
          <w:rFonts w:ascii="Times New Roman" w:eastAsia="Times New Roman" w:hAnsi="Times New Roman" w:cs="Times New Roman"/>
          <w:sz w:val="24"/>
          <w:szCs w:val="24"/>
        </w:rPr>
        <w:t>) lapām</w:t>
      </w:r>
      <w:r w:rsidRPr="007F1851">
        <w:rPr>
          <w:rFonts w:ascii="Times New Roman" w:eastAsia="Times New Roman" w:hAnsi="Times New Roman" w:cs="Times New Roman"/>
          <w:sz w:val="24"/>
          <w:szCs w:val="24"/>
        </w:rPr>
        <w:t>,</w:t>
      </w:r>
      <w:r w:rsidR="00D31814">
        <w:rPr>
          <w:rFonts w:ascii="Times New Roman" w:eastAsia="Times New Roman" w:hAnsi="Times New Roman" w:cs="Times New Roman"/>
          <w:sz w:val="24"/>
          <w:szCs w:val="24"/>
        </w:rPr>
        <w:t xml:space="preserve"> tai skaitā pielikums,</w:t>
      </w:r>
      <w:r w:rsidRPr="007F1851">
        <w:rPr>
          <w:rFonts w:ascii="Times New Roman" w:eastAsia="Times New Roman" w:hAnsi="Times New Roman" w:cs="Times New Roman"/>
          <w:sz w:val="24"/>
          <w:szCs w:val="24"/>
        </w:rPr>
        <w:t xml:space="preserve"> abi eksemplāri ir ar vienādu juridisko spēku. Viens no Līguma eksemplāriem atrodas pie Pasūtītāja, bet otrs – pie Piegādātāja.</w:t>
      </w:r>
    </w:p>
    <w:p w14:paraId="405FDA13" w14:textId="77777777" w:rsidR="007F1851" w:rsidRDefault="007F1851" w:rsidP="007F1851">
      <w:pPr>
        <w:spacing w:after="0" w:line="240" w:lineRule="auto"/>
        <w:ind w:right="-1"/>
        <w:jc w:val="both"/>
        <w:rPr>
          <w:rFonts w:ascii="Times New Roman" w:eastAsia="Calibri" w:hAnsi="Times New Roman" w:cs="Times New Roman"/>
          <w:sz w:val="24"/>
          <w:szCs w:val="24"/>
        </w:rPr>
      </w:pPr>
    </w:p>
    <w:p w14:paraId="383DD30F" w14:textId="77777777" w:rsidR="00D31814" w:rsidRPr="007F1851" w:rsidRDefault="00D31814" w:rsidP="007F1851">
      <w:pPr>
        <w:spacing w:after="0" w:line="240" w:lineRule="auto"/>
        <w:ind w:right="-1"/>
        <w:jc w:val="both"/>
        <w:rPr>
          <w:rFonts w:ascii="Times New Roman" w:eastAsia="Calibri" w:hAnsi="Times New Roman" w:cs="Times New Roman"/>
          <w:sz w:val="24"/>
          <w:szCs w:val="24"/>
        </w:rPr>
      </w:pPr>
    </w:p>
    <w:p w14:paraId="36D6BD38" w14:textId="77777777" w:rsidR="007F1851" w:rsidRPr="007F1851" w:rsidRDefault="007F1851" w:rsidP="007F1851">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F1851" w:rsidRPr="007F1851" w14:paraId="48A4679B" w14:textId="77777777" w:rsidTr="00E51FAB">
        <w:trPr>
          <w:trHeight w:val="80"/>
        </w:trPr>
        <w:tc>
          <w:tcPr>
            <w:tcW w:w="4608" w:type="dxa"/>
          </w:tcPr>
          <w:p w14:paraId="6725CDDB"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u w:val="single"/>
              </w:rPr>
            </w:pPr>
            <w:r w:rsidRPr="007F1851">
              <w:rPr>
                <w:rFonts w:ascii="Times New Roman" w:eastAsia="Times New Roman" w:hAnsi="Times New Roman" w:cs="Times New Roman"/>
                <w:b/>
                <w:bCs/>
                <w:sz w:val="24"/>
                <w:szCs w:val="24"/>
                <w:u w:val="single"/>
              </w:rPr>
              <w:t>Pasūtītājs:</w:t>
            </w:r>
          </w:p>
          <w:p w14:paraId="30573376"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VSIA “Paula Stradiņa klīniskās</w:t>
            </w:r>
          </w:p>
          <w:p w14:paraId="1C5DF4BC"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universitātes slimnīca”</w:t>
            </w:r>
          </w:p>
          <w:p w14:paraId="5B8292FB"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proofErr w:type="spellStart"/>
            <w:r w:rsidRPr="007F1851">
              <w:rPr>
                <w:rFonts w:ascii="Times New Roman" w:eastAsia="Times New Roman" w:hAnsi="Times New Roman" w:cs="Times New Roman"/>
                <w:sz w:val="24"/>
                <w:szCs w:val="24"/>
              </w:rPr>
              <w:t>Reģ</w:t>
            </w:r>
            <w:proofErr w:type="spellEnd"/>
            <w:r w:rsidRPr="007F1851">
              <w:rPr>
                <w:rFonts w:ascii="Times New Roman" w:eastAsia="Times New Roman" w:hAnsi="Times New Roman" w:cs="Times New Roman"/>
                <w:sz w:val="24"/>
                <w:szCs w:val="24"/>
              </w:rPr>
              <w:t>. Nr. 40003457109</w:t>
            </w:r>
          </w:p>
          <w:p w14:paraId="3B4D9A59"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Pilsoņu iela 13, Rīga, LV - 1002</w:t>
            </w:r>
          </w:p>
          <w:p w14:paraId="2B272924"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Konta Nr. </w:t>
            </w:r>
            <w:r w:rsidRPr="007F1851">
              <w:rPr>
                <w:rFonts w:ascii="Times New Roman" w:eastAsia="Calibri" w:hAnsi="Times New Roman" w:cs="Times New Roman"/>
                <w:bCs/>
                <w:sz w:val="24"/>
                <w:szCs w:val="24"/>
              </w:rPr>
              <w:t>LV74HABA0551027673367</w:t>
            </w:r>
          </w:p>
          <w:p w14:paraId="186217A2"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Banka: AS Swedbank  </w:t>
            </w:r>
          </w:p>
          <w:p w14:paraId="06315542"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Kods: </w:t>
            </w:r>
            <w:r w:rsidRPr="007F1851">
              <w:rPr>
                <w:rFonts w:ascii="Times New Roman" w:eastAsia="Calibri" w:hAnsi="Times New Roman" w:cs="Times New Roman"/>
                <w:bCs/>
                <w:sz w:val="24"/>
                <w:szCs w:val="24"/>
              </w:rPr>
              <w:t>HABALV22</w:t>
            </w:r>
          </w:p>
          <w:p w14:paraId="2DA06951"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p>
          <w:p w14:paraId="7DF525EF"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p>
          <w:p w14:paraId="40BD360A" w14:textId="77777777" w:rsidR="007F1851" w:rsidRPr="007F1851" w:rsidRDefault="007F1851" w:rsidP="007F1851">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___________________________</w:t>
            </w:r>
          </w:p>
          <w:p w14:paraId="35CEECFC" w14:textId="77777777" w:rsidR="007F1851" w:rsidRPr="007F1851" w:rsidRDefault="007F1851" w:rsidP="007F1851">
            <w:pPr>
              <w:tabs>
                <w:tab w:val="left" w:pos="3195"/>
              </w:tabs>
              <w:spacing w:after="0" w:line="240" w:lineRule="auto"/>
              <w:ind w:right="-1"/>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sz w:val="24"/>
                <w:szCs w:val="24"/>
              </w:rPr>
              <w:t>I.Kreicberga</w:t>
            </w:r>
            <w:proofErr w:type="spellEnd"/>
          </w:p>
          <w:p w14:paraId="5E6640BC" w14:textId="77777777" w:rsidR="007F1851" w:rsidRPr="007F1851" w:rsidRDefault="007F1851" w:rsidP="007F1851">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13CE4730" w14:textId="77777777" w:rsidR="007F1851" w:rsidRPr="007F1851" w:rsidRDefault="007F1851" w:rsidP="007F1851">
            <w:pPr>
              <w:spacing w:after="0" w:line="240" w:lineRule="auto"/>
              <w:ind w:right="-1"/>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u w:val="single"/>
              </w:rPr>
              <w:t>Piegādātājs:</w:t>
            </w:r>
          </w:p>
          <w:p w14:paraId="6B8DBC93" w14:textId="77777777" w:rsidR="007F1851" w:rsidRPr="007F1851" w:rsidRDefault="007F1851" w:rsidP="007F185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p>
          <w:p w14:paraId="37883FD3" w14:textId="77777777" w:rsidR="007F1851" w:rsidRPr="000D055D" w:rsidRDefault="007F1851" w:rsidP="007F1851">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Pr>
                <w:rFonts w:ascii="Lato" w:hAnsi="Lato" w:cs="Arial"/>
                <w:color w:val="636463"/>
                <w:sz w:val="23"/>
                <w:szCs w:val="23"/>
              </w:rPr>
              <w:t xml:space="preserve"> </w:t>
            </w:r>
            <w:r w:rsidRPr="00F533C2">
              <w:rPr>
                <w:rFonts w:ascii="Times New Roman" w:hAnsi="Times New Roman" w:cs="Times New Roman"/>
                <w:sz w:val="24"/>
                <w:szCs w:val="24"/>
              </w:rPr>
              <w:t>40103599415</w:t>
            </w:r>
          </w:p>
          <w:p w14:paraId="01055534" w14:textId="77777777" w:rsidR="007F1851" w:rsidRDefault="007F1851" w:rsidP="007F185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Varkaļu iela 13A, Rīga, </w:t>
            </w:r>
            <w:r w:rsidRPr="00F533C2">
              <w:rPr>
                <w:rFonts w:ascii="Times New Roman" w:eastAsia="Times New Roman" w:hAnsi="Times New Roman" w:cs="Times New Roman"/>
                <w:sz w:val="24"/>
                <w:szCs w:val="24"/>
              </w:rPr>
              <w:t>LV-1067</w:t>
            </w:r>
          </w:p>
          <w:p w14:paraId="44A24D4F" w14:textId="77777777" w:rsidR="007F1851" w:rsidRDefault="007F1851" w:rsidP="007F1851">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Pr="00F533C2">
              <w:rPr>
                <w:rFonts w:ascii="Times New Roman" w:eastAsia="Times New Roman" w:hAnsi="Times New Roman" w:cs="Times New Roman"/>
                <w:sz w:val="24"/>
                <w:szCs w:val="24"/>
              </w:rPr>
              <w:t>LV25HABA0551034365891</w:t>
            </w:r>
          </w:p>
          <w:p w14:paraId="217CA9FE" w14:textId="77777777" w:rsidR="007F1851" w:rsidRPr="000D055D" w:rsidRDefault="007F1851" w:rsidP="007F1851">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14:paraId="46922F7E"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F533C2">
              <w:rPr>
                <w:rFonts w:ascii="Times New Roman" w:eastAsia="Times New Roman" w:hAnsi="Times New Roman" w:cs="Times New Roman"/>
                <w:sz w:val="24"/>
                <w:szCs w:val="24"/>
              </w:rPr>
              <w:t>HABALV22</w:t>
            </w:r>
          </w:p>
          <w:p w14:paraId="7134D3C8"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
          <w:p w14:paraId="12AD85C9" w14:textId="77777777" w:rsidR="007F1851" w:rsidRDefault="007F1851" w:rsidP="007F1851">
            <w:pPr>
              <w:spacing w:after="0" w:line="240" w:lineRule="auto"/>
              <w:ind w:right="-1"/>
              <w:rPr>
                <w:rFonts w:ascii="Times New Roman" w:eastAsia="Times New Roman" w:hAnsi="Times New Roman" w:cs="Times New Roman"/>
                <w:sz w:val="24"/>
                <w:szCs w:val="24"/>
              </w:rPr>
            </w:pPr>
          </w:p>
          <w:p w14:paraId="25F239AD"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
          <w:p w14:paraId="589B6A87"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____________________________</w:t>
            </w:r>
          </w:p>
          <w:p w14:paraId="5D529E39"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I.Palkovs</w:t>
            </w:r>
            <w:proofErr w:type="spellEnd"/>
          </w:p>
          <w:p w14:paraId="458CE119"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p>
        </w:tc>
      </w:tr>
      <w:tr w:rsidR="007F1851" w:rsidRPr="007F1851" w14:paraId="7CC34953" w14:textId="77777777" w:rsidTr="00E51FAB">
        <w:trPr>
          <w:trHeight w:val="80"/>
        </w:trPr>
        <w:tc>
          <w:tcPr>
            <w:tcW w:w="4608" w:type="dxa"/>
          </w:tcPr>
          <w:p w14:paraId="662771E2" w14:textId="77777777" w:rsidR="007F1851" w:rsidRPr="007F1851" w:rsidRDefault="007F1851" w:rsidP="007F1851">
            <w:pPr>
              <w:spacing w:after="0" w:line="240" w:lineRule="auto"/>
              <w:ind w:right="-1"/>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_________________________</w:t>
            </w:r>
          </w:p>
          <w:p w14:paraId="1248DD5F" w14:textId="77777777" w:rsidR="007F1851" w:rsidRDefault="007F1851" w:rsidP="007F1851">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14:paraId="10613911" w14:textId="77777777" w:rsidR="007F1851" w:rsidRDefault="007F1851" w:rsidP="007F1851">
            <w:pPr>
              <w:tabs>
                <w:tab w:val="center" w:pos="2142"/>
              </w:tabs>
              <w:spacing w:after="0" w:line="240" w:lineRule="auto"/>
              <w:ind w:right="-1"/>
              <w:rPr>
                <w:rFonts w:ascii="Times New Roman" w:eastAsia="Times New Roman" w:hAnsi="Times New Roman" w:cs="Times New Roman"/>
                <w:sz w:val="24"/>
                <w:szCs w:val="24"/>
              </w:rPr>
            </w:pPr>
          </w:p>
          <w:p w14:paraId="7CD6F373" w14:textId="77777777" w:rsidR="007F1851" w:rsidRDefault="007F1851" w:rsidP="007F1851">
            <w:pPr>
              <w:tabs>
                <w:tab w:val="center" w:pos="2142"/>
              </w:tabs>
              <w:spacing w:after="0" w:line="240" w:lineRule="auto"/>
              <w:ind w:right="-1"/>
              <w:rPr>
                <w:rFonts w:ascii="Times New Roman" w:eastAsia="Times New Roman" w:hAnsi="Times New Roman" w:cs="Times New Roman"/>
                <w:sz w:val="24"/>
                <w:szCs w:val="24"/>
              </w:rPr>
            </w:pPr>
          </w:p>
          <w:p w14:paraId="5D467E68" w14:textId="77777777" w:rsidR="007F1851" w:rsidRDefault="007F1851" w:rsidP="007F1851">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746C50E4" w14:textId="77777777" w:rsidR="007F1851" w:rsidRPr="007F1851" w:rsidRDefault="007F1851" w:rsidP="007F1851">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14:paraId="7A68375B" w14:textId="77777777" w:rsidR="007F1851" w:rsidRPr="007F1851" w:rsidRDefault="007F1851" w:rsidP="007F1851">
            <w:pPr>
              <w:spacing w:after="0" w:line="240" w:lineRule="auto"/>
              <w:ind w:right="-1"/>
              <w:jc w:val="both"/>
              <w:rPr>
                <w:rFonts w:ascii="Times New Roman" w:eastAsia="Times New Roman" w:hAnsi="Times New Roman" w:cs="Times New Roman"/>
                <w:b/>
                <w:bCs/>
                <w:sz w:val="24"/>
                <w:szCs w:val="24"/>
              </w:rPr>
            </w:pPr>
          </w:p>
        </w:tc>
        <w:tc>
          <w:tcPr>
            <w:tcW w:w="4637" w:type="dxa"/>
          </w:tcPr>
          <w:p w14:paraId="0B209A12" w14:textId="77777777" w:rsidR="007F1851" w:rsidRPr="007F1851" w:rsidRDefault="007F1851" w:rsidP="007F1851">
            <w:pPr>
              <w:spacing w:after="0" w:line="240" w:lineRule="auto"/>
              <w:ind w:right="-1"/>
              <w:rPr>
                <w:rFonts w:ascii="Times New Roman" w:eastAsia="Times New Roman" w:hAnsi="Times New Roman" w:cs="Times New Roman"/>
                <w:sz w:val="23"/>
                <w:szCs w:val="23"/>
              </w:rPr>
            </w:pPr>
          </w:p>
        </w:tc>
      </w:tr>
    </w:tbl>
    <w:p w14:paraId="6AE0FC78" w14:textId="77777777" w:rsidR="007F1851" w:rsidRPr="007F1851" w:rsidRDefault="007F1851" w:rsidP="007F1851">
      <w:pPr>
        <w:suppressAutoHyphens/>
        <w:autoSpaceDN w:val="0"/>
        <w:spacing w:after="0" w:line="240" w:lineRule="auto"/>
        <w:textAlignment w:val="baseline"/>
        <w:rPr>
          <w:rFonts w:ascii="Times New Roman" w:eastAsia="Calibri" w:hAnsi="Times New Roman" w:cs="Times New Roman"/>
          <w:b/>
          <w:sz w:val="23"/>
          <w:szCs w:val="23"/>
        </w:rPr>
      </w:pPr>
    </w:p>
    <w:p w14:paraId="54428998" w14:textId="77777777" w:rsidR="00493E93" w:rsidRDefault="00493E93"/>
    <w:sectPr w:rsidR="00493E93" w:rsidSect="00D31814">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1366" w14:textId="77777777" w:rsidR="00FD1934" w:rsidRDefault="00FD1934" w:rsidP="00D31814">
      <w:pPr>
        <w:spacing w:after="0" w:line="240" w:lineRule="auto"/>
      </w:pPr>
      <w:r>
        <w:separator/>
      </w:r>
    </w:p>
  </w:endnote>
  <w:endnote w:type="continuationSeparator" w:id="0">
    <w:p w14:paraId="24878F5A" w14:textId="77777777" w:rsidR="00FD1934" w:rsidRDefault="00FD1934" w:rsidP="00D3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ato">
    <w:altName w:val="Segoe UI"/>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3663"/>
      <w:docPartObj>
        <w:docPartGallery w:val="Page Numbers (Bottom of Page)"/>
        <w:docPartUnique/>
      </w:docPartObj>
    </w:sdtPr>
    <w:sdtEndPr>
      <w:rPr>
        <w:noProof/>
      </w:rPr>
    </w:sdtEndPr>
    <w:sdtContent>
      <w:p w14:paraId="5CC9E4A1" w14:textId="59A60FAB" w:rsidR="00D31814" w:rsidRDefault="00D31814">
        <w:pPr>
          <w:pStyle w:val="Footer"/>
          <w:jc w:val="center"/>
        </w:pPr>
        <w:r>
          <w:fldChar w:fldCharType="begin"/>
        </w:r>
        <w:r>
          <w:instrText xml:space="preserve"> PAGE   \* MERGEFORMAT </w:instrText>
        </w:r>
        <w:r>
          <w:fldChar w:fldCharType="separate"/>
        </w:r>
        <w:r w:rsidR="00615473">
          <w:rPr>
            <w:noProof/>
          </w:rPr>
          <w:t>6</w:t>
        </w:r>
        <w:r>
          <w:rPr>
            <w:noProof/>
          </w:rPr>
          <w:fldChar w:fldCharType="end"/>
        </w:r>
      </w:p>
    </w:sdtContent>
  </w:sdt>
  <w:p w14:paraId="4854E34F" w14:textId="77777777" w:rsidR="00D31814" w:rsidRDefault="00D3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3004" w14:textId="77777777" w:rsidR="00FD1934" w:rsidRDefault="00FD1934" w:rsidP="00D31814">
      <w:pPr>
        <w:spacing w:after="0" w:line="240" w:lineRule="auto"/>
      </w:pPr>
      <w:r>
        <w:separator/>
      </w:r>
    </w:p>
  </w:footnote>
  <w:footnote w:type="continuationSeparator" w:id="0">
    <w:p w14:paraId="72754DD2" w14:textId="77777777" w:rsidR="00FD1934" w:rsidRDefault="00FD1934" w:rsidP="00D3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9383A37"/>
    <w:multiLevelType w:val="multilevel"/>
    <w:tmpl w:val="3FAC2A4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72730313"/>
    <w:multiLevelType w:val="multilevel"/>
    <w:tmpl w:val="4EF233CC"/>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51"/>
    <w:rsid w:val="0001442F"/>
    <w:rsid w:val="000C008A"/>
    <w:rsid w:val="001625EE"/>
    <w:rsid w:val="001E5275"/>
    <w:rsid w:val="00493E93"/>
    <w:rsid w:val="005C6E38"/>
    <w:rsid w:val="00615473"/>
    <w:rsid w:val="00722929"/>
    <w:rsid w:val="0074535E"/>
    <w:rsid w:val="007F1851"/>
    <w:rsid w:val="00A92130"/>
    <w:rsid w:val="00CF7C37"/>
    <w:rsid w:val="00D31814"/>
    <w:rsid w:val="00D55E02"/>
    <w:rsid w:val="00D630D7"/>
    <w:rsid w:val="00DD6624"/>
    <w:rsid w:val="00E33C6B"/>
    <w:rsid w:val="00EA4417"/>
    <w:rsid w:val="00EB3387"/>
    <w:rsid w:val="00EF1EE0"/>
    <w:rsid w:val="00F37E98"/>
    <w:rsid w:val="00F440ED"/>
    <w:rsid w:val="00FB77FD"/>
    <w:rsid w:val="00FD1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FC8A"/>
  <w15:docId w15:val="{B3BEFEB2-4695-4087-82A4-0DCB6EA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1814"/>
  </w:style>
  <w:style w:type="paragraph" w:styleId="Footer">
    <w:name w:val="footer"/>
    <w:basedOn w:val="Normal"/>
    <w:link w:val="FooterChar"/>
    <w:uiPriority w:val="99"/>
    <w:unhideWhenUsed/>
    <w:rsid w:val="00D318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1814"/>
  </w:style>
  <w:style w:type="character" w:styleId="CommentReference">
    <w:name w:val="annotation reference"/>
    <w:basedOn w:val="DefaultParagraphFont"/>
    <w:uiPriority w:val="99"/>
    <w:semiHidden/>
    <w:unhideWhenUsed/>
    <w:rsid w:val="00DD6624"/>
    <w:rPr>
      <w:sz w:val="16"/>
      <w:szCs w:val="16"/>
    </w:rPr>
  </w:style>
  <w:style w:type="paragraph" w:styleId="CommentText">
    <w:name w:val="annotation text"/>
    <w:basedOn w:val="Normal"/>
    <w:link w:val="CommentTextChar"/>
    <w:uiPriority w:val="99"/>
    <w:semiHidden/>
    <w:unhideWhenUsed/>
    <w:rsid w:val="00DD6624"/>
    <w:pPr>
      <w:spacing w:line="240" w:lineRule="auto"/>
    </w:pPr>
    <w:rPr>
      <w:sz w:val="20"/>
      <w:szCs w:val="20"/>
    </w:rPr>
  </w:style>
  <w:style w:type="character" w:customStyle="1" w:styleId="CommentTextChar">
    <w:name w:val="Comment Text Char"/>
    <w:basedOn w:val="DefaultParagraphFont"/>
    <w:link w:val="CommentText"/>
    <w:uiPriority w:val="99"/>
    <w:semiHidden/>
    <w:rsid w:val="00DD6624"/>
    <w:rPr>
      <w:sz w:val="20"/>
      <w:szCs w:val="20"/>
    </w:rPr>
  </w:style>
  <w:style w:type="paragraph" w:styleId="CommentSubject">
    <w:name w:val="annotation subject"/>
    <w:basedOn w:val="CommentText"/>
    <w:next w:val="CommentText"/>
    <w:link w:val="CommentSubjectChar"/>
    <w:uiPriority w:val="99"/>
    <w:semiHidden/>
    <w:unhideWhenUsed/>
    <w:rsid w:val="00DD6624"/>
    <w:rPr>
      <w:b/>
      <w:bCs/>
    </w:rPr>
  </w:style>
  <w:style w:type="character" w:customStyle="1" w:styleId="CommentSubjectChar">
    <w:name w:val="Comment Subject Char"/>
    <w:basedOn w:val="CommentTextChar"/>
    <w:link w:val="CommentSubject"/>
    <w:uiPriority w:val="99"/>
    <w:semiHidden/>
    <w:rsid w:val="00DD6624"/>
    <w:rPr>
      <w:b/>
      <w:bCs/>
      <w:sz w:val="20"/>
      <w:szCs w:val="20"/>
    </w:rPr>
  </w:style>
  <w:style w:type="paragraph" w:styleId="BalloonText">
    <w:name w:val="Balloon Text"/>
    <w:basedOn w:val="Normal"/>
    <w:link w:val="BalloonTextChar"/>
    <w:uiPriority w:val="99"/>
    <w:semiHidden/>
    <w:unhideWhenUsed/>
    <w:rsid w:val="00DD6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24"/>
    <w:rPr>
      <w:rFonts w:ascii="Tahoma" w:hAnsi="Tahoma" w:cs="Tahoma"/>
      <w:sz w:val="16"/>
      <w:szCs w:val="16"/>
    </w:rPr>
  </w:style>
  <w:style w:type="character" w:styleId="Hyperlink">
    <w:name w:val="Hyperlink"/>
    <w:basedOn w:val="DefaultParagraphFont"/>
    <w:uiPriority w:val="99"/>
    <w:semiHidden/>
    <w:unhideWhenUsed/>
    <w:rsid w:val="005C6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da.kreisler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11170</Words>
  <Characters>6368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2017-07-17T10:15:00Z</dcterms:created>
  <dcterms:modified xsi:type="dcterms:W3CDTF">2017-07-20T13:15:00Z</dcterms:modified>
</cp:coreProperties>
</file>