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650" w:rsidRDefault="002013DD" w:rsidP="00372D05">
      <w:pPr>
        <w:spacing w:after="0" w:line="240" w:lineRule="auto"/>
        <w:ind w:right="-766"/>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Līgums Nr. SKUS 615/16</w:t>
      </w:r>
    </w:p>
    <w:p w:rsidR="000F6650" w:rsidRPr="000F6650" w:rsidRDefault="000F6650" w:rsidP="00372D05">
      <w:pPr>
        <w:spacing w:after="0" w:line="240" w:lineRule="auto"/>
        <w:ind w:right="-766"/>
        <w:jc w:val="center"/>
        <w:rPr>
          <w:rFonts w:ascii="Times New Roman" w:eastAsia="Times New Roman" w:hAnsi="Times New Roman" w:cs="Times New Roman"/>
          <w:b/>
          <w:sz w:val="23"/>
          <w:szCs w:val="23"/>
        </w:rPr>
      </w:pPr>
    </w:p>
    <w:p w:rsidR="000F6650" w:rsidRPr="000F6650" w:rsidRDefault="000F6650" w:rsidP="00372D05">
      <w:pPr>
        <w:spacing w:after="0" w:line="240" w:lineRule="auto"/>
        <w:ind w:right="-766"/>
        <w:jc w:val="center"/>
        <w:rPr>
          <w:rFonts w:ascii="Times New Roman" w:eastAsia="Times New Roman" w:hAnsi="Times New Roman" w:cs="Times New Roman"/>
          <w:b/>
          <w:sz w:val="23"/>
          <w:szCs w:val="23"/>
        </w:rPr>
      </w:pPr>
      <w:r w:rsidRPr="000F6650">
        <w:rPr>
          <w:rFonts w:ascii="Times New Roman" w:eastAsia="Times New Roman" w:hAnsi="Times New Roman" w:cs="Times New Roman"/>
          <w:b/>
          <w:sz w:val="23"/>
          <w:szCs w:val="23"/>
        </w:rPr>
        <w:t>“</w:t>
      </w:r>
      <w:r w:rsidRPr="000F6650">
        <w:rPr>
          <w:rFonts w:ascii="Times New Roman" w:eastAsia="Times New Roman" w:hAnsi="Times New Roman" w:cs="Times New Roman"/>
          <w:b/>
          <w:sz w:val="23"/>
          <w:szCs w:val="23"/>
          <w:lang w:eastAsia="lv-LV"/>
        </w:rPr>
        <w:t>Ārējo un iekšējo kanalizācijas tīklu tīrīšanas pakalpojumu nodrošināšana</w:t>
      </w:r>
      <w:r w:rsidRPr="000F6650">
        <w:rPr>
          <w:rFonts w:ascii="Times New Roman" w:eastAsia="Times New Roman" w:hAnsi="Times New Roman" w:cs="Times New Roman"/>
          <w:b/>
          <w:sz w:val="23"/>
          <w:szCs w:val="23"/>
        </w:rPr>
        <w:t>”</w:t>
      </w:r>
    </w:p>
    <w:p w:rsidR="009002BC" w:rsidRDefault="009002BC" w:rsidP="00372D05">
      <w:pPr>
        <w:spacing w:before="120" w:after="0" w:line="240" w:lineRule="auto"/>
        <w:ind w:right="-766"/>
        <w:rPr>
          <w:rFonts w:ascii="Times New Roman" w:eastAsia="Times New Roman" w:hAnsi="Times New Roman" w:cs="Times New Roman"/>
          <w:sz w:val="23"/>
          <w:szCs w:val="23"/>
        </w:rPr>
      </w:pPr>
    </w:p>
    <w:p w:rsidR="000F6650" w:rsidRPr="000F6650" w:rsidRDefault="000F6650" w:rsidP="00372D05">
      <w:pPr>
        <w:spacing w:before="120" w:after="0" w:line="240" w:lineRule="auto"/>
        <w:ind w:right="-766"/>
        <w:rPr>
          <w:rFonts w:ascii="Times New Roman" w:eastAsia="Times New Roman" w:hAnsi="Times New Roman" w:cs="Times New Roman"/>
          <w:sz w:val="23"/>
          <w:szCs w:val="23"/>
        </w:rPr>
      </w:pPr>
      <w:r w:rsidRPr="000F6650">
        <w:rPr>
          <w:rFonts w:ascii="Times New Roman" w:eastAsia="Times New Roman" w:hAnsi="Times New Roman" w:cs="Times New Roman"/>
          <w:sz w:val="23"/>
          <w:szCs w:val="23"/>
        </w:rPr>
        <w:t>Rīgā,</w:t>
      </w:r>
      <w:r w:rsidRPr="000F6650">
        <w:rPr>
          <w:rFonts w:ascii="Times New Roman" w:eastAsia="Times New Roman" w:hAnsi="Times New Roman" w:cs="Times New Roman"/>
          <w:sz w:val="23"/>
          <w:szCs w:val="23"/>
        </w:rPr>
        <w:tab/>
      </w:r>
      <w:r w:rsidRPr="000F6650">
        <w:rPr>
          <w:rFonts w:ascii="Times New Roman" w:eastAsia="Times New Roman" w:hAnsi="Times New Roman" w:cs="Times New Roman"/>
          <w:sz w:val="23"/>
          <w:szCs w:val="23"/>
        </w:rPr>
        <w:tab/>
      </w:r>
      <w:r w:rsidRPr="000F6650">
        <w:rPr>
          <w:rFonts w:ascii="Times New Roman" w:eastAsia="Times New Roman" w:hAnsi="Times New Roman" w:cs="Times New Roman"/>
          <w:sz w:val="23"/>
          <w:szCs w:val="23"/>
        </w:rPr>
        <w:tab/>
      </w:r>
      <w:r w:rsidRPr="000F6650">
        <w:rPr>
          <w:rFonts w:ascii="Times New Roman" w:eastAsia="Times New Roman" w:hAnsi="Times New Roman" w:cs="Times New Roman"/>
          <w:sz w:val="23"/>
          <w:szCs w:val="23"/>
        </w:rPr>
        <w:tab/>
      </w:r>
      <w:r w:rsidRPr="000F6650">
        <w:rPr>
          <w:rFonts w:ascii="Times New Roman" w:eastAsia="Times New Roman" w:hAnsi="Times New Roman" w:cs="Times New Roman"/>
          <w:sz w:val="23"/>
          <w:szCs w:val="23"/>
        </w:rPr>
        <w:tab/>
      </w:r>
      <w:r w:rsidRPr="000F6650">
        <w:rPr>
          <w:rFonts w:ascii="Times New Roman" w:eastAsia="Times New Roman" w:hAnsi="Times New Roman" w:cs="Times New Roman"/>
          <w:sz w:val="23"/>
          <w:szCs w:val="23"/>
        </w:rPr>
        <w:tab/>
        <w:t xml:space="preserve">      </w:t>
      </w:r>
      <w:r>
        <w:rPr>
          <w:rFonts w:ascii="Times New Roman" w:eastAsia="Times New Roman" w:hAnsi="Times New Roman" w:cs="Times New Roman"/>
          <w:sz w:val="23"/>
          <w:szCs w:val="23"/>
        </w:rPr>
        <w:t xml:space="preserve">                    </w:t>
      </w:r>
      <w:r w:rsidR="009002BC">
        <w:rPr>
          <w:rFonts w:ascii="Times New Roman" w:eastAsia="Times New Roman" w:hAnsi="Times New Roman" w:cs="Times New Roman"/>
          <w:sz w:val="23"/>
          <w:szCs w:val="23"/>
        </w:rPr>
        <w:t xml:space="preserve">       </w:t>
      </w:r>
      <w:r w:rsidRPr="000F6650">
        <w:rPr>
          <w:rFonts w:ascii="Times New Roman" w:eastAsia="Times New Roman" w:hAnsi="Times New Roman" w:cs="Times New Roman"/>
          <w:sz w:val="23"/>
          <w:szCs w:val="23"/>
        </w:rPr>
        <w:t xml:space="preserve">2016.gada </w:t>
      </w:r>
      <w:r w:rsidR="002013DD">
        <w:rPr>
          <w:rFonts w:ascii="Times New Roman" w:eastAsia="Times New Roman" w:hAnsi="Times New Roman" w:cs="Times New Roman"/>
          <w:sz w:val="23"/>
          <w:szCs w:val="23"/>
        </w:rPr>
        <w:t>19.augustā</w:t>
      </w:r>
    </w:p>
    <w:p w:rsidR="000F6650" w:rsidRPr="000F6650" w:rsidRDefault="000F6650" w:rsidP="00372D05">
      <w:pPr>
        <w:spacing w:before="120" w:after="0" w:line="240" w:lineRule="auto"/>
        <w:ind w:right="-766"/>
        <w:jc w:val="both"/>
        <w:rPr>
          <w:rFonts w:ascii="Times New Roman" w:eastAsia="Times New Roman" w:hAnsi="Times New Roman" w:cs="Times New Roman"/>
          <w:sz w:val="23"/>
          <w:szCs w:val="23"/>
          <w:lang w:eastAsia="x-none"/>
        </w:rPr>
      </w:pPr>
    </w:p>
    <w:p w:rsidR="000F6650" w:rsidRPr="000F6650" w:rsidRDefault="000F6650" w:rsidP="005A0916">
      <w:pPr>
        <w:spacing w:after="120" w:line="240" w:lineRule="auto"/>
        <w:ind w:right="-766" w:firstLine="720"/>
        <w:jc w:val="both"/>
        <w:rPr>
          <w:rFonts w:ascii="Times New Roman" w:eastAsia="Times New Roman" w:hAnsi="Times New Roman" w:cs="Times New Roman"/>
          <w:sz w:val="23"/>
          <w:szCs w:val="23"/>
          <w:lang w:eastAsia="x-none"/>
        </w:rPr>
      </w:pPr>
      <w:r w:rsidRPr="000F6650">
        <w:rPr>
          <w:rFonts w:ascii="Times New Roman" w:eastAsia="Times New Roman" w:hAnsi="Times New Roman" w:cs="Times New Roman"/>
          <w:b/>
          <w:bCs/>
          <w:sz w:val="23"/>
          <w:szCs w:val="23"/>
          <w:lang w:eastAsia="x-none"/>
        </w:rPr>
        <w:t xml:space="preserve">Valsts sabiedrība ar ierobežotu atbildību </w:t>
      </w:r>
      <w:r w:rsidRPr="000F6650">
        <w:rPr>
          <w:rFonts w:ascii="Times New Roman" w:eastAsia="Times New Roman" w:hAnsi="Times New Roman" w:cs="Times New Roman"/>
          <w:b/>
          <w:sz w:val="23"/>
          <w:szCs w:val="23"/>
          <w:lang w:eastAsia="x-none"/>
        </w:rPr>
        <w:t>“</w:t>
      </w:r>
      <w:r w:rsidRPr="000F6650">
        <w:rPr>
          <w:rFonts w:ascii="Times New Roman" w:eastAsia="Times New Roman" w:hAnsi="Times New Roman" w:cs="Times New Roman"/>
          <w:b/>
          <w:bCs/>
          <w:sz w:val="23"/>
          <w:szCs w:val="23"/>
          <w:lang w:eastAsia="x-none"/>
        </w:rPr>
        <w:t xml:space="preserve">Paula Stradiņa klīniskā universitātes slimnīca”, </w:t>
      </w:r>
      <w:r w:rsidRPr="000F6650">
        <w:rPr>
          <w:rFonts w:ascii="Times New Roman" w:eastAsia="Times New Roman" w:hAnsi="Times New Roman" w:cs="Times New Roman"/>
          <w:bCs/>
          <w:sz w:val="23"/>
          <w:szCs w:val="23"/>
          <w:lang w:eastAsia="x-none"/>
        </w:rPr>
        <w:t xml:space="preserve">reģistrācijas Nr. </w:t>
      </w:r>
      <w:r w:rsidRPr="000F6650">
        <w:rPr>
          <w:rFonts w:ascii="Times New Roman" w:eastAsia="Calibri" w:hAnsi="Times New Roman" w:cs="Times New Roman"/>
          <w:sz w:val="23"/>
          <w:szCs w:val="23"/>
        </w:rPr>
        <w:t>40003457109</w:t>
      </w:r>
      <w:r w:rsidRPr="000F6650">
        <w:rPr>
          <w:rFonts w:ascii="Times New Roman" w:eastAsia="Times New Roman" w:hAnsi="Times New Roman" w:cs="Times New Roman"/>
          <w:sz w:val="23"/>
          <w:szCs w:val="23"/>
          <w:lang w:eastAsia="x-none"/>
        </w:rPr>
        <w:t xml:space="preserve">, </w:t>
      </w:r>
      <w:r w:rsidRPr="000F6650">
        <w:rPr>
          <w:rFonts w:ascii="Times New Roman" w:eastAsia="Calibri" w:hAnsi="Times New Roman" w:cs="Times New Roman"/>
          <w:sz w:val="23"/>
          <w:szCs w:val="23"/>
        </w:rPr>
        <w:t>kuru saskaņā ar statūtiem pārst</w:t>
      </w:r>
      <w:r w:rsidR="002B47FB">
        <w:rPr>
          <w:rFonts w:ascii="Times New Roman" w:eastAsia="Calibri" w:hAnsi="Times New Roman" w:cs="Times New Roman"/>
          <w:sz w:val="23"/>
          <w:szCs w:val="23"/>
        </w:rPr>
        <w:t xml:space="preserve">āv valdes locekļi Elita Buša un Arta Biruma </w:t>
      </w:r>
      <w:r w:rsidR="002B47FB">
        <w:rPr>
          <w:rFonts w:ascii="Times New Roman" w:eastAsia="Times New Roman" w:hAnsi="Times New Roman" w:cs="Times New Roman"/>
          <w:sz w:val="23"/>
          <w:szCs w:val="23"/>
          <w:lang w:eastAsia="x-none"/>
        </w:rPr>
        <w:t xml:space="preserve">(turpmāk–Pasūtītājs), </w:t>
      </w:r>
      <w:r w:rsidRPr="000F6650">
        <w:rPr>
          <w:rFonts w:ascii="Times New Roman" w:eastAsia="Times New Roman" w:hAnsi="Times New Roman" w:cs="Times New Roman"/>
          <w:sz w:val="23"/>
          <w:szCs w:val="23"/>
          <w:lang w:eastAsia="x-none"/>
        </w:rPr>
        <w:t>no</w:t>
      </w:r>
      <w:r w:rsidR="002B47FB">
        <w:rPr>
          <w:rFonts w:ascii="Times New Roman" w:eastAsia="Times New Roman" w:hAnsi="Times New Roman" w:cs="Times New Roman"/>
          <w:sz w:val="23"/>
          <w:szCs w:val="23"/>
          <w:lang w:eastAsia="x-none"/>
        </w:rPr>
        <w:t xml:space="preserve"> </w:t>
      </w:r>
      <w:r w:rsidRPr="000F6650">
        <w:rPr>
          <w:rFonts w:ascii="Times New Roman" w:eastAsia="Times New Roman" w:hAnsi="Times New Roman" w:cs="Times New Roman"/>
          <w:sz w:val="23"/>
          <w:szCs w:val="23"/>
          <w:lang w:eastAsia="x-none"/>
        </w:rPr>
        <w:t xml:space="preserve">vienas </w:t>
      </w:r>
      <w:r w:rsidR="002B47FB">
        <w:rPr>
          <w:rFonts w:ascii="Times New Roman" w:eastAsia="Times New Roman" w:hAnsi="Times New Roman" w:cs="Times New Roman"/>
          <w:sz w:val="23"/>
          <w:szCs w:val="23"/>
          <w:lang w:eastAsia="x-none"/>
        </w:rPr>
        <w:t>puses ,un</w:t>
      </w:r>
      <w:r w:rsidRPr="000F6650">
        <w:rPr>
          <w:rFonts w:ascii="Times New Roman" w:eastAsia="Times New Roman" w:hAnsi="Times New Roman" w:cs="Times New Roman"/>
          <w:sz w:val="23"/>
          <w:szCs w:val="23"/>
          <w:lang w:eastAsia="x-none"/>
        </w:rPr>
        <w:t xml:space="preserve">                                                                                                                                                                                                                                                           </w:t>
      </w:r>
      <w:r w:rsidR="002B47FB">
        <w:rPr>
          <w:rFonts w:ascii="Times New Roman" w:eastAsia="Times New Roman" w:hAnsi="Times New Roman" w:cs="Times New Roman"/>
          <w:sz w:val="23"/>
          <w:szCs w:val="23"/>
          <w:lang w:eastAsia="x-none"/>
        </w:rPr>
        <w:t xml:space="preserve">                          </w:t>
      </w:r>
    </w:p>
    <w:p w:rsidR="000F6650" w:rsidRPr="000F6650" w:rsidRDefault="00A84B79" w:rsidP="005A0916">
      <w:pPr>
        <w:spacing w:before="160" w:after="0" w:line="240" w:lineRule="auto"/>
        <w:ind w:right="-766" w:firstLine="720"/>
        <w:jc w:val="both"/>
        <w:rPr>
          <w:rFonts w:ascii="Times New Roman" w:eastAsia="Times New Roman" w:hAnsi="Times New Roman" w:cs="Times New Roman"/>
          <w:sz w:val="23"/>
          <w:szCs w:val="23"/>
          <w:lang w:eastAsia="x-none"/>
        </w:rPr>
      </w:pPr>
      <w:r>
        <w:rPr>
          <w:rFonts w:ascii="Times New Roman" w:eastAsia="Times New Roman" w:hAnsi="Times New Roman" w:cs="Times New Roman"/>
          <w:b/>
          <w:sz w:val="23"/>
          <w:szCs w:val="23"/>
        </w:rPr>
        <w:t>Sabiedrība ar ierobežotu atbildību</w:t>
      </w:r>
      <w:r w:rsidR="000B749F" w:rsidRPr="000B749F">
        <w:rPr>
          <w:rFonts w:ascii="Times New Roman" w:eastAsia="Times New Roman" w:hAnsi="Times New Roman" w:cs="Times New Roman"/>
          <w:b/>
          <w:sz w:val="23"/>
          <w:szCs w:val="23"/>
        </w:rPr>
        <w:t xml:space="preserve"> „GO SOLUTION”, </w:t>
      </w:r>
      <w:r w:rsidR="000B749F" w:rsidRPr="000B749F">
        <w:rPr>
          <w:rFonts w:ascii="Times New Roman" w:eastAsia="Times New Roman" w:hAnsi="Times New Roman" w:cs="Times New Roman"/>
          <w:sz w:val="23"/>
          <w:szCs w:val="23"/>
        </w:rPr>
        <w:t>reģistrācijas Nr. LV40103826397 (turpmāk - Izpildītājs), kuru saskaņā ar statūtiem pārstāv valdes loceklis Ivo Balodis,</w:t>
      </w:r>
      <w:r w:rsidR="000B749F" w:rsidRPr="000F6650">
        <w:rPr>
          <w:rFonts w:ascii="Times New Roman" w:eastAsia="Times New Roman" w:hAnsi="Times New Roman" w:cs="Times New Roman"/>
          <w:sz w:val="23"/>
          <w:szCs w:val="23"/>
        </w:rPr>
        <w:t xml:space="preserve"> </w:t>
      </w:r>
      <w:r w:rsidR="000F6650" w:rsidRPr="000F6650">
        <w:rPr>
          <w:rFonts w:ascii="Times New Roman" w:eastAsia="Times New Roman" w:hAnsi="Times New Roman" w:cs="Times New Roman"/>
          <w:sz w:val="23"/>
          <w:szCs w:val="23"/>
          <w:lang w:val="x-none" w:eastAsia="x-none"/>
        </w:rPr>
        <w:t xml:space="preserve">no otras puses, abi kopā turpmāk - Puses, atsevišķi – Puse, pamatojoties uz </w:t>
      </w:r>
      <w:r w:rsidR="000F6650" w:rsidRPr="000F6650">
        <w:rPr>
          <w:rFonts w:ascii="Times New Roman" w:eastAsia="Times New Roman" w:hAnsi="Times New Roman" w:cs="Times New Roman"/>
          <w:sz w:val="23"/>
          <w:szCs w:val="23"/>
          <w:lang w:eastAsia="x-none"/>
        </w:rPr>
        <w:t>iepirkuma</w:t>
      </w:r>
      <w:r w:rsidR="000F6650" w:rsidRPr="000F6650">
        <w:rPr>
          <w:rFonts w:ascii="Times New Roman" w:eastAsia="Times New Roman" w:hAnsi="Times New Roman" w:cs="Times New Roman"/>
          <w:sz w:val="23"/>
          <w:szCs w:val="23"/>
          <w:lang w:val="x-none" w:eastAsia="x-none"/>
        </w:rPr>
        <w:t xml:space="preserve"> „</w:t>
      </w:r>
      <w:r w:rsidR="000F6650" w:rsidRPr="000F6650">
        <w:rPr>
          <w:rFonts w:ascii="Times New Roman" w:eastAsia="Times New Roman" w:hAnsi="Times New Roman" w:cs="Times New Roman"/>
          <w:sz w:val="23"/>
          <w:szCs w:val="23"/>
          <w:lang w:eastAsia="lv-LV"/>
        </w:rPr>
        <w:t>Ārējo un iekšējo kanalizācijas tīklu tīrīšanas pakalpojumu nodrošināšana</w:t>
      </w:r>
      <w:r w:rsidR="000F6650" w:rsidRPr="000F6650">
        <w:rPr>
          <w:rFonts w:ascii="Times New Roman" w:eastAsia="Times New Roman" w:hAnsi="Times New Roman" w:cs="Times New Roman"/>
          <w:sz w:val="23"/>
          <w:szCs w:val="23"/>
          <w:lang w:val="x-none" w:eastAsia="x-none"/>
        </w:rPr>
        <w:t xml:space="preserve">” ar identifikācijas Nr. </w:t>
      </w:r>
      <w:r w:rsidR="000F6650" w:rsidRPr="000F6650">
        <w:rPr>
          <w:rFonts w:ascii="Times New Roman" w:eastAsia="Times New Roman" w:hAnsi="Times New Roman" w:cs="Times New Roman"/>
          <w:bCs/>
          <w:sz w:val="23"/>
          <w:szCs w:val="23"/>
          <w:lang w:eastAsia="lv-LV"/>
        </w:rPr>
        <w:t>PSKUS 2016/168</w:t>
      </w:r>
      <w:r w:rsidR="000F6650" w:rsidRPr="000F6650">
        <w:rPr>
          <w:rFonts w:ascii="Times New Roman" w:eastAsia="Times New Roman" w:hAnsi="Times New Roman" w:cs="Times New Roman"/>
          <w:bCs/>
          <w:sz w:val="24"/>
          <w:szCs w:val="24"/>
          <w:lang w:eastAsia="lv-LV"/>
        </w:rPr>
        <w:t xml:space="preserve"> </w:t>
      </w:r>
      <w:r w:rsidR="000F6650" w:rsidRPr="000F6650">
        <w:rPr>
          <w:rFonts w:ascii="Times New Roman" w:eastAsia="Times New Roman" w:hAnsi="Times New Roman" w:cs="Times New Roman"/>
          <w:sz w:val="23"/>
          <w:szCs w:val="23"/>
          <w:lang w:val="x-none" w:eastAsia="x-none"/>
        </w:rPr>
        <w:t>rezultātiem,  noslēdz šo līgumu (turpmāk  – Līgums):</w:t>
      </w:r>
    </w:p>
    <w:p w:rsidR="000F6650" w:rsidRPr="000F6650" w:rsidRDefault="000F6650" w:rsidP="005A0916">
      <w:pPr>
        <w:spacing w:before="160" w:after="0" w:line="240" w:lineRule="auto"/>
        <w:ind w:left="360" w:right="-766"/>
        <w:jc w:val="center"/>
        <w:rPr>
          <w:rFonts w:ascii="Times New Roman" w:eastAsia="Times New Roman" w:hAnsi="Times New Roman" w:cs="Times New Roman"/>
          <w:b/>
          <w:sz w:val="23"/>
          <w:szCs w:val="23"/>
        </w:rPr>
      </w:pPr>
      <w:r w:rsidRPr="000F6650">
        <w:rPr>
          <w:rFonts w:ascii="Times New Roman" w:eastAsia="Times New Roman" w:hAnsi="Times New Roman" w:cs="Times New Roman"/>
          <w:b/>
          <w:sz w:val="23"/>
          <w:szCs w:val="23"/>
        </w:rPr>
        <w:t>1. Līguma priekšmets</w:t>
      </w:r>
    </w:p>
    <w:p w:rsidR="000F6650" w:rsidRPr="000F6650" w:rsidRDefault="000F6650" w:rsidP="005A0916">
      <w:pPr>
        <w:keepNext/>
        <w:spacing w:before="160" w:after="0" w:line="240" w:lineRule="auto"/>
        <w:ind w:right="-766"/>
        <w:jc w:val="both"/>
        <w:outlineLvl w:val="0"/>
        <w:rPr>
          <w:rFonts w:ascii="Times New Roman" w:eastAsia="Times New Roman" w:hAnsi="Times New Roman" w:cs="Times New Roman"/>
          <w:bCs/>
          <w:kern w:val="32"/>
          <w:sz w:val="23"/>
          <w:szCs w:val="23"/>
        </w:rPr>
      </w:pPr>
      <w:r w:rsidRPr="000F6650">
        <w:rPr>
          <w:rFonts w:ascii="Times New Roman" w:eastAsia="Times New Roman" w:hAnsi="Times New Roman" w:cs="Times New Roman"/>
          <w:bCs/>
          <w:kern w:val="32"/>
          <w:sz w:val="23"/>
          <w:szCs w:val="23"/>
        </w:rPr>
        <w:t xml:space="preserve">Pasūtītājs uzdod, bet Izpildītājs apņemas veikt šķidro atkritumu savākšanu un utilizāciju (asenizāciju), kā arī kanalizācijas cauruļvadu tīrīšanu, skalošanu un aizdambējuma likvidēšanu izmantojot hidrodinamisko mašīnu, kas aprīkota ar augstspiediena skalošanas sistēmu, kā arī </w:t>
      </w:r>
      <w:r w:rsidRPr="000F6650">
        <w:rPr>
          <w:rFonts w:ascii="Times New Roman" w:eastAsia="Calibri" w:hAnsi="Times New Roman" w:cs="Times New Roman"/>
          <w:bCs/>
          <w:sz w:val="23"/>
          <w:szCs w:val="23"/>
        </w:rPr>
        <w:t>kanalizācijas cauruļvadu TV inspekciju un diagnostiku</w:t>
      </w:r>
      <w:r w:rsidRPr="000F6650">
        <w:rPr>
          <w:rFonts w:ascii="Times New Roman" w:eastAsia="Times New Roman" w:hAnsi="Times New Roman" w:cs="Times New Roman"/>
          <w:bCs/>
          <w:kern w:val="32"/>
          <w:sz w:val="23"/>
          <w:szCs w:val="23"/>
        </w:rPr>
        <w:t xml:space="preserve"> (turpmāk - Pakalpojums) saskaņā ar Līgumu, t.sk., Tehnisko specifikāciju, kas pievienota Līgumam kā 1.pielikums, un Finanšu piedāvājumu, kas pievienots Līgumam kā 2.pielikums.</w:t>
      </w:r>
    </w:p>
    <w:p w:rsidR="000F6650" w:rsidRPr="000F6650" w:rsidRDefault="000F6650" w:rsidP="005A0916">
      <w:pPr>
        <w:spacing w:before="160" w:after="0" w:line="240" w:lineRule="auto"/>
        <w:ind w:right="-766"/>
        <w:jc w:val="center"/>
        <w:rPr>
          <w:rFonts w:ascii="Times New Roman" w:eastAsia="Times New Roman" w:hAnsi="Times New Roman" w:cs="Times New Roman"/>
          <w:b/>
          <w:sz w:val="23"/>
          <w:szCs w:val="23"/>
        </w:rPr>
      </w:pPr>
      <w:r w:rsidRPr="000F6650">
        <w:rPr>
          <w:rFonts w:ascii="Times New Roman" w:eastAsia="Times New Roman" w:hAnsi="Times New Roman" w:cs="Times New Roman"/>
          <w:b/>
          <w:sz w:val="23"/>
          <w:szCs w:val="23"/>
        </w:rPr>
        <w:t>2. Līguma summa un norēķinu kārtība</w:t>
      </w:r>
    </w:p>
    <w:p w:rsidR="000F6650" w:rsidRPr="000F6650" w:rsidRDefault="000F6650" w:rsidP="005A0916">
      <w:pPr>
        <w:spacing w:before="120" w:after="0" w:line="240" w:lineRule="auto"/>
        <w:ind w:right="-766"/>
        <w:jc w:val="both"/>
        <w:rPr>
          <w:rFonts w:ascii="Times New Roman" w:eastAsia="Times New Roman" w:hAnsi="Times New Roman" w:cs="Times New Roman"/>
          <w:sz w:val="23"/>
          <w:szCs w:val="23"/>
        </w:rPr>
      </w:pPr>
      <w:r w:rsidRPr="000F6650">
        <w:rPr>
          <w:rFonts w:ascii="Times New Roman" w:eastAsia="Times New Roman" w:hAnsi="Times New Roman" w:cs="Times New Roman"/>
          <w:sz w:val="23"/>
          <w:szCs w:val="23"/>
        </w:rPr>
        <w:t xml:space="preserve">2.1. Līguma kopējā summa ir  </w:t>
      </w:r>
      <w:r w:rsidRPr="000F6650">
        <w:rPr>
          <w:rFonts w:ascii="Times New Roman" w:eastAsia="Times New Roman" w:hAnsi="Times New Roman" w:cs="Times New Roman"/>
          <w:b/>
          <w:sz w:val="23"/>
          <w:szCs w:val="23"/>
        </w:rPr>
        <w:t>EUR 39 999,00</w:t>
      </w:r>
      <w:r w:rsidRPr="000F6650">
        <w:rPr>
          <w:rFonts w:ascii="Times New Roman" w:eastAsia="Times New Roman" w:hAnsi="Times New Roman" w:cs="Times New Roman"/>
          <w:sz w:val="23"/>
          <w:szCs w:val="23"/>
        </w:rPr>
        <w:t xml:space="preserve"> (trīsdesmit deviņi tūkstoši deviņi simti deviņdesmit deviņi </w:t>
      </w:r>
      <w:proofErr w:type="spellStart"/>
      <w:r w:rsidRPr="000F6650">
        <w:rPr>
          <w:rFonts w:ascii="Times New Roman" w:eastAsia="Times New Roman" w:hAnsi="Times New Roman" w:cs="Times New Roman"/>
          <w:i/>
          <w:sz w:val="23"/>
          <w:szCs w:val="23"/>
        </w:rPr>
        <w:t>euro</w:t>
      </w:r>
      <w:proofErr w:type="spellEnd"/>
      <w:r w:rsidRPr="000F6650">
        <w:rPr>
          <w:rFonts w:ascii="Times New Roman" w:eastAsia="Times New Roman" w:hAnsi="Times New Roman" w:cs="Times New Roman"/>
          <w:sz w:val="23"/>
          <w:szCs w:val="23"/>
        </w:rPr>
        <w:t xml:space="preserve"> un 00 centi) bez pievienotās vērtības nodokļa (turpmāk – PVN). PVN tiek aprēķināts un maksāts papildus saskaņā ar spēkā esošo nodokļa likmi. </w:t>
      </w:r>
    </w:p>
    <w:p w:rsidR="000F6650" w:rsidRPr="000F6650" w:rsidRDefault="000F6650" w:rsidP="005A0916">
      <w:pPr>
        <w:spacing w:before="120" w:after="0" w:line="240" w:lineRule="auto"/>
        <w:ind w:right="-766"/>
        <w:jc w:val="both"/>
        <w:rPr>
          <w:rFonts w:ascii="Times New Roman" w:eastAsia="Times New Roman" w:hAnsi="Times New Roman" w:cs="Times New Roman"/>
          <w:sz w:val="23"/>
          <w:szCs w:val="23"/>
        </w:rPr>
      </w:pPr>
      <w:r w:rsidRPr="000F6650">
        <w:rPr>
          <w:rFonts w:ascii="Times New Roman" w:eastAsia="Times New Roman" w:hAnsi="Times New Roman" w:cs="Times New Roman"/>
          <w:sz w:val="23"/>
          <w:szCs w:val="23"/>
        </w:rPr>
        <w:t xml:space="preserve">2.2. Līguma kopējā summā ir ietvertas visas Līguma 1.punktā minētā Pakalpojuma izmaksas saskaņā ar Līguma 2.pielikumā pievienotajā Finanšu piedāvājumā noteiktajām Pakalpojuma cenām. </w:t>
      </w:r>
    </w:p>
    <w:p w:rsidR="000F6650" w:rsidRPr="000F6650" w:rsidRDefault="000F6650" w:rsidP="005A0916">
      <w:pPr>
        <w:spacing w:before="120" w:after="0" w:line="240" w:lineRule="auto"/>
        <w:ind w:right="-766"/>
        <w:jc w:val="both"/>
        <w:rPr>
          <w:rFonts w:ascii="Times New Roman" w:eastAsia="Times New Roman" w:hAnsi="Times New Roman" w:cs="Times New Roman"/>
          <w:sz w:val="23"/>
          <w:szCs w:val="23"/>
        </w:rPr>
      </w:pPr>
      <w:r w:rsidRPr="000F6650">
        <w:rPr>
          <w:rFonts w:ascii="Times New Roman" w:eastAsia="Times New Roman" w:hAnsi="Times New Roman" w:cs="Times New Roman"/>
          <w:sz w:val="23"/>
          <w:szCs w:val="23"/>
        </w:rPr>
        <w:t xml:space="preserve">2.3. Finanšu piedāvājumā noteiktajās Pakalpojuma cenās ir ietvertas visas izmaksas, kas saistītas ar šķidro atkritumu savākšanu un utilizāciju (asenizāciju), kā arī ārējās un iekšējās kanalizācijas cauruļvadu tīrīšanu, skalošanu un aizdambējuma likvidēšanu, izmantojot hidrodinamisko mašīnu, kas aprīkota ar augstspiediena skalošanas sistēmu, garantijas nodrošināšanu, </w:t>
      </w:r>
      <w:r w:rsidRPr="000F6650">
        <w:rPr>
          <w:rFonts w:ascii="Times New Roman" w:eastAsia="Calibri" w:hAnsi="Times New Roman" w:cs="Times New Roman"/>
          <w:bCs/>
          <w:sz w:val="23"/>
          <w:szCs w:val="23"/>
        </w:rPr>
        <w:t>kanalizācijas cauruļvadu TV inspekciju un diagnostiku,</w:t>
      </w:r>
      <w:r w:rsidRPr="000F6650">
        <w:rPr>
          <w:rFonts w:ascii="Times New Roman" w:eastAsia="Times New Roman" w:hAnsi="Times New Roman" w:cs="Times New Roman"/>
          <w:sz w:val="23"/>
          <w:szCs w:val="23"/>
        </w:rPr>
        <w:t xml:space="preserve"> kā arī darbaspēka izmaksas un transporta izdevumi, nodokļi (izņemot PVN), nodevas, izmaksas nepieciešamo atļauju iegūšanai no trešajām personām un citas ar Līguma savlaicīgu un kvalitatīvu izpildi saistītās izmaksas.</w:t>
      </w:r>
    </w:p>
    <w:p w:rsidR="000F6650" w:rsidRPr="000F6650" w:rsidRDefault="000F6650" w:rsidP="005A0916">
      <w:pPr>
        <w:tabs>
          <w:tab w:val="left" w:pos="-4488"/>
          <w:tab w:val="left" w:pos="5670"/>
        </w:tabs>
        <w:spacing w:before="120" w:after="0" w:line="240" w:lineRule="auto"/>
        <w:ind w:right="-766"/>
        <w:jc w:val="both"/>
        <w:rPr>
          <w:rFonts w:ascii="Times New Roman" w:eastAsia="Times New Roman" w:hAnsi="Times New Roman" w:cs="Times New Roman"/>
          <w:sz w:val="23"/>
          <w:szCs w:val="23"/>
        </w:rPr>
      </w:pPr>
      <w:r w:rsidRPr="000F6650">
        <w:rPr>
          <w:rFonts w:ascii="Times New Roman" w:eastAsia="Times New Roman" w:hAnsi="Times New Roman" w:cs="Times New Roman"/>
          <w:sz w:val="23"/>
          <w:szCs w:val="23"/>
        </w:rPr>
        <w:t xml:space="preserve">2.4. Par saņemto Pakalpojumu Pasūtītājs samaksu veic saskaņā ar Finanšu piedāvājumā noteiktajām Pakalpojuma cenām, maksājumu pārskaitot uz Izpildītāja norādīto bankas norēķinu kontu 30 (trīsdesmit) kalendāro dienu laikā no dienas, kad Pasūtītājs saņēmis no Izpildītāja rēķinu. </w:t>
      </w:r>
    </w:p>
    <w:p w:rsidR="000F6650" w:rsidRPr="000F6650" w:rsidRDefault="000F6650" w:rsidP="005A0916">
      <w:pPr>
        <w:tabs>
          <w:tab w:val="left" w:pos="-4488"/>
          <w:tab w:val="left" w:pos="5670"/>
        </w:tabs>
        <w:spacing w:before="120" w:after="0" w:line="240" w:lineRule="auto"/>
        <w:ind w:right="-766"/>
        <w:jc w:val="both"/>
        <w:rPr>
          <w:rFonts w:ascii="Times New Roman" w:eastAsia="Times New Roman" w:hAnsi="Times New Roman" w:cs="Times New Roman"/>
          <w:sz w:val="23"/>
          <w:szCs w:val="23"/>
        </w:rPr>
      </w:pPr>
      <w:r w:rsidRPr="000F6650">
        <w:rPr>
          <w:rFonts w:ascii="Times New Roman" w:eastAsia="Times New Roman" w:hAnsi="Times New Roman" w:cs="Times New Roman"/>
          <w:sz w:val="23"/>
          <w:szCs w:val="23"/>
        </w:rPr>
        <w:t>2.5. Pamats rēķina izrakstīšanai ir Pušu pilnvaroto pārstāvju abpusēji parakstīts nodošanas – pieņemšanas akts par Pakalpojuma saņemšanu.</w:t>
      </w:r>
    </w:p>
    <w:p w:rsidR="000F6650" w:rsidRPr="000F6650" w:rsidRDefault="000F6650" w:rsidP="005A0916">
      <w:pPr>
        <w:spacing w:before="160" w:after="0" w:line="240" w:lineRule="auto"/>
        <w:ind w:right="-766"/>
        <w:jc w:val="center"/>
        <w:outlineLvl w:val="0"/>
        <w:rPr>
          <w:rFonts w:ascii="Times New Roman" w:eastAsia="Times New Roman" w:hAnsi="Times New Roman" w:cs="Times New Roman"/>
          <w:b/>
          <w:sz w:val="23"/>
          <w:szCs w:val="23"/>
          <w:lang w:eastAsia="x-none"/>
        </w:rPr>
      </w:pPr>
      <w:r w:rsidRPr="000F6650">
        <w:rPr>
          <w:rFonts w:ascii="Times New Roman" w:eastAsia="Times New Roman" w:hAnsi="Times New Roman" w:cs="Times New Roman"/>
          <w:b/>
          <w:sz w:val="23"/>
          <w:szCs w:val="23"/>
          <w:lang w:eastAsia="x-none"/>
        </w:rPr>
        <w:t>3. Pušu saistības</w:t>
      </w:r>
    </w:p>
    <w:p w:rsidR="000F6650" w:rsidRPr="000F6650" w:rsidRDefault="000F6650" w:rsidP="005A0916">
      <w:pPr>
        <w:spacing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3.1. Izpildītājs apņemas:</w:t>
      </w:r>
    </w:p>
    <w:p w:rsidR="000F6650" w:rsidRPr="000F6650" w:rsidRDefault="000F6650" w:rsidP="005A0916">
      <w:pPr>
        <w:spacing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3.1.1.</w:t>
      </w:r>
      <w:r w:rsidRPr="000F6650">
        <w:rPr>
          <w:rFonts w:ascii="Times New Roman" w:eastAsia="Times New Roman" w:hAnsi="Times New Roman" w:cs="Times New Roman"/>
          <w:b/>
          <w:bCs/>
          <w:sz w:val="23"/>
          <w:szCs w:val="23"/>
          <w:lang w:val="x-none" w:eastAsia="x-none"/>
        </w:rPr>
        <w:t xml:space="preserve"> </w:t>
      </w:r>
      <w:r w:rsidRPr="000F6650">
        <w:rPr>
          <w:rFonts w:ascii="Times New Roman" w:eastAsia="Times New Roman" w:hAnsi="Times New Roman" w:cs="Times New Roman"/>
          <w:bCs/>
          <w:sz w:val="23"/>
          <w:szCs w:val="23"/>
          <w:lang w:val="x-none" w:eastAsia="x-none"/>
        </w:rPr>
        <w:t>ne vēlāk kā 5 (piec</w:t>
      </w:r>
      <w:r w:rsidRPr="000F6650">
        <w:rPr>
          <w:rFonts w:ascii="Times New Roman" w:eastAsia="Times New Roman" w:hAnsi="Times New Roman" w:cs="Times New Roman"/>
          <w:bCs/>
          <w:sz w:val="23"/>
          <w:szCs w:val="23"/>
          <w:lang w:eastAsia="x-none"/>
        </w:rPr>
        <w:t>u</w:t>
      </w:r>
      <w:r w:rsidRPr="000F6650">
        <w:rPr>
          <w:rFonts w:ascii="Times New Roman" w:eastAsia="Times New Roman" w:hAnsi="Times New Roman" w:cs="Times New Roman"/>
          <w:bCs/>
          <w:sz w:val="23"/>
          <w:szCs w:val="23"/>
          <w:lang w:val="x-none" w:eastAsia="x-none"/>
        </w:rPr>
        <w:t xml:space="preserve">) darba dienu laikā pēc Līguma spēkā stāšanās un pirms </w:t>
      </w:r>
      <w:r w:rsidRPr="000F6650">
        <w:rPr>
          <w:rFonts w:ascii="Times New Roman" w:eastAsia="Times New Roman" w:hAnsi="Times New Roman" w:cs="Times New Roman"/>
          <w:bCs/>
          <w:sz w:val="23"/>
          <w:szCs w:val="23"/>
          <w:lang w:eastAsia="x-none"/>
        </w:rPr>
        <w:t>Pakalpojuma</w:t>
      </w:r>
      <w:r w:rsidRPr="000F6650">
        <w:rPr>
          <w:rFonts w:ascii="Times New Roman" w:eastAsia="Times New Roman" w:hAnsi="Times New Roman" w:cs="Times New Roman"/>
          <w:bCs/>
          <w:sz w:val="23"/>
          <w:szCs w:val="23"/>
          <w:lang w:val="x-none" w:eastAsia="x-none"/>
        </w:rPr>
        <w:t xml:space="preserve"> sniegšanas uzsākšanas, iesniegt Pasūtītājam Izpildītāja profesionālās civiltiesiskās atbildības apdrošināšanas polises, apdrošināšanas līguma un dokumentu, kas apliecina apdrošināšanas prēmijas apmaksu, apliecinātas kopijas, uzrādot minēto dokumentu oriģinālus, kas apliecina </w:t>
      </w:r>
      <w:r w:rsidRPr="000F6650">
        <w:rPr>
          <w:rFonts w:ascii="Times New Roman" w:eastAsia="Times New Roman" w:hAnsi="Times New Roman" w:cs="Times New Roman"/>
          <w:bCs/>
          <w:sz w:val="23"/>
          <w:szCs w:val="23"/>
          <w:lang w:eastAsia="x-none"/>
        </w:rPr>
        <w:t>šādas</w:t>
      </w:r>
      <w:r w:rsidRPr="000F6650">
        <w:rPr>
          <w:rFonts w:ascii="Times New Roman" w:eastAsia="Times New Roman" w:hAnsi="Times New Roman" w:cs="Times New Roman"/>
          <w:bCs/>
          <w:sz w:val="23"/>
          <w:szCs w:val="23"/>
          <w:lang w:val="x-none" w:eastAsia="x-none"/>
        </w:rPr>
        <w:t xml:space="preserve"> apdrošināšanas poli</w:t>
      </w:r>
      <w:r w:rsidRPr="000F6650">
        <w:rPr>
          <w:rFonts w:ascii="Times New Roman" w:eastAsia="Times New Roman" w:hAnsi="Times New Roman" w:cs="Times New Roman"/>
          <w:bCs/>
          <w:sz w:val="23"/>
          <w:szCs w:val="23"/>
          <w:lang w:eastAsia="x-none"/>
        </w:rPr>
        <w:t xml:space="preserve">ses </w:t>
      </w:r>
      <w:r w:rsidRPr="000F6650">
        <w:rPr>
          <w:rFonts w:ascii="Times New Roman" w:eastAsia="Times New Roman" w:hAnsi="Times New Roman" w:cs="Times New Roman"/>
          <w:bCs/>
          <w:sz w:val="23"/>
          <w:szCs w:val="23"/>
          <w:lang w:val="x-none" w:eastAsia="x-none"/>
        </w:rPr>
        <w:t>esamību</w:t>
      </w:r>
      <w:r w:rsidRPr="000F6650">
        <w:rPr>
          <w:rFonts w:ascii="Times New Roman" w:eastAsia="Times New Roman" w:hAnsi="Times New Roman" w:cs="Times New Roman"/>
          <w:sz w:val="23"/>
          <w:szCs w:val="23"/>
          <w:lang w:eastAsia="x-none"/>
        </w:rPr>
        <w:t>:</w:t>
      </w:r>
    </w:p>
    <w:p w:rsidR="000F6650" w:rsidRPr="000F6650" w:rsidRDefault="000F6650" w:rsidP="005A0916">
      <w:pPr>
        <w:spacing w:after="0" w:line="240" w:lineRule="auto"/>
        <w:ind w:right="-766"/>
        <w:jc w:val="both"/>
        <w:outlineLvl w:val="0"/>
        <w:rPr>
          <w:rFonts w:ascii="Times New Roman" w:eastAsia="Times New Roman" w:hAnsi="Times New Roman" w:cs="Times New Roman"/>
          <w:bCs/>
          <w:sz w:val="23"/>
          <w:szCs w:val="23"/>
          <w:lang w:eastAsia="x-none"/>
        </w:rPr>
      </w:pPr>
      <w:r w:rsidRPr="000F6650">
        <w:rPr>
          <w:rFonts w:ascii="Times New Roman" w:eastAsia="Times New Roman" w:hAnsi="Times New Roman" w:cs="Times New Roman"/>
          <w:sz w:val="23"/>
          <w:szCs w:val="23"/>
          <w:lang w:eastAsia="x-none"/>
        </w:rPr>
        <w:lastRenderedPageBreak/>
        <w:t xml:space="preserve">3.1.1.1. </w:t>
      </w:r>
      <w:r w:rsidRPr="000F6650">
        <w:rPr>
          <w:rFonts w:ascii="Times New Roman" w:eastAsia="Times New Roman" w:hAnsi="Times New Roman" w:cs="Times New Roman"/>
          <w:bCs/>
          <w:sz w:val="23"/>
          <w:szCs w:val="23"/>
          <w:lang w:val="x-none" w:eastAsia="x-none"/>
        </w:rPr>
        <w:t>Izpildītāja profesionālās civiltiesiskās atbildības apdrošināšan</w:t>
      </w:r>
      <w:r w:rsidRPr="000F6650">
        <w:rPr>
          <w:rFonts w:ascii="Times New Roman" w:eastAsia="Times New Roman" w:hAnsi="Times New Roman" w:cs="Times New Roman"/>
          <w:bCs/>
          <w:sz w:val="23"/>
          <w:szCs w:val="23"/>
          <w:lang w:eastAsia="x-none"/>
        </w:rPr>
        <w:t>a</w:t>
      </w:r>
      <w:r w:rsidRPr="000F6650">
        <w:rPr>
          <w:rFonts w:ascii="Times New Roman" w:eastAsia="Times New Roman" w:hAnsi="Times New Roman" w:cs="Times New Roman"/>
          <w:bCs/>
          <w:sz w:val="23"/>
          <w:szCs w:val="23"/>
          <w:lang w:val="x-none" w:eastAsia="x-none"/>
        </w:rPr>
        <w:t xml:space="preserve"> ar kopējo atbildības limitu </w:t>
      </w:r>
      <w:r w:rsidRPr="000F6650">
        <w:rPr>
          <w:rFonts w:ascii="Times New Roman" w:eastAsia="Times New Roman" w:hAnsi="Times New Roman" w:cs="Times New Roman"/>
          <w:sz w:val="23"/>
          <w:szCs w:val="23"/>
          <w:lang w:val="x-none" w:eastAsia="x-none"/>
        </w:rPr>
        <w:t xml:space="preserve">ne mazāku, kā  EUR </w:t>
      </w:r>
      <w:r w:rsidR="000D7B85">
        <w:rPr>
          <w:rFonts w:ascii="Times New Roman" w:eastAsia="Times New Roman" w:hAnsi="Times New Roman" w:cs="Times New Roman"/>
          <w:sz w:val="23"/>
          <w:szCs w:val="23"/>
          <w:lang w:eastAsia="x-none"/>
        </w:rPr>
        <w:t>40 000,00</w:t>
      </w:r>
      <w:r w:rsidRPr="000F6650">
        <w:rPr>
          <w:rFonts w:ascii="Times New Roman" w:eastAsia="Times New Roman" w:hAnsi="Times New Roman" w:cs="Times New Roman"/>
          <w:sz w:val="23"/>
          <w:szCs w:val="23"/>
          <w:lang w:eastAsia="x-none"/>
        </w:rPr>
        <w:t xml:space="preserve"> </w:t>
      </w:r>
      <w:r w:rsidRPr="000F6650">
        <w:rPr>
          <w:rFonts w:ascii="Times New Roman" w:eastAsia="Times New Roman" w:hAnsi="Times New Roman" w:cs="Times New Roman"/>
          <w:sz w:val="23"/>
          <w:szCs w:val="23"/>
          <w:lang w:val="x-none" w:eastAsia="x-none"/>
        </w:rPr>
        <w:t>(</w:t>
      </w:r>
      <w:r w:rsidR="000D7B85">
        <w:rPr>
          <w:rFonts w:ascii="Times New Roman" w:eastAsia="Times New Roman" w:hAnsi="Times New Roman" w:cs="Times New Roman"/>
          <w:sz w:val="23"/>
          <w:szCs w:val="23"/>
          <w:lang w:eastAsia="x-none"/>
        </w:rPr>
        <w:t xml:space="preserve">četrdesmit </w:t>
      </w:r>
      <w:r w:rsidRPr="000F6650">
        <w:rPr>
          <w:rFonts w:ascii="Times New Roman" w:eastAsia="Times New Roman" w:hAnsi="Times New Roman" w:cs="Times New Roman"/>
          <w:sz w:val="23"/>
          <w:szCs w:val="23"/>
          <w:lang w:eastAsia="x-none"/>
        </w:rPr>
        <w:t>tūkstoši</w:t>
      </w:r>
      <w:r w:rsidRPr="000F6650">
        <w:rPr>
          <w:rFonts w:ascii="Times New Roman" w:eastAsia="Times New Roman" w:hAnsi="Times New Roman" w:cs="Times New Roman"/>
          <w:sz w:val="23"/>
          <w:szCs w:val="23"/>
          <w:lang w:val="x-none" w:eastAsia="x-none"/>
        </w:rPr>
        <w:t xml:space="preserve"> </w:t>
      </w:r>
      <w:proofErr w:type="spellStart"/>
      <w:r w:rsidRPr="000F6650">
        <w:rPr>
          <w:rFonts w:ascii="Times New Roman" w:eastAsia="Times New Roman" w:hAnsi="Times New Roman" w:cs="Times New Roman"/>
          <w:i/>
          <w:iCs/>
          <w:sz w:val="23"/>
          <w:szCs w:val="23"/>
          <w:lang w:val="x-none" w:eastAsia="x-none"/>
        </w:rPr>
        <w:t>euro</w:t>
      </w:r>
      <w:proofErr w:type="spellEnd"/>
      <w:r w:rsidRPr="000F6650">
        <w:rPr>
          <w:rFonts w:ascii="Times New Roman" w:eastAsia="Times New Roman" w:hAnsi="Times New Roman" w:cs="Times New Roman"/>
          <w:sz w:val="23"/>
          <w:szCs w:val="23"/>
          <w:lang w:val="x-none" w:eastAsia="x-none"/>
        </w:rPr>
        <w:t xml:space="preserve"> un </w:t>
      </w:r>
      <w:r w:rsidRPr="000F6650">
        <w:rPr>
          <w:rFonts w:ascii="Times New Roman" w:eastAsia="Times New Roman" w:hAnsi="Times New Roman" w:cs="Times New Roman"/>
          <w:sz w:val="23"/>
          <w:szCs w:val="23"/>
          <w:lang w:eastAsia="x-none"/>
        </w:rPr>
        <w:t>00</w:t>
      </w:r>
      <w:r w:rsidRPr="000F6650">
        <w:rPr>
          <w:rFonts w:ascii="Times New Roman" w:eastAsia="Times New Roman" w:hAnsi="Times New Roman" w:cs="Times New Roman"/>
          <w:sz w:val="23"/>
          <w:szCs w:val="23"/>
          <w:lang w:val="x-none" w:eastAsia="x-none"/>
        </w:rPr>
        <w:t xml:space="preserve"> centi)</w:t>
      </w:r>
      <w:r w:rsidRPr="000F6650">
        <w:rPr>
          <w:rFonts w:ascii="Times New Roman" w:eastAsia="Times New Roman" w:hAnsi="Times New Roman" w:cs="Times New Roman"/>
          <w:bCs/>
          <w:color w:val="000000"/>
          <w:sz w:val="23"/>
          <w:szCs w:val="23"/>
          <w:lang w:eastAsia="x-none"/>
        </w:rPr>
        <w:t xml:space="preserve">, </w:t>
      </w:r>
      <w:r w:rsidRPr="000F6650">
        <w:rPr>
          <w:rFonts w:ascii="Times New Roman" w:eastAsia="Times New Roman" w:hAnsi="Times New Roman" w:cs="Times New Roman"/>
          <w:bCs/>
          <w:sz w:val="23"/>
          <w:szCs w:val="23"/>
          <w:lang w:val="x-none" w:eastAsia="x-none"/>
        </w:rPr>
        <w:t xml:space="preserve"> </w:t>
      </w:r>
      <w:r w:rsidRPr="000F6650">
        <w:rPr>
          <w:rFonts w:ascii="Times New Roman" w:eastAsia="Times New Roman" w:hAnsi="Times New Roman" w:cs="Times New Roman"/>
          <w:sz w:val="23"/>
          <w:szCs w:val="23"/>
          <w:lang w:val="x-none" w:eastAsia="x-none"/>
        </w:rPr>
        <w:t>par zaudējumiem, ko</w:t>
      </w:r>
      <w:r w:rsidRPr="000F6650">
        <w:rPr>
          <w:rFonts w:ascii="Times New Roman" w:eastAsia="Times New Roman" w:hAnsi="Times New Roman" w:cs="Times New Roman"/>
          <w:sz w:val="23"/>
          <w:szCs w:val="23"/>
          <w:lang w:eastAsia="x-none"/>
        </w:rPr>
        <w:t xml:space="preserve">, sniedzot Pakalpojumu, </w:t>
      </w:r>
      <w:r w:rsidRPr="000F6650">
        <w:rPr>
          <w:rFonts w:ascii="Times New Roman" w:eastAsia="Times New Roman" w:hAnsi="Times New Roman" w:cs="Times New Roman"/>
          <w:sz w:val="23"/>
          <w:szCs w:val="23"/>
          <w:lang w:val="x-none" w:eastAsia="x-none"/>
        </w:rPr>
        <w:t>izraisa Izpildītājs vai tā apakšuzņēmēji</w:t>
      </w:r>
      <w:r w:rsidRPr="000F6650">
        <w:rPr>
          <w:rFonts w:ascii="Times New Roman" w:eastAsia="Times New Roman" w:hAnsi="Times New Roman" w:cs="Times New Roman"/>
          <w:bCs/>
          <w:sz w:val="23"/>
          <w:szCs w:val="23"/>
          <w:lang w:eastAsia="x-none"/>
        </w:rPr>
        <w:t>.</w:t>
      </w:r>
    </w:p>
    <w:p w:rsidR="000F6650" w:rsidRPr="000F6650" w:rsidRDefault="000F6650" w:rsidP="005A0916">
      <w:pPr>
        <w:spacing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bCs/>
          <w:sz w:val="23"/>
          <w:szCs w:val="23"/>
          <w:lang w:eastAsia="x-none"/>
        </w:rPr>
        <w:t xml:space="preserve">3.1.2. </w:t>
      </w:r>
      <w:r w:rsidRPr="000F6650">
        <w:rPr>
          <w:rFonts w:ascii="Times New Roman" w:eastAsia="Times New Roman" w:hAnsi="Times New Roman" w:cs="Times New Roman"/>
          <w:bCs/>
          <w:sz w:val="23"/>
          <w:szCs w:val="23"/>
          <w:lang w:val="x-none" w:eastAsia="x-none"/>
        </w:rPr>
        <w:t>nodrošin</w:t>
      </w:r>
      <w:r w:rsidRPr="000F6650">
        <w:rPr>
          <w:rFonts w:ascii="Times New Roman" w:eastAsia="Times New Roman" w:hAnsi="Times New Roman" w:cs="Times New Roman"/>
          <w:bCs/>
          <w:sz w:val="23"/>
          <w:szCs w:val="23"/>
          <w:lang w:eastAsia="x-none"/>
        </w:rPr>
        <w:t>āt</w:t>
      </w:r>
      <w:r w:rsidRPr="000F6650">
        <w:rPr>
          <w:rFonts w:ascii="Times New Roman" w:eastAsia="Times New Roman" w:hAnsi="Times New Roman" w:cs="Times New Roman"/>
          <w:bCs/>
          <w:sz w:val="23"/>
          <w:szCs w:val="23"/>
          <w:lang w:val="x-none" w:eastAsia="x-none"/>
        </w:rPr>
        <w:t xml:space="preserve"> Līgum</w:t>
      </w:r>
      <w:r w:rsidRPr="000F6650">
        <w:rPr>
          <w:rFonts w:ascii="Times New Roman" w:eastAsia="Times New Roman" w:hAnsi="Times New Roman" w:cs="Times New Roman"/>
          <w:bCs/>
          <w:sz w:val="23"/>
          <w:szCs w:val="23"/>
          <w:lang w:eastAsia="x-none"/>
        </w:rPr>
        <w:t xml:space="preserve">ā </w:t>
      </w:r>
      <w:r w:rsidRPr="000F6650">
        <w:rPr>
          <w:rFonts w:ascii="Times New Roman" w:eastAsia="Times New Roman" w:hAnsi="Times New Roman" w:cs="Times New Roman"/>
          <w:bCs/>
          <w:sz w:val="23"/>
          <w:szCs w:val="23"/>
          <w:lang w:val="x-none" w:eastAsia="x-none"/>
        </w:rPr>
        <w:t xml:space="preserve">minēto apdrošināšanu </w:t>
      </w:r>
      <w:r w:rsidRPr="000F6650">
        <w:rPr>
          <w:rFonts w:ascii="Times New Roman" w:eastAsia="Times New Roman" w:hAnsi="Times New Roman" w:cs="Times New Roman"/>
          <w:sz w:val="23"/>
          <w:szCs w:val="23"/>
          <w:lang w:val="x-none" w:eastAsia="x-none"/>
        </w:rPr>
        <w:t xml:space="preserve">līdz </w:t>
      </w:r>
      <w:r w:rsidRPr="000F6650">
        <w:rPr>
          <w:rFonts w:ascii="Times New Roman" w:eastAsia="Times New Roman" w:hAnsi="Times New Roman" w:cs="Times New Roman"/>
          <w:sz w:val="23"/>
          <w:szCs w:val="23"/>
          <w:lang w:eastAsia="x-none"/>
        </w:rPr>
        <w:t xml:space="preserve">Līguma darbības </w:t>
      </w:r>
      <w:r w:rsidRPr="000F6650">
        <w:rPr>
          <w:rFonts w:ascii="Times New Roman" w:eastAsia="Times New Roman" w:hAnsi="Times New Roman" w:cs="Times New Roman"/>
          <w:sz w:val="23"/>
          <w:szCs w:val="23"/>
          <w:lang w:val="x-none" w:eastAsia="x-none"/>
        </w:rPr>
        <w:t>termiņa beigām</w:t>
      </w:r>
      <w:r w:rsidRPr="000F6650">
        <w:rPr>
          <w:rFonts w:ascii="Times New Roman" w:eastAsia="Times New Roman" w:hAnsi="Times New Roman" w:cs="Times New Roman"/>
          <w:sz w:val="23"/>
          <w:szCs w:val="23"/>
          <w:lang w:eastAsia="x-none"/>
        </w:rPr>
        <w:t>;</w:t>
      </w:r>
    </w:p>
    <w:p w:rsidR="000F6650" w:rsidRPr="000F6650" w:rsidRDefault="000F6650" w:rsidP="005A0916">
      <w:pPr>
        <w:spacing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 xml:space="preserve">3.1.3. </w:t>
      </w:r>
      <w:r w:rsidRPr="000F6650">
        <w:rPr>
          <w:rFonts w:ascii="Times New Roman" w:eastAsia="Times New Roman" w:hAnsi="Times New Roman" w:cs="Times New Roman"/>
          <w:bCs/>
          <w:sz w:val="23"/>
          <w:szCs w:val="23"/>
          <w:lang w:val="x-none" w:eastAsia="x-none"/>
        </w:rPr>
        <w:t>kā treš</w:t>
      </w:r>
      <w:r w:rsidRPr="000F6650">
        <w:rPr>
          <w:rFonts w:ascii="Times New Roman" w:eastAsia="Times New Roman" w:hAnsi="Times New Roman" w:cs="Times New Roman"/>
          <w:bCs/>
          <w:sz w:val="23"/>
          <w:szCs w:val="23"/>
          <w:lang w:eastAsia="x-none"/>
        </w:rPr>
        <w:t>o</w:t>
      </w:r>
      <w:r w:rsidRPr="000F6650">
        <w:rPr>
          <w:rFonts w:ascii="Times New Roman" w:eastAsia="Times New Roman" w:hAnsi="Times New Roman" w:cs="Times New Roman"/>
          <w:bCs/>
          <w:sz w:val="23"/>
          <w:szCs w:val="23"/>
          <w:lang w:val="x-none" w:eastAsia="x-none"/>
        </w:rPr>
        <w:t xml:space="preserve"> person</w:t>
      </w:r>
      <w:r w:rsidRPr="000F6650">
        <w:rPr>
          <w:rFonts w:ascii="Times New Roman" w:eastAsia="Times New Roman" w:hAnsi="Times New Roman" w:cs="Times New Roman"/>
          <w:bCs/>
          <w:sz w:val="23"/>
          <w:szCs w:val="23"/>
          <w:lang w:eastAsia="x-none"/>
        </w:rPr>
        <w:t>u</w:t>
      </w:r>
      <w:r w:rsidRPr="000F6650">
        <w:rPr>
          <w:rFonts w:ascii="Times New Roman" w:eastAsia="Times New Roman" w:hAnsi="Times New Roman" w:cs="Times New Roman"/>
          <w:bCs/>
          <w:sz w:val="23"/>
          <w:szCs w:val="23"/>
          <w:lang w:val="x-none" w:eastAsia="x-none"/>
        </w:rPr>
        <w:t xml:space="preserve"> Izpildītāja profesionālās civiltiesiskās atbildības apdrošināšanas polisē minēt – „Valsts </w:t>
      </w:r>
      <w:r w:rsidRPr="000F6650">
        <w:rPr>
          <w:rFonts w:ascii="Times New Roman" w:eastAsia="Times New Roman" w:hAnsi="Times New Roman" w:cs="Times New Roman"/>
          <w:bCs/>
          <w:sz w:val="23"/>
          <w:szCs w:val="23"/>
          <w:lang w:eastAsia="x-none"/>
        </w:rPr>
        <w:t>sabiedrību ar ierobežotu atbildību</w:t>
      </w:r>
      <w:r w:rsidRPr="000F6650">
        <w:rPr>
          <w:rFonts w:ascii="Times New Roman" w:eastAsia="Times New Roman" w:hAnsi="Times New Roman" w:cs="Times New Roman"/>
          <w:bCs/>
          <w:sz w:val="23"/>
          <w:szCs w:val="23"/>
          <w:lang w:val="x-none" w:eastAsia="x-none"/>
        </w:rPr>
        <w:t xml:space="preserve"> „Paula Stradi</w:t>
      </w:r>
      <w:r w:rsidRPr="000F6650">
        <w:rPr>
          <w:rFonts w:ascii="Times New Roman" w:eastAsia="Times New Roman" w:hAnsi="Times New Roman" w:cs="Times New Roman"/>
          <w:bCs/>
          <w:sz w:val="23"/>
          <w:szCs w:val="23"/>
          <w:lang w:eastAsia="x-none"/>
        </w:rPr>
        <w:t>ņa klīniskā universitātes slimnīca</w:t>
      </w:r>
      <w:r w:rsidRPr="000F6650">
        <w:rPr>
          <w:rFonts w:ascii="Times New Roman" w:eastAsia="Times New Roman" w:hAnsi="Times New Roman" w:cs="Times New Roman"/>
          <w:bCs/>
          <w:sz w:val="23"/>
          <w:szCs w:val="23"/>
          <w:lang w:val="x-none" w:eastAsia="x-none"/>
        </w:rPr>
        <w:t>”</w:t>
      </w:r>
      <w:r w:rsidRPr="000F6650">
        <w:rPr>
          <w:rFonts w:ascii="Times New Roman" w:eastAsia="Times New Roman" w:hAnsi="Times New Roman" w:cs="Times New Roman"/>
          <w:bCs/>
          <w:sz w:val="23"/>
          <w:szCs w:val="23"/>
          <w:lang w:eastAsia="x-none"/>
        </w:rPr>
        <w:t>,</w:t>
      </w:r>
      <w:r w:rsidRPr="000F6650">
        <w:rPr>
          <w:rFonts w:ascii="Times New Roman" w:eastAsia="Times New Roman" w:hAnsi="Times New Roman" w:cs="Times New Roman"/>
          <w:sz w:val="23"/>
          <w:szCs w:val="23"/>
          <w:lang w:val="x-none" w:eastAsia="x-none"/>
        </w:rPr>
        <w:t xml:space="preserve"> un </w:t>
      </w:r>
      <w:r w:rsidRPr="000F6650">
        <w:rPr>
          <w:rFonts w:ascii="Times New Roman" w:eastAsia="Times New Roman" w:hAnsi="Times New Roman" w:cs="Times New Roman"/>
          <w:sz w:val="23"/>
          <w:szCs w:val="23"/>
          <w:lang w:eastAsia="x-none"/>
        </w:rPr>
        <w:t>polisei</w:t>
      </w:r>
      <w:r w:rsidRPr="000F6650">
        <w:rPr>
          <w:rFonts w:ascii="Times New Roman" w:eastAsia="Times New Roman" w:hAnsi="Times New Roman" w:cs="Times New Roman"/>
          <w:sz w:val="23"/>
          <w:szCs w:val="23"/>
          <w:lang w:val="x-none" w:eastAsia="x-none"/>
        </w:rPr>
        <w:t xml:space="preserve"> ir jābūt spēkā arī gadījumā, ja Izpildītājam ir pasludināta maksātnespēja vai Izpildītājs ir likvidēts</w:t>
      </w:r>
      <w:r w:rsidRPr="000F6650">
        <w:rPr>
          <w:rFonts w:ascii="Times New Roman" w:eastAsia="Times New Roman" w:hAnsi="Times New Roman" w:cs="Times New Roman"/>
          <w:sz w:val="23"/>
          <w:szCs w:val="23"/>
          <w:lang w:eastAsia="x-none"/>
        </w:rPr>
        <w:t>;</w:t>
      </w:r>
    </w:p>
    <w:p w:rsidR="000F6650" w:rsidRPr="000F6650" w:rsidRDefault="000F6650" w:rsidP="005A0916">
      <w:pPr>
        <w:spacing w:after="0" w:line="240" w:lineRule="auto"/>
        <w:ind w:right="-766"/>
        <w:jc w:val="both"/>
        <w:outlineLvl w:val="0"/>
        <w:rPr>
          <w:rFonts w:ascii="Times New Roman" w:eastAsia="Times New Roman" w:hAnsi="Times New Roman" w:cs="Times New Roman"/>
          <w:bCs/>
          <w:sz w:val="23"/>
          <w:szCs w:val="23"/>
          <w:lang w:eastAsia="x-none"/>
        </w:rPr>
      </w:pPr>
      <w:r w:rsidRPr="000F6650">
        <w:rPr>
          <w:rFonts w:ascii="Times New Roman" w:eastAsia="Times New Roman" w:hAnsi="Times New Roman" w:cs="Times New Roman"/>
          <w:sz w:val="23"/>
          <w:szCs w:val="23"/>
          <w:lang w:eastAsia="x-none"/>
        </w:rPr>
        <w:t xml:space="preserve">3.1.4. </w:t>
      </w:r>
      <w:r w:rsidRPr="000F6650">
        <w:rPr>
          <w:rFonts w:ascii="Times New Roman" w:eastAsia="Times New Roman" w:hAnsi="Times New Roman" w:cs="Times New Roman"/>
          <w:bCs/>
          <w:sz w:val="23"/>
          <w:szCs w:val="23"/>
          <w:lang w:val="x-none" w:eastAsia="x-none"/>
        </w:rPr>
        <w:t>iepriekš apdrošināšanas līguma un apdrošināšanas polises projektus saskaņot ar Pasūtītāja pilnvaroto p</w:t>
      </w:r>
      <w:r w:rsidRPr="000F6650">
        <w:rPr>
          <w:rFonts w:ascii="Times New Roman" w:eastAsia="Times New Roman" w:hAnsi="Times New Roman" w:cs="Times New Roman"/>
          <w:bCs/>
          <w:sz w:val="23"/>
          <w:szCs w:val="23"/>
          <w:lang w:eastAsia="x-none"/>
        </w:rPr>
        <w:t>ārstāvi;</w:t>
      </w:r>
    </w:p>
    <w:p w:rsidR="000F6650" w:rsidRPr="000F6650" w:rsidRDefault="000F6650" w:rsidP="005A0916">
      <w:pPr>
        <w:spacing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bCs/>
          <w:sz w:val="23"/>
          <w:szCs w:val="23"/>
          <w:lang w:eastAsia="x-none"/>
        </w:rPr>
        <w:t xml:space="preserve">3.1.5. </w:t>
      </w:r>
      <w:r w:rsidRPr="000F6650">
        <w:rPr>
          <w:rFonts w:ascii="Times New Roman" w:eastAsia="Times New Roman" w:hAnsi="Times New Roman" w:cs="Times New Roman"/>
          <w:sz w:val="23"/>
          <w:szCs w:val="23"/>
          <w:lang w:eastAsia="x-none"/>
        </w:rPr>
        <w:t>j</w:t>
      </w:r>
      <w:r w:rsidRPr="000F6650">
        <w:rPr>
          <w:rFonts w:ascii="Times New Roman" w:eastAsia="Times New Roman" w:hAnsi="Times New Roman" w:cs="Times New Roman"/>
          <w:sz w:val="23"/>
          <w:szCs w:val="23"/>
          <w:lang w:val="x-none" w:eastAsia="x-none"/>
        </w:rPr>
        <w:t xml:space="preserve">a apdrošināšanas polisei Līguma </w:t>
      </w:r>
      <w:r w:rsidRPr="000F6650">
        <w:rPr>
          <w:rFonts w:ascii="Times New Roman" w:eastAsia="Times New Roman" w:hAnsi="Times New Roman" w:cs="Times New Roman"/>
          <w:bCs/>
          <w:sz w:val="23"/>
          <w:szCs w:val="23"/>
          <w:lang w:eastAsia="x-none"/>
        </w:rPr>
        <w:t>darbības termiņa</w:t>
      </w:r>
      <w:r w:rsidRPr="000F6650">
        <w:rPr>
          <w:rFonts w:ascii="Times New Roman" w:eastAsia="Times New Roman" w:hAnsi="Times New Roman" w:cs="Times New Roman"/>
          <w:bCs/>
          <w:sz w:val="23"/>
          <w:szCs w:val="23"/>
          <w:lang w:val="x-none" w:eastAsia="x-none"/>
        </w:rPr>
        <w:t xml:space="preserve"> laikā </w:t>
      </w:r>
      <w:r w:rsidRPr="000F6650">
        <w:rPr>
          <w:rFonts w:ascii="Times New Roman" w:eastAsia="Times New Roman" w:hAnsi="Times New Roman" w:cs="Times New Roman"/>
          <w:sz w:val="23"/>
          <w:szCs w:val="23"/>
          <w:lang w:val="x-none" w:eastAsia="x-none"/>
        </w:rPr>
        <w:t>beidzas termiņš, iesnie</w:t>
      </w:r>
      <w:r w:rsidRPr="000F6650">
        <w:rPr>
          <w:rFonts w:ascii="Times New Roman" w:eastAsia="Times New Roman" w:hAnsi="Times New Roman" w:cs="Times New Roman"/>
          <w:sz w:val="23"/>
          <w:szCs w:val="23"/>
          <w:lang w:eastAsia="x-none"/>
        </w:rPr>
        <w:t xml:space="preserve">gt </w:t>
      </w:r>
      <w:r w:rsidRPr="000F6650">
        <w:rPr>
          <w:rFonts w:ascii="Times New Roman" w:eastAsia="Times New Roman" w:hAnsi="Times New Roman" w:cs="Times New Roman"/>
          <w:sz w:val="23"/>
          <w:szCs w:val="23"/>
          <w:lang w:val="x-none" w:eastAsia="x-none"/>
        </w:rPr>
        <w:t>Pasūtītajam jaunus tāda paša veida un satura dokumentus</w:t>
      </w:r>
      <w:r w:rsidRPr="000F6650">
        <w:rPr>
          <w:rFonts w:ascii="Times New Roman" w:eastAsia="Times New Roman" w:hAnsi="Times New Roman" w:cs="Times New Roman"/>
          <w:sz w:val="23"/>
          <w:szCs w:val="23"/>
          <w:lang w:eastAsia="x-none"/>
        </w:rPr>
        <w:t>, kā noteikts Līguma 3.1.1.apakšpunktā</w:t>
      </w:r>
      <w:r w:rsidRPr="000F6650">
        <w:rPr>
          <w:rFonts w:ascii="Times New Roman" w:eastAsia="Times New Roman" w:hAnsi="Times New Roman" w:cs="Times New Roman"/>
          <w:sz w:val="23"/>
          <w:szCs w:val="23"/>
          <w:lang w:val="x-none" w:eastAsia="x-none"/>
        </w:rPr>
        <w:t xml:space="preserve"> ne vēlāk kā 10 (desmit) </w:t>
      </w:r>
      <w:r w:rsidRPr="000F6650">
        <w:rPr>
          <w:rFonts w:ascii="Times New Roman" w:eastAsia="Times New Roman" w:hAnsi="Times New Roman" w:cs="Times New Roman"/>
          <w:sz w:val="23"/>
          <w:szCs w:val="23"/>
          <w:lang w:eastAsia="x-none"/>
        </w:rPr>
        <w:t xml:space="preserve">darba </w:t>
      </w:r>
      <w:r w:rsidRPr="000F6650">
        <w:rPr>
          <w:rFonts w:ascii="Times New Roman" w:eastAsia="Times New Roman" w:hAnsi="Times New Roman" w:cs="Times New Roman"/>
          <w:sz w:val="23"/>
          <w:szCs w:val="23"/>
          <w:lang w:val="x-none" w:eastAsia="x-none"/>
        </w:rPr>
        <w:t>dienas pirms pirmās civiltiesiskās atbildības apdrošināšanas polises termiņa pēdējās dienas, uzrādot minēto dokumentu oriģinālus</w:t>
      </w:r>
      <w:r w:rsidRPr="000F6650">
        <w:rPr>
          <w:rFonts w:ascii="Times New Roman" w:eastAsia="Times New Roman" w:hAnsi="Times New Roman" w:cs="Times New Roman"/>
          <w:sz w:val="23"/>
          <w:szCs w:val="23"/>
          <w:lang w:eastAsia="x-none"/>
        </w:rPr>
        <w:t>;</w:t>
      </w:r>
    </w:p>
    <w:p w:rsidR="000F6650" w:rsidRPr="000F6650" w:rsidRDefault="000F6650" w:rsidP="005A0916">
      <w:pPr>
        <w:spacing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 xml:space="preserve">3.1.6. kvalitatīvi sniegt Pakalpojumu saskaņā ar pieteikumu, kas nosūtīts pa e-pastu, </w:t>
      </w:r>
      <w:r w:rsidRPr="000F6650">
        <w:rPr>
          <w:rFonts w:ascii="Times New Roman" w:eastAsia="Times New Roman" w:hAnsi="Times New Roman" w:cs="Times New Roman"/>
          <w:sz w:val="23"/>
          <w:szCs w:val="23"/>
          <w:lang w:val="x-none" w:eastAsia="x-none"/>
        </w:rPr>
        <w:t xml:space="preserve">ne vēlāk kā 24 (divdesmit četru) stundu laikā </w:t>
      </w:r>
      <w:r w:rsidRPr="000F6650">
        <w:rPr>
          <w:rFonts w:ascii="Times New Roman" w:eastAsia="Times New Roman" w:hAnsi="Times New Roman" w:cs="Times New Roman"/>
          <w:sz w:val="23"/>
          <w:szCs w:val="23"/>
          <w:lang w:eastAsia="x-none"/>
        </w:rPr>
        <w:t xml:space="preserve">plānveida darbiem </w:t>
      </w:r>
      <w:r w:rsidRPr="000F6650">
        <w:rPr>
          <w:rFonts w:ascii="Times New Roman" w:eastAsia="Times New Roman" w:hAnsi="Times New Roman" w:cs="Times New Roman"/>
          <w:sz w:val="23"/>
          <w:szCs w:val="23"/>
          <w:lang w:val="x-none" w:eastAsia="x-none"/>
        </w:rPr>
        <w:t xml:space="preserve">no </w:t>
      </w:r>
      <w:r w:rsidRPr="000F6650">
        <w:rPr>
          <w:rFonts w:ascii="Times New Roman" w:eastAsia="Times New Roman" w:hAnsi="Times New Roman" w:cs="Times New Roman"/>
          <w:sz w:val="23"/>
          <w:szCs w:val="23"/>
          <w:lang w:eastAsia="x-none"/>
        </w:rPr>
        <w:t xml:space="preserve">Pakalpojuma </w:t>
      </w:r>
      <w:r w:rsidRPr="000F6650">
        <w:rPr>
          <w:rFonts w:ascii="Times New Roman" w:eastAsia="Times New Roman" w:hAnsi="Times New Roman" w:cs="Times New Roman"/>
          <w:sz w:val="23"/>
          <w:szCs w:val="23"/>
          <w:lang w:val="x-none" w:eastAsia="x-none"/>
        </w:rPr>
        <w:t>pieteikšan</w:t>
      </w:r>
      <w:r w:rsidRPr="000F6650">
        <w:rPr>
          <w:rFonts w:ascii="Times New Roman" w:eastAsia="Times New Roman" w:hAnsi="Times New Roman" w:cs="Times New Roman"/>
          <w:sz w:val="23"/>
          <w:szCs w:val="23"/>
          <w:lang w:eastAsia="x-none"/>
        </w:rPr>
        <w:t>as</w:t>
      </w:r>
      <w:r w:rsidRPr="000F6650">
        <w:rPr>
          <w:rFonts w:ascii="Times New Roman" w:eastAsia="Times New Roman" w:hAnsi="Times New Roman" w:cs="Times New Roman"/>
          <w:sz w:val="23"/>
          <w:szCs w:val="23"/>
          <w:lang w:val="x-none" w:eastAsia="x-none"/>
        </w:rPr>
        <w:t xml:space="preserve"> brīža</w:t>
      </w:r>
      <w:r w:rsidRPr="000F6650">
        <w:rPr>
          <w:rFonts w:ascii="Times New Roman" w:eastAsia="Times New Roman" w:hAnsi="Times New Roman" w:cs="Times New Roman"/>
          <w:sz w:val="23"/>
          <w:szCs w:val="23"/>
          <w:lang w:eastAsia="x-none"/>
        </w:rPr>
        <w:t xml:space="preserve"> vai 3 (trīs) stundu laikā no Pakalpojuma pieteikšanas brīža avārijas gadījumā. Pasūtītājam ir tiesības papildus informēt Izpildītāju par Pakalpojuma sniegšanas nepieciešamību, izmantojot telefonu;</w:t>
      </w:r>
    </w:p>
    <w:p w:rsidR="000F6650" w:rsidRPr="000F6650" w:rsidRDefault="000F6650" w:rsidP="005A0916">
      <w:pPr>
        <w:spacing w:after="0" w:line="240" w:lineRule="auto"/>
        <w:ind w:right="-766"/>
        <w:jc w:val="both"/>
        <w:rPr>
          <w:rFonts w:ascii="Times New Roman" w:eastAsia="Times New Roman" w:hAnsi="Times New Roman" w:cs="Times New Roman"/>
          <w:b/>
          <w:sz w:val="23"/>
          <w:szCs w:val="23"/>
        </w:rPr>
      </w:pPr>
      <w:r w:rsidRPr="000F6650">
        <w:rPr>
          <w:rFonts w:ascii="Times New Roman" w:eastAsia="Times New Roman" w:hAnsi="Times New Roman" w:cs="Times New Roman"/>
          <w:sz w:val="23"/>
          <w:szCs w:val="23"/>
        </w:rPr>
        <w:t>3.1.7. veikt kanalizācijas sistēmas diagnostiku, izmantojot specializēto tehniku, un iesniegt Pasūtītāja pilnvarotajai personai defektu aktu, kurā tiek norādīta bojājuma vieta, rašanās iemesli un konstatētā bojājuma novēršanas risinājumi, ja sniedzot Pakalpojumu, Izpildītājs konstatē, ka kanalizācijas sistēmā iespējami bojājumi. Defektu aktu Izpildītājs iesniedz ne vēlāk kā 3 (trīs) darba dienas pēc Pakalpojuma pieteikšanas;</w:t>
      </w:r>
    </w:p>
    <w:p w:rsidR="000F6650" w:rsidRPr="000F6650" w:rsidRDefault="000F6650" w:rsidP="005A0916">
      <w:pPr>
        <w:spacing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3.1.8. veicot kanalizācijas sistēmas diagnostiku, izmantot specializēto tehniku un mērierīces, kas ir verificētas atbilstoši normatīvajos aktos noteiktajai kārtībai;</w:t>
      </w:r>
    </w:p>
    <w:p w:rsidR="000F6650" w:rsidRPr="000F6650" w:rsidRDefault="000F6650" w:rsidP="005A0916">
      <w:pPr>
        <w:spacing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3.1.9</w:t>
      </w:r>
      <w:r w:rsidRPr="000F6650">
        <w:rPr>
          <w:rFonts w:ascii="Times New Roman" w:eastAsia="Times New Roman" w:hAnsi="Times New Roman" w:cs="Times New Roman"/>
          <w:b/>
          <w:sz w:val="23"/>
          <w:szCs w:val="23"/>
          <w:lang w:eastAsia="x-none"/>
        </w:rPr>
        <w:t xml:space="preserve">. </w:t>
      </w:r>
      <w:r w:rsidRPr="000F6650">
        <w:rPr>
          <w:rFonts w:ascii="Times New Roman" w:eastAsia="Times New Roman" w:hAnsi="Times New Roman" w:cs="Times New Roman"/>
          <w:sz w:val="23"/>
          <w:szCs w:val="23"/>
          <w:lang w:eastAsia="x-none"/>
        </w:rPr>
        <w:t>Par Pakalpojuma sniegšanu Pušu pilnvarotie pārstāvji sastāda nodošanas - pieņemšanas aktu, kurā norāda vismaz šādu informāciju: Līguma numuru, Pasūtītāju, Izpildītāju, darbu izpildes vietu, veiktos darbus, darbu veikšanas datumu un kopsummu, par kādu veikti darbi, kā arī norāda, vai Izpildītājs, sniedzot Pakalpojumu, ir ievērojis tā sniegšanas termiņu. Pēc Pakalpojuma pabeigšanas Izpildītāja pilnvarotā persona no savas puses parakstīto nodošanas - pieņemšanas aktu iesniedz Pasūtītāja pilnvarotajai personai parakstīšanai;</w:t>
      </w:r>
    </w:p>
    <w:p w:rsidR="000F6650" w:rsidRPr="000F6650" w:rsidRDefault="000F6650" w:rsidP="005A0916">
      <w:pPr>
        <w:spacing w:after="0" w:line="240" w:lineRule="auto"/>
        <w:ind w:right="-766"/>
        <w:jc w:val="both"/>
        <w:outlineLvl w:val="0"/>
        <w:rPr>
          <w:rFonts w:ascii="Times New Roman" w:eastAsia="Times New Roman" w:hAnsi="Times New Roman" w:cs="Times New Roman"/>
          <w:i/>
          <w:sz w:val="23"/>
          <w:szCs w:val="23"/>
          <w:lang w:eastAsia="x-none"/>
        </w:rPr>
      </w:pPr>
      <w:r w:rsidRPr="000F6650">
        <w:rPr>
          <w:rFonts w:ascii="Times New Roman" w:eastAsia="Times New Roman" w:hAnsi="Times New Roman" w:cs="Times New Roman"/>
          <w:sz w:val="23"/>
          <w:szCs w:val="23"/>
          <w:lang w:eastAsia="x-none"/>
        </w:rPr>
        <w:t>3.1.10.</w:t>
      </w:r>
      <w:r w:rsidRPr="000F6650">
        <w:rPr>
          <w:rFonts w:ascii="Times New Roman" w:eastAsia="Times New Roman" w:hAnsi="Times New Roman" w:cs="Times New Roman"/>
          <w:i/>
          <w:sz w:val="23"/>
          <w:szCs w:val="23"/>
          <w:lang w:eastAsia="x-none"/>
        </w:rPr>
        <w:t xml:space="preserve"> </w:t>
      </w:r>
      <w:r w:rsidRPr="000F6650">
        <w:rPr>
          <w:rFonts w:ascii="Times New Roman" w:eastAsia="Times New Roman" w:hAnsi="Times New Roman" w:cs="Times New Roman"/>
          <w:sz w:val="23"/>
          <w:szCs w:val="23"/>
          <w:lang w:eastAsia="x-none"/>
        </w:rPr>
        <w:t xml:space="preserve">Pakalpojuma nodrošināšanā Izpildītājs iesaista tikai </w:t>
      </w:r>
      <w:r w:rsidRPr="000F6650">
        <w:rPr>
          <w:rFonts w:ascii="Times New Roman" w:eastAsia="Times New Roman" w:hAnsi="Times New Roman" w:cs="Times New Roman"/>
          <w:sz w:val="23"/>
          <w:szCs w:val="23"/>
          <w:lang w:val="x-none" w:eastAsia="x-none"/>
        </w:rPr>
        <w:t>atbilstoši apmācīt</w:t>
      </w:r>
      <w:r w:rsidRPr="000F6650">
        <w:rPr>
          <w:rFonts w:ascii="Times New Roman" w:eastAsia="Times New Roman" w:hAnsi="Times New Roman" w:cs="Times New Roman"/>
          <w:sz w:val="23"/>
          <w:szCs w:val="23"/>
          <w:lang w:eastAsia="x-none"/>
        </w:rPr>
        <w:t>u</w:t>
      </w:r>
      <w:r w:rsidRPr="000F6650">
        <w:rPr>
          <w:rFonts w:ascii="Times New Roman" w:eastAsia="Times New Roman" w:hAnsi="Times New Roman" w:cs="Times New Roman"/>
          <w:sz w:val="23"/>
          <w:szCs w:val="23"/>
          <w:lang w:val="x-none" w:eastAsia="x-none"/>
        </w:rPr>
        <w:t xml:space="preserve"> personāl</w:t>
      </w:r>
      <w:r w:rsidRPr="000F6650">
        <w:rPr>
          <w:rFonts w:ascii="Times New Roman" w:eastAsia="Times New Roman" w:hAnsi="Times New Roman" w:cs="Times New Roman"/>
          <w:sz w:val="23"/>
          <w:szCs w:val="23"/>
          <w:lang w:eastAsia="x-none"/>
        </w:rPr>
        <w:t>u;</w:t>
      </w:r>
    </w:p>
    <w:p w:rsidR="000F6650" w:rsidRPr="000F6650" w:rsidRDefault="000F6650" w:rsidP="005A0916">
      <w:pPr>
        <w:spacing w:after="0" w:line="240" w:lineRule="auto"/>
        <w:ind w:right="-766"/>
        <w:jc w:val="both"/>
        <w:rPr>
          <w:rFonts w:ascii="Times New Roman" w:eastAsia="Times New Roman" w:hAnsi="Times New Roman" w:cs="Times New Roman"/>
          <w:sz w:val="23"/>
          <w:szCs w:val="23"/>
        </w:rPr>
      </w:pPr>
      <w:r w:rsidRPr="000F6650">
        <w:rPr>
          <w:rFonts w:ascii="Times New Roman" w:eastAsia="Times New Roman" w:hAnsi="Times New Roman" w:cs="Times New Roman"/>
          <w:sz w:val="23"/>
          <w:szCs w:val="23"/>
        </w:rPr>
        <w:t>3.1.11. pēc Pakalpojuma sniegšanas Izpildītājs atbilstoši spēkā esošajiem normatīvajiem aktiem iesniedz Pasūtītāja pilnvarotajai personai dokumentus, kas apliecina, ka Pakalpojuma sniegšanas rezultātā radušies atkritumi nodoti tālākai apstrādei vai iznīcināšanai.</w:t>
      </w:r>
    </w:p>
    <w:p w:rsidR="000F6650" w:rsidRPr="000F6650" w:rsidRDefault="000F6650" w:rsidP="005A0916">
      <w:pPr>
        <w:spacing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3.2. Pasūtītājs apņemas:</w:t>
      </w:r>
    </w:p>
    <w:p w:rsidR="000F6650" w:rsidRPr="000F6650" w:rsidRDefault="000F6650" w:rsidP="005A0916">
      <w:pPr>
        <w:spacing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3.2.1. Pakalpojuma sniegšanas laikā nodrošināt Izpildītājam brīvu piekļuvi kanalizācijas iekārtām;</w:t>
      </w:r>
    </w:p>
    <w:p w:rsidR="000F6650" w:rsidRPr="000F6650" w:rsidRDefault="000F6650" w:rsidP="005A0916">
      <w:pPr>
        <w:spacing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 xml:space="preserve">3.2.2. pieņemt veiktos darbus Pasūtītāja pilnvarotajai personai parakstot sastādīto attiecīgo nodošanas - pieņemšanas aktu, ja Pakalpojums sniegts atbilstoši Līguma un tā pielikumu noteikumiem; </w:t>
      </w:r>
    </w:p>
    <w:p w:rsidR="000F6650" w:rsidRPr="000F6650" w:rsidRDefault="000F6650" w:rsidP="005A0916">
      <w:pPr>
        <w:spacing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3.2.3. ja Pasūtītāju neapmierina sniegtā Pakalpojuma kvalitāte, Pasūtītāja pilnvarotā persona ir tiesīga neparakstīt attiecīgo nodošanas - pieņemšanas aktu un iesniegt Izpildītāja pilnvarotajai personai rakstisku un motivētu pretenziju. Šādā gadījumā Pakalpojuma sniegšanas termiņa kavējuma laikā ieskaita visu laika periodu no brīža, kad Pasūtītāja pilnvarotā persona ir nosūtījusi Izpildītāja pilnvarotajai personai pretenziju  līdz brīdim, kad Izpildītājs novērš Pasūtītāja pilnvarotās personas iebildumus attiecībā uz darbu kvalitāti un Pušu pilnvarotās personas ir abpusēji parakstījušas attiecīgo nodošanas – pieņemšanas.</w:t>
      </w:r>
    </w:p>
    <w:p w:rsidR="000F6650" w:rsidRDefault="000F6650" w:rsidP="005A0916">
      <w:pPr>
        <w:spacing w:after="0" w:line="240" w:lineRule="auto"/>
        <w:ind w:right="-766"/>
        <w:jc w:val="both"/>
        <w:outlineLvl w:val="0"/>
        <w:rPr>
          <w:rFonts w:ascii="Times New Roman" w:eastAsia="Times New Roman" w:hAnsi="Times New Roman" w:cs="Times New Roman"/>
          <w:sz w:val="23"/>
          <w:szCs w:val="23"/>
          <w:lang w:val="x-none" w:eastAsia="x-none"/>
        </w:rPr>
      </w:pPr>
      <w:r w:rsidRPr="000F6650">
        <w:rPr>
          <w:rFonts w:ascii="Times New Roman" w:eastAsia="Times New Roman" w:hAnsi="Times New Roman" w:cs="Times New Roman"/>
          <w:sz w:val="23"/>
          <w:szCs w:val="23"/>
          <w:lang w:eastAsia="x-none"/>
        </w:rPr>
        <w:t xml:space="preserve">3.2.4. </w:t>
      </w:r>
      <w:r w:rsidRPr="000F6650">
        <w:rPr>
          <w:rFonts w:ascii="Times New Roman" w:eastAsia="Times New Roman" w:hAnsi="Times New Roman" w:cs="Times New Roman"/>
          <w:sz w:val="23"/>
          <w:szCs w:val="23"/>
          <w:lang w:val="x-none" w:eastAsia="x-none"/>
        </w:rPr>
        <w:t>Pasūtītājs</w:t>
      </w:r>
      <w:r w:rsidRPr="000F6650">
        <w:rPr>
          <w:rFonts w:ascii="Times New Roman" w:eastAsia="Times New Roman" w:hAnsi="Times New Roman" w:cs="Times New Roman"/>
          <w:bCs/>
          <w:sz w:val="23"/>
          <w:szCs w:val="23"/>
          <w:lang w:val="x-none" w:eastAsia="x-none"/>
        </w:rPr>
        <w:t xml:space="preserve"> ir tiesīgs </w:t>
      </w:r>
      <w:r w:rsidRPr="000F6650">
        <w:rPr>
          <w:rFonts w:ascii="Times New Roman" w:eastAsia="Times New Roman" w:hAnsi="Times New Roman" w:cs="Times New Roman"/>
          <w:sz w:val="23"/>
          <w:szCs w:val="23"/>
          <w:lang w:val="x-none" w:eastAsia="x-none"/>
        </w:rPr>
        <w:t>Līguma darbības laikā vērsties pie Līgum</w:t>
      </w:r>
      <w:r w:rsidRPr="000F6650">
        <w:rPr>
          <w:rFonts w:ascii="Times New Roman" w:eastAsia="Times New Roman" w:hAnsi="Times New Roman" w:cs="Times New Roman"/>
          <w:sz w:val="23"/>
          <w:szCs w:val="23"/>
          <w:lang w:eastAsia="x-none"/>
        </w:rPr>
        <w:t xml:space="preserve">ā minētās </w:t>
      </w:r>
      <w:r w:rsidRPr="000F6650">
        <w:rPr>
          <w:rFonts w:ascii="Times New Roman" w:eastAsia="Times New Roman" w:hAnsi="Times New Roman" w:cs="Times New Roman"/>
          <w:sz w:val="23"/>
          <w:szCs w:val="23"/>
          <w:lang w:val="x-none" w:eastAsia="x-none"/>
        </w:rPr>
        <w:t>apdrošināšanas poli</w:t>
      </w:r>
      <w:r w:rsidRPr="000F6650">
        <w:rPr>
          <w:rFonts w:ascii="Times New Roman" w:eastAsia="Times New Roman" w:hAnsi="Times New Roman" w:cs="Times New Roman"/>
          <w:sz w:val="23"/>
          <w:szCs w:val="23"/>
          <w:lang w:eastAsia="x-none"/>
        </w:rPr>
        <w:t>ses</w:t>
      </w:r>
      <w:r w:rsidRPr="000F6650">
        <w:rPr>
          <w:rFonts w:ascii="Times New Roman" w:eastAsia="Times New Roman" w:hAnsi="Times New Roman" w:cs="Times New Roman"/>
          <w:sz w:val="23"/>
          <w:szCs w:val="23"/>
          <w:lang w:val="x-none" w:eastAsia="x-none"/>
        </w:rPr>
        <w:t xml:space="preserve"> izdevējas - apdrošināšanas sabiedrības, ar lūgumu sniegt ziņas par atlikušo Izpildītāja civiltiesiskās atbildības limitu un gadījumā, ja tas ir mazākas par Līgum</w:t>
      </w:r>
      <w:r w:rsidRPr="000F6650">
        <w:rPr>
          <w:rFonts w:ascii="Times New Roman" w:eastAsia="Times New Roman" w:hAnsi="Times New Roman" w:cs="Times New Roman"/>
          <w:sz w:val="23"/>
          <w:szCs w:val="23"/>
          <w:lang w:eastAsia="x-none"/>
        </w:rPr>
        <w:t>ā</w:t>
      </w:r>
      <w:r w:rsidRPr="000F6650">
        <w:rPr>
          <w:rFonts w:ascii="Times New Roman" w:eastAsia="Times New Roman" w:hAnsi="Times New Roman" w:cs="Times New Roman"/>
          <w:sz w:val="23"/>
          <w:szCs w:val="23"/>
          <w:lang w:val="x-none" w:eastAsia="x-none"/>
        </w:rPr>
        <w:t xml:space="preserve"> noteikto, pieprasīt Izpildītājam limita atjaunošanu 5 (piecu) darba dienu laikā.</w:t>
      </w:r>
    </w:p>
    <w:p w:rsidR="00C22399" w:rsidRDefault="00C22399" w:rsidP="005A0916">
      <w:pPr>
        <w:spacing w:after="0" w:line="240" w:lineRule="auto"/>
        <w:ind w:right="-766"/>
        <w:jc w:val="both"/>
        <w:outlineLvl w:val="0"/>
        <w:rPr>
          <w:rFonts w:ascii="Times New Roman" w:eastAsia="Times New Roman" w:hAnsi="Times New Roman" w:cs="Times New Roman"/>
          <w:sz w:val="23"/>
          <w:szCs w:val="23"/>
          <w:lang w:val="x-none" w:eastAsia="x-none"/>
        </w:rPr>
      </w:pPr>
    </w:p>
    <w:p w:rsidR="000F6650" w:rsidRPr="000F6650" w:rsidRDefault="000F6650" w:rsidP="005A0916">
      <w:pPr>
        <w:spacing w:before="160" w:after="0" w:line="240" w:lineRule="auto"/>
        <w:ind w:right="-766"/>
        <w:jc w:val="center"/>
        <w:outlineLvl w:val="0"/>
        <w:rPr>
          <w:rFonts w:ascii="Times New Roman" w:eastAsia="Times New Roman" w:hAnsi="Times New Roman" w:cs="Times New Roman"/>
          <w:b/>
          <w:sz w:val="23"/>
          <w:szCs w:val="23"/>
          <w:lang w:eastAsia="x-none"/>
        </w:rPr>
      </w:pPr>
      <w:r w:rsidRPr="000F6650">
        <w:rPr>
          <w:rFonts w:ascii="Times New Roman" w:eastAsia="Times New Roman" w:hAnsi="Times New Roman" w:cs="Times New Roman"/>
          <w:b/>
          <w:sz w:val="23"/>
          <w:szCs w:val="23"/>
          <w:lang w:eastAsia="x-none"/>
        </w:rPr>
        <w:lastRenderedPageBreak/>
        <w:t>5. Pušu atbildība</w:t>
      </w:r>
    </w:p>
    <w:p w:rsidR="000F6650" w:rsidRPr="000F6650" w:rsidRDefault="000F6650" w:rsidP="005A0916">
      <w:pPr>
        <w:spacing w:before="120" w:after="0" w:line="240" w:lineRule="auto"/>
        <w:ind w:right="-766"/>
        <w:jc w:val="both"/>
        <w:outlineLvl w:val="0"/>
        <w:rPr>
          <w:rFonts w:ascii="Times New Roman" w:eastAsia="Times New Roman" w:hAnsi="Times New Roman" w:cs="Times New Roman"/>
          <w:sz w:val="23"/>
          <w:szCs w:val="23"/>
        </w:rPr>
      </w:pPr>
      <w:r w:rsidRPr="000F6650">
        <w:rPr>
          <w:rFonts w:ascii="Times New Roman" w:eastAsia="Times New Roman" w:hAnsi="Times New Roman" w:cs="Times New Roman"/>
          <w:sz w:val="23"/>
          <w:szCs w:val="23"/>
          <w:lang w:eastAsia="x-none"/>
        </w:rPr>
        <w:t xml:space="preserve">5.1. Pasūtītājam ir tiesības prasīt Izpildītājam maksāt līgumsodu </w:t>
      </w:r>
      <w:r w:rsidRPr="000F6650">
        <w:rPr>
          <w:rFonts w:ascii="Times New Roman" w:eastAsia="Times New Roman" w:hAnsi="Times New Roman" w:cs="Times New Roman"/>
          <w:sz w:val="23"/>
          <w:szCs w:val="23"/>
        </w:rPr>
        <w:t xml:space="preserve">par Līguma 3.1.6.apakšpunktā noteiktā plānveida Pakalpojuma sniegšanas termiņa nokavējumu 20,00 EUR (divdesmit </w:t>
      </w:r>
      <w:proofErr w:type="spellStart"/>
      <w:r w:rsidRPr="000F6650">
        <w:rPr>
          <w:rFonts w:ascii="Times New Roman" w:eastAsia="Times New Roman" w:hAnsi="Times New Roman" w:cs="Times New Roman"/>
          <w:i/>
          <w:sz w:val="23"/>
          <w:szCs w:val="23"/>
        </w:rPr>
        <w:t>euro</w:t>
      </w:r>
      <w:proofErr w:type="spellEnd"/>
      <w:r w:rsidRPr="000F6650">
        <w:rPr>
          <w:rFonts w:ascii="Times New Roman" w:eastAsia="Times New Roman" w:hAnsi="Times New Roman" w:cs="Times New Roman"/>
          <w:sz w:val="23"/>
          <w:szCs w:val="23"/>
        </w:rPr>
        <w:t xml:space="preserve"> un 00 centu) apmērā par katru nokavēto dienu un 20,00 EUR (divdesmit </w:t>
      </w:r>
      <w:proofErr w:type="spellStart"/>
      <w:r w:rsidRPr="000F6650">
        <w:rPr>
          <w:rFonts w:ascii="Times New Roman" w:eastAsia="Times New Roman" w:hAnsi="Times New Roman" w:cs="Times New Roman"/>
          <w:i/>
          <w:sz w:val="23"/>
          <w:szCs w:val="23"/>
        </w:rPr>
        <w:t>euro</w:t>
      </w:r>
      <w:proofErr w:type="spellEnd"/>
      <w:r w:rsidRPr="000F6650">
        <w:rPr>
          <w:rFonts w:ascii="Times New Roman" w:eastAsia="Times New Roman" w:hAnsi="Times New Roman" w:cs="Times New Roman"/>
          <w:sz w:val="23"/>
          <w:szCs w:val="23"/>
        </w:rPr>
        <w:t xml:space="preserve"> un 00 centu) apmērā par katru nokavēto stundu avārijas gadījumā, bet ne vairāk kā 10% (desmit procenti) no Līguma kopējās summas.</w:t>
      </w:r>
    </w:p>
    <w:p w:rsidR="000F6650" w:rsidRPr="000F6650" w:rsidRDefault="000F6650" w:rsidP="005A0916">
      <w:pPr>
        <w:spacing w:before="120" w:after="0" w:line="240" w:lineRule="auto"/>
        <w:ind w:right="-766"/>
        <w:jc w:val="both"/>
        <w:outlineLvl w:val="0"/>
        <w:rPr>
          <w:rFonts w:ascii="Times New Roman" w:eastAsia="Times New Roman" w:hAnsi="Times New Roman" w:cs="Times New Roman"/>
          <w:b/>
          <w:sz w:val="23"/>
          <w:szCs w:val="23"/>
          <w:lang w:eastAsia="x-none"/>
        </w:rPr>
      </w:pPr>
      <w:r w:rsidRPr="000F6650">
        <w:rPr>
          <w:rFonts w:ascii="Times New Roman" w:eastAsia="Times New Roman" w:hAnsi="Times New Roman" w:cs="Times New Roman"/>
          <w:sz w:val="23"/>
          <w:szCs w:val="23"/>
          <w:lang w:eastAsia="x-none"/>
        </w:rPr>
        <w:t>5.2. Par Līguma 2.4.apakšpunktā noteiktā samaksas termiņa nokavējumu Izpildītājs ir tiesīgs prasīt no Pasūtītāja līgumsodu 0,1% (procenta desmitās daļas) apmērā no savlaicīgi nesamaksātās summas par katru nokavēto dienu,</w:t>
      </w:r>
      <w:r w:rsidRPr="000F6650">
        <w:rPr>
          <w:rFonts w:ascii="Times New Roman" w:eastAsia="Times New Roman" w:hAnsi="Times New Roman" w:cs="Times New Roman"/>
          <w:b/>
          <w:sz w:val="23"/>
          <w:szCs w:val="23"/>
          <w:lang w:val="x-none" w:eastAsia="x-none"/>
        </w:rPr>
        <w:t xml:space="preserve"> </w:t>
      </w:r>
      <w:r w:rsidRPr="000F6650">
        <w:rPr>
          <w:rFonts w:ascii="Times New Roman" w:eastAsia="Times New Roman" w:hAnsi="Times New Roman" w:cs="Times New Roman"/>
          <w:sz w:val="23"/>
          <w:szCs w:val="23"/>
          <w:lang w:eastAsia="x-none"/>
        </w:rPr>
        <w:t>bet ne vairāk kā 10% (desmit procenti) no pamatparāda.</w:t>
      </w:r>
      <w:r w:rsidRPr="000F6650">
        <w:rPr>
          <w:rFonts w:ascii="Times New Roman" w:eastAsia="Times New Roman" w:hAnsi="Times New Roman" w:cs="Times New Roman"/>
          <w:b/>
          <w:sz w:val="23"/>
          <w:szCs w:val="23"/>
          <w:lang w:eastAsia="x-none"/>
        </w:rPr>
        <w:t xml:space="preserve"> </w:t>
      </w:r>
    </w:p>
    <w:p w:rsidR="000F6650" w:rsidRPr="000F6650" w:rsidRDefault="000F6650" w:rsidP="005A0916">
      <w:pPr>
        <w:spacing w:before="120"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color w:val="000000"/>
          <w:sz w:val="23"/>
          <w:szCs w:val="23"/>
          <w:lang w:eastAsia="x-none"/>
        </w:rPr>
        <w:t xml:space="preserve">5.3. Pusēm saskaņā ar Latvijas Republikas Civillikumu ir pienākums atlīdzināt otrai Pusei </w:t>
      </w:r>
      <w:r w:rsidRPr="000F6650">
        <w:rPr>
          <w:rFonts w:ascii="Times New Roman" w:eastAsia="Times New Roman" w:hAnsi="Times New Roman" w:cs="Times New Roman"/>
          <w:sz w:val="23"/>
          <w:szCs w:val="23"/>
          <w:lang w:eastAsia="x-none"/>
        </w:rPr>
        <w:t xml:space="preserve">Pakalpojuma sniegšanas </w:t>
      </w:r>
      <w:r w:rsidRPr="000F6650">
        <w:rPr>
          <w:rFonts w:ascii="Times New Roman" w:eastAsia="Times New Roman" w:hAnsi="Times New Roman" w:cs="Times New Roman"/>
          <w:color w:val="000000"/>
          <w:sz w:val="23"/>
          <w:szCs w:val="23"/>
          <w:lang w:eastAsia="x-none"/>
        </w:rPr>
        <w:t xml:space="preserve">nodarītos tiešos </w:t>
      </w:r>
      <w:r w:rsidRPr="000F6650">
        <w:rPr>
          <w:rFonts w:ascii="Times New Roman" w:eastAsia="Times New Roman" w:hAnsi="Times New Roman" w:cs="Times New Roman"/>
          <w:sz w:val="23"/>
          <w:szCs w:val="23"/>
          <w:lang w:eastAsia="x-none"/>
        </w:rPr>
        <w:t>zaudējumus</w:t>
      </w:r>
      <w:r w:rsidRPr="000F6650">
        <w:rPr>
          <w:rFonts w:ascii="Times New Roman" w:eastAsia="Times New Roman" w:hAnsi="Times New Roman" w:cs="Times New Roman"/>
          <w:color w:val="000000"/>
          <w:sz w:val="23"/>
          <w:szCs w:val="23"/>
          <w:lang w:eastAsia="x-none"/>
        </w:rPr>
        <w:t xml:space="preserve">, ja tādi ir radušies Puses prettiesiskas (neatļautas) rīcības rezultātā un ir konstatēts un dokumentāli pamatoti pierādīts zaudējumu esamības fakts un zaudējumu apmērs, kā arī cēloniskais sakars starp prettiesisko (neatļauto) rīcību, kas izpaužas kā ļauns nolūks vai rupja neuzmanība,  un nodarītajiem zaudējumiem. </w:t>
      </w:r>
      <w:r w:rsidRPr="000F6650">
        <w:rPr>
          <w:rFonts w:ascii="Times New Roman" w:eastAsia="Times New Roman" w:hAnsi="Times New Roman" w:cs="Times New Roman"/>
          <w:color w:val="000000"/>
          <w:sz w:val="23"/>
          <w:szCs w:val="23"/>
          <w:lang w:val="x-none" w:eastAsia="x-none"/>
        </w:rPr>
        <w:t>Puses nav atbildīgas par nejaušu zaudējumu atlīdzināšanu</w:t>
      </w:r>
      <w:r w:rsidRPr="000F6650">
        <w:rPr>
          <w:rFonts w:ascii="Times New Roman" w:eastAsia="Times New Roman" w:hAnsi="Times New Roman" w:cs="Times New Roman"/>
          <w:color w:val="000000"/>
          <w:sz w:val="23"/>
          <w:szCs w:val="23"/>
          <w:lang w:eastAsia="x-none"/>
        </w:rPr>
        <w:t>.</w:t>
      </w:r>
    </w:p>
    <w:p w:rsidR="000F6650" w:rsidRPr="000F6650" w:rsidRDefault="000F6650" w:rsidP="005A0916">
      <w:pPr>
        <w:spacing w:before="160" w:after="0" w:line="240" w:lineRule="auto"/>
        <w:ind w:right="-766"/>
        <w:jc w:val="center"/>
        <w:outlineLvl w:val="0"/>
        <w:rPr>
          <w:rFonts w:ascii="Times New Roman" w:eastAsia="Times New Roman" w:hAnsi="Times New Roman" w:cs="Times New Roman"/>
          <w:b/>
          <w:sz w:val="23"/>
          <w:szCs w:val="23"/>
          <w:lang w:eastAsia="x-none"/>
        </w:rPr>
      </w:pPr>
      <w:r w:rsidRPr="000F6650">
        <w:rPr>
          <w:rFonts w:ascii="Times New Roman" w:eastAsia="Times New Roman" w:hAnsi="Times New Roman" w:cs="Times New Roman"/>
          <w:b/>
          <w:sz w:val="23"/>
          <w:szCs w:val="23"/>
          <w:lang w:eastAsia="x-none"/>
        </w:rPr>
        <w:t>6. Līguma darbības termiņš</w:t>
      </w:r>
    </w:p>
    <w:p w:rsidR="000F6650" w:rsidRPr="000F6650" w:rsidRDefault="000F6650" w:rsidP="005A0916">
      <w:pPr>
        <w:spacing w:before="120"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6.1</w:t>
      </w:r>
      <w:r w:rsidRPr="000F6650">
        <w:rPr>
          <w:rFonts w:ascii="Times New Roman" w:eastAsia="Times New Roman" w:hAnsi="Times New Roman" w:cs="Times New Roman"/>
          <w:lang w:eastAsia="x-none"/>
        </w:rPr>
        <w:t xml:space="preserve">. </w:t>
      </w:r>
      <w:r w:rsidRPr="000F6650">
        <w:rPr>
          <w:rFonts w:ascii="Times New Roman" w:eastAsia="Times New Roman" w:hAnsi="Times New Roman" w:cs="Times New Roman"/>
          <w:sz w:val="23"/>
          <w:szCs w:val="23"/>
          <w:lang w:eastAsia="x-none"/>
        </w:rPr>
        <w:t xml:space="preserve">Līgums stājas spēkā pēc tā abpusējas parakstīšanas ar tā reģistrācijas dienu Pasūtītāja lietvedībā. </w:t>
      </w:r>
    </w:p>
    <w:p w:rsidR="000F6650" w:rsidRPr="000F6650" w:rsidRDefault="000F6650" w:rsidP="005A0916">
      <w:pPr>
        <w:spacing w:before="120"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 xml:space="preserve">6.2. Pasūtītāja pilnvarotā persona pieprasa Pakalpojumu līdz brīdim, kad iestājas viens no šādiem nosacījumiem: </w:t>
      </w:r>
    </w:p>
    <w:p w:rsidR="000F6650" w:rsidRPr="000F6650" w:rsidRDefault="000F6650" w:rsidP="005A0916">
      <w:pPr>
        <w:spacing w:after="0" w:line="240" w:lineRule="auto"/>
        <w:ind w:right="-766"/>
        <w:jc w:val="both"/>
        <w:rPr>
          <w:rFonts w:ascii="Times New Roman" w:eastAsia="Times New Roman" w:hAnsi="Times New Roman" w:cs="Times New Roman"/>
          <w:sz w:val="23"/>
          <w:szCs w:val="23"/>
        </w:rPr>
      </w:pPr>
      <w:r w:rsidRPr="000F6650">
        <w:rPr>
          <w:rFonts w:ascii="Times New Roman" w:eastAsia="Times New Roman" w:hAnsi="Times New Roman" w:cs="Times New Roman"/>
          <w:sz w:val="23"/>
          <w:szCs w:val="23"/>
        </w:rPr>
        <w:t xml:space="preserve">6.2.1. pagājuši 24 (divdesmit četri) mēneši no Līguma spēkā stāšanās dienas; </w:t>
      </w:r>
    </w:p>
    <w:p w:rsidR="000F6650" w:rsidRPr="000F6650" w:rsidRDefault="000F6650" w:rsidP="005A0916">
      <w:pPr>
        <w:spacing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6.2.2. ir izlietota Līguma 2.1.apakšpunktā norādītā Līguma kopējā summa.</w:t>
      </w:r>
    </w:p>
    <w:p w:rsidR="000F6650" w:rsidRPr="000F6650" w:rsidRDefault="000F6650" w:rsidP="005A0916">
      <w:pPr>
        <w:spacing w:before="120" w:after="0" w:line="240" w:lineRule="auto"/>
        <w:ind w:right="-766"/>
        <w:jc w:val="both"/>
        <w:rPr>
          <w:rFonts w:ascii="Times New Roman" w:eastAsia="Times New Roman" w:hAnsi="Times New Roman" w:cs="Times New Roman"/>
          <w:sz w:val="23"/>
          <w:szCs w:val="23"/>
        </w:rPr>
      </w:pPr>
      <w:r w:rsidRPr="000F6650">
        <w:rPr>
          <w:rFonts w:ascii="Times New Roman" w:eastAsia="Times New Roman" w:hAnsi="Times New Roman" w:cs="Times New Roman"/>
          <w:sz w:val="23"/>
          <w:szCs w:val="23"/>
        </w:rPr>
        <w:t>6.3. Izpildītājs uzsāk Pakalpojuma sniegšanu ne agrāk kā pēc Līgumā minētās apdrošināšanas polises apliecinātas kopijas iesniegšanas un nodrošina Pakalpojuma sniegšanu Līguma 6.2.apakšpunktā noteiktajā termiņā.</w:t>
      </w:r>
    </w:p>
    <w:p w:rsidR="000F6650" w:rsidRPr="000F6650" w:rsidRDefault="000F6650" w:rsidP="005A0916">
      <w:pPr>
        <w:spacing w:before="120" w:after="0" w:line="240" w:lineRule="auto"/>
        <w:ind w:right="-766"/>
        <w:jc w:val="both"/>
        <w:rPr>
          <w:rFonts w:ascii="Times New Roman" w:eastAsia="Times New Roman" w:hAnsi="Times New Roman" w:cs="Times New Roman"/>
          <w:sz w:val="23"/>
          <w:szCs w:val="23"/>
        </w:rPr>
      </w:pPr>
      <w:r w:rsidRPr="000F6650">
        <w:rPr>
          <w:rFonts w:ascii="Times New Roman" w:eastAsia="Times New Roman" w:hAnsi="Times New Roman" w:cs="Times New Roman"/>
          <w:sz w:val="23"/>
          <w:szCs w:val="23"/>
        </w:rPr>
        <w:t>6.4. Līgums ir spēkā līdz Pušu saistību pilnīgai izpildei.</w:t>
      </w:r>
    </w:p>
    <w:p w:rsidR="000F6650" w:rsidRPr="000F6650" w:rsidRDefault="000F6650" w:rsidP="005A0916">
      <w:pPr>
        <w:tabs>
          <w:tab w:val="left" w:pos="540"/>
        </w:tabs>
        <w:spacing w:before="120" w:after="0" w:line="240" w:lineRule="auto"/>
        <w:ind w:right="-766"/>
        <w:jc w:val="both"/>
        <w:rPr>
          <w:rFonts w:ascii="Times New Roman" w:eastAsia="Times New Roman" w:hAnsi="Times New Roman" w:cs="Times New Roman"/>
          <w:iCs/>
          <w:sz w:val="23"/>
          <w:szCs w:val="23"/>
        </w:rPr>
      </w:pPr>
      <w:r w:rsidRPr="000F6650">
        <w:rPr>
          <w:rFonts w:ascii="Times New Roman" w:eastAsia="Times New Roman" w:hAnsi="Times New Roman" w:cs="Times New Roman"/>
          <w:sz w:val="23"/>
          <w:szCs w:val="23"/>
        </w:rPr>
        <w:t xml:space="preserve">6.5. </w:t>
      </w:r>
      <w:r w:rsidRPr="000F6650">
        <w:rPr>
          <w:rFonts w:ascii="Times New Roman" w:eastAsia="Calibri" w:hAnsi="Times New Roman" w:cs="Times New Roman"/>
          <w:sz w:val="23"/>
          <w:szCs w:val="23"/>
          <w:lang w:val="x-none" w:eastAsia="x-none"/>
        </w:rPr>
        <w:t>Līgums var tikt izbeigts pirms termiņa jebkurā brīdī, Pusēm par to rakstiski vienojoties vai vienpusēji, Līgumā noteiktajā kārtībā</w:t>
      </w:r>
      <w:r w:rsidRPr="000F6650">
        <w:rPr>
          <w:rFonts w:ascii="Times New Roman" w:eastAsia="Times New Roman" w:hAnsi="Times New Roman" w:cs="Times New Roman"/>
          <w:iCs/>
          <w:sz w:val="23"/>
          <w:szCs w:val="23"/>
        </w:rPr>
        <w:t>.</w:t>
      </w:r>
    </w:p>
    <w:p w:rsidR="000F6650" w:rsidRPr="000F6650" w:rsidRDefault="000F6650" w:rsidP="005A0916">
      <w:pPr>
        <w:tabs>
          <w:tab w:val="left" w:pos="540"/>
        </w:tabs>
        <w:spacing w:before="120" w:after="0" w:line="240" w:lineRule="auto"/>
        <w:ind w:right="-766"/>
        <w:jc w:val="both"/>
        <w:rPr>
          <w:rFonts w:ascii="Times New Roman" w:eastAsia="Calibri" w:hAnsi="Times New Roman" w:cs="Times New Roman"/>
          <w:sz w:val="23"/>
          <w:szCs w:val="23"/>
          <w:lang w:eastAsia="x-none"/>
        </w:rPr>
      </w:pPr>
      <w:r w:rsidRPr="000F6650">
        <w:rPr>
          <w:rFonts w:ascii="Times New Roman" w:eastAsia="Times New Roman" w:hAnsi="Times New Roman" w:cs="Times New Roman"/>
          <w:iCs/>
          <w:sz w:val="23"/>
          <w:szCs w:val="23"/>
        </w:rPr>
        <w:t xml:space="preserve">6.6. </w:t>
      </w:r>
      <w:r w:rsidRPr="000F6650">
        <w:rPr>
          <w:rFonts w:ascii="Times New Roman" w:eastAsia="Calibri" w:hAnsi="Times New Roman" w:cs="Times New Roman"/>
          <w:sz w:val="23"/>
          <w:szCs w:val="23"/>
          <w:lang w:val="x-none" w:eastAsia="x-none"/>
        </w:rPr>
        <w:t xml:space="preserve">Pasūtītājam ir tiesības vienpusēji atkāpties no Līguma, par to rakstiski paziņojot </w:t>
      </w:r>
      <w:r w:rsidRPr="000F6650">
        <w:rPr>
          <w:rFonts w:ascii="Times New Roman" w:eastAsia="Calibri" w:hAnsi="Times New Roman" w:cs="Times New Roman"/>
          <w:sz w:val="23"/>
          <w:szCs w:val="23"/>
          <w:lang w:eastAsia="x-none"/>
        </w:rPr>
        <w:t>Izpildītājam</w:t>
      </w:r>
      <w:r w:rsidRPr="000F6650">
        <w:rPr>
          <w:rFonts w:ascii="Times New Roman" w:eastAsia="Calibri" w:hAnsi="Times New Roman" w:cs="Times New Roman"/>
          <w:sz w:val="23"/>
          <w:szCs w:val="23"/>
          <w:lang w:val="x-none" w:eastAsia="x-none"/>
        </w:rPr>
        <w:t xml:space="preserve"> 10 (desmit) darba dienas iepriekš un neatlīdzinot tādējādi radušos zaudējumus, ja</w:t>
      </w:r>
      <w:r w:rsidRPr="000F6650">
        <w:rPr>
          <w:rFonts w:ascii="Times New Roman" w:eastAsia="Calibri" w:hAnsi="Times New Roman" w:cs="Times New Roman"/>
          <w:sz w:val="23"/>
          <w:szCs w:val="23"/>
          <w:lang w:eastAsia="x-none"/>
        </w:rPr>
        <w:t>:</w:t>
      </w:r>
    </w:p>
    <w:p w:rsidR="000F6650" w:rsidRPr="000F6650" w:rsidRDefault="000F6650" w:rsidP="005A0916">
      <w:pPr>
        <w:tabs>
          <w:tab w:val="left" w:pos="540"/>
        </w:tabs>
        <w:spacing w:after="0" w:line="240" w:lineRule="auto"/>
        <w:ind w:right="-766"/>
        <w:jc w:val="both"/>
        <w:rPr>
          <w:rFonts w:ascii="Times New Roman" w:eastAsia="Calibri" w:hAnsi="Times New Roman" w:cs="Times New Roman"/>
          <w:sz w:val="23"/>
          <w:szCs w:val="23"/>
          <w:lang w:eastAsia="x-none"/>
        </w:rPr>
      </w:pPr>
      <w:r w:rsidRPr="000F6650">
        <w:rPr>
          <w:rFonts w:ascii="Times New Roman" w:eastAsia="Calibri" w:hAnsi="Times New Roman" w:cs="Times New Roman"/>
          <w:sz w:val="23"/>
          <w:szCs w:val="23"/>
          <w:lang w:eastAsia="x-none"/>
        </w:rPr>
        <w:t>6.6.1. Izpildītājam</w:t>
      </w:r>
      <w:r w:rsidRPr="000F6650">
        <w:rPr>
          <w:rFonts w:ascii="Times New Roman" w:eastAsia="Calibri" w:hAnsi="Times New Roman" w:cs="Times New Roman"/>
          <w:sz w:val="23"/>
          <w:szCs w:val="23"/>
          <w:lang w:val="x-none" w:eastAsia="x-none"/>
        </w:rPr>
        <w:t xml:space="preserve"> ir uzsākts maksātnespējas process, likvidācija, tā darbība tiek izbeigta vai pārtraukta, ir apturēta tā saimnieciskā darbība</w:t>
      </w:r>
      <w:r w:rsidRPr="000F6650">
        <w:rPr>
          <w:rFonts w:ascii="Times New Roman" w:eastAsia="Calibri" w:hAnsi="Times New Roman" w:cs="Times New Roman"/>
          <w:sz w:val="23"/>
          <w:szCs w:val="23"/>
          <w:lang w:eastAsia="x-none"/>
        </w:rPr>
        <w:t>;</w:t>
      </w:r>
    </w:p>
    <w:p w:rsidR="000F6650" w:rsidRPr="000F6650" w:rsidRDefault="000F6650" w:rsidP="005A0916">
      <w:pPr>
        <w:tabs>
          <w:tab w:val="left" w:pos="540"/>
        </w:tabs>
        <w:spacing w:after="0" w:line="240" w:lineRule="auto"/>
        <w:ind w:right="-766"/>
        <w:jc w:val="both"/>
        <w:rPr>
          <w:rFonts w:ascii="Times New Roman" w:eastAsia="Calibri" w:hAnsi="Times New Roman" w:cs="Times New Roman"/>
          <w:sz w:val="23"/>
          <w:szCs w:val="23"/>
          <w:lang w:eastAsia="x-none"/>
        </w:rPr>
      </w:pPr>
      <w:r w:rsidRPr="000F6650">
        <w:rPr>
          <w:rFonts w:ascii="Times New Roman" w:eastAsia="Calibri" w:hAnsi="Times New Roman" w:cs="Times New Roman"/>
          <w:sz w:val="23"/>
          <w:szCs w:val="23"/>
          <w:lang w:eastAsia="x-none"/>
        </w:rPr>
        <w:t>6.6.2. Pasūtītājs jau divas reizes ir iesniedzis Izpildītājam pretenziju saskaņā ar Līguma 3.2.3.apakšpunktu un ir konstatējis trešo Līguma noteikumu pārkāpumu, par ko Pasūtītājam ir tiesības pieprasīt līgumsoda samaksu.</w:t>
      </w:r>
    </w:p>
    <w:p w:rsidR="000F6650" w:rsidRPr="000F6650" w:rsidRDefault="000F6650" w:rsidP="005A0916">
      <w:pPr>
        <w:tabs>
          <w:tab w:val="left" w:pos="540"/>
        </w:tabs>
        <w:spacing w:before="120" w:after="0" w:line="240" w:lineRule="auto"/>
        <w:ind w:right="-766"/>
        <w:jc w:val="both"/>
        <w:rPr>
          <w:rFonts w:ascii="Times New Roman" w:eastAsia="Calibri" w:hAnsi="Times New Roman" w:cs="Times New Roman"/>
          <w:sz w:val="23"/>
          <w:szCs w:val="23"/>
          <w:lang w:eastAsia="x-none"/>
        </w:rPr>
      </w:pPr>
      <w:r w:rsidRPr="000F6650">
        <w:rPr>
          <w:rFonts w:ascii="Times New Roman" w:eastAsia="Times New Roman" w:hAnsi="Times New Roman" w:cs="Times New Roman"/>
          <w:sz w:val="23"/>
          <w:szCs w:val="23"/>
        </w:rPr>
        <w:t xml:space="preserve">6.7. </w:t>
      </w:r>
      <w:r w:rsidRPr="000F6650">
        <w:rPr>
          <w:rFonts w:ascii="Times New Roman" w:eastAsia="Calibri" w:hAnsi="Times New Roman" w:cs="Times New Roman"/>
          <w:bCs/>
          <w:sz w:val="23"/>
          <w:szCs w:val="23"/>
          <w:lang w:eastAsia="x-none"/>
        </w:rPr>
        <w:t xml:space="preserve">Pasūtītājam ir tiesības nekavējoties vienpusēji </w:t>
      </w:r>
      <w:r w:rsidRPr="000F6650">
        <w:rPr>
          <w:rFonts w:ascii="Times New Roman" w:eastAsia="Calibri" w:hAnsi="Times New Roman" w:cs="Times New Roman"/>
          <w:sz w:val="23"/>
          <w:szCs w:val="23"/>
          <w:lang w:val="x-none" w:eastAsia="x-none"/>
        </w:rPr>
        <w:t>izbeigt Līgum</w:t>
      </w:r>
      <w:r w:rsidRPr="000F6650">
        <w:rPr>
          <w:rFonts w:ascii="Times New Roman" w:eastAsia="Calibri" w:hAnsi="Times New Roman" w:cs="Times New Roman"/>
          <w:sz w:val="23"/>
          <w:szCs w:val="23"/>
          <w:lang w:eastAsia="x-none"/>
        </w:rPr>
        <w:t>u</w:t>
      </w:r>
      <w:r w:rsidRPr="000F6650">
        <w:rPr>
          <w:rFonts w:ascii="Times New Roman" w:eastAsia="Calibri" w:hAnsi="Times New Roman" w:cs="Times New Roman"/>
          <w:sz w:val="23"/>
          <w:szCs w:val="23"/>
          <w:lang w:val="x-none" w:eastAsia="x-none"/>
        </w:rPr>
        <w:t xml:space="preserve"> bez jebkād</w:t>
      </w:r>
      <w:r w:rsidRPr="000F6650">
        <w:rPr>
          <w:rFonts w:ascii="Times New Roman" w:eastAsia="Calibri" w:hAnsi="Times New Roman" w:cs="Times New Roman"/>
          <w:sz w:val="23"/>
          <w:szCs w:val="23"/>
          <w:lang w:eastAsia="x-none"/>
        </w:rPr>
        <w:t>a</w:t>
      </w:r>
      <w:r w:rsidRPr="000F6650">
        <w:rPr>
          <w:rFonts w:ascii="Times New Roman" w:eastAsia="Calibri" w:hAnsi="Times New Roman" w:cs="Times New Roman"/>
          <w:sz w:val="23"/>
          <w:szCs w:val="23"/>
          <w:lang w:val="x-none" w:eastAsia="x-none"/>
        </w:rPr>
        <w:t xml:space="preserve"> zaudējumu atlīdzības pienākuma</w:t>
      </w:r>
      <w:r w:rsidRPr="000F6650">
        <w:rPr>
          <w:rFonts w:ascii="Times New Roman" w:eastAsia="Calibri" w:hAnsi="Times New Roman" w:cs="Times New Roman"/>
          <w:sz w:val="23"/>
          <w:szCs w:val="23"/>
          <w:lang w:eastAsia="x-none"/>
        </w:rPr>
        <w:t>, ja:</w:t>
      </w:r>
    </w:p>
    <w:p w:rsidR="000F6650" w:rsidRPr="000F6650" w:rsidRDefault="000F6650" w:rsidP="005A0916">
      <w:pPr>
        <w:tabs>
          <w:tab w:val="left" w:pos="540"/>
        </w:tabs>
        <w:spacing w:after="0" w:line="240" w:lineRule="auto"/>
        <w:ind w:right="-766"/>
        <w:jc w:val="both"/>
        <w:rPr>
          <w:rFonts w:ascii="Times New Roman" w:eastAsia="Calibri" w:hAnsi="Times New Roman" w:cs="Times New Roman"/>
          <w:sz w:val="23"/>
          <w:szCs w:val="23"/>
          <w:lang w:eastAsia="x-none"/>
        </w:rPr>
      </w:pPr>
      <w:r w:rsidRPr="000F6650">
        <w:rPr>
          <w:rFonts w:ascii="Times New Roman" w:eastAsia="Calibri" w:hAnsi="Times New Roman" w:cs="Times New Roman"/>
          <w:sz w:val="23"/>
          <w:szCs w:val="23"/>
          <w:lang w:eastAsia="x-none"/>
        </w:rPr>
        <w:t>6.7.1. Izpildītājs nav iesniedzis Pasūtītājam 3.1.1.apakšpunktā noteiktos dokumentus;</w:t>
      </w:r>
    </w:p>
    <w:p w:rsidR="000F6650" w:rsidRPr="000F6650" w:rsidRDefault="000F6650" w:rsidP="005A0916">
      <w:pPr>
        <w:tabs>
          <w:tab w:val="left" w:pos="540"/>
        </w:tabs>
        <w:spacing w:after="0" w:line="240" w:lineRule="auto"/>
        <w:ind w:right="-766"/>
        <w:jc w:val="both"/>
        <w:rPr>
          <w:rFonts w:ascii="Times New Roman" w:eastAsia="Calibri" w:hAnsi="Times New Roman" w:cs="Times New Roman"/>
          <w:sz w:val="23"/>
          <w:szCs w:val="23"/>
          <w:lang w:eastAsia="x-none"/>
        </w:rPr>
      </w:pPr>
      <w:r w:rsidRPr="000F6650">
        <w:rPr>
          <w:rFonts w:ascii="Times New Roman" w:eastAsia="Calibri" w:hAnsi="Times New Roman" w:cs="Times New Roman"/>
          <w:sz w:val="23"/>
          <w:szCs w:val="23"/>
          <w:lang w:eastAsia="x-none"/>
        </w:rPr>
        <w:t xml:space="preserve">6.7.2. Pasūtītājs konstatē, ka Līguma 3.1.5.apakšpunktā noteiktajā gadījumā Izpildītājs nav atjaunojis civiltiesiskās atbildības limitu </w:t>
      </w:r>
      <w:r w:rsidRPr="000F6650">
        <w:rPr>
          <w:rFonts w:ascii="Times New Roman" w:eastAsia="Calibri" w:hAnsi="Times New Roman" w:cs="Times New Roman"/>
          <w:sz w:val="23"/>
          <w:szCs w:val="23"/>
        </w:rPr>
        <w:t xml:space="preserve">Līgumā </w:t>
      </w:r>
      <w:r w:rsidRPr="000F6650">
        <w:rPr>
          <w:rFonts w:ascii="Times New Roman" w:eastAsia="Calibri" w:hAnsi="Times New Roman" w:cs="Times New Roman"/>
          <w:sz w:val="23"/>
          <w:szCs w:val="23"/>
          <w:lang w:eastAsia="x-none"/>
        </w:rPr>
        <w:t>noteiktajā apmērā.</w:t>
      </w:r>
    </w:p>
    <w:p w:rsidR="000F6650" w:rsidRPr="000F6650" w:rsidRDefault="000F6650" w:rsidP="005A0916">
      <w:pPr>
        <w:tabs>
          <w:tab w:val="left" w:pos="540"/>
        </w:tabs>
        <w:spacing w:before="120" w:after="0" w:line="240" w:lineRule="auto"/>
        <w:ind w:right="-766"/>
        <w:jc w:val="both"/>
        <w:rPr>
          <w:rFonts w:ascii="Times New Roman" w:eastAsia="Calibri" w:hAnsi="Times New Roman" w:cs="Times New Roman"/>
          <w:sz w:val="23"/>
          <w:szCs w:val="23"/>
          <w:lang w:eastAsia="x-none"/>
        </w:rPr>
      </w:pPr>
      <w:r w:rsidRPr="000F6650">
        <w:rPr>
          <w:rFonts w:ascii="Times New Roman" w:eastAsia="Calibri" w:hAnsi="Times New Roman" w:cs="Times New Roman"/>
          <w:sz w:val="23"/>
          <w:szCs w:val="23"/>
          <w:lang w:eastAsia="x-none"/>
        </w:rPr>
        <w:t xml:space="preserve">6.8. Ja </w:t>
      </w:r>
      <w:r w:rsidRPr="000F6650">
        <w:rPr>
          <w:rFonts w:ascii="Times New Roman" w:eastAsia="Calibri" w:hAnsi="Times New Roman" w:cs="Times New Roman"/>
          <w:sz w:val="23"/>
          <w:szCs w:val="23"/>
          <w:lang w:val="x-none" w:eastAsia="x-none"/>
        </w:rPr>
        <w:t xml:space="preserve">Pasūtītājam ir zudusi nepieciešamība saņemt Pakalpojumus no Izpildītāja, </w:t>
      </w:r>
      <w:r w:rsidRPr="000F6650">
        <w:rPr>
          <w:rFonts w:ascii="Times New Roman" w:eastAsia="Calibri" w:hAnsi="Times New Roman" w:cs="Times New Roman"/>
          <w:sz w:val="23"/>
          <w:szCs w:val="23"/>
          <w:lang w:eastAsia="x-none"/>
        </w:rPr>
        <w:t xml:space="preserve">Pasūtītājs ir tiesīgs vienpusēji izbeigt Līgumu </w:t>
      </w:r>
      <w:r w:rsidRPr="000F6650">
        <w:rPr>
          <w:rFonts w:ascii="Times New Roman" w:eastAsia="Calibri" w:hAnsi="Times New Roman" w:cs="Times New Roman"/>
          <w:sz w:val="23"/>
          <w:szCs w:val="23"/>
          <w:lang w:val="x-none" w:eastAsia="x-none"/>
        </w:rPr>
        <w:t>informējot Izpildītāju rakstiski vismaz vienu mēnesi iepriekš</w:t>
      </w:r>
      <w:r w:rsidRPr="000F6650">
        <w:rPr>
          <w:rFonts w:ascii="Times New Roman" w:eastAsia="Calibri" w:hAnsi="Times New Roman" w:cs="Times New Roman"/>
          <w:sz w:val="23"/>
          <w:szCs w:val="23"/>
          <w:lang w:eastAsia="x-none"/>
        </w:rPr>
        <w:t>.</w:t>
      </w:r>
    </w:p>
    <w:p w:rsidR="000F6650" w:rsidRDefault="000F6650" w:rsidP="005A0916">
      <w:pPr>
        <w:tabs>
          <w:tab w:val="left" w:pos="540"/>
        </w:tabs>
        <w:spacing w:before="120" w:after="0" w:line="240" w:lineRule="auto"/>
        <w:ind w:right="-766"/>
        <w:jc w:val="both"/>
        <w:rPr>
          <w:rFonts w:ascii="Times New Roman" w:eastAsia="Calibri" w:hAnsi="Times New Roman" w:cs="Times New Roman"/>
          <w:sz w:val="23"/>
          <w:szCs w:val="23"/>
          <w:lang w:eastAsia="x-none"/>
        </w:rPr>
      </w:pPr>
      <w:r w:rsidRPr="000F6650">
        <w:rPr>
          <w:rFonts w:ascii="Times New Roman" w:eastAsia="Calibri" w:hAnsi="Times New Roman" w:cs="Times New Roman"/>
          <w:sz w:val="23"/>
          <w:szCs w:val="23"/>
          <w:lang w:eastAsia="x-none"/>
        </w:rPr>
        <w:t xml:space="preserve">6.9. </w:t>
      </w:r>
      <w:r w:rsidRPr="000F6650">
        <w:rPr>
          <w:rFonts w:ascii="Times New Roman" w:eastAsia="Calibri" w:hAnsi="Times New Roman" w:cs="Times New Roman"/>
          <w:bCs/>
          <w:sz w:val="23"/>
          <w:szCs w:val="23"/>
          <w:lang w:val="x-none" w:eastAsia="x-none"/>
        </w:rPr>
        <w:t>Izpildītājam</w:t>
      </w:r>
      <w:r w:rsidRPr="000F6650">
        <w:rPr>
          <w:rFonts w:ascii="Times New Roman" w:eastAsia="Calibri" w:hAnsi="Times New Roman" w:cs="Times New Roman"/>
          <w:sz w:val="23"/>
          <w:szCs w:val="23"/>
          <w:lang w:val="x-none" w:eastAsia="x-none"/>
        </w:rPr>
        <w:t xml:space="preserve"> ir tiesības </w:t>
      </w:r>
      <w:r w:rsidRPr="000F6650">
        <w:rPr>
          <w:rFonts w:ascii="Times New Roman" w:eastAsia="Calibri" w:hAnsi="Times New Roman" w:cs="Times New Roman"/>
          <w:bCs/>
          <w:sz w:val="23"/>
          <w:szCs w:val="23"/>
          <w:lang w:eastAsia="x-none"/>
        </w:rPr>
        <w:t xml:space="preserve">vienpusēji </w:t>
      </w:r>
      <w:r w:rsidRPr="000F6650">
        <w:rPr>
          <w:rFonts w:ascii="Times New Roman" w:eastAsia="Calibri" w:hAnsi="Times New Roman" w:cs="Times New Roman"/>
          <w:sz w:val="23"/>
          <w:szCs w:val="23"/>
          <w:lang w:val="x-none" w:eastAsia="x-none"/>
        </w:rPr>
        <w:t>izbeigt Līgum</w:t>
      </w:r>
      <w:r w:rsidRPr="000F6650">
        <w:rPr>
          <w:rFonts w:ascii="Times New Roman" w:eastAsia="Calibri" w:hAnsi="Times New Roman" w:cs="Times New Roman"/>
          <w:sz w:val="23"/>
          <w:szCs w:val="23"/>
          <w:lang w:eastAsia="x-none"/>
        </w:rPr>
        <w:t>u</w:t>
      </w:r>
      <w:r w:rsidRPr="000F6650">
        <w:rPr>
          <w:rFonts w:ascii="Times New Roman" w:eastAsia="Calibri" w:hAnsi="Times New Roman" w:cs="Times New Roman"/>
          <w:sz w:val="23"/>
          <w:szCs w:val="23"/>
          <w:lang w:val="x-none" w:eastAsia="x-none"/>
        </w:rPr>
        <w:t xml:space="preserve"> bez jebkād</w:t>
      </w:r>
      <w:r w:rsidRPr="000F6650">
        <w:rPr>
          <w:rFonts w:ascii="Times New Roman" w:eastAsia="Calibri" w:hAnsi="Times New Roman" w:cs="Times New Roman"/>
          <w:sz w:val="23"/>
          <w:szCs w:val="23"/>
          <w:lang w:eastAsia="x-none"/>
        </w:rPr>
        <w:t>a</w:t>
      </w:r>
      <w:r w:rsidRPr="000F6650">
        <w:rPr>
          <w:rFonts w:ascii="Times New Roman" w:eastAsia="Calibri" w:hAnsi="Times New Roman" w:cs="Times New Roman"/>
          <w:sz w:val="23"/>
          <w:szCs w:val="23"/>
          <w:lang w:val="x-none" w:eastAsia="x-none"/>
        </w:rPr>
        <w:t xml:space="preserve"> zaudējumu atlīdzības pienākuma, ja </w:t>
      </w:r>
      <w:r w:rsidRPr="000F6650">
        <w:rPr>
          <w:rFonts w:ascii="Times New Roman" w:eastAsia="Calibri" w:hAnsi="Times New Roman" w:cs="Times New Roman"/>
          <w:bCs/>
          <w:sz w:val="23"/>
          <w:szCs w:val="23"/>
          <w:lang w:val="x-none" w:eastAsia="x-none"/>
        </w:rPr>
        <w:t xml:space="preserve">Pasūtītājs savas </w:t>
      </w:r>
      <w:r w:rsidRPr="000F6650">
        <w:rPr>
          <w:rFonts w:ascii="Times New Roman" w:eastAsia="Calibri" w:hAnsi="Times New Roman" w:cs="Times New Roman"/>
          <w:bCs/>
          <w:sz w:val="23"/>
          <w:szCs w:val="23"/>
          <w:lang w:eastAsia="x-none"/>
        </w:rPr>
        <w:t>darbības vai bezdarbības dēļ</w:t>
      </w:r>
      <w:r w:rsidRPr="000F6650">
        <w:rPr>
          <w:rFonts w:ascii="Times New Roman" w:eastAsia="Calibri" w:hAnsi="Times New Roman" w:cs="Times New Roman"/>
          <w:sz w:val="23"/>
          <w:szCs w:val="23"/>
          <w:lang w:val="x-none" w:eastAsia="x-none"/>
        </w:rPr>
        <w:t xml:space="preserve"> </w:t>
      </w:r>
      <w:r w:rsidRPr="000F6650">
        <w:rPr>
          <w:rFonts w:ascii="Times New Roman" w:eastAsia="Calibri" w:hAnsi="Times New Roman" w:cs="Times New Roman"/>
          <w:bCs/>
          <w:sz w:val="23"/>
          <w:szCs w:val="23"/>
          <w:lang w:eastAsia="x-none"/>
        </w:rPr>
        <w:t xml:space="preserve">kavē Līguma 2.4.apakšpunktā noteikto samaksas termiņu </w:t>
      </w:r>
      <w:r w:rsidRPr="000F6650">
        <w:rPr>
          <w:rFonts w:ascii="Times New Roman" w:eastAsia="Calibri" w:hAnsi="Times New Roman" w:cs="Times New Roman"/>
          <w:sz w:val="23"/>
          <w:szCs w:val="23"/>
          <w:lang w:val="x-none" w:eastAsia="x-none"/>
        </w:rPr>
        <w:t>ilgāk par 2 (diviem) mēnešiem un minēt</w:t>
      </w:r>
      <w:r w:rsidRPr="000F6650">
        <w:rPr>
          <w:rFonts w:ascii="Times New Roman" w:eastAsia="Calibri" w:hAnsi="Times New Roman" w:cs="Times New Roman"/>
          <w:sz w:val="23"/>
          <w:szCs w:val="23"/>
          <w:lang w:eastAsia="x-none"/>
        </w:rPr>
        <w:t>o</w:t>
      </w:r>
      <w:r w:rsidRPr="000F6650">
        <w:rPr>
          <w:rFonts w:ascii="Times New Roman" w:eastAsia="Calibri" w:hAnsi="Times New Roman" w:cs="Times New Roman"/>
          <w:sz w:val="23"/>
          <w:szCs w:val="23"/>
          <w:lang w:val="x-none" w:eastAsia="x-none"/>
        </w:rPr>
        <w:t xml:space="preserve"> trūkum</w:t>
      </w:r>
      <w:r w:rsidRPr="000F6650">
        <w:rPr>
          <w:rFonts w:ascii="Times New Roman" w:eastAsia="Calibri" w:hAnsi="Times New Roman" w:cs="Times New Roman"/>
          <w:sz w:val="23"/>
          <w:szCs w:val="23"/>
          <w:lang w:eastAsia="x-none"/>
        </w:rPr>
        <w:t>u</w:t>
      </w:r>
      <w:r w:rsidRPr="000F6650">
        <w:rPr>
          <w:rFonts w:ascii="Times New Roman" w:eastAsia="Calibri" w:hAnsi="Times New Roman" w:cs="Times New Roman"/>
          <w:sz w:val="23"/>
          <w:szCs w:val="23"/>
          <w:lang w:val="x-none" w:eastAsia="x-none"/>
        </w:rPr>
        <w:t xml:space="preserve"> </w:t>
      </w:r>
      <w:r w:rsidRPr="000F6650">
        <w:rPr>
          <w:rFonts w:ascii="Times New Roman" w:eastAsia="Calibri" w:hAnsi="Times New Roman" w:cs="Times New Roman"/>
          <w:sz w:val="23"/>
          <w:szCs w:val="23"/>
          <w:lang w:eastAsia="x-none"/>
        </w:rPr>
        <w:t>ne</w:t>
      </w:r>
      <w:r w:rsidRPr="000F6650">
        <w:rPr>
          <w:rFonts w:ascii="Times New Roman" w:eastAsia="Calibri" w:hAnsi="Times New Roman" w:cs="Times New Roman"/>
          <w:sz w:val="23"/>
          <w:szCs w:val="23"/>
          <w:lang w:val="x-none" w:eastAsia="x-none"/>
        </w:rPr>
        <w:t>novēr</w:t>
      </w:r>
      <w:r w:rsidRPr="000F6650">
        <w:rPr>
          <w:rFonts w:ascii="Times New Roman" w:eastAsia="Calibri" w:hAnsi="Times New Roman" w:cs="Times New Roman"/>
          <w:sz w:val="23"/>
          <w:szCs w:val="23"/>
          <w:lang w:eastAsia="x-none"/>
        </w:rPr>
        <w:t>š</w:t>
      </w:r>
      <w:r w:rsidRPr="000F6650">
        <w:rPr>
          <w:rFonts w:ascii="Times New Roman" w:eastAsia="Calibri" w:hAnsi="Times New Roman" w:cs="Times New Roman"/>
          <w:sz w:val="23"/>
          <w:szCs w:val="23"/>
          <w:lang w:val="x-none" w:eastAsia="x-none"/>
        </w:rPr>
        <w:t xml:space="preserve"> 10 (desmit) </w:t>
      </w:r>
      <w:r w:rsidRPr="000F6650">
        <w:rPr>
          <w:rFonts w:ascii="Times New Roman" w:eastAsia="Calibri" w:hAnsi="Times New Roman" w:cs="Times New Roman"/>
          <w:sz w:val="23"/>
          <w:szCs w:val="23"/>
          <w:lang w:eastAsia="x-none"/>
        </w:rPr>
        <w:t xml:space="preserve">darba </w:t>
      </w:r>
      <w:r w:rsidRPr="000F6650">
        <w:rPr>
          <w:rFonts w:ascii="Times New Roman" w:eastAsia="Calibri" w:hAnsi="Times New Roman" w:cs="Times New Roman"/>
          <w:sz w:val="23"/>
          <w:szCs w:val="23"/>
          <w:lang w:val="x-none" w:eastAsia="x-none"/>
        </w:rPr>
        <w:t xml:space="preserve">dienu laikā pēc Izpildītāja rakstveida brīdinājuma </w:t>
      </w:r>
      <w:r w:rsidRPr="000F6650">
        <w:rPr>
          <w:rFonts w:ascii="Times New Roman" w:eastAsia="Calibri" w:hAnsi="Times New Roman" w:cs="Times New Roman"/>
          <w:sz w:val="23"/>
          <w:szCs w:val="23"/>
          <w:lang w:eastAsia="x-none"/>
        </w:rPr>
        <w:t>nosūtīšanas</w:t>
      </w:r>
      <w:r w:rsidRPr="000F6650">
        <w:rPr>
          <w:rFonts w:ascii="Times New Roman" w:eastAsia="Calibri" w:hAnsi="Times New Roman" w:cs="Times New Roman"/>
          <w:sz w:val="23"/>
          <w:szCs w:val="23"/>
          <w:lang w:val="x-none" w:eastAsia="x-none"/>
        </w:rPr>
        <w:t xml:space="preserve"> dienas</w:t>
      </w:r>
      <w:r w:rsidRPr="000F6650">
        <w:rPr>
          <w:rFonts w:ascii="Times New Roman" w:eastAsia="Calibri" w:hAnsi="Times New Roman" w:cs="Times New Roman"/>
          <w:sz w:val="23"/>
          <w:szCs w:val="23"/>
          <w:lang w:eastAsia="x-none"/>
        </w:rPr>
        <w:t xml:space="preserve"> Pasūtītājam.</w:t>
      </w:r>
    </w:p>
    <w:p w:rsidR="005F68EC" w:rsidRPr="000F6650" w:rsidRDefault="005F68EC" w:rsidP="005A0916">
      <w:pPr>
        <w:tabs>
          <w:tab w:val="left" w:pos="540"/>
        </w:tabs>
        <w:spacing w:before="120" w:after="0" w:line="240" w:lineRule="auto"/>
        <w:ind w:right="-766"/>
        <w:jc w:val="both"/>
        <w:rPr>
          <w:rFonts w:ascii="Times New Roman" w:eastAsia="Times New Roman" w:hAnsi="Times New Roman" w:cs="Times New Roman"/>
          <w:sz w:val="23"/>
          <w:szCs w:val="23"/>
        </w:rPr>
      </w:pPr>
    </w:p>
    <w:p w:rsidR="000F6650" w:rsidRPr="000F6650" w:rsidRDefault="000F6650" w:rsidP="005A0916">
      <w:pPr>
        <w:spacing w:before="160" w:after="0" w:line="240" w:lineRule="auto"/>
        <w:ind w:right="-766"/>
        <w:jc w:val="center"/>
        <w:outlineLvl w:val="0"/>
        <w:rPr>
          <w:rFonts w:ascii="Times New Roman" w:eastAsia="Times New Roman" w:hAnsi="Times New Roman" w:cs="Times New Roman"/>
          <w:b/>
          <w:sz w:val="23"/>
          <w:szCs w:val="23"/>
          <w:lang w:eastAsia="x-none"/>
        </w:rPr>
      </w:pPr>
      <w:r w:rsidRPr="000F6650">
        <w:rPr>
          <w:rFonts w:ascii="Times New Roman" w:eastAsia="Times New Roman" w:hAnsi="Times New Roman" w:cs="Times New Roman"/>
          <w:b/>
          <w:sz w:val="23"/>
          <w:szCs w:val="23"/>
          <w:lang w:eastAsia="x-none"/>
        </w:rPr>
        <w:lastRenderedPageBreak/>
        <w:t>7. Nepārvarama vara</w:t>
      </w:r>
    </w:p>
    <w:p w:rsidR="000F6650" w:rsidRPr="000F6650" w:rsidRDefault="000F6650" w:rsidP="005A0916">
      <w:pPr>
        <w:widowControl w:val="0"/>
        <w:spacing w:before="160" w:after="0" w:line="240" w:lineRule="auto"/>
        <w:ind w:right="-766"/>
        <w:contextualSpacing/>
        <w:jc w:val="both"/>
        <w:rPr>
          <w:rFonts w:ascii="Times New Roman" w:eastAsia="Times New Roman" w:hAnsi="Times New Roman" w:cs="Times New Roman"/>
          <w:sz w:val="23"/>
          <w:szCs w:val="23"/>
        </w:rPr>
      </w:pPr>
      <w:r w:rsidRPr="000F6650">
        <w:rPr>
          <w:rFonts w:ascii="Times New Roman" w:eastAsia="Times New Roman" w:hAnsi="Times New Roman" w:cs="Times New Roman"/>
          <w:sz w:val="23"/>
          <w:szCs w:val="23"/>
        </w:rPr>
        <w:t>7.1.</w:t>
      </w:r>
      <w:r w:rsidRPr="000F6650">
        <w:rPr>
          <w:rFonts w:ascii="Times New Roman" w:eastAsia="Times New Roman" w:hAnsi="Times New Roman" w:cs="Times New Roman"/>
          <w:b/>
          <w:sz w:val="23"/>
          <w:szCs w:val="23"/>
        </w:rPr>
        <w:t xml:space="preserve"> </w:t>
      </w:r>
      <w:r w:rsidRPr="000F6650">
        <w:rPr>
          <w:rFonts w:ascii="Times New Roman" w:eastAsia="Times New Roman" w:hAnsi="Times New Roman" w:cs="Times New Roman"/>
          <w:color w:val="000000"/>
          <w:sz w:val="23"/>
          <w:szCs w:val="23"/>
        </w:rPr>
        <w:t>Nepārvarama vara nozīmē jebkādu neparedzamu ārkārtas situāciju vai notikumu, kas ir ārpus Pušu kontroles un nav radies to kļūdas vai nevērīgas rīcības rezultātā un, kas kavē vienu no Pusēm veikt kādu no Līgumā noteiktajiem pienākumiem un no kura nav bijis iespējams izvairīties, veicot pienācīgus piesardzības pasākumus. Līgumā par nepārvaramas varas apstākļiem atzīst notikumu, no kura nav iespējams izvairīties un kura sekas nav iespējams pārvarēt; kuru Līguma slēgšanas brīdī nebija iespējams paredzēt; kas nav radies Puses vai tās kontrolē esošas personas rīcības dēļ un, kas padara saistību izpildi ne tikai apgrūtinošu, bet neiespējamu. Puses tiek atbrīvotas no atbildības par pilnīgu vai daļēju Līgumā noteikto saistību neizpildi, ja un kad šāda neizpilde ir notikusi nepārvaramas varas (</w:t>
      </w:r>
      <w:proofErr w:type="spellStart"/>
      <w:r w:rsidRPr="000F6650">
        <w:rPr>
          <w:rFonts w:ascii="Times New Roman" w:eastAsia="Times New Roman" w:hAnsi="Times New Roman" w:cs="Times New Roman"/>
          <w:i/>
          <w:iCs/>
          <w:color w:val="000000"/>
          <w:sz w:val="23"/>
          <w:szCs w:val="23"/>
        </w:rPr>
        <w:t>Force</w:t>
      </w:r>
      <w:proofErr w:type="spellEnd"/>
      <w:r w:rsidRPr="000F6650">
        <w:rPr>
          <w:rFonts w:ascii="Times New Roman" w:eastAsia="Times New Roman" w:hAnsi="Times New Roman" w:cs="Times New Roman"/>
          <w:i/>
          <w:iCs/>
          <w:color w:val="000000"/>
          <w:sz w:val="23"/>
          <w:szCs w:val="23"/>
        </w:rPr>
        <w:t xml:space="preserve"> </w:t>
      </w:r>
      <w:proofErr w:type="spellStart"/>
      <w:r w:rsidRPr="000F6650">
        <w:rPr>
          <w:rFonts w:ascii="Times New Roman" w:eastAsia="Times New Roman" w:hAnsi="Times New Roman" w:cs="Times New Roman"/>
          <w:i/>
          <w:iCs/>
          <w:color w:val="000000"/>
          <w:sz w:val="23"/>
          <w:szCs w:val="23"/>
        </w:rPr>
        <w:t>majeure</w:t>
      </w:r>
      <w:proofErr w:type="spellEnd"/>
      <w:r w:rsidRPr="000F6650">
        <w:rPr>
          <w:rFonts w:ascii="Times New Roman" w:eastAsia="Times New Roman" w:hAnsi="Times New Roman" w:cs="Times New Roman"/>
          <w:color w:val="000000"/>
          <w:sz w:val="23"/>
          <w:szCs w:val="23"/>
        </w:rPr>
        <w:t xml:space="preserve">) rezultātā. </w:t>
      </w:r>
      <w:r w:rsidRPr="000F6650">
        <w:rPr>
          <w:rFonts w:ascii="Times New Roman" w:eastAsia="Times New Roman" w:hAnsi="Times New Roman" w:cs="Times New Roman"/>
          <w:sz w:val="23"/>
          <w:szCs w:val="23"/>
        </w:rPr>
        <w:t xml:space="preserve">Lai attiecīgā Puse tiktu atbrīvota no minētās Līguma saistību neizpildes, tai ir jāizdara viss nepieciešamais, lai pārvarētu nepārvaramās varas radītos Līguma izpildes šķēršļus. </w:t>
      </w:r>
      <w:r w:rsidRPr="000F6650">
        <w:rPr>
          <w:rFonts w:ascii="Times New Roman" w:eastAsia="Times New Roman" w:hAnsi="Times New Roman" w:cs="Times New Roman"/>
          <w:color w:val="000000"/>
          <w:sz w:val="23"/>
          <w:szCs w:val="23"/>
        </w:rPr>
        <w:t>Šādi nepārvaramas varas apstākļi ietver šādas ārkārtas situācijas vai notikumus: dabas katastrofas, ugunsnelaime, plūdi, citas stihiskas nelaimes, sabiedriskie nemieri, bankroti, karš un kara darbība.</w:t>
      </w:r>
    </w:p>
    <w:p w:rsidR="000F6650" w:rsidRPr="000F6650" w:rsidRDefault="000F6650" w:rsidP="005A0916">
      <w:pPr>
        <w:widowControl w:val="0"/>
        <w:spacing w:before="160" w:after="0" w:line="240" w:lineRule="auto"/>
        <w:ind w:right="-766"/>
        <w:jc w:val="both"/>
        <w:rPr>
          <w:rFonts w:ascii="Times New Roman" w:eastAsia="Times New Roman" w:hAnsi="Times New Roman" w:cs="Times New Roman"/>
          <w:sz w:val="23"/>
          <w:szCs w:val="23"/>
          <w:lang w:eastAsia="zh-CN"/>
        </w:rPr>
      </w:pPr>
      <w:r w:rsidRPr="000F6650">
        <w:rPr>
          <w:rFonts w:ascii="Times New Roman" w:eastAsia="Times New Roman" w:hAnsi="Times New Roman" w:cs="Times New Roman"/>
          <w:sz w:val="23"/>
          <w:szCs w:val="23"/>
        </w:rPr>
        <w:t>7.2. Pusei, kuras līgumsaistību izpildi ietekmējuši nepārvaramas varas apstākļi, bez kavēšanās jāinformē par to otra Puse rakstiski 5 (piecas) darba dienu laikā pēc šādu apstākļu iestāšanās un paziņojumam jāpievieno apstiprinājums, ko izsniegušas kompetentas iestādes un kurš satur minēto apstākļu apstiprinājumu un raksturojumu.</w:t>
      </w:r>
    </w:p>
    <w:p w:rsidR="000F6650" w:rsidRPr="000F6650" w:rsidRDefault="000F6650" w:rsidP="005A0916">
      <w:pPr>
        <w:widowControl w:val="0"/>
        <w:spacing w:before="160" w:after="0" w:line="240" w:lineRule="auto"/>
        <w:ind w:right="-766"/>
        <w:jc w:val="both"/>
        <w:rPr>
          <w:rFonts w:ascii="Times New Roman" w:eastAsia="Times New Roman" w:hAnsi="Times New Roman" w:cs="Times New Roman"/>
          <w:bCs/>
          <w:sz w:val="23"/>
          <w:szCs w:val="23"/>
          <w:lang w:eastAsia="zh-CN"/>
        </w:rPr>
      </w:pPr>
      <w:r w:rsidRPr="000F6650">
        <w:rPr>
          <w:rFonts w:ascii="Times New Roman" w:eastAsia="Times New Roman" w:hAnsi="Times New Roman" w:cs="Times New Roman"/>
          <w:sz w:val="23"/>
          <w:szCs w:val="23"/>
        </w:rPr>
        <w:t xml:space="preserve">7.3. Puses tiek atbrīvotas no atbildības saskaņā ar Līguma 7.1.apakšpunktu tikai par to laiku, kurā pastāv nepārvaramas varas apstākļi. Ja šie apstākļi turpinās ilgāk par 2 (diviem) mēnešiem, katrai Pusei ir tiesības izbeigt Līgumu, sakarā ar tā izpildīšanas neiespējamību, par to </w:t>
      </w:r>
      <w:proofErr w:type="spellStart"/>
      <w:r w:rsidRPr="000F6650">
        <w:rPr>
          <w:rFonts w:ascii="Times New Roman" w:eastAsia="Times New Roman" w:hAnsi="Times New Roman" w:cs="Times New Roman"/>
          <w:sz w:val="23"/>
          <w:szCs w:val="23"/>
        </w:rPr>
        <w:t>rakstveidā</w:t>
      </w:r>
      <w:proofErr w:type="spellEnd"/>
      <w:r w:rsidRPr="000F6650">
        <w:rPr>
          <w:rFonts w:ascii="Times New Roman" w:eastAsia="Times New Roman" w:hAnsi="Times New Roman" w:cs="Times New Roman"/>
          <w:sz w:val="23"/>
          <w:szCs w:val="23"/>
        </w:rPr>
        <w:t xml:space="preserve"> brīdinot otru Pusi vismaz 15 (piecpadsmit) dienas iepriekš.</w:t>
      </w:r>
    </w:p>
    <w:p w:rsidR="000F6650" w:rsidRPr="000F6650" w:rsidRDefault="000F6650" w:rsidP="005A0916">
      <w:pPr>
        <w:spacing w:before="160"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7.4. Par nepārvaramu varu netiek uzskatīti Pakalpojuma sniedzēja iekārtu vai materiālu defekti, vai to piegādes kavējumi (ja vien minētās problēmas tieši neizriet no nepārvaramās varas), darba strīdi vai streiki</w:t>
      </w:r>
      <w:r w:rsidRPr="000F6650">
        <w:rPr>
          <w:rFonts w:ascii="Times New Roman" w:eastAsia="Times New Roman" w:hAnsi="Times New Roman" w:cs="Times New Roman"/>
          <w:snapToGrid w:val="0"/>
          <w:sz w:val="23"/>
          <w:szCs w:val="23"/>
          <w:lang w:eastAsia="x-none"/>
        </w:rPr>
        <w:t>.</w:t>
      </w:r>
    </w:p>
    <w:p w:rsidR="000F6650" w:rsidRPr="000F6650" w:rsidRDefault="000F6650" w:rsidP="005A0916">
      <w:pPr>
        <w:spacing w:before="160" w:after="0" w:line="240" w:lineRule="auto"/>
        <w:ind w:right="-766"/>
        <w:jc w:val="center"/>
        <w:outlineLvl w:val="0"/>
        <w:rPr>
          <w:rFonts w:ascii="Times New Roman" w:eastAsia="Times New Roman" w:hAnsi="Times New Roman" w:cs="Times New Roman"/>
          <w:b/>
          <w:sz w:val="23"/>
          <w:szCs w:val="23"/>
          <w:lang w:eastAsia="x-none"/>
        </w:rPr>
      </w:pPr>
      <w:r w:rsidRPr="000F6650">
        <w:rPr>
          <w:rFonts w:ascii="Times New Roman" w:eastAsia="Times New Roman" w:hAnsi="Times New Roman" w:cs="Times New Roman"/>
          <w:b/>
          <w:sz w:val="23"/>
          <w:szCs w:val="23"/>
          <w:lang w:eastAsia="x-none"/>
        </w:rPr>
        <w:t>8. Citi noteikumi</w:t>
      </w:r>
    </w:p>
    <w:p w:rsidR="000F6650" w:rsidRPr="000F6650" w:rsidRDefault="000F6650" w:rsidP="005A0916">
      <w:pPr>
        <w:spacing w:before="120" w:after="0" w:line="240" w:lineRule="auto"/>
        <w:ind w:right="-766"/>
        <w:jc w:val="both"/>
        <w:rPr>
          <w:rFonts w:ascii="Times New Roman" w:eastAsia="Times New Roman" w:hAnsi="Times New Roman" w:cs="Times New Roman"/>
          <w:sz w:val="23"/>
          <w:szCs w:val="23"/>
        </w:rPr>
      </w:pPr>
      <w:r w:rsidRPr="000F6650">
        <w:rPr>
          <w:rFonts w:ascii="Times New Roman" w:eastAsia="Times New Roman" w:hAnsi="Times New Roman" w:cs="Times New Roman"/>
          <w:sz w:val="23"/>
          <w:szCs w:val="23"/>
        </w:rPr>
        <w:t xml:space="preserve">8.1. Puses vienojas, ka ar Līguma izpildi saistītos jautājumus risinās šādas Pušu pilnvarotās personas: </w:t>
      </w:r>
    </w:p>
    <w:p w:rsidR="000F6650" w:rsidRPr="000F6650" w:rsidRDefault="000F6650" w:rsidP="005A0916">
      <w:pPr>
        <w:spacing w:before="120" w:after="0" w:line="240" w:lineRule="auto"/>
        <w:ind w:right="-766"/>
        <w:jc w:val="both"/>
        <w:rPr>
          <w:rFonts w:ascii="Times New Roman" w:eastAsia="Times New Roman" w:hAnsi="Times New Roman" w:cs="Times New Roman"/>
          <w:sz w:val="23"/>
          <w:szCs w:val="23"/>
        </w:rPr>
      </w:pPr>
      <w:r w:rsidRPr="000F6650">
        <w:rPr>
          <w:rFonts w:ascii="Times New Roman" w:eastAsia="Times New Roman" w:hAnsi="Times New Roman" w:cs="Times New Roman"/>
          <w:sz w:val="23"/>
          <w:szCs w:val="23"/>
        </w:rPr>
        <w:t xml:space="preserve">8.1.1. no Pasūtītāja puses - </w:t>
      </w:r>
      <w:r w:rsidR="000B749F" w:rsidRPr="000B749F">
        <w:rPr>
          <w:rFonts w:ascii="Times New Roman" w:eastAsia="Times New Roman" w:hAnsi="Times New Roman" w:cs="Times New Roman"/>
          <w:sz w:val="23"/>
          <w:szCs w:val="23"/>
          <w:lang w:val="en-US"/>
        </w:rPr>
        <w:t xml:space="preserve">Ivo </w:t>
      </w:r>
      <w:proofErr w:type="spellStart"/>
      <w:r w:rsidR="000B749F" w:rsidRPr="000B749F">
        <w:rPr>
          <w:rFonts w:ascii="Times New Roman" w:eastAsia="Times New Roman" w:hAnsi="Times New Roman" w:cs="Times New Roman"/>
          <w:sz w:val="23"/>
          <w:szCs w:val="23"/>
          <w:lang w:val="en-US"/>
        </w:rPr>
        <w:t>Balodis</w:t>
      </w:r>
      <w:proofErr w:type="spellEnd"/>
      <w:r w:rsidR="000B749F" w:rsidRPr="000B749F">
        <w:rPr>
          <w:rFonts w:ascii="Times New Roman" w:eastAsia="Times New Roman" w:hAnsi="Times New Roman" w:cs="Times New Roman"/>
          <w:sz w:val="23"/>
          <w:szCs w:val="23"/>
          <w:lang w:val="en-US"/>
        </w:rPr>
        <w:t xml:space="preserve"> (</w:t>
      </w:r>
      <w:proofErr w:type="spellStart"/>
      <w:r w:rsidR="000B749F" w:rsidRPr="000B749F">
        <w:rPr>
          <w:rFonts w:ascii="Times New Roman" w:eastAsia="Times New Roman" w:hAnsi="Times New Roman" w:cs="Times New Roman"/>
          <w:sz w:val="23"/>
          <w:szCs w:val="23"/>
          <w:lang w:val="en-US"/>
        </w:rPr>
        <w:t>tālr</w:t>
      </w:r>
      <w:proofErr w:type="spellEnd"/>
      <w:r w:rsidR="000B749F" w:rsidRPr="000B749F">
        <w:rPr>
          <w:rFonts w:ascii="Times New Roman" w:eastAsia="Times New Roman" w:hAnsi="Times New Roman" w:cs="Times New Roman"/>
          <w:sz w:val="23"/>
          <w:szCs w:val="23"/>
          <w:lang w:val="en-US"/>
        </w:rPr>
        <w:t>.: 27501002 e-pasts: info@gosolution.lv)</w:t>
      </w:r>
      <w:r w:rsidR="000B749F" w:rsidRPr="000B749F">
        <w:rPr>
          <w:rFonts w:ascii="Times New Roman" w:eastAsia="Times New Roman" w:hAnsi="Times New Roman" w:cs="Times New Roman"/>
          <w:sz w:val="23"/>
          <w:szCs w:val="23"/>
        </w:rPr>
        <w:t>.</w:t>
      </w:r>
    </w:p>
    <w:p w:rsidR="000F6650" w:rsidRPr="000F6650" w:rsidRDefault="000F6650" w:rsidP="005A0916">
      <w:pPr>
        <w:spacing w:before="120" w:after="0" w:line="240" w:lineRule="auto"/>
        <w:ind w:right="-766"/>
        <w:jc w:val="both"/>
        <w:rPr>
          <w:rFonts w:ascii="Times New Roman" w:eastAsia="Times New Roman" w:hAnsi="Times New Roman" w:cs="Times New Roman"/>
          <w:sz w:val="23"/>
          <w:szCs w:val="23"/>
        </w:rPr>
      </w:pPr>
      <w:r w:rsidRPr="000F6650">
        <w:rPr>
          <w:rFonts w:ascii="Times New Roman" w:eastAsia="Times New Roman" w:hAnsi="Times New Roman" w:cs="Times New Roman"/>
          <w:sz w:val="23"/>
          <w:szCs w:val="23"/>
        </w:rPr>
        <w:t xml:space="preserve">8.1.2. no </w:t>
      </w:r>
      <w:r w:rsidRPr="000F6650">
        <w:rPr>
          <w:rFonts w:ascii="Times New Roman" w:eastAsia="Times New Roman" w:hAnsi="Times New Roman" w:cs="Times New Roman"/>
          <w:color w:val="000000"/>
          <w:sz w:val="23"/>
          <w:szCs w:val="23"/>
        </w:rPr>
        <w:t xml:space="preserve">Izpildītāja puses </w:t>
      </w:r>
      <w:r w:rsidRPr="000F6650">
        <w:rPr>
          <w:rFonts w:ascii="Times New Roman" w:eastAsia="Times New Roman" w:hAnsi="Times New Roman" w:cs="Times New Roman"/>
          <w:sz w:val="23"/>
          <w:szCs w:val="23"/>
          <w:lang w:val="en-US"/>
        </w:rPr>
        <w:t xml:space="preserve">– </w:t>
      </w:r>
      <w:proofErr w:type="spellStart"/>
      <w:r w:rsidR="00954C7B" w:rsidRPr="00E23CB3">
        <w:rPr>
          <w:rFonts w:ascii="Times New Roman" w:eastAsia="Times New Roman" w:hAnsi="Times New Roman" w:cs="Times New Roman"/>
          <w:sz w:val="23"/>
          <w:szCs w:val="23"/>
          <w:lang w:val="en-US"/>
        </w:rPr>
        <w:t>Ekspluatācijas</w:t>
      </w:r>
      <w:proofErr w:type="spellEnd"/>
      <w:r w:rsidR="00954C7B" w:rsidRPr="00E23CB3">
        <w:rPr>
          <w:rFonts w:ascii="Times New Roman" w:eastAsia="Times New Roman" w:hAnsi="Times New Roman" w:cs="Times New Roman"/>
          <w:sz w:val="23"/>
          <w:szCs w:val="23"/>
          <w:lang w:val="en-US"/>
        </w:rPr>
        <w:t xml:space="preserve"> </w:t>
      </w:r>
      <w:proofErr w:type="spellStart"/>
      <w:r w:rsidR="00954C7B" w:rsidRPr="00E23CB3">
        <w:rPr>
          <w:rFonts w:ascii="Times New Roman" w:eastAsia="Times New Roman" w:hAnsi="Times New Roman" w:cs="Times New Roman"/>
          <w:sz w:val="23"/>
          <w:szCs w:val="23"/>
          <w:lang w:val="en-US"/>
        </w:rPr>
        <w:t>nodaļas</w:t>
      </w:r>
      <w:proofErr w:type="spellEnd"/>
      <w:r w:rsidR="00954C7B" w:rsidRPr="00E23CB3">
        <w:rPr>
          <w:rFonts w:ascii="Times New Roman" w:eastAsia="Times New Roman" w:hAnsi="Times New Roman" w:cs="Times New Roman"/>
          <w:sz w:val="23"/>
          <w:szCs w:val="23"/>
          <w:lang w:val="en-US"/>
        </w:rPr>
        <w:t xml:space="preserve"> </w:t>
      </w:r>
      <w:proofErr w:type="spellStart"/>
      <w:r w:rsidR="00954C7B" w:rsidRPr="00E23CB3">
        <w:rPr>
          <w:rFonts w:ascii="Times New Roman" w:eastAsia="Times New Roman" w:hAnsi="Times New Roman" w:cs="Times New Roman"/>
          <w:sz w:val="23"/>
          <w:szCs w:val="23"/>
          <w:lang w:val="en-US"/>
        </w:rPr>
        <w:t>vadītājs</w:t>
      </w:r>
      <w:proofErr w:type="spellEnd"/>
      <w:r w:rsidR="00954C7B" w:rsidRPr="00E23CB3">
        <w:rPr>
          <w:rFonts w:ascii="Times New Roman" w:eastAsia="Times New Roman" w:hAnsi="Times New Roman" w:cs="Times New Roman"/>
          <w:sz w:val="23"/>
          <w:szCs w:val="23"/>
          <w:lang w:val="en-US"/>
        </w:rPr>
        <w:t xml:space="preserve"> Artūrs Turlajs</w:t>
      </w:r>
      <w:r w:rsidR="00E23CB3" w:rsidRPr="00E23CB3">
        <w:rPr>
          <w:rFonts w:ascii="Times New Roman" w:eastAsia="Times New Roman" w:hAnsi="Times New Roman" w:cs="Times New Roman"/>
          <w:sz w:val="23"/>
          <w:szCs w:val="23"/>
          <w:lang w:val="en-US"/>
        </w:rPr>
        <w:t xml:space="preserve"> (tālr.:67069681, e-pasts: arturs.turlajs@stradini.lv</w:t>
      </w:r>
      <w:r w:rsidRPr="00E23CB3">
        <w:rPr>
          <w:rFonts w:ascii="Times New Roman" w:eastAsia="Times New Roman" w:hAnsi="Times New Roman" w:cs="Times New Roman"/>
          <w:sz w:val="23"/>
          <w:szCs w:val="23"/>
          <w:lang w:val="en-US"/>
        </w:rPr>
        <w:t>)</w:t>
      </w:r>
      <w:r w:rsidRPr="00E23CB3">
        <w:rPr>
          <w:rFonts w:ascii="Times New Roman" w:eastAsia="Times New Roman" w:hAnsi="Times New Roman" w:cs="Times New Roman"/>
          <w:color w:val="000000"/>
          <w:sz w:val="23"/>
          <w:szCs w:val="23"/>
        </w:rPr>
        <w:t>.</w:t>
      </w:r>
      <w:r w:rsidRPr="000F6650">
        <w:rPr>
          <w:rFonts w:ascii="Times New Roman" w:eastAsia="Times New Roman" w:hAnsi="Times New Roman" w:cs="Times New Roman"/>
          <w:color w:val="000000"/>
          <w:sz w:val="23"/>
          <w:szCs w:val="23"/>
        </w:rPr>
        <w:t xml:space="preserve"> </w:t>
      </w:r>
    </w:p>
    <w:p w:rsidR="000F6650" w:rsidRPr="000F6650" w:rsidRDefault="000F6650" w:rsidP="005A0916">
      <w:pPr>
        <w:spacing w:before="120" w:after="0" w:line="240" w:lineRule="auto"/>
        <w:ind w:right="-766"/>
        <w:jc w:val="both"/>
        <w:rPr>
          <w:rFonts w:ascii="Times New Roman" w:eastAsia="Times New Roman" w:hAnsi="Times New Roman" w:cs="Times New Roman"/>
          <w:sz w:val="23"/>
          <w:szCs w:val="23"/>
        </w:rPr>
      </w:pPr>
      <w:r w:rsidRPr="000F6650">
        <w:rPr>
          <w:rFonts w:ascii="Times New Roman" w:eastAsia="Times New Roman" w:hAnsi="Times New Roman" w:cs="Times New Roman"/>
          <w:sz w:val="23"/>
          <w:szCs w:val="23"/>
        </w:rPr>
        <w:t xml:space="preserve">8.2. Pilnvarotās personas ir tiesīgas nosūtīt Pakalpojuma sniegšanas pieprasījumus, pretenzijas par Pakalpojuma kvalitāti, parakstīt nodošanas - pieņemšanas aktus, kā arī risināt citus jautājumus, kas saistīti ar Līguma izpildi. </w:t>
      </w:r>
      <w:r w:rsidRPr="000F6650">
        <w:rPr>
          <w:rFonts w:ascii="Times New Roman" w:eastAsia="Times New Roman" w:hAnsi="Times New Roman" w:cs="Times New Roman"/>
          <w:i/>
          <w:sz w:val="23"/>
          <w:szCs w:val="23"/>
        </w:rPr>
        <w:t>Pušu</w:t>
      </w:r>
      <w:r w:rsidRPr="000F6650">
        <w:rPr>
          <w:rFonts w:ascii="Times New Roman" w:eastAsia="Times New Roman" w:hAnsi="Times New Roman" w:cs="Times New Roman"/>
          <w:sz w:val="23"/>
          <w:szCs w:val="23"/>
        </w:rPr>
        <w:t xml:space="preserve"> pilnvarotā</w:t>
      </w:r>
      <w:r w:rsidRPr="000F6650">
        <w:rPr>
          <w:rFonts w:ascii="Times New Roman" w:eastAsia="Times New Roman" w:hAnsi="Times New Roman" w:cs="Times New Roman"/>
          <w:i/>
          <w:sz w:val="23"/>
          <w:szCs w:val="23"/>
        </w:rPr>
        <w:t>s</w:t>
      </w:r>
      <w:r w:rsidRPr="000F6650">
        <w:rPr>
          <w:rFonts w:ascii="Times New Roman" w:eastAsia="Times New Roman" w:hAnsi="Times New Roman" w:cs="Times New Roman"/>
          <w:sz w:val="23"/>
          <w:szCs w:val="23"/>
        </w:rPr>
        <w:t xml:space="preserve"> persona</w:t>
      </w:r>
      <w:r w:rsidRPr="000F6650">
        <w:rPr>
          <w:rFonts w:ascii="Times New Roman" w:eastAsia="Times New Roman" w:hAnsi="Times New Roman" w:cs="Times New Roman"/>
          <w:i/>
          <w:sz w:val="23"/>
          <w:szCs w:val="23"/>
        </w:rPr>
        <w:t>s</w:t>
      </w:r>
      <w:r w:rsidRPr="000F6650">
        <w:rPr>
          <w:rFonts w:ascii="Times New Roman" w:eastAsia="Times New Roman" w:hAnsi="Times New Roman" w:cs="Times New Roman"/>
          <w:sz w:val="23"/>
          <w:szCs w:val="23"/>
        </w:rPr>
        <w:t xml:space="preserve"> nav pilnvarota</w:t>
      </w:r>
      <w:r w:rsidRPr="000F6650">
        <w:rPr>
          <w:rFonts w:ascii="Times New Roman" w:eastAsia="Times New Roman" w:hAnsi="Times New Roman" w:cs="Times New Roman"/>
          <w:i/>
          <w:sz w:val="23"/>
          <w:szCs w:val="23"/>
        </w:rPr>
        <w:t>s</w:t>
      </w:r>
      <w:r w:rsidRPr="000F6650">
        <w:rPr>
          <w:rFonts w:ascii="Times New Roman" w:eastAsia="Times New Roman" w:hAnsi="Times New Roman" w:cs="Times New Roman"/>
          <w:sz w:val="23"/>
          <w:szCs w:val="23"/>
        </w:rPr>
        <w:t xml:space="preserve"> veikt grozījumus un papildinājumus Līgumā un tā pielikumā. </w:t>
      </w:r>
    </w:p>
    <w:p w:rsidR="000F6650" w:rsidRPr="000F6650" w:rsidRDefault="000F6650" w:rsidP="005A0916">
      <w:pPr>
        <w:spacing w:before="120" w:after="0" w:line="240" w:lineRule="auto"/>
        <w:ind w:right="-766"/>
        <w:jc w:val="both"/>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 xml:space="preserve">8.3. Pakalpojuma sniegšanas pieprasījumus, pretenzijas par Pakalpojuma kvalitāti u.c. Pasūtītāja pilnvarotā persona </w:t>
      </w:r>
      <w:proofErr w:type="spellStart"/>
      <w:r w:rsidRPr="000F6650">
        <w:rPr>
          <w:rFonts w:ascii="Times New Roman" w:eastAsia="Times New Roman" w:hAnsi="Times New Roman" w:cs="Times New Roman"/>
          <w:sz w:val="23"/>
          <w:szCs w:val="23"/>
          <w:lang w:eastAsia="x-none"/>
        </w:rPr>
        <w:t>nosūta</w:t>
      </w:r>
      <w:proofErr w:type="spellEnd"/>
      <w:r w:rsidRPr="000F6650">
        <w:rPr>
          <w:rFonts w:ascii="Times New Roman" w:eastAsia="Times New Roman" w:hAnsi="Times New Roman" w:cs="Times New Roman"/>
          <w:sz w:val="23"/>
          <w:szCs w:val="23"/>
          <w:lang w:eastAsia="x-none"/>
        </w:rPr>
        <w:t xml:space="preserve"> </w:t>
      </w:r>
      <w:r w:rsidRPr="000F6650">
        <w:rPr>
          <w:rFonts w:ascii="Times New Roman" w:eastAsia="Times New Roman" w:hAnsi="Times New Roman" w:cs="Times New Roman"/>
          <w:color w:val="000000"/>
          <w:sz w:val="23"/>
          <w:szCs w:val="23"/>
          <w:lang w:eastAsia="x-none"/>
        </w:rPr>
        <w:t>Izpildītāja</w:t>
      </w:r>
      <w:r w:rsidRPr="000F6650">
        <w:rPr>
          <w:rFonts w:ascii="Times New Roman" w:eastAsia="Times New Roman" w:hAnsi="Times New Roman" w:cs="Times New Roman"/>
          <w:sz w:val="23"/>
          <w:szCs w:val="23"/>
          <w:lang w:eastAsia="x-none"/>
        </w:rPr>
        <w:t xml:space="preserve"> pilnvarotai personai pa e-pastu. Analoģiski rīkojas arī Izpildītāja pilnvarotā persona, sūtot ziņojumus Pasūtītāja pilnvarotajai personai. Pieprasījuma, pretenzijas, paziņojuma nosūtīšanas laiks tiek fiksēts uz Pasūtītāja elektroniskā pasta atskaites par piegādāto e-pastu (piegāde uz adresāta serveri) izdrukas (e-pastam laiks tiek fiksēts un saglabāts arī elektroniskā formātā), kas kļūst par Līguma neatņemamu sastāvdaļu, kas nepieciešamības gadījumā katrai no Pusēm var kalpot par pierādījumu par attiecīgās vēstules nosūtīšanu un, pamatojoties uz kuru, var tikt piemērotas soda sankcijas attiecībā pret </w:t>
      </w:r>
      <w:r w:rsidRPr="000F6650">
        <w:rPr>
          <w:rFonts w:ascii="Times New Roman" w:eastAsia="Times New Roman" w:hAnsi="Times New Roman" w:cs="Times New Roman"/>
          <w:color w:val="000000"/>
          <w:sz w:val="23"/>
          <w:szCs w:val="23"/>
          <w:lang w:eastAsia="x-none"/>
        </w:rPr>
        <w:t xml:space="preserve">Izpildītāju </w:t>
      </w:r>
      <w:r w:rsidRPr="000F6650">
        <w:rPr>
          <w:rFonts w:ascii="Times New Roman" w:eastAsia="Times New Roman" w:hAnsi="Times New Roman" w:cs="Times New Roman"/>
          <w:sz w:val="23"/>
          <w:szCs w:val="23"/>
          <w:lang w:eastAsia="x-none"/>
        </w:rPr>
        <w:t>par Līgumā noteikto termiņu neievērošanu, kā arī uzdevumu neizpildi.</w:t>
      </w:r>
    </w:p>
    <w:p w:rsidR="000F6650" w:rsidRPr="000F6650" w:rsidRDefault="000F6650" w:rsidP="005A0916">
      <w:pPr>
        <w:spacing w:before="120" w:after="0" w:line="240" w:lineRule="auto"/>
        <w:ind w:right="-766"/>
        <w:jc w:val="both"/>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 xml:space="preserve">8.4. Kādam no Līguma noteikumiem zaudējot spēku Latvijas Republikā spēkā esošo normatīvo aktu grozījumu gadījumā, Līgums nezaudē spēku tā pārejos punktos un šajā gadījumā Pušu </w:t>
      </w:r>
      <w:r w:rsidRPr="000F6650">
        <w:rPr>
          <w:rFonts w:ascii="Times New Roman" w:eastAsia="Times New Roman" w:hAnsi="Times New Roman" w:cs="Times New Roman"/>
          <w:sz w:val="23"/>
          <w:szCs w:val="23"/>
          <w:lang w:eastAsia="x-none"/>
        </w:rPr>
        <w:lastRenderedPageBreak/>
        <w:t>pienākums ir piemērot Līgumu atbilstoši Latvijas Republikā spēkā esošajiem normatīvajiem aktiem.</w:t>
      </w:r>
    </w:p>
    <w:p w:rsidR="000F6650" w:rsidRPr="000F6650" w:rsidRDefault="000F6650" w:rsidP="005A0916">
      <w:pPr>
        <w:tabs>
          <w:tab w:val="left" w:pos="-993"/>
          <w:tab w:val="left" w:pos="-851"/>
          <w:tab w:val="left" w:pos="540"/>
        </w:tabs>
        <w:spacing w:before="120" w:after="0" w:line="240" w:lineRule="auto"/>
        <w:ind w:right="-766"/>
        <w:jc w:val="both"/>
        <w:rPr>
          <w:rFonts w:ascii="Times New Roman" w:eastAsia="Times New Roman" w:hAnsi="Times New Roman" w:cs="Times New Roman"/>
          <w:sz w:val="23"/>
          <w:szCs w:val="23"/>
        </w:rPr>
      </w:pPr>
      <w:r w:rsidRPr="000F6650">
        <w:rPr>
          <w:rFonts w:ascii="Times New Roman" w:eastAsia="Times New Roman" w:hAnsi="Times New Roman" w:cs="Times New Roman"/>
          <w:sz w:val="23"/>
          <w:szCs w:val="23"/>
        </w:rPr>
        <w:t>8.5. 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w:t>
      </w:r>
      <w:r w:rsidRPr="000F6650">
        <w:rPr>
          <w:rFonts w:ascii="Times New Roman" w:eastAsia="Times New Roman" w:hAnsi="Times New Roman" w:cs="Times New Roman"/>
          <w:i/>
          <w:sz w:val="23"/>
          <w:szCs w:val="23"/>
        </w:rPr>
        <w:t xml:space="preserve"> </w:t>
      </w:r>
    </w:p>
    <w:p w:rsidR="000F6650" w:rsidRPr="000F6650" w:rsidRDefault="000F6650" w:rsidP="005A0916">
      <w:pPr>
        <w:spacing w:before="120" w:after="0" w:line="240" w:lineRule="auto"/>
        <w:ind w:right="-766"/>
        <w:jc w:val="both"/>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 xml:space="preserve">8.6. Pušu reorganizācija vai to vadītāju maiņa nevar būt par pamatu Līguma pārtraukšanai vai izbeigšanai. Gadījumā, ja kāda no Pusēm tiek reorganizēta, Līgums paliek spēkā un tā noteikumi ir saistoši Pušu tiesību pārņēmējam. </w:t>
      </w:r>
      <w:r w:rsidRPr="000F6650">
        <w:rPr>
          <w:rFonts w:ascii="Times New Roman" w:eastAsia="Times New Roman" w:hAnsi="Times New Roman" w:cs="Times New Roman"/>
          <w:color w:val="000000"/>
          <w:sz w:val="23"/>
          <w:szCs w:val="23"/>
          <w:lang w:eastAsia="x-none"/>
        </w:rPr>
        <w:t xml:space="preserve">Izpildītājs </w:t>
      </w:r>
      <w:r w:rsidRPr="000F6650">
        <w:rPr>
          <w:rFonts w:ascii="Times New Roman" w:eastAsia="Times New Roman" w:hAnsi="Times New Roman" w:cs="Times New Roman"/>
          <w:sz w:val="23"/>
          <w:szCs w:val="23"/>
          <w:lang w:eastAsia="x-none"/>
        </w:rPr>
        <w:t>brīdina Pasūtītāju par šādu apstākļu iestāšanos 1 (vienu) mēnesi iepriekš.</w:t>
      </w:r>
    </w:p>
    <w:p w:rsidR="000F6650" w:rsidRPr="000F6650" w:rsidRDefault="000F6650" w:rsidP="005A0916">
      <w:pPr>
        <w:spacing w:before="120"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8.7. Par Līguma grozījumiem un papildinājumiem, izņemot Līguma 8.5. punktā noteikto gadījumu, Puses vienojas rakstiski. Rakstiskās vienošanās kļūst par Līguma neatņemamu sastāvdaļu.</w:t>
      </w:r>
    </w:p>
    <w:p w:rsidR="000F6650" w:rsidRPr="000F6650" w:rsidRDefault="000F6650" w:rsidP="005A0916">
      <w:pPr>
        <w:spacing w:before="120"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8.8. Neviena no Pusēm nedrīkst nodot savas tiesības, kas saistītas ar Līgumu trešajai personai bez otras Puses rakstiskas piekrišanas.</w:t>
      </w:r>
    </w:p>
    <w:p w:rsidR="000F6650" w:rsidRPr="000F6650" w:rsidRDefault="000F6650" w:rsidP="005A0916">
      <w:pPr>
        <w:spacing w:before="120"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8.9. Strīdus, kas var rasties Līguma izpildes rezultātā vai sakarā ar Līgumu, Puses risina savstarpējo pārrunu ceļā. Ja vienošanās netiek panākta, tad strīdu risina tiesā Latvijas Republikas normatīvajos aktos paredzētajā kārtībā.</w:t>
      </w:r>
    </w:p>
    <w:p w:rsidR="000F6650" w:rsidRPr="000F6650" w:rsidRDefault="000F6650" w:rsidP="005A0916">
      <w:pPr>
        <w:spacing w:before="120"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8.10. Līgums sastādīts latviešu valodā 2 (d</w:t>
      </w:r>
      <w:r w:rsidR="00436614">
        <w:rPr>
          <w:rFonts w:ascii="Times New Roman" w:eastAsia="Times New Roman" w:hAnsi="Times New Roman" w:cs="Times New Roman"/>
          <w:sz w:val="23"/>
          <w:szCs w:val="23"/>
          <w:lang w:eastAsia="x-none"/>
        </w:rPr>
        <w:t xml:space="preserve">ivos) identiskos eksemplāros uz </w:t>
      </w:r>
      <w:r w:rsidR="00436614" w:rsidRPr="005A0916">
        <w:rPr>
          <w:rFonts w:ascii="Times New Roman" w:eastAsia="Times New Roman" w:hAnsi="Times New Roman" w:cs="Times New Roman"/>
          <w:sz w:val="23"/>
          <w:szCs w:val="23"/>
          <w:lang w:eastAsia="x-none"/>
        </w:rPr>
        <w:t>8</w:t>
      </w:r>
      <w:r w:rsidR="00436614" w:rsidRPr="00436614">
        <w:rPr>
          <w:rFonts w:ascii="Times New Roman" w:eastAsia="Times New Roman" w:hAnsi="Times New Roman" w:cs="Times New Roman"/>
          <w:sz w:val="23"/>
          <w:szCs w:val="23"/>
          <w:lang w:eastAsia="x-none"/>
        </w:rPr>
        <w:t xml:space="preserve"> (astoņām</w:t>
      </w:r>
      <w:r w:rsidRPr="00436614">
        <w:rPr>
          <w:rFonts w:ascii="Times New Roman" w:eastAsia="Times New Roman" w:hAnsi="Times New Roman" w:cs="Times New Roman"/>
          <w:sz w:val="23"/>
          <w:szCs w:val="23"/>
          <w:lang w:eastAsia="x-none"/>
        </w:rPr>
        <w:t>)</w:t>
      </w:r>
      <w:r w:rsidRPr="000F6650">
        <w:rPr>
          <w:rFonts w:ascii="Times New Roman" w:eastAsia="Times New Roman" w:hAnsi="Times New Roman" w:cs="Times New Roman"/>
          <w:sz w:val="23"/>
          <w:szCs w:val="23"/>
          <w:lang w:eastAsia="x-none"/>
        </w:rPr>
        <w:t xml:space="preserve"> lapām, no kuriem 1 (viens) eksemplārs glabājas pie Pasūtītāja, bet otrs – pie Izpildītāja. Abiem Līguma eksemplāriem ir vienāds juridiskais spēks.</w:t>
      </w:r>
    </w:p>
    <w:p w:rsidR="000F6650" w:rsidRPr="000F6650" w:rsidRDefault="000F6650" w:rsidP="005A0916">
      <w:pPr>
        <w:spacing w:before="120"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8.11. Līgumam tā spēkā stāšanās dienā ir pievienoti šādi pielikumi:</w:t>
      </w:r>
    </w:p>
    <w:p w:rsidR="000F6650" w:rsidRPr="00436614" w:rsidRDefault="000F6650" w:rsidP="005A0916">
      <w:pPr>
        <w:spacing w:before="120" w:after="0" w:line="240" w:lineRule="auto"/>
        <w:ind w:right="-766"/>
        <w:jc w:val="both"/>
        <w:outlineLvl w:val="0"/>
        <w:rPr>
          <w:rFonts w:ascii="Times New Roman" w:eastAsia="Times New Roman" w:hAnsi="Times New Roman" w:cs="Times New Roman"/>
          <w:sz w:val="23"/>
          <w:szCs w:val="23"/>
          <w:lang w:eastAsia="x-none"/>
        </w:rPr>
      </w:pPr>
      <w:r w:rsidRPr="000F6650">
        <w:rPr>
          <w:rFonts w:ascii="Times New Roman" w:eastAsia="Times New Roman" w:hAnsi="Times New Roman" w:cs="Times New Roman"/>
          <w:sz w:val="23"/>
          <w:szCs w:val="23"/>
          <w:lang w:eastAsia="x-none"/>
        </w:rPr>
        <w:t xml:space="preserve">8.11.1. 1.pielikums – Tehniskā specifikācija uz </w:t>
      </w:r>
      <w:r w:rsidR="00436614" w:rsidRPr="005A0916">
        <w:rPr>
          <w:rFonts w:ascii="Times New Roman" w:eastAsia="Times New Roman" w:hAnsi="Times New Roman" w:cs="Times New Roman"/>
          <w:sz w:val="23"/>
          <w:szCs w:val="23"/>
          <w:lang w:eastAsia="x-none"/>
        </w:rPr>
        <w:t>1 (vienas</w:t>
      </w:r>
      <w:r w:rsidRPr="005A0916">
        <w:rPr>
          <w:rFonts w:ascii="Times New Roman" w:eastAsia="Times New Roman" w:hAnsi="Times New Roman" w:cs="Times New Roman"/>
          <w:sz w:val="23"/>
          <w:szCs w:val="23"/>
          <w:lang w:eastAsia="x-none"/>
        </w:rPr>
        <w:t>)</w:t>
      </w:r>
      <w:r w:rsidR="00436614" w:rsidRPr="005A0916">
        <w:rPr>
          <w:rFonts w:ascii="Times New Roman" w:eastAsia="Times New Roman" w:hAnsi="Times New Roman" w:cs="Times New Roman"/>
          <w:sz w:val="23"/>
          <w:szCs w:val="23"/>
          <w:lang w:eastAsia="x-none"/>
        </w:rPr>
        <w:t xml:space="preserve"> lapas</w:t>
      </w:r>
      <w:r w:rsidRPr="005A0916">
        <w:rPr>
          <w:rFonts w:ascii="Times New Roman" w:eastAsia="Times New Roman" w:hAnsi="Times New Roman" w:cs="Times New Roman"/>
          <w:sz w:val="23"/>
          <w:szCs w:val="23"/>
          <w:lang w:eastAsia="x-none"/>
        </w:rPr>
        <w:t>;</w:t>
      </w:r>
    </w:p>
    <w:p w:rsidR="000F6650" w:rsidRPr="000F6650" w:rsidRDefault="000F6650" w:rsidP="005A0916">
      <w:pPr>
        <w:spacing w:before="120" w:after="0" w:line="240" w:lineRule="auto"/>
        <w:ind w:right="-766"/>
        <w:jc w:val="both"/>
        <w:outlineLvl w:val="0"/>
        <w:rPr>
          <w:rFonts w:ascii="Times New Roman" w:eastAsia="Times New Roman" w:hAnsi="Times New Roman" w:cs="Times New Roman"/>
          <w:sz w:val="23"/>
          <w:szCs w:val="23"/>
          <w:lang w:eastAsia="x-none"/>
        </w:rPr>
      </w:pPr>
      <w:r w:rsidRPr="00436614">
        <w:rPr>
          <w:rFonts w:ascii="Times New Roman" w:eastAsia="Times New Roman" w:hAnsi="Times New Roman" w:cs="Times New Roman"/>
          <w:sz w:val="23"/>
          <w:szCs w:val="23"/>
          <w:lang w:eastAsia="x-none"/>
        </w:rPr>
        <w:t xml:space="preserve">8.11.2. 2.pielikums – Finanšu piedāvājums uz </w:t>
      </w:r>
      <w:r w:rsidR="00436614" w:rsidRPr="00436614">
        <w:rPr>
          <w:rFonts w:ascii="Times New Roman" w:eastAsia="Times New Roman" w:hAnsi="Times New Roman" w:cs="Times New Roman"/>
          <w:sz w:val="23"/>
          <w:szCs w:val="23"/>
          <w:lang w:eastAsia="x-none"/>
        </w:rPr>
        <w:t>2 (divām</w:t>
      </w:r>
      <w:r w:rsidRPr="00436614">
        <w:rPr>
          <w:rFonts w:ascii="Times New Roman" w:eastAsia="Times New Roman" w:hAnsi="Times New Roman" w:cs="Times New Roman"/>
          <w:sz w:val="23"/>
          <w:szCs w:val="23"/>
          <w:lang w:eastAsia="x-none"/>
        </w:rPr>
        <w:t>) lapām.</w:t>
      </w:r>
    </w:p>
    <w:p w:rsidR="004751C5" w:rsidRDefault="004751C5" w:rsidP="005A0916">
      <w:pPr>
        <w:spacing w:before="160" w:after="0" w:line="240" w:lineRule="auto"/>
        <w:ind w:right="-766"/>
        <w:jc w:val="center"/>
        <w:outlineLvl w:val="0"/>
        <w:rPr>
          <w:rFonts w:ascii="Times New Roman" w:eastAsia="Times New Roman" w:hAnsi="Times New Roman" w:cs="Times New Roman"/>
          <w:b/>
          <w:sz w:val="23"/>
          <w:szCs w:val="23"/>
          <w:lang w:eastAsia="x-none"/>
        </w:rPr>
      </w:pPr>
    </w:p>
    <w:p w:rsidR="000F6650" w:rsidRDefault="000F6650" w:rsidP="005A0916">
      <w:pPr>
        <w:spacing w:before="160" w:after="0" w:line="240" w:lineRule="auto"/>
        <w:ind w:right="-766"/>
        <w:jc w:val="center"/>
        <w:outlineLvl w:val="0"/>
        <w:rPr>
          <w:rFonts w:ascii="Times New Roman" w:eastAsia="Times New Roman" w:hAnsi="Times New Roman" w:cs="Times New Roman"/>
          <w:b/>
          <w:sz w:val="23"/>
          <w:szCs w:val="23"/>
          <w:lang w:val="x-none" w:eastAsia="x-none"/>
        </w:rPr>
      </w:pPr>
      <w:r w:rsidRPr="000F6650">
        <w:rPr>
          <w:rFonts w:ascii="Times New Roman" w:eastAsia="Times New Roman" w:hAnsi="Times New Roman" w:cs="Times New Roman"/>
          <w:b/>
          <w:sz w:val="23"/>
          <w:szCs w:val="23"/>
          <w:lang w:eastAsia="x-none"/>
        </w:rPr>
        <w:t>9</w:t>
      </w:r>
      <w:r w:rsidRPr="000F6650">
        <w:rPr>
          <w:rFonts w:ascii="Times New Roman" w:eastAsia="Times New Roman" w:hAnsi="Times New Roman" w:cs="Times New Roman"/>
          <w:b/>
          <w:sz w:val="23"/>
          <w:szCs w:val="23"/>
          <w:lang w:val="x-none" w:eastAsia="x-none"/>
        </w:rPr>
        <w:t>. Pušu rekvizīti</w:t>
      </w:r>
    </w:p>
    <w:p w:rsidR="000B749F" w:rsidRPr="000F6650" w:rsidRDefault="000B749F" w:rsidP="005A0916">
      <w:pPr>
        <w:spacing w:before="160" w:after="0" w:line="240" w:lineRule="auto"/>
        <w:ind w:right="-766"/>
        <w:jc w:val="center"/>
        <w:outlineLvl w:val="0"/>
        <w:rPr>
          <w:rFonts w:ascii="Times New Roman" w:eastAsia="Times New Roman" w:hAnsi="Times New Roman" w:cs="Times New Roman"/>
          <w:b/>
          <w:sz w:val="23"/>
          <w:szCs w:val="23"/>
          <w:lang w:val="x-none" w:eastAsia="x-none"/>
        </w:rPr>
      </w:pPr>
    </w:p>
    <w:tbl>
      <w:tblPr>
        <w:tblW w:w="18350" w:type="dxa"/>
        <w:tblLayout w:type="fixed"/>
        <w:tblLook w:val="01E0" w:firstRow="1" w:lastRow="1" w:firstColumn="1" w:lastColumn="1" w:noHBand="0" w:noVBand="0"/>
      </w:tblPr>
      <w:tblGrid>
        <w:gridCol w:w="4962"/>
        <w:gridCol w:w="13388"/>
      </w:tblGrid>
      <w:tr w:rsidR="00EF076D" w:rsidRPr="000F6650" w:rsidTr="00EF076D">
        <w:trPr>
          <w:trHeight w:val="3496"/>
        </w:trPr>
        <w:tc>
          <w:tcPr>
            <w:tcW w:w="4962" w:type="dxa"/>
          </w:tcPr>
          <w:tbl>
            <w:tblPr>
              <w:tblW w:w="13112" w:type="dxa"/>
              <w:tblLayout w:type="fixed"/>
              <w:tblLook w:val="01E0" w:firstRow="1" w:lastRow="1" w:firstColumn="1" w:lastColumn="1" w:noHBand="0" w:noVBand="0"/>
            </w:tblPr>
            <w:tblGrid>
              <w:gridCol w:w="13112"/>
            </w:tblGrid>
            <w:tr w:rsidR="00EF076D" w:rsidRPr="00420E7C" w:rsidTr="00EF076D">
              <w:tc>
                <w:tcPr>
                  <w:tcW w:w="4642" w:type="dxa"/>
                  <w:hideMark/>
                </w:tcPr>
                <w:p w:rsidR="00EF076D" w:rsidRPr="00420E7C" w:rsidRDefault="00EF076D" w:rsidP="00EF076D">
                  <w:pPr>
                    <w:widowControl w:val="0"/>
                    <w:overflowPunct w:val="0"/>
                    <w:adjustRightInd w:val="0"/>
                    <w:spacing w:after="0" w:line="240" w:lineRule="auto"/>
                    <w:ind w:right="9109"/>
                    <w:jc w:val="both"/>
                    <w:rPr>
                      <w:rFonts w:ascii="Times New Roman" w:hAnsi="Times New Roman"/>
                      <w:b/>
                      <w:bCs/>
                      <w:caps/>
                      <w:sz w:val="24"/>
                      <w:szCs w:val="24"/>
                    </w:rPr>
                  </w:pPr>
                  <w:r w:rsidRPr="00420E7C">
                    <w:rPr>
                      <w:rFonts w:ascii="Times New Roman" w:hAnsi="Times New Roman"/>
                      <w:b/>
                      <w:bCs/>
                      <w:caps/>
                      <w:sz w:val="24"/>
                      <w:szCs w:val="24"/>
                    </w:rPr>
                    <w:t> </w:t>
                  </w:r>
                  <w:r w:rsidRPr="00420E7C">
                    <w:rPr>
                      <w:rFonts w:ascii="Times New Roman" w:hAnsi="Times New Roman"/>
                      <w:b/>
                      <w:bCs/>
                      <w:sz w:val="24"/>
                      <w:szCs w:val="24"/>
                    </w:rPr>
                    <w:t>Pasūtītājs</w:t>
                  </w:r>
                </w:p>
              </w:tc>
            </w:tr>
            <w:tr w:rsidR="00EF076D" w:rsidRPr="00420E7C" w:rsidTr="00EF076D">
              <w:tc>
                <w:tcPr>
                  <w:tcW w:w="4642" w:type="dxa"/>
                </w:tcPr>
                <w:p w:rsidR="00EF076D" w:rsidRPr="00420E7C" w:rsidRDefault="00EF076D" w:rsidP="00EF076D">
                  <w:pPr>
                    <w:spacing w:after="0" w:line="240" w:lineRule="auto"/>
                    <w:ind w:right="9109"/>
                    <w:jc w:val="both"/>
                    <w:rPr>
                      <w:rFonts w:ascii="Times New Roman" w:hAnsi="Times New Roman"/>
                      <w:sz w:val="24"/>
                      <w:szCs w:val="24"/>
                    </w:rPr>
                  </w:pPr>
                  <w:r w:rsidRPr="00420E7C">
                    <w:rPr>
                      <w:rFonts w:ascii="Times New Roman" w:hAnsi="Times New Roman"/>
                      <w:sz w:val="24"/>
                      <w:szCs w:val="24"/>
                    </w:rPr>
                    <w:t>VSIA „Paula Stradiņa klīniskā universitātes slimnīca”</w:t>
                  </w:r>
                </w:p>
                <w:p w:rsidR="00EF076D" w:rsidRPr="00420E7C" w:rsidRDefault="00EF076D" w:rsidP="00EF076D">
                  <w:pPr>
                    <w:spacing w:after="0" w:line="240" w:lineRule="auto"/>
                    <w:ind w:right="9109"/>
                    <w:rPr>
                      <w:rFonts w:ascii="Times New Roman" w:hAnsi="Times New Roman"/>
                      <w:sz w:val="24"/>
                      <w:szCs w:val="24"/>
                    </w:rPr>
                  </w:pPr>
                  <w:r w:rsidRPr="00420E7C">
                    <w:rPr>
                      <w:rFonts w:ascii="Times New Roman" w:hAnsi="Times New Roman"/>
                      <w:sz w:val="24"/>
                      <w:szCs w:val="24"/>
                    </w:rPr>
                    <w:t xml:space="preserve">Vienotais </w:t>
                  </w:r>
                  <w:proofErr w:type="spellStart"/>
                  <w:r w:rsidRPr="00420E7C">
                    <w:rPr>
                      <w:rFonts w:ascii="Times New Roman" w:hAnsi="Times New Roman"/>
                      <w:sz w:val="24"/>
                      <w:szCs w:val="24"/>
                    </w:rPr>
                    <w:t>reģ</w:t>
                  </w:r>
                  <w:proofErr w:type="spellEnd"/>
                  <w:r w:rsidRPr="00420E7C">
                    <w:rPr>
                      <w:rFonts w:ascii="Times New Roman" w:hAnsi="Times New Roman"/>
                      <w:sz w:val="24"/>
                      <w:szCs w:val="24"/>
                    </w:rPr>
                    <w:t xml:space="preserve">. Nr.40003457109 </w:t>
                  </w:r>
                </w:p>
                <w:p w:rsidR="00EF076D" w:rsidRPr="00420E7C" w:rsidRDefault="00EF076D" w:rsidP="00EF076D">
                  <w:pPr>
                    <w:spacing w:after="0" w:line="240" w:lineRule="auto"/>
                    <w:ind w:right="9109"/>
                    <w:rPr>
                      <w:rFonts w:ascii="Times New Roman" w:eastAsia="Times New Roman" w:hAnsi="Times New Roman"/>
                      <w:sz w:val="24"/>
                      <w:szCs w:val="24"/>
                    </w:rPr>
                  </w:pPr>
                  <w:r w:rsidRPr="00420E7C">
                    <w:rPr>
                      <w:rFonts w:ascii="Times New Roman" w:eastAsia="Times New Roman" w:hAnsi="Times New Roman"/>
                      <w:sz w:val="24"/>
                      <w:szCs w:val="24"/>
                    </w:rPr>
                    <w:t>Pilsoņu iela 13, Rīga, LV-1002</w:t>
                  </w:r>
                </w:p>
                <w:p w:rsidR="00EF076D" w:rsidRPr="00420E7C" w:rsidRDefault="00EF076D" w:rsidP="00EF076D">
                  <w:pPr>
                    <w:spacing w:after="0" w:line="240" w:lineRule="auto"/>
                    <w:ind w:right="9109"/>
                    <w:rPr>
                      <w:rFonts w:ascii="Times New Roman" w:hAnsi="Times New Roman"/>
                      <w:bCs/>
                      <w:sz w:val="24"/>
                      <w:szCs w:val="24"/>
                    </w:rPr>
                  </w:pPr>
                  <w:r w:rsidRPr="00420E7C">
                    <w:rPr>
                      <w:rFonts w:ascii="Times New Roman" w:hAnsi="Times New Roman"/>
                      <w:bCs/>
                      <w:sz w:val="24"/>
                      <w:szCs w:val="24"/>
                    </w:rPr>
                    <w:t>Swedbank AS</w:t>
                  </w:r>
                </w:p>
                <w:p w:rsidR="00EF076D" w:rsidRPr="00420E7C" w:rsidRDefault="00EF076D" w:rsidP="00EF076D">
                  <w:pPr>
                    <w:spacing w:after="0" w:line="240" w:lineRule="auto"/>
                    <w:ind w:right="9109"/>
                    <w:rPr>
                      <w:rFonts w:ascii="Times New Roman" w:hAnsi="Times New Roman"/>
                      <w:bCs/>
                      <w:sz w:val="24"/>
                      <w:szCs w:val="24"/>
                    </w:rPr>
                  </w:pPr>
                  <w:r w:rsidRPr="00420E7C">
                    <w:rPr>
                      <w:rFonts w:ascii="Times New Roman" w:hAnsi="Times New Roman"/>
                      <w:bCs/>
                      <w:sz w:val="24"/>
                      <w:szCs w:val="24"/>
                    </w:rPr>
                    <w:t>Konta Nr. LV74HABA0551027673367</w:t>
                  </w:r>
                </w:p>
                <w:p w:rsidR="00EF076D" w:rsidRPr="00420E7C" w:rsidRDefault="00EF076D" w:rsidP="00EF076D">
                  <w:pPr>
                    <w:spacing w:after="0" w:line="240" w:lineRule="auto"/>
                    <w:ind w:right="9109"/>
                    <w:rPr>
                      <w:rFonts w:ascii="Times New Roman" w:hAnsi="Times New Roman"/>
                      <w:bCs/>
                      <w:sz w:val="24"/>
                      <w:szCs w:val="24"/>
                    </w:rPr>
                  </w:pPr>
                  <w:r w:rsidRPr="00420E7C">
                    <w:rPr>
                      <w:rFonts w:ascii="Times New Roman" w:hAnsi="Times New Roman"/>
                      <w:bCs/>
                      <w:sz w:val="24"/>
                      <w:szCs w:val="24"/>
                    </w:rPr>
                    <w:t>S.W.I.F.T. HABALV22</w:t>
                  </w:r>
                </w:p>
                <w:p w:rsidR="00EF076D" w:rsidRPr="00420E7C" w:rsidRDefault="00EF076D" w:rsidP="00EF076D">
                  <w:pPr>
                    <w:widowControl w:val="0"/>
                    <w:overflowPunct w:val="0"/>
                    <w:adjustRightInd w:val="0"/>
                    <w:spacing w:after="0" w:line="240" w:lineRule="auto"/>
                    <w:ind w:right="9109"/>
                    <w:jc w:val="both"/>
                    <w:rPr>
                      <w:rFonts w:ascii="Times New Roman" w:hAnsi="Times New Roman"/>
                      <w:sz w:val="24"/>
                      <w:szCs w:val="24"/>
                      <w:lang w:val="de-DE"/>
                    </w:rPr>
                  </w:pPr>
                </w:p>
                <w:p w:rsidR="00EF076D" w:rsidRPr="00420E7C" w:rsidRDefault="00EF076D" w:rsidP="00EF076D">
                  <w:pPr>
                    <w:widowControl w:val="0"/>
                    <w:overflowPunct w:val="0"/>
                    <w:adjustRightInd w:val="0"/>
                    <w:spacing w:after="0" w:line="240" w:lineRule="auto"/>
                    <w:ind w:right="9109"/>
                    <w:jc w:val="both"/>
                    <w:rPr>
                      <w:rFonts w:ascii="Times New Roman" w:hAnsi="Times New Roman"/>
                      <w:sz w:val="24"/>
                      <w:szCs w:val="24"/>
                      <w:lang w:val="de-DE"/>
                    </w:rPr>
                  </w:pPr>
                </w:p>
                <w:p w:rsidR="00EF076D" w:rsidRPr="00420E7C" w:rsidRDefault="00EF076D" w:rsidP="00EF076D">
                  <w:pPr>
                    <w:widowControl w:val="0"/>
                    <w:overflowPunct w:val="0"/>
                    <w:adjustRightInd w:val="0"/>
                    <w:spacing w:after="0" w:line="240" w:lineRule="auto"/>
                    <w:ind w:right="9109"/>
                    <w:jc w:val="both"/>
                    <w:rPr>
                      <w:rFonts w:ascii="Times New Roman" w:hAnsi="Times New Roman"/>
                      <w:sz w:val="24"/>
                      <w:szCs w:val="24"/>
                      <w:lang w:val="de-DE"/>
                    </w:rPr>
                  </w:pPr>
                  <w:r w:rsidRPr="00420E7C">
                    <w:rPr>
                      <w:rFonts w:ascii="Times New Roman" w:hAnsi="Times New Roman"/>
                      <w:sz w:val="24"/>
                      <w:szCs w:val="24"/>
                      <w:lang w:val="de-DE"/>
                    </w:rPr>
                    <w:t>_______________________/E.Buša/</w:t>
                  </w:r>
                </w:p>
                <w:p w:rsidR="00EF076D" w:rsidRPr="00420E7C" w:rsidRDefault="00EF076D" w:rsidP="00EF076D">
                  <w:pPr>
                    <w:widowControl w:val="0"/>
                    <w:overflowPunct w:val="0"/>
                    <w:adjustRightInd w:val="0"/>
                    <w:spacing w:after="0" w:line="240" w:lineRule="auto"/>
                    <w:ind w:right="9109"/>
                    <w:jc w:val="both"/>
                    <w:rPr>
                      <w:rFonts w:ascii="Times New Roman" w:hAnsi="Times New Roman"/>
                      <w:sz w:val="24"/>
                      <w:szCs w:val="24"/>
                      <w:lang w:val="de-DE"/>
                    </w:rPr>
                  </w:pPr>
                </w:p>
                <w:p w:rsidR="00EF076D" w:rsidRPr="00420E7C" w:rsidRDefault="00EF076D" w:rsidP="00EF076D">
                  <w:pPr>
                    <w:widowControl w:val="0"/>
                    <w:overflowPunct w:val="0"/>
                    <w:adjustRightInd w:val="0"/>
                    <w:spacing w:after="0" w:line="240" w:lineRule="auto"/>
                    <w:ind w:right="9109"/>
                    <w:jc w:val="both"/>
                    <w:rPr>
                      <w:rFonts w:ascii="Times New Roman" w:hAnsi="Times New Roman"/>
                      <w:sz w:val="24"/>
                      <w:szCs w:val="24"/>
                      <w:lang w:val="de-DE"/>
                    </w:rPr>
                  </w:pPr>
                </w:p>
                <w:p w:rsidR="00EF076D" w:rsidRPr="00420E7C" w:rsidRDefault="00EF076D" w:rsidP="00EF076D">
                  <w:pPr>
                    <w:widowControl w:val="0"/>
                    <w:overflowPunct w:val="0"/>
                    <w:adjustRightInd w:val="0"/>
                    <w:spacing w:after="0" w:line="240" w:lineRule="auto"/>
                    <w:ind w:right="9109"/>
                    <w:jc w:val="both"/>
                    <w:rPr>
                      <w:rFonts w:ascii="Times New Roman" w:hAnsi="Times New Roman"/>
                      <w:sz w:val="24"/>
                      <w:szCs w:val="24"/>
                      <w:lang w:val="de-DE"/>
                    </w:rPr>
                  </w:pPr>
                  <w:r>
                    <w:rPr>
                      <w:rFonts w:ascii="Times New Roman" w:hAnsi="Times New Roman"/>
                      <w:sz w:val="24"/>
                      <w:szCs w:val="24"/>
                      <w:lang w:val="de-DE"/>
                    </w:rPr>
                    <w:t>______________________</w:t>
                  </w:r>
                  <w:r w:rsidRPr="00420E7C">
                    <w:rPr>
                      <w:rFonts w:ascii="Times New Roman" w:hAnsi="Times New Roman"/>
                      <w:sz w:val="24"/>
                      <w:szCs w:val="24"/>
                      <w:lang w:val="de-DE"/>
                    </w:rPr>
                    <w:t>/A.Biruma/</w:t>
                  </w:r>
                </w:p>
                <w:p w:rsidR="00EF076D" w:rsidRPr="00420E7C" w:rsidRDefault="00EF076D" w:rsidP="00EF076D">
                  <w:pPr>
                    <w:widowControl w:val="0"/>
                    <w:overflowPunct w:val="0"/>
                    <w:adjustRightInd w:val="0"/>
                    <w:spacing w:after="0" w:line="240" w:lineRule="auto"/>
                    <w:ind w:right="9109"/>
                    <w:jc w:val="both"/>
                    <w:rPr>
                      <w:rFonts w:ascii="Times New Roman" w:hAnsi="Times New Roman"/>
                      <w:sz w:val="24"/>
                      <w:szCs w:val="24"/>
                      <w:lang w:val="de-DE"/>
                    </w:rPr>
                  </w:pPr>
                </w:p>
              </w:tc>
            </w:tr>
          </w:tbl>
          <w:p w:rsidR="00EF076D" w:rsidRDefault="00EF076D" w:rsidP="00EF076D">
            <w:pPr>
              <w:ind w:right="9109"/>
            </w:pPr>
          </w:p>
        </w:tc>
        <w:tc>
          <w:tcPr>
            <w:tcW w:w="13388" w:type="dxa"/>
          </w:tcPr>
          <w:tbl>
            <w:tblPr>
              <w:tblW w:w="26224" w:type="dxa"/>
              <w:tblLayout w:type="fixed"/>
              <w:tblLook w:val="01E0" w:firstRow="1" w:lastRow="1" w:firstColumn="1" w:lastColumn="1" w:noHBand="0" w:noVBand="0"/>
            </w:tblPr>
            <w:tblGrid>
              <w:gridCol w:w="13112"/>
              <w:gridCol w:w="13112"/>
            </w:tblGrid>
            <w:tr w:rsidR="000B749F" w:rsidRPr="00420E7C" w:rsidTr="000B749F">
              <w:tc>
                <w:tcPr>
                  <w:tcW w:w="13112" w:type="dxa"/>
                </w:tcPr>
                <w:p w:rsidR="000B749F" w:rsidRPr="000B749F" w:rsidRDefault="000B749F" w:rsidP="000B749F">
                  <w:pPr>
                    <w:widowControl w:val="0"/>
                    <w:overflowPunct w:val="0"/>
                    <w:adjustRightInd w:val="0"/>
                    <w:spacing w:after="0" w:line="240" w:lineRule="auto"/>
                    <w:ind w:right="9109"/>
                    <w:jc w:val="both"/>
                    <w:rPr>
                      <w:rFonts w:ascii="Times New Roman" w:hAnsi="Times New Roman"/>
                      <w:b/>
                      <w:bCs/>
                      <w:caps/>
                      <w:sz w:val="24"/>
                      <w:szCs w:val="24"/>
                    </w:rPr>
                  </w:pPr>
                  <w:r w:rsidRPr="000B749F">
                    <w:rPr>
                      <w:rFonts w:ascii="Times New Roman" w:hAnsi="Times New Roman"/>
                      <w:b/>
                      <w:bCs/>
                      <w:caps/>
                      <w:sz w:val="24"/>
                      <w:szCs w:val="24"/>
                    </w:rPr>
                    <w:t> </w:t>
                  </w:r>
                  <w:r w:rsidRPr="000B749F">
                    <w:rPr>
                      <w:rFonts w:ascii="Times New Roman" w:hAnsi="Times New Roman"/>
                      <w:b/>
                      <w:bCs/>
                      <w:sz w:val="24"/>
                      <w:szCs w:val="24"/>
                    </w:rPr>
                    <w:t>Izpildītājs</w:t>
                  </w:r>
                </w:p>
              </w:tc>
              <w:tc>
                <w:tcPr>
                  <w:tcW w:w="13112" w:type="dxa"/>
                </w:tcPr>
                <w:p w:rsidR="000B749F" w:rsidRPr="00EF076D" w:rsidRDefault="000B749F" w:rsidP="000B749F">
                  <w:pPr>
                    <w:widowControl w:val="0"/>
                    <w:overflowPunct w:val="0"/>
                    <w:adjustRightInd w:val="0"/>
                    <w:spacing w:after="0" w:line="240" w:lineRule="auto"/>
                    <w:ind w:right="9109"/>
                    <w:jc w:val="both"/>
                    <w:rPr>
                      <w:rFonts w:ascii="Times New Roman" w:hAnsi="Times New Roman"/>
                      <w:b/>
                      <w:bCs/>
                      <w:caps/>
                      <w:sz w:val="24"/>
                      <w:szCs w:val="24"/>
                      <w:highlight w:val="yellow"/>
                    </w:rPr>
                  </w:pPr>
                </w:p>
              </w:tc>
            </w:tr>
            <w:tr w:rsidR="000B749F" w:rsidRPr="00420E7C" w:rsidTr="000B749F">
              <w:tc>
                <w:tcPr>
                  <w:tcW w:w="13112" w:type="dxa"/>
                </w:tcPr>
                <w:p w:rsidR="000B749F" w:rsidRPr="000B749F" w:rsidRDefault="000B749F" w:rsidP="000B749F">
                  <w:pPr>
                    <w:spacing w:after="0" w:line="240" w:lineRule="auto"/>
                    <w:ind w:right="9109"/>
                    <w:rPr>
                      <w:rFonts w:ascii="Times New Roman" w:hAnsi="Times New Roman"/>
                      <w:sz w:val="24"/>
                      <w:szCs w:val="24"/>
                    </w:rPr>
                  </w:pPr>
                  <w:r w:rsidRPr="000B749F">
                    <w:rPr>
                      <w:rFonts w:ascii="Times New Roman" w:hAnsi="Times New Roman"/>
                      <w:sz w:val="24"/>
                      <w:szCs w:val="24"/>
                    </w:rPr>
                    <w:t>SIA “GO SOLUTION”</w:t>
                  </w:r>
                </w:p>
                <w:p w:rsidR="000B749F" w:rsidRPr="000B749F" w:rsidRDefault="000B749F" w:rsidP="000B749F">
                  <w:pPr>
                    <w:spacing w:after="0" w:line="240" w:lineRule="auto"/>
                    <w:ind w:right="9109"/>
                    <w:rPr>
                      <w:rFonts w:ascii="Times New Roman" w:hAnsi="Times New Roman"/>
                      <w:sz w:val="24"/>
                      <w:szCs w:val="24"/>
                    </w:rPr>
                  </w:pPr>
                  <w:r w:rsidRPr="000B749F">
                    <w:rPr>
                      <w:rFonts w:ascii="Times New Roman" w:hAnsi="Times New Roman"/>
                      <w:sz w:val="24"/>
                      <w:szCs w:val="24"/>
                    </w:rPr>
                    <w:t xml:space="preserve">Vienotais </w:t>
                  </w:r>
                  <w:proofErr w:type="spellStart"/>
                  <w:r w:rsidRPr="000B749F">
                    <w:rPr>
                      <w:rFonts w:ascii="Times New Roman" w:hAnsi="Times New Roman"/>
                      <w:sz w:val="24"/>
                      <w:szCs w:val="24"/>
                    </w:rPr>
                    <w:t>reģ</w:t>
                  </w:r>
                  <w:proofErr w:type="spellEnd"/>
                  <w:r w:rsidRPr="000B749F">
                    <w:rPr>
                      <w:rFonts w:ascii="Times New Roman" w:hAnsi="Times New Roman"/>
                      <w:sz w:val="24"/>
                      <w:szCs w:val="24"/>
                    </w:rPr>
                    <w:t>. Nr.: LV40103826397</w:t>
                  </w:r>
                </w:p>
                <w:p w:rsidR="000B749F" w:rsidRPr="000B749F" w:rsidRDefault="000B749F" w:rsidP="000B749F">
                  <w:pPr>
                    <w:widowControl w:val="0"/>
                    <w:overflowPunct w:val="0"/>
                    <w:adjustRightInd w:val="0"/>
                    <w:spacing w:after="0" w:line="240" w:lineRule="auto"/>
                    <w:ind w:right="9109"/>
                    <w:jc w:val="both"/>
                    <w:rPr>
                      <w:rFonts w:ascii="Times New Roman" w:hAnsi="Times New Roman"/>
                      <w:sz w:val="24"/>
                      <w:szCs w:val="24"/>
                    </w:rPr>
                  </w:pPr>
                  <w:r w:rsidRPr="000B749F">
                    <w:rPr>
                      <w:rFonts w:ascii="Times New Roman" w:hAnsi="Times New Roman"/>
                      <w:sz w:val="24"/>
                      <w:szCs w:val="24"/>
                    </w:rPr>
                    <w:t xml:space="preserve">Vienotais </w:t>
                  </w:r>
                  <w:proofErr w:type="spellStart"/>
                  <w:r w:rsidRPr="000B749F">
                    <w:rPr>
                      <w:rFonts w:ascii="Times New Roman" w:hAnsi="Times New Roman"/>
                      <w:sz w:val="24"/>
                      <w:szCs w:val="24"/>
                    </w:rPr>
                    <w:t>reģ</w:t>
                  </w:r>
                  <w:proofErr w:type="spellEnd"/>
                  <w:r w:rsidRPr="000B749F">
                    <w:rPr>
                      <w:rFonts w:ascii="Times New Roman" w:hAnsi="Times New Roman"/>
                      <w:sz w:val="24"/>
                      <w:szCs w:val="24"/>
                    </w:rPr>
                    <w:t>. Nr. 40103826397</w:t>
                  </w:r>
                </w:p>
                <w:p w:rsidR="000B749F" w:rsidRPr="000B749F" w:rsidRDefault="000B749F" w:rsidP="000B749F">
                  <w:pPr>
                    <w:widowControl w:val="0"/>
                    <w:overflowPunct w:val="0"/>
                    <w:adjustRightInd w:val="0"/>
                    <w:spacing w:after="0" w:line="240" w:lineRule="auto"/>
                    <w:ind w:right="9109"/>
                    <w:jc w:val="both"/>
                    <w:rPr>
                      <w:rFonts w:ascii="Times New Roman" w:hAnsi="Times New Roman"/>
                      <w:sz w:val="24"/>
                      <w:szCs w:val="24"/>
                    </w:rPr>
                  </w:pPr>
                  <w:r w:rsidRPr="000B749F">
                    <w:rPr>
                      <w:rFonts w:ascii="Times New Roman" w:hAnsi="Times New Roman"/>
                      <w:sz w:val="24"/>
                      <w:szCs w:val="24"/>
                    </w:rPr>
                    <w:t>Sila iela 37, Rīga, LV-1057</w:t>
                  </w:r>
                </w:p>
                <w:p w:rsidR="000B749F" w:rsidRPr="000B749F" w:rsidRDefault="000B749F" w:rsidP="000B749F">
                  <w:pPr>
                    <w:widowControl w:val="0"/>
                    <w:overflowPunct w:val="0"/>
                    <w:adjustRightInd w:val="0"/>
                    <w:spacing w:after="0" w:line="240" w:lineRule="auto"/>
                    <w:ind w:right="9109"/>
                    <w:jc w:val="both"/>
                    <w:rPr>
                      <w:rFonts w:ascii="Times New Roman" w:hAnsi="Times New Roman"/>
                      <w:sz w:val="24"/>
                      <w:szCs w:val="24"/>
                    </w:rPr>
                  </w:pPr>
                  <w:r w:rsidRPr="000B749F">
                    <w:rPr>
                      <w:rFonts w:ascii="Times New Roman" w:hAnsi="Times New Roman"/>
                      <w:sz w:val="24"/>
                      <w:szCs w:val="24"/>
                    </w:rPr>
                    <w:t xml:space="preserve">AS </w:t>
                  </w:r>
                  <w:proofErr w:type="spellStart"/>
                  <w:r w:rsidRPr="000B749F">
                    <w:rPr>
                      <w:rFonts w:ascii="Times New Roman" w:hAnsi="Times New Roman"/>
                      <w:sz w:val="24"/>
                      <w:szCs w:val="24"/>
                    </w:rPr>
                    <w:t>DnB</w:t>
                  </w:r>
                  <w:proofErr w:type="spellEnd"/>
                  <w:r w:rsidRPr="000B749F">
                    <w:rPr>
                      <w:rFonts w:ascii="Times New Roman" w:hAnsi="Times New Roman"/>
                      <w:sz w:val="24"/>
                      <w:szCs w:val="24"/>
                    </w:rPr>
                    <w:t xml:space="preserve"> Banka</w:t>
                  </w:r>
                </w:p>
                <w:p w:rsidR="000B749F" w:rsidRPr="000B749F" w:rsidRDefault="000B749F" w:rsidP="000B749F">
                  <w:pPr>
                    <w:widowControl w:val="0"/>
                    <w:overflowPunct w:val="0"/>
                    <w:adjustRightInd w:val="0"/>
                    <w:spacing w:after="0" w:line="240" w:lineRule="auto"/>
                    <w:ind w:right="9109"/>
                    <w:jc w:val="both"/>
                    <w:rPr>
                      <w:rFonts w:ascii="Times New Roman" w:hAnsi="Times New Roman"/>
                      <w:sz w:val="24"/>
                      <w:szCs w:val="24"/>
                    </w:rPr>
                  </w:pPr>
                  <w:r w:rsidRPr="000B749F">
                    <w:rPr>
                      <w:rFonts w:ascii="Times New Roman" w:hAnsi="Times New Roman"/>
                      <w:sz w:val="24"/>
                      <w:szCs w:val="24"/>
                    </w:rPr>
                    <w:t>Konta Nr.</w:t>
                  </w:r>
                </w:p>
                <w:p w:rsidR="000B749F" w:rsidRPr="000B749F" w:rsidRDefault="000B749F" w:rsidP="000B749F">
                  <w:pPr>
                    <w:widowControl w:val="0"/>
                    <w:overflowPunct w:val="0"/>
                    <w:adjustRightInd w:val="0"/>
                    <w:spacing w:after="0" w:line="240" w:lineRule="auto"/>
                    <w:ind w:right="9109"/>
                    <w:jc w:val="both"/>
                    <w:rPr>
                      <w:rFonts w:ascii="Times New Roman" w:hAnsi="Times New Roman"/>
                      <w:sz w:val="24"/>
                      <w:szCs w:val="24"/>
                    </w:rPr>
                  </w:pPr>
                  <w:r w:rsidRPr="000B749F">
                    <w:rPr>
                      <w:rFonts w:ascii="Times New Roman" w:hAnsi="Times New Roman"/>
                      <w:sz w:val="24"/>
                      <w:szCs w:val="24"/>
                    </w:rPr>
                    <w:t>LV79RIKO0002930199418</w:t>
                  </w:r>
                </w:p>
                <w:p w:rsidR="000B749F" w:rsidRPr="000B749F" w:rsidRDefault="000B749F" w:rsidP="000B749F">
                  <w:pPr>
                    <w:widowControl w:val="0"/>
                    <w:overflowPunct w:val="0"/>
                    <w:adjustRightInd w:val="0"/>
                    <w:spacing w:after="0" w:line="240" w:lineRule="auto"/>
                    <w:ind w:right="9109"/>
                    <w:jc w:val="both"/>
                    <w:rPr>
                      <w:rFonts w:ascii="Times New Roman" w:hAnsi="Times New Roman"/>
                      <w:sz w:val="24"/>
                      <w:szCs w:val="24"/>
                    </w:rPr>
                  </w:pPr>
                  <w:r w:rsidRPr="000B749F">
                    <w:rPr>
                      <w:rFonts w:ascii="Times New Roman" w:hAnsi="Times New Roman"/>
                      <w:sz w:val="24"/>
                      <w:szCs w:val="24"/>
                    </w:rPr>
                    <w:t>SWIFT RIKOLV2X</w:t>
                  </w:r>
                </w:p>
                <w:p w:rsidR="000B749F" w:rsidRPr="000B749F" w:rsidRDefault="000B749F" w:rsidP="000B749F">
                  <w:pPr>
                    <w:widowControl w:val="0"/>
                    <w:overflowPunct w:val="0"/>
                    <w:adjustRightInd w:val="0"/>
                    <w:spacing w:after="0" w:line="240" w:lineRule="auto"/>
                    <w:ind w:right="9109"/>
                    <w:jc w:val="both"/>
                    <w:rPr>
                      <w:rFonts w:ascii="Times New Roman" w:hAnsi="Times New Roman"/>
                      <w:sz w:val="24"/>
                      <w:szCs w:val="24"/>
                    </w:rPr>
                  </w:pPr>
                </w:p>
                <w:p w:rsidR="000B749F" w:rsidRPr="000B749F" w:rsidRDefault="000B749F" w:rsidP="000B749F">
                  <w:pPr>
                    <w:widowControl w:val="0"/>
                    <w:overflowPunct w:val="0"/>
                    <w:adjustRightInd w:val="0"/>
                    <w:spacing w:after="0" w:line="240" w:lineRule="auto"/>
                    <w:ind w:right="9109"/>
                    <w:jc w:val="both"/>
                    <w:rPr>
                      <w:rFonts w:ascii="Times New Roman" w:hAnsi="Times New Roman"/>
                      <w:sz w:val="24"/>
                      <w:szCs w:val="24"/>
                    </w:rPr>
                  </w:pPr>
                </w:p>
                <w:p w:rsidR="000B749F" w:rsidRPr="000B749F" w:rsidRDefault="000B749F" w:rsidP="000B749F">
                  <w:pPr>
                    <w:widowControl w:val="0"/>
                    <w:overflowPunct w:val="0"/>
                    <w:adjustRightInd w:val="0"/>
                    <w:spacing w:after="0" w:line="240" w:lineRule="auto"/>
                    <w:ind w:right="9109"/>
                    <w:jc w:val="both"/>
                    <w:rPr>
                      <w:rFonts w:ascii="Times New Roman" w:hAnsi="Times New Roman"/>
                      <w:sz w:val="24"/>
                      <w:szCs w:val="24"/>
                    </w:rPr>
                  </w:pPr>
                </w:p>
                <w:p w:rsidR="000B749F" w:rsidRPr="000B749F" w:rsidRDefault="000B749F" w:rsidP="000B749F">
                  <w:pPr>
                    <w:widowControl w:val="0"/>
                    <w:overflowPunct w:val="0"/>
                    <w:adjustRightInd w:val="0"/>
                    <w:spacing w:after="0" w:line="240" w:lineRule="auto"/>
                    <w:ind w:right="9109"/>
                    <w:jc w:val="both"/>
                    <w:rPr>
                      <w:rFonts w:ascii="Times New Roman" w:hAnsi="Times New Roman"/>
                      <w:sz w:val="24"/>
                      <w:szCs w:val="24"/>
                    </w:rPr>
                  </w:pPr>
                  <w:r w:rsidRPr="000B749F">
                    <w:rPr>
                      <w:rFonts w:ascii="Times New Roman" w:hAnsi="Times New Roman"/>
                      <w:sz w:val="24"/>
                      <w:szCs w:val="24"/>
                    </w:rPr>
                    <w:t>_______________________/</w:t>
                  </w:r>
                  <w:proofErr w:type="spellStart"/>
                  <w:r w:rsidRPr="000B749F">
                    <w:rPr>
                      <w:rFonts w:ascii="Times New Roman" w:hAnsi="Times New Roman"/>
                      <w:sz w:val="24"/>
                      <w:szCs w:val="24"/>
                    </w:rPr>
                    <w:t>I.Balodis</w:t>
                  </w:r>
                  <w:proofErr w:type="spellEnd"/>
                  <w:r w:rsidRPr="000B749F">
                    <w:rPr>
                      <w:rFonts w:ascii="Times New Roman" w:hAnsi="Times New Roman"/>
                      <w:sz w:val="24"/>
                      <w:szCs w:val="24"/>
                    </w:rPr>
                    <w:t>/</w:t>
                  </w:r>
                </w:p>
                <w:p w:rsidR="000B749F" w:rsidRPr="000B749F" w:rsidRDefault="000B749F" w:rsidP="000B749F">
                  <w:pPr>
                    <w:widowControl w:val="0"/>
                    <w:overflowPunct w:val="0"/>
                    <w:adjustRightInd w:val="0"/>
                    <w:spacing w:after="0" w:line="240" w:lineRule="auto"/>
                    <w:ind w:right="9109"/>
                    <w:jc w:val="both"/>
                    <w:rPr>
                      <w:rFonts w:ascii="Times New Roman" w:hAnsi="Times New Roman"/>
                      <w:sz w:val="24"/>
                      <w:szCs w:val="24"/>
                    </w:rPr>
                  </w:pPr>
                </w:p>
                <w:p w:rsidR="000B749F" w:rsidRPr="000B749F" w:rsidRDefault="000B749F" w:rsidP="000B749F">
                  <w:pPr>
                    <w:widowControl w:val="0"/>
                    <w:overflowPunct w:val="0"/>
                    <w:adjustRightInd w:val="0"/>
                    <w:spacing w:after="0" w:line="240" w:lineRule="auto"/>
                    <w:ind w:right="9109"/>
                    <w:jc w:val="both"/>
                    <w:rPr>
                      <w:rFonts w:ascii="Times New Roman" w:hAnsi="Times New Roman"/>
                      <w:sz w:val="24"/>
                      <w:szCs w:val="24"/>
                    </w:rPr>
                  </w:pPr>
                </w:p>
                <w:p w:rsidR="000B749F" w:rsidRPr="000B749F" w:rsidRDefault="000B749F" w:rsidP="000B749F">
                  <w:pPr>
                    <w:widowControl w:val="0"/>
                    <w:overflowPunct w:val="0"/>
                    <w:adjustRightInd w:val="0"/>
                    <w:spacing w:after="0" w:line="240" w:lineRule="auto"/>
                    <w:ind w:right="9109"/>
                    <w:jc w:val="both"/>
                    <w:rPr>
                      <w:rFonts w:ascii="Times New Roman" w:hAnsi="Times New Roman"/>
                      <w:sz w:val="24"/>
                      <w:szCs w:val="24"/>
                    </w:rPr>
                  </w:pPr>
                </w:p>
                <w:p w:rsidR="000B749F" w:rsidRPr="000B749F" w:rsidRDefault="000B749F" w:rsidP="000B749F">
                  <w:pPr>
                    <w:widowControl w:val="0"/>
                    <w:overflowPunct w:val="0"/>
                    <w:adjustRightInd w:val="0"/>
                    <w:spacing w:after="0" w:line="240" w:lineRule="auto"/>
                    <w:ind w:right="9109"/>
                    <w:jc w:val="both"/>
                    <w:rPr>
                      <w:rFonts w:ascii="Times New Roman" w:hAnsi="Times New Roman"/>
                      <w:sz w:val="24"/>
                      <w:szCs w:val="24"/>
                    </w:rPr>
                  </w:pPr>
                </w:p>
              </w:tc>
              <w:tc>
                <w:tcPr>
                  <w:tcW w:w="13112" w:type="dxa"/>
                </w:tcPr>
                <w:p w:rsidR="000B749F" w:rsidRPr="00EF076D" w:rsidRDefault="000B749F" w:rsidP="000B749F">
                  <w:pPr>
                    <w:widowControl w:val="0"/>
                    <w:overflowPunct w:val="0"/>
                    <w:adjustRightInd w:val="0"/>
                    <w:spacing w:after="0" w:line="240" w:lineRule="auto"/>
                    <w:ind w:right="9109"/>
                    <w:jc w:val="both"/>
                    <w:rPr>
                      <w:rFonts w:ascii="Times New Roman" w:hAnsi="Times New Roman"/>
                      <w:sz w:val="24"/>
                      <w:szCs w:val="24"/>
                      <w:highlight w:val="yellow"/>
                      <w:lang w:val="de-DE"/>
                    </w:rPr>
                  </w:pPr>
                </w:p>
              </w:tc>
            </w:tr>
          </w:tbl>
          <w:p w:rsidR="00EF076D" w:rsidRDefault="00EF076D" w:rsidP="00EF076D">
            <w:pPr>
              <w:ind w:right="9109"/>
            </w:pPr>
          </w:p>
        </w:tc>
      </w:tr>
    </w:tbl>
    <w:p w:rsidR="005F2835" w:rsidRDefault="005F2835" w:rsidP="00FD6636">
      <w:bookmarkStart w:id="0" w:name="_GoBack"/>
      <w:bookmarkEnd w:id="0"/>
    </w:p>
    <w:sectPr w:rsidR="005F283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309" w:rsidRDefault="004A3309" w:rsidP="00436614">
      <w:pPr>
        <w:spacing w:after="0" w:line="240" w:lineRule="auto"/>
      </w:pPr>
      <w:r>
        <w:separator/>
      </w:r>
    </w:p>
  </w:endnote>
  <w:endnote w:type="continuationSeparator" w:id="0">
    <w:p w:rsidR="004A3309" w:rsidRDefault="004A3309" w:rsidP="0043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946863"/>
      <w:docPartObj>
        <w:docPartGallery w:val="Page Numbers (Bottom of Page)"/>
        <w:docPartUnique/>
      </w:docPartObj>
    </w:sdtPr>
    <w:sdtEndPr>
      <w:rPr>
        <w:noProof/>
      </w:rPr>
    </w:sdtEndPr>
    <w:sdtContent>
      <w:p w:rsidR="00436614" w:rsidRDefault="00436614">
        <w:pPr>
          <w:pStyle w:val="Footer"/>
          <w:jc w:val="center"/>
        </w:pPr>
        <w:r>
          <w:fldChar w:fldCharType="begin"/>
        </w:r>
        <w:r>
          <w:instrText xml:space="preserve"> PAGE   \* MERGEFORMAT </w:instrText>
        </w:r>
        <w:r>
          <w:fldChar w:fldCharType="separate"/>
        </w:r>
        <w:r w:rsidR="00FD6636">
          <w:rPr>
            <w:noProof/>
          </w:rPr>
          <w:t>1</w:t>
        </w:r>
        <w:r>
          <w:rPr>
            <w:noProof/>
          </w:rPr>
          <w:fldChar w:fldCharType="end"/>
        </w:r>
      </w:p>
    </w:sdtContent>
  </w:sdt>
  <w:p w:rsidR="00436614" w:rsidRDefault="00436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309" w:rsidRDefault="004A3309" w:rsidP="00436614">
      <w:pPr>
        <w:spacing w:after="0" w:line="240" w:lineRule="auto"/>
      </w:pPr>
      <w:r>
        <w:separator/>
      </w:r>
    </w:p>
  </w:footnote>
  <w:footnote w:type="continuationSeparator" w:id="0">
    <w:p w:rsidR="004A3309" w:rsidRDefault="004A3309" w:rsidP="00436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F4900"/>
    <w:multiLevelType w:val="multilevel"/>
    <w:tmpl w:val="7BDC102A"/>
    <w:lvl w:ilvl="0">
      <w:start w:val="3"/>
      <w:numFmt w:val="decimal"/>
      <w:lvlText w:val="%1."/>
      <w:lvlJc w:val="left"/>
      <w:pPr>
        <w:ind w:left="495" w:hanging="495"/>
      </w:pPr>
      <w:rPr>
        <w:rFonts w:eastAsiaTheme="minorHAnsi" w:hint="default"/>
      </w:rPr>
    </w:lvl>
    <w:lvl w:ilvl="1">
      <w:start w:val="1"/>
      <w:numFmt w:val="decimal"/>
      <w:lvlText w:val="%1.%2."/>
      <w:lvlJc w:val="left"/>
      <w:pPr>
        <w:ind w:left="675" w:hanging="495"/>
      </w:pPr>
      <w:rPr>
        <w:rFonts w:eastAsiaTheme="minorHAnsi" w:hint="default"/>
      </w:rPr>
    </w:lvl>
    <w:lvl w:ilvl="2">
      <w:start w:val="1"/>
      <w:numFmt w:val="decimal"/>
      <w:lvlText w:val="%1.%2.%3."/>
      <w:lvlJc w:val="left"/>
      <w:pPr>
        <w:ind w:left="2989"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1" w15:restartNumberingAfterBreak="0">
    <w:nsid w:val="2A84504D"/>
    <w:multiLevelType w:val="multilevel"/>
    <w:tmpl w:val="F3D6EF8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lvlText w:val="%1.%2."/>
      <w:lvlJc w:val="left"/>
      <w:pPr>
        <w:ind w:left="720" w:hanging="360"/>
      </w:pPr>
      <w:rPr>
        <w:b w:val="0"/>
      </w:rPr>
    </w:lvl>
    <w:lvl w:ilvl="2">
      <w:start w:val="1"/>
      <w:numFmt w:val="low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03"/>
    <w:rsid w:val="000111B4"/>
    <w:rsid w:val="000B749F"/>
    <w:rsid w:val="000D7B85"/>
    <w:rsid w:val="000F6650"/>
    <w:rsid w:val="0016184A"/>
    <w:rsid w:val="002013DD"/>
    <w:rsid w:val="0029473B"/>
    <w:rsid w:val="002B47FB"/>
    <w:rsid w:val="00313B7E"/>
    <w:rsid w:val="00372D05"/>
    <w:rsid w:val="00436614"/>
    <w:rsid w:val="004751C5"/>
    <w:rsid w:val="004A3309"/>
    <w:rsid w:val="005A0916"/>
    <w:rsid w:val="005F2835"/>
    <w:rsid w:val="005F68EC"/>
    <w:rsid w:val="006B408A"/>
    <w:rsid w:val="008C1D80"/>
    <w:rsid w:val="009002BC"/>
    <w:rsid w:val="00916B1F"/>
    <w:rsid w:val="00954C7B"/>
    <w:rsid w:val="0098380E"/>
    <w:rsid w:val="00A534EC"/>
    <w:rsid w:val="00A84B79"/>
    <w:rsid w:val="00AE6E15"/>
    <w:rsid w:val="00B70903"/>
    <w:rsid w:val="00BD3621"/>
    <w:rsid w:val="00C22399"/>
    <w:rsid w:val="00C92958"/>
    <w:rsid w:val="00CC5B80"/>
    <w:rsid w:val="00D9470D"/>
    <w:rsid w:val="00E23CB3"/>
    <w:rsid w:val="00E26A09"/>
    <w:rsid w:val="00E6652E"/>
    <w:rsid w:val="00EF076D"/>
    <w:rsid w:val="00F65FD1"/>
    <w:rsid w:val="00FD66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209D1-813B-41DF-B864-8CD99CC8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366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661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66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6614"/>
  </w:style>
  <w:style w:type="paragraph" w:styleId="Footer">
    <w:name w:val="footer"/>
    <w:basedOn w:val="Normal"/>
    <w:link w:val="FooterChar"/>
    <w:uiPriority w:val="99"/>
    <w:unhideWhenUsed/>
    <w:rsid w:val="004366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6614"/>
  </w:style>
  <w:style w:type="paragraph" w:styleId="BalloonText">
    <w:name w:val="Balloon Text"/>
    <w:basedOn w:val="Normal"/>
    <w:link w:val="BalloonTextChar"/>
    <w:uiPriority w:val="99"/>
    <w:semiHidden/>
    <w:unhideWhenUsed/>
    <w:rsid w:val="00916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1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11305</Words>
  <Characters>6444</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5</cp:revision>
  <cp:lastPrinted>2016-08-18T09:59:00Z</cp:lastPrinted>
  <dcterms:created xsi:type="dcterms:W3CDTF">2016-08-19T11:10:00Z</dcterms:created>
  <dcterms:modified xsi:type="dcterms:W3CDTF">2016-08-19T11:12:00Z</dcterms:modified>
</cp:coreProperties>
</file>