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B7223" w14:textId="77777777" w:rsidR="00AA74A5" w:rsidRPr="0050602B" w:rsidRDefault="00AA74A5" w:rsidP="00AA74A5">
      <w:pPr>
        <w:ind w:left="720"/>
        <w:jc w:val="right"/>
      </w:pPr>
      <w:bookmarkStart w:id="0" w:name="_Hlk496883005"/>
    </w:p>
    <w:p w14:paraId="13E66D34" w14:textId="2A9CF0EE" w:rsidR="00AA74A5" w:rsidRPr="0050602B" w:rsidRDefault="00AA74A5" w:rsidP="00AA74A5">
      <w:pPr>
        <w:jc w:val="center"/>
        <w:rPr>
          <w:rFonts w:eastAsia="Calibri"/>
          <w:i/>
        </w:rPr>
      </w:pPr>
      <w:r w:rsidRPr="0050602B">
        <w:rPr>
          <w:rFonts w:eastAsia="Calibri"/>
          <w:b/>
        </w:rPr>
        <w:t xml:space="preserve">LĪGUMS </w:t>
      </w:r>
      <w:r w:rsidR="00940E25">
        <w:rPr>
          <w:rFonts w:eastAsia="Calibri"/>
          <w:b/>
        </w:rPr>
        <w:t>Nr. SKUS 374/18</w:t>
      </w:r>
    </w:p>
    <w:p w14:paraId="25BC4277" w14:textId="636EE371" w:rsidR="00AA74A5" w:rsidRDefault="00F63B43" w:rsidP="00AA74A5">
      <w:pPr>
        <w:jc w:val="center"/>
      </w:pPr>
      <w:r>
        <w:t>Slimnīcas liftu renovācija</w:t>
      </w:r>
      <w:r w:rsidR="00AE305B">
        <w:t xml:space="preserve"> (modernizācija)</w:t>
      </w:r>
    </w:p>
    <w:p w14:paraId="0432BAC7" w14:textId="77777777" w:rsidR="009F48FC" w:rsidRPr="0050602B" w:rsidRDefault="009F48FC" w:rsidP="00AA74A5">
      <w:pPr>
        <w:jc w:val="center"/>
        <w:rPr>
          <w:bCs/>
        </w:rPr>
      </w:pPr>
    </w:p>
    <w:p w14:paraId="424E9E21" w14:textId="128A5FD4" w:rsidR="00AA74A5" w:rsidRPr="0050602B" w:rsidRDefault="00876758" w:rsidP="00AA74A5">
      <w:pPr>
        <w:widowControl w:val="0"/>
        <w:tabs>
          <w:tab w:val="right" w:pos="9072"/>
        </w:tabs>
        <w:overflowPunct w:val="0"/>
        <w:adjustRightInd w:val="0"/>
        <w:ind w:right="26"/>
        <w:rPr>
          <w:bCs/>
        </w:rPr>
      </w:pPr>
      <w:r>
        <w:rPr>
          <w:bCs/>
        </w:rPr>
        <w:t>Rīgā</w:t>
      </w:r>
      <w:r w:rsidR="00AA74A5" w:rsidRPr="0050602B">
        <w:rPr>
          <w:bCs/>
        </w:rPr>
        <w:tab/>
        <w:t xml:space="preserve">  201</w:t>
      </w:r>
      <w:r w:rsidR="00AA74A5">
        <w:rPr>
          <w:bCs/>
        </w:rPr>
        <w:t>8</w:t>
      </w:r>
      <w:r w:rsidR="00AA74A5" w:rsidRPr="0050602B">
        <w:rPr>
          <w:bCs/>
        </w:rPr>
        <w:t xml:space="preserve">. gada </w:t>
      </w:r>
      <w:r w:rsidR="00940E25">
        <w:rPr>
          <w:bCs/>
        </w:rPr>
        <w:t>7.augustā</w:t>
      </w:r>
    </w:p>
    <w:p w14:paraId="5D153C17" w14:textId="77777777" w:rsidR="00AA74A5" w:rsidRPr="0050602B" w:rsidRDefault="00AA74A5" w:rsidP="00AA74A5">
      <w:pPr>
        <w:widowControl w:val="0"/>
        <w:tabs>
          <w:tab w:val="right" w:pos="8280"/>
        </w:tabs>
        <w:overflowPunct w:val="0"/>
        <w:adjustRightInd w:val="0"/>
        <w:ind w:right="26"/>
        <w:rPr>
          <w:bCs/>
          <w:color w:val="1F497D"/>
          <w:sz w:val="16"/>
          <w:szCs w:val="16"/>
        </w:rPr>
      </w:pPr>
    </w:p>
    <w:p w14:paraId="12AF31F9" w14:textId="77777777" w:rsidR="00AA74A5" w:rsidRPr="0050602B" w:rsidRDefault="00AA74A5" w:rsidP="00AA74A5">
      <w:pPr>
        <w:widowControl w:val="0"/>
        <w:overflowPunct w:val="0"/>
        <w:adjustRightInd w:val="0"/>
        <w:ind w:right="26"/>
        <w:rPr>
          <w:b/>
        </w:rPr>
      </w:pPr>
    </w:p>
    <w:p w14:paraId="58FB24EA" w14:textId="77777777" w:rsidR="002550B7" w:rsidRDefault="002550B7" w:rsidP="002550B7">
      <w:pPr>
        <w:autoSpaceDN w:val="0"/>
        <w:ind w:firstLine="720"/>
        <w:rPr>
          <w:lang w:eastAsia="lv-LV"/>
        </w:rPr>
      </w:pPr>
      <w:r w:rsidRPr="003001D2">
        <w:rPr>
          <w:b/>
          <w:bCs/>
        </w:rPr>
        <w:t>VSIA „Paula Stradiņa klīniskā universitātes slimnīca”</w:t>
      </w:r>
      <w:r w:rsidRPr="003001D2">
        <w:t>, reģistrācijas Nr.40003457109, kuru saskaņā ar statūtiem un 13.06.2018. valdes lēmumu Nr.62 (protokols Nr.23 p.1) “Par pilnvarojuma (</w:t>
      </w:r>
      <w:proofErr w:type="spellStart"/>
      <w:r w:rsidRPr="003001D2">
        <w:t>paraksttiesību</w:t>
      </w:r>
      <w:proofErr w:type="spellEnd"/>
      <w:r w:rsidRPr="003001D2">
        <w:t xml:space="preserve">) piešķiršanu” pārstāv valdes priekšsēdētāja </w:t>
      </w:r>
      <w:r w:rsidRPr="003001D2">
        <w:rPr>
          <w:b/>
          <w:bCs/>
        </w:rPr>
        <w:t>Ilze Kreicberga</w:t>
      </w:r>
      <w:r w:rsidRPr="003001D2">
        <w:t>, (turpmāk - Pasūtītājs) no vienas puses</w:t>
      </w:r>
    </w:p>
    <w:p w14:paraId="36418A54" w14:textId="5845E0BC" w:rsidR="00AA74A5" w:rsidRDefault="002550B7" w:rsidP="002550B7">
      <w:pPr>
        <w:autoSpaceDN w:val="0"/>
        <w:ind w:firstLine="720"/>
        <w:rPr>
          <w:lang w:eastAsia="lv-LV"/>
        </w:rPr>
      </w:pPr>
      <w:r w:rsidRPr="00056032">
        <w:rPr>
          <w:b/>
          <w:bCs/>
        </w:rPr>
        <w:t>SIA "</w:t>
      </w:r>
      <w:proofErr w:type="spellStart"/>
      <w:r w:rsidRPr="00056032">
        <w:rPr>
          <w:b/>
          <w:bCs/>
        </w:rPr>
        <w:t>TehnoPrime</w:t>
      </w:r>
      <w:proofErr w:type="spellEnd"/>
      <w:r w:rsidRPr="00056032">
        <w:rPr>
          <w:b/>
          <w:bCs/>
        </w:rPr>
        <w:t>"</w:t>
      </w:r>
      <w:r w:rsidRPr="00056032">
        <w:rPr>
          <w:b/>
        </w:rPr>
        <w:t>,</w:t>
      </w:r>
      <w:r w:rsidRPr="00016DF8">
        <w:t xml:space="preserve"> reģistrācijas </w:t>
      </w:r>
      <w:r>
        <w:t>Nr.40103472922</w:t>
      </w:r>
      <w:r w:rsidRPr="00016DF8">
        <w:t>, tā</w:t>
      </w:r>
      <w:r>
        <w:t>s</w:t>
      </w:r>
      <w:r w:rsidRPr="00016DF8">
        <w:t xml:space="preserve"> </w:t>
      </w:r>
      <w:r>
        <w:rPr>
          <w:bCs/>
        </w:rPr>
        <w:t xml:space="preserve">valdes locekļa </w:t>
      </w:r>
      <w:proofErr w:type="spellStart"/>
      <w:r>
        <w:rPr>
          <w:bCs/>
        </w:rPr>
        <w:t>Genadija</w:t>
      </w:r>
      <w:proofErr w:type="spellEnd"/>
      <w:r>
        <w:rPr>
          <w:bCs/>
        </w:rPr>
        <w:t xml:space="preserve"> </w:t>
      </w:r>
      <w:proofErr w:type="spellStart"/>
      <w:r>
        <w:rPr>
          <w:bCs/>
        </w:rPr>
        <w:t>Černomordija</w:t>
      </w:r>
      <w:proofErr w:type="spellEnd"/>
      <w:r w:rsidRPr="00016DF8">
        <w:rPr>
          <w:bCs/>
        </w:rPr>
        <w:t xml:space="preserve"> </w:t>
      </w:r>
      <w:r w:rsidRPr="00016DF8">
        <w:t xml:space="preserve">personā, kas rīkojas uz </w:t>
      </w:r>
      <w:r>
        <w:t xml:space="preserve">statūtu pamata </w:t>
      </w:r>
      <w:r w:rsidR="00AA74A5" w:rsidRPr="009D7E91">
        <w:t>(</w:t>
      </w:r>
      <w:r w:rsidR="00AA74A5" w:rsidRPr="002E415B">
        <w:t xml:space="preserve">turpmāk – </w:t>
      </w:r>
      <w:r w:rsidR="007B0D36">
        <w:t>Izpildītājs</w:t>
      </w:r>
      <w:r w:rsidR="00AA74A5" w:rsidRPr="002E415B">
        <w:t xml:space="preserve">), no otras puses, </w:t>
      </w:r>
      <w:r w:rsidR="00AA74A5" w:rsidRPr="002E415B">
        <w:rPr>
          <w:rFonts w:eastAsia="Calibri"/>
        </w:rPr>
        <w:t xml:space="preserve">turpmāk abi kopā saukti – </w:t>
      </w:r>
      <w:r w:rsidR="00AA74A5" w:rsidRPr="002E415B">
        <w:t xml:space="preserve">Puses, </w:t>
      </w:r>
      <w:r w:rsidR="00AA74A5" w:rsidRPr="002E415B">
        <w:rPr>
          <w:rFonts w:eastAsia="Calibri"/>
        </w:rPr>
        <w:t>pamatojoties uz atklāta konkursa „</w:t>
      </w:r>
      <w:r w:rsidR="00C166E9">
        <w:rPr>
          <w:rFonts w:eastAsia="Calibri"/>
        </w:rPr>
        <w:t>Slimnīcas liftu renovācija</w:t>
      </w:r>
      <w:r w:rsidR="007B0D36">
        <w:rPr>
          <w:rFonts w:eastAsia="Calibri"/>
        </w:rPr>
        <w:t xml:space="preserve"> (modernizācija)</w:t>
      </w:r>
      <w:r w:rsidR="00AA74A5" w:rsidRPr="002E415B">
        <w:rPr>
          <w:rFonts w:eastAsia="Calibri"/>
          <w:bCs/>
        </w:rPr>
        <w:t>”,</w:t>
      </w:r>
      <w:r w:rsidR="00AA74A5" w:rsidRPr="002E415B">
        <w:rPr>
          <w:rFonts w:eastAsia="Calibri"/>
        </w:rPr>
        <w:t xml:space="preserve"> identifikācijas Nr. </w:t>
      </w:r>
      <w:r w:rsidR="007264CE">
        <w:rPr>
          <w:bCs/>
          <w:lang w:eastAsia="lv-LV"/>
        </w:rPr>
        <w:t>PSKUS 2018/101</w:t>
      </w:r>
      <w:r w:rsidR="00AA74A5" w:rsidRPr="002E415B">
        <w:rPr>
          <w:rFonts w:eastAsia="Calibri"/>
        </w:rPr>
        <w:t xml:space="preserve">, </w:t>
      </w:r>
      <w:r w:rsidR="00AA74A5" w:rsidRPr="002E415B">
        <w:t>noslēdz šādu līgumu (turpmāk – Līgums):</w:t>
      </w:r>
    </w:p>
    <w:p w14:paraId="7690876A" w14:textId="4189D98B" w:rsidR="007264CE" w:rsidRDefault="007264CE" w:rsidP="00AA74A5">
      <w:pPr>
        <w:shd w:val="clear" w:color="auto" w:fill="FFFFFF"/>
        <w:ind w:left="7" w:right="46"/>
      </w:pPr>
    </w:p>
    <w:p w14:paraId="606B8655" w14:textId="48D3C8AB" w:rsidR="007264CE" w:rsidRDefault="007264CE" w:rsidP="007264CE"/>
    <w:p w14:paraId="72A986CD" w14:textId="77777777" w:rsidR="007264CE" w:rsidRPr="0017352F" w:rsidRDefault="007264CE" w:rsidP="007264CE">
      <w:pPr>
        <w:autoSpaceDE w:val="0"/>
        <w:autoSpaceDN w:val="0"/>
        <w:adjustRightInd w:val="0"/>
        <w:jc w:val="center"/>
        <w:rPr>
          <w:b/>
          <w:bCs/>
          <w:color w:val="000000"/>
        </w:rPr>
      </w:pPr>
      <w:r w:rsidRPr="0017352F">
        <w:rPr>
          <w:b/>
          <w:bCs/>
          <w:color w:val="000000"/>
        </w:rPr>
        <w:t>1. LĪGUMA PRIEKŠMETS</w:t>
      </w:r>
    </w:p>
    <w:p w14:paraId="6CA56387" w14:textId="674B9458" w:rsidR="007264CE" w:rsidRPr="000E5F95" w:rsidRDefault="007264CE" w:rsidP="007264CE">
      <w:pPr>
        <w:autoSpaceDE w:val="0"/>
        <w:autoSpaceDN w:val="0"/>
        <w:adjustRightInd w:val="0"/>
        <w:rPr>
          <w:color w:val="000000"/>
        </w:rPr>
      </w:pPr>
      <w:r w:rsidRPr="0017352F">
        <w:rPr>
          <w:b/>
          <w:color w:val="000000"/>
        </w:rPr>
        <w:t>1.1.</w:t>
      </w:r>
      <w:r w:rsidRPr="0017352F">
        <w:rPr>
          <w:b/>
          <w:bCs/>
          <w:color w:val="000000"/>
        </w:rPr>
        <w:t xml:space="preserve"> </w:t>
      </w:r>
      <w:r w:rsidRPr="0017352F">
        <w:rPr>
          <w:color w:val="000000"/>
        </w:rPr>
        <w:t xml:space="preserve">Pasūtītājs </w:t>
      </w:r>
      <w:proofErr w:type="spellStart"/>
      <w:r w:rsidRPr="0017352F">
        <w:rPr>
          <w:color w:val="000000"/>
        </w:rPr>
        <w:t>pasūta</w:t>
      </w:r>
      <w:proofErr w:type="spellEnd"/>
      <w:r w:rsidRPr="0017352F">
        <w:rPr>
          <w:color w:val="000000"/>
        </w:rPr>
        <w:t xml:space="preserve">, un Izpildītājs, saskaņā ar Tehnisko specifikāciju (Pielikums Nr.1), Finanšu piedāvājumu (Pielikums Nr.2), ar saviem spēkiem un materiāltehniskajiem līdzekļiem </w:t>
      </w:r>
      <w:r w:rsidRPr="000E5F95">
        <w:rPr>
          <w:color w:val="000000"/>
        </w:rPr>
        <w:t>apņemas:</w:t>
      </w:r>
    </w:p>
    <w:p w14:paraId="1FE81207" w14:textId="7994C765" w:rsidR="007264CE" w:rsidRPr="000E5F95" w:rsidRDefault="007E3B64" w:rsidP="007264CE">
      <w:pPr>
        <w:autoSpaceDE w:val="0"/>
        <w:autoSpaceDN w:val="0"/>
        <w:adjustRightInd w:val="0"/>
        <w:rPr>
          <w:color w:val="000000"/>
        </w:rPr>
      </w:pPr>
      <w:r w:rsidRPr="000E5F95">
        <w:rPr>
          <w:color w:val="000000"/>
        </w:rPr>
        <w:t xml:space="preserve">1.1.1. Veikt liftu </w:t>
      </w:r>
      <w:r w:rsidR="000E5F95" w:rsidRPr="000E5F95">
        <w:rPr>
          <w:color w:val="000000"/>
        </w:rPr>
        <w:t>renovāciju</w:t>
      </w:r>
      <w:r w:rsidRPr="000E5F95">
        <w:rPr>
          <w:color w:val="000000"/>
        </w:rPr>
        <w:t xml:space="preserve"> </w:t>
      </w:r>
      <w:r w:rsidR="00A80B5D">
        <w:rPr>
          <w:color w:val="000000"/>
        </w:rPr>
        <w:t xml:space="preserve">(modernizāciju) </w:t>
      </w:r>
      <w:r w:rsidR="007264CE" w:rsidRPr="000E5F95">
        <w:rPr>
          <w:color w:val="000000"/>
        </w:rPr>
        <w:t>saskaņā ar Iepirkuma nolikuma un Līguma prasībām;</w:t>
      </w:r>
    </w:p>
    <w:p w14:paraId="2508643F" w14:textId="26E0E89B" w:rsidR="007264CE" w:rsidRPr="0017352F" w:rsidRDefault="007E3B64" w:rsidP="007264CE">
      <w:pPr>
        <w:autoSpaceDE w:val="0"/>
        <w:autoSpaceDN w:val="0"/>
        <w:adjustRightInd w:val="0"/>
        <w:rPr>
          <w:color w:val="000000"/>
        </w:rPr>
      </w:pPr>
      <w:r w:rsidRPr="000E5F95">
        <w:rPr>
          <w:color w:val="000000"/>
        </w:rPr>
        <w:t xml:space="preserve">1.1.2. Veikt tehniskajā specifikācijā noteikto liftu daļu </w:t>
      </w:r>
      <w:r w:rsidR="007264CE" w:rsidRPr="000E5F95">
        <w:rPr>
          <w:color w:val="000000"/>
        </w:rPr>
        <w:t>demontāžu un to nodošanu Pasūtītājam ar aktu;</w:t>
      </w:r>
    </w:p>
    <w:p w14:paraId="4DFA8639" w14:textId="4FD025D3" w:rsidR="007264CE" w:rsidRPr="0017352F" w:rsidRDefault="007264CE" w:rsidP="007264CE">
      <w:pPr>
        <w:autoSpaceDE w:val="0"/>
        <w:autoSpaceDN w:val="0"/>
        <w:adjustRightInd w:val="0"/>
        <w:rPr>
          <w:color w:val="000000"/>
        </w:rPr>
      </w:pPr>
      <w:r w:rsidRPr="0017352F">
        <w:rPr>
          <w:color w:val="000000"/>
        </w:rPr>
        <w:t>1.1.3. Veikt darbinieku apmācību saskaņā ar Iepirkuma nolikuma un Līguma prasībām;</w:t>
      </w:r>
    </w:p>
    <w:p w14:paraId="1EFC2189" w14:textId="0A8CA7DD" w:rsidR="007264CE" w:rsidRPr="003E79FC" w:rsidRDefault="00D33A54" w:rsidP="007264CE">
      <w:pPr>
        <w:autoSpaceDE w:val="0"/>
        <w:autoSpaceDN w:val="0"/>
        <w:adjustRightInd w:val="0"/>
        <w:rPr>
          <w:color w:val="000000"/>
        </w:rPr>
      </w:pPr>
      <w:r>
        <w:rPr>
          <w:color w:val="000000"/>
        </w:rPr>
        <w:t>1.1.4. Veikt renovētā</w:t>
      </w:r>
      <w:r w:rsidR="00AE305B">
        <w:rPr>
          <w:color w:val="000000"/>
        </w:rPr>
        <w:t xml:space="preserve"> (modernizētā)</w:t>
      </w:r>
      <w:r w:rsidR="007264CE" w:rsidRPr="0017352F">
        <w:rPr>
          <w:color w:val="000000"/>
        </w:rPr>
        <w:t xml:space="preserve"> lifta pieslēgšanu pie </w:t>
      </w:r>
      <w:r w:rsidR="007264CE" w:rsidRPr="003E79FC">
        <w:rPr>
          <w:color w:val="000000"/>
        </w:rPr>
        <w:t>elektrotīkliem (ugunsdrošības sistēmai);</w:t>
      </w:r>
    </w:p>
    <w:p w14:paraId="499F3CAA" w14:textId="77777777" w:rsidR="007264CE" w:rsidRPr="003E79FC" w:rsidRDefault="007264CE" w:rsidP="007264CE">
      <w:pPr>
        <w:autoSpaceDE w:val="0"/>
        <w:autoSpaceDN w:val="0"/>
        <w:adjustRightInd w:val="0"/>
        <w:rPr>
          <w:color w:val="000000"/>
        </w:rPr>
      </w:pPr>
      <w:r w:rsidRPr="003E79FC">
        <w:rPr>
          <w:color w:val="000000"/>
        </w:rPr>
        <w:t>1.1.5. Veikt lifta regulēšanu un palaišanu darbībā;</w:t>
      </w:r>
    </w:p>
    <w:p w14:paraId="7CE732ED" w14:textId="77777777" w:rsidR="007264CE" w:rsidRPr="003E79FC" w:rsidRDefault="007264CE" w:rsidP="007264CE">
      <w:pPr>
        <w:autoSpaceDE w:val="0"/>
        <w:autoSpaceDN w:val="0"/>
        <w:adjustRightInd w:val="0"/>
        <w:rPr>
          <w:color w:val="000000"/>
        </w:rPr>
      </w:pPr>
      <w:r w:rsidRPr="003E79FC">
        <w:rPr>
          <w:color w:val="000000"/>
        </w:rPr>
        <w:t>1.1.6. Šahtas durvju aiļu un sliekšņu apdare katrā stāvā līdzīgi esošajai;</w:t>
      </w:r>
    </w:p>
    <w:p w14:paraId="616435E7" w14:textId="0102F104" w:rsidR="007264CE" w:rsidRPr="00D33A54" w:rsidRDefault="003E79FC" w:rsidP="007264CE">
      <w:pPr>
        <w:autoSpaceDE w:val="0"/>
        <w:autoSpaceDN w:val="0"/>
        <w:adjustRightInd w:val="0"/>
        <w:rPr>
          <w:color w:val="000000"/>
        </w:rPr>
      </w:pPr>
      <w:r>
        <w:rPr>
          <w:color w:val="000000"/>
        </w:rPr>
        <w:t>1.1.7</w:t>
      </w:r>
      <w:r w:rsidR="007264CE" w:rsidRPr="0017352F">
        <w:rPr>
          <w:color w:val="000000"/>
        </w:rPr>
        <w:t xml:space="preserve">. </w:t>
      </w:r>
      <w:r w:rsidRPr="003E79FC">
        <w:rPr>
          <w:color w:val="000000"/>
        </w:rPr>
        <w:t xml:space="preserve">Pēc darbu paveikšanas jāsaņem atzinums par </w:t>
      </w:r>
      <w:r w:rsidR="00077316">
        <w:rPr>
          <w:color w:val="000000"/>
        </w:rPr>
        <w:t>katra</w:t>
      </w:r>
      <w:r w:rsidR="00D33A54" w:rsidRPr="00D33A54">
        <w:rPr>
          <w:color w:val="000000"/>
        </w:rPr>
        <w:t xml:space="preserve"> </w:t>
      </w:r>
      <w:r w:rsidRPr="00D33A54">
        <w:rPr>
          <w:color w:val="000000"/>
        </w:rPr>
        <w:t>lifta derīgumu ekspluatācijas ekspertu organizācijā saskaņā ar Ministru kabineta 2010.gada 2.marta noteikumiem Nr.195 “Liftu drošības un tehniskās uzraudzības noteikumi”;</w:t>
      </w:r>
    </w:p>
    <w:p w14:paraId="5C74B6CF" w14:textId="7347D4D8" w:rsidR="007264CE" w:rsidRPr="00D33A54" w:rsidRDefault="003E79FC" w:rsidP="007264CE">
      <w:pPr>
        <w:autoSpaceDE w:val="0"/>
        <w:autoSpaceDN w:val="0"/>
        <w:adjustRightInd w:val="0"/>
        <w:rPr>
          <w:color w:val="000000"/>
        </w:rPr>
      </w:pPr>
      <w:r w:rsidRPr="00D33A54">
        <w:rPr>
          <w:color w:val="000000"/>
        </w:rPr>
        <w:t>1.1.8</w:t>
      </w:r>
      <w:r w:rsidR="007264CE" w:rsidRPr="00D33A54">
        <w:rPr>
          <w:color w:val="000000"/>
        </w:rPr>
        <w:t>. Veikt citus darbus, kuru nepieciešamība rodas, lai kvalitatīvi izpildītu līguma saistības;</w:t>
      </w:r>
    </w:p>
    <w:p w14:paraId="0495FF84" w14:textId="664DDA16" w:rsidR="007264CE" w:rsidRPr="00DE4C39" w:rsidRDefault="007264CE" w:rsidP="007264CE">
      <w:pPr>
        <w:autoSpaceDE w:val="0"/>
        <w:autoSpaceDN w:val="0"/>
        <w:adjustRightInd w:val="0"/>
        <w:rPr>
          <w:color w:val="000000"/>
        </w:rPr>
      </w:pPr>
      <w:r w:rsidRPr="00D33A54">
        <w:rPr>
          <w:color w:val="000000"/>
        </w:rPr>
        <w:t>1.1.1</w:t>
      </w:r>
      <w:r w:rsidR="00086108" w:rsidRPr="00D33A54">
        <w:rPr>
          <w:color w:val="000000"/>
        </w:rPr>
        <w:t>0</w:t>
      </w:r>
      <w:r w:rsidRPr="00D33A54">
        <w:rPr>
          <w:color w:val="000000"/>
        </w:rPr>
        <w:t xml:space="preserve">. </w:t>
      </w:r>
      <w:r w:rsidRPr="00DE4C39">
        <w:rPr>
          <w:color w:val="000000"/>
        </w:rPr>
        <w:t>Nodrošināt garantiju un garantijas apkalpošanu ne mazāk kā</w:t>
      </w:r>
      <w:r w:rsidR="00D33A54" w:rsidRPr="00DE4C39">
        <w:rPr>
          <w:color w:val="000000"/>
        </w:rPr>
        <w:t xml:space="preserve"> 24</w:t>
      </w:r>
      <w:r w:rsidRPr="00DE4C39">
        <w:rPr>
          <w:color w:val="000000"/>
        </w:rPr>
        <w:t xml:space="preserve"> (</w:t>
      </w:r>
      <w:r w:rsidR="00D33A54" w:rsidRPr="00DE4C39">
        <w:rPr>
          <w:color w:val="000000"/>
        </w:rPr>
        <w:t>divdesmit četrus</w:t>
      </w:r>
      <w:r w:rsidRPr="00DE4C39">
        <w:rPr>
          <w:color w:val="000000"/>
        </w:rPr>
        <w:t>)</w:t>
      </w:r>
      <w:r w:rsidRPr="00DE4C39">
        <w:rPr>
          <w:color w:val="FF0000"/>
        </w:rPr>
        <w:t xml:space="preserve"> </w:t>
      </w:r>
      <w:r w:rsidRPr="00DE4C39">
        <w:rPr>
          <w:color w:val="000000"/>
        </w:rPr>
        <w:t xml:space="preserve">mēnešus vai saskaņā ar ražotāja tehniskajā dokumentācijā noteikto (turpmāk – garantija), no </w:t>
      </w:r>
      <w:r w:rsidR="00A80B5D">
        <w:rPr>
          <w:color w:val="000000"/>
        </w:rPr>
        <w:t>lifta</w:t>
      </w:r>
      <w:r w:rsidRPr="00DE4C39">
        <w:rPr>
          <w:color w:val="000000"/>
        </w:rPr>
        <w:t xml:space="preserve"> nodošanas – pieņemšanas akta abpusējas parakstīšanas brīža;</w:t>
      </w:r>
    </w:p>
    <w:p w14:paraId="0978160A" w14:textId="77777777" w:rsidR="007264CE" w:rsidRPr="00DE4C39" w:rsidRDefault="007264CE" w:rsidP="007264CE">
      <w:pPr>
        <w:autoSpaceDE w:val="0"/>
        <w:autoSpaceDN w:val="0"/>
        <w:adjustRightInd w:val="0"/>
        <w:rPr>
          <w:color w:val="000000"/>
        </w:rPr>
      </w:pPr>
      <w:r w:rsidRPr="00DE4C39">
        <w:rPr>
          <w:b/>
          <w:bCs/>
          <w:color w:val="000000"/>
        </w:rPr>
        <w:t xml:space="preserve">1.2. </w:t>
      </w:r>
      <w:r w:rsidRPr="00DE4C39">
        <w:rPr>
          <w:color w:val="000000"/>
        </w:rPr>
        <w:t>Puses vienojas par šādiem Līguma tekstā papildus izmatotajiem terminiem:</w:t>
      </w:r>
    </w:p>
    <w:p w14:paraId="5EF2421E" w14:textId="77777777" w:rsidR="007264CE" w:rsidRPr="00DE4C39" w:rsidRDefault="007264CE" w:rsidP="007264CE">
      <w:pPr>
        <w:autoSpaceDE w:val="0"/>
        <w:autoSpaceDN w:val="0"/>
        <w:adjustRightInd w:val="0"/>
        <w:rPr>
          <w:color w:val="000000"/>
        </w:rPr>
      </w:pPr>
      <w:r w:rsidRPr="00DE4C39">
        <w:rPr>
          <w:color w:val="000000"/>
        </w:rPr>
        <w:t xml:space="preserve">1.2.1. </w:t>
      </w:r>
      <w:r w:rsidRPr="00DE4C39">
        <w:rPr>
          <w:b/>
          <w:bCs/>
          <w:color w:val="000000"/>
        </w:rPr>
        <w:t xml:space="preserve">Pasūtījums – </w:t>
      </w:r>
      <w:r w:rsidRPr="00DE4C39">
        <w:rPr>
          <w:color w:val="000000"/>
        </w:rPr>
        <w:t>Līguma 1.1. punktā minētās, kā arī visas citas Līguma izpildei nepieciešamās darbības kopumā.</w:t>
      </w:r>
    </w:p>
    <w:p w14:paraId="0EDF537D" w14:textId="77777777" w:rsidR="007264CE" w:rsidRPr="00DE4C39" w:rsidRDefault="007264CE" w:rsidP="007264CE">
      <w:pPr>
        <w:autoSpaceDE w:val="0"/>
        <w:autoSpaceDN w:val="0"/>
        <w:adjustRightInd w:val="0"/>
        <w:rPr>
          <w:color w:val="000000"/>
        </w:rPr>
      </w:pPr>
      <w:r w:rsidRPr="00DE4C39">
        <w:rPr>
          <w:color w:val="000000"/>
        </w:rPr>
        <w:t xml:space="preserve">1.2.2. </w:t>
      </w:r>
      <w:r w:rsidRPr="00DE4C39">
        <w:rPr>
          <w:b/>
          <w:bCs/>
          <w:color w:val="000000"/>
        </w:rPr>
        <w:t xml:space="preserve">Iekārta - </w:t>
      </w:r>
      <w:r w:rsidRPr="00DE4C39">
        <w:rPr>
          <w:color w:val="000000"/>
        </w:rPr>
        <w:t>Lifts.</w:t>
      </w:r>
    </w:p>
    <w:p w14:paraId="2892AD0A" w14:textId="4766089C" w:rsidR="007264CE" w:rsidRPr="00DE4C39" w:rsidRDefault="007264CE" w:rsidP="007264CE">
      <w:pPr>
        <w:autoSpaceDE w:val="0"/>
        <w:autoSpaceDN w:val="0"/>
        <w:adjustRightInd w:val="0"/>
        <w:rPr>
          <w:color w:val="000000"/>
        </w:rPr>
      </w:pPr>
      <w:r w:rsidRPr="00DE4C39">
        <w:rPr>
          <w:color w:val="000000"/>
        </w:rPr>
        <w:t xml:space="preserve">1.2.3. </w:t>
      </w:r>
      <w:r w:rsidRPr="00DE4C39">
        <w:rPr>
          <w:b/>
          <w:bCs/>
          <w:color w:val="000000"/>
        </w:rPr>
        <w:t xml:space="preserve">Darbi </w:t>
      </w:r>
      <w:r w:rsidRPr="00DE4C39">
        <w:rPr>
          <w:color w:val="000000"/>
        </w:rPr>
        <w:t xml:space="preserve">– saskaņā ar Tehnisko specifikāciju </w:t>
      </w:r>
      <w:r w:rsidR="00DE4C39" w:rsidRPr="00DE4C39">
        <w:rPr>
          <w:color w:val="000000"/>
        </w:rPr>
        <w:t xml:space="preserve">(turpmāk – Tehniskās </w:t>
      </w:r>
      <w:r w:rsidR="00F02F5D">
        <w:rPr>
          <w:color w:val="000000"/>
        </w:rPr>
        <w:t>s</w:t>
      </w:r>
      <w:r w:rsidR="00DE4C39" w:rsidRPr="00DE4C39">
        <w:rPr>
          <w:color w:val="000000"/>
        </w:rPr>
        <w:t>pecifikācija</w:t>
      </w:r>
      <w:r w:rsidRPr="00DE4C39">
        <w:rPr>
          <w:color w:val="000000"/>
        </w:rPr>
        <w:t>) un normatīvo aktu prasībām veicamie lift</w:t>
      </w:r>
      <w:r w:rsidR="00086108" w:rsidRPr="00DE4C39">
        <w:rPr>
          <w:color w:val="000000"/>
        </w:rPr>
        <w:t xml:space="preserve">u </w:t>
      </w:r>
      <w:r w:rsidR="007D2B79">
        <w:rPr>
          <w:color w:val="000000"/>
        </w:rPr>
        <w:t>renovācijas (</w:t>
      </w:r>
      <w:r w:rsidR="00086108" w:rsidRPr="00DE4C39">
        <w:rPr>
          <w:color w:val="000000"/>
        </w:rPr>
        <w:t>modernizācijas</w:t>
      </w:r>
      <w:r w:rsidR="007D2B79">
        <w:rPr>
          <w:color w:val="000000"/>
        </w:rPr>
        <w:t>)</w:t>
      </w:r>
      <w:r w:rsidR="00086108" w:rsidRPr="00DE4C39">
        <w:rPr>
          <w:color w:val="000000"/>
        </w:rPr>
        <w:t xml:space="preserve"> darbi</w:t>
      </w:r>
    </w:p>
    <w:p w14:paraId="1E052F2D" w14:textId="77777777" w:rsidR="007264CE" w:rsidRPr="0017352F" w:rsidRDefault="007264CE" w:rsidP="007264CE">
      <w:pPr>
        <w:autoSpaceDE w:val="0"/>
        <w:autoSpaceDN w:val="0"/>
        <w:adjustRightInd w:val="0"/>
        <w:rPr>
          <w:color w:val="000000"/>
        </w:rPr>
      </w:pPr>
      <w:r w:rsidRPr="00DE4C39">
        <w:rPr>
          <w:color w:val="000000"/>
        </w:rPr>
        <w:t xml:space="preserve">1.2.4. </w:t>
      </w:r>
      <w:r w:rsidRPr="00DE4C39">
        <w:rPr>
          <w:b/>
          <w:bCs/>
          <w:color w:val="000000"/>
        </w:rPr>
        <w:t xml:space="preserve">Darbu vadītājs </w:t>
      </w:r>
      <w:r w:rsidRPr="00DE4C39">
        <w:rPr>
          <w:color w:val="000000"/>
        </w:rPr>
        <w:t>– Pasūtītāja apstiprināts Izpildītāja pārstāvis, kurš kā atbildīgais Darbu vadītājs nodrošina Darbu izpildi atbilstoši Latvijas Republikas normatīvajiem tiesību aktiem un Līgumam, un kurš pārstāv Izpildītāju attiecībās ar Pasūtītāju.</w:t>
      </w:r>
    </w:p>
    <w:p w14:paraId="47EFA352" w14:textId="637A269D" w:rsidR="007264CE" w:rsidRPr="0017352F" w:rsidRDefault="007264CE" w:rsidP="007264CE">
      <w:pPr>
        <w:autoSpaceDE w:val="0"/>
        <w:autoSpaceDN w:val="0"/>
        <w:adjustRightInd w:val="0"/>
        <w:rPr>
          <w:color w:val="000000"/>
        </w:rPr>
      </w:pPr>
      <w:r w:rsidRPr="0017352F">
        <w:rPr>
          <w:color w:val="000000"/>
        </w:rPr>
        <w:t xml:space="preserve">1.2.5. </w:t>
      </w:r>
      <w:r w:rsidRPr="0017352F">
        <w:rPr>
          <w:b/>
          <w:color w:val="000000"/>
        </w:rPr>
        <w:t>Objekts</w:t>
      </w:r>
      <w:r w:rsidR="00086108">
        <w:rPr>
          <w:color w:val="000000"/>
        </w:rPr>
        <w:t xml:space="preserve"> – Pilsoņu iela 13,  Rīga, </w:t>
      </w:r>
      <w:r w:rsidRPr="0017352F">
        <w:rPr>
          <w:color w:val="000000"/>
        </w:rPr>
        <w:t xml:space="preserve">kur tiek veikti šī </w:t>
      </w:r>
      <w:r w:rsidR="001D39CD">
        <w:rPr>
          <w:color w:val="000000"/>
        </w:rPr>
        <w:t xml:space="preserve">līguma priekšmetā minētie darbi (tehniskajā specifikācijā noteikto liftu </w:t>
      </w:r>
      <w:r w:rsidR="00DE4C39">
        <w:rPr>
          <w:color w:val="000000"/>
        </w:rPr>
        <w:t>renovācija</w:t>
      </w:r>
      <w:r w:rsidR="00A80B5D">
        <w:rPr>
          <w:color w:val="000000"/>
        </w:rPr>
        <w:t xml:space="preserve"> (modernizācija)</w:t>
      </w:r>
      <w:r w:rsidR="001D39CD">
        <w:rPr>
          <w:color w:val="000000"/>
        </w:rPr>
        <w:t>).</w:t>
      </w:r>
    </w:p>
    <w:p w14:paraId="4F594FB0" w14:textId="77777777" w:rsidR="007264CE" w:rsidRPr="0017352F" w:rsidRDefault="007264CE" w:rsidP="007264CE">
      <w:pPr>
        <w:autoSpaceDE w:val="0"/>
        <w:autoSpaceDN w:val="0"/>
        <w:adjustRightInd w:val="0"/>
        <w:rPr>
          <w:color w:val="000000"/>
        </w:rPr>
      </w:pPr>
    </w:p>
    <w:p w14:paraId="3052F70B" w14:textId="77777777" w:rsidR="007264CE" w:rsidRPr="0017352F" w:rsidRDefault="007264CE" w:rsidP="007264CE">
      <w:pPr>
        <w:autoSpaceDE w:val="0"/>
        <w:autoSpaceDN w:val="0"/>
        <w:adjustRightInd w:val="0"/>
        <w:jc w:val="center"/>
        <w:rPr>
          <w:b/>
          <w:bCs/>
          <w:color w:val="000000"/>
        </w:rPr>
      </w:pPr>
      <w:r w:rsidRPr="0017352F">
        <w:rPr>
          <w:b/>
          <w:bCs/>
          <w:color w:val="000000"/>
        </w:rPr>
        <w:t>2. PASŪTĪJUMA IZPILDES TERMIŅŠ</w:t>
      </w:r>
    </w:p>
    <w:p w14:paraId="79DC2E3E" w14:textId="107A5496" w:rsidR="007264CE" w:rsidRPr="00F76BBF" w:rsidRDefault="007264CE" w:rsidP="007264CE">
      <w:pPr>
        <w:autoSpaceDE w:val="0"/>
        <w:autoSpaceDN w:val="0"/>
        <w:adjustRightInd w:val="0"/>
        <w:rPr>
          <w:rFonts w:eastAsia="Calibri"/>
        </w:rPr>
      </w:pPr>
      <w:r w:rsidRPr="00020034">
        <w:rPr>
          <w:bCs/>
          <w:color w:val="000000"/>
        </w:rPr>
        <w:t xml:space="preserve">2.1. </w:t>
      </w:r>
      <w:r w:rsidRPr="00020034">
        <w:rPr>
          <w:color w:val="000000"/>
        </w:rPr>
        <w:t>Līguma 1.1.1</w:t>
      </w:r>
      <w:r w:rsidRPr="00F76BBF">
        <w:rPr>
          <w:color w:val="000000"/>
        </w:rPr>
        <w:t xml:space="preserve">. -1.1.10.apakšpunktā minētos darbus Izpildītājs izpilda saskaņā ar Darbu izpildes termiņiem, kas noteikti Tehniskajā </w:t>
      </w:r>
      <w:r w:rsidR="00E073E2" w:rsidRPr="00F76BBF">
        <w:rPr>
          <w:color w:val="000000"/>
        </w:rPr>
        <w:t>specifikācijā</w:t>
      </w:r>
      <w:r w:rsidRPr="00F76BBF">
        <w:rPr>
          <w:color w:val="000000"/>
        </w:rPr>
        <w:t xml:space="preserve"> un</w:t>
      </w:r>
      <w:r w:rsidRPr="00F76BBF">
        <w:rPr>
          <w:rFonts w:eastAsia="Calibri"/>
        </w:rPr>
        <w:t xml:space="preserve"> saskaņā ar Izpildītāja izstrādāto darbu veikšanas projektu. </w:t>
      </w:r>
    </w:p>
    <w:p w14:paraId="0EE70B25" w14:textId="77759684" w:rsidR="007264CE" w:rsidRPr="0017352F" w:rsidRDefault="007264CE" w:rsidP="007264CE">
      <w:pPr>
        <w:autoSpaceDE w:val="0"/>
        <w:autoSpaceDN w:val="0"/>
        <w:adjustRightInd w:val="0"/>
        <w:rPr>
          <w:color w:val="000000"/>
        </w:rPr>
      </w:pPr>
      <w:r w:rsidRPr="00F76BBF">
        <w:rPr>
          <w:bCs/>
          <w:color w:val="000000"/>
        </w:rPr>
        <w:t xml:space="preserve">2.2. </w:t>
      </w:r>
      <w:r w:rsidR="00FB4CCF" w:rsidRPr="00F76BBF">
        <w:rPr>
          <w:color w:val="000000"/>
        </w:rPr>
        <w:t>Līguma 1.1.10</w:t>
      </w:r>
      <w:r w:rsidRPr="00F76BBF">
        <w:rPr>
          <w:color w:val="000000"/>
        </w:rPr>
        <w:t xml:space="preserve">. apakšpunktā minētā lifta un tā montāžas darbu garantija ir ne mazāk kā </w:t>
      </w:r>
      <w:r w:rsidR="00E073E2" w:rsidRPr="00F76BBF">
        <w:rPr>
          <w:color w:val="000000"/>
        </w:rPr>
        <w:t>24</w:t>
      </w:r>
      <w:r w:rsidRPr="00F76BBF">
        <w:rPr>
          <w:color w:val="000000"/>
        </w:rPr>
        <w:t xml:space="preserve"> (</w:t>
      </w:r>
      <w:r w:rsidR="00E073E2" w:rsidRPr="00F76BBF">
        <w:rPr>
          <w:color w:val="000000"/>
        </w:rPr>
        <w:t>divdesmit četri</w:t>
      </w:r>
      <w:r w:rsidRPr="00F76BBF">
        <w:rPr>
          <w:color w:val="000000"/>
        </w:rPr>
        <w:t>) mēneši no nodošanas - pieņemšanas akta abpusējas parakstīšanas brīža.</w:t>
      </w:r>
    </w:p>
    <w:p w14:paraId="50A33F6A" w14:textId="77777777" w:rsidR="007264CE" w:rsidRPr="0017352F" w:rsidRDefault="007264CE" w:rsidP="007264CE">
      <w:pPr>
        <w:autoSpaceDE w:val="0"/>
        <w:autoSpaceDN w:val="0"/>
        <w:adjustRightInd w:val="0"/>
        <w:rPr>
          <w:color w:val="000000"/>
        </w:rPr>
      </w:pPr>
    </w:p>
    <w:p w14:paraId="21C4AF75" w14:textId="77777777" w:rsidR="007264CE" w:rsidRPr="0017352F" w:rsidRDefault="007264CE" w:rsidP="007264CE">
      <w:pPr>
        <w:autoSpaceDE w:val="0"/>
        <w:autoSpaceDN w:val="0"/>
        <w:adjustRightInd w:val="0"/>
        <w:jc w:val="center"/>
        <w:rPr>
          <w:b/>
          <w:bCs/>
          <w:color w:val="000000"/>
        </w:rPr>
      </w:pPr>
      <w:r w:rsidRPr="0017352F">
        <w:rPr>
          <w:b/>
          <w:bCs/>
          <w:color w:val="000000"/>
        </w:rPr>
        <w:t>3. PASŪTĪJUMA IZPILDE</w:t>
      </w:r>
    </w:p>
    <w:p w14:paraId="118BEF34" w14:textId="49183E13" w:rsidR="007264CE" w:rsidRPr="00020034" w:rsidRDefault="007264CE" w:rsidP="007264CE">
      <w:pPr>
        <w:autoSpaceDE w:val="0"/>
        <w:autoSpaceDN w:val="0"/>
        <w:adjustRightInd w:val="0"/>
        <w:rPr>
          <w:bCs/>
          <w:color w:val="000000"/>
        </w:rPr>
      </w:pPr>
      <w:r w:rsidRPr="00020034">
        <w:rPr>
          <w:color w:val="000000"/>
        </w:rPr>
        <w:t xml:space="preserve">3.1. Izpildītājs 5 (piecu) darba dienu laikā pēc Līguma parakstīšanas Pasūtītājam iesniedz Darbu veikšanas </w:t>
      </w:r>
      <w:r w:rsidR="00F76BBF">
        <w:rPr>
          <w:color w:val="000000"/>
        </w:rPr>
        <w:t xml:space="preserve">grafika </w:t>
      </w:r>
      <w:r w:rsidRPr="00020034">
        <w:rPr>
          <w:color w:val="000000"/>
        </w:rPr>
        <w:t xml:space="preserve">projektu, </w:t>
      </w:r>
      <w:r w:rsidRPr="00020034">
        <w:rPr>
          <w:rFonts w:eastAsia="Calibri"/>
        </w:rPr>
        <w:t>kuru rakstiski  saskaņo ar Pasūtītāju.</w:t>
      </w:r>
      <w:r w:rsidRPr="00020034">
        <w:rPr>
          <w:color w:val="000000"/>
        </w:rPr>
        <w:t xml:space="preserve"> </w:t>
      </w:r>
    </w:p>
    <w:p w14:paraId="40644D3F" w14:textId="25E3B16F" w:rsidR="007264CE" w:rsidRPr="00020034" w:rsidRDefault="007264CE" w:rsidP="007264CE">
      <w:pPr>
        <w:tabs>
          <w:tab w:val="left" w:pos="993"/>
        </w:tabs>
        <w:suppressAutoHyphens/>
        <w:overflowPunct w:val="0"/>
        <w:autoSpaceDE w:val="0"/>
        <w:autoSpaceDN w:val="0"/>
        <w:adjustRightInd w:val="0"/>
        <w:textAlignment w:val="baseline"/>
        <w:rPr>
          <w:color w:val="000000"/>
        </w:rPr>
      </w:pPr>
      <w:r w:rsidRPr="00020034">
        <w:rPr>
          <w:color w:val="000000"/>
        </w:rPr>
        <w:t>3.2. Izpildītājs 10 (desmit) dienu laikā pēc Līguma parakstīšanas Pasūtītājam iesniedz Izpildītāja civiltiesiskās atbildības apdrošināšanas polisi (apliecināto kopiju) ne mazāk kā līgumsummas apmērā.</w:t>
      </w:r>
    </w:p>
    <w:p w14:paraId="62F43BEE" w14:textId="70614AA0" w:rsidR="007264CE" w:rsidRPr="00020034" w:rsidRDefault="007264CE" w:rsidP="007264CE">
      <w:pPr>
        <w:autoSpaceDE w:val="0"/>
        <w:autoSpaceDN w:val="0"/>
        <w:adjustRightInd w:val="0"/>
        <w:rPr>
          <w:color w:val="000000"/>
        </w:rPr>
      </w:pPr>
      <w:r w:rsidRPr="00020034">
        <w:rPr>
          <w:bCs/>
          <w:color w:val="000000"/>
        </w:rPr>
        <w:t xml:space="preserve">3.3. </w:t>
      </w:r>
      <w:r w:rsidRPr="00020034">
        <w:rPr>
          <w:color w:val="000000"/>
        </w:rPr>
        <w:t xml:space="preserve">Izpildītājs Līguma 1.1.1. apakšpunktā minētos darbus, veic saskaņā ar Līguma nosacījumiem un iesniegto Tehnisko </w:t>
      </w:r>
      <w:r w:rsidR="00DC78E6">
        <w:rPr>
          <w:color w:val="000000"/>
        </w:rPr>
        <w:t>specifikāciju</w:t>
      </w:r>
      <w:r w:rsidR="00020034" w:rsidRPr="00020034">
        <w:rPr>
          <w:color w:val="000000"/>
        </w:rPr>
        <w:t xml:space="preserve"> (Līguma pielikums Nr.1).</w:t>
      </w:r>
    </w:p>
    <w:p w14:paraId="4EAC15B1" w14:textId="367DA145" w:rsidR="007264CE" w:rsidRPr="000A5CE5" w:rsidRDefault="007264CE" w:rsidP="007264CE">
      <w:pPr>
        <w:autoSpaceDE w:val="0"/>
        <w:autoSpaceDN w:val="0"/>
        <w:adjustRightInd w:val="0"/>
        <w:rPr>
          <w:color w:val="000000"/>
        </w:rPr>
      </w:pPr>
      <w:r w:rsidRPr="00020034">
        <w:rPr>
          <w:bCs/>
          <w:color w:val="000000"/>
        </w:rPr>
        <w:t xml:space="preserve">3.4. </w:t>
      </w:r>
      <w:r w:rsidRPr="00020034">
        <w:rPr>
          <w:color w:val="000000"/>
        </w:rPr>
        <w:t>Izpildītājs veic Līguma 1.1.2. – 1.1.10. apakšpunktos minētos darbus saskaņā ar Līguma nosacījumiem</w:t>
      </w:r>
      <w:r w:rsidRPr="000A5CE5">
        <w:rPr>
          <w:color w:val="000000"/>
        </w:rPr>
        <w:t xml:space="preserve"> un Tehnisko </w:t>
      </w:r>
      <w:r w:rsidR="0011532A">
        <w:rPr>
          <w:color w:val="000000"/>
        </w:rPr>
        <w:t>specifikāciju</w:t>
      </w:r>
      <w:r w:rsidRPr="000A5CE5">
        <w:rPr>
          <w:color w:val="000000"/>
        </w:rPr>
        <w:t xml:space="preserve"> (Līguma pielikums Nr.1) noteiktajā kārtībā, kā arī ievērojot šādas Darbu veikšanai Pasūtītāja izvirzītas prasības un kārtību:</w:t>
      </w:r>
    </w:p>
    <w:p w14:paraId="3AC90749" w14:textId="77777777" w:rsidR="007264CE" w:rsidRPr="0011532A" w:rsidRDefault="007264CE" w:rsidP="007264CE">
      <w:pPr>
        <w:autoSpaceDE w:val="0"/>
        <w:autoSpaceDN w:val="0"/>
        <w:adjustRightInd w:val="0"/>
        <w:rPr>
          <w:color w:val="000000"/>
        </w:rPr>
      </w:pPr>
      <w:r w:rsidRPr="000A5CE5">
        <w:rPr>
          <w:color w:val="000000"/>
        </w:rPr>
        <w:t xml:space="preserve">3.4.1. Izpildītājs nodrošina kvalitatīvu </w:t>
      </w:r>
      <w:r w:rsidRPr="0011532A">
        <w:rPr>
          <w:color w:val="000000"/>
        </w:rPr>
        <w:t>Darbu veikšanu.</w:t>
      </w:r>
    </w:p>
    <w:p w14:paraId="4D294925" w14:textId="48A7A5BD" w:rsidR="007264CE" w:rsidRPr="000A5CE5" w:rsidRDefault="007264CE" w:rsidP="007264CE">
      <w:pPr>
        <w:autoSpaceDE w:val="0"/>
        <w:autoSpaceDN w:val="0"/>
        <w:adjustRightInd w:val="0"/>
        <w:rPr>
          <w:color w:val="000000"/>
        </w:rPr>
      </w:pPr>
      <w:r w:rsidRPr="0011532A">
        <w:rPr>
          <w:color w:val="000000"/>
        </w:rPr>
        <w:t xml:space="preserve">3.4.2. Izpildītājs Darbus veic termiņos, kas noteikti Tehniskajā </w:t>
      </w:r>
      <w:r w:rsidR="0011532A" w:rsidRPr="0011532A">
        <w:rPr>
          <w:color w:val="000000"/>
        </w:rPr>
        <w:t>specifikācijā</w:t>
      </w:r>
      <w:r w:rsidRPr="0011532A">
        <w:rPr>
          <w:color w:val="000000"/>
        </w:rPr>
        <w:t xml:space="preserve"> un</w:t>
      </w:r>
      <w:r w:rsidRPr="0011532A">
        <w:rPr>
          <w:rFonts w:eastAsia="Calibri"/>
        </w:rPr>
        <w:t xml:space="preserve"> saskaņā ar Izpildītāja izstrādāto </w:t>
      </w:r>
      <w:r w:rsidR="0011532A">
        <w:rPr>
          <w:rFonts w:eastAsia="Calibri"/>
        </w:rPr>
        <w:t xml:space="preserve">un Pasūtītāja saskaņoto </w:t>
      </w:r>
      <w:r w:rsidRPr="0011532A">
        <w:rPr>
          <w:rFonts w:eastAsia="Calibri"/>
        </w:rPr>
        <w:t xml:space="preserve">darbu veikšanas </w:t>
      </w:r>
      <w:r w:rsidR="0011532A">
        <w:rPr>
          <w:rFonts w:eastAsia="Calibri"/>
        </w:rPr>
        <w:t>grafiku</w:t>
      </w:r>
      <w:r w:rsidRPr="0011532A">
        <w:rPr>
          <w:color w:val="000000"/>
        </w:rPr>
        <w:t>.</w:t>
      </w:r>
    </w:p>
    <w:p w14:paraId="43E7F12D" w14:textId="77777777" w:rsidR="007264CE" w:rsidRPr="000A5CE5" w:rsidRDefault="007264CE" w:rsidP="007264CE">
      <w:pPr>
        <w:autoSpaceDE w:val="0"/>
        <w:autoSpaceDN w:val="0"/>
        <w:adjustRightInd w:val="0"/>
        <w:rPr>
          <w:color w:val="000000"/>
        </w:rPr>
      </w:pPr>
      <w:r w:rsidRPr="000A5CE5">
        <w:rPr>
          <w:color w:val="000000"/>
        </w:rPr>
        <w:t>3.4.3. Izpildītājs, veicot Darbus, ievēro Līguma, Līguma pielikumu un citu Latvijas Republikas normatīvo aktu prasības.</w:t>
      </w:r>
    </w:p>
    <w:p w14:paraId="341C11EE" w14:textId="77777777" w:rsidR="007264CE" w:rsidRPr="000A202E" w:rsidRDefault="007264CE" w:rsidP="007264CE">
      <w:pPr>
        <w:autoSpaceDE w:val="0"/>
        <w:autoSpaceDN w:val="0"/>
        <w:adjustRightInd w:val="0"/>
        <w:rPr>
          <w:color w:val="000000"/>
        </w:rPr>
      </w:pPr>
      <w:r w:rsidRPr="000A202E">
        <w:rPr>
          <w:color w:val="000000"/>
        </w:rPr>
        <w:t>3.4.4. Izpildītājs veic nepieciešamās sagatavošanas darbības pirms Darbu uzsākšanas.</w:t>
      </w:r>
    </w:p>
    <w:p w14:paraId="33E8B559" w14:textId="0FCB59E0" w:rsidR="007264CE" w:rsidRPr="000A202E" w:rsidRDefault="007264CE" w:rsidP="007264CE">
      <w:pPr>
        <w:autoSpaceDE w:val="0"/>
        <w:autoSpaceDN w:val="0"/>
        <w:adjustRightInd w:val="0"/>
        <w:rPr>
          <w:color w:val="000000"/>
        </w:rPr>
      </w:pPr>
      <w:r w:rsidRPr="000A202E">
        <w:rPr>
          <w:color w:val="000000"/>
        </w:rPr>
        <w:t xml:space="preserve">3.4.5. Izpildītājs veic Darbus saskaņā ar Līguma nosacījumiem, Tehnisko </w:t>
      </w:r>
      <w:r w:rsidR="00077316" w:rsidRPr="000A202E">
        <w:rPr>
          <w:color w:val="000000"/>
        </w:rPr>
        <w:t>specifikāciju</w:t>
      </w:r>
      <w:r w:rsidRPr="000A202E">
        <w:rPr>
          <w:color w:val="000000"/>
        </w:rPr>
        <w:t xml:space="preserve"> (Līguma pielikums Nr.1) un saskaņā ar normatīvo aktu prasībām. </w:t>
      </w:r>
    </w:p>
    <w:p w14:paraId="0181E1AA" w14:textId="56C70108" w:rsidR="007264CE" w:rsidRPr="000A202E" w:rsidRDefault="007264CE" w:rsidP="007264CE">
      <w:pPr>
        <w:autoSpaceDE w:val="0"/>
        <w:autoSpaceDN w:val="0"/>
        <w:adjustRightInd w:val="0"/>
        <w:rPr>
          <w:color w:val="000000"/>
        </w:rPr>
      </w:pPr>
      <w:r w:rsidRPr="000A202E">
        <w:rPr>
          <w:color w:val="000000"/>
        </w:rPr>
        <w:t xml:space="preserve">3.4.6. Izpildītājs Darbos izmanto Tehniskās specifikācijas un citām Līguma prasībām atbilstošus materiālus un iekārtas. </w:t>
      </w:r>
    </w:p>
    <w:p w14:paraId="6EBAF16D" w14:textId="77777777" w:rsidR="007264CE" w:rsidRPr="0017352F" w:rsidRDefault="007264CE" w:rsidP="007264CE">
      <w:pPr>
        <w:autoSpaceDE w:val="0"/>
        <w:autoSpaceDN w:val="0"/>
        <w:adjustRightInd w:val="0"/>
        <w:rPr>
          <w:color w:val="000000"/>
        </w:rPr>
      </w:pPr>
      <w:r w:rsidRPr="000A202E">
        <w:rPr>
          <w:color w:val="000000"/>
        </w:rPr>
        <w:t xml:space="preserve">3.3.7. Izpildītājam </w:t>
      </w:r>
      <w:smartTag w:uri="schemas-tilde-lv/tildestengine" w:element="veidnes">
        <w:smartTagPr>
          <w:attr w:name="text" w:val="Līgumā"/>
          <w:attr w:name="id" w:val="-1"/>
          <w:attr w:name="baseform" w:val="līgum|s"/>
        </w:smartTagPr>
        <w:r w:rsidRPr="000A202E">
          <w:rPr>
            <w:color w:val="000000"/>
          </w:rPr>
          <w:t>Līgumā</w:t>
        </w:r>
      </w:smartTag>
      <w:r w:rsidRPr="000A202E">
        <w:rPr>
          <w:color w:val="000000"/>
        </w:rPr>
        <w:t xml:space="preserve"> noteikto Darbu izpildei ir tiesības piesaistīt apakšuzņēmējus, saskaņā ar Publisko iepirkumu likuma 63.pantu</w:t>
      </w:r>
      <w:r w:rsidRPr="009A00B1">
        <w:rPr>
          <w:color w:val="000000"/>
        </w:rPr>
        <w:t>.</w:t>
      </w:r>
      <w:r w:rsidRPr="003C1261">
        <w:rPr>
          <w:color w:val="000000"/>
        </w:rPr>
        <w:t xml:space="preserve"> Izpildītājs </w:t>
      </w:r>
      <w:smartTag w:uri="schemas-tilde-lv/tildestengine" w:element="veidnes">
        <w:smartTagPr>
          <w:attr w:name="text" w:val="Līguma"/>
          <w:attr w:name="id" w:val="-1"/>
          <w:attr w:name="baseform" w:val="līgum|s"/>
        </w:smartTagPr>
        <w:r w:rsidRPr="003C1261">
          <w:rPr>
            <w:color w:val="000000"/>
          </w:rPr>
          <w:t>Līguma</w:t>
        </w:r>
      </w:smartTag>
      <w:r w:rsidRPr="003C1261">
        <w:rPr>
          <w:color w:val="000000"/>
        </w:rPr>
        <w:t xml:space="preserve"> izpildes gaitā un </w:t>
      </w:r>
      <w:smartTag w:uri="schemas-tilde-lv/tildestengine" w:element="veidnes">
        <w:smartTagPr>
          <w:attr w:name="text" w:val="Līgumā"/>
          <w:attr w:name="id" w:val="-1"/>
          <w:attr w:name="baseform" w:val="līgum|s"/>
        </w:smartTagPr>
        <w:r w:rsidRPr="003C1261">
          <w:rPr>
            <w:color w:val="000000"/>
          </w:rPr>
          <w:t>Līgumā</w:t>
        </w:r>
      </w:smartTag>
      <w:r w:rsidRPr="003C1261">
        <w:rPr>
          <w:color w:val="000000"/>
        </w:rPr>
        <w:t xml:space="preserve"> noteiktā garantijas laikā pilnā mērā atbild par savu piesaistīto apakšuzņēmēju veikto darbu, kā arī par viņu pieļautām kļūdām. Izpildītājs Darbu veikšanai nodrošina Piedāvājumā norādītos apakšuzņēmējus un speciālistus. Izpildītājs apakšuzņēmējus, uz kuru iespējām balstījies iepirkumā, lai apliecinātu savas kvalifikācijas atbilstību iepirkuma dokumentos noteiktajām prasībām, drīkst mainīt tikai ar Pasūtītāja rakstveida piekrišanu.</w:t>
      </w:r>
    </w:p>
    <w:p w14:paraId="14CCC50F" w14:textId="77777777" w:rsidR="007264CE" w:rsidRPr="000A5CE5" w:rsidRDefault="007264CE" w:rsidP="007264CE">
      <w:pPr>
        <w:autoSpaceDE w:val="0"/>
        <w:autoSpaceDN w:val="0"/>
        <w:adjustRightInd w:val="0"/>
        <w:rPr>
          <w:color w:val="000000"/>
        </w:rPr>
      </w:pPr>
      <w:r w:rsidRPr="000A5CE5">
        <w:rPr>
          <w:color w:val="000000"/>
        </w:rPr>
        <w:t>3.4</w:t>
      </w:r>
      <w:r>
        <w:rPr>
          <w:color w:val="000000"/>
        </w:rPr>
        <w:t>.8</w:t>
      </w:r>
      <w:r w:rsidRPr="000A5CE5">
        <w:rPr>
          <w:color w:val="000000"/>
        </w:rPr>
        <w:t>. Izpildītājs nodrošina visas Darbu izpildes procesā nepieciešamās dokumentācijas sagatavošanu un nodošanu Pasūtītājam.</w:t>
      </w:r>
    </w:p>
    <w:p w14:paraId="0EB08307" w14:textId="77777777" w:rsidR="007264CE" w:rsidRPr="000A5CE5" w:rsidRDefault="007264CE" w:rsidP="007264CE">
      <w:pPr>
        <w:autoSpaceDE w:val="0"/>
        <w:autoSpaceDN w:val="0"/>
        <w:adjustRightInd w:val="0"/>
        <w:rPr>
          <w:color w:val="000000"/>
        </w:rPr>
      </w:pPr>
      <w:r>
        <w:rPr>
          <w:color w:val="000000"/>
        </w:rPr>
        <w:t>3.4.9</w:t>
      </w:r>
      <w:r w:rsidRPr="000A5CE5">
        <w:rPr>
          <w:color w:val="000000"/>
        </w:rPr>
        <w:t>. Izpildītājs nodrošina Darbu vadītāja nepārtraukti telefonisku un elektronisku sasniedzamību Darbu izpildes laikā.</w:t>
      </w:r>
    </w:p>
    <w:p w14:paraId="249F6E53" w14:textId="373F7B94" w:rsidR="007264CE" w:rsidRPr="000A5CE5" w:rsidRDefault="007264CE" w:rsidP="007264CE">
      <w:pPr>
        <w:autoSpaceDE w:val="0"/>
        <w:autoSpaceDN w:val="0"/>
        <w:adjustRightInd w:val="0"/>
        <w:rPr>
          <w:color w:val="000000"/>
        </w:rPr>
      </w:pPr>
      <w:r>
        <w:rPr>
          <w:color w:val="000000"/>
        </w:rPr>
        <w:t>3.4.10</w:t>
      </w:r>
      <w:r w:rsidRPr="000A5CE5">
        <w:rPr>
          <w:color w:val="000000"/>
        </w:rPr>
        <w:t xml:space="preserve">. Izpildītājs iesniedz Pasūtītājam nodošanas-pieņemšanas aktu </w:t>
      </w:r>
      <w:r w:rsidR="00077316" w:rsidRPr="000A5CE5">
        <w:rPr>
          <w:color w:val="000000"/>
        </w:rPr>
        <w:t>(turpmāk –Darbu nodošanas-pieņemšanas akts)</w:t>
      </w:r>
      <w:r w:rsidR="00077316">
        <w:rPr>
          <w:color w:val="000000"/>
        </w:rPr>
        <w:t xml:space="preserve"> pēc katra lifta renovācijas </w:t>
      </w:r>
      <w:r w:rsidR="00DC78E6">
        <w:rPr>
          <w:color w:val="000000"/>
        </w:rPr>
        <w:t xml:space="preserve">(modernizācijas) </w:t>
      </w:r>
      <w:r w:rsidR="00077316">
        <w:rPr>
          <w:color w:val="000000"/>
        </w:rPr>
        <w:t>un atzinumu (Līguma</w:t>
      </w:r>
      <w:r w:rsidR="002F1FDD">
        <w:rPr>
          <w:color w:val="000000"/>
        </w:rPr>
        <w:t xml:space="preserve"> 1.1.7.punkts)</w:t>
      </w:r>
      <w:r w:rsidRPr="000A5CE5">
        <w:rPr>
          <w:color w:val="000000"/>
        </w:rPr>
        <w:t xml:space="preserve">. Pasūtītājs 5 (piecu) darbdienu laikā no Darbu nodošanas-pieņemšanas akta saņemšanas dienas to paraksta vai arī </w:t>
      </w:r>
      <w:proofErr w:type="spellStart"/>
      <w:r w:rsidRPr="000A5CE5">
        <w:rPr>
          <w:color w:val="000000"/>
        </w:rPr>
        <w:t>nosūta</w:t>
      </w:r>
      <w:proofErr w:type="spellEnd"/>
      <w:r w:rsidRPr="000A5CE5">
        <w:rPr>
          <w:color w:val="000000"/>
        </w:rPr>
        <w:t xml:space="preserve"> Izpildītājam motivētu atteikumu pieņemt Darbus. Darbu nodošanas-pieņemšanas akts ir pamats maksājumu izdarīšanai saskaņā ar Līgumu, veicot </w:t>
      </w:r>
      <w:r w:rsidR="002F1FDD">
        <w:rPr>
          <w:color w:val="000000"/>
        </w:rPr>
        <w:t>darbu</w:t>
      </w:r>
      <w:r w:rsidRPr="000A5CE5">
        <w:rPr>
          <w:color w:val="000000"/>
        </w:rPr>
        <w:t xml:space="preserve"> pieņemšanu</w:t>
      </w:r>
      <w:r w:rsidR="002F1FDD">
        <w:rPr>
          <w:color w:val="000000"/>
        </w:rPr>
        <w:t xml:space="preserve"> par katra lifta renovāciju</w:t>
      </w:r>
      <w:r w:rsidRPr="000A5CE5">
        <w:rPr>
          <w:color w:val="000000"/>
        </w:rPr>
        <w:t>;</w:t>
      </w:r>
    </w:p>
    <w:p w14:paraId="13582445" w14:textId="77777777" w:rsidR="007264CE" w:rsidRPr="000A5CE5" w:rsidRDefault="007264CE" w:rsidP="007264CE">
      <w:pPr>
        <w:autoSpaceDE w:val="0"/>
        <w:autoSpaceDN w:val="0"/>
        <w:adjustRightInd w:val="0"/>
        <w:rPr>
          <w:color w:val="000000"/>
        </w:rPr>
      </w:pPr>
      <w:r>
        <w:rPr>
          <w:color w:val="000000"/>
        </w:rPr>
        <w:t>3.4.11</w:t>
      </w:r>
      <w:r w:rsidRPr="000A5CE5">
        <w:rPr>
          <w:color w:val="000000"/>
        </w:rPr>
        <w:t>. Ja Darbu veikšanas laikā Izpildītājam ir radušies fiziski šķēršļi vai apstākļi, kurus tas, kā pieredzējis un kvalificēts uzņēmējs iepriekš nevarēja paredzēt, tad viņam ir tiesības, iepriekš saskaņojot ar Pasūtītāju minēto šķēršļu likvidēšanas metodi un izmaksas (ievērojot iepirkumu tiesisko regulējumu), saņemt Darbu izpildes termiņa pagarinājumu, kas atbilst radušos šķēršļu vai apstākļu darbības ilgumam.</w:t>
      </w:r>
    </w:p>
    <w:p w14:paraId="377434CC" w14:textId="77777777" w:rsidR="007264CE" w:rsidRPr="0017352F" w:rsidRDefault="007264CE" w:rsidP="007264CE">
      <w:pPr>
        <w:autoSpaceDE w:val="0"/>
        <w:autoSpaceDN w:val="0"/>
        <w:adjustRightInd w:val="0"/>
        <w:rPr>
          <w:color w:val="000000"/>
        </w:rPr>
      </w:pPr>
    </w:p>
    <w:p w14:paraId="001A45C3" w14:textId="77777777" w:rsidR="007264CE" w:rsidRPr="0017352F" w:rsidRDefault="007264CE" w:rsidP="007264CE">
      <w:pPr>
        <w:autoSpaceDE w:val="0"/>
        <w:autoSpaceDN w:val="0"/>
        <w:adjustRightInd w:val="0"/>
        <w:jc w:val="center"/>
        <w:rPr>
          <w:b/>
          <w:bCs/>
          <w:color w:val="000000"/>
        </w:rPr>
      </w:pPr>
      <w:r w:rsidRPr="0017352F">
        <w:rPr>
          <w:b/>
          <w:bCs/>
          <w:color w:val="000000"/>
        </w:rPr>
        <w:t>4. PASŪTĪJUMA PIEŅEMŠANAS-NODOŠANAS NOTEIKUMI</w:t>
      </w:r>
    </w:p>
    <w:p w14:paraId="2768788A" w14:textId="2C8E557E" w:rsidR="007264CE" w:rsidRPr="00BA3474" w:rsidRDefault="007264CE" w:rsidP="00BA3474">
      <w:pPr>
        <w:autoSpaceDE w:val="0"/>
        <w:autoSpaceDN w:val="0"/>
        <w:adjustRightInd w:val="0"/>
        <w:rPr>
          <w:color w:val="000000"/>
        </w:rPr>
      </w:pPr>
      <w:r w:rsidRPr="00BA3474">
        <w:rPr>
          <w:bCs/>
          <w:color w:val="000000"/>
        </w:rPr>
        <w:t xml:space="preserve">4.1. </w:t>
      </w:r>
      <w:r w:rsidR="00BA3474" w:rsidRPr="00BA3474">
        <w:rPr>
          <w:bCs/>
          <w:color w:val="000000"/>
        </w:rPr>
        <w:t xml:space="preserve">Katra tehniskajā specifikācijā noteiktā </w:t>
      </w:r>
      <w:r w:rsidR="00BA3474" w:rsidRPr="00BA3474">
        <w:rPr>
          <w:color w:val="000000"/>
        </w:rPr>
        <w:t>lifta</w:t>
      </w:r>
      <w:r w:rsidR="00DB104A" w:rsidRPr="00BA3474">
        <w:rPr>
          <w:color w:val="000000"/>
        </w:rPr>
        <w:t xml:space="preserve"> </w:t>
      </w:r>
      <w:r w:rsidR="00B03528">
        <w:rPr>
          <w:color w:val="000000"/>
        </w:rPr>
        <w:t>renovācija</w:t>
      </w:r>
      <w:r w:rsidR="00DB104A" w:rsidRPr="00BA3474">
        <w:rPr>
          <w:color w:val="000000"/>
        </w:rPr>
        <w:t>s</w:t>
      </w:r>
      <w:r w:rsidR="00BA3474" w:rsidRPr="00BA3474">
        <w:rPr>
          <w:color w:val="000000"/>
        </w:rPr>
        <w:t xml:space="preserve"> </w:t>
      </w:r>
      <w:r w:rsidR="00DC78E6">
        <w:rPr>
          <w:color w:val="000000"/>
        </w:rPr>
        <w:t xml:space="preserve">(modernizācijas) </w:t>
      </w:r>
      <w:r w:rsidR="00BA3474" w:rsidRPr="00BA3474">
        <w:rPr>
          <w:color w:val="000000"/>
        </w:rPr>
        <w:t>(Līguma 1.1.</w:t>
      </w:r>
      <w:r w:rsidRPr="00BA3474">
        <w:rPr>
          <w:color w:val="000000"/>
        </w:rPr>
        <w:t xml:space="preserve">punkts) </w:t>
      </w:r>
      <w:r w:rsidR="00BA3474" w:rsidRPr="00BA3474">
        <w:rPr>
          <w:color w:val="000000"/>
        </w:rPr>
        <w:t xml:space="preserve">pabeigšana tiek nofiksēta, abām Pusēm parakstot </w:t>
      </w:r>
      <w:r w:rsidRPr="00BA3474">
        <w:rPr>
          <w:color w:val="000000"/>
        </w:rPr>
        <w:t>nodošanas – pieņemšanas aktu.</w:t>
      </w:r>
    </w:p>
    <w:p w14:paraId="6DE51625" w14:textId="77777777" w:rsidR="007264CE" w:rsidRPr="00BA3474" w:rsidRDefault="007264CE" w:rsidP="007264CE">
      <w:pPr>
        <w:autoSpaceDE w:val="0"/>
        <w:autoSpaceDN w:val="0"/>
        <w:adjustRightInd w:val="0"/>
        <w:rPr>
          <w:color w:val="000000"/>
        </w:rPr>
      </w:pPr>
      <w:r w:rsidRPr="00BA3474">
        <w:rPr>
          <w:bCs/>
          <w:color w:val="000000"/>
        </w:rPr>
        <w:t xml:space="preserve">4.2. </w:t>
      </w:r>
      <w:r w:rsidRPr="00BA3474">
        <w:rPr>
          <w:color w:val="000000"/>
        </w:rPr>
        <w:t>Līguma 1.1.2. – 1.1.10. apakšpunktos minēto darbu nodošana – pieņemšana notiek šādā kārtībā:</w:t>
      </w:r>
    </w:p>
    <w:p w14:paraId="088F7A1A" w14:textId="24570295" w:rsidR="007264CE" w:rsidRPr="0017352F" w:rsidRDefault="007264CE" w:rsidP="007264CE">
      <w:pPr>
        <w:autoSpaceDE w:val="0"/>
        <w:autoSpaceDN w:val="0"/>
        <w:adjustRightInd w:val="0"/>
        <w:rPr>
          <w:color w:val="000000"/>
        </w:rPr>
      </w:pPr>
      <w:r w:rsidRPr="00BA3474">
        <w:rPr>
          <w:color w:val="000000"/>
        </w:rPr>
        <w:t>4.2.1. Pēc Darbu un visu citu nepi</w:t>
      </w:r>
      <w:r w:rsidR="00DB73F0">
        <w:rPr>
          <w:color w:val="000000"/>
        </w:rPr>
        <w:t>eciešamo darbu pabeigšanas</w:t>
      </w:r>
      <w:r w:rsidR="00B03528">
        <w:rPr>
          <w:color w:val="000000"/>
        </w:rPr>
        <w:t xml:space="preserve"> pie katra lifta renovācijas</w:t>
      </w:r>
      <w:r w:rsidR="00DC78E6">
        <w:rPr>
          <w:color w:val="000000"/>
        </w:rPr>
        <w:t xml:space="preserve"> (modernizācijas)</w:t>
      </w:r>
      <w:r w:rsidR="00B03528">
        <w:rPr>
          <w:color w:val="000000"/>
        </w:rPr>
        <w:t xml:space="preserve"> </w:t>
      </w:r>
      <w:r w:rsidRPr="0017352F">
        <w:rPr>
          <w:color w:val="000000"/>
        </w:rPr>
        <w:t xml:space="preserve">Izpildītājs par to rakstiski paziņo Pasūtītājam. Pasūtītājs </w:t>
      </w:r>
      <w:r w:rsidR="00B03528">
        <w:rPr>
          <w:color w:val="000000"/>
        </w:rPr>
        <w:t xml:space="preserve">5 (piecu) darbdienu laikā veic lifta </w:t>
      </w:r>
      <w:r w:rsidRPr="0017352F">
        <w:rPr>
          <w:color w:val="000000"/>
        </w:rPr>
        <w:t xml:space="preserve">iepriekšēju apskati. Ja iepriekšējās apskates laikā Pasūtītājs konstatē Izpildītāja veikto Darbu neatbilstību Līgumā </w:t>
      </w:r>
      <w:r w:rsidRPr="0017352F">
        <w:rPr>
          <w:color w:val="000000"/>
        </w:rPr>
        <w:lastRenderedPageBreak/>
        <w:t>vai Latvijas Republikas normatīvajos aktos noteiktajām prasībām, konstatē, ka Darbi nav pilnībā pabeigti, vai konstatē citus trūkumus, Izpildītājs uz sava rēķina un Pasūtītāja noteiktajā termiņā novērš Pasūtītāja konstatētos trūkumus vai pilnībā pabeidz Darbus. Ja iepriekšējās pārbaudes laikā t</w:t>
      </w:r>
      <w:r w:rsidR="00B03528">
        <w:rPr>
          <w:color w:val="000000"/>
        </w:rPr>
        <w:t xml:space="preserve">rūkumi netiek konstatēti un ir saņemts Līguma 1.1.7. punktā noteiktais atzinums, </w:t>
      </w:r>
      <w:r w:rsidRPr="0017352F">
        <w:rPr>
          <w:color w:val="000000"/>
        </w:rPr>
        <w:t xml:space="preserve">tiek </w:t>
      </w:r>
      <w:r w:rsidR="00B03528">
        <w:rPr>
          <w:color w:val="000000"/>
        </w:rPr>
        <w:t xml:space="preserve">parakstīts </w:t>
      </w:r>
      <w:r w:rsidR="00B03528" w:rsidRPr="00B03528">
        <w:rPr>
          <w:color w:val="000000"/>
        </w:rPr>
        <w:t>Darbu nodošanas-pieņemšanas akts</w:t>
      </w:r>
      <w:r w:rsidR="00B03528">
        <w:rPr>
          <w:color w:val="000000"/>
        </w:rPr>
        <w:t>.</w:t>
      </w:r>
      <w:r w:rsidRPr="0017352F">
        <w:rPr>
          <w:color w:val="000000"/>
        </w:rPr>
        <w:t xml:space="preserve"> Latvijas Republikas normatīvajos aktos noteiktajā kārtībā.</w:t>
      </w:r>
    </w:p>
    <w:p w14:paraId="10300C0D" w14:textId="715273B2" w:rsidR="007264CE" w:rsidRPr="0017352F" w:rsidRDefault="007264CE" w:rsidP="007264CE">
      <w:pPr>
        <w:autoSpaceDE w:val="0"/>
        <w:autoSpaceDN w:val="0"/>
        <w:adjustRightInd w:val="0"/>
        <w:rPr>
          <w:color w:val="000000"/>
        </w:rPr>
      </w:pPr>
      <w:r w:rsidRPr="0017352F">
        <w:rPr>
          <w:color w:val="000000"/>
        </w:rPr>
        <w:t xml:space="preserve">4.2.2. </w:t>
      </w:r>
      <w:r w:rsidR="00B03528">
        <w:rPr>
          <w:color w:val="000000"/>
        </w:rPr>
        <w:t>Vienlaicīgi ar Darbu nodošanas-pieņemšanas akta parakstīšanu par katra lifta renovāciju</w:t>
      </w:r>
      <w:r w:rsidR="00DC78E6">
        <w:rPr>
          <w:color w:val="000000"/>
        </w:rPr>
        <w:t xml:space="preserve"> (modernizāciju) </w:t>
      </w:r>
      <w:r w:rsidR="00B03528">
        <w:rPr>
          <w:color w:val="000000"/>
        </w:rPr>
        <w:t xml:space="preserve">, </w:t>
      </w:r>
      <w:r w:rsidRPr="0017352F">
        <w:rPr>
          <w:color w:val="000000"/>
        </w:rPr>
        <w:t>Izpildītājs nodod Pasūtītājam t</w:t>
      </w:r>
      <w:r w:rsidR="00B03528">
        <w:rPr>
          <w:color w:val="000000"/>
        </w:rPr>
        <w:t>ehnisko izpildes dokumentāciju.</w:t>
      </w:r>
    </w:p>
    <w:p w14:paraId="1E4B06B3" w14:textId="00362F3F" w:rsidR="007264CE" w:rsidRPr="0017352F" w:rsidRDefault="00B03528" w:rsidP="007264CE">
      <w:pPr>
        <w:autoSpaceDE w:val="0"/>
        <w:autoSpaceDN w:val="0"/>
        <w:adjustRightInd w:val="0"/>
        <w:rPr>
          <w:color w:val="000000"/>
        </w:rPr>
      </w:pPr>
      <w:r>
        <w:rPr>
          <w:color w:val="000000"/>
        </w:rPr>
        <w:t>4.2.3</w:t>
      </w:r>
      <w:r w:rsidR="007264CE" w:rsidRPr="0017352F">
        <w:rPr>
          <w:color w:val="000000"/>
        </w:rPr>
        <w:t xml:space="preserve">. Izpildītājs pirms </w:t>
      </w:r>
      <w:r>
        <w:rPr>
          <w:color w:val="000000"/>
        </w:rPr>
        <w:t xml:space="preserve">Darbu </w:t>
      </w:r>
      <w:r w:rsidR="007264CE" w:rsidRPr="0017352F">
        <w:rPr>
          <w:color w:val="000000"/>
        </w:rPr>
        <w:t xml:space="preserve"> nodošanas-pieņemšanas akta parakstīšanas atbrīvo darbu i</w:t>
      </w:r>
      <w:r w:rsidR="00DC78E6">
        <w:rPr>
          <w:color w:val="000000"/>
        </w:rPr>
        <w:t xml:space="preserve">zpildes vietu, tostarp izved </w:t>
      </w:r>
      <w:r w:rsidR="007264CE" w:rsidRPr="0017352F">
        <w:rPr>
          <w:color w:val="000000"/>
        </w:rPr>
        <w:t>gružus.</w:t>
      </w:r>
    </w:p>
    <w:p w14:paraId="47996B8D" w14:textId="030D39CE" w:rsidR="00C848C4" w:rsidRPr="00620F48" w:rsidRDefault="00AE305B" w:rsidP="007264CE">
      <w:pPr>
        <w:autoSpaceDE w:val="0"/>
        <w:autoSpaceDN w:val="0"/>
        <w:adjustRightInd w:val="0"/>
        <w:rPr>
          <w:color w:val="000000"/>
        </w:rPr>
      </w:pPr>
      <w:r>
        <w:rPr>
          <w:color w:val="000000"/>
        </w:rPr>
        <w:t>4.2.4</w:t>
      </w:r>
      <w:r w:rsidR="007264CE" w:rsidRPr="0017352F">
        <w:rPr>
          <w:color w:val="000000"/>
        </w:rPr>
        <w:t xml:space="preserve">. </w:t>
      </w:r>
      <w:r w:rsidR="00B03528" w:rsidRPr="00B03528">
        <w:rPr>
          <w:color w:val="000000"/>
        </w:rPr>
        <w:t>Darbu nodošanas-</w:t>
      </w:r>
      <w:r w:rsidR="00B03528" w:rsidRPr="00620F48">
        <w:rPr>
          <w:color w:val="000000"/>
        </w:rPr>
        <w:t xml:space="preserve">pieņemšanas akts </w:t>
      </w:r>
      <w:r w:rsidR="007264CE" w:rsidRPr="00620F48">
        <w:rPr>
          <w:color w:val="000000"/>
        </w:rPr>
        <w:t>parakstīšana</w:t>
      </w:r>
      <w:r w:rsidR="00B03528" w:rsidRPr="00620F48">
        <w:rPr>
          <w:color w:val="000000"/>
        </w:rPr>
        <w:t xml:space="preserve"> </w:t>
      </w:r>
      <w:r w:rsidR="007264CE" w:rsidRPr="00620F48">
        <w:rPr>
          <w:color w:val="000000"/>
        </w:rPr>
        <w:t xml:space="preserve">neatbrīvo Izpildītāju no atbildības par defektiem, kuri atklājas pēc </w:t>
      </w:r>
      <w:r w:rsidR="00B03528" w:rsidRPr="00620F48">
        <w:rPr>
          <w:color w:val="000000"/>
        </w:rPr>
        <w:t>akta parakstī</w:t>
      </w:r>
      <w:r w:rsidR="00C848C4" w:rsidRPr="00620F48">
        <w:rPr>
          <w:color w:val="000000"/>
        </w:rPr>
        <w:t>šanas.</w:t>
      </w:r>
    </w:p>
    <w:p w14:paraId="7E5937A6" w14:textId="7C9E0B21" w:rsidR="007264CE" w:rsidRPr="00620F48" w:rsidRDefault="00AE305B" w:rsidP="007264CE">
      <w:pPr>
        <w:autoSpaceDE w:val="0"/>
        <w:autoSpaceDN w:val="0"/>
        <w:adjustRightInd w:val="0"/>
        <w:rPr>
          <w:color w:val="000000"/>
        </w:rPr>
      </w:pPr>
      <w:r w:rsidRPr="00620F48">
        <w:rPr>
          <w:color w:val="000000"/>
        </w:rPr>
        <w:t>4.2.5</w:t>
      </w:r>
      <w:r w:rsidR="007264CE" w:rsidRPr="00620F48">
        <w:rPr>
          <w:color w:val="000000"/>
        </w:rPr>
        <w:t xml:space="preserve">. No Pasūtītāja puses par darbu izpildes uzraudzību atbildīgs un darbus pieņemt ir pilnvarots </w:t>
      </w:r>
      <w:r w:rsidR="002550B7" w:rsidRPr="00620F48">
        <w:rPr>
          <w:color w:val="000000"/>
        </w:rPr>
        <w:t xml:space="preserve">Igors Carevs, tālr. </w:t>
      </w:r>
      <w:r w:rsidR="00940E25">
        <w:rPr>
          <w:color w:val="000000"/>
        </w:rPr>
        <w:t>_______</w:t>
      </w:r>
      <w:r w:rsidR="002550B7" w:rsidRPr="00620F48">
        <w:rPr>
          <w:color w:val="000000"/>
        </w:rPr>
        <w:t xml:space="preserve">, e-pasts: </w:t>
      </w:r>
      <w:r w:rsidR="00940E25">
        <w:rPr>
          <w:color w:val="000000"/>
        </w:rPr>
        <w:t>_________</w:t>
      </w:r>
      <w:r w:rsidR="002550B7" w:rsidRPr="00620F48">
        <w:rPr>
          <w:color w:val="000000"/>
        </w:rPr>
        <w:t>;</w:t>
      </w:r>
    </w:p>
    <w:p w14:paraId="3FB8E732" w14:textId="5417096E" w:rsidR="007264CE" w:rsidRPr="0017352F" w:rsidRDefault="00AE305B" w:rsidP="007264CE">
      <w:pPr>
        <w:autoSpaceDE w:val="0"/>
        <w:autoSpaceDN w:val="0"/>
        <w:adjustRightInd w:val="0"/>
        <w:rPr>
          <w:color w:val="000000"/>
        </w:rPr>
      </w:pPr>
      <w:r w:rsidRPr="00620F48">
        <w:rPr>
          <w:color w:val="000000"/>
        </w:rPr>
        <w:t>4.2.6</w:t>
      </w:r>
      <w:r w:rsidR="007264CE" w:rsidRPr="00620F48">
        <w:rPr>
          <w:color w:val="000000"/>
        </w:rPr>
        <w:t xml:space="preserve">. No Izpildītāja puses par darbu izpildes uzraudzību atbildīgs un darbus nodot ir pilnvarots </w:t>
      </w:r>
      <w:proofErr w:type="spellStart"/>
      <w:r w:rsidR="00620F48" w:rsidRPr="00620F48">
        <w:rPr>
          <w:color w:val="000000"/>
        </w:rPr>
        <w:t>Genadijs</w:t>
      </w:r>
      <w:proofErr w:type="spellEnd"/>
      <w:r w:rsidR="00620F48" w:rsidRPr="00620F48">
        <w:rPr>
          <w:color w:val="000000"/>
        </w:rPr>
        <w:t xml:space="preserve"> </w:t>
      </w:r>
      <w:proofErr w:type="spellStart"/>
      <w:r w:rsidR="00620F48" w:rsidRPr="00620F48">
        <w:rPr>
          <w:color w:val="000000"/>
        </w:rPr>
        <w:t>Černomordijs</w:t>
      </w:r>
      <w:proofErr w:type="spellEnd"/>
      <w:r w:rsidR="00620F48" w:rsidRPr="00620F48">
        <w:rPr>
          <w:color w:val="000000"/>
        </w:rPr>
        <w:t xml:space="preserve">, tālrunis </w:t>
      </w:r>
      <w:r w:rsidR="00940E25">
        <w:rPr>
          <w:color w:val="000000"/>
        </w:rPr>
        <w:t>________</w:t>
      </w:r>
      <w:r w:rsidR="00620F48" w:rsidRPr="00620F48">
        <w:rPr>
          <w:color w:val="000000"/>
        </w:rPr>
        <w:t>.</w:t>
      </w:r>
    </w:p>
    <w:p w14:paraId="338A47CD" w14:textId="77777777" w:rsidR="007264CE" w:rsidRPr="0017352F" w:rsidRDefault="007264CE" w:rsidP="007264CE">
      <w:pPr>
        <w:autoSpaceDE w:val="0"/>
        <w:autoSpaceDN w:val="0"/>
        <w:adjustRightInd w:val="0"/>
        <w:rPr>
          <w:color w:val="000000"/>
        </w:rPr>
      </w:pPr>
    </w:p>
    <w:p w14:paraId="5AF146C2" w14:textId="77777777" w:rsidR="007264CE" w:rsidRPr="0017352F" w:rsidRDefault="007264CE" w:rsidP="007264CE">
      <w:pPr>
        <w:autoSpaceDE w:val="0"/>
        <w:autoSpaceDN w:val="0"/>
        <w:adjustRightInd w:val="0"/>
        <w:jc w:val="center"/>
        <w:rPr>
          <w:b/>
          <w:bCs/>
          <w:color w:val="000000"/>
        </w:rPr>
      </w:pPr>
      <w:r w:rsidRPr="0017352F">
        <w:rPr>
          <w:b/>
          <w:bCs/>
          <w:color w:val="000000"/>
        </w:rPr>
        <w:t>5. LĪGUMA CENA UN NORĒĶINU KĀRTĪBA</w:t>
      </w:r>
    </w:p>
    <w:p w14:paraId="75345EA9" w14:textId="49BC42EB" w:rsidR="007264CE" w:rsidRPr="00533BC6" w:rsidRDefault="007264CE" w:rsidP="007264CE">
      <w:pPr>
        <w:autoSpaceDE w:val="0"/>
        <w:autoSpaceDN w:val="0"/>
        <w:adjustRightInd w:val="0"/>
        <w:rPr>
          <w:color w:val="000000"/>
        </w:rPr>
      </w:pPr>
      <w:r w:rsidRPr="00533BC6">
        <w:rPr>
          <w:color w:val="000000"/>
        </w:rPr>
        <w:t xml:space="preserve">5.1. Līguma kopējā summa ir </w:t>
      </w:r>
      <w:r w:rsidR="002550B7" w:rsidRPr="002550B7">
        <w:rPr>
          <w:color w:val="000000"/>
        </w:rPr>
        <w:t>EUR 119 999,99</w:t>
      </w:r>
      <w:r w:rsidRPr="00533BC6">
        <w:rPr>
          <w:bCs/>
          <w:color w:val="000000"/>
        </w:rPr>
        <w:t xml:space="preserve"> (</w:t>
      </w:r>
      <w:r w:rsidR="002550B7">
        <w:rPr>
          <w:bCs/>
          <w:color w:val="000000"/>
        </w:rPr>
        <w:t xml:space="preserve">viens simts deviņpadsmit tūkstoši deviņi simti deviņdesmit deviņi </w:t>
      </w:r>
      <w:proofErr w:type="spellStart"/>
      <w:r w:rsidRPr="00533BC6">
        <w:rPr>
          <w:bCs/>
          <w:i/>
          <w:color w:val="000000"/>
        </w:rPr>
        <w:t>euro</w:t>
      </w:r>
      <w:proofErr w:type="spellEnd"/>
      <w:r w:rsidR="002550B7">
        <w:rPr>
          <w:bCs/>
          <w:i/>
          <w:color w:val="000000"/>
        </w:rPr>
        <w:t xml:space="preserve"> </w:t>
      </w:r>
      <w:r w:rsidR="002550B7" w:rsidRPr="002550B7">
        <w:rPr>
          <w:bCs/>
          <w:color w:val="000000"/>
        </w:rPr>
        <w:t>99 centi</w:t>
      </w:r>
      <w:r w:rsidRPr="002550B7">
        <w:rPr>
          <w:bCs/>
          <w:color w:val="000000"/>
        </w:rPr>
        <w:t>)</w:t>
      </w:r>
      <w:r w:rsidR="00DC78E6">
        <w:rPr>
          <w:color w:val="000000"/>
        </w:rPr>
        <w:t xml:space="preserve"> </w:t>
      </w:r>
      <w:r w:rsidR="00C43E7F" w:rsidRPr="00533BC6">
        <w:rPr>
          <w:color w:val="000000"/>
        </w:rPr>
        <w:t xml:space="preserve">apmērā. </w:t>
      </w:r>
      <w:r w:rsidRPr="00533BC6">
        <w:rPr>
          <w:color w:val="000000"/>
        </w:rPr>
        <w:t>Līgumcenā ietverti visi nepieciešamie un visi iespējamie Izpildītāja izdevumi, kuri nepieciešami Līguma izpildei, kā arī iekļauti visi nodokļi, nodevas un citas maksas, kas jāapmaksā saskaņā ar Latvijas Republikas normatīvajiem aktiem</w:t>
      </w:r>
      <w:r w:rsidR="00FD0936" w:rsidRPr="00533BC6">
        <w:rPr>
          <w:color w:val="000000"/>
        </w:rPr>
        <w:t>. Papildus tiek maksāts pievienotās vērtības nodoklis (PVN), kas tiek aprēķināts saskaņā ar spēkā esošajiem tiesību aktiem attaisnojuma dokumenta darījumos izrakstīšanas brīdī.</w:t>
      </w:r>
    </w:p>
    <w:p w14:paraId="2E9ACC88" w14:textId="60F50A79" w:rsidR="00533BC6" w:rsidRPr="00533BC6" w:rsidRDefault="007264CE" w:rsidP="007264CE">
      <w:pPr>
        <w:autoSpaceDE w:val="0"/>
        <w:autoSpaceDN w:val="0"/>
        <w:adjustRightInd w:val="0"/>
        <w:rPr>
          <w:color w:val="000000"/>
        </w:rPr>
      </w:pPr>
      <w:r w:rsidRPr="00533BC6">
        <w:rPr>
          <w:color w:val="000000"/>
        </w:rPr>
        <w:t>5.2. Līguma summa tiek samaksāta</w:t>
      </w:r>
      <w:r w:rsidR="00345239" w:rsidRPr="00533BC6">
        <w:rPr>
          <w:color w:val="000000"/>
        </w:rPr>
        <w:t xml:space="preserve"> </w:t>
      </w:r>
      <w:r w:rsidRPr="00533BC6">
        <w:rPr>
          <w:color w:val="000000"/>
        </w:rPr>
        <w:t xml:space="preserve">Izpildītājam 60 (sešdesmit) dienu laikā </w:t>
      </w:r>
      <w:r w:rsidR="00345239" w:rsidRPr="00533BC6">
        <w:rPr>
          <w:color w:val="000000"/>
        </w:rPr>
        <w:t xml:space="preserve">par katra veiktā lifta renovāciju </w:t>
      </w:r>
      <w:r w:rsidR="00DC78E6">
        <w:rPr>
          <w:color w:val="000000"/>
        </w:rPr>
        <w:t xml:space="preserve">(modernizāciju) </w:t>
      </w:r>
      <w:r w:rsidRPr="00533BC6">
        <w:rPr>
          <w:color w:val="000000"/>
        </w:rPr>
        <w:t xml:space="preserve">pēc </w:t>
      </w:r>
      <w:r w:rsidR="00345239" w:rsidRPr="00533BC6">
        <w:rPr>
          <w:color w:val="000000"/>
        </w:rPr>
        <w:t xml:space="preserve">Līguma 1.1.7.punktā noteiktā atzinuma saņemšanas, </w:t>
      </w:r>
      <w:r w:rsidRPr="00533BC6">
        <w:rPr>
          <w:color w:val="000000"/>
        </w:rPr>
        <w:t>Darbu pieņemšanas – nodošanas akta abpusējas parakstīšanas</w:t>
      </w:r>
      <w:r w:rsidR="00345239" w:rsidRPr="00533BC6">
        <w:rPr>
          <w:color w:val="000000"/>
        </w:rPr>
        <w:t xml:space="preserve">  </w:t>
      </w:r>
      <w:r w:rsidRPr="00533BC6">
        <w:rPr>
          <w:color w:val="000000"/>
        </w:rPr>
        <w:t>un Izpildītāja rēķina saņemšanas.</w:t>
      </w:r>
    </w:p>
    <w:p w14:paraId="14FBA32C" w14:textId="773522F5" w:rsidR="00533BC6" w:rsidRPr="00533BC6" w:rsidRDefault="00533BC6" w:rsidP="007264CE">
      <w:pPr>
        <w:autoSpaceDE w:val="0"/>
        <w:autoSpaceDN w:val="0"/>
        <w:adjustRightInd w:val="0"/>
        <w:rPr>
          <w:color w:val="000000"/>
        </w:rPr>
      </w:pPr>
      <w:r w:rsidRPr="00533BC6">
        <w:rPr>
          <w:color w:val="000000"/>
        </w:rPr>
        <w:t>5.3. Puses vienojas, ka Iznomātājs rēķinus un aktus par savstarpējo norēķinu salīdzināšanu sagatavo elektroniskā formā un tie būs derīgi bez paraksta un zīmoga. Rēķini un akti par savstarpējo norēķinu salīdzināšanu tiek nosūtīti elektroniski uz Nomnieka elektronisko pasta adresi: rekini@stradini.lv.</w:t>
      </w:r>
    </w:p>
    <w:p w14:paraId="76004121" w14:textId="0FA84E50" w:rsidR="007264CE" w:rsidRPr="00533BC6" w:rsidRDefault="00533BC6" w:rsidP="007264CE">
      <w:pPr>
        <w:autoSpaceDE w:val="0"/>
        <w:autoSpaceDN w:val="0"/>
        <w:adjustRightInd w:val="0"/>
        <w:rPr>
          <w:color w:val="000000"/>
        </w:rPr>
      </w:pPr>
      <w:r w:rsidRPr="00533BC6">
        <w:rPr>
          <w:color w:val="000000"/>
        </w:rPr>
        <w:t>5.4</w:t>
      </w:r>
      <w:r w:rsidR="007264CE" w:rsidRPr="00533BC6">
        <w:rPr>
          <w:color w:val="000000"/>
        </w:rPr>
        <w:t>. Pievienotās vērtības nodokļa vai citu nodokļu/nodevu izmaiņu gadījumā, Puses, bez papildus grozījumu veikšanas Līguma tekstā, veicamajiem maksājumiem piemēro spēkā esošo pievienotās vērtības nodokļa vai citu nodokļu/nodevu likmi.</w:t>
      </w:r>
    </w:p>
    <w:p w14:paraId="02CF7306" w14:textId="5E58F242" w:rsidR="007264CE" w:rsidRPr="00533BC6" w:rsidRDefault="00533BC6" w:rsidP="007264CE">
      <w:pPr>
        <w:autoSpaceDE w:val="0"/>
        <w:autoSpaceDN w:val="0"/>
        <w:adjustRightInd w:val="0"/>
        <w:rPr>
          <w:color w:val="000000"/>
        </w:rPr>
      </w:pPr>
      <w:r w:rsidRPr="00533BC6">
        <w:rPr>
          <w:color w:val="000000"/>
        </w:rPr>
        <w:t>5.5</w:t>
      </w:r>
      <w:r w:rsidR="007264CE" w:rsidRPr="00533BC6">
        <w:rPr>
          <w:color w:val="000000"/>
        </w:rPr>
        <w:t>. Apmaksu Pasūtītājs veic naudas pārskaitījuma veidā uz Izpildītāja norādīto bankas norēķinu kontu.</w:t>
      </w:r>
    </w:p>
    <w:p w14:paraId="6B7C4D2C" w14:textId="1F9AE77D" w:rsidR="007264CE" w:rsidRDefault="007264CE" w:rsidP="007264CE">
      <w:pPr>
        <w:autoSpaceDE w:val="0"/>
        <w:autoSpaceDN w:val="0"/>
        <w:adjustRightInd w:val="0"/>
        <w:rPr>
          <w:color w:val="000000"/>
        </w:rPr>
      </w:pPr>
      <w:r w:rsidRPr="00533BC6">
        <w:rPr>
          <w:color w:val="000000"/>
        </w:rPr>
        <w:t>5.</w:t>
      </w:r>
      <w:r w:rsidR="00533BC6" w:rsidRPr="00533BC6">
        <w:rPr>
          <w:color w:val="000000"/>
        </w:rPr>
        <w:t>6</w:t>
      </w:r>
      <w:r w:rsidRPr="00533BC6">
        <w:rPr>
          <w:color w:val="000000"/>
        </w:rPr>
        <w:t>. Par apmaksas datumu tiek uzskatīta diena, kad rēķinā norādītā naudas summa ir pārskaitīta no Pasūtītāja bankas konta uz Izpildītāja attiecīgajā rēķinā norādīto norēķinu kontu, un kad Pasūtītājs spēj uzrādīt bankas apliecinātu maksājuma uzdevumu (pārvedumu).</w:t>
      </w:r>
    </w:p>
    <w:p w14:paraId="1AA98055" w14:textId="77777777" w:rsidR="007264CE" w:rsidRPr="0017352F" w:rsidRDefault="007264CE" w:rsidP="007264CE">
      <w:pPr>
        <w:autoSpaceDE w:val="0"/>
        <w:autoSpaceDN w:val="0"/>
        <w:adjustRightInd w:val="0"/>
        <w:rPr>
          <w:color w:val="000000"/>
        </w:rPr>
      </w:pPr>
    </w:p>
    <w:p w14:paraId="73AD0448" w14:textId="77777777" w:rsidR="007264CE" w:rsidRPr="0017352F" w:rsidRDefault="007264CE" w:rsidP="007264CE">
      <w:pPr>
        <w:autoSpaceDE w:val="0"/>
        <w:autoSpaceDN w:val="0"/>
        <w:adjustRightInd w:val="0"/>
        <w:jc w:val="center"/>
        <w:rPr>
          <w:b/>
          <w:bCs/>
          <w:color w:val="000000"/>
        </w:rPr>
      </w:pPr>
      <w:r w:rsidRPr="0017352F">
        <w:rPr>
          <w:b/>
          <w:bCs/>
          <w:color w:val="000000"/>
        </w:rPr>
        <w:t>6. PUŠU TIESĪBAS, PIENĀKUMI UN ATBILDĪBA</w:t>
      </w:r>
    </w:p>
    <w:p w14:paraId="4F8A4254" w14:textId="77777777" w:rsidR="007264CE" w:rsidRPr="0017352F" w:rsidRDefault="007264CE" w:rsidP="007264CE">
      <w:pPr>
        <w:autoSpaceDE w:val="0"/>
        <w:autoSpaceDN w:val="0"/>
        <w:adjustRightInd w:val="0"/>
        <w:rPr>
          <w:b/>
          <w:bCs/>
          <w:color w:val="000000"/>
        </w:rPr>
      </w:pPr>
      <w:r w:rsidRPr="0017352F">
        <w:rPr>
          <w:b/>
          <w:bCs/>
          <w:color w:val="000000"/>
        </w:rPr>
        <w:t>6.1.Izpildītājs:</w:t>
      </w:r>
    </w:p>
    <w:p w14:paraId="061F7A3E" w14:textId="77777777" w:rsidR="007264CE" w:rsidRPr="0017352F" w:rsidRDefault="007264CE" w:rsidP="007264CE">
      <w:pPr>
        <w:autoSpaceDE w:val="0"/>
        <w:autoSpaceDN w:val="0"/>
        <w:adjustRightInd w:val="0"/>
        <w:rPr>
          <w:color w:val="000000"/>
        </w:rPr>
      </w:pPr>
      <w:r w:rsidRPr="0017352F">
        <w:rPr>
          <w:color w:val="000000"/>
        </w:rPr>
        <w:t>6.1.1. apņemas ar savu darbību nodrošināt Pasūtījuma izpildi saskaņā ar Iepirkuma prasībām, savu Piedāvājumu un šo Līgumu un tajos minētā kvalitātē un noteiktā termiņā. Izpildītājs uzņemas pilnu atbildību par sava izpildītā darba kvalitāti;</w:t>
      </w:r>
    </w:p>
    <w:p w14:paraId="00A15B51" w14:textId="3D0293A5" w:rsidR="007264CE" w:rsidRPr="0017352F" w:rsidRDefault="007264CE" w:rsidP="007264CE">
      <w:pPr>
        <w:autoSpaceDE w:val="0"/>
        <w:autoSpaceDN w:val="0"/>
        <w:adjustRightInd w:val="0"/>
        <w:rPr>
          <w:color w:val="000000"/>
        </w:rPr>
      </w:pPr>
      <w:r w:rsidRPr="0017352F">
        <w:rPr>
          <w:color w:val="000000"/>
        </w:rPr>
        <w:t xml:space="preserve">6.1.2. ir atbildīgs par to, lai veicot Darbus tiktu ievērotas Latvijas Republikas normatīvo aktu prasības, tostarp darba drošības, ugunsdrošības, satiksmes drošības, u.c. prasības. </w:t>
      </w:r>
    </w:p>
    <w:p w14:paraId="4938EE25" w14:textId="77777777" w:rsidR="007264CE" w:rsidRPr="0017352F" w:rsidRDefault="007264CE" w:rsidP="007264CE">
      <w:pPr>
        <w:autoSpaceDE w:val="0"/>
        <w:autoSpaceDN w:val="0"/>
        <w:adjustRightInd w:val="0"/>
        <w:rPr>
          <w:color w:val="000000"/>
        </w:rPr>
      </w:pPr>
      <w:r w:rsidRPr="0017352F">
        <w:rPr>
          <w:color w:val="000000"/>
        </w:rPr>
        <w:t>6.1.3. ir atbildīgs par Objektā trešajām personām nodarīto zaudējumu atlīdzību, izņemot gadījumus, ja zaudējumi ir radušies Pasūtītāja vainas dēļ;</w:t>
      </w:r>
    </w:p>
    <w:p w14:paraId="2814D25E" w14:textId="7D252D58" w:rsidR="007264CE" w:rsidRPr="0017352F" w:rsidRDefault="007264CE" w:rsidP="007264CE">
      <w:pPr>
        <w:autoSpaceDE w:val="0"/>
        <w:autoSpaceDN w:val="0"/>
        <w:adjustRightInd w:val="0"/>
        <w:rPr>
          <w:color w:val="000000"/>
        </w:rPr>
      </w:pPr>
      <w:r w:rsidRPr="0017352F">
        <w:rPr>
          <w:color w:val="000000"/>
        </w:rPr>
        <w:t xml:space="preserve">6.1.4. līdz </w:t>
      </w:r>
      <w:r w:rsidR="00533BC6">
        <w:rPr>
          <w:color w:val="000000"/>
        </w:rPr>
        <w:t>Darbu</w:t>
      </w:r>
      <w:r w:rsidRPr="0017352F">
        <w:rPr>
          <w:color w:val="000000"/>
        </w:rPr>
        <w:t xml:space="preserve"> nodošanas-pieņemšanas akta parakstīšanai uzņemas visus ar Objektu, Darbu, materiālu un iekārtu saglabāšanu saistītos riskus;</w:t>
      </w:r>
    </w:p>
    <w:p w14:paraId="41D725AF" w14:textId="77777777" w:rsidR="007264CE" w:rsidRPr="0017352F" w:rsidRDefault="007264CE" w:rsidP="007264CE">
      <w:pPr>
        <w:autoSpaceDE w:val="0"/>
        <w:autoSpaceDN w:val="0"/>
        <w:adjustRightInd w:val="0"/>
        <w:rPr>
          <w:color w:val="000000"/>
        </w:rPr>
      </w:pPr>
      <w:r w:rsidRPr="0017352F">
        <w:rPr>
          <w:color w:val="000000"/>
        </w:rPr>
        <w:t>6.1.5. ievēro un pilda Pasūtītāja likumīgās prasības;</w:t>
      </w:r>
    </w:p>
    <w:p w14:paraId="75CD73A0" w14:textId="77777777" w:rsidR="007264CE" w:rsidRPr="0017352F" w:rsidRDefault="007264CE" w:rsidP="007264CE">
      <w:pPr>
        <w:autoSpaceDE w:val="0"/>
        <w:autoSpaceDN w:val="0"/>
        <w:adjustRightInd w:val="0"/>
        <w:rPr>
          <w:color w:val="000000"/>
        </w:rPr>
      </w:pPr>
      <w:r w:rsidRPr="0017352F">
        <w:rPr>
          <w:color w:val="000000"/>
        </w:rPr>
        <w:lastRenderedPageBreak/>
        <w:t>6.1.6. nodrošina pārstāvju piedalīšanos ar Līguma izpildi saistītajās sanāksmēs;</w:t>
      </w:r>
    </w:p>
    <w:p w14:paraId="65D9C526" w14:textId="77777777" w:rsidR="007264CE" w:rsidRPr="0017352F" w:rsidRDefault="007264CE" w:rsidP="007264CE">
      <w:pPr>
        <w:autoSpaceDE w:val="0"/>
        <w:autoSpaceDN w:val="0"/>
        <w:adjustRightInd w:val="0"/>
        <w:rPr>
          <w:color w:val="000000"/>
        </w:rPr>
      </w:pPr>
      <w:r w:rsidRPr="0017352F">
        <w:rPr>
          <w:color w:val="000000"/>
        </w:rPr>
        <w:t>6.1.7. nodrošina Darbu vadītāja nepārtraukti telefonisku un elektronisku sasniedzamību Darbu izpildes laikā;</w:t>
      </w:r>
    </w:p>
    <w:p w14:paraId="6E6D1EBD" w14:textId="77777777" w:rsidR="007264CE" w:rsidRPr="0017352F" w:rsidRDefault="007264CE" w:rsidP="007264CE">
      <w:pPr>
        <w:autoSpaceDE w:val="0"/>
        <w:autoSpaceDN w:val="0"/>
        <w:adjustRightInd w:val="0"/>
        <w:rPr>
          <w:color w:val="000000"/>
        </w:rPr>
      </w:pPr>
      <w:r w:rsidRPr="0017352F">
        <w:rPr>
          <w:color w:val="000000"/>
        </w:rPr>
        <w:t>6.1.8. apņemas nepieļaut jebkādu darbību, kas varētu novest pie komercnoslēpumu, dienesta un/vai darījumu noslēpumu apdraudēšanas vai aizskaršanas. Izpildītāja darbinieki, kuri pārkāpuši iepriekš minētos nosacījumus, nav tiesīgi turpināt darbus, līdz ar ko Izpildītājam ir pienākums aizstāt minētos darbiniekus ar citiem;</w:t>
      </w:r>
    </w:p>
    <w:p w14:paraId="6B4133FD" w14:textId="77777777" w:rsidR="007264CE" w:rsidRPr="0017352F" w:rsidRDefault="007264CE" w:rsidP="007264CE">
      <w:pPr>
        <w:autoSpaceDE w:val="0"/>
        <w:autoSpaceDN w:val="0"/>
        <w:adjustRightInd w:val="0"/>
        <w:rPr>
          <w:b/>
          <w:color w:val="000000"/>
        </w:rPr>
      </w:pPr>
      <w:r w:rsidRPr="0017352F">
        <w:rPr>
          <w:b/>
          <w:color w:val="000000"/>
        </w:rPr>
        <w:t>6.1.9. veicot garantijas tehnisko apkopi Izpildītājs:</w:t>
      </w:r>
    </w:p>
    <w:p w14:paraId="3F747083" w14:textId="77777777" w:rsidR="007264CE" w:rsidRPr="0017352F" w:rsidRDefault="007264CE" w:rsidP="007264CE">
      <w:pPr>
        <w:autoSpaceDE w:val="0"/>
        <w:autoSpaceDN w:val="0"/>
        <w:adjustRightInd w:val="0"/>
        <w:rPr>
          <w:color w:val="000000"/>
        </w:rPr>
      </w:pPr>
      <w:r w:rsidRPr="0017352F">
        <w:rPr>
          <w:color w:val="000000"/>
        </w:rPr>
        <w:t>6.1.9.1. veic lifta tehnisko apkopi atbilstoši izgatavotājrūpnīcu instrukcijām, normatīvo un normatīvtehnisko aktu prasībām un nodrošina liftu tehnisko stāvokli un drošu darbību atbilstoši “Liftu uzbūves un ekspluatācijas drošības noteikumu” prasībām;</w:t>
      </w:r>
    </w:p>
    <w:p w14:paraId="710D3850" w14:textId="77777777" w:rsidR="007264CE" w:rsidRPr="0017352F" w:rsidRDefault="007264CE" w:rsidP="007264CE">
      <w:pPr>
        <w:autoSpaceDE w:val="0"/>
        <w:autoSpaceDN w:val="0"/>
        <w:adjustRightInd w:val="0"/>
        <w:rPr>
          <w:color w:val="000000"/>
        </w:rPr>
      </w:pPr>
      <w:r w:rsidRPr="0017352F">
        <w:rPr>
          <w:color w:val="000000"/>
        </w:rPr>
        <w:t>6.1.9.2. piedalās lifta apskatēs, kuras veic akreditētas tehniskās drošības ekspertu organizācijas (inspekcijas) u.c. kompetentas kontrolējošās institūcijas;</w:t>
      </w:r>
    </w:p>
    <w:p w14:paraId="23365664" w14:textId="77777777" w:rsidR="007264CE" w:rsidRPr="0017352F" w:rsidRDefault="007264CE" w:rsidP="007264CE">
      <w:pPr>
        <w:autoSpaceDE w:val="0"/>
        <w:autoSpaceDN w:val="0"/>
        <w:adjustRightInd w:val="0"/>
        <w:rPr>
          <w:color w:val="000000"/>
        </w:rPr>
      </w:pPr>
      <w:r w:rsidRPr="0017352F">
        <w:rPr>
          <w:color w:val="000000"/>
        </w:rPr>
        <w:t>6.1.9.3. pēc Pasūtītāja pieteikuma 10 (desmit) darba dienu laikā veic speciālu komplektējošo daļu piegādi;</w:t>
      </w:r>
    </w:p>
    <w:p w14:paraId="769D0195" w14:textId="77777777" w:rsidR="007264CE" w:rsidRPr="0017352F" w:rsidRDefault="007264CE" w:rsidP="007264CE">
      <w:pPr>
        <w:autoSpaceDE w:val="0"/>
        <w:autoSpaceDN w:val="0"/>
        <w:adjustRightInd w:val="0"/>
        <w:rPr>
          <w:color w:val="000000"/>
        </w:rPr>
      </w:pPr>
      <w:r w:rsidRPr="0017352F">
        <w:rPr>
          <w:color w:val="000000"/>
        </w:rPr>
        <w:t>6.1.9.4. uzņemas atbildību par darba aizsardzības, ugunsdrošības u.c. LR likumdošanā paredzēto normu ievērošanu, veicot līgumā paredzētos darbus.</w:t>
      </w:r>
    </w:p>
    <w:p w14:paraId="0052A75F" w14:textId="77777777" w:rsidR="007264CE" w:rsidRPr="0017352F" w:rsidRDefault="007264CE" w:rsidP="007264CE">
      <w:pPr>
        <w:autoSpaceDE w:val="0"/>
        <w:autoSpaceDN w:val="0"/>
        <w:adjustRightInd w:val="0"/>
        <w:rPr>
          <w:b/>
          <w:bCs/>
          <w:color w:val="000000"/>
        </w:rPr>
      </w:pPr>
    </w:p>
    <w:p w14:paraId="7DEB8CE6" w14:textId="77777777" w:rsidR="007264CE" w:rsidRPr="0017352F" w:rsidRDefault="007264CE" w:rsidP="007264CE">
      <w:pPr>
        <w:autoSpaceDE w:val="0"/>
        <w:autoSpaceDN w:val="0"/>
        <w:adjustRightInd w:val="0"/>
        <w:rPr>
          <w:b/>
          <w:bCs/>
          <w:color w:val="000000"/>
        </w:rPr>
      </w:pPr>
      <w:r w:rsidRPr="0017352F">
        <w:rPr>
          <w:b/>
          <w:bCs/>
          <w:color w:val="000000"/>
        </w:rPr>
        <w:t>6.2.Pasūtītājs:</w:t>
      </w:r>
    </w:p>
    <w:p w14:paraId="508945E5" w14:textId="77777777" w:rsidR="007264CE" w:rsidRPr="0017352F" w:rsidRDefault="007264CE" w:rsidP="007264CE">
      <w:pPr>
        <w:autoSpaceDE w:val="0"/>
        <w:autoSpaceDN w:val="0"/>
        <w:adjustRightInd w:val="0"/>
        <w:rPr>
          <w:color w:val="000000"/>
        </w:rPr>
      </w:pPr>
      <w:r w:rsidRPr="0017352F">
        <w:rPr>
          <w:color w:val="000000"/>
        </w:rPr>
        <w:t>6.2.1. veic samaksu Līgumā noteiktajā kārtībā;</w:t>
      </w:r>
    </w:p>
    <w:p w14:paraId="3D4B5176" w14:textId="77777777" w:rsidR="007264CE" w:rsidRPr="0017352F" w:rsidRDefault="007264CE" w:rsidP="007264CE">
      <w:pPr>
        <w:autoSpaceDE w:val="0"/>
        <w:autoSpaceDN w:val="0"/>
        <w:adjustRightInd w:val="0"/>
        <w:rPr>
          <w:color w:val="000000"/>
        </w:rPr>
      </w:pPr>
      <w:r w:rsidRPr="0017352F">
        <w:rPr>
          <w:color w:val="000000"/>
        </w:rPr>
        <w:t>6.2.2. savlaicīgi veic Izpildītāja veikto darbu pieņemšanu vai sniedz motivētu atteikumu pieņemt darbus;</w:t>
      </w:r>
    </w:p>
    <w:p w14:paraId="0D80EB98" w14:textId="77777777" w:rsidR="007264CE" w:rsidRPr="0017352F" w:rsidRDefault="007264CE" w:rsidP="007264CE">
      <w:pPr>
        <w:autoSpaceDE w:val="0"/>
        <w:autoSpaceDN w:val="0"/>
        <w:adjustRightInd w:val="0"/>
        <w:rPr>
          <w:color w:val="000000"/>
        </w:rPr>
      </w:pPr>
      <w:r w:rsidRPr="0017352F">
        <w:rPr>
          <w:color w:val="000000"/>
        </w:rPr>
        <w:t>6.2.3. sniedz Izpildītājam Pasūtītājam pieejamo Līguma izpildei nepieciešamo, Izpildītāja pieprasīto informāciju un dokumentus;</w:t>
      </w:r>
    </w:p>
    <w:p w14:paraId="25DAE3E3" w14:textId="77777777" w:rsidR="007264CE" w:rsidRPr="0017352F" w:rsidRDefault="007264CE" w:rsidP="007264CE">
      <w:pPr>
        <w:autoSpaceDE w:val="0"/>
        <w:autoSpaceDN w:val="0"/>
        <w:adjustRightInd w:val="0"/>
        <w:rPr>
          <w:color w:val="000000"/>
        </w:rPr>
      </w:pPr>
      <w:r w:rsidRPr="0017352F">
        <w:rPr>
          <w:color w:val="000000"/>
        </w:rPr>
        <w:t>6.2.4. nodrošina Izpildītājam, tā personālam un transportam iespēju netraucēti piekļūt Objektam Līguma izpildei;</w:t>
      </w:r>
    </w:p>
    <w:p w14:paraId="596541BF" w14:textId="77777777" w:rsidR="007264CE" w:rsidRPr="00C95E99" w:rsidRDefault="007264CE" w:rsidP="007264CE">
      <w:pPr>
        <w:autoSpaceDE w:val="0"/>
        <w:autoSpaceDN w:val="0"/>
        <w:adjustRightInd w:val="0"/>
        <w:rPr>
          <w:color w:val="000000"/>
        </w:rPr>
      </w:pPr>
      <w:r w:rsidRPr="00C95E99">
        <w:rPr>
          <w:color w:val="000000"/>
        </w:rPr>
        <w:t>6.3. Pasūtītājam ir tiesības veikt kontroli attiecībā uz Līguma izpildi, tostarp pieaicinot speciālistus.</w:t>
      </w:r>
    </w:p>
    <w:p w14:paraId="1C9824C4" w14:textId="77777777" w:rsidR="007264CE" w:rsidRDefault="007264CE" w:rsidP="007264CE">
      <w:pPr>
        <w:autoSpaceDE w:val="0"/>
        <w:autoSpaceDN w:val="0"/>
        <w:adjustRightInd w:val="0"/>
        <w:rPr>
          <w:color w:val="000000"/>
        </w:rPr>
      </w:pPr>
      <w:r w:rsidRPr="00C95E99">
        <w:rPr>
          <w:color w:val="000000"/>
        </w:rPr>
        <w:t>6.4. Puses</w:t>
      </w:r>
      <w:r w:rsidRPr="0017352F">
        <w:rPr>
          <w:color w:val="000000"/>
        </w:rPr>
        <w:t xml:space="preserve"> nekavējoties informē viena otru par jebkādām grūtībām Līguma izpildē, kas varētu aizkavēt savlaicīgu Līguma izpildi.</w:t>
      </w:r>
    </w:p>
    <w:p w14:paraId="13C727A8" w14:textId="77777777" w:rsidR="007264CE" w:rsidRPr="0017352F" w:rsidRDefault="007264CE" w:rsidP="007264CE">
      <w:pPr>
        <w:autoSpaceDE w:val="0"/>
        <w:autoSpaceDN w:val="0"/>
        <w:adjustRightInd w:val="0"/>
        <w:rPr>
          <w:color w:val="000000"/>
        </w:rPr>
      </w:pPr>
    </w:p>
    <w:p w14:paraId="5A491133" w14:textId="77777777" w:rsidR="007264CE" w:rsidRPr="0017352F" w:rsidRDefault="007264CE" w:rsidP="007264CE">
      <w:pPr>
        <w:autoSpaceDE w:val="0"/>
        <w:autoSpaceDN w:val="0"/>
        <w:adjustRightInd w:val="0"/>
        <w:rPr>
          <w:color w:val="000000"/>
        </w:rPr>
      </w:pPr>
    </w:p>
    <w:p w14:paraId="4025C212" w14:textId="77777777" w:rsidR="007264CE" w:rsidRPr="0017352F" w:rsidRDefault="007264CE" w:rsidP="007264CE">
      <w:pPr>
        <w:autoSpaceDE w:val="0"/>
        <w:autoSpaceDN w:val="0"/>
        <w:adjustRightInd w:val="0"/>
        <w:jc w:val="center"/>
        <w:rPr>
          <w:b/>
          <w:bCs/>
          <w:caps/>
          <w:color w:val="000000"/>
        </w:rPr>
      </w:pPr>
      <w:r w:rsidRPr="0017352F">
        <w:rPr>
          <w:b/>
          <w:bCs/>
          <w:caps/>
          <w:color w:val="000000"/>
        </w:rPr>
        <w:t>7. Atbildība</w:t>
      </w:r>
    </w:p>
    <w:p w14:paraId="0392FFA3" w14:textId="2E3FCB45" w:rsidR="007264CE" w:rsidRPr="0017352F" w:rsidRDefault="007264CE" w:rsidP="007264CE">
      <w:pPr>
        <w:autoSpaceDE w:val="0"/>
        <w:autoSpaceDN w:val="0"/>
        <w:adjustRightInd w:val="0"/>
        <w:rPr>
          <w:color w:val="000000"/>
        </w:rPr>
      </w:pPr>
      <w:r w:rsidRPr="0017352F">
        <w:rPr>
          <w:b/>
          <w:color w:val="000000"/>
        </w:rPr>
        <w:t>7.1.</w:t>
      </w:r>
      <w:r w:rsidRPr="0017352F">
        <w:rPr>
          <w:color w:val="000000"/>
        </w:rPr>
        <w:t xml:space="preserve"> Ja Izpildītājs neievēro Līguma 2.1. punktā noteiktos termiņus, Pasūtītājs ir tiesīgs aprē</w:t>
      </w:r>
      <w:r w:rsidR="00305569">
        <w:rPr>
          <w:color w:val="000000"/>
        </w:rPr>
        <w:t>ķināt Izpildītājam līgumsodu 0,1</w:t>
      </w:r>
      <w:r w:rsidRPr="0017352F">
        <w:rPr>
          <w:color w:val="000000"/>
        </w:rPr>
        <w:t>% (nulle komats pieci procenti) apmērā no Līguma kopējās summas par katru nokavēto dienu, bet ne vairāk kā 10% no kopējās Līguma summas.</w:t>
      </w:r>
    </w:p>
    <w:p w14:paraId="3965D48D" w14:textId="77777777" w:rsidR="007264CE" w:rsidRPr="0017352F" w:rsidRDefault="007264CE" w:rsidP="007264CE">
      <w:pPr>
        <w:autoSpaceDE w:val="0"/>
        <w:autoSpaceDN w:val="0"/>
        <w:adjustRightInd w:val="0"/>
        <w:rPr>
          <w:color w:val="000000"/>
        </w:rPr>
      </w:pPr>
      <w:r w:rsidRPr="0017352F">
        <w:rPr>
          <w:b/>
          <w:color w:val="000000"/>
        </w:rPr>
        <w:t>7.2.</w:t>
      </w:r>
      <w:r w:rsidRPr="0017352F">
        <w:rPr>
          <w:color w:val="000000"/>
        </w:rPr>
        <w:t xml:space="preserve"> Ja Izpildītājs neievēro Tehniskajā piedāvājumā noteikto Iekārtu garantijas un atbalsta nodrošināšanas kārtību, reaģēšanas termiņus, bojājumu novēršanas laikus utt., Pasūtītājs ir tiesīgs aprēķināt Izp</w:t>
      </w:r>
      <w:r>
        <w:rPr>
          <w:color w:val="000000"/>
        </w:rPr>
        <w:t>ildītājam līgumsodu Līguma 8.5.</w:t>
      </w:r>
      <w:r w:rsidRPr="008A0FA4">
        <w:t>5.</w:t>
      </w:r>
      <w:r w:rsidRPr="0017352F">
        <w:rPr>
          <w:color w:val="000000"/>
        </w:rPr>
        <w:t>apakšpunktā noteiktajā apmērā.</w:t>
      </w:r>
    </w:p>
    <w:p w14:paraId="1297F1E1" w14:textId="77777777" w:rsidR="007264CE" w:rsidRPr="0017352F" w:rsidRDefault="007264CE" w:rsidP="007264CE">
      <w:pPr>
        <w:autoSpaceDE w:val="0"/>
        <w:autoSpaceDN w:val="0"/>
        <w:adjustRightInd w:val="0"/>
        <w:rPr>
          <w:color w:val="000000"/>
        </w:rPr>
      </w:pPr>
      <w:r w:rsidRPr="0017352F">
        <w:rPr>
          <w:b/>
          <w:color w:val="000000"/>
        </w:rPr>
        <w:t>7.3.</w:t>
      </w:r>
      <w:r w:rsidRPr="0017352F">
        <w:rPr>
          <w:color w:val="000000"/>
        </w:rPr>
        <w:t xml:space="preserve"> Ja Pasūtītājs neveic Izpildītājam maksājumus Līgumā noteiktajā termiņā, un par pamatu tādam kavējumam nav Izpildītāja neizpildītās ar Līgumu uzņemtās saistības, Izpildītājs var prasīt no Pasūtītāja līgumsodu 0.1% apmērā no nesamaksātās summas par katru nokavēto dienu.</w:t>
      </w:r>
    </w:p>
    <w:p w14:paraId="6A26F13E" w14:textId="77777777" w:rsidR="007264CE" w:rsidRPr="0017352F" w:rsidRDefault="007264CE" w:rsidP="007264CE">
      <w:pPr>
        <w:autoSpaceDE w:val="0"/>
        <w:autoSpaceDN w:val="0"/>
        <w:adjustRightInd w:val="0"/>
        <w:rPr>
          <w:color w:val="000000"/>
        </w:rPr>
      </w:pPr>
      <w:r w:rsidRPr="0017352F">
        <w:rPr>
          <w:b/>
          <w:color w:val="000000"/>
        </w:rPr>
        <w:t>7.4.</w:t>
      </w:r>
      <w:r w:rsidRPr="0017352F">
        <w:rPr>
          <w:color w:val="000000"/>
        </w:rPr>
        <w:t xml:space="preserve"> Ja Pasūtītājs ir aprēķinājis kādu no Līgumā noteiktajiem līgumsodiem, Pasūtītājs veic līgumsoda ieturējumu no Izpildītājam izmaksājamiem maksājumiem, par to rakstiski informējot Izpildītāju, vai izraksta Izpildītājam attiecīgu rēķinu, kuru Izpildītājs apmaksā 5 (piecu) darba dienu laikā no rēķina saņemšanas brīža.</w:t>
      </w:r>
    </w:p>
    <w:p w14:paraId="7301D3AD" w14:textId="77777777" w:rsidR="007264CE" w:rsidRPr="0017352F" w:rsidRDefault="007264CE" w:rsidP="007264CE">
      <w:pPr>
        <w:autoSpaceDE w:val="0"/>
        <w:autoSpaceDN w:val="0"/>
        <w:adjustRightInd w:val="0"/>
        <w:rPr>
          <w:color w:val="000000"/>
        </w:rPr>
      </w:pPr>
      <w:r w:rsidRPr="0017352F">
        <w:rPr>
          <w:b/>
          <w:color w:val="000000"/>
        </w:rPr>
        <w:t>7.5.</w:t>
      </w:r>
      <w:r w:rsidRPr="0017352F">
        <w:rPr>
          <w:color w:val="000000"/>
        </w:rPr>
        <w:t xml:space="preserve"> Līgumsoda samaksa neatbrīvo Puses no Līgumā noteikto saistību pilnīgas izpildes.</w:t>
      </w:r>
    </w:p>
    <w:p w14:paraId="2822933A" w14:textId="77777777" w:rsidR="007264CE" w:rsidRPr="0017352F" w:rsidRDefault="007264CE" w:rsidP="007264CE">
      <w:pPr>
        <w:autoSpaceDE w:val="0"/>
        <w:autoSpaceDN w:val="0"/>
        <w:adjustRightInd w:val="0"/>
        <w:jc w:val="center"/>
        <w:rPr>
          <w:b/>
          <w:bCs/>
          <w:color w:val="000000"/>
        </w:rPr>
      </w:pPr>
    </w:p>
    <w:p w14:paraId="5176E9D1" w14:textId="77777777" w:rsidR="007264CE" w:rsidRPr="0017352F" w:rsidRDefault="007264CE" w:rsidP="007264CE">
      <w:pPr>
        <w:autoSpaceDE w:val="0"/>
        <w:autoSpaceDN w:val="0"/>
        <w:adjustRightInd w:val="0"/>
        <w:jc w:val="center"/>
        <w:rPr>
          <w:b/>
          <w:bCs/>
          <w:color w:val="000000"/>
        </w:rPr>
      </w:pPr>
      <w:r w:rsidRPr="0017352F">
        <w:rPr>
          <w:b/>
          <w:bCs/>
          <w:color w:val="000000"/>
        </w:rPr>
        <w:t>8. GARANTIJAS</w:t>
      </w:r>
    </w:p>
    <w:p w14:paraId="59F4D748" w14:textId="54F68B50" w:rsidR="007264CE" w:rsidRPr="0017352F" w:rsidRDefault="007264CE" w:rsidP="007264CE">
      <w:pPr>
        <w:autoSpaceDE w:val="0"/>
        <w:autoSpaceDN w:val="0"/>
        <w:adjustRightInd w:val="0"/>
        <w:rPr>
          <w:color w:val="000000"/>
        </w:rPr>
      </w:pPr>
      <w:r w:rsidRPr="0017352F">
        <w:rPr>
          <w:b/>
          <w:color w:val="000000"/>
        </w:rPr>
        <w:t>8.1.</w:t>
      </w:r>
      <w:r w:rsidRPr="0017352F">
        <w:rPr>
          <w:color w:val="000000"/>
        </w:rPr>
        <w:t xml:space="preserve"> Izpildītājs garantē, ka </w:t>
      </w:r>
      <w:r w:rsidR="00533BC6">
        <w:rPr>
          <w:color w:val="000000"/>
        </w:rPr>
        <w:t>pēc darbu pabeigšanas renovētie</w:t>
      </w:r>
      <w:r w:rsidR="009F0D2A">
        <w:rPr>
          <w:color w:val="000000"/>
        </w:rPr>
        <w:t xml:space="preserve"> (modernizētie)</w:t>
      </w:r>
      <w:r w:rsidR="00533BC6">
        <w:rPr>
          <w:color w:val="000000"/>
        </w:rPr>
        <w:t>, Tehniskajā specifikācijā noteiktie lifti</w:t>
      </w:r>
      <w:r w:rsidRPr="0017352F">
        <w:rPr>
          <w:color w:val="000000"/>
        </w:rPr>
        <w:t xml:space="preserve"> atbildīs Līguma, Piedāvājuma un citu Latvijas Republikas normatīvo aktu prasībām. </w:t>
      </w:r>
      <w:r w:rsidRPr="0017352F">
        <w:rPr>
          <w:color w:val="000000"/>
        </w:rPr>
        <w:lastRenderedPageBreak/>
        <w:t>Izpildītājs ir atbildīgs par visiem bojājumiem un Pasūtītājam un/vai trešajām personām nodarītajiem zaudējumiem, kas rodas vai var rasties neatbilstības Līgumam, Latvijas R</w:t>
      </w:r>
      <w:r>
        <w:rPr>
          <w:color w:val="000000"/>
        </w:rPr>
        <w:t>epublikas būvnormatīviem un citiem Latvijas Republikas normatīvajiem aktiem</w:t>
      </w:r>
      <w:r w:rsidRPr="0017352F">
        <w:rPr>
          <w:color w:val="000000"/>
        </w:rPr>
        <w:t xml:space="preserve">. </w:t>
      </w:r>
    </w:p>
    <w:p w14:paraId="20F3D5A0" w14:textId="11208AD1" w:rsidR="007264CE" w:rsidRPr="0017352F" w:rsidRDefault="007264CE" w:rsidP="007264CE">
      <w:pPr>
        <w:autoSpaceDE w:val="0"/>
        <w:autoSpaceDN w:val="0"/>
        <w:adjustRightInd w:val="0"/>
        <w:rPr>
          <w:color w:val="000000"/>
        </w:rPr>
      </w:pPr>
      <w:r w:rsidRPr="0017352F">
        <w:rPr>
          <w:b/>
          <w:color w:val="000000"/>
        </w:rPr>
        <w:t>8.2.</w:t>
      </w:r>
      <w:r w:rsidRPr="0017352F">
        <w:rPr>
          <w:color w:val="000000"/>
        </w:rPr>
        <w:t xml:space="preserve"> </w:t>
      </w:r>
      <w:r w:rsidR="00CE2AEA">
        <w:rPr>
          <w:color w:val="000000"/>
        </w:rPr>
        <w:t>Lifta</w:t>
      </w:r>
      <w:r w:rsidRPr="0017352F">
        <w:rPr>
          <w:color w:val="000000"/>
        </w:rPr>
        <w:t xml:space="preserve"> garantijas termiņš ir </w:t>
      </w:r>
      <w:r>
        <w:rPr>
          <w:color w:val="000000"/>
        </w:rPr>
        <w:t xml:space="preserve">ne mazāk kā </w:t>
      </w:r>
      <w:r w:rsidRPr="0017352F">
        <w:rPr>
          <w:color w:val="000000"/>
        </w:rPr>
        <w:t xml:space="preserve">24 (divdesmit četri) </w:t>
      </w:r>
      <w:r w:rsidRPr="008C6FC2">
        <w:rPr>
          <w:color w:val="000000"/>
        </w:rPr>
        <w:t xml:space="preserve">mēneši </w:t>
      </w:r>
      <w:r w:rsidRPr="0017352F">
        <w:rPr>
          <w:color w:val="000000"/>
        </w:rPr>
        <w:t xml:space="preserve">no </w:t>
      </w:r>
      <w:r w:rsidR="00CE2AEA">
        <w:rPr>
          <w:color w:val="000000"/>
        </w:rPr>
        <w:t>Darbu</w:t>
      </w:r>
      <w:r w:rsidRPr="0017352F">
        <w:rPr>
          <w:color w:val="000000"/>
        </w:rPr>
        <w:t xml:space="preserve"> nodošanas – pieņemšan</w:t>
      </w:r>
      <w:r w:rsidR="004F3770">
        <w:rPr>
          <w:color w:val="000000"/>
        </w:rPr>
        <w:t>as akta abpusējas parakstīšanas.</w:t>
      </w:r>
    </w:p>
    <w:p w14:paraId="45572741" w14:textId="77777777" w:rsidR="007264CE" w:rsidRPr="0017352F" w:rsidRDefault="007264CE" w:rsidP="007264CE">
      <w:pPr>
        <w:autoSpaceDE w:val="0"/>
        <w:autoSpaceDN w:val="0"/>
        <w:adjustRightInd w:val="0"/>
        <w:rPr>
          <w:color w:val="000000"/>
        </w:rPr>
      </w:pPr>
      <w:r w:rsidRPr="0017352F">
        <w:rPr>
          <w:b/>
          <w:color w:val="000000"/>
        </w:rPr>
        <w:t>8.3.</w:t>
      </w:r>
      <w:r w:rsidRPr="0017352F">
        <w:rPr>
          <w:color w:val="000000"/>
        </w:rPr>
        <w:t xml:space="preserve"> Izpildītājs nodrošina liftu un uzstādīšanas (montāžas) darbu garantijas un atbalsta periodu saskaņā ar Līgumā un Līguma pielikumos iekļautiem nosacījumiem.</w:t>
      </w:r>
    </w:p>
    <w:p w14:paraId="3B89B112" w14:textId="047BC773" w:rsidR="007264CE" w:rsidRPr="0017352F" w:rsidRDefault="007264CE" w:rsidP="007264CE">
      <w:pPr>
        <w:autoSpaceDE w:val="0"/>
        <w:autoSpaceDN w:val="0"/>
        <w:adjustRightInd w:val="0"/>
        <w:rPr>
          <w:color w:val="000000"/>
        </w:rPr>
      </w:pPr>
      <w:r w:rsidRPr="0017352F">
        <w:rPr>
          <w:b/>
          <w:color w:val="000000"/>
        </w:rPr>
        <w:t>8.4.</w:t>
      </w:r>
      <w:r w:rsidRPr="0017352F">
        <w:rPr>
          <w:color w:val="000000"/>
        </w:rPr>
        <w:t xml:space="preserve"> Izpildītājs apņemas Pasūtītājam pieņemamā termiņā uz sava rēķina novērst bojājumus un citus trūkumus, kas pie pareizas </w:t>
      </w:r>
      <w:r w:rsidR="00CE2AEA">
        <w:rPr>
          <w:color w:val="000000"/>
        </w:rPr>
        <w:t>lifta</w:t>
      </w:r>
      <w:r w:rsidRPr="0017352F">
        <w:rPr>
          <w:color w:val="000000"/>
        </w:rPr>
        <w:t xml:space="preserve"> ekspluatācijas tiek konstatēti garantijas termiņa laikā, un uz kuriem ir attiecināma Līgumā noteiktā garantija.</w:t>
      </w:r>
    </w:p>
    <w:p w14:paraId="2C5ACBD1" w14:textId="11367CAB" w:rsidR="007264CE" w:rsidRPr="007D28AD" w:rsidRDefault="007264CE" w:rsidP="007264CE">
      <w:pPr>
        <w:autoSpaceDE w:val="0"/>
        <w:autoSpaceDN w:val="0"/>
        <w:adjustRightInd w:val="0"/>
      </w:pPr>
      <w:r w:rsidRPr="0017352F">
        <w:rPr>
          <w:b/>
        </w:rPr>
        <w:t>8.5.</w:t>
      </w:r>
      <w:r>
        <w:t xml:space="preserve"> Līguma 8.2.</w:t>
      </w:r>
      <w:r w:rsidRPr="0017352F">
        <w:t>punktā</w:t>
      </w:r>
      <w:r w:rsidR="009F0D2A">
        <w:t xml:space="preserve"> minētās garantijas laikā lifta  </w:t>
      </w:r>
      <w:r w:rsidRPr="0017352F">
        <w:t xml:space="preserve">un to rezerves daļu </w:t>
      </w:r>
      <w:r w:rsidRPr="007D28AD">
        <w:t>nomaiņa notiek šādā kārtībā:</w:t>
      </w:r>
    </w:p>
    <w:p w14:paraId="3249E752" w14:textId="59BD1263" w:rsidR="007264CE" w:rsidRDefault="007264CE" w:rsidP="007264CE">
      <w:pPr>
        <w:autoSpaceDE w:val="0"/>
        <w:autoSpaceDN w:val="0"/>
        <w:adjustRightInd w:val="0"/>
      </w:pPr>
      <w:r w:rsidRPr="007D28AD">
        <w:t>8.5.1. Pasūtītāja atbildīgā persona paziņo Izpildītājam par konstatētajiem iekārtu vai izveidotā risinājuma defektiem vai traucējumiem to darbībā, norādot bojājuma raksturu, un nosūtot bojājuma pieteikumu uz e-pastu:</w:t>
      </w:r>
      <w:r w:rsidR="007D28AD" w:rsidRPr="007D28AD">
        <w:t xml:space="preserve"> </w:t>
      </w:r>
      <w:r w:rsidR="00940E25">
        <w:t>__________</w:t>
      </w:r>
      <w:r w:rsidRPr="007D28AD">
        <w:t xml:space="preserve"> , vienlaicīgi informējot Izpildītāju pa tālruni </w:t>
      </w:r>
      <w:r w:rsidR="00940E25">
        <w:t>_________</w:t>
      </w:r>
      <w:bookmarkStart w:id="1" w:name="_GoBack"/>
      <w:bookmarkEnd w:id="1"/>
      <w:r w:rsidRPr="007D28AD">
        <w:t>.</w:t>
      </w:r>
    </w:p>
    <w:p w14:paraId="583BF8D3" w14:textId="77777777" w:rsidR="007264CE" w:rsidRPr="004D7EB6" w:rsidRDefault="007264CE" w:rsidP="007264CE">
      <w:pPr>
        <w:autoSpaceDE w:val="0"/>
        <w:autoSpaceDN w:val="0"/>
        <w:adjustRightInd w:val="0"/>
      </w:pPr>
      <w:r w:rsidRPr="004D7EB6">
        <w:t>8.5.2. Bojājuma pieteikuma iesniegšanas laiks tiek fiksēts uz Pasūtītāja elektroniskā pasta izdrukas, un Izpildītājam 2 (divu) darba dienu laikā jānovērš bojājums. Bojājumu pieteikumus var iesniegt darba dienās no plkst.8.00 līdz plkst.17.00.</w:t>
      </w:r>
    </w:p>
    <w:p w14:paraId="0FC58DCC" w14:textId="77777777" w:rsidR="007264CE" w:rsidRPr="004D7EB6" w:rsidRDefault="007264CE" w:rsidP="007264CE">
      <w:pPr>
        <w:autoSpaceDE w:val="0"/>
        <w:autoSpaceDN w:val="0"/>
        <w:adjustRightInd w:val="0"/>
      </w:pPr>
      <w:r w:rsidRPr="004D7EB6">
        <w:t xml:space="preserve">8.5.3. </w:t>
      </w:r>
      <w:r w:rsidRPr="004D7EB6">
        <w:rPr>
          <w:rFonts w:eastAsia="Calibri"/>
          <w:bCs/>
        </w:rPr>
        <w:t>Saņemot Pasūtītāja ārkārtas izsaukuma pieprasījumu, Izpildītājam jāierodas objektā un jāsniedz pakalpojums sekojošos termiņos:</w:t>
      </w:r>
    </w:p>
    <w:p w14:paraId="28DD881A" w14:textId="77777777" w:rsidR="007264CE" w:rsidRPr="004D7EB6" w:rsidRDefault="007264CE" w:rsidP="007264CE">
      <w:pPr>
        <w:tabs>
          <w:tab w:val="left" w:pos="567"/>
          <w:tab w:val="left" w:pos="1276"/>
        </w:tabs>
        <w:ind w:left="567"/>
        <w:rPr>
          <w:rFonts w:eastAsia="Calibri"/>
          <w:bCs/>
        </w:rPr>
      </w:pPr>
      <w:r w:rsidRPr="004D7EB6">
        <w:rPr>
          <w:lang w:eastAsia="lv-LV"/>
        </w:rPr>
        <w:t>8.5.3.1. Tehniķu ierašanās laiks pēc izsaukuma - līdz 30 min;</w:t>
      </w:r>
    </w:p>
    <w:p w14:paraId="55BB21BD" w14:textId="77777777" w:rsidR="007264CE" w:rsidRPr="004D7EB6" w:rsidRDefault="007264CE" w:rsidP="007264CE">
      <w:pPr>
        <w:tabs>
          <w:tab w:val="left" w:pos="567"/>
          <w:tab w:val="left" w:pos="1276"/>
        </w:tabs>
        <w:rPr>
          <w:rFonts w:eastAsia="Calibri"/>
          <w:bCs/>
        </w:rPr>
      </w:pPr>
      <w:r w:rsidRPr="004D7EB6">
        <w:rPr>
          <w:lang w:eastAsia="lv-LV"/>
        </w:rPr>
        <w:tab/>
        <w:t>8.5.3.2. Bojājuma novēršanas laiks - līdz 8 stundām.</w:t>
      </w:r>
    </w:p>
    <w:p w14:paraId="070A36C4" w14:textId="77777777" w:rsidR="007264CE" w:rsidRPr="004D7EB6" w:rsidRDefault="007264CE" w:rsidP="007264CE">
      <w:pPr>
        <w:tabs>
          <w:tab w:val="left" w:pos="567"/>
        </w:tabs>
        <w:rPr>
          <w:rFonts w:eastAsia="Calibri"/>
          <w:bCs/>
        </w:rPr>
      </w:pPr>
      <w:r w:rsidRPr="004D7EB6">
        <w:rPr>
          <w:rFonts w:eastAsia="Calibri"/>
          <w:bCs/>
        </w:rPr>
        <w:t>8.5.4. Izpildītājs var sniegt bojājumu novēršanas pakalpojumu ārpus norādītajiem termiņiem, tikai rakstiski vienojoties ar Pasūtītāju.</w:t>
      </w:r>
    </w:p>
    <w:p w14:paraId="2DE3AE48" w14:textId="77777777" w:rsidR="007264CE" w:rsidRDefault="007264CE" w:rsidP="007264CE">
      <w:pPr>
        <w:autoSpaceDE w:val="0"/>
        <w:autoSpaceDN w:val="0"/>
        <w:adjustRightInd w:val="0"/>
      </w:pPr>
      <w:r w:rsidRPr="004D7EB6">
        <w:t>8.5.5. Gadī</w:t>
      </w:r>
      <w:r>
        <w:t>jumā, ja 8 (astoņu) stundu vai 2 (divu</w:t>
      </w:r>
      <w:r w:rsidRPr="004D7EB6">
        <w:t xml:space="preserve">) darba dienu laikā bojājumi nav novērsti, Izpildītājs nav nodrošinājis bojāto komponenšu vai Iekārtu aizstāšanu ar līdzvērtīgām iekārtu komponentēm vai iekārtām, Pasūtītājs ir tiesīgs aprēķināt Izpildītājam līgumsodu 50,00 EUR (piecdesmit </w:t>
      </w:r>
      <w:proofErr w:type="spellStart"/>
      <w:r w:rsidRPr="004D7EB6">
        <w:rPr>
          <w:i/>
        </w:rPr>
        <w:t>euro</w:t>
      </w:r>
      <w:proofErr w:type="spellEnd"/>
      <w:r w:rsidRPr="004D7EB6">
        <w:t>) apmērā par katru kavējuma dienu (neieskaitot brīvdienas un svētku dienas).</w:t>
      </w:r>
    </w:p>
    <w:p w14:paraId="660F7EFD" w14:textId="77777777" w:rsidR="007264CE" w:rsidRPr="0017352F" w:rsidRDefault="007264CE" w:rsidP="007264CE">
      <w:pPr>
        <w:autoSpaceDE w:val="0"/>
        <w:autoSpaceDN w:val="0"/>
        <w:adjustRightInd w:val="0"/>
        <w:rPr>
          <w:color w:val="000000"/>
        </w:rPr>
      </w:pPr>
    </w:p>
    <w:p w14:paraId="7B879882" w14:textId="77777777" w:rsidR="007264CE" w:rsidRPr="0017352F" w:rsidRDefault="007264CE" w:rsidP="007264CE">
      <w:pPr>
        <w:autoSpaceDE w:val="0"/>
        <w:autoSpaceDN w:val="0"/>
        <w:adjustRightInd w:val="0"/>
        <w:jc w:val="center"/>
        <w:rPr>
          <w:b/>
          <w:bCs/>
          <w:color w:val="000000"/>
        </w:rPr>
      </w:pPr>
      <w:r w:rsidRPr="0017352F">
        <w:rPr>
          <w:b/>
          <w:bCs/>
          <w:color w:val="000000"/>
        </w:rPr>
        <w:t>9. NEPĀRVARAMA VARA</w:t>
      </w:r>
    </w:p>
    <w:p w14:paraId="1BF2A2F2" w14:textId="77777777" w:rsidR="007264CE" w:rsidRPr="0017352F" w:rsidRDefault="007264CE" w:rsidP="007264CE">
      <w:pPr>
        <w:autoSpaceDE w:val="0"/>
        <w:autoSpaceDN w:val="0"/>
        <w:adjustRightInd w:val="0"/>
        <w:rPr>
          <w:color w:val="000000"/>
        </w:rPr>
      </w:pPr>
      <w:r w:rsidRPr="0017352F">
        <w:rPr>
          <w:b/>
          <w:color w:val="000000"/>
        </w:rPr>
        <w:t>9.1.</w:t>
      </w:r>
      <w:r w:rsidRPr="0017352F">
        <w:rPr>
          <w:color w:val="000000"/>
        </w:rPr>
        <w:t xml:space="preserve"> Puses tiek atbrīvotas no atbildības par daļēju vai pilnīgu Līguma saistību neizpildi, ja tas noticis nepārvaramas varas apstākļu darbības rezultātā, piemēram: ugunsgrēka, plūdu, zemestrīces, citu avāriju vai stihisku </w:t>
      </w:r>
      <w:proofErr w:type="spellStart"/>
      <w:r w:rsidRPr="0017352F">
        <w:rPr>
          <w:color w:val="000000"/>
        </w:rPr>
        <w:t>nelaimju</w:t>
      </w:r>
      <w:proofErr w:type="spellEnd"/>
      <w:r w:rsidRPr="0017352F">
        <w:rPr>
          <w:color w:val="000000"/>
        </w:rPr>
        <w:t xml:space="preserve"> rezultātā, kā arī kara vai ārkārtējā stāvokļa pasludināšanas rezultātā, vai sakarā ar izmaiņām normatīvajos aktos, kas izraisījušas eksporta un importa aizliegšanu, kā arī citu no Pusēm neatkarīgu apstākļu dēļ, ja šie apstākļi tieši ietekmējuši Līguma izpildi.</w:t>
      </w:r>
    </w:p>
    <w:p w14:paraId="4661F129" w14:textId="77777777" w:rsidR="007264CE" w:rsidRPr="0017352F" w:rsidRDefault="007264CE" w:rsidP="007264CE">
      <w:pPr>
        <w:autoSpaceDE w:val="0"/>
        <w:autoSpaceDN w:val="0"/>
        <w:adjustRightInd w:val="0"/>
        <w:rPr>
          <w:color w:val="000000"/>
        </w:rPr>
      </w:pPr>
      <w:r w:rsidRPr="0017352F">
        <w:rPr>
          <w:b/>
          <w:color w:val="000000"/>
        </w:rPr>
        <w:t>9.2.</w:t>
      </w:r>
      <w:r w:rsidRPr="0017352F">
        <w:rPr>
          <w:color w:val="000000"/>
        </w:rPr>
        <w:t xml:space="preserve"> Līguma saistību izpildes termiņš attiecīgi tiek nobīdīts par laika periodu, kurā darbojās šie apstākļi.</w:t>
      </w:r>
    </w:p>
    <w:p w14:paraId="366D842B" w14:textId="77777777" w:rsidR="007264CE" w:rsidRPr="0017352F" w:rsidRDefault="007264CE" w:rsidP="007264CE">
      <w:pPr>
        <w:autoSpaceDE w:val="0"/>
        <w:autoSpaceDN w:val="0"/>
        <w:adjustRightInd w:val="0"/>
        <w:rPr>
          <w:color w:val="000000"/>
        </w:rPr>
      </w:pPr>
      <w:r w:rsidRPr="0017352F">
        <w:rPr>
          <w:b/>
          <w:color w:val="000000"/>
        </w:rPr>
        <w:t>9.3.</w:t>
      </w:r>
      <w:r w:rsidRPr="0017352F">
        <w:rPr>
          <w:color w:val="000000"/>
        </w:rPr>
        <w:t xml:space="preserve"> Pusei, kurai iestājušies nepārvaramas varas apstākļi ir jāpaziņo par to iestāšanos vai izbeigšanos otrai Pusei </w:t>
      </w:r>
      <w:proofErr w:type="spellStart"/>
      <w:r w:rsidRPr="0017352F">
        <w:rPr>
          <w:color w:val="000000"/>
        </w:rPr>
        <w:t>rakstveidā</w:t>
      </w:r>
      <w:proofErr w:type="spellEnd"/>
      <w:r w:rsidRPr="0017352F">
        <w:rPr>
          <w:color w:val="000000"/>
        </w:rPr>
        <w:t xml:space="preserve"> ne vēlāk kā 10 (desmit) darba dienu laikā no iestāšanās vai izbeigšanās brīža. Ja Puse, kurai iestājušies nepārvaramas varas apstākļi, nav savlaicīgi paziņojusi par šo apstākļu iestāšanos, tā zaudē iespēju uz tiem atsaukties nākotnē. </w:t>
      </w:r>
    </w:p>
    <w:p w14:paraId="22742A08" w14:textId="77777777" w:rsidR="007264CE" w:rsidRPr="0017352F" w:rsidRDefault="007264CE" w:rsidP="007264CE">
      <w:pPr>
        <w:autoSpaceDE w:val="0"/>
        <w:autoSpaceDN w:val="0"/>
        <w:adjustRightInd w:val="0"/>
        <w:rPr>
          <w:color w:val="000000"/>
        </w:rPr>
      </w:pPr>
      <w:r w:rsidRPr="0017352F">
        <w:rPr>
          <w:b/>
          <w:color w:val="000000"/>
        </w:rPr>
        <w:t>9.4.</w:t>
      </w:r>
      <w:r w:rsidRPr="0017352F">
        <w:rPr>
          <w:color w:val="000000"/>
        </w:rPr>
        <w:t xml:space="preserve"> Kā pierādījums tam, ka iestājušies nepārvaramas varas apstākļi kalpo kompetento valsts iestāžu izdotas izziņas.</w:t>
      </w:r>
    </w:p>
    <w:p w14:paraId="5D7D4886" w14:textId="77777777" w:rsidR="007264CE" w:rsidRPr="0017352F" w:rsidRDefault="007264CE" w:rsidP="007264CE">
      <w:pPr>
        <w:autoSpaceDE w:val="0"/>
        <w:autoSpaceDN w:val="0"/>
        <w:adjustRightInd w:val="0"/>
        <w:rPr>
          <w:color w:val="000000"/>
        </w:rPr>
      </w:pPr>
      <w:r w:rsidRPr="0017352F">
        <w:rPr>
          <w:b/>
          <w:color w:val="000000"/>
        </w:rPr>
        <w:t>9.5.</w:t>
      </w:r>
      <w:r w:rsidRPr="0017352F">
        <w:rPr>
          <w:color w:val="000000"/>
        </w:rPr>
        <w:t xml:space="preserve"> Ja nepārvaramas varas apstākļi ilgst vairāk kā 45 (četrdesmit piecas) dienas, abām Pusēm ir tiesības atteikties izpildīt saistības pēc Līguma un pārtraukt to vienpusējā kārtā.</w:t>
      </w:r>
    </w:p>
    <w:p w14:paraId="2A5431CB" w14:textId="77777777" w:rsidR="007264CE" w:rsidRPr="0017352F" w:rsidRDefault="007264CE" w:rsidP="007264CE">
      <w:pPr>
        <w:autoSpaceDE w:val="0"/>
        <w:autoSpaceDN w:val="0"/>
        <w:adjustRightInd w:val="0"/>
        <w:rPr>
          <w:color w:val="000000"/>
        </w:rPr>
      </w:pPr>
      <w:r w:rsidRPr="0017352F">
        <w:rPr>
          <w:b/>
          <w:color w:val="000000"/>
        </w:rPr>
        <w:t>9.6.</w:t>
      </w:r>
      <w:r w:rsidRPr="0017352F">
        <w:rPr>
          <w:color w:val="000000"/>
        </w:rPr>
        <w:t xml:space="preserve"> Līguma 9.5. punktā minētajā gadījumā nevienai no Pusēm nav tiesību pieprasīt no otras Puses atlīdzību par zaudējumiem, kas radušies sakara ar Līguma pārtraukšanu.</w:t>
      </w:r>
    </w:p>
    <w:p w14:paraId="7B070EE9" w14:textId="77777777" w:rsidR="007264CE" w:rsidRPr="0017352F" w:rsidRDefault="007264CE" w:rsidP="007264CE">
      <w:pPr>
        <w:autoSpaceDE w:val="0"/>
        <w:autoSpaceDN w:val="0"/>
        <w:adjustRightInd w:val="0"/>
        <w:rPr>
          <w:color w:val="000000"/>
        </w:rPr>
      </w:pPr>
    </w:p>
    <w:p w14:paraId="58D3FC80" w14:textId="77777777" w:rsidR="007264CE" w:rsidRPr="0017352F" w:rsidRDefault="007264CE" w:rsidP="007264CE">
      <w:pPr>
        <w:autoSpaceDE w:val="0"/>
        <w:autoSpaceDN w:val="0"/>
        <w:adjustRightInd w:val="0"/>
        <w:jc w:val="center"/>
        <w:rPr>
          <w:b/>
          <w:bCs/>
          <w:color w:val="000000"/>
        </w:rPr>
      </w:pPr>
      <w:r w:rsidRPr="0017352F">
        <w:rPr>
          <w:b/>
          <w:bCs/>
          <w:color w:val="000000"/>
        </w:rPr>
        <w:t>10. LĪGUMA DARBĪBAS TERMIŅŠ</w:t>
      </w:r>
    </w:p>
    <w:p w14:paraId="578A9E14" w14:textId="77777777" w:rsidR="007264CE" w:rsidRPr="0017352F" w:rsidRDefault="007264CE" w:rsidP="007264CE">
      <w:pPr>
        <w:autoSpaceDE w:val="0"/>
        <w:autoSpaceDN w:val="0"/>
        <w:adjustRightInd w:val="0"/>
        <w:rPr>
          <w:color w:val="000000"/>
        </w:rPr>
      </w:pPr>
      <w:r w:rsidRPr="0017352F">
        <w:rPr>
          <w:color w:val="000000"/>
        </w:rPr>
        <w:t>Līgums stājas spēkā, kad to ir parakstījušas abas Puses un ir spēkā līdz Līgumā noteikto saistību pilnīgai izpildei.</w:t>
      </w:r>
    </w:p>
    <w:p w14:paraId="7BDF4E76" w14:textId="77777777" w:rsidR="007264CE" w:rsidRPr="0017352F" w:rsidRDefault="007264CE" w:rsidP="007264CE">
      <w:pPr>
        <w:autoSpaceDE w:val="0"/>
        <w:autoSpaceDN w:val="0"/>
        <w:adjustRightInd w:val="0"/>
        <w:rPr>
          <w:color w:val="000000"/>
        </w:rPr>
      </w:pPr>
    </w:p>
    <w:p w14:paraId="40D205F8" w14:textId="77777777" w:rsidR="007264CE" w:rsidRPr="0017352F" w:rsidRDefault="007264CE" w:rsidP="007264CE">
      <w:pPr>
        <w:autoSpaceDE w:val="0"/>
        <w:autoSpaceDN w:val="0"/>
        <w:adjustRightInd w:val="0"/>
        <w:jc w:val="center"/>
        <w:rPr>
          <w:b/>
          <w:bCs/>
          <w:color w:val="000000"/>
        </w:rPr>
      </w:pPr>
      <w:r w:rsidRPr="0017352F">
        <w:rPr>
          <w:b/>
          <w:bCs/>
          <w:color w:val="000000"/>
        </w:rPr>
        <w:t>11. LĪGUMA GROZĪŠANA UN IZBEIGŠANA</w:t>
      </w:r>
    </w:p>
    <w:p w14:paraId="543BD3BC" w14:textId="77777777" w:rsidR="007264CE" w:rsidRPr="0017352F" w:rsidRDefault="007264CE" w:rsidP="007264CE">
      <w:pPr>
        <w:autoSpaceDE w:val="0"/>
        <w:autoSpaceDN w:val="0"/>
        <w:adjustRightInd w:val="0"/>
        <w:rPr>
          <w:color w:val="000000"/>
        </w:rPr>
      </w:pPr>
      <w:r w:rsidRPr="0017352F">
        <w:rPr>
          <w:b/>
          <w:color w:val="000000"/>
        </w:rPr>
        <w:t>11.1.</w:t>
      </w:r>
      <w:r w:rsidRPr="0017352F">
        <w:rPr>
          <w:color w:val="000000"/>
        </w:rPr>
        <w:t xml:space="preserve"> Līgums var tikt izbeigts tikai Līgumā noteiktajā kārtībā vai Pusēm savstarpēji rakstiski par to vienojoties.</w:t>
      </w:r>
    </w:p>
    <w:p w14:paraId="1636A891" w14:textId="77777777" w:rsidR="007264CE" w:rsidRPr="0017352F" w:rsidRDefault="007264CE" w:rsidP="007264CE">
      <w:pPr>
        <w:autoSpaceDE w:val="0"/>
        <w:autoSpaceDN w:val="0"/>
        <w:adjustRightInd w:val="0"/>
        <w:rPr>
          <w:color w:val="000000"/>
        </w:rPr>
      </w:pPr>
      <w:r w:rsidRPr="0017352F">
        <w:rPr>
          <w:b/>
          <w:color w:val="000000"/>
        </w:rPr>
        <w:t>11.2.</w:t>
      </w:r>
      <w:r w:rsidRPr="0017352F">
        <w:rPr>
          <w:color w:val="000000"/>
        </w:rPr>
        <w:t xml:space="preserve"> Pasūtītājs nekavējoties var vienpusēji atkāpties no Līguma, par to </w:t>
      </w:r>
      <w:proofErr w:type="spellStart"/>
      <w:r w:rsidRPr="0017352F">
        <w:rPr>
          <w:color w:val="000000"/>
        </w:rPr>
        <w:t>rakstveidā</w:t>
      </w:r>
      <w:proofErr w:type="spellEnd"/>
      <w:r w:rsidRPr="0017352F">
        <w:rPr>
          <w:color w:val="000000"/>
        </w:rPr>
        <w:t xml:space="preserve"> paziņojot Izpildītājam, ja Izpildītājs:</w:t>
      </w:r>
    </w:p>
    <w:p w14:paraId="49ED9146" w14:textId="77777777" w:rsidR="007264CE" w:rsidRPr="0017352F" w:rsidRDefault="007264CE" w:rsidP="007264CE">
      <w:pPr>
        <w:autoSpaceDE w:val="0"/>
        <w:autoSpaceDN w:val="0"/>
        <w:adjustRightInd w:val="0"/>
        <w:rPr>
          <w:color w:val="000000"/>
        </w:rPr>
      </w:pPr>
      <w:r w:rsidRPr="0017352F">
        <w:rPr>
          <w:color w:val="000000"/>
        </w:rPr>
        <w:t xml:space="preserve">11.2.1. Neveic Darbus Līgumā </w:t>
      </w:r>
      <w:r>
        <w:rPr>
          <w:color w:val="000000"/>
        </w:rPr>
        <w:t xml:space="preserve">un Iekārtas garantijas laikā </w:t>
      </w:r>
      <w:r w:rsidRPr="0017352F">
        <w:rPr>
          <w:color w:val="000000"/>
        </w:rPr>
        <w:t>noteiktajos termiņos vai nepilda citas Līgumā noteiktās saistības – ar nosacījumu, ka Izpildītājs 10 (desmit) dienu laikā no attiecīga Pasūtītāja paziņojuma saņemšanas dienas nav novērsis konstatēto Līgumā noteikto saistību neizpildi;</w:t>
      </w:r>
    </w:p>
    <w:p w14:paraId="39EB1906" w14:textId="4A418E13" w:rsidR="007264CE" w:rsidRPr="0017352F" w:rsidRDefault="00CE2AEA" w:rsidP="007264CE">
      <w:pPr>
        <w:autoSpaceDE w:val="0"/>
        <w:autoSpaceDN w:val="0"/>
        <w:adjustRightInd w:val="0"/>
        <w:rPr>
          <w:color w:val="000000"/>
        </w:rPr>
      </w:pPr>
      <w:r>
        <w:rPr>
          <w:color w:val="000000"/>
        </w:rPr>
        <w:t>11.2.2. neievēro Tehnisko specifikāciju</w:t>
      </w:r>
      <w:r w:rsidR="007264CE" w:rsidRPr="0017352F">
        <w:rPr>
          <w:color w:val="000000"/>
        </w:rPr>
        <w:t xml:space="preserve"> vai citu Līguma, vai citu Latvijas Republikas normatīvo aktu prasības;</w:t>
      </w:r>
    </w:p>
    <w:p w14:paraId="0B2BD8EB" w14:textId="77777777" w:rsidR="007264CE" w:rsidRPr="0017352F" w:rsidRDefault="007264CE" w:rsidP="007264CE">
      <w:pPr>
        <w:autoSpaceDE w:val="0"/>
        <w:autoSpaceDN w:val="0"/>
        <w:adjustRightInd w:val="0"/>
        <w:rPr>
          <w:color w:val="000000"/>
        </w:rPr>
      </w:pPr>
      <w:r w:rsidRPr="0017352F">
        <w:rPr>
          <w:color w:val="000000"/>
        </w:rPr>
        <w:t>11.2.3. ir atzīts par maksātnespējīgu vai ir apturēta Izpildītāja saimnieciskā darbība.</w:t>
      </w:r>
    </w:p>
    <w:p w14:paraId="2C2D6BC4" w14:textId="77777777" w:rsidR="007264CE" w:rsidRPr="0017352F" w:rsidRDefault="007264CE" w:rsidP="007264CE">
      <w:pPr>
        <w:autoSpaceDE w:val="0"/>
        <w:autoSpaceDN w:val="0"/>
        <w:adjustRightInd w:val="0"/>
        <w:rPr>
          <w:color w:val="000000"/>
        </w:rPr>
      </w:pPr>
      <w:r w:rsidRPr="0017352F">
        <w:rPr>
          <w:b/>
          <w:color w:val="000000"/>
        </w:rPr>
        <w:t>11.3.</w:t>
      </w:r>
      <w:r w:rsidRPr="0017352F">
        <w:rPr>
          <w:color w:val="000000"/>
        </w:rPr>
        <w:t xml:space="preserve"> Izpildītājs 10 (desmit) dienu laikā no Pasūtītāja paziņojuma par vienpusēju atkāpšanos no Līguma saņemšanas dienas samaksā Pasūtītājam līgumsodu saskaņā ar Līguma noteikumiem.</w:t>
      </w:r>
    </w:p>
    <w:p w14:paraId="658C011D" w14:textId="6C96F02A" w:rsidR="007264CE" w:rsidRPr="0017352F" w:rsidRDefault="007264CE" w:rsidP="007264CE">
      <w:pPr>
        <w:autoSpaceDE w:val="0"/>
        <w:autoSpaceDN w:val="0"/>
        <w:adjustRightInd w:val="0"/>
        <w:rPr>
          <w:color w:val="000000"/>
        </w:rPr>
      </w:pPr>
      <w:r w:rsidRPr="0017352F">
        <w:rPr>
          <w:b/>
          <w:color w:val="000000"/>
        </w:rPr>
        <w:t>11.4.</w:t>
      </w:r>
      <w:r w:rsidRPr="0017352F">
        <w:rPr>
          <w:color w:val="000000"/>
        </w:rPr>
        <w:t xml:space="preserve"> Pēc Pasūtītāja vienpusējas atkāpšanās no Līguma Izpildītājs Pasūtītāja noteiktajā datumā pārtrauc darbus, veic visus pasākumus, lai </w:t>
      </w:r>
      <w:r w:rsidR="00CE2AEA">
        <w:rPr>
          <w:color w:val="000000"/>
        </w:rPr>
        <w:t>darbu vieta</w:t>
      </w:r>
      <w:r w:rsidRPr="0017352F">
        <w:rPr>
          <w:color w:val="000000"/>
        </w:rPr>
        <w:t xml:space="preserve"> tiktu atstāti nebojātā, drošā stāvoklī, sakopj darbu izpildes vietu, nodod Pasūtītājam ar Darbiem saistītos dokumentus, nodrošina, ka tā personāls atstāj Objektu. Par Objekta nodošanu Pasūtītājam Puses sastāda attiecīgu aktu.</w:t>
      </w:r>
    </w:p>
    <w:p w14:paraId="4713973E" w14:textId="77777777" w:rsidR="007264CE" w:rsidRPr="0017352F" w:rsidRDefault="007264CE" w:rsidP="007264CE">
      <w:pPr>
        <w:autoSpaceDE w:val="0"/>
        <w:autoSpaceDN w:val="0"/>
        <w:adjustRightInd w:val="0"/>
        <w:rPr>
          <w:color w:val="000000"/>
        </w:rPr>
      </w:pPr>
      <w:r w:rsidRPr="0017352F">
        <w:rPr>
          <w:b/>
          <w:color w:val="000000"/>
        </w:rPr>
        <w:t>11.5.</w:t>
      </w:r>
      <w:r w:rsidRPr="0017352F">
        <w:rPr>
          <w:color w:val="000000"/>
        </w:rPr>
        <w:t xml:space="preserve"> Pēc Pasūtītāja vienpusējas atkāpšanās no Līguma Puses sastāda aktu par faktiski veikto darbu apjomu un to vērtību. Pasūtītājs pieņem darbus tādā apjomā, kādā tie ir faktiski veikti, ja tos objektīvi ir iespējams pieņemt un tie ir turpmāk izmantojami. Izpildītāja neierašanās nekavē akta sastādīšanu, un uzskatāms, ka Izpildītājs piekrīt aktā konstatētajam.</w:t>
      </w:r>
    </w:p>
    <w:p w14:paraId="559DF9F7" w14:textId="77777777" w:rsidR="007264CE" w:rsidRPr="0017352F" w:rsidRDefault="007264CE" w:rsidP="007264CE">
      <w:pPr>
        <w:autoSpaceDE w:val="0"/>
        <w:autoSpaceDN w:val="0"/>
        <w:adjustRightInd w:val="0"/>
        <w:rPr>
          <w:color w:val="000000"/>
        </w:rPr>
      </w:pPr>
      <w:r w:rsidRPr="0017352F">
        <w:rPr>
          <w:b/>
          <w:color w:val="000000"/>
        </w:rPr>
        <w:t>11.6.</w:t>
      </w:r>
      <w:r w:rsidRPr="0017352F">
        <w:rPr>
          <w:color w:val="000000"/>
        </w:rPr>
        <w:t xml:space="preserve"> Ja Pasūtītājs nokavē maksājumu par vairāk nekā 60 (sešdesmit) dienām vai apgrūtina vai liedz Izpildītājam Līgumā noteikto saistību izpildi, Izpildītājs var vienpusēji atkāpties no Līguma – ar nosacījumu, ka Pasūtītājs 10 (desmit) dienu laikā no attiecīga Izpildītāja paziņojuma saņemšanas dienas nav veicis maksājumu Izpildītājam vai novērsis šķēršļus Izpildītāja Līgumā noteikto saistību izpildei.</w:t>
      </w:r>
    </w:p>
    <w:p w14:paraId="288B6DC5" w14:textId="77777777" w:rsidR="007264CE" w:rsidRPr="0017352F" w:rsidRDefault="007264CE" w:rsidP="007264CE">
      <w:pPr>
        <w:autoSpaceDE w:val="0"/>
        <w:autoSpaceDN w:val="0"/>
        <w:adjustRightInd w:val="0"/>
        <w:rPr>
          <w:color w:val="000000"/>
        </w:rPr>
      </w:pPr>
      <w:r w:rsidRPr="0017352F">
        <w:rPr>
          <w:b/>
          <w:color w:val="000000"/>
        </w:rPr>
        <w:t>11.7.</w:t>
      </w:r>
      <w:r w:rsidRPr="0017352F">
        <w:rPr>
          <w:color w:val="000000"/>
        </w:rPr>
        <w:t xml:space="preserve"> Līgums ir uzskatāms par vienpusējā kārtā izbeigtu ar dienu, kas norādīta attiecīgā Līguma izbeigšanas paziņojumā.</w:t>
      </w:r>
    </w:p>
    <w:p w14:paraId="07FEEDC5" w14:textId="77777777" w:rsidR="007264CE" w:rsidRPr="0017352F" w:rsidRDefault="007264CE" w:rsidP="007264CE">
      <w:pPr>
        <w:autoSpaceDE w:val="0"/>
        <w:autoSpaceDN w:val="0"/>
        <w:adjustRightInd w:val="0"/>
        <w:rPr>
          <w:color w:val="000000"/>
        </w:rPr>
      </w:pPr>
    </w:p>
    <w:p w14:paraId="59F451D1" w14:textId="77777777" w:rsidR="007264CE" w:rsidRPr="0017352F" w:rsidRDefault="007264CE" w:rsidP="007264CE">
      <w:pPr>
        <w:autoSpaceDE w:val="0"/>
        <w:autoSpaceDN w:val="0"/>
        <w:adjustRightInd w:val="0"/>
        <w:jc w:val="center"/>
        <w:rPr>
          <w:b/>
          <w:bCs/>
          <w:color w:val="000000"/>
        </w:rPr>
      </w:pPr>
      <w:r w:rsidRPr="0017352F">
        <w:rPr>
          <w:b/>
          <w:bCs/>
          <w:color w:val="000000"/>
        </w:rPr>
        <w:t>12. PIEMĒROJAMĀS TIESĪBAS UN STRĪDU RISINĀŠANAS KĀRTĪBA</w:t>
      </w:r>
    </w:p>
    <w:p w14:paraId="0CF3A20F" w14:textId="77777777" w:rsidR="007264CE" w:rsidRPr="0017352F" w:rsidRDefault="007264CE" w:rsidP="007264CE">
      <w:pPr>
        <w:autoSpaceDE w:val="0"/>
        <w:autoSpaceDN w:val="0"/>
        <w:adjustRightInd w:val="0"/>
        <w:rPr>
          <w:color w:val="000000"/>
        </w:rPr>
      </w:pPr>
      <w:r w:rsidRPr="0017352F">
        <w:rPr>
          <w:b/>
          <w:color w:val="000000"/>
        </w:rPr>
        <w:t>12.1.</w:t>
      </w:r>
      <w:r w:rsidRPr="0017352F">
        <w:rPr>
          <w:color w:val="000000"/>
        </w:rPr>
        <w:t xml:space="preserve"> Līgums interpretējams un pildāms saskaņā ar Latvijas Republikas normatīvajiem aktiem. Līgumā nenoregulētajiem jautājumiem piemērojami Latvijas Republikas normatīvie akti.</w:t>
      </w:r>
    </w:p>
    <w:p w14:paraId="799CD8D6" w14:textId="77777777" w:rsidR="007264CE" w:rsidRPr="0017352F" w:rsidRDefault="007264CE" w:rsidP="007264CE">
      <w:pPr>
        <w:autoSpaceDE w:val="0"/>
        <w:autoSpaceDN w:val="0"/>
        <w:adjustRightInd w:val="0"/>
        <w:rPr>
          <w:color w:val="000000"/>
        </w:rPr>
      </w:pPr>
      <w:r w:rsidRPr="0017352F">
        <w:rPr>
          <w:b/>
          <w:color w:val="000000"/>
        </w:rPr>
        <w:t>12.2.</w:t>
      </w:r>
      <w:r w:rsidRPr="0017352F">
        <w:rPr>
          <w:color w:val="000000"/>
        </w:rPr>
        <w:t xml:space="preserve"> Puses pieliek visas pūles, lai strīdus atrisinātu savstarpēju pārrunu ceļā. Puses rakstiski informē viena otru par savu viedokli attiecībā uz strīdu, kā arī iespējamo strīda risinājumu. Ja Puses uzskata par iespējamu, tās tiekas, lai atrisinātu strīdu.</w:t>
      </w:r>
    </w:p>
    <w:p w14:paraId="11377D36" w14:textId="77777777" w:rsidR="007264CE" w:rsidRPr="0017352F" w:rsidRDefault="007264CE" w:rsidP="007264CE">
      <w:pPr>
        <w:autoSpaceDE w:val="0"/>
        <w:autoSpaceDN w:val="0"/>
        <w:adjustRightInd w:val="0"/>
        <w:rPr>
          <w:color w:val="000000"/>
        </w:rPr>
      </w:pPr>
      <w:r w:rsidRPr="0017352F">
        <w:rPr>
          <w:b/>
          <w:color w:val="000000"/>
        </w:rPr>
        <w:t>12.3.</w:t>
      </w:r>
      <w:r w:rsidRPr="0017352F">
        <w:rPr>
          <w:color w:val="000000"/>
        </w:rPr>
        <w:t xml:space="preserve"> Ja strīda risinājumu neizdodas panākt Puses strīdu var nodot izšķiršanai tiesā Latvijas Republikas normatīvajos aktos noteiktajā kārtībā.</w:t>
      </w:r>
    </w:p>
    <w:p w14:paraId="18CB30A6" w14:textId="77777777" w:rsidR="007264CE" w:rsidRPr="0017352F" w:rsidRDefault="007264CE" w:rsidP="007264CE">
      <w:pPr>
        <w:autoSpaceDE w:val="0"/>
        <w:autoSpaceDN w:val="0"/>
        <w:adjustRightInd w:val="0"/>
        <w:rPr>
          <w:color w:val="000000"/>
        </w:rPr>
      </w:pPr>
    </w:p>
    <w:p w14:paraId="46161457" w14:textId="77777777" w:rsidR="007264CE" w:rsidRPr="0017352F" w:rsidRDefault="007264CE" w:rsidP="007264CE">
      <w:pPr>
        <w:autoSpaceDE w:val="0"/>
        <w:autoSpaceDN w:val="0"/>
        <w:adjustRightInd w:val="0"/>
        <w:jc w:val="center"/>
        <w:rPr>
          <w:b/>
          <w:bCs/>
          <w:color w:val="000000"/>
        </w:rPr>
      </w:pPr>
      <w:r w:rsidRPr="0017352F">
        <w:rPr>
          <w:b/>
          <w:bCs/>
          <w:color w:val="000000"/>
        </w:rPr>
        <w:t>13. CITI NOTEIKUMI</w:t>
      </w:r>
    </w:p>
    <w:p w14:paraId="581724BF" w14:textId="77777777" w:rsidR="007264CE" w:rsidRPr="0017352F" w:rsidRDefault="007264CE" w:rsidP="007264CE">
      <w:pPr>
        <w:autoSpaceDE w:val="0"/>
        <w:autoSpaceDN w:val="0"/>
        <w:adjustRightInd w:val="0"/>
        <w:rPr>
          <w:color w:val="000000"/>
        </w:rPr>
      </w:pPr>
      <w:r w:rsidRPr="0017352F">
        <w:rPr>
          <w:b/>
          <w:color w:val="000000"/>
        </w:rPr>
        <w:t>13.1.</w:t>
      </w:r>
      <w:r w:rsidRPr="0017352F">
        <w:rPr>
          <w:color w:val="000000"/>
        </w:rPr>
        <w:t xml:space="preserve"> Līgumā noteikto tiesību un saistību nodošana trešajām personām pieļaujama tikai ar otras Puses piekrišanu.</w:t>
      </w:r>
    </w:p>
    <w:p w14:paraId="0AE996BF" w14:textId="77777777" w:rsidR="007264CE" w:rsidRPr="0017352F" w:rsidRDefault="007264CE" w:rsidP="007264CE">
      <w:pPr>
        <w:autoSpaceDE w:val="0"/>
        <w:autoSpaceDN w:val="0"/>
        <w:adjustRightInd w:val="0"/>
        <w:rPr>
          <w:color w:val="000000"/>
        </w:rPr>
      </w:pPr>
      <w:r w:rsidRPr="0017352F">
        <w:rPr>
          <w:b/>
          <w:color w:val="000000"/>
        </w:rPr>
        <w:t>13.2.</w:t>
      </w:r>
      <w:r w:rsidRPr="0017352F">
        <w:rPr>
          <w:color w:val="000000"/>
        </w:rPr>
        <w:t xml:space="preserve"> Ja kāds no Līguma noteikumiem zaudē spēku, tas neietekmē citu Līguma noteikumu spēkā esamību.</w:t>
      </w:r>
    </w:p>
    <w:p w14:paraId="3E48CB51" w14:textId="77777777" w:rsidR="007264CE" w:rsidRPr="0017352F" w:rsidRDefault="007264CE" w:rsidP="007264CE">
      <w:pPr>
        <w:autoSpaceDE w:val="0"/>
        <w:autoSpaceDN w:val="0"/>
        <w:adjustRightInd w:val="0"/>
        <w:rPr>
          <w:color w:val="000000"/>
        </w:rPr>
      </w:pPr>
      <w:r w:rsidRPr="0017352F">
        <w:rPr>
          <w:b/>
          <w:color w:val="000000"/>
        </w:rPr>
        <w:t>13.3.</w:t>
      </w:r>
      <w:r w:rsidRPr="0017352F">
        <w:rPr>
          <w:color w:val="000000"/>
        </w:rPr>
        <w:t xml:space="preserve"> Puse </w:t>
      </w:r>
      <w:proofErr w:type="spellStart"/>
      <w:r w:rsidRPr="0017352F">
        <w:rPr>
          <w:color w:val="000000"/>
        </w:rPr>
        <w:t>rakstveidā</w:t>
      </w:r>
      <w:proofErr w:type="spellEnd"/>
      <w:r w:rsidRPr="0017352F">
        <w:rPr>
          <w:color w:val="000000"/>
        </w:rPr>
        <w:t xml:space="preserve"> informē otru Pusi par kontaktinformācijas vai rekvizītu maiņu.</w:t>
      </w:r>
    </w:p>
    <w:p w14:paraId="09ACC988" w14:textId="72597121" w:rsidR="007264CE" w:rsidRPr="0017352F" w:rsidRDefault="007264CE" w:rsidP="007264CE">
      <w:pPr>
        <w:rPr>
          <w:color w:val="000000"/>
        </w:rPr>
      </w:pPr>
      <w:r w:rsidRPr="0017352F">
        <w:rPr>
          <w:b/>
          <w:color w:val="000000"/>
        </w:rPr>
        <w:t>13.4.</w:t>
      </w:r>
      <w:r w:rsidRPr="0017352F">
        <w:rPr>
          <w:color w:val="000000"/>
        </w:rPr>
        <w:t xml:space="preserve"> Visi paziņojumi un vēstules tiek uzskatītas par saņemtām 7</w:t>
      </w:r>
      <w:r w:rsidR="009F0D2A">
        <w:rPr>
          <w:color w:val="000000"/>
        </w:rPr>
        <w:t xml:space="preserve"> </w:t>
      </w:r>
      <w:r w:rsidRPr="0017352F">
        <w:rPr>
          <w:color w:val="000000"/>
        </w:rPr>
        <w:t xml:space="preserve">(septiņas) dienas pēc to nosūtīšanas ar pasta starpniecību uz Puses juridisko adresi vai, ja tās izsniegtas pret parakstu jebkurai Izpildītāja/Pasūtītāja juridiskajā vai reģistrētajā biroja adresē esošai personai, kas uzdevusies par Izpildītāja/Pasūtītāja darbinieku. </w:t>
      </w:r>
    </w:p>
    <w:p w14:paraId="44BC177C" w14:textId="5869646D" w:rsidR="007264CE" w:rsidRPr="0017352F" w:rsidRDefault="007264CE" w:rsidP="007264CE">
      <w:pPr>
        <w:autoSpaceDE w:val="0"/>
        <w:autoSpaceDN w:val="0"/>
        <w:adjustRightInd w:val="0"/>
        <w:rPr>
          <w:color w:val="000000"/>
        </w:rPr>
      </w:pPr>
      <w:r w:rsidRPr="0017352F">
        <w:rPr>
          <w:b/>
          <w:color w:val="000000"/>
        </w:rPr>
        <w:lastRenderedPageBreak/>
        <w:t>13.4.</w:t>
      </w:r>
      <w:r w:rsidRPr="0017352F">
        <w:rPr>
          <w:color w:val="000000"/>
        </w:rPr>
        <w:t xml:space="preserve"> Līgums sastādīts un parakstīts div</w:t>
      </w:r>
      <w:r w:rsidR="002550B7">
        <w:rPr>
          <w:color w:val="000000"/>
        </w:rPr>
        <w:t xml:space="preserve">os oriģinālos eksemplāros uz 7 (septiņām) </w:t>
      </w:r>
      <w:r w:rsidRPr="0017352F">
        <w:rPr>
          <w:color w:val="000000"/>
        </w:rPr>
        <w:t>lapām, abi eksemplāri ir ar vienādu juridisko spēku. Viens no Līguma eksemplāriem atrodas pie Pasūtītāja, bet otrs – pie Izpildītāja.</w:t>
      </w:r>
    </w:p>
    <w:p w14:paraId="7EDDC8E9" w14:textId="77777777" w:rsidR="007264CE" w:rsidRPr="0017352F" w:rsidRDefault="007264CE" w:rsidP="007264CE">
      <w:pPr>
        <w:autoSpaceDE w:val="0"/>
        <w:autoSpaceDN w:val="0"/>
        <w:adjustRightInd w:val="0"/>
        <w:rPr>
          <w:color w:val="000000"/>
        </w:rPr>
      </w:pPr>
      <w:r w:rsidRPr="0017352F">
        <w:rPr>
          <w:b/>
          <w:color w:val="000000"/>
        </w:rPr>
        <w:t>13.5.</w:t>
      </w:r>
      <w:r w:rsidRPr="0017352F">
        <w:rPr>
          <w:color w:val="000000"/>
        </w:rPr>
        <w:t xml:space="preserve"> Šādi Līguma pielikumi ir Līguma neatņemama sastāvdaļa:</w:t>
      </w:r>
    </w:p>
    <w:p w14:paraId="1D717CD2" w14:textId="756955EE" w:rsidR="007264CE" w:rsidRPr="0017352F" w:rsidRDefault="00CE2AEA" w:rsidP="007264CE">
      <w:pPr>
        <w:autoSpaceDE w:val="0"/>
        <w:autoSpaceDN w:val="0"/>
        <w:adjustRightInd w:val="0"/>
        <w:rPr>
          <w:color w:val="000000"/>
        </w:rPr>
      </w:pPr>
      <w:r>
        <w:rPr>
          <w:color w:val="000000"/>
        </w:rPr>
        <w:t>1.pielikums: Tehniskā specifikācija</w:t>
      </w:r>
      <w:r w:rsidR="007264CE" w:rsidRPr="0017352F">
        <w:rPr>
          <w:color w:val="000000"/>
        </w:rPr>
        <w:t>;</w:t>
      </w:r>
    </w:p>
    <w:p w14:paraId="25CE469A" w14:textId="0FA23741" w:rsidR="007264CE" w:rsidRPr="0017352F" w:rsidRDefault="007264CE" w:rsidP="007264CE">
      <w:pPr>
        <w:autoSpaceDE w:val="0"/>
        <w:autoSpaceDN w:val="0"/>
        <w:adjustRightInd w:val="0"/>
        <w:rPr>
          <w:color w:val="000000"/>
        </w:rPr>
      </w:pPr>
      <w:r w:rsidRPr="0017352F">
        <w:rPr>
          <w:color w:val="000000"/>
        </w:rPr>
        <w:t>2</w:t>
      </w:r>
      <w:r w:rsidR="00CE2AEA">
        <w:rPr>
          <w:color w:val="000000"/>
        </w:rPr>
        <w:t>.pielikums: Finanšu piedāvājums.</w:t>
      </w:r>
    </w:p>
    <w:p w14:paraId="75775244" w14:textId="77777777" w:rsidR="007264CE" w:rsidRPr="0017352F" w:rsidRDefault="007264CE" w:rsidP="007264CE">
      <w:pPr>
        <w:autoSpaceDE w:val="0"/>
        <w:autoSpaceDN w:val="0"/>
        <w:adjustRightInd w:val="0"/>
        <w:rPr>
          <w:color w:val="000000"/>
        </w:rPr>
      </w:pPr>
      <w:r w:rsidRPr="0017352F">
        <w:rPr>
          <w:color w:val="000000"/>
        </w:rPr>
        <w:t xml:space="preserve"> </w:t>
      </w:r>
    </w:p>
    <w:p w14:paraId="7D9BF01D" w14:textId="77777777" w:rsidR="007264CE" w:rsidRPr="0017352F" w:rsidRDefault="007264CE" w:rsidP="007264CE">
      <w:pPr>
        <w:jc w:val="center"/>
        <w:rPr>
          <w:b/>
          <w:bCs/>
          <w:color w:val="000000"/>
        </w:rPr>
      </w:pPr>
      <w:r w:rsidRPr="0017352F">
        <w:rPr>
          <w:b/>
          <w:bCs/>
          <w:color w:val="000000"/>
        </w:rPr>
        <w:t>14. PUŠU REKVIZĪTI UN PARAKSTI</w:t>
      </w:r>
    </w:p>
    <w:p w14:paraId="62577AA6" w14:textId="77777777" w:rsidR="007264CE" w:rsidRPr="0017352F" w:rsidRDefault="007264CE" w:rsidP="007264CE">
      <w:pPr>
        <w:jc w:val="center"/>
        <w:rPr>
          <w:b/>
          <w:bCs/>
          <w:color w:val="000000"/>
        </w:rPr>
      </w:pPr>
    </w:p>
    <w:p w14:paraId="7E9B3BF2" w14:textId="77777777" w:rsidR="007264CE" w:rsidRPr="0017352F" w:rsidRDefault="007264CE" w:rsidP="007264CE">
      <w:pPr>
        <w:jc w:val="center"/>
        <w:rPr>
          <w:color w:val="000000"/>
        </w:rPr>
      </w:pPr>
    </w:p>
    <w:tbl>
      <w:tblPr>
        <w:tblW w:w="9513" w:type="dxa"/>
        <w:tblInd w:w="-106" w:type="dxa"/>
        <w:tblLayout w:type="fixed"/>
        <w:tblLook w:val="01E0" w:firstRow="1" w:lastRow="1" w:firstColumn="1" w:lastColumn="1" w:noHBand="0" w:noVBand="0"/>
      </w:tblPr>
      <w:tblGrid>
        <w:gridCol w:w="4742"/>
        <w:gridCol w:w="4771"/>
      </w:tblGrid>
      <w:tr w:rsidR="002550B7" w:rsidRPr="002550B7" w14:paraId="7327406A" w14:textId="77777777" w:rsidTr="001E49D6">
        <w:trPr>
          <w:trHeight w:val="80"/>
        </w:trPr>
        <w:tc>
          <w:tcPr>
            <w:tcW w:w="4608" w:type="dxa"/>
          </w:tcPr>
          <w:bookmarkEnd w:id="0"/>
          <w:p w14:paraId="386F929C" w14:textId="77777777" w:rsidR="002550B7" w:rsidRPr="002550B7" w:rsidRDefault="002550B7" w:rsidP="002550B7">
            <w:pPr>
              <w:ind w:right="-1"/>
              <w:rPr>
                <w:b/>
                <w:bCs/>
                <w:u w:val="single"/>
              </w:rPr>
            </w:pPr>
            <w:r w:rsidRPr="002550B7">
              <w:rPr>
                <w:b/>
                <w:bCs/>
                <w:u w:val="single"/>
              </w:rPr>
              <w:t>Pasūtītājs:</w:t>
            </w:r>
          </w:p>
          <w:p w14:paraId="2B58409E" w14:textId="77777777" w:rsidR="002550B7" w:rsidRPr="002550B7" w:rsidRDefault="002550B7" w:rsidP="002550B7">
            <w:pPr>
              <w:ind w:right="-1"/>
              <w:rPr>
                <w:b/>
                <w:bCs/>
              </w:rPr>
            </w:pPr>
            <w:r w:rsidRPr="002550B7">
              <w:rPr>
                <w:b/>
                <w:bCs/>
              </w:rPr>
              <w:t>VSIA “Paula Stradiņa klīniskā</w:t>
            </w:r>
          </w:p>
          <w:p w14:paraId="73B3ADFC" w14:textId="77777777" w:rsidR="002550B7" w:rsidRPr="002550B7" w:rsidRDefault="002550B7" w:rsidP="002550B7">
            <w:pPr>
              <w:ind w:right="-1"/>
              <w:rPr>
                <w:b/>
                <w:bCs/>
              </w:rPr>
            </w:pPr>
            <w:r w:rsidRPr="002550B7">
              <w:rPr>
                <w:b/>
                <w:bCs/>
              </w:rPr>
              <w:t>universitātes slimnīca”</w:t>
            </w:r>
          </w:p>
          <w:p w14:paraId="4F268C6A" w14:textId="77777777" w:rsidR="002550B7" w:rsidRPr="002550B7" w:rsidRDefault="002550B7" w:rsidP="002550B7">
            <w:pPr>
              <w:ind w:right="-1"/>
            </w:pPr>
            <w:proofErr w:type="spellStart"/>
            <w:r w:rsidRPr="002550B7">
              <w:t>Reģ</w:t>
            </w:r>
            <w:proofErr w:type="spellEnd"/>
            <w:r w:rsidRPr="002550B7">
              <w:t xml:space="preserve">. Nr. </w:t>
            </w:r>
            <w:r w:rsidRPr="002550B7">
              <w:rPr>
                <w:lang w:val="en-GB"/>
              </w:rPr>
              <w:t>40003457109</w:t>
            </w:r>
          </w:p>
          <w:p w14:paraId="14E59FB1" w14:textId="77777777" w:rsidR="002550B7" w:rsidRPr="002550B7" w:rsidRDefault="002550B7" w:rsidP="002550B7">
            <w:pPr>
              <w:ind w:right="-1"/>
            </w:pPr>
            <w:r w:rsidRPr="002550B7">
              <w:t>Pilsoņu iela 13, Rīga, LV - 1002</w:t>
            </w:r>
          </w:p>
          <w:p w14:paraId="482C1354" w14:textId="77777777" w:rsidR="002550B7" w:rsidRPr="002550B7" w:rsidRDefault="002550B7" w:rsidP="002550B7">
            <w:pPr>
              <w:ind w:right="-1"/>
            </w:pPr>
            <w:r w:rsidRPr="002550B7">
              <w:t>Konta Nr. LV74HABA0551027673367</w:t>
            </w:r>
          </w:p>
          <w:p w14:paraId="5DEE6909" w14:textId="77777777" w:rsidR="002550B7" w:rsidRPr="002550B7" w:rsidRDefault="002550B7" w:rsidP="002550B7">
            <w:pPr>
              <w:ind w:right="-1"/>
            </w:pPr>
            <w:r w:rsidRPr="002550B7">
              <w:t xml:space="preserve">Banka: AS Swedbank  </w:t>
            </w:r>
          </w:p>
          <w:p w14:paraId="1E407136" w14:textId="77777777" w:rsidR="002550B7" w:rsidRPr="002550B7" w:rsidRDefault="002550B7" w:rsidP="002550B7">
            <w:pPr>
              <w:ind w:right="-1"/>
            </w:pPr>
            <w:r w:rsidRPr="002550B7">
              <w:t>Kods: HABALV22</w:t>
            </w:r>
          </w:p>
          <w:p w14:paraId="2E6EF83B" w14:textId="77777777" w:rsidR="002550B7" w:rsidRPr="002550B7" w:rsidRDefault="002550B7" w:rsidP="002550B7">
            <w:pPr>
              <w:ind w:right="-1"/>
            </w:pPr>
          </w:p>
          <w:p w14:paraId="7235C812" w14:textId="77777777" w:rsidR="002550B7" w:rsidRPr="002550B7" w:rsidRDefault="002550B7" w:rsidP="002550B7">
            <w:pPr>
              <w:ind w:right="-1"/>
            </w:pPr>
            <w:r w:rsidRPr="002550B7">
              <w:t>___________________________</w:t>
            </w:r>
          </w:p>
        </w:tc>
        <w:tc>
          <w:tcPr>
            <w:tcW w:w="4637" w:type="dxa"/>
          </w:tcPr>
          <w:p w14:paraId="1449562C" w14:textId="77777777" w:rsidR="002550B7" w:rsidRPr="002550B7" w:rsidRDefault="002550B7" w:rsidP="002550B7">
            <w:pPr>
              <w:ind w:right="-1"/>
              <w:jc w:val="left"/>
              <w:rPr>
                <w:b/>
                <w:bCs/>
              </w:rPr>
            </w:pPr>
            <w:r w:rsidRPr="002550B7">
              <w:rPr>
                <w:b/>
                <w:bCs/>
                <w:u w:val="single"/>
              </w:rPr>
              <w:t>Izpildītājs:</w:t>
            </w:r>
          </w:p>
          <w:p w14:paraId="5C7BA4BC" w14:textId="77777777" w:rsidR="002550B7" w:rsidRPr="002550B7" w:rsidRDefault="002550B7" w:rsidP="002550B7">
            <w:pPr>
              <w:ind w:right="-1"/>
              <w:jc w:val="left"/>
              <w:rPr>
                <w:b/>
                <w:bCs/>
              </w:rPr>
            </w:pPr>
            <w:r w:rsidRPr="002550B7">
              <w:rPr>
                <w:b/>
                <w:bCs/>
              </w:rPr>
              <w:t>SIA “</w:t>
            </w:r>
            <w:proofErr w:type="spellStart"/>
            <w:r w:rsidRPr="002550B7">
              <w:rPr>
                <w:b/>
                <w:bCs/>
              </w:rPr>
              <w:t>TehnoPrime</w:t>
            </w:r>
            <w:proofErr w:type="spellEnd"/>
            <w:r w:rsidRPr="002550B7">
              <w:rPr>
                <w:b/>
                <w:bCs/>
              </w:rPr>
              <w:t>”</w:t>
            </w:r>
          </w:p>
          <w:p w14:paraId="0E6B9678" w14:textId="77777777" w:rsidR="002550B7" w:rsidRPr="002550B7" w:rsidRDefault="002550B7" w:rsidP="002550B7">
            <w:pPr>
              <w:ind w:right="-1"/>
              <w:jc w:val="left"/>
            </w:pPr>
            <w:proofErr w:type="spellStart"/>
            <w:r w:rsidRPr="002550B7">
              <w:t>Reģ</w:t>
            </w:r>
            <w:proofErr w:type="spellEnd"/>
            <w:r w:rsidRPr="002550B7">
              <w:t>. Nr.: Jukuma Vācieša iela 14-40, Rīga, LV-1021</w:t>
            </w:r>
          </w:p>
          <w:p w14:paraId="507828B9" w14:textId="77777777" w:rsidR="002550B7" w:rsidRPr="002550B7" w:rsidRDefault="002550B7" w:rsidP="002550B7">
            <w:pPr>
              <w:ind w:right="-1"/>
              <w:jc w:val="left"/>
            </w:pPr>
            <w:r w:rsidRPr="002550B7">
              <w:t>Konta Nr.: LV63NDEA0000083344631</w:t>
            </w:r>
          </w:p>
          <w:p w14:paraId="2CBF24B7" w14:textId="77777777" w:rsidR="002550B7" w:rsidRPr="002550B7" w:rsidRDefault="002550B7" w:rsidP="002550B7">
            <w:pPr>
              <w:ind w:right="-1"/>
              <w:jc w:val="left"/>
            </w:pPr>
            <w:r w:rsidRPr="002550B7">
              <w:t xml:space="preserve">Banka: AS </w:t>
            </w:r>
            <w:proofErr w:type="spellStart"/>
            <w:r w:rsidRPr="002550B7">
              <w:t>Luminor</w:t>
            </w:r>
            <w:proofErr w:type="spellEnd"/>
            <w:r w:rsidRPr="002550B7">
              <w:t xml:space="preserve"> </w:t>
            </w:r>
            <w:proofErr w:type="spellStart"/>
            <w:r w:rsidRPr="002550B7">
              <w:t>Bank</w:t>
            </w:r>
            <w:proofErr w:type="spellEnd"/>
          </w:p>
          <w:p w14:paraId="3BF03C59" w14:textId="77777777" w:rsidR="002550B7" w:rsidRPr="002550B7" w:rsidRDefault="002550B7" w:rsidP="002550B7">
            <w:pPr>
              <w:ind w:right="-1"/>
              <w:jc w:val="left"/>
            </w:pPr>
            <w:r w:rsidRPr="002550B7">
              <w:t>Kods: NDEALV2X</w:t>
            </w:r>
          </w:p>
          <w:p w14:paraId="0A480132" w14:textId="77777777" w:rsidR="002550B7" w:rsidRPr="002550B7" w:rsidRDefault="002550B7" w:rsidP="002550B7">
            <w:pPr>
              <w:ind w:right="-1"/>
              <w:jc w:val="left"/>
            </w:pPr>
          </w:p>
          <w:p w14:paraId="6AC7BE18" w14:textId="77777777" w:rsidR="002550B7" w:rsidRPr="002550B7" w:rsidRDefault="002550B7" w:rsidP="002550B7">
            <w:pPr>
              <w:ind w:right="-1"/>
              <w:jc w:val="left"/>
            </w:pPr>
          </w:p>
          <w:p w14:paraId="0BD4860C" w14:textId="77777777" w:rsidR="002550B7" w:rsidRPr="002550B7" w:rsidRDefault="002550B7" w:rsidP="002550B7">
            <w:pPr>
              <w:ind w:right="-1"/>
              <w:jc w:val="left"/>
            </w:pPr>
            <w:r w:rsidRPr="002550B7">
              <w:t>__________________________</w:t>
            </w:r>
          </w:p>
        </w:tc>
      </w:tr>
    </w:tbl>
    <w:p w14:paraId="43DF1C57" w14:textId="77777777" w:rsidR="002550B7" w:rsidRPr="002550B7" w:rsidRDefault="002550B7" w:rsidP="002550B7">
      <w:pPr>
        <w:tabs>
          <w:tab w:val="left" w:pos="900"/>
          <w:tab w:val="left" w:pos="1440"/>
          <w:tab w:val="left" w:pos="2160"/>
          <w:tab w:val="left" w:pos="2880"/>
          <w:tab w:val="center" w:pos="4904"/>
        </w:tabs>
        <w:spacing w:after="200" w:line="276" w:lineRule="auto"/>
        <w:jc w:val="left"/>
        <w:rPr>
          <w:rFonts w:eastAsia="Calibri"/>
        </w:rPr>
      </w:pPr>
      <w:r w:rsidRPr="002550B7">
        <w:rPr>
          <w:rFonts w:eastAsia="Calibri"/>
        </w:rPr>
        <w:t xml:space="preserve">             </w:t>
      </w:r>
      <w:proofErr w:type="spellStart"/>
      <w:r w:rsidRPr="002550B7">
        <w:rPr>
          <w:rFonts w:eastAsia="Calibri"/>
        </w:rPr>
        <w:t>I.Kreicberga</w:t>
      </w:r>
      <w:proofErr w:type="spellEnd"/>
      <w:r w:rsidRPr="002550B7">
        <w:rPr>
          <w:rFonts w:ascii="Calibri" w:eastAsia="Calibri" w:hAnsi="Calibri"/>
        </w:rPr>
        <w:tab/>
      </w:r>
      <w:r w:rsidRPr="002550B7">
        <w:rPr>
          <w:rFonts w:ascii="Calibri" w:eastAsia="Calibri" w:hAnsi="Calibri"/>
        </w:rPr>
        <w:tab/>
      </w:r>
      <w:r w:rsidRPr="002550B7">
        <w:rPr>
          <w:rFonts w:ascii="Calibri" w:eastAsia="Calibri" w:hAnsi="Calibri"/>
        </w:rPr>
        <w:tab/>
      </w:r>
      <w:r w:rsidRPr="002550B7">
        <w:rPr>
          <w:rFonts w:ascii="Calibri" w:eastAsia="Calibri" w:hAnsi="Calibri"/>
        </w:rPr>
        <w:tab/>
      </w:r>
      <w:proofErr w:type="spellStart"/>
      <w:r w:rsidRPr="002550B7">
        <w:rPr>
          <w:rFonts w:eastAsia="Calibri"/>
        </w:rPr>
        <w:t>G.Černomordijs</w:t>
      </w:r>
      <w:proofErr w:type="spellEnd"/>
    </w:p>
    <w:p w14:paraId="7FC627E1" w14:textId="77777777" w:rsidR="007264CE" w:rsidRPr="007264CE" w:rsidRDefault="007264CE" w:rsidP="007264CE"/>
    <w:sectPr w:rsidR="007264CE" w:rsidRPr="007264CE" w:rsidSect="000802A2">
      <w:headerReference w:type="default" r:id="rId8"/>
      <w:footerReference w:type="default" r:id="rId9"/>
      <w:pgSz w:w="12240" w:h="15840"/>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01DA2" w14:textId="77777777" w:rsidR="00DC78E6" w:rsidRDefault="00DC78E6" w:rsidP="00AD2D34">
      <w:r>
        <w:separator/>
      </w:r>
    </w:p>
  </w:endnote>
  <w:endnote w:type="continuationSeparator" w:id="0">
    <w:p w14:paraId="5BEE690E" w14:textId="77777777" w:rsidR="00DC78E6" w:rsidRDefault="00DC78E6"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Times New Roman"/>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72A53" w14:textId="405E4B79" w:rsidR="00DC78E6" w:rsidRDefault="00DC78E6">
    <w:pPr>
      <w:pStyle w:val="Footer"/>
      <w:jc w:val="right"/>
    </w:pPr>
    <w:r>
      <w:fldChar w:fldCharType="begin"/>
    </w:r>
    <w:r>
      <w:instrText xml:space="preserve"> PAGE </w:instrText>
    </w:r>
    <w:r>
      <w:fldChar w:fldCharType="separate"/>
    </w:r>
    <w:r w:rsidR="00940E25">
      <w:rPr>
        <w:noProof/>
      </w:rPr>
      <w:t>7</w:t>
    </w:r>
    <w:r>
      <w:fldChar w:fldCharType="end"/>
    </w:r>
  </w:p>
  <w:p w14:paraId="6CFF6B8C" w14:textId="77777777" w:rsidR="00DC78E6" w:rsidRDefault="00DC78E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4ED01" w14:textId="77777777" w:rsidR="00DC78E6" w:rsidRDefault="00DC78E6" w:rsidP="00AD2D34">
      <w:r>
        <w:separator/>
      </w:r>
    </w:p>
  </w:footnote>
  <w:footnote w:type="continuationSeparator" w:id="0">
    <w:p w14:paraId="60380368" w14:textId="77777777" w:rsidR="00DC78E6" w:rsidRDefault="00DC78E6" w:rsidP="00AD2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22C2C" w14:textId="77777777" w:rsidR="00DC78E6" w:rsidRPr="00DF2815" w:rsidRDefault="00DC78E6" w:rsidP="00DF2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EA3604"/>
    <w:multiLevelType w:val="multilevel"/>
    <w:tmpl w:val="92BCE400"/>
    <w:name w:val="WW8Num1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260"/>
        </w:tabs>
        <w:ind w:left="126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52B6D01"/>
    <w:multiLevelType w:val="hybridMultilevel"/>
    <w:tmpl w:val="8384DA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A75DE2"/>
    <w:multiLevelType w:val="multilevel"/>
    <w:tmpl w:val="C2EC76F2"/>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0A1DBD"/>
    <w:multiLevelType w:val="multilevel"/>
    <w:tmpl w:val="41664A94"/>
    <w:lvl w:ilvl="0">
      <w:start w:val="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536BAF"/>
    <w:multiLevelType w:val="hybridMultilevel"/>
    <w:tmpl w:val="C682FCC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0123532"/>
    <w:multiLevelType w:val="multilevel"/>
    <w:tmpl w:val="5D3075C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713" w:hanging="720"/>
      </w:pPr>
      <w:rPr>
        <w:rFonts w:hint="default"/>
        <w:b w:val="0"/>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481E36"/>
    <w:multiLevelType w:val="multilevel"/>
    <w:tmpl w:val="7A382648"/>
    <w:name w:val="WW8Num123"/>
    <w:lvl w:ilvl="0">
      <w:start w:val="3"/>
      <w:numFmt w:val="decimal"/>
      <w:lvlText w:val="%1."/>
      <w:lvlJc w:val="left"/>
      <w:pPr>
        <w:tabs>
          <w:tab w:val="num" w:pos="420"/>
        </w:tabs>
        <w:ind w:left="420" w:hanging="420"/>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260"/>
        </w:tabs>
        <w:ind w:left="126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5EF1FEB"/>
    <w:multiLevelType w:val="multilevel"/>
    <w:tmpl w:val="546E5898"/>
    <w:lvl w:ilvl="0">
      <w:start w:val="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4831A2"/>
    <w:multiLevelType w:val="multilevel"/>
    <w:tmpl w:val="05C812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6" w:hanging="720"/>
      </w:pPr>
      <w:rPr>
        <w:rFonts w:ascii="Times New Roman" w:hAnsi="Times New Roman" w:cs="Times New Roman" w:hint="default"/>
        <w:sz w:val="24"/>
        <w:szCs w:val="24"/>
      </w:rPr>
    </w:lvl>
    <w:lvl w:ilvl="3">
      <w:start w:val="1"/>
      <w:numFmt w:val="decimal"/>
      <w:lvlText w:val="%1.%2.%3.%4."/>
      <w:lvlJc w:val="left"/>
      <w:pPr>
        <w:ind w:left="2454" w:hanging="720"/>
      </w:pPr>
      <w:rPr>
        <w:rFonts w:ascii="Times New Roman" w:hAnsi="Times New Roman" w:cs="Times New Roman" w:hint="default"/>
        <w:sz w:val="24"/>
        <w:szCs w:val="24"/>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11" w15:restartNumberingAfterBreak="0">
    <w:nsid w:val="1A3776EB"/>
    <w:multiLevelType w:val="multilevel"/>
    <w:tmpl w:val="85D8166A"/>
    <w:lvl w:ilvl="0">
      <w:start w:val="1"/>
      <w:numFmt w:val="decimal"/>
      <w:pStyle w:val="Body"/>
      <w:lvlText w:val="%1."/>
      <w:lvlJc w:val="left"/>
      <w:pPr>
        <w:tabs>
          <w:tab w:val="num" w:pos="432"/>
        </w:tabs>
        <w:ind w:left="432" w:hanging="432"/>
      </w:pPr>
      <w:rPr>
        <w:rFonts w:ascii="Century Gothic" w:hAnsi="Century Gothic" w:hint="default"/>
        <w:sz w:val="16"/>
      </w:rPr>
    </w:lvl>
    <w:lvl w:ilvl="1">
      <w:start w:val="1"/>
      <w:numFmt w:val="decimal"/>
      <w:pStyle w:val="Balonteksts1"/>
      <w:suff w:val="nothing"/>
      <w:lvlText w:val="%1.%2."/>
      <w:lvlJc w:val="left"/>
      <w:pPr>
        <w:ind w:left="397" w:hanging="397"/>
      </w:pPr>
      <w:rPr>
        <w:rFonts w:ascii="Century Gothic" w:hAnsi="Century Gothic" w:hint="default"/>
        <w:sz w:val="16"/>
      </w:rPr>
    </w:lvl>
    <w:lvl w:ilvl="2">
      <w:start w:val="1"/>
      <w:numFmt w:val="decimal"/>
      <w:pStyle w:val="ListNumber2"/>
      <w:suff w:val="space"/>
      <w:lvlText w:val="%1.%2.%3."/>
      <w:lvlJc w:val="left"/>
      <w:pPr>
        <w:ind w:left="227" w:firstLine="0"/>
      </w:pPr>
      <w:rPr>
        <w:rFonts w:ascii="Century Gothic" w:hAnsi="Century Gothic" w:hint="default"/>
        <w:b w:val="0"/>
        <w:i w:val="0"/>
        <w:sz w:val="16"/>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E474CCD"/>
    <w:multiLevelType w:val="multilevel"/>
    <w:tmpl w:val="C890F93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B13200"/>
    <w:multiLevelType w:val="multilevel"/>
    <w:tmpl w:val="4EA8F3C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ascii="Times New Roman" w:hAnsi="Times New Roman" w:cs="Times New Roman" w:hint="default"/>
        <w:b w:val="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700310"/>
    <w:multiLevelType w:val="multilevel"/>
    <w:tmpl w:val="46185BFC"/>
    <w:lvl w:ilvl="0">
      <w:start w:val="3"/>
      <w:numFmt w:val="decimal"/>
      <w:lvlText w:val="%1."/>
      <w:lvlJc w:val="left"/>
      <w:pPr>
        <w:ind w:left="360" w:hanging="360"/>
      </w:pPr>
      <w:rPr>
        <w:rFonts w:hint="default"/>
      </w:rPr>
    </w:lvl>
    <w:lvl w:ilvl="1">
      <w:start w:val="4"/>
      <w:numFmt w:val="decimal"/>
      <w:lvlText w:val="%1.%2."/>
      <w:lvlJc w:val="left"/>
      <w:pPr>
        <w:ind w:left="938" w:hanging="36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15" w15:restartNumberingAfterBreak="0">
    <w:nsid w:val="28BA31B0"/>
    <w:multiLevelType w:val="hybridMultilevel"/>
    <w:tmpl w:val="42A05A32"/>
    <w:lvl w:ilvl="0" w:tplc="C37C177E">
      <w:start w:val="1"/>
      <w:numFmt w:val="decimal"/>
      <w:lvlText w:val="%1."/>
      <w:lvlJc w:val="left"/>
      <w:pPr>
        <w:ind w:left="360" w:hanging="360"/>
      </w:pPr>
      <w:rPr>
        <w:b w:val="0"/>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16" w15:restartNumberingAfterBreak="0">
    <w:nsid w:val="31AD0556"/>
    <w:multiLevelType w:val="multilevel"/>
    <w:tmpl w:val="010462E6"/>
    <w:name w:val="WW8Num1232"/>
    <w:lvl w:ilvl="0">
      <w:start w:val="4"/>
      <w:numFmt w:val="decimal"/>
      <w:lvlText w:val="%1."/>
      <w:lvlJc w:val="left"/>
      <w:pPr>
        <w:tabs>
          <w:tab w:val="num" w:pos="420"/>
        </w:tabs>
        <w:ind w:left="420" w:hanging="4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260"/>
        </w:tabs>
        <w:ind w:left="126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36DC58B2"/>
    <w:multiLevelType w:val="hybridMultilevel"/>
    <w:tmpl w:val="65CA8D5A"/>
    <w:lvl w:ilvl="0" w:tplc="04260017">
      <w:start w:val="1"/>
      <w:numFmt w:val="lowerLetter"/>
      <w:lvlText w:val="%1)"/>
      <w:lvlJc w:val="left"/>
      <w:pPr>
        <w:ind w:left="1100" w:hanging="390"/>
      </w:pPr>
      <w:rPr>
        <w:rFonts w:hint="default"/>
        <w:i w:val="0"/>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8"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2C40E55"/>
    <w:multiLevelType w:val="multilevel"/>
    <w:tmpl w:val="2C74C08E"/>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2" w15:restartNumberingAfterBreak="0">
    <w:nsid w:val="5480758B"/>
    <w:multiLevelType w:val="hybridMultilevel"/>
    <w:tmpl w:val="65CA8D5A"/>
    <w:lvl w:ilvl="0" w:tplc="04260017">
      <w:start w:val="1"/>
      <w:numFmt w:val="lowerLetter"/>
      <w:lvlText w:val="%1)"/>
      <w:lvlJc w:val="left"/>
      <w:pPr>
        <w:ind w:left="1462" w:hanging="390"/>
      </w:pPr>
      <w:rPr>
        <w:rFonts w:hint="default"/>
        <w:i w:val="0"/>
      </w:rPr>
    </w:lvl>
    <w:lvl w:ilvl="1" w:tplc="04260019" w:tentative="1">
      <w:start w:val="1"/>
      <w:numFmt w:val="lowerLetter"/>
      <w:lvlText w:val="%2."/>
      <w:lvlJc w:val="left"/>
      <w:pPr>
        <w:ind w:left="2152" w:hanging="360"/>
      </w:pPr>
    </w:lvl>
    <w:lvl w:ilvl="2" w:tplc="0426001B" w:tentative="1">
      <w:start w:val="1"/>
      <w:numFmt w:val="lowerRoman"/>
      <w:lvlText w:val="%3."/>
      <w:lvlJc w:val="right"/>
      <w:pPr>
        <w:ind w:left="2872" w:hanging="180"/>
      </w:pPr>
    </w:lvl>
    <w:lvl w:ilvl="3" w:tplc="0426000F">
      <w:start w:val="1"/>
      <w:numFmt w:val="decimal"/>
      <w:lvlText w:val="%4."/>
      <w:lvlJc w:val="left"/>
      <w:pPr>
        <w:ind w:left="3592" w:hanging="360"/>
      </w:pPr>
    </w:lvl>
    <w:lvl w:ilvl="4" w:tplc="04260019" w:tentative="1">
      <w:start w:val="1"/>
      <w:numFmt w:val="lowerLetter"/>
      <w:lvlText w:val="%5."/>
      <w:lvlJc w:val="left"/>
      <w:pPr>
        <w:ind w:left="4312" w:hanging="360"/>
      </w:pPr>
    </w:lvl>
    <w:lvl w:ilvl="5" w:tplc="0426001B" w:tentative="1">
      <w:start w:val="1"/>
      <w:numFmt w:val="lowerRoman"/>
      <w:lvlText w:val="%6."/>
      <w:lvlJc w:val="right"/>
      <w:pPr>
        <w:ind w:left="5032" w:hanging="180"/>
      </w:pPr>
    </w:lvl>
    <w:lvl w:ilvl="6" w:tplc="0426000F" w:tentative="1">
      <w:start w:val="1"/>
      <w:numFmt w:val="decimal"/>
      <w:lvlText w:val="%7."/>
      <w:lvlJc w:val="left"/>
      <w:pPr>
        <w:ind w:left="5752" w:hanging="360"/>
      </w:pPr>
    </w:lvl>
    <w:lvl w:ilvl="7" w:tplc="04260019" w:tentative="1">
      <w:start w:val="1"/>
      <w:numFmt w:val="lowerLetter"/>
      <w:lvlText w:val="%8."/>
      <w:lvlJc w:val="left"/>
      <w:pPr>
        <w:ind w:left="6472" w:hanging="360"/>
      </w:pPr>
    </w:lvl>
    <w:lvl w:ilvl="8" w:tplc="0426001B" w:tentative="1">
      <w:start w:val="1"/>
      <w:numFmt w:val="lowerRoman"/>
      <w:lvlText w:val="%9."/>
      <w:lvlJc w:val="right"/>
      <w:pPr>
        <w:ind w:left="7192" w:hanging="180"/>
      </w:pPr>
    </w:lvl>
  </w:abstractNum>
  <w:abstractNum w:abstractNumId="23" w15:restartNumberingAfterBreak="0">
    <w:nsid w:val="5BCF550E"/>
    <w:multiLevelType w:val="multilevel"/>
    <w:tmpl w:val="7304B9F8"/>
    <w:lvl w:ilvl="0">
      <w:start w:val="3"/>
      <w:numFmt w:val="decimal"/>
      <w:lvlText w:val="%1."/>
      <w:lvlJc w:val="left"/>
      <w:pPr>
        <w:ind w:left="720" w:hanging="720"/>
      </w:pPr>
      <w:rPr>
        <w:rFonts w:hint="default"/>
        <w:b w:val="0"/>
      </w:rPr>
    </w:lvl>
    <w:lvl w:ilvl="1">
      <w:start w:val="4"/>
      <w:numFmt w:val="decimal"/>
      <w:lvlText w:val="%1.%2."/>
      <w:lvlJc w:val="left"/>
      <w:pPr>
        <w:ind w:left="720" w:hanging="720"/>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5D70603E"/>
    <w:multiLevelType w:val="hybridMultilevel"/>
    <w:tmpl w:val="B0146FEA"/>
    <w:lvl w:ilvl="0" w:tplc="0419000F">
      <w:start w:val="1"/>
      <w:numFmt w:val="bullet"/>
      <w:lvlText w:val=""/>
      <w:lvlJc w:val="left"/>
      <w:pPr>
        <w:tabs>
          <w:tab w:val="num" w:pos="1200"/>
        </w:tabs>
        <w:ind w:left="1200" w:hanging="360"/>
      </w:pPr>
      <w:rPr>
        <w:rFonts w:ascii="Symbol" w:hAnsi="Symbol" w:hint="default"/>
      </w:rPr>
    </w:lvl>
    <w:lvl w:ilvl="1" w:tplc="BF8AA32C">
      <w:start w:val="9"/>
      <w:numFmt w:val="bullet"/>
      <w:lvlText w:val="-"/>
      <w:lvlJc w:val="left"/>
      <w:pPr>
        <w:tabs>
          <w:tab w:val="num" w:pos="2085"/>
        </w:tabs>
        <w:ind w:left="2085" w:hanging="525"/>
      </w:pPr>
      <w:rPr>
        <w:rFonts w:ascii="Times New Roman" w:eastAsia="Times New Roman" w:hAnsi="Times New Roman" w:cs="Times New Roman" w:hint="default"/>
        <w:b/>
      </w:rPr>
    </w:lvl>
    <w:lvl w:ilvl="2" w:tplc="0419001B">
      <w:start w:val="1"/>
      <w:numFmt w:val="bullet"/>
      <w:lvlText w:val=""/>
      <w:lvlJc w:val="left"/>
      <w:pPr>
        <w:tabs>
          <w:tab w:val="num" w:pos="2640"/>
        </w:tabs>
        <w:ind w:left="2640" w:hanging="360"/>
      </w:pPr>
      <w:rPr>
        <w:rFonts w:ascii="Wingdings" w:hAnsi="Wingdings" w:hint="default"/>
      </w:rPr>
    </w:lvl>
    <w:lvl w:ilvl="3" w:tplc="0419000F">
      <w:start w:val="1"/>
      <w:numFmt w:val="bullet"/>
      <w:lvlText w:val=""/>
      <w:lvlJc w:val="left"/>
      <w:pPr>
        <w:tabs>
          <w:tab w:val="num" w:pos="3360"/>
        </w:tabs>
        <w:ind w:left="3360" w:hanging="360"/>
      </w:pPr>
      <w:rPr>
        <w:rFonts w:ascii="Symbol" w:hAnsi="Symbol" w:hint="default"/>
      </w:rPr>
    </w:lvl>
    <w:lvl w:ilvl="4" w:tplc="04190019">
      <w:start w:val="1"/>
      <w:numFmt w:val="bullet"/>
      <w:lvlText w:val="o"/>
      <w:lvlJc w:val="left"/>
      <w:pPr>
        <w:tabs>
          <w:tab w:val="num" w:pos="4080"/>
        </w:tabs>
        <w:ind w:left="4080" w:hanging="360"/>
      </w:pPr>
      <w:rPr>
        <w:rFonts w:ascii="Courier New" w:hAnsi="Courier New" w:cs="Times New Roman" w:hint="default"/>
      </w:rPr>
    </w:lvl>
    <w:lvl w:ilvl="5" w:tplc="0419001B">
      <w:start w:val="1"/>
      <w:numFmt w:val="bullet"/>
      <w:lvlText w:val=""/>
      <w:lvlJc w:val="left"/>
      <w:pPr>
        <w:tabs>
          <w:tab w:val="num" w:pos="4800"/>
        </w:tabs>
        <w:ind w:left="4800" w:hanging="360"/>
      </w:pPr>
      <w:rPr>
        <w:rFonts w:ascii="Wingdings" w:hAnsi="Wingdings" w:hint="default"/>
      </w:rPr>
    </w:lvl>
    <w:lvl w:ilvl="6" w:tplc="0419000F">
      <w:start w:val="1"/>
      <w:numFmt w:val="bullet"/>
      <w:lvlText w:val=""/>
      <w:lvlJc w:val="left"/>
      <w:pPr>
        <w:tabs>
          <w:tab w:val="num" w:pos="5520"/>
        </w:tabs>
        <w:ind w:left="5520" w:hanging="360"/>
      </w:pPr>
      <w:rPr>
        <w:rFonts w:ascii="Symbol" w:hAnsi="Symbol" w:hint="default"/>
      </w:rPr>
    </w:lvl>
    <w:lvl w:ilvl="7" w:tplc="04190019">
      <w:start w:val="1"/>
      <w:numFmt w:val="bullet"/>
      <w:lvlText w:val="o"/>
      <w:lvlJc w:val="left"/>
      <w:pPr>
        <w:tabs>
          <w:tab w:val="num" w:pos="6240"/>
        </w:tabs>
        <w:ind w:left="6240" w:hanging="360"/>
      </w:pPr>
      <w:rPr>
        <w:rFonts w:ascii="Courier New" w:hAnsi="Courier New" w:cs="Times New Roman" w:hint="default"/>
      </w:rPr>
    </w:lvl>
    <w:lvl w:ilvl="8" w:tplc="0419001B">
      <w:start w:val="1"/>
      <w:numFmt w:val="bullet"/>
      <w:lvlText w:val=""/>
      <w:lvlJc w:val="left"/>
      <w:pPr>
        <w:tabs>
          <w:tab w:val="num" w:pos="6960"/>
        </w:tabs>
        <w:ind w:left="6960" w:hanging="360"/>
      </w:pPr>
      <w:rPr>
        <w:rFonts w:ascii="Wingdings" w:hAnsi="Wingdings" w:hint="default"/>
      </w:rPr>
    </w:lvl>
  </w:abstractNum>
  <w:abstractNum w:abstractNumId="25" w15:restartNumberingAfterBreak="0">
    <w:nsid w:val="5FB57D03"/>
    <w:multiLevelType w:val="hybridMultilevel"/>
    <w:tmpl w:val="EC18FB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8F543DF"/>
    <w:multiLevelType w:val="hybridMultilevel"/>
    <w:tmpl w:val="52D05D20"/>
    <w:lvl w:ilvl="0" w:tplc="12A6D4D4">
      <w:start w:val="1"/>
      <w:numFmt w:val="lowerLetter"/>
      <w:lvlText w:val="%1)"/>
      <w:lvlJc w:val="left"/>
      <w:pPr>
        <w:ind w:left="1211" w:hanging="360"/>
      </w:pPr>
      <w:rPr>
        <w:rFonts w:hint="default"/>
        <w:b w:val="0"/>
        <w:u w:val="none"/>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7" w15:restartNumberingAfterBreak="0">
    <w:nsid w:val="70861B10"/>
    <w:multiLevelType w:val="multilevel"/>
    <w:tmpl w:val="C2EC76F2"/>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16D4210"/>
    <w:multiLevelType w:val="multilevel"/>
    <w:tmpl w:val="6D7E158A"/>
    <w:lvl w:ilvl="0">
      <w:start w:val="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1FC1D20"/>
    <w:multiLevelType w:val="hybridMultilevel"/>
    <w:tmpl w:val="504CC6DA"/>
    <w:lvl w:ilvl="0" w:tplc="97C84404">
      <w:start w:val="1"/>
      <w:numFmt w:val="decimal"/>
      <w:pStyle w:val="1pielikums"/>
      <w:lvlText w:val="%1. pielikums"/>
      <w:lvlJc w:val="left"/>
      <w:pPr>
        <w:ind w:left="9007"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015" w:hanging="360"/>
      </w:pPr>
    </w:lvl>
    <w:lvl w:ilvl="2" w:tplc="0426001B" w:tentative="1">
      <w:start w:val="1"/>
      <w:numFmt w:val="lowerRoman"/>
      <w:lvlText w:val="%3."/>
      <w:lvlJc w:val="right"/>
      <w:pPr>
        <w:ind w:left="1735" w:hanging="180"/>
      </w:pPr>
    </w:lvl>
    <w:lvl w:ilvl="3" w:tplc="0426000F" w:tentative="1">
      <w:start w:val="1"/>
      <w:numFmt w:val="decimal"/>
      <w:lvlText w:val="%4."/>
      <w:lvlJc w:val="left"/>
      <w:pPr>
        <w:ind w:left="2455" w:hanging="360"/>
      </w:pPr>
    </w:lvl>
    <w:lvl w:ilvl="4" w:tplc="04260019" w:tentative="1">
      <w:start w:val="1"/>
      <w:numFmt w:val="lowerLetter"/>
      <w:lvlText w:val="%5."/>
      <w:lvlJc w:val="left"/>
      <w:pPr>
        <w:ind w:left="3175" w:hanging="360"/>
      </w:pPr>
    </w:lvl>
    <w:lvl w:ilvl="5" w:tplc="0426001B" w:tentative="1">
      <w:start w:val="1"/>
      <w:numFmt w:val="lowerRoman"/>
      <w:lvlText w:val="%6."/>
      <w:lvlJc w:val="right"/>
      <w:pPr>
        <w:ind w:left="3895" w:hanging="180"/>
      </w:pPr>
    </w:lvl>
    <w:lvl w:ilvl="6" w:tplc="0426000F" w:tentative="1">
      <w:start w:val="1"/>
      <w:numFmt w:val="decimal"/>
      <w:lvlText w:val="%7."/>
      <w:lvlJc w:val="left"/>
      <w:pPr>
        <w:ind w:left="4615" w:hanging="360"/>
      </w:pPr>
    </w:lvl>
    <w:lvl w:ilvl="7" w:tplc="04260019" w:tentative="1">
      <w:start w:val="1"/>
      <w:numFmt w:val="lowerLetter"/>
      <w:lvlText w:val="%8."/>
      <w:lvlJc w:val="left"/>
      <w:pPr>
        <w:ind w:left="5335" w:hanging="360"/>
      </w:pPr>
    </w:lvl>
    <w:lvl w:ilvl="8" w:tplc="0426001B" w:tentative="1">
      <w:start w:val="1"/>
      <w:numFmt w:val="lowerRoman"/>
      <w:lvlText w:val="%9."/>
      <w:lvlJc w:val="right"/>
      <w:pPr>
        <w:ind w:left="6055" w:hanging="180"/>
      </w:pPr>
    </w:lvl>
  </w:abstractNum>
  <w:abstractNum w:abstractNumId="30" w15:restartNumberingAfterBreak="0">
    <w:nsid w:val="75783E9B"/>
    <w:multiLevelType w:val="hybridMultilevel"/>
    <w:tmpl w:val="107223E4"/>
    <w:lvl w:ilvl="0" w:tplc="A1107BD4">
      <w:start w:val="1"/>
      <w:numFmt w:val="decimal"/>
      <w:lvlText w:val="%1)"/>
      <w:lvlJc w:val="left"/>
      <w:pPr>
        <w:ind w:left="720" w:hanging="360"/>
      </w:pPr>
      <w:rPr>
        <w:rFonts w:hint="default"/>
        <w:b/>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6764F2C"/>
    <w:multiLevelType w:val="hybridMultilevel"/>
    <w:tmpl w:val="3A180A4C"/>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2" w15:restartNumberingAfterBreak="0">
    <w:nsid w:val="771B127E"/>
    <w:multiLevelType w:val="hybridMultilevel"/>
    <w:tmpl w:val="686C82F6"/>
    <w:lvl w:ilvl="0" w:tplc="3C4A3C7A">
      <w:start w:val="1"/>
      <w:numFmt w:val="decimal"/>
      <w:lvlText w:val="%1)"/>
      <w:lvlJc w:val="left"/>
      <w:pPr>
        <w:ind w:left="720" w:hanging="360"/>
      </w:pPr>
      <w:rPr>
        <w:rFonts w:hint="default"/>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709"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CFB7CEF"/>
    <w:multiLevelType w:val="hybridMultilevel"/>
    <w:tmpl w:val="52E21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DF875EE"/>
    <w:multiLevelType w:val="hybridMultilevel"/>
    <w:tmpl w:val="AAF88B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15:restartNumberingAfterBreak="0">
    <w:nsid w:val="7F7D220D"/>
    <w:multiLevelType w:val="hybridMultilevel"/>
    <w:tmpl w:val="52D05D20"/>
    <w:lvl w:ilvl="0" w:tplc="12A6D4D4">
      <w:start w:val="1"/>
      <w:numFmt w:val="lowerLetter"/>
      <w:lvlText w:val="%1)"/>
      <w:lvlJc w:val="left"/>
      <w:pPr>
        <w:ind w:left="1211" w:hanging="360"/>
      </w:pPr>
      <w:rPr>
        <w:rFonts w:hint="default"/>
        <w:b w:val="0"/>
        <w:u w:val="none"/>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num w:numId="1">
    <w:abstractNumId w:val="21"/>
  </w:num>
  <w:num w:numId="2">
    <w:abstractNumId w:val="33"/>
  </w:num>
  <w:num w:numId="3">
    <w:abstractNumId w:val="36"/>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31"/>
          </w:tabs>
          <w:ind w:left="0"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8"/>
  </w:num>
  <w:num w:numId="10">
    <w:abstractNumId w:val="14"/>
  </w:num>
  <w:num w:numId="11">
    <w:abstractNumId w:val="19"/>
  </w:num>
  <w:num w:numId="12">
    <w:abstractNumId w:val="5"/>
  </w:num>
  <w:num w:numId="13">
    <w:abstractNumId w:val="34"/>
  </w:num>
  <w:num w:numId="14">
    <w:abstractNumId w:val="18"/>
  </w:num>
  <w:num w:numId="15">
    <w:abstractNumId w:val="29"/>
  </w:num>
  <w:num w:numId="16">
    <w:abstractNumId w:val="12"/>
  </w:num>
  <w:num w:numId="17">
    <w:abstractNumId w:val="12"/>
    <w:lvlOverride w:ilvl="0">
      <w:startOverride w:val="1"/>
    </w:lvlOverride>
  </w:num>
  <w:num w:numId="18">
    <w:abstractNumId w:val="11"/>
  </w:num>
  <w:num w:numId="19">
    <w:abstractNumId w:val="1"/>
  </w:num>
  <w:num w:numId="20">
    <w:abstractNumId w:val="8"/>
  </w:num>
  <w:num w:numId="21">
    <w:abstractNumId w:val="16"/>
  </w:num>
  <w:num w:numId="22">
    <w:abstractNumId w:val="10"/>
  </w:num>
  <w:num w:numId="23">
    <w:abstractNumId w:val="13"/>
  </w:num>
  <w:num w:numId="24">
    <w:abstractNumId w:val="22"/>
  </w:num>
  <w:num w:numId="25">
    <w:abstractNumId w:val="15"/>
  </w:num>
  <w:num w:numId="26">
    <w:abstractNumId w:val="17"/>
  </w:num>
  <w:num w:numId="27">
    <w:abstractNumId w:val="26"/>
  </w:num>
  <w:num w:numId="28">
    <w:abstractNumId w:val="37"/>
  </w:num>
  <w:num w:numId="29">
    <w:abstractNumId w:val="30"/>
  </w:num>
  <w:num w:numId="30">
    <w:abstractNumId w:val="7"/>
  </w:num>
  <w:num w:numId="31">
    <w:abstractNumId w:val="20"/>
  </w:num>
  <w:num w:numId="32">
    <w:abstractNumId w:val="2"/>
  </w:num>
  <w:num w:numId="33">
    <w:abstractNumId w:val="35"/>
  </w:num>
  <w:num w:numId="34">
    <w:abstractNumId w:val="24"/>
  </w:num>
  <w:num w:numId="35">
    <w:abstractNumId w:val="9"/>
  </w:num>
  <w:num w:numId="36">
    <w:abstractNumId w:val="32"/>
  </w:num>
  <w:num w:numId="37">
    <w:abstractNumId w:val="23"/>
  </w:num>
  <w:num w:numId="38">
    <w:abstractNumId w:val="3"/>
  </w:num>
  <w:num w:numId="39">
    <w:abstractNumId w:val="4"/>
  </w:num>
  <w:num w:numId="40">
    <w:abstractNumId w:val="31"/>
  </w:num>
  <w:num w:numId="41">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34"/>
    <w:rsid w:val="000034EB"/>
    <w:rsid w:val="00003E3D"/>
    <w:rsid w:val="00005845"/>
    <w:rsid w:val="000071BE"/>
    <w:rsid w:val="0001028A"/>
    <w:rsid w:val="00010E49"/>
    <w:rsid w:val="000111B9"/>
    <w:rsid w:val="00013227"/>
    <w:rsid w:val="00017A19"/>
    <w:rsid w:val="00020034"/>
    <w:rsid w:val="00023C26"/>
    <w:rsid w:val="00024ADB"/>
    <w:rsid w:val="00025165"/>
    <w:rsid w:val="00025304"/>
    <w:rsid w:val="000304FD"/>
    <w:rsid w:val="00031DB1"/>
    <w:rsid w:val="00032783"/>
    <w:rsid w:val="00035B94"/>
    <w:rsid w:val="00037931"/>
    <w:rsid w:val="00040734"/>
    <w:rsid w:val="00040BE8"/>
    <w:rsid w:val="00041C97"/>
    <w:rsid w:val="00042C08"/>
    <w:rsid w:val="00047D8F"/>
    <w:rsid w:val="0005252E"/>
    <w:rsid w:val="00054AB0"/>
    <w:rsid w:val="00057AA7"/>
    <w:rsid w:val="00057C41"/>
    <w:rsid w:val="00060596"/>
    <w:rsid w:val="000632B2"/>
    <w:rsid w:val="00065EA0"/>
    <w:rsid w:val="00066839"/>
    <w:rsid w:val="00066B73"/>
    <w:rsid w:val="000728E1"/>
    <w:rsid w:val="000758AD"/>
    <w:rsid w:val="00075EA9"/>
    <w:rsid w:val="0007614D"/>
    <w:rsid w:val="00076271"/>
    <w:rsid w:val="00077316"/>
    <w:rsid w:val="00077F0D"/>
    <w:rsid w:val="000802A2"/>
    <w:rsid w:val="000816B9"/>
    <w:rsid w:val="00083D7E"/>
    <w:rsid w:val="00085B70"/>
    <w:rsid w:val="00086108"/>
    <w:rsid w:val="00090656"/>
    <w:rsid w:val="000907B8"/>
    <w:rsid w:val="00090A78"/>
    <w:rsid w:val="000912D1"/>
    <w:rsid w:val="00092080"/>
    <w:rsid w:val="000A0F39"/>
    <w:rsid w:val="000A202E"/>
    <w:rsid w:val="000A5304"/>
    <w:rsid w:val="000A58AB"/>
    <w:rsid w:val="000A6630"/>
    <w:rsid w:val="000A7186"/>
    <w:rsid w:val="000A726A"/>
    <w:rsid w:val="000B127E"/>
    <w:rsid w:val="000B25C9"/>
    <w:rsid w:val="000B441D"/>
    <w:rsid w:val="000B4D16"/>
    <w:rsid w:val="000B5443"/>
    <w:rsid w:val="000B62DC"/>
    <w:rsid w:val="000C16AB"/>
    <w:rsid w:val="000C1DD5"/>
    <w:rsid w:val="000C46F2"/>
    <w:rsid w:val="000C474D"/>
    <w:rsid w:val="000C5238"/>
    <w:rsid w:val="000C571D"/>
    <w:rsid w:val="000C7A9F"/>
    <w:rsid w:val="000D085F"/>
    <w:rsid w:val="000D20B6"/>
    <w:rsid w:val="000D20E9"/>
    <w:rsid w:val="000D2E53"/>
    <w:rsid w:val="000D3781"/>
    <w:rsid w:val="000D385A"/>
    <w:rsid w:val="000D6B66"/>
    <w:rsid w:val="000D6BDE"/>
    <w:rsid w:val="000E18A8"/>
    <w:rsid w:val="000E27C8"/>
    <w:rsid w:val="000E2DF7"/>
    <w:rsid w:val="000E3007"/>
    <w:rsid w:val="000E313E"/>
    <w:rsid w:val="000E59CC"/>
    <w:rsid w:val="000E5F95"/>
    <w:rsid w:val="000E6D8D"/>
    <w:rsid w:val="000E7FD8"/>
    <w:rsid w:val="000F0A27"/>
    <w:rsid w:val="000F21EE"/>
    <w:rsid w:val="000F227B"/>
    <w:rsid w:val="000F395F"/>
    <w:rsid w:val="000F435A"/>
    <w:rsid w:val="00100435"/>
    <w:rsid w:val="001019FD"/>
    <w:rsid w:val="00103FB6"/>
    <w:rsid w:val="00106B06"/>
    <w:rsid w:val="00106E0F"/>
    <w:rsid w:val="00107A5C"/>
    <w:rsid w:val="001149D6"/>
    <w:rsid w:val="00115044"/>
    <w:rsid w:val="0011532A"/>
    <w:rsid w:val="00115B41"/>
    <w:rsid w:val="00116077"/>
    <w:rsid w:val="00121957"/>
    <w:rsid w:val="0012232C"/>
    <w:rsid w:val="001239FC"/>
    <w:rsid w:val="001300B9"/>
    <w:rsid w:val="00130460"/>
    <w:rsid w:val="001357EF"/>
    <w:rsid w:val="00135AB2"/>
    <w:rsid w:val="0013751A"/>
    <w:rsid w:val="00137A1D"/>
    <w:rsid w:val="00140B91"/>
    <w:rsid w:val="00141FC5"/>
    <w:rsid w:val="00142023"/>
    <w:rsid w:val="001433EB"/>
    <w:rsid w:val="0014373A"/>
    <w:rsid w:val="00143877"/>
    <w:rsid w:val="00145653"/>
    <w:rsid w:val="00150A35"/>
    <w:rsid w:val="00151E2D"/>
    <w:rsid w:val="001522AF"/>
    <w:rsid w:val="001541E9"/>
    <w:rsid w:val="001571D7"/>
    <w:rsid w:val="00157517"/>
    <w:rsid w:val="00161D21"/>
    <w:rsid w:val="001654F6"/>
    <w:rsid w:val="001663B3"/>
    <w:rsid w:val="00166971"/>
    <w:rsid w:val="001706EF"/>
    <w:rsid w:val="00170BCC"/>
    <w:rsid w:val="00176812"/>
    <w:rsid w:val="0018070F"/>
    <w:rsid w:val="001818F4"/>
    <w:rsid w:val="00182F23"/>
    <w:rsid w:val="0018349B"/>
    <w:rsid w:val="00185829"/>
    <w:rsid w:val="00186769"/>
    <w:rsid w:val="00186A44"/>
    <w:rsid w:val="001875CF"/>
    <w:rsid w:val="0019218A"/>
    <w:rsid w:val="0019412E"/>
    <w:rsid w:val="00195D3C"/>
    <w:rsid w:val="00195E73"/>
    <w:rsid w:val="00197514"/>
    <w:rsid w:val="001A029E"/>
    <w:rsid w:val="001A0F7A"/>
    <w:rsid w:val="001A20EC"/>
    <w:rsid w:val="001A2CC9"/>
    <w:rsid w:val="001A32A0"/>
    <w:rsid w:val="001A371E"/>
    <w:rsid w:val="001A5618"/>
    <w:rsid w:val="001A5A0C"/>
    <w:rsid w:val="001A5F02"/>
    <w:rsid w:val="001A643C"/>
    <w:rsid w:val="001B228E"/>
    <w:rsid w:val="001B4CAD"/>
    <w:rsid w:val="001B6ACF"/>
    <w:rsid w:val="001B6BF8"/>
    <w:rsid w:val="001B6C3E"/>
    <w:rsid w:val="001C2C22"/>
    <w:rsid w:val="001C2D49"/>
    <w:rsid w:val="001C4039"/>
    <w:rsid w:val="001C406B"/>
    <w:rsid w:val="001C43FC"/>
    <w:rsid w:val="001C5D04"/>
    <w:rsid w:val="001C6B7F"/>
    <w:rsid w:val="001C6E70"/>
    <w:rsid w:val="001C7A0F"/>
    <w:rsid w:val="001C7DC6"/>
    <w:rsid w:val="001D0E54"/>
    <w:rsid w:val="001D0F3A"/>
    <w:rsid w:val="001D0FC1"/>
    <w:rsid w:val="001D1637"/>
    <w:rsid w:val="001D39CD"/>
    <w:rsid w:val="001D3D81"/>
    <w:rsid w:val="001D409F"/>
    <w:rsid w:val="001D4D43"/>
    <w:rsid w:val="001D5635"/>
    <w:rsid w:val="001D5951"/>
    <w:rsid w:val="001D777A"/>
    <w:rsid w:val="001E4663"/>
    <w:rsid w:val="001E59A9"/>
    <w:rsid w:val="001E5B32"/>
    <w:rsid w:val="001E6927"/>
    <w:rsid w:val="001E69E0"/>
    <w:rsid w:val="001E6C8B"/>
    <w:rsid w:val="001E73EF"/>
    <w:rsid w:val="001E7A18"/>
    <w:rsid w:val="001F09F6"/>
    <w:rsid w:val="001F3E87"/>
    <w:rsid w:val="001F7145"/>
    <w:rsid w:val="001F73F7"/>
    <w:rsid w:val="001F7427"/>
    <w:rsid w:val="001F7884"/>
    <w:rsid w:val="00201E21"/>
    <w:rsid w:val="00204923"/>
    <w:rsid w:val="0020582E"/>
    <w:rsid w:val="00206B7C"/>
    <w:rsid w:val="00211590"/>
    <w:rsid w:val="002123CB"/>
    <w:rsid w:val="002126CD"/>
    <w:rsid w:val="00212D9E"/>
    <w:rsid w:val="00215733"/>
    <w:rsid w:val="00216E78"/>
    <w:rsid w:val="00227D9C"/>
    <w:rsid w:val="0023414A"/>
    <w:rsid w:val="00234455"/>
    <w:rsid w:val="002350CF"/>
    <w:rsid w:val="00237934"/>
    <w:rsid w:val="00240060"/>
    <w:rsid w:val="002414FE"/>
    <w:rsid w:val="0025063C"/>
    <w:rsid w:val="0025244D"/>
    <w:rsid w:val="00253F54"/>
    <w:rsid w:val="002550B7"/>
    <w:rsid w:val="0025520A"/>
    <w:rsid w:val="002552DB"/>
    <w:rsid w:val="00255465"/>
    <w:rsid w:val="00255E2A"/>
    <w:rsid w:val="002604C6"/>
    <w:rsid w:val="0026332C"/>
    <w:rsid w:val="00263B33"/>
    <w:rsid w:val="002644B4"/>
    <w:rsid w:val="002649D5"/>
    <w:rsid w:val="0026528F"/>
    <w:rsid w:val="00266B0E"/>
    <w:rsid w:val="00271B54"/>
    <w:rsid w:val="002726C3"/>
    <w:rsid w:val="00272904"/>
    <w:rsid w:val="00274576"/>
    <w:rsid w:val="00275801"/>
    <w:rsid w:val="00275B23"/>
    <w:rsid w:val="0028141B"/>
    <w:rsid w:val="00281764"/>
    <w:rsid w:val="00282268"/>
    <w:rsid w:val="00282D8E"/>
    <w:rsid w:val="00283D70"/>
    <w:rsid w:val="0028481F"/>
    <w:rsid w:val="00285347"/>
    <w:rsid w:val="002863A9"/>
    <w:rsid w:val="00287731"/>
    <w:rsid w:val="00287B71"/>
    <w:rsid w:val="00290F73"/>
    <w:rsid w:val="00293DA4"/>
    <w:rsid w:val="002A07D0"/>
    <w:rsid w:val="002A1BEE"/>
    <w:rsid w:val="002A6368"/>
    <w:rsid w:val="002B0366"/>
    <w:rsid w:val="002B03E3"/>
    <w:rsid w:val="002B0E5F"/>
    <w:rsid w:val="002B1FE8"/>
    <w:rsid w:val="002B6E99"/>
    <w:rsid w:val="002B7FC0"/>
    <w:rsid w:val="002C0065"/>
    <w:rsid w:val="002C0833"/>
    <w:rsid w:val="002C153D"/>
    <w:rsid w:val="002C5D02"/>
    <w:rsid w:val="002D03BB"/>
    <w:rsid w:val="002D0458"/>
    <w:rsid w:val="002D4766"/>
    <w:rsid w:val="002D526C"/>
    <w:rsid w:val="002D647F"/>
    <w:rsid w:val="002D6C0C"/>
    <w:rsid w:val="002D73A5"/>
    <w:rsid w:val="002D7CCE"/>
    <w:rsid w:val="002E359A"/>
    <w:rsid w:val="002E3894"/>
    <w:rsid w:val="002E3C74"/>
    <w:rsid w:val="002E415B"/>
    <w:rsid w:val="002E4588"/>
    <w:rsid w:val="002E5FA1"/>
    <w:rsid w:val="002E6980"/>
    <w:rsid w:val="002F0106"/>
    <w:rsid w:val="002F0615"/>
    <w:rsid w:val="002F1FDD"/>
    <w:rsid w:val="002F2ECA"/>
    <w:rsid w:val="002F76D6"/>
    <w:rsid w:val="0030133F"/>
    <w:rsid w:val="00302AA0"/>
    <w:rsid w:val="0030397C"/>
    <w:rsid w:val="00303ADA"/>
    <w:rsid w:val="00305569"/>
    <w:rsid w:val="0030609E"/>
    <w:rsid w:val="00317FAF"/>
    <w:rsid w:val="00320A4D"/>
    <w:rsid w:val="00320B10"/>
    <w:rsid w:val="00321068"/>
    <w:rsid w:val="00321F3B"/>
    <w:rsid w:val="0032454F"/>
    <w:rsid w:val="003247AF"/>
    <w:rsid w:val="003249B5"/>
    <w:rsid w:val="003249CF"/>
    <w:rsid w:val="00325160"/>
    <w:rsid w:val="00325AAD"/>
    <w:rsid w:val="003265E0"/>
    <w:rsid w:val="003273F1"/>
    <w:rsid w:val="00327BFF"/>
    <w:rsid w:val="00331673"/>
    <w:rsid w:val="003337FC"/>
    <w:rsid w:val="00334106"/>
    <w:rsid w:val="00334AFB"/>
    <w:rsid w:val="00335C45"/>
    <w:rsid w:val="00335D7D"/>
    <w:rsid w:val="00336D5E"/>
    <w:rsid w:val="0033736A"/>
    <w:rsid w:val="00337973"/>
    <w:rsid w:val="00337C09"/>
    <w:rsid w:val="0034078F"/>
    <w:rsid w:val="00341674"/>
    <w:rsid w:val="00342F36"/>
    <w:rsid w:val="00343849"/>
    <w:rsid w:val="00344496"/>
    <w:rsid w:val="00345239"/>
    <w:rsid w:val="00345769"/>
    <w:rsid w:val="00345991"/>
    <w:rsid w:val="00345D87"/>
    <w:rsid w:val="00347065"/>
    <w:rsid w:val="003476DF"/>
    <w:rsid w:val="003500BC"/>
    <w:rsid w:val="0035127C"/>
    <w:rsid w:val="0035145F"/>
    <w:rsid w:val="00352C1A"/>
    <w:rsid w:val="00353B9A"/>
    <w:rsid w:val="0035434C"/>
    <w:rsid w:val="00354A42"/>
    <w:rsid w:val="00354A75"/>
    <w:rsid w:val="00354C6B"/>
    <w:rsid w:val="003636FD"/>
    <w:rsid w:val="003650A8"/>
    <w:rsid w:val="00367B5A"/>
    <w:rsid w:val="003706A2"/>
    <w:rsid w:val="00370804"/>
    <w:rsid w:val="003767A8"/>
    <w:rsid w:val="00376E95"/>
    <w:rsid w:val="0037709D"/>
    <w:rsid w:val="00377E00"/>
    <w:rsid w:val="00381E20"/>
    <w:rsid w:val="00381ED6"/>
    <w:rsid w:val="00382176"/>
    <w:rsid w:val="003840A3"/>
    <w:rsid w:val="00385588"/>
    <w:rsid w:val="00387A6E"/>
    <w:rsid w:val="00390155"/>
    <w:rsid w:val="00390298"/>
    <w:rsid w:val="00390A1E"/>
    <w:rsid w:val="003921BE"/>
    <w:rsid w:val="0039287A"/>
    <w:rsid w:val="00394004"/>
    <w:rsid w:val="003959B5"/>
    <w:rsid w:val="003A1766"/>
    <w:rsid w:val="003A2969"/>
    <w:rsid w:val="003A34A2"/>
    <w:rsid w:val="003A7576"/>
    <w:rsid w:val="003B0ADB"/>
    <w:rsid w:val="003B0FDE"/>
    <w:rsid w:val="003B1575"/>
    <w:rsid w:val="003B16F1"/>
    <w:rsid w:val="003B2814"/>
    <w:rsid w:val="003B53D6"/>
    <w:rsid w:val="003B6F00"/>
    <w:rsid w:val="003C0415"/>
    <w:rsid w:val="003C3DEF"/>
    <w:rsid w:val="003C461F"/>
    <w:rsid w:val="003C50D9"/>
    <w:rsid w:val="003C59E4"/>
    <w:rsid w:val="003C5E62"/>
    <w:rsid w:val="003C6507"/>
    <w:rsid w:val="003C7A82"/>
    <w:rsid w:val="003D01E2"/>
    <w:rsid w:val="003D34A3"/>
    <w:rsid w:val="003D34D8"/>
    <w:rsid w:val="003D3F05"/>
    <w:rsid w:val="003D55EA"/>
    <w:rsid w:val="003D5F6E"/>
    <w:rsid w:val="003D79D4"/>
    <w:rsid w:val="003E15F8"/>
    <w:rsid w:val="003E1BDC"/>
    <w:rsid w:val="003E3B97"/>
    <w:rsid w:val="003E548D"/>
    <w:rsid w:val="003E7596"/>
    <w:rsid w:val="003E79FC"/>
    <w:rsid w:val="003F149F"/>
    <w:rsid w:val="003F1DE6"/>
    <w:rsid w:val="003F542D"/>
    <w:rsid w:val="003F5C01"/>
    <w:rsid w:val="00400AB9"/>
    <w:rsid w:val="004048B1"/>
    <w:rsid w:val="00405229"/>
    <w:rsid w:val="004055BC"/>
    <w:rsid w:val="00407A51"/>
    <w:rsid w:val="00410D68"/>
    <w:rsid w:val="00412E88"/>
    <w:rsid w:val="004162CB"/>
    <w:rsid w:val="004165CD"/>
    <w:rsid w:val="00417213"/>
    <w:rsid w:val="00423330"/>
    <w:rsid w:val="004233D0"/>
    <w:rsid w:val="00424A89"/>
    <w:rsid w:val="004257E7"/>
    <w:rsid w:val="0042603F"/>
    <w:rsid w:val="00427AFD"/>
    <w:rsid w:val="004308BD"/>
    <w:rsid w:val="00430A35"/>
    <w:rsid w:val="0043100A"/>
    <w:rsid w:val="00431CFE"/>
    <w:rsid w:val="00434B83"/>
    <w:rsid w:val="0043546B"/>
    <w:rsid w:val="004418FB"/>
    <w:rsid w:val="00444734"/>
    <w:rsid w:val="00444920"/>
    <w:rsid w:val="00444E71"/>
    <w:rsid w:val="00446831"/>
    <w:rsid w:val="00451805"/>
    <w:rsid w:val="0045272A"/>
    <w:rsid w:val="004531C5"/>
    <w:rsid w:val="0045376A"/>
    <w:rsid w:val="00454EA6"/>
    <w:rsid w:val="0045543D"/>
    <w:rsid w:val="00455D78"/>
    <w:rsid w:val="004560DD"/>
    <w:rsid w:val="0046034B"/>
    <w:rsid w:val="00460935"/>
    <w:rsid w:val="00460AEC"/>
    <w:rsid w:val="00461C4D"/>
    <w:rsid w:val="00462770"/>
    <w:rsid w:val="00463E95"/>
    <w:rsid w:val="00463F77"/>
    <w:rsid w:val="00465D8D"/>
    <w:rsid w:val="00470589"/>
    <w:rsid w:val="00472180"/>
    <w:rsid w:val="0047596B"/>
    <w:rsid w:val="004761BB"/>
    <w:rsid w:val="004765D8"/>
    <w:rsid w:val="00476997"/>
    <w:rsid w:val="004775AD"/>
    <w:rsid w:val="00481A84"/>
    <w:rsid w:val="00482CAA"/>
    <w:rsid w:val="00483D0D"/>
    <w:rsid w:val="00484DD1"/>
    <w:rsid w:val="004874B0"/>
    <w:rsid w:val="00493020"/>
    <w:rsid w:val="0049371E"/>
    <w:rsid w:val="00493E11"/>
    <w:rsid w:val="0049401C"/>
    <w:rsid w:val="00495669"/>
    <w:rsid w:val="00495BA9"/>
    <w:rsid w:val="00497AAB"/>
    <w:rsid w:val="004A308F"/>
    <w:rsid w:val="004A32DE"/>
    <w:rsid w:val="004A5320"/>
    <w:rsid w:val="004A7CAA"/>
    <w:rsid w:val="004B1448"/>
    <w:rsid w:val="004B1A01"/>
    <w:rsid w:val="004B25A1"/>
    <w:rsid w:val="004B2B97"/>
    <w:rsid w:val="004B3ED1"/>
    <w:rsid w:val="004B46B6"/>
    <w:rsid w:val="004B6D23"/>
    <w:rsid w:val="004C0FC0"/>
    <w:rsid w:val="004C158B"/>
    <w:rsid w:val="004C2F17"/>
    <w:rsid w:val="004C5F4F"/>
    <w:rsid w:val="004C79D3"/>
    <w:rsid w:val="004D0555"/>
    <w:rsid w:val="004D0C8C"/>
    <w:rsid w:val="004D0FD2"/>
    <w:rsid w:val="004D1B94"/>
    <w:rsid w:val="004D3300"/>
    <w:rsid w:val="004D3806"/>
    <w:rsid w:val="004D4E9E"/>
    <w:rsid w:val="004D75A7"/>
    <w:rsid w:val="004D7B32"/>
    <w:rsid w:val="004E25DE"/>
    <w:rsid w:val="004E2C1A"/>
    <w:rsid w:val="004E2C1C"/>
    <w:rsid w:val="004E5EDF"/>
    <w:rsid w:val="004F3037"/>
    <w:rsid w:val="004F3770"/>
    <w:rsid w:val="004F4704"/>
    <w:rsid w:val="004F5037"/>
    <w:rsid w:val="004F731D"/>
    <w:rsid w:val="005026FD"/>
    <w:rsid w:val="00502BCA"/>
    <w:rsid w:val="00502DCC"/>
    <w:rsid w:val="00502F68"/>
    <w:rsid w:val="00503617"/>
    <w:rsid w:val="00507B4F"/>
    <w:rsid w:val="00510482"/>
    <w:rsid w:val="00511E58"/>
    <w:rsid w:val="0051575A"/>
    <w:rsid w:val="00516BF3"/>
    <w:rsid w:val="00516DA0"/>
    <w:rsid w:val="00517168"/>
    <w:rsid w:val="005203F3"/>
    <w:rsid w:val="00520B56"/>
    <w:rsid w:val="00521F0E"/>
    <w:rsid w:val="00523048"/>
    <w:rsid w:val="00523199"/>
    <w:rsid w:val="005257F7"/>
    <w:rsid w:val="00526D63"/>
    <w:rsid w:val="005305FC"/>
    <w:rsid w:val="00531D98"/>
    <w:rsid w:val="00533127"/>
    <w:rsid w:val="00533426"/>
    <w:rsid w:val="00533BC6"/>
    <w:rsid w:val="0053605B"/>
    <w:rsid w:val="00540346"/>
    <w:rsid w:val="00541C26"/>
    <w:rsid w:val="00542DDD"/>
    <w:rsid w:val="00543A4E"/>
    <w:rsid w:val="005465BC"/>
    <w:rsid w:val="00550A0E"/>
    <w:rsid w:val="00552B33"/>
    <w:rsid w:val="00552DC7"/>
    <w:rsid w:val="005540EA"/>
    <w:rsid w:val="00554E46"/>
    <w:rsid w:val="0055714E"/>
    <w:rsid w:val="00557B5E"/>
    <w:rsid w:val="00557D27"/>
    <w:rsid w:val="00561204"/>
    <w:rsid w:val="00561A50"/>
    <w:rsid w:val="005627D9"/>
    <w:rsid w:val="00565932"/>
    <w:rsid w:val="00565AF8"/>
    <w:rsid w:val="005668EE"/>
    <w:rsid w:val="005716E3"/>
    <w:rsid w:val="00571B7B"/>
    <w:rsid w:val="0057220F"/>
    <w:rsid w:val="005743B6"/>
    <w:rsid w:val="0057727E"/>
    <w:rsid w:val="00577A4F"/>
    <w:rsid w:val="00581551"/>
    <w:rsid w:val="00581BFD"/>
    <w:rsid w:val="00582376"/>
    <w:rsid w:val="005829D0"/>
    <w:rsid w:val="00583D49"/>
    <w:rsid w:val="00592EED"/>
    <w:rsid w:val="005952CF"/>
    <w:rsid w:val="005A01F3"/>
    <w:rsid w:val="005A03F5"/>
    <w:rsid w:val="005A13E4"/>
    <w:rsid w:val="005A159D"/>
    <w:rsid w:val="005A3949"/>
    <w:rsid w:val="005A3A8C"/>
    <w:rsid w:val="005B140A"/>
    <w:rsid w:val="005B1D62"/>
    <w:rsid w:val="005B205C"/>
    <w:rsid w:val="005B2A64"/>
    <w:rsid w:val="005B364C"/>
    <w:rsid w:val="005B4AC4"/>
    <w:rsid w:val="005B4EB3"/>
    <w:rsid w:val="005B7CB1"/>
    <w:rsid w:val="005C2C33"/>
    <w:rsid w:val="005C33AB"/>
    <w:rsid w:val="005C3B79"/>
    <w:rsid w:val="005C3BE8"/>
    <w:rsid w:val="005C46C6"/>
    <w:rsid w:val="005C71CF"/>
    <w:rsid w:val="005C7940"/>
    <w:rsid w:val="005D0B5E"/>
    <w:rsid w:val="005D1729"/>
    <w:rsid w:val="005D1E1D"/>
    <w:rsid w:val="005D220E"/>
    <w:rsid w:val="005D2484"/>
    <w:rsid w:val="005D41C3"/>
    <w:rsid w:val="005D540A"/>
    <w:rsid w:val="005D55D5"/>
    <w:rsid w:val="005D5FBA"/>
    <w:rsid w:val="005D647C"/>
    <w:rsid w:val="005E0EF7"/>
    <w:rsid w:val="005E314C"/>
    <w:rsid w:val="005E3639"/>
    <w:rsid w:val="005E40F0"/>
    <w:rsid w:val="005E53BC"/>
    <w:rsid w:val="005F2497"/>
    <w:rsid w:val="005F36D9"/>
    <w:rsid w:val="005F3BBD"/>
    <w:rsid w:val="005F4E92"/>
    <w:rsid w:val="0060002C"/>
    <w:rsid w:val="00604CA5"/>
    <w:rsid w:val="00605899"/>
    <w:rsid w:val="0060749B"/>
    <w:rsid w:val="00611319"/>
    <w:rsid w:val="0061393C"/>
    <w:rsid w:val="0061433C"/>
    <w:rsid w:val="00617668"/>
    <w:rsid w:val="00617C62"/>
    <w:rsid w:val="0062043D"/>
    <w:rsid w:val="00620F48"/>
    <w:rsid w:val="00621AEB"/>
    <w:rsid w:val="00621C41"/>
    <w:rsid w:val="00621FE0"/>
    <w:rsid w:val="00622017"/>
    <w:rsid w:val="006233CA"/>
    <w:rsid w:val="00624431"/>
    <w:rsid w:val="0062585B"/>
    <w:rsid w:val="00625979"/>
    <w:rsid w:val="006261A4"/>
    <w:rsid w:val="00626419"/>
    <w:rsid w:val="00626701"/>
    <w:rsid w:val="00627E54"/>
    <w:rsid w:val="006304A4"/>
    <w:rsid w:val="00631B4C"/>
    <w:rsid w:val="006335B6"/>
    <w:rsid w:val="0063429E"/>
    <w:rsid w:val="0063611C"/>
    <w:rsid w:val="00636920"/>
    <w:rsid w:val="00637205"/>
    <w:rsid w:val="006416D7"/>
    <w:rsid w:val="00642212"/>
    <w:rsid w:val="00645955"/>
    <w:rsid w:val="00647419"/>
    <w:rsid w:val="006476D9"/>
    <w:rsid w:val="00651121"/>
    <w:rsid w:val="006526F6"/>
    <w:rsid w:val="00653D34"/>
    <w:rsid w:val="00654D26"/>
    <w:rsid w:val="00661F2A"/>
    <w:rsid w:val="00661FB0"/>
    <w:rsid w:val="006634EE"/>
    <w:rsid w:val="00664644"/>
    <w:rsid w:val="00664764"/>
    <w:rsid w:val="00664BDC"/>
    <w:rsid w:val="00670A48"/>
    <w:rsid w:val="00673C8C"/>
    <w:rsid w:val="00673D23"/>
    <w:rsid w:val="00674151"/>
    <w:rsid w:val="00674AEB"/>
    <w:rsid w:val="00674D8D"/>
    <w:rsid w:val="006765B7"/>
    <w:rsid w:val="006773CC"/>
    <w:rsid w:val="006825D5"/>
    <w:rsid w:val="006879B7"/>
    <w:rsid w:val="00691609"/>
    <w:rsid w:val="00693DEB"/>
    <w:rsid w:val="00694E9F"/>
    <w:rsid w:val="006A26C5"/>
    <w:rsid w:val="006A2B24"/>
    <w:rsid w:val="006A6C5B"/>
    <w:rsid w:val="006A786F"/>
    <w:rsid w:val="006A78CA"/>
    <w:rsid w:val="006B076A"/>
    <w:rsid w:val="006B1E5E"/>
    <w:rsid w:val="006B2F7E"/>
    <w:rsid w:val="006B3501"/>
    <w:rsid w:val="006C047A"/>
    <w:rsid w:val="006C0C9E"/>
    <w:rsid w:val="006C0F48"/>
    <w:rsid w:val="006C2A7D"/>
    <w:rsid w:val="006D20B6"/>
    <w:rsid w:val="006D7A22"/>
    <w:rsid w:val="006D7EC9"/>
    <w:rsid w:val="006D7FF7"/>
    <w:rsid w:val="006E0830"/>
    <w:rsid w:val="006E0A0B"/>
    <w:rsid w:val="006E0B47"/>
    <w:rsid w:val="006E218B"/>
    <w:rsid w:val="006E372D"/>
    <w:rsid w:val="006E4520"/>
    <w:rsid w:val="006E4BF2"/>
    <w:rsid w:val="006E5D4A"/>
    <w:rsid w:val="006E6206"/>
    <w:rsid w:val="006F5790"/>
    <w:rsid w:val="006F6FEE"/>
    <w:rsid w:val="00700500"/>
    <w:rsid w:val="0070390B"/>
    <w:rsid w:val="00706ACE"/>
    <w:rsid w:val="00710574"/>
    <w:rsid w:val="00713D52"/>
    <w:rsid w:val="007152BA"/>
    <w:rsid w:val="00715CE3"/>
    <w:rsid w:val="00716B2F"/>
    <w:rsid w:val="00717D90"/>
    <w:rsid w:val="0072087A"/>
    <w:rsid w:val="00723F2B"/>
    <w:rsid w:val="007243F6"/>
    <w:rsid w:val="00726414"/>
    <w:rsid w:val="007264CE"/>
    <w:rsid w:val="00732616"/>
    <w:rsid w:val="0073299B"/>
    <w:rsid w:val="00732BA1"/>
    <w:rsid w:val="00734103"/>
    <w:rsid w:val="00740A85"/>
    <w:rsid w:val="00741408"/>
    <w:rsid w:val="007418CF"/>
    <w:rsid w:val="007468C1"/>
    <w:rsid w:val="00751B88"/>
    <w:rsid w:val="007521C3"/>
    <w:rsid w:val="0075390E"/>
    <w:rsid w:val="00754A3B"/>
    <w:rsid w:val="007550A0"/>
    <w:rsid w:val="007550CC"/>
    <w:rsid w:val="00756835"/>
    <w:rsid w:val="00757590"/>
    <w:rsid w:val="007600DE"/>
    <w:rsid w:val="00760ED7"/>
    <w:rsid w:val="007623FF"/>
    <w:rsid w:val="00764AFD"/>
    <w:rsid w:val="00764B17"/>
    <w:rsid w:val="00764F9A"/>
    <w:rsid w:val="00766633"/>
    <w:rsid w:val="00766953"/>
    <w:rsid w:val="00766FEF"/>
    <w:rsid w:val="00770643"/>
    <w:rsid w:val="00770D84"/>
    <w:rsid w:val="00773289"/>
    <w:rsid w:val="00775C40"/>
    <w:rsid w:val="00777437"/>
    <w:rsid w:val="00777D2C"/>
    <w:rsid w:val="00782355"/>
    <w:rsid w:val="0078333F"/>
    <w:rsid w:val="00783496"/>
    <w:rsid w:val="00786B2F"/>
    <w:rsid w:val="00787550"/>
    <w:rsid w:val="00792DCB"/>
    <w:rsid w:val="00792DE9"/>
    <w:rsid w:val="0079437C"/>
    <w:rsid w:val="00795A03"/>
    <w:rsid w:val="00795E9C"/>
    <w:rsid w:val="007A3075"/>
    <w:rsid w:val="007A4139"/>
    <w:rsid w:val="007A5A50"/>
    <w:rsid w:val="007B0378"/>
    <w:rsid w:val="007B0D36"/>
    <w:rsid w:val="007B1CD7"/>
    <w:rsid w:val="007B1CFA"/>
    <w:rsid w:val="007B2301"/>
    <w:rsid w:val="007B430C"/>
    <w:rsid w:val="007B4FCD"/>
    <w:rsid w:val="007B67E0"/>
    <w:rsid w:val="007C2F1A"/>
    <w:rsid w:val="007D220C"/>
    <w:rsid w:val="007D236E"/>
    <w:rsid w:val="007D28AD"/>
    <w:rsid w:val="007D2B79"/>
    <w:rsid w:val="007D4DD3"/>
    <w:rsid w:val="007D5790"/>
    <w:rsid w:val="007D621F"/>
    <w:rsid w:val="007D6477"/>
    <w:rsid w:val="007D7053"/>
    <w:rsid w:val="007E0A54"/>
    <w:rsid w:val="007E0CE0"/>
    <w:rsid w:val="007E110D"/>
    <w:rsid w:val="007E1DF9"/>
    <w:rsid w:val="007E20A4"/>
    <w:rsid w:val="007E27D2"/>
    <w:rsid w:val="007E34A9"/>
    <w:rsid w:val="007E3B64"/>
    <w:rsid w:val="007E5531"/>
    <w:rsid w:val="007E6347"/>
    <w:rsid w:val="007E69D7"/>
    <w:rsid w:val="007E7FF8"/>
    <w:rsid w:val="007F0B1F"/>
    <w:rsid w:val="007F2603"/>
    <w:rsid w:val="007F3738"/>
    <w:rsid w:val="007F4F61"/>
    <w:rsid w:val="007F58AF"/>
    <w:rsid w:val="007F607F"/>
    <w:rsid w:val="007F7BE4"/>
    <w:rsid w:val="007F7CA8"/>
    <w:rsid w:val="00801204"/>
    <w:rsid w:val="0080168C"/>
    <w:rsid w:val="008018D2"/>
    <w:rsid w:val="008023DB"/>
    <w:rsid w:val="00802949"/>
    <w:rsid w:val="008036D7"/>
    <w:rsid w:val="00806245"/>
    <w:rsid w:val="00807241"/>
    <w:rsid w:val="008112C8"/>
    <w:rsid w:val="00812AA5"/>
    <w:rsid w:val="00813FBA"/>
    <w:rsid w:val="00816DFE"/>
    <w:rsid w:val="008231AD"/>
    <w:rsid w:val="008237FD"/>
    <w:rsid w:val="008273AA"/>
    <w:rsid w:val="00827969"/>
    <w:rsid w:val="00827D12"/>
    <w:rsid w:val="00831C20"/>
    <w:rsid w:val="0083473F"/>
    <w:rsid w:val="008407B2"/>
    <w:rsid w:val="00841019"/>
    <w:rsid w:val="008412A3"/>
    <w:rsid w:val="008428A4"/>
    <w:rsid w:val="00843490"/>
    <w:rsid w:val="00843792"/>
    <w:rsid w:val="00845BFA"/>
    <w:rsid w:val="00850940"/>
    <w:rsid w:val="00851522"/>
    <w:rsid w:val="00852279"/>
    <w:rsid w:val="008524BE"/>
    <w:rsid w:val="00861919"/>
    <w:rsid w:val="00862867"/>
    <w:rsid w:val="00863F23"/>
    <w:rsid w:val="008661F0"/>
    <w:rsid w:val="00866E77"/>
    <w:rsid w:val="0086720C"/>
    <w:rsid w:val="0087292F"/>
    <w:rsid w:val="00872A8A"/>
    <w:rsid w:val="00873BB3"/>
    <w:rsid w:val="00873F88"/>
    <w:rsid w:val="008758BC"/>
    <w:rsid w:val="00876758"/>
    <w:rsid w:val="00876788"/>
    <w:rsid w:val="00877497"/>
    <w:rsid w:val="008800C3"/>
    <w:rsid w:val="00880E54"/>
    <w:rsid w:val="008811C7"/>
    <w:rsid w:val="008812EB"/>
    <w:rsid w:val="0088175D"/>
    <w:rsid w:val="0088584D"/>
    <w:rsid w:val="008873E1"/>
    <w:rsid w:val="0089037A"/>
    <w:rsid w:val="00890F6C"/>
    <w:rsid w:val="00892214"/>
    <w:rsid w:val="00893532"/>
    <w:rsid w:val="00896334"/>
    <w:rsid w:val="008A1347"/>
    <w:rsid w:val="008A2444"/>
    <w:rsid w:val="008A58B2"/>
    <w:rsid w:val="008B0204"/>
    <w:rsid w:val="008B02DE"/>
    <w:rsid w:val="008B4024"/>
    <w:rsid w:val="008B5364"/>
    <w:rsid w:val="008B55CE"/>
    <w:rsid w:val="008C3421"/>
    <w:rsid w:val="008C6218"/>
    <w:rsid w:val="008C71B8"/>
    <w:rsid w:val="008D04B0"/>
    <w:rsid w:val="008D18AF"/>
    <w:rsid w:val="008D19F7"/>
    <w:rsid w:val="008D1E4D"/>
    <w:rsid w:val="008D3F3E"/>
    <w:rsid w:val="008D4971"/>
    <w:rsid w:val="008D4CED"/>
    <w:rsid w:val="008D6014"/>
    <w:rsid w:val="008D6E77"/>
    <w:rsid w:val="008D7A14"/>
    <w:rsid w:val="008D7A62"/>
    <w:rsid w:val="008E0952"/>
    <w:rsid w:val="008E12D1"/>
    <w:rsid w:val="008E164C"/>
    <w:rsid w:val="008E19B0"/>
    <w:rsid w:val="008E228F"/>
    <w:rsid w:val="008E3E84"/>
    <w:rsid w:val="008E3E89"/>
    <w:rsid w:val="008E47BD"/>
    <w:rsid w:val="008F44AC"/>
    <w:rsid w:val="008F7C54"/>
    <w:rsid w:val="00901C1F"/>
    <w:rsid w:val="009024F2"/>
    <w:rsid w:val="0090494D"/>
    <w:rsid w:val="00906240"/>
    <w:rsid w:val="009063E4"/>
    <w:rsid w:val="00912CBE"/>
    <w:rsid w:val="0091387F"/>
    <w:rsid w:val="00916263"/>
    <w:rsid w:val="009179FB"/>
    <w:rsid w:val="009211B0"/>
    <w:rsid w:val="009214AC"/>
    <w:rsid w:val="0093049A"/>
    <w:rsid w:val="00931A25"/>
    <w:rsid w:val="009341EB"/>
    <w:rsid w:val="009351A0"/>
    <w:rsid w:val="00940E25"/>
    <w:rsid w:val="0094115A"/>
    <w:rsid w:val="00942B28"/>
    <w:rsid w:val="00943C63"/>
    <w:rsid w:val="00946A0A"/>
    <w:rsid w:val="00951CBF"/>
    <w:rsid w:val="00952490"/>
    <w:rsid w:val="00954D59"/>
    <w:rsid w:val="009551B4"/>
    <w:rsid w:val="009558B0"/>
    <w:rsid w:val="00957FBF"/>
    <w:rsid w:val="0096196F"/>
    <w:rsid w:val="009639AB"/>
    <w:rsid w:val="0096479B"/>
    <w:rsid w:val="00967E93"/>
    <w:rsid w:val="00970C5D"/>
    <w:rsid w:val="00970C6C"/>
    <w:rsid w:val="00971159"/>
    <w:rsid w:val="009723A0"/>
    <w:rsid w:val="00974D06"/>
    <w:rsid w:val="00977652"/>
    <w:rsid w:val="00977A1E"/>
    <w:rsid w:val="00977BAA"/>
    <w:rsid w:val="00980ED5"/>
    <w:rsid w:val="00983A66"/>
    <w:rsid w:val="0098403E"/>
    <w:rsid w:val="00984291"/>
    <w:rsid w:val="00984432"/>
    <w:rsid w:val="009846D4"/>
    <w:rsid w:val="009875B9"/>
    <w:rsid w:val="00987DA9"/>
    <w:rsid w:val="0099090A"/>
    <w:rsid w:val="00994049"/>
    <w:rsid w:val="00994202"/>
    <w:rsid w:val="00995C3A"/>
    <w:rsid w:val="00996194"/>
    <w:rsid w:val="009A02C2"/>
    <w:rsid w:val="009A3152"/>
    <w:rsid w:val="009A6343"/>
    <w:rsid w:val="009A6ACA"/>
    <w:rsid w:val="009B0608"/>
    <w:rsid w:val="009B31A2"/>
    <w:rsid w:val="009B6486"/>
    <w:rsid w:val="009B6B97"/>
    <w:rsid w:val="009B6F08"/>
    <w:rsid w:val="009B7DAD"/>
    <w:rsid w:val="009B7EEE"/>
    <w:rsid w:val="009C3A4D"/>
    <w:rsid w:val="009D0F1D"/>
    <w:rsid w:val="009D115D"/>
    <w:rsid w:val="009D2392"/>
    <w:rsid w:val="009D23A9"/>
    <w:rsid w:val="009D28AC"/>
    <w:rsid w:val="009D3B16"/>
    <w:rsid w:val="009D4344"/>
    <w:rsid w:val="009D7388"/>
    <w:rsid w:val="009E5299"/>
    <w:rsid w:val="009E5F31"/>
    <w:rsid w:val="009F00C4"/>
    <w:rsid w:val="009F094D"/>
    <w:rsid w:val="009F0D2A"/>
    <w:rsid w:val="009F166A"/>
    <w:rsid w:val="009F2314"/>
    <w:rsid w:val="009F295A"/>
    <w:rsid w:val="009F29FE"/>
    <w:rsid w:val="009F48FC"/>
    <w:rsid w:val="009F5736"/>
    <w:rsid w:val="009F5AC2"/>
    <w:rsid w:val="009F5DE8"/>
    <w:rsid w:val="009F5E59"/>
    <w:rsid w:val="00A0040F"/>
    <w:rsid w:val="00A007FA"/>
    <w:rsid w:val="00A03D86"/>
    <w:rsid w:val="00A0427D"/>
    <w:rsid w:val="00A04409"/>
    <w:rsid w:val="00A0480A"/>
    <w:rsid w:val="00A06784"/>
    <w:rsid w:val="00A1288F"/>
    <w:rsid w:val="00A12D84"/>
    <w:rsid w:val="00A13BA2"/>
    <w:rsid w:val="00A1402A"/>
    <w:rsid w:val="00A147F8"/>
    <w:rsid w:val="00A15663"/>
    <w:rsid w:val="00A157CF"/>
    <w:rsid w:val="00A16042"/>
    <w:rsid w:val="00A162FD"/>
    <w:rsid w:val="00A217CD"/>
    <w:rsid w:val="00A21EBC"/>
    <w:rsid w:val="00A221DC"/>
    <w:rsid w:val="00A23B5F"/>
    <w:rsid w:val="00A2402B"/>
    <w:rsid w:val="00A26DAA"/>
    <w:rsid w:val="00A275B1"/>
    <w:rsid w:val="00A27E14"/>
    <w:rsid w:val="00A308CA"/>
    <w:rsid w:val="00A32686"/>
    <w:rsid w:val="00A34700"/>
    <w:rsid w:val="00A35A43"/>
    <w:rsid w:val="00A3731F"/>
    <w:rsid w:val="00A40A1F"/>
    <w:rsid w:val="00A459A6"/>
    <w:rsid w:val="00A459C9"/>
    <w:rsid w:val="00A45CD6"/>
    <w:rsid w:val="00A46826"/>
    <w:rsid w:val="00A47ABC"/>
    <w:rsid w:val="00A50544"/>
    <w:rsid w:val="00A52AD5"/>
    <w:rsid w:val="00A53FCB"/>
    <w:rsid w:val="00A57C35"/>
    <w:rsid w:val="00A57EC1"/>
    <w:rsid w:val="00A606BF"/>
    <w:rsid w:val="00A60727"/>
    <w:rsid w:val="00A610CA"/>
    <w:rsid w:val="00A6294D"/>
    <w:rsid w:val="00A65D9A"/>
    <w:rsid w:val="00A6652D"/>
    <w:rsid w:val="00A66960"/>
    <w:rsid w:val="00A719D2"/>
    <w:rsid w:val="00A71C56"/>
    <w:rsid w:val="00A740B7"/>
    <w:rsid w:val="00A74988"/>
    <w:rsid w:val="00A750B4"/>
    <w:rsid w:val="00A75E1C"/>
    <w:rsid w:val="00A76137"/>
    <w:rsid w:val="00A766DF"/>
    <w:rsid w:val="00A76BCA"/>
    <w:rsid w:val="00A775FF"/>
    <w:rsid w:val="00A80B5D"/>
    <w:rsid w:val="00A86DD8"/>
    <w:rsid w:val="00A87C41"/>
    <w:rsid w:val="00A91296"/>
    <w:rsid w:val="00A934AE"/>
    <w:rsid w:val="00A93B27"/>
    <w:rsid w:val="00A9524C"/>
    <w:rsid w:val="00A962B0"/>
    <w:rsid w:val="00AA1AB6"/>
    <w:rsid w:val="00AA52C4"/>
    <w:rsid w:val="00AA5E52"/>
    <w:rsid w:val="00AA74A5"/>
    <w:rsid w:val="00AB0D82"/>
    <w:rsid w:val="00AB437E"/>
    <w:rsid w:val="00AB53B4"/>
    <w:rsid w:val="00AC1949"/>
    <w:rsid w:val="00AC1B7E"/>
    <w:rsid w:val="00AC228F"/>
    <w:rsid w:val="00AC6CEA"/>
    <w:rsid w:val="00AC78BA"/>
    <w:rsid w:val="00AD1FA3"/>
    <w:rsid w:val="00AD2D34"/>
    <w:rsid w:val="00AD54D2"/>
    <w:rsid w:val="00AD58CA"/>
    <w:rsid w:val="00AE02C4"/>
    <w:rsid w:val="00AE0698"/>
    <w:rsid w:val="00AE0E3C"/>
    <w:rsid w:val="00AE1765"/>
    <w:rsid w:val="00AE305B"/>
    <w:rsid w:val="00AE31F9"/>
    <w:rsid w:val="00AE3674"/>
    <w:rsid w:val="00AE52EB"/>
    <w:rsid w:val="00AE5C5B"/>
    <w:rsid w:val="00AF1DA8"/>
    <w:rsid w:val="00AF2400"/>
    <w:rsid w:val="00AF409E"/>
    <w:rsid w:val="00AF5520"/>
    <w:rsid w:val="00AF6AE9"/>
    <w:rsid w:val="00AF6F93"/>
    <w:rsid w:val="00AF78F9"/>
    <w:rsid w:val="00B004DD"/>
    <w:rsid w:val="00B00CE2"/>
    <w:rsid w:val="00B03528"/>
    <w:rsid w:val="00B047B6"/>
    <w:rsid w:val="00B04B22"/>
    <w:rsid w:val="00B054DA"/>
    <w:rsid w:val="00B059CA"/>
    <w:rsid w:val="00B069E0"/>
    <w:rsid w:val="00B07773"/>
    <w:rsid w:val="00B10BD2"/>
    <w:rsid w:val="00B12045"/>
    <w:rsid w:val="00B1250D"/>
    <w:rsid w:val="00B14DFA"/>
    <w:rsid w:val="00B169A5"/>
    <w:rsid w:val="00B2352A"/>
    <w:rsid w:val="00B30066"/>
    <w:rsid w:val="00B33B23"/>
    <w:rsid w:val="00B34804"/>
    <w:rsid w:val="00B361EA"/>
    <w:rsid w:val="00B36F9D"/>
    <w:rsid w:val="00B41D17"/>
    <w:rsid w:val="00B51EF5"/>
    <w:rsid w:val="00B526D7"/>
    <w:rsid w:val="00B532ED"/>
    <w:rsid w:val="00B5413C"/>
    <w:rsid w:val="00B54699"/>
    <w:rsid w:val="00B64ED7"/>
    <w:rsid w:val="00B672F8"/>
    <w:rsid w:val="00B676AF"/>
    <w:rsid w:val="00B72772"/>
    <w:rsid w:val="00B76EF1"/>
    <w:rsid w:val="00B82179"/>
    <w:rsid w:val="00B8303A"/>
    <w:rsid w:val="00B839B4"/>
    <w:rsid w:val="00B8537B"/>
    <w:rsid w:val="00B86422"/>
    <w:rsid w:val="00B90670"/>
    <w:rsid w:val="00B90E2F"/>
    <w:rsid w:val="00B923F7"/>
    <w:rsid w:val="00B92901"/>
    <w:rsid w:val="00B9293E"/>
    <w:rsid w:val="00B94AD9"/>
    <w:rsid w:val="00B95C02"/>
    <w:rsid w:val="00B95DA1"/>
    <w:rsid w:val="00B961D3"/>
    <w:rsid w:val="00B96EFE"/>
    <w:rsid w:val="00B976A4"/>
    <w:rsid w:val="00BA17B9"/>
    <w:rsid w:val="00BA1AE2"/>
    <w:rsid w:val="00BA29B8"/>
    <w:rsid w:val="00BA3474"/>
    <w:rsid w:val="00BA7D30"/>
    <w:rsid w:val="00BB0671"/>
    <w:rsid w:val="00BB0767"/>
    <w:rsid w:val="00BB12D5"/>
    <w:rsid w:val="00BB2647"/>
    <w:rsid w:val="00BB26AB"/>
    <w:rsid w:val="00BB3DA9"/>
    <w:rsid w:val="00BB4017"/>
    <w:rsid w:val="00BB503D"/>
    <w:rsid w:val="00BB5E0D"/>
    <w:rsid w:val="00BB6884"/>
    <w:rsid w:val="00BC0684"/>
    <w:rsid w:val="00BC21B4"/>
    <w:rsid w:val="00BC2298"/>
    <w:rsid w:val="00BC301D"/>
    <w:rsid w:val="00BC4ABF"/>
    <w:rsid w:val="00BC4FA4"/>
    <w:rsid w:val="00BC5BE2"/>
    <w:rsid w:val="00BC683B"/>
    <w:rsid w:val="00BD0424"/>
    <w:rsid w:val="00BD12AD"/>
    <w:rsid w:val="00BD16D9"/>
    <w:rsid w:val="00BD180A"/>
    <w:rsid w:val="00BD1DD7"/>
    <w:rsid w:val="00BD2DAC"/>
    <w:rsid w:val="00BD39BF"/>
    <w:rsid w:val="00BD4C92"/>
    <w:rsid w:val="00BD4FBF"/>
    <w:rsid w:val="00BD4FF5"/>
    <w:rsid w:val="00BD536A"/>
    <w:rsid w:val="00BD71C7"/>
    <w:rsid w:val="00BD71E5"/>
    <w:rsid w:val="00BE0885"/>
    <w:rsid w:val="00BE1A5D"/>
    <w:rsid w:val="00BE2C3A"/>
    <w:rsid w:val="00BE2ED8"/>
    <w:rsid w:val="00BE710D"/>
    <w:rsid w:val="00BF06B1"/>
    <w:rsid w:val="00BF1453"/>
    <w:rsid w:val="00BF2859"/>
    <w:rsid w:val="00BF2A2E"/>
    <w:rsid w:val="00BF6593"/>
    <w:rsid w:val="00C03DB5"/>
    <w:rsid w:val="00C0415A"/>
    <w:rsid w:val="00C04421"/>
    <w:rsid w:val="00C04EC8"/>
    <w:rsid w:val="00C073F9"/>
    <w:rsid w:val="00C1042E"/>
    <w:rsid w:val="00C12826"/>
    <w:rsid w:val="00C14FF1"/>
    <w:rsid w:val="00C166E9"/>
    <w:rsid w:val="00C169B7"/>
    <w:rsid w:val="00C2134B"/>
    <w:rsid w:val="00C23940"/>
    <w:rsid w:val="00C27484"/>
    <w:rsid w:val="00C27D40"/>
    <w:rsid w:val="00C3405B"/>
    <w:rsid w:val="00C3407A"/>
    <w:rsid w:val="00C355AB"/>
    <w:rsid w:val="00C36949"/>
    <w:rsid w:val="00C37508"/>
    <w:rsid w:val="00C37A8F"/>
    <w:rsid w:val="00C43905"/>
    <w:rsid w:val="00C43E7F"/>
    <w:rsid w:val="00C44933"/>
    <w:rsid w:val="00C4778A"/>
    <w:rsid w:val="00C507C0"/>
    <w:rsid w:val="00C51A63"/>
    <w:rsid w:val="00C52399"/>
    <w:rsid w:val="00C53713"/>
    <w:rsid w:val="00C557D6"/>
    <w:rsid w:val="00C55F74"/>
    <w:rsid w:val="00C56362"/>
    <w:rsid w:val="00C567B6"/>
    <w:rsid w:val="00C62518"/>
    <w:rsid w:val="00C64D90"/>
    <w:rsid w:val="00C666D4"/>
    <w:rsid w:val="00C66EFD"/>
    <w:rsid w:val="00C70151"/>
    <w:rsid w:val="00C70E92"/>
    <w:rsid w:val="00C71385"/>
    <w:rsid w:val="00C74867"/>
    <w:rsid w:val="00C75079"/>
    <w:rsid w:val="00C77739"/>
    <w:rsid w:val="00C806AE"/>
    <w:rsid w:val="00C848C4"/>
    <w:rsid w:val="00C8572C"/>
    <w:rsid w:val="00C908E7"/>
    <w:rsid w:val="00C90EA9"/>
    <w:rsid w:val="00C9162E"/>
    <w:rsid w:val="00C94DDE"/>
    <w:rsid w:val="00C94E8F"/>
    <w:rsid w:val="00C9529D"/>
    <w:rsid w:val="00C95E99"/>
    <w:rsid w:val="00C96A9F"/>
    <w:rsid w:val="00C9701C"/>
    <w:rsid w:val="00C974CB"/>
    <w:rsid w:val="00CA08CB"/>
    <w:rsid w:val="00CA114E"/>
    <w:rsid w:val="00CA3B01"/>
    <w:rsid w:val="00CA44BC"/>
    <w:rsid w:val="00CA6046"/>
    <w:rsid w:val="00CB0463"/>
    <w:rsid w:val="00CB102A"/>
    <w:rsid w:val="00CB1136"/>
    <w:rsid w:val="00CB2B65"/>
    <w:rsid w:val="00CB3959"/>
    <w:rsid w:val="00CB6605"/>
    <w:rsid w:val="00CB7042"/>
    <w:rsid w:val="00CB75FA"/>
    <w:rsid w:val="00CB7F56"/>
    <w:rsid w:val="00CC4642"/>
    <w:rsid w:val="00CC7105"/>
    <w:rsid w:val="00CD0905"/>
    <w:rsid w:val="00CD1730"/>
    <w:rsid w:val="00CD1CEF"/>
    <w:rsid w:val="00CD1E6C"/>
    <w:rsid w:val="00CD2114"/>
    <w:rsid w:val="00CD673A"/>
    <w:rsid w:val="00CD70B6"/>
    <w:rsid w:val="00CE056D"/>
    <w:rsid w:val="00CE238A"/>
    <w:rsid w:val="00CE2AEA"/>
    <w:rsid w:val="00CE3D4F"/>
    <w:rsid w:val="00CE558E"/>
    <w:rsid w:val="00CE71A4"/>
    <w:rsid w:val="00CE7CAF"/>
    <w:rsid w:val="00CF4360"/>
    <w:rsid w:val="00CF510D"/>
    <w:rsid w:val="00D00101"/>
    <w:rsid w:val="00D004A1"/>
    <w:rsid w:val="00D00C76"/>
    <w:rsid w:val="00D0352D"/>
    <w:rsid w:val="00D059BA"/>
    <w:rsid w:val="00D05D38"/>
    <w:rsid w:val="00D061AA"/>
    <w:rsid w:val="00D06EDB"/>
    <w:rsid w:val="00D07731"/>
    <w:rsid w:val="00D07A36"/>
    <w:rsid w:val="00D13832"/>
    <w:rsid w:val="00D13AA3"/>
    <w:rsid w:val="00D13F32"/>
    <w:rsid w:val="00D150A4"/>
    <w:rsid w:val="00D159B5"/>
    <w:rsid w:val="00D15BD9"/>
    <w:rsid w:val="00D15DBB"/>
    <w:rsid w:val="00D20A90"/>
    <w:rsid w:val="00D2115E"/>
    <w:rsid w:val="00D21A67"/>
    <w:rsid w:val="00D22362"/>
    <w:rsid w:val="00D2520D"/>
    <w:rsid w:val="00D308C1"/>
    <w:rsid w:val="00D30E59"/>
    <w:rsid w:val="00D32282"/>
    <w:rsid w:val="00D32D6D"/>
    <w:rsid w:val="00D33A54"/>
    <w:rsid w:val="00D357A1"/>
    <w:rsid w:val="00D36143"/>
    <w:rsid w:val="00D367F6"/>
    <w:rsid w:val="00D40019"/>
    <w:rsid w:val="00D404AD"/>
    <w:rsid w:val="00D4196E"/>
    <w:rsid w:val="00D429E6"/>
    <w:rsid w:val="00D42E85"/>
    <w:rsid w:val="00D42F57"/>
    <w:rsid w:val="00D43F2D"/>
    <w:rsid w:val="00D45315"/>
    <w:rsid w:val="00D45C3C"/>
    <w:rsid w:val="00D45FEB"/>
    <w:rsid w:val="00D4670E"/>
    <w:rsid w:val="00D472C9"/>
    <w:rsid w:val="00D51C0F"/>
    <w:rsid w:val="00D51D01"/>
    <w:rsid w:val="00D54FBF"/>
    <w:rsid w:val="00D55E6E"/>
    <w:rsid w:val="00D567F0"/>
    <w:rsid w:val="00D56F5D"/>
    <w:rsid w:val="00D605C7"/>
    <w:rsid w:val="00D60DCD"/>
    <w:rsid w:val="00D64246"/>
    <w:rsid w:val="00D644CD"/>
    <w:rsid w:val="00D64855"/>
    <w:rsid w:val="00D65DDF"/>
    <w:rsid w:val="00D67A89"/>
    <w:rsid w:val="00D67EAD"/>
    <w:rsid w:val="00D70F56"/>
    <w:rsid w:val="00D720D8"/>
    <w:rsid w:val="00D72440"/>
    <w:rsid w:val="00D73646"/>
    <w:rsid w:val="00D75284"/>
    <w:rsid w:val="00D76CF6"/>
    <w:rsid w:val="00D7779E"/>
    <w:rsid w:val="00D805EE"/>
    <w:rsid w:val="00D8120A"/>
    <w:rsid w:val="00D81DE7"/>
    <w:rsid w:val="00D8270B"/>
    <w:rsid w:val="00D828EF"/>
    <w:rsid w:val="00D830BF"/>
    <w:rsid w:val="00D84ED8"/>
    <w:rsid w:val="00D869C3"/>
    <w:rsid w:val="00D87E10"/>
    <w:rsid w:val="00D92826"/>
    <w:rsid w:val="00D93570"/>
    <w:rsid w:val="00D94862"/>
    <w:rsid w:val="00D959CF"/>
    <w:rsid w:val="00D97C8C"/>
    <w:rsid w:val="00DA0010"/>
    <w:rsid w:val="00DA19EF"/>
    <w:rsid w:val="00DA34EE"/>
    <w:rsid w:val="00DA3DCA"/>
    <w:rsid w:val="00DA5642"/>
    <w:rsid w:val="00DA5B76"/>
    <w:rsid w:val="00DB104A"/>
    <w:rsid w:val="00DB199E"/>
    <w:rsid w:val="00DB25BC"/>
    <w:rsid w:val="00DB2E69"/>
    <w:rsid w:val="00DB313C"/>
    <w:rsid w:val="00DB32B5"/>
    <w:rsid w:val="00DB3998"/>
    <w:rsid w:val="00DB4364"/>
    <w:rsid w:val="00DB4BEF"/>
    <w:rsid w:val="00DB50E8"/>
    <w:rsid w:val="00DB73F0"/>
    <w:rsid w:val="00DC0288"/>
    <w:rsid w:val="00DC0711"/>
    <w:rsid w:val="00DC21EB"/>
    <w:rsid w:val="00DC2B81"/>
    <w:rsid w:val="00DC4891"/>
    <w:rsid w:val="00DC6017"/>
    <w:rsid w:val="00DC63DF"/>
    <w:rsid w:val="00DC67DD"/>
    <w:rsid w:val="00DC6DF9"/>
    <w:rsid w:val="00DC77F8"/>
    <w:rsid w:val="00DC78E6"/>
    <w:rsid w:val="00DD3364"/>
    <w:rsid w:val="00DD34B0"/>
    <w:rsid w:val="00DD5E9B"/>
    <w:rsid w:val="00DD7246"/>
    <w:rsid w:val="00DE0A9E"/>
    <w:rsid w:val="00DE0DEB"/>
    <w:rsid w:val="00DE226F"/>
    <w:rsid w:val="00DE352C"/>
    <w:rsid w:val="00DE4C39"/>
    <w:rsid w:val="00DE53F1"/>
    <w:rsid w:val="00DE7064"/>
    <w:rsid w:val="00DF1275"/>
    <w:rsid w:val="00DF1AFE"/>
    <w:rsid w:val="00DF2815"/>
    <w:rsid w:val="00DF2B0B"/>
    <w:rsid w:val="00DF3E8D"/>
    <w:rsid w:val="00DF5EA0"/>
    <w:rsid w:val="00DF6496"/>
    <w:rsid w:val="00DF64D9"/>
    <w:rsid w:val="00E0176D"/>
    <w:rsid w:val="00E0230C"/>
    <w:rsid w:val="00E0530D"/>
    <w:rsid w:val="00E073E2"/>
    <w:rsid w:val="00E136C2"/>
    <w:rsid w:val="00E14A53"/>
    <w:rsid w:val="00E155D3"/>
    <w:rsid w:val="00E22394"/>
    <w:rsid w:val="00E22A93"/>
    <w:rsid w:val="00E231B1"/>
    <w:rsid w:val="00E25B3E"/>
    <w:rsid w:val="00E25CD7"/>
    <w:rsid w:val="00E25DFE"/>
    <w:rsid w:val="00E265A5"/>
    <w:rsid w:val="00E26AE2"/>
    <w:rsid w:val="00E3013E"/>
    <w:rsid w:val="00E31A7C"/>
    <w:rsid w:val="00E32D6F"/>
    <w:rsid w:val="00E35EF6"/>
    <w:rsid w:val="00E35F01"/>
    <w:rsid w:val="00E362BA"/>
    <w:rsid w:val="00E371EB"/>
    <w:rsid w:val="00E45963"/>
    <w:rsid w:val="00E5072E"/>
    <w:rsid w:val="00E509A0"/>
    <w:rsid w:val="00E51726"/>
    <w:rsid w:val="00E535BA"/>
    <w:rsid w:val="00E55C36"/>
    <w:rsid w:val="00E6113B"/>
    <w:rsid w:val="00E615E3"/>
    <w:rsid w:val="00E63021"/>
    <w:rsid w:val="00E63137"/>
    <w:rsid w:val="00E63A53"/>
    <w:rsid w:val="00E65263"/>
    <w:rsid w:val="00E6535F"/>
    <w:rsid w:val="00E66D48"/>
    <w:rsid w:val="00E67161"/>
    <w:rsid w:val="00E70A43"/>
    <w:rsid w:val="00E74D45"/>
    <w:rsid w:val="00E77216"/>
    <w:rsid w:val="00E777DE"/>
    <w:rsid w:val="00E8192E"/>
    <w:rsid w:val="00E829F5"/>
    <w:rsid w:val="00E83574"/>
    <w:rsid w:val="00E85AF3"/>
    <w:rsid w:val="00E865C8"/>
    <w:rsid w:val="00E87F35"/>
    <w:rsid w:val="00E915E2"/>
    <w:rsid w:val="00E91F6D"/>
    <w:rsid w:val="00E93355"/>
    <w:rsid w:val="00E96676"/>
    <w:rsid w:val="00E977C2"/>
    <w:rsid w:val="00E97F8A"/>
    <w:rsid w:val="00EA0A96"/>
    <w:rsid w:val="00EA19E8"/>
    <w:rsid w:val="00EA7187"/>
    <w:rsid w:val="00EB05DA"/>
    <w:rsid w:val="00EB0A49"/>
    <w:rsid w:val="00EB44FC"/>
    <w:rsid w:val="00EB5AD2"/>
    <w:rsid w:val="00EB5EFC"/>
    <w:rsid w:val="00EB6898"/>
    <w:rsid w:val="00EB7076"/>
    <w:rsid w:val="00EB78C0"/>
    <w:rsid w:val="00EC285D"/>
    <w:rsid w:val="00EC3CF1"/>
    <w:rsid w:val="00EC561E"/>
    <w:rsid w:val="00EC65C3"/>
    <w:rsid w:val="00EC6B29"/>
    <w:rsid w:val="00ED0F9A"/>
    <w:rsid w:val="00ED5DA0"/>
    <w:rsid w:val="00ED6B86"/>
    <w:rsid w:val="00ED75BA"/>
    <w:rsid w:val="00EE11A8"/>
    <w:rsid w:val="00EE33EA"/>
    <w:rsid w:val="00EE3E72"/>
    <w:rsid w:val="00EE4427"/>
    <w:rsid w:val="00F02234"/>
    <w:rsid w:val="00F02503"/>
    <w:rsid w:val="00F02F5D"/>
    <w:rsid w:val="00F043A0"/>
    <w:rsid w:val="00F044D3"/>
    <w:rsid w:val="00F04ED0"/>
    <w:rsid w:val="00F06A40"/>
    <w:rsid w:val="00F06F76"/>
    <w:rsid w:val="00F1081E"/>
    <w:rsid w:val="00F1095C"/>
    <w:rsid w:val="00F114EB"/>
    <w:rsid w:val="00F12784"/>
    <w:rsid w:val="00F13724"/>
    <w:rsid w:val="00F139F4"/>
    <w:rsid w:val="00F14A19"/>
    <w:rsid w:val="00F14E54"/>
    <w:rsid w:val="00F155C8"/>
    <w:rsid w:val="00F15BC1"/>
    <w:rsid w:val="00F15BD2"/>
    <w:rsid w:val="00F15E21"/>
    <w:rsid w:val="00F162B4"/>
    <w:rsid w:val="00F16CBD"/>
    <w:rsid w:val="00F17EC7"/>
    <w:rsid w:val="00F203F0"/>
    <w:rsid w:val="00F207AA"/>
    <w:rsid w:val="00F20906"/>
    <w:rsid w:val="00F21C23"/>
    <w:rsid w:val="00F2368B"/>
    <w:rsid w:val="00F25EA1"/>
    <w:rsid w:val="00F32337"/>
    <w:rsid w:val="00F33905"/>
    <w:rsid w:val="00F33E1B"/>
    <w:rsid w:val="00F35CE1"/>
    <w:rsid w:val="00F36816"/>
    <w:rsid w:val="00F36ED9"/>
    <w:rsid w:val="00F406D5"/>
    <w:rsid w:val="00F42C66"/>
    <w:rsid w:val="00F431F7"/>
    <w:rsid w:val="00F4395A"/>
    <w:rsid w:val="00F51E85"/>
    <w:rsid w:val="00F52997"/>
    <w:rsid w:val="00F54279"/>
    <w:rsid w:val="00F5521E"/>
    <w:rsid w:val="00F55516"/>
    <w:rsid w:val="00F569EF"/>
    <w:rsid w:val="00F56FCA"/>
    <w:rsid w:val="00F577CD"/>
    <w:rsid w:val="00F60193"/>
    <w:rsid w:val="00F60E71"/>
    <w:rsid w:val="00F61FA7"/>
    <w:rsid w:val="00F62844"/>
    <w:rsid w:val="00F63B43"/>
    <w:rsid w:val="00F64405"/>
    <w:rsid w:val="00F673D7"/>
    <w:rsid w:val="00F67CFE"/>
    <w:rsid w:val="00F70594"/>
    <w:rsid w:val="00F7169A"/>
    <w:rsid w:val="00F71700"/>
    <w:rsid w:val="00F733B7"/>
    <w:rsid w:val="00F7369C"/>
    <w:rsid w:val="00F74755"/>
    <w:rsid w:val="00F760F0"/>
    <w:rsid w:val="00F763E3"/>
    <w:rsid w:val="00F76885"/>
    <w:rsid w:val="00F76BBF"/>
    <w:rsid w:val="00F80C29"/>
    <w:rsid w:val="00F81B0B"/>
    <w:rsid w:val="00F84657"/>
    <w:rsid w:val="00F847AC"/>
    <w:rsid w:val="00F851FA"/>
    <w:rsid w:val="00F87490"/>
    <w:rsid w:val="00F910CC"/>
    <w:rsid w:val="00F9422D"/>
    <w:rsid w:val="00F96CAC"/>
    <w:rsid w:val="00FA0092"/>
    <w:rsid w:val="00FA0875"/>
    <w:rsid w:val="00FA0B7B"/>
    <w:rsid w:val="00FA168A"/>
    <w:rsid w:val="00FA1C0F"/>
    <w:rsid w:val="00FA2149"/>
    <w:rsid w:val="00FA47C9"/>
    <w:rsid w:val="00FA628B"/>
    <w:rsid w:val="00FA6347"/>
    <w:rsid w:val="00FA722C"/>
    <w:rsid w:val="00FB16AE"/>
    <w:rsid w:val="00FB33DC"/>
    <w:rsid w:val="00FB4C7E"/>
    <w:rsid w:val="00FB4CCF"/>
    <w:rsid w:val="00FB4E61"/>
    <w:rsid w:val="00FB61EA"/>
    <w:rsid w:val="00FB6613"/>
    <w:rsid w:val="00FB7C21"/>
    <w:rsid w:val="00FC050B"/>
    <w:rsid w:val="00FC0C53"/>
    <w:rsid w:val="00FC1490"/>
    <w:rsid w:val="00FC3E3F"/>
    <w:rsid w:val="00FC4D99"/>
    <w:rsid w:val="00FC72D0"/>
    <w:rsid w:val="00FC7937"/>
    <w:rsid w:val="00FD0936"/>
    <w:rsid w:val="00FD121A"/>
    <w:rsid w:val="00FD1CDD"/>
    <w:rsid w:val="00FD2199"/>
    <w:rsid w:val="00FD23DC"/>
    <w:rsid w:val="00FD2BAF"/>
    <w:rsid w:val="00FD3E5D"/>
    <w:rsid w:val="00FD68DB"/>
    <w:rsid w:val="00FD7A5E"/>
    <w:rsid w:val="00FE144E"/>
    <w:rsid w:val="00FE1CCB"/>
    <w:rsid w:val="00FE1D64"/>
    <w:rsid w:val="00FE3D22"/>
    <w:rsid w:val="00FF14DE"/>
    <w:rsid w:val="00FF2BD0"/>
    <w:rsid w:val="00FF2F22"/>
    <w:rsid w:val="00FF45BE"/>
    <w:rsid w:val="00FF4B22"/>
    <w:rsid w:val="00FF672B"/>
    <w:rsid w:val="00FF75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D7E"/>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Char5 Char, Char5 Char Char"/>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Char5 Char Char1, Char5 Char Char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qFormat/>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Saistīto dokumentu saraksts,PPS_Bullet"/>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uiPriority w:val="99"/>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aistīto dokumentu saraksts Char,PPS_Bullet Char"/>
    <w:link w:val="ListParagraph"/>
    <w:uiPriority w:val="34"/>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3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C47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F36ED9"/>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pielikums">
    <w:name w:val="1. pielikums"/>
    <w:basedOn w:val="Normal"/>
    <w:link w:val="1pielikumsChar"/>
    <w:qFormat/>
    <w:rsid w:val="00342F36"/>
    <w:pPr>
      <w:numPr>
        <w:numId w:val="15"/>
      </w:numPr>
      <w:ind w:right="-1"/>
      <w:jc w:val="right"/>
    </w:pPr>
    <w:rPr>
      <w:rFonts w:eastAsia="Calibri"/>
      <w:szCs w:val="22"/>
    </w:rPr>
  </w:style>
  <w:style w:type="character" w:customStyle="1" w:styleId="1pielikumsChar">
    <w:name w:val="1. pielikums Char"/>
    <w:link w:val="1pielikums"/>
    <w:rsid w:val="00342F36"/>
    <w:rPr>
      <w:rFonts w:ascii="Times New Roman" w:eastAsia="Calibri" w:hAnsi="Times New Roman" w:cs="Times New Roman"/>
      <w:sz w:val="24"/>
    </w:rPr>
  </w:style>
  <w:style w:type="paragraph" w:styleId="BodyTextIndent3">
    <w:name w:val="Body Text Indent 3"/>
    <w:basedOn w:val="Normal"/>
    <w:link w:val="BodyTextIndent3Char"/>
    <w:uiPriority w:val="99"/>
    <w:semiHidden/>
    <w:unhideWhenUsed/>
    <w:rsid w:val="00AA74A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A74A5"/>
    <w:rPr>
      <w:rFonts w:ascii="Times New Roman" w:eastAsia="Times New Roman" w:hAnsi="Times New Roman" w:cs="Times New Roman"/>
      <w:sz w:val="16"/>
      <w:szCs w:val="16"/>
    </w:rPr>
  </w:style>
  <w:style w:type="paragraph" w:styleId="NoSpacing">
    <w:name w:val="No Spacing"/>
    <w:link w:val="NoSpacingChar"/>
    <w:uiPriority w:val="1"/>
    <w:qFormat/>
    <w:rsid w:val="00AA74A5"/>
    <w:pPr>
      <w:spacing w:after="0" w:line="240" w:lineRule="auto"/>
    </w:pPr>
    <w:rPr>
      <w:rFonts w:ascii="Times New Roman" w:eastAsia="Times New Roman" w:hAnsi="Times New Roman" w:cs="Times New Roman"/>
      <w:sz w:val="24"/>
      <w:szCs w:val="24"/>
    </w:rPr>
  </w:style>
  <w:style w:type="character" w:customStyle="1" w:styleId="Pamatteksts3Rakstz">
    <w:name w:val="Pamatteksts 3 Rakstz."/>
    <w:rsid w:val="00AA74A5"/>
    <w:rPr>
      <w:sz w:val="24"/>
      <w:lang w:val="lv-LV" w:eastAsia="en-US" w:bidi="ar-SA"/>
    </w:rPr>
  </w:style>
  <w:style w:type="paragraph" w:customStyle="1" w:styleId="Balonteksts1">
    <w:name w:val="Balonteksts1"/>
    <w:basedOn w:val="Normal"/>
    <w:semiHidden/>
    <w:rsid w:val="00AA74A5"/>
    <w:pPr>
      <w:numPr>
        <w:ilvl w:val="1"/>
        <w:numId w:val="18"/>
      </w:numPr>
      <w:jc w:val="left"/>
    </w:pPr>
    <w:rPr>
      <w:rFonts w:ascii="Tahoma" w:hAnsi="Tahoma" w:cs="Tahoma"/>
      <w:sz w:val="16"/>
      <w:szCs w:val="16"/>
    </w:rPr>
  </w:style>
  <w:style w:type="paragraph" w:customStyle="1" w:styleId="Body">
    <w:name w:val="Body"/>
    <w:basedOn w:val="Normal"/>
    <w:rsid w:val="00AA74A5"/>
    <w:pPr>
      <w:numPr>
        <w:numId w:val="18"/>
      </w:numPr>
      <w:spacing w:line="240" w:lineRule="atLeast"/>
      <w:jc w:val="left"/>
    </w:pPr>
    <w:rPr>
      <w:rFonts w:ascii="Helvetica" w:hAnsi="Helvetica"/>
      <w:color w:val="000000"/>
      <w:szCs w:val="20"/>
    </w:rPr>
  </w:style>
  <w:style w:type="paragraph" w:styleId="ListNumber2">
    <w:name w:val="List Number 2"/>
    <w:basedOn w:val="Normal"/>
    <w:rsid w:val="00AA74A5"/>
    <w:pPr>
      <w:numPr>
        <w:ilvl w:val="2"/>
        <w:numId w:val="18"/>
      </w:numPr>
      <w:spacing w:before="20" w:after="20"/>
    </w:pPr>
    <w:rPr>
      <w:rFonts w:ascii="Century Gothic" w:hAnsi="Century Gothic"/>
      <w:sz w:val="16"/>
      <w:szCs w:val="20"/>
      <w:lang w:val="en-GB"/>
    </w:rPr>
  </w:style>
  <w:style w:type="character" w:customStyle="1" w:styleId="NoSpacingChar">
    <w:name w:val="No Spacing Char"/>
    <w:link w:val="NoSpacing"/>
    <w:uiPriority w:val="1"/>
    <w:rsid w:val="00A40A1F"/>
    <w:rPr>
      <w:rFonts w:ascii="Times New Roman" w:eastAsia="Times New Roman" w:hAnsi="Times New Roman" w:cs="Times New Roman"/>
      <w:sz w:val="24"/>
      <w:szCs w:val="24"/>
    </w:rPr>
  </w:style>
  <w:style w:type="table" w:customStyle="1" w:styleId="TableGrid3">
    <w:name w:val="Table Grid3"/>
    <w:basedOn w:val="TableNormal"/>
    <w:next w:val="TableGrid"/>
    <w:uiPriority w:val="39"/>
    <w:rsid w:val="0062597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E5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143158759">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42586-1512-4BAD-9B14-2BA19C66B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14269</Words>
  <Characters>8134</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Šimkus</dc:creator>
  <cp:keywords/>
  <dc:description/>
  <cp:lastModifiedBy>Zanda Brante</cp:lastModifiedBy>
  <cp:revision>3</cp:revision>
  <cp:lastPrinted>2017-04-13T09:33:00Z</cp:lastPrinted>
  <dcterms:created xsi:type="dcterms:W3CDTF">2018-08-07T12:35:00Z</dcterms:created>
  <dcterms:modified xsi:type="dcterms:W3CDTF">2018-08-07T12:38:00Z</dcterms:modified>
</cp:coreProperties>
</file>