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333" w:rsidRPr="00BE3333" w:rsidRDefault="00BE3333" w:rsidP="00BE3333">
      <w:pPr>
        <w:spacing w:after="0" w:line="240" w:lineRule="auto"/>
        <w:ind w:right="-1"/>
        <w:jc w:val="center"/>
        <w:rPr>
          <w:rFonts w:ascii="Times New Roman" w:eastAsia="Calibri" w:hAnsi="Times New Roman" w:cs="Times New Roman"/>
        </w:rPr>
      </w:pPr>
      <w:r w:rsidRPr="00BE3333">
        <w:rPr>
          <w:rFonts w:ascii="Times New Roman" w:eastAsia="Calibri" w:hAnsi="Times New Roman" w:cs="Times New Roman"/>
          <w:b/>
          <w:sz w:val="24"/>
          <w:szCs w:val="24"/>
        </w:rPr>
        <w:t xml:space="preserve">LĪGUMS </w:t>
      </w:r>
      <w:r w:rsidRPr="00BE3333">
        <w:rPr>
          <w:rFonts w:ascii="Times New Roman" w:eastAsia="Calibri" w:hAnsi="Times New Roman" w:cs="Times New Roman"/>
          <w:sz w:val="24"/>
          <w:szCs w:val="24"/>
        </w:rPr>
        <w:t>Nr.</w:t>
      </w:r>
      <w:r w:rsidR="009A0422">
        <w:rPr>
          <w:rFonts w:ascii="Times New Roman" w:eastAsia="Calibri" w:hAnsi="Times New Roman" w:cs="Times New Roman"/>
          <w:sz w:val="24"/>
          <w:szCs w:val="24"/>
        </w:rPr>
        <w:t xml:space="preserve"> SKUS </w:t>
      </w:r>
      <w:r w:rsidR="00EC1971">
        <w:rPr>
          <w:rFonts w:ascii="Times New Roman" w:eastAsia="Calibri" w:hAnsi="Times New Roman" w:cs="Times New Roman"/>
          <w:sz w:val="24"/>
          <w:szCs w:val="24"/>
        </w:rPr>
        <w:t>320/19</w:t>
      </w:r>
    </w:p>
    <w:p w:rsidR="00BE3333" w:rsidRPr="00BE3333" w:rsidRDefault="00BE3333" w:rsidP="00BE3333">
      <w:pPr>
        <w:spacing w:after="0" w:line="240" w:lineRule="auto"/>
        <w:jc w:val="center"/>
        <w:rPr>
          <w:rFonts w:ascii="Times New Roman" w:eastAsia="Calibri" w:hAnsi="Times New Roman" w:cs="Times New Roman"/>
          <w:i/>
          <w:sz w:val="24"/>
          <w:szCs w:val="24"/>
        </w:rPr>
      </w:pPr>
      <w:bookmarkStart w:id="0" w:name="_Hlk7508640"/>
      <w:r w:rsidRPr="00BE3333">
        <w:rPr>
          <w:rFonts w:ascii="Times New Roman" w:eastAsia="Calibri" w:hAnsi="Times New Roman" w:cs="Times New Roman"/>
          <w:i/>
          <w:sz w:val="24"/>
          <w:szCs w:val="24"/>
        </w:rPr>
        <w:t xml:space="preserve"> Olympus ražoto iekārtu tehniskā apkope un servisa pakalpojums</w:t>
      </w:r>
    </w:p>
    <w:bookmarkEnd w:id="0"/>
    <w:p w:rsidR="00BE3333" w:rsidRPr="00BE3333" w:rsidRDefault="00BE3333" w:rsidP="00BE3333">
      <w:pPr>
        <w:suppressAutoHyphens/>
        <w:autoSpaceDN w:val="0"/>
        <w:spacing w:after="0" w:line="240" w:lineRule="auto"/>
        <w:jc w:val="center"/>
        <w:textAlignment w:val="baseline"/>
        <w:rPr>
          <w:rFonts w:ascii="Times New Roman" w:eastAsia="Calibri" w:hAnsi="Times New Roman" w:cs="Times New Roman"/>
          <w:b/>
          <w:sz w:val="23"/>
          <w:szCs w:val="23"/>
        </w:rPr>
      </w:pPr>
    </w:p>
    <w:p w:rsidR="00BE3333" w:rsidRPr="00BE3333" w:rsidRDefault="00BE3333" w:rsidP="00BE3333">
      <w:pPr>
        <w:spacing w:after="0" w:line="240" w:lineRule="auto"/>
        <w:ind w:right="-908"/>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Rīga, </w:t>
      </w:r>
      <w:r w:rsidRPr="00BE3333">
        <w:rPr>
          <w:rFonts w:ascii="Times New Roman" w:eastAsia="Calibri" w:hAnsi="Times New Roman" w:cs="Times New Roman"/>
          <w:sz w:val="24"/>
          <w:szCs w:val="24"/>
        </w:rPr>
        <w:tab/>
      </w:r>
      <w:r w:rsidRPr="00BE3333">
        <w:rPr>
          <w:rFonts w:ascii="Times New Roman" w:eastAsia="Calibri" w:hAnsi="Times New Roman" w:cs="Times New Roman"/>
          <w:sz w:val="24"/>
          <w:szCs w:val="24"/>
        </w:rPr>
        <w:tab/>
      </w:r>
      <w:r w:rsidRPr="00BE3333">
        <w:rPr>
          <w:rFonts w:ascii="Times New Roman" w:eastAsia="Calibri" w:hAnsi="Times New Roman" w:cs="Times New Roman"/>
          <w:sz w:val="24"/>
          <w:szCs w:val="24"/>
        </w:rPr>
        <w:tab/>
      </w:r>
      <w:r w:rsidRPr="00BE3333">
        <w:rPr>
          <w:rFonts w:ascii="Times New Roman" w:eastAsia="Calibri" w:hAnsi="Times New Roman" w:cs="Times New Roman"/>
          <w:sz w:val="24"/>
          <w:szCs w:val="24"/>
        </w:rPr>
        <w:tab/>
      </w:r>
      <w:r w:rsidRPr="00BE3333">
        <w:rPr>
          <w:rFonts w:ascii="Times New Roman" w:eastAsia="Calibri" w:hAnsi="Times New Roman" w:cs="Times New Roman"/>
          <w:sz w:val="24"/>
          <w:szCs w:val="24"/>
        </w:rPr>
        <w:tab/>
      </w:r>
      <w:r w:rsidRPr="00BE3333">
        <w:rPr>
          <w:rFonts w:ascii="Times New Roman" w:eastAsia="Calibri" w:hAnsi="Times New Roman" w:cs="Times New Roman"/>
          <w:sz w:val="24"/>
          <w:szCs w:val="24"/>
        </w:rPr>
        <w:tab/>
        <w:t xml:space="preserve">                                  2019.gada </w:t>
      </w:r>
      <w:r w:rsidR="00EC1971">
        <w:rPr>
          <w:rFonts w:ascii="Times New Roman" w:eastAsia="Calibri" w:hAnsi="Times New Roman" w:cs="Times New Roman"/>
          <w:sz w:val="24"/>
          <w:szCs w:val="24"/>
        </w:rPr>
        <w:t>31.maijs</w:t>
      </w:r>
    </w:p>
    <w:p w:rsidR="00BE3333" w:rsidRPr="00BE3333" w:rsidRDefault="00BE3333" w:rsidP="00BE3333">
      <w:pPr>
        <w:spacing w:after="0" w:line="240" w:lineRule="auto"/>
        <w:ind w:right="-908"/>
        <w:jc w:val="both"/>
        <w:rPr>
          <w:rFonts w:ascii="Times New Roman" w:eastAsia="Calibri" w:hAnsi="Times New Roman" w:cs="Times New Roman"/>
          <w:b/>
          <w:sz w:val="24"/>
          <w:szCs w:val="24"/>
        </w:rPr>
      </w:pPr>
    </w:p>
    <w:p w:rsidR="00BE3333" w:rsidRPr="00BE3333" w:rsidRDefault="00BE3333" w:rsidP="00BE3333">
      <w:pPr>
        <w:spacing w:after="0" w:line="240" w:lineRule="auto"/>
        <w:ind w:right="-143"/>
        <w:jc w:val="both"/>
        <w:rPr>
          <w:rFonts w:ascii="Times New Roman" w:eastAsia="Times New Roman" w:hAnsi="Times New Roman" w:cs="Times New Roman"/>
          <w:snapToGrid w:val="0"/>
          <w:sz w:val="24"/>
          <w:szCs w:val="24"/>
        </w:rPr>
      </w:pPr>
      <w:r w:rsidRPr="00BE3333">
        <w:rPr>
          <w:rFonts w:ascii="Times New Roman" w:eastAsia="Times New Roman" w:hAnsi="Times New Roman" w:cs="Times New Roman"/>
          <w:b/>
          <w:bCs/>
          <w:sz w:val="24"/>
          <w:szCs w:val="24"/>
        </w:rPr>
        <w:t>VSIA „Paula Stradiņa klīniskā universitātes slimnīca”</w:t>
      </w:r>
      <w:r w:rsidRPr="00BE3333">
        <w:rPr>
          <w:rFonts w:ascii="Times New Roman" w:eastAsia="Times New Roman" w:hAnsi="Times New Roman" w:cs="Times New Roman"/>
          <w:snapToGrid w:val="0"/>
          <w:sz w:val="24"/>
          <w:szCs w:val="24"/>
        </w:rPr>
        <w:t>, reģ.Nr.</w:t>
      </w:r>
      <w:r w:rsidRPr="00BE3333">
        <w:rPr>
          <w:rFonts w:ascii="Times New Roman" w:eastAsia="Times New Roman" w:hAnsi="Times New Roman" w:cs="Times New Roman"/>
          <w:sz w:val="24"/>
          <w:szCs w:val="24"/>
        </w:rPr>
        <w:t>40003457109</w:t>
      </w:r>
      <w:r w:rsidRPr="00BE3333">
        <w:rPr>
          <w:rFonts w:ascii="Times New Roman" w:eastAsia="Times New Roman" w:hAnsi="Times New Roman" w:cs="Times New Roman"/>
          <w:snapToGrid w:val="0"/>
          <w:sz w:val="24"/>
          <w:szCs w:val="24"/>
        </w:rPr>
        <w:t xml:space="preserve">, </w:t>
      </w:r>
      <w:r w:rsidRPr="00BE3333">
        <w:rPr>
          <w:rFonts w:ascii="Times New Roman" w:eastAsia="Times New Roman" w:hAnsi="Times New Roman" w:cs="Times New Roman"/>
          <w:sz w:val="24"/>
          <w:szCs w:val="24"/>
        </w:rPr>
        <w:t xml:space="preserve">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xml:space="preserve">, Elita Buša un Jānis Komisars </w:t>
      </w:r>
      <w:r w:rsidRPr="00F03107">
        <w:rPr>
          <w:rFonts w:ascii="Times New Roman" w:eastAsia="Times New Roman" w:hAnsi="Times New Roman" w:cs="Times New Roman"/>
          <w:color w:val="000000"/>
          <w:sz w:val="24"/>
          <w:szCs w:val="24"/>
        </w:rPr>
        <w:t xml:space="preserve">(turpmāk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BE3333">
        <w:rPr>
          <w:rFonts w:ascii="Times New Roman" w:eastAsia="Times New Roman" w:hAnsi="Times New Roman" w:cs="Times New Roman"/>
          <w:snapToGrid w:val="0"/>
          <w:sz w:val="24"/>
          <w:szCs w:val="24"/>
        </w:rPr>
        <w:t>un</w:t>
      </w:r>
    </w:p>
    <w:p w:rsidR="00BE3333" w:rsidRPr="00BE3333" w:rsidRDefault="00BE3333" w:rsidP="00BE3333">
      <w:pPr>
        <w:spacing w:after="0" w:line="240" w:lineRule="auto"/>
        <w:ind w:right="-143"/>
        <w:jc w:val="both"/>
        <w:rPr>
          <w:rFonts w:ascii="Times New Roman" w:eastAsia="Times New Roman" w:hAnsi="Times New Roman" w:cs="Times New Roman"/>
          <w:sz w:val="24"/>
          <w:szCs w:val="24"/>
        </w:rPr>
      </w:pPr>
      <w:r w:rsidRPr="00BE3333">
        <w:rPr>
          <w:rFonts w:ascii="Times New Roman" w:eastAsia="Times New Roman" w:hAnsi="Times New Roman" w:cs="Times New Roman"/>
          <w:b/>
          <w:sz w:val="24"/>
          <w:szCs w:val="24"/>
        </w:rPr>
        <w:t xml:space="preserve">Olympus </w:t>
      </w:r>
      <w:proofErr w:type="spellStart"/>
      <w:r w:rsidRPr="00BE3333">
        <w:rPr>
          <w:rFonts w:ascii="Times New Roman" w:eastAsia="Times New Roman" w:hAnsi="Times New Roman" w:cs="Times New Roman"/>
          <w:b/>
          <w:sz w:val="24"/>
          <w:szCs w:val="24"/>
        </w:rPr>
        <w:t>Sverige</w:t>
      </w:r>
      <w:proofErr w:type="spellEnd"/>
      <w:r w:rsidRPr="00BE3333">
        <w:rPr>
          <w:rFonts w:ascii="Times New Roman" w:eastAsia="Times New Roman" w:hAnsi="Times New Roman" w:cs="Times New Roman"/>
          <w:b/>
          <w:sz w:val="24"/>
          <w:szCs w:val="24"/>
        </w:rPr>
        <w:t xml:space="preserve"> </w:t>
      </w:r>
      <w:proofErr w:type="spellStart"/>
      <w:r w:rsidRPr="00BE3333">
        <w:rPr>
          <w:rFonts w:ascii="Times New Roman" w:eastAsia="Times New Roman" w:hAnsi="Times New Roman" w:cs="Times New Roman"/>
          <w:b/>
          <w:sz w:val="24"/>
          <w:szCs w:val="24"/>
        </w:rPr>
        <w:t>Aktiebolag</w:t>
      </w:r>
      <w:proofErr w:type="spellEnd"/>
      <w:r w:rsidRPr="00BE3333">
        <w:rPr>
          <w:rFonts w:ascii="Times New Roman" w:eastAsia="Times New Roman" w:hAnsi="Times New Roman" w:cs="Times New Roman"/>
          <w:b/>
          <w:sz w:val="24"/>
          <w:szCs w:val="24"/>
        </w:rPr>
        <w:t xml:space="preserve"> filiāle Latvijā</w:t>
      </w:r>
      <w:r w:rsidRPr="00BE3333">
        <w:rPr>
          <w:rFonts w:ascii="Times New Roman" w:eastAsia="Times New Roman" w:hAnsi="Times New Roman" w:cs="Times New Roman"/>
          <w:sz w:val="24"/>
          <w:szCs w:val="24"/>
        </w:rPr>
        <w:t>, reģistrācijas Nr.</w:t>
      </w:r>
      <w:r>
        <w:rPr>
          <w:rFonts w:ascii="Times New Roman" w:eastAsia="Times New Roman" w:hAnsi="Times New Roman" w:cs="Times New Roman"/>
          <w:sz w:val="24"/>
          <w:szCs w:val="24"/>
        </w:rPr>
        <w:t xml:space="preserve"> 40103938382</w:t>
      </w:r>
      <w:r w:rsidRPr="00BE3333">
        <w:rPr>
          <w:rFonts w:ascii="Times New Roman" w:eastAsia="Times New Roman" w:hAnsi="Times New Roman" w:cs="Times New Roman"/>
          <w:sz w:val="24"/>
          <w:szCs w:val="24"/>
        </w:rPr>
        <w:t xml:space="preserve">, tās </w:t>
      </w:r>
      <w:r w:rsidR="0028672F">
        <w:rPr>
          <w:rFonts w:ascii="Times New Roman" w:eastAsia="Times New Roman" w:hAnsi="Times New Roman" w:cs="Times New Roman"/>
          <w:sz w:val="24"/>
          <w:szCs w:val="24"/>
        </w:rPr>
        <w:t xml:space="preserve">Filiāles pārdošanas vadītāja </w:t>
      </w:r>
      <w:proofErr w:type="spellStart"/>
      <w:r w:rsidR="0028672F">
        <w:rPr>
          <w:rFonts w:ascii="Times New Roman" w:eastAsia="Times New Roman" w:hAnsi="Times New Roman" w:cs="Times New Roman"/>
          <w:sz w:val="24"/>
          <w:szCs w:val="24"/>
        </w:rPr>
        <w:t>Andrius</w:t>
      </w:r>
      <w:proofErr w:type="spellEnd"/>
      <w:r w:rsidR="0028672F">
        <w:rPr>
          <w:rFonts w:ascii="Times New Roman" w:eastAsia="Times New Roman" w:hAnsi="Times New Roman" w:cs="Times New Roman"/>
          <w:sz w:val="24"/>
          <w:szCs w:val="24"/>
        </w:rPr>
        <w:t xml:space="preserve"> </w:t>
      </w:r>
      <w:proofErr w:type="spellStart"/>
      <w:r w:rsidR="0028672F">
        <w:rPr>
          <w:rFonts w:ascii="Times New Roman" w:eastAsia="Times New Roman" w:hAnsi="Times New Roman" w:cs="Times New Roman"/>
          <w:sz w:val="24"/>
          <w:szCs w:val="24"/>
        </w:rPr>
        <w:t>Simonaitis</w:t>
      </w:r>
      <w:proofErr w:type="spellEnd"/>
      <w:r w:rsidRPr="00BE3333">
        <w:rPr>
          <w:rFonts w:ascii="Times New Roman" w:eastAsia="Times New Roman" w:hAnsi="Times New Roman" w:cs="Times New Roman"/>
          <w:sz w:val="24"/>
          <w:szCs w:val="24"/>
        </w:rPr>
        <w:t xml:space="preserve"> personā, kurš rīkojas uz statūtu pamata (turpmāk – Izpildītājs) no otras puses (abi kopā – Puses), pamatojoties uz sarunu procedūrai „Olympus ražoto iekārtu tehniskā apkope un servisa pakalpojums” (ID Nr. PSKUS 2019/22), iesniegto piedāvājumu, noslēdz šādu līgumu (turpmāk – Līgums):</w:t>
      </w:r>
    </w:p>
    <w:p w:rsidR="00BE3333" w:rsidRPr="00BE3333" w:rsidRDefault="00BE3333" w:rsidP="00BE3333">
      <w:pPr>
        <w:tabs>
          <w:tab w:val="left" w:pos="2160"/>
        </w:tabs>
        <w:spacing w:after="0" w:line="240" w:lineRule="auto"/>
        <w:ind w:right="-143"/>
        <w:jc w:val="both"/>
        <w:rPr>
          <w:rFonts w:ascii="Times New Roman" w:eastAsia="Times New Roman" w:hAnsi="Times New Roman" w:cs="Times New Roman"/>
          <w:bCs/>
          <w:sz w:val="24"/>
          <w:szCs w:val="24"/>
        </w:rPr>
      </w:pPr>
    </w:p>
    <w:p w:rsidR="00BE3333" w:rsidRPr="00BE3333" w:rsidRDefault="00BE3333" w:rsidP="00BE3333">
      <w:pPr>
        <w:numPr>
          <w:ilvl w:val="0"/>
          <w:numId w:val="1"/>
        </w:numPr>
        <w:spacing w:after="0" w:line="240" w:lineRule="auto"/>
        <w:ind w:right="-143"/>
        <w:jc w:val="center"/>
        <w:rPr>
          <w:rFonts w:ascii="Times New Roman" w:eastAsia="Times New Roman" w:hAnsi="Times New Roman" w:cs="Times New Roman"/>
          <w:b/>
          <w:bCs/>
          <w:sz w:val="24"/>
          <w:szCs w:val="24"/>
        </w:rPr>
      </w:pPr>
      <w:r w:rsidRPr="00BE3333">
        <w:rPr>
          <w:rFonts w:ascii="Times New Roman" w:eastAsia="Times New Roman" w:hAnsi="Times New Roman" w:cs="Times New Roman"/>
          <w:b/>
          <w:bCs/>
          <w:sz w:val="24"/>
          <w:szCs w:val="24"/>
        </w:rPr>
        <w:t>Līguma priekšmets</w:t>
      </w:r>
    </w:p>
    <w:p w:rsidR="00BE3333" w:rsidRPr="00BE3333" w:rsidRDefault="00BE3333" w:rsidP="00BE3333">
      <w:pPr>
        <w:numPr>
          <w:ilvl w:val="1"/>
          <w:numId w:val="1"/>
        </w:numPr>
        <w:spacing w:after="0" w:line="240" w:lineRule="auto"/>
        <w:ind w:right="-143"/>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Līguma priekšmets ir</w:t>
      </w:r>
      <w:r w:rsidRPr="00BE3333">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sz w:val="24"/>
          <w:szCs w:val="24"/>
        </w:rPr>
        <w:t>Olympus</w:t>
      </w:r>
      <w:r w:rsidRPr="00BE3333">
        <w:rPr>
          <w:rFonts w:ascii="Times New Roman" w:eastAsia="Times New Roman" w:hAnsi="Times New Roman" w:cs="Times New Roman"/>
          <w:bCs/>
          <w:sz w:val="24"/>
          <w:szCs w:val="24"/>
        </w:rPr>
        <w:t xml:space="preserve"> </w:t>
      </w:r>
      <w:r w:rsidRPr="00BE3333">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BE3333">
        <w:rPr>
          <w:rFonts w:ascii="Times New Roman" w:eastAsia="Calibri" w:hAnsi="Times New Roman" w:cs="Times New Roman"/>
          <w:i/>
          <w:sz w:val="24"/>
          <w:szCs w:val="24"/>
        </w:rPr>
        <w:t>.</w:t>
      </w:r>
    </w:p>
    <w:p w:rsidR="00BE3333" w:rsidRPr="00BE3333" w:rsidRDefault="00BE3333" w:rsidP="00BE3333">
      <w:pPr>
        <w:numPr>
          <w:ilvl w:val="1"/>
          <w:numId w:val="1"/>
        </w:numPr>
        <w:spacing w:after="0" w:line="240" w:lineRule="auto"/>
        <w:ind w:right="-143"/>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Izpildītājs nodrošina Iekārtām, kurām nav noteiktas periodiskās apkopes, Remontdarbu un rezerves daļu garantiju – ne mazāk kā 6 mēneši, ja vien ražotājs nav noteicis savādāk.</w:t>
      </w:r>
    </w:p>
    <w:p w:rsidR="00BE3333" w:rsidRPr="00BE3333" w:rsidRDefault="00BE3333" w:rsidP="00BE3333">
      <w:pPr>
        <w:spacing w:after="0" w:line="240" w:lineRule="auto"/>
        <w:ind w:left="562" w:right="-143"/>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 </w:t>
      </w:r>
    </w:p>
    <w:p w:rsidR="00BE3333" w:rsidRPr="00BE3333" w:rsidRDefault="00BE3333" w:rsidP="00BE3333">
      <w:pPr>
        <w:numPr>
          <w:ilvl w:val="0"/>
          <w:numId w:val="1"/>
        </w:numPr>
        <w:spacing w:after="0" w:line="240" w:lineRule="auto"/>
        <w:ind w:right="-143"/>
        <w:jc w:val="center"/>
        <w:rPr>
          <w:rFonts w:ascii="Times New Roman" w:eastAsia="Times New Roman" w:hAnsi="Times New Roman" w:cs="Times New Roman"/>
          <w:b/>
          <w:bCs/>
          <w:sz w:val="24"/>
          <w:szCs w:val="24"/>
        </w:rPr>
      </w:pPr>
      <w:r w:rsidRPr="00BE3333">
        <w:rPr>
          <w:rFonts w:ascii="Times New Roman" w:eastAsia="Times New Roman" w:hAnsi="Times New Roman" w:cs="Times New Roman"/>
          <w:b/>
          <w:bCs/>
          <w:sz w:val="24"/>
          <w:szCs w:val="24"/>
        </w:rPr>
        <w:t>Līguma summa, norēķinu kārtība</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Līguma kopējā summa nepārsniedz </w:t>
      </w:r>
      <w:r w:rsidR="00724E09">
        <w:rPr>
          <w:rFonts w:ascii="Times New Roman" w:eastAsia="Calibri" w:hAnsi="Times New Roman" w:cs="Times New Roman"/>
          <w:b/>
          <w:sz w:val="24"/>
          <w:szCs w:val="24"/>
        </w:rPr>
        <w:t>53</w:t>
      </w:r>
      <w:r w:rsidR="00441491">
        <w:rPr>
          <w:rFonts w:ascii="Times New Roman" w:eastAsia="Calibri" w:hAnsi="Times New Roman" w:cs="Times New Roman"/>
          <w:b/>
          <w:sz w:val="24"/>
          <w:szCs w:val="24"/>
        </w:rPr>
        <w:t> </w:t>
      </w:r>
      <w:r w:rsidR="00724E09">
        <w:rPr>
          <w:rFonts w:ascii="Times New Roman" w:eastAsia="Calibri" w:hAnsi="Times New Roman" w:cs="Times New Roman"/>
          <w:b/>
          <w:sz w:val="24"/>
          <w:szCs w:val="24"/>
        </w:rPr>
        <w:t>20</w:t>
      </w:r>
      <w:r w:rsidR="00441491">
        <w:rPr>
          <w:rFonts w:ascii="Times New Roman" w:eastAsia="Calibri" w:hAnsi="Times New Roman" w:cs="Times New Roman"/>
          <w:b/>
          <w:sz w:val="24"/>
          <w:szCs w:val="24"/>
        </w:rPr>
        <w:t xml:space="preserve">7.00 </w:t>
      </w:r>
      <w:r w:rsidRPr="00BE3333">
        <w:rPr>
          <w:rFonts w:ascii="Times New Roman" w:eastAsia="Calibri" w:hAnsi="Times New Roman" w:cs="Times New Roman"/>
          <w:b/>
          <w:bCs/>
          <w:sz w:val="24"/>
          <w:szCs w:val="24"/>
        </w:rPr>
        <w:t>EUR</w:t>
      </w:r>
      <w:r w:rsidRPr="00BE3333">
        <w:rPr>
          <w:rFonts w:ascii="Times New Roman" w:eastAsia="Calibri" w:hAnsi="Times New Roman" w:cs="Times New Roman"/>
          <w:sz w:val="24"/>
          <w:szCs w:val="24"/>
        </w:rPr>
        <w:t xml:space="preserve">  (</w:t>
      </w:r>
      <w:r w:rsidR="00724E09">
        <w:rPr>
          <w:rFonts w:ascii="Times New Roman" w:eastAsia="Calibri" w:hAnsi="Times New Roman" w:cs="Times New Roman"/>
          <w:sz w:val="24"/>
          <w:szCs w:val="24"/>
        </w:rPr>
        <w:t xml:space="preserve">piecdesmit trīs tūkstoši divi simti </w:t>
      </w:r>
      <w:r w:rsidR="00441491">
        <w:rPr>
          <w:rFonts w:ascii="Times New Roman" w:eastAsia="Calibri" w:hAnsi="Times New Roman" w:cs="Times New Roman"/>
          <w:sz w:val="24"/>
          <w:szCs w:val="24"/>
        </w:rPr>
        <w:t xml:space="preserve">septiņi </w:t>
      </w:r>
      <w:proofErr w:type="spellStart"/>
      <w:r w:rsidRPr="00BE3333">
        <w:rPr>
          <w:rFonts w:ascii="Times New Roman" w:eastAsia="Calibri" w:hAnsi="Times New Roman" w:cs="Times New Roman"/>
          <w:i/>
          <w:sz w:val="24"/>
          <w:szCs w:val="24"/>
        </w:rPr>
        <w:t>euro</w:t>
      </w:r>
      <w:proofErr w:type="spellEnd"/>
      <w:r w:rsidRPr="00BE3333">
        <w:rPr>
          <w:rFonts w:ascii="Times New Roman" w:eastAsia="Calibri" w:hAnsi="Times New Roman" w:cs="Times New Roman"/>
          <w:i/>
          <w:sz w:val="24"/>
          <w:szCs w:val="24"/>
        </w:rPr>
        <w:t xml:space="preserve"> </w:t>
      </w:r>
      <w:r w:rsidRPr="00BE3333">
        <w:rPr>
          <w:rFonts w:ascii="Times New Roman" w:eastAsia="Calibri" w:hAnsi="Times New Roman" w:cs="Times New Roman"/>
          <w:sz w:val="24"/>
          <w:szCs w:val="24"/>
        </w:rPr>
        <w:t xml:space="preserve">un </w:t>
      </w:r>
      <w:r w:rsidR="00441491">
        <w:rPr>
          <w:rFonts w:ascii="Times New Roman" w:eastAsia="Calibri" w:hAnsi="Times New Roman" w:cs="Times New Roman"/>
          <w:sz w:val="24"/>
          <w:szCs w:val="24"/>
        </w:rPr>
        <w:t>00</w:t>
      </w:r>
      <w:r w:rsidRPr="00BE3333">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BE3333" w:rsidRPr="00BE3333" w:rsidRDefault="00BE3333" w:rsidP="00BE3333">
      <w:pPr>
        <w:numPr>
          <w:ilvl w:val="1"/>
          <w:numId w:val="1"/>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BE3333" w:rsidRPr="00BE3333" w:rsidRDefault="00BE3333" w:rsidP="00BE3333">
      <w:pPr>
        <w:numPr>
          <w:ilvl w:val="1"/>
          <w:numId w:val="1"/>
        </w:numPr>
        <w:spacing w:after="0" w:line="240" w:lineRule="auto"/>
        <w:ind w:left="567" w:right="-143" w:hanging="567"/>
        <w:jc w:val="both"/>
        <w:rPr>
          <w:rFonts w:ascii="Times New Roman" w:eastAsia="Calibri" w:hAnsi="Times New Roman" w:cs="Times New Roman"/>
          <w:sz w:val="24"/>
          <w:szCs w:val="24"/>
        </w:rPr>
      </w:pPr>
      <w:bookmarkStart w:id="1" w:name="_Hlk1647686"/>
      <w:r w:rsidRPr="00BE3333">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BE3333">
        <w:rPr>
          <w:rFonts w:ascii="Times New Roman" w:eastAsia="Times New Roman" w:hAnsi="Times New Roman" w:cs="Times New Roman"/>
          <w:sz w:val="24"/>
          <w:szCs w:val="24"/>
        </w:rPr>
        <w:t xml:space="preserve"> Ja Izpildītājs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bookmarkEnd w:id="1"/>
    <w:p w:rsidR="00BE3333" w:rsidRPr="00BE3333" w:rsidRDefault="00BE3333" w:rsidP="00BE3333">
      <w:pPr>
        <w:numPr>
          <w:ilvl w:val="1"/>
          <w:numId w:val="1"/>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BE3333">
          <w:rPr>
            <w:rFonts w:ascii="Times New Roman" w:eastAsia="Calibri" w:hAnsi="Times New Roman" w:cs="Times New Roman"/>
            <w:color w:val="0000FF"/>
            <w:sz w:val="24"/>
            <w:szCs w:val="24"/>
            <w:u w:val="single"/>
          </w:rPr>
          <w:t>rekini@stradini.lv</w:t>
        </w:r>
      </w:hyperlink>
      <w:r w:rsidRPr="00BE3333">
        <w:rPr>
          <w:rFonts w:ascii="Times New Roman" w:eastAsia="Calibri" w:hAnsi="Times New Roman" w:cs="Times New Roman"/>
          <w:sz w:val="24"/>
          <w:szCs w:val="24"/>
        </w:rPr>
        <w:t>.</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BE3333" w:rsidRPr="00BE3333" w:rsidRDefault="00BE3333" w:rsidP="00BE3333">
      <w:pPr>
        <w:spacing w:after="0" w:line="240" w:lineRule="auto"/>
        <w:ind w:right="-143"/>
        <w:jc w:val="both"/>
        <w:rPr>
          <w:rFonts w:ascii="Times New Roman" w:eastAsia="Calibri" w:hAnsi="Times New Roman" w:cs="Times New Roman"/>
          <w:sz w:val="24"/>
          <w:szCs w:val="24"/>
        </w:rPr>
      </w:pPr>
    </w:p>
    <w:p w:rsidR="00BE3333" w:rsidRPr="00BE3333" w:rsidRDefault="00BE3333" w:rsidP="00BE3333">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BE3333">
        <w:rPr>
          <w:rFonts w:ascii="Times New Roman" w:eastAsia="Times New Roman" w:hAnsi="Times New Roman" w:cs="Times New Roman"/>
          <w:b/>
          <w:bCs/>
          <w:sz w:val="24"/>
          <w:szCs w:val="24"/>
          <w:lang w:eastAsia="lv-LV"/>
        </w:rPr>
        <w:t>Līgumā lietotie termini</w:t>
      </w:r>
    </w:p>
    <w:p w:rsidR="00BE3333" w:rsidRPr="00BE3333" w:rsidRDefault="00BE3333" w:rsidP="00BE3333">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BE3333">
        <w:rPr>
          <w:rFonts w:ascii="Times New Roman" w:eastAsia="Times New Roman" w:hAnsi="Times New Roman" w:cs="Times New Roman"/>
          <w:bCs/>
          <w:sz w:val="24"/>
          <w:szCs w:val="24"/>
          <w:lang w:eastAsia="lv-LV"/>
        </w:rPr>
        <w:t>Šajā Līgumā lietotie termini un to nozīme</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2" w:name="_Hlk511285854"/>
      <w:r w:rsidRPr="00BE3333">
        <w:rPr>
          <w:rFonts w:ascii="Times New Roman" w:eastAsia="Times New Roman" w:hAnsi="Times New Roman" w:cs="Times New Roman"/>
          <w:b/>
          <w:bCs/>
          <w:color w:val="000000"/>
          <w:sz w:val="24"/>
          <w:szCs w:val="24"/>
          <w:lang w:eastAsia="lv-LV"/>
        </w:rPr>
        <w:lastRenderedPageBreak/>
        <w:t>Apkope</w:t>
      </w:r>
      <w:r w:rsidRPr="00BE3333">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BE3333">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2"/>
      <w:r w:rsidRPr="00BE3333">
        <w:rPr>
          <w:rFonts w:ascii="Times New Roman" w:eastAsia="Times New Roman" w:hAnsi="Times New Roman" w:cs="Times New Roman"/>
          <w:bCs/>
          <w:sz w:val="24"/>
          <w:szCs w:val="24"/>
          <w:lang w:eastAsia="lv-LV"/>
        </w:rPr>
        <w:t>;</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BE3333">
        <w:rPr>
          <w:rFonts w:ascii="Times New Roman" w:eastAsia="Times New Roman" w:hAnsi="Times New Roman" w:cs="Times New Roman"/>
          <w:b/>
          <w:bCs/>
          <w:sz w:val="24"/>
          <w:szCs w:val="24"/>
          <w:lang w:eastAsia="lv-LV"/>
        </w:rPr>
        <w:t>Servisa pakalpojums</w:t>
      </w:r>
      <w:r w:rsidRPr="00BE3333">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BE3333">
        <w:rPr>
          <w:rFonts w:ascii="Times New Roman" w:eastAsia="Times New Roman" w:hAnsi="Times New Roman" w:cs="Times New Roman"/>
          <w:b/>
          <w:bCs/>
          <w:sz w:val="24"/>
          <w:szCs w:val="24"/>
          <w:lang w:eastAsia="lv-LV"/>
        </w:rPr>
        <w:t xml:space="preserve">Servisa pieteikums </w:t>
      </w:r>
      <w:r w:rsidRPr="00BE3333">
        <w:rPr>
          <w:rFonts w:ascii="Times New Roman" w:eastAsia="Times New Roman" w:hAnsi="Times New Roman" w:cs="Times New Roman"/>
          <w:bCs/>
          <w:sz w:val="24"/>
          <w:szCs w:val="24"/>
          <w:lang w:eastAsia="lv-LV"/>
        </w:rPr>
        <w:t>– ziņojums Izpildītājam par Iekārtas darbības traucējumiem. Ziņojums tiek nodots vienā no šādiem veidiem: telefoniski</w:t>
      </w:r>
      <w:r w:rsidR="001F4C2D">
        <w:rPr>
          <w:rFonts w:ascii="Times New Roman" w:eastAsia="Times New Roman" w:hAnsi="Times New Roman" w:cs="Times New Roman"/>
          <w:bCs/>
          <w:sz w:val="24"/>
          <w:szCs w:val="24"/>
          <w:lang w:eastAsia="lv-LV"/>
        </w:rPr>
        <w:t xml:space="preserve"> (..)</w:t>
      </w:r>
      <w:r w:rsidRPr="00BE3333">
        <w:rPr>
          <w:rFonts w:ascii="Times New Roman" w:eastAsia="Times New Roman" w:hAnsi="Times New Roman" w:cs="Times New Roman"/>
          <w:bCs/>
          <w:sz w:val="24"/>
          <w:szCs w:val="24"/>
          <w:lang w:eastAsia="lv-LV"/>
        </w:rPr>
        <w:t xml:space="preserve"> ar e-pasta palīdzību: </w:t>
      </w:r>
      <w:r w:rsidR="001F4C2D">
        <w:t>(..)</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BE3333">
        <w:rPr>
          <w:rFonts w:ascii="Times New Roman" w:eastAsia="Times New Roman" w:hAnsi="Times New Roman" w:cs="Times New Roman"/>
          <w:b/>
          <w:bCs/>
          <w:sz w:val="24"/>
          <w:szCs w:val="24"/>
          <w:lang w:eastAsia="lv-LV"/>
        </w:rPr>
        <w:t xml:space="preserve">Remontdarbi </w:t>
      </w:r>
      <w:r w:rsidRPr="00BE3333">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BE3333">
        <w:rPr>
          <w:rFonts w:ascii="Times New Roman" w:eastAsia="Times New Roman" w:hAnsi="Times New Roman" w:cs="Times New Roman"/>
          <w:b/>
          <w:bCs/>
          <w:sz w:val="24"/>
          <w:szCs w:val="24"/>
          <w:lang w:eastAsia="lv-LV"/>
        </w:rPr>
        <w:t>Servisa akts</w:t>
      </w:r>
      <w:r w:rsidRPr="00BE3333">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3" w:name="_Hlk511285965"/>
      <w:r w:rsidRPr="00BE3333">
        <w:rPr>
          <w:rFonts w:ascii="Times New Roman" w:eastAsia="Times New Roman" w:hAnsi="Times New Roman" w:cs="Times New Roman"/>
          <w:bCs/>
          <w:color w:val="000000"/>
          <w:sz w:val="24"/>
          <w:szCs w:val="24"/>
          <w:lang w:eastAsia="lv-LV"/>
        </w:rPr>
        <w:t xml:space="preserve">Funkcionālo un elektrodrošības pārbaužu protokolus </w:t>
      </w:r>
      <w:bookmarkEnd w:id="3"/>
      <w:r w:rsidRPr="00BE3333">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4" w:name="_Hlk511286277"/>
      <w:r w:rsidRPr="00BE3333">
        <w:rPr>
          <w:rFonts w:ascii="Times New Roman" w:eastAsia="Times New Roman" w:hAnsi="Times New Roman" w:cs="Times New Roman"/>
          <w:b/>
          <w:bCs/>
          <w:sz w:val="24"/>
          <w:szCs w:val="24"/>
          <w:lang w:eastAsia="lv-LV"/>
        </w:rPr>
        <w:t>Reaģēšanas laiks</w:t>
      </w:r>
      <w:r w:rsidRPr="00BE3333">
        <w:rPr>
          <w:rFonts w:ascii="Times New Roman" w:eastAsia="Times New Roman" w:hAnsi="Times New Roman" w:cs="Times New Roman"/>
          <w:bCs/>
          <w:sz w:val="24"/>
          <w:szCs w:val="24"/>
          <w:lang w:eastAsia="lv-LV"/>
        </w:rPr>
        <w:t xml:space="preserve"> – servisa pakalpojumam darba dienās 4 (četru) darba stundu laikā</w:t>
      </w:r>
      <w:bookmarkEnd w:id="4"/>
      <w:r w:rsidRPr="00BE3333">
        <w:rPr>
          <w:rFonts w:ascii="Times New Roman" w:eastAsia="Times New Roman" w:hAnsi="Times New Roman" w:cs="Times New Roman"/>
          <w:bCs/>
          <w:sz w:val="24"/>
          <w:szCs w:val="24"/>
          <w:lang w:eastAsia="lv-LV"/>
        </w:rPr>
        <w:t xml:space="preserve">; </w:t>
      </w:r>
      <w:bookmarkStart w:id="5" w:name="_Hlk1718702"/>
      <w:r w:rsidRPr="00BE3333">
        <w:rPr>
          <w:rFonts w:ascii="Times New Roman" w:eastAsia="Times New Roman" w:hAnsi="Times New Roman" w:cs="Times New Roman"/>
          <w:bCs/>
          <w:sz w:val="24"/>
          <w:szCs w:val="24"/>
          <w:lang w:eastAsia="lv-LV"/>
        </w:rPr>
        <w:t>brīvdienās un /vai svētku dienās – 36 (trīsdesmit sešu) stundu laikā</w:t>
      </w:r>
      <w:bookmarkEnd w:id="5"/>
      <w:r w:rsidRPr="00BE3333">
        <w:rPr>
          <w:rFonts w:ascii="Times New Roman" w:eastAsia="Times New Roman" w:hAnsi="Times New Roman" w:cs="Times New Roman"/>
          <w:bCs/>
          <w:sz w:val="24"/>
          <w:szCs w:val="24"/>
          <w:lang w:eastAsia="lv-LV"/>
        </w:rPr>
        <w:t xml:space="preserve">. </w:t>
      </w:r>
    </w:p>
    <w:p w:rsidR="00BE3333" w:rsidRPr="00BE3333" w:rsidRDefault="00BE3333" w:rsidP="00BE3333">
      <w:pPr>
        <w:spacing w:after="0" w:line="240" w:lineRule="auto"/>
        <w:ind w:left="1134" w:right="-143"/>
        <w:jc w:val="both"/>
        <w:rPr>
          <w:rFonts w:ascii="Times New Roman" w:eastAsia="Times New Roman" w:hAnsi="Times New Roman" w:cs="Times New Roman"/>
          <w:bCs/>
          <w:sz w:val="24"/>
          <w:szCs w:val="24"/>
          <w:lang w:eastAsia="lv-LV"/>
        </w:rPr>
      </w:pPr>
    </w:p>
    <w:p w:rsidR="00BE3333" w:rsidRPr="00BE3333" w:rsidRDefault="00BE3333" w:rsidP="00BE3333">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BE3333">
        <w:rPr>
          <w:rFonts w:ascii="Times New Roman" w:eastAsia="Times New Roman" w:hAnsi="Times New Roman" w:cs="Times New Roman"/>
          <w:b/>
          <w:bCs/>
          <w:sz w:val="24"/>
          <w:szCs w:val="24"/>
          <w:lang w:eastAsia="lv-LV"/>
        </w:rPr>
        <w:t>Pakalpojuma kvalitāte</w:t>
      </w:r>
    </w:p>
    <w:p w:rsidR="00BE3333" w:rsidRPr="00BE3333" w:rsidRDefault="00BE3333" w:rsidP="00BE3333">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BE3333">
        <w:rPr>
          <w:rFonts w:ascii="Times New Roman" w:eastAsia="Calibri" w:hAnsi="Times New Roman" w:cs="Times New Roman"/>
          <w:sz w:val="24"/>
          <w:szCs w:val="24"/>
        </w:rPr>
        <w:t>Apkopju un Remontdarbu kvalitātei ir jāatbilst ražotāja noteiktajam ierīču apkopes reglamentam un periodiskumam.</w:t>
      </w:r>
    </w:p>
    <w:p w:rsidR="00BE3333" w:rsidRPr="00BE3333" w:rsidRDefault="00BE3333" w:rsidP="00BE3333">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BE3333">
        <w:rPr>
          <w:rFonts w:ascii="Times New Roman" w:eastAsia="Calibri" w:hAnsi="Times New Roman" w:cs="Times New Roman"/>
          <w:sz w:val="24"/>
          <w:szCs w:val="24"/>
        </w:rPr>
        <w:t>Par Apkopju kvalitātes atbilstību ražotāja noteiktajam ierīču apkopes reglamentam atbild Izpildītājs.</w:t>
      </w:r>
    </w:p>
    <w:p w:rsidR="00BE3333" w:rsidRPr="00BE3333" w:rsidRDefault="00BE3333" w:rsidP="00BE3333">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BE3333">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BE3333" w:rsidRPr="00BE3333" w:rsidRDefault="00BE3333" w:rsidP="00BE3333">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BE3333">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6 mēneši, ja vien ražotājs nav noteicis savādāk. </w:t>
      </w:r>
    </w:p>
    <w:p w:rsidR="00BE3333" w:rsidRPr="00BE3333" w:rsidRDefault="00BE3333" w:rsidP="00BE3333">
      <w:pPr>
        <w:spacing w:after="0" w:line="240" w:lineRule="auto"/>
        <w:ind w:left="720" w:right="-143"/>
        <w:jc w:val="both"/>
        <w:rPr>
          <w:rFonts w:ascii="Times New Roman" w:eastAsia="Times New Roman" w:hAnsi="Times New Roman" w:cs="Times New Roman"/>
          <w:b/>
          <w:bCs/>
          <w:sz w:val="24"/>
          <w:szCs w:val="24"/>
          <w:lang w:eastAsia="lv-LV"/>
        </w:rPr>
      </w:pPr>
    </w:p>
    <w:p w:rsidR="00BE3333" w:rsidRPr="00BE3333" w:rsidRDefault="00BE3333" w:rsidP="00BE3333">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BE3333">
        <w:rPr>
          <w:rFonts w:ascii="Times New Roman" w:eastAsia="Times New Roman" w:hAnsi="Times New Roman" w:cs="Times New Roman"/>
          <w:b/>
          <w:bCs/>
          <w:sz w:val="24"/>
          <w:szCs w:val="24"/>
          <w:lang w:eastAsia="lv-LV"/>
        </w:rPr>
        <w:t>Līguma darbības termiņš un spēkā esamība</w:t>
      </w:r>
    </w:p>
    <w:p w:rsidR="00BE3333" w:rsidRPr="00BE3333" w:rsidRDefault="00BE3333" w:rsidP="00BE3333">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rPr>
        <w:t>Līgums stājas spēkā tā abpusējas parakstīšanas brīdī un ir spēkā 48 (četrdesmit astoņus) mēnešus.</w:t>
      </w:r>
    </w:p>
    <w:p w:rsidR="00BE3333" w:rsidRPr="00BE3333" w:rsidRDefault="00BE3333" w:rsidP="00BE3333">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BE3333">
        <w:rPr>
          <w:rFonts w:ascii="Times New Roman" w:eastAsia="Times New Roman" w:hAnsi="Times New Roman" w:cs="Times New Roman"/>
          <w:sz w:val="24"/>
          <w:szCs w:val="24"/>
          <w:lang w:eastAsia="lv-LV"/>
        </w:rPr>
        <w:t>.</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Pasūtītājam ir tiesības vienpusēji atkāpties no Līguma, rakstiski par to brīdinot Piegādātāju, ja:</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Izpildītājs vairāk kā 10 (desmit) darba dienas kavē pieteikto Remontdarbu vai Apkopju termiņu; </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Izpildītājs atkārtoti veicis nekvalitatīvus Remontdarbus;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Izpildītājs Pasūtītājam nodarījis zaudējumus;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notikusi Izpildītāja likvidācija; </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pret Izpildītāju uzsākta maksātnespējas procedūra;</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lastRenderedPageBreak/>
        <w:t>Pasūtītājam zudusi nepieciešamība pēc Pakalpojuma;</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Izpildītājs ir zaudēji iekārtu ražotāja autorizāciju;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BE3333">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bookmarkStart w:id="6" w:name="_Hlk523396691"/>
      <w:r w:rsidRPr="00BE3333">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6"/>
      <w:r w:rsidRPr="00BE3333">
        <w:rPr>
          <w:rFonts w:ascii="Times New Roman" w:eastAsia="Calibri" w:hAnsi="Times New Roman" w:cs="Times New Roman"/>
          <w:sz w:val="24"/>
          <w:szCs w:val="24"/>
        </w:rPr>
        <w:t>.</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bookmarkStart w:id="7" w:name="_Hlk523396753"/>
      <w:r w:rsidRPr="00BE3333">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7"/>
      <w:r w:rsidRPr="00BE3333">
        <w:rPr>
          <w:rFonts w:ascii="Times New Roman" w:eastAsia="Times New Roman" w:hAnsi="Times New Roman" w:cs="Times New Roman"/>
          <w:sz w:val="24"/>
          <w:szCs w:val="24"/>
        </w:rPr>
        <w:t>.</w:t>
      </w:r>
    </w:p>
    <w:p w:rsidR="00BE3333" w:rsidRPr="00BE3333" w:rsidRDefault="00BE3333" w:rsidP="00BE3333">
      <w:pPr>
        <w:numPr>
          <w:ilvl w:val="1"/>
          <w:numId w:val="1"/>
        </w:numPr>
        <w:spacing w:after="0" w:line="240" w:lineRule="auto"/>
        <w:ind w:right="-143" w:hanging="562"/>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BE3333" w:rsidRPr="00BE3333" w:rsidRDefault="00BE3333" w:rsidP="00BE3333">
      <w:pPr>
        <w:tabs>
          <w:tab w:val="left" w:pos="2160"/>
        </w:tabs>
        <w:spacing w:after="0" w:line="240" w:lineRule="auto"/>
        <w:ind w:right="-143"/>
        <w:jc w:val="both"/>
        <w:rPr>
          <w:rFonts w:ascii="Times New Roman" w:eastAsia="Times New Roman" w:hAnsi="Times New Roman" w:cs="Times New Roman"/>
          <w:bCs/>
          <w:sz w:val="24"/>
          <w:szCs w:val="24"/>
        </w:rPr>
      </w:pPr>
    </w:p>
    <w:p w:rsidR="00BE3333" w:rsidRPr="00BE3333" w:rsidRDefault="00BE3333" w:rsidP="00BE3333">
      <w:pPr>
        <w:numPr>
          <w:ilvl w:val="0"/>
          <w:numId w:val="1"/>
        </w:numPr>
        <w:spacing w:after="0" w:line="240" w:lineRule="auto"/>
        <w:ind w:right="-143"/>
        <w:jc w:val="center"/>
        <w:rPr>
          <w:rFonts w:ascii="Times New Roman" w:eastAsia="Calibri" w:hAnsi="Times New Roman" w:cs="Times New Roman"/>
          <w:b/>
          <w:bCs/>
          <w:sz w:val="24"/>
          <w:szCs w:val="24"/>
        </w:rPr>
      </w:pPr>
      <w:r w:rsidRPr="00BE3333">
        <w:rPr>
          <w:rFonts w:ascii="Times New Roman" w:eastAsia="Calibri" w:hAnsi="Times New Roman" w:cs="Times New Roman"/>
          <w:b/>
          <w:bCs/>
          <w:sz w:val="24"/>
          <w:szCs w:val="24"/>
        </w:rPr>
        <w:t>Pušu saistības</w:t>
      </w:r>
    </w:p>
    <w:p w:rsidR="00BE3333" w:rsidRPr="00BE3333" w:rsidRDefault="00BE3333" w:rsidP="00BE3333">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Izpildītāja pienākumi:</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saskaņot jebkuru darbu veikšanas laiku ar līgumā norādīto pilnvaroto personu.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par visiem darbiem sastādīt un abpusēji parakstīt veikto darbu aktu (Servisa akts);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Izpildītājs reaģē uz Pasūtītāja Servisa pieteikumu 4 darba stundu laikā darba dienās;</w:t>
      </w:r>
      <w:r w:rsidRPr="00BE3333">
        <w:rPr>
          <w:rFonts w:ascii="Times New Roman" w:eastAsia="Times New Roman" w:hAnsi="Times New Roman" w:cs="Times New Roman"/>
          <w:bCs/>
          <w:sz w:val="24"/>
          <w:szCs w:val="24"/>
          <w:lang w:eastAsia="lv-LV"/>
        </w:rPr>
        <w:t xml:space="preserve"> brīvdienās  – 36 (trīsdesmit sešu) stundu laikā;</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Izpildītājs ierodas 24 stundu laikā darba dienās un</w:t>
      </w:r>
      <w:r w:rsidR="0036497F">
        <w:rPr>
          <w:rFonts w:ascii="Times New Roman" w:eastAsia="Times New Roman" w:hAnsi="Times New Roman" w:cs="Times New Roman"/>
          <w:sz w:val="24"/>
          <w:szCs w:val="24"/>
        </w:rPr>
        <w:t xml:space="preserve"> </w:t>
      </w:r>
      <w:r w:rsidRPr="00BE3333">
        <w:rPr>
          <w:rFonts w:ascii="Times New Roman" w:eastAsia="Times New Roman" w:hAnsi="Times New Roman" w:cs="Times New Roman"/>
          <w:sz w:val="24"/>
          <w:szCs w:val="24"/>
        </w:rPr>
        <w:t>brīvdienās</w:t>
      </w:r>
      <w:r w:rsidR="00322803">
        <w:rPr>
          <w:rFonts w:ascii="Times New Roman" w:eastAsia="Times New Roman" w:hAnsi="Times New Roman" w:cs="Times New Roman"/>
          <w:sz w:val="24"/>
          <w:szCs w:val="24"/>
        </w:rPr>
        <w:t>/svētku dienās</w:t>
      </w:r>
      <w:r w:rsidRPr="00BE3333">
        <w:rPr>
          <w:rFonts w:ascii="Times New Roman" w:eastAsia="Times New Roman" w:hAnsi="Times New Roman" w:cs="Times New Roman"/>
          <w:sz w:val="24"/>
          <w:szCs w:val="24"/>
        </w:rPr>
        <w:t xml:space="preserve"> no defekta pieteikuma brīža. Remonta novēršanas laiks nedrīkst pārsniegt 3 (trīs) darba dienas vai 5 (piecas) </w:t>
      </w:r>
      <w:proofErr w:type="spellStart"/>
      <w:r w:rsidRPr="00BE3333">
        <w:rPr>
          <w:rFonts w:ascii="Times New Roman" w:eastAsia="Times New Roman" w:hAnsi="Times New Roman" w:cs="Times New Roman"/>
          <w:sz w:val="24"/>
          <w:szCs w:val="24"/>
        </w:rPr>
        <w:t>bīvdienas</w:t>
      </w:r>
      <w:proofErr w:type="spellEnd"/>
      <w:r w:rsidRPr="00BE3333">
        <w:rPr>
          <w:rFonts w:ascii="Times New Roman" w:eastAsia="Times New Roman" w:hAnsi="Times New Roman" w:cs="Times New Roman"/>
          <w:sz w:val="24"/>
          <w:szCs w:val="24"/>
        </w:rPr>
        <w:t>/svētku dienas. Puses var vienoties par remonta laika pagarināšanu.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rezerves daļu maiņu, detaļu piegādi un to izmaksas Izpildītājs saskaņo rakstiski ar Pasūtītāju;</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lastRenderedPageBreak/>
        <w:t>Līguma prasībām neatbilstošu un/vai nekvalitatīvu Remontdarbu vai Apkopes veikšanas gadījumā, ne vēlāk kā 5 (piecu) darba dienu laikā novērst radušās nepilnības uz sava rēķina;</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veikt Līguma izpildi ar saviem spēkiem, resursiem un līdzekļiem;</w:t>
      </w:r>
    </w:p>
    <w:p w:rsidR="00BE3333" w:rsidRPr="00BE3333" w:rsidRDefault="00BE3333" w:rsidP="00BE333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ražotāja pilnvarojuma zaudēšanas gadījumā informēt par to Pasūtītāju.</w:t>
      </w:r>
    </w:p>
    <w:p w:rsidR="00BE3333" w:rsidRPr="00BE3333" w:rsidRDefault="00BE3333" w:rsidP="00BE3333">
      <w:pPr>
        <w:tabs>
          <w:tab w:val="left" w:pos="567"/>
        </w:tabs>
        <w:spacing w:after="0" w:line="240" w:lineRule="auto"/>
        <w:ind w:left="1276" w:right="-143" w:hanging="1276"/>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6.2. Izpildītāja tiesības:</w:t>
      </w:r>
    </w:p>
    <w:p w:rsidR="00BE3333" w:rsidRPr="00BE3333" w:rsidRDefault="00BE3333" w:rsidP="00BE3333">
      <w:p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6.2.1.</w:t>
      </w:r>
      <w:r w:rsidRPr="00BE3333">
        <w:rPr>
          <w:rFonts w:ascii="Times New Roman" w:eastAsia="Times New Roman" w:hAnsi="Times New Roman" w:cs="Times New Roman"/>
          <w:sz w:val="24"/>
          <w:szCs w:val="24"/>
        </w:rPr>
        <w:tab/>
        <w:t>par kvalitatīvi veiktām Apkopēm un Remontdarbiem savlaicīgi saņemt Līgumā noteikto samaksu;</w:t>
      </w:r>
    </w:p>
    <w:p w:rsidR="00BE3333" w:rsidRPr="00BE3333" w:rsidRDefault="00BE3333" w:rsidP="00BE3333">
      <w:p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6.2.2.</w:t>
      </w:r>
      <w:r w:rsidRPr="00BE3333">
        <w:rPr>
          <w:rFonts w:ascii="Times New Roman" w:eastAsia="Times New Roman" w:hAnsi="Times New Roman" w:cs="Times New Roman"/>
          <w:sz w:val="24"/>
          <w:szCs w:val="24"/>
        </w:rPr>
        <w:tab/>
        <w:t>saņemt no Pasūtītāja saistību izpildei nepieciešamo informāciju un visas nepieciešamās piekļuves.</w:t>
      </w:r>
    </w:p>
    <w:p w:rsidR="00BE3333" w:rsidRPr="00BE3333" w:rsidRDefault="00BE3333" w:rsidP="00BE3333">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6.3. Pasūtītāja pienākumi:</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pieņemt un saskaņot kvalitatīvi veikto Apkopju un Remontdarbu pieņemšana – nodošanas dokumentāciju;</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uzraudzīt Iekārtu lietošanas prasību izpildi;</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BE3333" w:rsidRPr="00BE3333" w:rsidRDefault="00BE3333" w:rsidP="00BE3333">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pārbaudīt Izpildītāja sniegtā Pakalpojuma kvalitāti un atbilstību Līguma noteikumiem;</w:t>
      </w:r>
    </w:p>
    <w:p w:rsidR="00BE3333" w:rsidRPr="00BE3333" w:rsidRDefault="00BE3333" w:rsidP="00BE3333">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BE3333" w:rsidRPr="00BE3333" w:rsidRDefault="00BE3333" w:rsidP="00BE3333">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lastRenderedPageBreak/>
        <w:t xml:space="preserve">   Pasūtītāja tiesības:</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dot Izpildītājam saistošus norādījumus attiecībā uz Līguma izpildi;</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saņemt no Izpildītāja informāciju un paskaidrojumus par Līguma izpildes gaitu un citiem Līguma izpildes jautājumiem;</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apturēt Līguma izpildi Līguma 5.4.punktā noteiktajos gadījumos;</w:t>
      </w:r>
    </w:p>
    <w:p w:rsidR="00BE3333" w:rsidRPr="00BE3333" w:rsidRDefault="00BE3333" w:rsidP="00BE3333">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apturēt un atlikt Līgumā paredzēto maksājumu ārējā normatīvajā aktā vai šajā Līgumā noteiktajos gadījumos.</w:t>
      </w:r>
    </w:p>
    <w:p w:rsidR="00BE3333" w:rsidRPr="00BE3333" w:rsidRDefault="00BE3333" w:rsidP="00BE3333">
      <w:pPr>
        <w:numPr>
          <w:ilvl w:val="1"/>
          <w:numId w:val="2"/>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BE3333">
        <w:rPr>
          <w:rFonts w:ascii="Times New Roman" w:eastAsia="Times New Roman" w:hAnsi="Times New Roman" w:cs="Times New Roman"/>
          <w:sz w:val="24"/>
          <w:szCs w:val="24"/>
        </w:rPr>
        <w:t>iekārtu ražotāja noteikto</w:t>
      </w:r>
      <w:r w:rsidRPr="00BE3333">
        <w:rPr>
          <w:rFonts w:ascii="Times New Roman" w:eastAsia="Calibri" w:hAnsi="Times New Roman" w:cs="Times New Roman"/>
          <w:sz w:val="24"/>
          <w:szCs w:val="24"/>
        </w:rPr>
        <w:t>.</w:t>
      </w:r>
    </w:p>
    <w:p w:rsidR="00BE3333" w:rsidRPr="00BE3333" w:rsidRDefault="00BE3333" w:rsidP="00BE3333">
      <w:pPr>
        <w:tabs>
          <w:tab w:val="left" w:pos="2160"/>
        </w:tabs>
        <w:spacing w:after="0" w:line="240" w:lineRule="auto"/>
        <w:ind w:right="-143"/>
        <w:jc w:val="both"/>
        <w:rPr>
          <w:rFonts w:ascii="Times New Roman" w:eastAsia="Times New Roman" w:hAnsi="Times New Roman" w:cs="Times New Roman"/>
          <w:bCs/>
          <w:sz w:val="24"/>
          <w:szCs w:val="24"/>
        </w:rPr>
      </w:pPr>
    </w:p>
    <w:p w:rsidR="00BE3333" w:rsidRPr="00BE3333" w:rsidRDefault="00BE3333" w:rsidP="00BE3333">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BE3333">
        <w:rPr>
          <w:rFonts w:ascii="Times New Roman" w:eastAsia="Calibri" w:hAnsi="Times New Roman" w:cs="Times New Roman"/>
          <w:b/>
          <w:bCs/>
          <w:sz w:val="24"/>
          <w:szCs w:val="24"/>
        </w:rPr>
        <w:t>Pušu atbildība</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BE3333">
        <w:rPr>
          <w:rFonts w:ascii="Times New Roman" w:eastAsia="Calibri" w:hAnsi="Times New Roman" w:cs="Times New Roman"/>
          <w:sz w:val="24"/>
          <w:szCs w:val="24"/>
        </w:rPr>
        <w:t>vigilances</w:t>
      </w:r>
      <w:proofErr w:type="spellEnd"/>
      <w:r w:rsidRPr="00BE3333">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BE3333">
        <w:rPr>
          <w:rFonts w:ascii="Times New Roman" w:eastAsia="Calibri" w:hAnsi="Times New Roman" w:cs="Times New Roman"/>
          <w:color w:val="000000"/>
          <w:sz w:val="24"/>
          <w:szCs w:val="24"/>
        </w:rPr>
        <w:t xml:space="preserve"> </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8" w:name="_Hlk511286416"/>
      <w:r w:rsidRPr="00BE3333">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BE3333">
        <w:rPr>
          <w:rFonts w:ascii="Times New Roman" w:eastAsia="Calibri" w:hAnsi="Times New Roman" w:cs="Times New Roman"/>
          <w:color w:val="000000"/>
          <w:sz w:val="24"/>
          <w:szCs w:val="24"/>
        </w:rPr>
        <w:t>līgumsods 10% (desmit procenti) apmērā no nokavēto darbu summas</w:t>
      </w:r>
      <w:bookmarkEnd w:id="8"/>
      <w:r w:rsidRPr="00BE3333">
        <w:rPr>
          <w:rFonts w:ascii="Times New Roman" w:eastAsia="Calibri" w:hAnsi="Times New Roman" w:cs="Times New Roman"/>
          <w:color w:val="000000"/>
          <w:sz w:val="24"/>
          <w:szCs w:val="24"/>
        </w:rPr>
        <w:t>.</w:t>
      </w:r>
    </w:p>
    <w:p w:rsidR="00BE3333" w:rsidRPr="00BE3333" w:rsidRDefault="00BE3333" w:rsidP="00BE3333">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Līgumsoda samaksa neatbrīvo Puses no turpmākas saistību izpildes pienākuma un netiek ieskaitīta zaudējumu atlīdzībā.</w:t>
      </w:r>
    </w:p>
    <w:p w:rsidR="00BE3333" w:rsidRPr="00BE3333" w:rsidRDefault="00BE3333" w:rsidP="00BE3333">
      <w:pPr>
        <w:spacing w:after="0" w:line="240" w:lineRule="auto"/>
        <w:ind w:left="567" w:right="-143"/>
        <w:jc w:val="both"/>
        <w:rPr>
          <w:rFonts w:ascii="Times New Roman" w:eastAsia="Calibri" w:hAnsi="Times New Roman" w:cs="Times New Roman"/>
          <w:sz w:val="24"/>
          <w:szCs w:val="24"/>
        </w:rPr>
      </w:pPr>
    </w:p>
    <w:p w:rsidR="00BE3333" w:rsidRPr="00BE3333" w:rsidRDefault="00BE3333" w:rsidP="00BE3333">
      <w:pPr>
        <w:numPr>
          <w:ilvl w:val="0"/>
          <w:numId w:val="3"/>
        </w:numPr>
        <w:spacing w:after="0" w:line="240" w:lineRule="auto"/>
        <w:ind w:right="-143"/>
        <w:jc w:val="center"/>
        <w:rPr>
          <w:rFonts w:ascii="Times New Roman" w:eastAsia="Times New Roman" w:hAnsi="Times New Roman" w:cs="Times New Roman"/>
          <w:b/>
          <w:bCs/>
          <w:sz w:val="24"/>
          <w:szCs w:val="24"/>
        </w:rPr>
      </w:pPr>
      <w:r w:rsidRPr="00BE3333">
        <w:rPr>
          <w:rFonts w:ascii="Times New Roman" w:eastAsia="Times New Roman" w:hAnsi="Times New Roman" w:cs="Times New Roman"/>
          <w:b/>
          <w:bCs/>
          <w:sz w:val="24"/>
          <w:szCs w:val="24"/>
        </w:rPr>
        <w:t>Personas datu aizsardzība</w:t>
      </w:r>
    </w:p>
    <w:p w:rsidR="00BE3333" w:rsidRPr="00BE3333" w:rsidRDefault="00BE3333" w:rsidP="00BE3333">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 xml:space="preserve">Puses vienojas par šādiem fizisko personas datu aizsardzības noteikumiem: </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Izpildītājs Līguma ietvaros uzskatāms par Pasūtītāja datu apstrādes operatoru;</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BE3333" w:rsidRPr="00BE3333" w:rsidRDefault="00BE3333" w:rsidP="00BE3333">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BE3333" w:rsidRPr="00BE3333" w:rsidRDefault="00BE3333" w:rsidP="00BE3333">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aizsardzību pret fiziskās iedarbības radītu fizisko personu datu apdraudējumu;</w:t>
      </w:r>
    </w:p>
    <w:p w:rsidR="00BE3333" w:rsidRPr="00BE3333" w:rsidRDefault="00BE3333" w:rsidP="00BE3333">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BE3333">
        <w:rPr>
          <w:rFonts w:ascii="Times New Roman" w:eastAsia="Times New Roman" w:hAnsi="Times New Roman" w:cs="Times New Roman"/>
          <w:sz w:val="24"/>
          <w:szCs w:val="24"/>
          <w:lang w:eastAsia="lv-LV"/>
        </w:rPr>
        <w:t>kriptēšanu</w:t>
      </w:r>
      <w:proofErr w:type="spellEnd"/>
      <w:r w:rsidRPr="00BE3333">
        <w:rPr>
          <w:rFonts w:ascii="Times New Roman" w:eastAsia="Times New Roman" w:hAnsi="Times New Roman" w:cs="Times New Roman"/>
          <w:sz w:val="24"/>
          <w:szCs w:val="24"/>
          <w:lang w:eastAsia="lv-LV"/>
        </w:rPr>
        <w:t xml:space="preserve"> un citiem loģiskās aizsardzības līdzekļiem;</w:t>
      </w:r>
    </w:p>
    <w:p w:rsidR="00BE3333" w:rsidRPr="00BE3333" w:rsidRDefault="00BE3333" w:rsidP="00BE3333">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BE3333">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BE3333">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BE3333">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BE3333">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BE3333">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BE3333" w:rsidRPr="00BE3333" w:rsidRDefault="00BE3333" w:rsidP="00BE3333">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BE3333">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BE3333" w:rsidRPr="00BE3333" w:rsidRDefault="00BE3333" w:rsidP="00BE3333">
      <w:pPr>
        <w:spacing w:after="0" w:line="240" w:lineRule="auto"/>
        <w:ind w:left="1276" w:right="-143"/>
        <w:jc w:val="both"/>
        <w:rPr>
          <w:rFonts w:ascii="Times New Roman" w:eastAsia="Times New Roman" w:hAnsi="Times New Roman" w:cs="Times New Roman"/>
          <w:b/>
          <w:bCs/>
          <w:sz w:val="24"/>
          <w:szCs w:val="24"/>
        </w:rPr>
      </w:pPr>
    </w:p>
    <w:p w:rsidR="00BE3333" w:rsidRPr="00BE3333" w:rsidRDefault="00BE3333" w:rsidP="00BE3333">
      <w:pPr>
        <w:numPr>
          <w:ilvl w:val="0"/>
          <w:numId w:val="3"/>
        </w:numPr>
        <w:spacing w:after="0" w:line="240" w:lineRule="auto"/>
        <w:ind w:right="-143"/>
        <w:jc w:val="center"/>
        <w:rPr>
          <w:rFonts w:ascii="Times New Roman" w:eastAsia="Calibri" w:hAnsi="Times New Roman" w:cs="Times New Roman"/>
          <w:b/>
          <w:bCs/>
          <w:sz w:val="24"/>
          <w:szCs w:val="24"/>
        </w:rPr>
      </w:pPr>
      <w:r w:rsidRPr="00BE3333">
        <w:rPr>
          <w:rFonts w:ascii="Times New Roman" w:eastAsia="Calibri" w:hAnsi="Times New Roman" w:cs="Times New Roman"/>
          <w:b/>
          <w:bCs/>
          <w:sz w:val="24"/>
          <w:szCs w:val="24"/>
        </w:rPr>
        <w:t>Nepārvarama vara</w:t>
      </w:r>
    </w:p>
    <w:p w:rsidR="00BE3333" w:rsidRPr="00BE3333" w:rsidRDefault="00BE3333" w:rsidP="00BE3333">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BE3333">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BE3333">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BE3333">
        <w:rPr>
          <w:rFonts w:ascii="Times New Roman" w:eastAsia="Calibri" w:hAnsi="Times New Roman" w:cs="Times New Roman"/>
          <w:sz w:val="24"/>
          <w:szCs w:val="24"/>
        </w:rPr>
        <w:t>.</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BE3333">
        <w:rPr>
          <w:rFonts w:ascii="Times New Roman" w:eastAsia="Calibri" w:hAnsi="Times New Roman" w:cs="Times New Roman"/>
          <w:sz w:val="24"/>
          <w:szCs w:val="24"/>
        </w:rPr>
        <w:t>.</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Times New Roman" w:hAnsi="Times New Roman" w:cs="Times New Roman"/>
          <w:iCs/>
          <w:kern w:val="56"/>
          <w:sz w:val="24"/>
          <w:szCs w:val="24"/>
          <w:lang w:eastAsia="lv-LV"/>
        </w:rPr>
        <w:t xml:space="preserve">Ar rakstisku vienošanos </w:t>
      </w:r>
      <w:r w:rsidRPr="00BE3333">
        <w:rPr>
          <w:rFonts w:ascii="Times New Roman" w:eastAsia="Times New Roman" w:hAnsi="Times New Roman" w:cs="Times New Roman"/>
          <w:bCs/>
          <w:iCs/>
          <w:kern w:val="56"/>
          <w:sz w:val="24"/>
          <w:szCs w:val="24"/>
          <w:lang w:eastAsia="lv-LV"/>
        </w:rPr>
        <w:t>Puses</w:t>
      </w:r>
      <w:r w:rsidRPr="00BE3333">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E3333">
        <w:rPr>
          <w:rFonts w:ascii="Times New Roman" w:eastAsia="Times New Roman" w:hAnsi="Times New Roman" w:cs="Times New Roman"/>
          <w:bCs/>
          <w:iCs/>
          <w:kern w:val="56"/>
          <w:sz w:val="24"/>
          <w:szCs w:val="24"/>
          <w:lang w:eastAsia="lv-LV"/>
        </w:rPr>
        <w:t>Puses</w:t>
      </w:r>
      <w:r w:rsidRPr="00BE3333">
        <w:rPr>
          <w:rFonts w:ascii="Times New Roman" w:eastAsia="Times New Roman" w:hAnsi="Times New Roman" w:cs="Times New Roman"/>
          <w:b/>
          <w:bCs/>
          <w:iCs/>
          <w:kern w:val="56"/>
          <w:sz w:val="24"/>
          <w:szCs w:val="24"/>
          <w:lang w:eastAsia="lv-LV"/>
        </w:rPr>
        <w:t xml:space="preserve"> </w:t>
      </w:r>
      <w:r w:rsidRPr="00BE3333">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BE3333">
        <w:rPr>
          <w:rFonts w:ascii="Times New Roman" w:eastAsia="Times New Roman" w:hAnsi="Times New Roman" w:cs="Times New Roman"/>
          <w:bCs/>
          <w:iCs/>
          <w:kern w:val="56"/>
          <w:sz w:val="24"/>
          <w:szCs w:val="24"/>
          <w:lang w:eastAsia="lv-LV"/>
        </w:rPr>
        <w:t>Pusei</w:t>
      </w:r>
      <w:r w:rsidRPr="00BE3333">
        <w:rPr>
          <w:rFonts w:ascii="Times New Roman" w:eastAsia="Times New Roman" w:hAnsi="Times New Roman" w:cs="Times New Roman"/>
          <w:b/>
          <w:bCs/>
          <w:iCs/>
          <w:kern w:val="56"/>
          <w:sz w:val="24"/>
          <w:szCs w:val="24"/>
          <w:lang w:eastAsia="lv-LV"/>
        </w:rPr>
        <w:t xml:space="preserve"> </w:t>
      </w:r>
      <w:r w:rsidRPr="00BE3333">
        <w:rPr>
          <w:rFonts w:ascii="Times New Roman" w:eastAsia="Times New Roman" w:hAnsi="Times New Roman" w:cs="Times New Roman"/>
          <w:iCs/>
          <w:kern w:val="56"/>
          <w:sz w:val="24"/>
          <w:szCs w:val="24"/>
          <w:lang w:eastAsia="lv-LV"/>
        </w:rPr>
        <w:t>ir jāatdod otrai tas, ko tā izpildījusi vai par izpildīto jāatlīdzina.</w:t>
      </w:r>
    </w:p>
    <w:p w:rsidR="00BE3333" w:rsidRPr="00BE3333" w:rsidRDefault="00BE3333" w:rsidP="00BE3333">
      <w:pPr>
        <w:spacing w:after="0" w:line="240" w:lineRule="auto"/>
        <w:ind w:left="567" w:right="-143"/>
        <w:jc w:val="both"/>
        <w:rPr>
          <w:rFonts w:ascii="Times New Roman" w:eastAsia="Calibri" w:hAnsi="Times New Roman" w:cs="Times New Roman"/>
          <w:sz w:val="24"/>
          <w:szCs w:val="24"/>
          <w:lang w:eastAsia="lv-LV"/>
        </w:rPr>
      </w:pPr>
      <w:r w:rsidRPr="00BE3333">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BE3333" w:rsidRPr="00BE3333" w:rsidRDefault="00BE3333" w:rsidP="00BE3333">
      <w:pPr>
        <w:spacing w:after="0" w:line="240" w:lineRule="auto"/>
        <w:ind w:left="567" w:right="-143"/>
        <w:jc w:val="both"/>
        <w:rPr>
          <w:rFonts w:ascii="Times New Roman" w:eastAsia="Calibri" w:hAnsi="Times New Roman" w:cs="Times New Roman"/>
          <w:sz w:val="24"/>
          <w:szCs w:val="24"/>
          <w:lang w:eastAsia="lv-LV"/>
        </w:rPr>
      </w:pPr>
    </w:p>
    <w:p w:rsidR="00BE3333" w:rsidRPr="00BE3333" w:rsidRDefault="00BE3333" w:rsidP="00BE3333">
      <w:pPr>
        <w:numPr>
          <w:ilvl w:val="0"/>
          <w:numId w:val="3"/>
        </w:numPr>
        <w:spacing w:after="0" w:line="240" w:lineRule="auto"/>
        <w:ind w:right="-143"/>
        <w:jc w:val="center"/>
        <w:rPr>
          <w:rFonts w:ascii="Times New Roman" w:eastAsia="Calibri" w:hAnsi="Times New Roman" w:cs="Times New Roman"/>
          <w:b/>
          <w:bCs/>
          <w:sz w:val="24"/>
          <w:szCs w:val="24"/>
        </w:rPr>
      </w:pPr>
      <w:r w:rsidRPr="00BE3333">
        <w:rPr>
          <w:rFonts w:ascii="Times New Roman" w:eastAsia="Calibri" w:hAnsi="Times New Roman" w:cs="Times New Roman"/>
          <w:b/>
          <w:bCs/>
          <w:sz w:val="24"/>
          <w:szCs w:val="24"/>
        </w:rPr>
        <w:t>Strīdu izskatīšanas kārtība</w:t>
      </w:r>
    </w:p>
    <w:p w:rsidR="00BE3333" w:rsidRPr="00BE3333" w:rsidRDefault="00BE3333" w:rsidP="00BE3333">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BE3333">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BE3333">
        <w:rPr>
          <w:rFonts w:ascii="Times New Roman" w:eastAsia="Times New Roman" w:hAnsi="Times New Roman" w:cs="Times New Roman"/>
          <w:sz w:val="24"/>
          <w:szCs w:val="24"/>
        </w:rPr>
        <w:t>rakstveidā</w:t>
      </w:r>
      <w:proofErr w:type="spellEnd"/>
      <w:r w:rsidRPr="00BE3333">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E3333" w:rsidRPr="00BE3333" w:rsidRDefault="00BE3333" w:rsidP="00BE3333">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BE3333">
        <w:rPr>
          <w:rFonts w:ascii="Times New Roman" w:eastAsia="Calibri" w:hAnsi="Times New Roman" w:cs="Times New Roman"/>
          <w:sz w:val="24"/>
          <w:szCs w:val="24"/>
        </w:rPr>
        <w:t>Jautājumos, kas nav tiešā veidā paredzēti Līgumā, Puses risina saskaņā ar spēkā esošajiem normatīvajiem aktiem.</w:t>
      </w:r>
    </w:p>
    <w:p w:rsidR="00BE3333" w:rsidRPr="00BE3333" w:rsidRDefault="00BE3333" w:rsidP="00BE3333">
      <w:pPr>
        <w:tabs>
          <w:tab w:val="left" w:pos="2160"/>
        </w:tabs>
        <w:spacing w:after="0" w:line="240" w:lineRule="auto"/>
        <w:ind w:right="-143"/>
        <w:jc w:val="both"/>
        <w:rPr>
          <w:rFonts w:ascii="Times New Roman" w:eastAsia="Times New Roman" w:hAnsi="Times New Roman" w:cs="Times New Roman"/>
          <w:bCs/>
          <w:sz w:val="24"/>
          <w:szCs w:val="24"/>
        </w:rPr>
      </w:pPr>
    </w:p>
    <w:p w:rsidR="00BE3333" w:rsidRPr="00BE3333" w:rsidRDefault="00BE3333" w:rsidP="00BE3333">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BE3333">
        <w:rPr>
          <w:rFonts w:ascii="Times New Roman" w:eastAsia="Times New Roman" w:hAnsi="Times New Roman" w:cs="Times New Roman"/>
          <w:b/>
          <w:bCs/>
          <w:sz w:val="24"/>
          <w:szCs w:val="24"/>
        </w:rPr>
        <w:t>Citi noteikumi</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 xml:space="preserve">Jebkuri Līguma grozījumi tiek noformēti </w:t>
      </w:r>
      <w:proofErr w:type="spellStart"/>
      <w:r w:rsidRPr="00BE3333">
        <w:rPr>
          <w:rFonts w:ascii="Times New Roman" w:eastAsia="Calibri" w:hAnsi="Times New Roman" w:cs="Times New Roman"/>
          <w:sz w:val="24"/>
          <w:szCs w:val="24"/>
        </w:rPr>
        <w:t>rakstveidā</w:t>
      </w:r>
      <w:proofErr w:type="spellEnd"/>
      <w:r w:rsidRPr="00BE3333">
        <w:rPr>
          <w:rFonts w:ascii="Times New Roman" w:eastAsia="Calibri" w:hAnsi="Times New Roman" w:cs="Times New Roman"/>
          <w:sz w:val="24"/>
          <w:szCs w:val="24"/>
        </w:rPr>
        <w:t xml:space="preserve"> un kļūst par Līguma neatņemamu sastāvdaļu. </w:t>
      </w:r>
      <w:r w:rsidRPr="00BE3333">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BE3333" w:rsidRPr="00BE3333" w:rsidRDefault="00BE3333" w:rsidP="00BE3333">
      <w:pPr>
        <w:numPr>
          <w:ilvl w:val="1"/>
          <w:numId w:val="3"/>
        </w:numPr>
        <w:spacing w:after="0" w:line="240" w:lineRule="auto"/>
        <w:ind w:left="567"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Puses nav tiesīgas nodot savas tiesības un saistības, kas saistītas ar Līgumu un izriet no tā, trešajai personai.</w:t>
      </w:r>
    </w:p>
    <w:p w:rsidR="00BE3333" w:rsidRPr="00BE3333" w:rsidRDefault="00BE3333" w:rsidP="00BE3333">
      <w:pPr>
        <w:numPr>
          <w:ilvl w:val="1"/>
          <w:numId w:val="3"/>
        </w:numPr>
        <w:spacing w:after="0" w:line="240" w:lineRule="auto"/>
        <w:ind w:left="567" w:right="-143" w:hanging="567"/>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Pušu kontaktpersonas:</w:t>
      </w:r>
    </w:p>
    <w:p w:rsidR="00BE3333" w:rsidRDefault="00BE3333" w:rsidP="00BE3333">
      <w:pPr>
        <w:numPr>
          <w:ilvl w:val="2"/>
          <w:numId w:val="3"/>
        </w:numPr>
        <w:spacing w:after="0" w:line="240" w:lineRule="auto"/>
        <w:ind w:right="-143"/>
        <w:jc w:val="both"/>
        <w:rPr>
          <w:rFonts w:ascii="Times New Roman" w:eastAsia="Calibri" w:hAnsi="Times New Roman" w:cs="Times New Roman"/>
          <w:sz w:val="24"/>
          <w:szCs w:val="24"/>
        </w:rPr>
      </w:pPr>
      <w:r w:rsidRPr="00BE3333">
        <w:rPr>
          <w:rFonts w:ascii="Times New Roman" w:eastAsia="Calibri" w:hAnsi="Times New Roman" w:cs="Times New Roman"/>
          <w:sz w:val="24"/>
          <w:szCs w:val="24"/>
        </w:rPr>
        <w:t>Pasūtītāja kontaktpersonas:</w:t>
      </w:r>
      <w:r w:rsidR="001F4C2D">
        <w:rPr>
          <w:rFonts w:ascii="Times New Roman" w:eastAsia="Calibri" w:hAnsi="Times New Roman" w:cs="Times New Roman"/>
          <w:sz w:val="24"/>
          <w:szCs w:val="24"/>
        </w:rPr>
        <w:t xml:space="preserve"> (..)</w:t>
      </w:r>
    </w:p>
    <w:p w:rsidR="00BE3333" w:rsidRPr="00BE3333" w:rsidRDefault="00BE3333" w:rsidP="00BE3333">
      <w:pPr>
        <w:numPr>
          <w:ilvl w:val="2"/>
          <w:numId w:val="3"/>
        </w:numPr>
        <w:spacing w:after="0" w:line="240" w:lineRule="auto"/>
        <w:ind w:right="-143"/>
        <w:jc w:val="both"/>
        <w:rPr>
          <w:rFonts w:ascii="Times New Roman" w:eastAsia="Calibri" w:hAnsi="Times New Roman" w:cs="Times New Roman"/>
          <w:color w:val="000000"/>
          <w:sz w:val="24"/>
          <w:szCs w:val="24"/>
        </w:rPr>
      </w:pPr>
      <w:r w:rsidRPr="00BE3333">
        <w:rPr>
          <w:rFonts w:ascii="Times New Roman" w:eastAsia="Calibri" w:hAnsi="Times New Roman" w:cs="Times New Roman"/>
          <w:sz w:val="24"/>
          <w:szCs w:val="24"/>
        </w:rPr>
        <w:t xml:space="preserve">Izpildītāja kontaktpersona: </w:t>
      </w:r>
      <w:r w:rsidR="001F4C2D">
        <w:rPr>
          <w:rFonts w:ascii="Times New Roman" w:eastAsia="Calibri" w:hAnsi="Times New Roman" w:cs="Times New Roman"/>
          <w:sz w:val="24"/>
          <w:szCs w:val="24"/>
        </w:rPr>
        <w:t>(..)</w:t>
      </w:r>
    </w:p>
    <w:p w:rsidR="00BE3333" w:rsidRPr="00BE3333" w:rsidRDefault="00BE3333" w:rsidP="00BE3333">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BE3333">
        <w:rPr>
          <w:rFonts w:ascii="Times New Roman" w:eastAsia="Times New Roman" w:hAnsi="Times New Roman" w:cs="Times New Roman"/>
          <w:color w:val="000000"/>
          <w:sz w:val="24"/>
          <w:szCs w:val="24"/>
        </w:rPr>
        <w:t xml:space="preserve">Līgums sagatavots latviešu valodā, parakstīts divos oriģinālos eksemplāros uz </w:t>
      </w:r>
      <w:r w:rsidR="006D6BCB">
        <w:rPr>
          <w:rFonts w:ascii="Times New Roman" w:eastAsia="Times New Roman" w:hAnsi="Times New Roman" w:cs="Times New Roman"/>
          <w:color w:val="000000"/>
          <w:sz w:val="24"/>
          <w:szCs w:val="24"/>
        </w:rPr>
        <w:t>8</w:t>
      </w:r>
      <w:r w:rsidRPr="00BE3333">
        <w:rPr>
          <w:rFonts w:ascii="Times New Roman" w:eastAsia="Times New Roman" w:hAnsi="Times New Roman" w:cs="Times New Roman"/>
          <w:color w:val="000000"/>
          <w:sz w:val="24"/>
          <w:szCs w:val="24"/>
        </w:rPr>
        <w:t xml:space="preserve"> (</w:t>
      </w:r>
      <w:r w:rsidR="006D6BCB">
        <w:rPr>
          <w:rFonts w:ascii="Times New Roman" w:eastAsia="Times New Roman" w:hAnsi="Times New Roman" w:cs="Times New Roman"/>
          <w:color w:val="000000"/>
          <w:sz w:val="24"/>
          <w:szCs w:val="24"/>
        </w:rPr>
        <w:t>astoņām</w:t>
      </w:r>
      <w:r w:rsidRPr="00BE3333">
        <w:rPr>
          <w:rFonts w:ascii="Times New Roman" w:eastAsia="Times New Roman" w:hAnsi="Times New Roman" w:cs="Times New Roman"/>
          <w:color w:val="000000"/>
          <w:sz w:val="24"/>
          <w:szCs w:val="24"/>
        </w:rPr>
        <w:t xml:space="preserve">) lapām, abi eksemplāri ir ar vienādu juridisko spēku. Viens no Līguma eksemplāriem </w:t>
      </w:r>
      <w:r w:rsidRPr="00BE3333">
        <w:rPr>
          <w:rFonts w:ascii="Times New Roman" w:eastAsia="Times New Roman" w:hAnsi="Times New Roman" w:cs="Times New Roman"/>
          <w:sz w:val="24"/>
          <w:szCs w:val="24"/>
        </w:rPr>
        <w:t>atrodas pie Pasūtītāja, bet otrs – pie Izpildītāja.</w:t>
      </w:r>
    </w:p>
    <w:p w:rsidR="00BE3333" w:rsidRPr="00BE3333" w:rsidRDefault="00BE3333" w:rsidP="00BE3333">
      <w:pPr>
        <w:spacing w:line="256" w:lineRule="auto"/>
        <w:ind w:right="-143"/>
        <w:rPr>
          <w:rFonts w:ascii="Calibri" w:eastAsia="Calibri" w:hAnsi="Calibri" w:cs="Times New Roman"/>
        </w:rPr>
      </w:pPr>
    </w:p>
    <w:p w:rsidR="00BE3333" w:rsidRPr="00BE3333" w:rsidRDefault="00BE3333" w:rsidP="00BE3333">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BE3333">
        <w:rPr>
          <w:rFonts w:ascii="Times New Roman" w:eastAsia="Times New Roman" w:hAnsi="Times New Roman" w:cs="Times New Roman"/>
          <w:b/>
          <w:bCs/>
          <w:sz w:val="24"/>
          <w:szCs w:val="24"/>
        </w:rPr>
        <w:t>Pušu juridiskās adreses un rekvizīti:</w:t>
      </w:r>
    </w:p>
    <w:p w:rsidR="00BE3333" w:rsidRPr="00BE3333" w:rsidRDefault="00BE3333" w:rsidP="00BE3333">
      <w:pPr>
        <w:suppressAutoHyphens/>
        <w:autoSpaceDN w:val="0"/>
        <w:spacing w:after="0" w:line="240" w:lineRule="auto"/>
        <w:jc w:val="both"/>
        <w:textAlignment w:val="baseline"/>
        <w:rPr>
          <w:rFonts w:ascii="Times New Roman" w:eastAsia="Calibri" w:hAnsi="Times New Roman" w:cs="Times New Roman"/>
          <w:b/>
          <w:sz w:val="24"/>
          <w:szCs w:val="24"/>
        </w:rPr>
      </w:pPr>
    </w:p>
    <w:tbl>
      <w:tblPr>
        <w:tblW w:w="9745" w:type="dxa"/>
        <w:tblInd w:w="-106" w:type="dxa"/>
        <w:tblLook w:val="01E0" w:firstRow="1" w:lastRow="1" w:firstColumn="1" w:lastColumn="1" w:noHBand="0" w:noVBand="0"/>
      </w:tblPr>
      <w:tblGrid>
        <w:gridCol w:w="4463"/>
        <w:gridCol w:w="5282"/>
      </w:tblGrid>
      <w:tr w:rsidR="00C67941" w:rsidRPr="00345238" w:rsidTr="008573F4">
        <w:trPr>
          <w:trHeight w:val="104"/>
        </w:trPr>
        <w:tc>
          <w:tcPr>
            <w:tcW w:w="4463" w:type="dxa"/>
          </w:tcPr>
          <w:p w:rsidR="00C67941" w:rsidRDefault="00C67941"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bookmarkStart w:id="9" w:name="_Hlk7509362"/>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67941"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p>
          <w:p w:rsidR="00C67941"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w:t>
            </w:r>
          </w:p>
          <w:p w:rsidR="00C67941"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67941" w:rsidRPr="00E647BE" w:rsidRDefault="00C67941" w:rsidP="008573F4">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C67941" w:rsidRDefault="00C67941"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C67941" w:rsidRPr="00C122DB" w:rsidRDefault="00C67941" w:rsidP="008573F4">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C67941" w:rsidRPr="00C67941" w:rsidRDefault="00C67941" w:rsidP="008573F4">
            <w:pPr>
              <w:spacing w:after="0" w:line="240" w:lineRule="auto"/>
              <w:ind w:right="-2"/>
              <w:outlineLvl w:val="6"/>
              <w:rPr>
                <w:rFonts w:ascii="Times New Roman" w:eastAsia="Times New Roman" w:hAnsi="Times New Roman" w:cs="Times New Roman"/>
                <w:b/>
                <w:sz w:val="24"/>
                <w:szCs w:val="24"/>
              </w:rPr>
            </w:pPr>
            <w:bookmarkStart w:id="10" w:name="_Hlk3448908"/>
            <w:r w:rsidRPr="00C67941">
              <w:rPr>
                <w:rFonts w:ascii="Times New Roman" w:eastAsia="Times New Roman" w:hAnsi="Times New Roman" w:cs="Times New Roman"/>
                <w:b/>
                <w:sz w:val="24"/>
                <w:szCs w:val="24"/>
              </w:rPr>
              <w:t xml:space="preserve">Olympus </w:t>
            </w:r>
            <w:proofErr w:type="spellStart"/>
            <w:r w:rsidRPr="00C67941">
              <w:rPr>
                <w:rFonts w:ascii="Times New Roman" w:eastAsia="Times New Roman" w:hAnsi="Times New Roman" w:cs="Times New Roman"/>
                <w:b/>
                <w:sz w:val="24"/>
                <w:szCs w:val="24"/>
              </w:rPr>
              <w:t>Sverige</w:t>
            </w:r>
            <w:proofErr w:type="spellEnd"/>
            <w:r w:rsidRPr="00C67941">
              <w:rPr>
                <w:rFonts w:ascii="Times New Roman" w:eastAsia="Times New Roman" w:hAnsi="Times New Roman" w:cs="Times New Roman"/>
                <w:b/>
                <w:sz w:val="24"/>
                <w:szCs w:val="24"/>
              </w:rPr>
              <w:t xml:space="preserve"> </w:t>
            </w:r>
            <w:proofErr w:type="spellStart"/>
            <w:r w:rsidRPr="00C67941">
              <w:rPr>
                <w:rFonts w:ascii="Times New Roman" w:eastAsia="Times New Roman" w:hAnsi="Times New Roman" w:cs="Times New Roman"/>
                <w:b/>
                <w:sz w:val="24"/>
                <w:szCs w:val="24"/>
              </w:rPr>
              <w:t>Aktiebolag</w:t>
            </w:r>
            <w:proofErr w:type="spellEnd"/>
            <w:r w:rsidRPr="00C67941">
              <w:rPr>
                <w:rFonts w:ascii="Times New Roman" w:eastAsia="Times New Roman" w:hAnsi="Times New Roman" w:cs="Times New Roman"/>
                <w:b/>
                <w:sz w:val="24"/>
                <w:szCs w:val="24"/>
              </w:rPr>
              <w:t xml:space="preserve"> filiāle Latvijā</w:t>
            </w:r>
            <w:bookmarkEnd w:id="10"/>
          </w:p>
          <w:p w:rsidR="00C67941" w:rsidRPr="00DE110D" w:rsidRDefault="00C67941" w:rsidP="008573F4">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40103938382</w:t>
            </w:r>
          </w:p>
          <w:p w:rsidR="00C67941" w:rsidRPr="00066C1F" w:rsidRDefault="00C67941" w:rsidP="008573F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gatve 87i-4, Rīga, LV - 1004</w:t>
            </w:r>
          </w:p>
          <w:p w:rsidR="00C67941" w:rsidRPr="00DE110D" w:rsidRDefault="00C67941"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p>
          <w:p w:rsidR="00C67941" w:rsidRPr="00DE110D" w:rsidRDefault="00C67941" w:rsidP="008573F4">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67941" w:rsidRPr="00DE110D" w:rsidRDefault="00C67941"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LV63HABA0551041038904</w:t>
            </w:r>
          </w:p>
          <w:p w:rsidR="00C67941" w:rsidRDefault="00C67941" w:rsidP="008573F4">
            <w:pPr>
              <w:tabs>
                <w:tab w:val="left" w:pos="2160"/>
              </w:tabs>
              <w:spacing w:after="0" w:line="240" w:lineRule="auto"/>
              <w:ind w:right="-2"/>
              <w:jc w:val="both"/>
              <w:rPr>
                <w:rFonts w:ascii="Times New Roman" w:eastAsia="Times New Roman" w:hAnsi="Times New Roman" w:cs="Times New Roman"/>
                <w:bCs/>
                <w:sz w:val="24"/>
                <w:szCs w:val="24"/>
              </w:rPr>
            </w:pPr>
          </w:p>
          <w:p w:rsidR="00C67941" w:rsidRDefault="00C67941" w:rsidP="008573F4">
            <w:pPr>
              <w:tabs>
                <w:tab w:val="left" w:pos="2160"/>
              </w:tabs>
              <w:spacing w:after="0" w:line="240" w:lineRule="auto"/>
              <w:ind w:right="-2"/>
              <w:jc w:val="both"/>
              <w:rPr>
                <w:rFonts w:ascii="Times New Roman" w:eastAsia="Times New Roman" w:hAnsi="Times New Roman" w:cs="Times New Roman"/>
                <w:bCs/>
                <w:sz w:val="24"/>
                <w:szCs w:val="24"/>
              </w:rPr>
            </w:pPr>
          </w:p>
          <w:p w:rsidR="00C67941" w:rsidRDefault="00C67941" w:rsidP="008573F4">
            <w:pPr>
              <w:tabs>
                <w:tab w:val="left" w:pos="2160"/>
              </w:tabs>
              <w:spacing w:after="0" w:line="240" w:lineRule="auto"/>
              <w:ind w:right="-2"/>
              <w:jc w:val="both"/>
              <w:rPr>
                <w:rFonts w:ascii="Times New Roman" w:eastAsia="Times New Roman" w:hAnsi="Times New Roman" w:cs="Times New Roman"/>
                <w:bCs/>
                <w:sz w:val="24"/>
                <w:szCs w:val="24"/>
              </w:rPr>
            </w:pPr>
          </w:p>
          <w:p w:rsidR="00C67941" w:rsidRDefault="00C67941" w:rsidP="008573F4">
            <w:pPr>
              <w:tabs>
                <w:tab w:val="left" w:pos="2160"/>
              </w:tabs>
              <w:spacing w:after="0" w:line="240" w:lineRule="auto"/>
              <w:ind w:right="-2"/>
              <w:jc w:val="both"/>
              <w:rPr>
                <w:rFonts w:ascii="Times New Roman" w:eastAsia="Times New Roman" w:hAnsi="Times New Roman" w:cs="Times New Roman"/>
                <w:bCs/>
                <w:sz w:val="24"/>
                <w:szCs w:val="24"/>
              </w:rPr>
            </w:pPr>
          </w:p>
          <w:p w:rsidR="00C67941" w:rsidRDefault="00C67941" w:rsidP="008573F4">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67941" w:rsidRDefault="0028672F"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A.Simonaitis</w:t>
            </w:r>
            <w:proofErr w:type="spellEnd"/>
          </w:p>
          <w:p w:rsidR="00C67941" w:rsidRPr="00345238" w:rsidRDefault="00C67941" w:rsidP="008573F4">
            <w:pPr>
              <w:tabs>
                <w:tab w:val="left" w:pos="2160"/>
              </w:tabs>
              <w:spacing w:after="0" w:line="256" w:lineRule="auto"/>
              <w:ind w:right="-2"/>
              <w:jc w:val="both"/>
              <w:rPr>
                <w:rFonts w:ascii="Times New Roman" w:eastAsia="Times New Roman" w:hAnsi="Times New Roman" w:cs="Times New Roman"/>
                <w:bCs/>
                <w:sz w:val="24"/>
                <w:szCs w:val="24"/>
                <w:lang w:val="lt-LT"/>
              </w:rPr>
            </w:pPr>
          </w:p>
        </w:tc>
      </w:tr>
    </w:tbl>
    <w:p w:rsidR="00C67941" w:rsidRDefault="00C67941" w:rsidP="00C67941">
      <w:pPr>
        <w:spacing w:after="0" w:line="240" w:lineRule="auto"/>
        <w:rPr>
          <w:rFonts w:ascii="Times New Roman" w:hAnsi="Times New Roman" w:cs="Times New Roman"/>
          <w:sz w:val="24"/>
          <w:szCs w:val="24"/>
        </w:rPr>
      </w:pPr>
    </w:p>
    <w:p w:rsidR="00C67941" w:rsidRPr="001523CA" w:rsidRDefault="00C67941" w:rsidP="00C67941">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C67941" w:rsidRDefault="00C67941" w:rsidP="00C67941">
      <w:pPr>
        <w:spacing w:after="0" w:line="240" w:lineRule="auto"/>
        <w:rPr>
          <w:rFonts w:ascii="Times New Roman" w:hAnsi="Times New Roman" w:cs="Times New Roman"/>
          <w:sz w:val="24"/>
          <w:szCs w:val="24"/>
        </w:rPr>
      </w:pPr>
      <w:proofErr w:type="spellStart"/>
      <w:r w:rsidRPr="001523CA">
        <w:rPr>
          <w:rFonts w:ascii="Times New Roman" w:hAnsi="Times New Roman" w:cs="Times New Roman"/>
          <w:sz w:val="24"/>
          <w:szCs w:val="24"/>
        </w:rPr>
        <w:t>E.Buša</w:t>
      </w:r>
      <w:proofErr w:type="spellEnd"/>
      <w:r>
        <w:rPr>
          <w:rFonts w:ascii="Times New Roman" w:hAnsi="Times New Roman" w:cs="Times New Roman"/>
          <w:sz w:val="24"/>
          <w:szCs w:val="24"/>
        </w:rPr>
        <w:t xml:space="preserve">                                                               </w:t>
      </w:r>
    </w:p>
    <w:p w:rsidR="00C67941" w:rsidRDefault="00C67941" w:rsidP="00C67941">
      <w:pPr>
        <w:spacing w:after="0" w:line="240" w:lineRule="auto"/>
        <w:rPr>
          <w:rFonts w:ascii="Times New Roman" w:hAnsi="Times New Roman" w:cs="Times New Roman"/>
          <w:sz w:val="24"/>
          <w:szCs w:val="24"/>
        </w:rPr>
      </w:pPr>
    </w:p>
    <w:p w:rsidR="00C67941" w:rsidRDefault="00C67941" w:rsidP="00C67941">
      <w:pPr>
        <w:spacing w:after="0" w:line="240" w:lineRule="auto"/>
        <w:rPr>
          <w:rFonts w:ascii="Times New Roman" w:hAnsi="Times New Roman" w:cs="Times New Roman"/>
          <w:sz w:val="24"/>
          <w:szCs w:val="24"/>
        </w:rPr>
      </w:pPr>
    </w:p>
    <w:p w:rsidR="00C67941" w:rsidRDefault="00C67941" w:rsidP="00C6794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C67941" w:rsidRDefault="00C67941" w:rsidP="00C6794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J.Komisars</w:t>
      </w:r>
      <w:proofErr w:type="spellEnd"/>
    </w:p>
    <w:p w:rsidR="00C67941" w:rsidRDefault="00C67941" w:rsidP="00C67941">
      <w:pPr>
        <w:spacing w:after="0" w:line="240" w:lineRule="auto"/>
        <w:rPr>
          <w:rFonts w:ascii="Times New Roman" w:hAnsi="Times New Roman" w:cs="Times New Roman"/>
          <w:sz w:val="24"/>
          <w:szCs w:val="24"/>
        </w:rPr>
      </w:pPr>
    </w:p>
    <w:bookmarkEnd w:id="9"/>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6D6BCB" w:rsidRPr="00BE3333" w:rsidRDefault="006D6BCB"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4456C9" w:rsidRDefault="004456C9" w:rsidP="004456C9">
      <w:pPr>
        <w:widowControl w:val="0"/>
        <w:tabs>
          <w:tab w:val="left" w:pos="240"/>
        </w:tabs>
        <w:autoSpaceDE w:val="0"/>
        <w:autoSpaceDN w:val="0"/>
        <w:spacing w:after="0" w:line="240" w:lineRule="auto"/>
        <w:jc w:val="both"/>
        <w:rPr>
          <w:rFonts w:ascii="Times New Roman" w:eastAsia="Times New Roman" w:hAnsi="Times New Roman" w:cs="Times New Roman"/>
          <w:sz w:val="20"/>
          <w:szCs w:val="20"/>
        </w:rPr>
      </w:pPr>
    </w:p>
    <w:p w:rsidR="004456C9" w:rsidRPr="00BE3333" w:rsidRDefault="004456C9" w:rsidP="004456C9">
      <w:pPr>
        <w:widowControl w:val="0"/>
        <w:tabs>
          <w:tab w:val="left" w:pos="240"/>
        </w:tabs>
        <w:autoSpaceDE w:val="0"/>
        <w:autoSpaceDN w:val="0"/>
        <w:spacing w:after="0" w:line="240" w:lineRule="auto"/>
        <w:jc w:val="both"/>
        <w:rPr>
          <w:rFonts w:ascii="Times New Roman" w:eastAsia="Times New Roman" w:hAnsi="Times New Roman" w:cs="Times New Roman"/>
          <w:sz w:val="20"/>
          <w:szCs w:val="20"/>
        </w:rPr>
      </w:pPr>
      <w:bookmarkStart w:id="11" w:name="_GoBack"/>
      <w:bookmarkEnd w:id="11"/>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BE3333" w:rsidRPr="00BE3333" w:rsidRDefault="00BE3333" w:rsidP="00BE3333">
      <w:pPr>
        <w:widowControl w:val="0"/>
        <w:tabs>
          <w:tab w:val="left" w:pos="240"/>
        </w:tabs>
        <w:autoSpaceDE w:val="0"/>
        <w:autoSpaceDN w:val="0"/>
        <w:spacing w:after="0" w:line="240" w:lineRule="auto"/>
        <w:jc w:val="both"/>
        <w:rPr>
          <w:rFonts w:ascii="Times New Roman" w:eastAsia="Times New Roman" w:hAnsi="Times New Roman" w:cs="Times New Roman"/>
          <w:b/>
          <w:sz w:val="24"/>
          <w:szCs w:val="24"/>
        </w:rPr>
      </w:pPr>
    </w:p>
    <w:p w:rsidR="00493E93" w:rsidRDefault="00493E93"/>
    <w:sectPr w:rsidR="00493E93"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BCB" w:rsidRDefault="006D6BCB" w:rsidP="006D6BCB">
      <w:pPr>
        <w:spacing w:after="0" w:line="240" w:lineRule="auto"/>
      </w:pPr>
      <w:r>
        <w:separator/>
      </w:r>
    </w:p>
  </w:endnote>
  <w:endnote w:type="continuationSeparator" w:id="0">
    <w:p w:rsidR="006D6BCB" w:rsidRDefault="006D6BCB" w:rsidP="006D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470950"/>
      <w:docPartObj>
        <w:docPartGallery w:val="Page Numbers (Bottom of Page)"/>
        <w:docPartUnique/>
      </w:docPartObj>
    </w:sdtPr>
    <w:sdtEndPr>
      <w:rPr>
        <w:noProof/>
      </w:rPr>
    </w:sdtEndPr>
    <w:sdtContent>
      <w:p w:rsidR="006D6BCB" w:rsidRDefault="006D6BCB">
        <w:pPr>
          <w:pStyle w:val="Footer"/>
          <w:jc w:val="center"/>
        </w:pPr>
        <w:r>
          <w:fldChar w:fldCharType="begin"/>
        </w:r>
        <w:r>
          <w:instrText xml:space="preserve"> PAGE   \* MERGEFORMAT </w:instrText>
        </w:r>
        <w:r>
          <w:fldChar w:fldCharType="separate"/>
        </w:r>
        <w:r w:rsidR="0028672F">
          <w:rPr>
            <w:noProof/>
          </w:rPr>
          <w:t>2</w:t>
        </w:r>
        <w:r>
          <w:rPr>
            <w:noProof/>
          </w:rPr>
          <w:fldChar w:fldCharType="end"/>
        </w:r>
      </w:p>
    </w:sdtContent>
  </w:sdt>
  <w:p w:rsidR="006D6BCB" w:rsidRDefault="006D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BCB" w:rsidRDefault="006D6BCB" w:rsidP="006D6BCB">
      <w:pPr>
        <w:spacing w:after="0" w:line="240" w:lineRule="auto"/>
      </w:pPr>
      <w:r>
        <w:separator/>
      </w:r>
    </w:p>
  </w:footnote>
  <w:footnote w:type="continuationSeparator" w:id="0">
    <w:p w:rsidR="006D6BCB" w:rsidRDefault="006D6BCB" w:rsidP="006D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7E24"/>
    <w:multiLevelType w:val="hybridMultilevel"/>
    <w:tmpl w:val="7DCA0E32"/>
    <w:lvl w:ilvl="0" w:tplc="467208F2">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B234545"/>
    <w:multiLevelType w:val="hybridMultilevel"/>
    <w:tmpl w:val="612EBBEE"/>
    <w:lvl w:ilvl="0" w:tplc="C75E1718">
      <w:start w:val="1"/>
      <w:numFmt w:val="bullet"/>
      <w:lvlText w:val="-"/>
      <w:lvlJc w:val="left"/>
      <w:pPr>
        <w:ind w:left="720" w:hanging="360"/>
      </w:pPr>
      <w:rPr>
        <w:rFonts w:ascii="Times New Roman" w:eastAsia="Calibri"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33"/>
    <w:rsid w:val="00087623"/>
    <w:rsid w:val="00123028"/>
    <w:rsid w:val="001625EE"/>
    <w:rsid w:val="001F4C2D"/>
    <w:rsid w:val="0028672F"/>
    <w:rsid w:val="00322803"/>
    <w:rsid w:val="0036497F"/>
    <w:rsid w:val="00441491"/>
    <w:rsid w:val="004456C9"/>
    <w:rsid w:val="00493E93"/>
    <w:rsid w:val="00651DD6"/>
    <w:rsid w:val="006D6BCB"/>
    <w:rsid w:val="00724E09"/>
    <w:rsid w:val="009A0422"/>
    <w:rsid w:val="00A17089"/>
    <w:rsid w:val="00BE3333"/>
    <w:rsid w:val="00C67941"/>
    <w:rsid w:val="00EC19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4721"/>
  <w15:docId w15:val="{7F2F3AE2-1460-4664-901D-C6429029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28"/>
    <w:pPr>
      <w:ind w:left="720"/>
      <w:contextualSpacing/>
    </w:pPr>
  </w:style>
  <w:style w:type="character" w:styleId="Hyperlink">
    <w:name w:val="Hyperlink"/>
    <w:basedOn w:val="DefaultParagraphFont"/>
    <w:uiPriority w:val="99"/>
    <w:unhideWhenUsed/>
    <w:rsid w:val="00123028"/>
    <w:rPr>
      <w:color w:val="0563C1" w:themeColor="hyperlink"/>
      <w:u w:val="single"/>
    </w:rPr>
  </w:style>
  <w:style w:type="paragraph" w:styleId="BalloonText">
    <w:name w:val="Balloon Text"/>
    <w:basedOn w:val="Normal"/>
    <w:link w:val="BalloonTextChar"/>
    <w:uiPriority w:val="99"/>
    <w:semiHidden/>
    <w:unhideWhenUsed/>
    <w:rsid w:val="0044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C9"/>
    <w:rPr>
      <w:rFonts w:ascii="Segoe UI" w:hAnsi="Segoe UI" w:cs="Segoe UI"/>
      <w:sz w:val="18"/>
      <w:szCs w:val="18"/>
    </w:rPr>
  </w:style>
  <w:style w:type="paragraph" w:styleId="Header">
    <w:name w:val="header"/>
    <w:basedOn w:val="Normal"/>
    <w:link w:val="HeaderChar"/>
    <w:uiPriority w:val="99"/>
    <w:unhideWhenUsed/>
    <w:rsid w:val="006D6B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6BCB"/>
  </w:style>
  <w:style w:type="paragraph" w:styleId="Footer">
    <w:name w:val="footer"/>
    <w:basedOn w:val="Normal"/>
    <w:link w:val="FooterChar"/>
    <w:uiPriority w:val="99"/>
    <w:unhideWhenUsed/>
    <w:rsid w:val="006D6B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15551</Words>
  <Characters>8865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2019-05-07T05:42:00Z</dcterms:created>
  <dcterms:modified xsi:type="dcterms:W3CDTF">2019-06-06T10:21:00Z</dcterms:modified>
</cp:coreProperties>
</file>