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EC4" w:rsidRPr="00092EC4" w:rsidRDefault="00092EC4" w:rsidP="00092EC4">
      <w:pPr>
        <w:spacing w:after="0" w:line="240" w:lineRule="auto"/>
        <w:ind w:right="-625"/>
        <w:jc w:val="center"/>
        <w:rPr>
          <w:rFonts w:ascii="Times New Roman" w:eastAsia="Calibri" w:hAnsi="Times New Roman" w:cs="Times New Roman"/>
        </w:rPr>
      </w:pPr>
      <w:r w:rsidRPr="00092EC4">
        <w:rPr>
          <w:rFonts w:ascii="Times New Roman" w:eastAsia="Calibri" w:hAnsi="Times New Roman" w:cs="Times New Roman"/>
          <w:b/>
          <w:sz w:val="24"/>
          <w:szCs w:val="24"/>
        </w:rPr>
        <w:t xml:space="preserve">LĪGUMS </w:t>
      </w:r>
      <w:r w:rsidR="00126C33">
        <w:rPr>
          <w:rFonts w:ascii="Times New Roman" w:eastAsia="Calibri" w:hAnsi="Times New Roman" w:cs="Times New Roman"/>
          <w:sz w:val="24"/>
          <w:szCs w:val="24"/>
        </w:rPr>
        <w:t>Nr. SKUS 525/17</w:t>
      </w:r>
    </w:p>
    <w:p w:rsidR="00092EC4" w:rsidRPr="00092EC4" w:rsidRDefault="00092EC4" w:rsidP="00092EC4">
      <w:pPr>
        <w:spacing w:after="0" w:line="240" w:lineRule="auto"/>
        <w:jc w:val="center"/>
        <w:rPr>
          <w:rFonts w:ascii="Times New Roman" w:eastAsia="Times New Roman" w:hAnsi="Times New Roman" w:cs="Times New Roman"/>
          <w:bCs/>
          <w:i/>
          <w:sz w:val="24"/>
          <w:szCs w:val="24"/>
          <w:lang w:eastAsia="lv-LV"/>
        </w:rPr>
      </w:pPr>
      <w:bookmarkStart w:id="0" w:name="_Hlk486938122"/>
      <w:r w:rsidRPr="00092EC4">
        <w:rPr>
          <w:rFonts w:ascii="Times New Roman" w:eastAsia="Times New Roman" w:hAnsi="Times New Roman" w:cs="Times New Roman"/>
          <w:bCs/>
          <w:i/>
          <w:sz w:val="24"/>
          <w:szCs w:val="24"/>
          <w:lang w:eastAsia="lv-LV"/>
        </w:rPr>
        <w:t xml:space="preserve">Mazgāšanas un dezinfekcijas līdzekļu iegāde </w:t>
      </w:r>
      <w:proofErr w:type="spellStart"/>
      <w:r w:rsidRPr="00092EC4">
        <w:rPr>
          <w:rFonts w:ascii="Times New Roman" w:eastAsia="Times New Roman" w:hAnsi="Times New Roman" w:cs="Times New Roman"/>
          <w:bCs/>
          <w:i/>
          <w:sz w:val="24"/>
          <w:szCs w:val="24"/>
          <w:lang w:eastAsia="lv-LV"/>
        </w:rPr>
        <w:t>endoskopu</w:t>
      </w:r>
      <w:proofErr w:type="spellEnd"/>
      <w:r w:rsidRPr="00092EC4">
        <w:rPr>
          <w:rFonts w:ascii="Times New Roman" w:eastAsia="Times New Roman" w:hAnsi="Times New Roman" w:cs="Times New Roman"/>
          <w:bCs/>
          <w:i/>
          <w:sz w:val="24"/>
          <w:szCs w:val="24"/>
          <w:lang w:eastAsia="lv-LV"/>
        </w:rPr>
        <w:t xml:space="preserve"> mazgāšanas iekārtām</w:t>
      </w:r>
    </w:p>
    <w:bookmarkEnd w:id="0"/>
    <w:p w:rsidR="00092EC4" w:rsidRPr="00092EC4" w:rsidRDefault="00092EC4" w:rsidP="00092EC4">
      <w:pPr>
        <w:spacing w:after="0" w:line="240" w:lineRule="auto"/>
        <w:ind w:right="-625"/>
        <w:jc w:val="both"/>
        <w:rPr>
          <w:rFonts w:ascii="Times New Roman" w:eastAsia="Calibri" w:hAnsi="Times New Roman" w:cs="Times New Roman"/>
          <w:sz w:val="24"/>
          <w:szCs w:val="24"/>
        </w:rPr>
      </w:pPr>
    </w:p>
    <w:p w:rsidR="00092EC4" w:rsidRDefault="00092EC4" w:rsidP="00092EC4">
      <w:pPr>
        <w:spacing w:after="0" w:line="240" w:lineRule="auto"/>
        <w:ind w:right="-62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Rīgā,                                                                                    </w:t>
      </w:r>
      <w:r w:rsidR="00126C33">
        <w:rPr>
          <w:rFonts w:ascii="Times New Roman" w:eastAsia="Calibri" w:hAnsi="Times New Roman" w:cs="Times New Roman"/>
          <w:sz w:val="24"/>
          <w:szCs w:val="24"/>
        </w:rPr>
        <w:t xml:space="preserve">        2017.gada 31.jūlijs</w:t>
      </w:r>
      <w:bookmarkStart w:id="1" w:name="_GoBack"/>
      <w:bookmarkEnd w:id="1"/>
    </w:p>
    <w:p w:rsidR="00092EC4" w:rsidRPr="00092EC4" w:rsidRDefault="00092EC4" w:rsidP="00092EC4">
      <w:pPr>
        <w:spacing w:after="0" w:line="240" w:lineRule="auto"/>
        <w:ind w:right="-625"/>
        <w:jc w:val="both"/>
        <w:rPr>
          <w:rFonts w:ascii="Times New Roman" w:eastAsia="Calibri" w:hAnsi="Times New Roman" w:cs="Times New Roman"/>
          <w:sz w:val="24"/>
          <w:szCs w:val="24"/>
        </w:rPr>
      </w:pPr>
    </w:p>
    <w:p w:rsidR="00092EC4" w:rsidRPr="00092EC4" w:rsidRDefault="00092EC4" w:rsidP="00092EC4">
      <w:pPr>
        <w:spacing w:after="0" w:line="240" w:lineRule="auto"/>
        <w:ind w:right="-625"/>
        <w:jc w:val="both"/>
        <w:rPr>
          <w:rFonts w:ascii="Times New Roman" w:eastAsia="Times New Roman" w:hAnsi="Times New Roman" w:cs="Times New Roman"/>
          <w:sz w:val="24"/>
          <w:szCs w:val="24"/>
        </w:rPr>
      </w:pPr>
      <w:r w:rsidRPr="00092EC4">
        <w:rPr>
          <w:rFonts w:ascii="Times New Roman" w:eastAsia="Times New Roman" w:hAnsi="Times New Roman" w:cs="Times New Roman"/>
          <w:b/>
          <w:bCs/>
          <w:sz w:val="24"/>
          <w:szCs w:val="24"/>
        </w:rPr>
        <w:t>VSIA „Paula Stradiņa klīniskā universitātes slimnīca”</w:t>
      </w:r>
      <w:r w:rsidRPr="00092EC4">
        <w:rPr>
          <w:rFonts w:ascii="Times New Roman" w:eastAsia="Times New Roman" w:hAnsi="Times New Roman" w:cs="Times New Roman"/>
          <w:sz w:val="24"/>
          <w:szCs w:val="24"/>
        </w:rPr>
        <w:t xml:space="preserve">, reģ.Nr.40003457109, </w:t>
      </w:r>
      <w:r w:rsidRPr="00DE34EA">
        <w:rPr>
          <w:rFonts w:ascii="Times New Roman" w:eastAsia="Times New Roman" w:hAnsi="Times New Roman" w:cs="Times New Roman"/>
          <w:sz w:val="24"/>
          <w:szCs w:val="24"/>
        </w:rPr>
        <w:t xml:space="preserve">kuru, </w:t>
      </w:r>
      <w:r w:rsidRPr="003951B5">
        <w:rPr>
          <w:rFonts w:ascii="Times New Roman" w:eastAsia="Calibri" w:hAnsi="Times New Roman" w:cs="Times New Roman"/>
          <w:sz w:val="24"/>
          <w:szCs w:val="24"/>
        </w:rPr>
        <w:t>saskaņā ar statūtiem un 01.03.2017. valdes lēmumu Nr.21 (protokols Nr.9p.1) “Par pilnvarojuma (</w:t>
      </w:r>
      <w:proofErr w:type="spellStart"/>
      <w:r w:rsidRPr="003951B5">
        <w:rPr>
          <w:rFonts w:ascii="Times New Roman" w:eastAsia="Calibri" w:hAnsi="Times New Roman" w:cs="Times New Roman"/>
          <w:sz w:val="24"/>
          <w:szCs w:val="24"/>
        </w:rPr>
        <w:t>paraksttiesību</w:t>
      </w:r>
      <w:proofErr w:type="spellEnd"/>
      <w:r w:rsidRPr="003951B5">
        <w:rPr>
          <w:rFonts w:ascii="Times New Roman" w:eastAsia="Calibri" w:hAnsi="Times New Roman" w:cs="Times New Roman"/>
          <w:sz w:val="24"/>
          <w:szCs w:val="24"/>
        </w:rPr>
        <w:t xml:space="preserve">) piešķiršanu” pārstāv valdes priekšsēdētāja </w:t>
      </w:r>
      <w:r w:rsidRPr="003951B5">
        <w:rPr>
          <w:rFonts w:ascii="Times New Roman" w:eastAsia="Calibri" w:hAnsi="Times New Roman" w:cs="Times New Roman"/>
          <w:b/>
          <w:bCs/>
          <w:sz w:val="24"/>
          <w:szCs w:val="24"/>
        </w:rPr>
        <w:t>Ilze Kreicberga</w:t>
      </w:r>
      <w:r w:rsidRPr="003951B5">
        <w:rPr>
          <w:rFonts w:ascii="Times New Roman" w:eastAsia="Calibri" w:hAnsi="Times New Roman" w:cs="Times New Roman"/>
          <w:sz w:val="24"/>
          <w:szCs w:val="24"/>
        </w:rPr>
        <w:t>,</w:t>
      </w:r>
      <w:r w:rsidRPr="003951B5">
        <w:rPr>
          <w:rFonts w:ascii="Times New Roman" w:eastAsia="Calibri" w:hAnsi="Times New Roman" w:cs="Times New Roman"/>
          <w:snapToGrid w:val="0"/>
          <w:sz w:val="24"/>
          <w:szCs w:val="24"/>
        </w:rPr>
        <w:t xml:space="preserve"> (turpmāk - Pasūtītājs) no vienas puses</w:t>
      </w:r>
      <w:r w:rsidRPr="00DE34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92EC4">
        <w:rPr>
          <w:rFonts w:ascii="Times New Roman" w:eastAsia="Times New Roman" w:hAnsi="Times New Roman" w:cs="Times New Roman"/>
          <w:sz w:val="24"/>
          <w:szCs w:val="24"/>
        </w:rPr>
        <w:t>un</w:t>
      </w:r>
    </w:p>
    <w:p w:rsidR="00092EC4" w:rsidRPr="00092EC4" w:rsidRDefault="00092EC4" w:rsidP="00092EC4">
      <w:pPr>
        <w:spacing w:after="0" w:line="240" w:lineRule="auto"/>
        <w:ind w:right="-625"/>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Olympus </w:t>
      </w:r>
      <w:proofErr w:type="spellStart"/>
      <w:r>
        <w:rPr>
          <w:rFonts w:ascii="Times New Roman" w:eastAsia="Times New Roman" w:hAnsi="Times New Roman" w:cs="Times New Roman"/>
          <w:b/>
          <w:bCs/>
          <w:sz w:val="24"/>
          <w:szCs w:val="24"/>
        </w:rPr>
        <w:t>Sverige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Aktiebolag</w:t>
      </w:r>
      <w:proofErr w:type="spellEnd"/>
      <w:r>
        <w:rPr>
          <w:rFonts w:ascii="Times New Roman" w:eastAsia="Times New Roman" w:hAnsi="Times New Roman" w:cs="Times New Roman"/>
          <w:b/>
          <w:bCs/>
          <w:sz w:val="24"/>
          <w:szCs w:val="24"/>
        </w:rPr>
        <w:t xml:space="preserve"> filiāle Latvijā</w:t>
      </w:r>
      <w:r w:rsidRPr="00092EC4">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40103938382</w:t>
      </w:r>
      <w:r w:rsidRPr="00092E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kuru uz pilnvaras</w:t>
      </w:r>
      <w:r w:rsidR="00CC4805">
        <w:rPr>
          <w:rFonts w:ascii="Times New Roman" w:eastAsia="Times New Roman" w:hAnsi="Times New Roman" w:cs="Times New Roman"/>
          <w:sz w:val="24"/>
          <w:szCs w:val="24"/>
        </w:rPr>
        <w:t xml:space="preserve"> pamata pārstāv </w:t>
      </w:r>
      <w:proofErr w:type="spellStart"/>
      <w:r w:rsidR="00CC4805">
        <w:rPr>
          <w:rFonts w:ascii="Times New Roman" w:eastAsia="Times New Roman" w:hAnsi="Times New Roman" w:cs="Times New Roman"/>
          <w:sz w:val="24"/>
          <w:szCs w:val="24"/>
        </w:rPr>
        <w:t>Andri</w:t>
      </w:r>
      <w:r>
        <w:rPr>
          <w:rFonts w:ascii="Times New Roman" w:eastAsia="Times New Roman" w:hAnsi="Times New Roman" w:cs="Times New Roman"/>
          <w:sz w:val="24"/>
          <w:szCs w:val="24"/>
        </w:rPr>
        <w:t>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Simonaitis</w:t>
      </w:r>
      <w:proofErr w:type="spellEnd"/>
      <w:r>
        <w:rPr>
          <w:rFonts w:ascii="Times New Roman" w:eastAsia="Times New Roman" w:hAnsi="Times New Roman" w:cs="Times New Roman"/>
          <w:sz w:val="24"/>
          <w:szCs w:val="24"/>
        </w:rPr>
        <w:t xml:space="preserve"> (01.05.2017. pilnvara Nr.P-2/1/2017)</w:t>
      </w:r>
      <w:r w:rsidRPr="00092EC4">
        <w:rPr>
          <w:rFonts w:ascii="Times New Roman" w:eastAsia="Times New Roman" w:hAnsi="Times New Roman" w:cs="Times New Roman"/>
          <w:sz w:val="24"/>
          <w:szCs w:val="24"/>
        </w:rPr>
        <w:t xml:space="preserve"> (turpmāk - Piegādātājs) no otras puses (abi kopā – Puses), pamatojoties uz </w:t>
      </w:r>
      <w:r>
        <w:rPr>
          <w:rFonts w:ascii="Times New Roman" w:eastAsia="Times New Roman" w:hAnsi="Times New Roman" w:cs="Times New Roman"/>
          <w:sz w:val="24"/>
          <w:szCs w:val="24"/>
        </w:rPr>
        <w:t>iepirkuma</w:t>
      </w:r>
      <w:r w:rsidRPr="00092EC4">
        <w:rPr>
          <w:rFonts w:ascii="Times New Roman" w:eastAsia="Times New Roman" w:hAnsi="Times New Roman" w:cs="Times New Roman"/>
          <w:sz w:val="24"/>
          <w:szCs w:val="24"/>
        </w:rPr>
        <w:t xml:space="preserve"> „Mazgāšanas un dezinfekcijas līdzekļu iegāde </w:t>
      </w:r>
      <w:proofErr w:type="spellStart"/>
      <w:r w:rsidRPr="00092EC4">
        <w:rPr>
          <w:rFonts w:ascii="Times New Roman" w:eastAsia="Times New Roman" w:hAnsi="Times New Roman" w:cs="Times New Roman"/>
          <w:sz w:val="24"/>
          <w:szCs w:val="24"/>
        </w:rPr>
        <w:t>endoskopu</w:t>
      </w:r>
      <w:proofErr w:type="spellEnd"/>
      <w:r w:rsidRPr="00092EC4">
        <w:rPr>
          <w:rFonts w:ascii="Times New Roman" w:eastAsia="Times New Roman" w:hAnsi="Times New Roman" w:cs="Times New Roman"/>
          <w:sz w:val="24"/>
          <w:szCs w:val="24"/>
        </w:rPr>
        <w:t xml:space="preserve"> mazgāšanas iekārtām” (ID Nr. PSKUS 2017/</w:t>
      </w:r>
      <w:r>
        <w:rPr>
          <w:rFonts w:ascii="Times New Roman" w:eastAsia="Times New Roman" w:hAnsi="Times New Roman" w:cs="Times New Roman"/>
          <w:sz w:val="24"/>
          <w:szCs w:val="24"/>
        </w:rPr>
        <w:t>92</w:t>
      </w:r>
      <w:r w:rsidRPr="00092EC4">
        <w:rPr>
          <w:rFonts w:ascii="Times New Roman" w:eastAsia="Times New Roman" w:hAnsi="Times New Roman" w:cs="Times New Roman"/>
          <w:sz w:val="24"/>
          <w:szCs w:val="24"/>
        </w:rPr>
        <w:t>) rezultātiem un, saskaņā ar Piegādātāja iesniegto piedāvājumu, noslēdz šādu līgumu (turpmāk – Līgums):</w:t>
      </w:r>
    </w:p>
    <w:p w:rsidR="00092EC4" w:rsidRPr="00092EC4" w:rsidRDefault="00092EC4" w:rsidP="00092EC4">
      <w:pPr>
        <w:numPr>
          <w:ilvl w:val="0"/>
          <w:numId w:val="1"/>
        </w:numPr>
        <w:spacing w:after="0" w:line="240" w:lineRule="auto"/>
        <w:ind w:right="-625"/>
        <w:jc w:val="center"/>
        <w:rPr>
          <w:rFonts w:ascii="Times New Roman" w:eastAsia="Times New Roman" w:hAnsi="Times New Roman" w:cs="Times New Roman"/>
          <w:b/>
          <w:bCs/>
          <w:sz w:val="24"/>
          <w:szCs w:val="24"/>
        </w:rPr>
      </w:pPr>
      <w:r w:rsidRPr="00092EC4">
        <w:rPr>
          <w:rFonts w:ascii="Times New Roman" w:eastAsia="Times New Roman" w:hAnsi="Times New Roman" w:cs="Times New Roman"/>
          <w:b/>
          <w:bCs/>
          <w:sz w:val="24"/>
          <w:szCs w:val="24"/>
        </w:rPr>
        <w:t>Līguma priekšmets</w:t>
      </w:r>
    </w:p>
    <w:p w:rsidR="00092EC4" w:rsidRPr="00092EC4" w:rsidRDefault="00092EC4" w:rsidP="00092EC4">
      <w:pPr>
        <w:numPr>
          <w:ilvl w:val="1"/>
          <w:numId w:val="1"/>
        </w:numPr>
        <w:spacing w:after="0" w:line="240" w:lineRule="auto"/>
        <w:ind w:right="-625" w:hanging="562"/>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 xml:space="preserve">Pasūtītājs </w:t>
      </w:r>
      <w:proofErr w:type="spellStart"/>
      <w:r w:rsidRPr="00092EC4">
        <w:rPr>
          <w:rFonts w:ascii="Times New Roman" w:eastAsia="Times New Roman" w:hAnsi="Times New Roman" w:cs="Times New Roman"/>
          <w:sz w:val="24"/>
          <w:szCs w:val="24"/>
        </w:rPr>
        <w:t>pasūta</w:t>
      </w:r>
      <w:proofErr w:type="spellEnd"/>
      <w:r w:rsidRPr="00092EC4">
        <w:rPr>
          <w:rFonts w:ascii="Times New Roman" w:eastAsia="Times New Roman" w:hAnsi="Times New Roman" w:cs="Times New Roman"/>
          <w:sz w:val="24"/>
          <w:szCs w:val="24"/>
        </w:rPr>
        <w:t xml:space="preserve"> un Piegādātājs piegādā </w:t>
      </w:r>
      <w:r>
        <w:rPr>
          <w:rFonts w:ascii="Times New Roman" w:eastAsia="Times New Roman" w:hAnsi="Times New Roman" w:cs="Times New Roman"/>
          <w:sz w:val="24"/>
          <w:szCs w:val="24"/>
        </w:rPr>
        <w:t xml:space="preserve">mazgāšanas un dezinfekcijas līdzekļus </w:t>
      </w:r>
      <w:proofErr w:type="spellStart"/>
      <w:r>
        <w:rPr>
          <w:rFonts w:ascii="Times New Roman" w:eastAsia="Times New Roman" w:hAnsi="Times New Roman" w:cs="Times New Roman"/>
          <w:sz w:val="24"/>
          <w:szCs w:val="24"/>
        </w:rPr>
        <w:t>endoskopu</w:t>
      </w:r>
      <w:proofErr w:type="spellEnd"/>
      <w:r>
        <w:rPr>
          <w:rFonts w:ascii="Times New Roman" w:eastAsia="Times New Roman" w:hAnsi="Times New Roman" w:cs="Times New Roman"/>
          <w:sz w:val="24"/>
          <w:szCs w:val="24"/>
        </w:rPr>
        <w:t xml:space="preserve"> mazgāšanas iekārtām</w:t>
      </w:r>
      <w:r w:rsidRPr="00092EC4">
        <w:rPr>
          <w:rFonts w:ascii="Times New Roman" w:eastAsia="Times New Roman" w:hAnsi="Times New Roman" w:cs="Times New Roman"/>
          <w:sz w:val="24"/>
          <w:szCs w:val="24"/>
        </w:rPr>
        <w:t xml:space="preserve"> (turpmāk – Prece) atbilstoši Līguma, tā pielikumu noteikumiem, nodrošinot Preces garantiju.</w:t>
      </w:r>
    </w:p>
    <w:p w:rsidR="00645FA3" w:rsidRDefault="00645FA3" w:rsidP="00092EC4">
      <w:pPr>
        <w:numPr>
          <w:ilvl w:val="1"/>
          <w:numId w:val="1"/>
        </w:numPr>
        <w:tabs>
          <w:tab w:val="num" w:pos="993"/>
        </w:tabs>
        <w:spacing w:after="0" w:line="240" w:lineRule="auto"/>
        <w:ind w:left="567" w:right="-625"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Piegādātā Prece ir atbilstoša Līguma 1.pielikumā noteiktaj</w:t>
      </w:r>
      <w:r w:rsidR="00384D1A">
        <w:rPr>
          <w:rFonts w:ascii="Times New Roman" w:eastAsia="Times New Roman" w:hAnsi="Times New Roman" w:cs="Times New Roman"/>
          <w:sz w:val="24"/>
          <w:szCs w:val="24"/>
        </w:rPr>
        <w:t>ām</w:t>
      </w:r>
      <w:r>
        <w:rPr>
          <w:rFonts w:ascii="Times New Roman" w:eastAsia="Times New Roman" w:hAnsi="Times New Roman" w:cs="Times New Roman"/>
          <w:sz w:val="24"/>
          <w:szCs w:val="24"/>
        </w:rPr>
        <w:t xml:space="preserve"> Preces ķīmiskā sastāva </w:t>
      </w:r>
      <w:r w:rsidR="00A2599F">
        <w:rPr>
          <w:rFonts w:ascii="Times New Roman" w:eastAsia="Times New Roman" w:hAnsi="Times New Roman" w:cs="Times New Roman"/>
          <w:sz w:val="24"/>
          <w:szCs w:val="24"/>
        </w:rPr>
        <w:t>prasībām</w:t>
      </w:r>
      <w:r>
        <w:rPr>
          <w:rFonts w:ascii="Times New Roman" w:eastAsia="Times New Roman" w:hAnsi="Times New Roman" w:cs="Times New Roman"/>
          <w:sz w:val="24"/>
          <w:szCs w:val="24"/>
        </w:rPr>
        <w:t>.</w:t>
      </w:r>
    </w:p>
    <w:p w:rsidR="00092EC4" w:rsidRPr="00092EC4" w:rsidRDefault="00092EC4" w:rsidP="00092EC4">
      <w:pPr>
        <w:numPr>
          <w:ilvl w:val="1"/>
          <w:numId w:val="1"/>
        </w:numPr>
        <w:tabs>
          <w:tab w:val="num" w:pos="993"/>
        </w:tabs>
        <w:spacing w:after="0" w:line="240" w:lineRule="auto"/>
        <w:ind w:left="567" w:right="-625" w:hanging="567"/>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092EC4" w:rsidRPr="00092EC4" w:rsidRDefault="00092EC4" w:rsidP="00092EC4">
      <w:pPr>
        <w:numPr>
          <w:ilvl w:val="1"/>
          <w:numId w:val="1"/>
        </w:numPr>
        <w:tabs>
          <w:tab w:val="num" w:pos="993"/>
        </w:tabs>
        <w:spacing w:after="0" w:line="240" w:lineRule="auto"/>
        <w:ind w:left="567" w:right="-625" w:hanging="567"/>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 xml:space="preserve">Pasūtītājs Preces pasūtīšanu veic elektroniski, pieprasījumu nosūtot uz Līguma </w:t>
      </w:r>
      <w:r w:rsidR="001B5788">
        <w:rPr>
          <w:rFonts w:ascii="Times New Roman" w:eastAsia="Times New Roman" w:hAnsi="Times New Roman" w:cs="Times New Roman"/>
          <w:sz w:val="24"/>
          <w:szCs w:val="24"/>
        </w:rPr>
        <w:t>9.10</w:t>
      </w:r>
      <w:r w:rsidRPr="00092EC4">
        <w:rPr>
          <w:rFonts w:ascii="Times New Roman" w:eastAsia="Times New Roman" w:hAnsi="Times New Roman" w:cs="Times New Roman"/>
          <w:sz w:val="24"/>
          <w:szCs w:val="24"/>
        </w:rPr>
        <w:t>.punktā norādītās kontaktpersonas e-pastu.</w:t>
      </w:r>
    </w:p>
    <w:p w:rsidR="00092EC4" w:rsidRPr="00092EC4" w:rsidRDefault="00092EC4" w:rsidP="00B50ECD">
      <w:pPr>
        <w:numPr>
          <w:ilvl w:val="1"/>
          <w:numId w:val="1"/>
        </w:numPr>
        <w:tabs>
          <w:tab w:val="num" w:pos="851"/>
        </w:tabs>
        <w:spacing w:after="0" w:line="240" w:lineRule="auto"/>
        <w:ind w:right="-625" w:hanging="562"/>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 xml:space="preserve">Preces piegādes laiks: Piegādātājs piegādā Preci </w:t>
      </w:r>
      <w:r>
        <w:rPr>
          <w:rFonts w:ascii="Times New Roman" w:eastAsia="Times New Roman" w:hAnsi="Times New Roman" w:cs="Times New Roman"/>
          <w:sz w:val="24"/>
          <w:szCs w:val="24"/>
        </w:rPr>
        <w:t>1 (vienas) nedēļas</w:t>
      </w:r>
      <w:r w:rsidRPr="00092EC4">
        <w:rPr>
          <w:rFonts w:ascii="Times New Roman" w:eastAsia="Times New Roman" w:hAnsi="Times New Roman" w:cs="Times New Roman"/>
          <w:sz w:val="24"/>
          <w:szCs w:val="24"/>
        </w:rPr>
        <w:t xml:space="preserve"> laikā pēc pasūtījuma veikšanas dienas, piegādes laiku saskaņojot ar Līguma </w:t>
      </w:r>
      <w:r w:rsidR="001B5788">
        <w:rPr>
          <w:rFonts w:ascii="Times New Roman" w:eastAsia="Times New Roman" w:hAnsi="Times New Roman" w:cs="Times New Roman"/>
          <w:sz w:val="24"/>
          <w:szCs w:val="24"/>
        </w:rPr>
        <w:t>9.9</w:t>
      </w:r>
      <w:r w:rsidRPr="00092EC4">
        <w:rPr>
          <w:rFonts w:ascii="Times New Roman" w:eastAsia="Times New Roman" w:hAnsi="Times New Roman" w:cs="Times New Roman"/>
          <w:sz w:val="24"/>
          <w:szCs w:val="24"/>
        </w:rPr>
        <w:t xml:space="preserve">.punktā norādīto kontaktpersonu. </w:t>
      </w:r>
    </w:p>
    <w:p w:rsidR="00092EC4" w:rsidRPr="00092EC4" w:rsidRDefault="00092EC4" w:rsidP="00092EC4">
      <w:pPr>
        <w:numPr>
          <w:ilvl w:val="0"/>
          <w:numId w:val="1"/>
        </w:numPr>
        <w:spacing w:after="0" w:line="240" w:lineRule="auto"/>
        <w:ind w:right="-625"/>
        <w:jc w:val="center"/>
        <w:rPr>
          <w:rFonts w:ascii="Times New Roman" w:eastAsia="Times New Roman" w:hAnsi="Times New Roman" w:cs="Times New Roman"/>
          <w:b/>
          <w:bCs/>
          <w:sz w:val="24"/>
          <w:szCs w:val="24"/>
        </w:rPr>
      </w:pPr>
      <w:r w:rsidRPr="00092EC4">
        <w:rPr>
          <w:rFonts w:ascii="Times New Roman" w:eastAsia="Times New Roman" w:hAnsi="Times New Roman" w:cs="Times New Roman"/>
          <w:b/>
          <w:bCs/>
          <w:sz w:val="24"/>
          <w:szCs w:val="24"/>
        </w:rPr>
        <w:t>Līguma summa, norēķinu kārtība</w:t>
      </w:r>
    </w:p>
    <w:p w:rsidR="00092EC4" w:rsidRPr="00092EC4" w:rsidRDefault="00092EC4" w:rsidP="00092EC4">
      <w:pPr>
        <w:numPr>
          <w:ilvl w:val="1"/>
          <w:numId w:val="1"/>
        </w:numPr>
        <w:spacing w:after="0" w:line="240" w:lineRule="auto"/>
        <w:ind w:right="-625" w:hanging="562"/>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 xml:space="preserve">Līguma kopējā summa nepārsniedz </w:t>
      </w:r>
      <w:r w:rsidR="00C16CAE" w:rsidRPr="00C16CAE">
        <w:rPr>
          <w:rFonts w:ascii="Times New Roman" w:eastAsia="Times New Roman" w:hAnsi="Times New Roman" w:cs="Times New Roman"/>
          <w:b/>
          <w:sz w:val="24"/>
          <w:szCs w:val="24"/>
        </w:rPr>
        <w:t>40 000,00</w:t>
      </w:r>
      <w:r w:rsidRPr="00092EC4">
        <w:rPr>
          <w:rFonts w:ascii="Times New Roman" w:eastAsia="Times New Roman" w:hAnsi="Times New Roman" w:cs="Times New Roman"/>
          <w:b/>
          <w:bCs/>
          <w:sz w:val="24"/>
          <w:szCs w:val="24"/>
        </w:rPr>
        <w:t xml:space="preserve"> EUR</w:t>
      </w:r>
      <w:r w:rsidR="00C16CAE">
        <w:rPr>
          <w:rFonts w:ascii="Times New Roman" w:eastAsia="Times New Roman" w:hAnsi="Times New Roman" w:cs="Times New Roman"/>
          <w:sz w:val="24"/>
          <w:szCs w:val="24"/>
        </w:rPr>
        <w:t xml:space="preserve"> (četrdesmit tūkstoši </w:t>
      </w:r>
      <w:proofErr w:type="spellStart"/>
      <w:r w:rsidR="00C16CAE" w:rsidRPr="00C16CAE">
        <w:rPr>
          <w:rFonts w:ascii="Times New Roman" w:eastAsia="Times New Roman" w:hAnsi="Times New Roman" w:cs="Times New Roman"/>
          <w:i/>
          <w:sz w:val="24"/>
          <w:szCs w:val="24"/>
        </w:rPr>
        <w:t>euro</w:t>
      </w:r>
      <w:proofErr w:type="spellEnd"/>
      <w:r w:rsidR="00A102D0">
        <w:rPr>
          <w:rFonts w:ascii="Times New Roman" w:eastAsia="Times New Roman" w:hAnsi="Times New Roman" w:cs="Times New Roman"/>
          <w:sz w:val="24"/>
          <w:szCs w:val="24"/>
        </w:rPr>
        <w:t xml:space="preserve"> un 00 centi</w:t>
      </w:r>
      <w:r w:rsidRPr="00092EC4">
        <w:rPr>
          <w:rFonts w:ascii="Times New Roman" w:eastAsia="Times New Roman" w:hAnsi="Times New Roman" w:cs="Times New Roman"/>
          <w:sz w:val="24"/>
          <w:szCs w:val="24"/>
        </w:rPr>
        <w:t xml:space="preserve">) bez pievienotās vērtības nodokļa (turpmāk – PVN). PVN tiek aprēķināts un maksāts papildus saskaņā ar spēkā esošo nodokļu likmi.   </w:t>
      </w:r>
    </w:p>
    <w:p w:rsidR="00092EC4" w:rsidRPr="00092EC4" w:rsidRDefault="00092EC4" w:rsidP="00092EC4">
      <w:pPr>
        <w:numPr>
          <w:ilvl w:val="1"/>
          <w:numId w:val="1"/>
        </w:numPr>
        <w:spacing w:after="0" w:line="240" w:lineRule="auto"/>
        <w:ind w:right="-625" w:hanging="562"/>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Piegādātājs Preces piegādi līdz Pasūtītāja norādītajai piegādes vietai veic ar saviem resursiem.</w:t>
      </w:r>
    </w:p>
    <w:p w:rsidR="00092EC4" w:rsidRPr="00092EC4" w:rsidRDefault="00092EC4" w:rsidP="00092EC4">
      <w:pPr>
        <w:numPr>
          <w:ilvl w:val="1"/>
          <w:numId w:val="1"/>
        </w:numPr>
        <w:spacing w:after="0" w:line="240" w:lineRule="auto"/>
        <w:ind w:right="-625" w:hanging="562"/>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 xml:space="preserve">Pasūtītājs veic samaksu par piegādāto Preci 60 (sešdesmit) kalendāro dienu laikā pēc Līguma noteikumiem atbilstošas Preces piegādes un rēķina saņemšanas abpusējas parakstīšanas dienas, pārskaitot rēķinā norādīto naudas summu uz Līgumā norādīto Piegādātāja bankas norēķina kontu. Rēķins tiek izrakstīts atbilstoši piegādāto Preču skaitam. </w:t>
      </w:r>
    </w:p>
    <w:p w:rsidR="00092EC4" w:rsidRPr="00092EC4" w:rsidRDefault="00092EC4" w:rsidP="00092EC4">
      <w:pPr>
        <w:numPr>
          <w:ilvl w:val="1"/>
          <w:numId w:val="1"/>
        </w:numPr>
        <w:spacing w:after="0" w:line="240" w:lineRule="auto"/>
        <w:ind w:right="-625" w:hanging="562"/>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092EC4" w:rsidRPr="00092EC4" w:rsidRDefault="00092EC4" w:rsidP="00092EC4">
      <w:pPr>
        <w:numPr>
          <w:ilvl w:val="1"/>
          <w:numId w:val="1"/>
        </w:numPr>
        <w:spacing w:after="0" w:line="240" w:lineRule="auto"/>
        <w:ind w:right="-625" w:hanging="562"/>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092EC4">
          <w:rPr>
            <w:rFonts w:ascii="Times New Roman" w:eastAsia="Times New Roman" w:hAnsi="Times New Roman" w:cs="Times New Roman"/>
            <w:color w:val="0000FF"/>
            <w:sz w:val="24"/>
            <w:szCs w:val="24"/>
            <w:u w:val="single"/>
          </w:rPr>
          <w:t>rekini@stradini.lv</w:t>
        </w:r>
      </w:hyperlink>
      <w:r w:rsidRPr="00092EC4">
        <w:rPr>
          <w:rFonts w:ascii="Times New Roman" w:eastAsia="Times New Roman" w:hAnsi="Times New Roman" w:cs="Times New Roman"/>
          <w:sz w:val="24"/>
          <w:szCs w:val="24"/>
        </w:rPr>
        <w:t xml:space="preserve">. </w:t>
      </w:r>
    </w:p>
    <w:p w:rsidR="00092EC4" w:rsidRPr="00612130" w:rsidRDefault="00092EC4" w:rsidP="00092EC4">
      <w:pPr>
        <w:numPr>
          <w:ilvl w:val="1"/>
          <w:numId w:val="1"/>
        </w:numPr>
        <w:spacing w:after="0" w:line="240" w:lineRule="auto"/>
        <w:ind w:right="-625" w:hanging="562"/>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Samaksa par piegādāto Preci uzskatāma par veiktu ar brīdi, kad Pasūtītājs veicis pārskaitījumu uz Piegādātāja norādīto norēķinu kontu.</w:t>
      </w:r>
    </w:p>
    <w:p w:rsidR="00092EC4" w:rsidRPr="00092EC4" w:rsidRDefault="00092EC4" w:rsidP="00092EC4">
      <w:pPr>
        <w:numPr>
          <w:ilvl w:val="0"/>
          <w:numId w:val="1"/>
        </w:numPr>
        <w:spacing w:after="0" w:line="240" w:lineRule="auto"/>
        <w:ind w:right="-625"/>
        <w:jc w:val="center"/>
        <w:rPr>
          <w:rFonts w:ascii="Times New Roman" w:eastAsia="Times New Roman" w:hAnsi="Times New Roman" w:cs="Times New Roman"/>
          <w:b/>
          <w:bCs/>
          <w:sz w:val="24"/>
          <w:szCs w:val="24"/>
        </w:rPr>
      </w:pPr>
      <w:r w:rsidRPr="00092EC4">
        <w:rPr>
          <w:rFonts w:ascii="Times New Roman" w:eastAsia="Times New Roman" w:hAnsi="Times New Roman" w:cs="Times New Roman"/>
          <w:b/>
          <w:bCs/>
          <w:sz w:val="24"/>
          <w:szCs w:val="24"/>
        </w:rPr>
        <w:lastRenderedPageBreak/>
        <w:t>Līguma darbības termiņš un spēkā esamība</w:t>
      </w:r>
    </w:p>
    <w:p w:rsidR="00092EC4" w:rsidRPr="00092EC4" w:rsidRDefault="00092EC4" w:rsidP="00092EC4">
      <w:pPr>
        <w:numPr>
          <w:ilvl w:val="1"/>
          <w:numId w:val="1"/>
        </w:numPr>
        <w:spacing w:after="0" w:line="240" w:lineRule="auto"/>
        <w:ind w:right="-625" w:hanging="562"/>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lang w:eastAsia="lv-LV"/>
        </w:rPr>
        <w:t>Līgums stājas spēkā tā abpusējas parakstīšanas</w:t>
      </w:r>
      <w:r w:rsidRPr="00092EC4">
        <w:rPr>
          <w:rFonts w:ascii="Times New Roman" w:eastAsia="Times New Roman" w:hAnsi="Times New Roman" w:cs="Times New Roman"/>
          <w:sz w:val="24"/>
          <w:szCs w:val="24"/>
        </w:rPr>
        <w:t xml:space="preserve"> brīdī un ir spēkā līdz īsākajam no šādiem termiņiem:</w:t>
      </w:r>
    </w:p>
    <w:p w:rsidR="00092EC4" w:rsidRPr="00092EC4" w:rsidRDefault="00092EC4" w:rsidP="00092EC4">
      <w:pPr>
        <w:spacing w:after="0" w:line="240" w:lineRule="auto"/>
        <w:ind w:left="1276" w:right="-625" w:hanging="714"/>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 xml:space="preserve">3.1.1.  līdz Līguma </w:t>
      </w:r>
      <w:r w:rsidR="00624205">
        <w:rPr>
          <w:rFonts w:ascii="Times New Roman" w:eastAsia="Times New Roman" w:hAnsi="Times New Roman" w:cs="Times New Roman"/>
          <w:sz w:val="24"/>
          <w:szCs w:val="24"/>
        </w:rPr>
        <w:t>2.1</w:t>
      </w:r>
      <w:r w:rsidRPr="00092EC4">
        <w:rPr>
          <w:rFonts w:ascii="Times New Roman" w:eastAsia="Times New Roman" w:hAnsi="Times New Roman" w:cs="Times New Roman"/>
          <w:sz w:val="24"/>
          <w:szCs w:val="24"/>
        </w:rPr>
        <w:t>.punktā noteiktās summas izlietojumam;</w:t>
      </w:r>
    </w:p>
    <w:p w:rsidR="00092EC4" w:rsidRPr="00092EC4" w:rsidRDefault="00092EC4" w:rsidP="00092EC4">
      <w:pPr>
        <w:spacing w:after="0" w:line="240" w:lineRule="auto"/>
        <w:ind w:left="1276" w:right="-625" w:hanging="714"/>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3.1.2.  24 (divdesmit četri) mēneši no Līguma spēkā stāšanās dienas.</w:t>
      </w:r>
    </w:p>
    <w:p w:rsidR="00092EC4" w:rsidRPr="00092EC4" w:rsidRDefault="00092EC4" w:rsidP="00092EC4">
      <w:pPr>
        <w:numPr>
          <w:ilvl w:val="1"/>
          <w:numId w:val="1"/>
        </w:numPr>
        <w:spacing w:after="0" w:line="240" w:lineRule="auto"/>
        <w:ind w:left="561" w:right="-625" w:hanging="561"/>
        <w:jc w:val="both"/>
        <w:rPr>
          <w:rFonts w:ascii="Times New Roman" w:eastAsia="Times New Roman" w:hAnsi="Times New Roman" w:cs="Times New Roman"/>
          <w:sz w:val="24"/>
          <w:szCs w:val="24"/>
        </w:rPr>
      </w:pPr>
      <w:bookmarkStart w:id="2" w:name="_Hlk487718665"/>
      <w:r w:rsidRPr="00092EC4">
        <w:rPr>
          <w:rFonts w:ascii="Times New Roman" w:eastAsia="Times New Roman" w:hAnsi="Times New Roman" w:cs="Times New Roman"/>
          <w:sz w:val="24"/>
          <w:szCs w:val="24"/>
        </w:rPr>
        <w:t>Ja Līguma darbības laikā netiek sasniegta Līguma 2.1.punktā noteiktā summa, Pusēm vienojoties Līguma darbības termiņš var tikt pagarināts saskaņā ar Publisko iepirkumu likumā noteikto</w:t>
      </w:r>
      <w:bookmarkEnd w:id="2"/>
      <w:r w:rsidRPr="00092EC4">
        <w:rPr>
          <w:rFonts w:ascii="Times New Roman" w:eastAsia="Times New Roman" w:hAnsi="Times New Roman" w:cs="Times New Roman"/>
          <w:sz w:val="24"/>
          <w:szCs w:val="24"/>
        </w:rPr>
        <w:t>.</w:t>
      </w:r>
    </w:p>
    <w:p w:rsidR="00092EC4" w:rsidRPr="00092EC4" w:rsidRDefault="00092EC4" w:rsidP="00092EC4">
      <w:pPr>
        <w:numPr>
          <w:ilvl w:val="1"/>
          <w:numId w:val="1"/>
        </w:numPr>
        <w:spacing w:after="0" w:line="240" w:lineRule="auto"/>
        <w:ind w:right="-625" w:hanging="562"/>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Pusēm ir tiesības jebkurā brīdī izbeigt Līgumu, par to rakstiski vienojoties.</w:t>
      </w:r>
    </w:p>
    <w:p w:rsidR="00092EC4" w:rsidRPr="00092EC4" w:rsidRDefault="00092EC4" w:rsidP="00092EC4">
      <w:pPr>
        <w:numPr>
          <w:ilvl w:val="1"/>
          <w:numId w:val="1"/>
        </w:numPr>
        <w:spacing w:after="0" w:line="240" w:lineRule="auto"/>
        <w:ind w:right="-625" w:hanging="562"/>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Pasūtītājam ir tiesības vienpusēji atkāpties no Līguma, 30 (trīsdesmit) kalendārās dienas iepriekš rakstiski par to brīdinot Piegādātāju, ja:</w:t>
      </w:r>
    </w:p>
    <w:p w:rsidR="00092EC4" w:rsidRPr="00092EC4" w:rsidRDefault="00092EC4" w:rsidP="00092EC4">
      <w:pPr>
        <w:numPr>
          <w:ilvl w:val="2"/>
          <w:numId w:val="1"/>
        </w:numPr>
        <w:tabs>
          <w:tab w:val="num" w:pos="1276"/>
        </w:tabs>
        <w:spacing w:after="0" w:line="240" w:lineRule="auto"/>
        <w:ind w:left="1276" w:right="-625" w:hanging="709"/>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rsidR="00092EC4" w:rsidRPr="00092EC4" w:rsidRDefault="00092EC4" w:rsidP="00092EC4">
      <w:pPr>
        <w:numPr>
          <w:ilvl w:val="2"/>
          <w:numId w:val="1"/>
        </w:numPr>
        <w:tabs>
          <w:tab w:val="num" w:pos="1276"/>
        </w:tabs>
        <w:spacing w:after="0" w:line="240" w:lineRule="auto"/>
        <w:ind w:left="1276" w:right="-625" w:hanging="709"/>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iestājušies apstākļi, kas apgrūtina vai padara neiespējamu Piegādātāja Līgumā noteikto saistību izpildi;</w:t>
      </w:r>
    </w:p>
    <w:p w:rsidR="00092EC4" w:rsidRPr="00092EC4" w:rsidRDefault="00092EC4" w:rsidP="00092EC4">
      <w:pPr>
        <w:numPr>
          <w:ilvl w:val="2"/>
          <w:numId w:val="1"/>
        </w:numPr>
        <w:tabs>
          <w:tab w:val="num" w:pos="1276"/>
        </w:tabs>
        <w:spacing w:after="0" w:line="240" w:lineRule="auto"/>
        <w:ind w:right="-625" w:hanging="1430"/>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 xml:space="preserve">notikusi Piegādātāja likvidācija; </w:t>
      </w:r>
    </w:p>
    <w:p w:rsidR="00092EC4" w:rsidRPr="00092EC4" w:rsidRDefault="00092EC4" w:rsidP="00092EC4">
      <w:pPr>
        <w:numPr>
          <w:ilvl w:val="2"/>
          <w:numId w:val="1"/>
        </w:numPr>
        <w:tabs>
          <w:tab w:val="num" w:pos="1276"/>
        </w:tabs>
        <w:spacing w:after="0" w:line="240" w:lineRule="auto"/>
        <w:ind w:right="-625" w:hanging="1430"/>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pret Piegādātāju uzsākta maksātnespējas procedūra;</w:t>
      </w:r>
    </w:p>
    <w:p w:rsidR="00092EC4" w:rsidRPr="00092EC4" w:rsidRDefault="00092EC4" w:rsidP="00092EC4">
      <w:pPr>
        <w:numPr>
          <w:ilvl w:val="2"/>
          <w:numId w:val="1"/>
        </w:numPr>
        <w:tabs>
          <w:tab w:val="num" w:pos="1276"/>
        </w:tabs>
        <w:spacing w:after="0" w:line="240" w:lineRule="auto"/>
        <w:ind w:left="1276" w:right="-625" w:hanging="709"/>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Pa</w:t>
      </w:r>
      <w:r w:rsidR="00911204">
        <w:rPr>
          <w:rFonts w:ascii="Times New Roman" w:eastAsia="Times New Roman" w:hAnsi="Times New Roman" w:cs="Times New Roman"/>
          <w:sz w:val="24"/>
          <w:szCs w:val="24"/>
        </w:rPr>
        <w:t>sūtītājam zudusi nepieciešamība iegādāties Preces.</w:t>
      </w:r>
      <w:r w:rsidRPr="00092EC4">
        <w:rPr>
          <w:rFonts w:ascii="Times New Roman" w:eastAsia="Times New Roman" w:hAnsi="Times New Roman" w:cs="Times New Roman"/>
          <w:sz w:val="24"/>
          <w:szCs w:val="24"/>
        </w:rPr>
        <w:t xml:space="preserve"> </w:t>
      </w:r>
    </w:p>
    <w:p w:rsidR="00092EC4" w:rsidRPr="00092EC4" w:rsidRDefault="00092EC4" w:rsidP="00092EC4">
      <w:pPr>
        <w:numPr>
          <w:ilvl w:val="1"/>
          <w:numId w:val="1"/>
        </w:numPr>
        <w:spacing w:after="0" w:line="240" w:lineRule="auto"/>
        <w:ind w:right="-625" w:hanging="562"/>
        <w:jc w:val="both"/>
        <w:rPr>
          <w:rFonts w:ascii="Times New Roman" w:eastAsia="Times New Roman" w:hAnsi="Times New Roman" w:cs="Times New Roman"/>
          <w:sz w:val="24"/>
          <w:szCs w:val="24"/>
        </w:rPr>
      </w:pPr>
      <w:bookmarkStart w:id="3" w:name="_Hlk487619378"/>
      <w:r w:rsidRPr="00092EC4">
        <w:rPr>
          <w:rFonts w:ascii="Times New Roman" w:eastAsia="Times New Roman" w:hAnsi="Times New Roman" w:cs="Times New Roman"/>
          <w:sz w:val="24"/>
          <w:szCs w:val="24"/>
        </w:rPr>
        <w:t>Par vienpusēju atkāpšanos no līguma Pasūtītājs Līguma 3.5.punktā noteiktajā termiņā nosuta Piegādātājam rakstisku paziņojumu. Līgums uzskatāms par izbeigtu trīsdesmitajā dienā pēc Pasūtītāja rakstiska paziņojuma nosūtīšanas</w:t>
      </w:r>
      <w:bookmarkEnd w:id="3"/>
      <w:r w:rsidRPr="00092EC4">
        <w:rPr>
          <w:rFonts w:ascii="Times New Roman" w:eastAsia="Times New Roman" w:hAnsi="Times New Roman" w:cs="Times New Roman"/>
          <w:sz w:val="24"/>
          <w:szCs w:val="24"/>
        </w:rPr>
        <w:t>.</w:t>
      </w:r>
    </w:p>
    <w:p w:rsidR="00092EC4" w:rsidRPr="00092EC4" w:rsidRDefault="00092EC4" w:rsidP="00092EC4">
      <w:pPr>
        <w:numPr>
          <w:ilvl w:val="1"/>
          <w:numId w:val="1"/>
        </w:numPr>
        <w:spacing w:after="0" w:line="240" w:lineRule="auto"/>
        <w:ind w:right="-625" w:hanging="562"/>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092EC4" w:rsidRPr="00092EC4" w:rsidRDefault="00092EC4" w:rsidP="00092EC4">
      <w:pPr>
        <w:numPr>
          <w:ilvl w:val="2"/>
          <w:numId w:val="1"/>
        </w:numPr>
        <w:tabs>
          <w:tab w:val="num" w:pos="1276"/>
        </w:tabs>
        <w:spacing w:after="0" w:line="240" w:lineRule="auto"/>
        <w:ind w:left="1276" w:right="-625" w:hanging="709"/>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092EC4" w:rsidRPr="00092EC4" w:rsidRDefault="00092EC4" w:rsidP="00092EC4">
      <w:pPr>
        <w:numPr>
          <w:ilvl w:val="2"/>
          <w:numId w:val="1"/>
        </w:numPr>
        <w:tabs>
          <w:tab w:val="num" w:pos="1277"/>
        </w:tabs>
        <w:spacing w:after="0" w:line="240" w:lineRule="auto"/>
        <w:ind w:left="1276" w:right="-625" w:hanging="709"/>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Pasūtītājam ir uzsākts maksātnespējas process, likvidācija, tā darbība tiek izbeigta  vai pārtraukta, vai ir apturēta tā saimnieciskā darbība.</w:t>
      </w:r>
    </w:p>
    <w:p w:rsidR="00092EC4" w:rsidRPr="00092EC4" w:rsidRDefault="00092EC4" w:rsidP="00092EC4">
      <w:pPr>
        <w:numPr>
          <w:ilvl w:val="1"/>
          <w:numId w:val="1"/>
        </w:numPr>
        <w:spacing w:after="0" w:line="240" w:lineRule="auto"/>
        <w:ind w:right="-625" w:hanging="562"/>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Par vienpusēju atkāpšanos no līguma Piegādātājs Līguma 3.</w:t>
      </w:r>
      <w:r w:rsidR="00556C7C">
        <w:rPr>
          <w:rFonts w:ascii="Times New Roman" w:eastAsia="Times New Roman" w:hAnsi="Times New Roman" w:cs="Times New Roman"/>
          <w:sz w:val="24"/>
          <w:szCs w:val="24"/>
        </w:rPr>
        <w:t>6</w:t>
      </w:r>
      <w:r w:rsidRPr="00092EC4">
        <w:rPr>
          <w:rFonts w:ascii="Times New Roman" w:eastAsia="Times New Roman" w:hAnsi="Times New Roman" w:cs="Times New Roman"/>
          <w:sz w:val="24"/>
          <w:szCs w:val="24"/>
        </w:rPr>
        <w:t>.punktā noteiktajā termiņā nosuta Pasūtītājam rakstisku paziņojumu. Līgums uzskatāms par izbeigtu trīsdesmitajā dienā pēc Piegādātāja rakstiska paziņojuma nosūtīšanas.</w:t>
      </w:r>
    </w:p>
    <w:p w:rsidR="00092EC4" w:rsidRPr="00092EC4" w:rsidRDefault="00092EC4" w:rsidP="00092EC4">
      <w:pPr>
        <w:numPr>
          <w:ilvl w:val="1"/>
          <w:numId w:val="1"/>
        </w:numPr>
        <w:spacing w:after="0" w:line="240" w:lineRule="auto"/>
        <w:ind w:right="-625" w:hanging="562"/>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092EC4" w:rsidRPr="00092EC4" w:rsidRDefault="00092EC4" w:rsidP="00092EC4">
      <w:pPr>
        <w:spacing w:after="0" w:line="240" w:lineRule="auto"/>
        <w:ind w:right="-625"/>
        <w:jc w:val="both"/>
        <w:rPr>
          <w:rFonts w:ascii="Times New Roman" w:eastAsia="Times New Roman" w:hAnsi="Times New Roman" w:cs="Times New Roman"/>
          <w:sz w:val="24"/>
          <w:szCs w:val="24"/>
        </w:rPr>
      </w:pPr>
    </w:p>
    <w:p w:rsidR="00092EC4" w:rsidRPr="00092EC4" w:rsidRDefault="00092EC4" w:rsidP="00092EC4">
      <w:pPr>
        <w:numPr>
          <w:ilvl w:val="0"/>
          <w:numId w:val="3"/>
        </w:numPr>
        <w:spacing w:after="0" w:line="240" w:lineRule="auto"/>
        <w:ind w:right="-625"/>
        <w:jc w:val="center"/>
        <w:rPr>
          <w:rFonts w:ascii="Times New Roman" w:eastAsia="Times New Roman" w:hAnsi="Times New Roman" w:cs="Times New Roman"/>
          <w:b/>
          <w:bCs/>
          <w:sz w:val="24"/>
          <w:szCs w:val="24"/>
        </w:rPr>
      </w:pPr>
      <w:r w:rsidRPr="00092EC4">
        <w:rPr>
          <w:rFonts w:ascii="Times New Roman" w:eastAsia="Times New Roman" w:hAnsi="Times New Roman" w:cs="Times New Roman"/>
          <w:b/>
          <w:bCs/>
          <w:sz w:val="24"/>
          <w:szCs w:val="24"/>
        </w:rPr>
        <w:t>Preces kvalitātes prasības</w:t>
      </w:r>
    </w:p>
    <w:p w:rsidR="00092EC4" w:rsidRPr="00092EC4" w:rsidRDefault="00A84C46" w:rsidP="00762289">
      <w:pPr>
        <w:spacing w:after="0" w:line="240" w:lineRule="auto"/>
        <w:ind w:left="567" w:right="-625" w:hanging="56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4</w:t>
      </w:r>
      <w:r w:rsidR="00092EC4" w:rsidRPr="00092EC4">
        <w:rPr>
          <w:rFonts w:ascii="Times New Roman" w:eastAsia="Times New Roman" w:hAnsi="Times New Roman" w:cs="Times New Roman"/>
          <w:bCs/>
          <w:sz w:val="24"/>
          <w:szCs w:val="24"/>
        </w:rPr>
        <w:t xml:space="preserve">.1.  </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r>
      <w:r w:rsidR="00092EC4" w:rsidRPr="00092EC4">
        <w:rPr>
          <w:rFonts w:ascii="Times New Roman" w:eastAsia="Times New Roman" w:hAnsi="Times New Roman" w:cs="Times New Roman"/>
          <w:sz w:val="24"/>
          <w:szCs w:val="24"/>
        </w:rPr>
        <w:t>Piegādātā Prece ir jauna, augstas kvalitātes un tā uzglabāta atbilstoši ražotāja noteiktajām prasībām un instrukcijām par Preces uzglabāšanu.</w:t>
      </w:r>
    </w:p>
    <w:p w:rsidR="00092EC4" w:rsidRPr="00092EC4" w:rsidRDefault="00A84C46" w:rsidP="00092EC4">
      <w:pPr>
        <w:spacing w:after="0" w:line="240" w:lineRule="auto"/>
        <w:ind w:left="567" w:right="-625"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92EC4" w:rsidRPr="00092EC4">
        <w:rPr>
          <w:rFonts w:ascii="Times New Roman" w:eastAsia="Times New Roman" w:hAnsi="Times New Roman" w:cs="Times New Roman"/>
          <w:sz w:val="24"/>
          <w:szCs w:val="24"/>
        </w:rPr>
        <w:t>.</w:t>
      </w:r>
      <w:r w:rsidR="00762289">
        <w:rPr>
          <w:rFonts w:ascii="Times New Roman" w:eastAsia="Times New Roman" w:hAnsi="Times New Roman" w:cs="Times New Roman"/>
          <w:sz w:val="24"/>
          <w:szCs w:val="24"/>
        </w:rPr>
        <w:t>2</w:t>
      </w:r>
      <w:r w:rsidR="00092EC4" w:rsidRPr="00092EC4">
        <w:rPr>
          <w:rFonts w:ascii="Times New Roman" w:eastAsia="Times New Roman" w:hAnsi="Times New Roman" w:cs="Times New Roman"/>
          <w:sz w:val="24"/>
          <w:szCs w:val="24"/>
        </w:rPr>
        <w:t>.</w:t>
      </w:r>
      <w:r w:rsidR="00092EC4" w:rsidRPr="00092EC4">
        <w:rPr>
          <w:rFonts w:ascii="Times New Roman" w:eastAsia="Times New Roman" w:hAnsi="Times New Roman" w:cs="Times New Roman"/>
          <w:sz w:val="24"/>
          <w:szCs w:val="24"/>
        </w:rPr>
        <w:tab/>
        <w:t>Prece ir marķēta ar ražotāja firmas zīmi, tai ir CE marķējums un pievienota informācija latviešu valodā</w:t>
      </w:r>
      <w:r w:rsidR="002467A3">
        <w:rPr>
          <w:rFonts w:ascii="Times New Roman" w:eastAsia="Times New Roman" w:hAnsi="Times New Roman" w:cs="Times New Roman"/>
          <w:sz w:val="24"/>
          <w:szCs w:val="24"/>
        </w:rPr>
        <w:t xml:space="preserve"> par</w:t>
      </w:r>
      <w:r w:rsidR="00B825D8">
        <w:rPr>
          <w:rFonts w:ascii="Times New Roman" w:eastAsia="Times New Roman" w:hAnsi="Times New Roman" w:cs="Times New Roman"/>
          <w:sz w:val="24"/>
          <w:szCs w:val="24"/>
        </w:rPr>
        <w:t xml:space="preserve">: Preces lietošanu, </w:t>
      </w:r>
      <w:r w:rsidR="00123DB3">
        <w:rPr>
          <w:rFonts w:ascii="Times New Roman" w:eastAsia="Times New Roman" w:hAnsi="Times New Roman" w:cs="Times New Roman"/>
          <w:sz w:val="24"/>
          <w:szCs w:val="24"/>
        </w:rPr>
        <w:t>tās ķīmiskajām īpašībām</w:t>
      </w:r>
      <w:r w:rsidR="00B825D8">
        <w:rPr>
          <w:rFonts w:ascii="Times New Roman" w:eastAsia="Times New Roman" w:hAnsi="Times New Roman" w:cs="Times New Roman"/>
          <w:sz w:val="24"/>
          <w:szCs w:val="24"/>
        </w:rPr>
        <w:t xml:space="preserve"> un sastāvu</w:t>
      </w:r>
      <w:r w:rsidR="00092EC4" w:rsidRPr="00092EC4">
        <w:rPr>
          <w:rFonts w:ascii="Times New Roman" w:eastAsia="Times New Roman" w:hAnsi="Times New Roman" w:cs="Times New Roman"/>
          <w:sz w:val="24"/>
          <w:szCs w:val="24"/>
        </w:rPr>
        <w:t>.</w:t>
      </w:r>
      <w:r w:rsidR="00B825D8">
        <w:rPr>
          <w:rFonts w:ascii="Times New Roman" w:eastAsia="Times New Roman" w:hAnsi="Times New Roman" w:cs="Times New Roman"/>
          <w:sz w:val="24"/>
          <w:szCs w:val="24"/>
        </w:rPr>
        <w:t xml:space="preserve"> </w:t>
      </w:r>
    </w:p>
    <w:p w:rsidR="00092EC4" w:rsidRDefault="00A84C46" w:rsidP="00092EC4">
      <w:pPr>
        <w:spacing w:after="0" w:line="240" w:lineRule="auto"/>
        <w:ind w:left="567" w:right="-625"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92EC4" w:rsidRPr="00092EC4">
        <w:rPr>
          <w:rFonts w:ascii="Times New Roman" w:eastAsia="Times New Roman" w:hAnsi="Times New Roman" w:cs="Times New Roman"/>
          <w:sz w:val="24"/>
          <w:szCs w:val="24"/>
        </w:rPr>
        <w:t>.</w:t>
      </w:r>
      <w:r w:rsidR="00762289">
        <w:rPr>
          <w:rFonts w:ascii="Times New Roman" w:eastAsia="Times New Roman" w:hAnsi="Times New Roman" w:cs="Times New Roman"/>
          <w:sz w:val="24"/>
          <w:szCs w:val="24"/>
        </w:rPr>
        <w:t>3</w:t>
      </w:r>
      <w:r w:rsidR="00092EC4" w:rsidRPr="00092EC4">
        <w:rPr>
          <w:rFonts w:ascii="Times New Roman" w:eastAsia="Times New Roman" w:hAnsi="Times New Roman" w:cs="Times New Roman"/>
          <w:sz w:val="24"/>
          <w:szCs w:val="24"/>
        </w:rPr>
        <w:t>.</w:t>
      </w:r>
      <w:r w:rsidR="00092EC4" w:rsidRPr="00092EC4">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B825D8" w:rsidRPr="00092EC4" w:rsidRDefault="00B825D8" w:rsidP="00092EC4">
      <w:pPr>
        <w:spacing w:after="0" w:line="240" w:lineRule="auto"/>
        <w:ind w:left="567" w:right="-625"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Pr>
          <w:rFonts w:ascii="Times New Roman" w:eastAsia="Times New Roman" w:hAnsi="Times New Roman" w:cs="Times New Roman"/>
          <w:sz w:val="24"/>
          <w:szCs w:val="24"/>
        </w:rPr>
        <w:tab/>
        <w:t xml:space="preserve">Piegādātā Prece nav klasificēta kā videi bīstama. </w:t>
      </w:r>
    </w:p>
    <w:p w:rsidR="00092EC4" w:rsidRDefault="00092EC4" w:rsidP="00092EC4">
      <w:pPr>
        <w:spacing w:after="0" w:line="240" w:lineRule="auto"/>
        <w:ind w:left="567" w:right="-625" w:hanging="567"/>
        <w:jc w:val="both"/>
        <w:rPr>
          <w:rFonts w:ascii="Times New Roman" w:eastAsia="Times New Roman" w:hAnsi="Times New Roman" w:cs="Times New Roman"/>
          <w:bCs/>
          <w:sz w:val="24"/>
          <w:szCs w:val="24"/>
        </w:rPr>
      </w:pPr>
    </w:p>
    <w:p w:rsidR="00BE07DD" w:rsidRDefault="00BE07DD" w:rsidP="00092EC4">
      <w:pPr>
        <w:spacing w:after="0" w:line="240" w:lineRule="auto"/>
        <w:ind w:left="567" w:right="-625" w:hanging="567"/>
        <w:jc w:val="both"/>
        <w:rPr>
          <w:rFonts w:ascii="Times New Roman" w:eastAsia="Times New Roman" w:hAnsi="Times New Roman" w:cs="Times New Roman"/>
          <w:bCs/>
          <w:sz w:val="24"/>
          <w:szCs w:val="24"/>
        </w:rPr>
      </w:pPr>
    </w:p>
    <w:p w:rsidR="00BE07DD" w:rsidRDefault="00BE07DD" w:rsidP="00092EC4">
      <w:pPr>
        <w:spacing w:after="0" w:line="240" w:lineRule="auto"/>
        <w:ind w:left="567" w:right="-625" w:hanging="567"/>
        <w:jc w:val="both"/>
        <w:rPr>
          <w:rFonts w:ascii="Times New Roman" w:eastAsia="Times New Roman" w:hAnsi="Times New Roman" w:cs="Times New Roman"/>
          <w:bCs/>
          <w:sz w:val="24"/>
          <w:szCs w:val="24"/>
        </w:rPr>
      </w:pPr>
    </w:p>
    <w:p w:rsidR="00BE07DD" w:rsidRPr="00092EC4" w:rsidRDefault="00BE07DD" w:rsidP="00092EC4">
      <w:pPr>
        <w:spacing w:after="0" w:line="240" w:lineRule="auto"/>
        <w:ind w:left="567" w:right="-625" w:hanging="567"/>
        <w:jc w:val="both"/>
        <w:rPr>
          <w:rFonts w:ascii="Times New Roman" w:eastAsia="Times New Roman" w:hAnsi="Times New Roman" w:cs="Times New Roman"/>
          <w:bCs/>
          <w:sz w:val="24"/>
          <w:szCs w:val="24"/>
        </w:rPr>
      </w:pPr>
    </w:p>
    <w:p w:rsidR="00092EC4" w:rsidRPr="00092EC4" w:rsidRDefault="00092EC4" w:rsidP="00092EC4">
      <w:pPr>
        <w:numPr>
          <w:ilvl w:val="0"/>
          <w:numId w:val="3"/>
        </w:numPr>
        <w:spacing w:after="0" w:line="240" w:lineRule="auto"/>
        <w:ind w:right="-625"/>
        <w:jc w:val="center"/>
        <w:rPr>
          <w:rFonts w:ascii="Times New Roman" w:eastAsia="Times New Roman" w:hAnsi="Times New Roman" w:cs="Times New Roman"/>
          <w:b/>
          <w:bCs/>
          <w:sz w:val="24"/>
          <w:szCs w:val="24"/>
        </w:rPr>
      </w:pPr>
      <w:r w:rsidRPr="00092EC4">
        <w:rPr>
          <w:rFonts w:ascii="Times New Roman" w:eastAsia="Times New Roman" w:hAnsi="Times New Roman" w:cs="Times New Roman"/>
          <w:b/>
          <w:bCs/>
          <w:sz w:val="24"/>
          <w:szCs w:val="24"/>
        </w:rPr>
        <w:lastRenderedPageBreak/>
        <w:t>Pušu saistības</w:t>
      </w:r>
    </w:p>
    <w:p w:rsidR="00092EC4" w:rsidRPr="00953B7D" w:rsidRDefault="00092EC4" w:rsidP="00953B7D">
      <w:pPr>
        <w:pStyle w:val="ListParagraph"/>
        <w:numPr>
          <w:ilvl w:val="1"/>
          <w:numId w:val="8"/>
        </w:numPr>
        <w:spacing w:after="0" w:line="240" w:lineRule="auto"/>
        <w:ind w:left="567" w:right="-625" w:hanging="567"/>
        <w:jc w:val="both"/>
        <w:rPr>
          <w:rFonts w:ascii="Times New Roman" w:eastAsia="Times New Roman" w:hAnsi="Times New Roman" w:cs="Times New Roman"/>
          <w:sz w:val="24"/>
          <w:szCs w:val="24"/>
        </w:rPr>
      </w:pPr>
      <w:r w:rsidRPr="00953B7D">
        <w:rPr>
          <w:rFonts w:ascii="Times New Roman" w:eastAsia="Times New Roman" w:hAnsi="Times New Roman" w:cs="Times New Roman"/>
          <w:sz w:val="24"/>
          <w:szCs w:val="24"/>
        </w:rPr>
        <w:t>Piegādātāja pienākumi:</w:t>
      </w:r>
    </w:p>
    <w:p w:rsidR="00092EC4" w:rsidRPr="00953B7D" w:rsidRDefault="00092EC4" w:rsidP="00953B7D">
      <w:pPr>
        <w:pStyle w:val="ListParagraph"/>
        <w:numPr>
          <w:ilvl w:val="2"/>
          <w:numId w:val="8"/>
        </w:numPr>
        <w:spacing w:after="0" w:line="240" w:lineRule="auto"/>
        <w:ind w:left="1276" w:right="-625" w:hanging="709"/>
        <w:jc w:val="both"/>
        <w:rPr>
          <w:rFonts w:ascii="Times New Roman" w:eastAsia="Times New Roman" w:hAnsi="Times New Roman" w:cs="Times New Roman"/>
          <w:sz w:val="24"/>
          <w:szCs w:val="24"/>
        </w:rPr>
      </w:pPr>
      <w:r w:rsidRPr="00953B7D">
        <w:rPr>
          <w:rFonts w:ascii="Times New Roman" w:eastAsia="Times New Roman" w:hAnsi="Times New Roman" w:cs="Times New Roman"/>
          <w:sz w:val="24"/>
          <w:szCs w:val="24"/>
        </w:rPr>
        <w:t xml:space="preserve">2 (divu) darba dienu laikā no pasūtījuma saņemšanas dienas informēt Pasūtītāju par iespējamo Preces piegādes laiku. Pasūtījuma pieteikums skaitās saņemts ar brīdi, kad Pasūtītājs elektroniski nosūtījis pieprasījumu uz Līguma </w:t>
      </w:r>
      <w:r w:rsidR="001B5788">
        <w:rPr>
          <w:rFonts w:ascii="Times New Roman" w:eastAsia="Times New Roman" w:hAnsi="Times New Roman" w:cs="Times New Roman"/>
          <w:sz w:val="24"/>
          <w:szCs w:val="24"/>
        </w:rPr>
        <w:t>9.10</w:t>
      </w:r>
      <w:r w:rsidRPr="00953B7D">
        <w:rPr>
          <w:rFonts w:ascii="Times New Roman" w:eastAsia="Times New Roman" w:hAnsi="Times New Roman" w:cs="Times New Roman"/>
          <w:sz w:val="24"/>
          <w:szCs w:val="24"/>
        </w:rPr>
        <w:t xml:space="preserve">.punktā norādīto elektronisko pasta adresi; </w:t>
      </w:r>
    </w:p>
    <w:p w:rsidR="00092EC4" w:rsidRPr="00092EC4" w:rsidRDefault="00092EC4" w:rsidP="00953B7D">
      <w:pPr>
        <w:numPr>
          <w:ilvl w:val="2"/>
          <w:numId w:val="8"/>
        </w:numPr>
        <w:tabs>
          <w:tab w:val="num" w:pos="1276"/>
        </w:tabs>
        <w:spacing w:after="0" w:line="240" w:lineRule="auto"/>
        <w:ind w:left="1276" w:right="-625" w:hanging="709"/>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piegādāt Līguma prasībām atbilstošu, pienācīgas kvalitātes Preci saskaņā ar Līguma noteikumiem;</w:t>
      </w:r>
    </w:p>
    <w:p w:rsidR="00092EC4" w:rsidRPr="00092EC4" w:rsidRDefault="00092EC4" w:rsidP="00953B7D">
      <w:pPr>
        <w:numPr>
          <w:ilvl w:val="2"/>
          <w:numId w:val="8"/>
        </w:numPr>
        <w:tabs>
          <w:tab w:val="num" w:pos="1276"/>
        </w:tabs>
        <w:spacing w:after="0" w:line="240" w:lineRule="auto"/>
        <w:ind w:right="-625" w:hanging="873"/>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transportējot Preci, nodrošināt Preces drošību pret iespējamajiem bojājumiem;</w:t>
      </w:r>
    </w:p>
    <w:p w:rsidR="00092EC4" w:rsidRPr="00092EC4" w:rsidRDefault="00092EC4" w:rsidP="00953B7D">
      <w:pPr>
        <w:numPr>
          <w:ilvl w:val="2"/>
          <w:numId w:val="8"/>
        </w:numPr>
        <w:tabs>
          <w:tab w:val="num" w:pos="1276"/>
        </w:tabs>
        <w:spacing w:after="0" w:line="240" w:lineRule="auto"/>
        <w:ind w:left="1276" w:right="-625" w:hanging="709"/>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092EC4" w:rsidRPr="00092EC4" w:rsidRDefault="00092EC4" w:rsidP="00953B7D">
      <w:pPr>
        <w:numPr>
          <w:ilvl w:val="2"/>
          <w:numId w:val="8"/>
        </w:numPr>
        <w:tabs>
          <w:tab w:val="num" w:pos="1276"/>
        </w:tabs>
        <w:spacing w:after="0" w:line="240" w:lineRule="auto"/>
        <w:ind w:left="1276" w:right="-625" w:hanging="709"/>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sagatavot un nodot Pasūtītājam rēķinu par piegādāto Preci;</w:t>
      </w:r>
    </w:p>
    <w:p w:rsidR="00092EC4" w:rsidRPr="00092EC4" w:rsidRDefault="00092EC4" w:rsidP="00953B7D">
      <w:pPr>
        <w:numPr>
          <w:ilvl w:val="2"/>
          <w:numId w:val="8"/>
        </w:numPr>
        <w:tabs>
          <w:tab w:val="num" w:pos="1276"/>
        </w:tabs>
        <w:spacing w:after="0" w:line="240" w:lineRule="auto"/>
        <w:ind w:left="1276" w:right="-625" w:hanging="709"/>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092EC4" w:rsidRPr="00092EC4" w:rsidRDefault="00092EC4" w:rsidP="00953B7D">
      <w:pPr>
        <w:numPr>
          <w:ilvl w:val="2"/>
          <w:numId w:val="8"/>
        </w:numPr>
        <w:spacing w:after="0" w:line="240" w:lineRule="auto"/>
        <w:ind w:left="1276" w:right="-625" w:hanging="709"/>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veikt Līguma izpildi ar saviem spēkiem, resursiem un līdzekļiem.</w:t>
      </w:r>
    </w:p>
    <w:p w:rsidR="00092EC4" w:rsidRPr="00092EC4" w:rsidRDefault="00953B7D" w:rsidP="00092EC4">
      <w:pPr>
        <w:spacing w:after="0" w:line="240" w:lineRule="auto"/>
        <w:ind w:left="567" w:right="-625"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92EC4" w:rsidRPr="00092EC4">
        <w:rPr>
          <w:rFonts w:ascii="Times New Roman" w:eastAsia="Times New Roman" w:hAnsi="Times New Roman" w:cs="Times New Roman"/>
          <w:sz w:val="24"/>
          <w:szCs w:val="24"/>
        </w:rPr>
        <w:t>.2.    Piegādātāja tiesības:</w:t>
      </w:r>
    </w:p>
    <w:p w:rsidR="00092EC4" w:rsidRPr="00092EC4" w:rsidRDefault="00953B7D" w:rsidP="00092EC4">
      <w:pPr>
        <w:spacing w:after="0" w:line="240" w:lineRule="auto"/>
        <w:ind w:left="1276" w:right="-625"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92EC4" w:rsidRPr="00092EC4">
        <w:rPr>
          <w:rFonts w:ascii="Times New Roman" w:eastAsia="Times New Roman" w:hAnsi="Times New Roman" w:cs="Times New Roman"/>
          <w:sz w:val="24"/>
          <w:szCs w:val="24"/>
        </w:rPr>
        <w:t>.2.1.</w:t>
      </w:r>
      <w:r w:rsidR="00092EC4" w:rsidRPr="00092EC4">
        <w:rPr>
          <w:rFonts w:ascii="Times New Roman" w:eastAsia="Times New Roman" w:hAnsi="Times New Roman" w:cs="Times New Roman"/>
          <w:sz w:val="24"/>
          <w:szCs w:val="24"/>
        </w:rPr>
        <w:tab/>
        <w:t>par piegādātu kvalitatīvu Preci savlaicīgi saņemt Līgumā noteikto samaksu;</w:t>
      </w:r>
    </w:p>
    <w:p w:rsidR="00092EC4" w:rsidRPr="00092EC4" w:rsidRDefault="00953B7D" w:rsidP="00092EC4">
      <w:pPr>
        <w:spacing w:after="0" w:line="240" w:lineRule="auto"/>
        <w:ind w:left="1276" w:right="-625"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92EC4" w:rsidRPr="00092EC4">
        <w:rPr>
          <w:rFonts w:ascii="Times New Roman" w:eastAsia="Times New Roman" w:hAnsi="Times New Roman" w:cs="Times New Roman"/>
          <w:sz w:val="24"/>
          <w:szCs w:val="24"/>
        </w:rPr>
        <w:t>.2.2.</w:t>
      </w:r>
      <w:r w:rsidR="00092EC4" w:rsidRPr="00092EC4">
        <w:rPr>
          <w:rFonts w:ascii="Times New Roman" w:eastAsia="Times New Roman" w:hAnsi="Times New Roman" w:cs="Times New Roman"/>
          <w:sz w:val="24"/>
          <w:szCs w:val="24"/>
        </w:rPr>
        <w:tab/>
        <w:t>saņemt no Pasūtītāja saistību izpildei nepieciešamo informāciju;</w:t>
      </w:r>
    </w:p>
    <w:p w:rsidR="00092EC4" w:rsidRPr="00092EC4" w:rsidRDefault="00953B7D" w:rsidP="00092EC4">
      <w:pPr>
        <w:spacing w:after="0" w:line="240" w:lineRule="auto"/>
        <w:ind w:right="-6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92EC4" w:rsidRPr="00092EC4">
        <w:rPr>
          <w:rFonts w:ascii="Times New Roman" w:eastAsia="Times New Roman" w:hAnsi="Times New Roman" w:cs="Times New Roman"/>
          <w:sz w:val="24"/>
          <w:szCs w:val="24"/>
        </w:rPr>
        <w:t>.3.    Pasūtītāja pienākumi:</w:t>
      </w:r>
    </w:p>
    <w:p w:rsidR="00092EC4" w:rsidRPr="00953B7D" w:rsidRDefault="00092EC4" w:rsidP="00953B7D">
      <w:pPr>
        <w:pStyle w:val="ListParagraph"/>
        <w:numPr>
          <w:ilvl w:val="2"/>
          <w:numId w:val="9"/>
        </w:numPr>
        <w:spacing w:after="0" w:line="240" w:lineRule="auto"/>
        <w:ind w:left="1276" w:right="-625" w:hanging="709"/>
        <w:jc w:val="both"/>
        <w:rPr>
          <w:rFonts w:ascii="Times New Roman" w:eastAsia="Times New Roman" w:hAnsi="Times New Roman" w:cs="Times New Roman"/>
          <w:sz w:val="24"/>
          <w:szCs w:val="24"/>
        </w:rPr>
      </w:pPr>
      <w:r w:rsidRPr="00953B7D">
        <w:rPr>
          <w:rFonts w:ascii="Times New Roman" w:eastAsia="Times New Roman" w:hAnsi="Times New Roman" w:cs="Times New Roman"/>
          <w:sz w:val="24"/>
          <w:szCs w:val="24"/>
        </w:rPr>
        <w:t xml:space="preserve">savlaicīgi veikt nepieciešamo Preču pasūtīšanu, elektroniski nosūtot pieprasījumu uz Līguma </w:t>
      </w:r>
      <w:r w:rsidR="001B5788">
        <w:rPr>
          <w:rFonts w:ascii="Times New Roman" w:eastAsia="Times New Roman" w:hAnsi="Times New Roman" w:cs="Times New Roman"/>
          <w:sz w:val="24"/>
          <w:szCs w:val="24"/>
        </w:rPr>
        <w:t>9.10</w:t>
      </w:r>
      <w:r w:rsidRPr="00953B7D">
        <w:rPr>
          <w:rFonts w:ascii="Times New Roman" w:eastAsia="Times New Roman" w:hAnsi="Times New Roman" w:cs="Times New Roman"/>
          <w:sz w:val="24"/>
          <w:szCs w:val="24"/>
        </w:rPr>
        <w:t>.punktā norādīto elektronisko pasta adresi. Pasūtījums skaitās veikts ar brīdi, kad Piegādātājam elektroniski nosūtīts pieprasījums.</w:t>
      </w:r>
    </w:p>
    <w:p w:rsidR="00092EC4" w:rsidRPr="00953B7D" w:rsidRDefault="00092EC4" w:rsidP="00953B7D">
      <w:pPr>
        <w:pStyle w:val="ListParagraph"/>
        <w:numPr>
          <w:ilvl w:val="2"/>
          <w:numId w:val="9"/>
        </w:numPr>
        <w:spacing w:after="0" w:line="240" w:lineRule="auto"/>
        <w:ind w:left="1276" w:right="-625" w:hanging="709"/>
        <w:jc w:val="both"/>
        <w:rPr>
          <w:rFonts w:ascii="Times New Roman" w:eastAsia="Times New Roman" w:hAnsi="Times New Roman" w:cs="Times New Roman"/>
          <w:sz w:val="24"/>
          <w:szCs w:val="24"/>
        </w:rPr>
      </w:pPr>
      <w:r w:rsidRPr="00953B7D">
        <w:rPr>
          <w:rFonts w:ascii="Times New Roman" w:eastAsia="Times New Roman" w:hAnsi="Times New Roman" w:cs="Times New Roman"/>
          <w:sz w:val="24"/>
          <w:szCs w:val="24"/>
        </w:rPr>
        <w:t>pārbaudīt piegādāto Preču kvalitāti un atbilstību Līguma noteikumiem;</w:t>
      </w:r>
    </w:p>
    <w:p w:rsidR="00092EC4" w:rsidRPr="00092EC4" w:rsidRDefault="00092EC4" w:rsidP="00953B7D">
      <w:pPr>
        <w:numPr>
          <w:ilvl w:val="2"/>
          <w:numId w:val="9"/>
        </w:numPr>
        <w:spacing w:after="0" w:line="240" w:lineRule="auto"/>
        <w:ind w:left="1276" w:right="-625" w:hanging="709"/>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Līgumā noteiktajā kārtībā savlaicīgi samaksāt par pieņemto, Līguma prasībām atbilstošu un kvalitatīvu Preci.</w:t>
      </w:r>
    </w:p>
    <w:p w:rsidR="00092EC4" w:rsidRPr="00092EC4" w:rsidRDefault="00092EC4" w:rsidP="00092EC4">
      <w:pPr>
        <w:numPr>
          <w:ilvl w:val="1"/>
          <w:numId w:val="6"/>
        </w:numPr>
        <w:spacing w:after="0" w:line="240" w:lineRule="auto"/>
        <w:ind w:left="426" w:right="-625" w:hanging="426"/>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 xml:space="preserve">   Pasūtītāja tiesības:</w:t>
      </w:r>
    </w:p>
    <w:p w:rsidR="00092EC4" w:rsidRPr="00092EC4" w:rsidRDefault="00092EC4" w:rsidP="00092EC4">
      <w:pPr>
        <w:numPr>
          <w:ilvl w:val="2"/>
          <w:numId w:val="6"/>
        </w:numPr>
        <w:spacing w:after="0" w:line="240" w:lineRule="auto"/>
        <w:ind w:left="1276" w:right="-625" w:hanging="709"/>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dot Piegādātājam saistošus norādījumus attiecībā uz Līguma izpildi;</w:t>
      </w:r>
    </w:p>
    <w:p w:rsidR="00092EC4" w:rsidRPr="00092EC4" w:rsidRDefault="00092EC4" w:rsidP="00092EC4">
      <w:pPr>
        <w:numPr>
          <w:ilvl w:val="2"/>
          <w:numId w:val="6"/>
        </w:numPr>
        <w:spacing w:after="0" w:line="240" w:lineRule="auto"/>
        <w:ind w:left="1276" w:right="-625" w:hanging="709"/>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saņemt no Piegādātāja informāciju un paskaidrojumus par Līguma izpildes gaitu un citiem Līguma izpildes jautājumiem;</w:t>
      </w:r>
    </w:p>
    <w:p w:rsidR="00092EC4" w:rsidRPr="00092EC4" w:rsidRDefault="00092EC4" w:rsidP="00092EC4">
      <w:pPr>
        <w:numPr>
          <w:ilvl w:val="2"/>
          <w:numId w:val="6"/>
        </w:numPr>
        <w:spacing w:after="0" w:line="240" w:lineRule="auto"/>
        <w:ind w:left="1276" w:right="-625" w:hanging="709"/>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pieņemt, saskaņā ar Līguma noteikumiem piegādāto, Līguma prasībām atbilstošo, kvalitatīvo Preci;</w:t>
      </w:r>
    </w:p>
    <w:p w:rsidR="00092EC4" w:rsidRPr="00092EC4" w:rsidRDefault="00092EC4" w:rsidP="00092EC4">
      <w:pPr>
        <w:numPr>
          <w:ilvl w:val="2"/>
          <w:numId w:val="6"/>
        </w:numPr>
        <w:spacing w:after="0" w:line="240" w:lineRule="auto"/>
        <w:ind w:left="1276" w:right="-625" w:hanging="709"/>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092EC4" w:rsidRPr="00092EC4" w:rsidRDefault="00092EC4" w:rsidP="00092EC4">
      <w:pPr>
        <w:numPr>
          <w:ilvl w:val="2"/>
          <w:numId w:val="6"/>
        </w:numPr>
        <w:spacing w:after="0" w:line="240" w:lineRule="auto"/>
        <w:ind w:left="1276" w:right="-625" w:hanging="709"/>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092EC4" w:rsidRPr="00092EC4" w:rsidRDefault="00092EC4" w:rsidP="00092EC4">
      <w:pPr>
        <w:numPr>
          <w:ilvl w:val="2"/>
          <w:numId w:val="6"/>
        </w:numPr>
        <w:spacing w:after="0" w:line="240" w:lineRule="auto"/>
        <w:ind w:left="1276" w:right="-625" w:hanging="709"/>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apturēt Līguma izpildi Līguma 3.5.punktā noteiktajos gadījumos;</w:t>
      </w:r>
    </w:p>
    <w:p w:rsidR="00092EC4" w:rsidRPr="00092EC4" w:rsidRDefault="00092EC4" w:rsidP="00092EC4">
      <w:pPr>
        <w:numPr>
          <w:ilvl w:val="2"/>
          <w:numId w:val="6"/>
        </w:numPr>
        <w:spacing w:after="0" w:line="240" w:lineRule="auto"/>
        <w:ind w:left="1276" w:right="-625" w:hanging="709"/>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092EC4" w:rsidRPr="00092EC4" w:rsidRDefault="00092EC4" w:rsidP="00092EC4">
      <w:pPr>
        <w:numPr>
          <w:ilvl w:val="2"/>
          <w:numId w:val="6"/>
        </w:numPr>
        <w:spacing w:after="0" w:line="240" w:lineRule="auto"/>
        <w:ind w:left="1276" w:right="-625" w:hanging="709"/>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092EC4" w:rsidRPr="00092EC4" w:rsidRDefault="00092EC4" w:rsidP="00092EC4">
      <w:pPr>
        <w:spacing w:after="0" w:line="240" w:lineRule="auto"/>
        <w:ind w:right="-625"/>
        <w:jc w:val="both"/>
        <w:rPr>
          <w:rFonts w:ascii="Times New Roman" w:eastAsia="Times New Roman" w:hAnsi="Times New Roman" w:cs="Times New Roman"/>
          <w:sz w:val="24"/>
          <w:szCs w:val="24"/>
        </w:rPr>
      </w:pPr>
    </w:p>
    <w:p w:rsidR="00092EC4" w:rsidRPr="00092EC4" w:rsidRDefault="00092EC4" w:rsidP="00092EC4">
      <w:pPr>
        <w:numPr>
          <w:ilvl w:val="0"/>
          <w:numId w:val="6"/>
        </w:numPr>
        <w:spacing w:after="0" w:line="240" w:lineRule="auto"/>
        <w:ind w:right="-625"/>
        <w:jc w:val="center"/>
        <w:rPr>
          <w:rFonts w:ascii="Times New Roman" w:eastAsia="Times New Roman" w:hAnsi="Times New Roman" w:cs="Times New Roman"/>
          <w:b/>
          <w:bCs/>
          <w:sz w:val="24"/>
          <w:szCs w:val="24"/>
        </w:rPr>
      </w:pPr>
      <w:r w:rsidRPr="00092EC4">
        <w:rPr>
          <w:rFonts w:ascii="Times New Roman" w:eastAsia="Times New Roman" w:hAnsi="Times New Roman" w:cs="Times New Roman"/>
          <w:b/>
          <w:bCs/>
          <w:sz w:val="24"/>
          <w:szCs w:val="24"/>
        </w:rPr>
        <w:t>Pušu atbildība</w:t>
      </w:r>
    </w:p>
    <w:p w:rsidR="00092EC4" w:rsidRPr="00180DF5" w:rsidRDefault="00092EC4" w:rsidP="00180DF5">
      <w:pPr>
        <w:pStyle w:val="ListParagraph"/>
        <w:numPr>
          <w:ilvl w:val="1"/>
          <w:numId w:val="10"/>
        </w:numPr>
        <w:spacing w:after="0" w:line="240" w:lineRule="auto"/>
        <w:ind w:left="567" w:right="-625" w:hanging="567"/>
        <w:jc w:val="both"/>
        <w:rPr>
          <w:rFonts w:ascii="Times New Roman" w:eastAsia="Calibri" w:hAnsi="Times New Roman" w:cs="Times New Roman"/>
          <w:sz w:val="24"/>
          <w:szCs w:val="24"/>
        </w:rPr>
      </w:pPr>
      <w:r w:rsidRPr="00180DF5">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pamatoti </w:t>
      </w:r>
      <w:r w:rsidRPr="00180DF5">
        <w:rPr>
          <w:rFonts w:ascii="Times New Roman" w:eastAsia="Calibri" w:hAnsi="Times New Roman" w:cs="Times New Roman"/>
          <w:sz w:val="24"/>
          <w:szCs w:val="24"/>
        </w:rPr>
        <w:lastRenderedPageBreak/>
        <w:t>pierādīta zaudējumu nodarītajā vaina, zaudējumu esamības fakts un zaudējumu apmērs, kā arī cēloniskais sakars starp prettiesisko rīcību un nodarītajiem zaudējumiem.</w:t>
      </w:r>
    </w:p>
    <w:p w:rsidR="00092EC4" w:rsidRPr="00180DF5" w:rsidRDefault="00092EC4" w:rsidP="00180DF5">
      <w:pPr>
        <w:pStyle w:val="ListParagraph"/>
        <w:numPr>
          <w:ilvl w:val="1"/>
          <w:numId w:val="10"/>
        </w:numPr>
        <w:spacing w:after="0" w:line="240" w:lineRule="auto"/>
        <w:ind w:left="567" w:right="-625" w:hanging="567"/>
        <w:jc w:val="both"/>
        <w:rPr>
          <w:rFonts w:ascii="Times New Roman" w:eastAsia="Times New Roman" w:hAnsi="Times New Roman" w:cs="Times New Roman"/>
          <w:sz w:val="24"/>
          <w:szCs w:val="24"/>
        </w:rPr>
      </w:pPr>
      <w:r w:rsidRPr="00180DF5">
        <w:rPr>
          <w:rFonts w:ascii="Times New Roman" w:eastAsia="Times New Roman" w:hAnsi="Times New Roman" w:cs="Times New Roman"/>
          <w:sz w:val="24"/>
          <w:szCs w:val="24"/>
        </w:rPr>
        <w:t xml:space="preserve">Par Preces piegādes termiņa kavēšanu vai citu Līgumā noteikto saistību nepildīšanu Pasūtītājs ir tiesīgs piemērot Piegādātājam līgumsodu 0,1% apmērā no nepiegādātās Preces summas par katru nokavējuma dienu, bet ne vairāk kā 10% no kopējās Līguma summas. </w:t>
      </w:r>
    </w:p>
    <w:p w:rsidR="00092EC4" w:rsidRPr="00092EC4" w:rsidRDefault="00092EC4" w:rsidP="00180DF5">
      <w:pPr>
        <w:numPr>
          <w:ilvl w:val="1"/>
          <w:numId w:val="10"/>
        </w:numPr>
        <w:spacing w:after="0" w:line="240" w:lineRule="auto"/>
        <w:ind w:left="567" w:right="-625" w:hanging="567"/>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rsidR="00092EC4" w:rsidRPr="00092EC4" w:rsidRDefault="00092EC4" w:rsidP="00180DF5">
      <w:pPr>
        <w:numPr>
          <w:ilvl w:val="1"/>
          <w:numId w:val="10"/>
        </w:numPr>
        <w:spacing w:after="0" w:line="240" w:lineRule="auto"/>
        <w:ind w:left="567" w:right="-625" w:hanging="567"/>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rsidR="00092EC4" w:rsidRPr="00092EC4" w:rsidRDefault="00092EC4" w:rsidP="00180DF5">
      <w:pPr>
        <w:numPr>
          <w:ilvl w:val="1"/>
          <w:numId w:val="10"/>
        </w:numPr>
        <w:spacing w:after="0" w:line="240" w:lineRule="auto"/>
        <w:ind w:left="567" w:right="-625" w:hanging="567"/>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Līgumsoda samaksa neatbrīvo Puses no turpmākas saistību izpildes pienākuma un netiek ieskaitīta zaudējumu atlīdzībā.</w:t>
      </w:r>
    </w:p>
    <w:p w:rsidR="00092EC4" w:rsidRPr="00092EC4" w:rsidRDefault="00092EC4" w:rsidP="00092EC4">
      <w:pPr>
        <w:spacing w:after="0" w:line="240" w:lineRule="auto"/>
        <w:ind w:left="567" w:right="-625"/>
        <w:jc w:val="both"/>
        <w:rPr>
          <w:rFonts w:ascii="Times New Roman" w:eastAsia="Times New Roman" w:hAnsi="Times New Roman" w:cs="Times New Roman"/>
          <w:sz w:val="24"/>
          <w:szCs w:val="24"/>
        </w:rPr>
      </w:pPr>
    </w:p>
    <w:p w:rsidR="00092EC4" w:rsidRPr="00092EC4" w:rsidRDefault="00092EC4" w:rsidP="00180DF5">
      <w:pPr>
        <w:numPr>
          <w:ilvl w:val="0"/>
          <w:numId w:val="10"/>
        </w:numPr>
        <w:spacing w:after="0" w:line="240" w:lineRule="auto"/>
        <w:ind w:right="-625"/>
        <w:jc w:val="center"/>
        <w:rPr>
          <w:rFonts w:ascii="Times New Roman" w:eastAsia="Times New Roman" w:hAnsi="Times New Roman" w:cs="Times New Roman"/>
          <w:b/>
          <w:bCs/>
          <w:sz w:val="24"/>
          <w:szCs w:val="24"/>
        </w:rPr>
      </w:pPr>
      <w:r w:rsidRPr="00092EC4">
        <w:rPr>
          <w:rFonts w:ascii="Times New Roman" w:eastAsia="Times New Roman" w:hAnsi="Times New Roman" w:cs="Times New Roman"/>
          <w:b/>
          <w:bCs/>
          <w:sz w:val="24"/>
          <w:szCs w:val="24"/>
        </w:rPr>
        <w:t>Nepārvarama vara</w:t>
      </w:r>
    </w:p>
    <w:p w:rsidR="00092EC4" w:rsidRPr="00092EC4" w:rsidRDefault="00092EC4" w:rsidP="00180DF5">
      <w:pPr>
        <w:numPr>
          <w:ilvl w:val="1"/>
          <w:numId w:val="10"/>
        </w:numPr>
        <w:spacing w:after="0" w:line="240" w:lineRule="auto"/>
        <w:ind w:left="567" w:right="-625" w:hanging="567"/>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092EC4" w:rsidRPr="00092EC4" w:rsidRDefault="00092EC4" w:rsidP="00180DF5">
      <w:pPr>
        <w:numPr>
          <w:ilvl w:val="1"/>
          <w:numId w:val="10"/>
        </w:numPr>
        <w:spacing w:after="0" w:line="240" w:lineRule="auto"/>
        <w:ind w:left="567" w:right="-625" w:hanging="567"/>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Par nepārvaramas varas apstākli nevar tikt atzīts Izpildītāja un citu iesaistīto personu saistību neizpilde vai nesavlaicīga izpilde.</w:t>
      </w:r>
    </w:p>
    <w:p w:rsidR="00092EC4" w:rsidRPr="00092EC4" w:rsidRDefault="00092EC4" w:rsidP="00180DF5">
      <w:pPr>
        <w:numPr>
          <w:ilvl w:val="1"/>
          <w:numId w:val="10"/>
        </w:numPr>
        <w:spacing w:after="0" w:line="240" w:lineRule="auto"/>
        <w:ind w:left="567" w:right="-625" w:hanging="567"/>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092EC4" w:rsidRPr="00092EC4" w:rsidRDefault="00092EC4" w:rsidP="00180DF5">
      <w:pPr>
        <w:numPr>
          <w:ilvl w:val="1"/>
          <w:numId w:val="10"/>
        </w:numPr>
        <w:spacing w:after="0" w:line="240" w:lineRule="auto"/>
        <w:ind w:left="567" w:right="-625" w:hanging="567"/>
        <w:jc w:val="both"/>
        <w:rPr>
          <w:rFonts w:ascii="Times New Roman" w:eastAsia="Times New Roman" w:hAnsi="Times New Roman" w:cs="Times New Roman"/>
          <w:sz w:val="24"/>
          <w:szCs w:val="24"/>
        </w:rPr>
      </w:pPr>
      <w:r w:rsidRPr="00092EC4">
        <w:rPr>
          <w:rFonts w:ascii="Times New Roman" w:eastAsia="Times New Roman" w:hAnsi="Times New Roman" w:cs="Times New Roman"/>
          <w:iCs/>
          <w:sz w:val="24"/>
          <w:szCs w:val="24"/>
        </w:rPr>
        <w:t xml:space="preserve">Ar rakstisku vienošanos </w:t>
      </w:r>
      <w:r w:rsidRPr="00092EC4">
        <w:rPr>
          <w:rFonts w:ascii="Times New Roman" w:eastAsia="Times New Roman" w:hAnsi="Times New Roman" w:cs="Times New Roman"/>
          <w:bCs/>
          <w:iCs/>
          <w:sz w:val="24"/>
          <w:szCs w:val="24"/>
        </w:rPr>
        <w:t>Puses</w:t>
      </w:r>
      <w:r w:rsidRPr="00092EC4">
        <w:rPr>
          <w:rFonts w:ascii="Times New Roman" w:eastAsia="Times New Roman" w:hAnsi="Times New Roman" w:cs="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092EC4">
        <w:rPr>
          <w:rFonts w:ascii="Times New Roman" w:eastAsia="Times New Roman" w:hAnsi="Times New Roman" w:cs="Times New Roman"/>
          <w:bCs/>
          <w:iCs/>
          <w:sz w:val="24"/>
          <w:szCs w:val="24"/>
        </w:rPr>
        <w:t>Puses</w:t>
      </w:r>
      <w:r w:rsidRPr="00092EC4">
        <w:rPr>
          <w:rFonts w:ascii="Times New Roman" w:eastAsia="Times New Roman" w:hAnsi="Times New Roman" w:cs="Times New Roman"/>
          <w:b/>
          <w:bCs/>
          <w:iCs/>
          <w:sz w:val="24"/>
          <w:szCs w:val="24"/>
        </w:rPr>
        <w:t xml:space="preserve"> </w:t>
      </w:r>
      <w:r w:rsidRPr="00092EC4">
        <w:rPr>
          <w:rFonts w:ascii="Times New Roman" w:eastAsia="Times New Roman" w:hAnsi="Times New Roman" w:cs="Times New Roman"/>
          <w:iCs/>
          <w:sz w:val="24"/>
          <w:szCs w:val="24"/>
        </w:rPr>
        <w:t>apņemas līgumsaistību termiņu pagarināt atbilstoši tam laika posmam, kas būs vienāds ar iepriekš minēto apstākļu izraisīto kavēšanos.</w:t>
      </w:r>
    </w:p>
    <w:p w:rsidR="00092EC4" w:rsidRPr="00092EC4" w:rsidRDefault="00092EC4" w:rsidP="00180DF5">
      <w:pPr>
        <w:numPr>
          <w:ilvl w:val="1"/>
          <w:numId w:val="10"/>
        </w:numPr>
        <w:spacing w:after="0" w:line="240" w:lineRule="auto"/>
        <w:ind w:left="567" w:right="-625" w:hanging="567"/>
        <w:jc w:val="both"/>
        <w:rPr>
          <w:rFonts w:ascii="Times New Roman" w:eastAsia="Times New Roman" w:hAnsi="Times New Roman" w:cs="Times New Roman"/>
          <w:sz w:val="24"/>
          <w:szCs w:val="24"/>
        </w:rPr>
      </w:pPr>
      <w:r w:rsidRPr="00092EC4">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092EC4">
        <w:rPr>
          <w:rFonts w:ascii="Times New Roman" w:eastAsia="Times New Roman" w:hAnsi="Times New Roman" w:cs="Times New Roman"/>
          <w:bCs/>
          <w:iCs/>
          <w:sz w:val="24"/>
          <w:szCs w:val="24"/>
        </w:rPr>
        <w:t>Pusei</w:t>
      </w:r>
      <w:r w:rsidRPr="00092EC4">
        <w:rPr>
          <w:rFonts w:ascii="Times New Roman" w:eastAsia="Times New Roman" w:hAnsi="Times New Roman" w:cs="Times New Roman"/>
          <w:b/>
          <w:bCs/>
          <w:iCs/>
          <w:sz w:val="24"/>
          <w:szCs w:val="24"/>
        </w:rPr>
        <w:t xml:space="preserve"> </w:t>
      </w:r>
      <w:r w:rsidRPr="00092EC4">
        <w:rPr>
          <w:rFonts w:ascii="Times New Roman" w:eastAsia="Times New Roman" w:hAnsi="Times New Roman" w:cs="Times New Roman"/>
          <w:iCs/>
          <w:sz w:val="24"/>
          <w:szCs w:val="24"/>
        </w:rPr>
        <w:t>ir jāatdod otrai tas, ko tā izpildījusi vai par izpildīto jāatlīdzina.</w:t>
      </w:r>
    </w:p>
    <w:p w:rsidR="00092EC4" w:rsidRPr="00092EC4" w:rsidRDefault="00092EC4" w:rsidP="00180DF5">
      <w:pPr>
        <w:numPr>
          <w:ilvl w:val="1"/>
          <w:numId w:val="10"/>
        </w:numPr>
        <w:spacing w:after="0" w:line="240" w:lineRule="auto"/>
        <w:ind w:left="567" w:right="-625" w:hanging="567"/>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8.3.punktam.</w:t>
      </w:r>
    </w:p>
    <w:p w:rsidR="00092EC4" w:rsidRPr="00092EC4" w:rsidRDefault="00092EC4" w:rsidP="00092EC4">
      <w:pPr>
        <w:spacing w:after="0" w:line="240" w:lineRule="auto"/>
        <w:ind w:right="-625"/>
        <w:jc w:val="both"/>
        <w:rPr>
          <w:rFonts w:ascii="Times New Roman" w:eastAsia="Times New Roman" w:hAnsi="Times New Roman" w:cs="Times New Roman"/>
          <w:sz w:val="24"/>
          <w:szCs w:val="24"/>
        </w:rPr>
      </w:pPr>
    </w:p>
    <w:p w:rsidR="00092EC4" w:rsidRPr="00092EC4" w:rsidRDefault="00092EC4" w:rsidP="00180DF5">
      <w:pPr>
        <w:numPr>
          <w:ilvl w:val="0"/>
          <w:numId w:val="10"/>
        </w:numPr>
        <w:spacing w:after="0" w:line="240" w:lineRule="auto"/>
        <w:ind w:right="-625"/>
        <w:jc w:val="center"/>
        <w:rPr>
          <w:rFonts w:ascii="Times New Roman" w:eastAsia="Times New Roman" w:hAnsi="Times New Roman" w:cs="Times New Roman"/>
          <w:b/>
          <w:bCs/>
          <w:sz w:val="24"/>
          <w:szCs w:val="24"/>
        </w:rPr>
      </w:pPr>
      <w:r w:rsidRPr="00092EC4">
        <w:rPr>
          <w:rFonts w:ascii="Times New Roman" w:eastAsia="Times New Roman" w:hAnsi="Times New Roman" w:cs="Times New Roman"/>
          <w:b/>
          <w:bCs/>
          <w:sz w:val="24"/>
          <w:szCs w:val="24"/>
        </w:rPr>
        <w:t>Strīdu izskatīšanas kārtība</w:t>
      </w:r>
    </w:p>
    <w:p w:rsidR="00092EC4" w:rsidRPr="00092EC4" w:rsidRDefault="00092EC4" w:rsidP="00180DF5">
      <w:pPr>
        <w:numPr>
          <w:ilvl w:val="1"/>
          <w:numId w:val="10"/>
        </w:numPr>
        <w:spacing w:after="0" w:line="240" w:lineRule="auto"/>
        <w:ind w:left="567" w:right="-625" w:hanging="567"/>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092EC4">
        <w:rPr>
          <w:rFonts w:ascii="Times New Roman" w:eastAsia="Times New Roman" w:hAnsi="Times New Roman" w:cs="Times New Roman"/>
          <w:sz w:val="24"/>
          <w:szCs w:val="24"/>
        </w:rPr>
        <w:t>rakstveidā</w:t>
      </w:r>
      <w:proofErr w:type="spellEnd"/>
      <w:r w:rsidRPr="00092EC4">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612130" w:rsidRPr="00BE07DD" w:rsidRDefault="00092EC4" w:rsidP="00BE07DD">
      <w:pPr>
        <w:numPr>
          <w:ilvl w:val="1"/>
          <w:numId w:val="10"/>
        </w:numPr>
        <w:spacing w:after="0" w:line="240" w:lineRule="auto"/>
        <w:ind w:left="567" w:right="-625" w:hanging="567"/>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Jautājumos, kas nav tiešā veidā paredzēti Līgumā, Puses risina saskaņā ar spēkā</w:t>
      </w:r>
      <w:r w:rsidR="00BE07DD">
        <w:rPr>
          <w:rFonts w:ascii="Times New Roman" w:eastAsia="Times New Roman" w:hAnsi="Times New Roman" w:cs="Times New Roman"/>
          <w:sz w:val="24"/>
          <w:szCs w:val="24"/>
        </w:rPr>
        <w:t xml:space="preserve"> esošajiem normatīvajiem aktiem.</w:t>
      </w:r>
    </w:p>
    <w:p w:rsidR="00092EC4" w:rsidRPr="00092EC4" w:rsidRDefault="00092EC4" w:rsidP="00180DF5">
      <w:pPr>
        <w:numPr>
          <w:ilvl w:val="0"/>
          <w:numId w:val="10"/>
        </w:numPr>
        <w:spacing w:after="0" w:line="240" w:lineRule="auto"/>
        <w:ind w:right="-625"/>
        <w:jc w:val="center"/>
        <w:rPr>
          <w:rFonts w:ascii="Times New Roman" w:eastAsia="Times New Roman" w:hAnsi="Times New Roman" w:cs="Times New Roman"/>
          <w:b/>
          <w:bCs/>
          <w:sz w:val="24"/>
          <w:szCs w:val="24"/>
        </w:rPr>
      </w:pPr>
      <w:r w:rsidRPr="00092EC4">
        <w:rPr>
          <w:rFonts w:ascii="Times New Roman" w:eastAsia="Times New Roman" w:hAnsi="Times New Roman" w:cs="Times New Roman"/>
          <w:b/>
          <w:bCs/>
          <w:sz w:val="24"/>
          <w:szCs w:val="24"/>
        </w:rPr>
        <w:lastRenderedPageBreak/>
        <w:t>Citi noteikumi</w:t>
      </w:r>
    </w:p>
    <w:p w:rsidR="00092EC4" w:rsidRPr="00092EC4" w:rsidRDefault="00092EC4" w:rsidP="00180DF5">
      <w:pPr>
        <w:numPr>
          <w:ilvl w:val="1"/>
          <w:numId w:val="10"/>
        </w:numPr>
        <w:spacing w:after="0" w:line="240" w:lineRule="auto"/>
        <w:ind w:left="567" w:right="-625" w:hanging="567"/>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092EC4" w:rsidRPr="00092EC4" w:rsidRDefault="00092EC4" w:rsidP="00180DF5">
      <w:pPr>
        <w:numPr>
          <w:ilvl w:val="1"/>
          <w:numId w:val="10"/>
        </w:numPr>
        <w:spacing w:after="0" w:line="240" w:lineRule="auto"/>
        <w:ind w:left="567" w:right="-625" w:hanging="567"/>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092EC4" w:rsidRPr="00092EC4" w:rsidRDefault="00092EC4" w:rsidP="00180DF5">
      <w:pPr>
        <w:numPr>
          <w:ilvl w:val="1"/>
          <w:numId w:val="10"/>
        </w:numPr>
        <w:spacing w:after="0" w:line="240" w:lineRule="auto"/>
        <w:ind w:left="567" w:right="-625" w:hanging="567"/>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 xml:space="preserve">Jebkuri Līguma grozījumi tiek noformēti </w:t>
      </w:r>
      <w:proofErr w:type="spellStart"/>
      <w:r w:rsidRPr="00092EC4">
        <w:rPr>
          <w:rFonts w:ascii="Times New Roman" w:eastAsia="Times New Roman" w:hAnsi="Times New Roman" w:cs="Times New Roman"/>
          <w:sz w:val="24"/>
          <w:szCs w:val="24"/>
        </w:rPr>
        <w:t>rakstveidā</w:t>
      </w:r>
      <w:proofErr w:type="spellEnd"/>
      <w:r w:rsidRPr="00092EC4">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 </w:t>
      </w:r>
    </w:p>
    <w:p w:rsidR="00092EC4" w:rsidRPr="00092EC4" w:rsidRDefault="00092EC4" w:rsidP="00180DF5">
      <w:pPr>
        <w:numPr>
          <w:ilvl w:val="1"/>
          <w:numId w:val="10"/>
        </w:numPr>
        <w:spacing w:after="0" w:line="240" w:lineRule="auto"/>
        <w:ind w:left="567" w:right="-625" w:hanging="567"/>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092EC4" w:rsidRPr="00092EC4" w:rsidRDefault="00092EC4" w:rsidP="00180DF5">
      <w:pPr>
        <w:numPr>
          <w:ilvl w:val="1"/>
          <w:numId w:val="10"/>
        </w:numPr>
        <w:spacing w:after="0" w:line="240" w:lineRule="auto"/>
        <w:ind w:left="567" w:right="-625" w:hanging="567"/>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 xml:space="preserve">Ja kādai no Pusēm tiek mainīti rekvizīti vai Līguma </w:t>
      </w:r>
      <w:r w:rsidR="0062105A">
        <w:rPr>
          <w:rFonts w:ascii="Times New Roman" w:eastAsia="Times New Roman" w:hAnsi="Times New Roman" w:cs="Times New Roman"/>
          <w:sz w:val="24"/>
          <w:szCs w:val="24"/>
        </w:rPr>
        <w:t>9.9</w:t>
      </w:r>
      <w:r w:rsidRPr="00092EC4">
        <w:rPr>
          <w:rFonts w:ascii="Times New Roman" w:eastAsia="Times New Roman" w:hAnsi="Times New Roman" w:cs="Times New Roman"/>
          <w:sz w:val="24"/>
          <w:szCs w:val="24"/>
        </w:rPr>
        <w:t xml:space="preserve">. un </w:t>
      </w:r>
      <w:r w:rsidR="0062105A">
        <w:rPr>
          <w:rFonts w:ascii="Times New Roman" w:eastAsia="Times New Roman" w:hAnsi="Times New Roman" w:cs="Times New Roman"/>
          <w:sz w:val="24"/>
          <w:szCs w:val="24"/>
        </w:rPr>
        <w:t>9.10</w:t>
      </w:r>
      <w:r w:rsidRPr="00092EC4">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092EC4" w:rsidRPr="00092EC4" w:rsidRDefault="00092EC4" w:rsidP="00180DF5">
      <w:pPr>
        <w:numPr>
          <w:ilvl w:val="1"/>
          <w:numId w:val="10"/>
        </w:numPr>
        <w:spacing w:after="0" w:line="240" w:lineRule="auto"/>
        <w:ind w:left="567" w:right="-625" w:hanging="567"/>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092EC4" w:rsidRPr="00092EC4" w:rsidRDefault="00092EC4" w:rsidP="00180DF5">
      <w:pPr>
        <w:numPr>
          <w:ilvl w:val="1"/>
          <w:numId w:val="10"/>
        </w:numPr>
        <w:spacing w:after="0" w:line="240" w:lineRule="auto"/>
        <w:ind w:left="567" w:right="-625" w:hanging="567"/>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Informācijas apmaiņa starp Pusēm var notikt arī izmantojot e-pasta saraksti, kas kļūst par Līguma neatņemamu sastāvdaļu.</w:t>
      </w:r>
    </w:p>
    <w:p w:rsidR="00092EC4" w:rsidRPr="00092EC4" w:rsidRDefault="00092EC4" w:rsidP="00180DF5">
      <w:pPr>
        <w:numPr>
          <w:ilvl w:val="1"/>
          <w:numId w:val="10"/>
        </w:numPr>
        <w:spacing w:after="0" w:line="240" w:lineRule="auto"/>
        <w:ind w:left="567" w:right="-625" w:hanging="567"/>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Puses nav tiesīgas nodot savas tiesības un saistības, kas saistītas ar Līgumu un izriet no tā, trešajai personai.</w:t>
      </w:r>
    </w:p>
    <w:p w:rsidR="00092EC4" w:rsidRPr="00092EC4" w:rsidRDefault="00092EC4" w:rsidP="00180DF5">
      <w:pPr>
        <w:numPr>
          <w:ilvl w:val="1"/>
          <w:numId w:val="10"/>
        </w:numPr>
        <w:spacing w:after="0" w:line="240" w:lineRule="auto"/>
        <w:ind w:left="567" w:right="-625" w:hanging="567"/>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 xml:space="preserve">Pasūtītāja kontaktpersona: </w:t>
      </w:r>
      <w:r w:rsidR="00612130">
        <w:rPr>
          <w:rFonts w:ascii="Times New Roman" w:eastAsia="Times New Roman" w:hAnsi="Times New Roman" w:cs="Times New Roman"/>
          <w:sz w:val="24"/>
          <w:szCs w:val="24"/>
        </w:rPr>
        <w:t>Jovita Sproģe, Rolands Dedjuško</w:t>
      </w:r>
      <w:r w:rsidRPr="00092EC4">
        <w:rPr>
          <w:rFonts w:ascii="Times New Roman" w:eastAsia="Times New Roman" w:hAnsi="Times New Roman" w:cs="Times New Roman"/>
          <w:sz w:val="24"/>
          <w:szCs w:val="24"/>
        </w:rPr>
        <w:t>, tālruņa numurs:</w:t>
      </w:r>
      <w:r w:rsidR="00612130">
        <w:rPr>
          <w:rFonts w:ascii="Times New Roman" w:eastAsia="Times New Roman" w:hAnsi="Times New Roman" w:cs="Times New Roman"/>
          <w:sz w:val="24"/>
          <w:szCs w:val="24"/>
        </w:rPr>
        <w:t xml:space="preserve"> 6706</w:t>
      </w:r>
      <w:r w:rsidR="00612130" w:rsidRPr="00612130">
        <w:rPr>
          <w:rFonts w:ascii="Times New Roman" w:eastAsia="Times New Roman" w:hAnsi="Times New Roman" w:cs="Times New Roman"/>
          <w:sz w:val="24"/>
          <w:szCs w:val="24"/>
        </w:rPr>
        <w:t>9643</w:t>
      </w:r>
      <w:r w:rsidR="00612130">
        <w:rPr>
          <w:rFonts w:ascii="Times New Roman" w:eastAsia="Times New Roman" w:hAnsi="Times New Roman" w:cs="Times New Roman"/>
          <w:sz w:val="24"/>
          <w:szCs w:val="24"/>
        </w:rPr>
        <w:t xml:space="preserve">, e-pasta adrese: </w:t>
      </w:r>
      <w:hyperlink r:id="rId8" w:history="1">
        <w:r w:rsidR="00612130" w:rsidRPr="002A364E">
          <w:rPr>
            <w:rStyle w:val="Hyperlink"/>
            <w:rFonts w:ascii="Times New Roman" w:eastAsia="Times New Roman" w:hAnsi="Times New Roman" w:cs="Times New Roman"/>
            <w:sz w:val="24"/>
            <w:szCs w:val="24"/>
          </w:rPr>
          <w:t>jovita.sproge@stradini.lv</w:t>
        </w:r>
      </w:hyperlink>
      <w:r w:rsidR="00612130">
        <w:rPr>
          <w:rFonts w:ascii="Times New Roman" w:eastAsia="Times New Roman" w:hAnsi="Times New Roman" w:cs="Times New Roman"/>
          <w:sz w:val="24"/>
          <w:szCs w:val="24"/>
        </w:rPr>
        <w:t>, rolands.dedjusko@stradini.lv</w:t>
      </w:r>
      <w:r w:rsidRPr="00092EC4">
        <w:rPr>
          <w:rFonts w:ascii="Times New Roman" w:eastAsia="Times New Roman" w:hAnsi="Times New Roman" w:cs="Times New Roman"/>
          <w:sz w:val="24"/>
          <w:szCs w:val="24"/>
        </w:rPr>
        <w:t xml:space="preserve">. </w:t>
      </w:r>
      <w:r w:rsidR="00612130">
        <w:rPr>
          <w:rFonts w:ascii="Times New Roman" w:eastAsia="Times New Roman" w:hAnsi="Times New Roman" w:cs="Times New Roman"/>
          <w:sz w:val="24"/>
          <w:szCs w:val="24"/>
        </w:rPr>
        <w:t>Kontaktpersonas</w:t>
      </w:r>
      <w:r w:rsidRPr="00092EC4">
        <w:rPr>
          <w:rFonts w:ascii="Times New Roman" w:eastAsia="Times New Roman" w:hAnsi="Times New Roman" w:cs="Times New Roman"/>
          <w:sz w:val="24"/>
          <w:szCs w:val="24"/>
        </w:rPr>
        <w:t xml:space="preserve"> persona</w:t>
      </w:r>
      <w:r w:rsidR="00612130">
        <w:rPr>
          <w:rFonts w:ascii="Times New Roman" w:eastAsia="Times New Roman" w:hAnsi="Times New Roman" w:cs="Times New Roman"/>
          <w:sz w:val="24"/>
          <w:szCs w:val="24"/>
        </w:rPr>
        <w:t>s</w:t>
      </w:r>
      <w:r w:rsidRPr="00092EC4">
        <w:rPr>
          <w:rFonts w:ascii="Times New Roman" w:eastAsia="Times New Roman" w:hAnsi="Times New Roman" w:cs="Times New Roman"/>
          <w:sz w:val="24"/>
          <w:szCs w:val="24"/>
        </w:rPr>
        <w:t xml:space="preserve"> ir tiesīga</w:t>
      </w:r>
      <w:r w:rsidR="00612130">
        <w:rPr>
          <w:rFonts w:ascii="Times New Roman" w:eastAsia="Times New Roman" w:hAnsi="Times New Roman" w:cs="Times New Roman"/>
          <w:sz w:val="24"/>
          <w:szCs w:val="24"/>
        </w:rPr>
        <w:t>s</w:t>
      </w:r>
      <w:r w:rsidRPr="00092EC4">
        <w:rPr>
          <w:rFonts w:ascii="Times New Roman" w:eastAsia="Times New Roman" w:hAnsi="Times New Roman" w:cs="Times New Roman"/>
          <w:sz w:val="24"/>
          <w:szCs w:val="24"/>
        </w:rPr>
        <w:t xml:space="preserve"> pieņemt Preci, parakstīt attiecīgos pieņemšanas – nodošanas dokumentus.  </w:t>
      </w:r>
    </w:p>
    <w:p w:rsidR="00092EC4" w:rsidRPr="00092EC4" w:rsidRDefault="00092EC4" w:rsidP="00180DF5">
      <w:pPr>
        <w:numPr>
          <w:ilvl w:val="1"/>
          <w:numId w:val="10"/>
        </w:numPr>
        <w:spacing w:after="0" w:line="240" w:lineRule="auto"/>
        <w:ind w:left="567" w:right="-625" w:hanging="567"/>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 xml:space="preserve">Piegādātāja kontaktpersona: </w:t>
      </w:r>
      <w:r w:rsidR="0093045A">
        <w:rPr>
          <w:rFonts w:ascii="Times New Roman" w:eastAsia="Times New Roman" w:hAnsi="Times New Roman" w:cs="Times New Roman"/>
          <w:sz w:val="24"/>
          <w:szCs w:val="24"/>
        </w:rPr>
        <w:t xml:space="preserve">Agris </w:t>
      </w:r>
      <w:proofErr w:type="spellStart"/>
      <w:r w:rsidR="0093045A">
        <w:rPr>
          <w:rFonts w:ascii="Times New Roman" w:eastAsia="Times New Roman" w:hAnsi="Times New Roman" w:cs="Times New Roman"/>
          <w:sz w:val="24"/>
          <w:szCs w:val="24"/>
        </w:rPr>
        <w:t>Kittelis</w:t>
      </w:r>
      <w:proofErr w:type="spellEnd"/>
      <w:r w:rsidRPr="00092EC4">
        <w:rPr>
          <w:rFonts w:ascii="Times New Roman" w:eastAsia="Times New Roman" w:hAnsi="Times New Roman" w:cs="Times New Roman"/>
          <w:sz w:val="24"/>
          <w:szCs w:val="24"/>
        </w:rPr>
        <w:t xml:space="preserve">, tālruņa numurs: </w:t>
      </w:r>
      <w:r w:rsidR="0093045A">
        <w:rPr>
          <w:rFonts w:ascii="Times New Roman" w:eastAsia="Times New Roman" w:hAnsi="Times New Roman" w:cs="Times New Roman"/>
          <w:sz w:val="24"/>
          <w:szCs w:val="24"/>
        </w:rPr>
        <w:t>67408070</w:t>
      </w:r>
      <w:r w:rsidRPr="00092EC4">
        <w:rPr>
          <w:rFonts w:ascii="Times New Roman" w:eastAsia="Times New Roman" w:hAnsi="Times New Roman" w:cs="Times New Roman"/>
          <w:sz w:val="24"/>
          <w:szCs w:val="24"/>
        </w:rPr>
        <w:t xml:space="preserve">, e-pasta </w:t>
      </w:r>
      <w:proofErr w:type="spellStart"/>
      <w:r w:rsidRPr="00092EC4">
        <w:rPr>
          <w:rFonts w:ascii="Times New Roman" w:eastAsia="Times New Roman" w:hAnsi="Times New Roman" w:cs="Times New Roman"/>
          <w:sz w:val="24"/>
          <w:szCs w:val="24"/>
        </w:rPr>
        <w:t>adrese:</w:t>
      </w:r>
      <w:r w:rsidR="0093045A">
        <w:rPr>
          <w:rFonts w:ascii="Times New Roman" w:eastAsia="Times New Roman" w:hAnsi="Times New Roman" w:cs="Times New Roman"/>
          <w:sz w:val="24"/>
          <w:szCs w:val="24"/>
        </w:rPr>
        <w:t>agris.kittelis@olympus.lv</w:t>
      </w:r>
      <w:proofErr w:type="spellEnd"/>
      <w:r w:rsidRPr="00092EC4">
        <w:rPr>
          <w:rFonts w:ascii="Times New Roman" w:eastAsia="Times New Roman" w:hAnsi="Times New Roman" w:cs="Times New Roman"/>
          <w:sz w:val="24"/>
          <w:szCs w:val="24"/>
        </w:rPr>
        <w:t>.</w:t>
      </w:r>
    </w:p>
    <w:p w:rsidR="00092EC4" w:rsidRPr="00092EC4" w:rsidRDefault="00092EC4" w:rsidP="00612130">
      <w:pPr>
        <w:numPr>
          <w:ilvl w:val="1"/>
          <w:numId w:val="10"/>
        </w:numPr>
        <w:spacing w:after="0" w:line="240" w:lineRule="auto"/>
        <w:ind w:left="567" w:right="-625" w:hanging="567"/>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 xml:space="preserve">Līgums sagatavots latviešu valodā, parakstīts divos oriģinālos eksemplāros uz </w:t>
      </w:r>
      <w:r w:rsidR="006D2B33">
        <w:rPr>
          <w:rFonts w:ascii="Times New Roman" w:eastAsia="Times New Roman" w:hAnsi="Times New Roman" w:cs="Times New Roman"/>
          <w:sz w:val="24"/>
          <w:szCs w:val="24"/>
        </w:rPr>
        <w:t>5 (piecām</w:t>
      </w:r>
      <w:r w:rsidRPr="00092EC4">
        <w:rPr>
          <w:rFonts w:ascii="Times New Roman" w:eastAsia="Times New Roman" w:hAnsi="Times New Roman" w:cs="Times New Roman"/>
          <w:sz w:val="24"/>
          <w:szCs w:val="24"/>
        </w:rPr>
        <w:t xml:space="preserve">) lapām, ar </w:t>
      </w:r>
      <w:r w:rsidR="006D2B33">
        <w:rPr>
          <w:rFonts w:ascii="Times New Roman" w:eastAsia="Times New Roman" w:hAnsi="Times New Roman" w:cs="Times New Roman"/>
          <w:sz w:val="24"/>
          <w:szCs w:val="24"/>
        </w:rPr>
        <w:t xml:space="preserve">1 </w:t>
      </w:r>
      <w:r w:rsidRPr="00092EC4">
        <w:rPr>
          <w:rFonts w:ascii="Times New Roman" w:eastAsia="Times New Roman" w:hAnsi="Times New Roman" w:cs="Times New Roman"/>
          <w:sz w:val="24"/>
          <w:szCs w:val="24"/>
        </w:rPr>
        <w:t xml:space="preserve">pielikumu uz </w:t>
      </w:r>
      <w:r w:rsidR="00612130">
        <w:rPr>
          <w:rFonts w:ascii="Times New Roman" w:eastAsia="Times New Roman" w:hAnsi="Times New Roman" w:cs="Times New Roman"/>
          <w:sz w:val="24"/>
          <w:szCs w:val="24"/>
        </w:rPr>
        <w:t>1 lapas</w:t>
      </w:r>
      <w:r w:rsidRPr="00092EC4">
        <w:rPr>
          <w:rFonts w:ascii="Times New Roman" w:eastAsia="Times New Roman" w:hAnsi="Times New Roman" w:cs="Times New Roman"/>
          <w:sz w:val="24"/>
          <w:szCs w:val="24"/>
        </w:rPr>
        <w:t>, abi eksemplāri ir ar vienādu juridisko spēku. Viens no Līguma eksemplāriem atrodas pie Pasūtītāja, bet otrs – pie Piegādātāja.</w:t>
      </w:r>
    </w:p>
    <w:p w:rsidR="00092EC4" w:rsidRPr="00092EC4" w:rsidRDefault="00092EC4" w:rsidP="00092EC4">
      <w:pPr>
        <w:spacing w:after="0" w:line="240" w:lineRule="auto"/>
        <w:ind w:right="-6"/>
        <w:jc w:val="both"/>
        <w:rPr>
          <w:rFonts w:ascii="Times New Roman" w:eastAsia="Times New Roman" w:hAnsi="Times New Roman" w:cs="Times New Roman"/>
          <w:sz w:val="24"/>
          <w:szCs w:val="24"/>
        </w:rPr>
      </w:pPr>
    </w:p>
    <w:p w:rsidR="00092EC4" w:rsidRPr="00092EC4" w:rsidRDefault="00092EC4" w:rsidP="00180DF5">
      <w:pPr>
        <w:numPr>
          <w:ilvl w:val="0"/>
          <w:numId w:val="10"/>
        </w:numPr>
        <w:spacing w:after="0" w:line="240" w:lineRule="auto"/>
        <w:ind w:right="-6"/>
        <w:jc w:val="center"/>
        <w:rPr>
          <w:rFonts w:ascii="Times New Roman" w:eastAsia="Times New Roman" w:hAnsi="Times New Roman" w:cs="Times New Roman"/>
          <w:b/>
          <w:bCs/>
          <w:sz w:val="24"/>
          <w:szCs w:val="24"/>
        </w:rPr>
      </w:pPr>
      <w:r w:rsidRPr="00092EC4">
        <w:rPr>
          <w:rFonts w:ascii="Times New Roman" w:eastAsia="Times New Roman" w:hAnsi="Times New Roman" w:cs="Times New Roman"/>
          <w:b/>
          <w:bCs/>
          <w:sz w:val="24"/>
          <w:szCs w:val="24"/>
        </w:rPr>
        <w:t>Pušu juridiskās adreses un rekvizīti:</w:t>
      </w:r>
    </w:p>
    <w:p w:rsidR="00092EC4" w:rsidRPr="00092EC4" w:rsidRDefault="00092EC4" w:rsidP="00092EC4">
      <w:pPr>
        <w:spacing w:after="0" w:line="240" w:lineRule="auto"/>
        <w:ind w:left="360" w:right="-6"/>
        <w:jc w:val="both"/>
        <w:rPr>
          <w:rFonts w:ascii="Times New Roman" w:eastAsia="Times New Roman" w:hAnsi="Times New Roman" w:cs="Times New Roman"/>
          <w:b/>
          <w:bCs/>
          <w:sz w:val="24"/>
          <w:szCs w:val="24"/>
        </w:rPr>
      </w:pPr>
    </w:p>
    <w:tbl>
      <w:tblPr>
        <w:tblW w:w="9191" w:type="dxa"/>
        <w:tblInd w:w="-106" w:type="dxa"/>
        <w:tblLook w:val="01E0" w:firstRow="1" w:lastRow="1" w:firstColumn="1" w:lastColumn="1" w:noHBand="0" w:noVBand="0"/>
      </w:tblPr>
      <w:tblGrid>
        <w:gridCol w:w="4581"/>
        <w:gridCol w:w="4610"/>
      </w:tblGrid>
      <w:tr w:rsidR="00092EC4" w:rsidRPr="00092EC4" w:rsidTr="001B2FDB">
        <w:trPr>
          <w:trHeight w:val="210"/>
        </w:trPr>
        <w:tc>
          <w:tcPr>
            <w:tcW w:w="4581" w:type="dxa"/>
          </w:tcPr>
          <w:p w:rsidR="00092EC4" w:rsidRPr="00092EC4" w:rsidRDefault="00092EC4" w:rsidP="00092EC4">
            <w:pPr>
              <w:spacing w:after="0" w:line="240" w:lineRule="auto"/>
              <w:ind w:right="-6"/>
              <w:jc w:val="both"/>
              <w:rPr>
                <w:rFonts w:ascii="Times New Roman" w:eastAsia="Times New Roman" w:hAnsi="Times New Roman" w:cs="Times New Roman"/>
                <w:b/>
                <w:bCs/>
                <w:sz w:val="24"/>
                <w:szCs w:val="24"/>
                <w:u w:val="single"/>
              </w:rPr>
            </w:pPr>
            <w:r w:rsidRPr="00092EC4">
              <w:rPr>
                <w:rFonts w:ascii="Times New Roman" w:eastAsia="Times New Roman" w:hAnsi="Times New Roman" w:cs="Times New Roman"/>
                <w:b/>
                <w:bCs/>
                <w:sz w:val="24"/>
                <w:szCs w:val="24"/>
                <w:u w:val="single"/>
              </w:rPr>
              <w:t>Pasūtītājs:</w:t>
            </w:r>
          </w:p>
          <w:p w:rsidR="00092EC4" w:rsidRPr="00092EC4" w:rsidRDefault="00092EC4" w:rsidP="00092EC4">
            <w:pPr>
              <w:spacing w:after="0" w:line="240" w:lineRule="auto"/>
              <w:ind w:right="-6"/>
              <w:jc w:val="both"/>
              <w:rPr>
                <w:rFonts w:ascii="Times New Roman" w:eastAsia="Times New Roman" w:hAnsi="Times New Roman" w:cs="Times New Roman"/>
                <w:b/>
                <w:bCs/>
                <w:sz w:val="24"/>
                <w:szCs w:val="24"/>
              </w:rPr>
            </w:pPr>
            <w:r w:rsidRPr="00092EC4">
              <w:rPr>
                <w:rFonts w:ascii="Times New Roman" w:eastAsia="Times New Roman" w:hAnsi="Times New Roman" w:cs="Times New Roman"/>
                <w:b/>
                <w:bCs/>
                <w:sz w:val="24"/>
                <w:szCs w:val="24"/>
              </w:rPr>
              <w:t>VSIA “Paula Stradiņa klīniskās</w:t>
            </w:r>
          </w:p>
          <w:p w:rsidR="00092EC4" w:rsidRPr="00092EC4" w:rsidRDefault="00092EC4" w:rsidP="00092EC4">
            <w:pPr>
              <w:spacing w:after="0" w:line="240" w:lineRule="auto"/>
              <w:ind w:right="-6"/>
              <w:jc w:val="both"/>
              <w:rPr>
                <w:rFonts w:ascii="Times New Roman" w:eastAsia="Times New Roman" w:hAnsi="Times New Roman" w:cs="Times New Roman"/>
                <w:b/>
                <w:bCs/>
                <w:sz w:val="24"/>
                <w:szCs w:val="24"/>
              </w:rPr>
            </w:pPr>
            <w:r w:rsidRPr="00092EC4">
              <w:rPr>
                <w:rFonts w:ascii="Times New Roman" w:eastAsia="Times New Roman" w:hAnsi="Times New Roman" w:cs="Times New Roman"/>
                <w:b/>
                <w:bCs/>
                <w:sz w:val="24"/>
                <w:szCs w:val="24"/>
              </w:rPr>
              <w:t>universitātes slimnīca”</w:t>
            </w:r>
          </w:p>
          <w:p w:rsidR="00092EC4" w:rsidRPr="00092EC4" w:rsidRDefault="00092EC4" w:rsidP="00092EC4">
            <w:pPr>
              <w:spacing w:after="0" w:line="240" w:lineRule="auto"/>
              <w:ind w:right="-6"/>
              <w:jc w:val="both"/>
              <w:rPr>
                <w:rFonts w:ascii="Times New Roman" w:eastAsia="Times New Roman" w:hAnsi="Times New Roman" w:cs="Times New Roman"/>
                <w:sz w:val="24"/>
                <w:szCs w:val="24"/>
              </w:rPr>
            </w:pPr>
            <w:proofErr w:type="spellStart"/>
            <w:r w:rsidRPr="00092EC4">
              <w:rPr>
                <w:rFonts w:ascii="Times New Roman" w:eastAsia="Times New Roman" w:hAnsi="Times New Roman" w:cs="Times New Roman"/>
                <w:sz w:val="24"/>
                <w:szCs w:val="24"/>
              </w:rPr>
              <w:t>Reģ</w:t>
            </w:r>
            <w:proofErr w:type="spellEnd"/>
            <w:r w:rsidRPr="00092EC4">
              <w:rPr>
                <w:rFonts w:ascii="Times New Roman" w:eastAsia="Times New Roman" w:hAnsi="Times New Roman" w:cs="Times New Roman"/>
                <w:sz w:val="24"/>
                <w:szCs w:val="24"/>
              </w:rPr>
              <w:t>. Nr. 40003457109</w:t>
            </w:r>
          </w:p>
          <w:p w:rsidR="00092EC4" w:rsidRPr="00092EC4" w:rsidRDefault="00092EC4" w:rsidP="00092EC4">
            <w:pPr>
              <w:spacing w:after="0" w:line="240" w:lineRule="auto"/>
              <w:ind w:right="-6"/>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Pilsoņu iela 13, Rīga, LV - 1002</w:t>
            </w:r>
          </w:p>
          <w:p w:rsidR="00092EC4" w:rsidRPr="00092EC4" w:rsidRDefault="00092EC4" w:rsidP="00092EC4">
            <w:pPr>
              <w:spacing w:after="0" w:line="240" w:lineRule="auto"/>
              <w:ind w:right="-6"/>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 xml:space="preserve">Konta Nr. </w:t>
            </w:r>
            <w:r w:rsidRPr="00092EC4">
              <w:rPr>
                <w:rFonts w:ascii="Times New Roman" w:eastAsia="Times New Roman" w:hAnsi="Times New Roman" w:cs="Times New Roman"/>
                <w:bCs/>
                <w:sz w:val="24"/>
                <w:szCs w:val="24"/>
              </w:rPr>
              <w:t>LV74HABA0551027673367</w:t>
            </w:r>
          </w:p>
          <w:p w:rsidR="00092EC4" w:rsidRPr="00092EC4" w:rsidRDefault="00092EC4" w:rsidP="00092EC4">
            <w:pPr>
              <w:spacing w:after="0" w:line="240" w:lineRule="auto"/>
              <w:ind w:right="-6"/>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 xml:space="preserve">Banka: AS Swedbank  </w:t>
            </w:r>
          </w:p>
          <w:p w:rsidR="00092EC4" w:rsidRPr="00092EC4" w:rsidRDefault="00092EC4" w:rsidP="00092EC4">
            <w:pPr>
              <w:spacing w:after="0" w:line="240" w:lineRule="auto"/>
              <w:ind w:right="-6"/>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 xml:space="preserve">Kods: </w:t>
            </w:r>
            <w:r w:rsidRPr="00092EC4">
              <w:rPr>
                <w:rFonts w:ascii="Times New Roman" w:eastAsia="Times New Roman" w:hAnsi="Times New Roman" w:cs="Times New Roman"/>
                <w:bCs/>
                <w:sz w:val="24"/>
                <w:szCs w:val="24"/>
              </w:rPr>
              <w:t>HABALV22</w:t>
            </w:r>
          </w:p>
          <w:p w:rsidR="00092EC4" w:rsidRPr="00092EC4" w:rsidRDefault="00092EC4" w:rsidP="00092EC4">
            <w:pPr>
              <w:spacing w:after="0" w:line="240" w:lineRule="auto"/>
              <w:ind w:right="-6"/>
              <w:jc w:val="both"/>
              <w:rPr>
                <w:rFonts w:ascii="Times New Roman" w:eastAsia="Times New Roman" w:hAnsi="Times New Roman" w:cs="Times New Roman"/>
                <w:sz w:val="24"/>
                <w:szCs w:val="24"/>
              </w:rPr>
            </w:pPr>
          </w:p>
          <w:p w:rsidR="00092EC4" w:rsidRPr="00092EC4" w:rsidRDefault="00092EC4" w:rsidP="00092EC4">
            <w:pPr>
              <w:spacing w:after="0" w:line="240" w:lineRule="auto"/>
              <w:ind w:right="-6"/>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___________________________</w:t>
            </w:r>
          </w:p>
          <w:p w:rsidR="00092EC4" w:rsidRPr="00612130" w:rsidRDefault="00B50ECD" w:rsidP="00092EC4">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092EC4" w:rsidRPr="00092EC4" w:rsidRDefault="00092EC4" w:rsidP="00092EC4">
            <w:pPr>
              <w:spacing w:after="0" w:line="240" w:lineRule="auto"/>
              <w:ind w:right="-6"/>
              <w:jc w:val="both"/>
              <w:rPr>
                <w:rFonts w:ascii="Times New Roman" w:eastAsia="Times New Roman" w:hAnsi="Times New Roman" w:cs="Times New Roman"/>
                <w:b/>
                <w:bCs/>
                <w:sz w:val="24"/>
                <w:szCs w:val="24"/>
              </w:rPr>
            </w:pPr>
          </w:p>
        </w:tc>
        <w:tc>
          <w:tcPr>
            <w:tcW w:w="4610" w:type="dxa"/>
          </w:tcPr>
          <w:p w:rsidR="00092EC4" w:rsidRPr="00092EC4" w:rsidRDefault="00092EC4" w:rsidP="00092EC4">
            <w:pPr>
              <w:spacing w:after="0" w:line="240" w:lineRule="auto"/>
              <w:ind w:right="-6"/>
              <w:jc w:val="both"/>
              <w:rPr>
                <w:rFonts w:ascii="Times New Roman" w:eastAsia="Times New Roman" w:hAnsi="Times New Roman" w:cs="Times New Roman"/>
                <w:b/>
                <w:bCs/>
                <w:sz w:val="24"/>
                <w:szCs w:val="24"/>
              </w:rPr>
            </w:pPr>
            <w:r w:rsidRPr="00092EC4">
              <w:rPr>
                <w:rFonts w:ascii="Times New Roman" w:eastAsia="Times New Roman" w:hAnsi="Times New Roman" w:cs="Times New Roman"/>
                <w:b/>
                <w:bCs/>
                <w:sz w:val="24"/>
                <w:szCs w:val="24"/>
                <w:u w:val="single"/>
              </w:rPr>
              <w:lastRenderedPageBreak/>
              <w:t>Piegādātājs:</w:t>
            </w:r>
          </w:p>
          <w:p w:rsidR="00092EC4" w:rsidRPr="00092EC4" w:rsidRDefault="001B2FDB" w:rsidP="00092EC4">
            <w:pPr>
              <w:spacing w:after="0" w:line="240" w:lineRule="auto"/>
              <w:ind w:right="-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Olympus </w:t>
            </w:r>
            <w:proofErr w:type="spellStart"/>
            <w:r>
              <w:rPr>
                <w:rFonts w:ascii="Times New Roman" w:eastAsia="Times New Roman" w:hAnsi="Times New Roman" w:cs="Times New Roman"/>
                <w:b/>
                <w:bCs/>
                <w:sz w:val="24"/>
                <w:szCs w:val="24"/>
              </w:rPr>
              <w:t>Sverige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Aktiebolag</w:t>
            </w:r>
            <w:proofErr w:type="spellEnd"/>
            <w:r>
              <w:rPr>
                <w:rFonts w:ascii="Times New Roman" w:eastAsia="Times New Roman" w:hAnsi="Times New Roman" w:cs="Times New Roman"/>
                <w:b/>
                <w:bCs/>
                <w:sz w:val="24"/>
                <w:szCs w:val="24"/>
              </w:rPr>
              <w:t xml:space="preserve"> filiāle Latvijā</w:t>
            </w:r>
          </w:p>
          <w:p w:rsidR="00092EC4" w:rsidRPr="00092EC4" w:rsidRDefault="00092EC4" w:rsidP="00092EC4">
            <w:pPr>
              <w:spacing w:after="0" w:line="240" w:lineRule="auto"/>
              <w:ind w:right="-6"/>
              <w:jc w:val="both"/>
              <w:rPr>
                <w:rFonts w:ascii="Times New Roman" w:eastAsia="Times New Roman" w:hAnsi="Times New Roman" w:cs="Times New Roman"/>
                <w:sz w:val="24"/>
                <w:szCs w:val="24"/>
              </w:rPr>
            </w:pPr>
            <w:proofErr w:type="spellStart"/>
            <w:r w:rsidRPr="00092EC4">
              <w:rPr>
                <w:rFonts w:ascii="Times New Roman" w:eastAsia="Times New Roman" w:hAnsi="Times New Roman" w:cs="Times New Roman"/>
                <w:sz w:val="24"/>
                <w:szCs w:val="24"/>
              </w:rPr>
              <w:t>Reģ</w:t>
            </w:r>
            <w:proofErr w:type="spellEnd"/>
            <w:r w:rsidRPr="00092EC4">
              <w:rPr>
                <w:rFonts w:ascii="Times New Roman" w:eastAsia="Times New Roman" w:hAnsi="Times New Roman" w:cs="Times New Roman"/>
                <w:sz w:val="24"/>
                <w:szCs w:val="24"/>
              </w:rPr>
              <w:t xml:space="preserve">. Nr.: </w:t>
            </w:r>
            <w:r w:rsidR="001B2FDB">
              <w:rPr>
                <w:rFonts w:ascii="Times New Roman" w:eastAsia="Times New Roman" w:hAnsi="Times New Roman" w:cs="Times New Roman"/>
                <w:sz w:val="24"/>
                <w:szCs w:val="24"/>
              </w:rPr>
              <w:t>40103938382</w:t>
            </w:r>
          </w:p>
          <w:p w:rsidR="00092EC4" w:rsidRPr="00092EC4" w:rsidRDefault="001B2FDB" w:rsidP="00092EC4">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Vienības gatve 87i-4, Rīga, LV - 1004</w:t>
            </w:r>
          </w:p>
          <w:p w:rsidR="00092EC4" w:rsidRPr="00092EC4" w:rsidRDefault="00092EC4" w:rsidP="00092EC4">
            <w:pPr>
              <w:spacing w:after="0" w:line="240" w:lineRule="auto"/>
              <w:ind w:right="-6"/>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 xml:space="preserve">Konta Nr.: </w:t>
            </w:r>
            <w:r w:rsidR="001B2FDB">
              <w:rPr>
                <w:rFonts w:ascii="Times New Roman" w:eastAsia="Times New Roman" w:hAnsi="Times New Roman" w:cs="Times New Roman"/>
                <w:sz w:val="24"/>
                <w:szCs w:val="24"/>
              </w:rPr>
              <w:t>LV63HABA0551041038904</w:t>
            </w:r>
          </w:p>
          <w:p w:rsidR="00092EC4" w:rsidRPr="00092EC4" w:rsidRDefault="00092EC4" w:rsidP="00092EC4">
            <w:pPr>
              <w:spacing w:after="0" w:line="240" w:lineRule="auto"/>
              <w:ind w:right="-6"/>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 xml:space="preserve">Banka: </w:t>
            </w:r>
            <w:r w:rsidR="001B2FDB">
              <w:rPr>
                <w:rFonts w:ascii="Times New Roman" w:eastAsia="Times New Roman" w:hAnsi="Times New Roman" w:cs="Times New Roman"/>
                <w:sz w:val="24"/>
                <w:szCs w:val="24"/>
              </w:rPr>
              <w:t>AS Swedbank</w:t>
            </w:r>
          </w:p>
          <w:p w:rsidR="00092EC4" w:rsidRPr="00092EC4" w:rsidRDefault="001B2FDB" w:rsidP="00092EC4">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092EC4" w:rsidRDefault="00092EC4" w:rsidP="00092EC4">
            <w:pPr>
              <w:spacing w:after="0" w:line="240" w:lineRule="auto"/>
              <w:ind w:right="-6"/>
              <w:jc w:val="both"/>
              <w:rPr>
                <w:rFonts w:ascii="Times New Roman" w:eastAsia="Times New Roman" w:hAnsi="Times New Roman" w:cs="Times New Roman"/>
                <w:sz w:val="24"/>
                <w:szCs w:val="24"/>
              </w:rPr>
            </w:pPr>
          </w:p>
          <w:p w:rsidR="00695179" w:rsidRPr="00092EC4" w:rsidRDefault="00695179" w:rsidP="00092EC4">
            <w:pPr>
              <w:spacing w:after="0" w:line="240" w:lineRule="auto"/>
              <w:ind w:right="-6"/>
              <w:jc w:val="both"/>
              <w:rPr>
                <w:rFonts w:ascii="Times New Roman" w:eastAsia="Times New Roman" w:hAnsi="Times New Roman" w:cs="Times New Roman"/>
                <w:sz w:val="24"/>
                <w:szCs w:val="24"/>
              </w:rPr>
            </w:pPr>
          </w:p>
          <w:p w:rsidR="00092EC4" w:rsidRPr="00092EC4" w:rsidRDefault="00092EC4" w:rsidP="00092EC4">
            <w:pPr>
              <w:spacing w:after="0" w:line="240" w:lineRule="auto"/>
              <w:ind w:right="-6"/>
              <w:jc w:val="both"/>
              <w:rPr>
                <w:rFonts w:ascii="Times New Roman" w:eastAsia="Times New Roman" w:hAnsi="Times New Roman" w:cs="Times New Roman"/>
                <w:sz w:val="24"/>
                <w:szCs w:val="24"/>
              </w:rPr>
            </w:pPr>
            <w:r w:rsidRPr="00092EC4">
              <w:rPr>
                <w:rFonts w:ascii="Times New Roman" w:eastAsia="Times New Roman" w:hAnsi="Times New Roman" w:cs="Times New Roman"/>
                <w:sz w:val="24"/>
                <w:szCs w:val="24"/>
              </w:rPr>
              <w:t>____________________________</w:t>
            </w:r>
          </w:p>
          <w:p w:rsidR="00092EC4" w:rsidRPr="00092EC4" w:rsidRDefault="00B50ECD" w:rsidP="00092EC4">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A.Simonaitis</w:t>
            </w:r>
            <w:proofErr w:type="spellEnd"/>
          </w:p>
          <w:p w:rsidR="00092EC4" w:rsidRPr="00092EC4" w:rsidRDefault="00092EC4" w:rsidP="00092EC4">
            <w:pPr>
              <w:spacing w:after="0" w:line="240" w:lineRule="auto"/>
              <w:ind w:right="-6"/>
              <w:jc w:val="both"/>
              <w:rPr>
                <w:rFonts w:ascii="Times New Roman" w:eastAsia="Times New Roman" w:hAnsi="Times New Roman" w:cs="Times New Roman"/>
                <w:sz w:val="24"/>
                <w:szCs w:val="24"/>
              </w:rPr>
            </w:pPr>
          </w:p>
        </w:tc>
      </w:tr>
      <w:tr w:rsidR="00092EC4" w:rsidRPr="00092EC4" w:rsidTr="001B2FDB">
        <w:trPr>
          <w:trHeight w:val="210"/>
        </w:trPr>
        <w:tc>
          <w:tcPr>
            <w:tcW w:w="4581" w:type="dxa"/>
          </w:tcPr>
          <w:p w:rsidR="00092EC4" w:rsidRPr="00092EC4" w:rsidRDefault="00092EC4" w:rsidP="00092EC4">
            <w:pPr>
              <w:spacing w:after="0" w:line="240" w:lineRule="auto"/>
              <w:ind w:right="-6"/>
              <w:jc w:val="both"/>
              <w:rPr>
                <w:rFonts w:ascii="Times New Roman" w:eastAsia="Times New Roman" w:hAnsi="Times New Roman" w:cs="Times New Roman"/>
                <w:sz w:val="24"/>
                <w:szCs w:val="24"/>
              </w:rPr>
            </w:pPr>
          </w:p>
          <w:p w:rsidR="00092EC4" w:rsidRPr="00092EC4" w:rsidRDefault="00092EC4" w:rsidP="00092EC4">
            <w:pPr>
              <w:spacing w:after="0" w:line="240" w:lineRule="auto"/>
              <w:ind w:right="-6"/>
              <w:jc w:val="both"/>
              <w:rPr>
                <w:rFonts w:ascii="Times New Roman" w:eastAsia="Times New Roman" w:hAnsi="Times New Roman" w:cs="Times New Roman"/>
                <w:b/>
                <w:bCs/>
                <w:sz w:val="24"/>
                <w:szCs w:val="24"/>
              </w:rPr>
            </w:pPr>
          </w:p>
        </w:tc>
        <w:tc>
          <w:tcPr>
            <w:tcW w:w="4610" w:type="dxa"/>
          </w:tcPr>
          <w:p w:rsidR="00092EC4" w:rsidRPr="00092EC4" w:rsidRDefault="00092EC4" w:rsidP="00092EC4">
            <w:pPr>
              <w:spacing w:after="0" w:line="240" w:lineRule="auto"/>
              <w:ind w:right="-6"/>
              <w:jc w:val="both"/>
              <w:rPr>
                <w:rFonts w:ascii="Times New Roman" w:eastAsia="Times New Roman" w:hAnsi="Times New Roman" w:cs="Times New Roman"/>
                <w:sz w:val="24"/>
                <w:szCs w:val="24"/>
              </w:rPr>
            </w:pPr>
          </w:p>
        </w:tc>
      </w:tr>
    </w:tbl>
    <w:p w:rsidR="00493E93" w:rsidRDefault="00493E93" w:rsidP="00612130"/>
    <w:sectPr w:rsidR="00493E93" w:rsidSect="006D2B33">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B33" w:rsidRDefault="006D2B33" w:rsidP="006D2B33">
      <w:pPr>
        <w:spacing w:after="0" w:line="240" w:lineRule="auto"/>
      </w:pPr>
      <w:r>
        <w:separator/>
      </w:r>
    </w:p>
  </w:endnote>
  <w:endnote w:type="continuationSeparator" w:id="0">
    <w:p w:rsidR="006D2B33" w:rsidRDefault="006D2B33" w:rsidP="006D2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2619428"/>
      <w:docPartObj>
        <w:docPartGallery w:val="Page Numbers (Bottom of Page)"/>
        <w:docPartUnique/>
      </w:docPartObj>
    </w:sdtPr>
    <w:sdtEndPr>
      <w:rPr>
        <w:noProof/>
      </w:rPr>
    </w:sdtEndPr>
    <w:sdtContent>
      <w:p w:rsidR="006D2B33" w:rsidRDefault="006D2B33">
        <w:pPr>
          <w:pStyle w:val="Footer"/>
          <w:jc w:val="center"/>
        </w:pPr>
        <w:r>
          <w:fldChar w:fldCharType="begin"/>
        </w:r>
        <w:r>
          <w:instrText xml:space="preserve"> PAGE   \* MERGEFORMAT </w:instrText>
        </w:r>
        <w:r>
          <w:fldChar w:fldCharType="separate"/>
        </w:r>
        <w:r w:rsidR="00126C33">
          <w:rPr>
            <w:noProof/>
          </w:rPr>
          <w:t>6</w:t>
        </w:r>
        <w:r>
          <w:rPr>
            <w:noProof/>
          </w:rPr>
          <w:fldChar w:fldCharType="end"/>
        </w:r>
      </w:p>
    </w:sdtContent>
  </w:sdt>
  <w:p w:rsidR="006D2B33" w:rsidRDefault="006D2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B33" w:rsidRDefault="006D2B33" w:rsidP="006D2B33">
      <w:pPr>
        <w:spacing w:after="0" w:line="240" w:lineRule="auto"/>
      </w:pPr>
      <w:r>
        <w:separator/>
      </w:r>
    </w:p>
  </w:footnote>
  <w:footnote w:type="continuationSeparator" w:id="0">
    <w:p w:rsidR="006D2B33" w:rsidRDefault="006D2B33" w:rsidP="006D2B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50D73"/>
    <w:multiLevelType w:val="multilevel"/>
    <w:tmpl w:val="2828D4A4"/>
    <w:lvl w:ilvl="0">
      <w:start w:val="6"/>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234E1F23"/>
    <w:multiLevelType w:val="multilevel"/>
    <w:tmpl w:val="83AE2300"/>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288061D1"/>
    <w:multiLevelType w:val="multilevel"/>
    <w:tmpl w:val="197E477A"/>
    <w:lvl w:ilvl="0">
      <w:start w:val="6"/>
      <w:numFmt w:val="decimal"/>
      <w:lvlText w:val="%1."/>
      <w:lvlJc w:val="left"/>
      <w:pPr>
        <w:ind w:left="540" w:hanging="540"/>
      </w:pPr>
    </w:lvl>
    <w:lvl w:ilvl="1">
      <w:start w:val="1"/>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3" w15:restartNumberingAfterBreak="0">
    <w:nsid w:val="2F7C6E75"/>
    <w:multiLevelType w:val="multilevel"/>
    <w:tmpl w:val="864EF27A"/>
    <w:lvl w:ilvl="0">
      <w:start w:val="5"/>
      <w:numFmt w:val="decimal"/>
      <w:lvlText w:val="%1."/>
      <w:lvlJc w:val="left"/>
      <w:pPr>
        <w:ind w:left="360" w:hanging="360"/>
      </w:pPr>
    </w:lvl>
    <w:lvl w:ilvl="1">
      <w:start w:val="4"/>
      <w:numFmt w:val="decimal"/>
      <w:lvlText w:val="%1.%2."/>
      <w:lvlJc w:val="left"/>
      <w:pPr>
        <w:ind w:left="502" w:hanging="36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4" w15:restartNumberingAfterBreak="0">
    <w:nsid w:val="3E881905"/>
    <w:multiLevelType w:val="multilevel"/>
    <w:tmpl w:val="A034709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b w:val="0"/>
      </w:rPr>
    </w:lvl>
    <w:lvl w:ilvl="2">
      <w:start w:val="1"/>
      <w:numFmt w:val="decimal"/>
      <w:isLgl/>
      <w:lvlText w:val="%1.%2.%3."/>
      <w:lvlJc w:val="left"/>
      <w:pPr>
        <w:tabs>
          <w:tab w:val="num" w:pos="1997"/>
        </w:tabs>
        <w:ind w:left="1997"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5" w15:restartNumberingAfterBreak="0">
    <w:nsid w:val="3FEF7F6F"/>
    <w:multiLevelType w:val="multilevel"/>
    <w:tmpl w:val="14020B44"/>
    <w:lvl w:ilvl="0">
      <w:start w:val="4"/>
      <w:numFmt w:val="decimal"/>
      <w:lvlText w:val="%1"/>
      <w:lvlJc w:val="left"/>
      <w:pPr>
        <w:ind w:left="360" w:hanging="360"/>
      </w:pPr>
      <w:rPr>
        <w:rFonts w:eastAsia="Times New Roman"/>
      </w:rPr>
    </w:lvl>
    <w:lvl w:ilvl="1">
      <w:start w:val="3"/>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6" w15:restartNumberingAfterBreak="0">
    <w:nsid w:val="52B93A83"/>
    <w:multiLevelType w:val="multilevel"/>
    <w:tmpl w:val="EC5AC206"/>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5C2000ED"/>
    <w:multiLevelType w:val="multilevel"/>
    <w:tmpl w:val="6E343A2A"/>
    <w:lvl w:ilvl="0">
      <w:start w:val="5"/>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8" w15:restartNumberingAfterBreak="0">
    <w:nsid w:val="74F07516"/>
    <w:multiLevelType w:val="multilevel"/>
    <w:tmpl w:val="4170C406"/>
    <w:lvl w:ilvl="0">
      <w:start w:val="7"/>
      <w:numFmt w:val="decimal"/>
      <w:lvlText w:val="%1."/>
      <w:lvlJc w:val="left"/>
      <w:pPr>
        <w:ind w:left="360" w:hanging="360"/>
      </w:pPr>
    </w:lvl>
    <w:lvl w:ilvl="1">
      <w:start w:val="1"/>
      <w:numFmt w:val="decimal"/>
      <w:lvlText w:val="%1.%2."/>
      <w:lvlJc w:val="left"/>
      <w:pPr>
        <w:ind w:left="715" w:hanging="36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9" w15:restartNumberingAfterBreak="0">
    <w:nsid w:val="766E1D20"/>
    <w:multiLevelType w:val="multilevel"/>
    <w:tmpl w:val="176AABB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EC4"/>
    <w:rsid w:val="00092EC4"/>
    <w:rsid w:val="00123DB3"/>
    <w:rsid w:val="00126C33"/>
    <w:rsid w:val="001625EE"/>
    <w:rsid w:val="00180DF5"/>
    <w:rsid w:val="001B2FDB"/>
    <w:rsid w:val="001B5788"/>
    <w:rsid w:val="002467A3"/>
    <w:rsid w:val="00384D1A"/>
    <w:rsid w:val="00493E93"/>
    <w:rsid w:val="00556C7C"/>
    <w:rsid w:val="00612130"/>
    <w:rsid w:val="0062105A"/>
    <w:rsid w:val="00624205"/>
    <w:rsid w:val="00645FA3"/>
    <w:rsid w:val="00695179"/>
    <w:rsid w:val="006D2B33"/>
    <w:rsid w:val="00762289"/>
    <w:rsid w:val="00911204"/>
    <w:rsid w:val="0093045A"/>
    <w:rsid w:val="00953B7D"/>
    <w:rsid w:val="00A102D0"/>
    <w:rsid w:val="00A2599F"/>
    <w:rsid w:val="00A84C46"/>
    <w:rsid w:val="00B337E8"/>
    <w:rsid w:val="00B50ECD"/>
    <w:rsid w:val="00B825D8"/>
    <w:rsid w:val="00BE07DD"/>
    <w:rsid w:val="00C16CAE"/>
    <w:rsid w:val="00C73207"/>
    <w:rsid w:val="00C979BC"/>
    <w:rsid w:val="00CC4805"/>
    <w:rsid w:val="00F96F7F"/>
    <w:rsid w:val="00FC67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C9E09"/>
  <w15:docId w15:val="{8A22B103-422B-4B7D-B3A6-26C17FDA4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B7D"/>
    <w:pPr>
      <w:ind w:left="720"/>
      <w:contextualSpacing/>
    </w:pPr>
  </w:style>
  <w:style w:type="paragraph" w:styleId="Header">
    <w:name w:val="header"/>
    <w:basedOn w:val="Normal"/>
    <w:link w:val="HeaderChar"/>
    <w:uiPriority w:val="99"/>
    <w:unhideWhenUsed/>
    <w:rsid w:val="006D2B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6D2B33"/>
  </w:style>
  <w:style w:type="paragraph" w:styleId="Footer">
    <w:name w:val="footer"/>
    <w:basedOn w:val="Normal"/>
    <w:link w:val="FooterChar"/>
    <w:uiPriority w:val="99"/>
    <w:unhideWhenUsed/>
    <w:rsid w:val="006D2B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6D2B33"/>
  </w:style>
  <w:style w:type="character" w:styleId="Hyperlink">
    <w:name w:val="Hyperlink"/>
    <w:basedOn w:val="DefaultParagraphFont"/>
    <w:uiPriority w:val="99"/>
    <w:unhideWhenUsed/>
    <w:rsid w:val="00612130"/>
    <w:rPr>
      <w:color w:val="0563C1" w:themeColor="hyperlink"/>
      <w:u w:val="single"/>
    </w:rPr>
  </w:style>
  <w:style w:type="character" w:styleId="UnresolvedMention">
    <w:name w:val="Unresolved Mention"/>
    <w:basedOn w:val="DefaultParagraphFont"/>
    <w:uiPriority w:val="99"/>
    <w:semiHidden/>
    <w:unhideWhenUsed/>
    <w:rsid w:val="00612130"/>
    <w:rPr>
      <w:color w:val="808080"/>
      <w:shd w:val="clear" w:color="auto" w:fill="E6E6E6"/>
    </w:rPr>
  </w:style>
  <w:style w:type="paragraph" w:styleId="BalloonText">
    <w:name w:val="Balloon Text"/>
    <w:basedOn w:val="Normal"/>
    <w:link w:val="BalloonTextChar"/>
    <w:uiPriority w:val="99"/>
    <w:semiHidden/>
    <w:unhideWhenUsed/>
    <w:rsid w:val="00BE07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7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8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vita.sproge@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9822</Words>
  <Characters>5599</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Olympus</Company>
  <LinksUpToDate>false</LinksUpToDate>
  <CharactersWithSpaces>15391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5</cp:revision>
  <cp:lastPrinted>2017-07-19T12:48:00Z</cp:lastPrinted>
  <dcterms:created xsi:type="dcterms:W3CDTF">2017-07-19T12:38:00Z</dcterms:created>
  <dcterms:modified xsi:type="dcterms:W3CDTF">2017-07-31T11:06:00Z</dcterms:modified>
</cp:coreProperties>
</file>