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A25BA4" w:rsidTr="00A25BA4">
        <w:trPr>
          <w:trHeight w:val="803"/>
        </w:trPr>
        <w:tc>
          <w:tcPr>
            <w:tcW w:w="9759" w:type="dxa"/>
            <w:tcBorders>
              <w:top w:val="nil"/>
              <w:left w:val="nil"/>
              <w:bottom w:val="nil"/>
              <w:right w:val="nil"/>
            </w:tcBorders>
          </w:tcPr>
          <w:p w:rsidR="00A25BA4" w:rsidRDefault="00A25BA4">
            <w:pPr>
              <w:spacing w:line="256" w:lineRule="auto"/>
              <w:ind w:right="49"/>
              <w:outlineLvl w:val="0"/>
              <w:rPr>
                <w:lang w:eastAsia="lv-LV"/>
              </w:rPr>
            </w:pPr>
          </w:p>
          <w:p w:rsidR="00A25BA4" w:rsidRDefault="00A25BA4">
            <w:pPr>
              <w:spacing w:line="256" w:lineRule="auto"/>
              <w:ind w:right="49"/>
              <w:jc w:val="center"/>
              <w:outlineLvl w:val="0"/>
              <w:rPr>
                <w:b/>
                <w:lang w:eastAsia="lv-LV"/>
              </w:rPr>
            </w:pPr>
            <w:r>
              <w:rPr>
                <w:b/>
                <w:lang w:eastAsia="lv-LV"/>
              </w:rPr>
              <w:t xml:space="preserve">VISPĀRĪGĀ </w:t>
            </w:r>
            <w:r w:rsidR="00220B6E">
              <w:rPr>
                <w:b/>
                <w:lang w:eastAsia="lv-LV"/>
              </w:rPr>
              <w:t>VIENOŠANĀS Nr. SKUS 309/19-VV</w:t>
            </w:r>
          </w:p>
          <w:p w:rsidR="00AD6A7C" w:rsidRPr="00B20EE2" w:rsidRDefault="00AD6A7C" w:rsidP="00AD6A7C">
            <w:pPr>
              <w:spacing w:line="256" w:lineRule="auto"/>
              <w:ind w:right="49"/>
              <w:jc w:val="center"/>
              <w:outlineLvl w:val="0"/>
              <w:rPr>
                <w:b/>
                <w:lang w:eastAsia="lv-LV"/>
              </w:rPr>
            </w:pPr>
            <w:r w:rsidRPr="00B20EE2">
              <w:rPr>
                <w:b/>
                <w:lang w:eastAsia="lv-LV"/>
              </w:rPr>
              <w:t>Piegādātāja vienošanās Nr. V204/2019-3</w:t>
            </w:r>
          </w:p>
          <w:p w:rsidR="00A25BA4" w:rsidRDefault="00A25BA4">
            <w:pPr>
              <w:spacing w:line="256" w:lineRule="auto"/>
              <w:ind w:right="49"/>
              <w:jc w:val="center"/>
              <w:outlineLvl w:val="0"/>
            </w:pPr>
            <w:r>
              <w:rPr>
                <w:i/>
                <w:lang w:eastAsia="lv-LV"/>
              </w:rPr>
              <w:t>par</w:t>
            </w:r>
            <w:r>
              <w:rPr>
                <w:b/>
                <w:i/>
                <w:lang w:eastAsia="lv-LV"/>
              </w:rPr>
              <w:t xml:space="preserve"> Ārstniecības krēslu piegādi</w:t>
            </w:r>
          </w:p>
        </w:tc>
      </w:tr>
      <w:tr w:rsidR="00A25BA4" w:rsidTr="00A25BA4">
        <w:trPr>
          <w:trHeight w:val="453"/>
        </w:trPr>
        <w:tc>
          <w:tcPr>
            <w:tcW w:w="9759" w:type="dxa"/>
            <w:tcBorders>
              <w:top w:val="nil"/>
              <w:left w:val="nil"/>
              <w:bottom w:val="nil"/>
              <w:right w:val="nil"/>
            </w:tcBorders>
          </w:tcPr>
          <w:p w:rsidR="00A25BA4" w:rsidRDefault="00A25BA4">
            <w:pPr>
              <w:spacing w:line="256" w:lineRule="auto"/>
              <w:ind w:right="49"/>
              <w:jc w:val="center"/>
              <w:rPr>
                <w:lang w:eastAsia="lv-LV"/>
              </w:rPr>
            </w:pPr>
          </w:p>
          <w:p w:rsidR="00A25BA4" w:rsidRDefault="00A25BA4" w:rsidP="00AD6A7C">
            <w:pPr>
              <w:spacing w:line="256" w:lineRule="auto"/>
              <w:ind w:right="49"/>
              <w:rPr>
                <w:lang w:eastAsia="lv-LV"/>
              </w:rPr>
            </w:pPr>
            <w:r>
              <w:rPr>
                <w:lang w:eastAsia="lv-LV"/>
              </w:rPr>
              <w:t xml:space="preserve">Rīgā,                                                                                   </w:t>
            </w:r>
            <w:r w:rsidR="003E6574">
              <w:rPr>
                <w:lang w:eastAsia="lv-LV"/>
              </w:rPr>
              <w:t xml:space="preserve">      </w:t>
            </w:r>
            <w:r w:rsidR="00AD6A7C">
              <w:rPr>
                <w:lang w:eastAsia="lv-LV"/>
              </w:rPr>
              <w:t xml:space="preserve">                     </w:t>
            </w:r>
            <w:r w:rsidR="003E6574">
              <w:rPr>
                <w:lang w:eastAsia="lv-LV"/>
              </w:rPr>
              <w:t>2019.gada 29.maijā</w:t>
            </w:r>
          </w:p>
          <w:p w:rsidR="00A25BA4" w:rsidRDefault="00A25BA4">
            <w:pPr>
              <w:shd w:val="clear" w:color="auto" w:fill="FFFFFF"/>
              <w:spacing w:line="256" w:lineRule="auto"/>
              <w:ind w:right="49"/>
              <w:jc w:val="center"/>
              <w:rPr>
                <w:b/>
                <w:i/>
                <w:lang w:eastAsia="lv-LV"/>
              </w:rPr>
            </w:pPr>
          </w:p>
        </w:tc>
      </w:tr>
    </w:tbl>
    <w:p w:rsidR="00A25BA4" w:rsidRDefault="00A25BA4" w:rsidP="00A25BA4">
      <w:pPr>
        <w:ind w:right="-1050"/>
      </w:pPr>
      <w:r>
        <w:rPr>
          <w:b/>
          <w:bCs/>
        </w:rPr>
        <w:t>VSIA „Paula Stradiņa klīniskā universitātes slimnīca”</w:t>
      </w:r>
      <w:r>
        <w:rPr>
          <w:snapToGrid w:val="0"/>
        </w:rPr>
        <w:t>, reģ.Nr.</w:t>
      </w:r>
      <w:r>
        <w:t xml:space="preserve">40003457109, kuru, pamatojoties uz statūtiem </w:t>
      </w:r>
      <w:r w:rsidR="007A6ED6" w:rsidRPr="00333183">
        <w:t xml:space="preserve">saskaņā ar statūtiem un 29.08.2018. valdes lēmumu Nr.81 (protokols Nr.30 p.1), pārstāv valdes locekle Ilze Kreicberga </w:t>
      </w:r>
      <w:r>
        <w:rPr>
          <w:color w:val="000000"/>
        </w:rPr>
        <w:t xml:space="preserve">(turpmāk – </w:t>
      </w:r>
      <w:r>
        <w:rPr>
          <w:b/>
          <w:color w:val="000000"/>
        </w:rPr>
        <w:t>Pasūtītājs</w:t>
      </w:r>
      <w:r>
        <w:rPr>
          <w:color w:val="000000"/>
        </w:rPr>
        <w:t xml:space="preserve">) </w:t>
      </w:r>
      <w:r>
        <w:t>no vienas puses, un</w:t>
      </w:r>
    </w:p>
    <w:p w:rsidR="00A25BA4" w:rsidRDefault="00A25BA4" w:rsidP="00A25BA4">
      <w:pPr>
        <w:ind w:right="-1050"/>
      </w:pPr>
      <w:r>
        <w:rPr>
          <w:b/>
          <w:bCs/>
        </w:rPr>
        <w:t>SIA “</w:t>
      </w:r>
      <w:r w:rsidR="007A6ED6" w:rsidRPr="007A6ED6">
        <w:rPr>
          <w:b/>
          <w:bCs/>
        </w:rPr>
        <w:t>Arbor Medical Korporācija</w:t>
      </w:r>
      <w:r>
        <w:rPr>
          <w:b/>
          <w:bCs/>
        </w:rPr>
        <w:t>”</w:t>
      </w:r>
      <w:r>
        <w:t xml:space="preserve">, </w:t>
      </w:r>
      <w:r w:rsidR="00AD6A7C">
        <w:t xml:space="preserve">reģistrācijas </w:t>
      </w:r>
      <w:r w:rsidR="00AD6A7C" w:rsidRPr="00B52993">
        <w:t xml:space="preserve">Nr.40003547099, tās valdes locekles Daces </w:t>
      </w:r>
      <w:proofErr w:type="spellStart"/>
      <w:r w:rsidR="00AD6A7C" w:rsidRPr="00B52993">
        <w:t>Rātfelderes</w:t>
      </w:r>
      <w:proofErr w:type="spellEnd"/>
      <w:r w:rsidR="00AD6A7C" w:rsidRPr="00B52993">
        <w:t xml:space="preserve"> personā, kura rīkojas uz Statūtu pamata</w:t>
      </w:r>
      <w:r w:rsidR="00AD6A7C">
        <w:t xml:space="preserve"> </w:t>
      </w:r>
      <w:r>
        <w:t xml:space="preserve">(turpmāk - Piegādātājs) no otras puses, (visi kopā Puses un katrs atsevišķi - Puse), </w:t>
      </w:r>
    </w:p>
    <w:p w:rsidR="00A25BA4" w:rsidRDefault="00A25BA4" w:rsidP="00A25BA4">
      <w:pPr>
        <w:ind w:right="-1050"/>
        <w:rPr>
          <w:sz w:val="23"/>
          <w:szCs w:val="23"/>
        </w:rPr>
      </w:pPr>
      <w:r>
        <w:t xml:space="preserve">pamatojoties uz iepirkuma „Ārstniecības krēslu piegāde” (ID Nr. PSKUS 2019/30) rezultātiem un, saskaņā ar </w:t>
      </w:r>
      <w:r w:rsidR="007A6ED6">
        <w:t>Piegādātāja iepirkuma priekšmeta 1. un 2.daļā</w:t>
      </w:r>
      <w:r>
        <w:t xml:space="preserve"> iesniegto piedāvājumu, noslēdz šādu vispārīgo vienošanos (turpmāk – Vienošanās):</w:t>
      </w:r>
    </w:p>
    <w:p w:rsidR="00A25BA4" w:rsidRDefault="00A25BA4" w:rsidP="00A25BA4">
      <w:pPr>
        <w:ind w:right="-1050"/>
        <w:rPr>
          <w:b/>
        </w:rPr>
      </w:pPr>
    </w:p>
    <w:p w:rsidR="00A25BA4" w:rsidRDefault="00A25BA4" w:rsidP="00A25BA4">
      <w:pPr>
        <w:numPr>
          <w:ilvl w:val="0"/>
          <w:numId w:val="1"/>
        </w:numPr>
        <w:ind w:right="-1050"/>
        <w:jc w:val="center"/>
        <w:rPr>
          <w:b/>
          <w:bCs/>
        </w:rPr>
      </w:pPr>
      <w:r>
        <w:rPr>
          <w:b/>
          <w:bCs/>
        </w:rPr>
        <w:t>Vienošanās priekšmets</w:t>
      </w:r>
    </w:p>
    <w:p w:rsidR="00A25BA4" w:rsidRDefault="00A25BA4" w:rsidP="00A25BA4">
      <w:pPr>
        <w:numPr>
          <w:ilvl w:val="1"/>
          <w:numId w:val="1"/>
        </w:numPr>
        <w:ind w:right="-1050" w:hanging="562"/>
        <w:rPr>
          <w:b/>
          <w:bCs/>
        </w:rPr>
      </w:pPr>
      <w:r>
        <w:t>Vienošanās nosaka kārtību, kādā tiek slēgti līgumi par iepirkuma “Ārstniecības krēslu piegāde”, ID Nr. PSKUS 2019/30, tehniskajā specifikācijā paredzētajām piegādēm.</w:t>
      </w:r>
    </w:p>
    <w:p w:rsidR="00A25BA4" w:rsidRDefault="00A25BA4" w:rsidP="00A25BA4">
      <w:pPr>
        <w:numPr>
          <w:ilvl w:val="1"/>
          <w:numId w:val="1"/>
        </w:numPr>
        <w:ind w:right="-1050" w:hanging="562"/>
        <w:rPr>
          <w:b/>
          <w:bCs/>
        </w:rPr>
      </w:pPr>
      <w:r>
        <w:rPr>
          <w:lang w:eastAsia="lv-LV"/>
        </w:rPr>
        <w:t>Ar Vienošanās parakstīšanu Piegādātājiem, kuri ir saimnieciski visizdevīgākie piedāvājumi attiecīgajā iepirkuma priekšmeta daļā, tiek piešķirtas tiesības slēgt iepirkuma līgumu ar Pasūtītāju par ārstniecības krēslu piegādi (turpmāk– Prece), saskaņā ar Piegādātāja iepirkuma priekšmeta</w:t>
      </w:r>
      <w:r w:rsidR="00314B13">
        <w:rPr>
          <w:lang w:eastAsia="lv-LV"/>
        </w:rPr>
        <w:t xml:space="preserve"> 1. un 2.</w:t>
      </w:r>
      <w:r>
        <w:rPr>
          <w:lang w:eastAsia="lv-LV"/>
        </w:rPr>
        <w:t xml:space="preserve"> daļā piedāvāto vienību cenu.</w:t>
      </w:r>
    </w:p>
    <w:p w:rsidR="00A25BA4" w:rsidRDefault="00A25BA4" w:rsidP="00A25BA4">
      <w:pPr>
        <w:numPr>
          <w:ilvl w:val="1"/>
          <w:numId w:val="1"/>
        </w:numPr>
        <w:ind w:right="-1050" w:hanging="562"/>
        <w:rPr>
          <w:b/>
          <w:bCs/>
        </w:rPr>
      </w:pPr>
      <w:r>
        <w:t>Vienošanās nosaka Pušu tiesības un pienākumus, kuri ir saistoši visā Vienošanās darbības laikā.</w:t>
      </w:r>
    </w:p>
    <w:p w:rsidR="00A25BA4" w:rsidRDefault="00A25BA4" w:rsidP="00A25BA4">
      <w:pPr>
        <w:numPr>
          <w:ilvl w:val="1"/>
          <w:numId w:val="1"/>
        </w:numPr>
        <w:ind w:right="-1050" w:hanging="562"/>
        <w:rPr>
          <w:b/>
          <w:bCs/>
        </w:rPr>
      </w:pPr>
      <w:r>
        <w:t>Vienošanās lasāma kopā ar tās pielikumiem.</w:t>
      </w:r>
      <w:r>
        <w:rPr>
          <w:b/>
          <w:bCs/>
        </w:rPr>
        <w:t xml:space="preserve"> </w:t>
      </w:r>
    </w:p>
    <w:p w:rsidR="00A25BA4" w:rsidRDefault="00A25BA4" w:rsidP="00A25BA4">
      <w:pPr>
        <w:numPr>
          <w:ilvl w:val="1"/>
          <w:numId w:val="1"/>
        </w:numPr>
        <w:ind w:right="-1050" w:hanging="562"/>
        <w:rPr>
          <w:b/>
          <w:bCs/>
        </w:rPr>
      </w:pPr>
      <w:r>
        <w:t>Līgumi par konkrētu piegāžu veikšanu, kuri noslēgti saskaņā ar Vienošanos, pēc to parakstīšanas kļūst par Vienošanās neatņemamu sastāvdaļu (turpmāk – Līgums).</w:t>
      </w:r>
    </w:p>
    <w:p w:rsidR="00A25BA4" w:rsidRDefault="00A25BA4" w:rsidP="00A25BA4">
      <w:pPr>
        <w:ind w:right="-1050"/>
        <w:rPr>
          <w:b/>
          <w:bCs/>
        </w:rPr>
      </w:pPr>
    </w:p>
    <w:p w:rsidR="00A25BA4" w:rsidRDefault="00A25BA4" w:rsidP="00A25BA4">
      <w:pPr>
        <w:numPr>
          <w:ilvl w:val="0"/>
          <w:numId w:val="1"/>
        </w:numPr>
        <w:ind w:right="-1050"/>
        <w:jc w:val="center"/>
        <w:rPr>
          <w:b/>
          <w:bCs/>
        </w:rPr>
      </w:pPr>
      <w:r>
        <w:rPr>
          <w:b/>
          <w:bCs/>
        </w:rPr>
        <w:t>Vienošanās summa</w:t>
      </w:r>
    </w:p>
    <w:p w:rsidR="00A25BA4" w:rsidRDefault="00A25BA4" w:rsidP="00A25BA4">
      <w:pPr>
        <w:numPr>
          <w:ilvl w:val="1"/>
          <w:numId w:val="1"/>
        </w:numPr>
        <w:ind w:right="-1050"/>
        <w:rPr>
          <w:b/>
          <w:bCs/>
        </w:rPr>
      </w:pPr>
      <w:r>
        <w:rPr>
          <w:bCs/>
        </w:rPr>
        <w:t>Vienoš</w:t>
      </w:r>
      <w:r w:rsidR="004714BC">
        <w:rPr>
          <w:bCs/>
        </w:rPr>
        <w:t xml:space="preserve">anās maksimālā summa ir 95 000,00 EUR (deviņdesmit pieci tūkstoši </w:t>
      </w:r>
      <w:proofErr w:type="spellStart"/>
      <w:r>
        <w:rPr>
          <w:bCs/>
          <w:i/>
        </w:rPr>
        <w:t>euro</w:t>
      </w:r>
      <w:proofErr w:type="spellEnd"/>
      <w:r>
        <w:rPr>
          <w:bCs/>
        </w:rPr>
        <w:t xml:space="preserve">) bez pievienotās vērtības nodokļa (turpmāk – PVN). PVN tiek aprēķināts un maksāts papildus saskaņā ar spēkā esošo nodokļu likmi. </w:t>
      </w:r>
    </w:p>
    <w:p w:rsidR="00A25BA4" w:rsidRDefault="00A25BA4" w:rsidP="00A25BA4">
      <w:pPr>
        <w:numPr>
          <w:ilvl w:val="1"/>
          <w:numId w:val="1"/>
        </w:numPr>
        <w:ind w:right="-1050"/>
      </w:pPr>
      <w:r>
        <w:t xml:space="preserve">Pusēm vienojoties, ir tiesības palielināt Vienošanās summu, ņemot vērā Publisko iepirkumu likumā noteikto. </w:t>
      </w:r>
    </w:p>
    <w:p w:rsidR="00A25BA4" w:rsidRDefault="00A25BA4" w:rsidP="00A25BA4">
      <w:pPr>
        <w:numPr>
          <w:ilvl w:val="1"/>
          <w:numId w:val="1"/>
        </w:numPr>
        <w:ind w:right="-1050"/>
        <w:rPr>
          <w:b/>
          <w:bCs/>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to piegādi un uzstādīšanu.</w:t>
      </w:r>
    </w:p>
    <w:p w:rsidR="00A25BA4" w:rsidRDefault="00A25BA4" w:rsidP="00A25BA4">
      <w:pPr>
        <w:numPr>
          <w:ilvl w:val="1"/>
          <w:numId w:val="1"/>
        </w:numPr>
        <w:ind w:right="-1050"/>
        <w:rPr>
          <w:b/>
          <w:bCs/>
        </w:rPr>
      </w:pPr>
      <w:r>
        <w:rPr>
          <w:rFonts w:eastAsia="SimSun"/>
        </w:rPr>
        <w:t xml:space="preserve">Pasūtītājs Vienošanās darbības laikā negarantē plānotā apjoma pasūtīšanu – iepirkuma apjoms var tikt samazināts vai palielināts atbilstoši faktiskajai nepieciešamībai, </w:t>
      </w:r>
      <w:r>
        <w:rPr>
          <w:lang w:eastAsia="lv-LV"/>
        </w:rPr>
        <w:t xml:space="preserve">nepārsniedzot kopējo Vienošanās summu. </w:t>
      </w:r>
    </w:p>
    <w:p w:rsidR="00A25BA4" w:rsidRDefault="00A25BA4" w:rsidP="00A25BA4">
      <w:pPr>
        <w:ind w:left="360" w:right="-1050"/>
        <w:jc w:val="center"/>
        <w:rPr>
          <w:b/>
          <w:bCs/>
        </w:rPr>
      </w:pPr>
    </w:p>
    <w:p w:rsidR="00A25BA4" w:rsidRDefault="00A25BA4" w:rsidP="00A25BA4">
      <w:pPr>
        <w:ind w:left="360" w:right="-1050"/>
        <w:jc w:val="center"/>
        <w:rPr>
          <w:b/>
          <w:bCs/>
        </w:rPr>
      </w:pPr>
    </w:p>
    <w:p w:rsidR="00A25BA4" w:rsidRDefault="00A25BA4" w:rsidP="00A25BA4">
      <w:pPr>
        <w:numPr>
          <w:ilvl w:val="0"/>
          <w:numId w:val="1"/>
        </w:numPr>
        <w:ind w:right="-1050"/>
        <w:jc w:val="center"/>
        <w:rPr>
          <w:b/>
          <w:bCs/>
        </w:rPr>
      </w:pPr>
      <w:r>
        <w:rPr>
          <w:b/>
          <w:bCs/>
        </w:rPr>
        <w:t>Vienošanās darbības laiks un spēkā esamība</w:t>
      </w:r>
    </w:p>
    <w:p w:rsidR="00A25BA4" w:rsidRDefault="00A25BA4" w:rsidP="00A25BA4">
      <w:pPr>
        <w:numPr>
          <w:ilvl w:val="1"/>
          <w:numId w:val="1"/>
        </w:numPr>
        <w:ind w:right="-1050" w:hanging="562"/>
        <w:rPr>
          <w:b/>
          <w:bCs/>
        </w:rPr>
      </w:pPr>
      <w:r>
        <w:rPr>
          <w:bCs/>
        </w:rPr>
        <w:t>Vienošanās stājas spēkā tās abpusējas parakstīšanas brīdī un ir spēkā līdz īsākajam no šādiem termiņiem:</w:t>
      </w:r>
    </w:p>
    <w:p w:rsidR="00A25BA4" w:rsidRDefault="00A25BA4" w:rsidP="00A25BA4">
      <w:pPr>
        <w:numPr>
          <w:ilvl w:val="2"/>
          <w:numId w:val="1"/>
        </w:numPr>
        <w:tabs>
          <w:tab w:val="num" w:pos="1276"/>
        </w:tabs>
        <w:ind w:left="1276" w:right="-1050" w:hanging="562"/>
      </w:pPr>
      <w:r>
        <w:t>līdz Vienošanās 2.1.punktā noteiktās summas izlietojumam;</w:t>
      </w:r>
    </w:p>
    <w:p w:rsidR="00A25BA4" w:rsidRDefault="00A25BA4" w:rsidP="00A25BA4">
      <w:pPr>
        <w:numPr>
          <w:ilvl w:val="2"/>
          <w:numId w:val="1"/>
        </w:numPr>
        <w:tabs>
          <w:tab w:val="num" w:pos="1276"/>
        </w:tabs>
        <w:ind w:left="1276" w:right="-1050" w:hanging="562"/>
        <w:rPr>
          <w:b/>
          <w:bCs/>
        </w:rPr>
      </w:pPr>
      <w:r>
        <w:t>36 (trīsdesmit seši) mēneši no Vienošanās spēkā stāšanās dienas.</w:t>
      </w:r>
    </w:p>
    <w:p w:rsidR="00A25BA4" w:rsidRDefault="00A25BA4" w:rsidP="00A25BA4">
      <w:pPr>
        <w:numPr>
          <w:ilvl w:val="1"/>
          <w:numId w:val="1"/>
        </w:numPr>
        <w:ind w:right="-1050" w:hanging="562"/>
        <w:rPr>
          <w:b/>
          <w:bCs/>
        </w:rPr>
      </w:pPr>
      <w:r>
        <w:lastRenderedPageBreak/>
        <w:t>Ja Vienošanās darbības laikā netiek sasniegta Vienošanās 2.1.punktā noteiktā summa,</w:t>
      </w:r>
      <w:r>
        <w:rPr>
          <w:lang w:eastAsia="lv-LV"/>
        </w:rPr>
        <w:t xml:space="preserve"> Vienošanās darbības termiņš var tikt pagarināts ņemot vērā Publisko iepirkumu likumā noteikto maksimālo iepirkuma līguma termiņu no Vienošanās noslēgšanas brīža, nepārsniedzot Vienošanās kopējo summu.</w:t>
      </w:r>
    </w:p>
    <w:p w:rsidR="00A25BA4" w:rsidRDefault="00A25BA4" w:rsidP="00A25BA4">
      <w:pPr>
        <w:numPr>
          <w:ilvl w:val="1"/>
          <w:numId w:val="1"/>
        </w:numPr>
        <w:ind w:right="-1050" w:hanging="562"/>
        <w:rPr>
          <w:b/>
          <w:bCs/>
        </w:rPr>
      </w:pPr>
      <w:r>
        <w:t>Pusēm ir tiesības jebkurā brīdī izbeigt Vienošanos, par to rakstiski vienojoties un nosūtot par to rakstisku paziņojumu uz otras Puses juridisko adresi 10 (desmit) darba dienas iepriekš.</w:t>
      </w:r>
    </w:p>
    <w:p w:rsidR="00A25BA4" w:rsidRDefault="00A25BA4" w:rsidP="00A25BA4">
      <w:pPr>
        <w:numPr>
          <w:ilvl w:val="1"/>
          <w:numId w:val="1"/>
        </w:numPr>
        <w:ind w:right="-1050" w:hanging="562"/>
        <w:rPr>
          <w:b/>
          <w:bCs/>
        </w:rPr>
      </w:pPr>
      <w:r>
        <w:t xml:space="preserve">Pusēm ir tiesības vienpusēji izbeigt Līgumu, par to </w:t>
      </w:r>
      <w:proofErr w:type="spellStart"/>
      <w:r>
        <w:t>rakstveidā</w:t>
      </w:r>
      <w:proofErr w:type="spellEnd"/>
      <w:r>
        <w:t xml:space="preserve"> brīdinot Piegādātāju 10 darba dienas iepriekš. </w:t>
      </w:r>
    </w:p>
    <w:p w:rsidR="00A25BA4" w:rsidRDefault="00A25BA4" w:rsidP="00A25BA4">
      <w:pPr>
        <w:numPr>
          <w:ilvl w:val="1"/>
          <w:numId w:val="1"/>
        </w:numPr>
        <w:tabs>
          <w:tab w:val="num" w:pos="1997"/>
        </w:tabs>
        <w:ind w:left="561" w:right="-1050" w:hanging="561"/>
        <w:rPr>
          <w:b/>
          <w:bCs/>
        </w:rPr>
      </w:pPr>
      <w:r>
        <w:t>Par vienpusēju atkāpšanos saskaņā ar Vienošanās 3.4.punktu, Puse paziņo otrai Pusei, nosūtot paziņojumu ar elektroniskā pasta starpniecību, izmantojot drošu elektronisko parakstu. Vienošanās uzskatāma par izbeigtu desmitajā darba dienā pēc paziņojuma nosūtīšanas.</w:t>
      </w:r>
    </w:p>
    <w:p w:rsidR="00A25BA4" w:rsidRDefault="00A25BA4" w:rsidP="00A25BA4">
      <w:pPr>
        <w:numPr>
          <w:ilvl w:val="1"/>
          <w:numId w:val="1"/>
        </w:numPr>
        <w:ind w:right="-1050" w:hanging="562"/>
      </w:pPr>
      <w:r>
        <w:t>Šīs Vienošanās saistību izbeigšanas gadījumā Pasūtītājs veic pilnu norēķinu un samaksā visus Piegādātāja pamatoti iesniegtos rēķinus par faktiski veikto piegādi līdz līgumsaistību pilnīgai izbeigšanai.</w:t>
      </w:r>
    </w:p>
    <w:p w:rsidR="00A25BA4" w:rsidRDefault="00A25BA4" w:rsidP="00A25BA4">
      <w:pPr>
        <w:numPr>
          <w:ilvl w:val="1"/>
          <w:numId w:val="1"/>
        </w:numPr>
        <w:tabs>
          <w:tab w:val="num" w:pos="1997"/>
        </w:tabs>
        <w:ind w:left="561" w:right="-1050" w:hanging="561"/>
        <w:rPr>
          <w:b/>
          <w:bCs/>
        </w:rPr>
      </w:pPr>
      <w:r>
        <w:rPr>
          <w:lang w:eastAsia="ar-SA"/>
        </w:rPr>
        <w:t>Izbeidzot Vienošanos, vienlaicīgi tiek izbeigti uz Vienošanās pamata noslēgtie piegādes līgumi.</w:t>
      </w:r>
    </w:p>
    <w:p w:rsidR="00A25BA4" w:rsidRDefault="00A25BA4" w:rsidP="00A25BA4">
      <w:pPr>
        <w:ind w:right="-1050"/>
        <w:rPr>
          <w:bCs/>
        </w:rPr>
      </w:pPr>
    </w:p>
    <w:p w:rsidR="00A25BA4" w:rsidRDefault="00A25BA4" w:rsidP="00A25BA4">
      <w:pPr>
        <w:numPr>
          <w:ilvl w:val="0"/>
          <w:numId w:val="1"/>
        </w:numPr>
        <w:ind w:right="-1050"/>
        <w:jc w:val="center"/>
        <w:rPr>
          <w:b/>
          <w:bCs/>
        </w:rPr>
      </w:pPr>
      <w:r>
        <w:rPr>
          <w:b/>
          <w:bCs/>
        </w:rPr>
        <w:t>Piegādes līgumu noslēgšana un izpildes kārtība</w:t>
      </w:r>
    </w:p>
    <w:p w:rsidR="00A25BA4" w:rsidRDefault="00A25BA4" w:rsidP="00A25BA4">
      <w:pPr>
        <w:numPr>
          <w:ilvl w:val="1"/>
          <w:numId w:val="1"/>
        </w:numPr>
        <w:ind w:left="561" w:right="-1050" w:hanging="561"/>
        <w:rPr>
          <w:b/>
          <w:bCs/>
        </w:rPr>
      </w:pPr>
      <w:r>
        <w:rPr>
          <w:lang w:eastAsia="lv-LV"/>
        </w:rPr>
        <w:t>Piegādes līgumu Pasūtītājs slēdz ar Piegādātājiem, saskaņā ar Vienošanās 1.pielikumu un tajā norādītājām cenām.</w:t>
      </w:r>
    </w:p>
    <w:p w:rsidR="00A25BA4" w:rsidRDefault="00A25BA4" w:rsidP="00A25BA4">
      <w:pPr>
        <w:numPr>
          <w:ilvl w:val="1"/>
          <w:numId w:val="1"/>
        </w:numPr>
        <w:ind w:left="561" w:right="-1050" w:hanging="561"/>
        <w:rPr>
          <w:b/>
          <w:bCs/>
        </w:rPr>
      </w:pPr>
      <w:r>
        <w:rPr>
          <w:lang w:eastAsia="lv-LV"/>
        </w:rPr>
        <w:t>Slēdzot Piegādes līgumu, Piegādātājs vienojas ar Pasūtītāju par Preču piegādēm, nosakot veidu, kādā Pasūtītājs pasūtīs Preces un termiņu.</w:t>
      </w:r>
    </w:p>
    <w:p w:rsidR="00A25BA4" w:rsidRDefault="00A25BA4" w:rsidP="00A25BA4">
      <w:pPr>
        <w:numPr>
          <w:ilvl w:val="1"/>
          <w:numId w:val="1"/>
        </w:numPr>
        <w:ind w:left="561" w:right="-1050" w:hanging="561"/>
        <w:rPr>
          <w:b/>
          <w:bCs/>
        </w:rPr>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e-pastā saskaņā ar Līgumā norādītajiem Piegādātāja kontaktiem.</w:t>
      </w:r>
    </w:p>
    <w:p w:rsidR="00A25BA4" w:rsidRDefault="00A25BA4" w:rsidP="00A25BA4">
      <w:pPr>
        <w:numPr>
          <w:ilvl w:val="1"/>
          <w:numId w:val="1"/>
        </w:numPr>
        <w:ind w:left="561" w:right="-1050" w:hanging="561"/>
        <w:rPr>
          <w:b/>
          <w:bCs/>
        </w:rPr>
      </w:pPr>
      <w:r>
        <w:rPr>
          <w:bCs/>
        </w:rPr>
        <w:t>Piegādātājam 1 (vienas) darba dienas laikā jāapstiprina Preču pasūtījuma saņemšanu. N</w:t>
      </w:r>
      <w:r>
        <w:t>e vēlāk kā 3 (trīs) darba dienas pirms Preces piegādes termiņa iestāšanās, informēt Pasūtītāju par iespējamiem vai paredzamiem kavējumiem piegādēs un apstākļiem, notikumiem un problēmām, kas tās kavē.</w:t>
      </w:r>
      <w:r>
        <w:rPr>
          <w:bCs/>
        </w:rPr>
        <w:t xml:space="preserve"> Rodoties nepieciešamībai, Pusēm vienojoties, var tikt noteikts cits piegāžu termiņš, bet  tas nedrīkst pārsniegt šajā punktā noteiktos termiņus vairāk kā 4 (četras) nedēļas;</w:t>
      </w:r>
    </w:p>
    <w:p w:rsidR="00A25BA4" w:rsidRDefault="00A25BA4" w:rsidP="00A25BA4">
      <w:pPr>
        <w:numPr>
          <w:ilvl w:val="1"/>
          <w:numId w:val="1"/>
        </w:numPr>
        <w:spacing w:after="200"/>
        <w:ind w:right="-1050" w:hanging="562"/>
        <w:rPr>
          <w:rFonts w:ascii="Calibri" w:eastAsia="Calibri" w:hAnsi="Calibri"/>
          <w:b/>
          <w:bCs/>
          <w:sz w:val="22"/>
          <w:szCs w:val="22"/>
        </w:rPr>
      </w:pPr>
      <w:r>
        <w:rPr>
          <w:lang w:eastAsia="lv-LV"/>
        </w:rPr>
        <w:t xml:space="preserve">Gadījumā, ja Piegādātājs noteiktajā termiņā atsaka pasūtījumu vai nesniedz informāciju vispār par pasūtījuma apstiprināšanu vai atteikšanu, Pasūtītājām ir tiesības vienpusēji lauzt Vienošanos ar konkrēto Piegādātāju, piemērojot līgumsodu saskaņā ar Līguma 8.4.punktu. </w:t>
      </w:r>
    </w:p>
    <w:p w:rsidR="00A25BA4" w:rsidRDefault="00A25BA4" w:rsidP="00A25BA4">
      <w:pPr>
        <w:ind w:left="561" w:right="-1050"/>
        <w:rPr>
          <w:b/>
          <w:bCs/>
        </w:rPr>
      </w:pPr>
    </w:p>
    <w:p w:rsidR="00A25BA4" w:rsidRDefault="00A25BA4" w:rsidP="00A25BA4">
      <w:pPr>
        <w:numPr>
          <w:ilvl w:val="0"/>
          <w:numId w:val="1"/>
        </w:numPr>
        <w:ind w:right="-1050"/>
        <w:jc w:val="center"/>
        <w:rPr>
          <w:b/>
          <w:bCs/>
        </w:rPr>
      </w:pPr>
      <w:r>
        <w:rPr>
          <w:b/>
          <w:bCs/>
        </w:rPr>
        <w:t>Pušu saistības</w:t>
      </w:r>
    </w:p>
    <w:p w:rsidR="00A25BA4" w:rsidRDefault="00A25BA4" w:rsidP="00A25BA4">
      <w:pPr>
        <w:numPr>
          <w:ilvl w:val="1"/>
          <w:numId w:val="1"/>
        </w:numPr>
        <w:ind w:right="-1050" w:hanging="562"/>
        <w:rPr>
          <w:bCs/>
        </w:rPr>
      </w:pPr>
      <w:r>
        <w:t>Piegādātājs apņemas veikt Preču piegādi Pasūtītājam saskaņā ar Vienošanās un Līguma noteikumiem.</w:t>
      </w:r>
    </w:p>
    <w:p w:rsidR="00A25BA4" w:rsidRDefault="00A25BA4" w:rsidP="00A25BA4">
      <w:pPr>
        <w:numPr>
          <w:ilvl w:val="1"/>
          <w:numId w:val="1"/>
        </w:numPr>
        <w:ind w:right="-1050" w:hanging="562"/>
        <w:rPr>
          <w:bCs/>
        </w:rPr>
      </w:pPr>
      <w:r>
        <w:t>Ja Piegādātājs objektīvu iemeslu dēļ noteiktajā termiņā nevar piegādāt Preci, Piegādātājs par to informē Pasūtītāju Vienošanās 4.4.punktā noteiktajā kārtībā.</w:t>
      </w:r>
    </w:p>
    <w:p w:rsidR="00A25BA4" w:rsidRDefault="00A25BA4" w:rsidP="00A25BA4">
      <w:pPr>
        <w:numPr>
          <w:ilvl w:val="1"/>
          <w:numId w:val="1"/>
        </w:numPr>
        <w:ind w:right="-1050" w:hanging="562"/>
        <w:rPr>
          <w:bCs/>
        </w:rPr>
      </w:pPr>
      <w:r>
        <w:t>Puses Vienošanās darbības laikā ievēro visu Vienošanās un Līgumā noteikto kārtību.</w:t>
      </w:r>
    </w:p>
    <w:p w:rsidR="00A25BA4" w:rsidRDefault="00A25BA4" w:rsidP="00A25BA4">
      <w:pPr>
        <w:ind w:right="-1050"/>
        <w:rPr>
          <w:b/>
          <w:bCs/>
        </w:rPr>
      </w:pPr>
    </w:p>
    <w:p w:rsidR="00A25BA4" w:rsidRDefault="00A25BA4" w:rsidP="00A25BA4">
      <w:pPr>
        <w:numPr>
          <w:ilvl w:val="0"/>
          <w:numId w:val="1"/>
        </w:numPr>
        <w:ind w:right="-1050"/>
        <w:jc w:val="center"/>
        <w:rPr>
          <w:b/>
          <w:bCs/>
        </w:rPr>
      </w:pPr>
      <w:r>
        <w:rPr>
          <w:b/>
          <w:bCs/>
        </w:rPr>
        <w:t>Vienošanās grozījumi</w:t>
      </w:r>
    </w:p>
    <w:p w:rsidR="00A25BA4" w:rsidRDefault="00A25BA4" w:rsidP="00A25BA4">
      <w:pPr>
        <w:numPr>
          <w:ilvl w:val="1"/>
          <w:numId w:val="1"/>
        </w:numPr>
        <w:ind w:right="-1050" w:hanging="562"/>
        <w:rPr>
          <w:rFonts w:ascii="Calibri" w:eastAsia="Calibri" w:hAnsi="Calibri"/>
          <w:b/>
          <w:bCs/>
        </w:rPr>
      </w:pPr>
      <w:r>
        <w:rPr>
          <w:lang w:eastAsia="lv-LV"/>
        </w:rPr>
        <w:t xml:space="preserve">Vienošanos var grozīt vai papildināt Pusēm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A25BA4" w:rsidRDefault="00A25BA4" w:rsidP="00A25BA4">
      <w:pPr>
        <w:numPr>
          <w:ilvl w:val="1"/>
          <w:numId w:val="1"/>
        </w:numPr>
        <w:ind w:right="-1050" w:hanging="562"/>
        <w:rPr>
          <w:lang w:eastAsia="lv-LV"/>
        </w:rPr>
      </w:pPr>
      <w:r>
        <w:rPr>
          <w:lang w:eastAsia="lv-LV"/>
        </w:rPr>
        <w:lastRenderedPageBreak/>
        <w:t>Visi Līguma grozījumi noformējami rakstiski divos identiskos eksemplāros un pievienojami Līgumam kā neatņemama sastāvdaļa. Viens vienošanās eksemplārs glabājas pie Piegādātāja, bet otrs pie Pasūtītāja.</w:t>
      </w:r>
    </w:p>
    <w:p w:rsidR="00A25BA4" w:rsidRDefault="00A25BA4" w:rsidP="00A25BA4">
      <w:pPr>
        <w:numPr>
          <w:ilvl w:val="1"/>
          <w:numId w:val="1"/>
        </w:numPr>
        <w:ind w:right="-1050" w:hanging="562"/>
        <w:rPr>
          <w:lang w:eastAsia="lv-LV"/>
        </w:rPr>
      </w:pPr>
      <w:r>
        <w:rPr>
          <w:lang w:eastAsia="lv-LV"/>
        </w:rPr>
        <w:t>Līguma grozījumi stājas spēkā ar dienu, kad tie ir abpusēji parakstīti.</w:t>
      </w:r>
    </w:p>
    <w:p w:rsidR="00A25BA4" w:rsidRDefault="00A25BA4" w:rsidP="00A25BA4">
      <w:pPr>
        <w:numPr>
          <w:ilvl w:val="1"/>
          <w:numId w:val="1"/>
        </w:numPr>
        <w:ind w:right="-1050" w:hanging="562"/>
        <w:rPr>
          <w:b/>
          <w:bCs/>
        </w:rPr>
      </w:pPr>
      <w:r>
        <w:t>Grozījumi ir nebūtiski, ja tie precizē Vienošanās vai uz tās pamata noslēgto piegādes līgumu saturu atbilstoši faktiskajai situācijai vai precizē pārrakstīšanās vai gramatiskās kļūdas.</w:t>
      </w:r>
    </w:p>
    <w:p w:rsidR="00A25BA4" w:rsidRDefault="00A25BA4" w:rsidP="00A25BA4">
      <w:pPr>
        <w:numPr>
          <w:ilvl w:val="1"/>
          <w:numId w:val="1"/>
        </w:numPr>
        <w:ind w:right="-1050" w:hanging="562"/>
        <w:rPr>
          <w:b/>
          <w:bCs/>
        </w:rPr>
      </w:pPr>
      <w:r>
        <w:t>Puses ir tiesīgas veikt grozījumus, ja Piegādātāju aizstāj ar citu, atbilstoši komerctiesību jomas normatīvo aktu noteikumiem par komersantu reorganizāciju un uzņēmuma pāreju.</w:t>
      </w:r>
    </w:p>
    <w:p w:rsidR="00A25BA4" w:rsidRDefault="00A25BA4" w:rsidP="00A25BA4">
      <w:pPr>
        <w:numPr>
          <w:ilvl w:val="1"/>
          <w:numId w:val="1"/>
        </w:numPr>
        <w:ind w:right="-1050" w:hanging="562"/>
        <w:rPr>
          <w:b/>
          <w:bCs/>
        </w:rPr>
      </w:pPr>
      <w:r>
        <w:t xml:space="preserve">Jebkuri Pušu veiktie grozījumi tiek noformēti </w:t>
      </w:r>
      <w:proofErr w:type="spellStart"/>
      <w:r>
        <w:t>rakstveidā</w:t>
      </w:r>
      <w:proofErr w:type="spellEnd"/>
      <w:r>
        <w:t xml:space="preserve"> un kļūst par Vienošanās neatņemamu sastāvdaļu.</w:t>
      </w:r>
    </w:p>
    <w:p w:rsidR="00A25BA4" w:rsidRDefault="00A25BA4" w:rsidP="00A25BA4">
      <w:pPr>
        <w:ind w:left="142" w:right="-1050"/>
        <w:rPr>
          <w:b/>
          <w:bCs/>
        </w:rPr>
      </w:pPr>
    </w:p>
    <w:p w:rsidR="00A25BA4" w:rsidRDefault="00A25BA4" w:rsidP="00A25BA4">
      <w:pPr>
        <w:numPr>
          <w:ilvl w:val="0"/>
          <w:numId w:val="1"/>
        </w:numPr>
        <w:ind w:right="-1050"/>
        <w:jc w:val="center"/>
        <w:rPr>
          <w:b/>
          <w:bCs/>
        </w:rPr>
      </w:pPr>
      <w:r>
        <w:rPr>
          <w:b/>
          <w:bCs/>
        </w:rPr>
        <w:t>Nepārvarama vara</w:t>
      </w:r>
    </w:p>
    <w:p w:rsidR="00A25BA4" w:rsidRDefault="00A25BA4" w:rsidP="00A25BA4">
      <w:pPr>
        <w:numPr>
          <w:ilvl w:val="1"/>
          <w:numId w:val="1"/>
        </w:numPr>
        <w:ind w:right="-1050" w:hanging="562"/>
      </w:pPr>
      <w: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rsidR="00A25BA4" w:rsidRDefault="00A25BA4" w:rsidP="00A25BA4">
      <w:pPr>
        <w:numPr>
          <w:ilvl w:val="1"/>
          <w:numId w:val="1"/>
        </w:numPr>
        <w:ind w:right="-1050" w:hanging="562"/>
      </w:pPr>
      <w: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rsidR="00A25BA4" w:rsidRDefault="00A25BA4" w:rsidP="00A25BA4">
      <w:pPr>
        <w:numPr>
          <w:ilvl w:val="1"/>
          <w:numId w:val="1"/>
        </w:numPr>
        <w:ind w:right="-1050" w:hanging="562"/>
      </w:pPr>
      <w:r>
        <w:t>Par nepārvaramas varas apstākli nevar tikt atzīts piegādātāju un citu sadarbības partneru saistību neizpilde, vai nesavlaicīga izpilde.</w:t>
      </w:r>
    </w:p>
    <w:p w:rsidR="00A25BA4" w:rsidRDefault="00A25BA4" w:rsidP="00A25BA4">
      <w:pPr>
        <w:numPr>
          <w:ilvl w:val="1"/>
          <w:numId w:val="1"/>
        </w:numPr>
        <w:ind w:right="-1050" w:hanging="562"/>
      </w:pPr>
      <w:r>
        <w:t>Pusei, kas atsaucas uz nepārvaramu, ārkārtēja rakstura apstākļu darbību, trīs darbdienu laikā par tiem rakstiski jāpaziņo otrai Pusei, norādot iespējamo saistību izpildes termiņu un cēloņsakarības pamatojumu starp šo faktu un nespēju izpildīt savas saistības.</w:t>
      </w:r>
    </w:p>
    <w:p w:rsidR="00A25BA4" w:rsidRDefault="00A25BA4" w:rsidP="00A25BA4">
      <w:pPr>
        <w:numPr>
          <w:ilvl w:val="1"/>
          <w:numId w:val="1"/>
        </w:numPr>
        <w:ind w:right="-1050" w:hanging="562"/>
      </w:pPr>
      <w: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rsidR="00A25BA4" w:rsidRDefault="00A25BA4" w:rsidP="00A25BA4">
      <w:pPr>
        <w:ind w:right="-1050" w:hanging="562"/>
        <w:rPr>
          <w:bCs/>
        </w:rPr>
      </w:pPr>
    </w:p>
    <w:p w:rsidR="00A25BA4" w:rsidRDefault="00A25BA4" w:rsidP="00A25BA4">
      <w:pPr>
        <w:numPr>
          <w:ilvl w:val="0"/>
          <w:numId w:val="1"/>
        </w:numPr>
        <w:ind w:right="-1050"/>
        <w:jc w:val="center"/>
        <w:rPr>
          <w:b/>
          <w:bCs/>
        </w:rPr>
      </w:pPr>
      <w:r>
        <w:rPr>
          <w:b/>
          <w:bCs/>
        </w:rPr>
        <w:t>Strīdu izskatīšanas kārtība</w:t>
      </w:r>
    </w:p>
    <w:p w:rsidR="00A25BA4" w:rsidRDefault="00A25BA4" w:rsidP="00A25BA4">
      <w:pPr>
        <w:numPr>
          <w:ilvl w:val="1"/>
          <w:numId w:val="1"/>
        </w:numPr>
        <w:ind w:right="-1050" w:hanging="562"/>
        <w:rPr>
          <w:bCs/>
        </w:rPr>
      </w:pPr>
      <w:r>
        <w:t xml:space="preserve">Strīdus, kas Pusēm rodas saistību izpildes gaitā, Puses risina savstarpēju pārrunu ceļā. Vienošanās par strīda atrisināšanu noformējama </w:t>
      </w:r>
      <w:proofErr w:type="spellStart"/>
      <w:r>
        <w:t>rakstveidā</w:t>
      </w:r>
      <w:proofErr w:type="spellEnd"/>
      <w:r>
        <w:t xml:space="preserve"> un Puses to abpusēji paraksta. Minētā vienošanās pievienojama pie Vienošanās. Ja vienošanās netiek panākta 40 (četrdesmit) kalendāro dienu laikā, tad strīdus risina tiesā Latvijas Republikas normatīvajos aktos noteiktajā kārtībā.</w:t>
      </w:r>
    </w:p>
    <w:p w:rsidR="00A25BA4" w:rsidRDefault="00A25BA4" w:rsidP="00A25BA4">
      <w:pPr>
        <w:numPr>
          <w:ilvl w:val="1"/>
          <w:numId w:val="1"/>
        </w:numPr>
        <w:ind w:right="-1050" w:hanging="562"/>
        <w:rPr>
          <w:bCs/>
        </w:rPr>
      </w:pPr>
      <w:r>
        <w:t>Jautājumos, kas nav tiešā veidā paredzēti Vienošanās vai Līgumā, Puses risina saskaņā ar spēkā esošajiem normatīvajiem aktiem.</w:t>
      </w:r>
    </w:p>
    <w:p w:rsidR="00A25BA4" w:rsidRDefault="00A25BA4" w:rsidP="00A25BA4">
      <w:pPr>
        <w:ind w:right="-1050"/>
        <w:rPr>
          <w:b/>
          <w:bCs/>
        </w:rPr>
      </w:pPr>
    </w:p>
    <w:p w:rsidR="00A25BA4" w:rsidRDefault="00A25BA4" w:rsidP="00A25BA4">
      <w:pPr>
        <w:numPr>
          <w:ilvl w:val="0"/>
          <w:numId w:val="1"/>
        </w:numPr>
        <w:ind w:right="-1050"/>
        <w:jc w:val="center"/>
        <w:rPr>
          <w:b/>
          <w:bCs/>
        </w:rPr>
      </w:pPr>
      <w:r>
        <w:rPr>
          <w:b/>
          <w:bCs/>
        </w:rPr>
        <w:t>Citi noteikumi</w:t>
      </w:r>
    </w:p>
    <w:p w:rsidR="00A25BA4" w:rsidRDefault="00A25BA4" w:rsidP="00A25BA4">
      <w:pPr>
        <w:numPr>
          <w:ilvl w:val="1"/>
          <w:numId w:val="1"/>
        </w:numPr>
        <w:ind w:right="-1050" w:hanging="562"/>
        <w:rPr>
          <w:bCs/>
        </w:rPr>
      </w:pPr>
      <w: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A25BA4" w:rsidRDefault="00A25BA4" w:rsidP="00A25BA4">
      <w:pPr>
        <w:numPr>
          <w:ilvl w:val="1"/>
          <w:numId w:val="1"/>
        </w:numPr>
        <w:ind w:right="-1050" w:hanging="562"/>
      </w:pPr>
      <w:r>
        <w:t>Puses ir tiesīgas veikt Līguma grozījumus, ja Piegādātāju aizstāj ar citu, atbilstoši komerctiesību jomas normatīvo aktu noteikumiem par komersantu reorganizāciju un uzņēmuma pāreju.</w:t>
      </w:r>
    </w:p>
    <w:p w:rsidR="00A25BA4" w:rsidRDefault="00A25BA4" w:rsidP="00A25BA4">
      <w:pPr>
        <w:numPr>
          <w:ilvl w:val="1"/>
          <w:numId w:val="1"/>
        </w:numPr>
        <w:ind w:right="-1050" w:hanging="562"/>
      </w:pPr>
      <w:r>
        <w:t xml:space="preserve">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w:t>
      </w:r>
      <w:r>
        <w:lastRenderedPageBreak/>
        <w:t>noslēgt rakstveida vienošanos par ekvivalentās Preces piegādi, izdarot grozījumus Līgumā. Šādā gadījumā Piegādātāja pienākums ir pierādīt, ka ir iestājušies šajā punktā norādītie apstākļi.</w:t>
      </w:r>
    </w:p>
    <w:p w:rsidR="00A25BA4" w:rsidRDefault="00A25BA4" w:rsidP="00A25BA4">
      <w:pPr>
        <w:numPr>
          <w:ilvl w:val="1"/>
          <w:numId w:val="1"/>
        </w:numPr>
        <w:ind w:right="-1050" w:hanging="562"/>
        <w:rPr>
          <w:bCs/>
        </w:rPr>
      </w:pPr>
      <w: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A25BA4" w:rsidRDefault="00A25BA4" w:rsidP="00A25BA4">
      <w:pPr>
        <w:numPr>
          <w:ilvl w:val="1"/>
          <w:numId w:val="1"/>
        </w:numPr>
        <w:ind w:right="-1050" w:hanging="562"/>
        <w:rPr>
          <w:rFonts w:ascii="Calibri" w:eastAsia="Calibri" w:hAnsi="Calibri"/>
          <w:bCs/>
          <w:sz w:val="22"/>
          <w:szCs w:val="22"/>
        </w:rPr>
      </w:pPr>
      <w: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A25BA4" w:rsidRDefault="00A25BA4" w:rsidP="00A25BA4">
      <w:pPr>
        <w:numPr>
          <w:ilvl w:val="1"/>
          <w:numId w:val="1"/>
        </w:numPr>
        <w:ind w:right="-1050" w:hanging="562"/>
      </w:pPr>
      <w: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25BA4" w:rsidRDefault="00A25BA4" w:rsidP="00A25BA4">
      <w:pPr>
        <w:numPr>
          <w:ilvl w:val="1"/>
          <w:numId w:val="1"/>
        </w:numPr>
        <w:ind w:right="-1050" w:hanging="562"/>
        <w:rPr>
          <w:bCs/>
        </w:rPr>
      </w:pPr>
      <w:r>
        <w:t>Informācijas apmaiņa starp Pusēm var notikt arī izmantojot e-pasta saraksti, kas kļūst par Vienošanās vai Līguma neatņemamu sastāvdaļu.</w:t>
      </w:r>
    </w:p>
    <w:p w:rsidR="00A25BA4" w:rsidRDefault="00A25BA4" w:rsidP="00A25BA4">
      <w:pPr>
        <w:numPr>
          <w:ilvl w:val="1"/>
          <w:numId w:val="1"/>
        </w:numPr>
        <w:ind w:right="-1050" w:hanging="562"/>
        <w:rPr>
          <w:bCs/>
        </w:rPr>
      </w:pPr>
      <w:r>
        <w:t>Puses nav tiesīgas nodot savas tiesības un saistības, kas saistītas ar Vienošanos un izriet no tā, trešajai personai.</w:t>
      </w:r>
    </w:p>
    <w:p w:rsidR="00A25BA4" w:rsidRDefault="00A25BA4" w:rsidP="00A25BA4">
      <w:pPr>
        <w:numPr>
          <w:ilvl w:val="1"/>
          <w:numId w:val="1"/>
        </w:numPr>
        <w:ind w:right="-1050" w:hanging="562"/>
        <w:rPr>
          <w:bCs/>
        </w:rPr>
      </w:pPr>
      <w:r>
        <w:t>Gadījumos, kas nav paredzēti Vienošanās un Līgumā, Puses rīkojas saskaņā ar spēkā esošajiem normatīvajiem aktiem.</w:t>
      </w:r>
    </w:p>
    <w:p w:rsidR="00A25BA4" w:rsidRDefault="00A25BA4" w:rsidP="00A25BA4">
      <w:pPr>
        <w:numPr>
          <w:ilvl w:val="1"/>
          <w:numId w:val="1"/>
        </w:numPr>
        <w:ind w:right="-1050" w:hanging="562"/>
        <w:rPr>
          <w:bCs/>
        </w:rPr>
      </w:pPr>
      <w:r>
        <w:t xml:space="preserve">Vienošanās sagatavota latviešu valodā, </w:t>
      </w:r>
      <w:r w:rsidRPr="00366E26">
        <w:t xml:space="preserve">uz </w:t>
      </w:r>
      <w:r w:rsidR="00366E26" w:rsidRPr="00366E26">
        <w:t>4 (četrām</w:t>
      </w:r>
      <w:r w:rsidRPr="00366E26">
        <w:t>)</w:t>
      </w:r>
      <w:r w:rsidR="00366E26">
        <w:t xml:space="preserve"> lapām, ar</w:t>
      </w:r>
      <w:r>
        <w:t xml:space="preserve"> pielikumi</w:t>
      </w:r>
      <w:r w:rsidR="00366E26">
        <w:t>em</w:t>
      </w:r>
      <w:r>
        <w:t>, visi eksemplāri ir ar vienādu juridisko spēku. Viens no Līguma eksemplāriem atrodas pie Pasūtītāja, bet otrs – pie Piegādātājiem.</w:t>
      </w:r>
    </w:p>
    <w:p w:rsidR="00A25BA4" w:rsidRDefault="00A25BA4" w:rsidP="00A25BA4">
      <w:pPr>
        <w:numPr>
          <w:ilvl w:val="1"/>
          <w:numId w:val="1"/>
        </w:numPr>
        <w:ind w:right="-1050" w:hanging="562"/>
        <w:contextualSpacing/>
      </w:pPr>
      <w:r>
        <w:t>Vienošanai tā noslēgšanas brīdī tiek pievienoti šādi pielikumi, kas ir neatņemamas tā sastāvdaļas: noslēgtie piegādes līgumi.</w:t>
      </w:r>
    </w:p>
    <w:p w:rsidR="00A25BA4" w:rsidRDefault="00A25BA4" w:rsidP="00A25BA4">
      <w:pPr>
        <w:ind w:right="-1050"/>
        <w:rPr>
          <w:bCs/>
        </w:rPr>
      </w:pPr>
    </w:p>
    <w:p w:rsidR="00A25BA4" w:rsidRDefault="00A25BA4" w:rsidP="00A25BA4">
      <w:pPr>
        <w:ind w:right="-1050"/>
        <w:rPr>
          <w:bCs/>
        </w:rPr>
      </w:pPr>
    </w:p>
    <w:p w:rsidR="00A25BA4" w:rsidRDefault="00A25BA4" w:rsidP="00A25BA4">
      <w:pPr>
        <w:numPr>
          <w:ilvl w:val="0"/>
          <w:numId w:val="1"/>
        </w:numPr>
        <w:spacing w:after="160" w:line="256" w:lineRule="auto"/>
        <w:ind w:right="-1050"/>
        <w:jc w:val="center"/>
        <w:rPr>
          <w:b/>
          <w:bCs/>
        </w:rPr>
      </w:pPr>
      <w:r>
        <w:rPr>
          <w:b/>
          <w:bCs/>
        </w:rPr>
        <w:t>Pušu juridiskās adreses un rekvizīti:</w:t>
      </w:r>
    </w:p>
    <w:p w:rsidR="00A25BA4" w:rsidRDefault="00A25BA4" w:rsidP="00A25BA4">
      <w:pPr>
        <w:tabs>
          <w:tab w:val="left" w:pos="2160"/>
        </w:tabs>
        <w:ind w:right="-1050"/>
        <w:rPr>
          <w:bCs/>
          <w:sz w:val="20"/>
          <w:szCs w:val="20"/>
        </w:rPr>
      </w:pPr>
    </w:p>
    <w:tbl>
      <w:tblPr>
        <w:tblW w:w="8579" w:type="dxa"/>
        <w:tblInd w:w="-106" w:type="dxa"/>
        <w:tblLook w:val="01E0" w:firstRow="1" w:lastRow="1" w:firstColumn="1" w:lastColumn="1" w:noHBand="0" w:noVBand="0"/>
      </w:tblPr>
      <w:tblGrid>
        <w:gridCol w:w="4276"/>
        <w:gridCol w:w="4303"/>
      </w:tblGrid>
      <w:tr w:rsidR="00A25BA4" w:rsidTr="00A25BA4">
        <w:trPr>
          <w:trHeight w:val="103"/>
        </w:trPr>
        <w:tc>
          <w:tcPr>
            <w:tcW w:w="4276" w:type="dxa"/>
          </w:tcPr>
          <w:p w:rsidR="00A25BA4" w:rsidRDefault="00A25BA4" w:rsidP="00A25BA4">
            <w:pPr>
              <w:spacing w:line="256" w:lineRule="auto"/>
              <w:ind w:right="-1050"/>
              <w:rPr>
                <w:b/>
                <w:bCs/>
                <w:u w:val="single"/>
              </w:rPr>
            </w:pPr>
            <w:r>
              <w:rPr>
                <w:b/>
                <w:bCs/>
                <w:u w:val="single"/>
              </w:rPr>
              <w:t>Pasūtītājs:</w:t>
            </w:r>
          </w:p>
          <w:p w:rsidR="00A25BA4" w:rsidRDefault="00A25BA4" w:rsidP="00A25BA4">
            <w:pPr>
              <w:spacing w:line="256" w:lineRule="auto"/>
              <w:ind w:right="-1050"/>
              <w:rPr>
                <w:b/>
                <w:bCs/>
              </w:rPr>
            </w:pPr>
            <w:r>
              <w:rPr>
                <w:b/>
                <w:bCs/>
              </w:rPr>
              <w:t>VSIA “Paula Stradiņa klīniskā</w:t>
            </w:r>
          </w:p>
          <w:p w:rsidR="00A25BA4" w:rsidRDefault="00A25BA4" w:rsidP="00A25BA4">
            <w:pPr>
              <w:spacing w:line="256" w:lineRule="auto"/>
              <w:ind w:right="-1050"/>
              <w:rPr>
                <w:b/>
                <w:bCs/>
              </w:rPr>
            </w:pPr>
            <w:r>
              <w:rPr>
                <w:b/>
                <w:bCs/>
              </w:rPr>
              <w:t>universitātes slimnīca”</w:t>
            </w:r>
          </w:p>
          <w:p w:rsidR="00A25BA4" w:rsidRDefault="00A25BA4" w:rsidP="00A25BA4">
            <w:pPr>
              <w:spacing w:line="256" w:lineRule="auto"/>
              <w:ind w:right="-1050"/>
            </w:pPr>
            <w:proofErr w:type="spellStart"/>
            <w:r>
              <w:t>Reģ</w:t>
            </w:r>
            <w:proofErr w:type="spellEnd"/>
            <w:r>
              <w:t>. Nr. 40003457109</w:t>
            </w:r>
          </w:p>
          <w:p w:rsidR="00A25BA4" w:rsidRDefault="00A25BA4" w:rsidP="00A25BA4">
            <w:pPr>
              <w:spacing w:line="256" w:lineRule="auto"/>
              <w:ind w:right="-1050"/>
            </w:pPr>
            <w:r>
              <w:t>Pilsoņu iela 13, Rīga, LV - 1002</w:t>
            </w:r>
          </w:p>
          <w:p w:rsidR="00A25BA4" w:rsidRDefault="00A25BA4" w:rsidP="00A25BA4">
            <w:pPr>
              <w:spacing w:line="256" w:lineRule="auto"/>
              <w:ind w:right="-1050"/>
            </w:pPr>
            <w:r>
              <w:t xml:space="preserve">Konta Nr. </w:t>
            </w:r>
            <w:r>
              <w:rPr>
                <w:bCs/>
              </w:rPr>
              <w:t>LV74HABA0551027673367</w:t>
            </w:r>
          </w:p>
          <w:p w:rsidR="00A25BA4" w:rsidRDefault="00A25BA4" w:rsidP="00A25BA4">
            <w:pPr>
              <w:spacing w:line="256" w:lineRule="auto"/>
              <w:ind w:right="-1050"/>
            </w:pPr>
            <w:r>
              <w:t xml:space="preserve">Banka: AS Swedbank  </w:t>
            </w:r>
          </w:p>
          <w:p w:rsidR="00A25BA4" w:rsidRDefault="00A25BA4" w:rsidP="00A25BA4">
            <w:pPr>
              <w:spacing w:line="256" w:lineRule="auto"/>
              <w:ind w:right="-1050"/>
            </w:pPr>
            <w:r>
              <w:t xml:space="preserve">Kods: </w:t>
            </w:r>
            <w:r>
              <w:rPr>
                <w:bCs/>
              </w:rPr>
              <w:t>HABALV22</w:t>
            </w:r>
          </w:p>
          <w:p w:rsidR="00A25BA4" w:rsidRDefault="00A25BA4" w:rsidP="00A25BA4">
            <w:pPr>
              <w:spacing w:line="256" w:lineRule="auto"/>
              <w:ind w:right="-1050"/>
            </w:pPr>
          </w:p>
          <w:p w:rsidR="00A25BA4" w:rsidRDefault="00A25BA4" w:rsidP="00A25BA4">
            <w:pPr>
              <w:spacing w:line="256" w:lineRule="auto"/>
              <w:ind w:right="-1050"/>
            </w:pPr>
          </w:p>
          <w:p w:rsidR="00A25BA4" w:rsidRDefault="00A25BA4" w:rsidP="00A25BA4">
            <w:pPr>
              <w:spacing w:line="256" w:lineRule="auto"/>
              <w:ind w:right="-1050"/>
            </w:pPr>
            <w:r>
              <w:t>___________________________</w:t>
            </w:r>
          </w:p>
          <w:p w:rsidR="007F4428" w:rsidRDefault="007F4428" w:rsidP="00A25BA4">
            <w:pPr>
              <w:spacing w:line="256" w:lineRule="auto"/>
              <w:ind w:right="-1050"/>
            </w:pPr>
            <w:r>
              <w:t xml:space="preserve">Valdes locekle </w:t>
            </w:r>
            <w:proofErr w:type="spellStart"/>
            <w:r>
              <w:t>I.Kreicberga</w:t>
            </w:r>
            <w:proofErr w:type="spellEnd"/>
          </w:p>
          <w:p w:rsidR="00A25BA4" w:rsidRDefault="00A25BA4" w:rsidP="00A25BA4">
            <w:pPr>
              <w:spacing w:line="256" w:lineRule="auto"/>
              <w:ind w:right="-1050"/>
              <w:rPr>
                <w:b/>
                <w:bCs/>
              </w:rPr>
            </w:pPr>
          </w:p>
          <w:p w:rsidR="00A25BA4" w:rsidRDefault="00A25BA4" w:rsidP="00A25BA4">
            <w:pPr>
              <w:spacing w:line="256" w:lineRule="auto"/>
              <w:ind w:right="-1050"/>
              <w:rPr>
                <w:b/>
                <w:bCs/>
              </w:rPr>
            </w:pPr>
          </w:p>
        </w:tc>
        <w:tc>
          <w:tcPr>
            <w:tcW w:w="4303" w:type="dxa"/>
          </w:tcPr>
          <w:p w:rsidR="00A25BA4" w:rsidRDefault="00A25BA4" w:rsidP="00A25BA4">
            <w:pPr>
              <w:spacing w:line="256" w:lineRule="auto"/>
              <w:ind w:right="-1050"/>
              <w:rPr>
                <w:b/>
                <w:bCs/>
              </w:rPr>
            </w:pPr>
            <w:r>
              <w:rPr>
                <w:b/>
                <w:bCs/>
                <w:u w:val="single"/>
              </w:rPr>
              <w:t>Piegādātājs:</w:t>
            </w:r>
          </w:p>
          <w:p w:rsidR="00A25BA4" w:rsidRDefault="007F4428" w:rsidP="00A25BA4">
            <w:pPr>
              <w:spacing w:line="256" w:lineRule="auto"/>
              <w:ind w:right="-1050"/>
              <w:rPr>
                <w:b/>
              </w:rPr>
            </w:pPr>
            <w:r>
              <w:rPr>
                <w:b/>
              </w:rPr>
              <w:t>SIA “Arbor Medical Korporācija”</w:t>
            </w:r>
          </w:p>
          <w:p w:rsidR="00EB3DB7" w:rsidRPr="00BE2D0E" w:rsidRDefault="00EB3DB7" w:rsidP="00EB3DB7">
            <w:pPr>
              <w:spacing w:line="256" w:lineRule="auto"/>
              <w:ind w:right="-1050"/>
            </w:pPr>
            <w:r w:rsidRPr="00BE2D0E">
              <w:t>Reģ.Nr.40003547099</w:t>
            </w:r>
          </w:p>
          <w:p w:rsidR="00EB3DB7" w:rsidRPr="00BE2D0E" w:rsidRDefault="00EB3DB7" w:rsidP="00EB3DB7">
            <w:pPr>
              <w:spacing w:line="256" w:lineRule="auto"/>
              <w:ind w:right="-1050"/>
            </w:pPr>
            <w:r>
              <w:t xml:space="preserve">Meistaru iela 7, </w:t>
            </w:r>
            <w:proofErr w:type="spellStart"/>
            <w:r>
              <w:t>Valdlauči</w:t>
            </w:r>
            <w:proofErr w:type="spellEnd"/>
            <w:r>
              <w:t>, Ķekavas nov.</w:t>
            </w:r>
          </w:p>
          <w:p w:rsidR="00EB3DB7" w:rsidRPr="00BE2D0E" w:rsidRDefault="00EB3DB7" w:rsidP="00EB3DB7">
            <w:pPr>
              <w:spacing w:line="256" w:lineRule="auto"/>
              <w:ind w:right="-1050"/>
            </w:pPr>
            <w:r>
              <w:t>LV-1076</w:t>
            </w:r>
          </w:p>
          <w:p w:rsidR="00EB3DB7" w:rsidRPr="00DB1DC1" w:rsidRDefault="00EB3DB7" w:rsidP="00EB3DB7">
            <w:pPr>
              <w:shd w:val="clear" w:color="auto" w:fill="FFFFFF"/>
              <w:ind w:left="5"/>
            </w:pPr>
            <w:r w:rsidRPr="00DB1DC1">
              <w:rPr>
                <w:bCs/>
              </w:rPr>
              <w:t xml:space="preserve">Konta Nr. </w:t>
            </w:r>
            <w:r w:rsidR="0023561E">
              <w:rPr>
                <w:bCs/>
              </w:rPr>
              <w:t>___________________</w:t>
            </w:r>
          </w:p>
          <w:p w:rsidR="00EB3DB7" w:rsidRPr="00BE2D0E" w:rsidRDefault="0023561E" w:rsidP="00EB3DB7">
            <w:pPr>
              <w:spacing w:line="256" w:lineRule="auto"/>
              <w:ind w:right="-1050"/>
            </w:pPr>
            <w:r>
              <w:t>Banka: _____________________</w:t>
            </w:r>
          </w:p>
          <w:p w:rsidR="00EB3DB7" w:rsidRPr="00DB1DC1" w:rsidRDefault="0023561E" w:rsidP="00EB3DB7">
            <w:pPr>
              <w:shd w:val="clear" w:color="auto" w:fill="FFFFFF"/>
              <w:ind w:left="5"/>
            </w:pPr>
            <w:r>
              <w:t>Kods:  _____________________</w:t>
            </w:r>
          </w:p>
          <w:p w:rsidR="00A25BA4" w:rsidRPr="007F4428" w:rsidRDefault="00A25BA4" w:rsidP="00A25BA4">
            <w:pPr>
              <w:spacing w:line="256" w:lineRule="auto"/>
              <w:ind w:right="-1050"/>
              <w:rPr>
                <w:highlight w:val="yellow"/>
              </w:rPr>
            </w:pPr>
          </w:p>
          <w:p w:rsidR="00A25BA4" w:rsidRPr="007F4428" w:rsidRDefault="00A25BA4" w:rsidP="00A25BA4">
            <w:pPr>
              <w:spacing w:line="256" w:lineRule="auto"/>
              <w:ind w:right="-1050"/>
              <w:rPr>
                <w:highlight w:val="yellow"/>
              </w:rPr>
            </w:pPr>
          </w:p>
          <w:p w:rsidR="00A25BA4" w:rsidRPr="00EB3DB7" w:rsidRDefault="00A25BA4" w:rsidP="00A25BA4">
            <w:pPr>
              <w:spacing w:line="256" w:lineRule="auto"/>
              <w:ind w:right="-1050"/>
            </w:pPr>
            <w:r w:rsidRPr="00EB3DB7">
              <w:t>____________________________</w:t>
            </w:r>
          </w:p>
          <w:p w:rsidR="00EB3DB7" w:rsidRPr="00EB3DB7" w:rsidRDefault="00EB3DB7" w:rsidP="00A25BA4">
            <w:pPr>
              <w:spacing w:line="256" w:lineRule="auto"/>
              <w:ind w:right="-1050"/>
              <w:rPr>
                <w:highlight w:val="yellow"/>
              </w:rPr>
            </w:pPr>
            <w:r w:rsidRPr="00EB3DB7">
              <w:t xml:space="preserve">Valdes locekle </w:t>
            </w:r>
            <w:proofErr w:type="spellStart"/>
            <w:r w:rsidRPr="00EB3DB7">
              <w:t>D.Rātfeldere</w:t>
            </w:r>
            <w:proofErr w:type="spellEnd"/>
          </w:p>
        </w:tc>
      </w:tr>
      <w:tr w:rsidR="00A25BA4" w:rsidTr="00A25BA4">
        <w:trPr>
          <w:trHeight w:val="103"/>
        </w:trPr>
        <w:tc>
          <w:tcPr>
            <w:tcW w:w="4276" w:type="dxa"/>
          </w:tcPr>
          <w:p w:rsidR="00A25BA4" w:rsidRDefault="00A25BA4" w:rsidP="00A25BA4">
            <w:pPr>
              <w:spacing w:line="256" w:lineRule="auto"/>
              <w:ind w:right="-1050"/>
              <w:rPr>
                <w:b/>
                <w:bCs/>
                <w:u w:val="single"/>
              </w:rPr>
            </w:pPr>
          </w:p>
        </w:tc>
        <w:tc>
          <w:tcPr>
            <w:tcW w:w="4303" w:type="dxa"/>
          </w:tcPr>
          <w:p w:rsidR="00A25BA4" w:rsidRDefault="00A25BA4" w:rsidP="00A25BA4">
            <w:pPr>
              <w:spacing w:line="256" w:lineRule="auto"/>
              <w:ind w:right="-1050"/>
              <w:rPr>
                <w:b/>
                <w:bCs/>
                <w:u w:val="single"/>
              </w:rPr>
            </w:pPr>
          </w:p>
        </w:tc>
      </w:tr>
    </w:tbl>
    <w:p w:rsidR="00A25BA4" w:rsidRDefault="00A25BA4" w:rsidP="00A25BA4">
      <w:pPr>
        <w:tabs>
          <w:tab w:val="left" w:pos="2160"/>
        </w:tabs>
        <w:ind w:right="-1050"/>
        <w:jc w:val="right"/>
        <w:rPr>
          <w:bCs/>
          <w:sz w:val="20"/>
          <w:szCs w:val="20"/>
        </w:rPr>
      </w:pPr>
    </w:p>
    <w:p w:rsidR="007F4428" w:rsidRDefault="007F4428" w:rsidP="00A25BA4">
      <w:pPr>
        <w:tabs>
          <w:tab w:val="left" w:pos="2160"/>
        </w:tabs>
        <w:ind w:right="-1050"/>
        <w:jc w:val="right"/>
        <w:rPr>
          <w:bCs/>
          <w:sz w:val="20"/>
          <w:szCs w:val="20"/>
        </w:rPr>
      </w:pPr>
    </w:p>
    <w:p w:rsidR="007F4428" w:rsidRDefault="007F4428" w:rsidP="00A25BA4">
      <w:pPr>
        <w:tabs>
          <w:tab w:val="left" w:pos="2160"/>
        </w:tabs>
        <w:ind w:right="-1050"/>
        <w:jc w:val="right"/>
        <w:rPr>
          <w:bCs/>
          <w:sz w:val="20"/>
          <w:szCs w:val="20"/>
        </w:rPr>
      </w:pPr>
    </w:p>
    <w:p w:rsidR="00A25BA4" w:rsidRDefault="00A25BA4" w:rsidP="00A25BA4">
      <w:pPr>
        <w:ind w:left="720" w:right="-1050"/>
        <w:jc w:val="right"/>
        <w:rPr>
          <w:bCs/>
          <w:sz w:val="20"/>
          <w:szCs w:val="20"/>
        </w:rPr>
      </w:pPr>
      <w:r>
        <w:rPr>
          <w:bCs/>
          <w:sz w:val="20"/>
          <w:szCs w:val="20"/>
        </w:rPr>
        <w:lastRenderedPageBreak/>
        <w:t>Vi</w:t>
      </w:r>
      <w:r w:rsidR="00220B6E">
        <w:rPr>
          <w:bCs/>
          <w:sz w:val="20"/>
          <w:szCs w:val="20"/>
        </w:rPr>
        <w:t>enošanās Nr. SKUS 309/19-VV</w:t>
      </w:r>
    </w:p>
    <w:p w:rsidR="00A25BA4" w:rsidRDefault="00A25BA4" w:rsidP="00A25BA4">
      <w:pPr>
        <w:ind w:left="720" w:right="-1050"/>
        <w:jc w:val="right"/>
        <w:rPr>
          <w:bCs/>
          <w:sz w:val="20"/>
          <w:szCs w:val="20"/>
        </w:rPr>
      </w:pPr>
      <w:r>
        <w:rPr>
          <w:bCs/>
          <w:sz w:val="20"/>
          <w:szCs w:val="20"/>
        </w:rPr>
        <w:t xml:space="preserve">1.pielikums </w:t>
      </w:r>
    </w:p>
    <w:p w:rsidR="00A25BA4" w:rsidRDefault="00A25BA4" w:rsidP="00A25BA4">
      <w:pPr>
        <w:tabs>
          <w:tab w:val="left" w:pos="2160"/>
        </w:tabs>
        <w:ind w:right="-1050"/>
        <w:jc w:val="right"/>
        <w:rPr>
          <w:bCs/>
          <w:sz w:val="20"/>
          <w:szCs w:val="20"/>
        </w:rPr>
      </w:pPr>
    </w:p>
    <w:p w:rsidR="00A25BA4" w:rsidRDefault="00A25BA4" w:rsidP="00A25BA4">
      <w:pPr>
        <w:tabs>
          <w:tab w:val="left" w:pos="2160"/>
        </w:tabs>
        <w:ind w:right="-1050"/>
        <w:rPr>
          <w:bCs/>
          <w:sz w:val="20"/>
          <w:szCs w:val="20"/>
        </w:rPr>
      </w:pPr>
    </w:p>
    <w:p w:rsidR="00A25BA4" w:rsidRDefault="00A25BA4" w:rsidP="00A25BA4">
      <w:pPr>
        <w:tabs>
          <w:tab w:val="left" w:pos="2160"/>
        </w:tabs>
        <w:ind w:right="-1050"/>
        <w:jc w:val="right"/>
        <w:rPr>
          <w:bCs/>
          <w:sz w:val="20"/>
          <w:szCs w:val="20"/>
        </w:rPr>
      </w:pPr>
    </w:p>
    <w:p w:rsidR="00A25BA4" w:rsidRDefault="00A25BA4" w:rsidP="00A25BA4">
      <w:pPr>
        <w:ind w:right="-1050"/>
        <w:jc w:val="center"/>
        <w:rPr>
          <w:b/>
        </w:rPr>
      </w:pPr>
      <w:r>
        <w:rPr>
          <w:b/>
        </w:rPr>
        <w:t>Piegādes līgum</w:t>
      </w:r>
      <w:r w:rsidR="00220B6E">
        <w:rPr>
          <w:b/>
        </w:rPr>
        <w:t>s Nr. SKUS 309/19-A</w:t>
      </w:r>
    </w:p>
    <w:p w:rsidR="00220B6E" w:rsidRPr="00356F89" w:rsidRDefault="00220B6E" w:rsidP="00220B6E">
      <w:pPr>
        <w:spacing w:line="256" w:lineRule="auto"/>
        <w:ind w:right="49"/>
        <w:jc w:val="center"/>
        <w:outlineLvl w:val="0"/>
        <w:rPr>
          <w:b/>
          <w:lang w:eastAsia="lv-LV"/>
        </w:rPr>
      </w:pPr>
      <w:r>
        <w:rPr>
          <w:b/>
          <w:lang w:eastAsia="lv-LV"/>
        </w:rPr>
        <w:t xml:space="preserve">                   </w:t>
      </w:r>
      <w:r w:rsidRPr="00356F89">
        <w:rPr>
          <w:b/>
          <w:lang w:eastAsia="lv-LV"/>
        </w:rPr>
        <w:t xml:space="preserve">Piegādātāja </w:t>
      </w:r>
      <w:r>
        <w:rPr>
          <w:b/>
          <w:lang w:eastAsia="lv-LV"/>
        </w:rPr>
        <w:t>līguma</w:t>
      </w:r>
      <w:r w:rsidRPr="00356F89">
        <w:rPr>
          <w:b/>
          <w:lang w:eastAsia="lv-LV"/>
        </w:rPr>
        <w:t xml:space="preserve"> Nr. </w:t>
      </w:r>
      <w:r>
        <w:rPr>
          <w:b/>
          <w:lang w:eastAsia="lv-LV"/>
        </w:rPr>
        <w:t>M</w:t>
      </w:r>
      <w:r w:rsidRPr="00356F89">
        <w:rPr>
          <w:b/>
          <w:lang w:eastAsia="lv-LV"/>
        </w:rPr>
        <w:t>20</w:t>
      </w:r>
      <w:r>
        <w:rPr>
          <w:b/>
          <w:lang w:eastAsia="lv-LV"/>
        </w:rPr>
        <w:t>5</w:t>
      </w:r>
      <w:r w:rsidRPr="00356F89">
        <w:rPr>
          <w:b/>
          <w:lang w:eastAsia="lv-LV"/>
        </w:rPr>
        <w:t>/2019-3</w:t>
      </w:r>
    </w:p>
    <w:p w:rsidR="00A25BA4" w:rsidRPr="00B20EE2" w:rsidRDefault="00B601D6" w:rsidP="00A25BA4">
      <w:pPr>
        <w:ind w:right="-1050"/>
        <w:jc w:val="center"/>
        <w:rPr>
          <w:b/>
          <w:i/>
        </w:rPr>
      </w:pPr>
      <w:r>
        <w:rPr>
          <w:b/>
          <w:bCs/>
          <w:i/>
        </w:rPr>
        <w:t>p</w:t>
      </w:r>
      <w:r w:rsidR="00A25BA4" w:rsidRPr="00B20EE2">
        <w:rPr>
          <w:b/>
          <w:bCs/>
          <w:i/>
        </w:rPr>
        <w:t xml:space="preserve">ar </w:t>
      </w:r>
      <w:r w:rsidR="00B20EE2">
        <w:rPr>
          <w:b/>
          <w:i/>
        </w:rPr>
        <w:t>Ā</w:t>
      </w:r>
      <w:r w:rsidR="00A25BA4" w:rsidRPr="00B20EE2">
        <w:rPr>
          <w:b/>
          <w:i/>
        </w:rPr>
        <w:t>rstniecības krēslu piegādi</w:t>
      </w:r>
    </w:p>
    <w:p w:rsidR="00A25BA4" w:rsidRDefault="00A25BA4" w:rsidP="00A25BA4">
      <w:pPr>
        <w:ind w:right="-1050"/>
        <w:jc w:val="center"/>
        <w:rPr>
          <w:bCs/>
        </w:rPr>
      </w:pPr>
    </w:p>
    <w:p w:rsidR="00A25BA4" w:rsidRDefault="00A25BA4" w:rsidP="00A25BA4">
      <w:pPr>
        <w:ind w:right="-1050"/>
        <w:rPr>
          <w:bCs/>
        </w:rPr>
      </w:pPr>
      <w:r>
        <w:rPr>
          <w:bCs/>
        </w:rPr>
        <w:t>Rīgā,</w:t>
      </w:r>
      <w:r>
        <w:rPr>
          <w:bCs/>
        </w:rPr>
        <w:tab/>
        <w:t xml:space="preserve">                                                                     </w:t>
      </w:r>
      <w:r w:rsidR="003F2ECC">
        <w:rPr>
          <w:bCs/>
        </w:rPr>
        <w:t xml:space="preserve">                         </w:t>
      </w:r>
      <w:r w:rsidR="00D12926">
        <w:rPr>
          <w:bCs/>
        </w:rPr>
        <w:t>2019.gada 29.maijā</w:t>
      </w:r>
    </w:p>
    <w:p w:rsidR="00A25BA4" w:rsidRDefault="00A25BA4" w:rsidP="00A25BA4">
      <w:pPr>
        <w:ind w:right="-1050"/>
        <w:rPr>
          <w:b/>
        </w:rPr>
      </w:pPr>
    </w:p>
    <w:p w:rsidR="00A25BA4" w:rsidRDefault="00A25BA4" w:rsidP="00A25BA4">
      <w:pPr>
        <w:tabs>
          <w:tab w:val="left" w:pos="2160"/>
        </w:tabs>
        <w:ind w:right="-1050"/>
        <w:rPr>
          <w:bCs/>
          <w:sz w:val="20"/>
          <w:szCs w:val="20"/>
        </w:rPr>
      </w:pPr>
    </w:p>
    <w:p w:rsidR="00A25BA4" w:rsidRDefault="00A25BA4" w:rsidP="00A25BA4">
      <w:pPr>
        <w:ind w:right="-1050"/>
      </w:pPr>
      <w:r>
        <w:rPr>
          <w:b/>
          <w:bCs/>
        </w:rPr>
        <w:t>VSIA „Paula Stradiņa klīniskā universitātes slimnīca”</w:t>
      </w:r>
      <w:r>
        <w:t xml:space="preserve">, reģ.Nr.40003457109, kuru, </w:t>
      </w:r>
      <w:r w:rsidR="003F2ECC" w:rsidRPr="00333183">
        <w:t xml:space="preserve">saskaņā ar statūtiem un 29.08.2018. valdes lēmumu Nr.81 (protokols Nr.30 p.1), pārstāv valdes locekle Ilze Kreicberga </w:t>
      </w:r>
      <w:r>
        <w:t xml:space="preserve"> </w:t>
      </w:r>
      <w:r>
        <w:rPr>
          <w:snapToGrid w:val="0"/>
        </w:rPr>
        <w:t>(turpmāk - Pasūtītājs) no vienas puses</w:t>
      </w:r>
      <w:r>
        <w:t>, un</w:t>
      </w:r>
    </w:p>
    <w:p w:rsidR="00A25BA4" w:rsidRDefault="003F2ECC" w:rsidP="00A25BA4">
      <w:pPr>
        <w:ind w:right="-1050"/>
      </w:pPr>
      <w:r>
        <w:rPr>
          <w:b/>
          <w:bCs/>
        </w:rPr>
        <w:t>SIA “Arbor Medical Korporācija</w:t>
      </w:r>
      <w:r w:rsidR="00A25BA4">
        <w:rPr>
          <w:b/>
          <w:bCs/>
        </w:rPr>
        <w:t>”</w:t>
      </w:r>
      <w:r w:rsidR="00A25BA4">
        <w:t xml:space="preserve">, </w:t>
      </w:r>
      <w:r w:rsidR="00AD6A7C">
        <w:t xml:space="preserve">reģistrācijas </w:t>
      </w:r>
      <w:r w:rsidR="00AD6A7C" w:rsidRPr="00B52993">
        <w:t xml:space="preserve">Nr.40003547099, tās valdes locekles Daces </w:t>
      </w:r>
      <w:proofErr w:type="spellStart"/>
      <w:r w:rsidR="00AD6A7C" w:rsidRPr="00B52993">
        <w:t>Rātfelderes</w:t>
      </w:r>
      <w:proofErr w:type="spellEnd"/>
      <w:r w:rsidR="00AD6A7C" w:rsidRPr="00B52993">
        <w:t xml:space="preserve"> personā, kura rīkojas uz Statūtu pamata</w:t>
      </w:r>
      <w:r w:rsidR="00AD6A7C">
        <w:t xml:space="preserve"> </w:t>
      </w:r>
      <w:r w:rsidR="00A25BA4">
        <w:t>(turpmāk - Piegādātājs) no otras puses (abi kopā – Puses), pam</w:t>
      </w:r>
      <w:r>
        <w:t>atojoties uz iepirkuma „Ārstniecības krēslu piegāde</w:t>
      </w:r>
      <w:r w:rsidR="00A25BA4">
        <w:t xml:space="preserve">”, ID Nr. PSKUS 2019/30, rezultātiem un 2019.gada </w:t>
      </w:r>
      <w:r w:rsidR="00D12926" w:rsidRPr="00D12926">
        <w:t>29.maijā</w:t>
      </w:r>
      <w:r w:rsidR="00A25BA4">
        <w:t xml:space="preserve"> noslēgto Vienošanos </w:t>
      </w:r>
      <w:proofErr w:type="spellStart"/>
      <w:r w:rsidR="00A25BA4">
        <w:t>Nr.SKUS</w:t>
      </w:r>
      <w:proofErr w:type="spellEnd"/>
      <w:r w:rsidR="00A25BA4">
        <w:t xml:space="preserve"> </w:t>
      </w:r>
      <w:r w:rsidR="00B601D6" w:rsidRPr="00B601D6">
        <w:t>309/19-VV</w:t>
      </w:r>
      <w:r w:rsidR="00A25BA4" w:rsidRPr="00B601D6">
        <w:t>,</w:t>
      </w:r>
      <w:r w:rsidR="00A25BA4">
        <w:t xml:space="preserve"> noslēdz savā starpā piegādes līgumu (turpmāk – Līgums):</w:t>
      </w:r>
    </w:p>
    <w:p w:rsidR="00A25BA4" w:rsidRDefault="00A25BA4" w:rsidP="00A25BA4">
      <w:pPr>
        <w:tabs>
          <w:tab w:val="left" w:pos="2160"/>
        </w:tabs>
        <w:ind w:right="-1050"/>
        <w:rPr>
          <w:bCs/>
          <w:sz w:val="20"/>
          <w:szCs w:val="20"/>
        </w:rPr>
      </w:pPr>
    </w:p>
    <w:p w:rsidR="00A25BA4" w:rsidRDefault="00A25BA4" w:rsidP="00A25BA4">
      <w:pPr>
        <w:numPr>
          <w:ilvl w:val="0"/>
          <w:numId w:val="2"/>
        </w:numPr>
        <w:spacing w:line="256" w:lineRule="auto"/>
        <w:ind w:right="-1050"/>
        <w:jc w:val="center"/>
        <w:rPr>
          <w:b/>
          <w:bCs/>
        </w:rPr>
      </w:pPr>
      <w:r>
        <w:rPr>
          <w:b/>
          <w:bCs/>
        </w:rPr>
        <w:t>Līguma priekšmets</w:t>
      </w:r>
    </w:p>
    <w:p w:rsidR="00A25BA4" w:rsidRDefault="00A25BA4" w:rsidP="00A25BA4">
      <w:pPr>
        <w:numPr>
          <w:ilvl w:val="1"/>
          <w:numId w:val="2"/>
        </w:numPr>
        <w:ind w:right="-1050" w:hanging="562"/>
      </w:pPr>
      <w:r>
        <w:rPr>
          <w:lang w:eastAsia="lv-LV"/>
        </w:rPr>
        <w:t>Pasūtītājs uzdod, bet Piegādātājs apņemas, par atlīdzību un Līgumā noteiktajā kārtībā, termiņā un kvalitātē piegādāt un u</w:t>
      </w:r>
      <w:r w:rsidR="003F2ECC">
        <w:rPr>
          <w:lang w:eastAsia="lv-LV"/>
        </w:rPr>
        <w:t xml:space="preserve">zstādīt Mobilos </w:t>
      </w:r>
      <w:proofErr w:type="spellStart"/>
      <w:r w:rsidR="003F2ECC">
        <w:rPr>
          <w:lang w:eastAsia="lv-LV"/>
        </w:rPr>
        <w:t>multifunkcionālos</w:t>
      </w:r>
      <w:proofErr w:type="spellEnd"/>
      <w:r w:rsidR="003F2ECC">
        <w:rPr>
          <w:lang w:eastAsia="lv-LV"/>
        </w:rPr>
        <w:t xml:space="preserve"> pacientu krēslus ar akumulatoru un </w:t>
      </w:r>
      <w:r>
        <w:rPr>
          <w:lang w:eastAsia="lv-LV"/>
        </w:rPr>
        <w:t xml:space="preserve"> </w:t>
      </w:r>
      <w:r w:rsidR="003F2ECC">
        <w:rPr>
          <w:lang w:eastAsia="lv-LV"/>
        </w:rPr>
        <w:t xml:space="preserve">Mobilos </w:t>
      </w:r>
      <w:proofErr w:type="spellStart"/>
      <w:r w:rsidR="003F2ECC">
        <w:rPr>
          <w:lang w:eastAsia="lv-LV"/>
        </w:rPr>
        <w:t>multifunkcionālos</w:t>
      </w:r>
      <w:proofErr w:type="spellEnd"/>
      <w:r w:rsidR="003F2ECC">
        <w:rPr>
          <w:lang w:eastAsia="lv-LV"/>
        </w:rPr>
        <w:t xml:space="preserve"> pacientu krēslus bez akumulatora </w:t>
      </w:r>
      <w:r>
        <w:rPr>
          <w:lang w:eastAsia="lv-LV"/>
        </w:rPr>
        <w:t>(turpmāk – Prece) un tās piederumus, saskaņā ar Vienošanās noteikumiem, Pasūtītāja norādījumiem un Līguma pielikumiem.</w:t>
      </w:r>
      <w:r>
        <w:t xml:space="preserve"> </w:t>
      </w:r>
    </w:p>
    <w:p w:rsidR="00A25BA4" w:rsidRDefault="00A25BA4" w:rsidP="00A25BA4">
      <w:pPr>
        <w:numPr>
          <w:ilvl w:val="1"/>
          <w:numId w:val="2"/>
        </w:numPr>
        <w:tabs>
          <w:tab w:val="num" w:pos="993"/>
        </w:tabs>
        <w:ind w:right="-1050" w:hanging="562"/>
      </w:pPr>
      <w:r>
        <w:t xml:space="preserve">Preces piegādes vieta: VSIA “Paula Stradiņa klīniskā universitātes slimnīca” Pilsoņu iela 13, Rīga, LV – 1002. </w:t>
      </w:r>
    </w:p>
    <w:p w:rsidR="00A25BA4" w:rsidRDefault="00A25BA4" w:rsidP="00A25BA4">
      <w:pPr>
        <w:tabs>
          <w:tab w:val="left" w:pos="2160"/>
        </w:tabs>
        <w:ind w:right="-1050"/>
        <w:rPr>
          <w:bCs/>
          <w:sz w:val="20"/>
          <w:szCs w:val="20"/>
        </w:rPr>
      </w:pPr>
    </w:p>
    <w:p w:rsidR="00A25BA4" w:rsidRDefault="00A25BA4" w:rsidP="00A25BA4">
      <w:pPr>
        <w:numPr>
          <w:ilvl w:val="0"/>
          <w:numId w:val="2"/>
        </w:numPr>
        <w:ind w:right="-1050"/>
        <w:jc w:val="center"/>
        <w:rPr>
          <w:b/>
          <w:bCs/>
        </w:rPr>
      </w:pPr>
      <w:r>
        <w:rPr>
          <w:b/>
          <w:bCs/>
        </w:rPr>
        <w:t>Līguma summa un norēķinu kārtība</w:t>
      </w:r>
    </w:p>
    <w:p w:rsidR="00A25BA4" w:rsidRDefault="00A25BA4" w:rsidP="00A25BA4">
      <w:pPr>
        <w:numPr>
          <w:ilvl w:val="1"/>
          <w:numId w:val="2"/>
        </w:numPr>
        <w:ind w:left="561" w:right="-1050" w:hanging="561"/>
      </w:pPr>
      <w:r>
        <w:t>Līguma summu veido visu Līguma ietvaros pasūtīto Preču kopējā summa, ņemot vērā Vienošanās kopējo summu.</w:t>
      </w:r>
    </w:p>
    <w:p w:rsidR="00A25BA4" w:rsidRDefault="00A25BA4" w:rsidP="00A25BA4">
      <w:pPr>
        <w:numPr>
          <w:ilvl w:val="1"/>
          <w:numId w:val="2"/>
        </w:numPr>
        <w:ind w:left="561" w:right="-1050" w:hanging="561"/>
      </w:pPr>
      <w:r>
        <w:t xml:space="preserve">Preču vienas vienības cenas EUR bez pievienotās vērtības nodokļa (turpmāk – PVN) norādītas Līguma pielikumos. PVN tiek aprēķināts un maksāts papildus saskaņā ar spēkā esošo nodokļu likmi.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  </w:t>
      </w:r>
    </w:p>
    <w:p w:rsidR="00A25BA4" w:rsidRDefault="00A25BA4" w:rsidP="00A25BA4">
      <w:pPr>
        <w:numPr>
          <w:ilvl w:val="1"/>
          <w:numId w:val="2"/>
        </w:numPr>
        <w:ind w:right="-1050" w:hanging="562"/>
      </w:pPr>
      <w:r>
        <w:t>Pasūtītājs ir tiesīgs iegādāties no Piegādātāja Tehniskajā – finanšu piedāvājumā piedāvātajām  precēm līdzvērtīgas preces 10% apmērā no Vienošanās kopējās summas, kuru nepieciešamību uz Līguma slēgšanas brīdi nevarēja paredzēt, iepriekš vienojoties ar Piegādātāju par apjomu un cenu, nepārsniedzot vidējās tirgus cenas Latvijā. Par līdzvērtīgām precēm tiek uzskatītas preces, kas klasificējamas kā Tehniskajā – finanšu piedāvājumā norādītās preces.</w:t>
      </w:r>
    </w:p>
    <w:p w:rsidR="00A25BA4" w:rsidRDefault="00A25BA4" w:rsidP="00A25BA4">
      <w:pPr>
        <w:numPr>
          <w:ilvl w:val="1"/>
          <w:numId w:val="2"/>
        </w:numPr>
        <w:ind w:right="-1050" w:hanging="562"/>
      </w:pPr>
      <w:r>
        <w:t>Vienošanās 2.1.punktā norādītajā summā ir ietverti visi Piegādātāja izdevumi, kas tam rodas saistībā ar Līguma izpildi, tajā skaitā izdevumi, kas saistīti ar Preces piegādi Pasūtītājam uz Līguma 1.2.punktā norād</w:t>
      </w:r>
      <w:r w:rsidR="00B376FC">
        <w:t>īto adresi, uzstādīšanu (1.,2</w:t>
      </w:r>
      <w:r>
        <w:t>.daļa), pārbaudi, tajā skaitā transporta izmaksas, darbs, materiāli, lietotāju apmācību u.c. saistītās izmaksas, iekļaujot ra</w:t>
      </w:r>
      <w:r w:rsidR="00B376FC">
        <w:t>žotāja noteikto apkopju (1.,2</w:t>
      </w:r>
      <w:r>
        <w:t xml:space="preserve">.daļa) un to komplektu nomaiņas cenas Preces garantijas laikā. </w:t>
      </w:r>
      <w:r>
        <w:lastRenderedPageBreak/>
        <w:t>Piegādātājs Preces piegādi līdz Pasūtītāja norādītajai uzstādīšanas vietai un uzstādīšanu veic ar saviem resursiem.</w:t>
      </w:r>
    </w:p>
    <w:p w:rsidR="00A25BA4" w:rsidRDefault="00A25BA4" w:rsidP="00A25BA4">
      <w:pPr>
        <w:numPr>
          <w:ilvl w:val="1"/>
          <w:numId w:val="2"/>
        </w:numPr>
        <w:ind w:right="-1050" w:hanging="562"/>
      </w:pPr>
      <w:r>
        <w:t xml:space="preserve">Preču cenas bez PVN netiek paaugstinātas visu Līguma darbības laiku. </w:t>
      </w:r>
    </w:p>
    <w:p w:rsidR="00A25BA4" w:rsidRDefault="00A25BA4" w:rsidP="00A25BA4">
      <w:pPr>
        <w:numPr>
          <w:ilvl w:val="1"/>
          <w:numId w:val="2"/>
        </w:numPr>
        <w:ind w:right="-1050" w:hanging="562"/>
      </w:pPr>
      <w:r>
        <w:t xml:space="preserve">Ja Līguma darbības laikā Piegādātājs rīko akcijas, kuru laikā Preces tiek pārdotas par zemākām cenām nekā noteikts Līguma pielikumā, Piegādātājam ir pienākums informēt Pasūtītāju un piegādāt šīs Preces par šādām zemākām cenām. </w:t>
      </w:r>
    </w:p>
    <w:p w:rsidR="00A25BA4" w:rsidRDefault="00A25BA4" w:rsidP="00A25BA4">
      <w:pPr>
        <w:numPr>
          <w:ilvl w:val="1"/>
          <w:numId w:val="2"/>
        </w:numPr>
        <w:ind w:right="-1050" w:hanging="562"/>
      </w:pPr>
      <w:r>
        <w:t xml:space="preserve">Apmaksa par Preču piegādēm tiek veikta </w:t>
      </w:r>
      <w:proofErr w:type="spellStart"/>
      <w:r>
        <w:rPr>
          <w:i/>
        </w:rPr>
        <w:t>euro</w:t>
      </w:r>
      <w:proofErr w:type="spellEnd"/>
      <w:r>
        <w:t>, atbilstoši Līguma pielikumā noteiktajām cenām, saskaņā ar Piegādātāja iesniegto Preču rēķinu, kas tiek izrakstīts, kad Piegādātājs ir izpildījis Līguma prasības jeb pēc 4.sadaļas prasību izpildes, kurā norāda Preču nosaukumu, cenu un Pasūtītāja Līguma numuru. Pasūtītājs veic bezskaidras naudas pārskaitījumu uz Piegādātāja Preču rēķinā norādīto bankas kontu 60 (sešdesmit) kalendāro dienu laikā pēc Līgumā noteiktajā kārtībā veiktas abpusējas Preču rēķina parakstīšanas.</w:t>
      </w:r>
    </w:p>
    <w:p w:rsidR="00A25BA4" w:rsidRDefault="00A25BA4" w:rsidP="00A25BA4">
      <w:pPr>
        <w:numPr>
          <w:ilvl w:val="1"/>
          <w:numId w:val="2"/>
        </w:numPr>
        <w:ind w:right="-1050" w:hanging="562"/>
      </w:pPr>
      <w: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A25BA4" w:rsidRDefault="00A25BA4" w:rsidP="00A25BA4">
      <w:pPr>
        <w:numPr>
          <w:ilvl w:val="1"/>
          <w:numId w:val="2"/>
        </w:numPr>
        <w:ind w:right="-1050" w:hanging="562"/>
      </w:pPr>
      <w:r>
        <w:t>Pasūtītajam nav pienākums apmaksāt Piegādātāja rēķinus vai segt jebkādas Piegādātāja izmaksas vai zaudējumus par piegādi, kuru Piegādātājs nav veicis un/vai par Līguma prasībām neatbilstošas kvalitātes un/vai bojātas Preces piegādi.</w:t>
      </w:r>
    </w:p>
    <w:p w:rsidR="00A25BA4" w:rsidRDefault="00A25BA4" w:rsidP="00A25BA4">
      <w:pPr>
        <w:numPr>
          <w:ilvl w:val="1"/>
          <w:numId w:val="2"/>
        </w:numPr>
        <w:ind w:right="-1050" w:hanging="562"/>
      </w:pPr>
      <w:r>
        <w:t>Katra Puse sedz savus izdevumus par banku pakalpojumiem, kas saistīti ar naudas pārskatījumiem.</w:t>
      </w:r>
    </w:p>
    <w:p w:rsidR="00A25BA4" w:rsidRDefault="00A25BA4" w:rsidP="00A25BA4">
      <w:pPr>
        <w:numPr>
          <w:ilvl w:val="1"/>
          <w:numId w:val="2"/>
        </w:numPr>
        <w:ind w:right="-1050" w:hanging="562"/>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Pr>
            <w:rStyle w:val="Hyperlink"/>
          </w:rPr>
          <w:t>rekini@stradini.lv</w:t>
        </w:r>
      </w:hyperlink>
      <w:r>
        <w:t xml:space="preserve">. </w:t>
      </w:r>
    </w:p>
    <w:p w:rsidR="00A25BA4" w:rsidRDefault="00A25BA4" w:rsidP="00A25BA4">
      <w:pPr>
        <w:numPr>
          <w:ilvl w:val="1"/>
          <w:numId w:val="2"/>
        </w:numPr>
        <w:ind w:right="-1050" w:hanging="562"/>
      </w:pPr>
      <w:r>
        <w:t>Samaksa par piegādāto Preci uzskatāma par veiktu ar brīdi, kad Pasūtītājs veicis pārskaitījumu uz Piegādātāja norādīto norēķinu kontu.</w:t>
      </w:r>
    </w:p>
    <w:p w:rsidR="00A25BA4" w:rsidRDefault="00A25BA4" w:rsidP="00A25BA4">
      <w:pPr>
        <w:ind w:left="562" w:right="-1050" w:hanging="562"/>
      </w:pPr>
    </w:p>
    <w:p w:rsidR="00A25BA4" w:rsidRDefault="00A25BA4" w:rsidP="00A25BA4">
      <w:pPr>
        <w:ind w:left="562" w:right="-1050"/>
        <w:jc w:val="center"/>
        <w:rPr>
          <w:b/>
        </w:rPr>
      </w:pPr>
      <w:r>
        <w:rPr>
          <w:b/>
        </w:rPr>
        <w:t>3.LĪGUMA TERMIŅŠ, GROZĪŠANAS KĀRTĪBA UN IZBEIGŠANA</w:t>
      </w:r>
    </w:p>
    <w:p w:rsidR="00A25BA4" w:rsidRDefault="00A25BA4" w:rsidP="00A25BA4">
      <w:pPr>
        <w:ind w:left="709" w:right="-1050" w:hanging="709"/>
        <w:rPr>
          <w:b/>
        </w:rPr>
      </w:pPr>
      <w:r>
        <w:t>3.1.  Līgums stājas spēkā ar dienu, kad tas ir abpusēji parakstīts, un ir spēkā līdz īsākajam no šādiem termiņiem:</w:t>
      </w:r>
    </w:p>
    <w:p w:rsidR="00A25BA4" w:rsidRDefault="00A25BA4" w:rsidP="00A25BA4">
      <w:pPr>
        <w:ind w:left="142" w:right="-1050" w:firstLine="425"/>
      </w:pPr>
      <w:r>
        <w:t>3.1.1. 36 (trīsdesmit sešus) mēnešus no abpusējas Līguma parakstīšanas dienas;</w:t>
      </w:r>
    </w:p>
    <w:p w:rsidR="00A25BA4" w:rsidRDefault="00A25BA4" w:rsidP="00A25BA4">
      <w:pPr>
        <w:ind w:left="142" w:right="-1050" w:firstLine="425"/>
      </w:pPr>
      <w:r>
        <w:t>3.1.2. līdz Vispārīgajā vienošanā noteiktās summas izlietošanai.</w:t>
      </w:r>
    </w:p>
    <w:p w:rsidR="00A25BA4" w:rsidRDefault="00A25BA4" w:rsidP="00A25BA4">
      <w:pPr>
        <w:ind w:left="567" w:right="-1050" w:hanging="567"/>
      </w:pPr>
      <w:r>
        <w:t xml:space="preserve">3.2. Pusēm vienojoties ir tiesības pagarināt Vispārīgās vienošanās termiņu un summu, ņemot vērā Publisko iepirkumu likumā noteikto. </w:t>
      </w:r>
    </w:p>
    <w:p w:rsidR="00A25BA4" w:rsidRDefault="00A25BA4" w:rsidP="00A25BA4">
      <w:pPr>
        <w:ind w:left="426" w:right="-1050" w:hanging="426"/>
      </w:pPr>
      <w:r>
        <w:t>3.3.  Līguma noteikumi var tikt grozīti abām Pusēm vienojoties. Visi Līguma grozījumi noformējami rakstiski divos identiskos eksemplāros un pievienojami Līgumam kā neatņemama sastāvdaļa. Viens vienošanās eksemplārs glabājas pie Piegādātāja, bet otrs pie Pasūtītāja.</w:t>
      </w:r>
    </w:p>
    <w:p w:rsidR="00A25BA4" w:rsidRDefault="00A25BA4" w:rsidP="00A25BA4">
      <w:pPr>
        <w:ind w:right="-1050"/>
      </w:pPr>
      <w:r>
        <w:t>3.4.  Līguma grozījumi stājas spēkā ar dienu, kad tie ir abpusēji parakstīti.</w:t>
      </w:r>
    </w:p>
    <w:p w:rsidR="00A25BA4" w:rsidRDefault="00A25BA4" w:rsidP="00A25BA4">
      <w:pPr>
        <w:ind w:left="426" w:right="-1050" w:hanging="426"/>
      </w:pPr>
      <w:r>
        <w:rPr>
          <w:b/>
        </w:rPr>
        <w:t>3.5. Pusēm</w:t>
      </w:r>
      <w:r>
        <w:t xml:space="preserve"> ir tiesības jebkurā brīdī izbeigt Līgumu, par to rakstiski vienojoties un nosūtot par to  rakstisku paziņojumu uz otras Puses juridisko adresi 10 (desmit) darba dienas iepriekš</w:t>
      </w:r>
    </w:p>
    <w:p w:rsidR="00A25BA4" w:rsidRDefault="00A25BA4" w:rsidP="00A25BA4">
      <w:pPr>
        <w:ind w:left="426" w:right="-1050" w:hanging="426"/>
      </w:pPr>
      <w:r>
        <w:rPr>
          <w:b/>
        </w:rPr>
        <w:t>3.6.  Pasūtītājam</w:t>
      </w:r>
      <w:r>
        <w:t xml:space="preserve"> ir tiesības vienpusēji izbeigt Līgumu, par to </w:t>
      </w:r>
      <w:proofErr w:type="spellStart"/>
      <w:r>
        <w:t>rakstveidā</w:t>
      </w:r>
      <w:proofErr w:type="spellEnd"/>
      <w:r>
        <w:t xml:space="preserve"> brīdinot Piegādātāju 10 darba dienas iepriekš,  ja iestājies vismaz viens no šādiem gadījumiem:</w:t>
      </w:r>
    </w:p>
    <w:p w:rsidR="00A25BA4" w:rsidRDefault="00A25BA4" w:rsidP="00A25BA4">
      <w:pPr>
        <w:ind w:left="993" w:right="-1050" w:hanging="426"/>
      </w:pPr>
      <w:r>
        <w:t>3.6.1. notikusi Piegādātāja labprātīga vai piespiedu likvidācija;</w:t>
      </w:r>
    </w:p>
    <w:p w:rsidR="00A25BA4" w:rsidRDefault="00A25BA4" w:rsidP="00A25BA4">
      <w:pPr>
        <w:ind w:left="993" w:right="-1050" w:hanging="426"/>
      </w:pPr>
      <w:r>
        <w:t>3.6.2. pret Piegādātāju uzsākta maksātnespējas procedūra;</w:t>
      </w:r>
    </w:p>
    <w:p w:rsidR="00A25BA4" w:rsidRDefault="00A25BA4" w:rsidP="00A25BA4">
      <w:pPr>
        <w:ind w:left="1276" w:right="-1050" w:hanging="709"/>
        <w:rPr>
          <w:b/>
          <w:bCs/>
        </w:rPr>
      </w:pPr>
      <w:r>
        <w:t>3.6.3. Piegādātājs atkārtoti (veiktas vismaz 2 neatbilstošas piegādes) piegādājis Līgumam neatbilstošu Preci (Pasūtītājs ir tiesīgs izbeigt Vienošanos ar Piegādātāju par konkrētās Preces piegādi);</w:t>
      </w:r>
    </w:p>
    <w:p w:rsidR="00A25BA4" w:rsidRDefault="00A25BA4" w:rsidP="00A25BA4">
      <w:pPr>
        <w:ind w:left="1134" w:right="-1050" w:hanging="567"/>
        <w:rPr>
          <w:b/>
          <w:bCs/>
        </w:rPr>
      </w:pPr>
      <w:r>
        <w:lastRenderedPageBreak/>
        <w:t>3.6.4. 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A25BA4" w:rsidRDefault="00A25BA4" w:rsidP="00A25BA4">
      <w:pPr>
        <w:ind w:left="993" w:right="-1050" w:hanging="426"/>
      </w:pPr>
      <w:r>
        <w:t>3.6.5. zudusi vajadzība pēc Precēm;</w:t>
      </w:r>
    </w:p>
    <w:p w:rsidR="00A25BA4" w:rsidRDefault="00A25BA4" w:rsidP="00A25BA4">
      <w:pPr>
        <w:ind w:left="993" w:right="-1050" w:hanging="426"/>
      </w:pPr>
      <w:r>
        <w:t>3.6.6. Piegādātājs zaudējis ražotāja izsniegto autorizāciju piegādāt Preces un nodrošināt servisu;</w:t>
      </w:r>
    </w:p>
    <w:p w:rsidR="00A25BA4" w:rsidRDefault="00A25BA4" w:rsidP="00A25BA4">
      <w:pPr>
        <w:ind w:left="1276" w:right="-1050" w:hanging="709"/>
      </w:pPr>
      <w:r>
        <w:t>3.6.7. Preču kvalitāte būtiski atšķiras no Pielikumā vai Preču instrukcijā norādītajām Preču īpašībām;</w:t>
      </w:r>
    </w:p>
    <w:p w:rsidR="00A25BA4" w:rsidRDefault="00A25BA4" w:rsidP="00A25BA4">
      <w:pPr>
        <w:ind w:left="1134" w:right="-1050" w:hanging="567"/>
      </w:pPr>
      <w:r>
        <w:t>3.6.8.Piegādātājs vismaz trīs reizes ir kavējis Preču piegādes termiņu un Pasūtītājs nav apstiprinājis piegādes termiņa izmaiņas Līgumā noteiktā kārtībā.</w:t>
      </w:r>
    </w:p>
    <w:p w:rsidR="00A25BA4" w:rsidRDefault="00A25BA4" w:rsidP="00A25BA4">
      <w:pPr>
        <w:ind w:left="426" w:right="-1050" w:hanging="426"/>
      </w:pPr>
      <w:r>
        <w:t xml:space="preserve">3.7. Pasūtītājs par vienpusēju Līguma pārtraukšanu sagatavo aktu, kurā norāda konstatētos Līguma noteikuma pārkāpumus. Sagatavoto aktu Pasūtītājs </w:t>
      </w:r>
      <w:proofErr w:type="spellStart"/>
      <w:r>
        <w:t>nosūta</w:t>
      </w:r>
      <w:proofErr w:type="spellEnd"/>
      <w:r>
        <w:t xml:space="preserve"> Piegādātājam kopā ar Līguma 3.10.punktā minēto paziņojumu.</w:t>
      </w:r>
    </w:p>
    <w:p w:rsidR="00A25BA4" w:rsidRDefault="00A25BA4" w:rsidP="00A25BA4">
      <w:pPr>
        <w:ind w:left="567" w:right="-1050" w:hanging="567"/>
      </w:pPr>
      <w:r>
        <w:t>3.8. Līguma saistību izbeigšanas gadījumā Pasūtītājs veic pilnu norēķinu un samaksā visus Piegādātāja pamatoti iesniegtos rēķinus par faktiski veikto piegādi līdz līgumsaistību pilnīgai izbeigšanai.</w:t>
      </w:r>
    </w:p>
    <w:p w:rsidR="00A25BA4" w:rsidRDefault="00A25BA4" w:rsidP="00A25BA4">
      <w:pPr>
        <w:ind w:left="567" w:right="-1050" w:hanging="567"/>
      </w:pPr>
      <w:r>
        <w:rPr>
          <w:b/>
        </w:rPr>
        <w:t>3.9. Piegādātājam</w:t>
      </w:r>
      <w:r>
        <w:t xml:space="preserve"> ir tiesības vienpusēji izbeigt Līgumu, ja iestājies vismaz viens no šādiem gadījumiem:</w:t>
      </w:r>
    </w:p>
    <w:p w:rsidR="00A25BA4" w:rsidRDefault="00A25BA4" w:rsidP="00A25BA4">
      <w:pPr>
        <w:ind w:left="567" w:right="-1050"/>
      </w:pPr>
      <w:r>
        <w:t>3.8.1.   notikusi Pasūtītāja labprātīga vai piespiedu likvidācija;</w:t>
      </w:r>
    </w:p>
    <w:p w:rsidR="00A25BA4" w:rsidRDefault="00A25BA4" w:rsidP="00A25BA4">
      <w:pPr>
        <w:ind w:left="567" w:right="-1050"/>
      </w:pPr>
      <w:r>
        <w:t>3.8.2.   pret Pasūtītāju uzsākta maksātnespējas procedūra;</w:t>
      </w:r>
    </w:p>
    <w:p w:rsidR="00A25BA4" w:rsidRDefault="00A25BA4" w:rsidP="00A25BA4">
      <w:pPr>
        <w:ind w:left="567" w:right="-1050"/>
      </w:pPr>
      <w:r>
        <w:t>3.8.3. Pasūtītājs neveic apmaksu par Precēm ilgāk par 90 dienām.</w:t>
      </w:r>
    </w:p>
    <w:p w:rsidR="00A25BA4" w:rsidRDefault="00A25BA4" w:rsidP="00A25BA4">
      <w:pPr>
        <w:tabs>
          <w:tab w:val="num" w:pos="1997"/>
        </w:tabs>
        <w:ind w:left="567" w:right="-1050" w:hanging="567"/>
        <w:rPr>
          <w:b/>
          <w:bCs/>
        </w:rPr>
      </w:pPr>
      <w:r>
        <w:t>3.10. Par vienpusēju atkāpšanos saskaņā ar Līguma 3.6. un 3.9.punktu, Puse paziņo otrai Pusei, nosūtot paziņojumu ar elektroniskā pasta starpniecību, izmantojot drošu elektronisko parakstu. Vienošanās uzskatāma par izbeigtu desmitajā darba dienā pēc paziņojuma nosūtīšanas.</w:t>
      </w:r>
    </w:p>
    <w:p w:rsidR="00A25BA4" w:rsidRDefault="00A25BA4" w:rsidP="00A25BA4">
      <w:pPr>
        <w:ind w:left="562" w:right="-1050"/>
      </w:pPr>
    </w:p>
    <w:p w:rsidR="00A25BA4" w:rsidRDefault="00A25BA4" w:rsidP="00A25BA4">
      <w:pPr>
        <w:ind w:left="360" w:right="-1050"/>
        <w:jc w:val="center"/>
        <w:rPr>
          <w:b/>
        </w:rPr>
      </w:pPr>
      <w:r>
        <w:rPr>
          <w:b/>
        </w:rPr>
        <w:t>4. Preču pasūtīšanas, piegādes, nodošanas un pieņemšanas kārtība</w:t>
      </w:r>
    </w:p>
    <w:p w:rsidR="00A25BA4" w:rsidRDefault="00A25BA4" w:rsidP="00A25BA4">
      <w:pPr>
        <w:ind w:left="142" w:right="-1050"/>
      </w:pPr>
      <w:r>
        <w:t>4.1.  Piegādātāja un Pasūtītāja tiesības un pienākumi attiecībā uz pasūtīšanas un piegādes kārtību:</w:t>
      </w:r>
    </w:p>
    <w:p w:rsidR="00A25BA4" w:rsidRDefault="00A25BA4" w:rsidP="00A25BA4">
      <w:pPr>
        <w:tabs>
          <w:tab w:val="left" w:pos="2160"/>
        </w:tabs>
        <w:ind w:left="1277" w:right="-1050" w:hanging="710"/>
        <w:rPr>
          <w:bCs/>
        </w:rPr>
      </w:pPr>
      <w:r>
        <w:rPr>
          <w:bCs/>
        </w:rPr>
        <w:t>4.1.1. Piegādātājs piegādā Preci 4 (četru) nedēļu laikā pēc pasūtījuma veikšanas brīža. Par pasūtīšanas laiku ir uzskat</w:t>
      </w:r>
      <w:r w:rsidR="00B376FC">
        <w:rPr>
          <w:bCs/>
        </w:rPr>
        <w:t>āma diena, kad Pasūtītāja 11.3.1</w:t>
      </w:r>
      <w:r>
        <w:rPr>
          <w:bCs/>
        </w:rPr>
        <w:t>.punktā minētā kontaktpersona ir n</w:t>
      </w:r>
      <w:r w:rsidR="00B376FC">
        <w:rPr>
          <w:bCs/>
        </w:rPr>
        <w:t>osūtījusi pieprasījumu uz 11.3.2</w:t>
      </w:r>
      <w:r>
        <w:rPr>
          <w:bCs/>
        </w:rPr>
        <w:t xml:space="preserve">.punktā minēto e-pastu; </w:t>
      </w:r>
    </w:p>
    <w:p w:rsidR="00A25BA4" w:rsidRDefault="00A25BA4" w:rsidP="00A25BA4">
      <w:pPr>
        <w:tabs>
          <w:tab w:val="left" w:pos="2160"/>
        </w:tabs>
        <w:ind w:left="1277" w:right="-1050" w:hanging="710"/>
        <w:rPr>
          <w:bCs/>
        </w:rPr>
      </w:pPr>
      <w:r>
        <w:rPr>
          <w:bCs/>
        </w:rPr>
        <w:t>4.1.2. Piegādātājam 1 (vienas) darba dienas laikā jāapstiprina Preču pasūtījuma saņemšanu. N</w:t>
      </w:r>
      <w:r>
        <w:t>e vēlāk kā 3 (trīs) darba dienas pirms Preces piegādes termiņa iestāšanās, informēt Pasūtītāju par iespējamiem vai paredzamiem kavējumiem piegādēs un apstākļiem, notikumiem un problēmām, kas tās kavē.</w:t>
      </w:r>
      <w:r>
        <w:rPr>
          <w:bCs/>
        </w:rPr>
        <w:t xml:space="preserve"> Rodoties nepieciešamībai, Pusēm vienojoties, var tikt noteikts cits piegāžu termiņš, bet  tas nedrīkst pārsniegt šajā punktā noteiktos termiņus vairāk kā 4 (četras) nedēļas;</w:t>
      </w:r>
    </w:p>
    <w:p w:rsidR="00A25BA4" w:rsidRDefault="00A25BA4" w:rsidP="00A25BA4">
      <w:pPr>
        <w:ind w:left="1134" w:right="-1050" w:hanging="567"/>
        <w:rPr>
          <w:rFonts w:ascii="Calibri" w:eastAsia="Calibri" w:hAnsi="Calibri"/>
          <w:b/>
          <w:bCs/>
          <w:sz w:val="22"/>
          <w:szCs w:val="22"/>
        </w:rPr>
      </w:pPr>
      <w:r>
        <w:rPr>
          <w:lang w:eastAsia="lv-LV"/>
        </w:rPr>
        <w:t xml:space="preserve">4.1.3. Gadījumā, ja Piegādātājs noteiktajā termiņā atsaka pasūtījumu vai nesniedz informāciju vispār par pasūtījuma apstiprināšanu vai atteikšanu, Pasūtītājām ir tiesības vienpusēji lauzt Vienošanos ar konkrēto Piegādātāju, piemērojot līgumsodu saskaņā ar Līguma 8.2.punktu. </w:t>
      </w:r>
    </w:p>
    <w:p w:rsidR="00A25BA4" w:rsidRDefault="00A25BA4" w:rsidP="00A25BA4">
      <w:pPr>
        <w:tabs>
          <w:tab w:val="left" w:pos="2160"/>
        </w:tabs>
        <w:ind w:left="1277" w:right="-1050" w:hanging="710"/>
        <w:rPr>
          <w:bCs/>
        </w:rPr>
      </w:pPr>
      <w:r>
        <w:rPr>
          <w:bCs/>
        </w:rPr>
        <w:t>4.1.4. Veicot pasūtījumu, Pasūtītājs norāda Preces veidu, daudzumu, nepieciešamo piegādes datumu un piegādes vietu;</w:t>
      </w:r>
    </w:p>
    <w:p w:rsidR="00A25BA4" w:rsidRDefault="00A25BA4" w:rsidP="00A25BA4">
      <w:pPr>
        <w:tabs>
          <w:tab w:val="left" w:pos="2160"/>
        </w:tabs>
        <w:ind w:left="1277" w:right="-1050" w:hanging="710"/>
        <w:rPr>
          <w:bCs/>
        </w:rPr>
      </w:pPr>
      <w:r>
        <w:rPr>
          <w:bCs/>
        </w:rPr>
        <w:t>4.1.5.  Piegādātājs transportējot Preci, nodrošina Preces drošību pret iespējamajiem bojājumiem;</w:t>
      </w:r>
    </w:p>
    <w:p w:rsidR="00A25BA4" w:rsidRDefault="00A25BA4" w:rsidP="00A25BA4">
      <w:pPr>
        <w:tabs>
          <w:tab w:val="left" w:pos="2160"/>
        </w:tabs>
        <w:ind w:left="1277" w:right="-1050" w:hanging="710"/>
        <w:rPr>
          <w:bCs/>
        </w:rPr>
      </w:pPr>
      <w:r>
        <w:rPr>
          <w:bCs/>
        </w:rPr>
        <w:t>4.1.6. Piegādātājs pēc piegādes veic vides sakārtošanu, nodrošinot visu iepakojuma materiālu izvešanu no telpām un teritorijas;</w:t>
      </w:r>
    </w:p>
    <w:p w:rsidR="00A25BA4" w:rsidRDefault="00A25BA4" w:rsidP="00A25BA4">
      <w:pPr>
        <w:tabs>
          <w:tab w:val="left" w:pos="2160"/>
        </w:tabs>
        <w:ind w:left="1277" w:right="-1050" w:hanging="710"/>
        <w:rPr>
          <w:bCs/>
        </w:rPr>
      </w:pPr>
      <w:r>
        <w:rPr>
          <w:bCs/>
        </w:rPr>
        <w:t>4.1.7. Preču piegādes adrese: VSIA „Paula Stradiņa klīniskā universitātes slimnīca”, Pilsoņu iela 13, Rīga;</w:t>
      </w:r>
    </w:p>
    <w:p w:rsidR="00A25BA4" w:rsidRDefault="00A25BA4" w:rsidP="00A25BA4">
      <w:pPr>
        <w:tabs>
          <w:tab w:val="left" w:pos="2160"/>
        </w:tabs>
        <w:ind w:left="1277" w:right="-1050" w:hanging="710"/>
        <w:rPr>
          <w:bCs/>
        </w:rPr>
      </w:pPr>
      <w:r>
        <w:rPr>
          <w:bCs/>
        </w:rPr>
        <w:lastRenderedPageBreak/>
        <w:t xml:space="preserve">4.1.8. Piegādātājs Preces piegādi veic, Pasūtītājam iesniedzot Preces piegādes aktu (sk. pielikumu nr. 1) un piederumiem/aksesuāriem pavadzīmi – rēķinu, ja piederums/aksesuārs tika pasūtīts atsevišķi no Preces.  </w:t>
      </w:r>
    </w:p>
    <w:p w:rsidR="00A25BA4" w:rsidRDefault="00A25BA4" w:rsidP="00A25BA4">
      <w:pPr>
        <w:tabs>
          <w:tab w:val="left" w:pos="2160"/>
        </w:tabs>
        <w:ind w:left="142" w:right="-1050"/>
        <w:rPr>
          <w:bCs/>
        </w:rPr>
      </w:pPr>
      <w:r>
        <w:rPr>
          <w:bCs/>
        </w:rPr>
        <w:t>4.2. Piegādātāja un Pasūtītāja tiesības un pienākumi attiecībā uz nodošanas un pieņemšanas kārtību:</w:t>
      </w:r>
    </w:p>
    <w:p w:rsidR="00A25BA4" w:rsidRDefault="00A25BA4" w:rsidP="00A25BA4">
      <w:pPr>
        <w:tabs>
          <w:tab w:val="left" w:pos="2160"/>
        </w:tabs>
        <w:ind w:left="1277" w:right="-1050" w:hanging="710"/>
        <w:rPr>
          <w:bCs/>
        </w:rPr>
      </w:pPr>
      <w:r>
        <w:rPr>
          <w:bCs/>
        </w:rPr>
        <w:t>4.2.1. 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10.sadaļas noteikto. Šajā gadījumā Pasūtītājs ir tiesīgs nepieņemt un neapmaksāt Līguma noteikumiem neatbilstošās Preces.</w:t>
      </w:r>
    </w:p>
    <w:p w:rsidR="00A25BA4" w:rsidRDefault="00A25BA4" w:rsidP="00A25BA4">
      <w:pPr>
        <w:tabs>
          <w:tab w:val="left" w:pos="2160"/>
        </w:tabs>
        <w:ind w:left="1277" w:right="-1050" w:hanging="710"/>
        <w:rPr>
          <w:bCs/>
        </w:rPr>
      </w:pPr>
      <w:r>
        <w:rPr>
          <w:bCs/>
        </w:rPr>
        <w:t>4.2.2. Piegādātājs nodrošina Preces uzstādīšanai izmantoto materiālu, metožu, paņēmienu, kā arī darbus pārraugošo un izpildošo darbinieku kvalifikācijas atbilstību ražotāja noteiktajam;</w:t>
      </w:r>
    </w:p>
    <w:p w:rsidR="00A25BA4" w:rsidRDefault="00A25BA4" w:rsidP="00A25BA4">
      <w:pPr>
        <w:tabs>
          <w:tab w:val="left" w:pos="2160"/>
        </w:tabs>
        <w:ind w:left="1277" w:right="-1050" w:hanging="710"/>
        <w:rPr>
          <w:bCs/>
        </w:rPr>
      </w:pPr>
      <w:bookmarkStart w:id="0" w:name="_Ref500138914"/>
      <w:r>
        <w:rPr>
          <w:bCs/>
        </w:rPr>
        <w:t>4.2.3. Piegādātājs veic Preces tehniskajā dokumentācijā pieprasītā lietošanas vides raksturlielumu un garantētā elektroapgādes režīma pārbaudi (attiecās uz 1.-3.daļu Precēm);</w:t>
      </w:r>
      <w:bookmarkEnd w:id="0"/>
    </w:p>
    <w:p w:rsidR="00A25BA4" w:rsidRDefault="00A25BA4" w:rsidP="00A25BA4">
      <w:pPr>
        <w:ind w:left="1277" w:right="-1050" w:hanging="710"/>
      </w:pPr>
      <w:bookmarkStart w:id="1" w:name="_Ref500138921"/>
      <w:r>
        <w:t>4.2.4. Piegādātājs nodrošina lietotāja apmācību apmācītajām personām izsniedzot apmācību apliecinošu dokumentu (sertifikātu) atbilstoši MK not. Nr. 689 166.2 punkta prasībām (1.-3.daļas Precēm obligāta prasība, 4.-8.daļu Precēm pēc Pasūtītāja pieprasījuma).</w:t>
      </w:r>
      <w:bookmarkEnd w:id="1"/>
      <w:r>
        <w:t xml:space="preserve"> Pēc Pasūtītāja pieprasījuma tiek nodrošinātas papildu apmācības;</w:t>
      </w:r>
    </w:p>
    <w:p w:rsidR="00A25BA4" w:rsidRDefault="00A25BA4" w:rsidP="00A25BA4">
      <w:pPr>
        <w:tabs>
          <w:tab w:val="left" w:pos="2160"/>
        </w:tabs>
        <w:ind w:left="1277" w:right="-1050" w:hanging="710"/>
        <w:rPr>
          <w:bCs/>
        </w:rPr>
      </w:pPr>
      <w:r>
        <w:rPr>
          <w:bCs/>
        </w:rPr>
        <w:t xml:space="preserve">4.2.5.  Piegādātājs nodrošina Preces lietošanas instrukciju </w:t>
      </w:r>
      <w:proofErr w:type="spellStart"/>
      <w:r>
        <w:rPr>
          <w:bCs/>
        </w:rPr>
        <w:t>papīrveidā</w:t>
      </w:r>
      <w:proofErr w:type="spellEnd"/>
      <w:r>
        <w:rPr>
          <w:bCs/>
        </w:rPr>
        <w:t xml:space="preserve"> lietotājam un elektroniski – Medicīnas iekārtu uzturēšanas nodaļas pārstāvim;</w:t>
      </w:r>
    </w:p>
    <w:p w:rsidR="00A25BA4" w:rsidRDefault="00A25BA4" w:rsidP="00A25BA4">
      <w:pPr>
        <w:tabs>
          <w:tab w:val="left" w:pos="2160"/>
        </w:tabs>
        <w:ind w:left="1277" w:right="-1050" w:hanging="710"/>
        <w:rPr>
          <w:bCs/>
        </w:rPr>
      </w:pPr>
      <w:r>
        <w:rPr>
          <w:bCs/>
        </w:rPr>
        <w:t xml:space="preserve">4.2.6.  Piegādātājs iesniedz </w:t>
      </w:r>
      <w:proofErr w:type="spellStart"/>
      <w:r>
        <w:rPr>
          <w:bCs/>
        </w:rPr>
        <w:t>papīrveidā</w:t>
      </w:r>
      <w:proofErr w:type="spellEnd"/>
      <w:r>
        <w:rPr>
          <w:bCs/>
        </w:rPr>
        <w:t xml:space="preserve">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noteiktās apkopes, testus un pārbaudes uzstādot Preci un tās garantijas laikā saskaņa ar 6.sadaļas prasībām, nododot attiecīgus pārskatus Pasūtītājam </w:t>
      </w:r>
      <w:r>
        <w:t>(1.-3.daļas Precēm obligāta prasība, 4.-8.daļu Precēm pēc Pasūtītāja pieprasījuma)</w:t>
      </w:r>
      <w:r>
        <w:rPr>
          <w:bCs/>
        </w:rPr>
        <w:t>;</w:t>
      </w:r>
    </w:p>
    <w:p w:rsidR="00A25BA4" w:rsidRDefault="00A25BA4" w:rsidP="00A25BA4">
      <w:pPr>
        <w:tabs>
          <w:tab w:val="left" w:pos="2160"/>
        </w:tabs>
        <w:ind w:left="1277" w:right="-1050" w:hanging="710"/>
        <w:rPr>
          <w:bCs/>
        </w:rPr>
      </w:pPr>
      <w:r>
        <w:rPr>
          <w:bCs/>
        </w:rPr>
        <w:t>4.2.7.  Piegādātājs veic vides sakārtošanu pēc Preces uzstādīšanas, nodrošinot visu iepakojuma materiālu izvešanu no teritorijas;</w:t>
      </w:r>
    </w:p>
    <w:p w:rsidR="00A25BA4" w:rsidRDefault="00A25BA4" w:rsidP="00A25BA4">
      <w:pPr>
        <w:tabs>
          <w:tab w:val="left" w:pos="2160"/>
        </w:tabs>
        <w:ind w:left="1277" w:right="-1050" w:hanging="710"/>
        <w:rPr>
          <w:bCs/>
        </w:rPr>
      </w:pPr>
      <w:r>
        <w:rPr>
          <w:bCs/>
        </w:rPr>
        <w:t>4.2.8.  Piegādātājs sagatavo un nodod Pasūtītājam Preces pieņemšanas - nodošanas aktu pēc 4.1., 4.2.1.-4.2.7. punktu izpildes, saskaņā ar pielikumā nr.1 norādīto formu;</w:t>
      </w:r>
    </w:p>
    <w:p w:rsidR="00A25BA4" w:rsidRDefault="00A25BA4" w:rsidP="00A25BA4">
      <w:pPr>
        <w:tabs>
          <w:tab w:val="left" w:pos="2160"/>
        </w:tabs>
        <w:ind w:left="1277" w:right="-1050" w:hanging="710"/>
        <w:rPr>
          <w:bCs/>
        </w:rPr>
      </w:pPr>
      <w:r>
        <w:rPr>
          <w:bCs/>
        </w:rPr>
        <w:t xml:space="preserve">4.2.9. Piederumi/aksesuāri, ja piederums/aksesuārs tika pasūtīts atsevišķi no Preces, uzskatāmas par piegādātām un nodotām Pasūtītājam ar brīdi, kad Puses (to pilnvarotie pārstāvji) abpusēji parakstījušas Preču pavadzīmi-rēķinu; </w:t>
      </w:r>
    </w:p>
    <w:p w:rsidR="00A25BA4" w:rsidRDefault="00A25BA4" w:rsidP="00A25BA4">
      <w:pPr>
        <w:tabs>
          <w:tab w:val="left" w:pos="2160"/>
        </w:tabs>
        <w:ind w:left="1277" w:right="-1050" w:hanging="710"/>
        <w:rPr>
          <w:bCs/>
        </w:rPr>
      </w:pPr>
      <w:r>
        <w:rPr>
          <w:bCs/>
        </w:rPr>
        <w:t>4.2.10. Prece ir uzskatāma par piegādātu un nodotu Pasūtītājam ar brīdi, kad Puses (to pilnvarotie pārstāvji) abpusēji parakstījušas Preču pieņemšanas – nodošanas aktu.</w:t>
      </w:r>
    </w:p>
    <w:p w:rsidR="00A25BA4" w:rsidRDefault="00A25BA4" w:rsidP="00A25BA4">
      <w:pPr>
        <w:tabs>
          <w:tab w:val="left" w:pos="2160"/>
        </w:tabs>
        <w:ind w:left="1277" w:right="-1050" w:hanging="710"/>
        <w:rPr>
          <w:bCs/>
        </w:rPr>
      </w:pPr>
      <w:r>
        <w:rPr>
          <w:bCs/>
        </w:rPr>
        <w:t xml:space="preserve">4.2.11. Piegādātājs nodrošina, ka Pasūtītājam tiek iesniegti, atbilstoši normatīvajiem aktiem noformēti, Preču rēķina trīs eksemplāri (viens eksemplārs - Piegādātājam, divi eksemplāri – Pasūtītājam), Preču rēķinā tiek uzrādītas piegādāto Preču cenas </w:t>
      </w:r>
      <w:proofErr w:type="spellStart"/>
      <w:r>
        <w:rPr>
          <w:bCs/>
        </w:rPr>
        <w:t>euro</w:t>
      </w:r>
      <w:proofErr w:type="spellEnd"/>
      <w:r>
        <w:rPr>
          <w:bCs/>
        </w:rPr>
        <w:t>, PVN likme un kopējā cena ar PVN. Preču rēķinā jānorāda Līguma numurs.</w:t>
      </w:r>
    </w:p>
    <w:p w:rsidR="003D0027" w:rsidRDefault="003D0027" w:rsidP="00A25BA4">
      <w:pPr>
        <w:ind w:left="360" w:right="-1050"/>
        <w:jc w:val="center"/>
        <w:rPr>
          <w:b/>
        </w:rPr>
      </w:pPr>
    </w:p>
    <w:p w:rsidR="00A25BA4" w:rsidRDefault="00A25BA4" w:rsidP="00A25BA4">
      <w:pPr>
        <w:ind w:left="360" w:right="-1050"/>
        <w:jc w:val="center"/>
        <w:rPr>
          <w:b/>
        </w:rPr>
      </w:pPr>
      <w:r>
        <w:rPr>
          <w:b/>
        </w:rPr>
        <w:t>5. PREČU KVALITĀTE</w:t>
      </w:r>
    </w:p>
    <w:p w:rsidR="00A25BA4" w:rsidRDefault="00A25BA4" w:rsidP="00A25BA4">
      <w:pPr>
        <w:ind w:left="567" w:right="-1050" w:hanging="425"/>
      </w:pPr>
      <w:r>
        <w:t>5.1. Precēm jābūt piegādātām iepakojumā, kas nodrošina Preču saglabāšanu to pārvadāšanas un glabāšanas laikā, atbilstoši Preču ražotāja noteiktām prasībām un spēkā esošiem normatīvajiem aktiem.</w:t>
      </w:r>
    </w:p>
    <w:p w:rsidR="00A25BA4" w:rsidRDefault="00A25BA4" w:rsidP="00A25BA4">
      <w:pPr>
        <w:ind w:left="567" w:right="-1050" w:hanging="425"/>
      </w:pPr>
      <w:r>
        <w:lastRenderedPageBreak/>
        <w:t>5.2. Visas piedāvātās Preces ir jaunas (ražotas ne vēlāk kā 12 mēnešu laikā no pasūtījuma brīža), iepriekš nelietotas un nesatur iepriekš lietotas vai atjaunotas sastāvdaļas vai komponentes.</w:t>
      </w:r>
    </w:p>
    <w:p w:rsidR="00A25BA4" w:rsidRDefault="00A25BA4" w:rsidP="00A25BA4">
      <w:pPr>
        <w:ind w:left="567" w:right="-1050" w:hanging="425"/>
      </w:pPr>
      <w:r>
        <w:t xml:space="preserve">5.3. Precei </w:t>
      </w:r>
      <w:r>
        <w:rPr>
          <w:rFonts w:eastAsia="SimSun"/>
        </w:rPr>
        <w:t>jābūt individuāli iesaiņotai, ja nav noteiks citādāk</w:t>
      </w:r>
      <w:r>
        <w:t xml:space="preserve">, un jābūt marķētai ar ražotāja firmas zīmi, preces kodu, derīguma termiņu, tai ir CE marķējums un pievienota lietošanas instrukcija latviešu valodā </w:t>
      </w:r>
      <w:r>
        <w:rPr>
          <w:color w:val="000000"/>
        </w:rPr>
        <w:t>atbilstoši spēkā esošiem normatīvajiem aktiem.</w:t>
      </w:r>
    </w:p>
    <w:p w:rsidR="00A25BA4" w:rsidRDefault="00A25BA4" w:rsidP="00A25BA4">
      <w:pPr>
        <w:suppressAutoHyphens/>
        <w:ind w:left="142" w:right="-1050"/>
      </w:pPr>
      <w:r>
        <w:t>5.4. Piegādātājs garantē, ka Prece atbilst Līguma noteikumiem un ir derīga ekspluatācijai.</w:t>
      </w:r>
    </w:p>
    <w:p w:rsidR="00A25BA4" w:rsidRDefault="00A25BA4" w:rsidP="00A25BA4">
      <w:pPr>
        <w:suppressAutoHyphens/>
        <w:ind w:left="142" w:right="-1050"/>
        <w:rPr>
          <w:rFonts w:eastAsia="SimSun"/>
        </w:rPr>
      </w:pPr>
    </w:p>
    <w:p w:rsidR="00A25BA4" w:rsidRDefault="00A25BA4" w:rsidP="00A25BA4">
      <w:pPr>
        <w:ind w:left="360" w:right="-1050"/>
        <w:jc w:val="center"/>
        <w:rPr>
          <w:b/>
        </w:rPr>
      </w:pPr>
      <w:r>
        <w:rPr>
          <w:b/>
        </w:rPr>
        <w:t xml:space="preserve">6. GARANTIJAS TERMIŅŠ </w:t>
      </w:r>
    </w:p>
    <w:p w:rsidR="00A25BA4" w:rsidRDefault="00A25BA4" w:rsidP="00A25BA4">
      <w:pPr>
        <w:suppressAutoHyphens/>
        <w:ind w:left="567" w:right="-1050" w:hanging="425"/>
      </w:pPr>
      <w:r>
        <w:t xml:space="preserve">6.1. Preces garantijas </w:t>
      </w:r>
      <w:r w:rsidR="00B376FC">
        <w:t>laiks ir 24 (divdesmit četri</w:t>
      </w:r>
      <w:r>
        <w:t xml:space="preserve">) mēneši no tās pavadzīmes-rēķina akta abpusējas parakstīšanas dienas. </w:t>
      </w:r>
    </w:p>
    <w:p w:rsidR="00A25BA4" w:rsidRDefault="00A25BA4" w:rsidP="00A25BA4">
      <w:pPr>
        <w:tabs>
          <w:tab w:val="left" w:pos="426"/>
        </w:tabs>
        <w:suppressAutoHyphens/>
        <w:ind w:left="567" w:right="-1050" w:hanging="425"/>
      </w:pPr>
      <w:r>
        <w:t>6.2. Piegādātājs apņemas bez maksas diagnosticēt un novērst jebkuru Preces defektu saskaņā ar ražotāja noteikumiem.</w:t>
      </w:r>
    </w:p>
    <w:p w:rsidR="00A25BA4" w:rsidRDefault="00A25BA4" w:rsidP="00A25BA4">
      <w:pPr>
        <w:suppressAutoHyphens/>
        <w:ind w:left="142" w:right="-1050"/>
      </w:pPr>
      <w:r>
        <w:t>6.3. Preces garantija neattiecas uz preces defektiem, kas radušies:</w:t>
      </w:r>
    </w:p>
    <w:p w:rsidR="00A25BA4" w:rsidRDefault="00A25BA4" w:rsidP="00A25BA4">
      <w:pPr>
        <w:suppressAutoHyphens/>
        <w:ind w:left="1985" w:right="-1050" w:hanging="1418"/>
      </w:pPr>
      <w:r>
        <w:rPr>
          <w:bCs/>
        </w:rPr>
        <w:t>6.3.1. ekspluatējot Preci neatbilstoši tās ekspluatācijas noteikumiem (ražotāja instrukcijām);</w:t>
      </w:r>
    </w:p>
    <w:p w:rsidR="00A25BA4" w:rsidRDefault="00A25BA4" w:rsidP="00A25BA4">
      <w:pPr>
        <w:suppressAutoHyphens/>
        <w:ind w:left="1134" w:right="-1050" w:hanging="567"/>
        <w:rPr>
          <w:bCs/>
        </w:rPr>
      </w:pPr>
      <w:r>
        <w:rPr>
          <w:bCs/>
        </w:rPr>
        <w:t>6.3.2. pierādāmu Preces lietotāju nolaidības, to nepareizas lietošanas vai apzinātu bojājumu konstatēšanas gadījumā;</w:t>
      </w:r>
    </w:p>
    <w:p w:rsidR="00A25BA4" w:rsidRDefault="00A25BA4" w:rsidP="00A25BA4">
      <w:pPr>
        <w:suppressAutoHyphens/>
        <w:ind w:left="1134" w:right="-1050" w:hanging="567"/>
        <w:rPr>
          <w:bCs/>
        </w:rPr>
      </w:pPr>
      <w:r>
        <w:rPr>
          <w:bCs/>
        </w:rPr>
        <w:t xml:space="preserve">6.3.3. neatļautu izmaiņu veikšanas, Pasūtītāja pašrocīgas remontēšanas, neapstiprinātu detaļu  lietošanu tādā veidā, kas ir pretrunā ar tās ražotāja instrukcijām; </w:t>
      </w:r>
    </w:p>
    <w:p w:rsidR="00A25BA4" w:rsidRDefault="00A25BA4" w:rsidP="00A25BA4">
      <w:pPr>
        <w:suppressAutoHyphens/>
        <w:ind w:left="1985" w:right="-1050" w:hanging="1418"/>
        <w:rPr>
          <w:bCs/>
        </w:rPr>
      </w:pPr>
      <w:r>
        <w:rPr>
          <w:bCs/>
        </w:rPr>
        <w:t xml:space="preserve">6.3.4. nepārvaramas varas apstākļu rezultātā. </w:t>
      </w:r>
    </w:p>
    <w:p w:rsidR="00A25BA4" w:rsidRDefault="00A25BA4" w:rsidP="00A25BA4">
      <w:pPr>
        <w:suppressAutoHyphens/>
        <w:ind w:right="-1050"/>
        <w:rPr>
          <w:rFonts w:eastAsia="SimSun"/>
          <w:highlight w:val="yellow"/>
        </w:rPr>
      </w:pPr>
    </w:p>
    <w:p w:rsidR="00A25BA4" w:rsidRDefault="00A25BA4" w:rsidP="00A25BA4">
      <w:pPr>
        <w:ind w:left="360" w:right="-1050"/>
        <w:jc w:val="center"/>
        <w:rPr>
          <w:b/>
        </w:rPr>
      </w:pPr>
      <w:r>
        <w:rPr>
          <w:b/>
        </w:rPr>
        <w:t>7. PREČU EKSPLUATĀCIJAS NOSACĪJUMI GARANTIJAS LAIKĀ</w:t>
      </w:r>
    </w:p>
    <w:p w:rsidR="00A25BA4" w:rsidRDefault="00A25BA4" w:rsidP="00A25BA4">
      <w:pPr>
        <w:ind w:left="567" w:right="-1050" w:hanging="425"/>
      </w:pPr>
      <w:r>
        <w:t xml:space="preserve">7.1. Pasūtītājs apņemas nodrošināt Preces ikdienas apkopi, kuru veic saskaņā ar Preces rokasgrāmatu un Piegādātāja dotajiem norādījumiem, kā arī strādāt ar Preci akurāti, sargājot to no bojājumiem, putekļiem un mitruma. </w:t>
      </w:r>
    </w:p>
    <w:p w:rsidR="00A25BA4" w:rsidRDefault="00A25BA4" w:rsidP="00A25BA4">
      <w:pPr>
        <w:ind w:left="567" w:right="-1050" w:hanging="425"/>
      </w:pPr>
      <w:r>
        <w:t xml:space="preserve">7.2. Pasūtītājs apņemas nekavējoties (ne vēlāk vienas dienas laikā) ziņot Piegādātājam par jebkuru Preces bojājumu vai tā darbības pasliktināšanos, kā arī neveikt nekādus Preces remonta darbus vai pārveidojumus bez Piegādātāja rakstiskas atļaujas. </w:t>
      </w:r>
    </w:p>
    <w:p w:rsidR="00A25BA4" w:rsidRDefault="00A25BA4" w:rsidP="00A25BA4">
      <w:pPr>
        <w:ind w:left="567" w:right="-1050" w:hanging="425"/>
      </w:pPr>
      <w:r>
        <w:t>7.3. Piegādātāja pienākums ir nekavējoties (darba dienās, 4 stundu laikā) reaģēt uz Pasūtītāja pieteikumu par Preces darbības traucējumiem. Pasūtītājs Preces bojājumu piesaka telefoniski, zvanot uz servisa numuru</w:t>
      </w:r>
      <w:r w:rsidR="00EB3DB7">
        <w:t xml:space="preserve"> </w:t>
      </w:r>
      <w:r w:rsidR="00EB3DB7" w:rsidRPr="00EB3DB7">
        <w:rPr>
          <w:u w:val="single"/>
        </w:rPr>
        <w:t>67893785</w:t>
      </w:r>
      <w:r w:rsidR="00EB3DB7" w:rsidRPr="00940844">
        <w:t>.</w:t>
      </w:r>
      <w:r w:rsidR="00EB3DB7">
        <w:t xml:space="preserve"> </w:t>
      </w:r>
      <w:r>
        <w:t>Piegādātāja pienākums divu stundu laikā, nodrošināt nepieciešamo servisa inženiera ierašanos bojājuma novēršanai. Pusēm vienojoties minētais termiņš var tikt mainīts.</w:t>
      </w:r>
    </w:p>
    <w:p w:rsidR="00A25BA4" w:rsidRDefault="00A25BA4" w:rsidP="00A25BA4">
      <w:pPr>
        <w:ind w:left="567" w:right="-1050" w:hanging="425"/>
      </w:pPr>
      <w:r>
        <w:t>7.4. 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rsidR="00A25BA4" w:rsidRDefault="00A25BA4" w:rsidP="00A25BA4">
      <w:pPr>
        <w:ind w:left="567" w:right="-1050" w:hanging="425"/>
      </w:pPr>
      <w:r>
        <w:t>7.5. Pasūtītājs apņemas nepieļaut kādai citai personai veikt Preces profilaktisko apkopi vai remontdarbus, tādējādi nodrošinot, ka visus Preces profilaktiskās apkopes un remontdarbus veic tikai Piegādātājs.</w:t>
      </w:r>
    </w:p>
    <w:p w:rsidR="00A25BA4" w:rsidRDefault="00A25BA4" w:rsidP="00A25BA4">
      <w:pPr>
        <w:ind w:left="567" w:right="-1050" w:hanging="425"/>
      </w:pPr>
      <w:r>
        <w:t>7.6. 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A25BA4" w:rsidRDefault="00A25BA4" w:rsidP="00A25BA4">
      <w:pPr>
        <w:ind w:left="567" w:right="-1050" w:hanging="425"/>
      </w:pPr>
      <w:r>
        <w:t xml:space="preserve">7.7. Garantijas defekta gadījumā Piegādātājam, ne vēlāk kā 21 (divdesmit vienu) darba dienu laikā no defekta konstatēšanas, jānomaina Prece ar jaunu vai līdzvērtīgu uzglabāšanas procesa nepārtrauktības nodrošināšanai nepiemērojot papildus samaksu uz defekta novēršanas laiku vai jāveic tās remonts bez papildus samaksas. Preces dīkstāve nedrīkst pārsniegt 30 (trīsdesmit) kalendārās dienas . Ja garantijas darbības laikā kopējais dīkstāves </w:t>
      </w:r>
      <w:r>
        <w:lastRenderedPageBreak/>
        <w:t>periods sasniedz 60 (sešdesmit)</w:t>
      </w:r>
      <w:r>
        <w:rPr>
          <w:lang w:val="ru-RU"/>
        </w:rPr>
        <w:t xml:space="preserve"> </w:t>
      </w:r>
      <w:r>
        <w:t>kalendārās dienas, Pasūtītājs rīkojas saskaņā ar Līguma 8.</w:t>
      </w:r>
      <w:r>
        <w:rPr>
          <w:lang w:val="ru-RU"/>
        </w:rPr>
        <w:t>3</w:t>
      </w:r>
      <w:r>
        <w:t xml:space="preserve">.punktā noteikto. </w:t>
      </w:r>
    </w:p>
    <w:p w:rsidR="00A25BA4" w:rsidRDefault="00A25BA4" w:rsidP="00A25BA4">
      <w:pPr>
        <w:ind w:left="567" w:right="-1050" w:hanging="425"/>
      </w:pPr>
      <w:r>
        <w:t>7.8. Puses vienojas, ka Piegādātājs nenes atbildību par netiešajiem Preces bojājumiem, izņemot gadījumus, kuri radušies Piegādātāja nolaidības rezultātā. Ja Preces bojājums radies 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60 (sešdesmit) kalendārās dienas, Pasūtītājs rīkojas saskaņā ar Līguma 8.</w:t>
      </w:r>
      <w:r>
        <w:rPr>
          <w:lang w:val="ru-RU"/>
        </w:rPr>
        <w:t>3</w:t>
      </w:r>
      <w:r>
        <w:t xml:space="preserve">.punktā noteikto. </w:t>
      </w:r>
    </w:p>
    <w:p w:rsidR="00A25BA4" w:rsidRDefault="00A25BA4" w:rsidP="00A25BA4">
      <w:pPr>
        <w:ind w:left="567" w:right="-1050" w:hanging="425"/>
      </w:pPr>
      <w:r>
        <w:t xml:space="preserve">7.9. Piegādātājs Līguma darbības laikā apņemas bez maksas veikt Preces ražotāja apstiprinātas Preces tehniskās apkopes un regulāro pārbaužu/detaļu nomaiņu (1.,2.,3.daļa) saskaņā ar Pušu savstarpēji apstiprinātu Preces profilaktisko apkopju grafiku. Apkopes tiek veiktas Pušu iepriekš saskaņotā laikā. </w:t>
      </w:r>
    </w:p>
    <w:p w:rsidR="00A25BA4" w:rsidRDefault="00A25BA4" w:rsidP="00A25BA4">
      <w:pPr>
        <w:ind w:left="709" w:right="-1050" w:hanging="567"/>
      </w:pPr>
      <w:r>
        <w:t>7.10. Piegādātājs apņemas veikt Preces remontdarbus regulārās Preces profilaktiskās apkopes laikā, kā arī pamatojoties uz Pasūtītāja izsaukumu.</w:t>
      </w:r>
    </w:p>
    <w:p w:rsidR="00A25BA4" w:rsidRDefault="00A25BA4" w:rsidP="00A25BA4">
      <w:pPr>
        <w:ind w:left="709" w:right="-1050" w:hanging="567"/>
      </w:pPr>
      <w:r>
        <w:t>7.11. 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rsidR="00A25BA4" w:rsidRDefault="00A25BA4" w:rsidP="00A25BA4">
      <w:pPr>
        <w:ind w:left="709" w:right="-1050" w:hanging="567"/>
      </w:pPr>
      <w:r>
        <w:t>7.12. Piegādātājs piekrīt uzņemties atbildību par zaudējumiem, bojājumiem, dīkstāvēm, nelaimes gadījumiem vai traumām, kuras radušās Iekārtas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rsidR="00A25BA4" w:rsidRDefault="00A25BA4" w:rsidP="00A25BA4">
      <w:pPr>
        <w:ind w:left="709" w:right="-1050" w:hanging="567"/>
      </w:pPr>
      <w:r>
        <w:t xml:space="preserve">7.13. Preces profilaktiskās apkopes Izpildītājs nodod Pasūtītājam sastādot nodošanas - pieņemšanas aktu, kurā tiek norādīts izpildītā Preces tehniskās apkopes darbu veids un Precei nomainīto rezerves daļu daudzums, ja tāds ticis veikts. </w:t>
      </w:r>
    </w:p>
    <w:p w:rsidR="00A25BA4" w:rsidRDefault="00A25BA4" w:rsidP="00A25BA4">
      <w:pPr>
        <w:ind w:left="709" w:right="-1050" w:hanging="567"/>
      </w:pPr>
      <w:r>
        <w:t xml:space="preserve">7.14. Nodošanas – pieņemšanas akts tiek sastādīts nekavējoties pēc Preces tehniskās apkopes pabeigšanas. Pasūtītājs pirms nodošanas – pieņemšanas akta parakstīšanas ir tiesīgs izteikt iebildumus un/vai piezīmes par Izpildītāja iesniegtā nodošanas – pieņemšanas akta saturu un veiktās Iekārtas tehniskās apkopes kvalitāti. </w:t>
      </w:r>
    </w:p>
    <w:p w:rsidR="00A25BA4" w:rsidRDefault="00A25BA4" w:rsidP="00A25BA4">
      <w:pPr>
        <w:ind w:left="709" w:right="-1050" w:hanging="567"/>
      </w:pPr>
      <w:r>
        <w:t>7.15. 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rsidR="00A25BA4" w:rsidRDefault="00A25BA4" w:rsidP="00A25BA4">
      <w:pPr>
        <w:ind w:left="709" w:right="-1050" w:hanging="567"/>
      </w:pPr>
      <w:r>
        <w:t xml:space="preserve">7.16. Pasūtītājam ir tiesības piecu darbdienu laikā no nodošanas - pieņemšanas akta saņemšanas dienas </w:t>
      </w:r>
      <w:proofErr w:type="spellStart"/>
      <w:r>
        <w:t>rakstveidā</w:t>
      </w:r>
      <w:proofErr w:type="spellEnd"/>
      <w:r>
        <w:t xml:space="preserve">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Preces tehniskās apkope. Ja neatkarīgais eksperts nekonstatē nekādu veiktās Preces tehniskās apkopes neatbilstību Līguma noteikumiem, neatkarīgā eksperta pakalpojumu apmaksā Pasūtītājs.</w:t>
      </w:r>
    </w:p>
    <w:p w:rsidR="00A25BA4" w:rsidRDefault="00A25BA4" w:rsidP="00A25BA4">
      <w:pPr>
        <w:ind w:left="709" w:right="-1050" w:hanging="567"/>
      </w:pPr>
      <w:r>
        <w:t>7.17. Izpildītājs novērš konstatētos trūkumus uz sava rēķina ne ilgāk kā 5 (piecu) darbdienu laikā. Pusēm vienojoties minētais termiņš var tikt pagarināts.</w:t>
      </w:r>
    </w:p>
    <w:p w:rsidR="00A25BA4" w:rsidRDefault="00A25BA4" w:rsidP="00A25BA4">
      <w:pPr>
        <w:ind w:right="-1050"/>
        <w:rPr>
          <w:bCs/>
        </w:rPr>
      </w:pPr>
    </w:p>
    <w:p w:rsidR="00A25BA4" w:rsidRDefault="00A25BA4" w:rsidP="00A25BA4">
      <w:pPr>
        <w:ind w:left="360" w:right="-1050"/>
        <w:jc w:val="center"/>
        <w:rPr>
          <w:b/>
          <w:bCs/>
        </w:rPr>
      </w:pPr>
      <w:r>
        <w:rPr>
          <w:b/>
          <w:bCs/>
        </w:rPr>
        <w:t>8. Pušu atbildība</w:t>
      </w:r>
    </w:p>
    <w:p w:rsidR="00A25BA4" w:rsidRDefault="00A25BA4" w:rsidP="00A25BA4">
      <w:pPr>
        <w:ind w:left="567" w:right="-1050" w:hanging="425"/>
        <w:rPr>
          <w:bCs/>
        </w:rPr>
      </w:pPr>
      <w:r>
        <w:t xml:space="preserve">8.1. Pusei ir pienākums atlīdzināt otrai Pusei nodarītos tiešos vai netiešos zaudējumus, ja tādi ir radušies prettiesiskas rīcības rezultātā un ir konstatēta un dokumentāri pamatoti pierādīta </w:t>
      </w:r>
      <w:r>
        <w:lastRenderedPageBreak/>
        <w:t xml:space="preserve">zaudējumu </w:t>
      </w:r>
      <w:proofErr w:type="spellStart"/>
      <w:r>
        <w:t>nodarītāja</w:t>
      </w:r>
      <w:proofErr w:type="spellEnd"/>
      <w:r>
        <w:t xml:space="preserve"> vaina, zaudējumu esamības fakts un zaudējumu apmērs, kā arī cēloniskais sakars starp prettiesisko rīcību un nodarītajiem zaudējumiem.</w:t>
      </w:r>
    </w:p>
    <w:p w:rsidR="00A25BA4" w:rsidRDefault="00A25BA4" w:rsidP="00A25BA4">
      <w:pPr>
        <w:ind w:left="567" w:right="-1050" w:hanging="425"/>
        <w:rPr>
          <w:bCs/>
        </w:rPr>
      </w:pPr>
      <w:r>
        <w:t>8.2. Piegādātājs atbild par Līgumā noteikto saistību izpildes kavējumu. Par katru piegādes kavējuma dienu vai citu Līgumā noteikto saistību nepildīšanu, Pasūtītājs ir tiesīgs piemērot Piegādātājam līgumsodu ir 0,1% no paredzētā piegādes apjoma kopējās summas par katru kavējuma dienu, bet ne vairāk kā 10% no paredzētā piegādes apjoma kopējās summas.</w:t>
      </w:r>
    </w:p>
    <w:p w:rsidR="00A25BA4" w:rsidRDefault="00A25BA4" w:rsidP="00A25BA4">
      <w:pPr>
        <w:ind w:left="567" w:right="-1050" w:hanging="425"/>
        <w:rPr>
          <w:bCs/>
        </w:rPr>
      </w:pPr>
      <w:r>
        <w:t>8.3. Ja Piegādātāja vainas dēļ Pasūtītājs nevar lietot Preci ilgāk par 60 (sešdesmit) kalendāro dienu, Pasūtītājs šādā gadījumā ir tiesīgs piemērot Piegādātājam līgumsodu 0,1% apmērā par katru dīkstāves dienu (sākot ar 61.dienu), bet ne vairāk kā 10% no kopējās Preces vērtības.</w:t>
      </w:r>
    </w:p>
    <w:p w:rsidR="00A25BA4" w:rsidRDefault="00A25BA4" w:rsidP="00A25BA4">
      <w:pPr>
        <w:ind w:left="709" w:right="-1050" w:hanging="567"/>
        <w:rPr>
          <w:bCs/>
        </w:rPr>
      </w:pPr>
      <w:r>
        <w:rPr>
          <w:bCs/>
        </w:rPr>
        <w:t>8.4. Iestājoties Vienošanās 4.5.punkta noteikumiem, Pasūtītājs piemēro Piegādātājam līgumsodu 10% apmērā no nepiegādāto preču kopējās summas.</w:t>
      </w:r>
    </w:p>
    <w:p w:rsidR="00A25BA4" w:rsidRDefault="00A25BA4" w:rsidP="00A25BA4">
      <w:pPr>
        <w:ind w:left="567" w:right="-1050" w:hanging="425"/>
        <w:rPr>
          <w:bCs/>
        </w:rPr>
      </w:pPr>
      <w:r>
        <w:t>8.5. Par Līgumā noteikto maksājumu termiņu kavējumu Piegādātājs ir tiesīgs piemērot Pasūtītājam līgumsodu 0,1% apmērā no termiņā nesamaksātās summas par katru maksājuma nokavējuma dienu, bet ne vairāk kā 10% no kavētā maksājuma summas.</w:t>
      </w:r>
    </w:p>
    <w:p w:rsidR="00A25BA4" w:rsidRDefault="00A25BA4" w:rsidP="00A25BA4">
      <w:pPr>
        <w:ind w:left="567" w:right="-1050" w:hanging="425"/>
        <w:rPr>
          <w:bCs/>
        </w:rPr>
      </w:pPr>
      <w:r>
        <w:t>8.6. Piemērotā līgumsoda apmaksa tiek veikta 30 (trīsdesmit) dienu laikā pēc attiecīgās puses rēķina par līgumsoda samaksu saņemšanas.</w:t>
      </w:r>
    </w:p>
    <w:p w:rsidR="00A25BA4" w:rsidRDefault="00A25BA4" w:rsidP="00A25BA4">
      <w:pPr>
        <w:ind w:left="567" w:right="-1050" w:hanging="425"/>
        <w:rPr>
          <w:rFonts w:eastAsia="Calibri"/>
          <w:bCs/>
        </w:rPr>
      </w:pPr>
      <w:r>
        <w:t>8.7. Līgumsoda samaksa neatbrīvo Puses no turpmākas saistību izpildes pienākuma un netiek ieskaitīta zaudējumu atlīdzībā.</w:t>
      </w:r>
    </w:p>
    <w:p w:rsidR="00A25BA4" w:rsidRDefault="00A25BA4" w:rsidP="00A25BA4">
      <w:pPr>
        <w:ind w:left="567" w:right="-1050" w:hanging="425"/>
      </w:pPr>
      <w:r>
        <w:t>8.8. Pasūtītājam ir tiesības vienpusēji ieskaita kārtībā samazināt samaksājamo naudas summu par pieņemtajām Precēm tādā apmērā, kāda ir Līgumā noteiktajā kārtībā aprēķinātā līgumsoda summa.</w:t>
      </w:r>
    </w:p>
    <w:p w:rsidR="00A25BA4" w:rsidRDefault="00A25BA4" w:rsidP="00A25BA4">
      <w:pPr>
        <w:ind w:left="567" w:right="-1050"/>
        <w:rPr>
          <w:bCs/>
        </w:rPr>
      </w:pPr>
    </w:p>
    <w:p w:rsidR="00A25BA4" w:rsidRDefault="00A25BA4" w:rsidP="00A25BA4">
      <w:pPr>
        <w:ind w:left="562" w:right="-1050"/>
        <w:jc w:val="center"/>
        <w:rPr>
          <w:b/>
        </w:rPr>
      </w:pPr>
      <w:bookmarkStart w:id="2" w:name="_Hlk869793"/>
      <w:r>
        <w:rPr>
          <w:b/>
        </w:rPr>
        <w:t>9. NEPĀRVARAMAS VARAS APSTĀKĻI</w:t>
      </w:r>
    </w:p>
    <w:bookmarkEnd w:id="2"/>
    <w:p w:rsidR="00A25BA4" w:rsidRDefault="00A25BA4" w:rsidP="00A25BA4">
      <w:pPr>
        <w:ind w:left="426" w:right="-1050" w:hanging="426"/>
      </w:pPr>
      <w:r>
        <w:t>9.1. 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rsidR="00A25BA4" w:rsidRDefault="00A25BA4" w:rsidP="00A25BA4">
      <w:pPr>
        <w:ind w:left="426" w:right="-1050" w:hanging="426"/>
      </w:pPr>
      <w:r>
        <w:t>9.2. 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rsidR="00A25BA4" w:rsidRDefault="00A25BA4" w:rsidP="00A25BA4">
      <w:pPr>
        <w:ind w:left="426" w:right="-1050" w:hanging="426"/>
      </w:pPr>
      <w:r>
        <w:t>9.3. Par nepārvaramas varas apstākli nevar tikt atzīts piegādātāju un citu sadarbības partneru saistību neizpilde, vai nesavlaicīga izpilde.</w:t>
      </w:r>
    </w:p>
    <w:p w:rsidR="00A25BA4" w:rsidRDefault="00A25BA4" w:rsidP="00A25BA4">
      <w:pPr>
        <w:ind w:left="426" w:right="-1050" w:hanging="426"/>
      </w:pPr>
      <w:r>
        <w:t>9.4. Pusei, kas atsaucas uz nepārvaramu, ārkārtēja rakstura apstākļu darbību, trīs darbdienu laikā par tiem rakstiski jāpaziņo otrai Pusei, norādot iespējamo saistību izpildes termiņu un cēloņsakarības pamatojumu starp šo faktu un nespēju izpildīt savas saistības.</w:t>
      </w:r>
    </w:p>
    <w:p w:rsidR="00A25BA4" w:rsidRDefault="00A25BA4" w:rsidP="00A25BA4">
      <w:pPr>
        <w:ind w:left="426" w:right="-1050" w:hanging="426"/>
      </w:pPr>
      <w:r>
        <w:t>9.5. 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rsidR="00A25BA4" w:rsidRDefault="00A25BA4" w:rsidP="00A25BA4">
      <w:pPr>
        <w:ind w:left="426" w:right="-1050" w:hanging="426"/>
      </w:pPr>
    </w:p>
    <w:p w:rsidR="00A25BA4" w:rsidRDefault="00A25BA4" w:rsidP="00A25BA4">
      <w:pPr>
        <w:ind w:right="-1050"/>
        <w:jc w:val="center"/>
        <w:rPr>
          <w:b/>
        </w:rPr>
      </w:pPr>
      <w:bookmarkStart w:id="3" w:name="_Hlk869808"/>
      <w:r>
        <w:rPr>
          <w:b/>
        </w:rPr>
        <w:t>10. STRĪDU RISINĀŠANAS KĀRTĪBA</w:t>
      </w:r>
      <w:bookmarkEnd w:id="3"/>
    </w:p>
    <w:p w:rsidR="00A25BA4" w:rsidRDefault="00A25BA4" w:rsidP="00A25BA4">
      <w:pPr>
        <w:numPr>
          <w:ilvl w:val="1"/>
          <w:numId w:val="3"/>
        </w:numPr>
        <w:ind w:left="567" w:right="-1050" w:hanging="567"/>
        <w:rPr>
          <w:b/>
        </w:rPr>
      </w:pPr>
      <w:r>
        <w:t>Jebkuri no Līguma izrietoši strīdi, kas rodas starp Pusēm, tiek sākotnēji risināti savstarpēju sarunu ceļā.</w:t>
      </w:r>
    </w:p>
    <w:p w:rsidR="00A25BA4" w:rsidRDefault="00A25BA4" w:rsidP="00A25BA4">
      <w:pPr>
        <w:numPr>
          <w:ilvl w:val="1"/>
          <w:numId w:val="3"/>
        </w:numPr>
        <w:tabs>
          <w:tab w:val="left" w:pos="567"/>
        </w:tabs>
        <w:ind w:left="426" w:right="-1050" w:hanging="426"/>
        <w:rPr>
          <w:b/>
        </w:rPr>
      </w:pPr>
      <w:r>
        <w:t>No Līguma izrietošās saistības ir apspriežamas atbilstoši Latvijas Republikas normatīvajiem    aktiem.</w:t>
      </w:r>
    </w:p>
    <w:p w:rsidR="00A25BA4" w:rsidRDefault="00A25BA4" w:rsidP="00A25BA4">
      <w:pPr>
        <w:numPr>
          <w:ilvl w:val="1"/>
          <w:numId w:val="3"/>
        </w:numPr>
        <w:ind w:left="567" w:right="-1050" w:hanging="567"/>
        <w:rPr>
          <w:b/>
        </w:rPr>
      </w:pPr>
      <w:r>
        <w:t>Ja 40 (četrdesmit) dienu laikā strīdu nav iespējams atrisināt sarunu ceļā, tas tiek risināts Latvijas Republikas tiesā saskaņā ar Latvijas Republikas spēkā esošajiem normatīvajiem aktiem.</w:t>
      </w:r>
    </w:p>
    <w:p w:rsidR="00A25BA4" w:rsidRDefault="00A25BA4" w:rsidP="00A25BA4">
      <w:pPr>
        <w:numPr>
          <w:ilvl w:val="1"/>
          <w:numId w:val="3"/>
        </w:numPr>
        <w:tabs>
          <w:tab w:val="left" w:pos="567"/>
        </w:tabs>
        <w:ind w:left="426" w:right="-1050" w:hanging="426"/>
        <w:rPr>
          <w:b/>
        </w:rPr>
      </w:pPr>
      <w:r>
        <w:lastRenderedPageBreak/>
        <w:t>Jautājumi, kas nav atrunāti Līgumā, tiek apspriesti un risināti saskaņā ar Latvijas Republikas normatīvajiem aktiem.</w:t>
      </w:r>
    </w:p>
    <w:p w:rsidR="00A25BA4" w:rsidRDefault="00A25BA4" w:rsidP="00A25BA4">
      <w:pPr>
        <w:ind w:right="-1050"/>
        <w:rPr>
          <w:bCs/>
          <w:sz w:val="20"/>
          <w:szCs w:val="20"/>
        </w:rPr>
      </w:pPr>
    </w:p>
    <w:p w:rsidR="00A25BA4" w:rsidRDefault="00A25BA4" w:rsidP="00A25BA4">
      <w:pPr>
        <w:ind w:left="360" w:right="-1050"/>
        <w:jc w:val="center"/>
        <w:rPr>
          <w:b/>
          <w:bCs/>
        </w:rPr>
      </w:pPr>
    </w:p>
    <w:p w:rsidR="00A25BA4" w:rsidRDefault="00A25BA4" w:rsidP="00A25BA4">
      <w:pPr>
        <w:ind w:left="360" w:right="-1050"/>
        <w:jc w:val="center"/>
        <w:rPr>
          <w:b/>
          <w:bCs/>
        </w:rPr>
      </w:pPr>
      <w:r>
        <w:rPr>
          <w:b/>
          <w:bCs/>
        </w:rPr>
        <w:t>11. Citi noteikumi</w:t>
      </w:r>
    </w:p>
    <w:p w:rsidR="00A25BA4" w:rsidRDefault="00A25BA4" w:rsidP="00A25BA4">
      <w:pPr>
        <w:ind w:left="567" w:right="-1050" w:hanging="567"/>
        <w:rPr>
          <w:bCs/>
        </w:rPr>
      </w:pPr>
      <w:r>
        <w:t>11.1. 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25BA4" w:rsidRDefault="00A25BA4" w:rsidP="00A25BA4">
      <w:pPr>
        <w:ind w:left="567" w:right="-1050" w:hanging="567"/>
        <w:rPr>
          <w:bCs/>
        </w:rPr>
      </w:pPr>
      <w:r>
        <w:t>11.2. Ja kādai no Pusēm tiek ma</w:t>
      </w:r>
      <w:r w:rsidR="00B15345">
        <w:t>inīti rekvizīti vai Līguma 11.3</w:t>
      </w:r>
      <w: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25BA4" w:rsidRDefault="00A25BA4" w:rsidP="00A25BA4">
      <w:pPr>
        <w:ind w:left="142" w:right="-1050" w:hanging="142"/>
      </w:pPr>
      <w:r>
        <w:t>11.3. Pušu kontaktpersonas Līguma izpildes laikā:</w:t>
      </w:r>
    </w:p>
    <w:p w:rsidR="00A25BA4" w:rsidRDefault="00A25BA4" w:rsidP="00A25BA4">
      <w:pPr>
        <w:ind w:left="142" w:right="-1050" w:hanging="142"/>
      </w:pPr>
      <w:r>
        <w:t xml:space="preserve">         11.3.1. </w:t>
      </w:r>
      <w:r w:rsidR="00F8713C">
        <w:t xml:space="preserve">no </w:t>
      </w:r>
      <w:r w:rsidRPr="00F8713C">
        <w:t>Pasūtītāja</w:t>
      </w:r>
      <w:r w:rsidR="00F8713C" w:rsidRPr="00F8713C">
        <w:t xml:space="preserve"> puses:</w:t>
      </w:r>
    </w:p>
    <w:p w:rsidR="00F8713C" w:rsidRPr="00F8713C" w:rsidRDefault="00F8713C" w:rsidP="00F8713C">
      <w:pPr>
        <w:ind w:left="567" w:right="-1050"/>
        <w:contextualSpacing/>
        <w:rPr>
          <w:rFonts w:eastAsia="Calibri"/>
        </w:rPr>
      </w:pPr>
      <w:r>
        <w:rPr>
          <w:lang w:eastAsia="lv-LV"/>
        </w:rPr>
        <w:t>p</w:t>
      </w:r>
      <w:r w:rsidRPr="00F8713C">
        <w:rPr>
          <w:lang w:eastAsia="lv-LV"/>
        </w:rPr>
        <w:t xml:space="preserve">ar līguma izpildi - </w:t>
      </w:r>
      <w:r w:rsidRPr="00F8713C">
        <w:rPr>
          <w:rFonts w:eastAsia="Calibri"/>
        </w:rPr>
        <w:t>medicīnas tehnoloģiju daļas vadītājs Uldis Jaspers, tālruņa numurs:</w:t>
      </w:r>
      <w:r w:rsidR="00793D77">
        <w:rPr>
          <w:rFonts w:eastAsia="Calibri"/>
        </w:rPr>
        <w:t>_____________</w:t>
      </w:r>
      <w:r w:rsidRPr="00F8713C">
        <w:rPr>
          <w:rFonts w:eastAsia="Calibri"/>
        </w:rPr>
        <w:t>, e-pasta adrese:</w:t>
      </w:r>
      <w:r w:rsidR="00793D77">
        <w:rPr>
          <w:rFonts w:eastAsia="Calibri"/>
        </w:rPr>
        <w:t>________________</w:t>
      </w:r>
      <w:r>
        <w:rPr>
          <w:rFonts w:eastAsia="Calibri"/>
        </w:rPr>
        <w:t>;</w:t>
      </w:r>
    </w:p>
    <w:p w:rsidR="00F8713C" w:rsidRDefault="00F8713C" w:rsidP="00F8713C">
      <w:pPr>
        <w:ind w:left="567" w:right="-1050" w:hanging="567"/>
      </w:pPr>
      <w:r>
        <w:rPr>
          <w:rFonts w:eastAsia="Calibri"/>
        </w:rPr>
        <w:t xml:space="preserve">         par P</w:t>
      </w:r>
      <w:r w:rsidRPr="00F8713C">
        <w:rPr>
          <w:rFonts w:eastAsia="Calibri"/>
        </w:rPr>
        <w:t>reču pasūtīšanu un pieņemšanu</w:t>
      </w:r>
      <w:r>
        <w:rPr>
          <w:rFonts w:eastAsia="Calibri"/>
        </w:rPr>
        <w:t>: Renata Panasjuka, tālruņa numurs:</w:t>
      </w:r>
      <w:r w:rsidR="00793D77">
        <w:rPr>
          <w:rFonts w:eastAsia="Calibri"/>
        </w:rPr>
        <w:t>______________</w:t>
      </w:r>
      <w:r w:rsidRPr="00F8713C">
        <w:rPr>
          <w:rFonts w:eastAsia="Calibri"/>
        </w:rPr>
        <w:t>, e-pasta adrese</w:t>
      </w:r>
      <w:r w:rsidR="0066726F">
        <w:rPr>
          <w:rFonts w:eastAsia="Calibri"/>
        </w:rPr>
        <w:t>:</w:t>
      </w:r>
      <w:r w:rsidR="00793D77">
        <w:rPr>
          <w:rFonts w:eastAsia="Calibri"/>
        </w:rPr>
        <w:t>___________________</w:t>
      </w:r>
      <w:r w:rsidRPr="00F8713C">
        <w:rPr>
          <w:rFonts w:eastAsia="Calibri"/>
        </w:rPr>
        <w:t>.</w:t>
      </w:r>
    </w:p>
    <w:p w:rsidR="00A25BA4" w:rsidRDefault="00A25BA4" w:rsidP="00A25BA4">
      <w:pPr>
        <w:ind w:left="142" w:right="-1050" w:hanging="142"/>
        <w:rPr>
          <w:bCs/>
        </w:rPr>
      </w:pPr>
      <w:r>
        <w:t xml:space="preserve">         11.3.2. Piegādātāja</w:t>
      </w:r>
      <w:r w:rsidR="002B297F" w:rsidRPr="002B297F">
        <w:rPr>
          <w:b/>
        </w:rPr>
        <w:t xml:space="preserve"> </w:t>
      </w:r>
      <w:r w:rsidR="002B297F" w:rsidRPr="002B297F">
        <w:t>Sigita Kalniņa,</w:t>
      </w:r>
      <w:r w:rsidR="002B297F">
        <w:t xml:space="preserve"> tālr.</w:t>
      </w:r>
      <w:r w:rsidR="00793D77">
        <w:t>_______________</w:t>
      </w:r>
      <w:r w:rsidR="002B297F">
        <w:t>, e-pasts:</w:t>
      </w:r>
      <w:r w:rsidR="00793D77">
        <w:t>_________________</w:t>
      </w:r>
      <w:r w:rsidR="002B297F" w:rsidRPr="004F6955">
        <w:t>.</w:t>
      </w:r>
      <w:r>
        <w:t xml:space="preserve"> </w:t>
      </w:r>
    </w:p>
    <w:p w:rsidR="00A25BA4" w:rsidRDefault="00A25BA4" w:rsidP="00A25BA4">
      <w:pPr>
        <w:ind w:left="567" w:right="-1050" w:hanging="567"/>
        <w:rPr>
          <w:bCs/>
        </w:rPr>
      </w:pPr>
      <w:r>
        <w:t xml:space="preserve">11.4. Līgums sagatavots latviešu valodā uz </w:t>
      </w:r>
      <w:r w:rsidR="00D96BFB" w:rsidRPr="00D96BFB">
        <w:t>8</w:t>
      </w:r>
      <w:r w:rsidR="00B15345">
        <w:t xml:space="preserve"> lapām, ar 3 (trīs)</w:t>
      </w:r>
      <w:r>
        <w:t xml:space="preserve"> pielikumiem, visi eksemplāri ir ar vienādu juridisko spēku. Viens no Līguma eksemplāriem atrodas pie Pasūtītāja, bet otrs – pie Piegādātāja.</w:t>
      </w:r>
    </w:p>
    <w:p w:rsidR="00A25BA4" w:rsidRDefault="00A25BA4" w:rsidP="00A25BA4">
      <w:pPr>
        <w:ind w:left="567" w:right="-1050" w:hanging="567"/>
      </w:pPr>
      <w:r>
        <w:t>11.5. Līgumam tā noslēgšanas brīdī tiek pievienoti šādi pielikumi:</w:t>
      </w:r>
    </w:p>
    <w:p w:rsidR="00A25BA4" w:rsidRDefault="00A25BA4" w:rsidP="00A25BA4">
      <w:pPr>
        <w:ind w:left="567" w:right="-1050"/>
      </w:pPr>
      <w:r>
        <w:t>11.5.1. Tehniskais un finanšu piedāvājums</w:t>
      </w:r>
      <w:r w:rsidR="00D96BFB">
        <w:t xml:space="preserve"> uz 14 lapām</w:t>
      </w:r>
      <w:r>
        <w:t>;</w:t>
      </w:r>
    </w:p>
    <w:p w:rsidR="00A25BA4" w:rsidRDefault="00A25BA4" w:rsidP="00A25BA4">
      <w:pPr>
        <w:ind w:left="567" w:right="-1050"/>
      </w:pPr>
      <w:r>
        <w:t>11.5</w:t>
      </w:r>
      <w:r w:rsidR="00B15345">
        <w:t>.2.  pieņemšanas-nodošanas akts</w:t>
      </w:r>
      <w:r w:rsidR="00D96BFB">
        <w:t xml:space="preserve"> uz 2 lapām</w:t>
      </w:r>
      <w:r w:rsidR="00B15345">
        <w:t>;</w:t>
      </w:r>
      <w:r>
        <w:t xml:space="preserve"> </w:t>
      </w:r>
    </w:p>
    <w:p w:rsidR="00B15345" w:rsidRDefault="00B15345" w:rsidP="00A25BA4">
      <w:pPr>
        <w:ind w:left="567" w:right="-1050"/>
      </w:pPr>
      <w:r>
        <w:t>11.5.3. piegādes akts</w:t>
      </w:r>
      <w:r w:rsidR="00D96BFB">
        <w:t xml:space="preserve"> uz 1 lapas</w:t>
      </w:r>
      <w:r>
        <w:t>,</w:t>
      </w:r>
    </w:p>
    <w:p w:rsidR="00A25BA4" w:rsidRDefault="00A25BA4" w:rsidP="00A25BA4">
      <w:pPr>
        <w:ind w:left="567" w:right="-1050"/>
      </w:pPr>
      <w:r>
        <w:t xml:space="preserve">kas ir neatņemama tā sastāvdaļa. </w:t>
      </w:r>
    </w:p>
    <w:p w:rsidR="00A25BA4" w:rsidRDefault="00A25BA4" w:rsidP="00A25BA4">
      <w:pPr>
        <w:ind w:left="567" w:right="-1050"/>
        <w:rPr>
          <w:bCs/>
        </w:rPr>
      </w:pPr>
    </w:p>
    <w:p w:rsidR="00A25BA4" w:rsidRDefault="00A25BA4" w:rsidP="00A25BA4">
      <w:pPr>
        <w:ind w:right="-1050"/>
        <w:rPr>
          <w:bCs/>
        </w:rPr>
      </w:pPr>
    </w:p>
    <w:p w:rsidR="00A25BA4" w:rsidRDefault="00A25BA4" w:rsidP="00A25BA4">
      <w:pPr>
        <w:spacing w:after="160" w:line="256" w:lineRule="auto"/>
        <w:ind w:left="360" w:right="-1050"/>
        <w:jc w:val="center"/>
        <w:rPr>
          <w:b/>
          <w:bCs/>
        </w:rPr>
      </w:pPr>
      <w:r>
        <w:rPr>
          <w:b/>
          <w:bCs/>
        </w:rPr>
        <w:t>12. Pušu juridiskās adreses un rekvizīti:</w:t>
      </w:r>
    </w:p>
    <w:p w:rsidR="00A25BA4" w:rsidRDefault="00A25BA4" w:rsidP="00A25BA4">
      <w:pPr>
        <w:tabs>
          <w:tab w:val="left" w:pos="2160"/>
        </w:tabs>
        <w:ind w:right="-1050"/>
        <w:rPr>
          <w:bCs/>
          <w:sz w:val="20"/>
          <w:szCs w:val="20"/>
        </w:rPr>
      </w:pPr>
    </w:p>
    <w:p w:rsidR="00A25BA4" w:rsidRDefault="00A25BA4" w:rsidP="00A25BA4">
      <w:pPr>
        <w:tabs>
          <w:tab w:val="left" w:pos="2160"/>
        </w:tabs>
        <w:ind w:right="-1050"/>
        <w:rPr>
          <w:bCs/>
          <w:sz w:val="20"/>
          <w:szCs w:val="20"/>
        </w:rPr>
      </w:pPr>
    </w:p>
    <w:tbl>
      <w:tblPr>
        <w:tblW w:w="8579" w:type="dxa"/>
        <w:tblInd w:w="-106" w:type="dxa"/>
        <w:tblLook w:val="01E0" w:firstRow="1" w:lastRow="1" w:firstColumn="1" w:lastColumn="1" w:noHBand="0" w:noVBand="0"/>
      </w:tblPr>
      <w:tblGrid>
        <w:gridCol w:w="4276"/>
        <w:gridCol w:w="4303"/>
      </w:tblGrid>
      <w:tr w:rsidR="00A25BA4" w:rsidTr="00A25BA4">
        <w:trPr>
          <w:trHeight w:val="103"/>
        </w:trPr>
        <w:tc>
          <w:tcPr>
            <w:tcW w:w="4276" w:type="dxa"/>
          </w:tcPr>
          <w:p w:rsidR="00A25BA4" w:rsidRDefault="00A25BA4" w:rsidP="00A25BA4">
            <w:pPr>
              <w:spacing w:line="256" w:lineRule="auto"/>
              <w:ind w:right="-1050"/>
              <w:rPr>
                <w:b/>
                <w:bCs/>
                <w:u w:val="single"/>
              </w:rPr>
            </w:pPr>
            <w:r>
              <w:rPr>
                <w:b/>
                <w:bCs/>
                <w:u w:val="single"/>
              </w:rPr>
              <w:t>Pasūtītājs:</w:t>
            </w:r>
          </w:p>
          <w:p w:rsidR="00A25BA4" w:rsidRDefault="00A25BA4" w:rsidP="00A25BA4">
            <w:pPr>
              <w:spacing w:line="256" w:lineRule="auto"/>
              <w:ind w:right="-1050"/>
              <w:rPr>
                <w:b/>
                <w:bCs/>
              </w:rPr>
            </w:pPr>
            <w:r>
              <w:rPr>
                <w:b/>
                <w:bCs/>
              </w:rPr>
              <w:t>VSIA “Paula Stradiņa klīniskā</w:t>
            </w:r>
          </w:p>
          <w:p w:rsidR="00A25BA4" w:rsidRDefault="00A25BA4" w:rsidP="00A25BA4">
            <w:pPr>
              <w:spacing w:line="256" w:lineRule="auto"/>
              <w:ind w:right="-1050"/>
              <w:rPr>
                <w:b/>
                <w:bCs/>
              </w:rPr>
            </w:pPr>
            <w:r>
              <w:rPr>
                <w:b/>
                <w:bCs/>
              </w:rPr>
              <w:t>universitātes slimnīca”</w:t>
            </w:r>
          </w:p>
          <w:p w:rsidR="00A25BA4" w:rsidRDefault="00A25BA4" w:rsidP="00A25BA4">
            <w:pPr>
              <w:spacing w:line="256" w:lineRule="auto"/>
              <w:ind w:right="-1050"/>
            </w:pPr>
            <w:proofErr w:type="spellStart"/>
            <w:r>
              <w:t>Reģ</w:t>
            </w:r>
            <w:proofErr w:type="spellEnd"/>
            <w:r>
              <w:t>. Nr. 40003457109</w:t>
            </w:r>
          </w:p>
          <w:p w:rsidR="00A25BA4" w:rsidRDefault="00A25BA4" w:rsidP="00A25BA4">
            <w:pPr>
              <w:spacing w:line="256" w:lineRule="auto"/>
              <w:ind w:right="-1050"/>
            </w:pPr>
            <w:r>
              <w:t>Pilsoņu iela 13, Rīga, LV - 1002</w:t>
            </w:r>
          </w:p>
          <w:p w:rsidR="00A25BA4" w:rsidRDefault="00A25BA4" w:rsidP="00A25BA4">
            <w:pPr>
              <w:spacing w:line="256" w:lineRule="auto"/>
              <w:ind w:right="-1050"/>
            </w:pPr>
            <w:r>
              <w:t xml:space="preserve">Konta Nr. </w:t>
            </w:r>
            <w:r>
              <w:rPr>
                <w:bCs/>
              </w:rPr>
              <w:t>LV74HABA0551027673367</w:t>
            </w:r>
          </w:p>
          <w:p w:rsidR="00A25BA4" w:rsidRDefault="00A25BA4" w:rsidP="00A25BA4">
            <w:pPr>
              <w:spacing w:line="256" w:lineRule="auto"/>
              <w:ind w:right="-1050"/>
            </w:pPr>
            <w:r>
              <w:t xml:space="preserve">Banka: AS Swedbank  </w:t>
            </w:r>
          </w:p>
          <w:p w:rsidR="00A25BA4" w:rsidRDefault="00A25BA4" w:rsidP="00A25BA4">
            <w:pPr>
              <w:spacing w:line="256" w:lineRule="auto"/>
              <w:ind w:right="-1050"/>
            </w:pPr>
            <w:r>
              <w:t xml:space="preserve">Kods: </w:t>
            </w:r>
            <w:r>
              <w:rPr>
                <w:bCs/>
              </w:rPr>
              <w:t>HABALV22</w:t>
            </w:r>
          </w:p>
          <w:p w:rsidR="00A25BA4" w:rsidRDefault="00A25BA4" w:rsidP="00A25BA4">
            <w:pPr>
              <w:spacing w:line="256" w:lineRule="auto"/>
              <w:ind w:right="-1050"/>
            </w:pPr>
          </w:p>
          <w:p w:rsidR="00A25BA4" w:rsidRDefault="00A25BA4" w:rsidP="00A25BA4">
            <w:pPr>
              <w:spacing w:line="256" w:lineRule="auto"/>
              <w:ind w:right="-1050"/>
            </w:pPr>
          </w:p>
          <w:p w:rsidR="00A25BA4" w:rsidRDefault="00A25BA4" w:rsidP="00A25BA4">
            <w:pPr>
              <w:spacing w:line="256" w:lineRule="auto"/>
              <w:ind w:right="-1050"/>
            </w:pPr>
            <w:r>
              <w:t>___________________________</w:t>
            </w:r>
          </w:p>
          <w:p w:rsidR="00B15345" w:rsidRDefault="00B15345" w:rsidP="00A25BA4">
            <w:pPr>
              <w:spacing w:line="256" w:lineRule="auto"/>
              <w:ind w:right="-1050"/>
            </w:pPr>
            <w:r>
              <w:t xml:space="preserve">Valdes locekle </w:t>
            </w:r>
            <w:proofErr w:type="spellStart"/>
            <w:r>
              <w:t>I.Kreicberga</w:t>
            </w:r>
            <w:proofErr w:type="spellEnd"/>
          </w:p>
          <w:p w:rsidR="00A25BA4" w:rsidRDefault="00A25BA4" w:rsidP="00A25BA4">
            <w:pPr>
              <w:spacing w:line="256" w:lineRule="auto"/>
              <w:ind w:right="-1050"/>
              <w:rPr>
                <w:b/>
                <w:bCs/>
              </w:rPr>
            </w:pPr>
          </w:p>
          <w:p w:rsidR="00A25BA4" w:rsidRDefault="00A25BA4" w:rsidP="00A25BA4">
            <w:pPr>
              <w:spacing w:line="256" w:lineRule="auto"/>
              <w:ind w:right="-1050"/>
              <w:rPr>
                <w:b/>
                <w:bCs/>
              </w:rPr>
            </w:pPr>
          </w:p>
        </w:tc>
        <w:tc>
          <w:tcPr>
            <w:tcW w:w="4303" w:type="dxa"/>
          </w:tcPr>
          <w:p w:rsidR="00A25BA4" w:rsidRDefault="00A25BA4" w:rsidP="00A25BA4">
            <w:pPr>
              <w:spacing w:line="256" w:lineRule="auto"/>
              <w:ind w:right="-1050"/>
              <w:rPr>
                <w:b/>
                <w:bCs/>
              </w:rPr>
            </w:pPr>
            <w:r>
              <w:rPr>
                <w:b/>
                <w:bCs/>
                <w:u w:val="single"/>
              </w:rPr>
              <w:t>Piegādātājs:</w:t>
            </w:r>
          </w:p>
          <w:p w:rsidR="00A25BA4" w:rsidRPr="002B297F" w:rsidRDefault="00B15345" w:rsidP="00A25BA4">
            <w:pPr>
              <w:spacing w:line="256" w:lineRule="auto"/>
              <w:ind w:right="-1050"/>
              <w:rPr>
                <w:b/>
              </w:rPr>
            </w:pPr>
            <w:r w:rsidRPr="002B297F">
              <w:rPr>
                <w:b/>
              </w:rPr>
              <w:t>SIA “Arbor Medical Korporācija”</w:t>
            </w:r>
          </w:p>
          <w:p w:rsidR="002B297F" w:rsidRPr="002B297F" w:rsidRDefault="002B297F" w:rsidP="002B297F">
            <w:pPr>
              <w:spacing w:line="256" w:lineRule="auto"/>
              <w:ind w:right="-1050"/>
            </w:pPr>
            <w:r w:rsidRPr="002B297F">
              <w:t>Reģ.Nr.40003547099</w:t>
            </w:r>
          </w:p>
          <w:p w:rsidR="002B297F" w:rsidRPr="002B297F" w:rsidRDefault="002B297F" w:rsidP="002B297F">
            <w:pPr>
              <w:spacing w:line="256" w:lineRule="auto"/>
              <w:ind w:right="-1050"/>
            </w:pPr>
            <w:r w:rsidRPr="002B297F">
              <w:t xml:space="preserve">Meistaru iela 7, </w:t>
            </w:r>
            <w:proofErr w:type="spellStart"/>
            <w:r w:rsidRPr="002B297F">
              <w:t>Valdlauči</w:t>
            </w:r>
            <w:proofErr w:type="spellEnd"/>
            <w:r w:rsidRPr="002B297F">
              <w:t>, Ķekavas nov.</w:t>
            </w:r>
          </w:p>
          <w:p w:rsidR="002B297F" w:rsidRPr="002B297F" w:rsidRDefault="002B297F" w:rsidP="002B297F">
            <w:pPr>
              <w:spacing w:line="256" w:lineRule="auto"/>
              <w:ind w:right="-1050"/>
            </w:pPr>
            <w:r w:rsidRPr="002B297F">
              <w:t>LV-1076</w:t>
            </w:r>
          </w:p>
          <w:p w:rsidR="002B297F" w:rsidRPr="002B297F" w:rsidRDefault="002B297F" w:rsidP="002B297F">
            <w:pPr>
              <w:shd w:val="clear" w:color="auto" w:fill="FFFFFF"/>
              <w:ind w:left="5"/>
            </w:pPr>
            <w:r w:rsidRPr="002B297F">
              <w:rPr>
                <w:bCs/>
              </w:rPr>
              <w:t xml:space="preserve">Konta Nr. </w:t>
            </w:r>
            <w:r w:rsidR="00793D77">
              <w:rPr>
                <w:bCs/>
              </w:rPr>
              <w:t>________________</w:t>
            </w:r>
          </w:p>
          <w:p w:rsidR="002B297F" w:rsidRPr="002B297F" w:rsidRDefault="00793D77" w:rsidP="002B297F">
            <w:pPr>
              <w:spacing w:line="256" w:lineRule="auto"/>
              <w:ind w:right="-1050"/>
            </w:pPr>
            <w:r>
              <w:t>Banka: __________________</w:t>
            </w:r>
          </w:p>
          <w:p w:rsidR="002B297F" w:rsidRPr="002B297F" w:rsidRDefault="00793D77" w:rsidP="002B297F">
            <w:pPr>
              <w:shd w:val="clear" w:color="auto" w:fill="FFFFFF"/>
              <w:ind w:left="5"/>
            </w:pPr>
            <w:r>
              <w:t>Kods: ___________________</w:t>
            </w:r>
          </w:p>
          <w:p w:rsidR="00A25BA4" w:rsidRPr="002B297F" w:rsidRDefault="00A25BA4" w:rsidP="00A25BA4">
            <w:pPr>
              <w:spacing w:line="256" w:lineRule="auto"/>
              <w:ind w:right="-1050"/>
            </w:pPr>
          </w:p>
          <w:p w:rsidR="00B15345" w:rsidRPr="002B297F" w:rsidRDefault="00B15345" w:rsidP="00A25BA4">
            <w:pPr>
              <w:spacing w:line="256" w:lineRule="auto"/>
              <w:ind w:right="-1050"/>
            </w:pPr>
          </w:p>
          <w:p w:rsidR="00A25BA4" w:rsidRPr="002B297F" w:rsidRDefault="00A25BA4" w:rsidP="00A25BA4">
            <w:pPr>
              <w:spacing w:line="256" w:lineRule="auto"/>
              <w:ind w:right="-1050"/>
            </w:pPr>
            <w:r w:rsidRPr="002B297F">
              <w:t>________________________</w:t>
            </w:r>
          </w:p>
          <w:p w:rsidR="00A25BA4" w:rsidRDefault="002B297F" w:rsidP="00A25BA4">
            <w:pPr>
              <w:spacing w:line="256" w:lineRule="auto"/>
              <w:ind w:right="-1050"/>
            </w:pPr>
            <w:r w:rsidRPr="002B297F">
              <w:t xml:space="preserve">Valdes locekle </w:t>
            </w:r>
            <w:proofErr w:type="spellStart"/>
            <w:r w:rsidRPr="002B297F">
              <w:t>D.Rātfeldere</w:t>
            </w:r>
            <w:proofErr w:type="spellEnd"/>
          </w:p>
        </w:tc>
      </w:tr>
    </w:tbl>
    <w:p w:rsidR="00A25BA4" w:rsidRDefault="00A25BA4" w:rsidP="00A25BA4">
      <w:pPr>
        <w:ind w:right="-1050"/>
        <w:rPr>
          <w:rFonts w:eastAsia="Calibri"/>
          <w:b/>
          <w:bCs/>
        </w:rPr>
      </w:pPr>
      <w:bookmarkStart w:id="4" w:name="_GoBack"/>
      <w:bookmarkEnd w:id="4"/>
    </w:p>
    <w:sectPr w:rsidR="00A25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2F93524C"/>
    <w:multiLevelType w:val="multilevel"/>
    <w:tmpl w:val="41886B16"/>
    <w:lvl w:ilvl="0">
      <w:start w:val="10"/>
      <w:numFmt w:val="decimal"/>
      <w:lvlText w:val="%1."/>
      <w:lvlJc w:val="left"/>
      <w:pPr>
        <w:ind w:left="480" w:hanging="480"/>
      </w:pPr>
      <w:rPr>
        <w:rFonts w:cs="Times New Roman"/>
      </w:rPr>
    </w:lvl>
    <w:lvl w:ilvl="1">
      <w:start w:val="1"/>
      <w:numFmt w:val="decimal"/>
      <w:lvlText w:val="%1.%2."/>
      <w:lvlJc w:val="left"/>
      <w:pPr>
        <w:ind w:left="1050" w:hanging="480"/>
      </w:pPr>
      <w:rPr>
        <w:rFonts w:cs="Times New Roman"/>
        <w:b w:val="0"/>
      </w:rPr>
    </w:lvl>
    <w:lvl w:ilvl="2">
      <w:start w:val="1"/>
      <w:numFmt w:val="decimal"/>
      <w:lvlText w:val="%1.%2.%3."/>
      <w:lvlJc w:val="left"/>
      <w:pPr>
        <w:ind w:left="1860" w:hanging="720"/>
      </w:pPr>
      <w:rPr>
        <w:rFonts w:cs="Times New Roman"/>
      </w:rPr>
    </w:lvl>
    <w:lvl w:ilvl="3">
      <w:start w:val="1"/>
      <w:numFmt w:val="decimal"/>
      <w:lvlText w:val="%1.%2.%3.%4."/>
      <w:lvlJc w:val="left"/>
      <w:pPr>
        <w:ind w:left="2430" w:hanging="720"/>
      </w:pPr>
      <w:rPr>
        <w:rFonts w:cs="Times New Roman"/>
      </w:rPr>
    </w:lvl>
    <w:lvl w:ilvl="4">
      <w:start w:val="1"/>
      <w:numFmt w:val="decimal"/>
      <w:lvlText w:val="%1.%2.%3.%4.%5."/>
      <w:lvlJc w:val="left"/>
      <w:pPr>
        <w:ind w:left="3360" w:hanging="1080"/>
      </w:pPr>
      <w:rPr>
        <w:rFonts w:cs="Times New Roman"/>
      </w:rPr>
    </w:lvl>
    <w:lvl w:ilvl="5">
      <w:start w:val="1"/>
      <w:numFmt w:val="decimal"/>
      <w:lvlText w:val="%1.%2.%3.%4.%5.%6."/>
      <w:lvlJc w:val="left"/>
      <w:pPr>
        <w:ind w:left="3930" w:hanging="1080"/>
      </w:pPr>
      <w:rPr>
        <w:rFonts w:cs="Times New Roman"/>
      </w:rPr>
    </w:lvl>
    <w:lvl w:ilvl="6">
      <w:start w:val="1"/>
      <w:numFmt w:val="decimal"/>
      <w:lvlText w:val="%1.%2.%3.%4.%5.%6.%7."/>
      <w:lvlJc w:val="left"/>
      <w:pPr>
        <w:ind w:left="4860" w:hanging="1440"/>
      </w:pPr>
      <w:rPr>
        <w:rFonts w:cs="Times New Roman"/>
      </w:rPr>
    </w:lvl>
    <w:lvl w:ilvl="7">
      <w:start w:val="1"/>
      <w:numFmt w:val="decimal"/>
      <w:lvlText w:val="%1.%2.%3.%4.%5.%6.%7.%8."/>
      <w:lvlJc w:val="left"/>
      <w:pPr>
        <w:ind w:left="5430" w:hanging="1440"/>
      </w:pPr>
      <w:rPr>
        <w:rFonts w:cs="Times New Roman"/>
      </w:rPr>
    </w:lvl>
    <w:lvl w:ilvl="8">
      <w:start w:val="1"/>
      <w:numFmt w:val="decimal"/>
      <w:lvlText w:val="%1.%2.%3.%4.%5.%6.%7.%8.%9."/>
      <w:lvlJc w:val="left"/>
      <w:pPr>
        <w:ind w:left="6360" w:hanging="1800"/>
      </w:pPr>
      <w:rPr>
        <w:rFonts w:cs="Times New Roman"/>
      </w:rPr>
    </w:lvl>
  </w:abstractNum>
  <w:abstractNum w:abstractNumId="2" w15:restartNumberingAfterBreak="0">
    <w:nsid w:val="3E881905"/>
    <w:multiLevelType w:val="multilevel"/>
    <w:tmpl w:val="553C4866"/>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ascii="Times New Roman" w:hAnsi="Times New Roman" w:cs="Times New Roman" w:hint="default"/>
        <w:b w:val="0"/>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72144229"/>
    <w:multiLevelType w:val="hybridMultilevel"/>
    <w:tmpl w:val="99049370"/>
    <w:lvl w:ilvl="0" w:tplc="7D0808DE">
      <w:start w:val="1"/>
      <w:numFmt w:val="decimal"/>
      <w:lvlText w:val="%1."/>
      <w:lvlJc w:val="left"/>
      <w:pPr>
        <w:tabs>
          <w:tab w:val="num" w:pos="360"/>
        </w:tabs>
        <w:ind w:left="360" w:hanging="360"/>
      </w:pPr>
    </w:lvl>
    <w:lvl w:ilvl="1" w:tplc="6FF8099A">
      <w:start w:val="1"/>
      <w:numFmt w:val="decimal"/>
      <w:lvlText w:val="3.%2."/>
      <w:lvlJc w:val="left"/>
      <w:pPr>
        <w:tabs>
          <w:tab w:val="num" w:pos="1500"/>
        </w:tabs>
        <w:ind w:left="1500" w:hanging="360"/>
      </w:pPr>
    </w:lvl>
    <w:lvl w:ilvl="2" w:tplc="C1AC8A08">
      <w:start w:val="1"/>
      <w:numFmt w:val="lowerRoman"/>
      <w:lvlText w:val="%3."/>
      <w:lvlJc w:val="right"/>
      <w:pPr>
        <w:tabs>
          <w:tab w:val="num" w:pos="2220"/>
        </w:tabs>
        <w:ind w:left="2220" w:hanging="180"/>
      </w:pPr>
    </w:lvl>
    <w:lvl w:ilvl="3" w:tplc="C534F5F4">
      <w:start w:val="1"/>
      <w:numFmt w:val="decimal"/>
      <w:lvlText w:val="%4."/>
      <w:lvlJc w:val="left"/>
      <w:pPr>
        <w:tabs>
          <w:tab w:val="num" w:pos="2940"/>
        </w:tabs>
        <w:ind w:left="2940" w:hanging="360"/>
      </w:pPr>
    </w:lvl>
    <w:lvl w:ilvl="4" w:tplc="2B7A314E">
      <w:start w:val="1"/>
      <w:numFmt w:val="lowerLetter"/>
      <w:lvlText w:val="%5."/>
      <w:lvlJc w:val="left"/>
      <w:pPr>
        <w:tabs>
          <w:tab w:val="num" w:pos="3660"/>
        </w:tabs>
        <w:ind w:left="3660" w:hanging="360"/>
      </w:pPr>
    </w:lvl>
    <w:lvl w:ilvl="5" w:tplc="EBD01BB0">
      <w:start w:val="1"/>
      <w:numFmt w:val="lowerRoman"/>
      <w:lvlText w:val="%6."/>
      <w:lvlJc w:val="right"/>
      <w:pPr>
        <w:tabs>
          <w:tab w:val="num" w:pos="4380"/>
        </w:tabs>
        <w:ind w:left="4380" w:hanging="180"/>
      </w:pPr>
    </w:lvl>
    <w:lvl w:ilvl="6" w:tplc="AAB2DC5C">
      <w:start w:val="1"/>
      <w:numFmt w:val="decimal"/>
      <w:lvlText w:val="%7."/>
      <w:lvlJc w:val="left"/>
      <w:pPr>
        <w:tabs>
          <w:tab w:val="num" w:pos="5100"/>
        </w:tabs>
        <w:ind w:left="5100" w:hanging="360"/>
      </w:pPr>
    </w:lvl>
    <w:lvl w:ilvl="7" w:tplc="42D2E8EE">
      <w:start w:val="1"/>
      <w:numFmt w:val="lowerLetter"/>
      <w:lvlText w:val="%8."/>
      <w:lvlJc w:val="left"/>
      <w:pPr>
        <w:tabs>
          <w:tab w:val="num" w:pos="5820"/>
        </w:tabs>
        <w:ind w:left="5820" w:hanging="360"/>
      </w:pPr>
    </w:lvl>
    <w:lvl w:ilvl="8" w:tplc="932A233C">
      <w:start w:val="1"/>
      <w:numFmt w:val="lowerRoman"/>
      <w:lvlText w:val="%9."/>
      <w:lvlJc w:val="right"/>
      <w:pPr>
        <w:tabs>
          <w:tab w:val="num" w:pos="6540"/>
        </w:tabs>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FD"/>
    <w:rsid w:val="00220B6E"/>
    <w:rsid w:val="0023561E"/>
    <w:rsid w:val="002B297F"/>
    <w:rsid w:val="00314B13"/>
    <w:rsid w:val="00366E26"/>
    <w:rsid w:val="00390913"/>
    <w:rsid w:val="003D0027"/>
    <w:rsid w:val="003E6574"/>
    <w:rsid w:val="003F2ECC"/>
    <w:rsid w:val="004714BC"/>
    <w:rsid w:val="005E62B6"/>
    <w:rsid w:val="0066726F"/>
    <w:rsid w:val="006E7BE9"/>
    <w:rsid w:val="00775CA5"/>
    <w:rsid w:val="00793D77"/>
    <w:rsid w:val="007A6ED6"/>
    <w:rsid w:val="007F4428"/>
    <w:rsid w:val="009975FD"/>
    <w:rsid w:val="009A0A1D"/>
    <w:rsid w:val="00A25BA4"/>
    <w:rsid w:val="00AD6A7C"/>
    <w:rsid w:val="00B15345"/>
    <w:rsid w:val="00B20EE2"/>
    <w:rsid w:val="00B376FC"/>
    <w:rsid w:val="00B601D6"/>
    <w:rsid w:val="00BF1F4A"/>
    <w:rsid w:val="00D12926"/>
    <w:rsid w:val="00D96BFB"/>
    <w:rsid w:val="00EB3DB7"/>
    <w:rsid w:val="00F063BD"/>
    <w:rsid w:val="00F871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DFC64-3540-47F9-84DE-93D1F3C4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A4"/>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25BA4"/>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25BA4"/>
    <w:pPr>
      <w:spacing w:after="200" w:line="276" w:lineRule="auto"/>
      <w:ind w:left="720"/>
    </w:pPr>
    <w:rPr>
      <w:rFonts w:ascii="Calibri" w:eastAsia="Calibri" w:hAnsi="Calibri"/>
      <w:sz w:val="20"/>
      <w:szCs w:val="20"/>
    </w:rPr>
  </w:style>
  <w:style w:type="character" w:styleId="Hyperlink">
    <w:name w:val="Hyperlink"/>
    <w:basedOn w:val="DefaultParagraphFont"/>
    <w:uiPriority w:val="99"/>
    <w:unhideWhenUsed/>
    <w:rsid w:val="00A25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2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24261</Words>
  <Characters>13829</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dcterms:created xsi:type="dcterms:W3CDTF">2019-05-31T09:51:00Z</dcterms:created>
  <dcterms:modified xsi:type="dcterms:W3CDTF">2019-05-31T09:56:00Z</dcterms:modified>
</cp:coreProperties>
</file>