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1FF33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10884C27" w14:textId="77777777" w:rsidR="003B143C" w:rsidRDefault="00920599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</w:t>
      </w:r>
      <w:r w:rsidR="00E478F3">
        <w:rPr>
          <w:rFonts w:eastAsia="Times New Roman"/>
          <w:bCs/>
          <w:sz w:val="24"/>
          <w:szCs w:val="24"/>
        </w:rPr>
        <w:t xml:space="preserve"> </w:t>
      </w:r>
      <w:r w:rsidR="00EC6A45">
        <w:rPr>
          <w:rFonts w:eastAsia="Times New Roman"/>
          <w:bCs/>
          <w:sz w:val="24"/>
          <w:szCs w:val="24"/>
        </w:rPr>
        <w:t>29.01.</w:t>
      </w:r>
      <w:r w:rsidR="00E478F3">
        <w:rPr>
          <w:rFonts w:eastAsia="Times New Roman"/>
          <w:bCs/>
          <w:sz w:val="24"/>
          <w:szCs w:val="24"/>
        </w:rPr>
        <w:t>2018</w:t>
      </w:r>
      <w:r w:rsidR="004331F2">
        <w:rPr>
          <w:rFonts w:eastAsia="Times New Roman"/>
          <w:bCs/>
          <w:sz w:val="24"/>
          <w:szCs w:val="24"/>
        </w:rPr>
        <w:t xml:space="preserve">. </w:t>
      </w:r>
      <w:r w:rsidR="00EC6A45">
        <w:rPr>
          <w:rFonts w:eastAsia="Times New Roman"/>
          <w:bCs/>
          <w:sz w:val="24"/>
          <w:szCs w:val="24"/>
        </w:rPr>
        <w:t>Piegādes līguma</w:t>
      </w:r>
      <w:r w:rsidR="00E478F3">
        <w:rPr>
          <w:rFonts w:eastAsia="Times New Roman"/>
          <w:bCs/>
          <w:sz w:val="24"/>
          <w:szCs w:val="24"/>
        </w:rPr>
        <w:t xml:space="preserve"> Nr. SKUS </w:t>
      </w:r>
      <w:r w:rsidR="00EC6A45">
        <w:rPr>
          <w:rFonts w:eastAsia="Times New Roman"/>
          <w:bCs/>
          <w:sz w:val="24"/>
          <w:szCs w:val="24"/>
        </w:rPr>
        <w:t>41/18</w:t>
      </w:r>
    </w:p>
    <w:p w14:paraId="57DE3B20" w14:textId="77777777" w:rsidR="003B143C" w:rsidRDefault="003B143C" w:rsidP="003C73B5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038F14FE" w14:textId="562F4DD5" w:rsidR="00E478F3" w:rsidRPr="00E478F3" w:rsidRDefault="00E478F3" w:rsidP="003C73B5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b w:val="0"/>
          <w:sz w:val="22"/>
          <w:szCs w:val="22"/>
        </w:rPr>
      </w:pPr>
      <w:r w:rsidRPr="00E478F3">
        <w:rPr>
          <w:rFonts w:eastAsia="Times New Roman"/>
          <w:bCs/>
          <w:sz w:val="24"/>
          <w:szCs w:val="24"/>
        </w:rPr>
        <w:t>VSIA „Paula Stradiņa klīniskā universitātes slimnīca”</w:t>
      </w:r>
      <w:r w:rsidRPr="00E478F3">
        <w:rPr>
          <w:rFonts w:eastAsia="Times New Roman"/>
          <w:b w:val="0"/>
          <w:bCs/>
          <w:sz w:val="24"/>
          <w:szCs w:val="24"/>
        </w:rPr>
        <w:t xml:space="preserve">, reģistrācijas Nr.40003457109, kuru saskaņā ar statūtiem pārstāv valdes locekle </w:t>
      </w:r>
      <w:r w:rsidRPr="00E478F3">
        <w:rPr>
          <w:rFonts w:eastAsia="Times New Roman"/>
          <w:bCs/>
          <w:sz w:val="24"/>
          <w:szCs w:val="24"/>
        </w:rPr>
        <w:t>Ilze Kreicberga</w:t>
      </w:r>
      <w:r w:rsidR="003C73B5">
        <w:rPr>
          <w:rFonts w:eastAsia="Times New Roman"/>
          <w:bCs/>
          <w:sz w:val="24"/>
          <w:szCs w:val="24"/>
        </w:rPr>
        <w:t xml:space="preserve">, </w:t>
      </w:r>
      <w:r w:rsidR="003C73B5" w:rsidRPr="003C73B5">
        <w:rPr>
          <w:rFonts w:eastAsia="Times New Roman"/>
          <w:b w:val="0"/>
          <w:bCs/>
          <w:sz w:val="24"/>
          <w:szCs w:val="24"/>
        </w:rPr>
        <w:t>valdes locekle</w:t>
      </w:r>
      <w:r w:rsidR="003C73B5">
        <w:rPr>
          <w:rFonts w:eastAsia="Times New Roman"/>
          <w:bCs/>
          <w:sz w:val="24"/>
          <w:szCs w:val="24"/>
        </w:rPr>
        <w:t xml:space="preserve"> Elita Buša </w:t>
      </w:r>
      <w:r w:rsidR="003C73B5" w:rsidRPr="003C73B5">
        <w:rPr>
          <w:rFonts w:eastAsia="Times New Roman"/>
          <w:b w:val="0"/>
          <w:bCs/>
          <w:sz w:val="24"/>
          <w:szCs w:val="24"/>
        </w:rPr>
        <w:t>un valdes loceklis</w:t>
      </w:r>
      <w:r w:rsidR="003C73B5">
        <w:rPr>
          <w:rFonts w:eastAsia="Times New Roman"/>
          <w:bCs/>
          <w:sz w:val="24"/>
          <w:szCs w:val="24"/>
        </w:rPr>
        <w:t xml:space="preserve"> Jānis Komisars</w:t>
      </w:r>
      <w:r w:rsidRPr="00E478F3">
        <w:rPr>
          <w:rFonts w:eastAsia="Times New Roman"/>
          <w:b w:val="0"/>
          <w:bCs/>
          <w:sz w:val="24"/>
          <w:szCs w:val="24"/>
        </w:rPr>
        <w:t>, (turpmāk - Pasūtītājs) no vienas puses</w:t>
      </w:r>
    </w:p>
    <w:p w14:paraId="23250A00" w14:textId="77777777" w:rsidR="003B143C" w:rsidRPr="00E478F3" w:rsidRDefault="00E478F3" w:rsidP="003C73B5">
      <w:pPr>
        <w:suppressAutoHyphens w:val="0"/>
        <w:spacing w:after="0" w:line="240" w:lineRule="auto"/>
        <w:jc w:val="both"/>
        <w:textAlignment w:val="auto"/>
        <w:rPr>
          <w:rFonts w:ascii="Calibri" w:hAnsi="Calibri" w:cs="DokChampa"/>
          <w:b w:val="0"/>
          <w:sz w:val="22"/>
          <w:szCs w:val="22"/>
        </w:rPr>
      </w:pPr>
      <w:r w:rsidRPr="00E478F3">
        <w:rPr>
          <w:b w:val="0"/>
          <w:sz w:val="24"/>
          <w:szCs w:val="24"/>
        </w:rPr>
        <w:t>un</w:t>
      </w:r>
    </w:p>
    <w:p w14:paraId="68B05FEE" w14:textId="77777777" w:rsidR="003C73B5" w:rsidRDefault="00E478F3" w:rsidP="003C73B5">
      <w:pPr>
        <w:shd w:val="clear" w:color="auto" w:fill="FFFFFF"/>
        <w:suppressAutoHyphens w:val="0"/>
        <w:spacing w:after="0" w:line="240" w:lineRule="auto"/>
        <w:ind w:left="6" w:right="45" w:firstLine="714"/>
        <w:jc w:val="both"/>
        <w:textAlignment w:val="auto"/>
        <w:rPr>
          <w:rFonts w:eastAsia="Times New Roman"/>
          <w:b w:val="0"/>
          <w:bCs/>
          <w:sz w:val="24"/>
          <w:szCs w:val="24"/>
        </w:rPr>
      </w:pPr>
      <w:r w:rsidRPr="00E478F3">
        <w:rPr>
          <w:rFonts w:eastAsia="Times New Roman"/>
          <w:sz w:val="24"/>
          <w:szCs w:val="24"/>
          <w:lang w:eastAsia="lv-LV"/>
        </w:rPr>
        <w:t>SIA “</w:t>
      </w:r>
      <w:r w:rsidR="00EC6A45">
        <w:rPr>
          <w:rFonts w:eastAsia="Times New Roman"/>
          <w:sz w:val="24"/>
          <w:szCs w:val="24"/>
          <w:lang w:eastAsia="lv-LV"/>
        </w:rPr>
        <w:t>TAMRO</w:t>
      </w:r>
      <w:r w:rsidRPr="00E478F3">
        <w:rPr>
          <w:rFonts w:eastAsia="Times New Roman"/>
          <w:sz w:val="24"/>
          <w:szCs w:val="24"/>
          <w:lang w:eastAsia="lv-LV"/>
        </w:rPr>
        <w:t>”</w:t>
      </w:r>
      <w:r w:rsidRPr="00E478F3">
        <w:rPr>
          <w:rFonts w:eastAsia="Times New Roman"/>
          <w:b w:val="0"/>
          <w:sz w:val="24"/>
          <w:szCs w:val="24"/>
          <w:lang w:eastAsia="lv-LV"/>
        </w:rPr>
        <w:t>, reģistrācijas Nr.</w:t>
      </w:r>
      <w:r w:rsidR="00EC6A45">
        <w:rPr>
          <w:rFonts w:eastAsia="Times New Roman"/>
          <w:b w:val="0"/>
          <w:sz w:val="24"/>
          <w:szCs w:val="24"/>
          <w:lang w:eastAsia="lv-LV"/>
        </w:rPr>
        <w:t>40003133428</w:t>
      </w:r>
      <w:r w:rsidRPr="00E478F3">
        <w:rPr>
          <w:rFonts w:eastAsia="Times New Roman"/>
          <w:b w:val="0"/>
          <w:sz w:val="24"/>
          <w:szCs w:val="24"/>
          <w:lang w:eastAsia="lv-LV"/>
        </w:rPr>
        <w:t>, tās valdes locekļ</w:t>
      </w:r>
      <w:r w:rsidR="00EC6A45">
        <w:rPr>
          <w:rFonts w:eastAsia="Times New Roman"/>
          <w:b w:val="0"/>
          <w:sz w:val="24"/>
          <w:szCs w:val="24"/>
          <w:lang w:eastAsia="lv-LV"/>
        </w:rPr>
        <w:t xml:space="preserve">u </w:t>
      </w:r>
      <w:r w:rsidR="00EC6A45">
        <w:rPr>
          <w:rFonts w:eastAsia="Times New Roman"/>
          <w:sz w:val="24"/>
          <w:szCs w:val="24"/>
          <w:lang w:eastAsia="lv-LV"/>
        </w:rPr>
        <w:t xml:space="preserve">Nataļjas Rešetņakas </w:t>
      </w:r>
      <w:r w:rsidR="00EC6A45" w:rsidRPr="00EC6A45">
        <w:rPr>
          <w:rFonts w:eastAsia="Times New Roman"/>
          <w:b w:val="0"/>
          <w:bCs/>
          <w:sz w:val="24"/>
          <w:szCs w:val="24"/>
          <w:lang w:eastAsia="lv-LV"/>
        </w:rPr>
        <w:t>un</w:t>
      </w:r>
      <w:r w:rsidR="00EC6A45">
        <w:rPr>
          <w:rFonts w:eastAsia="Times New Roman"/>
          <w:sz w:val="24"/>
          <w:szCs w:val="24"/>
          <w:lang w:eastAsia="lv-LV"/>
        </w:rPr>
        <w:t xml:space="preserve"> Alekseja Boroduļina</w:t>
      </w:r>
      <w:r w:rsidRPr="00E478F3">
        <w:rPr>
          <w:rFonts w:eastAsia="Times New Roman"/>
          <w:b w:val="0"/>
          <w:sz w:val="24"/>
          <w:szCs w:val="24"/>
          <w:lang w:eastAsia="lv-LV"/>
        </w:rPr>
        <w:t xml:space="preserve"> personā</w:t>
      </w:r>
      <w:r w:rsidR="00EC6A45">
        <w:rPr>
          <w:rFonts w:eastAsia="Times New Roman"/>
          <w:b w:val="0"/>
          <w:sz w:val="24"/>
          <w:szCs w:val="24"/>
          <w:lang w:eastAsia="lv-LV"/>
        </w:rPr>
        <w:t>s</w:t>
      </w:r>
      <w:r w:rsidR="003C73B5">
        <w:rPr>
          <w:rFonts w:eastAsia="Times New Roman"/>
          <w:b w:val="0"/>
          <w:sz w:val="24"/>
          <w:szCs w:val="24"/>
          <w:lang w:eastAsia="lv-LV"/>
        </w:rPr>
        <w:t>, kuri</w:t>
      </w:r>
      <w:r w:rsidRPr="00E478F3">
        <w:rPr>
          <w:rFonts w:eastAsia="Times New Roman"/>
          <w:b w:val="0"/>
          <w:sz w:val="24"/>
          <w:szCs w:val="24"/>
          <w:lang w:eastAsia="lv-LV"/>
        </w:rPr>
        <w:t xml:space="preserve"> rīkojas uz statūtu </w:t>
      </w:r>
      <w:r w:rsidRPr="00E478F3">
        <w:rPr>
          <w:rFonts w:eastAsia="Times New Roman"/>
          <w:b w:val="0"/>
          <w:sz w:val="24"/>
          <w:szCs w:val="24"/>
        </w:rPr>
        <w:t>pamata</w:t>
      </w:r>
      <w:r w:rsidR="00920599">
        <w:rPr>
          <w:rFonts w:eastAsia="Times New Roman"/>
          <w:b w:val="0"/>
          <w:sz w:val="24"/>
          <w:szCs w:val="24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A5605C">
        <w:rPr>
          <w:rFonts w:eastAsia="Times New Roman"/>
          <w:b w:val="0"/>
          <w:bCs/>
          <w:sz w:val="24"/>
          <w:szCs w:val="24"/>
        </w:rPr>
        <w:t xml:space="preserve">, </w:t>
      </w:r>
      <w:r w:rsidR="007E324D" w:rsidRPr="007E324D">
        <w:rPr>
          <w:rFonts w:eastAsia="Times New Roman"/>
          <w:b w:val="0"/>
          <w:bCs/>
          <w:sz w:val="24"/>
          <w:szCs w:val="24"/>
        </w:rPr>
        <w:t xml:space="preserve">Pasūtītājs un Piegādātājs abi kopā saukti arī Puses, </w:t>
      </w:r>
      <w:r>
        <w:rPr>
          <w:rFonts w:eastAsia="Times New Roman"/>
          <w:b w:val="0"/>
          <w:bCs/>
          <w:sz w:val="24"/>
          <w:szCs w:val="24"/>
        </w:rPr>
        <w:t>saskaņā ar 2018</w:t>
      </w:r>
      <w:r w:rsidR="00920599">
        <w:rPr>
          <w:rFonts w:eastAsia="Times New Roman"/>
          <w:b w:val="0"/>
          <w:bCs/>
          <w:sz w:val="24"/>
          <w:szCs w:val="24"/>
        </w:rPr>
        <w:t>.gad</w:t>
      </w:r>
      <w:r w:rsidR="004331F2">
        <w:rPr>
          <w:rFonts w:eastAsia="Times New Roman"/>
          <w:b w:val="0"/>
          <w:bCs/>
          <w:sz w:val="24"/>
          <w:szCs w:val="24"/>
        </w:rPr>
        <w:t xml:space="preserve">a </w:t>
      </w:r>
      <w:r w:rsidR="00EC6A45">
        <w:rPr>
          <w:rFonts w:eastAsia="Times New Roman"/>
          <w:b w:val="0"/>
          <w:bCs/>
          <w:sz w:val="24"/>
          <w:szCs w:val="24"/>
        </w:rPr>
        <w:t>29</w:t>
      </w:r>
      <w:r w:rsidR="00487264">
        <w:rPr>
          <w:rFonts w:eastAsia="Times New Roman"/>
          <w:b w:val="0"/>
          <w:bCs/>
          <w:sz w:val="24"/>
          <w:szCs w:val="24"/>
        </w:rPr>
        <w:t>.</w:t>
      </w:r>
      <w:r w:rsidR="00EC6A45">
        <w:rPr>
          <w:rFonts w:eastAsia="Times New Roman"/>
          <w:b w:val="0"/>
          <w:bCs/>
          <w:sz w:val="24"/>
          <w:szCs w:val="24"/>
        </w:rPr>
        <w:t>janvāra</w:t>
      </w:r>
      <w:r w:rsidR="00487264">
        <w:rPr>
          <w:rFonts w:eastAsia="Times New Roman"/>
          <w:b w:val="0"/>
          <w:bCs/>
          <w:sz w:val="24"/>
          <w:szCs w:val="24"/>
        </w:rPr>
        <w:t xml:space="preserve"> </w:t>
      </w:r>
      <w:r w:rsidR="00EC6A45">
        <w:rPr>
          <w:rFonts w:eastAsia="Times New Roman"/>
          <w:b w:val="0"/>
          <w:bCs/>
          <w:sz w:val="24"/>
          <w:szCs w:val="24"/>
        </w:rPr>
        <w:t>piegādes līguma</w:t>
      </w:r>
      <w:r>
        <w:rPr>
          <w:rFonts w:eastAsia="Times New Roman"/>
          <w:b w:val="0"/>
          <w:bCs/>
          <w:sz w:val="24"/>
          <w:szCs w:val="24"/>
        </w:rPr>
        <w:t xml:space="preserve"> Nr. SKUS </w:t>
      </w:r>
      <w:r w:rsidR="00EC6A45">
        <w:rPr>
          <w:rFonts w:eastAsia="Times New Roman"/>
          <w:b w:val="0"/>
          <w:bCs/>
          <w:sz w:val="24"/>
          <w:szCs w:val="24"/>
        </w:rPr>
        <w:t>41/18</w:t>
      </w:r>
      <w:r w:rsidR="00487264">
        <w:rPr>
          <w:rFonts w:eastAsia="Times New Roman"/>
          <w:b w:val="0"/>
          <w:bCs/>
          <w:sz w:val="24"/>
          <w:szCs w:val="24"/>
        </w:rPr>
        <w:t xml:space="preserve"> (t</w:t>
      </w:r>
      <w:r>
        <w:rPr>
          <w:rFonts w:eastAsia="Times New Roman"/>
          <w:b w:val="0"/>
          <w:bCs/>
          <w:sz w:val="24"/>
          <w:szCs w:val="24"/>
        </w:rPr>
        <w:t xml:space="preserve">urpmāk – </w:t>
      </w:r>
      <w:r w:rsidR="00EC6A45">
        <w:rPr>
          <w:rFonts w:eastAsia="Times New Roman"/>
          <w:b w:val="0"/>
          <w:bCs/>
          <w:sz w:val="24"/>
          <w:szCs w:val="24"/>
        </w:rPr>
        <w:t>Līguma</w:t>
      </w:r>
      <w:r>
        <w:rPr>
          <w:rFonts w:eastAsia="Times New Roman"/>
          <w:b w:val="0"/>
          <w:bCs/>
          <w:sz w:val="24"/>
          <w:szCs w:val="24"/>
        </w:rPr>
        <w:t xml:space="preserve">) </w:t>
      </w:r>
      <w:r w:rsidR="00EC6A45">
        <w:rPr>
          <w:rFonts w:eastAsia="Times New Roman"/>
          <w:b w:val="0"/>
          <w:bCs/>
          <w:sz w:val="24"/>
          <w:szCs w:val="24"/>
        </w:rPr>
        <w:t>8.3</w:t>
      </w:r>
      <w:r w:rsidR="003C73B5">
        <w:rPr>
          <w:rFonts w:eastAsia="Times New Roman"/>
          <w:b w:val="0"/>
          <w:bCs/>
          <w:sz w:val="24"/>
          <w:szCs w:val="24"/>
        </w:rPr>
        <w:t>.punktu, ņemot vērā, ka:</w:t>
      </w:r>
    </w:p>
    <w:p w14:paraId="32275184" w14:textId="09167166" w:rsidR="003C73B5" w:rsidRPr="003C73B5" w:rsidRDefault="003C73B5" w:rsidP="003C73B5">
      <w:pPr>
        <w:pStyle w:val="ListParagraph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45"/>
        <w:jc w:val="both"/>
        <w:textAlignment w:val="auto"/>
      </w:pPr>
      <w:r>
        <w:rPr>
          <w:rFonts w:eastAsia="Times New Roman"/>
          <w:b w:val="0"/>
          <w:bCs/>
          <w:sz w:val="24"/>
          <w:szCs w:val="24"/>
        </w:rPr>
        <w:t>Prešu ražotāji ir informējuši, ka tiek mainīta Preču ražotāja valsts;</w:t>
      </w:r>
    </w:p>
    <w:p w14:paraId="4372E91B" w14:textId="59C687C9" w:rsidR="003C73B5" w:rsidRPr="003C73B5" w:rsidRDefault="003C73B5" w:rsidP="003C73B5">
      <w:pPr>
        <w:pStyle w:val="ListParagraph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45"/>
        <w:jc w:val="both"/>
        <w:textAlignment w:val="auto"/>
      </w:pPr>
      <w:r>
        <w:rPr>
          <w:rFonts w:eastAsia="Times New Roman"/>
          <w:b w:val="0"/>
          <w:bCs/>
          <w:sz w:val="24"/>
          <w:szCs w:val="24"/>
        </w:rPr>
        <w:t>Preču cenas netiek mainītas;</w:t>
      </w:r>
    </w:p>
    <w:p w14:paraId="0FCD807A" w14:textId="7DE1000B" w:rsidR="003C73B5" w:rsidRPr="003C73B5" w:rsidRDefault="003C73B5" w:rsidP="003C73B5">
      <w:pPr>
        <w:pStyle w:val="ListParagraph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45"/>
        <w:jc w:val="both"/>
        <w:textAlignment w:val="auto"/>
        <w:rPr>
          <w:b w:val="0"/>
          <w:sz w:val="24"/>
          <w:szCs w:val="24"/>
        </w:rPr>
      </w:pPr>
      <w:r w:rsidRPr="003C73B5">
        <w:rPr>
          <w:b w:val="0"/>
          <w:sz w:val="24"/>
          <w:szCs w:val="24"/>
        </w:rPr>
        <w:t>Piedāvātā prece ir analoga, ko apliecina iesniegtā informācija,</w:t>
      </w:r>
    </w:p>
    <w:p w14:paraId="3920CB58" w14:textId="3D090363" w:rsidR="003B143C" w:rsidRPr="003C73B5" w:rsidRDefault="003C73B5" w:rsidP="003C73B5">
      <w:pPr>
        <w:shd w:val="clear" w:color="auto" w:fill="FFFFFF"/>
        <w:suppressAutoHyphens w:val="0"/>
        <w:spacing w:after="0" w:line="240" w:lineRule="auto"/>
        <w:ind w:left="360" w:right="45"/>
        <w:jc w:val="both"/>
        <w:textAlignment w:val="auto"/>
      </w:pPr>
      <w:r>
        <w:rPr>
          <w:rFonts w:eastAsia="Times New Roman"/>
          <w:b w:val="0"/>
          <w:bCs/>
          <w:sz w:val="24"/>
          <w:szCs w:val="24"/>
        </w:rPr>
        <w:t>nos</w:t>
      </w:r>
      <w:r w:rsidR="003F4C87" w:rsidRPr="003C73B5">
        <w:rPr>
          <w:rFonts w:eastAsia="Times New Roman"/>
          <w:b w:val="0"/>
          <w:bCs/>
          <w:sz w:val="24"/>
          <w:szCs w:val="24"/>
        </w:rPr>
        <w:t>lēdz šādu vienošanos (turpmāk – Vienošanās):</w:t>
      </w:r>
    </w:p>
    <w:p w14:paraId="3A25C86F" w14:textId="524878C0" w:rsidR="003B143C" w:rsidRPr="00EC325E" w:rsidRDefault="003F4C87" w:rsidP="003C73B5">
      <w:pPr>
        <w:pStyle w:val="ListParagraph"/>
        <w:numPr>
          <w:ilvl w:val="0"/>
          <w:numId w:val="1"/>
        </w:numPr>
        <w:spacing w:after="0" w:line="240" w:lineRule="auto"/>
        <w:ind w:right="-1"/>
        <w:jc w:val="both"/>
        <w:rPr>
          <w:rFonts w:ascii="Calibri" w:hAnsi="Calibri"/>
          <w:bCs/>
          <w:sz w:val="22"/>
          <w:szCs w:val="22"/>
        </w:rPr>
      </w:pPr>
      <w:r>
        <w:rPr>
          <w:rFonts w:eastAsia="Times New Roman"/>
          <w:b w:val="0"/>
          <w:bCs/>
          <w:sz w:val="24"/>
          <w:szCs w:val="24"/>
        </w:rPr>
        <w:t xml:space="preserve">Puses vienojas, ka </w:t>
      </w:r>
      <w:r w:rsidR="003C73B5">
        <w:rPr>
          <w:rFonts w:eastAsia="Times New Roman"/>
          <w:b w:val="0"/>
          <w:bCs/>
          <w:sz w:val="24"/>
          <w:szCs w:val="24"/>
        </w:rPr>
        <w:t>tiek mainīti Preču nosaukumi šādās pozīcijās:</w:t>
      </w:r>
      <w:r w:rsidR="00810DAA">
        <w:rPr>
          <w:rFonts w:eastAsia="Times New Roman"/>
          <w:b w:val="0"/>
          <w:bCs/>
          <w:sz w:val="24"/>
          <w:szCs w:val="24"/>
        </w:rPr>
        <w:t xml:space="preserve"> </w:t>
      </w:r>
    </w:p>
    <w:p w14:paraId="56871F84" w14:textId="77777777" w:rsidR="00EC325E" w:rsidRPr="00704C83" w:rsidRDefault="00EC325E" w:rsidP="003C73B5">
      <w:pPr>
        <w:pStyle w:val="ListParagraph"/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060"/>
        <w:gridCol w:w="2621"/>
        <w:gridCol w:w="1417"/>
        <w:gridCol w:w="1418"/>
        <w:gridCol w:w="2551"/>
      </w:tblGrid>
      <w:tr w:rsidR="0089472E" w:rsidRPr="00EC325E" w14:paraId="6CCF13B0" w14:textId="77777777" w:rsidTr="0089472E">
        <w:trPr>
          <w:trHeight w:val="643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D0F8F3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Prasības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EB4EA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Prasību izpilde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3453DA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Datu lapas lpp, kurā tā fiksēta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81921D" w14:textId="77777777" w:rsidR="00EC325E" w:rsidRPr="00EC325E" w:rsidRDefault="00051051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Ekvivalenta</w:t>
            </w:r>
            <w:r w:rsidR="00EC325E" w:rsidRPr="00EC325E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 xml:space="preserve"> prece</w:t>
            </w:r>
          </w:p>
        </w:tc>
      </w:tr>
      <w:tr w:rsidR="00EC325E" w:rsidRPr="00EC325E" w14:paraId="2531BFE3" w14:textId="77777777" w:rsidTr="0089472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3326C5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i/>
                <w:iCs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6339B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28"/>
                <w:szCs w:val="28"/>
                <w:lang w:eastAsia="lv-LV"/>
              </w:rPr>
            </w:pPr>
            <w:r w:rsidRPr="00EC325E">
              <w:rPr>
                <w:rFonts w:eastAsia="Times New Roman"/>
                <w:bCs/>
                <w:sz w:val="28"/>
                <w:szCs w:val="28"/>
                <w:lang w:eastAsia="lv-LV"/>
              </w:rPr>
              <w:t xml:space="preserve"> </w:t>
            </w:r>
            <w:r w:rsidRPr="00EC325E">
              <w:rPr>
                <w:rFonts w:eastAsia="Times New Roman"/>
                <w:bCs/>
                <w:sz w:val="22"/>
                <w:szCs w:val="22"/>
                <w:vertAlign w:val="superscript"/>
                <w:lang w:eastAsia="lv-LV"/>
              </w:rPr>
              <w:t>99</w:t>
            </w: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Mo-</w:t>
            </w:r>
            <w:r w:rsidRPr="00EC325E">
              <w:rPr>
                <w:rFonts w:eastAsia="Times New Roman"/>
                <w:bCs/>
                <w:sz w:val="22"/>
                <w:szCs w:val="22"/>
                <w:vertAlign w:val="superscript"/>
                <w:lang w:eastAsia="lv-LV"/>
              </w:rPr>
              <w:t>99m</w:t>
            </w: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Tc ģenerators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1A92B3F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8"/>
                <w:szCs w:val="28"/>
                <w:lang w:eastAsia="lv-LV"/>
              </w:rPr>
            </w:pPr>
            <w:r w:rsidRPr="00EC325E">
              <w:rPr>
                <w:rFonts w:eastAsia="Times New Roman"/>
                <w:bCs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ECD199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EC325E" w:rsidRPr="00EC325E" w14:paraId="211D15E4" w14:textId="77777777" w:rsidTr="0089472E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312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i/>
                <w:i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AF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Daudzums (gab)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10BC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D1CA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150</w:t>
            </w:r>
          </w:p>
        </w:tc>
      </w:tr>
      <w:tr w:rsidR="00EC325E" w:rsidRPr="00EC325E" w14:paraId="7A0CAC7C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7B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687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Preces ražotājs (valsts):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A6B06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Anglija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7E94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  <w:t>Nīderlande</w:t>
            </w:r>
          </w:p>
        </w:tc>
      </w:tr>
      <w:tr w:rsidR="00EC325E" w:rsidRPr="00EC325E" w14:paraId="5BFE9CDA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E24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6E7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 xml:space="preserve">Preces modelis: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CDE0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  <w:t>DRYTEC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AE26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  <w:t>Ultra- TechneKow FM</w:t>
            </w:r>
          </w:p>
        </w:tc>
      </w:tr>
      <w:tr w:rsidR="00EC325E" w:rsidRPr="00EC325E" w14:paraId="39F241F2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481D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71C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Aviotransporta izmaksas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3909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241,50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B3A9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241,5</w:t>
            </w:r>
          </w:p>
        </w:tc>
      </w:tr>
      <w:tr w:rsidR="00EC325E" w:rsidRPr="00EC325E" w14:paraId="648F0C35" w14:textId="77777777" w:rsidTr="0089472E">
        <w:trPr>
          <w:trHeight w:val="30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14:paraId="1DD8BBCE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lang w:eastAsia="lv-LV"/>
              </w:rPr>
              <w:t>1 vienības cena ar aviotransporta izmaksām bez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66"/>
            <w:noWrap/>
            <w:vAlign w:val="bottom"/>
            <w:hideMark/>
          </w:tcPr>
          <w:p w14:paraId="1EA98DFA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1449,00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  <w:hideMark/>
          </w:tcPr>
          <w:p w14:paraId="69B875E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1449</w:t>
            </w:r>
            <w:r w:rsidR="00C96383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,00</w:t>
            </w:r>
          </w:p>
        </w:tc>
      </w:tr>
      <w:tr w:rsidR="00EC325E" w:rsidRPr="00EC325E" w14:paraId="3218A0F9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346E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E6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Kopā bez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1974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  <w:t>217350,00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832A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  <w:t>217350,00</w:t>
            </w:r>
          </w:p>
        </w:tc>
      </w:tr>
      <w:tr w:rsidR="00EC325E" w:rsidRPr="00EC325E" w14:paraId="280E41E9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B9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515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PVN likme,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E06C3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26082,00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64268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26082,00</w:t>
            </w:r>
          </w:p>
        </w:tc>
      </w:tr>
      <w:tr w:rsidR="00EC325E" w:rsidRPr="00EC325E" w14:paraId="42242B0A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4EFB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BAAB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color w:val="000000"/>
                <w:sz w:val="22"/>
                <w:szCs w:val="22"/>
                <w:lang w:eastAsia="lv-LV"/>
              </w:rPr>
              <w:t>Kopā ar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AF08A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243432,00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9D6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243432,00</w:t>
            </w:r>
          </w:p>
        </w:tc>
      </w:tr>
      <w:tr w:rsidR="00EC325E" w:rsidRPr="00EC325E" w14:paraId="6907A4F1" w14:textId="77777777" w:rsidTr="0089472E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093FD3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i/>
                <w:i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i/>
                <w:iCs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65237B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EC325E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Radioizotops Ioflupane I123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B0F07FD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B26634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EC325E" w:rsidRPr="00EC325E" w14:paraId="2D57A958" w14:textId="77777777" w:rsidTr="0089472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9966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4D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Daudzums (gab)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D2BF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A78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30</w:t>
            </w:r>
          </w:p>
        </w:tc>
      </w:tr>
      <w:tr w:rsidR="00EC325E" w:rsidRPr="00EC325E" w14:paraId="6BD4D024" w14:textId="77777777" w:rsidTr="0089472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03D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1A3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Preces ražotājs (valsts):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A9D03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Nīderlande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4AEB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FF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color w:val="FF0000"/>
                <w:sz w:val="22"/>
                <w:szCs w:val="22"/>
                <w:lang w:eastAsia="lv-LV"/>
              </w:rPr>
              <w:t>Nīderlande</w:t>
            </w:r>
          </w:p>
        </w:tc>
      </w:tr>
      <w:tr w:rsidR="00EC325E" w:rsidRPr="00EC325E" w14:paraId="44771630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ECD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B98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 xml:space="preserve">Preces modelis: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D4C8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  <w:t>DATSCAN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2E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  <w:lang w:eastAsia="lv-LV"/>
              </w:rPr>
              <w:t>DATSCAN</w:t>
            </w:r>
          </w:p>
        </w:tc>
      </w:tr>
      <w:tr w:rsidR="00EC325E" w:rsidRPr="00EC325E" w14:paraId="42C279C9" w14:textId="77777777" w:rsidTr="0089472E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66"/>
            <w:noWrap/>
            <w:vAlign w:val="bottom"/>
            <w:hideMark/>
          </w:tcPr>
          <w:p w14:paraId="279B0EF9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66"/>
            <w:vAlign w:val="center"/>
            <w:hideMark/>
          </w:tcPr>
          <w:p w14:paraId="029A30A4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lang w:eastAsia="lv-LV"/>
              </w:rPr>
              <w:t>1 vienības cena bez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66"/>
            <w:noWrap/>
            <w:vAlign w:val="bottom"/>
            <w:hideMark/>
          </w:tcPr>
          <w:p w14:paraId="7048B04F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1083,60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  <w:hideMark/>
          </w:tcPr>
          <w:p w14:paraId="2FA0B167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1083,60</w:t>
            </w:r>
          </w:p>
        </w:tc>
      </w:tr>
      <w:tr w:rsidR="00EC325E" w:rsidRPr="00EC325E" w14:paraId="7CEA37A8" w14:textId="77777777" w:rsidTr="0089472E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E4CB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23F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Kopā bez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CADD7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  <w:t>32508,00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D85D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  <w:t>32508,00</w:t>
            </w:r>
          </w:p>
        </w:tc>
      </w:tr>
      <w:tr w:rsidR="00EC325E" w:rsidRPr="00EC325E" w14:paraId="2B57C3C7" w14:textId="77777777" w:rsidTr="0089472E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19FF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01E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PVN likme,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2B8A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3900,96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C823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3900,96</w:t>
            </w:r>
          </w:p>
        </w:tc>
      </w:tr>
      <w:tr w:rsidR="00EC325E" w:rsidRPr="00EC325E" w14:paraId="06B2BD72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73B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BAB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color w:val="000000"/>
                <w:sz w:val="22"/>
                <w:szCs w:val="22"/>
                <w:lang w:eastAsia="lv-LV"/>
              </w:rPr>
              <w:t>Kopā ar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E6718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36408,96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D17F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36408,96</w:t>
            </w:r>
          </w:p>
        </w:tc>
      </w:tr>
      <w:tr w:rsidR="00EC325E" w:rsidRPr="00EC325E" w14:paraId="5B58026B" w14:textId="77777777" w:rsidTr="0089472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1A7CC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i/>
                <w:i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i/>
                <w:iCs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30D6C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28"/>
                <w:szCs w:val="28"/>
                <w:lang w:eastAsia="lv-LV"/>
              </w:rPr>
            </w:pPr>
            <w:r w:rsidRPr="00EC325E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Vakuuma flakoni </w:t>
            </w:r>
            <w:r w:rsidRPr="00EC325E">
              <w:rPr>
                <w:rFonts w:eastAsia="Times New Roman"/>
                <w:bCs/>
                <w:sz w:val="24"/>
                <w:szCs w:val="24"/>
                <w:vertAlign w:val="superscript"/>
                <w:lang w:eastAsia="lv-LV"/>
              </w:rPr>
              <w:t>99</w:t>
            </w:r>
            <w:r w:rsidRPr="00EC325E">
              <w:rPr>
                <w:rFonts w:eastAsia="Times New Roman"/>
                <w:bCs/>
                <w:sz w:val="24"/>
                <w:szCs w:val="24"/>
                <w:lang w:eastAsia="lv-LV"/>
              </w:rPr>
              <w:t>Tc ģeneratoram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5AB4708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8"/>
                <w:szCs w:val="28"/>
                <w:lang w:eastAsia="lv-LV"/>
              </w:rPr>
            </w:pPr>
            <w:r w:rsidRPr="00EC325E">
              <w:rPr>
                <w:rFonts w:eastAsia="Times New Roman"/>
                <w:bCs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D10274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EC325E" w:rsidRPr="00EC325E" w14:paraId="645E24A9" w14:textId="77777777" w:rsidTr="0089472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9A63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i/>
                <w:i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7CC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Daudzums (gab)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E2329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505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1200</w:t>
            </w:r>
          </w:p>
        </w:tc>
      </w:tr>
      <w:tr w:rsidR="00EC325E" w:rsidRPr="00EC325E" w14:paraId="7617EA05" w14:textId="77777777" w:rsidTr="0089472E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4B0E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i/>
                <w:i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B87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Preces ražotājs (valsts):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640A9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Anglija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6C56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  <w:t>Nīderlande</w:t>
            </w:r>
          </w:p>
        </w:tc>
      </w:tr>
      <w:tr w:rsidR="00EC325E" w:rsidRPr="00EC325E" w14:paraId="18C0C175" w14:textId="77777777" w:rsidTr="0089472E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A64C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B69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 xml:space="preserve">Preces modelis: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4682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  <w:t>Drytec Elution Vials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6C91" w14:textId="77777777" w:rsidR="00EC325E" w:rsidRPr="00EC325E" w:rsidRDefault="0089472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  <w:lang w:eastAsia="lv-LV"/>
              </w:rPr>
              <w:t>Elution Vials</w:t>
            </w:r>
          </w:p>
        </w:tc>
      </w:tr>
      <w:tr w:rsidR="00EC325E" w:rsidRPr="00EC325E" w14:paraId="466B6703" w14:textId="77777777" w:rsidTr="0089472E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66"/>
            <w:noWrap/>
            <w:vAlign w:val="bottom"/>
            <w:hideMark/>
          </w:tcPr>
          <w:p w14:paraId="35CA639F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66"/>
            <w:vAlign w:val="center"/>
            <w:hideMark/>
          </w:tcPr>
          <w:p w14:paraId="305C947E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lang w:eastAsia="lv-LV"/>
              </w:rPr>
              <w:t>1 vienības cena bez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66"/>
            <w:vAlign w:val="center"/>
            <w:hideMark/>
          </w:tcPr>
          <w:p w14:paraId="6AB9756C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11,76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14:paraId="67DA8D4B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11,76</w:t>
            </w:r>
          </w:p>
        </w:tc>
      </w:tr>
      <w:tr w:rsidR="00EC325E" w:rsidRPr="00EC325E" w14:paraId="6CB53ABE" w14:textId="77777777" w:rsidTr="0089472E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C618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EB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Kopā bez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0DA15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14112,00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AF99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14112,00</w:t>
            </w:r>
          </w:p>
        </w:tc>
      </w:tr>
      <w:tr w:rsidR="00EC325E" w:rsidRPr="00EC325E" w14:paraId="2FAF23D6" w14:textId="77777777" w:rsidTr="0089472E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69A8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BC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PVN likme,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E4057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1693,44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32A7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1693,44</w:t>
            </w:r>
          </w:p>
        </w:tc>
      </w:tr>
      <w:tr w:rsidR="00EC325E" w:rsidRPr="00EC325E" w14:paraId="522434F9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834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5DB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color w:val="000000"/>
                <w:sz w:val="22"/>
                <w:szCs w:val="22"/>
                <w:lang w:eastAsia="lv-LV"/>
              </w:rPr>
              <w:t>Kopā ar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C4E9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15805,44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DBD5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15805,44</w:t>
            </w:r>
          </w:p>
        </w:tc>
      </w:tr>
      <w:tr w:rsidR="00EC325E" w:rsidRPr="00EC325E" w14:paraId="179317BE" w14:textId="77777777" w:rsidTr="0089472E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110FF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i/>
                <w:i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i/>
                <w:iCs/>
                <w:sz w:val="22"/>
                <w:szCs w:val="22"/>
                <w:lang w:eastAsia="lv-LV"/>
              </w:rPr>
              <w:t>4.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9D96D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28"/>
                <w:szCs w:val="28"/>
                <w:lang w:eastAsia="lv-LV"/>
              </w:rPr>
            </w:pPr>
            <w:r w:rsidRPr="00EC325E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Flakoni NaCl ģeneratora skalošanai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FAFE34E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8"/>
                <w:szCs w:val="28"/>
                <w:lang w:eastAsia="lv-LV"/>
              </w:rPr>
            </w:pPr>
            <w:r w:rsidRPr="00EC325E">
              <w:rPr>
                <w:rFonts w:eastAsia="Times New Roman"/>
                <w:bCs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B032A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EC325E" w:rsidRPr="00EC325E" w14:paraId="42F62AB4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91EB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93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Daudzums (gab)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EF2D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8C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1200</w:t>
            </w:r>
          </w:p>
        </w:tc>
      </w:tr>
      <w:tr w:rsidR="00EC325E" w:rsidRPr="00EC325E" w14:paraId="1553C5C9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03C5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lastRenderedPageBreak/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83E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Preces ražotājs (valsts):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966C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Anglija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9E6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  <w:t>Nīderlande</w:t>
            </w:r>
          </w:p>
        </w:tc>
      </w:tr>
      <w:tr w:rsidR="00EC325E" w:rsidRPr="00EC325E" w14:paraId="719C4CA2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5BA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E63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 xml:space="preserve">Preces modelis: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60012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  <w:t>Saline (NaCl) vials 10 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7FCB" w14:textId="77777777" w:rsidR="00EC325E" w:rsidRPr="00EC325E" w:rsidRDefault="0089472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  <w:lang w:eastAsia="lv-LV"/>
              </w:rPr>
              <w:t>Saline (NaCl) vials 10 ml</w:t>
            </w:r>
          </w:p>
        </w:tc>
      </w:tr>
      <w:tr w:rsidR="00EC325E" w:rsidRPr="00EC325E" w14:paraId="1A37C3FA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66"/>
            <w:noWrap/>
            <w:vAlign w:val="bottom"/>
            <w:hideMark/>
          </w:tcPr>
          <w:p w14:paraId="1434E468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66"/>
            <w:vAlign w:val="center"/>
            <w:hideMark/>
          </w:tcPr>
          <w:p w14:paraId="4C2B1F8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lang w:eastAsia="lv-LV"/>
              </w:rPr>
              <w:t>1 vienības cena bez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66"/>
            <w:noWrap/>
            <w:vAlign w:val="bottom"/>
            <w:hideMark/>
          </w:tcPr>
          <w:p w14:paraId="2D647AC5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  <w:hideMark/>
          </w:tcPr>
          <w:p w14:paraId="02C6A86B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4,00</w:t>
            </w:r>
          </w:p>
        </w:tc>
      </w:tr>
      <w:tr w:rsidR="00EC325E" w:rsidRPr="00EC325E" w14:paraId="2F30F71E" w14:textId="77777777" w:rsidTr="0089472E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CA7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14E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Kopā bez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9809F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4800,00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31F3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4800,00</w:t>
            </w:r>
          </w:p>
        </w:tc>
      </w:tr>
      <w:tr w:rsidR="00EC325E" w:rsidRPr="00EC325E" w14:paraId="3425051D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0A73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B5D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PVN likme,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B4AD4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576,00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6D39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576,00</w:t>
            </w:r>
          </w:p>
        </w:tc>
      </w:tr>
      <w:tr w:rsidR="00EC325E" w:rsidRPr="00EC325E" w14:paraId="3F50C509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879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2C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color w:val="000000"/>
                <w:sz w:val="22"/>
                <w:szCs w:val="22"/>
                <w:lang w:eastAsia="lv-LV"/>
              </w:rPr>
              <w:t>Kopā ar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B33D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5376,00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F9A57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5376,00</w:t>
            </w:r>
          </w:p>
        </w:tc>
      </w:tr>
      <w:tr w:rsidR="00EC325E" w:rsidRPr="00EC325E" w14:paraId="6DF20B08" w14:textId="77777777" w:rsidTr="0089472E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A3C469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i/>
                <w:i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i/>
                <w:iCs/>
                <w:sz w:val="22"/>
                <w:szCs w:val="22"/>
                <w:lang w:eastAsia="lv-LV"/>
              </w:rPr>
              <w:t>5.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B2B753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sz w:val="28"/>
                <w:szCs w:val="28"/>
                <w:lang w:eastAsia="lv-LV"/>
              </w:rPr>
            </w:pPr>
            <w:r w:rsidRPr="00EC325E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Tetrafosmin  (Myoview)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C2FDA6C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DB30F5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EC325E" w:rsidRPr="00EC325E" w14:paraId="3507F28C" w14:textId="77777777" w:rsidTr="0089472E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1E8D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FBF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Daudzums (gab)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85B37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sz w:val="22"/>
                <w:szCs w:val="22"/>
                <w:lang w:eastAsia="lv-LV"/>
              </w:rPr>
              <w:t>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4E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240</w:t>
            </w:r>
          </w:p>
        </w:tc>
      </w:tr>
      <w:tr w:rsidR="00EC325E" w:rsidRPr="00EC325E" w14:paraId="63036CC8" w14:textId="77777777" w:rsidTr="0089472E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B14A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1DA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Preces ražotājs (valsts):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563FC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Anglija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B8CC" w14:textId="77777777" w:rsidR="00EC325E" w:rsidRPr="00EC325E" w:rsidRDefault="0089472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</w:pPr>
            <w:r w:rsidRPr="0089472E"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  <w:t>Norvēģija</w:t>
            </w:r>
            <w:r w:rsidR="00EC325E" w:rsidRPr="00EC325E"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  <w:t> </w:t>
            </w:r>
          </w:p>
        </w:tc>
      </w:tr>
      <w:tr w:rsidR="00EC325E" w:rsidRPr="00EC325E" w14:paraId="7126C0FA" w14:textId="77777777" w:rsidTr="0089472E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2C78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C14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 xml:space="preserve">Preces modelis: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325DB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lv-LV"/>
              </w:rPr>
              <w:t>Myoview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0D3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FF0000"/>
                <w:sz w:val="22"/>
                <w:szCs w:val="22"/>
                <w:lang w:eastAsia="lv-LV"/>
              </w:rPr>
              <w:t> </w:t>
            </w:r>
            <w:r w:rsidR="0089472E" w:rsidRPr="00EC325E"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  <w:lang w:eastAsia="lv-LV"/>
              </w:rPr>
              <w:t>Myoview</w:t>
            </w:r>
          </w:p>
        </w:tc>
      </w:tr>
      <w:tr w:rsidR="00EC325E" w:rsidRPr="00EC325E" w14:paraId="08F15927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66"/>
            <w:noWrap/>
            <w:vAlign w:val="bottom"/>
            <w:hideMark/>
          </w:tcPr>
          <w:p w14:paraId="76C62F27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66"/>
            <w:vAlign w:val="center"/>
            <w:hideMark/>
          </w:tcPr>
          <w:p w14:paraId="2C0BE095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Cs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Cs/>
                <w:lang w:eastAsia="lv-LV"/>
              </w:rPr>
              <w:t>1 vienības cena bez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66"/>
            <w:noWrap/>
            <w:vAlign w:val="bottom"/>
            <w:hideMark/>
          </w:tcPr>
          <w:p w14:paraId="5EB37FE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268,58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bottom"/>
            <w:hideMark/>
          </w:tcPr>
          <w:p w14:paraId="273DCD15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268,58</w:t>
            </w:r>
          </w:p>
        </w:tc>
      </w:tr>
      <w:tr w:rsidR="00EC325E" w:rsidRPr="00EC325E" w14:paraId="1BF75D35" w14:textId="77777777" w:rsidTr="0089472E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DB53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D4CC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Kopā bez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F6130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64459,20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486D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64459,20</w:t>
            </w:r>
          </w:p>
        </w:tc>
      </w:tr>
      <w:tr w:rsidR="00EC325E" w:rsidRPr="00EC325E" w14:paraId="66FFFB37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8B66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D64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sz w:val="22"/>
                <w:szCs w:val="22"/>
                <w:lang w:eastAsia="lv-LV"/>
              </w:rPr>
              <w:t>PVN likme,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5908C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7735,10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485E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7735,10</w:t>
            </w:r>
          </w:p>
        </w:tc>
      </w:tr>
      <w:tr w:rsidR="00EC325E" w:rsidRPr="00EC325E" w14:paraId="3BA19A28" w14:textId="77777777" w:rsidTr="0089472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483F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581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eastAsia="Times New Roman"/>
                <w:b w:val="0"/>
                <w:color w:val="000000"/>
                <w:sz w:val="22"/>
                <w:szCs w:val="22"/>
                <w:lang w:eastAsia="lv-LV"/>
              </w:rPr>
              <w:t>Kopā ar PVN, EUR: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A0DAF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72194,30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BA18F" w14:textId="77777777" w:rsidR="00EC325E" w:rsidRPr="00EC325E" w:rsidRDefault="00EC325E" w:rsidP="00EC32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</w:pPr>
            <w:r w:rsidRPr="00EC325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lv-LV"/>
              </w:rPr>
              <w:t>72194,30</w:t>
            </w:r>
          </w:p>
        </w:tc>
      </w:tr>
    </w:tbl>
    <w:p w14:paraId="41A3B4A4" w14:textId="77777777" w:rsidR="00EC325E" w:rsidRPr="00704C83" w:rsidRDefault="00EC325E" w:rsidP="00EC325E">
      <w:pPr>
        <w:pStyle w:val="ListParagraph"/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</w:p>
    <w:p w14:paraId="4055D5B0" w14:textId="3DABE80D" w:rsidR="003B143C" w:rsidRPr="003C73B5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3C73B5">
        <w:rPr>
          <w:rFonts w:eastAsia="Times New Roman"/>
          <w:b w:val="0"/>
          <w:bCs/>
          <w:sz w:val="24"/>
          <w:szCs w:val="24"/>
        </w:rPr>
        <w:t>V</w:t>
      </w:r>
      <w:r w:rsidR="00F52126" w:rsidRPr="003C73B5">
        <w:rPr>
          <w:rFonts w:eastAsia="Times New Roman"/>
          <w:b w:val="0"/>
          <w:bCs/>
          <w:sz w:val="24"/>
          <w:szCs w:val="24"/>
        </w:rPr>
        <w:t>ienošanās stāja</w:t>
      </w:r>
      <w:r w:rsidRPr="003C73B5">
        <w:rPr>
          <w:rFonts w:eastAsia="Times New Roman"/>
          <w:b w:val="0"/>
          <w:bCs/>
          <w:sz w:val="24"/>
          <w:szCs w:val="24"/>
        </w:rPr>
        <w:t>s</w:t>
      </w:r>
      <w:r w:rsidR="00A5605C" w:rsidRPr="003C73B5">
        <w:rPr>
          <w:rFonts w:eastAsia="Times New Roman"/>
          <w:b w:val="0"/>
          <w:bCs/>
          <w:sz w:val="24"/>
          <w:szCs w:val="24"/>
        </w:rPr>
        <w:t xml:space="preserve"> spēkā </w:t>
      </w:r>
      <w:r w:rsidR="00704C83" w:rsidRPr="003C73B5">
        <w:rPr>
          <w:rFonts w:eastAsia="Times New Roman"/>
          <w:b w:val="0"/>
          <w:bCs/>
          <w:sz w:val="24"/>
          <w:szCs w:val="24"/>
        </w:rPr>
        <w:t>2019.gada 0</w:t>
      </w:r>
      <w:r w:rsidR="00B90517" w:rsidRPr="003C73B5">
        <w:rPr>
          <w:rFonts w:eastAsia="Times New Roman"/>
          <w:b w:val="0"/>
          <w:bCs/>
          <w:sz w:val="24"/>
          <w:szCs w:val="24"/>
        </w:rPr>
        <w:t>1</w:t>
      </w:r>
      <w:r w:rsidR="00704C83" w:rsidRPr="003C73B5">
        <w:rPr>
          <w:rFonts w:eastAsia="Times New Roman"/>
          <w:b w:val="0"/>
          <w:bCs/>
          <w:sz w:val="24"/>
          <w:szCs w:val="24"/>
        </w:rPr>
        <w:t>.</w:t>
      </w:r>
      <w:r w:rsidR="00B90517" w:rsidRPr="003C73B5">
        <w:rPr>
          <w:rFonts w:eastAsia="Times New Roman"/>
          <w:b w:val="0"/>
          <w:bCs/>
          <w:sz w:val="24"/>
          <w:szCs w:val="24"/>
        </w:rPr>
        <w:t>aprīlī</w:t>
      </w:r>
      <w:r w:rsidRPr="003C73B5">
        <w:rPr>
          <w:rFonts w:eastAsia="Times New Roman"/>
          <w:b w:val="0"/>
          <w:bCs/>
          <w:sz w:val="24"/>
          <w:szCs w:val="24"/>
        </w:rPr>
        <w:t>.</w:t>
      </w:r>
    </w:p>
    <w:p w14:paraId="37F3A02C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EC6A45">
        <w:rPr>
          <w:rFonts w:eastAsia="Times New Roman"/>
          <w:b w:val="0"/>
          <w:bCs/>
          <w:sz w:val="24"/>
          <w:szCs w:val="24"/>
        </w:rPr>
        <w:t>Līguma</w:t>
      </w:r>
      <w:r w:rsidR="00B63F04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18548CA8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EC6A45">
        <w:rPr>
          <w:rFonts w:eastAsia="Times New Roman"/>
          <w:b w:val="0"/>
          <w:bCs/>
          <w:sz w:val="24"/>
          <w:szCs w:val="24"/>
        </w:rPr>
        <w:t>Līguma</w:t>
      </w:r>
      <w:r w:rsidR="00704C83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7EA4C63F" w14:textId="382506C8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</w:t>
      </w:r>
      <w:r w:rsidR="008B263F">
        <w:rPr>
          <w:rFonts w:eastAsia="Times New Roman"/>
          <w:b w:val="0"/>
          <w:bCs/>
          <w:sz w:val="24"/>
          <w:szCs w:val="24"/>
        </w:rPr>
        <w:t>divām lapām</w:t>
      </w:r>
      <w:bookmarkStart w:id="0" w:name="_GoBack"/>
      <w:bookmarkEnd w:id="0"/>
      <w:r>
        <w:rPr>
          <w:rFonts w:eastAsia="Times New Roman"/>
          <w:b w:val="0"/>
          <w:bCs/>
          <w:sz w:val="24"/>
          <w:szCs w:val="24"/>
        </w:rPr>
        <w:t xml:space="preserve"> divos eksemplāros. Abiem Vienošanās eksemplāriem ir vienāds juridiskais spēks. Viens Vienošanās eksemplārs ir Pasūtītājam, bet otrs </w:t>
      </w:r>
      <w:r w:rsidR="007E324D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1256481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10171" w:type="dxa"/>
        <w:tblInd w:w="-106" w:type="dxa"/>
        <w:tblLook w:val="01E0" w:firstRow="1" w:lastRow="1" w:firstColumn="1" w:lastColumn="1" w:noHBand="0" w:noVBand="0"/>
      </w:tblPr>
      <w:tblGrid>
        <w:gridCol w:w="4926"/>
        <w:gridCol w:w="5245"/>
      </w:tblGrid>
      <w:tr w:rsidR="00704C83" w:rsidRPr="00704C83" w14:paraId="0EDC4BAE" w14:textId="77777777" w:rsidTr="00E0234A">
        <w:trPr>
          <w:trHeight w:val="104"/>
        </w:trPr>
        <w:tc>
          <w:tcPr>
            <w:tcW w:w="4926" w:type="dxa"/>
          </w:tcPr>
          <w:p w14:paraId="13184EBC" w14:textId="07E62726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704C83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26913480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2B97E0CD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7C97EB31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bCs/>
                <w:sz w:val="24"/>
                <w:szCs w:val="24"/>
              </w:rPr>
              <w:t>Reģ. Nr. 40003457109</w:t>
            </w:r>
          </w:p>
          <w:p w14:paraId="6B26A505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bCs/>
                <w:sz w:val="24"/>
                <w:szCs w:val="24"/>
              </w:rPr>
              <w:t>Pilsoņu iela 13, Rīga, LV - 1002</w:t>
            </w:r>
          </w:p>
          <w:p w14:paraId="44959226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bCs/>
                <w:sz w:val="24"/>
                <w:szCs w:val="24"/>
              </w:rPr>
              <w:t>Konta Nr. LV74HABA0551027673367</w:t>
            </w:r>
          </w:p>
          <w:p w14:paraId="391493D9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bCs/>
                <w:sz w:val="24"/>
                <w:szCs w:val="24"/>
              </w:rPr>
              <w:t xml:space="preserve">Banka: AS Swedbank </w:t>
            </w:r>
          </w:p>
          <w:p w14:paraId="6578AFB7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bCs/>
                <w:sz w:val="24"/>
                <w:szCs w:val="24"/>
              </w:rPr>
              <w:t>Kods: HABALV22</w:t>
            </w:r>
          </w:p>
          <w:p w14:paraId="61F9EF0C" w14:textId="77777777" w:rsid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  <w:p w14:paraId="4C548AF5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bCs/>
                <w:sz w:val="24"/>
                <w:szCs w:val="24"/>
              </w:rPr>
              <w:t>_________________________</w:t>
            </w:r>
          </w:p>
          <w:p w14:paraId="5FC5CC81" w14:textId="77777777" w:rsid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bCs/>
                <w:sz w:val="24"/>
                <w:szCs w:val="24"/>
              </w:rPr>
              <w:t>I.Kreicberga</w:t>
            </w:r>
          </w:p>
          <w:p w14:paraId="42434801" w14:textId="77777777" w:rsidR="003C73B5" w:rsidRDefault="003C73B5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  <w:p w14:paraId="2A2E31B8" w14:textId="77777777" w:rsidR="003C73B5" w:rsidRDefault="003C73B5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_________________________</w:t>
            </w:r>
          </w:p>
          <w:p w14:paraId="76A8D7DC" w14:textId="77777777" w:rsidR="003C73B5" w:rsidRDefault="00CF3A54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E.Buša</w:t>
            </w:r>
          </w:p>
          <w:p w14:paraId="07FD4315" w14:textId="77777777" w:rsidR="00CF3A54" w:rsidRDefault="00CF3A54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  <w:p w14:paraId="1A0333C7" w14:textId="77777777" w:rsidR="00CF3A54" w:rsidRDefault="00CF3A54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_________________________</w:t>
            </w:r>
          </w:p>
          <w:p w14:paraId="6263AC8C" w14:textId="02F2AAD3" w:rsidR="00CF3A54" w:rsidRPr="00704C83" w:rsidRDefault="00CF3A54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J.Komisars</w:t>
            </w:r>
          </w:p>
        </w:tc>
        <w:tc>
          <w:tcPr>
            <w:tcW w:w="5245" w:type="dxa"/>
          </w:tcPr>
          <w:p w14:paraId="24DF6502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2932B1A7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-2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810DAA">
              <w:rPr>
                <w:rFonts w:eastAsia="Times New Roman"/>
                <w:bCs/>
                <w:sz w:val="24"/>
                <w:szCs w:val="24"/>
              </w:rPr>
              <w:t>TAMRO</w:t>
            </w:r>
            <w:r w:rsidRPr="00704C83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8D628CA" w14:textId="77777777" w:rsidR="00704C83" w:rsidRPr="00704C83" w:rsidRDefault="00704C83" w:rsidP="00704C83">
            <w:pPr>
              <w:suppressAutoHyphens w:val="0"/>
              <w:autoSpaceDN/>
              <w:spacing w:after="0" w:line="240" w:lineRule="auto"/>
              <w:ind w:right="-2"/>
              <w:textAlignment w:val="auto"/>
              <w:outlineLvl w:val="6"/>
              <w:rPr>
                <w:rFonts w:eastAsia="Times New Roman"/>
                <w:b w:val="0"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 w:rsidR="00810DAA">
              <w:rPr>
                <w:rFonts w:eastAsia="Times New Roman"/>
                <w:b w:val="0"/>
                <w:sz w:val="24"/>
                <w:szCs w:val="24"/>
                <w:lang w:eastAsia="lv-LV"/>
              </w:rPr>
              <w:t>40003133428</w:t>
            </w:r>
          </w:p>
          <w:p w14:paraId="6AE78E0B" w14:textId="77777777" w:rsidR="00810DAA" w:rsidRDefault="00810DAA" w:rsidP="00704C83">
            <w:pPr>
              <w:suppressAutoHyphens w:val="0"/>
              <w:autoSpaceDN/>
              <w:spacing w:after="0" w:line="240" w:lineRule="auto"/>
              <w:ind w:right="-2"/>
              <w:jc w:val="both"/>
              <w:textAlignment w:val="auto"/>
              <w:rPr>
                <w:rFonts w:eastAsia="Times New Roman"/>
                <w:b w:val="0"/>
                <w:iCs/>
                <w:sz w:val="24"/>
                <w:szCs w:val="24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</w:rPr>
              <w:t xml:space="preserve">Noliktavas iela 5, Dreiliņi, </w:t>
            </w:r>
          </w:p>
          <w:p w14:paraId="504132D5" w14:textId="77777777" w:rsidR="00704C83" w:rsidRPr="00704C83" w:rsidRDefault="00810DAA" w:rsidP="00704C83">
            <w:pPr>
              <w:suppressAutoHyphens w:val="0"/>
              <w:autoSpaceDN/>
              <w:spacing w:after="0" w:line="240" w:lineRule="auto"/>
              <w:ind w:right="-2"/>
              <w:jc w:val="both"/>
              <w:textAlignment w:val="auto"/>
              <w:rPr>
                <w:rFonts w:eastAsia="Times New Roman"/>
                <w:b w:val="0"/>
                <w:iCs/>
                <w:sz w:val="24"/>
                <w:szCs w:val="24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</w:rPr>
              <w:t>Stopiņu nov., LV-2130</w:t>
            </w:r>
          </w:p>
          <w:p w14:paraId="7047F283" w14:textId="77777777" w:rsidR="00704C83" w:rsidRPr="00704C83" w:rsidRDefault="00704C83" w:rsidP="00704C8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iCs/>
                <w:sz w:val="24"/>
                <w:szCs w:val="24"/>
              </w:rPr>
              <w:t xml:space="preserve">Banka: AS </w:t>
            </w:r>
            <w:r w:rsidR="00810DAA">
              <w:rPr>
                <w:rFonts w:eastAsia="Times New Roman"/>
                <w:b w:val="0"/>
                <w:iCs/>
                <w:sz w:val="24"/>
                <w:szCs w:val="24"/>
              </w:rPr>
              <w:t>“SEB Banka”</w:t>
            </w:r>
          </w:p>
          <w:p w14:paraId="132F8354" w14:textId="77777777" w:rsidR="00704C83" w:rsidRPr="00704C83" w:rsidRDefault="00704C83" w:rsidP="00704C8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810DAA">
              <w:rPr>
                <w:rFonts w:eastAsia="Times New Roman"/>
                <w:b w:val="0"/>
                <w:sz w:val="24"/>
                <w:szCs w:val="24"/>
              </w:rPr>
              <w:t>UNLALV2X</w:t>
            </w:r>
          </w:p>
          <w:p w14:paraId="20CDEB2F" w14:textId="77777777" w:rsidR="00704C83" w:rsidRPr="00704C83" w:rsidRDefault="00704C83" w:rsidP="00704C83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 w:rsidR="00810DAA">
              <w:rPr>
                <w:rFonts w:eastAsia="Times New Roman"/>
                <w:b w:val="0"/>
                <w:sz w:val="24"/>
                <w:szCs w:val="24"/>
              </w:rPr>
              <w:t>LV59UNLA005003612790</w:t>
            </w:r>
          </w:p>
          <w:p w14:paraId="16C4305C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  <w:p w14:paraId="7F7FFB6E" w14:textId="77777777" w:rsidR="00704C83" w:rsidRPr="00704C83" w:rsidRDefault="00704C83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704C83">
              <w:rPr>
                <w:rFonts w:eastAsia="Times New Roman"/>
                <w:b w:val="0"/>
                <w:bCs/>
                <w:sz w:val="24"/>
                <w:szCs w:val="24"/>
              </w:rPr>
              <w:t>_______________________________</w:t>
            </w:r>
          </w:p>
          <w:p w14:paraId="6BDDAC23" w14:textId="77777777" w:rsidR="00704C83" w:rsidRDefault="00810DAA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N.Rešetņaka</w:t>
            </w:r>
          </w:p>
          <w:p w14:paraId="32219A40" w14:textId="77777777" w:rsidR="00810DAA" w:rsidRDefault="00810DAA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  <w:p w14:paraId="4E275381" w14:textId="77777777" w:rsidR="00810DAA" w:rsidRDefault="00810DAA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_______________________________</w:t>
            </w:r>
          </w:p>
          <w:p w14:paraId="55BB55ED" w14:textId="77777777" w:rsidR="00810DAA" w:rsidRPr="00704C83" w:rsidRDefault="00810DAA" w:rsidP="00704C83">
            <w:pPr>
              <w:tabs>
                <w:tab w:val="left" w:pos="2160"/>
              </w:tabs>
              <w:suppressAutoHyphens w:val="0"/>
              <w:autoSpaceDN/>
              <w:spacing w:after="0" w:line="256" w:lineRule="auto"/>
              <w:ind w:right="-2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A.Boroduļins</w:t>
            </w:r>
          </w:p>
        </w:tc>
      </w:tr>
    </w:tbl>
    <w:p w14:paraId="344FF8E0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7B0B78B9" w14:textId="77777777" w:rsidR="003B143C" w:rsidRDefault="003B143C"/>
    <w:sectPr w:rsidR="003B143C" w:rsidSect="00EC325E">
      <w:pgSz w:w="11906" w:h="16838"/>
      <w:pgMar w:top="1134" w:right="849" w:bottom="1134" w:left="1701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04F6B6" w16cid:durableId="20A902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EC4CB" w14:textId="77777777" w:rsidR="003573D9" w:rsidRDefault="003F4C87">
      <w:pPr>
        <w:spacing w:after="0" w:line="240" w:lineRule="auto"/>
      </w:pPr>
      <w:r>
        <w:separator/>
      </w:r>
    </w:p>
  </w:endnote>
  <w:endnote w:type="continuationSeparator" w:id="0">
    <w:p w14:paraId="174304EF" w14:textId="77777777" w:rsidR="003573D9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0326" w14:textId="77777777" w:rsidR="003573D9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CD85DC" w14:textId="77777777" w:rsidR="003573D9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16DB"/>
    <w:multiLevelType w:val="hybridMultilevel"/>
    <w:tmpl w:val="B700F536"/>
    <w:lvl w:ilvl="0" w:tplc="A14A1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1905"/>
    <w:multiLevelType w:val="multilevel"/>
    <w:tmpl w:val="D5C8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51051"/>
    <w:rsid w:val="002D048C"/>
    <w:rsid w:val="00346F99"/>
    <w:rsid w:val="003573D9"/>
    <w:rsid w:val="00360737"/>
    <w:rsid w:val="00362459"/>
    <w:rsid w:val="003B143C"/>
    <w:rsid w:val="003C73B5"/>
    <w:rsid w:val="003F4C87"/>
    <w:rsid w:val="00412037"/>
    <w:rsid w:val="004331F2"/>
    <w:rsid w:val="00487264"/>
    <w:rsid w:val="0068255B"/>
    <w:rsid w:val="00704C83"/>
    <w:rsid w:val="007D3307"/>
    <w:rsid w:val="007E324D"/>
    <w:rsid w:val="00810DAA"/>
    <w:rsid w:val="00831737"/>
    <w:rsid w:val="0089472E"/>
    <w:rsid w:val="008B263F"/>
    <w:rsid w:val="008B7032"/>
    <w:rsid w:val="00920599"/>
    <w:rsid w:val="00941CA5"/>
    <w:rsid w:val="009A7F6B"/>
    <w:rsid w:val="00A5605C"/>
    <w:rsid w:val="00B63F04"/>
    <w:rsid w:val="00B67A83"/>
    <w:rsid w:val="00B90517"/>
    <w:rsid w:val="00BA1354"/>
    <w:rsid w:val="00BA497D"/>
    <w:rsid w:val="00C24E46"/>
    <w:rsid w:val="00C96383"/>
    <w:rsid w:val="00CF3A54"/>
    <w:rsid w:val="00D1766E"/>
    <w:rsid w:val="00E478F3"/>
    <w:rsid w:val="00EC325E"/>
    <w:rsid w:val="00EC6A45"/>
    <w:rsid w:val="00F5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6F1E8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1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CA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CA5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CA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CA5"/>
    <w:rPr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A5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CFD5-21BC-49D5-B784-A8D19505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4</cp:revision>
  <dcterms:created xsi:type="dcterms:W3CDTF">2019-06-12T10:32:00Z</dcterms:created>
  <dcterms:modified xsi:type="dcterms:W3CDTF">2019-06-12T10:43:00Z</dcterms:modified>
</cp:coreProperties>
</file>